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91AFB6" w14:textId="2A71E6DF" w:rsidR="002113C5" w:rsidRPr="008C5B04" w:rsidRDefault="68A91500" w:rsidP="00EB6458">
      <w:pPr>
        <w:pStyle w:val="Title"/>
      </w:pPr>
      <w:r>
        <w:t xml:space="preserve">Health effects from domestic use of gaseous </w:t>
      </w:r>
      <w:r w:rsidR="227F98D8">
        <w:t xml:space="preserve">and </w:t>
      </w:r>
      <w:r w:rsidR="08740699">
        <w:t xml:space="preserve">liquid </w:t>
      </w:r>
      <w:r>
        <w:t>fuels for cooking</w:t>
      </w:r>
      <w:r w:rsidR="1421143E">
        <w:t xml:space="preserve"> and heating</w:t>
      </w:r>
      <w:r w:rsidR="167EACEF">
        <w:t xml:space="preserve"> in high</w:t>
      </w:r>
      <w:r w:rsidR="47A12942">
        <w:t>, middle</w:t>
      </w:r>
      <w:r w:rsidR="167EACEF">
        <w:t xml:space="preserve"> and </w:t>
      </w:r>
      <w:r w:rsidR="08143C3D">
        <w:t>low-income countries</w:t>
      </w:r>
      <w:r>
        <w:t xml:space="preserve">: A systematic review </w:t>
      </w:r>
      <w:r w:rsidR="605AAC47">
        <w:t xml:space="preserve">and meta-analysis </w:t>
      </w:r>
    </w:p>
    <w:p w14:paraId="540EA000" w14:textId="77777777" w:rsidR="00D1268D" w:rsidRPr="008C5B04" w:rsidRDefault="00D1268D">
      <w:pPr>
        <w:rPr>
          <w:rFonts w:cs="Arial"/>
          <w:szCs w:val="22"/>
        </w:rPr>
      </w:pPr>
    </w:p>
    <w:p w14:paraId="501CF365" w14:textId="08CC8182" w:rsidR="003E06ED" w:rsidRPr="008C5B04" w:rsidRDefault="003E06ED" w:rsidP="6BF56D79">
      <w:pPr>
        <w:rPr>
          <w:rFonts w:cs="Arial"/>
          <w:sz w:val="20"/>
          <w:szCs w:val="20"/>
        </w:rPr>
      </w:pPr>
      <w:r w:rsidRPr="6BF56D79">
        <w:rPr>
          <w:rFonts w:cs="Arial"/>
          <w:sz w:val="20"/>
          <w:szCs w:val="20"/>
        </w:rPr>
        <w:t xml:space="preserve">Elisa </w:t>
      </w:r>
      <w:r w:rsidR="002113C5" w:rsidRPr="6BF56D79">
        <w:rPr>
          <w:rFonts w:cs="Arial"/>
          <w:sz w:val="20"/>
          <w:szCs w:val="20"/>
        </w:rPr>
        <w:t>Puzzolo</w:t>
      </w:r>
      <w:r w:rsidRPr="6BF56D79">
        <w:rPr>
          <w:rStyle w:val="normaltextrun"/>
          <w:rFonts w:cs="Arial"/>
          <w:sz w:val="20"/>
          <w:szCs w:val="20"/>
          <w:vertAlign w:val="superscript"/>
        </w:rPr>
        <w:t>1</w:t>
      </w:r>
      <w:r w:rsidR="002756CB" w:rsidRPr="6BF56D79">
        <w:rPr>
          <w:rStyle w:val="normaltextrun"/>
          <w:rFonts w:cs="Arial"/>
          <w:sz w:val="20"/>
          <w:szCs w:val="20"/>
          <w:vertAlign w:val="superscript"/>
        </w:rPr>
        <w:t>*</w:t>
      </w:r>
      <w:r w:rsidRPr="6BF56D79">
        <w:rPr>
          <w:rStyle w:val="normaltextrun"/>
          <w:rFonts w:cs="Arial"/>
          <w:sz w:val="20"/>
          <w:szCs w:val="20"/>
        </w:rPr>
        <w:t>, Nigel Fleeman</w:t>
      </w:r>
      <w:r w:rsidR="008B3920" w:rsidRPr="6BF56D79">
        <w:rPr>
          <w:rStyle w:val="normaltextrun"/>
          <w:rFonts w:cs="Arial"/>
          <w:sz w:val="20"/>
          <w:szCs w:val="20"/>
          <w:vertAlign w:val="superscript"/>
        </w:rPr>
        <w:t>2</w:t>
      </w:r>
      <w:r w:rsidRPr="6BF56D79">
        <w:rPr>
          <w:rStyle w:val="normaltextrun"/>
          <w:rFonts w:cs="Arial"/>
          <w:sz w:val="20"/>
          <w:szCs w:val="20"/>
        </w:rPr>
        <w:t>,</w:t>
      </w:r>
      <w:r w:rsidR="00747590" w:rsidRPr="6BF56D79">
        <w:rPr>
          <w:rStyle w:val="normaltextrun"/>
          <w:rFonts w:cs="Arial"/>
          <w:sz w:val="20"/>
          <w:szCs w:val="20"/>
        </w:rPr>
        <w:t xml:space="preserve"> Federico Lorenzetti</w:t>
      </w:r>
      <w:r w:rsidR="00747590" w:rsidRPr="6BF56D79">
        <w:rPr>
          <w:rStyle w:val="normaltextrun"/>
          <w:rFonts w:cs="Arial"/>
          <w:sz w:val="20"/>
          <w:szCs w:val="20"/>
          <w:vertAlign w:val="superscript"/>
        </w:rPr>
        <w:t>1</w:t>
      </w:r>
      <w:r w:rsidR="00747590" w:rsidRPr="6BF56D79">
        <w:rPr>
          <w:rStyle w:val="normaltextrun"/>
          <w:rFonts w:cs="Arial"/>
          <w:sz w:val="20"/>
          <w:szCs w:val="20"/>
        </w:rPr>
        <w:t>,</w:t>
      </w:r>
      <w:r w:rsidR="00B92EEF" w:rsidRPr="6BF56D79">
        <w:rPr>
          <w:rStyle w:val="normaltextrun"/>
          <w:rFonts w:cs="Arial"/>
          <w:sz w:val="20"/>
          <w:szCs w:val="20"/>
        </w:rPr>
        <w:t xml:space="preserve"> </w:t>
      </w:r>
      <w:r w:rsidR="6EC5AC1A" w:rsidRPr="6BF56D79">
        <w:rPr>
          <w:rStyle w:val="normaltextrun"/>
          <w:rFonts w:cs="Arial"/>
          <w:sz w:val="20"/>
          <w:szCs w:val="20"/>
        </w:rPr>
        <w:t>Fernando Rubinstein</w:t>
      </w:r>
      <w:r w:rsidR="6EC5AC1A" w:rsidRPr="6BF56D79">
        <w:rPr>
          <w:rStyle w:val="normaltextrun"/>
          <w:rFonts w:cs="Arial"/>
          <w:sz w:val="20"/>
          <w:szCs w:val="20"/>
          <w:vertAlign w:val="superscript"/>
        </w:rPr>
        <w:t>1</w:t>
      </w:r>
      <w:r w:rsidR="6EC5AC1A" w:rsidRPr="6BF56D79">
        <w:rPr>
          <w:rStyle w:val="normaltextrun"/>
          <w:rFonts w:cs="Arial"/>
          <w:sz w:val="20"/>
          <w:szCs w:val="20"/>
        </w:rPr>
        <w:t>,</w:t>
      </w:r>
      <w:r w:rsidR="4A13244F" w:rsidRPr="6BF56D79">
        <w:rPr>
          <w:rStyle w:val="normaltextrun"/>
          <w:rFonts w:cs="Arial"/>
          <w:sz w:val="20"/>
          <w:szCs w:val="20"/>
        </w:rPr>
        <w:t xml:space="preserve"> </w:t>
      </w:r>
      <w:proofErr w:type="spellStart"/>
      <w:r w:rsidR="00C644B5" w:rsidRPr="6BF56D79">
        <w:rPr>
          <w:rStyle w:val="normaltextrun"/>
          <w:rFonts w:cs="Arial"/>
          <w:sz w:val="20"/>
          <w:szCs w:val="20"/>
        </w:rPr>
        <w:t>Yaojie</w:t>
      </w:r>
      <w:proofErr w:type="spellEnd"/>
      <w:r w:rsidR="00C644B5" w:rsidRPr="6BF56D79">
        <w:rPr>
          <w:rStyle w:val="normaltextrun"/>
          <w:rFonts w:cs="Arial"/>
          <w:sz w:val="20"/>
          <w:szCs w:val="20"/>
        </w:rPr>
        <w:t xml:space="preserve"> Li</w:t>
      </w:r>
      <w:r w:rsidR="00463A74" w:rsidRPr="6BF56D79">
        <w:rPr>
          <w:rStyle w:val="normaltextrun"/>
          <w:rFonts w:cs="Arial"/>
          <w:sz w:val="20"/>
          <w:szCs w:val="20"/>
          <w:vertAlign w:val="superscript"/>
        </w:rPr>
        <w:t>3</w:t>
      </w:r>
      <w:r w:rsidR="00C644B5" w:rsidRPr="6BF56D79">
        <w:rPr>
          <w:rStyle w:val="normaltextrun"/>
          <w:rFonts w:cs="Arial"/>
          <w:sz w:val="20"/>
          <w:szCs w:val="20"/>
        </w:rPr>
        <w:t>,</w:t>
      </w:r>
      <w:r w:rsidRPr="6BF56D79">
        <w:rPr>
          <w:rStyle w:val="normaltextrun"/>
          <w:rFonts w:cs="Arial"/>
          <w:sz w:val="20"/>
          <w:szCs w:val="20"/>
        </w:rPr>
        <w:t xml:space="preserve"> </w:t>
      </w:r>
      <w:r w:rsidR="00C644B5" w:rsidRPr="6BF56D79">
        <w:rPr>
          <w:rFonts w:cs="Arial"/>
          <w:sz w:val="20"/>
          <w:szCs w:val="20"/>
          <w:lang w:val="en-GB"/>
        </w:rPr>
        <w:t>Ran Xing</w:t>
      </w:r>
      <w:r w:rsidR="00463A74" w:rsidRPr="6BF56D79">
        <w:rPr>
          <w:rStyle w:val="normaltextrun"/>
          <w:rFonts w:cs="Arial"/>
          <w:sz w:val="20"/>
          <w:szCs w:val="20"/>
          <w:vertAlign w:val="superscript"/>
        </w:rPr>
        <w:t>3</w:t>
      </w:r>
      <w:r w:rsidR="00C644B5" w:rsidRPr="6BF56D79">
        <w:rPr>
          <w:rFonts w:cs="Arial"/>
          <w:sz w:val="20"/>
          <w:szCs w:val="20"/>
          <w:lang w:val="en-GB"/>
        </w:rPr>
        <w:t>,</w:t>
      </w:r>
      <w:r w:rsidR="00747590" w:rsidRPr="6BF56D79">
        <w:rPr>
          <w:rFonts w:cs="Arial"/>
          <w:sz w:val="20"/>
          <w:szCs w:val="20"/>
          <w:lang w:val="en-GB"/>
        </w:rPr>
        <w:t xml:space="preserve"> </w:t>
      </w:r>
      <w:proofErr w:type="spellStart"/>
      <w:r w:rsidR="6516F7EA" w:rsidRPr="6BF56D79">
        <w:rPr>
          <w:rStyle w:val="normaltextrun"/>
          <w:rFonts w:cs="Arial"/>
          <w:sz w:val="20"/>
          <w:szCs w:val="20"/>
        </w:rPr>
        <w:t>Guofeng</w:t>
      </w:r>
      <w:proofErr w:type="spellEnd"/>
      <w:r w:rsidR="6516F7EA" w:rsidRPr="6BF56D79">
        <w:rPr>
          <w:rStyle w:val="normaltextrun"/>
          <w:rFonts w:cs="Arial"/>
          <w:sz w:val="20"/>
          <w:szCs w:val="20"/>
        </w:rPr>
        <w:t xml:space="preserve"> Shen</w:t>
      </w:r>
      <w:r w:rsidR="6516F7EA" w:rsidRPr="6BF56D79">
        <w:rPr>
          <w:rStyle w:val="normaltextrun"/>
          <w:rFonts w:cs="Arial"/>
          <w:sz w:val="20"/>
          <w:szCs w:val="20"/>
          <w:vertAlign w:val="superscript"/>
        </w:rPr>
        <w:t>3</w:t>
      </w:r>
      <w:r w:rsidR="6516F7EA" w:rsidRPr="6BF56D79">
        <w:rPr>
          <w:rStyle w:val="normaltextrun"/>
          <w:rFonts w:cs="Arial"/>
          <w:sz w:val="20"/>
          <w:szCs w:val="20"/>
          <w:vertAlign w:val="subscript"/>
        </w:rPr>
        <w:t>,</w:t>
      </w:r>
      <w:r w:rsidR="6516F7EA" w:rsidRPr="6BF56D79">
        <w:rPr>
          <w:rStyle w:val="normaltextrun"/>
          <w:rFonts w:cs="Arial"/>
          <w:sz w:val="20"/>
          <w:szCs w:val="20"/>
        </w:rPr>
        <w:t xml:space="preserve"> </w:t>
      </w:r>
      <w:r w:rsidR="41E075F6" w:rsidRPr="6BF56D79">
        <w:rPr>
          <w:rStyle w:val="normaltextrun"/>
          <w:rFonts w:cs="Arial"/>
          <w:sz w:val="20"/>
          <w:szCs w:val="20"/>
        </w:rPr>
        <w:t>Emily Nix</w:t>
      </w:r>
      <w:r w:rsidR="41E075F6" w:rsidRPr="6BF56D79">
        <w:rPr>
          <w:rStyle w:val="normaltextrun"/>
          <w:rFonts w:cs="Arial"/>
          <w:sz w:val="20"/>
          <w:szCs w:val="20"/>
          <w:vertAlign w:val="superscript"/>
        </w:rPr>
        <w:t>1</w:t>
      </w:r>
      <w:r w:rsidR="41E075F6" w:rsidRPr="6BF56D79">
        <w:rPr>
          <w:rStyle w:val="normaltextrun"/>
          <w:rFonts w:cs="Arial"/>
          <w:sz w:val="20"/>
          <w:szCs w:val="20"/>
        </w:rPr>
        <w:t xml:space="preserve">, </w:t>
      </w:r>
      <w:r w:rsidR="002A6A94" w:rsidRPr="6BF56D79">
        <w:rPr>
          <w:rStyle w:val="normaltextrun"/>
          <w:rFonts w:cs="Arial"/>
          <w:sz w:val="20"/>
          <w:szCs w:val="20"/>
        </w:rPr>
        <w:t>Michelle Maden</w:t>
      </w:r>
      <w:r w:rsidR="008B3920" w:rsidRPr="6BF56D79">
        <w:rPr>
          <w:rStyle w:val="normaltextrun"/>
          <w:rFonts w:cs="Arial"/>
          <w:sz w:val="20"/>
          <w:szCs w:val="20"/>
          <w:vertAlign w:val="superscript"/>
        </w:rPr>
        <w:t>2</w:t>
      </w:r>
      <w:r w:rsidR="002A6A94" w:rsidRPr="6BF56D79">
        <w:rPr>
          <w:rStyle w:val="normaltextrun"/>
          <w:rFonts w:cs="Arial"/>
          <w:sz w:val="20"/>
          <w:szCs w:val="20"/>
        </w:rPr>
        <w:t xml:space="preserve">, </w:t>
      </w:r>
      <w:r w:rsidR="00007C98" w:rsidRPr="6BF56D79">
        <w:rPr>
          <w:rFonts w:cs="Arial"/>
          <w:sz w:val="20"/>
          <w:szCs w:val="20"/>
          <w:lang w:val="en-GB"/>
        </w:rPr>
        <w:t xml:space="preserve">Rebecca </w:t>
      </w:r>
      <w:proofErr w:type="spellStart"/>
      <w:r w:rsidR="00007C98" w:rsidRPr="6BF56D79">
        <w:rPr>
          <w:rFonts w:cs="Arial"/>
          <w:sz w:val="20"/>
          <w:szCs w:val="20"/>
          <w:lang w:val="en-GB"/>
        </w:rPr>
        <w:t>Bresnahan</w:t>
      </w:r>
      <w:proofErr w:type="spellEnd"/>
      <w:r w:rsidR="008B3920" w:rsidRPr="6BF56D79">
        <w:rPr>
          <w:rStyle w:val="normaltextrun"/>
          <w:rFonts w:cs="Arial"/>
          <w:sz w:val="20"/>
          <w:szCs w:val="20"/>
          <w:vertAlign w:val="superscript"/>
        </w:rPr>
        <w:t>2</w:t>
      </w:r>
      <w:r w:rsidR="00FE0509" w:rsidRPr="6BF56D79">
        <w:rPr>
          <w:rFonts w:cs="Arial"/>
          <w:sz w:val="20"/>
          <w:szCs w:val="20"/>
          <w:lang w:val="en-GB"/>
        </w:rPr>
        <w:t>,</w:t>
      </w:r>
      <w:r w:rsidR="40A664AD" w:rsidRPr="6BF56D79">
        <w:rPr>
          <w:rFonts w:cs="Arial"/>
          <w:sz w:val="20"/>
          <w:szCs w:val="20"/>
          <w:lang w:val="en-GB"/>
        </w:rPr>
        <w:t xml:space="preserve"> </w:t>
      </w:r>
      <w:proofErr w:type="spellStart"/>
      <w:r w:rsidR="3743115D" w:rsidRPr="6BF56D79">
        <w:rPr>
          <w:rFonts w:cs="Arial"/>
          <w:sz w:val="20"/>
          <w:szCs w:val="20"/>
          <w:lang w:val="en-GB"/>
        </w:rPr>
        <w:t>Rui</w:t>
      </w:r>
      <w:proofErr w:type="spellEnd"/>
      <w:r w:rsidR="3743115D" w:rsidRPr="6BF56D79">
        <w:rPr>
          <w:rFonts w:cs="Arial"/>
          <w:sz w:val="20"/>
          <w:szCs w:val="20"/>
          <w:lang w:val="en-GB"/>
        </w:rPr>
        <w:t xml:space="preserve"> Duarte</w:t>
      </w:r>
      <w:r w:rsidR="3743115D" w:rsidRPr="6BF56D79">
        <w:rPr>
          <w:rStyle w:val="normaltextrun"/>
          <w:rFonts w:cs="Arial"/>
          <w:sz w:val="20"/>
          <w:szCs w:val="20"/>
          <w:vertAlign w:val="superscript"/>
        </w:rPr>
        <w:t>2</w:t>
      </w:r>
      <w:r w:rsidR="3743115D" w:rsidRPr="6BF56D79">
        <w:rPr>
          <w:rFonts w:cs="Arial"/>
          <w:sz w:val="20"/>
          <w:szCs w:val="20"/>
          <w:lang w:val="en-GB"/>
        </w:rPr>
        <w:t xml:space="preserve">, </w:t>
      </w:r>
      <w:r w:rsidR="40A664AD" w:rsidRPr="6BF56D79">
        <w:rPr>
          <w:rStyle w:val="normaltextrun"/>
          <w:rFonts w:cs="Arial"/>
          <w:sz w:val="20"/>
          <w:szCs w:val="20"/>
        </w:rPr>
        <w:t>Lydia Abebe</w:t>
      </w:r>
      <w:r w:rsidR="40A664AD" w:rsidRPr="6BF56D79">
        <w:rPr>
          <w:rStyle w:val="normaltextrun"/>
          <w:rFonts w:cs="Arial"/>
          <w:sz w:val="20"/>
          <w:szCs w:val="20"/>
          <w:vertAlign w:val="superscript"/>
        </w:rPr>
        <w:t>4</w:t>
      </w:r>
      <w:r w:rsidR="40A664AD" w:rsidRPr="6BF56D79">
        <w:rPr>
          <w:rStyle w:val="normaltextrun"/>
          <w:rFonts w:cs="Arial"/>
          <w:sz w:val="20"/>
          <w:szCs w:val="20"/>
        </w:rPr>
        <w:t>,</w:t>
      </w:r>
      <w:r w:rsidR="00007C98" w:rsidRPr="6BF56D79">
        <w:rPr>
          <w:rFonts w:cs="Arial"/>
          <w:sz w:val="20"/>
          <w:szCs w:val="20"/>
          <w:lang w:val="en-GB"/>
        </w:rPr>
        <w:t xml:space="preserve"> </w:t>
      </w:r>
      <w:r w:rsidRPr="6BF56D79">
        <w:rPr>
          <w:rStyle w:val="normaltextrun"/>
          <w:rFonts w:cs="Arial"/>
          <w:sz w:val="20"/>
          <w:szCs w:val="20"/>
        </w:rPr>
        <w:t>Jessica Lewis</w:t>
      </w:r>
      <w:r w:rsidR="008B3920" w:rsidRPr="6BF56D79">
        <w:rPr>
          <w:rStyle w:val="normaltextrun"/>
          <w:rFonts w:cs="Arial"/>
          <w:sz w:val="20"/>
          <w:szCs w:val="20"/>
          <w:vertAlign w:val="superscript"/>
        </w:rPr>
        <w:t>4</w:t>
      </w:r>
      <w:r w:rsidRPr="6BF56D79">
        <w:rPr>
          <w:rStyle w:val="normaltextrun"/>
          <w:rFonts w:cs="Arial"/>
          <w:sz w:val="20"/>
          <w:szCs w:val="20"/>
        </w:rPr>
        <w:t xml:space="preserve">, Kendra </w:t>
      </w:r>
      <w:r w:rsidR="360BD193" w:rsidRPr="6BF56D79">
        <w:rPr>
          <w:rStyle w:val="normaltextrun"/>
          <w:rFonts w:cs="Arial"/>
          <w:sz w:val="20"/>
          <w:szCs w:val="20"/>
        </w:rPr>
        <w:t xml:space="preserve">N. </w:t>
      </w:r>
      <w:r w:rsidRPr="6BF56D79">
        <w:rPr>
          <w:rStyle w:val="normaltextrun"/>
          <w:rFonts w:cs="Arial"/>
          <w:sz w:val="20"/>
          <w:szCs w:val="20"/>
        </w:rPr>
        <w:t>Williams</w:t>
      </w:r>
      <w:r w:rsidR="008B3920" w:rsidRPr="6BF56D79">
        <w:rPr>
          <w:rStyle w:val="normaltextrun"/>
          <w:rFonts w:cs="Arial"/>
          <w:sz w:val="20"/>
          <w:szCs w:val="20"/>
          <w:vertAlign w:val="superscript"/>
        </w:rPr>
        <w:t>4</w:t>
      </w:r>
      <w:r w:rsidRPr="6BF56D79">
        <w:rPr>
          <w:rStyle w:val="normaltextrun"/>
          <w:rFonts w:cs="Arial"/>
          <w:sz w:val="20"/>
          <w:szCs w:val="20"/>
        </w:rPr>
        <w:t xml:space="preserve">, </w:t>
      </w:r>
      <w:r w:rsidR="00396AA3" w:rsidRPr="6BF56D79">
        <w:rPr>
          <w:rStyle w:val="normaltextrun"/>
          <w:rFonts w:cs="Arial"/>
          <w:sz w:val="20"/>
          <w:szCs w:val="20"/>
        </w:rPr>
        <w:t>Heather Adahir-Rohani</w:t>
      </w:r>
      <w:r w:rsidR="008B3920" w:rsidRPr="6BF56D79">
        <w:rPr>
          <w:rStyle w:val="normaltextrun"/>
          <w:rFonts w:cs="Arial"/>
          <w:sz w:val="20"/>
          <w:szCs w:val="20"/>
          <w:vertAlign w:val="superscript"/>
        </w:rPr>
        <w:t>4</w:t>
      </w:r>
      <w:r w:rsidR="00396AA3" w:rsidRPr="6BF56D79">
        <w:rPr>
          <w:rStyle w:val="normaltextrun"/>
          <w:rFonts w:cs="Arial"/>
          <w:sz w:val="20"/>
          <w:szCs w:val="20"/>
        </w:rPr>
        <w:t xml:space="preserve">, </w:t>
      </w:r>
      <w:r w:rsidRPr="6BF56D79">
        <w:rPr>
          <w:rStyle w:val="normaltextrun"/>
          <w:rFonts w:cs="Arial"/>
          <w:sz w:val="20"/>
          <w:szCs w:val="20"/>
        </w:rPr>
        <w:t>Daniel Pope</w:t>
      </w:r>
      <w:r w:rsidRPr="6BF56D79">
        <w:rPr>
          <w:rStyle w:val="normaltextrun"/>
          <w:rFonts w:cs="Arial"/>
          <w:sz w:val="20"/>
          <w:szCs w:val="20"/>
          <w:vertAlign w:val="superscript"/>
        </w:rPr>
        <w:t>1</w:t>
      </w:r>
      <w:r w:rsidRPr="6BF56D79">
        <w:rPr>
          <w:rStyle w:val="eop"/>
          <w:rFonts w:cs="Arial"/>
          <w:sz w:val="20"/>
          <w:szCs w:val="20"/>
        </w:rPr>
        <w:t> </w:t>
      </w:r>
      <w:r w:rsidR="00396AA3" w:rsidRPr="6BF56D79">
        <w:rPr>
          <w:rStyle w:val="eop"/>
          <w:rFonts w:cs="Arial"/>
          <w:sz w:val="20"/>
          <w:szCs w:val="20"/>
        </w:rPr>
        <w:t xml:space="preserve"> </w:t>
      </w:r>
    </w:p>
    <w:p w14:paraId="01B249E7" w14:textId="77777777" w:rsidR="003E06ED" w:rsidRPr="008C5B04" w:rsidRDefault="003E06ED" w:rsidP="003E06ED">
      <w:pPr>
        <w:pStyle w:val="paragraph"/>
        <w:spacing w:before="0" w:beforeAutospacing="0" w:after="0" w:afterAutospacing="0"/>
        <w:textAlignment w:val="baseline"/>
        <w:rPr>
          <w:rFonts w:ascii="Arial" w:hAnsi="Arial" w:cs="Arial"/>
        </w:rPr>
      </w:pPr>
      <w:r w:rsidRPr="008C5B04">
        <w:rPr>
          <w:rStyle w:val="eop"/>
          <w:rFonts w:ascii="Arial" w:hAnsi="Arial" w:cs="Arial"/>
        </w:rPr>
        <w:t> </w:t>
      </w:r>
    </w:p>
    <w:p w14:paraId="2FC9DF16" w14:textId="0E84AF3C" w:rsidR="003E06ED" w:rsidRDefault="003E06ED" w:rsidP="00396AA3">
      <w:pPr>
        <w:pStyle w:val="paragraph"/>
        <w:numPr>
          <w:ilvl w:val="0"/>
          <w:numId w:val="6"/>
        </w:numPr>
        <w:spacing w:before="0" w:beforeAutospacing="0" w:after="0" w:afterAutospacing="0"/>
        <w:ind w:left="426"/>
        <w:textAlignment w:val="baseline"/>
        <w:rPr>
          <w:rStyle w:val="eop"/>
          <w:rFonts w:ascii="Arial" w:hAnsi="Arial" w:cs="Arial"/>
        </w:rPr>
      </w:pPr>
      <w:r w:rsidRPr="008C5B04">
        <w:rPr>
          <w:rStyle w:val="normaltextrun"/>
          <w:rFonts w:ascii="Arial" w:hAnsi="Arial" w:cs="Arial"/>
        </w:rPr>
        <w:t>Department of Public Health, Policy and Systems, University of Liverpool, Liverpool, United Kingdom</w:t>
      </w:r>
      <w:r w:rsidRPr="008C5B04">
        <w:rPr>
          <w:rStyle w:val="eop"/>
          <w:rFonts w:ascii="Arial" w:hAnsi="Arial" w:cs="Arial"/>
        </w:rPr>
        <w:t> </w:t>
      </w:r>
    </w:p>
    <w:p w14:paraId="7DA13B72" w14:textId="77777777" w:rsidR="00463A74" w:rsidRPr="00A633E2" w:rsidRDefault="00463A74" w:rsidP="00463A74">
      <w:pPr>
        <w:pStyle w:val="paragraph"/>
        <w:numPr>
          <w:ilvl w:val="0"/>
          <w:numId w:val="6"/>
        </w:numPr>
        <w:spacing w:before="0" w:beforeAutospacing="0" w:after="0" w:afterAutospacing="0"/>
        <w:ind w:left="426"/>
        <w:textAlignment w:val="baseline"/>
        <w:rPr>
          <w:rStyle w:val="eop"/>
          <w:rFonts w:ascii="Arial" w:hAnsi="Arial" w:cs="Arial"/>
        </w:rPr>
      </w:pPr>
      <w:r w:rsidRPr="00A633E2">
        <w:rPr>
          <w:rFonts w:ascii="Arial" w:eastAsia="Times New Roman" w:hAnsi="Arial" w:cs="Arial"/>
          <w:lang w:eastAsia="en-GB"/>
        </w:rPr>
        <w:t>Liverpool Reviews and</w:t>
      </w:r>
      <w:r>
        <w:rPr>
          <w:rFonts w:ascii="Arial" w:eastAsia="Times New Roman" w:hAnsi="Arial" w:cs="Arial"/>
          <w:lang w:eastAsia="en-GB"/>
        </w:rPr>
        <w:t xml:space="preserve"> </w:t>
      </w:r>
      <w:r w:rsidRPr="00A633E2">
        <w:rPr>
          <w:rFonts w:ascii="Arial" w:eastAsia="Times New Roman" w:hAnsi="Arial" w:cs="Arial"/>
          <w:lang w:eastAsia="en-GB"/>
        </w:rPr>
        <w:t>Implementation Group, University of</w:t>
      </w:r>
      <w:r>
        <w:rPr>
          <w:rFonts w:ascii="Arial" w:eastAsia="Times New Roman" w:hAnsi="Arial" w:cs="Arial"/>
          <w:lang w:eastAsia="en-GB"/>
        </w:rPr>
        <w:t xml:space="preserve"> </w:t>
      </w:r>
      <w:r w:rsidRPr="00A633E2">
        <w:rPr>
          <w:rFonts w:ascii="Arial" w:eastAsia="Times New Roman" w:hAnsi="Arial" w:cs="Arial"/>
          <w:lang w:eastAsia="en-GB"/>
        </w:rPr>
        <w:t>Liverpool, Liverpool</w:t>
      </w:r>
      <w:r>
        <w:rPr>
          <w:rFonts w:ascii="Arial" w:eastAsia="Times New Roman" w:hAnsi="Arial" w:cs="Arial"/>
          <w:lang w:eastAsia="en-GB"/>
        </w:rPr>
        <w:t xml:space="preserve"> </w:t>
      </w:r>
      <w:r w:rsidRPr="00A633E2">
        <w:rPr>
          <w:rFonts w:ascii="Arial" w:eastAsia="Times New Roman" w:hAnsi="Arial" w:cs="Arial"/>
          <w:lang w:eastAsia="en-GB"/>
        </w:rPr>
        <w:t>L69</w:t>
      </w:r>
      <w:r>
        <w:rPr>
          <w:rFonts w:ascii="Arial" w:eastAsia="Times New Roman" w:hAnsi="Arial" w:cs="Arial"/>
          <w:lang w:eastAsia="en-GB"/>
        </w:rPr>
        <w:t xml:space="preserve"> </w:t>
      </w:r>
      <w:r w:rsidRPr="00A633E2">
        <w:rPr>
          <w:rFonts w:ascii="Arial" w:eastAsia="Times New Roman" w:hAnsi="Arial" w:cs="Arial"/>
          <w:lang w:eastAsia="en-GB"/>
        </w:rPr>
        <w:t>3GB, United Kingdom </w:t>
      </w:r>
    </w:p>
    <w:p w14:paraId="67E32363" w14:textId="11EA6528" w:rsidR="00C644B5" w:rsidRPr="00463A74" w:rsidRDefault="00C644B5" w:rsidP="00C644B5">
      <w:pPr>
        <w:pStyle w:val="paragraph"/>
        <w:numPr>
          <w:ilvl w:val="0"/>
          <w:numId w:val="6"/>
        </w:numPr>
        <w:spacing w:before="0" w:beforeAutospacing="0" w:after="0" w:afterAutospacing="0"/>
        <w:ind w:left="426"/>
        <w:textAlignment w:val="baseline"/>
        <w:rPr>
          <w:rFonts w:ascii="Arial" w:hAnsi="Arial" w:cs="Arial"/>
          <w:lang w:val="en-US"/>
        </w:rPr>
      </w:pPr>
      <w:r w:rsidRPr="00463A74">
        <w:rPr>
          <w:rFonts w:ascii="Arial" w:hAnsi="Arial" w:cs="Arial"/>
          <w:iCs/>
        </w:rPr>
        <w:t xml:space="preserve">Laboratory </w:t>
      </w:r>
      <w:r w:rsidR="5D33D211" w:rsidRPr="2348504E">
        <w:rPr>
          <w:rFonts w:ascii="Arial" w:hAnsi="Arial" w:cs="Arial"/>
        </w:rPr>
        <w:t>for</w:t>
      </w:r>
      <w:r w:rsidRPr="00463A74">
        <w:rPr>
          <w:rFonts w:ascii="Arial" w:hAnsi="Arial" w:cs="Arial"/>
          <w:iCs/>
        </w:rPr>
        <w:t xml:space="preserve"> Earth Surface Processes, College of Urban and Environmental Sciences, Peking University, Beijing 100871, China </w:t>
      </w:r>
    </w:p>
    <w:p w14:paraId="0FD18D65" w14:textId="77777777" w:rsidR="003E06ED" w:rsidRPr="008C5B04" w:rsidRDefault="00396AA3" w:rsidP="32A1674C">
      <w:pPr>
        <w:pStyle w:val="paragraph"/>
        <w:numPr>
          <w:ilvl w:val="0"/>
          <w:numId w:val="6"/>
        </w:numPr>
        <w:spacing w:before="0" w:beforeAutospacing="0" w:after="0" w:afterAutospacing="0"/>
        <w:ind w:left="426"/>
        <w:textAlignment w:val="baseline"/>
        <w:rPr>
          <w:rFonts w:ascii="Arial" w:hAnsi="Arial" w:cs="Arial"/>
        </w:rPr>
      </w:pPr>
      <w:r w:rsidRPr="32A1674C">
        <w:rPr>
          <w:rFonts w:ascii="Arial" w:hAnsi="Arial" w:cs="Arial"/>
          <w:lang w:val="en-US"/>
        </w:rPr>
        <w:t>Department of Environment, Climate Change and Health, World Health Organization, Geneva, Switzerland</w:t>
      </w:r>
    </w:p>
    <w:p w14:paraId="139D232E" w14:textId="77777777" w:rsidR="00EE19F0" w:rsidRPr="008C5B04" w:rsidRDefault="00EE19F0" w:rsidP="003E06ED">
      <w:pPr>
        <w:pStyle w:val="paragraph"/>
        <w:spacing w:before="0" w:beforeAutospacing="0" w:after="0" w:afterAutospacing="0"/>
        <w:textAlignment w:val="baseline"/>
        <w:rPr>
          <w:rStyle w:val="normaltextrun"/>
          <w:rFonts w:ascii="Arial" w:hAnsi="Arial" w:cs="Arial"/>
        </w:rPr>
      </w:pPr>
    </w:p>
    <w:p w14:paraId="6B7D604E" w14:textId="1D4D27AE" w:rsidR="00396AA3" w:rsidRPr="008C5B04" w:rsidRDefault="002756CB" w:rsidP="003E06ED">
      <w:pPr>
        <w:pStyle w:val="paragraph"/>
        <w:spacing w:before="0" w:beforeAutospacing="0" w:after="0" w:afterAutospacing="0"/>
        <w:textAlignment w:val="baseline"/>
        <w:rPr>
          <w:rStyle w:val="normaltextrun"/>
          <w:rFonts w:ascii="Arial" w:hAnsi="Arial" w:cs="Arial"/>
        </w:rPr>
      </w:pPr>
      <w:r w:rsidRPr="32A1674C">
        <w:rPr>
          <w:rStyle w:val="normaltextrun"/>
          <w:rFonts w:ascii="Arial" w:hAnsi="Arial" w:cs="Arial"/>
        </w:rPr>
        <w:t>Correspondence to</w:t>
      </w:r>
      <w:r w:rsidR="003E06ED" w:rsidRPr="32A1674C">
        <w:rPr>
          <w:rStyle w:val="normaltextrun"/>
          <w:rFonts w:ascii="Arial" w:hAnsi="Arial" w:cs="Arial"/>
        </w:rPr>
        <w:t>:</w:t>
      </w:r>
      <w:r w:rsidRPr="32A1674C">
        <w:rPr>
          <w:rStyle w:val="normaltextrun"/>
          <w:rFonts w:ascii="Arial" w:hAnsi="Arial" w:cs="Arial"/>
        </w:rPr>
        <w:t xml:space="preserve"> Dr </w:t>
      </w:r>
      <w:r w:rsidRPr="32A1674C">
        <w:rPr>
          <w:rFonts w:ascii="Arial" w:hAnsi="Arial" w:cs="Arial"/>
        </w:rPr>
        <w:t xml:space="preserve">Elisa </w:t>
      </w:r>
      <w:proofErr w:type="spellStart"/>
      <w:r w:rsidRPr="32A1674C">
        <w:rPr>
          <w:rFonts w:ascii="Arial" w:hAnsi="Arial" w:cs="Arial"/>
        </w:rPr>
        <w:t>Puzzolo</w:t>
      </w:r>
      <w:proofErr w:type="spellEnd"/>
      <w:r w:rsidRPr="32A1674C">
        <w:rPr>
          <w:rFonts w:ascii="Arial" w:hAnsi="Arial" w:cs="Arial"/>
        </w:rPr>
        <w:t xml:space="preserve">, </w:t>
      </w:r>
      <w:r w:rsidRPr="32A1674C">
        <w:rPr>
          <w:rStyle w:val="normaltextrun"/>
          <w:rFonts w:ascii="Arial" w:hAnsi="Arial" w:cs="Arial"/>
        </w:rPr>
        <w:t xml:space="preserve">Department of Public Health, Policy and Systems, University of Liverpool, Liverpool, </w:t>
      </w:r>
      <w:r w:rsidR="2995F225" w:rsidRPr="32A1674C">
        <w:rPr>
          <w:rFonts w:ascii="Arial" w:eastAsia="Arial" w:hAnsi="Arial" w:cs="Arial"/>
          <w:color w:val="4D5156"/>
          <w:sz w:val="21"/>
          <w:szCs w:val="21"/>
        </w:rPr>
        <w:t>L69 7ZX</w:t>
      </w:r>
      <w:r w:rsidRPr="32A1674C">
        <w:rPr>
          <w:rStyle w:val="normaltextrun"/>
          <w:rFonts w:ascii="Arial" w:hAnsi="Arial" w:cs="Arial"/>
        </w:rPr>
        <w:t>, UK</w:t>
      </w:r>
      <w:r w:rsidR="00FE0509">
        <w:rPr>
          <w:rStyle w:val="normaltextrun"/>
          <w:rFonts w:ascii="Arial" w:hAnsi="Arial" w:cs="Arial"/>
        </w:rPr>
        <w:t>.</w:t>
      </w:r>
      <w:r w:rsidR="00396AA3" w:rsidRPr="008C5B04">
        <w:rPr>
          <w:rStyle w:val="normaltextrun"/>
          <w:rFonts w:ascii="Arial" w:hAnsi="Arial" w:cs="Arial"/>
        </w:rPr>
        <w:t xml:space="preserve"> </w:t>
      </w:r>
      <w:hyperlink r:id="rId12" w:history="1">
        <w:r w:rsidR="00A03B99" w:rsidRPr="009A4963">
          <w:rPr>
            <w:rStyle w:val="Hyperlink"/>
            <w:rFonts w:ascii="Arial" w:hAnsi="Arial" w:cs="Arial"/>
          </w:rPr>
          <w:t>puzzoloe@liverpool.ac.uk</w:t>
        </w:r>
      </w:hyperlink>
      <w:r w:rsidR="00A03B99">
        <w:rPr>
          <w:rStyle w:val="normaltextrun"/>
          <w:rFonts w:ascii="Arial" w:hAnsi="Arial" w:cs="Arial"/>
        </w:rPr>
        <w:t xml:space="preserve"> </w:t>
      </w:r>
    </w:p>
    <w:p w14:paraId="546260E6" w14:textId="77777777" w:rsidR="002756CB" w:rsidRDefault="002756CB" w:rsidP="003E06ED">
      <w:pPr>
        <w:pStyle w:val="paragraph"/>
        <w:spacing w:before="0" w:beforeAutospacing="0" w:after="0" w:afterAutospacing="0"/>
        <w:textAlignment w:val="baseline"/>
        <w:rPr>
          <w:rStyle w:val="normaltextrun"/>
          <w:rFonts w:ascii="Arial" w:hAnsi="Arial" w:cs="Arial"/>
          <w:sz w:val="22"/>
          <w:szCs w:val="22"/>
        </w:rPr>
      </w:pPr>
    </w:p>
    <w:p w14:paraId="061EFFCC" w14:textId="664C0547" w:rsidR="00545E5A" w:rsidRDefault="018EA7EC" w:rsidP="1B485E95">
      <w:pPr>
        <w:rPr>
          <w:rFonts w:cs="Arial"/>
          <w:sz w:val="20"/>
          <w:szCs w:val="20"/>
          <w:shd w:val="clear" w:color="auto" w:fill="FFFF00"/>
        </w:rPr>
      </w:pPr>
      <w:r w:rsidRPr="1B485E95">
        <w:rPr>
          <w:rFonts w:cs="Arial"/>
          <w:b/>
          <w:bCs/>
          <w:sz w:val="20"/>
          <w:szCs w:val="20"/>
        </w:rPr>
        <w:t>Department of Public Health, Policy and Systems</w:t>
      </w:r>
      <w:r w:rsidRPr="1B485E95">
        <w:rPr>
          <w:rFonts w:cs="Arial"/>
          <w:sz w:val="20"/>
          <w:szCs w:val="20"/>
        </w:rPr>
        <w:t xml:space="preserve"> (E </w:t>
      </w:r>
      <w:proofErr w:type="spellStart"/>
      <w:r w:rsidRPr="1B485E95">
        <w:rPr>
          <w:rFonts w:cs="Arial"/>
          <w:sz w:val="20"/>
          <w:szCs w:val="20"/>
        </w:rPr>
        <w:t>Puzzolo</w:t>
      </w:r>
      <w:proofErr w:type="spellEnd"/>
      <w:r w:rsidRPr="1B485E95">
        <w:rPr>
          <w:rFonts w:cs="Arial"/>
          <w:sz w:val="20"/>
          <w:szCs w:val="20"/>
        </w:rPr>
        <w:t xml:space="preserve"> PhD</w:t>
      </w:r>
      <w:r w:rsidRPr="1B485E95">
        <w:rPr>
          <w:rStyle w:val="normaltextrun"/>
          <w:rFonts w:cs="Arial"/>
          <w:sz w:val="20"/>
          <w:szCs w:val="20"/>
        </w:rPr>
        <w:t>, F Rubinstein MD, E Nix PhD, F Lorenzetti MSc, D Pope</w:t>
      </w:r>
      <w:r w:rsidR="1D01A2AC" w:rsidRPr="1B485E95">
        <w:rPr>
          <w:rStyle w:val="normaltextrun"/>
          <w:rFonts w:cs="Arial"/>
          <w:sz w:val="20"/>
          <w:szCs w:val="20"/>
        </w:rPr>
        <w:t xml:space="preserve"> PhD</w:t>
      </w:r>
      <w:r w:rsidR="65CCC280" w:rsidRPr="1B485E95">
        <w:rPr>
          <w:rStyle w:val="normaltextrun"/>
          <w:rFonts w:cs="Arial"/>
          <w:sz w:val="20"/>
          <w:szCs w:val="20"/>
        </w:rPr>
        <w:t>)</w:t>
      </w:r>
      <w:r w:rsidRPr="1B485E95">
        <w:rPr>
          <w:rStyle w:val="normaltextrun"/>
          <w:rFonts w:cs="Arial"/>
          <w:b/>
          <w:bCs/>
          <w:sz w:val="20"/>
          <w:szCs w:val="20"/>
          <w:vertAlign w:val="superscript"/>
        </w:rPr>
        <w:t xml:space="preserve"> </w:t>
      </w:r>
      <w:r w:rsidRPr="1B485E95">
        <w:rPr>
          <w:rStyle w:val="normaltextrun"/>
          <w:rFonts w:cs="Arial"/>
          <w:b/>
          <w:bCs/>
          <w:sz w:val="20"/>
          <w:szCs w:val="20"/>
        </w:rPr>
        <w:t xml:space="preserve">and </w:t>
      </w:r>
      <w:r w:rsidRPr="1B485E95">
        <w:rPr>
          <w:rFonts w:cs="Arial"/>
          <w:b/>
          <w:bCs/>
          <w:sz w:val="20"/>
          <w:szCs w:val="20"/>
        </w:rPr>
        <w:t>Liverpool Reviews and Implementation Group,</w:t>
      </w:r>
      <w:r w:rsidRPr="1B485E95">
        <w:rPr>
          <w:rFonts w:cs="Arial"/>
          <w:sz w:val="20"/>
          <w:szCs w:val="20"/>
        </w:rPr>
        <w:t xml:space="preserve"> </w:t>
      </w:r>
      <w:r w:rsidRPr="1B485E95">
        <w:rPr>
          <w:rStyle w:val="normaltextrun"/>
          <w:rFonts w:cs="Arial"/>
          <w:sz w:val="20"/>
          <w:szCs w:val="20"/>
        </w:rPr>
        <w:t xml:space="preserve">(N </w:t>
      </w:r>
      <w:proofErr w:type="spellStart"/>
      <w:r w:rsidRPr="1B485E95">
        <w:rPr>
          <w:rStyle w:val="normaltextrun"/>
          <w:rFonts w:cs="Arial"/>
          <w:sz w:val="20"/>
          <w:szCs w:val="20"/>
        </w:rPr>
        <w:t>Fleeman</w:t>
      </w:r>
      <w:proofErr w:type="spellEnd"/>
      <w:r w:rsidRPr="1B485E95">
        <w:rPr>
          <w:rStyle w:val="normaltextrun"/>
          <w:rFonts w:cs="Arial"/>
          <w:sz w:val="20"/>
          <w:szCs w:val="20"/>
        </w:rPr>
        <w:t xml:space="preserve"> </w:t>
      </w:r>
      <w:r w:rsidR="0A3C7F9A" w:rsidRPr="1B485E95">
        <w:rPr>
          <w:rStyle w:val="normaltextrun"/>
          <w:rFonts w:cs="Arial"/>
          <w:sz w:val="20"/>
          <w:szCs w:val="20"/>
        </w:rPr>
        <w:t>MPH</w:t>
      </w:r>
      <w:r w:rsidRPr="1B485E95">
        <w:rPr>
          <w:rStyle w:val="normaltextrun"/>
          <w:rFonts w:cs="Arial"/>
          <w:sz w:val="20"/>
          <w:szCs w:val="20"/>
        </w:rPr>
        <w:t>,</w:t>
      </w:r>
      <w:r w:rsidR="4DFF6DCE" w:rsidRPr="1B485E95">
        <w:rPr>
          <w:rStyle w:val="normaltextrun"/>
          <w:rFonts w:cs="Arial"/>
          <w:sz w:val="20"/>
          <w:szCs w:val="20"/>
        </w:rPr>
        <w:t xml:space="preserve"> </w:t>
      </w:r>
      <w:r w:rsidRPr="1B485E95">
        <w:rPr>
          <w:rFonts w:cs="Arial"/>
          <w:sz w:val="20"/>
          <w:szCs w:val="20"/>
        </w:rPr>
        <w:t xml:space="preserve">M </w:t>
      </w:r>
      <w:proofErr w:type="spellStart"/>
      <w:r w:rsidRPr="1B485E95">
        <w:rPr>
          <w:rFonts w:cs="Arial"/>
          <w:sz w:val="20"/>
          <w:szCs w:val="20"/>
        </w:rPr>
        <w:t>Maden</w:t>
      </w:r>
      <w:proofErr w:type="spellEnd"/>
      <w:r w:rsidRPr="1B485E95">
        <w:rPr>
          <w:rFonts w:cs="Arial"/>
          <w:sz w:val="20"/>
          <w:szCs w:val="20"/>
        </w:rPr>
        <w:t xml:space="preserve"> </w:t>
      </w:r>
      <w:r w:rsidR="5037A356" w:rsidRPr="1B485E95">
        <w:rPr>
          <w:rFonts w:cs="Arial"/>
          <w:sz w:val="20"/>
          <w:szCs w:val="20"/>
        </w:rPr>
        <w:t>PhD</w:t>
      </w:r>
      <w:r w:rsidRPr="1B485E95">
        <w:rPr>
          <w:rFonts w:cs="Arial"/>
          <w:sz w:val="20"/>
          <w:szCs w:val="20"/>
        </w:rPr>
        <w:t xml:space="preserve">, </w:t>
      </w:r>
      <w:r w:rsidR="34817FB5" w:rsidRPr="1B485E95">
        <w:rPr>
          <w:rFonts w:cs="Arial"/>
          <w:sz w:val="20"/>
          <w:szCs w:val="20"/>
        </w:rPr>
        <w:t xml:space="preserve">R Duarte PhD, </w:t>
      </w:r>
      <w:r w:rsidRPr="1B485E95">
        <w:rPr>
          <w:rFonts w:cs="Arial"/>
          <w:sz w:val="20"/>
          <w:szCs w:val="20"/>
          <w:lang w:val="en-GB"/>
        </w:rPr>
        <w:t xml:space="preserve">R </w:t>
      </w:r>
      <w:proofErr w:type="spellStart"/>
      <w:r w:rsidRPr="1B485E95">
        <w:rPr>
          <w:rFonts w:cs="Arial"/>
          <w:sz w:val="20"/>
          <w:szCs w:val="20"/>
          <w:lang w:val="en-GB"/>
        </w:rPr>
        <w:t>Bresnahan</w:t>
      </w:r>
      <w:proofErr w:type="spellEnd"/>
      <w:r w:rsidR="471B0E95" w:rsidRPr="1B485E95">
        <w:rPr>
          <w:rFonts w:cs="Arial"/>
          <w:sz w:val="20"/>
          <w:szCs w:val="20"/>
          <w:lang w:val="en-GB"/>
        </w:rPr>
        <w:t xml:space="preserve"> </w:t>
      </w:r>
      <w:r w:rsidR="3C0485E1" w:rsidRPr="1B485E95">
        <w:rPr>
          <w:rFonts w:cs="Arial"/>
          <w:sz w:val="20"/>
          <w:szCs w:val="20"/>
        </w:rPr>
        <w:t>PhD</w:t>
      </w:r>
      <w:r w:rsidRPr="1B485E95">
        <w:rPr>
          <w:rFonts w:cs="Arial"/>
          <w:sz w:val="20"/>
          <w:szCs w:val="20"/>
          <w:lang w:val="en-GB"/>
        </w:rPr>
        <w:t>),</w:t>
      </w:r>
      <w:r w:rsidRPr="1B485E95">
        <w:rPr>
          <w:rFonts w:cs="Arial"/>
          <w:sz w:val="20"/>
          <w:szCs w:val="20"/>
          <w:vertAlign w:val="superscript"/>
        </w:rPr>
        <w:t xml:space="preserve"> </w:t>
      </w:r>
      <w:r w:rsidRPr="1B485E95">
        <w:rPr>
          <w:rFonts w:cs="Arial"/>
          <w:b/>
          <w:bCs/>
          <w:sz w:val="20"/>
          <w:szCs w:val="20"/>
        </w:rPr>
        <w:t xml:space="preserve">University of Liverpool, Liverpool, UK; </w:t>
      </w:r>
      <w:r w:rsidR="3957C04F" w:rsidRPr="1B485E95">
        <w:rPr>
          <w:rFonts w:cs="Arial"/>
          <w:b/>
          <w:bCs/>
          <w:sz w:val="20"/>
          <w:szCs w:val="20"/>
        </w:rPr>
        <w:t xml:space="preserve">College of Urban and Environmental Sciences, Peking University, Beijing, China </w:t>
      </w:r>
      <w:r w:rsidR="2A2CEA5F" w:rsidRPr="1B485E95">
        <w:rPr>
          <w:rFonts w:cs="Arial"/>
          <w:sz w:val="20"/>
          <w:szCs w:val="20"/>
        </w:rPr>
        <w:t>(</w:t>
      </w:r>
      <w:r w:rsidRPr="1B485E95">
        <w:rPr>
          <w:rStyle w:val="normaltextrun"/>
          <w:rFonts w:cs="Arial"/>
          <w:sz w:val="20"/>
          <w:szCs w:val="20"/>
        </w:rPr>
        <w:t xml:space="preserve">G </w:t>
      </w:r>
      <w:proofErr w:type="spellStart"/>
      <w:r w:rsidRPr="1B485E95">
        <w:rPr>
          <w:rStyle w:val="normaltextrun"/>
          <w:rFonts w:cs="Arial"/>
          <w:sz w:val="20"/>
          <w:szCs w:val="20"/>
        </w:rPr>
        <w:t>Shen</w:t>
      </w:r>
      <w:proofErr w:type="spellEnd"/>
      <w:r w:rsidRPr="1B485E95">
        <w:rPr>
          <w:rStyle w:val="normaltextrun"/>
          <w:rFonts w:cs="Arial"/>
          <w:sz w:val="20"/>
          <w:szCs w:val="20"/>
        </w:rPr>
        <w:t xml:space="preserve"> PhD</w:t>
      </w:r>
      <w:r w:rsidRPr="1B485E95">
        <w:rPr>
          <w:rStyle w:val="normaltextrun"/>
          <w:rFonts w:cs="Arial"/>
          <w:sz w:val="20"/>
          <w:szCs w:val="20"/>
          <w:vertAlign w:val="subscript"/>
        </w:rPr>
        <w:t xml:space="preserve">, </w:t>
      </w:r>
      <w:r w:rsidRPr="1B485E95">
        <w:rPr>
          <w:rStyle w:val="normaltextrun"/>
          <w:rFonts w:cs="Arial"/>
          <w:sz w:val="20"/>
          <w:szCs w:val="20"/>
        </w:rPr>
        <w:t xml:space="preserve">Y Li </w:t>
      </w:r>
      <w:r w:rsidR="1428C164" w:rsidRPr="1B485E95">
        <w:rPr>
          <w:rStyle w:val="normaltextrun"/>
          <w:rFonts w:cs="Arial"/>
          <w:sz w:val="20"/>
          <w:szCs w:val="20"/>
        </w:rPr>
        <w:t>MSc</w:t>
      </w:r>
      <w:r w:rsidRPr="1B485E95">
        <w:rPr>
          <w:rStyle w:val="normaltextrun"/>
          <w:rFonts w:cs="Arial"/>
          <w:sz w:val="20"/>
          <w:szCs w:val="20"/>
        </w:rPr>
        <w:t>, R</w:t>
      </w:r>
      <w:r w:rsidRPr="1B485E95">
        <w:rPr>
          <w:rFonts w:cs="Arial"/>
          <w:sz w:val="20"/>
          <w:szCs w:val="20"/>
          <w:lang w:val="en-GB"/>
        </w:rPr>
        <w:t xml:space="preserve"> Xing</w:t>
      </w:r>
      <w:r w:rsidRPr="1B485E95">
        <w:rPr>
          <w:rStyle w:val="normaltextrun"/>
          <w:rFonts w:cs="Arial"/>
          <w:sz w:val="20"/>
          <w:szCs w:val="20"/>
          <w:vertAlign w:val="superscript"/>
        </w:rPr>
        <w:t xml:space="preserve"> </w:t>
      </w:r>
      <w:r w:rsidR="78085CC2" w:rsidRPr="1B485E95">
        <w:rPr>
          <w:rFonts w:cs="Arial"/>
          <w:sz w:val="20"/>
          <w:szCs w:val="20"/>
          <w:lang w:val="en-GB"/>
        </w:rPr>
        <w:t>MSc</w:t>
      </w:r>
      <w:r w:rsidR="2FD85B86" w:rsidRPr="1B485E95">
        <w:rPr>
          <w:rFonts w:cs="Arial"/>
          <w:sz w:val="20"/>
          <w:szCs w:val="20"/>
          <w:lang w:val="en-GB"/>
        </w:rPr>
        <w:t>)</w:t>
      </w:r>
      <w:r w:rsidR="1E097354" w:rsidRPr="1B485E95">
        <w:rPr>
          <w:rFonts w:cs="Arial"/>
          <w:sz w:val="20"/>
          <w:szCs w:val="20"/>
          <w:lang w:val="en-GB"/>
        </w:rPr>
        <w:t>;</w:t>
      </w:r>
      <w:r w:rsidR="6B0AD272" w:rsidRPr="1B485E95">
        <w:rPr>
          <w:rFonts w:cs="Arial"/>
          <w:sz w:val="20"/>
          <w:szCs w:val="20"/>
          <w:lang w:val="en-GB"/>
        </w:rPr>
        <w:t xml:space="preserve"> </w:t>
      </w:r>
      <w:r w:rsidRPr="1B485E95">
        <w:rPr>
          <w:rFonts w:cs="Arial"/>
          <w:b/>
          <w:bCs/>
          <w:sz w:val="20"/>
          <w:szCs w:val="20"/>
          <w:lang w:val="en-GB"/>
        </w:rPr>
        <w:t>Department of Public Health and Environment, WHO, Geneva Switzerland</w:t>
      </w:r>
      <w:r w:rsidRPr="1B485E95">
        <w:rPr>
          <w:rFonts w:cs="Arial"/>
          <w:sz w:val="20"/>
          <w:szCs w:val="20"/>
          <w:lang w:val="en-GB"/>
        </w:rPr>
        <w:t xml:space="preserve"> (</w:t>
      </w:r>
      <w:r w:rsidRPr="1B485E95">
        <w:rPr>
          <w:rStyle w:val="normaltextrun"/>
          <w:rFonts w:cs="Arial"/>
          <w:sz w:val="20"/>
          <w:szCs w:val="20"/>
        </w:rPr>
        <w:t xml:space="preserve">H </w:t>
      </w:r>
      <w:proofErr w:type="spellStart"/>
      <w:r w:rsidRPr="1B485E95">
        <w:rPr>
          <w:rStyle w:val="normaltextrun"/>
          <w:rFonts w:cs="Arial"/>
          <w:sz w:val="20"/>
          <w:szCs w:val="20"/>
        </w:rPr>
        <w:t>Adh</w:t>
      </w:r>
      <w:r w:rsidR="00884C8C">
        <w:rPr>
          <w:rStyle w:val="normaltextrun"/>
          <w:rFonts w:cs="Arial"/>
          <w:sz w:val="20"/>
          <w:szCs w:val="20"/>
        </w:rPr>
        <w:t>a</w:t>
      </w:r>
      <w:r w:rsidRPr="1B485E95">
        <w:rPr>
          <w:rStyle w:val="normaltextrun"/>
          <w:rFonts w:cs="Arial"/>
          <w:sz w:val="20"/>
          <w:szCs w:val="20"/>
        </w:rPr>
        <w:t>ir-Rohani</w:t>
      </w:r>
      <w:proofErr w:type="spellEnd"/>
      <w:r w:rsidRPr="1B485E95">
        <w:rPr>
          <w:rStyle w:val="normaltextrun"/>
          <w:rFonts w:cs="Arial"/>
          <w:sz w:val="20"/>
          <w:szCs w:val="20"/>
          <w:vertAlign w:val="superscript"/>
        </w:rPr>
        <w:t xml:space="preserve"> </w:t>
      </w:r>
      <w:r w:rsidRPr="1B485E95">
        <w:rPr>
          <w:rStyle w:val="normaltextrun"/>
          <w:rFonts w:cs="Arial"/>
          <w:sz w:val="20"/>
          <w:szCs w:val="20"/>
        </w:rPr>
        <w:t>MPH</w:t>
      </w:r>
      <w:r w:rsidR="6A1BE042" w:rsidRPr="1B485E95">
        <w:rPr>
          <w:rStyle w:val="normaltextrun"/>
          <w:rFonts w:cs="Arial"/>
          <w:sz w:val="20"/>
          <w:szCs w:val="20"/>
        </w:rPr>
        <w:t xml:space="preserve">, L </w:t>
      </w:r>
      <w:proofErr w:type="spellStart"/>
      <w:r w:rsidR="6A1BE042" w:rsidRPr="1B485E95">
        <w:rPr>
          <w:rStyle w:val="normaltextrun"/>
          <w:rFonts w:cs="Arial"/>
          <w:sz w:val="20"/>
          <w:szCs w:val="20"/>
        </w:rPr>
        <w:t>Abebe</w:t>
      </w:r>
      <w:proofErr w:type="spellEnd"/>
      <w:r w:rsidR="6A1BE042" w:rsidRPr="1B485E95">
        <w:rPr>
          <w:rStyle w:val="normaltextrun"/>
          <w:rFonts w:cs="Arial"/>
          <w:sz w:val="20"/>
          <w:szCs w:val="20"/>
        </w:rPr>
        <w:t xml:space="preserve"> </w:t>
      </w:r>
      <w:r w:rsidR="1EF374EB" w:rsidRPr="1B485E95">
        <w:rPr>
          <w:rFonts w:cs="Arial"/>
          <w:sz w:val="20"/>
          <w:szCs w:val="20"/>
        </w:rPr>
        <w:t>PhD</w:t>
      </w:r>
      <w:r w:rsidR="6A1BE042" w:rsidRPr="1B485E95">
        <w:rPr>
          <w:rStyle w:val="normaltextrun"/>
          <w:rFonts w:cs="Arial"/>
          <w:sz w:val="20"/>
          <w:szCs w:val="20"/>
        </w:rPr>
        <w:t>, J Lewis PhD, KN Williams PhD</w:t>
      </w:r>
      <w:r w:rsidRPr="1B485E95">
        <w:rPr>
          <w:rStyle w:val="normaltextrun"/>
          <w:rFonts w:cs="Arial"/>
          <w:sz w:val="20"/>
          <w:szCs w:val="20"/>
        </w:rPr>
        <w:t xml:space="preserve">). </w:t>
      </w:r>
      <w:r w:rsidRPr="1B485E95">
        <w:rPr>
          <w:rStyle w:val="normaltextrun"/>
          <w:rFonts w:cs="Arial"/>
          <w:sz w:val="20"/>
          <w:szCs w:val="20"/>
          <w:vertAlign w:val="superscript"/>
        </w:rPr>
        <w:t xml:space="preserve"> </w:t>
      </w:r>
      <w:r w:rsidRPr="1B485E95">
        <w:rPr>
          <w:rStyle w:val="eop"/>
          <w:rFonts w:cs="Arial"/>
          <w:sz w:val="20"/>
          <w:szCs w:val="20"/>
        </w:rPr>
        <w:t xml:space="preserve"> </w:t>
      </w:r>
    </w:p>
    <w:p w14:paraId="7BE2764A" w14:textId="77777777" w:rsidR="00791D53" w:rsidRDefault="00791D53" w:rsidP="009E1C44">
      <w:pPr>
        <w:pStyle w:val="Heading1"/>
      </w:pPr>
    </w:p>
    <w:p w14:paraId="7E412B6B" w14:textId="77777777" w:rsidR="00921B16" w:rsidRDefault="00921B16">
      <w:pPr>
        <w:rPr>
          <w:rFonts w:eastAsiaTheme="majorEastAsia" w:cstheme="majorBidi"/>
          <w:b/>
          <w:bCs/>
          <w:szCs w:val="28"/>
          <w:lang w:val="en-GB"/>
        </w:rPr>
      </w:pPr>
      <w:r>
        <w:br w:type="page"/>
      </w:r>
    </w:p>
    <w:p w14:paraId="41CCCDA5" w14:textId="6BA6EF8F" w:rsidR="002113C5" w:rsidRDefault="3153B1CB" w:rsidP="009E1C44">
      <w:pPr>
        <w:pStyle w:val="Heading1"/>
      </w:pPr>
      <w:r w:rsidRPr="006329B8">
        <w:lastRenderedPageBreak/>
        <w:t>Summary</w:t>
      </w:r>
      <w:r w:rsidR="37397892" w:rsidRPr="006329B8">
        <w:t xml:space="preserve"> </w:t>
      </w:r>
    </w:p>
    <w:p w14:paraId="6476600C" w14:textId="585AF34B" w:rsidR="00601352" w:rsidRDefault="4534126A" w:rsidP="4DFA5A7F">
      <w:pPr>
        <w:rPr>
          <w:rFonts w:cs="Arial"/>
          <w:color w:val="131413"/>
        </w:rPr>
      </w:pPr>
      <w:r w:rsidRPr="1B485E95">
        <w:rPr>
          <w:rFonts w:cs="Arial"/>
          <w:b/>
          <w:bCs/>
          <w:color w:val="131413"/>
        </w:rPr>
        <w:t>Background</w:t>
      </w:r>
      <w:r w:rsidR="1EBEDDA2" w:rsidRPr="1B485E95">
        <w:rPr>
          <w:rFonts w:cs="Arial"/>
          <w:color w:val="131413"/>
        </w:rPr>
        <w:t xml:space="preserve">: </w:t>
      </w:r>
      <w:r w:rsidR="4E34ACBC" w:rsidRPr="1B485E95">
        <w:rPr>
          <w:rFonts w:cs="Arial"/>
          <w:color w:val="131413"/>
        </w:rPr>
        <w:t>E</w:t>
      </w:r>
      <w:r w:rsidR="6168BF4F" w:rsidRPr="1B485E95">
        <w:rPr>
          <w:rFonts w:cs="Arial"/>
          <w:color w:val="131413"/>
        </w:rPr>
        <w:t>xposure</w:t>
      </w:r>
      <w:r w:rsidR="55B16C94" w:rsidRPr="1B485E95">
        <w:rPr>
          <w:rFonts w:cs="Arial"/>
          <w:color w:val="131413"/>
        </w:rPr>
        <w:t xml:space="preserve"> to </w:t>
      </w:r>
      <w:r w:rsidR="4C4855D1" w:rsidRPr="1B485E95">
        <w:rPr>
          <w:rFonts w:cs="Arial"/>
          <w:color w:val="131413"/>
        </w:rPr>
        <w:t>hous</w:t>
      </w:r>
      <w:r w:rsidR="4657BE31" w:rsidRPr="1B485E95">
        <w:rPr>
          <w:rFonts w:cs="Arial"/>
          <w:color w:val="131413"/>
        </w:rPr>
        <w:t xml:space="preserve">ehold </w:t>
      </w:r>
      <w:r w:rsidR="55B16C94" w:rsidRPr="1B485E95">
        <w:rPr>
          <w:rFonts w:cs="Arial"/>
          <w:color w:val="131413"/>
        </w:rPr>
        <w:t xml:space="preserve">air pollution from </w:t>
      </w:r>
      <w:r w:rsidR="53C8D001" w:rsidRPr="1B485E95">
        <w:rPr>
          <w:rFonts w:cs="Arial"/>
          <w:color w:val="131413"/>
        </w:rPr>
        <w:t xml:space="preserve">reliance </w:t>
      </w:r>
      <w:r w:rsidR="692FCC05" w:rsidRPr="1B485E95">
        <w:rPr>
          <w:rFonts w:cs="Arial"/>
          <w:color w:val="131413"/>
        </w:rPr>
        <w:t xml:space="preserve">on </w:t>
      </w:r>
      <w:r w:rsidR="1B40E0F9" w:rsidRPr="1B485E95">
        <w:rPr>
          <w:rFonts w:cs="Arial"/>
          <w:color w:val="131413"/>
        </w:rPr>
        <w:t>polluting fuels</w:t>
      </w:r>
      <w:r w:rsidR="3C898B7F" w:rsidRPr="1B485E95">
        <w:rPr>
          <w:rFonts w:cs="Arial"/>
          <w:color w:val="131413"/>
        </w:rPr>
        <w:t xml:space="preserve"> </w:t>
      </w:r>
      <w:r w:rsidR="2E70B783" w:rsidRPr="1B485E95">
        <w:rPr>
          <w:rFonts w:cs="Arial"/>
          <w:color w:val="131413"/>
        </w:rPr>
        <w:t>i</w:t>
      </w:r>
      <w:r w:rsidR="010F2D63" w:rsidRPr="1B485E95">
        <w:rPr>
          <w:rFonts w:cs="Arial"/>
          <w:color w:val="131413"/>
        </w:rPr>
        <w:t xml:space="preserve">s </w:t>
      </w:r>
      <w:r w:rsidR="1244FA34" w:rsidRPr="1B485E95">
        <w:rPr>
          <w:rFonts w:cs="Arial"/>
          <w:color w:val="131413"/>
        </w:rPr>
        <w:t>a</w:t>
      </w:r>
      <w:r w:rsidR="6ED06423" w:rsidRPr="1B485E95">
        <w:rPr>
          <w:rFonts w:cs="Arial"/>
          <w:color w:val="131413"/>
        </w:rPr>
        <w:t xml:space="preserve"> </w:t>
      </w:r>
      <w:r w:rsidR="1AEE2E2B" w:rsidRPr="1B485E95">
        <w:rPr>
          <w:rFonts w:cs="Arial"/>
          <w:color w:val="131413"/>
        </w:rPr>
        <w:t>substantial</w:t>
      </w:r>
      <w:r w:rsidR="55B16C94" w:rsidRPr="1B485E95">
        <w:rPr>
          <w:rFonts w:cs="Arial"/>
          <w:color w:val="131413"/>
        </w:rPr>
        <w:t xml:space="preserve"> </w:t>
      </w:r>
      <w:r w:rsidR="79D36123" w:rsidRPr="1B485E95">
        <w:rPr>
          <w:rFonts w:cs="Arial"/>
          <w:color w:val="131413"/>
        </w:rPr>
        <w:t>public health burden</w:t>
      </w:r>
      <w:r w:rsidR="1B40E0F9" w:rsidRPr="1B485E95">
        <w:rPr>
          <w:rFonts w:cs="Arial"/>
          <w:color w:val="131413"/>
        </w:rPr>
        <w:t xml:space="preserve">. </w:t>
      </w:r>
      <w:r w:rsidR="369292D4" w:rsidRPr="1B485E95">
        <w:rPr>
          <w:rFonts w:cs="Arial"/>
          <w:color w:val="131413"/>
        </w:rPr>
        <w:t xml:space="preserve">There is </w:t>
      </w:r>
      <w:r w:rsidR="55B16C94" w:rsidRPr="1B485E95">
        <w:rPr>
          <w:rFonts w:cs="Arial"/>
          <w:color w:val="131413"/>
        </w:rPr>
        <w:t>a global push for transition to clean fuels to address this burden</w:t>
      </w:r>
      <w:r w:rsidR="77E640E1" w:rsidRPr="1B485E95">
        <w:rPr>
          <w:rFonts w:cs="Arial"/>
          <w:color w:val="131413"/>
        </w:rPr>
        <w:t>. S</w:t>
      </w:r>
      <w:r w:rsidR="60F2C67B" w:rsidRPr="1B485E95">
        <w:rPr>
          <w:rFonts w:cs="Arial"/>
          <w:color w:val="131413"/>
        </w:rPr>
        <w:t>ystematic</w:t>
      </w:r>
      <w:r w:rsidR="3253E556" w:rsidRPr="1B485E95">
        <w:rPr>
          <w:rFonts w:cs="Arial"/>
          <w:color w:val="131413"/>
        </w:rPr>
        <w:t>ally</w:t>
      </w:r>
      <w:r w:rsidR="60F2C67B" w:rsidRPr="1B485E95">
        <w:rPr>
          <w:rFonts w:cs="Arial"/>
          <w:color w:val="131413"/>
        </w:rPr>
        <w:t xml:space="preserve"> </w:t>
      </w:r>
      <w:r w:rsidR="74F77E8E" w:rsidRPr="1B485E95">
        <w:rPr>
          <w:rFonts w:cs="Arial"/>
          <w:color w:val="131413"/>
        </w:rPr>
        <w:t>synthesi</w:t>
      </w:r>
      <w:r w:rsidR="0DF50A97" w:rsidRPr="1B485E95">
        <w:rPr>
          <w:rFonts w:cs="Arial"/>
          <w:color w:val="131413"/>
        </w:rPr>
        <w:t>z</w:t>
      </w:r>
      <w:r w:rsidR="1ADE4A95" w:rsidRPr="1B485E95">
        <w:rPr>
          <w:rFonts w:cs="Arial"/>
          <w:color w:val="131413"/>
        </w:rPr>
        <w:t>ing</w:t>
      </w:r>
      <w:r w:rsidR="55B16C94" w:rsidRPr="1B485E95">
        <w:rPr>
          <w:rFonts w:cs="Arial"/>
          <w:color w:val="131413"/>
        </w:rPr>
        <w:t xml:space="preserve"> evidence</w:t>
      </w:r>
      <w:r w:rsidR="37737047" w:rsidRPr="1B485E95">
        <w:rPr>
          <w:rFonts w:cs="Arial"/>
          <w:color w:val="131413"/>
        </w:rPr>
        <w:t xml:space="preserve"> on the </w:t>
      </w:r>
      <w:r w:rsidR="30C848D4" w:rsidRPr="1B485E95">
        <w:rPr>
          <w:rFonts w:cs="Arial"/>
          <w:color w:val="131413"/>
        </w:rPr>
        <w:t xml:space="preserve">health impacts </w:t>
      </w:r>
      <w:r w:rsidR="37737047" w:rsidRPr="1B485E95">
        <w:rPr>
          <w:rFonts w:cs="Arial"/>
          <w:color w:val="131413"/>
        </w:rPr>
        <w:t>of liquid and gaseous fuel</w:t>
      </w:r>
      <w:r w:rsidR="7DAE8886" w:rsidRPr="1B485E95">
        <w:rPr>
          <w:rFonts w:cs="Arial"/>
          <w:color w:val="131413"/>
        </w:rPr>
        <w:t xml:space="preserve"> use</w:t>
      </w:r>
      <w:r w:rsidR="37737047" w:rsidRPr="1B485E95">
        <w:rPr>
          <w:rFonts w:cs="Arial"/>
          <w:color w:val="131413"/>
        </w:rPr>
        <w:t xml:space="preserve"> is crucial </w:t>
      </w:r>
      <w:r w:rsidR="3253E556" w:rsidRPr="1B485E95">
        <w:rPr>
          <w:rFonts w:cs="Arial"/>
          <w:color w:val="131413"/>
        </w:rPr>
        <w:t>to</w:t>
      </w:r>
      <w:r w:rsidR="60F2C67B" w:rsidRPr="1B485E95">
        <w:rPr>
          <w:rFonts w:cs="Arial"/>
          <w:color w:val="131413"/>
        </w:rPr>
        <w:t xml:space="preserve"> inform policies for clean household energy</w:t>
      </w:r>
      <w:r w:rsidR="4CDADB94" w:rsidRPr="1B485E95">
        <w:rPr>
          <w:rFonts w:cs="Arial"/>
          <w:color w:val="131413"/>
        </w:rPr>
        <w:t xml:space="preserve"> </w:t>
      </w:r>
      <w:r w:rsidR="5F5A4296" w:rsidRPr="1B485E95">
        <w:rPr>
          <w:rFonts w:cs="Arial"/>
          <w:color w:val="131413"/>
        </w:rPr>
        <w:t xml:space="preserve">adoption at </w:t>
      </w:r>
      <w:r w:rsidR="4CDADB94" w:rsidRPr="1B485E95">
        <w:rPr>
          <w:rFonts w:cs="Arial"/>
          <w:color w:val="131413"/>
        </w:rPr>
        <w:t>scale</w:t>
      </w:r>
      <w:r w:rsidR="7BC09E76" w:rsidRPr="1B485E95">
        <w:rPr>
          <w:rFonts w:cs="Arial"/>
          <w:color w:val="131413"/>
        </w:rPr>
        <w:t>.</w:t>
      </w:r>
    </w:p>
    <w:p w14:paraId="68FA1C70" w14:textId="11B2C301" w:rsidR="00601352" w:rsidRDefault="55A3F8A5" w:rsidP="4DFA5A7F">
      <w:pPr>
        <w:rPr>
          <w:rFonts w:cs="Arial"/>
          <w:color w:val="131413"/>
        </w:rPr>
      </w:pPr>
      <w:r w:rsidRPr="4DFA5A7F">
        <w:rPr>
          <w:rFonts w:cs="Arial"/>
          <w:color w:val="131413"/>
        </w:rPr>
        <w:t xml:space="preserve"> </w:t>
      </w:r>
    </w:p>
    <w:p w14:paraId="4CDBF57F" w14:textId="48C60859" w:rsidR="002756CB" w:rsidRDefault="2BCEC568" w:rsidP="429C4DF1">
      <w:pPr>
        <w:rPr>
          <w:rFonts w:cs="Arial"/>
          <w:color w:val="131413"/>
        </w:rPr>
      </w:pPr>
      <w:r w:rsidRPr="1B485E95">
        <w:rPr>
          <w:rFonts w:cs="Arial"/>
          <w:b/>
          <w:bCs/>
          <w:color w:val="131413"/>
        </w:rPr>
        <w:t>Methods</w:t>
      </w:r>
      <w:r w:rsidR="21065C53" w:rsidRPr="1B485E95">
        <w:rPr>
          <w:rFonts w:cs="Arial"/>
          <w:color w:val="131413"/>
        </w:rPr>
        <w:t xml:space="preserve">: </w:t>
      </w:r>
      <w:r w:rsidR="245DFA19" w:rsidRPr="1B485E95">
        <w:rPr>
          <w:rFonts w:cs="Arial"/>
          <w:color w:val="131413"/>
        </w:rPr>
        <w:t>A</w:t>
      </w:r>
      <w:r w:rsidR="26459BE1" w:rsidRPr="1B485E95">
        <w:rPr>
          <w:rFonts w:cs="Arial"/>
          <w:color w:val="131413"/>
        </w:rPr>
        <w:t xml:space="preserve"> </w:t>
      </w:r>
      <w:r w:rsidR="4A6D0D52" w:rsidRPr="1B485E95">
        <w:rPr>
          <w:rFonts w:cs="Arial"/>
          <w:color w:val="131413"/>
        </w:rPr>
        <w:t>systematic review and meta-analysis</w:t>
      </w:r>
      <w:r w:rsidR="245DFA19" w:rsidRPr="1B485E95">
        <w:rPr>
          <w:rFonts w:cs="Arial"/>
          <w:color w:val="131413"/>
        </w:rPr>
        <w:t xml:space="preserve"> was conducted</w:t>
      </w:r>
      <w:r w:rsidR="0B23CE50" w:rsidRPr="1B485E95">
        <w:rPr>
          <w:rFonts w:cs="Arial"/>
          <w:color w:val="131413"/>
        </w:rPr>
        <w:t xml:space="preserve"> </w:t>
      </w:r>
      <w:r w:rsidR="00884C8C">
        <w:rPr>
          <w:rFonts w:eastAsia="Arial" w:cs="Arial"/>
          <w:color w:val="000000" w:themeColor="text1"/>
        </w:rPr>
        <w:t>assessing</w:t>
      </w:r>
      <w:r w:rsidR="3281C675" w:rsidRPr="1B485E95">
        <w:rPr>
          <w:rFonts w:eastAsia="Arial" w:cs="Arial"/>
          <w:color w:val="000000" w:themeColor="text1"/>
        </w:rPr>
        <w:t xml:space="preserve"> </w:t>
      </w:r>
      <w:r w:rsidR="48D7657A" w:rsidRPr="1B485E95">
        <w:rPr>
          <w:rFonts w:eastAsia="Arial" w:cs="Arial"/>
          <w:color w:val="000000" w:themeColor="text1"/>
        </w:rPr>
        <w:t xml:space="preserve">health </w:t>
      </w:r>
      <w:r w:rsidR="44EDB66F" w:rsidRPr="1B485E95">
        <w:rPr>
          <w:rFonts w:eastAsia="Arial" w:cs="Arial"/>
          <w:color w:val="000000" w:themeColor="text1"/>
        </w:rPr>
        <w:t xml:space="preserve">effects </w:t>
      </w:r>
      <w:r w:rsidR="00884C8C">
        <w:rPr>
          <w:rFonts w:eastAsia="Arial" w:cs="Arial"/>
          <w:color w:val="000000" w:themeColor="text1"/>
        </w:rPr>
        <w:t>from</w:t>
      </w:r>
      <w:r w:rsidR="48D7657A" w:rsidRPr="1B485E95">
        <w:rPr>
          <w:rFonts w:eastAsia="Arial" w:cs="Arial"/>
          <w:color w:val="000000" w:themeColor="text1"/>
        </w:rPr>
        <w:t xml:space="preserve"> cooking</w:t>
      </w:r>
      <w:r w:rsidR="224D3D29" w:rsidRPr="1B485E95">
        <w:rPr>
          <w:rFonts w:eastAsia="Arial" w:cs="Arial"/>
          <w:color w:val="000000" w:themeColor="text1"/>
        </w:rPr>
        <w:t xml:space="preserve"> </w:t>
      </w:r>
      <w:r w:rsidR="6D3C10AA" w:rsidRPr="1B485E95">
        <w:rPr>
          <w:rFonts w:eastAsia="Arial" w:cs="Arial"/>
          <w:color w:val="000000" w:themeColor="text1"/>
        </w:rPr>
        <w:t>or</w:t>
      </w:r>
      <w:r w:rsidR="48D7657A" w:rsidRPr="1B485E95">
        <w:rPr>
          <w:rFonts w:eastAsia="Arial" w:cs="Arial"/>
          <w:color w:val="000000" w:themeColor="text1"/>
        </w:rPr>
        <w:t xml:space="preserve"> heating with gas (natural gas, LPG and biogas</w:t>
      </w:r>
      <w:r w:rsidR="3281C675" w:rsidRPr="1B485E95">
        <w:rPr>
          <w:rFonts w:eastAsia="Arial" w:cs="Arial"/>
          <w:color w:val="000000" w:themeColor="text1"/>
        </w:rPr>
        <w:t>)</w:t>
      </w:r>
      <w:r w:rsidR="2A54D18C" w:rsidRPr="1B485E95">
        <w:rPr>
          <w:rFonts w:eastAsia="Arial" w:cs="Arial"/>
          <w:color w:val="000000" w:themeColor="text1"/>
        </w:rPr>
        <w:t xml:space="preserve"> compared to </w:t>
      </w:r>
      <w:r w:rsidR="48D7657A" w:rsidRPr="1B485E95">
        <w:rPr>
          <w:rFonts w:cs="Arial"/>
          <w:color w:val="131413"/>
        </w:rPr>
        <w:t>polluting (e.g.</w:t>
      </w:r>
      <w:r w:rsidR="5525A92B" w:rsidRPr="1B485E95">
        <w:rPr>
          <w:rFonts w:cs="Arial"/>
          <w:color w:val="131413"/>
        </w:rPr>
        <w:t>,</w:t>
      </w:r>
      <w:r w:rsidR="48D7657A" w:rsidRPr="1B485E95">
        <w:rPr>
          <w:rFonts w:cs="Arial"/>
          <w:color w:val="131413"/>
        </w:rPr>
        <w:t xml:space="preserve"> wood, charcoal, kerosene) and clean (e.g.</w:t>
      </w:r>
      <w:r w:rsidR="483B79A2" w:rsidRPr="1B485E95">
        <w:rPr>
          <w:rFonts w:cs="Arial"/>
          <w:color w:val="131413"/>
        </w:rPr>
        <w:t>,</w:t>
      </w:r>
      <w:r w:rsidR="48D7657A" w:rsidRPr="1B485E95">
        <w:rPr>
          <w:rFonts w:cs="Arial"/>
          <w:color w:val="131413"/>
        </w:rPr>
        <w:t xml:space="preserve"> electricity)</w:t>
      </w:r>
      <w:r w:rsidR="4B68061A" w:rsidRPr="1B485E95">
        <w:rPr>
          <w:rFonts w:cs="Arial"/>
          <w:color w:val="131413"/>
        </w:rPr>
        <w:t xml:space="preserve"> fuels.</w:t>
      </w:r>
    </w:p>
    <w:p w14:paraId="6FA287DD" w14:textId="5C276842" w:rsidR="4DFA5A7F" w:rsidRDefault="4DFA5A7F" w:rsidP="4DFA5A7F">
      <w:pPr>
        <w:rPr>
          <w:rFonts w:cs="Arial"/>
          <w:color w:val="131413"/>
        </w:rPr>
      </w:pPr>
    </w:p>
    <w:p w14:paraId="448AF179" w14:textId="15E139BF" w:rsidR="001A1C8A" w:rsidRDefault="6665D1F3" w:rsidP="69E72B74">
      <w:r w:rsidRPr="1B74C822">
        <w:rPr>
          <w:rFonts w:cs="Arial"/>
          <w:b/>
          <w:bCs/>
          <w:color w:val="131413"/>
        </w:rPr>
        <w:t>Findings</w:t>
      </w:r>
      <w:r w:rsidR="5C9E1EEC" w:rsidRPr="1B74C822">
        <w:rPr>
          <w:rFonts w:cs="Arial"/>
          <w:color w:val="131413"/>
        </w:rPr>
        <w:t xml:space="preserve">: </w:t>
      </w:r>
      <w:r w:rsidR="00884C8C">
        <w:rPr>
          <w:rFonts w:cs="Arial"/>
          <w:color w:val="131413"/>
        </w:rPr>
        <w:t>Overall</w:t>
      </w:r>
      <w:r w:rsidR="4359F30A" w:rsidRPr="1B74C822">
        <w:rPr>
          <w:rFonts w:cs="Arial"/>
          <w:color w:val="131413"/>
        </w:rPr>
        <w:t>,</w:t>
      </w:r>
      <w:r w:rsidR="5F9DA2A1" w:rsidRPr="1B74C822">
        <w:rPr>
          <w:rFonts w:cs="Arial"/>
          <w:color w:val="131413"/>
        </w:rPr>
        <w:t xml:space="preserve"> </w:t>
      </w:r>
      <w:r w:rsidR="5171EBB6" w:rsidRPr="1B74C822">
        <w:rPr>
          <w:rFonts w:cs="Arial"/>
          <w:color w:val="131413"/>
        </w:rPr>
        <w:t>1</w:t>
      </w:r>
      <w:r w:rsidR="28E6F240" w:rsidRPr="1B74C822">
        <w:rPr>
          <w:rFonts w:cs="Arial"/>
          <w:color w:val="131413"/>
        </w:rPr>
        <w:t>1</w:t>
      </w:r>
      <w:r w:rsidR="0018717B" w:rsidRPr="1B74C822">
        <w:rPr>
          <w:rFonts w:cs="Arial"/>
          <w:color w:val="131413"/>
        </w:rPr>
        <w:t>6</w:t>
      </w:r>
      <w:r w:rsidR="28E6F240" w:rsidRPr="1B74C822">
        <w:rPr>
          <w:rFonts w:cs="Arial"/>
          <w:color w:val="131413"/>
        </w:rPr>
        <w:t xml:space="preserve"> studies</w:t>
      </w:r>
      <w:r w:rsidR="5171EBB6" w:rsidRPr="1B74C822">
        <w:rPr>
          <w:rFonts w:cs="Arial"/>
          <w:color w:val="131413"/>
        </w:rPr>
        <w:t xml:space="preserve"> </w:t>
      </w:r>
      <w:r w:rsidR="70CE7B1B" w:rsidRPr="1B74C822">
        <w:rPr>
          <w:rFonts w:cs="Arial"/>
          <w:color w:val="131413"/>
        </w:rPr>
        <w:t>(</w:t>
      </w:r>
      <w:r w:rsidR="5132A1F4" w:rsidRPr="00C81E4C">
        <w:rPr>
          <w:rFonts w:cs="Arial"/>
          <w:bCs/>
          <w:color w:val="131413"/>
        </w:rPr>
        <w:t>2</w:t>
      </w:r>
      <w:r w:rsidR="0018717B" w:rsidRPr="00C81E4C">
        <w:rPr>
          <w:rFonts w:cs="Arial"/>
          <w:bCs/>
          <w:color w:val="131413"/>
        </w:rPr>
        <w:t>15</w:t>
      </w:r>
      <w:r w:rsidR="5132A1F4" w:rsidRPr="00884C8C">
        <w:rPr>
          <w:rFonts w:cs="Arial"/>
          <w:b/>
          <w:bCs/>
          <w:color w:val="131413"/>
        </w:rPr>
        <w:t xml:space="preserve"> </w:t>
      </w:r>
      <w:r w:rsidR="028FBF81" w:rsidRPr="1B74C822">
        <w:rPr>
          <w:rFonts w:cs="Arial"/>
          <w:color w:val="131413"/>
        </w:rPr>
        <w:t>effects estimates</w:t>
      </w:r>
      <w:r w:rsidR="70CE7B1B" w:rsidRPr="1B74C822">
        <w:rPr>
          <w:rFonts w:cs="Arial"/>
          <w:color w:val="131413"/>
        </w:rPr>
        <w:t>) met inclusion criteria</w:t>
      </w:r>
      <w:r w:rsidR="028FBF81" w:rsidRPr="1B74C822">
        <w:rPr>
          <w:rFonts w:cs="Arial"/>
          <w:color w:val="131413"/>
        </w:rPr>
        <w:t xml:space="preserve"> for meta-analyses</w:t>
      </w:r>
      <w:r w:rsidR="6ED0B8BA" w:rsidRPr="1B74C822">
        <w:rPr>
          <w:rFonts w:cs="Arial"/>
          <w:color w:val="131413"/>
        </w:rPr>
        <w:t xml:space="preserve"> </w:t>
      </w:r>
      <w:r w:rsidR="00884C8C">
        <w:rPr>
          <w:rFonts w:cs="Arial"/>
          <w:color w:val="131413"/>
        </w:rPr>
        <w:t>providing</w:t>
      </w:r>
      <w:r w:rsidR="75A618FD" w:rsidRPr="1B74C822">
        <w:rPr>
          <w:rFonts w:cs="Arial"/>
          <w:color w:val="131413"/>
        </w:rPr>
        <w:t xml:space="preserve"> </w:t>
      </w:r>
      <w:r w:rsidR="2DAAA28D" w:rsidRPr="1B74C822">
        <w:rPr>
          <w:rFonts w:cs="Arial"/>
          <w:color w:val="131413"/>
        </w:rPr>
        <w:t>data for</w:t>
      </w:r>
      <w:r w:rsidR="70CE7B1B" w:rsidRPr="1B74C822">
        <w:rPr>
          <w:rFonts w:cs="Arial"/>
          <w:color w:val="131413"/>
        </w:rPr>
        <w:t xml:space="preserve"> </w:t>
      </w:r>
      <w:r w:rsidR="0B980F34" w:rsidRPr="1B74C822">
        <w:rPr>
          <w:rFonts w:cs="Arial"/>
          <w:color w:val="131413"/>
        </w:rPr>
        <w:t>five</w:t>
      </w:r>
      <w:r w:rsidR="70CE7B1B" w:rsidRPr="1B74C822">
        <w:rPr>
          <w:rFonts w:cs="Arial"/>
          <w:color w:val="131413"/>
        </w:rPr>
        <w:t xml:space="preserve"> </w:t>
      </w:r>
      <w:r w:rsidR="6EB4A52C" w:rsidRPr="1B74C822">
        <w:rPr>
          <w:rFonts w:cs="Arial"/>
          <w:color w:val="131413"/>
        </w:rPr>
        <w:t xml:space="preserve">grouped </w:t>
      </w:r>
      <w:r w:rsidR="38B30C0F" w:rsidRPr="1B74C822">
        <w:rPr>
          <w:rFonts w:cs="Arial"/>
          <w:color w:val="131413"/>
        </w:rPr>
        <w:t xml:space="preserve">health </w:t>
      </w:r>
      <w:r w:rsidR="44A7B1E9" w:rsidRPr="1B74C822">
        <w:rPr>
          <w:rFonts w:cs="Arial"/>
          <w:color w:val="131413"/>
        </w:rPr>
        <w:t>outcomes</w:t>
      </w:r>
      <w:r w:rsidR="5E7A2742" w:rsidRPr="1B74C822">
        <w:rPr>
          <w:rFonts w:cs="Arial"/>
          <w:color w:val="131413"/>
        </w:rPr>
        <w:t>.</w:t>
      </w:r>
      <w:r w:rsidR="1AA2D212" w:rsidRPr="1B74C822">
        <w:rPr>
          <w:rFonts w:cs="Arial"/>
          <w:color w:val="131413"/>
        </w:rPr>
        <w:t xml:space="preserve"> </w:t>
      </w:r>
      <w:r w:rsidR="70CE7B1B" w:rsidRPr="1B74C822">
        <w:rPr>
          <w:rFonts w:cs="Arial"/>
          <w:color w:val="131413"/>
        </w:rPr>
        <w:t>Compared to polluting fuels, u</w:t>
      </w:r>
      <w:r w:rsidR="33D2F4FE" w:rsidRPr="1B74C822">
        <w:rPr>
          <w:rFonts w:cs="Arial"/>
          <w:color w:val="131413"/>
        </w:rPr>
        <w:t>se of ga</w:t>
      </w:r>
      <w:r w:rsidR="70CE7B1B" w:rsidRPr="1B74C822">
        <w:rPr>
          <w:rFonts w:cs="Arial"/>
          <w:color w:val="131413"/>
        </w:rPr>
        <w:t xml:space="preserve">s </w:t>
      </w:r>
      <w:r w:rsidR="1DD632C3" w:rsidRPr="1B74C822">
        <w:rPr>
          <w:rFonts w:cs="Arial"/>
          <w:color w:val="131413"/>
        </w:rPr>
        <w:t>significantly</w:t>
      </w:r>
      <w:r w:rsidR="68409634" w:rsidRPr="1B74C822">
        <w:rPr>
          <w:rFonts w:cs="Arial"/>
          <w:color w:val="131413"/>
        </w:rPr>
        <w:t xml:space="preserve"> (p&lt;0.05)</w:t>
      </w:r>
      <w:r w:rsidR="1DD632C3" w:rsidRPr="1B74C822">
        <w:rPr>
          <w:rFonts w:cs="Arial"/>
          <w:color w:val="131413"/>
        </w:rPr>
        <w:t xml:space="preserve"> reduced the risk of</w:t>
      </w:r>
      <w:r w:rsidR="21EAB579" w:rsidRPr="1B74C822">
        <w:rPr>
          <w:rFonts w:cs="Arial"/>
          <w:color w:val="131413"/>
        </w:rPr>
        <w:t xml:space="preserve"> </w:t>
      </w:r>
      <w:r w:rsidR="5C034937" w:rsidRPr="1B74C822">
        <w:rPr>
          <w:rFonts w:cs="Arial"/>
          <w:color w:val="131413"/>
        </w:rPr>
        <w:t>pneumonia (OR</w:t>
      </w:r>
      <w:r w:rsidR="32098A21" w:rsidRPr="1B74C822">
        <w:rPr>
          <w:rFonts w:cs="Arial"/>
          <w:color w:val="131413"/>
        </w:rPr>
        <w:t xml:space="preserve"> </w:t>
      </w:r>
      <w:r w:rsidR="5C034937" w:rsidRPr="1B74C822">
        <w:rPr>
          <w:rFonts w:cs="Arial"/>
          <w:color w:val="131413"/>
        </w:rPr>
        <w:t>0.56), wheeze, cough and breathlessness (OR</w:t>
      </w:r>
      <w:r w:rsidR="68BD8369" w:rsidRPr="1B74C822">
        <w:rPr>
          <w:rFonts w:cs="Arial"/>
          <w:color w:val="131413"/>
        </w:rPr>
        <w:t xml:space="preserve"> </w:t>
      </w:r>
      <w:r w:rsidR="5C034937" w:rsidRPr="1B74C822">
        <w:rPr>
          <w:rFonts w:cs="Arial"/>
          <w:color w:val="131413"/>
        </w:rPr>
        <w:t>0.43</w:t>
      </w:r>
      <w:r w:rsidR="029FD313" w:rsidRPr="1B74C822">
        <w:rPr>
          <w:rFonts w:cs="Arial"/>
          <w:color w:val="131413"/>
        </w:rPr>
        <w:t>,</w:t>
      </w:r>
      <w:r w:rsidR="5C034937" w:rsidRPr="1B74C822">
        <w:rPr>
          <w:rFonts w:cs="Arial"/>
          <w:color w:val="131413"/>
        </w:rPr>
        <w:t xml:space="preserve"> 0.44</w:t>
      </w:r>
      <w:r w:rsidR="68409634" w:rsidRPr="1B74C822">
        <w:rPr>
          <w:rFonts w:cs="Arial"/>
          <w:color w:val="131413"/>
        </w:rPr>
        <w:t xml:space="preserve"> and</w:t>
      </w:r>
      <w:r w:rsidR="5C034937" w:rsidRPr="1B74C822">
        <w:rPr>
          <w:rFonts w:cs="Arial"/>
          <w:color w:val="131413"/>
        </w:rPr>
        <w:t xml:space="preserve"> 0.40),</w:t>
      </w:r>
      <w:r w:rsidR="71015F60" w:rsidRPr="1B74C822">
        <w:rPr>
          <w:rFonts w:cs="Arial"/>
          <w:color w:val="131413"/>
        </w:rPr>
        <w:t xml:space="preserve"> chronic obstructive pulmonary disease (</w:t>
      </w:r>
      <w:r w:rsidR="5C034937" w:rsidRPr="1B74C822">
        <w:rPr>
          <w:rFonts w:cs="Arial"/>
          <w:color w:val="131413"/>
        </w:rPr>
        <w:t>COPD</w:t>
      </w:r>
      <w:r w:rsidR="43CA39A4" w:rsidRPr="1B74C822">
        <w:rPr>
          <w:rFonts w:cs="Arial"/>
          <w:color w:val="131413"/>
        </w:rPr>
        <w:t>)</w:t>
      </w:r>
      <w:r w:rsidR="68409634" w:rsidRPr="1B74C822">
        <w:rPr>
          <w:rFonts w:cs="Arial"/>
          <w:color w:val="131413"/>
        </w:rPr>
        <w:t xml:space="preserve"> and bronchitis (OR</w:t>
      </w:r>
      <w:r w:rsidR="390C54F2" w:rsidRPr="1B74C822">
        <w:rPr>
          <w:rFonts w:cs="Arial"/>
          <w:color w:val="131413"/>
        </w:rPr>
        <w:t xml:space="preserve"> </w:t>
      </w:r>
      <w:r w:rsidR="68409634" w:rsidRPr="1B74C822">
        <w:rPr>
          <w:rFonts w:cs="Arial"/>
          <w:color w:val="131413"/>
        </w:rPr>
        <w:t>0.37 and 0.60), preterm birth and low birth weight (OR</w:t>
      </w:r>
      <w:r w:rsidR="2F97E5B7" w:rsidRPr="1B74C822">
        <w:rPr>
          <w:rFonts w:cs="Arial"/>
          <w:color w:val="131413"/>
        </w:rPr>
        <w:t xml:space="preserve"> </w:t>
      </w:r>
      <w:r w:rsidR="68409634" w:rsidRPr="1B74C822">
        <w:rPr>
          <w:rFonts w:cs="Arial"/>
          <w:color w:val="131413"/>
        </w:rPr>
        <w:t>0.66 and 0.70).</w:t>
      </w:r>
      <w:r w:rsidR="029FD313" w:rsidRPr="1B74C822">
        <w:rPr>
          <w:rFonts w:cs="Arial"/>
          <w:color w:val="131413"/>
        </w:rPr>
        <w:t xml:space="preserve"> </w:t>
      </w:r>
      <w:r w:rsidR="68409634" w:rsidRPr="1B74C822">
        <w:rPr>
          <w:rFonts w:cs="Arial"/>
          <w:color w:val="131413"/>
        </w:rPr>
        <w:t xml:space="preserve">Compared to electricity, use of gas significantly (p&lt;0.05) </w:t>
      </w:r>
      <w:r w:rsidR="73BD8AB1" w:rsidRPr="1B74C822">
        <w:rPr>
          <w:rFonts w:cs="Arial"/>
          <w:color w:val="131413"/>
        </w:rPr>
        <w:t>increase</w:t>
      </w:r>
      <w:r w:rsidR="32117DF0" w:rsidRPr="1B74C822">
        <w:rPr>
          <w:rFonts w:cs="Arial"/>
          <w:color w:val="131413"/>
        </w:rPr>
        <w:t>d the</w:t>
      </w:r>
      <w:r w:rsidR="5F815C7B" w:rsidRPr="1B74C822">
        <w:rPr>
          <w:rFonts w:cs="Arial"/>
          <w:color w:val="131413"/>
        </w:rPr>
        <w:t xml:space="preserve"> </w:t>
      </w:r>
      <w:r w:rsidR="68409634" w:rsidRPr="1B74C822">
        <w:rPr>
          <w:rFonts w:cs="Arial"/>
          <w:color w:val="131413"/>
        </w:rPr>
        <w:t>risk of pneumonia and COPD</w:t>
      </w:r>
      <w:r w:rsidR="0561F597" w:rsidRPr="1B74C822">
        <w:rPr>
          <w:rFonts w:cs="Arial"/>
          <w:color w:val="131413"/>
        </w:rPr>
        <w:t xml:space="preserve"> </w:t>
      </w:r>
      <w:r w:rsidR="7E9B0D0A">
        <w:t>(OR</w:t>
      </w:r>
      <w:r w:rsidR="0B9B94CA">
        <w:t xml:space="preserve"> </w:t>
      </w:r>
      <w:r w:rsidR="7E9B0D0A">
        <w:t>1.26</w:t>
      </w:r>
      <w:r w:rsidR="68409634">
        <w:t xml:space="preserve"> and </w:t>
      </w:r>
      <w:r w:rsidR="7E9B0D0A">
        <w:t>1.</w:t>
      </w:r>
      <w:r w:rsidR="245D26C3">
        <w:t>15</w:t>
      </w:r>
      <w:r w:rsidR="68409634">
        <w:t>)</w:t>
      </w:r>
      <w:r w:rsidR="46E7DBBC">
        <w:t xml:space="preserve"> and s</w:t>
      </w:r>
      <w:r w:rsidR="009A48E8">
        <w:t>lightly increased the risk of childhood asthma (OR</w:t>
      </w:r>
      <w:r w:rsidR="0AD59DA7">
        <w:t xml:space="preserve"> </w:t>
      </w:r>
      <w:r w:rsidR="009A48E8">
        <w:t>1.09; p=0.</w:t>
      </w:r>
      <w:r w:rsidR="5D4F0172">
        <w:t>0</w:t>
      </w:r>
      <w:r w:rsidR="47A2D248">
        <w:t>7</w:t>
      </w:r>
      <w:r w:rsidR="009A48E8">
        <w:t xml:space="preserve">) but </w:t>
      </w:r>
      <w:r w:rsidR="1B48BF21">
        <w:t>s</w:t>
      </w:r>
      <w:r w:rsidR="46E7DBBC">
        <w:t xml:space="preserve">ignificantly </w:t>
      </w:r>
      <w:r w:rsidR="17654393">
        <w:t>reduce</w:t>
      </w:r>
      <w:r w:rsidR="2784FBB2">
        <w:t>d</w:t>
      </w:r>
      <w:r w:rsidR="46E7DBBC">
        <w:t xml:space="preserve"> the risk of bronchitis (OR</w:t>
      </w:r>
      <w:r w:rsidR="0722AED7">
        <w:t xml:space="preserve"> </w:t>
      </w:r>
      <w:r w:rsidR="46E7DBBC">
        <w:t xml:space="preserve">0.87). </w:t>
      </w:r>
      <w:r w:rsidR="1C53DC17">
        <w:t xml:space="preserve">No association was found for </w:t>
      </w:r>
      <w:r w:rsidR="3DEEE6FD">
        <w:t xml:space="preserve">adult asthma, </w:t>
      </w:r>
      <w:r w:rsidR="4FE67625">
        <w:t>wheeze</w:t>
      </w:r>
      <w:r w:rsidR="443D73F8">
        <w:t>, cough</w:t>
      </w:r>
      <w:r w:rsidR="3777EAC4">
        <w:t xml:space="preserve"> and</w:t>
      </w:r>
      <w:r w:rsidR="443D73F8">
        <w:t xml:space="preserve"> </w:t>
      </w:r>
      <w:r w:rsidR="00884C8C">
        <w:t>breathlessness</w:t>
      </w:r>
      <w:r w:rsidR="60A9C5C6">
        <w:t>.</w:t>
      </w:r>
      <w:r w:rsidR="443D73F8">
        <w:t xml:space="preserve"> </w:t>
      </w:r>
    </w:p>
    <w:p w14:paraId="41AA57AE" w14:textId="77777777" w:rsidR="001A1C8A" w:rsidRDefault="001A1C8A" w:rsidP="712B9F69">
      <w:pPr>
        <w:rPr>
          <w:highlight w:val="green"/>
        </w:rPr>
      </w:pPr>
    </w:p>
    <w:p w14:paraId="7E1CB060" w14:textId="291F9ED1" w:rsidR="00B8459A" w:rsidRPr="008C5B04" w:rsidRDefault="7F369281" w:rsidP="1B485E95">
      <w:pPr>
        <w:rPr>
          <w:rFonts w:cs="Arial"/>
          <w:color w:val="131413"/>
        </w:rPr>
      </w:pPr>
      <w:r w:rsidRPr="1B485E95">
        <w:rPr>
          <w:rFonts w:cs="Arial"/>
          <w:b/>
          <w:bCs/>
          <w:color w:val="131413"/>
        </w:rPr>
        <w:t>Interpretation</w:t>
      </w:r>
      <w:r w:rsidR="6944AA1E" w:rsidRPr="1B485E95">
        <w:rPr>
          <w:rFonts w:cs="Arial"/>
          <w:color w:val="131413"/>
        </w:rPr>
        <w:t xml:space="preserve">: </w:t>
      </w:r>
      <w:r w:rsidR="07701005" w:rsidRPr="1B485E95">
        <w:rPr>
          <w:rFonts w:cs="Arial"/>
          <w:color w:val="131413"/>
        </w:rPr>
        <w:t>Switching from polluting to clean gaseous fuels for household energy significantly reduces the risk of key health outcomes that carry substantial morbidity and mortality</w:t>
      </w:r>
      <w:r w:rsidR="6F4D42D4" w:rsidRPr="1B485E95">
        <w:rPr>
          <w:rFonts w:cs="Arial"/>
          <w:color w:val="131413"/>
        </w:rPr>
        <w:t>.</w:t>
      </w:r>
      <w:r w:rsidR="2046865C" w:rsidRPr="1B485E95">
        <w:rPr>
          <w:rFonts w:cs="Arial"/>
          <w:color w:val="131413"/>
        </w:rPr>
        <w:t xml:space="preserve"> </w:t>
      </w:r>
      <w:r w:rsidR="2AA2643F" w:rsidRPr="1B485E95">
        <w:rPr>
          <w:rFonts w:cs="Arial"/>
          <w:color w:val="131413"/>
        </w:rPr>
        <w:t>T</w:t>
      </w:r>
      <w:r w:rsidR="2046865C" w:rsidRPr="1B485E95">
        <w:rPr>
          <w:rFonts w:cs="Arial"/>
          <w:color w:val="131413"/>
        </w:rPr>
        <w:t>hese</w:t>
      </w:r>
      <w:r w:rsidR="64E22C32" w:rsidRPr="1B485E95">
        <w:rPr>
          <w:rFonts w:cs="Arial"/>
          <w:color w:val="131413"/>
        </w:rPr>
        <w:t xml:space="preserve"> findings</w:t>
      </w:r>
      <w:r w:rsidR="07701005" w:rsidRPr="1B485E95">
        <w:rPr>
          <w:rFonts w:cs="Arial"/>
          <w:color w:val="131413"/>
        </w:rPr>
        <w:t xml:space="preserve"> are most relevant in lower-and-middle income countries </w:t>
      </w:r>
      <w:r w:rsidR="4F00D9B9" w:rsidRPr="1B485E95">
        <w:rPr>
          <w:rFonts w:cs="Arial"/>
          <w:color w:val="131413"/>
        </w:rPr>
        <w:t>where households</w:t>
      </w:r>
      <w:r w:rsidR="07701005" w:rsidRPr="1B485E95">
        <w:rPr>
          <w:rFonts w:cs="Arial"/>
          <w:color w:val="131413"/>
        </w:rPr>
        <w:t xml:space="preserve"> have the greatest relian</w:t>
      </w:r>
      <w:r w:rsidRPr="1B485E95">
        <w:rPr>
          <w:rFonts w:cs="Arial"/>
          <w:color w:val="131413"/>
        </w:rPr>
        <w:t>ce</w:t>
      </w:r>
      <w:r w:rsidR="07701005" w:rsidRPr="1B485E95">
        <w:rPr>
          <w:rFonts w:cs="Arial"/>
          <w:color w:val="131413"/>
        </w:rPr>
        <w:t xml:space="preserve"> on polluting fuels.</w:t>
      </w:r>
      <w:r w:rsidR="41C76FDE" w:rsidRPr="1B485E95">
        <w:rPr>
          <w:rFonts w:cs="Arial"/>
          <w:color w:val="131413"/>
        </w:rPr>
        <w:t xml:space="preserve"> </w:t>
      </w:r>
      <w:r w:rsidR="5B195CD5" w:rsidRPr="1B485E95">
        <w:rPr>
          <w:rFonts w:cs="Arial"/>
          <w:color w:val="131413"/>
        </w:rPr>
        <w:t xml:space="preserve">Although gas was associated with a slightly higher risk of some negative health outcomes compared to electricity, clean gaseous fuels remain </w:t>
      </w:r>
      <w:r w:rsidR="46345E85" w:rsidRPr="1B485E95">
        <w:rPr>
          <w:rFonts w:cs="Arial"/>
          <w:color w:val="131413"/>
        </w:rPr>
        <w:t>the best transitional</w:t>
      </w:r>
      <w:r w:rsidR="68751E8A" w:rsidRPr="1B485E95">
        <w:rPr>
          <w:rFonts w:cs="Arial"/>
          <w:color w:val="131413"/>
        </w:rPr>
        <w:t xml:space="preserve"> </w:t>
      </w:r>
      <w:r w:rsidR="5B195CD5" w:rsidRPr="1B485E95">
        <w:rPr>
          <w:rFonts w:cs="Arial"/>
          <w:color w:val="131413"/>
        </w:rPr>
        <w:t xml:space="preserve">option </w:t>
      </w:r>
      <w:r w:rsidR="28A74D92" w:rsidRPr="1B485E95">
        <w:rPr>
          <w:rFonts w:cs="Arial"/>
          <w:color w:val="131413"/>
        </w:rPr>
        <w:t xml:space="preserve">for </w:t>
      </w:r>
      <w:r w:rsidR="5B195CD5" w:rsidRPr="1B485E95">
        <w:rPr>
          <w:rFonts w:cs="Arial"/>
          <w:color w:val="131413"/>
        </w:rPr>
        <w:t>countries where universal access to electricity for cooking/heating is not feasible in the near-term</w:t>
      </w:r>
      <w:r w:rsidR="34100859" w:rsidRPr="1B485E95">
        <w:rPr>
          <w:rFonts w:cs="Arial"/>
          <w:color w:val="131413"/>
        </w:rPr>
        <w:t>.</w:t>
      </w:r>
      <w:r w:rsidR="5B195CD5" w:rsidRPr="1B485E95">
        <w:rPr>
          <w:rFonts w:cs="Arial"/>
          <w:color w:val="131413"/>
        </w:rPr>
        <w:t xml:space="preserve"> </w:t>
      </w:r>
    </w:p>
    <w:p w14:paraId="0AB47A75" w14:textId="7E07C1C4" w:rsidR="00B8459A" w:rsidRPr="008C5B04" w:rsidRDefault="00B8459A" w:rsidP="1B485E95">
      <w:pPr>
        <w:rPr>
          <w:rFonts w:cs="Arial"/>
          <w:b/>
          <w:bCs/>
          <w:color w:val="131413"/>
        </w:rPr>
      </w:pPr>
    </w:p>
    <w:p w14:paraId="7B7529F3" w14:textId="322EA4D8" w:rsidR="00B8459A" w:rsidRPr="008C5B04" w:rsidRDefault="7DCF5959" w:rsidP="401F2FF7">
      <w:pPr>
        <w:rPr>
          <w:rFonts w:cs="Arial"/>
          <w:color w:val="131413"/>
        </w:rPr>
      </w:pPr>
      <w:r w:rsidRPr="1B485E95">
        <w:rPr>
          <w:rFonts w:cs="Arial"/>
          <w:b/>
          <w:bCs/>
          <w:color w:val="131413"/>
        </w:rPr>
        <w:t>Funding</w:t>
      </w:r>
      <w:r w:rsidR="48776290" w:rsidRPr="1B485E95">
        <w:rPr>
          <w:rFonts w:cs="Arial"/>
          <w:color w:val="131413"/>
        </w:rPr>
        <w:t xml:space="preserve">: </w:t>
      </w:r>
      <w:proofErr w:type="gramStart"/>
      <w:r w:rsidR="7FA6B71C" w:rsidRPr="1B485E95">
        <w:rPr>
          <w:rFonts w:cs="Arial"/>
          <w:color w:val="131413"/>
        </w:rPr>
        <w:t>The review was c</w:t>
      </w:r>
      <w:r w:rsidR="460E3346" w:rsidRPr="1B485E95">
        <w:rPr>
          <w:rFonts w:cs="Arial"/>
          <w:color w:val="131413"/>
        </w:rPr>
        <w:t xml:space="preserve">ommissioned by the </w:t>
      </w:r>
      <w:r w:rsidR="48776290" w:rsidRPr="1B485E95">
        <w:rPr>
          <w:rFonts w:cs="Arial"/>
          <w:color w:val="131413"/>
        </w:rPr>
        <w:t>World Health Organization</w:t>
      </w:r>
      <w:proofErr w:type="gramEnd"/>
      <w:r w:rsidR="3DE34D66" w:rsidRPr="1B485E95">
        <w:rPr>
          <w:rFonts w:cs="Arial"/>
          <w:color w:val="131413"/>
        </w:rPr>
        <w:t>.</w:t>
      </w:r>
    </w:p>
    <w:p w14:paraId="4877724D" w14:textId="77777777" w:rsidR="00F60032" w:rsidRDefault="00F60032" w:rsidP="00E0336D">
      <w:pPr>
        <w:rPr>
          <w:rFonts w:cs="Arial"/>
          <w:b/>
          <w:szCs w:val="22"/>
        </w:rPr>
      </w:pPr>
    </w:p>
    <w:p w14:paraId="58D741B1" w14:textId="3D58B46F" w:rsidR="002113C5" w:rsidRPr="008C5B04" w:rsidRDefault="10796C6A" w:rsidP="4DFA5A7F">
      <w:pPr>
        <w:rPr>
          <w:rFonts w:cs="Arial"/>
        </w:rPr>
      </w:pPr>
      <w:r w:rsidRPr="69E72B74">
        <w:rPr>
          <w:rFonts w:cs="Arial"/>
          <w:b/>
          <w:bCs/>
        </w:rPr>
        <w:t>Keywords</w:t>
      </w:r>
      <w:r w:rsidR="42AE94DC" w:rsidRPr="69E72B74">
        <w:rPr>
          <w:rFonts w:cs="Arial"/>
        </w:rPr>
        <w:t xml:space="preserve">: </w:t>
      </w:r>
      <w:r w:rsidR="785770C7" w:rsidRPr="69E72B74">
        <w:rPr>
          <w:rFonts w:cs="Arial"/>
        </w:rPr>
        <w:t xml:space="preserve">review; meta-analysis; </w:t>
      </w:r>
      <w:r w:rsidR="6C251A41" w:rsidRPr="69E72B74">
        <w:rPr>
          <w:rFonts w:cs="Arial"/>
        </w:rPr>
        <w:t>cooking, heating, indoor pollution, gas,</w:t>
      </w:r>
      <w:r w:rsidR="5912C37B" w:rsidRPr="69E72B74">
        <w:rPr>
          <w:rFonts w:cs="Arial"/>
        </w:rPr>
        <w:t xml:space="preserve"> LPG, </w:t>
      </w:r>
      <w:r w:rsidR="60C31918" w:rsidRPr="69E72B74">
        <w:rPr>
          <w:rFonts w:cs="Arial"/>
        </w:rPr>
        <w:t>alcohol,</w:t>
      </w:r>
      <w:r w:rsidR="6C251A41" w:rsidRPr="69E72B74">
        <w:rPr>
          <w:rFonts w:cs="Arial"/>
        </w:rPr>
        <w:t xml:space="preserve"> </w:t>
      </w:r>
      <w:r w:rsidR="785770C7" w:rsidRPr="69E72B74">
        <w:rPr>
          <w:rFonts w:cs="Arial"/>
        </w:rPr>
        <w:t xml:space="preserve">clean fuels, </w:t>
      </w:r>
      <w:r w:rsidR="6C251A41" w:rsidRPr="69E72B74">
        <w:rPr>
          <w:rFonts w:cs="Arial"/>
        </w:rPr>
        <w:t xml:space="preserve">health </w:t>
      </w:r>
      <w:r w:rsidR="785770C7" w:rsidRPr="69E72B74">
        <w:rPr>
          <w:rFonts w:cs="Arial"/>
        </w:rPr>
        <w:t>effects</w:t>
      </w:r>
      <w:r w:rsidR="73523D31" w:rsidRPr="69E72B74">
        <w:rPr>
          <w:rFonts w:cs="Arial"/>
        </w:rPr>
        <w:t>, household</w:t>
      </w:r>
    </w:p>
    <w:p w14:paraId="55000B3A" w14:textId="77777777" w:rsidR="00396AA3" w:rsidRPr="008C5B04" w:rsidRDefault="00396AA3">
      <w:pPr>
        <w:rPr>
          <w:rFonts w:cs="Arial"/>
          <w:szCs w:val="22"/>
        </w:rPr>
      </w:pPr>
    </w:p>
    <w:p w14:paraId="7DBB876F" w14:textId="77777777" w:rsidR="002113C5" w:rsidRPr="008C5B04" w:rsidRDefault="002113C5">
      <w:pPr>
        <w:rPr>
          <w:rFonts w:cs="Arial"/>
          <w:szCs w:val="22"/>
        </w:rPr>
      </w:pPr>
    </w:p>
    <w:p w14:paraId="1E47A596" w14:textId="77777777" w:rsidR="004C6292" w:rsidRPr="008C5B04" w:rsidRDefault="004C6292">
      <w:pPr>
        <w:rPr>
          <w:rFonts w:cs="Arial"/>
          <w:szCs w:val="22"/>
        </w:rPr>
      </w:pPr>
    </w:p>
    <w:p w14:paraId="3DA83380" w14:textId="77777777" w:rsidR="004C6292" w:rsidRPr="008C5B04" w:rsidRDefault="004C6292">
      <w:pPr>
        <w:rPr>
          <w:rFonts w:cs="Arial"/>
          <w:szCs w:val="22"/>
        </w:rPr>
      </w:pPr>
    </w:p>
    <w:p w14:paraId="3A4BBE0B" w14:textId="77777777" w:rsidR="00F60032" w:rsidRDefault="00F60032" w:rsidP="002756CB">
      <w:pPr>
        <w:pStyle w:val="ListParagraph"/>
        <w:ind w:left="284"/>
        <w:rPr>
          <w:rFonts w:cs="Arial"/>
          <w:b/>
          <w:szCs w:val="22"/>
        </w:rPr>
        <w:sectPr w:rsidR="00F60032" w:rsidSect="00ED361A">
          <w:headerReference w:type="even" r:id="rId13"/>
          <w:footerReference w:type="even" r:id="rId14"/>
          <w:footerReference w:type="default" r:id="rId15"/>
          <w:headerReference w:type="first" r:id="rId16"/>
          <w:pgSz w:w="11900" w:h="16840"/>
          <w:pgMar w:top="1440" w:right="1800" w:bottom="1440" w:left="1800" w:header="708" w:footer="708" w:gutter="0"/>
          <w:cols w:space="708"/>
          <w:docGrid w:linePitch="360"/>
        </w:sectPr>
      </w:pPr>
    </w:p>
    <w:p w14:paraId="160B83E2" w14:textId="0C7FA8CB" w:rsidR="0D7437EC" w:rsidRDefault="2594A07F" w:rsidP="4DFA5A7F">
      <w:pPr>
        <w:pStyle w:val="Heading1"/>
      </w:pPr>
      <w:r>
        <w:lastRenderedPageBreak/>
        <w:t>Research in context</w:t>
      </w:r>
      <w:r w:rsidR="57E02627">
        <w:t xml:space="preserve">  </w:t>
      </w:r>
    </w:p>
    <w:p w14:paraId="3F640282" w14:textId="77777777" w:rsidR="00AB137C" w:rsidRDefault="002756CB" w:rsidP="00AB137C">
      <w:pPr>
        <w:pStyle w:val="Heading2"/>
      </w:pPr>
      <w:r>
        <w:t xml:space="preserve">Evidence before this study </w:t>
      </w:r>
    </w:p>
    <w:p w14:paraId="4546C7B9" w14:textId="5179B66A" w:rsidR="004D7C38" w:rsidRPr="004D7C38" w:rsidRDefault="78037FEB" w:rsidP="004D7C38">
      <w:pPr>
        <w:pStyle w:val="LRiGnormal"/>
      </w:pPr>
      <w:r>
        <w:t xml:space="preserve">An extensive body of evidence has </w:t>
      </w:r>
      <w:r w:rsidR="14A5BC09">
        <w:t xml:space="preserve">demonstrated </w:t>
      </w:r>
      <w:r w:rsidR="5D9A4688">
        <w:t xml:space="preserve">that the </w:t>
      </w:r>
      <w:proofErr w:type="gramStart"/>
      <w:r w:rsidR="5D9A4688">
        <w:t xml:space="preserve">use of certain fuels for household energy needs </w:t>
      </w:r>
      <w:r w:rsidR="7FFB7653">
        <w:t xml:space="preserve">(e.g., biomass, coal, kerosene) </w:t>
      </w:r>
      <w:r w:rsidR="5D9A4688">
        <w:t>are</w:t>
      </w:r>
      <w:proofErr w:type="gramEnd"/>
      <w:r w:rsidR="5D9A4688">
        <w:t xml:space="preserve"> detrimental to health</w:t>
      </w:r>
      <w:r w:rsidR="5A5C1CB1">
        <w:t>,</w:t>
      </w:r>
      <w:r w:rsidR="76F1255E">
        <w:t xml:space="preserve"> </w:t>
      </w:r>
      <w:r w:rsidR="0D1F1CED">
        <w:t>causing</w:t>
      </w:r>
      <w:r w:rsidR="1D6950F4">
        <w:t xml:space="preserve"> </w:t>
      </w:r>
      <w:r w:rsidR="011C4845">
        <w:t xml:space="preserve">significant </w:t>
      </w:r>
      <w:r w:rsidR="0D1F1CED">
        <w:t xml:space="preserve">disease </w:t>
      </w:r>
      <w:r w:rsidR="011C4845">
        <w:t>burden</w:t>
      </w:r>
      <w:r w:rsidR="0D1F1CED">
        <w:t xml:space="preserve">. </w:t>
      </w:r>
      <w:proofErr w:type="spellStart"/>
      <w:r w:rsidR="1952CF85">
        <w:t>L</w:t>
      </w:r>
      <w:r w:rsidR="33F8B887">
        <w:t>iquified</w:t>
      </w:r>
      <w:proofErr w:type="spellEnd"/>
      <w:r w:rsidR="33F8B887">
        <w:t xml:space="preserve"> petroleum gas</w:t>
      </w:r>
      <w:r w:rsidR="0B6EBED3">
        <w:t xml:space="preserve"> </w:t>
      </w:r>
      <w:r w:rsidR="3ED3AF33">
        <w:t>(</w:t>
      </w:r>
      <w:r w:rsidR="0B6EBED3">
        <w:t>stored in pressurized cylinders</w:t>
      </w:r>
      <w:r w:rsidR="6F2DFD4F">
        <w:t>)</w:t>
      </w:r>
      <w:r w:rsidR="76F1255E">
        <w:t xml:space="preserve"> </w:t>
      </w:r>
      <w:r w:rsidR="126E6B0B">
        <w:t>is currently being</w:t>
      </w:r>
      <w:r w:rsidR="011C4845">
        <w:t xml:space="preserve"> </w:t>
      </w:r>
      <w:r w:rsidR="76F1255E">
        <w:t xml:space="preserve">promoted as a clean </w:t>
      </w:r>
      <w:r w:rsidR="1D6950F4">
        <w:t xml:space="preserve">scalable </w:t>
      </w:r>
      <w:r w:rsidR="76F1255E">
        <w:t>energy alternative</w:t>
      </w:r>
      <w:r>
        <w:t xml:space="preserve"> </w:t>
      </w:r>
      <w:r w:rsidR="7FFB7653">
        <w:t xml:space="preserve">in developing economies </w:t>
      </w:r>
      <w:r>
        <w:t xml:space="preserve">and </w:t>
      </w:r>
      <w:r w:rsidR="4EEBEFCB">
        <w:t xml:space="preserve">natural gas </w:t>
      </w:r>
      <w:r w:rsidR="4C524BEA">
        <w:t xml:space="preserve">(methane) </w:t>
      </w:r>
      <w:r>
        <w:t xml:space="preserve">is extensively used </w:t>
      </w:r>
      <w:r w:rsidR="7FFB7653">
        <w:t>in high-income countries</w:t>
      </w:r>
      <w:r w:rsidR="011C4845">
        <w:t xml:space="preserve"> for cooking and heating. </w:t>
      </w:r>
    </w:p>
    <w:p w14:paraId="417BFE0B" w14:textId="3D86B0F9" w:rsidR="006A048E" w:rsidRPr="00AB137C" w:rsidRDefault="2594A07F" w:rsidP="00AB137C">
      <w:pPr>
        <w:pStyle w:val="Heading2"/>
      </w:pPr>
      <w:r w:rsidRPr="0D7437EC">
        <w:t>Added value of this study</w:t>
      </w:r>
    </w:p>
    <w:p w14:paraId="05FF8CC3" w14:textId="1DA95843" w:rsidR="0098472B" w:rsidRDefault="4344E7A5" w:rsidP="00AB137C">
      <w:pPr>
        <w:rPr>
          <w:rFonts w:cs="Arial"/>
        </w:rPr>
      </w:pPr>
      <w:r w:rsidRPr="1B485E95">
        <w:rPr>
          <w:rFonts w:cs="Arial"/>
        </w:rPr>
        <w:t xml:space="preserve">This is the first systematic review </w:t>
      </w:r>
      <w:r w:rsidR="1D6950F4" w:rsidRPr="1B485E95">
        <w:rPr>
          <w:rFonts w:cs="Arial"/>
        </w:rPr>
        <w:t xml:space="preserve">with </w:t>
      </w:r>
      <w:r w:rsidRPr="1B485E95">
        <w:rPr>
          <w:rFonts w:cs="Arial"/>
        </w:rPr>
        <w:t>meta-analys</w:t>
      </w:r>
      <w:r w:rsidR="1D6950F4" w:rsidRPr="1B485E95">
        <w:rPr>
          <w:rFonts w:cs="Arial"/>
        </w:rPr>
        <w:t>e</w:t>
      </w:r>
      <w:r w:rsidRPr="1B485E95">
        <w:rPr>
          <w:rFonts w:cs="Arial"/>
        </w:rPr>
        <w:t xml:space="preserve">s that </w:t>
      </w:r>
      <w:r w:rsidR="1D6950F4" w:rsidRPr="1B485E95">
        <w:rPr>
          <w:rFonts w:cs="Arial"/>
        </w:rPr>
        <w:t xml:space="preserve">has </w:t>
      </w:r>
      <w:r w:rsidRPr="1B485E95">
        <w:rPr>
          <w:rFonts w:cs="Arial"/>
        </w:rPr>
        <w:t xml:space="preserve">comprehensively assessed the health effects of </w:t>
      </w:r>
      <w:r w:rsidR="1D6950F4" w:rsidRPr="1B485E95">
        <w:rPr>
          <w:rFonts w:cs="Arial"/>
        </w:rPr>
        <w:t xml:space="preserve">use of </w:t>
      </w:r>
      <w:r w:rsidRPr="1B485E95">
        <w:rPr>
          <w:rFonts w:cs="Arial"/>
        </w:rPr>
        <w:t xml:space="preserve">gaseous fuels </w:t>
      </w:r>
      <w:r w:rsidR="1D6950F4" w:rsidRPr="1B485E95">
        <w:rPr>
          <w:rFonts w:cs="Arial"/>
        </w:rPr>
        <w:t>for</w:t>
      </w:r>
      <w:r w:rsidRPr="1B485E95">
        <w:rPr>
          <w:rFonts w:cs="Arial"/>
        </w:rPr>
        <w:t xml:space="preserve"> household cooking and heating on a global scale. </w:t>
      </w:r>
      <w:r w:rsidR="0F56AA98" w:rsidRPr="1B485E95">
        <w:rPr>
          <w:rFonts w:cs="Arial"/>
        </w:rPr>
        <w:t xml:space="preserve">Previous systematic reviews have looked at single health outcomes (e.g., adverse pregnancy outcomes, </w:t>
      </w:r>
      <w:r w:rsidR="0A8AA710" w:rsidRPr="1B485E95">
        <w:rPr>
          <w:rFonts w:cs="Arial"/>
        </w:rPr>
        <w:t>acute lower respiratory illness (</w:t>
      </w:r>
      <w:r w:rsidR="0F56AA98" w:rsidRPr="1B485E95">
        <w:rPr>
          <w:rFonts w:cs="Arial"/>
        </w:rPr>
        <w:t>ALRI</w:t>
      </w:r>
      <w:r w:rsidR="0A8AA710" w:rsidRPr="1B485E95">
        <w:rPr>
          <w:rFonts w:cs="Arial"/>
        </w:rPr>
        <w:t>),</w:t>
      </w:r>
      <w:r w:rsidR="0F56AA98" w:rsidRPr="1B485E95">
        <w:rPr>
          <w:rFonts w:cs="Arial"/>
        </w:rPr>
        <w:t xml:space="preserve"> asthma </w:t>
      </w:r>
      <w:r w:rsidR="0A8AA710" w:rsidRPr="1B485E95">
        <w:rPr>
          <w:rFonts w:cs="Arial"/>
        </w:rPr>
        <w:t>etc.</w:t>
      </w:r>
      <w:r w:rsidR="0F56AA98" w:rsidRPr="1B485E95">
        <w:rPr>
          <w:rFonts w:cs="Arial"/>
        </w:rPr>
        <w:t>) or focused on specific energy uses (e.g., only gas cooking)</w:t>
      </w:r>
      <w:r w:rsidR="0A8AA710" w:rsidRPr="1B485E95">
        <w:rPr>
          <w:rFonts w:cs="Arial"/>
        </w:rPr>
        <w:t xml:space="preserve"> and have not considered both polluting (solid fuels and kerosene) and clean (electricity) reference options</w:t>
      </w:r>
      <w:r w:rsidR="0F56AA98" w:rsidRPr="1B485E95">
        <w:rPr>
          <w:rFonts w:cs="Arial"/>
        </w:rPr>
        <w:t>.</w:t>
      </w:r>
      <w:r w:rsidR="2A485C7E" w:rsidRPr="1B485E95">
        <w:rPr>
          <w:rFonts w:cs="Arial"/>
        </w:rPr>
        <w:t xml:space="preserve"> </w:t>
      </w:r>
      <w:r w:rsidR="0A8AA710" w:rsidRPr="1B485E95">
        <w:rPr>
          <w:rFonts w:cs="Arial"/>
        </w:rPr>
        <w:t xml:space="preserve">By summarizing both potential positive and negative health impacts from household use of gaseous/ alcohol fuels, this synthesis provides important contemporary evidence </w:t>
      </w:r>
      <w:r w:rsidR="19F35529" w:rsidRPr="1B485E95">
        <w:rPr>
          <w:rFonts w:cs="Arial"/>
        </w:rPr>
        <w:t>to inform</w:t>
      </w:r>
      <w:r w:rsidR="49F1B4AB" w:rsidRPr="1B485E95">
        <w:rPr>
          <w:rFonts w:cs="Arial"/>
        </w:rPr>
        <w:t xml:space="preserve"> national</w:t>
      </w:r>
      <w:r w:rsidR="19F35529" w:rsidRPr="1B485E95">
        <w:rPr>
          <w:rFonts w:cs="Arial"/>
        </w:rPr>
        <w:t xml:space="preserve"> </w:t>
      </w:r>
      <w:r w:rsidR="0A8AA710" w:rsidRPr="1B485E95">
        <w:rPr>
          <w:rFonts w:cs="Arial"/>
        </w:rPr>
        <w:t xml:space="preserve">clean </w:t>
      </w:r>
      <w:r w:rsidR="19F35529" w:rsidRPr="1B485E95">
        <w:rPr>
          <w:rFonts w:cs="Arial"/>
        </w:rPr>
        <w:t>energy policies</w:t>
      </w:r>
      <w:r w:rsidR="0A8AA710" w:rsidRPr="1B485E95">
        <w:rPr>
          <w:rFonts w:cs="Arial"/>
        </w:rPr>
        <w:t xml:space="preserve"> needed to address the burden of disease from household air pollution in </w:t>
      </w:r>
      <w:r w:rsidR="3BED67E2" w:rsidRPr="1B485E95">
        <w:rPr>
          <w:rFonts w:cs="Arial"/>
        </w:rPr>
        <w:t>low and middle-income countries (</w:t>
      </w:r>
      <w:r w:rsidR="0A8AA710" w:rsidRPr="1B485E95">
        <w:rPr>
          <w:rFonts w:cs="Arial"/>
        </w:rPr>
        <w:t>LMICs</w:t>
      </w:r>
      <w:r w:rsidR="3BED67E2" w:rsidRPr="1B485E95">
        <w:rPr>
          <w:rFonts w:cs="Arial"/>
        </w:rPr>
        <w:t>)</w:t>
      </w:r>
      <w:r w:rsidR="0A8AA710" w:rsidRPr="1B485E95">
        <w:rPr>
          <w:rFonts w:cs="Arial"/>
        </w:rPr>
        <w:t xml:space="preserve">. </w:t>
      </w:r>
    </w:p>
    <w:p w14:paraId="38C3F461" w14:textId="151AE1BF" w:rsidR="002756CB" w:rsidRPr="008C5B04" w:rsidRDefault="2594A07F" w:rsidP="00AB137C">
      <w:pPr>
        <w:pStyle w:val="Heading2"/>
        <w:rPr>
          <w:highlight w:val="yellow"/>
        </w:rPr>
      </w:pPr>
      <w:r w:rsidRPr="0D7437EC">
        <w:t xml:space="preserve">Implications of all the available evidence </w:t>
      </w:r>
    </w:p>
    <w:p w14:paraId="1436CC06" w14:textId="45C55CBC" w:rsidR="003057AF" w:rsidRDefault="0719804C" w:rsidP="00AB137C">
      <w:pPr>
        <w:rPr>
          <w:rFonts w:cs="Arial"/>
        </w:rPr>
      </w:pPr>
      <w:r w:rsidRPr="1B485E95">
        <w:rPr>
          <w:rFonts w:cs="Arial"/>
        </w:rPr>
        <w:t xml:space="preserve">This </w:t>
      </w:r>
      <w:r w:rsidR="64F0C92C" w:rsidRPr="1B485E95">
        <w:rPr>
          <w:rFonts w:cs="Arial"/>
        </w:rPr>
        <w:t xml:space="preserve">review </w:t>
      </w:r>
      <w:r w:rsidRPr="1B485E95">
        <w:rPr>
          <w:rFonts w:cs="Arial"/>
        </w:rPr>
        <w:t xml:space="preserve">demonstrates </w:t>
      </w:r>
      <w:r w:rsidR="64F0C92C" w:rsidRPr="1B485E95">
        <w:rPr>
          <w:rFonts w:cs="Arial"/>
        </w:rPr>
        <w:t>a substantial reduction in risk for key health outcomes when switching from polluting solid fuels and kerosene to</w:t>
      </w:r>
      <w:r w:rsidRPr="1B485E95">
        <w:rPr>
          <w:rFonts w:cs="Arial"/>
        </w:rPr>
        <w:t xml:space="preserve"> use of </w:t>
      </w:r>
      <w:r w:rsidR="2182ACCF" w:rsidRPr="1B485E95">
        <w:rPr>
          <w:rFonts w:cs="Arial"/>
        </w:rPr>
        <w:t xml:space="preserve">clean </w:t>
      </w:r>
      <w:r w:rsidRPr="1B485E95">
        <w:rPr>
          <w:rFonts w:cs="Arial"/>
        </w:rPr>
        <w:t>gaseous fuels for cooking</w:t>
      </w:r>
      <w:r w:rsidR="15184649" w:rsidRPr="1B485E95">
        <w:rPr>
          <w:rFonts w:cs="Arial"/>
        </w:rPr>
        <w:t xml:space="preserve"> or </w:t>
      </w:r>
      <w:r w:rsidRPr="1B485E95">
        <w:rPr>
          <w:rFonts w:cs="Arial"/>
        </w:rPr>
        <w:t>heating</w:t>
      </w:r>
      <w:r w:rsidR="64F0C92C" w:rsidRPr="1B485E95">
        <w:rPr>
          <w:rFonts w:cs="Arial"/>
        </w:rPr>
        <w:t>. It also identifies a modest increase in risk from use of gas</w:t>
      </w:r>
      <w:r w:rsidR="69204105" w:rsidRPr="1B485E95">
        <w:rPr>
          <w:rFonts w:cs="Arial"/>
        </w:rPr>
        <w:t>eous fuels</w:t>
      </w:r>
      <w:r w:rsidR="64F0C92C" w:rsidRPr="1B485E95">
        <w:rPr>
          <w:rFonts w:cs="Arial"/>
        </w:rPr>
        <w:t xml:space="preserve"> compared to electricity </w:t>
      </w:r>
      <w:r w:rsidR="0AC33285" w:rsidRPr="1B485E95">
        <w:rPr>
          <w:rFonts w:cs="Arial"/>
        </w:rPr>
        <w:t xml:space="preserve">for </w:t>
      </w:r>
      <w:r w:rsidR="606692DD" w:rsidRPr="1B485E95">
        <w:rPr>
          <w:rFonts w:cs="Arial"/>
        </w:rPr>
        <w:t xml:space="preserve">a few </w:t>
      </w:r>
      <w:r w:rsidR="0AC33285" w:rsidRPr="1B485E95">
        <w:rPr>
          <w:rFonts w:cs="Arial"/>
        </w:rPr>
        <w:t>health outcomes</w:t>
      </w:r>
      <w:r w:rsidR="77B84404" w:rsidRPr="1B485E95">
        <w:rPr>
          <w:rFonts w:cs="Arial"/>
        </w:rPr>
        <w:t>,</w:t>
      </w:r>
      <w:r w:rsidR="64F0C92C" w:rsidRPr="1B485E95">
        <w:rPr>
          <w:rFonts w:cs="Arial"/>
        </w:rPr>
        <w:t xml:space="preserve"> including ALRI and asthma. </w:t>
      </w:r>
      <w:r w:rsidR="6BD3B3EE" w:rsidRPr="1B485E95">
        <w:rPr>
          <w:rFonts w:cs="Arial"/>
        </w:rPr>
        <w:t>For</w:t>
      </w:r>
      <w:r w:rsidR="32111A04" w:rsidRPr="1B485E95">
        <w:rPr>
          <w:rFonts w:cs="Arial"/>
        </w:rPr>
        <w:t xml:space="preserve"> </w:t>
      </w:r>
      <w:r w:rsidR="49686AD9" w:rsidRPr="1B485E95">
        <w:rPr>
          <w:rFonts w:cs="Arial"/>
        </w:rPr>
        <w:t>LMIC</w:t>
      </w:r>
      <w:r w:rsidR="11964BAF" w:rsidRPr="1B485E95">
        <w:rPr>
          <w:rFonts w:cs="Arial"/>
        </w:rPr>
        <w:t>s</w:t>
      </w:r>
      <w:r w:rsidR="1609CDF0" w:rsidRPr="1B485E95">
        <w:rPr>
          <w:rFonts w:cs="Arial"/>
        </w:rPr>
        <w:t xml:space="preserve"> </w:t>
      </w:r>
      <w:r w:rsidR="554A80F3" w:rsidRPr="1B485E95">
        <w:rPr>
          <w:rFonts w:cs="Arial"/>
        </w:rPr>
        <w:t xml:space="preserve">reliant on polluting </w:t>
      </w:r>
      <w:r w:rsidR="2C11DB4D" w:rsidRPr="1B485E95">
        <w:rPr>
          <w:rFonts w:cs="Arial"/>
        </w:rPr>
        <w:t>solid</w:t>
      </w:r>
      <w:r w:rsidR="554A80F3" w:rsidRPr="1B485E95">
        <w:rPr>
          <w:rFonts w:cs="Arial"/>
        </w:rPr>
        <w:t xml:space="preserve"> fuels </w:t>
      </w:r>
      <w:r w:rsidR="3CE2BAC1" w:rsidRPr="1B485E95">
        <w:rPr>
          <w:rFonts w:cs="Arial"/>
        </w:rPr>
        <w:t>and kerosene</w:t>
      </w:r>
      <w:r w:rsidR="2F519DE8" w:rsidRPr="1B485E95">
        <w:rPr>
          <w:rFonts w:cs="Arial"/>
        </w:rPr>
        <w:t>, t</w:t>
      </w:r>
      <w:r w:rsidR="4948C680" w:rsidRPr="1B485E95">
        <w:rPr>
          <w:rFonts w:cs="Arial"/>
        </w:rPr>
        <w:t>ransitions</w:t>
      </w:r>
      <w:r w:rsidR="5BD68D32" w:rsidRPr="1B485E95">
        <w:rPr>
          <w:rFonts w:cs="Arial"/>
        </w:rPr>
        <w:t xml:space="preserve"> to gas</w:t>
      </w:r>
      <w:r w:rsidR="694391B2" w:rsidRPr="1B485E95">
        <w:rPr>
          <w:rFonts w:cs="Arial"/>
        </w:rPr>
        <w:t>eous</w:t>
      </w:r>
      <w:r w:rsidR="5BD68D32" w:rsidRPr="1B485E95">
        <w:rPr>
          <w:rFonts w:cs="Arial"/>
        </w:rPr>
        <w:t xml:space="preserve"> fuels for cooking</w:t>
      </w:r>
      <w:r w:rsidR="78EFE2FF" w:rsidRPr="1B485E95">
        <w:rPr>
          <w:rFonts w:cs="Arial"/>
        </w:rPr>
        <w:t xml:space="preserve"> or</w:t>
      </w:r>
      <w:r w:rsidR="5BD68D32" w:rsidRPr="1B485E95">
        <w:rPr>
          <w:rFonts w:cs="Arial"/>
        </w:rPr>
        <w:t xml:space="preserve"> heating </w:t>
      </w:r>
      <w:r w:rsidR="2552E4A9" w:rsidRPr="1B485E95">
        <w:rPr>
          <w:rFonts w:cs="Arial"/>
        </w:rPr>
        <w:t>will produce significant health benefits.</w:t>
      </w:r>
      <w:r w:rsidR="1AA5F1B7" w:rsidRPr="1B485E95">
        <w:rPr>
          <w:rFonts w:cs="Arial"/>
        </w:rPr>
        <w:t xml:space="preserve"> </w:t>
      </w:r>
      <w:r w:rsidR="624F7BDB" w:rsidRPr="1B485E95">
        <w:rPr>
          <w:rFonts w:cs="Arial"/>
        </w:rPr>
        <w:t>However, where</w:t>
      </w:r>
      <w:r w:rsidR="64F0C92C" w:rsidRPr="1B485E95">
        <w:rPr>
          <w:rFonts w:cs="Arial"/>
        </w:rPr>
        <w:t xml:space="preserve"> </w:t>
      </w:r>
      <w:r w:rsidR="6CCA6F12" w:rsidRPr="1B485E95">
        <w:rPr>
          <w:rFonts w:cs="Arial"/>
        </w:rPr>
        <w:t>transition</w:t>
      </w:r>
      <w:r w:rsidR="4158E57E" w:rsidRPr="1B485E95">
        <w:rPr>
          <w:rFonts w:cs="Arial"/>
        </w:rPr>
        <w:t>s</w:t>
      </w:r>
      <w:r w:rsidR="64F0C92C" w:rsidRPr="1B485E95">
        <w:rPr>
          <w:rFonts w:cs="Arial"/>
        </w:rPr>
        <w:t xml:space="preserve"> to </w:t>
      </w:r>
      <w:r w:rsidR="115689F0" w:rsidRPr="1B485E95">
        <w:rPr>
          <w:rFonts w:cs="Arial"/>
        </w:rPr>
        <w:t xml:space="preserve">clean </w:t>
      </w:r>
      <w:r w:rsidR="64F0C92C" w:rsidRPr="1B485E95">
        <w:rPr>
          <w:rFonts w:cs="Arial"/>
        </w:rPr>
        <w:t>energy</w:t>
      </w:r>
      <w:r w:rsidR="115689F0" w:rsidRPr="1B485E95">
        <w:rPr>
          <w:rFonts w:cs="Arial"/>
        </w:rPr>
        <w:t xml:space="preserve"> such as electricity</w:t>
      </w:r>
      <w:r w:rsidR="64F0C92C" w:rsidRPr="1B485E95">
        <w:rPr>
          <w:rFonts w:cs="Arial"/>
        </w:rPr>
        <w:t xml:space="preserve"> </w:t>
      </w:r>
      <w:r w:rsidR="7E436D38" w:rsidRPr="1B485E95">
        <w:rPr>
          <w:rFonts w:cs="Arial"/>
        </w:rPr>
        <w:t>are</w:t>
      </w:r>
      <w:r w:rsidR="6CE078ED" w:rsidRPr="1B485E95">
        <w:rPr>
          <w:rFonts w:cs="Arial"/>
        </w:rPr>
        <w:t xml:space="preserve"> </w:t>
      </w:r>
      <w:r w:rsidR="5FCE78A7" w:rsidRPr="1B485E95">
        <w:rPr>
          <w:rFonts w:cs="Arial"/>
        </w:rPr>
        <w:t xml:space="preserve">a </w:t>
      </w:r>
      <w:r w:rsidR="6CE078ED" w:rsidRPr="1B485E95">
        <w:rPr>
          <w:rFonts w:cs="Arial"/>
        </w:rPr>
        <w:t>realistic</w:t>
      </w:r>
      <w:r w:rsidR="1F7D6EFD" w:rsidRPr="1B485E95">
        <w:rPr>
          <w:rFonts w:cs="Arial"/>
        </w:rPr>
        <w:t xml:space="preserve"> option</w:t>
      </w:r>
      <w:r w:rsidR="6CE078ED" w:rsidRPr="1B485E95">
        <w:rPr>
          <w:rFonts w:cs="Arial"/>
        </w:rPr>
        <w:t xml:space="preserve"> </w:t>
      </w:r>
      <w:r w:rsidR="379BB8D0" w:rsidRPr="1B485E95">
        <w:rPr>
          <w:rFonts w:cs="Arial"/>
        </w:rPr>
        <w:t>(</w:t>
      </w:r>
      <w:r w:rsidR="627C8545" w:rsidRPr="1B485E95">
        <w:rPr>
          <w:rFonts w:cs="Arial"/>
        </w:rPr>
        <w:t>i.e.</w:t>
      </w:r>
      <w:r w:rsidR="0E79DC70" w:rsidRPr="1B485E95">
        <w:rPr>
          <w:rFonts w:cs="Arial"/>
        </w:rPr>
        <w:t>,</w:t>
      </w:r>
      <w:r w:rsidR="7765FBAE" w:rsidRPr="1B485E95">
        <w:rPr>
          <w:rFonts w:cs="Arial"/>
        </w:rPr>
        <w:t xml:space="preserve"> </w:t>
      </w:r>
      <w:r w:rsidR="3C7CFEFA" w:rsidRPr="1B485E95">
        <w:rPr>
          <w:rFonts w:cs="Arial"/>
        </w:rPr>
        <w:t>s</w:t>
      </w:r>
      <w:r w:rsidR="64F0C92C" w:rsidRPr="1B485E95">
        <w:rPr>
          <w:rFonts w:cs="Arial"/>
        </w:rPr>
        <w:t>calable and accessible</w:t>
      </w:r>
      <w:r w:rsidR="013E9418" w:rsidRPr="1B485E95">
        <w:rPr>
          <w:rFonts w:cs="Arial"/>
        </w:rPr>
        <w:t xml:space="preserve"> in the short term</w:t>
      </w:r>
      <w:r w:rsidR="64F0C92C" w:rsidRPr="1B485E95">
        <w:rPr>
          <w:rFonts w:cs="Arial"/>
        </w:rPr>
        <w:t>)</w:t>
      </w:r>
      <w:r w:rsidR="115689F0" w:rsidRPr="1B485E95">
        <w:rPr>
          <w:rFonts w:cs="Arial"/>
        </w:rPr>
        <w:t xml:space="preserve"> further protection of health </w:t>
      </w:r>
      <w:r w:rsidR="5567234C" w:rsidRPr="1B485E95">
        <w:rPr>
          <w:rFonts w:cs="Arial"/>
        </w:rPr>
        <w:t>is possible</w:t>
      </w:r>
      <w:r w:rsidR="702A5D33" w:rsidRPr="1B485E95">
        <w:rPr>
          <w:rFonts w:cs="Arial"/>
        </w:rPr>
        <w:t>.</w:t>
      </w:r>
    </w:p>
    <w:p w14:paraId="7D96A6DE" w14:textId="77777777" w:rsidR="003057AF" w:rsidRDefault="003057AF" w:rsidP="00AB137C">
      <w:pPr>
        <w:rPr>
          <w:rFonts w:cs="Arial"/>
        </w:rPr>
      </w:pPr>
    </w:p>
    <w:p w14:paraId="6F7547D1" w14:textId="1909B59C" w:rsidR="00E56B0B" w:rsidRPr="0035334D" w:rsidRDefault="00822289" w:rsidP="00AB137C">
      <w:pPr>
        <w:rPr>
          <w:rFonts w:cs="Arial"/>
        </w:rPr>
        <w:sectPr w:rsidR="00E56B0B" w:rsidRPr="0035334D" w:rsidSect="00ED361A">
          <w:pgSz w:w="11900" w:h="16840"/>
          <w:pgMar w:top="1440" w:right="1800" w:bottom="1440" w:left="1800" w:header="708" w:footer="708" w:gutter="0"/>
          <w:cols w:space="708"/>
          <w:docGrid w:linePitch="360"/>
        </w:sectPr>
      </w:pPr>
      <w:r w:rsidRPr="228E3196">
        <w:rPr>
          <w:rFonts w:cs="Arial"/>
        </w:rPr>
        <w:t xml:space="preserve"> </w:t>
      </w:r>
      <w:r w:rsidR="00893A05" w:rsidRPr="6CACFC1C">
        <w:rPr>
          <w:rFonts w:cs="Arial"/>
        </w:rPr>
        <w:t xml:space="preserve">  </w:t>
      </w:r>
    </w:p>
    <w:p w14:paraId="58174BA2" w14:textId="0EE4ADE8" w:rsidR="002113C5" w:rsidRPr="00EB6458" w:rsidRDefault="5140392B" w:rsidP="00EB6458">
      <w:pPr>
        <w:pStyle w:val="Heading1"/>
      </w:pPr>
      <w:r>
        <w:lastRenderedPageBreak/>
        <w:t xml:space="preserve">Introduction </w:t>
      </w:r>
    </w:p>
    <w:p w14:paraId="5EDDD083" w14:textId="7E950A9A" w:rsidR="003122F0" w:rsidRDefault="003122F0" w:rsidP="002756CB">
      <w:pPr>
        <w:rPr>
          <w:rFonts w:cs="Arial"/>
          <w:b/>
          <w:szCs w:val="22"/>
        </w:rPr>
      </w:pPr>
    </w:p>
    <w:p w14:paraId="7FD51B9A" w14:textId="5013C463" w:rsidR="007D1972" w:rsidRDefault="448875DB" w:rsidP="32A1674C">
      <w:pPr>
        <w:rPr>
          <w:rFonts w:cs="Arial"/>
        </w:rPr>
      </w:pPr>
      <w:r w:rsidRPr="281F76FE">
        <w:rPr>
          <w:rFonts w:cs="Arial"/>
        </w:rPr>
        <w:t xml:space="preserve">Exposure to household air pollution (HAP) from combustion of solid fuels </w:t>
      </w:r>
      <w:r w:rsidR="00265228">
        <w:rPr>
          <w:rFonts w:cs="Arial"/>
        </w:rPr>
        <w:t xml:space="preserve">(e.g. biomass and coal) </w:t>
      </w:r>
      <w:r w:rsidRPr="281F76FE">
        <w:rPr>
          <w:rFonts w:cs="Arial"/>
        </w:rPr>
        <w:t xml:space="preserve">and kerosene for household energy </w:t>
      </w:r>
      <w:r w:rsidR="00265228">
        <w:rPr>
          <w:rFonts w:cs="Arial"/>
        </w:rPr>
        <w:t>among</w:t>
      </w:r>
      <w:r w:rsidRPr="281F76FE">
        <w:rPr>
          <w:rFonts w:cs="Arial"/>
        </w:rPr>
        <w:t xml:space="preserve"> the largest global environmental public health burdens</w:t>
      </w:r>
      <w:r w:rsidR="691AA21F" w:rsidRPr="281F76FE">
        <w:rPr>
          <w:rFonts w:cs="Arial"/>
        </w:rPr>
        <w:t>,</w:t>
      </w:r>
      <w:r w:rsidRPr="281F76FE">
        <w:rPr>
          <w:rFonts w:cs="Arial"/>
        </w:rPr>
        <w:t xml:space="preserve"> responsible for 3.2 million premature deaths annually</w:t>
      </w:r>
      <w:r w:rsidR="004E2768">
        <w:rPr>
          <w:rFonts w:cs="Arial"/>
        </w:rPr>
        <w:t>.</w:t>
      </w:r>
      <w:r w:rsidR="69D51EE4" w:rsidRPr="281F76FE">
        <w:rPr>
          <w:rFonts w:cs="Arial"/>
        </w:rPr>
        <w:fldChar w:fldCharType="begin"/>
      </w:r>
      <w:r w:rsidR="006921AB">
        <w:rPr>
          <w:rFonts w:cs="Arial"/>
        </w:rPr>
        <w:instrText xml:space="preserve"> ADDIN EN.CITE &lt;EndNote&gt;&lt;Cite&gt;&lt;Author&gt;WHO&lt;/Author&gt;&lt;Year&gt;2022&lt;/Year&gt;&lt;RecNum&gt;1418&lt;/RecNum&gt;&lt;DisplayText&gt;&lt;style face="superscript"&gt;1&lt;/style&gt;&lt;/DisplayText&gt;&lt;record&gt;&lt;rec-number&gt;1418&lt;/rec-number&gt;&lt;foreign-keys&gt;&lt;key app="EN" db-id="fet0w5sdz905dvet0viprxzndszxrarzd5sv" timestamp="0"&gt;1418&lt;/key&gt;&lt;/foreign-keys&gt;&lt;ref-type name="Report"&gt;27&lt;/ref-type&gt;&lt;contributors&gt;&lt;authors&gt;&lt;author&gt;WHO&lt;/author&gt;&lt;/authors&gt;&lt;/contributors&gt;&lt;titles&gt;&lt;title&gt;Household air pollution: Key facts&lt;/title&gt;&lt;/titles&gt;&lt;dates&gt;&lt;year&gt;2022&lt;/year&gt;&lt;/dates&gt;&lt;pub-location&gt;https://www.who.int/news-room/fact-sheets/detail/household-air-pollution-and-health [Accessed 1 March 2023] &lt;/pub-location&gt;&lt;urls&gt;&lt;/urls&gt;&lt;/record&gt;&lt;/Cite&gt;&lt;/EndNote&gt;</w:instrText>
      </w:r>
      <w:r w:rsidR="69D51EE4" w:rsidRPr="281F76FE">
        <w:rPr>
          <w:rFonts w:cs="Arial"/>
        </w:rPr>
        <w:fldChar w:fldCharType="separate"/>
      </w:r>
      <w:r w:rsidR="004E2768" w:rsidRPr="004E2768">
        <w:rPr>
          <w:rFonts w:cs="Arial"/>
          <w:noProof/>
          <w:vertAlign w:val="superscript"/>
        </w:rPr>
        <w:t>1</w:t>
      </w:r>
      <w:r w:rsidR="69D51EE4" w:rsidRPr="281F76FE">
        <w:rPr>
          <w:rFonts w:cs="Arial"/>
        </w:rPr>
        <w:fldChar w:fldCharType="end"/>
      </w:r>
      <w:r w:rsidRPr="281F76FE">
        <w:rPr>
          <w:rFonts w:cs="Arial"/>
        </w:rPr>
        <w:t xml:space="preserve"> </w:t>
      </w:r>
      <w:r w:rsidR="407B04A2" w:rsidRPr="281F76FE">
        <w:rPr>
          <w:rFonts w:cs="Arial"/>
        </w:rPr>
        <w:t xml:space="preserve">Modern domestic liquid and gaseous fuels such as </w:t>
      </w:r>
      <w:r w:rsidR="584D1CA1" w:rsidRPr="281F76FE">
        <w:rPr>
          <w:rFonts w:cs="Arial"/>
        </w:rPr>
        <w:t>l</w:t>
      </w:r>
      <w:r w:rsidR="407B04A2" w:rsidRPr="281F76FE">
        <w:rPr>
          <w:rFonts w:cs="Arial"/>
        </w:rPr>
        <w:t xml:space="preserve">iquefied </w:t>
      </w:r>
      <w:r w:rsidR="715FA545" w:rsidRPr="281F76FE">
        <w:rPr>
          <w:rFonts w:cs="Arial"/>
        </w:rPr>
        <w:t>p</w:t>
      </w:r>
      <w:r w:rsidR="407B04A2" w:rsidRPr="281F76FE">
        <w:rPr>
          <w:rFonts w:cs="Arial"/>
        </w:rPr>
        <w:t xml:space="preserve">etroleum </w:t>
      </w:r>
      <w:r w:rsidR="6F3DC181" w:rsidRPr="281F76FE">
        <w:rPr>
          <w:rFonts w:cs="Arial"/>
        </w:rPr>
        <w:t>g</w:t>
      </w:r>
      <w:r w:rsidR="407B04A2" w:rsidRPr="281F76FE">
        <w:rPr>
          <w:rFonts w:cs="Arial"/>
        </w:rPr>
        <w:t>as (LPG), biogas, natural gas, and alcohol</w:t>
      </w:r>
      <w:r w:rsidR="006329B8">
        <w:rPr>
          <w:rFonts w:cs="Arial"/>
        </w:rPr>
        <w:t>s</w:t>
      </w:r>
      <w:r w:rsidR="407B04A2" w:rsidRPr="281F76FE">
        <w:rPr>
          <w:rFonts w:cs="Arial"/>
        </w:rPr>
        <w:t xml:space="preserve"> </w:t>
      </w:r>
      <w:r w:rsidR="00ECA17B" w:rsidRPr="281F76FE">
        <w:rPr>
          <w:rFonts w:cs="Arial"/>
        </w:rPr>
        <w:t>(e.g., ethanol)</w:t>
      </w:r>
      <w:r w:rsidR="407B04A2" w:rsidRPr="281F76FE">
        <w:rPr>
          <w:rFonts w:cs="Arial"/>
        </w:rPr>
        <w:t xml:space="preserve"> are considered clean </w:t>
      </w:r>
      <w:r w:rsidR="00265228">
        <w:rPr>
          <w:rFonts w:cs="Arial"/>
        </w:rPr>
        <w:t xml:space="preserve">for health </w:t>
      </w:r>
      <w:r w:rsidR="407B04A2" w:rsidRPr="281F76FE">
        <w:rPr>
          <w:rFonts w:cs="Arial"/>
        </w:rPr>
        <w:t>in terms of emissions at point of use</w:t>
      </w:r>
      <w:r w:rsidR="69D51EE4" w:rsidRPr="281F76FE">
        <w:rPr>
          <w:rFonts w:cs="Arial"/>
        </w:rPr>
        <w:fldChar w:fldCharType="begin"/>
      </w:r>
      <w:r w:rsidR="006921AB">
        <w:rPr>
          <w:rFonts w:cs="Arial"/>
        </w:rPr>
        <w:instrText xml:space="preserve"> ADDIN EN.CITE &lt;EndNote&gt;&lt;Cite&gt;&lt;Author&gt;WHO&lt;/Author&gt;&lt;Year&gt;2016&lt;/Year&gt;&lt;RecNum&gt;857&lt;/RecNum&gt;&lt;DisplayText&gt;&lt;style face="superscript"&gt;2&lt;/style&gt;&lt;/DisplayText&gt;&lt;record&gt;&lt;rec-number&gt;857&lt;/rec-number&gt;&lt;foreign-keys&gt;&lt;key app="EN" db-id="fet0w5sdz905dvet0viprxzndszxrarzd5sv" timestamp="0"&gt;857&lt;/key&gt;&lt;/foreign-keys&gt;&lt;ref-type name="Report"&gt;27&lt;/ref-type&gt;&lt;contributors&gt;&lt;authors&gt;&lt;author&gt;WHO&lt;/author&gt;&lt;/authors&gt;&lt;/contributors&gt;&lt;titles&gt;&lt;title&gt;Burning Opportunity: Clean Household Energy for Health, Sustainable Development, and Wellbeing of Women and Children&lt;/title&gt;&lt;secondary-title&gt;Geneva: World Health Organization&lt;/secondary-title&gt;&lt;/titles&gt;&lt;dates&gt;&lt;year&gt;2016&lt;/year&gt;&lt;/dates&gt;&lt;urls&gt;&lt;/urls&gt;&lt;/record&gt;&lt;/Cite&gt;&lt;/EndNote&gt;</w:instrText>
      </w:r>
      <w:r w:rsidR="69D51EE4" w:rsidRPr="281F76FE">
        <w:rPr>
          <w:rFonts w:cs="Arial"/>
        </w:rPr>
        <w:fldChar w:fldCharType="separate"/>
      </w:r>
      <w:r w:rsidR="004E2768" w:rsidRPr="004E2768">
        <w:rPr>
          <w:rFonts w:cs="Arial"/>
          <w:noProof/>
          <w:vertAlign w:val="superscript"/>
        </w:rPr>
        <w:t>2</w:t>
      </w:r>
      <w:r w:rsidR="69D51EE4" w:rsidRPr="281F76FE">
        <w:rPr>
          <w:rFonts w:cs="Arial"/>
        </w:rPr>
        <w:fldChar w:fldCharType="end"/>
      </w:r>
      <w:r w:rsidR="407B04A2" w:rsidRPr="281F76FE">
        <w:rPr>
          <w:rFonts w:cs="Arial"/>
        </w:rPr>
        <w:t xml:space="preserve"> and have the potential for scale in lower-and-middle-income countries (LMICs</w:t>
      </w:r>
      <w:r w:rsidR="3F9DCCFC" w:rsidRPr="281F76FE">
        <w:rPr>
          <w:rFonts w:cs="Arial"/>
        </w:rPr>
        <w:t>)</w:t>
      </w:r>
      <w:r w:rsidR="69D51EE4" w:rsidRPr="281F76FE">
        <w:rPr>
          <w:rFonts w:cs="Arial"/>
        </w:rPr>
        <w:fldChar w:fldCharType="begin"/>
      </w:r>
      <w:r w:rsidR="006921AB">
        <w:rPr>
          <w:rFonts w:cs="Arial"/>
        </w:rPr>
        <w:instrText xml:space="preserve"> ADDIN EN.CITE &lt;EndNote&gt;&lt;Cite&gt;&lt;Author&gt;Puzzolo E&lt;/Author&gt;&lt;Year&gt;2019&lt;/Year&gt;&lt;RecNum&gt;1196&lt;/RecNum&gt;&lt;DisplayText&gt;&lt;style face="superscript"&gt;3&lt;/style&gt;&lt;/DisplayText&gt;&lt;record&gt;&lt;rec-number&gt;1196&lt;/rec-number&gt;&lt;foreign-keys&gt;&lt;key app="EN" db-id="fet0w5sdz905dvet0viprxzndszxrarzd5sv" timestamp="0"&gt;1196&lt;/key&gt;&lt;/foreign-keys&gt;&lt;ref-type name="Journal Article"&gt;17&lt;/ref-type&gt;&lt;contributors&gt;&lt;authors&gt;&lt;author&gt;Puzzolo E,&lt;/author&gt;&lt;author&gt;Zerriffi, H,&lt;/author&gt;&lt;author&gt;Carter, E.&lt;/author&gt;&lt;author&gt;Clemens, H.&lt;/author&gt;&lt;author&gt;Stokes, H.&lt;/author&gt;&lt;author&gt;Jagger, P.&lt;/author&gt;&lt;author&gt;Rosenthal, J&lt;/author&gt;&lt;author&gt;Petach, H.&lt;/author&gt;&lt;/authors&gt;&lt;/contributors&gt;&lt;titles&gt;&lt;title&gt;Supply considerations for scaling up clean cooking fuels for household energy in low- and middle-income countries&lt;/title&gt;&lt;secondary-title&gt;GeoHealth&lt;/secondary-title&gt;&lt;/titles&gt;&lt;pages&gt;370-390&lt;/pages&gt;&lt;volume&gt;12&lt;/volume&gt;&lt;number&gt;3&lt;/number&gt;&lt;dates&gt;&lt;year&gt;2019&lt;/year&gt;&lt;/dates&gt;&lt;urls&gt;&lt;/urls&gt;&lt;/record&gt;&lt;/Cite&gt;&lt;/EndNote&gt;</w:instrText>
      </w:r>
      <w:r w:rsidR="69D51EE4" w:rsidRPr="281F76FE">
        <w:rPr>
          <w:rFonts w:cs="Arial"/>
        </w:rPr>
        <w:fldChar w:fldCharType="separate"/>
      </w:r>
      <w:r w:rsidR="004E2768" w:rsidRPr="004E2768">
        <w:rPr>
          <w:rFonts w:cs="Arial"/>
          <w:noProof/>
          <w:vertAlign w:val="superscript"/>
        </w:rPr>
        <w:t>3</w:t>
      </w:r>
      <w:r w:rsidR="69D51EE4" w:rsidRPr="281F76FE">
        <w:rPr>
          <w:rFonts w:cs="Arial"/>
        </w:rPr>
        <w:fldChar w:fldCharType="end"/>
      </w:r>
      <w:r w:rsidR="04CFCF1F" w:rsidRPr="281F76FE">
        <w:rPr>
          <w:rFonts w:cs="Arial"/>
        </w:rPr>
        <w:t>,</w:t>
      </w:r>
      <w:r w:rsidR="3F9DCCFC" w:rsidRPr="281F76FE">
        <w:rPr>
          <w:rFonts w:cs="Arial"/>
        </w:rPr>
        <w:t xml:space="preserve"> </w:t>
      </w:r>
      <w:r w:rsidR="407B04A2" w:rsidRPr="281F76FE">
        <w:rPr>
          <w:rFonts w:cs="Arial"/>
        </w:rPr>
        <w:t>where the burden from reliance on polluting fuels is greatest</w:t>
      </w:r>
      <w:r w:rsidR="69D51EE4" w:rsidRPr="281F76FE">
        <w:rPr>
          <w:rFonts w:cs="Arial"/>
        </w:rPr>
        <w:fldChar w:fldCharType="begin"/>
      </w:r>
      <w:r w:rsidR="006921AB">
        <w:rPr>
          <w:rFonts w:cs="Arial"/>
        </w:rPr>
        <w:instrText xml:space="preserve"> ADDIN EN.CITE &lt;EndNote&gt;&lt;Cite&gt;&lt;Author&gt;Lee&lt;/Author&gt;&lt;Year&gt;2020&lt;/Year&gt;&lt;RecNum&gt;1344&lt;/RecNum&gt;&lt;DisplayText&gt;&lt;style face="superscript"&gt;4&lt;/style&gt;&lt;/DisplayText&gt;&lt;record&gt;&lt;rec-number&gt;1344&lt;/rec-number&gt;&lt;foreign-keys&gt;&lt;key app="EN" db-id="fet0w5sdz905dvet0viprxzndszxrarzd5sv" timestamp="0"&gt;1344&lt;/key&gt;&lt;/foreign-keys&gt;&lt;ref-type name="Journal Article"&gt;17&lt;/ref-type&gt;&lt;contributors&gt;&lt;authors&gt;&lt;author&gt;Lee, KK, &lt;/author&gt;&lt;author&gt;Bing, R, &lt;/author&gt;&lt;author&gt;Kiang, J, &lt;/author&gt;&lt;author&gt;Bashir, S, &lt;/author&gt;&lt;author&gt;Spath, N, &lt;/author&gt;&lt;author&gt;Stelzle, D, &lt;/author&gt;&lt;author&gt;et al.&lt;/author&gt;&lt;/authors&gt;&lt;/contributors&gt;&lt;titles&gt;&lt;title&gt;Adverse health effects associated with household air pollution: a systematic review, meta-analysis, and burden estimation study&lt;/title&gt;&lt;secondary-title&gt; Lancet Glob Health&lt;/secondary-title&gt;&lt;/titles&gt;&lt;pages&gt;e1427-e1434&lt;/pages&gt;&lt;volume&gt;8&lt;/volume&gt;&lt;number&gt;11&lt;/number&gt;&lt;dates&gt;&lt;year&gt;2020&lt;/year&gt;&lt;/dates&gt;&lt;urls&gt;&lt;/urls&gt;&lt;electronic-resource-num&gt;doi: 10.1016/S2214-109X(20)30343-0&lt;/electronic-resource-num&gt;&lt;/record&gt;&lt;/Cite&gt;&lt;/EndNote&gt;</w:instrText>
      </w:r>
      <w:r w:rsidR="69D51EE4" w:rsidRPr="281F76FE">
        <w:rPr>
          <w:rFonts w:cs="Arial"/>
        </w:rPr>
        <w:fldChar w:fldCharType="separate"/>
      </w:r>
      <w:r w:rsidR="004E2768" w:rsidRPr="004E2768">
        <w:rPr>
          <w:rFonts w:cs="Arial"/>
          <w:noProof/>
          <w:vertAlign w:val="superscript"/>
        </w:rPr>
        <w:t>4</w:t>
      </w:r>
      <w:r w:rsidR="69D51EE4" w:rsidRPr="281F76FE">
        <w:rPr>
          <w:rFonts w:cs="Arial"/>
        </w:rPr>
        <w:fldChar w:fldCharType="end"/>
      </w:r>
      <w:r w:rsidR="407B04A2" w:rsidRPr="281F76FE">
        <w:rPr>
          <w:rFonts w:cs="Arial"/>
        </w:rPr>
        <w:t xml:space="preserve">. </w:t>
      </w:r>
    </w:p>
    <w:p w14:paraId="24D2C468" w14:textId="62EFBEB6" w:rsidR="007D1972" w:rsidRDefault="007D1972" w:rsidP="281F76FE">
      <w:pPr>
        <w:rPr>
          <w:rFonts w:cs="Arial"/>
          <w:noProof/>
          <w:lang w:val="en-GB"/>
        </w:rPr>
      </w:pPr>
    </w:p>
    <w:p w14:paraId="4CDA19B4" w14:textId="411EF51D" w:rsidR="007D1972" w:rsidRDefault="64219E71" w:rsidP="54C35B1A">
      <w:pPr>
        <w:rPr>
          <w:rFonts w:cs="Arial"/>
        </w:rPr>
      </w:pPr>
      <w:r w:rsidRPr="281F76FE">
        <w:rPr>
          <w:rFonts w:cs="Arial"/>
        </w:rPr>
        <w:t>T</w:t>
      </w:r>
      <w:r w:rsidR="43FD7018" w:rsidRPr="281F76FE">
        <w:rPr>
          <w:rFonts w:cs="Arial"/>
        </w:rPr>
        <w:t>here is</w:t>
      </w:r>
      <w:r w:rsidR="6ACE14FE" w:rsidRPr="281F76FE">
        <w:rPr>
          <w:rFonts w:cs="Arial"/>
        </w:rPr>
        <w:t xml:space="preserve"> international recognition </w:t>
      </w:r>
      <w:r w:rsidR="247E2E1D" w:rsidRPr="281F76FE">
        <w:rPr>
          <w:rFonts w:cs="Arial"/>
        </w:rPr>
        <w:t xml:space="preserve">of </w:t>
      </w:r>
      <w:r w:rsidR="6ACE14FE" w:rsidRPr="281F76FE">
        <w:rPr>
          <w:rFonts w:cs="Arial"/>
        </w:rPr>
        <w:t xml:space="preserve">the urgent need for rapid transition to clean </w:t>
      </w:r>
      <w:r w:rsidR="00265228">
        <w:rPr>
          <w:rFonts w:cs="Arial"/>
        </w:rPr>
        <w:t>domestic</w:t>
      </w:r>
      <w:r w:rsidR="6ACE14FE" w:rsidRPr="281F76FE">
        <w:rPr>
          <w:rFonts w:cs="Arial"/>
        </w:rPr>
        <w:t xml:space="preserve"> fuels to address </w:t>
      </w:r>
      <w:r w:rsidR="00265228">
        <w:rPr>
          <w:rFonts w:cs="Arial"/>
        </w:rPr>
        <w:t>HAP</w:t>
      </w:r>
      <w:r w:rsidR="4A343C34" w:rsidRPr="281F76FE">
        <w:rPr>
          <w:rFonts w:cs="Arial"/>
        </w:rPr>
        <w:t>-</w:t>
      </w:r>
      <w:r w:rsidR="6ACE14FE" w:rsidRPr="281F76FE">
        <w:rPr>
          <w:rFonts w:cs="Arial"/>
        </w:rPr>
        <w:t>related disease burden</w:t>
      </w:r>
      <w:r w:rsidR="40F94A30" w:rsidRPr="281F76FE">
        <w:rPr>
          <w:rFonts w:cs="Arial"/>
        </w:rPr>
        <w:t>.</w:t>
      </w:r>
      <w:r w:rsidR="1A02C1DB" w:rsidRPr="281F76FE">
        <w:rPr>
          <w:rFonts w:cs="Arial"/>
        </w:rPr>
        <w:t xml:space="preserve"> </w:t>
      </w:r>
      <w:r w:rsidR="27D84AFE" w:rsidRPr="281F76FE">
        <w:rPr>
          <w:rFonts w:cs="Arial"/>
        </w:rPr>
        <w:t>A</w:t>
      </w:r>
      <w:r w:rsidR="6ACE14FE" w:rsidRPr="281F76FE">
        <w:rPr>
          <w:rFonts w:cs="Arial"/>
        </w:rPr>
        <w:t xml:space="preserve"> systematic synthesis of evidence on the health impacts (both positive and negative) from domestic use of liquid and gaseous fuels is required to inform policies for scale. The evidence is time</w:t>
      </w:r>
      <w:r w:rsidR="7BED8A99" w:rsidRPr="281F76FE">
        <w:rPr>
          <w:rFonts w:cs="Arial"/>
        </w:rPr>
        <w:t>-</w:t>
      </w:r>
      <w:r w:rsidR="6ACE14FE" w:rsidRPr="281F76FE">
        <w:rPr>
          <w:rFonts w:cs="Arial"/>
        </w:rPr>
        <w:t xml:space="preserve">critical </w:t>
      </w:r>
      <w:r w:rsidR="08B74E90" w:rsidRPr="281F76FE">
        <w:rPr>
          <w:rFonts w:cs="Arial"/>
        </w:rPr>
        <w:t xml:space="preserve">because </w:t>
      </w:r>
      <w:r w:rsidR="5039FC7D" w:rsidRPr="281F76FE">
        <w:rPr>
          <w:rFonts w:cs="Arial"/>
        </w:rPr>
        <w:t xml:space="preserve">the </w:t>
      </w:r>
      <w:r w:rsidR="6ACE14FE" w:rsidRPr="281F76FE">
        <w:rPr>
          <w:rFonts w:cs="Arial"/>
        </w:rPr>
        <w:t xml:space="preserve">Sustainable Development Goals (SDG) </w:t>
      </w:r>
      <w:r w:rsidR="4232861D" w:rsidRPr="281F76FE">
        <w:rPr>
          <w:rFonts w:cs="Arial"/>
        </w:rPr>
        <w:t>2030-time</w:t>
      </w:r>
      <w:r w:rsidR="6ACE14FE" w:rsidRPr="281F76FE">
        <w:rPr>
          <w:rFonts w:cs="Arial"/>
        </w:rPr>
        <w:t xml:space="preserve"> horizon </w:t>
      </w:r>
      <w:r w:rsidR="0ECB983B" w:rsidRPr="281F76FE">
        <w:rPr>
          <w:rFonts w:cs="Arial"/>
        </w:rPr>
        <w:t xml:space="preserve">is </w:t>
      </w:r>
      <w:r w:rsidR="6ACE14FE" w:rsidRPr="281F76FE">
        <w:rPr>
          <w:rFonts w:cs="Arial"/>
        </w:rPr>
        <w:t xml:space="preserve">less than a decade away and SDG7 “clean modern energy for all” </w:t>
      </w:r>
      <w:r w:rsidR="71AB9B9F" w:rsidRPr="281F76FE">
        <w:rPr>
          <w:rFonts w:cs="Arial"/>
        </w:rPr>
        <w:t>is</w:t>
      </w:r>
      <w:r w:rsidR="6ACE14FE" w:rsidRPr="281F76FE">
        <w:rPr>
          <w:rFonts w:cs="Arial"/>
        </w:rPr>
        <w:t xml:space="preserve"> crucial to meet other SDGs including health and wellbeing (SDG3), gender equality (SDG5) and climate action (SDG13). </w:t>
      </w:r>
    </w:p>
    <w:p w14:paraId="6618D99E" w14:textId="77777777" w:rsidR="007D1972" w:rsidRDefault="007D1972" w:rsidP="007D1972">
      <w:pPr>
        <w:rPr>
          <w:rFonts w:cs="Arial"/>
          <w:szCs w:val="22"/>
        </w:rPr>
      </w:pPr>
    </w:p>
    <w:p w14:paraId="34BC7C4A" w14:textId="6DFD3992" w:rsidR="00A026E4" w:rsidRDefault="5CDA1C7C" w:rsidP="00A026E4">
      <w:pPr>
        <w:rPr>
          <w:rStyle w:val="ui-provider"/>
        </w:rPr>
      </w:pPr>
      <w:r w:rsidRPr="281F76FE">
        <w:rPr>
          <w:rStyle w:val="nlmlpage"/>
          <w:rFonts w:cs="Arial"/>
        </w:rPr>
        <w:t xml:space="preserve">This paper presents a systematic review </w:t>
      </w:r>
      <w:r w:rsidR="00B22E2F">
        <w:rPr>
          <w:rStyle w:val="nlmlpage"/>
          <w:rFonts w:cs="Arial"/>
        </w:rPr>
        <w:t>with</w:t>
      </w:r>
      <w:r w:rsidRPr="281F76FE">
        <w:rPr>
          <w:rStyle w:val="nlmlpage"/>
          <w:rFonts w:cs="Arial"/>
        </w:rPr>
        <w:t xml:space="preserve"> meta-analys</w:t>
      </w:r>
      <w:r w:rsidR="2D5B1ADC" w:rsidRPr="281F76FE">
        <w:rPr>
          <w:rStyle w:val="nlmlpage"/>
          <w:rFonts w:cs="Arial"/>
        </w:rPr>
        <w:t>e</w:t>
      </w:r>
      <w:r w:rsidRPr="281F76FE">
        <w:rPr>
          <w:rStyle w:val="nlmlpage"/>
          <w:rFonts w:cs="Arial"/>
        </w:rPr>
        <w:t xml:space="preserve">s synthesizing evidence </w:t>
      </w:r>
      <w:r w:rsidR="00B22E2F">
        <w:rPr>
          <w:rStyle w:val="nlmlpage"/>
          <w:rFonts w:cs="Arial"/>
        </w:rPr>
        <w:t>on</w:t>
      </w:r>
      <w:r w:rsidR="2D42C1B1" w:rsidRPr="281F76FE">
        <w:rPr>
          <w:rStyle w:val="nlmlpage"/>
          <w:rFonts w:cs="Arial"/>
        </w:rPr>
        <w:t xml:space="preserve"> </w:t>
      </w:r>
      <w:r w:rsidRPr="281F76FE">
        <w:rPr>
          <w:rStyle w:val="nlmlpage"/>
          <w:rFonts w:cs="Arial"/>
        </w:rPr>
        <w:t xml:space="preserve">the health </w:t>
      </w:r>
      <w:r w:rsidR="4D694CD9" w:rsidRPr="281F76FE">
        <w:rPr>
          <w:rStyle w:val="nlmlpage"/>
          <w:rFonts w:cs="Arial"/>
        </w:rPr>
        <w:t xml:space="preserve">effects </w:t>
      </w:r>
      <w:r w:rsidRPr="281F76FE">
        <w:rPr>
          <w:rStyle w:val="nlmlpage"/>
          <w:rFonts w:cs="Arial"/>
        </w:rPr>
        <w:t xml:space="preserve">of liquid and gaseous fuels </w:t>
      </w:r>
      <w:r w:rsidR="00B22E2F">
        <w:rPr>
          <w:rStyle w:val="nlmlpage"/>
          <w:rFonts w:cs="Arial"/>
        </w:rPr>
        <w:t>f</w:t>
      </w:r>
      <w:r w:rsidR="607F12D4" w:rsidRPr="62645C59">
        <w:rPr>
          <w:rStyle w:val="nlmlpage"/>
          <w:rFonts w:cs="Arial"/>
        </w:rPr>
        <w:t xml:space="preserve">or </w:t>
      </w:r>
      <w:r w:rsidRPr="281F76FE">
        <w:rPr>
          <w:rStyle w:val="nlmlpage"/>
          <w:rFonts w:cs="Arial"/>
        </w:rPr>
        <w:t xml:space="preserve">cooking and heating from LMICs and </w:t>
      </w:r>
      <w:r w:rsidR="00B22E2F">
        <w:rPr>
          <w:rStyle w:val="nlmlpage"/>
          <w:rFonts w:cs="Arial"/>
        </w:rPr>
        <w:t>h</w:t>
      </w:r>
      <w:r w:rsidRPr="281F76FE">
        <w:rPr>
          <w:rStyle w:val="nlmlpage"/>
          <w:rFonts w:cs="Arial"/>
        </w:rPr>
        <w:t>igh-income countries (HICs)</w:t>
      </w:r>
      <w:r w:rsidR="30F288D6" w:rsidRPr="281F76FE">
        <w:rPr>
          <w:rStyle w:val="nlmlpage"/>
          <w:rFonts w:cs="Arial"/>
        </w:rPr>
        <w:t xml:space="preserve">, following a broader </w:t>
      </w:r>
      <w:r w:rsidR="2D5B1ADC" w:rsidRPr="281F76FE">
        <w:rPr>
          <w:rStyle w:val="nlmlpage"/>
          <w:rFonts w:cs="Arial"/>
        </w:rPr>
        <w:t xml:space="preserve">systematic </w:t>
      </w:r>
      <w:r w:rsidR="30F288D6" w:rsidRPr="281F76FE">
        <w:rPr>
          <w:rStyle w:val="nlmlpage"/>
          <w:rFonts w:cs="Arial"/>
        </w:rPr>
        <w:t xml:space="preserve">review and evidence mapping </w:t>
      </w:r>
      <w:r w:rsidR="276815A5" w:rsidRPr="281F76FE">
        <w:rPr>
          <w:rStyle w:val="nlmlpage"/>
          <w:rFonts w:cs="Arial"/>
        </w:rPr>
        <w:t xml:space="preserve">commissioned by the World Health Organization and </w:t>
      </w:r>
      <w:r w:rsidR="1748C652" w:rsidRPr="281F76FE">
        <w:rPr>
          <w:rStyle w:val="nlmlpage"/>
          <w:rFonts w:cs="Arial"/>
        </w:rPr>
        <w:t>registered with PROSPERO (</w:t>
      </w:r>
      <w:r w:rsidR="1748C652" w:rsidRPr="281F76FE">
        <w:rPr>
          <w:rFonts w:cs="Arial"/>
          <w:lang w:val="en-GB"/>
        </w:rPr>
        <w:t>CRD42021227092</w:t>
      </w:r>
      <w:r w:rsidR="276815A5" w:rsidRPr="281F76FE">
        <w:rPr>
          <w:rFonts w:cs="Arial"/>
          <w:lang w:val="en-GB"/>
        </w:rPr>
        <w:t xml:space="preserve">). </w:t>
      </w:r>
      <w:r w:rsidR="2E4D5B95" w:rsidRPr="281F76FE">
        <w:rPr>
          <w:rStyle w:val="nlmlpage"/>
          <w:rFonts w:cs="Arial"/>
        </w:rPr>
        <w:t>Th</w:t>
      </w:r>
      <w:r w:rsidR="2D5B1ADC" w:rsidRPr="281F76FE">
        <w:rPr>
          <w:rStyle w:val="nlmlpage"/>
          <w:rFonts w:cs="Arial"/>
        </w:rPr>
        <w:t xml:space="preserve">is wider </w:t>
      </w:r>
      <w:r w:rsidR="2E4D5B95" w:rsidRPr="281F76FE">
        <w:rPr>
          <w:rStyle w:val="nlmlpage"/>
          <w:rFonts w:cs="Arial"/>
        </w:rPr>
        <w:t xml:space="preserve">review comprehensively searched for </w:t>
      </w:r>
      <w:r w:rsidR="0CF89CD1" w:rsidRPr="281F76FE">
        <w:rPr>
          <w:rStyle w:val="nlmlpage"/>
          <w:rFonts w:cs="Arial"/>
        </w:rPr>
        <w:t xml:space="preserve">studies of </w:t>
      </w:r>
      <w:r w:rsidR="2E4D5B95" w:rsidRPr="281F76FE">
        <w:rPr>
          <w:rStyle w:val="nlmlpage"/>
          <w:rFonts w:cs="Arial"/>
        </w:rPr>
        <w:t>all health effects and health</w:t>
      </w:r>
      <w:r w:rsidR="42806EA8" w:rsidRPr="281F76FE">
        <w:rPr>
          <w:rStyle w:val="nlmlpage"/>
          <w:rFonts w:cs="Arial"/>
        </w:rPr>
        <w:t>-</w:t>
      </w:r>
      <w:r w:rsidR="2E4D5B95" w:rsidRPr="281F76FE">
        <w:rPr>
          <w:rStyle w:val="nlmlpage"/>
          <w:rFonts w:cs="Arial"/>
        </w:rPr>
        <w:t xml:space="preserve">damaging pollutants </w:t>
      </w:r>
      <w:r w:rsidR="0CF89CD1" w:rsidRPr="281F76FE">
        <w:rPr>
          <w:rStyle w:val="nlmlpage"/>
          <w:rFonts w:cs="Arial"/>
        </w:rPr>
        <w:t>(e.g</w:t>
      </w:r>
      <w:r w:rsidR="2220662F" w:rsidRPr="281F76FE">
        <w:rPr>
          <w:rStyle w:val="nlmlpage"/>
          <w:rFonts w:cs="Arial"/>
        </w:rPr>
        <w:t>.,</w:t>
      </w:r>
      <w:r w:rsidR="2E4D5B95" w:rsidRPr="281F76FE">
        <w:rPr>
          <w:rStyle w:val="nlmlpage"/>
          <w:rFonts w:cs="Arial"/>
        </w:rPr>
        <w:t xml:space="preserve"> particulate matter (</w:t>
      </w:r>
      <w:r w:rsidR="2E4D5B95" w:rsidRPr="281F76FE">
        <w:rPr>
          <w:rFonts w:cs="Arial"/>
        </w:rPr>
        <w:t>PM</w:t>
      </w:r>
      <w:r w:rsidR="2E4D5B95" w:rsidRPr="281F76FE">
        <w:rPr>
          <w:rFonts w:cs="Arial"/>
          <w:vertAlign w:val="subscript"/>
        </w:rPr>
        <w:t>2.5</w:t>
      </w:r>
      <w:r w:rsidR="2E4D5B95" w:rsidRPr="281F76FE">
        <w:rPr>
          <w:rFonts w:cs="Arial"/>
        </w:rPr>
        <w:t>), carbon monoxide (CO), nitrogen oxides (</w:t>
      </w:r>
      <w:proofErr w:type="spellStart"/>
      <w:r w:rsidR="2E4D5B95" w:rsidRPr="281F76FE">
        <w:rPr>
          <w:rFonts w:cs="Arial"/>
        </w:rPr>
        <w:t>NO</w:t>
      </w:r>
      <w:r w:rsidR="2E4D5B95" w:rsidRPr="281F76FE">
        <w:rPr>
          <w:rFonts w:cs="Arial"/>
          <w:vertAlign w:val="subscript"/>
        </w:rPr>
        <w:t>x</w:t>
      </w:r>
      <w:proofErr w:type="spellEnd"/>
      <w:r w:rsidR="2E4D5B95" w:rsidRPr="281F76FE">
        <w:rPr>
          <w:rFonts w:cs="Arial"/>
        </w:rPr>
        <w:t xml:space="preserve">), </w:t>
      </w:r>
      <w:r w:rsidR="2E4D5B95" w:rsidRPr="281F76FE">
        <w:rPr>
          <w:rFonts w:cs="Arial"/>
          <w:lang w:val="en-GB"/>
        </w:rPr>
        <w:t>polycyclic aromatic hydrocarbons</w:t>
      </w:r>
      <w:r w:rsidR="0CF89CD1" w:rsidRPr="281F76FE">
        <w:rPr>
          <w:rFonts w:cs="Arial"/>
        </w:rPr>
        <w:t xml:space="preserve">) associated with use of liquid </w:t>
      </w:r>
      <w:r w:rsidR="42806EA8" w:rsidRPr="281F76FE">
        <w:rPr>
          <w:rFonts w:cs="Arial"/>
        </w:rPr>
        <w:t>a</w:t>
      </w:r>
      <w:r w:rsidR="0CF89CD1" w:rsidRPr="281F76FE">
        <w:rPr>
          <w:rFonts w:cs="Arial"/>
        </w:rPr>
        <w:t>nd gaseous fuels for household energy</w:t>
      </w:r>
      <w:r w:rsidR="2E4D5B95" w:rsidRPr="281F76FE">
        <w:rPr>
          <w:rFonts w:cs="Arial"/>
        </w:rPr>
        <w:t xml:space="preserve">. </w:t>
      </w:r>
      <w:r w:rsidR="0AFF80A4" w:rsidRPr="281F76FE">
        <w:rPr>
          <w:rFonts w:cs="Arial"/>
        </w:rPr>
        <w:t>The process</w:t>
      </w:r>
      <w:r w:rsidR="574352DE" w:rsidRPr="281F76FE">
        <w:rPr>
          <w:rFonts w:cs="Arial"/>
        </w:rPr>
        <w:t xml:space="preserve"> </w:t>
      </w:r>
      <w:r w:rsidR="0AFF80A4" w:rsidRPr="281F76FE">
        <w:rPr>
          <w:rFonts w:cs="Arial"/>
        </w:rPr>
        <w:t xml:space="preserve">of </w:t>
      </w:r>
      <w:r w:rsidR="00265228">
        <w:rPr>
          <w:rFonts w:cs="Arial"/>
        </w:rPr>
        <w:t xml:space="preserve">evidence </w:t>
      </w:r>
      <w:r w:rsidR="0AFF80A4" w:rsidRPr="281F76FE">
        <w:rPr>
          <w:rFonts w:cs="Arial"/>
        </w:rPr>
        <w:t xml:space="preserve">mapping </w:t>
      </w:r>
      <w:r w:rsidR="682E48A0" w:rsidRPr="281F76FE">
        <w:rPr>
          <w:rFonts w:cs="Arial"/>
        </w:rPr>
        <w:t xml:space="preserve">and </w:t>
      </w:r>
      <w:r w:rsidR="00265228">
        <w:rPr>
          <w:rFonts w:cs="Arial"/>
        </w:rPr>
        <w:t>study selection</w:t>
      </w:r>
      <w:r w:rsidR="682E48A0" w:rsidRPr="281F76FE">
        <w:rPr>
          <w:rFonts w:cs="Arial"/>
        </w:rPr>
        <w:t xml:space="preserve"> </w:t>
      </w:r>
      <w:r w:rsidR="0AFF80A4" w:rsidRPr="281F76FE">
        <w:rPr>
          <w:rFonts w:cs="Arial"/>
        </w:rPr>
        <w:t xml:space="preserve">across </w:t>
      </w:r>
      <w:r w:rsidR="00265228">
        <w:rPr>
          <w:rFonts w:cs="Arial"/>
        </w:rPr>
        <w:t xml:space="preserve">for </w:t>
      </w:r>
      <w:r w:rsidR="0AFF80A4" w:rsidRPr="281F76FE">
        <w:rPr>
          <w:rFonts w:cs="Arial"/>
        </w:rPr>
        <w:t xml:space="preserve">various types of energy use </w:t>
      </w:r>
      <w:r w:rsidR="3A37EE36">
        <w:rPr>
          <w:rFonts w:cs="Arial"/>
          <w:lang w:val="en-GB"/>
        </w:rPr>
        <w:t>has been</w:t>
      </w:r>
      <w:r w:rsidR="7F09C821" w:rsidRPr="54C35B1A">
        <w:rPr>
          <w:rFonts w:cs="Arial"/>
          <w:lang w:val="en-GB"/>
        </w:rPr>
        <w:t xml:space="preserve"> </w:t>
      </w:r>
      <w:r w:rsidR="724125C7" w:rsidRPr="54C35B1A">
        <w:rPr>
          <w:rFonts w:cs="Arial"/>
          <w:lang w:val="en-GB"/>
        </w:rPr>
        <w:t xml:space="preserve">previously </w:t>
      </w:r>
      <w:r w:rsidR="3A37EE36">
        <w:rPr>
          <w:rFonts w:cs="Arial"/>
          <w:lang w:val="en-GB"/>
        </w:rPr>
        <w:t>published</w:t>
      </w:r>
      <w:r w:rsidR="00930FD6">
        <w:rPr>
          <w:rFonts w:cs="Arial"/>
          <w:lang w:val="en-GB"/>
        </w:rPr>
        <w:fldChar w:fldCharType="begin"/>
      </w:r>
      <w:r w:rsidR="006921AB">
        <w:rPr>
          <w:rFonts w:cs="Arial"/>
          <w:lang w:val="en-GB"/>
        </w:rPr>
        <w:instrText xml:space="preserve"> ADDIN EN.CITE &lt;EndNote&gt;&lt;Cite&gt;&lt;Author&gt;Nix&lt;/Author&gt;&lt;Year&gt;2022&lt;/Year&gt;&lt;RecNum&gt;1414&lt;/RecNum&gt;&lt;DisplayText&gt;&lt;style face="superscript"&gt;5&lt;/style&gt;&lt;/DisplayText&gt;&lt;record&gt;&lt;rec-number&gt;1414&lt;/rec-number&gt;&lt;foreign-keys&gt;&lt;key app="EN" db-id="fet0w5sdz905dvet0viprxzndszxrarzd5sv" timestamp="0"&gt;1414&lt;/key&gt;&lt;/foreign-keys&gt;&lt;ref-type name="Journal Article"&gt;17&lt;/ref-type&gt;&lt;contributors&gt;&lt;authors&gt;&lt;author&gt;Nix, E, &lt;/author&gt;&lt;author&gt;Fleeman. N, &lt;/author&gt;&lt;author&gt;Lorenzetti, F,&lt;/author&gt;&lt;author&gt;Lewis, J,&lt;/author&gt;&lt;author&gt;Shen, G,&lt;/author&gt;&lt;author&gt;Abebe, L,&lt;/author&gt;&lt;author&gt; et al.,&lt;/author&gt;&lt;/authors&gt;&lt;/contributors&gt;&lt;titles&gt;&lt;title&gt;Health Effects of Liquid and Gaseous Fuels for Household Energy Use: Systematic Evidence Mapping&lt;/title&gt;&lt;secondary-title&gt;Environ. Res. Lett&lt;/secondary-title&gt;&lt;/titles&gt;&lt;volume&gt;17&lt;/volume&gt;&lt;number&gt;123003&lt;/number&gt;&lt;dates&gt;&lt;year&gt;2022&lt;/year&gt;&lt;/dates&gt;&lt;urls&gt;&lt;/urls&gt;&lt;electronic-resource-num&gt;10.1088/1748-9326/aca1d2&lt;/electronic-resource-num&gt;&lt;/record&gt;&lt;/Cite&gt;&lt;/EndNote&gt;</w:instrText>
      </w:r>
      <w:r w:rsidR="00930FD6">
        <w:rPr>
          <w:rFonts w:cs="Arial"/>
          <w:lang w:val="en-GB"/>
        </w:rPr>
        <w:fldChar w:fldCharType="separate"/>
      </w:r>
      <w:r w:rsidR="004E2768" w:rsidRPr="004E2768">
        <w:rPr>
          <w:rFonts w:cs="Arial"/>
          <w:noProof/>
          <w:vertAlign w:val="superscript"/>
          <w:lang w:val="en-GB"/>
        </w:rPr>
        <w:t>5</w:t>
      </w:r>
      <w:r w:rsidR="00930FD6">
        <w:rPr>
          <w:rFonts w:cs="Arial"/>
          <w:lang w:val="en-GB"/>
        </w:rPr>
        <w:fldChar w:fldCharType="end"/>
      </w:r>
      <w:r w:rsidR="00B22E2F">
        <w:rPr>
          <w:rFonts w:cs="Arial"/>
          <w:lang w:val="en-GB"/>
        </w:rPr>
        <w:t xml:space="preserve"> - </w:t>
      </w:r>
      <w:r w:rsidR="7F09C821">
        <w:rPr>
          <w:rFonts w:cs="Arial"/>
          <w:lang w:val="en-GB"/>
        </w:rPr>
        <w:t xml:space="preserve">all </w:t>
      </w:r>
      <w:r w:rsidR="11C10B49" w:rsidRPr="54C35B1A">
        <w:rPr>
          <w:rFonts w:cs="Arial"/>
          <w:lang w:val="en-GB"/>
        </w:rPr>
        <w:t xml:space="preserve">identified </w:t>
      </w:r>
      <w:r w:rsidR="7F09C821" w:rsidRPr="0E0DB76B">
        <w:rPr>
          <w:rFonts w:cs="Arial"/>
          <w:lang w:val="en-GB"/>
        </w:rPr>
        <w:t xml:space="preserve">studies </w:t>
      </w:r>
      <w:r w:rsidR="3013E9B2" w:rsidRPr="54C35B1A">
        <w:rPr>
          <w:rFonts w:cs="Arial"/>
          <w:lang w:val="en-GB"/>
        </w:rPr>
        <w:t>are available</w:t>
      </w:r>
      <w:r w:rsidR="0E6192F2" w:rsidRPr="281F76FE">
        <w:rPr>
          <w:rFonts w:cs="Arial"/>
          <w:lang w:val="en-GB"/>
        </w:rPr>
        <w:t xml:space="preserve"> in</w:t>
      </w:r>
      <w:r w:rsidR="3A37EE36" w:rsidRPr="281F76FE">
        <w:rPr>
          <w:rFonts w:cs="Arial"/>
          <w:lang w:val="en-GB"/>
        </w:rPr>
        <w:t xml:space="preserve"> an accessible databa</w:t>
      </w:r>
      <w:r w:rsidR="4AF200B5" w:rsidRPr="281F76FE">
        <w:rPr>
          <w:rFonts w:cs="Arial"/>
          <w:lang w:val="en-GB"/>
        </w:rPr>
        <w:t>se:</w:t>
      </w:r>
      <w:r w:rsidR="0E6192F2" w:rsidRPr="281F76FE">
        <w:rPr>
          <w:rFonts w:cs="Arial"/>
          <w:lang w:val="en-GB"/>
        </w:rPr>
        <w:t xml:space="preserve"> the W</w:t>
      </w:r>
      <w:r w:rsidR="79A13205" w:rsidRPr="281F76FE">
        <w:rPr>
          <w:rFonts w:cs="Arial"/>
          <w:lang w:val="en-GB"/>
        </w:rPr>
        <w:t>HO Health Effects of Household L</w:t>
      </w:r>
      <w:r w:rsidR="51F2BC57" w:rsidRPr="281F76FE">
        <w:rPr>
          <w:rFonts w:cs="Arial"/>
          <w:lang w:val="en-GB"/>
        </w:rPr>
        <w:t xml:space="preserve">iquid &amp; Gaseous Fuels Database </w:t>
      </w:r>
      <w:r w:rsidR="79A13205" w:rsidRPr="281F76FE">
        <w:rPr>
          <w:rFonts w:cs="Arial"/>
          <w:lang w:val="en-GB"/>
        </w:rPr>
        <w:t>(</w:t>
      </w:r>
      <w:r w:rsidR="3D234C8F" w:rsidRPr="281F76FE">
        <w:rPr>
          <w:rFonts w:cs="Arial"/>
          <w:lang w:val="en-GB"/>
        </w:rPr>
        <w:t>https://www.who.int/data/gho/data/themes/air-pollution/health-effects-of-liquid-and-gaseous-fuels-database)</w:t>
      </w:r>
      <w:r w:rsidR="79A13205" w:rsidRPr="281F76FE">
        <w:rPr>
          <w:rFonts w:cs="Arial"/>
          <w:lang w:val="en-GB"/>
        </w:rPr>
        <w:t xml:space="preserve">. </w:t>
      </w:r>
      <w:r w:rsidR="00A026E4">
        <w:rPr>
          <w:rStyle w:val="ui-provider"/>
        </w:rPr>
        <w:t>The current manuscript focuses on the systematic review process (and synthesis through meta-analyses) accessing the WHO database to assess the health effects of using gaseous and liquid fuels (</w:t>
      </w:r>
      <w:r w:rsidR="00265228">
        <w:rPr>
          <w:rStyle w:val="ui-provider"/>
        </w:rPr>
        <w:t>focused</w:t>
      </w:r>
      <w:r w:rsidR="00A026E4">
        <w:rPr>
          <w:rStyle w:val="ui-provider"/>
        </w:rPr>
        <w:t> on cooking and heating). Kerosene and other polluting liquid fuels used for lighting (e.g., diesel, gasoline) were excluded as the</w:t>
      </w:r>
      <w:r w:rsidR="00B22E2F">
        <w:rPr>
          <w:rStyle w:val="ui-provider"/>
        </w:rPr>
        <w:t>ir</w:t>
      </w:r>
      <w:r w:rsidR="00A026E4">
        <w:rPr>
          <w:rStyle w:val="ui-provider"/>
        </w:rPr>
        <w:t xml:space="preserve"> negative health effects have been extensively documented</w:t>
      </w:r>
      <w:r w:rsidR="00621DCB">
        <w:rPr>
          <w:rStyle w:val="ui-provider"/>
        </w:rPr>
        <w:t>.</w:t>
      </w:r>
      <w:r w:rsidR="00EB3654">
        <w:rPr>
          <w:rStyle w:val="ui-provider"/>
        </w:rPr>
        <w:fldChar w:fldCharType="begin">
          <w:fldData xml:space="preserve">PEVuZE5vdGU+PENpdGU+PEF1dGhvcj5MYW08L0F1dGhvcj48WWVhcj4yMDEyPC9ZZWFyPjxSZWNO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</w:fldData>
        </w:fldChar>
      </w:r>
      <w:r w:rsidR="00EB3654">
        <w:rPr>
          <w:rStyle w:val="ui-provider"/>
        </w:rPr>
        <w:instrText xml:space="preserve"> ADDIN EN.CITE </w:instrText>
      </w:r>
      <w:r w:rsidR="00EB3654">
        <w:rPr>
          <w:rStyle w:val="ui-provider"/>
        </w:rPr>
        <w:fldChar w:fldCharType="begin">
          <w:fldData xml:space="preserve">PEVuZE5vdGU+PENpdGU+PEF1dGhvcj5MYW08L0F1dGhvcj48WWVhcj4yMDEyPC9ZZWFyPjxSZWNO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</w:fldData>
        </w:fldChar>
      </w:r>
      <w:r w:rsidR="00EB3654">
        <w:rPr>
          <w:rStyle w:val="ui-provider"/>
        </w:rPr>
        <w:instrText xml:space="preserve"> ADDIN EN.CITE.DATA </w:instrText>
      </w:r>
      <w:r w:rsidR="00EB3654">
        <w:rPr>
          <w:rStyle w:val="ui-provider"/>
        </w:rPr>
      </w:r>
      <w:r w:rsidR="00EB3654">
        <w:rPr>
          <w:rStyle w:val="ui-provider"/>
        </w:rPr>
        <w:fldChar w:fldCharType="end"/>
      </w:r>
      <w:r w:rsidR="00EB3654">
        <w:rPr>
          <w:rStyle w:val="ui-provider"/>
        </w:rPr>
      </w:r>
      <w:r w:rsidR="00EB3654">
        <w:rPr>
          <w:rStyle w:val="ui-provider"/>
        </w:rPr>
        <w:fldChar w:fldCharType="separate"/>
      </w:r>
      <w:r w:rsidR="00EB3654" w:rsidRPr="00EB3654">
        <w:rPr>
          <w:rStyle w:val="ui-provider"/>
          <w:noProof/>
          <w:vertAlign w:val="superscript"/>
        </w:rPr>
        <w:t>6-8</w:t>
      </w:r>
      <w:r w:rsidR="00EB3654">
        <w:rPr>
          <w:rStyle w:val="ui-provider"/>
        </w:rPr>
        <w:fldChar w:fldCharType="end"/>
      </w:r>
      <w:r w:rsidR="00A026E4">
        <w:rPr>
          <w:rStyle w:val="ui-provider"/>
        </w:rPr>
        <w:t xml:space="preserve"> In light of current research evidence on how gas for cooking and heating can potentially impact child asthma</w:t>
      </w:r>
      <w:r w:rsidR="00B22E2F">
        <w:rPr>
          <w:rStyle w:val="ui-provider"/>
        </w:rPr>
        <w:t xml:space="preserve">/ </w:t>
      </w:r>
      <w:r w:rsidR="00A026E4">
        <w:rPr>
          <w:rStyle w:val="ui-provider"/>
        </w:rPr>
        <w:t>wheezing</w:t>
      </w:r>
      <w:r w:rsidR="00EB3654">
        <w:rPr>
          <w:rStyle w:val="ui-provider"/>
        </w:rPr>
        <w:fldChar w:fldCharType="begin">
          <w:fldData xml:space="preserve">PEVuZE5vdGU+PENpdGU+PEF1dGhvcj5MaW48L0F1dGhvcj48WWVhcj4yMDEzPC9ZZWFyPjxSZWNO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</w:fldData>
        </w:fldChar>
      </w:r>
      <w:r w:rsidR="00EB3654">
        <w:rPr>
          <w:rStyle w:val="ui-provider"/>
        </w:rPr>
        <w:instrText xml:space="preserve"> ADDIN EN.CITE </w:instrText>
      </w:r>
      <w:r w:rsidR="00EB3654">
        <w:rPr>
          <w:rStyle w:val="ui-provider"/>
        </w:rPr>
        <w:fldChar w:fldCharType="begin">
          <w:fldData xml:space="preserve">PEVuZE5vdGU+PENpdGU+PEF1dGhvcj5MaW48L0F1dGhvcj48WWVhcj4yMDEzPC9ZZWFyPjxSZWNO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</w:fldData>
        </w:fldChar>
      </w:r>
      <w:r w:rsidR="00EB3654">
        <w:rPr>
          <w:rStyle w:val="ui-provider"/>
        </w:rPr>
        <w:instrText xml:space="preserve"> ADDIN EN.CITE.DATA </w:instrText>
      </w:r>
      <w:r w:rsidR="00EB3654">
        <w:rPr>
          <w:rStyle w:val="ui-provider"/>
        </w:rPr>
      </w:r>
      <w:r w:rsidR="00EB3654">
        <w:rPr>
          <w:rStyle w:val="ui-provider"/>
        </w:rPr>
        <w:fldChar w:fldCharType="end"/>
      </w:r>
      <w:r w:rsidR="00EB3654">
        <w:rPr>
          <w:rStyle w:val="ui-provider"/>
        </w:rPr>
      </w:r>
      <w:r w:rsidR="00EB3654">
        <w:rPr>
          <w:rStyle w:val="ui-provider"/>
        </w:rPr>
        <w:fldChar w:fldCharType="separate"/>
      </w:r>
      <w:r w:rsidR="00EB3654" w:rsidRPr="00EB3654">
        <w:rPr>
          <w:rStyle w:val="ui-provider"/>
          <w:noProof/>
          <w:vertAlign w:val="superscript"/>
        </w:rPr>
        <w:t>9-11</w:t>
      </w:r>
      <w:r w:rsidR="00EB3654">
        <w:rPr>
          <w:rStyle w:val="ui-provider"/>
        </w:rPr>
        <w:fldChar w:fldCharType="end"/>
      </w:r>
      <w:r w:rsidR="00A026E4">
        <w:rPr>
          <w:rStyle w:val="ui-provider"/>
        </w:rPr>
        <w:t xml:space="preserve"> and other respiratory </w:t>
      </w:r>
      <w:r w:rsidR="00B22E2F">
        <w:rPr>
          <w:rStyle w:val="ui-provider"/>
        </w:rPr>
        <w:t>health issues</w:t>
      </w:r>
      <w:r w:rsidR="00EB3654">
        <w:rPr>
          <w:rStyle w:val="ui-provider"/>
        </w:rPr>
        <w:fldChar w:fldCharType="begin"/>
      </w:r>
      <w:r w:rsidR="00EB3654">
        <w:rPr>
          <w:rStyle w:val="ui-provider"/>
        </w:rPr>
        <w:instrText xml:space="preserve"> ADDIN EN.CITE &lt;EndNote&gt;&lt;Cite&gt;&lt;Author&gt;Ponsonby A-L&lt;/Author&gt;&lt;Year&gt;2001&lt;/Year&gt;&lt;RecNum&gt;1419&lt;/RecNum&gt;&lt;DisplayText&gt;&lt;style face="superscript"&gt;12,13&lt;/style&gt;&lt;/DisplayText&gt;&lt;record&gt;&lt;rec-number&gt;1419&lt;/rec-number&gt;&lt;foreign-keys&gt;&lt;key app="EN" db-id="fet0w5sdz905dvet0viprxzndszxrarzd5sv" timestamp="0"&gt;1419&lt;/key&gt;&lt;/foreign-keys&gt;&lt;ref-type name="Journal Article"&gt;17&lt;/ref-type&gt;&lt;contributors&gt;&lt;authors&gt;&lt;author&gt;Ponsonby A-L, Glasgow N, Gatenby P, Mullins R, Mcdonald T, Hurwitz M, et al.,&lt;/author&gt;&lt;/authors&gt;&lt;/contributors&gt;&lt;titles&gt;&lt;title&gt;The relationship between low level nitrogen dioxide exposure and child lung function after cold air challenge&lt;/title&gt;&lt;secondary-title&gt;Clin Exp Allergy&lt;/secondary-title&gt;&lt;/titles&gt;&lt;pages&gt;1205–1212&lt;/pages&gt;&lt;volume&gt;31&lt;/volume&gt;&lt;number&gt;8&lt;/number&gt;&lt;dates&gt;&lt;year&gt;2001&lt;/year&gt;&lt;/dates&gt;&lt;urls&gt;&lt;/urls&gt;&lt;/record&gt;&lt;/Cite&gt;&lt;Cite&gt;&lt;Author&gt;Mölter&lt;/Author&gt;&lt;Year&gt;2013&lt;/Year&gt;&lt;RecNum&gt;1420&lt;/RecNum&gt;&lt;record&gt;&lt;rec-number&gt;1420&lt;/rec-number&gt;&lt;foreign-keys&gt;&lt;key app="EN" db-id="fet0w5sdz905dvet0viprxzndszxrarzd5sv" timestamp="0"&gt;1420&lt;/key&gt;&lt;/foreign-keys&gt;&lt;ref-type name="Journal Article"&gt;17&lt;/ref-type&gt;&lt;contributors&gt;&lt;authors&gt;&lt;author&gt;Mölter, A,&lt;/author&gt;&lt;author&gt;Agius RM, de Vocht F, Lindley S, Gerrard W, Lowe L, Belgrave D, Custovic A, Simpson A.,&lt;/author&gt;&lt;/authors&gt;&lt;/contributors&gt;&lt;titles&gt;&lt;title&gt;Long-term exposure to PM10 and NO2 in association with lung volume and airway resistance in the MAAS birth cohort&lt;/title&gt;&lt;secondary-title&gt;Environ Health Perspect &lt;/secondary-title&gt;&lt;/titles&gt;&lt;pages&gt;1232–1238&lt;/pages&gt;&lt;volume&gt;121&lt;/volume&gt;&lt;dates&gt;&lt;year&gt;2013&lt;/year&gt;&lt;/dates&gt;&lt;urls&gt;&lt;/urls&gt;&lt;electronic-resource-num&gt;http://dx.doi.org/10.1289/ehp.1205961&lt;/electronic-resource-num&gt;&lt;/record&gt;&lt;/Cite&gt;&lt;/EndNote&gt;</w:instrText>
      </w:r>
      <w:r w:rsidR="00EB3654">
        <w:rPr>
          <w:rStyle w:val="ui-provider"/>
        </w:rPr>
        <w:fldChar w:fldCharType="separate"/>
      </w:r>
      <w:r w:rsidR="00EB3654" w:rsidRPr="00EB3654">
        <w:rPr>
          <w:rStyle w:val="ui-provider"/>
          <w:noProof/>
          <w:vertAlign w:val="superscript"/>
        </w:rPr>
        <w:t>12,13</w:t>
      </w:r>
      <w:r w:rsidR="00EB3654">
        <w:rPr>
          <w:rStyle w:val="ui-provider"/>
        </w:rPr>
        <w:fldChar w:fldCharType="end"/>
      </w:r>
      <w:r w:rsidR="00A026E4">
        <w:rPr>
          <w:rStyle w:val="ui-provider"/>
        </w:rPr>
        <w:t xml:space="preserve"> (through elevated emissions of NO</w:t>
      </w:r>
      <w:r w:rsidR="00A026E4" w:rsidRPr="00B22E2F">
        <w:rPr>
          <w:rStyle w:val="ui-provider"/>
          <w:i/>
          <w:iCs/>
          <w:vertAlign w:val="subscript"/>
        </w:rPr>
        <w:t>2</w:t>
      </w:r>
      <w:r w:rsidR="00A026E4">
        <w:rPr>
          <w:rStyle w:val="ui-provider"/>
        </w:rPr>
        <w:t>)</w:t>
      </w:r>
      <w:r w:rsidR="00EB3654">
        <w:rPr>
          <w:rStyle w:val="ui-provider"/>
        </w:rPr>
        <w:fldChar w:fldCharType="begin"/>
      </w:r>
      <w:r w:rsidR="00EB3654">
        <w:rPr>
          <w:rStyle w:val="ui-provider"/>
        </w:rPr>
        <w:instrText xml:space="preserve"> ADDIN EN.CITE &lt;EndNote&gt;&lt;Cite&gt;&lt;Author&gt;Zhu&lt;/Author&gt;&lt;Year&gt;2020&lt;/Year&gt;&lt;RecNum&gt;1338&lt;/RecNum&gt;&lt;DisplayText&gt;&lt;style face="superscript"&gt;14,15&lt;/style&gt;&lt;/DisplayText&gt;&lt;record&gt;&lt;rec-number&gt;1338&lt;/rec-number&gt;&lt;foreign-keys&gt;&lt;key app="EN" db-id="fet0w5sdz905dvet0viprxzndszxrarzd5sv" timestamp="0"&gt;1338&lt;/key&gt;&lt;/foreign-keys&gt;&lt;ref-type name="Report"&gt;27&lt;/ref-type&gt;&lt;contributors&gt;&lt;authors&gt;&lt;author&gt;Zhu, Y., Connolly, R., Lin, Y., Mathews, T., Wang, Z.,&lt;/author&gt;&lt;/authors&gt;&lt;/contributors&gt;&lt;titles&gt;&lt;title&gt;Effects of Residential Gas Appliances on Indoor and Outdoor Air Quality and Public Health in California. Los Angeles&lt;/title&gt;&lt;/titles&gt;&lt;dates&gt;&lt;year&gt;2020&lt;/year&gt;&lt;/dates&gt;&lt;pub-location&gt;https://ucla.app.box.com/s/xyzt8jc1ixnetiv0269qe704wu0ihif7 (accessed March 8, 2022).&lt;/pub-location&gt;&lt;urls&gt;&lt;/urls&gt;&lt;/record&gt;&lt;/Cite&gt;&lt;Cite&gt;&lt;Author&gt;Kephartat&lt;/Author&gt;&lt;Year&gt;2021&lt;/Year&gt;&lt;RecNum&gt;1335&lt;/RecNum&gt;&lt;record&gt;&lt;rec-number&gt;1335&lt;/rec-number&gt;&lt;foreign-keys&gt;&lt;key app="EN" db-id="fet0w5sdz905dvet0viprxzndszxrarzd5sv" timestamp="0"&gt;1335&lt;/key&gt;&lt;/foreign-keys&gt;&lt;ref-type name="Journal Article"&gt;17&lt;/ref-type&gt;&lt;contributors&gt;&lt;authors&gt;&lt;author&gt;Kephartat, JL, &lt;/author&gt;&lt;author&gt;Fandiño-Del-Rio, M, &lt;/author&gt;&lt;author&gt;Williams, KN,&lt;/author&gt;&lt;author&gt;et al.&lt;/author&gt;&lt;/authors&gt;&lt;/contributors&gt;&lt;titles&gt;&lt;title&gt;Nitrogen dioxide exposures from LPG stoves in a cleaner-cooking intervention trial&lt;/title&gt;&lt;secondary-title&gt;Environ  Internat&lt;/secondary-title&gt;&lt;/titles&gt;&lt;pages&gt;106196&lt;/pages&gt;&lt;volume&gt;146&lt;/volume&gt;&lt;dates&gt;&lt;year&gt;2021&lt;/year&gt;&lt;/dates&gt;&lt;urls&gt;&lt;/urls&gt;&lt;/record&gt;&lt;/Cite&gt;&lt;/EndNote&gt;</w:instrText>
      </w:r>
      <w:r w:rsidR="00EB3654">
        <w:rPr>
          <w:rStyle w:val="ui-provider"/>
        </w:rPr>
        <w:fldChar w:fldCharType="separate"/>
      </w:r>
      <w:r w:rsidR="00EB3654" w:rsidRPr="00EB3654">
        <w:rPr>
          <w:rStyle w:val="ui-provider"/>
          <w:noProof/>
          <w:vertAlign w:val="superscript"/>
        </w:rPr>
        <w:t>14,15</w:t>
      </w:r>
      <w:r w:rsidR="00EB3654">
        <w:rPr>
          <w:rStyle w:val="ui-provider"/>
        </w:rPr>
        <w:fldChar w:fldCharType="end"/>
      </w:r>
      <w:r w:rsidR="00A026E4">
        <w:rPr>
          <w:rStyle w:val="ui-provider"/>
        </w:rPr>
        <w:t>, the review highlights the state of evidence for these outcomes to help inform more robust effect estimates.     </w:t>
      </w:r>
    </w:p>
    <w:p w14:paraId="13493F4A" w14:textId="77777777" w:rsidR="00A026E4" w:rsidRDefault="00A026E4" w:rsidP="00A026E4">
      <w:pPr>
        <w:rPr>
          <w:rStyle w:val="ui-provider"/>
        </w:rPr>
      </w:pPr>
    </w:p>
    <w:p w14:paraId="50EEC55B" w14:textId="21CC77D4" w:rsidR="002113C5" w:rsidRPr="002756CB" w:rsidRDefault="0F7655B3" w:rsidP="00A026E4">
      <w:pPr>
        <w:rPr>
          <w:highlight w:val="yellow"/>
        </w:rPr>
      </w:pPr>
      <w:r w:rsidRPr="00A026E4">
        <w:rPr>
          <w:b/>
          <w:bCs/>
        </w:rPr>
        <w:t>Methods</w:t>
      </w:r>
      <w:r w:rsidR="43B5FBBF">
        <w:t xml:space="preserve"> </w:t>
      </w:r>
    </w:p>
    <w:p w14:paraId="73160A00" w14:textId="75C39F90" w:rsidR="00396AA3" w:rsidRPr="00F0062D" w:rsidRDefault="002756CB" w:rsidP="00EB6458">
      <w:pPr>
        <w:pStyle w:val="Heading2"/>
      </w:pPr>
      <w:r w:rsidRPr="00F0062D">
        <w:t xml:space="preserve">Search strategy and selection criteria </w:t>
      </w:r>
    </w:p>
    <w:p w14:paraId="4DBAF052" w14:textId="30238E4B" w:rsidR="00182602" w:rsidRPr="008C5B04" w:rsidRDefault="181193E6" w:rsidP="32A1674C">
      <w:pPr>
        <w:rPr>
          <w:rFonts w:cs="Arial"/>
        </w:rPr>
      </w:pPr>
      <w:r w:rsidRPr="5D10563C">
        <w:rPr>
          <w:rStyle w:val="nlmlpage"/>
          <w:rFonts w:cs="Arial"/>
        </w:rPr>
        <w:t>The</w:t>
      </w:r>
      <w:r w:rsidR="072BAE6C" w:rsidRPr="5D10563C">
        <w:rPr>
          <w:rStyle w:val="nlmlpage"/>
          <w:rFonts w:cs="Arial"/>
        </w:rPr>
        <w:t xml:space="preserve"> main systematic review (</w:t>
      </w:r>
      <w:r w:rsidR="072BAE6C" w:rsidRPr="5D10563C">
        <w:rPr>
          <w:rFonts w:cs="Arial"/>
          <w:lang w:val="en-GB"/>
        </w:rPr>
        <w:t>WHO Health Effects of Household Liquid &amp; Gaseous Fuels Database) has been described</w:t>
      </w:r>
      <w:r w:rsidR="00921B16">
        <w:rPr>
          <w:rFonts w:cs="Arial"/>
          <w:lang w:val="en-GB"/>
        </w:rPr>
        <w:fldChar w:fldCharType="begin"/>
      </w:r>
      <w:r w:rsidR="00921B16">
        <w:rPr>
          <w:rFonts w:cs="Arial"/>
          <w:lang w:val="en-GB"/>
        </w:rPr>
        <w:instrText xml:space="preserve"> ADDIN EN.CITE &lt;EndNote&gt;&lt;Cite&gt;&lt;Author&gt;Nix&lt;/Author&gt;&lt;Year&gt;2022&lt;/Year&gt;&lt;RecNum&gt;1414&lt;/RecNum&gt;&lt;DisplayText&gt;&lt;style face="superscript"&gt;5&lt;/style&gt;&lt;/DisplayText&gt;&lt;record&gt;&lt;rec-number&gt;1414&lt;/rec-number&gt;&lt;foreign-keys&gt;&lt;key app="EN" db-id="fet0w5sdz905dvet0viprxzndszxrarzd5sv" timestamp="0"&gt;1414&lt;/key&gt;&lt;/foreign-keys&gt;&lt;ref-type name="Journal Article"&gt;17&lt;/ref-type&gt;&lt;contributors&gt;&lt;authors&gt;&lt;author&gt;Nix, E, &lt;/author&gt;&lt;author&gt;Fleeman. N, &lt;/author&gt;&lt;author&gt;Lorenzetti, F,&lt;/author&gt;&lt;author&gt;Lewis, J,&lt;/author&gt;&lt;author&gt;Shen, G,&lt;/author&gt;&lt;author&gt;Abebe, L,&lt;/author&gt;&lt;author&gt; et al.,&lt;/author&gt;&lt;/authors&gt;&lt;/contributors&gt;&lt;titles&gt;&lt;title&gt;Health Effects of Liquid and Gaseous Fuels for Household Energy Use: Systematic Evidence Mapping&lt;/title&gt;&lt;secondary-title&gt;Environ. Res. Lett&lt;/secondary-title&gt;&lt;/titles&gt;&lt;volume&gt;17&lt;/volume&gt;&lt;number&gt;123003&lt;/number&gt;&lt;dates&gt;&lt;year&gt;2022&lt;/year&gt;&lt;/dates&gt;&lt;urls&gt;&lt;/urls&gt;&lt;electronic-resource-num&gt;10.1088/1748-9326/aca1d2&lt;/electronic-resource-num&gt;&lt;/record&gt;&lt;/Cite&gt;&lt;/EndNote&gt;</w:instrText>
      </w:r>
      <w:r w:rsidR="00921B16">
        <w:rPr>
          <w:rFonts w:cs="Arial"/>
          <w:lang w:val="en-GB"/>
        </w:rPr>
        <w:fldChar w:fldCharType="separate"/>
      </w:r>
      <w:r w:rsidR="00921B16" w:rsidRPr="00921B16">
        <w:rPr>
          <w:rFonts w:cs="Arial"/>
          <w:noProof/>
          <w:vertAlign w:val="superscript"/>
          <w:lang w:val="en-GB"/>
        </w:rPr>
        <w:t>5</w:t>
      </w:r>
      <w:r w:rsidR="00921B16">
        <w:rPr>
          <w:rFonts w:cs="Arial"/>
          <w:lang w:val="en-GB"/>
        </w:rPr>
        <w:fldChar w:fldCharType="end"/>
      </w:r>
      <w:r w:rsidR="52E6C874" w:rsidRPr="5D10563C">
        <w:rPr>
          <w:rStyle w:val="nlmlpage"/>
          <w:rFonts w:cs="Arial"/>
        </w:rPr>
        <w:t>.</w:t>
      </w:r>
      <w:r w:rsidR="0C5E5E0F" w:rsidRPr="5D10563C">
        <w:rPr>
          <w:rFonts w:cs="Arial"/>
        </w:rPr>
        <w:t xml:space="preserve"> </w:t>
      </w:r>
      <w:r w:rsidR="072BAE6C" w:rsidRPr="5D10563C">
        <w:rPr>
          <w:rFonts w:cs="Arial"/>
        </w:rPr>
        <w:t xml:space="preserve">It comprised an extensive and comprehensive appraisal of published literature by experienced reviewers from </w:t>
      </w:r>
      <w:r w:rsidR="7740C539" w:rsidRPr="5D10563C">
        <w:rPr>
          <w:rFonts w:cs="Arial"/>
        </w:rPr>
        <w:t>Liverpool and Peking</w:t>
      </w:r>
      <w:r w:rsidR="54B49B34" w:rsidRPr="5D10563C">
        <w:rPr>
          <w:rFonts w:cs="Arial"/>
        </w:rPr>
        <w:t xml:space="preserve"> Universit</w:t>
      </w:r>
      <w:r w:rsidR="6C5929CB" w:rsidRPr="5D10563C">
        <w:rPr>
          <w:rFonts w:cs="Arial"/>
        </w:rPr>
        <w:t>ies</w:t>
      </w:r>
      <w:r w:rsidR="072BAE6C" w:rsidRPr="5D10563C">
        <w:rPr>
          <w:rFonts w:cs="Arial"/>
        </w:rPr>
        <w:t xml:space="preserve">. </w:t>
      </w:r>
      <w:r w:rsidR="072BAE6C" w:rsidRPr="5D10563C">
        <w:rPr>
          <w:rStyle w:val="nlmlpage"/>
          <w:rFonts w:cs="Arial"/>
        </w:rPr>
        <w:t xml:space="preserve">All liquid and gaseous household fuels used for cooking, heating and lighting, related to any objective measure of exposure to pollution or health effect/ symptom, were eligible for inclusion. </w:t>
      </w:r>
      <w:r w:rsidR="79C68471" w:rsidRPr="5D10563C">
        <w:rPr>
          <w:rFonts w:cs="Arial"/>
        </w:rPr>
        <w:t xml:space="preserve"> M</w:t>
      </w:r>
      <w:r w:rsidR="072BAE6C" w:rsidRPr="5D10563C">
        <w:rPr>
          <w:rFonts w:cs="Arial"/>
        </w:rPr>
        <w:t xml:space="preserve">ajor international bibliographic databases were </w:t>
      </w:r>
      <w:r w:rsidR="7F059C5F" w:rsidRPr="5D10563C">
        <w:rPr>
          <w:rFonts w:cs="Arial"/>
        </w:rPr>
        <w:t>search</w:t>
      </w:r>
      <w:r w:rsidR="0804144A" w:rsidRPr="5D10563C">
        <w:rPr>
          <w:rFonts w:cs="Arial"/>
        </w:rPr>
        <w:t>ed</w:t>
      </w:r>
      <w:r w:rsidR="00B22E2F">
        <w:rPr>
          <w:rFonts w:cs="Arial"/>
        </w:rPr>
        <w:t xml:space="preserve"> (</w:t>
      </w:r>
      <w:r w:rsidR="072BAE6C" w:rsidRPr="5D10563C">
        <w:rPr>
          <w:rFonts w:cs="Arial"/>
        </w:rPr>
        <w:t xml:space="preserve">1980 to 2021 with no </w:t>
      </w:r>
      <w:r w:rsidR="00B22E2F">
        <w:rPr>
          <w:rFonts w:cs="Arial"/>
        </w:rPr>
        <w:t xml:space="preserve">language </w:t>
      </w:r>
      <w:r w:rsidR="072BAE6C" w:rsidRPr="5D10563C">
        <w:rPr>
          <w:rFonts w:cs="Arial"/>
        </w:rPr>
        <w:t xml:space="preserve">restriction: </w:t>
      </w:r>
      <w:r w:rsidR="0C5E5E0F" w:rsidRPr="5D10563C">
        <w:rPr>
          <w:rStyle w:val="nlmlpage"/>
          <w:rFonts w:cs="Arial"/>
        </w:rPr>
        <w:t xml:space="preserve">Ovid MEDLINE, PubMed, CENTRAL, Scopus, Environment Complete, Green File, Google Scholar, Web of Science, </w:t>
      </w:r>
      <w:proofErr w:type="spellStart"/>
      <w:r w:rsidR="0C5E5E0F" w:rsidRPr="5D10563C">
        <w:rPr>
          <w:rStyle w:val="nlmlpage"/>
          <w:rFonts w:cs="Arial"/>
        </w:rPr>
        <w:t>Wanfang</w:t>
      </w:r>
      <w:proofErr w:type="spellEnd"/>
      <w:r w:rsidR="0C5E5E0F" w:rsidRPr="5D10563C">
        <w:rPr>
          <w:rStyle w:val="nlmlpage"/>
          <w:rFonts w:cs="Arial"/>
        </w:rPr>
        <w:t xml:space="preserve"> DATA and </w:t>
      </w:r>
      <w:r w:rsidR="511A5EB0" w:rsidRPr="5D10563C">
        <w:rPr>
          <w:rStyle w:val="nlmlpage"/>
          <w:rFonts w:cs="Arial"/>
        </w:rPr>
        <w:t>CNKI</w:t>
      </w:r>
      <w:r w:rsidR="00B22E2F">
        <w:rPr>
          <w:rStyle w:val="nlmlpage"/>
          <w:rFonts w:cs="Arial"/>
        </w:rPr>
        <w:t>)</w:t>
      </w:r>
      <w:r w:rsidR="255C7632" w:rsidRPr="5D10563C">
        <w:rPr>
          <w:rStyle w:val="nlmlpage"/>
          <w:rFonts w:cs="Arial"/>
        </w:rPr>
        <w:t xml:space="preserve">. </w:t>
      </w:r>
      <w:proofErr w:type="gramStart"/>
      <w:r w:rsidR="00B22E2F">
        <w:rPr>
          <w:rStyle w:val="nlmlpage"/>
          <w:rFonts w:cs="Arial"/>
        </w:rPr>
        <w:t>A</w:t>
      </w:r>
      <w:r w:rsidR="072BAE6C" w:rsidRPr="5D10563C">
        <w:rPr>
          <w:rStyle w:val="nlmlpage"/>
          <w:rFonts w:cs="Arial"/>
        </w:rPr>
        <w:t xml:space="preserve"> 10% verification</w:t>
      </w:r>
      <w:proofErr w:type="gramEnd"/>
      <w:r w:rsidR="072BAE6C" w:rsidRPr="5D10563C">
        <w:rPr>
          <w:rStyle w:val="nlmlpage"/>
          <w:rFonts w:cs="Arial"/>
        </w:rPr>
        <w:t xml:space="preserve"> (duplicate appraisal) </w:t>
      </w:r>
      <w:r w:rsidR="00B22E2F">
        <w:rPr>
          <w:rStyle w:val="nlmlpage"/>
          <w:rFonts w:cs="Arial"/>
        </w:rPr>
        <w:t xml:space="preserve">was applied </w:t>
      </w:r>
      <w:r w:rsidR="072BAE6C" w:rsidRPr="5D10563C">
        <w:rPr>
          <w:rStyle w:val="nlmlpage"/>
          <w:rFonts w:cs="Arial"/>
        </w:rPr>
        <w:t>at each stage of filtering eligible studies (titles, abstracts and papers).</w:t>
      </w:r>
      <w:r w:rsidR="24816537" w:rsidRPr="5D10563C">
        <w:rPr>
          <w:rFonts w:cs="Arial"/>
        </w:rPr>
        <w:t xml:space="preserve"> </w:t>
      </w:r>
    </w:p>
    <w:p w14:paraId="38E6975E" w14:textId="77777777" w:rsidR="0081139C" w:rsidRDefault="0081139C" w:rsidP="32A1674C">
      <w:pPr>
        <w:rPr>
          <w:rStyle w:val="nlmlpage"/>
          <w:rFonts w:cs="Arial"/>
        </w:rPr>
      </w:pPr>
    </w:p>
    <w:p w14:paraId="41676E18" w14:textId="567992CC" w:rsidR="001F7CA2" w:rsidRDefault="24BA8E57" w:rsidP="740CCE8A">
      <w:pPr>
        <w:rPr>
          <w:rStyle w:val="nlmlpage"/>
          <w:rFonts w:cs="Arial"/>
        </w:rPr>
      </w:pPr>
      <w:r w:rsidRPr="1B74C822">
        <w:rPr>
          <w:rStyle w:val="nlmlpage"/>
          <w:rFonts w:cs="Arial"/>
        </w:rPr>
        <w:t>T</w:t>
      </w:r>
      <w:r w:rsidR="4C2DA3D8" w:rsidRPr="1B74C822">
        <w:rPr>
          <w:rStyle w:val="nlmlpage"/>
          <w:rFonts w:cs="Arial"/>
        </w:rPr>
        <w:t>he WHO database</w:t>
      </w:r>
      <w:r w:rsidR="1E4D695F" w:rsidRPr="1B74C822">
        <w:rPr>
          <w:rStyle w:val="nlmlpage"/>
          <w:rFonts w:cs="Arial"/>
        </w:rPr>
        <w:t xml:space="preserve"> </w:t>
      </w:r>
      <w:r w:rsidR="641E6103" w:rsidRPr="1B74C822">
        <w:rPr>
          <w:rStyle w:val="nlmlpage"/>
          <w:rFonts w:cs="Arial"/>
        </w:rPr>
        <w:t xml:space="preserve">was </w:t>
      </w:r>
      <w:r w:rsidR="00B22E2F">
        <w:rPr>
          <w:rStyle w:val="nlmlpage"/>
          <w:rFonts w:cs="Arial"/>
        </w:rPr>
        <w:t>appraised</w:t>
      </w:r>
      <w:r w:rsidR="641E6103" w:rsidRPr="1B74C822">
        <w:rPr>
          <w:rStyle w:val="nlmlpage"/>
          <w:rFonts w:cs="Arial"/>
        </w:rPr>
        <w:t xml:space="preserve"> to identify studies </w:t>
      </w:r>
      <w:r w:rsidR="00A90CB2">
        <w:rPr>
          <w:rStyle w:val="nlmlpage"/>
          <w:rFonts w:cs="Arial"/>
        </w:rPr>
        <w:t>focused</w:t>
      </w:r>
      <w:r w:rsidR="641E6103" w:rsidRPr="1B74C822">
        <w:rPr>
          <w:rStyle w:val="nlmlpage"/>
          <w:rFonts w:cs="Arial"/>
        </w:rPr>
        <w:t xml:space="preserve"> on health impacts/ symptoms from cooking and heating with liquid and gaseous fuels</w:t>
      </w:r>
      <w:r w:rsidR="1E4D695F" w:rsidRPr="1B74C822">
        <w:rPr>
          <w:rStyle w:val="nlmlpage"/>
          <w:rFonts w:cs="Arial"/>
        </w:rPr>
        <w:t xml:space="preserve"> for the</w:t>
      </w:r>
      <w:r w:rsidR="21E4E893" w:rsidRPr="1B74C822">
        <w:rPr>
          <w:rStyle w:val="nlmlpage"/>
          <w:rFonts w:cs="Arial"/>
        </w:rPr>
        <w:t xml:space="preserve"> current</w:t>
      </w:r>
      <w:r w:rsidR="1E4D695F" w:rsidRPr="1B74C822">
        <w:rPr>
          <w:rStyle w:val="nlmlpage"/>
          <w:rFonts w:cs="Arial"/>
        </w:rPr>
        <w:t xml:space="preserve"> review and meta-analyses.</w:t>
      </w:r>
      <w:r w:rsidR="4C2DA3D8" w:rsidRPr="1B74C822">
        <w:rPr>
          <w:rStyle w:val="nlmlpage"/>
          <w:rFonts w:cs="Arial"/>
        </w:rPr>
        <w:t xml:space="preserve"> </w:t>
      </w:r>
      <w:r w:rsidR="1E4D695F" w:rsidRPr="1B74C822">
        <w:rPr>
          <w:rStyle w:val="nlmlpage"/>
          <w:rFonts w:cs="Arial"/>
        </w:rPr>
        <w:t>A</w:t>
      </w:r>
      <w:r w:rsidR="7FCC4551" w:rsidRPr="1B74C822">
        <w:rPr>
          <w:rFonts w:cs="Arial"/>
        </w:rPr>
        <w:t xml:space="preserve">bstracts </w:t>
      </w:r>
      <w:r w:rsidR="1E4D695F" w:rsidRPr="1B74C822">
        <w:rPr>
          <w:rFonts w:cs="Arial"/>
        </w:rPr>
        <w:t>for relevant studies were screened by experienced reviewers (</w:t>
      </w:r>
      <w:r w:rsidR="1E4D695F" w:rsidRPr="1B74C822">
        <w:rPr>
          <w:rStyle w:val="nlmlpage"/>
          <w:rFonts w:cs="Arial"/>
        </w:rPr>
        <w:t>DP, FL, EP</w:t>
      </w:r>
      <w:r w:rsidR="65C120F1" w:rsidRPr="1B74C822">
        <w:rPr>
          <w:rStyle w:val="nlmlpage"/>
          <w:rFonts w:cs="Arial"/>
        </w:rPr>
        <w:t>, NF</w:t>
      </w:r>
      <w:r w:rsidR="1E4D695F" w:rsidRPr="1B74C822">
        <w:rPr>
          <w:rStyle w:val="nlmlpage"/>
          <w:rFonts w:cs="Arial"/>
        </w:rPr>
        <w:t>) with inclusion criteria including</w:t>
      </w:r>
      <w:r w:rsidR="254A4005" w:rsidRPr="1B74C822">
        <w:rPr>
          <w:rStyle w:val="nlmlpage"/>
          <w:rFonts w:cs="Arial"/>
        </w:rPr>
        <w:t xml:space="preserve"> </w:t>
      </w:r>
      <w:r w:rsidR="7FCC4551" w:rsidRPr="1B74C822">
        <w:rPr>
          <w:rStyle w:val="nlmlpage"/>
          <w:rFonts w:cs="Arial"/>
        </w:rPr>
        <w:t>(</w:t>
      </w:r>
      <w:proofErr w:type="spellStart"/>
      <w:r w:rsidR="7FCC4551" w:rsidRPr="1B74C822">
        <w:rPr>
          <w:rStyle w:val="nlmlpage"/>
          <w:rFonts w:cs="Arial"/>
        </w:rPr>
        <w:t>i</w:t>
      </w:r>
      <w:proofErr w:type="spellEnd"/>
      <w:r w:rsidR="7FCC4551" w:rsidRPr="1B74C822">
        <w:rPr>
          <w:rStyle w:val="nlmlpage"/>
          <w:rFonts w:cs="Arial"/>
        </w:rPr>
        <w:t>) cooking and</w:t>
      </w:r>
      <w:r w:rsidR="2FC9A495" w:rsidRPr="1B74C822">
        <w:rPr>
          <w:rStyle w:val="nlmlpage"/>
          <w:rFonts w:cs="Arial"/>
        </w:rPr>
        <w:t>/or</w:t>
      </w:r>
      <w:r w:rsidR="7FCC4551" w:rsidRPr="1B74C822">
        <w:rPr>
          <w:rStyle w:val="nlmlpage"/>
          <w:rFonts w:cs="Arial"/>
        </w:rPr>
        <w:t xml:space="preserve"> heating, (ii) </w:t>
      </w:r>
      <w:r w:rsidR="1E4D695F" w:rsidRPr="1B74C822">
        <w:rPr>
          <w:rStyle w:val="nlmlpage"/>
          <w:rFonts w:cs="Arial"/>
        </w:rPr>
        <w:t xml:space="preserve">any </w:t>
      </w:r>
      <w:r w:rsidR="2378204E" w:rsidRPr="1B74C822">
        <w:rPr>
          <w:rStyle w:val="nlmlpage"/>
          <w:rFonts w:cs="Arial"/>
        </w:rPr>
        <w:t>gas</w:t>
      </w:r>
      <w:r w:rsidR="1E4D695F" w:rsidRPr="1B74C822">
        <w:rPr>
          <w:rStyle w:val="nlmlpage"/>
          <w:rFonts w:cs="Arial"/>
        </w:rPr>
        <w:t>eous</w:t>
      </w:r>
      <w:r w:rsidR="05F7D4BB" w:rsidRPr="1B74C822">
        <w:rPr>
          <w:rStyle w:val="nlmlpage"/>
          <w:rFonts w:cs="Arial"/>
        </w:rPr>
        <w:t xml:space="preserve"> or liquid </w:t>
      </w:r>
      <w:r w:rsidR="1E4D695F" w:rsidRPr="1B74C822">
        <w:rPr>
          <w:rStyle w:val="nlmlpage"/>
          <w:rFonts w:cs="Arial"/>
        </w:rPr>
        <w:t>(</w:t>
      </w:r>
      <w:r w:rsidR="05F7D4BB" w:rsidRPr="1B74C822">
        <w:rPr>
          <w:rStyle w:val="nlmlpage"/>
          <w:rFonts w:cs="Arial"/>
        </w:rPr>
        <w:t>alcohol</w:t>
      </w:r>
      <w:r w:rsidR="1E4D695F" w:rsidRPr="1B74C822">
        <w:rPr>
          <w:rStyle w:val="nlmlpage"/>
          <w:rFonts w:cs="Arial"/>
        </w:rPr>
        <w:t>)</w:t>
      </w:r>
      <w:r w:rsidR="05F7D4BB" w:rsidRPr="1B74C822">
        <w:rPr>
          <w:rStyle w:val="nlmlpage"/>
          <w:rFonts w:cs="Arial"/>
        </w:rPr>
        <w:t xml:space="preserve"> fuel</w:t>
      </w:r>
      <w:r w:rsidR="03DE22B1" w:rsidRPr="1B74C822">
        <w:rPr>
          <w:rStyle w:val="nlmlpage"/>
          <w:rFonts w:cs="Arial"/>
        </w:rPr>
        <w:t xml:space="preserve"> </w:t>
      </w:r>
      <w:r w:rsidR="7FCC4551" w:rsidRPr="1B74C822">
        <w:rPr>
          <w:rStyle w:val="nlmlpage"/>
          <w:rFonts w:cs="Arial"/>
        </w:rPr>
        <w:t xml:space="preserve">and (iii) </w:t>
      </w:r>
      <w:r w:rsidR="1E4D695F" w:rsidRPr="1B74C822">
        <w:rPr>
          <w:rStyle w:val="nlmlpage"/>
          <w:rFonts w:cs="Arial"/>
        </w:rPr>
        <w:t xml:space="preserve">any </w:t>
      </w:r>
      <w:r w:rsidR="68C50570" w:rsidRPr="1B74C822">
        <w:rPr>
          <w:rStyle w:val="nlmlpage"/>
          <w:rFonts w:cs="Arial"/>
        </w:rPr>
        <w:t>health effects or symptoms</w:t>
      </w:r>
      <w:r w:rsidR="6CBB1123" w:rsidRPr="1B74C822">
        <w:rPr>
          <w:rStyle w:val="nlmlpage"/>
          <w:rFonts w:cs="Arial"/>
        </w:rPr>
        <w:t>.</w:t>
      </w:r>
      <w:r w:rsidR="67F5B92A" w:rsidRPr="1B74C822">
        <w:rPr>
          <w:rStyle w:val="nlmlpage"/>
          <w:rFonts w:cs="Arial"/>
          <w:color w:val="0070C0"/>
        </w:rPr>
        <w:t xml:space="preserve"> </w:t>
      </w:r>
      <w:r w:rsidR="67F5B92A" w:rsidRPr="1B74C822">
        <w:rPr>
          <w:rStyle w:val="nlmlpage"/>
          <w:rFonts w:cs="Arial"/>
        </w:rPr>
        <w:t xml:space="preserve">Injury outcomes </w:t>
      </w:r>
      <w:r w:rsidR="00B22E2F">
        <w:rPr>
          <w:rStyle w:val="nlmlpage"/>
          <w:rFonts w:cs="Arial"/>
        </w:rPr>
        <w:t>(e.g.</w:t>
      </w:r>
      <w:r w:rsidR="67F5B92A" w:rsidRPr="1B74C822">
        <w:rPr>
          <w:rStyle w:val="nlmlpage"/>
          <w:rFonts w:cs="Arial"/>
        </w:rPr>
        <w:t xml:space="preserve"> b</w:t>
      </w:r>
      <w:r w:rsidR="74881F5A" w:rsidRPr="1B74C822">
        <w:rPr>
          <w:rStyle w:val="nlmlpage"/>
          <w:rFonts w:cs="Arial"/>
        </w:rPr>
        <w:t>urns</w:t>
      </w:r>
      <w:r w:rsidR="6B475723" w:rsidRPr="1B74C822">
        <w:rPr>
          <w:rStyle w:val="nlmlpage"/>
          <w:rFonts w:cs="Arial"/>
        </w:rPr>
        <w:t>/scalds</w:t>
      </w:r>
      <w:r w:rsidR="00B22E2F">
        <w:rPr>
          <w:rStyle w:val="nlmlpage"/>
          <w:rFonts w:cs="Arial"/>
        </w:rPr>
        <w:t>)</w:t>
      </w:r>
      <w:r w:rsidR="6D84861B" w:rsidRPr="1B74C822">
        <w:rPr>
          <w:rStyle w:val="nlmlpage"/>
          <w:rFonts w:cs="Arial"/>
        </w:rPr>
        <w:t xml:space="preserve"> and poisoning</w:t>
      </w:r>
      <w:r w:rsidR="3CF48906" w:rsidRPr="1B74C822">
        <w:rPr>
          <w:rStyle w:val="nlmlpage"/>
          <w:rFonts w:cs="Arial"/>
        </w:rPr>
        <w:t xml:space="preserve"> </w:t>
      </w:r>
      <w:r w:rsidR="1019528B" w:rsidRPr="1B74C822">
        <w:rPr>
          <w:rStyle w:val="nlmlpage"/>
          <w:rFonts w:cs="Arial"/>
        </w:rPr>
        <w:t>(</w:t>
      </w:r>
      <w:r w:rsidR="76EFFE03" w:rsidRPr="1B74C822">
        <w:rPr>
          <w:rStyle w:val="nlmlpage"/>
          <w:rFonts w:cs="Arial"/>
        </w:rPr>
        <w:t>carbon monoxide</w:t>
      </w:r>
      <w:r w:rsidR="74881F5A" w:rsidRPr="1B74C822">
        <w:rPr>
          <w:rStyle w:val="nlmlpage"/>
          <w:rFonts w:cs="Arial"/>
        </w:rPr>
        <w:t xml:space="preserve"> </w:t>
      </w:r>
      <w:r w:rsidR="1C1840F5" w:rsidRPr="1B74C822">
        <w:rPr>
          <w:rStyle w:val="nlmlpage"/>
          <w:rFonts w:cs="Arial"/>
        </w:rPr>
        <w:t xml:space="preserve">and accidental fuel </w:t>
      </w:r>
      <w:r w:rsidR="10FDFAA7" w:rsidRPr="1B74C822">
        <w:rPr>
          <w:rStyle w:val="nlmlpage"/>
          <w:rFonts w:cs="Arial"/>
        </w:rPr>
        <w:t>ingestion)</w:t>
      </w:r>
      <w:r w:rsidR="49031FB2" w:rsidRPr="1B74C822">
        <w:rPr>
          <w:rStyle w:val="nlmlpage"/>
          <w:rFonts w:cs="Arial"/>
        </w:rPr>
        <w:t xml:space="preserve"> were </w:t>
      </w:r>
      <w:r w:rsidR="520E795A" w:rsidRPr="1B74C822">
        <w:rPr>
          <w:rStyle w:val="nlmlpage"/>
          <w:rFonts w:cs="Arial"/>
        </w:rPr>
        <w:t>not</w:t>
      </w:r>
      <w:r w:rsidR="68AD36F5" w:rsidRPr="1B74C822">
        <w:rPr>
          <w:rStyle w:val="nlmlpage"/>
          <w:rFonts w:cs="Arial"/>
        </w:rPr>
        <w:t xml:space="preserve"> </w:t>
      </w:r>
      <w:r w:rsidR="5DF57EDB" w:rsidRPr="1B74C822">
        <w:rPr>
          <w:rStyle w:val="nlmlpage"/>
          <w:rFonts w:cs="Arial"/>
        </w:rPr>
        <w:t>included</w:t>
      </w:r>
      <w:r w:rsidR="7FCC4551" w:rsidRPr="1B74C822">
        <w:rPr>
          <w:rStyle w:val="nlmlpage"/>
          <w:rFonts w:cs="Arial"/>
        </w:rPr>
        <w:t>. Studies of cooking and heating in p</w:t>
      </w:r>
      <w:r w:rsidR="7FCC4551" w:rsidRPr="1B74C822">
        <w:rPr>
          <w:rFonts w:cs="Arial"/>
        </w:rPr>
        <w:t>opulations from all countries and geographical contexts were eligible for inclusion. All comparisons of relevant</w:t>
      </w:r>
      <w:r w:rsidR="7F6B3A41" w:rsidRPr="1B74C822">
        <w:rPr>
          <w:rFonts w:cs="Arial"/>
        </w:rPr>
        <w:t xml:space="preserve"> g</w:t>
      </w:r>
      <w:r w:rsidR="7FCC4551" w:rsidRPr="1B74C822">
        <w:rPr>
          <w:rFonts w:cs="Arial"/>
        </w:rPr>
        <w:t xml:space="preserve">aseous </w:t>
      </w:r>
      <w:r w:rsidR="234472AD" w:rsidRPr="1B74C822">
        <w:rPr>
          <w:rFonts w:cs="Arial"/>
        </w:rPr>
        <w:t xml:space="preserve">and </w:t>
      </w:r>
      <w:r w:rsidR="1C1840F5" w:rsidRPr="1B74C822">
        <w:rPr>
          <w:rFonts w:cs="Arial"/>
        </w:rPr>
        <w:t>liquid</w:t>
      </w:r>
      <w:r w:rsidR="234472AD" w:rsidRPr="1B74C822">
        <w:rPr>
          <w:rFonts w:cs="Arial"/>
        </w:rPr>
        <w:t xml:space="preserve"> </w:t>
      </w:r>
      <w:r w:rsidR="7FCC4551" w:rsidRPr="1B74C822">
        <w:rPr>
          <w:rFonts w:cs="Arial"/>
        </w:rPr>
        <w:t xml:space="preserve">fuels </w:t>
      </w:r>
      <w:r w:rsidR="310D41C6" w:rsidRPr="1B74C822">
        <w:rPr>
          <w:rFonts w:cs="Arial"/>
        </w:rPr>
        <w:t>with</w:t>
      </w:r>
      <w:r w:rsidR="7FCC4551" w:rsidRPr="1B74C822">
        <w:rPr>
          <w:rFonts w:cs="Arial"/>
        </w:rPr>
        <w:t xml:space="preserve"> another fuel</w:t>
      </w:r>
      <w:r w:rsidR="5ED60DC4" w:rsidRPr="1B74C822">
        <w:rPr>
          <w:rFonts w:cs="Arial"/>
        </w:rPr>
        <w:t xml:space="preserve"> alternative (either</w:t>
      </w:r>
      <w:r w:rsidR="1E4D695F" w:rsidRPr="1B74C822">
        <w:rPr>
          <w:rFonts w:cs="Arial"/>
        </w:rPr>
        <w:t xml:space="preserve"> </w:t>
      </w:r>
      <w:r w:rsidR="7FCC4551" w:rsidRPr="1B74C822">
        <w:rPr>
          <w:rFonts w:cs="Arial"/>
        </w:rPr>
        <w:t xml:space="preserve">clean </w:t>
      </w:r>
      <w:r w:rsidR="1382F486" w:rsidRPr="1B74C822">
        <w:rPr>
          <w:rFonts w:cs="Arial"/>
        </w:rPr>
        <w:t>[</w:t>
      </w:r>
      <w:r w:rsidR="1E4D695F" w:rsidRPr="1B74C822">
        <w:rPr>
          <w:rFonts w:cs="Arial"/>
        </w:rPr>
        <w:t>e.g.</w:t>
      </w:r>
      <w:r w:rsidR="57B47369" w:rsidRPr="1B74C822">
        <w:rPr>
          <w:rFonts w:cs="Arial"/>
        </w:rPr>
        <w:t>,</w:t>
      </w:r>
      <w:r w:rsidR="7FCC4551" w:rsidRPr="1B74C822">
        <w:rPr>
          <w:rFonts w:cs="Arial"/>
        </w:rPr>
        <w:t xml:space="preserve"> electricity</w:t>
      </w:r>
      <w:r w:rsidR="718D0975" w:rsidRPr="1B74C822">
        <w:rPr>
          <w:rFonts w:cs="Arial"/>
        </w:rPr>
        <w:t>]</w:t>
      </w:r>
      <w:r w:rsidR="59619068" w:rsidRPr="1B74C822">
        <w:rPr>
          <w:rFonts w:cs="Arial"/>
        </w:rPr>
        <w:t>,</w:t>
      </w:r>
      <w:r w:rsidR="7FCC4551" w:rsidRPr="1B74C822">
        <w:rPr>
          <w:rFonts w:cs="Arial"/>
        </w:rPr>
        <w:t xml:space="preserve"> or polluting </w:t>
      </w:r>
      <w:r w:rsidR="6482159A" w:rsidRPr="1B74C822">
        <w:rPr>
          <w:rFonts w:cs="Arial"/>
        </w:rPr>
        <w:t>[</w:t>
      </w:r>
      <w:r w:rsidR="1E4D695F" w:rsidRPr="1B74C822">
        <w:rPr>
          <w:rFonts w:cs="Arial"/>
        </w:rPr>
        <w:t>e.g.</w:t>
      </w:r>
      <w:r w:rsidR="122C6EC7" w:rsidRPr="1B74C822">
        <w:rPr>
          <w:rFonts w:cs="Arial"/>
        </w:rPr>
        <w:t>,</w:t>
      </w:r>
      <w:r w:rsidR="1E4D695F" w:rsidRPr="1B74C822">
        <w:rPr>
          <w:rFonts w:cs="Arial"/>
        </w:rPr>
        <w:t xml:space="preserve"> wood, charcoal o</w:t>
      </w:r>
      <w:r w:rsidR="3479E587" w:rsidRPr="1B74C822">
        <w:rPr>
          <w:rFonts w:cs="Arial"/>
        </w:rPr>
        <w:t>r</w:t>
      </w:r>
      <w:r w:rsidR="1E4D695F" w:rsidRPr="1B74C822">
        <w:rPr>
          <w:rFonts w:cs="Arial"/>
        </w:rPr>
        <w:t xml:space="preserve"> kerosene</w:t>
      </w:r>
      <w:r w:rsidR="0A02A520" w:rsidRPr="1B74C822">
        <w:rPr>
          <w:rFonts w:cs="Arial"/>
        </w:rPr>
        <w:t>]</w:t>
      </w:r>
      <w:r w:rsidR="65DCFA64" w:rsidRPr="1B74C822">
        <w:rPr>
          <w:rFonts w:cs="Arial"/>
        </w:rPr>
        <w:t>)</w:t>
      </w:r>
      <w:r w:rsidR="7FCC4551" w:rsidRPr="1B74C822">
        <w:rPr>
          <w:rFonts w:cs="Arial"/>
        </w:rPr>
        <w:t xml:space="preserve"> were </w:t>
      </w:r>
      <w:r w:rsidR="097A12AB" w:rsidRPr="1B74C822">
        <w:rPr>
          <w:rFonts w:cs="Arial"/>
        </w:rPr>
        <w:t>eligible</w:t>
      </w:r>
      <w:r w:rsidR="1E4D695F" w:rsidRPr="1B74C822">
        <w:rPr>
          <w:rFonts w:cs="Arial"/>
        </w:rPr>
        <w:t>. In addition</w:t>
      </w:r>
      <w:r w:rsidR="5C718AEC" w:rsidRPr="1B74C822">
        <w:rPr>
          <w:rFonts w:cs="Arial"/>
        </w:rPr>
        <w:t>,</w:t>
      </w:r>
      <w:r w:rsidR="1E4D695F" w:rsidRPr="1B74C822">
        <w:rPr>
          <w:rFonts w:cs="Arial"/>
        </w:rPr>
        <w:t xml:space="preserve"> studies for which the reference fuel was unclear were included</w:t>
      </w:r>
      <w:r w:rsidR="0D77A1F4" w:rsidRPr="1B74C822">
        <w:rPr>
          <w:rFonts w:cs="Arial"/>
        </w:rPr>
        <w:t xml:space="preserve"> in</w:t>
      </w:r>
      <w:r w:rsidR="1E4D695F" w:rsidRPr="1B74C822">
        <w:rPr>
          <w:rFonts w:cs="Arial"/>
        </w:rPr>
        <w:t xml:space="preserve"> sensitivity analyses</w:t>
      </w:r>
      <w:r w:rsidR="2B848FF2" w:rsidRPr="1B74C822">
        <w:rPr>
          <w:rFonts w:cs="Arial"/>
        </w:rPr>
        <w:t xml:space="preserve"> (e.g. gas users </w:t>
      </w:r>
      <w:proofErr w:type="spellStart"/>
      <w:r w:rsidR="2B848FF2" w:rsidRPr="1B74C822">
        <w:rPr>
          <w:rFonts w:cs="Arial"/>
        </w:rPr>
        <w:t>vs</w:t>
      </w:r>
      <w:proofErr w:type="spellEnd"/>
      <w:r w:rsidR="2B848FF2" w:rsidRPr="1B74C822">
        <w:rPr>
          <w:rFonts w:cs="Arial"/>
        </w:rPr>
        <w:t xml:space="preserve"> non-users)</w:t>
      </w:r>
      <w:r w:rsidR="1E4D695F" w:rsidRPr="1B74C822">
        <w:rPr>
          <w:rFonts w:cs="Arial"/>
        </w:rPr>
        <w:t>.</w:t>
      </w:r>
      <w:r w:rsidR="7FCC4551" w:rsidRPr="1B74C822">
        <w:rPr>
          <w:rFonts w:cs="Arial"/>
        </w:rPr>
        <w:t xml:space="preserve"> </w:t>
      </w:r>
      <w:r w:rsidR="1E4D695F" w:rsidRPr="1B74C822">
        <w:rPr>
          <w:rFonts w:cs="Arial"/>
        </w:rPr>
        <w:t>S</w:t>
      </w:r>
      <w:r w:rsidR="1C1840F5" w:rsidRPr="1B74C822">
        <w:rPr>
          <w:rFonts w:cs="Arial"/>
        </w:rPr>
        <w:t xml:space="preserve">tudies that </w:t>
      </w:r>
      <w:r w:rsidR="7FCC4551" w:rsidRPr="1B74C822">
        <w:rPr>
          <w:rFonts w:cs="Arial"/>
        </w:rPr>
        <w:t xml:space="preserve">only compared </w:t>
      </w:r>
      <w:r w:rsidR="7FCC4551" w:rsidRPr="1B74C822">
        <w:rPr>
          <w:rStyle w:val="nlmlpage"/>
          <w:rFonts w:cs="Arial"/>
        </w:rPr>
        <w:t xml:space="preserve">vented gas versus unvented gas appliances were excluded. </w:t>
      </w:r>
      <w:r w:rsidR="097A12AB" w:rsidRPr="1B74C822">
        <w:rPr>
          <w:rStyle w:val="nlmlpage"/>
          <w:rFonts w:cs="Arial"/>
        </w:rPr>
        <w:t xml:space="preserve">Studies </w:t>
      </w:r>
      <w:proofErr w:type="gramStart"/>
      <w:r w:rsidR="097A12AB" w:rsidRPr="1B74C822">
        <w:rPr>
          <w:rStyle w:val="nlmlpage"/>
          <w:rFonts w:cs="Arial"/>
        </w:rPr>
        <w:t xml:space="preserve">which reported </w:t>
      </w:r>
      <w:r w:rsidR="76201F31" w:rsidRPr="1B74C822">
        <w:rPr>
          <w:rStyle w:val="nlmlpage"/>
          <w:rFonts w:cs="Arial"/>
        </w:rPr>
        <w:t>health outcome</w:t>
      </w:r>
      <w:r w:rsidR="097A12AB" w:rsidRPr="1B74C822">
        <w:rPr>
          <w:rStyle w:val="nlmlpage"/>
          <w:rFonts w:cs="Arial"/>
        </w:rPr>
        <w:t>s that were exacerbations of existing underlying conditions</w:t>
      </w:r>
      <w:proofErr w:type="gramEnd"/>
      <w:r w:rsidR="4EF3E7E5" w:rsidRPr="1B74C822">
        <w:rPr>
          <w:rStyle w:val="nlmlpage"/>
          <w:rFonts w:cs="Arial"/>
        </w:rPr>
        <w:t xml:space="preserve"> </w:t>
      </w:r>
      <w:r w:rsidR="0BA623D6" w:rsidRPr="1B74C822">
        <w:rPr>
          <w:rStyle w:val="nlmlpage"/>
          <w:rFonts w:cs="Arial"/>
        </w:rPr>
        <w:t xml:space="preserve">(e.g., effects among asthmatic patients) </w:t>
      </w:r>
      <w:r w:rsidR="4EF3E7E5" w:rsidRPr="1B74C822">
        <w:rPr>
          <w:rStyle w:val="nlmlpage"/>
          <w:rFonts w:cs="Arial"/>
        </w:rPr>
        <w:t>were excluded.</w:t>
      </w:r>
    </w:p>
    <w:p w14:paraId="5F2EC9F9" w14:textId="2ABEAD7A" w:rsidR="007A12C3" w:rsidRPr="00136BDB" w:rsidRDefault="007A12C3" w:rsidP="00EB6458">
      <w:pPr>
        <w:pStyle w:val="Heading2"/>
        <w:rPr>
          <w:lang w:eastAsia="en-GB"/>
        </w:rPr>
      </w:pPr>
      <w:r w:rsidRPr="00136BDB">
        <w:rPr>
          <w:lang w:eastAsia="en-GB"/>
        </w:rPr>
        <w:t>Data extraction</w:t>
      </w:r>
      <w:r w:rsidR="00136BDB">
        <w:rPr>
          <w:lang w:eastAsia="en-GB"/>
        </w:rPr>
        <w:t xml:space="preserve"> and quality appraisal</w:t>
      </w:r>
    </w:p>
    <w:p w14:paraId="07B00FD9" w14:textId="370689B8" w:rsidR="007A12C3" w:rsidRDefault="53551007" w:rsidP="32A1674C">
      <w:pPr>
        <w:rPr>
          <w:rFonts w:cs="Arial"/>
          <w:color w:val="000000" w:themeColor="text1"/>
        </w:rPr>
      </w:pPr>
      <w:r w:rsidRPr="740CCE8A">
        <w:rPr>
          <w:rFonts w:cs="Arial"/>
          <w:color w:val="000000" w:themeColor="text1"/>
        </w:rPr>
        <w:t xml:space="preserve">Data </w:t>
      </w:r>
      <w:r w:rsidR="4CEE8FAF" w:rsidRPr="740CCE8A">
        <w:rPr>
          <w:rFonts w:cs="Arial"/>
          <w:color w:val="000000" w:themeColor="text1"/>
        </w:rPr>
        <w:t xml:space="preserve">were </w:t>
      </w:r>
      <w:r w:rsidRPr="740CCE8A">
        <w:rPr>
          <w:rFonts w:cs="Arial"/>
          <w:color w:val="000000" w:themeColor="text1"/>
        </w:rPr>
        <w:t xml:space="preserve">extracted </w:t>
      </w:r>
      <w:r w:rsidR="00083D06">
        <w:rPr>
          <w:rFonts w:cs="Arial"/>
          <w:color w:val="000000" w:themeColor="text1"/>
        </w:rPr>
        <w:t>using a</w:t>
      </w:r>
      <w:r w:rsidR="2A6C6B80" w:rsidRPr="740CCE8A">
        <w:rPr>
          <w:rFonts w:cs="Arial"/>
          <w:color w:val="000000" w:themeColor="text1"/>
        </w:rPr>
        <w:t xml:space="preserve"> </w:t>
      </w:r>
      <w:r w:rsidR="278B3C69" w:rsidRPr="740CCE8A">
        <w:rPr>
          <w:rFonts w:cs="Arial"/>
          <w:color w:val="000000" w:themeColor="text1"/>
        </w:rPr>
        <w:t xml:space="preserve">purposively designed </w:t>
      </w:r>
      <w:r w:rsidR="00083D06">
        <w:rPr>
          <w:rFonts w:cs="Arial"/>
          <w:color w:val="000000" w:themeColor="text1"/>
        </w:rPr>
        <w:t xml:space="preserve">form </w:t>
      </w:r>
      <w:r w:rsidR="278B3C69" w:rsidRPr="740CCE8A">
        <w:rPr>
          <w:rFonts w:cs="Arial"/>
          <w:color w:val="000000" w:themeColor="text1"/>
        </w:rPr>
        <w:t xml:space="preserve">in </w:t>
      </w:r>
      <w:r w:rsidR="2A6C6B80" w:rsidRPr="740CCE8A">
        <w:rPr>
          <w:rFonts w:cs="Arial"/>
          <w:color w:val="000000" w:themeColor="text1"/>
        </w:rPr>
        <w:t>Excel</w:t>
      </w:r>
      <w:r w:rsidR="00083D06">
        <w:rPr>
          <w:rFonts w:cs="Arial"/>
          <w:color w:val="000000" w:themeColor="text1"/>
        </w:rPr>
        <w:t xml:space="preserve">, </w:t>
      </w:r>
      <w:r w:rsidR="278B3C69" w:rsidRPr="740CCE8A">
        <w:rPr>
          <w:rFonts w:cs="Arial"/>
          <w:color w:val="000000" w:themeColor="text1"/>
        </w:rPr>
        <w:t xml:space="preserve">extensively piloted and improved </w:t>
      </w:r>
      <w:r w:rsidR="00083D06">
        <w:rPr>
          <w:rFonts w:cs="Arial"/>
          <w:color w:val="000000" w:themeColor="text1"/>
        </w:rPr>
        <w:t>over</w:t>
      </w:r>
      <w:r w:rsidR="278B3C69" w:rsidRPr="740CCE8A">
        <w:rPr>
          <w:rFonts w:cs="Arial"/>
          <w:color w:val="000000" w:themeColor="text1"/>
        </w:rPr>
        <w:t xml:space="preserve"> </w:t>
      </w:r>
      <w:r w:rsidR="00621DCB">
        <w:rPr>
          <w:rFonts w:cs="Arial"/>
          <w:color w:val="000000" w:themeColor="text1"/>
        </w:rPr>
        <w:t>fifteen</w:t>
      </w:r>
      <w:r w:rsidR="7C9239D9" w:rsidRPr="740CCE8A">
        <w:rPr>
          <w:rFonts w:cs="Arial"/>
          <w:color w:val="000000" w:themeColor="text1"/>
        </w:rPr>
        <w:t xml:space="preserve"> </w:t>
      </w:r>
      <w:r w:rsidR="278B3C69" w:rsidRPr="740CCE8A">
        <w:rPr>
          <w:rFonts w:cs="Arial"/>
          <w:color w:val="000000" w:themeColor="text1"/>
        </w:rPr>
        <w:t xml:space="preserve">rounds of data extraction to capture </w:t>
      </w:r>
      <w:r w:rsidR="73A4B2BD" w:rsidRPr="740CCE8A">
        <w:rPr>
          <w:rFonts w:cs="Arial"/>
          <w:color w:val="000000" w:themeColor="text1"/>
        </w:rPr>
        <w:t xml:space="preserve">all </w:t>
      </w:r>
      <w:r w:rsidR="278B3C69" w:rsidRPr="740CCE8A">
        <w:rPr>
          <w:rFonts w:cs="Arial"/>
          <w:color w:val="000000" w:themeColor="text1"/>
        </w:rPr>
        <w:t xml:space="preserve">study outcomes, type of fuels and comparators. </w:t>
      </w:r>
      <w:r w:rsidRPr="740CCE8A">
        <w:rPr>
          <w:rFonts w:cs="Arial"/>
        </w:rPr>
        <w:t>Extracted data included article title, author</w:t>
      </w:r>
      <w:r w:rsidR="00083D06">
        <w:rPr>
          <w:rFonts w:cs="Arial"/>
        </w:rPr>
        <w:t xml:space="preserve">/ </w:t>
      </w:r>
      <w:r w:rsidRPr="740CCE8A">
        <w:rPr>
          <w:rFonts w:cs="Arial"/>
        </w:rPr>
        <w:t xml:space="preserve">year, </w:t>
      </w:r>
      <w:r w:rsidR="1CC77FB5" w:rsidRPr="740CCE8A">
        <w:rPr>
          <w:rFonts w:cs="Arial"/>
        </w:rPr>
        <w:t xml:space="preserve">study type and size, </w:t>
      </w:r>
      <w:r w:rsidRPr="740CCE8A">
        <w:rPr>
          <w:rFonts w:cs="Arial"/>
        </w:rPr>
        <w:t xml:space="preserve">country/setting/context, fuel types, end-use (cooking </w:t>
      </w:r>
      <w:r w:rsidR="00083D06">
        <w:rPr>
          <w:rFonts w:cs="Arial"/>
        </w:rPr>
        <w:t>and/</w:t>
      </w:r>
      <w:r w:rsidR="7C9239D9" w:rsidRPr="740CCE8A">
        <w:rPr>
          <w:rFonts w:cs="Arial"/>
        </w:rPr>
        <w:t>or</w:t>
      </w:r>
      <w:r w:rsidRPr="740CCE8A">
        <w:rPr>
          <w:rFonts w:cs="Arial"/>
        </w:rPr>
        <w:t xml:space="preserve"> heating), population characteristics (sex, age), health outcomes</w:t>
      </w:r>
      <w:r w:rsidR="45BB867B" w:rsidRPr="740CCE8A">
        <w:rPr>
          <w:rFonts w:cs="Arial"/>
        </w:rPr>
        <w:t>/symptoms</w:t>
      </w:r>
      <w:r w:rsidRPr="740CCE8A">
        <w:rPr>
          <w:rFonts w:cs="Arial"/>
        </w:rPr>
        <w:t xml:space="preserve"> </w:t>
      </w:r>
      <w:r w:rsidR="1CC77FB5" w:rsidRPr="740CCE8A">
        <w:rPr>
          <w:rFonts w:cs="Arial"/>
        </w:rPr>
        <w:t>and</w:t>
      </w:r>
      <w:r w:rsidRPr="740CCE8A">
        <w:rPr>
          <w:rFonts w:cs="Arial"/>
        </w:rPr>
        <w:t xml:space="preserve"> summary of </w:t>
      </w:r>
      <w:r w:rsidR="69FE8E9E" w:rsidRPr="740CCE8A">
        <w:rPr>
          <w:rFonts w:cs="Arial"/>
        </w:rPr>
        <w:t>results</w:t>
      </w:r>
      <w:r w:rsidRPr="740CCE8A">
        <w:rPr>
          <w:rFonts w:cs="Arial"/>
          <w:color w:val="000000" w:themeColor="text1"/>
        </w:rPr>
        <w:t xml:space="preserve">. Data from studies presented in multiple publications </w:t>
      </w:r>
      <w:r w:rsidR="69551F36" w:rsidRPr="740CCE8A">
        <w:rPr>
          <w:rFonts w:cs="Arial"/>
          <w:color w:val="000000" w:themeColor="text1"/>
        </w:rPr>
        <w:t>w</w:t>
      </w:r>
      <w:r w:rsidR="2E40506B" w:rsidRPr="740CCE8A">
        <w:rPr>
          <w:rFonts w:cs="Arial"/>
          <w:color w:val="000000" w:themeColor="text1"/>
        </w:rPr>
        <w:t xml:space="preserve">ere </w:t>
      </w:r>
      <w:r w:rsidRPr="740CCE8A">
        <w:rPr>
          <w:rFonts w:cs="Arial"/>
          <w:color w:val="000000" w:themeColor="text1"/>
        </w:rPr>
        <w:t xml:space="preserve">extracted and reported as a single study. </w:t>
      </w:r>
      <w:r w:rsidR="00083D06">
        <w:rPr>
          <w:rStyle w:val="nlmlpage"/>
          <w:rFonts w:cs="Arial"/>
        </w:rPr>
        <w:t>S</w:t>
      </w:r>
      <w:r w:rsidR="24B49895" w:rsidRPr="740CCE8A">
        <w:rPr>
          <w:rStyle w:val="nlmlpage"/>
          <w:rFonts w:cs="Arial"/>
        </w:rPr>
        <w:t>everal</w:t>
      </w:r>
      <w:r w:rsidR="0494AD4B" w:rsidRPr="740CCE8A">
        <w:rPr>
          <w:rStyle w:val="nlmlpage"/>
          <w:rFonts w:cs="Arial"/>
        </w:rPr>
        <w:t xml:space="preserve"> reviewers </w:t>
      </w:r>
      <w:r w:rsidR="00083D06">
        <w:rPr>
          <w:rStyle w:val="nlmlpage"/>
          <w:rFonts w:cs="Arial"/>
        </w:rPr>
        <w:t>were involved in</w:t>
      </w:r>
      <w:r w:rsidR="0494AD4B" w:rsidRPr="740CCE8A">
        <w:rPr>
          <w:rStyle w:val="nlmlpage"/>
          <w:rFonts w:cs="Arial"/>
        </w:rPr>
        <w:t xml:space="preserve"> data</w:t>
      </w:r>
      <w:r w:rsidR="00083D06">
        <w:rPr>
          <w:rStyle w:val="nlmlpage"/>
          <w:rFonts w:cs="Arial"/>
        </w:rPr>
        <w:t xml:space="preserve"> extraction</w:t>
      </w:r>
      <w:r w:rsidR="7045C4C3" w:rsidRPr="740CCE8A">
        <w:rPr>
          <w:rStyle w:val="nlmlpage"/>
          <w:rFonts w:cs="Arial"/>
        </w:rPr>
        <w:t xml:space="preserve"> </w:t>
      </w:r>
      <w:r w:rsidR="468ACC20" w:rsidRPr="740CCE8A">
        <w:rPr>
          <w:rStyle w:val="nlmlpage"/>
          <w:rFonts w:cs="Arial"/>
        </w:rPr>
        <w:t>(</w:t>
      </w:r>
      <w:r w:rsidR="4C91E086" w:rsidRPr="740CCE8A">
        <w:rPr>
          <w:rStyle w:val="nlmlpage"/>
          <w:rFonts w:cs="Arial"/>
        </w:rPr>
        <w:t xml:space="preserve">NF, FR, </w:t>
      </w:r>
      <w:r w:rsidR="53EE1F18" w:rsidRPr="740CCE8A">
        <w:rPr>
          <w:rStyle w:val="nlmlpage"/>
          <w:rFonts w:cs="Arial"/>
        </w:rPr>
        <w:t xml:space="preserve">FL, </w:t>
      </w:r>
      <w:r w:rsidR="4C91E086" w:rsidRPr="740CCE8A">
        <w:rPr>
          <w:rStyle w:val="nlmlpage"/>
          <w:rFonts w:cs="Arial"/>
        </w:rPr>
        <w:t xml:space="preserve">EP, DP, </w:t>
      </w:r>
      <w:r w:rsidR="148B2AD0" w:rsidRPr="740CCE8A">
        <w:rPr>
          <w:rStyle w:val="nlmlpage"/>
          <w:rFonts w:cs="Arial"/>
        </w:rPr>
        <w:t>RX, YL</w:t>
      </w:r>
      <w:r w:rsidR="3BB5F07C" w:rsidRPr="740CCE8A">
        <w:rPr>
          <w:rStyle w:val="nlmlpage"/>
          <w:rFonts w:cs="Arial"/>
        </w:rPr>
        <w:t>,</w:t>
      </w:r>
      <w:r w:rsidR="2C51BDE1" w:rsidRPr="740CCE8A">
        <w:rPr>
          <w:rStyle w:val="nlmlpage"/>
          <w:rFonts w:cs="Arial"/>
        </w:rPr>
        <w:t xml:space="preserve"> </w:t>
      </w:r>
      <w:r w:rsidR="3BB5F07C" w:rsidRPr="740CCE8A">
        <w:rPr>
          <w:rStyle w:val="nlmlpage"/>
          <w:rFonts w:cs="Arial"/>
        </w:rPr>
        <w:t>EN</w:t>
      </w:r>
      <w:r w:rsidR="06E142D8" w:rsidRPr="740CCE8A">
        <w:rPr>
          <w:rStyle w:val="nlmlpage"/>
          <w:rFonts w:cs="Arial"/>
        </w:rPr>
        <w:t>)</w:t>
      </w:r>
      <w:r w:rsidR="0494AD4B" w:rsidRPr="740CCE8A">
        <w:rPr>
          <w:rStyle w:val="nlmlpage"/>
          <w:rFonts w:cs="Arial"/>
        </w:rPr>
        <w:t xml:space="preserve">. </w:t>
      </w:r>
      <w:r w:rsidR="00083D06">
        <w:rPr>
          <w:rStyle w:val="nlmlpage"/>
          <w:rFonts w:cs="Arial"/>
        </w:rPr>
        <w:t>A</w:t>
      </w:r>
      <w:r w:rsidR="607B7559" w:rsidRPr="740CCE8A">
        <w:rPr>
          <w:rStyle w:val="nlmlpage"/>
          <w:rFonts w:cs="Arial"/>
        </w:rPr>
        <w:t xml:space="preserve"> </w:t>
      </w:r>
      <w:r w:rsidR="39E69DF6" w:rsidRPr="740CCE8A">
        <w:rPr>
          <w:rFonts w:cs="Arial"/>
          <w:color w:val="000000" w:themeColor="text1"/>
        </w:rPr>
        <w:t xml:space="preserve">20% </w:t>
      </w:r>
      <w:r w:rsidR="584E6D6B" w:rsidRPr="740CCE8A">
        <w:rPr>
          <w:rFonts w:cs="Arial"/>
          <w:color w:val="000000" w:themeColor="text1"/>
        </w:rPr>
        <w:t xml:space="preserve">independent verification </w:t>
      </w:r>
      <w:r w:rsidR="39E69DF6" w:rsidRPr="740CCE8A">
        <w:rPr>
          <w:rFonts w:cs="Arial"/>
          <w:color w:val="000000" w:themeColor="text1"/>
        </w:rPr>
        <w:t xml:space="preserve">of extracted studies </w:t>
      </w:r>
      <w:r w:rsidR="584E6D6B" w:rsidRPr="740CCE8A">
        <w:rPr>
          <w:rFonts w:cs="Arial"/>
          <w:color w:val="000000" w:themeColor="text1"/>
        </w:rPr>
        <w:t>was applied with disagreements reconciled through discussion with the wider review team.</w:t>
      </w:r>
      <w:r w:rsidR="39E69DF6" w:rsidRPr="740CCE8A">
        <w:rPr>
          <w:rFonts w:cs="Arial"/>
          <w:color w:val="000000" w:themeColor="text1"/>
        </w:rPr>
        <w:t xml:space="preserve"> </w:t>
      </w:r>
    </w:p>
    <w:p w14:paraId="2E028CD7" w14:textId="32E1DC43" w:rsidR="001F7CA2" w:rsidRDefault="001F7CA2" w:rsidP="4CFFB873">
      <w:pPr>
        <w:rPr>
          <w:rFonts w:cs="Arial"/>
          <w:color w:val="000000" w:themeColor="text1"/>
          <w:szCs w:val="22"/>
        </w:rPr>
      </w:pPr>
    </w:p>
    <w:p w14:paraId="74B40547" w14:textId="7A53972A" w:rsidR="0001593C" w:rsidRDefault="05FE83E8" w:rsidP="25420574">
      <w:pPr>
        <w:rPr>
          <w:rFonts w:cs="Arial"/>
        </w:rPr>
      </w:pPr>
      <w:r w:rsidRPr="1B485E95">
        <w:rPr>
          <w:rFonts w:cs="Arial"/>
          <w:color w:val="000000" w:themeColor="text1"/>
        </w:rPr>
        <w:t>Each study was</w:t>
      </w:r>
      <w:r w:rsidR="74819EFF" w:rsidRPr="1B485E95">
        <w:rPr>
          <w:rFonts w:cs="Arial"/>
          <w:color w:val="000000" w:themeColor="text1"/>
        </w:rPr>
        <w:t xml:space="preserve"> appraised </w:t>
      </w:r>
      <w:r w:rsidR="798EBABC" w:rsidRPr="1B485E95">
        <w:rPr>
          <w:rFonts w:cs="Arial"/>
          <w:color w:val="000000" w:themeColor="text1"/>
        </w:rPr>
        <w:t xml:space="preserve">for quality </w:t>
      </w:r>
      <w:r w:rsidR="35F1FFCE" w:rsidRPr="1B485E95">
        <w:rPr>
          <w:rFonts w:cs="Arial"/>
          <w:color w:val="000000" w:themeColor="text1"/>
        </w:rPr>
        <w:t>at the same time as</w:t>
      </w:r>
      <w:r w:rsidR="74819EFF" w:rsidRPr="1B485E95">
        <w:rPr>
          <w:rFonts w:cs="Arial"/>
          <w:color w:val="000000" w:themeColor="text1"/>
        </w:rPr>
        <w:t xml:space="preserve"> data extraction</w:t>
      </w:r>
      <w:r w:rsidR="006329B8">
        <w:rPr>
          <w:rFonts w:cs="Arial"/>
          <w:color w:val="000000" w:themeColor="text1"/>
        </w:rPr>
        <w:t xml:space="preserve"> the</w:t>
      </w:r>
      <w:r w:rsidR="003F70C4">
        <w:rPr>
          <w:rFonts w:cs="Arial"/>
          <w:color w:val="000000" w:themeColor="text1"/>
        </w:rPr>
        <w:t xml:space="preserve"> </w:t>
      </w:r>
      <w:r w:rsidR="74819EFF" w:rsidRPr="1B485E95">
        <w:rPr>
          <w:rFonts w:cs="Arial"/>
          <w:color w:val="000000" w:themeColor="text1"/>
        </w:rPr>
        <w:t>Liverpool Quality</w:t>
      </w:r>
      <w:r w:rsidR="74819EFF" w:rsidRPr="1B485E95">
        <w:rPr>
          <w:rFonts w:cs="Arial"/>
        </w:rPr>
        <w:t xml:space="preserve"> Assessment Tools (LQATs)</w:t>
      </w:r>
      <w:r w:rsidR="048E673D" w:rsidRPr="1B485E95">
        <w:rPr>
          <w:rFonts w:cs="Arial"/>
        </w:rPr>
        <w:t xml:space="preserve">, </w:t>
      </w:r>
      <w:r w:rsidR="6B04BC7E" w:rsidRPr="1B485E95">
        <w:rPr>
          <w:rFonts w:cs="Arial"/>
        </w:rPr>
        <w:t>which ha</w:t>
      </w:r>
      <w:r w:rsidR="003F70C4">
        <w:rPr>
          <w:rFonts w:cs="Arial"/>
        </w:rPr>
        <w:t xml:space="preserve">ve </w:t>
      </w:r>
      <w:r w:rsidR="6B04BC7E" w:rsidRPr="1B485E95">
        <w:rPr>
          <w:rFonts w:cs="Arial"/>
        </w:rPr>
        <w:t xml:space="preserve">been </w:t>
      </w:r>
      <w:r w:rsidR="048E673D" w:rsidRPr="1B485E95">
        <w:rPr>
          <w:rFonts w:cs="Arial"/>
        </w:rPr>
        <w:t>extensively used in previous systematic reviews and meta-analys</w:t>
      </w:r>
      <w:r w:rsidR="7FC5D67D" w:rsidRPr="1B485E95">
        <w:rPr>
          <w:rFonts w:cs="Arial"/>
        </w:rPr>
        <w:t>e</w:t>
      </w:r>
      <w:r w:rsidR="048E673D" w:rsidRPr="1B485E95">
        <w:rPr>
          <w:rFonts w:cs="Arial"/>
        </w:rPr>
        <w:t>s</w:t>
      </w:r>
      <w:r w:rsidR="00621DCB">
        <w:rPr>
          <w:rFonts w:cs="Arial"/>
        </w:rPr>
        <w:t>.</w:t>
      </w:r>
      <w:r w:rsidR="41E7A937" w:rsidRPr="1B485E95">
        <w:rPr>
          <w:rFonts w:cs="Arial"/>
        </w:rPr>
        <w:fldChar w:fldCharType="begin">
          <w:fldData xml:space="preserve">PEVuZE5vdGU+PENpdGU+PEF1dGhvcj5Qb3BlIEQ8L0F1dGhvcj48WWVhcj4yMDE2PC9ZZWFyPjxS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</w:fldData>
        </w:fldChar>
      </w:r>
      <w:r w:rsidR="00EB3654" w:rsidRPr="00EF7698">
        <w:rPr>
          <w:rFonts w:cs="Arial"/>
        </w:rPr>
        <w:instrText xml:space="preserve"> ADDIN EN.CITE </w:instrText>
      </w:r>
      <w:r w:rsidR="00EB3654" w:rsidRPr="00EF7698">
        <w:rPr>
          <w:rFonts w:cs="Arial"/>
        </w:rPr>
        <w:fldChar w:fldCharType="begin">
          <w:fldData xml:space="preserve">PEVuZE5vdGU+PENpdGU+PEF1dGhvcj5Qb3BlIEQ8L0F1dGhvcj48WWVhcj4yMDE2PC9ZZWFyPjxS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</w:fldData>
        </w:fldChar>
      </w:r>
      <w:r w:rsidR="00EB3654" w:rsidRPr="00EF7698">
        <w:rPr>
          <w:rFonts w:cs="Arial"/>
        </w:rPr>
        <w:instrText xml:space="preserve"> ADDIN EN.CITE.DATA </w:instrText>
      </w:r>
      <w:r w:rsidR="00EB3654" w:rsidRPr="00EF7698">
        <w:rPr>
          <w:rFonts w:cs="Arial"/>
        </w:rPr>
      </w:r>
      <w:r w:rsidR="00EB3654" w:rsidRPr="00EF7698">
        <w:rPr>
          <w:rFonts w:cs="Arial"/>
        </w:rPr>
        <w:fldChar w:fldCharType="end"/>
      </w:r>
      <w:r w:rsidR="41E7A937" w:rsidRPr="1B485E95">
        <w:rPr>
          <w:rFonts w:cs="Arial"/>
        </w:rPr>
      </w:r>
      <w:r w:rsidR="41E7A937" w:rsidRPr="1B485E95">
        <w:rPr>
          <w:rFonts w:cs="Arial"/>
        </w:rPr>
        <w:fldChar w:fldCharType="separate"/>
      </w:r>
      <w:r w:rsidR="00EB3654" w:rsidRPr="00EB3654">
        <w:rPr>
          <w:rFonts w:cs="Arial"/>
          <w:noProof/>
          <w:vertAlign w:val="superscript"/>
        </w:rPr>
        <w:t>16-19</w:t>
      </w:r>
      <w:r w:rsidR="41E7A937" w:rsidRPr="1B485E95">
        <w:rPr>
          <w:rFonts w:cs="Arial"/>
        </w:rPr>
        <w:fldChar w:fldCharType="end"/>
      </w:r>
      <w:r w:rsidR="74819EFF" w:rsidRPr="1B485E95">
        <w:rPr>
          <w:rFonts w:cs="Arial"/>
        </w:rPr>
        <w:t xml:space="preserve"> Each tool is</w:t>
      </w:r>
      <w:r w:rsidR="35F1FFCE" w:rsidRPr="1B485E95">
        <w:rPr>
          <w:rFonts w:cs="Arial"/>
        </w:rPr>
        <w:t xml:space="preserve"> study</w:t>
      </w:r>
      <w:r w:rsidR="74819EFF" w:rsidRPr="1B485E95">
        <w:rPr>
          <w:rFonts w:cs="Arial"/>
        </w:rPr>
        <w:t xml:space="preserve"> design-specific</w:t>
      </w:r>
      <w:r w:rsidR="006329B8">
        <w:rPr>
          <w:rFonts w:cs="Arial"/>
        </w:rPr>
        <w:t>,</w:t>
      </w:r>
      <w:r w:rsidR="74819EFF" w:rsidRPr="1B485E95">
        <w:rPr>
          <w:rFonts w:cs="Arial"/>
        </w:rPr>
        <w:t xml:space="preserve"> </w:t>
      </w:r>
      <w:r w:rsidR="6E369BE9" w:rsidRPr="1B485E95">
        <w:rPr>
          <w:rFonts w:cs="Arial"/>
        </w:rPr>
        <w:t xml:space="preserve">comprising </w:t>
      </w:r>
      <w:r w:rsidR="003F70C4">
        <w:rPr>
          <w:rFonts w:cs="Arial"/>
        </w:rPr>
        <w:t>key</w:t>
      </w:r>
      <w:r w:rsidR="6E369BE9" w:rsidRPr="1B485E95">
        <w:rPr>
          <w:rFonts w:cs="Arial"/>
        </w:rPr>
        <w:t xml:space="preserve"> areas of methodological quality and </w:t>
      </w:r>
      <w:r w:rsidR="00083D06">
        <w:rPr>
          <w:rFonts w:cs="Arial"/>
        </w:rPr>
        <w:t xml:space="preserve">potential </w:t>
      </w:r>
      <w:r w:rsidR="6E369BE9" w:rsidRPr="1B485E95">
        <w:rPr>
          <w:rFonts w:cs="Arial"/>
        </w:rPr>
        <w:t>bias</w:t>
      </w:r>
      <w:r w:rsidR="35F1FFCE" w:rsidRPr="1B485E95">
        <w:rPr>
          <w:rFonts w:cs="Arial"/>
        </w:rPr>
        <w:t>:</w:t>
      </w:r>
      <w:r w:rsidR="33044FEC" w:rsidRPr="1B485E95">
        <w:rPr>
          <w:rFonts w:cs="Arial"/>
        </w:rPr>
        <w:t xml:space="preserve"> </w:t>
      </w:r>
      <w:r w:rsidR="74819EFF" w:rsidRPr="1B485E95">
        <w:rPr>
          <w:rFonts w:cs="Arial"/>
        </w:rPr>
        <w:t>selection</w:t>
      </w:r>
      <w:r w:rsidR="33044FEC" w:rsidRPr="1B485E95">
        <w:rPr>
          <w:rFonts w:cs="Arial"/>
        </w:rPr>
        <w:t xml:space="preserve"> (including randomization for RCTs)</w:t>
      </w:r>
      <w:r w:rsidR="74819EFF" w:rsidRPr="1B485E95">
        <w:rPr>
          <w:rFonts w:cs="Arial"/>
        </w:rPr>
        <w:t>, response</w:t>
      </w:r>
      <w:r w:rsidR="236BA632" w:rsidRPr="1B485E95">
        <w:rPr>
          <w:rFonts w:cs="Arial"/>
        </w:rPr>
        <w:t xml:space="preserve"> and </w:t>
      </w:r>
      <w:r w:rsidR="74819EFF" w:rsidRPr="1B485E95">
        <w:rPr>
          <w:rFonts w:cs="Arial"/>
        </w:rPr>
        <w:t>follow-up</w:t>
      </w:r>
      <w:r w:rsidR="33044FEC" w:rsidRPr="1B485E95">
        <w:rPr>
          <w:rFonts w:cs="Arial"/>
        </w:rPr>
        <w:t xml:space="preserve"> bias</w:t>
      </w:r>
      <w:r w:rsidR="74819EFF" w:rsidRPr="1B485E95">
        <w:rPr>
          <w:rFonts w:cs="Arial"/>
        </w:rPr>
        <w:t xml:space="preserve">, </w:t>
      </w:r>
      <w:r w:rsidR="236BA632" w:rsidRPr="1B485E95">
        <w:rPr>
          <w:rFonts w:cs="Arial"/>
        </w:rPr>
        <w:t xml:space="preserve">intervention/exposure </w:t>
      </w:r>
      <w:r w:rsidR="33044FEC" w:rsidRPr="1B485E95">
        <w:rPr>
          <w:rFonts w:cs="Arial"/>
        </w:rPr>
        <w:t xml:space="preserve">measurement, </w:t>
      </w:r>
      <w:r w:rsidR="236BA632" w:rsidRPr="1B485E95">
        <w:rPr>
          <w:rFonts w:cs="Arial"/>
        </w:rPr>
        <w:t xml:space="preserve">outcome assessment, </w:t>
      </w:r>
      <w:r w:rsidR="74819EFF" w:rsidRPr="1B485E95">
        <w:rPr>
          <w:rFonts w:cs="Arial"/>
        </w:rPr>
        <w:t>risk of confounding</w:t>
      </w:r>
      <w:r w:rsidR="34FAB131" w:rsidRPr="1B485E95">
        <w:rPr>
          <w:rFonts w:cs="Arial"/>
        </w:rPr>
        <w:t xml:space="preserve">, adjustment for confounding and </w:t>
      </w:r>
      <w:r w:rsidR="33044FEC" w:rsidRPr="1B485E95">
        <w:rPr>
          <w:rFonts w:cs="Arial"/>
        </w:rPr>
        <w:t>reporting of results</w:t>
      </w:r>
      <w:r w:rsidR="74819EFF" w:rsidRPr="1B485E95">
        <w:rPr>
          <w:rFonts w:cs="Arial"/>
        </w:rPr>
        <w:t xml:space="preserve">. </w:t>
      </w:r>
      <w:r w:rsidR="35F1FFCE" w:rsidRPr="1B485E95">
        <w:rPr>
          <w:rFonts w:cs="Arial"/>
        </w:rPr>
        <w:t xml:space="preserve">For each </w:t>
      </w:r>
      <w:r w:rsidR="00083D06">
        <w:rPr>
          <w:rFonts w:cs="Arial"/>
        </w:rPr>
        <w:t>study</w:t>
      </w:r>
      <w:r w:rsidR="35F1FFCE" w:rsidRPr="1B485E95">
        <w:rPr>
          <w:rFonts w:cs="Arial"/>
        </w:rPr>
        <w:t>, quality was scored</w:t>
      </w:r>
      <w:r w:rsidR="6E369BE9" w:rsidRPr="1B485E95">
        <w:rPr>
          <w:rFonts w:cs="Arial"/>
        </w:rPr>
        <w:t xml:space="preserve"> as a percentage according to the number of </w:t>
      </w:r>
      <w:r w:rsidR="003F70C4">
        <w:rPr>
          <w:rFonts w:cs="Arial"/>
        </w:rPr>
        <w:t xml:space="preserve">quality </w:t>
      </w:r>
      <w:r w:rsidR="6E369BE9" w:rsidRPr="1B485E95">
        <w:rPr>
          <w:rFonts w:cs="Arial"/>
        </w:rPr>
        <w:t xml:space="preserve">aspects </w:t>
      </w:r>
      <w:r w:rsidR="003F70C4">
        <w:rPr>
          <w:rFonts w:cs="Arial"/>
        </w:rPr>
        <w:t>met</w:t>
      </w:r>
      <w:r w:rsidR="6E369BE9" w:rsidRPr="1B485E95">
        <w:rPr>
          <w:rFonts w:cs="Arial"/>
        </w:rPr>
        <w:t xml:space="preserve"> (with a different denominator for each study design)</w:t>
      </w:r>
      <w:r w:rsidR="35F1FFCE" w:rsidRPr="1B485E95">
        <w:rPr>
          <w:rFonts w:cs="Arial"/>
        </w:rPr>
        <w:t xml:space="preserve">. </w:t>
      </w:r>
    </w:p>
    <w:p w14:paraId="393DA9CC" w14:textId="11C48BB3" w:rsidR="0001593C" w:rsidRPr="00136BDB" w:rsidRDefault="0001593C" w:rsidP="00EB6458">
      <w:pPr>
        <w:pStyle w:val="Heading2"/>
        <w:rPr>
          <w:lang w:eastAsia="en-GB"/>
        </w:rPr>
      </w:pPr>
      <w:r w:rsidRPr="1B74C822">
        <w:rPr>
          <w:lang w:eastAsia="en-GB"/>
        </w:rPr>
        <w:t xml:space="preserve">Data </w:t>
      </w:r>
      <w:r w:rsidR="000C36A8" w:rsidRPr="1B74C822">
        <w:rPr>
          <w:lang w:eastAsia="en-GB"/>
        </w:rPr>
        <w:t>analysis</w:t>
      </w:r>
      <w:r w:rsidRPr="1B74C822">
        <w:rPr>
          <w:lang w:eastAsia="en-GB"/>
        </w:rPr>
        <w:t xml:space="preserve"> </w:t>
      </w:r>
    </w:p>
    <w:p w14:paraId="25E0D650" w14:textId="4C0F9996" w:rsidR="007915F1" w:rsidRDefault="603BE2C3" w:rsidP="32A1674C">
      <w:pPr>
        <w:rPr>
          <w:rFonts w:cs="Arial"/>
        </w:rPr>
      </w:pPr>
      <w:r w:rsidRPr="1B74C822">
        <w:rPr>
          <w:rFonts w:cs="Arial"/>
        </w:rPr>
        <w:t>Key health outcomes</w:t>
      </w:r>
      <w:r w:rsidR="2831EF28" w:rsidRPr="1B74C822">
        <w:rPr>
          <w:rFonts w:cs="Arial"/>
        </w:rPr>
        <w:t>/ symptoms</w:t>
      </w:r>
      <w:r w:rsidRPr="1B74C822">
        <w:rPr>
          <w:rFonts w:cs="Arial"/>
        </w:rPr>
        <w:t xml:space="preserve"> were group</w:t>
      </w:r>
      <w:r w:rsidR="717D871A" w:rsidRPr="1B74C822">
        <w:rPr>
          <w:rFonts w:cs="Arial"/>
        </w:rPr>
        <w:t>ed</w:t>
      </w:r>
      <w:r w:rsidRPr="1B74C822">
        <w:rPr>
          <w:rFonts w:cs="Arial"/>
        </w:rPr>
        <w:t xml:space="preserve"> for </w:t>
      </w:r>
      <w:r w:rsidR="2831EF28" w:rsidRPr="1B74C822">
        <w:rPr>
          <w:rFonts w:cs="Arial"/>
        </w:rPr>
        <w:t xml:space="preserve">meta-analysis </w:t>
      </w:r>
      <w:r w:rsidR="0FCCBDEF" w:rsidRPr="1B74C822">
        <w:rPr>
          <w:rFonts w:cs="Arial"/>
        </w:rPr>
        <w:t xml:space="preserve">under five health effects, </w:t>
      </w:r>
      <w:r w:rsidR="2831EF28" w:rsidRPr="1B74C822">
        <w:rPr>
          <w:rFonts w:cs="Arial"/>
        </w:rPr>
        <w:t>including</w:t>
      </w:r>
      <w:r w:rsidRPr="1B74C822">
        <w:rPr>
          <w:rFonts w:cs="Arial"/>
        </w:rPr>
        <w:t xml:space="preserve"> (</w:t>
      </w:r>
      <w:proofErr w:type="spellStart"/>
      <w:r w:rsidRPr="1B74C822">
        <w:rPr>
          <w:rFonts w:cs="Arial"/>
        </w:rPr>
        <w:t>i</w:t>
      </w:r>
      <w:proofErr w:type="spellEnd"/>
      <w:r w:rsidRPr="1B74C822">
        <w:rPr>
          <w:rFonts w:cs="Arial"/>
        </w:rPr>
        <w:t>) asthma</w:t>
      </w:r>
      <w:r w:rsidR="2831EF28" w:rsidRPr="1B74C822">
        <w:rPr>
          <w:rFonts w:cs="Arial"/>
        </w:rPr>
        <w:t xml:space="preserve"> (child and adult)</w:t>
      </w:r>
      <w:r w:rsidRPr="1B74C822">
        <w:rPr>
          <w:rFonts w:cs="Arial"/>
        </w:rPr>
        <w:t xml:space="preserve">, (ii) </w:t>
      </w:r>
      <w:r w:rsidR="73399B75" w:rsidRPr="1B74C822">
        <w:rPr>
          <w:rFonts w:cs="Arial"/>
        </w:rPr>
        <w:t>acute lower respiratory i</w:t>
      </w:r>
      <w:r w:rsidR="7C3E01D8" w:rsidRPr="1B74C822">
        <w:rPr>
          <w:rFonts w:cs="Arial"/>
        </w:rPr>
        <w:t xml:space="preserve">nfections </w:t>
      </w:r>
      <w:r w:rsidR="73399B75" w:rsidRPr="1B74C822">
        <w:rPr>
          <w:rFonts w:cs="Arial"/>
        </w:rPr>
        <w:t>(ALRI)</w:t>
      </w:r>
      <w:r w:rsidR="2831EF28" w:rsidRPr="1B74C822">
        <w:rPr>
          <w:rFonts w:cs="Arial"/>
        </w:rPr>
        <w:t>/ pneumonia</w:t>
      </w:r>
      <w:r w:rsidR="73399B75" w:rsidRPr="1B74C822">
        <w:rPr>
          <w:rFonts w:cs="Arial"/>
        </w:rPr>
        <w:t>, (iii) chronic lung disease</w:t>
      </w:r>
      <w:r w:rsidR="5080598F" w:rsidRPr="1B74C822">
        <w:rPr>
          <w:rFonts w:cs="Arial"/>
        </w:rPr>
        <w:t xml:space="preserve"> (</w:t>
      </w:r>
      <w:r w:rsidR="2831EF28" w:rsidRPr="1B74C822">
        <w:rPr>
          <w:rFonts w:cs="Arial"/>
        </w:rPr>
        <w:t>including</w:t>
      </w:r>
      <w:r w:rsidR="5080598F" w:rsidRPr="1B74C822">
        <w:rPr>
          <w:rFonts w:cs="Arial"/>
        </w:rPr>
        <w:t xml:space="preserve"> </w:t>
      </w:r>
      <w:r w:rsidR="2831EF28" w:rsidRPr="1B74C822">
        <w:rPr>
          <w:rFonts w:cs="Arial"/>
        </w:rPr>
        <w:t>c</w:t>
      </w:r>
      <w:r w:rsidR="5080598F" w:rsidRPr="1B74C822">
        <w:rPr>
          <w:rFonts w:cs="Arial"/>
        </w:rPr>
        <w:t>hronic</w:t>
      </w:r>
      <w:r w:rsidR="2831EF28" w:rsidRPr="1B74C822">
        <w:rPr>
          <w:rFonts w:cs="Arial"/>
        </w:rPr>
        <w:t xml:space="preserve"> o</w:t>
      </w:r>
      <w:r w:rsidR="5080598F" w:rsidRPr="1B74C822">
        <w:rPr>
          <w:rFonts w:cs="Arial"/>
        </w:rPr>
        <w:t xml:space="preserve">bstructive </w:t>
      </w:r>
      <w:r w:rsidR="2831EF28" w:rsidRPr="1B74C822">
        <w:rPr>
          <w:rFonts w:cs="Arial"/>
        </w:rPr>
        <w:t>p</w:t>
      </w:r>
      <w:r w:rsidR="5080598F" w:rsidRPr="1B74C822">
        <w:rPr>
          <w:rFonts w:cs="Arial"/>
        </w:rPr>
        <w:t xml:space="preserve">ulmonary </w:t>
      </w:r>
      <w:r w:rsidR="2831EF28" w:rsidRPr="1B74C822">
        <w:rPr>
          <w:rFonts w:cs="Arial"/>
        </w:rPr>
        <w:t>d</w:t>
      </w:r>
      <w:r w:rsidR="5080598F" w:rsidRPr="1B74C822">
        <w:rPr>
          <w:rFonts w:cs="Arial"/>
        </w:rPr>
        <w:t>isease (COPD), chronic bronchitis</w:t>
      </w:r>
      <w:r w:rsidR="2831EF28" w:rsidRPr="1B74C822">
        <w:rPr>
          <w:rFonts w:cs="Arial"/>
        </w:rPr>
        <w:t xml:space="preserve">, severe respiratory illness or death </w:t>
      </w:r>
      <w:r w:rsidR="2903F79F" w:rsidRPr="1B74C822">
        <w:rPr>
          <w:rFonts w:cs="Arial"/>
        </w:rPr>
        <w:t xml:space="preserve">and abnormal pulmonary function (assessed through </w:t>
      </w:r>
      <w:proofErr w:type="spellStart"/>
      <w:r w:rsidR="2903F79F" w:rsidRPr="1B74C822">
        <w:rPr>
          <w:rFonts w:cs="Arial"/>
        </w:rPr>
        <w:t>spirometry</w:t>
      </w:r>
      <w:proofErr w:type="spellEnd"/>
      <w:r w:rsidR="2903F79F" w:rsidRPr="1B74C822">
        <w:rPr>
          <w:rFonts w:cs="Arial"/>
        </w:rPr>
        <w:t>)</w:t>
      </w:r>
      <w:r w:rsidR="2831EF28" w:rsidRPr="1B74C822">
        <w:rPr>
          <w:rFonts w:cs="Arial"/>
        </w:rPr>
        <w:t xml:space="preserve">, </w:t>
      </w:r>
      <w:r w:rsidR="091FF287" w:rsidRPr="1B74C822">
        <w:rPr>
          <w:rFonts w:cs="Arial"/>
        </w:rPr>
        <w:t>(iv) respiratory symptoms (</w:t>
      </w:r>
      <w:r w:rsidR="2831EF28" w:rsidRPr="1B74C822">
        <w:rPr>
          <w:rFonts w:cs="Arial"/>
        </w:rPr>
        <w:t xml:space="preserve">including wheeze, </w:t>
      </w:r>
      <w:r w:rsidR="091FF287" w:rsidRPr="1B74C822">
        <w:rPr>
          <w:rFonts w:cs="Arial"/>
        </w:rPr>
        <w:t>breathlessness</w:t>
      </w:r>
      <w:r w:rsidR="2831EF28" w:rsidRPr="1B74C822">
        <w:rPr>
          <w:rFonts w:cs="Arial"/>
        </w:rPr>
        <w:t xml:space="preserve"> and/or</w:t>
      </w:r>
      <w:r w:rsidR="091FF287" w:rsidRPr="1B74C822">
        <w:rPr>
          <w:rFonts w:cs="Arial"/>
        </w:rPr>
        <w:t xml:space="preserve"> cough) and (v) adverse pregnancy outcomes. </w:t>
      </w:r>
      <w:r w:rsidR="516B2CE9" w:rsidRPr="1B74C822">
        <w:rPr>
          <w:rFonts w:cs="Arial"/>
        </w:rPr>
        <w:t>Gaseous fuels (e.g.</w:t>
      </w:r>
      <w:r w:rsidR="004E2768">
        <w:rPr>
          <w:rFonts w:cs="Arial"/>
        </w:rPr>
        <w:t>,</w:t>
      </w:r>
      <w:r w:rsidR="516B2CE9" w:rsidRPr="1B74C822">
        <w:rPr>
          <w:rFonts w:cs="Arial"/>
        </w:rPr>
        <w:t xml:space="preserve"> LPG, natural gas) were combined for analysis.</w:t>
      </w:r>
    </w:p>
    <w:p w14:paraId="08C1F7F4" w14:textId="77777777" w:rsidR="0047662C" w:rsidRDefault="0047662C" w:rsidP="67B1610B">
      <w:pPr>
        <w:rPr>
          <w:rFonts w:cs="Arial"/>
        </w:rPr>
      </w:pPr>
    </w:p>
    <w:p w14:paraId="4F74EFA1" w14:textId="4170A76F" w:rsidR="0047662C" w:rsidRDefault="417204B1" w:rsidP="67B1610B">
      <w:pPr>
        <w:rPr>
          <w:rFonts w:cs="Arial"/>
        </w:rPr>
      </w:pPr>
      <w:r w:rsidRPr="1B74C822">
        <w:rPr>
          <w:rFonts w:cs="Arial"/>
        </w:rPr>
        <w:t xml:space="preserve">For </w:t>
      </w:r>
      <w:r w:rsidR="5715C3A4" w:rsidRPr="1B74C822">
        <w:rPr>
          <w:rFonts w:cs="Arial"/>
        </w:rPr>
        <w:t xml:space="preserve">many </w:t>
      </w:r>
      <w:r w:rsidRPr="1B74C822">
        <w:rPr>
          <w:rFonts w:cs="Arial"/>
        </w:rPr>
        <w:t xml:space="preserve">other health outcomes (encompassing a wide range of conditions) information could not be pooled due to </w:t>
      </w:r>
      <w:r w:rsidR="00EF7698">
        <w:rPr>
          <w:rFonts w:cs="Arial"/>
        </w:rPr>
        <w:t xml:space="preserve">their </w:t>
      </w:r>
      <w:r w:rsidR="376F660A" w:rsidRPr="1B74C822">
        <w:rPr>
          <w:rFonts w:cs="Arial"/>
        </w:rPr>
        <w:t>heterogeneity</w:t>
      </w:r>
      <w:r w:rsidRPr="1B74C822">
        <w:rPr>
          <w:rFonts w:cs="Arial"/>
        </w:rPr>
        <w:t xml:space="preserve"> or </w:t>
      </w:r>
      <w:r w:rsidR="00EF7698">
        <w:rPr>
          <w:rFonts w:cs="Arial"/>
        </w:rPr>
        <w:t>lack of quantitative data</w:t>
      </w:r>
      <w:r w:rsidRPr="1B74C822">
        <w:rPr>
          <w:rFonts w:cs="Arial"/>
        </w:rPr>
        <w:t xml:space="preserve"> </w:t>
      </w:r>
      <w:r w:rsidR="46152D0F" w:rsidRPr="1B74C822">
        <w:rPr>
          <w:rFonts w:cs="Arial"/>
        </w:rPr>
        <w:t>(Figure 1)</w:t>
      </w:r>
      <w:r w:rsidRPr="1B74C822">
        <w:rPr>
          <w:rFonts w:cs="Arial"/>
        </w:rPr>
        <w:t xml:space="preserve">. </w:t>
      </w:r>
      <w:r w:rsidR="2714483B" w:rsidRPr="1B74C822">
        <w:rPr>
          <w:rFonts w:cs="Arial"/>
        </w:rPr>
        <w:t xml:space="preserve">Studies </w:t>
      </w:r>
      <w:r w:rsidR="59377287" w:rsidRPr="1B74C822">
        <w:rPr>
          <w:rFonts w:cs="Arial"/>
        </w:rPr>
        <w:t xml:space="preserve">that </w:t>
      </w:r>
      <w:r w:rsidR="2714483B" w:rsidRPr="1B74C822">
        <w:rPr>
          <w:rFonts w:cs="Arial"/>
        </w:rPr>
        <w:t>provid</w:t>
      </w:r>
      <w:r w:rsidR="59377287" w:rsidRPr="1B74C822">
        <w:rPr>
          <w:rFonts w:cs="Arial"/>
        </w:rPr>
        <w:t>ed</w:t>
      </w:r>
      <w:r w:rsidR="2714483B" w:rsidRPr="1B74C822">
        <w:rPr>
          <w:rFonts w:cs="Arial"/>
        </w:rPr>
        <w:t xml:space="preserve"> a</w:t>
      </w:r>
      <w:r w:rsidR="00379066" w:rsidRPr="1B74C822">
        <w:rPr>
          <w:rFonts w:cs="Arial"/>
        </w:rPr>
        <w:t>n</w:t>
      </w:r>
      <w:r w:rsidR="07C14410" w:rsidRPr="1B74C822">
        <w:rPr>
          <w:rFonts w:cs="Arial"/>
        </w:rPr>
        <w:t xml:space="preserve"> </w:t>
      </w:r>
      <w:r w:rsidR="7E67669D" w:rsidRPr="1B74C822">
        <w:rPr>
          <w:rFonts w:cs="Arial"/>
        </w:rPr>
        <w:t>effect</w:t>
      </w:r>
      <w:r w:rsidR="2714483B" w:rsidRPr="1B74C822">
        <w:rPr>
          <w:rFonts w:cs="Arial"/>
        </w:rPr>
        <w:t xml:space="preserve"> estimate </w:t>
      </w:r>
      <w:r w:rsidRPr="1B74C822">
        <w:rPr>
          <w:rFonts w:cs="Arial"/>
        </w:rPr>
        <w:t>with variance (e.g.</w:t>
      </w:r>
      <w:r w:rsidR="6581C101" w:rsidRPr="1B74C822">
        <w:rPr>
          <w:rFonts w:cs="Arial"/>
        </w:rPr>
        <w:t>,</w:t>
      </w:r>
      <w:r w:rsidRPr="1B74C822">
        <w:rPr>
          <w:rFonts w:cs="Arial"/>
        </w:rPr>
        <w:t xml:space="preserve"> odds ratios/ relative risk with 95% confidence intervals) for increased/ decreased risk </w:t>
      </w:r>
      <w:r w:rsidR="00EF7698">
        <w:rPr>
          <w:rFonts w:cs="Arial"/>
        </w:rPr>
        <w:t>for</w:t>
      </w:r>
      <w:r w:rsidR="4CCE154E" w:rsidRPr="1B74C822">
        <w:rPr>
          <w:rFonts w:cs="Arial"/>
        </w:rPr>
        <w:t xml:space="preserve"> the </w:t>
      </w:r>
      <w:r w:rsidR="00EF7698">
        <w:rPr>
          <w:rFonts w:cs="Arial"/>
        </w:rPr>
        <w:t>key</w:t>
      </w:r>
      <w:r w:rsidR="7D9C3AFC" w:rsidRPr="1B74C822">
        <w:rPr>
          <w:rFonts w:cs="Arial"/>
        </w:rPr>
        <w:t xml:space="preserve"> </w:t>
      </w:r>
      <w:r w:rsidR="4CCE154E" w:rsidRPr="1B74C822">
        <w:rPr>
          <w:rFonts w:cs="Arial"/>
        </w:rPr>
        <w:t>health outcomes</w:t>
      </w:r>
      <w:r w:rsidR="00EF7698">
        <w:rPr>
          <w:rFonts w:cs="Arial"/>
        </w:rPr>
        <w:t>/ symptoms</w:t>
      </w:r>
      <w:r w:rsidR="4CCE154E" w:rsidRPr="1B74C822">
        <w:rPr>
          <w:rFonts w:cs="Arial"/>
        </w:rPr>
        <w:t xml:space="preserve"> </w:t>
      </w:r>
      <w:r w:rsidRPr="1B74C822">
        <w:rPr>
          <w:rFonts w:cs="Arial"/>
        </w:rPr>
        <w:t xml:space="preserve">from use of liquid gaseous fuels </w:t>
      </w:r>
      <w:r w:rsidR="67D7476D" w:rsidRPr="1B74C822">
        <w:rPr>
          <w:rFonts w:cs="Arial"/>
        </w:rPr>
        <w:t xml:space="preserve">(as </w:t>
      </w:r>
      <w:r w:rsidR="0839A76F" w:rsidRPr="1B74C822">
        <w:rPr>
          <w:rFonts w:cs="Arial"/>
        </w:rPr>
        <w:t xml:space="preserve">compared to </w:t>
      </w:r>
      <w:r w:rsidR="38E720DC" w:rsidRPr="1B74C822">
        <w:rPr>
          <w:rFonts w:cs="Arial"/>
        </w:rPr>
        <w:t>polluting</w:t>
      </w:r>
      <w:r w:rsidR="0839A76F" w:rsidRPr="1B74C822">
        <w:rPr>
          <w:rFonts w:cs="Arial"/>
        </w:rPr>
        <w:t xml:space="preserve"> or clean fuels</w:t>
      </w:r>
      <w:r w:rsidR="0BA772BC" w:rsidRPr="1B74C822">
        <w:rPr>
          <w:rFonts w:cs="Arial"/>
        </w:rPr>
        <w:t>)</w:t>
      </w:r>
      <w:r w:rsidR="0839A76F" w:rsidRPr="1B74C822">
        <w:rPr>
          <w:rFonts w:cs="Arial"/>
        </w:rPr>
        <w:t xml:space="preserve"> </w:t>
      </w:r>
      <w:r w:rsidRPr="1B74C822">
        <w:rPr>
          <w:rFonts w:cs="Arial"/>
        </w:rPr>
        <w:t xml:space="preserve">were included </w:t>
      </w:r>
      <w:r w:rsidR="41D5823A" w:rsidRPr="1B74C822">
        <w:rPr>
          <w:rFonts w:cs="Arial"/>
        </w:rPr>
        <w:t xml:space="preserve">in </w:t>
      </w:r>
      <w:r w:rsidR="179F1F8B" w:rsidRPr="1B74C822">
        <w:rPr>
          <w:rFonts w:cs="Arial"/>
        </w:rPr>
        <w:t xml:space="preserve">random-effects </w:t>
      </w:r>
      <w:r w:rsidR="41D5823A" w:rsidRPr="1B74C822">
        <w:rPr>
          <w:rFonts w:cs="Arial"/>
        </w:rPr>
        <w:t xml:space="preserve">meta-analyses </w:t>
      </w:r>
      <w:r w:rsidR="209CD1CE" w:rsidRPr="1B74C822">
        <w:rPr>
          <w:rFonts w:cs="Arial"/>
        </w:rPr>
        <w:t>using Cochrane</w:t>
      </w:r>
      <w:r w:rsidR="238B28A8" w:rsidRPr="1B74C822">
        <w:rPr>
          <w:rFonts w:cs="Arial"/>
        </w:rPr>
        <w:t>’s</w:t>
      </w:r>
      <w:r w:rsidR="209CD1CE" w:rsidRPr="1B74C822">
        <w:rPr>
          <w:rFonts w:cs="Arial"/>
        </w:rPr>
        <w:t xml:space="preserve"> </w:t>
      </w:r>
      <w:proofErr w:type="spellStart"/>
      <w:r w:rsidR="209CD1CE" w:rsidRPr="1B74C822">
        <w:rPr>
          <w:rFonts w:cs="Arial"/>
        </w:rPr>
        <w:t>RevMan</w:t>
      </w:r>
      <w:proofErr w:type="spellEnd"/>
      <w:r w:rsidR="209CD1CE" w:rsidRPr="1B74C822">
        <w:rPr>
          <w:rFonts w:cs="Arial"/>
        </w:rPr>
        <w:t xml:space="preserve"> v5.4 software (</w:t>
      </w:r>
      <w:hyperlink r:id="rId17">
        <w:r w:rsidR="209CD1CE" w:rsidRPr="1B74C822">
          <w:rPr>
            <w:rStyle w:val="Hyperlink"/>
            <w:rFonts w:cs="Arial"/>
          </w:rPr>
          <w:t>www.cc-ims.net/Revman</w:t>
        </w:r>
        <w:r w:rsidR="470FC70F" w:rsidRPr="1B74C822">
          <w:rPr>
            <w:rStyle w:val="Hyperlink"/>
            <w:rFonts w:cs="Arial"/>
          </w:rPr>
          <w:t>)</w:t>
        </w:r>
      </w:hyperlink>
      <w:r w:rsidRPr="1B74C822">
        <w:rPr>
          <w:rFonts w:cs="Arial"/>
        </w:rPr>
        <w:t>. Where effect estimates were not available, crude calculations of odds ratios (95% CIs)</w:t>
      </w:r>
      <w:r w:rsidR="209CD1CE" w:rsidRPr="1B74C822">
        <w:rPr>
          <w:rFonts w:cs="Arial"/>
        </w:rPr>
        <w:t xml:space="preserve"> </w:t>
      </w:r>
      <w:r w:rsidRPr="1B74C822">
        <w:rPr>
          <w:rFonts w:cs="Arial"/>
        </w:rPr>
        <w:t xml:space="preserve">were undertaken if data </w:t>
      </w:r>
      <w:r w:rsidR="1953C44C" w:rsidRPr="1B74C822">
        <w:rPr>
          <w:rFonts w:cs="Arial"/>
        </w:rPr>
        <w:t xml:space="preserve">(proportion exposed/ unexposed with/ </w:t>
      </w:r>
      <w:r w:rsidR="1953C44C" w:rsidRPr="1B74C822">
        <w:rPr>
          <w:rFonts w:cs="Arial"/>
        </w:rPr>
        <w:lastRenderedPageBreak/>
        <w:t xml:space="preserve">without health outcome) </w:t>
      </w:r>
      <w:r w:rsidRPr="1B74C822">
        <w:rPr>
          <w:rFonts w:cs="Arial"/>
        </w:rPr>
        <w:t xml:space="preserve">were available.  For meta-analysis, </w:t>
      </w:r>
      <w:r w:rsidR="41D5823A" w:rsidRPr="1B74C822">
        <w:rPr>
          <w:rFonts w:cs="Arial"/>
        </w:rPr>
        <w:t xml:space="preserve">adjusted estimates </w:t>
      </w:r>
      <w:r w:rsidRPr="1B74C822">
        <w:rPr>
          <w:rFonts w:cs="Arial"/>
        </w:rPr>
        <w:t xml:space="preserve">were chosen </w:t>
      </w:r>
      <w:r w:rsidR="00EF7698">
        <w:rPr>
          <w:rFonts w:cs="Arial"/>
        </w:rPr>
        <w:t>over</w:t>
      </w:r>
      <w:r w:rsidRPr="1B74C822">
        <w:rPr>
          <w:rFonts w:cs="Arial"/>
        </w:rPr>
        <w:t xml:space="preserve"> </w:t>
      </w:r>
      <w:r w:rsidR="41D5823A" w:rsidRPr="1B74C822">
        <w:rPr>
          <w:rFonts w:cs="Arial"/>
        </w:rPr>
        <w:t xml:space="preserve">unadjusted. </w:t>
      </w:r>
      <w:r w:rsidR="30409DBE" w:rsidRPr="1B74C822">
        <w:rPr>
          <w:rFonts w:cs="Arial"/>
        </w:rPr>
        <w:t>Random</w:t>
      </w:r>
      <w:r w:rsidR="14E757B9" w:rsidRPr="1B74C822">
        <w:rPr>
          <w:rFonts w:cs="Arial"/>
        </w:rPr>
        <w:t xml:space="preserve"> effect</w:t>
      </w:r>
      <w:r w:rsidR="00EF7698">
        <w:rPr>
          <w:rFonts w:cs="Arial"/>
        </w:rPr>
        <w:t>s</w:t>
      </w:r>
      <w:r w:rsidR="14E757B9" w:rsidRPr="1B74C822">
        <w:rPr>
          <w:rFonts w:cs="Arial"/>
        </w:rPr>
        <w:t xml:space="preserve"> meta-analys</w:t>
      </w:r>
      <w:r w:rsidR="00EF7698">
        <w:rPr>
          <w:rFonts w:cs="Arial"/>
        </w:rPr>
        <w:t>e</w:t>
      </w:r>
      <w:r w:rsidR="14E757B9" w:rsidRPr="1B74C822">
        <w:rPr>
          <w:rFonts w:cs="Arial"/>
        </w:rPr>
        <w:t>s w</w:t>
      </w:r>
      <w:r w:rsidR="00EF7698">
        <w:rPr>
          <w:rFonts w:cs="Arial"/>
        </w:rPr>
        <w:t>ere</w:t>
      </w:r>
      <w:r w:rsidR="14E757B9" w:rsidRPr="1B74C822">
        <w:rPr>
          <w:rFonts w:cs="Arial"/>
        </w:rPr>
        <w:t xml:space="preserve"> </w:t>
      </w:r>
      <w:r w:rsidR="4E605B33" w:rsidRPr="1B74C822">
        <w:rPr>
          <w:rFonts w:cs="Arial"/>
        </w:rPr>
        <w:t xml:space="preserve">conservatively </w:t>
      </w:r>
      <w:r w:rsidR="14E757B9" w:rsidRPr="1B74C822">
        <w:rPr>
          <w:rFonts w:cs="Arial"/>
        </w:rPr>
        <w:t xml:space="preserve">adopted </w:t>
      </w:r>
      <w:r w:rsidR="0F931057" w:rsidRPr="1B74C822">
        <w:rPr>
          <w:rFonts w:cs="Arial"/>
        </w:rPr>
        <w:t>accounting for</w:t>
      </w:r>
      <w:r w:rsidR="10E33C2B" w:rsidRPr="1B74C822">
        <w:rPr>
          <w:rFonts w:cs="Arial"/>
        </w:rPr>
        <w:t xml:space="preserve"> </w:t>
      </w:r>
      <w:r w:rsidR="0641E9A3" w:rsidRPr="1B74C822">
        <w:rPr>
          <w:rFonts w:cs="Arial"/>
        </w:rPr>
        <w:t>statistical heterogeneity (I</w:t>
      </w:r>
      <w:r w:rsidR="0641E9A3" w:rsidRPr="1B74C822">
        <w:rPr>
          <w:rFonts w:cs="Arial"/>
          <w:vertAlign w:val="superscript"/>
        </w:rPr>
        <w:t>2</w:t>
      </w:r>
      <w:r w:rsidR="0641E9A3" w:rsidRPr="1B74C822">
        <w:rPr>
          <w:rFonts w:cs="Arial"/>
        </w:rPr>
        <w:t xml:space="preserve"> </w:t>
      </w:r>
      <w:r w:rsidR="2BB2E24A" w:rsidRPr="1B74C822">
        <w:rPr>
          <w:rFonts w:cs="Arial"/>
        </w:rPr>
        <w:t>&gt;</w:t>
      </w:r>
      <w:r w:rsidR="0641E9A3" w:rsidRPr="1B74C822">
        <w:rPr>
          <w:rFonts w:cs="Arial"/>
        </w:rPr>
        <w:t xml:space="preserve"> </w:t>
      </w:r>
      <w:r w:rsidR="6518D3D6" w:rsidRPr="1B74C822">
        <w:rPr>
          <w:rFonts w:cs="Arial"/>
        </w:rPr>
        <w:t>1</w:t>
      </w:r>
      <w:r w:rsidR="0641E9A3" w:rsidRPr="1B74C822">
        <w:rPr>
          <w:rFonts w:cs="Arial"/>
        </w:rPr>
        <w:t>0%)</w:t>
      </w:r>
      <w:r w:rsidR="20EA30C4" w:rsidRPr="1B74C822">
        <w:rPr>
          <w:rFonts w:cs="Arial"/>
        </w:rPr>
        <w:t xml:space="preserve">. </w:t>
      </w:r>
      <w:r w:rsidR="1E215981" w:rsidRPr="1B74C822">
        <w:rPr>
          <w:rFonts w:cs="Arial"/>
        </w:rPr>
        <w:t>Funnel plot asymmetry (as an indication of potential publication bias) was assessed visually (plots) and statistically (</w:t>
      </w:r>
      <w:proofErr w:type="spellStart"/>
      <w:r w:rsidR="1E215981" w:rsidRPr="1B74C822">
        <w:rPr>
          <w:rFonts w:cs="Arial"/>
        </w:rPr>
        <w:t>Begg</w:t>
      </w:r>
      <w:proofErr w:type="spellEnd"/>
      <w:r w:rsidR="1E215981" w:rsidRPr="1B74C822">
        <w:rPr>
          <w:rFonts w:cs="Arial"/>
        </w:rPr>
        <w:t xml:space="preserve"> and Egger</w:t>
      </w:r>
      <w:r w:rsidR="00EF7698">
        <w:rPr>
          <w:rFonts w:cs="Arial"/>
        </w:rPr>
        <w:t>’</w:t>
      </w:r>
      <w:r w:rsidR="1E215981" w:rsidRPr="1B74C822">
        <w:rPr>
          <w:rFonts w:cs="Arial"/>
        </w:rPr>
        <w:t>s tests)</w:t>
      </w:r>
      <w:r w:rsidR="2B1E3EE3" w:rsidRPr="1B74C822">
        <w:rPr>
          <w:rFonts w:cs="Arial"/>
        </w:rPr>
        <w:t xml:space="preserve"> using </w:t>
      </w:r>
      <w:proofErr w:type="spellStart"/>
      <w:r w:rsidR="2B1E3EE3" w:rsidRPr="1B74C822">
        <w:rPr>
          <w:rFonts w:cs="Arial"/>
        </w:rPr>
        <w:t>Stata</w:t>
      </w:r>
      <w:proofErr w:type="spellEnd"/>
      <w:r w:rsidR="2B1E3EE3" w:rsidRPr="1B74C822">
        <w:rPr>
          <w:rFonts w:cs="Arial"/>
        </w:rPr>
        <w:t xml:space="preserve"> v15 software (</w:t>
      </w:r>
      <w:hyperlink r:id="rId18">
        <w:r w:rsidR="2B1E3EE3" w:rsidRPr="1B74C822">
          <w:rPr>
            <w:rStyle w:val="Hyperlink"/>
            <w:rFonts w:cs="Arial"/>
          </w:rPr>
          <w:t>http://www.stata.com</w:t>
        </w:r>
      </w:hyperlink>
      <w:r w:rsidR="2B1E3EE3" w:rsidRPr="1B74C822">
        <w:rPr>
          <w:rFonts w:cs="Arial"/>
        </w:rPr>
        <w:t>)</w:t>
      </w:r>
      <w:r w:rsidR="1E215981" w:rsidRPr="1B74C822">
        <w:rPr>
          <w:rFonts w:cs="Arial"/>
        </w:rPr>
        <w:t>.</w:t>
      </w:r>
      <w:r w:rsidR="2C48FDE9" w:rsidRPr="1B74C822">
        <w:rPr>
          <w:rFonts w:cs="Arial"/>
        </w:rPr>
        <w:t xml:space="preserve"> </w:t>
      </w:r>
    </w:p>
    <w:p w14:paraId="7CDB61B4" w14:textId="77777777" w:rsidR="0047662C" w:rsidRDefault="0047662C" w:rsidP="67B1610B">
      <w:pPr>
        <w:rPr>
          <w:rFonts w:cs="Arial"/>
        </w:rPr>
      </w:pPr>
    </w:p>
    <w:p w14:paraId="64A693B8" w14:textId="3605652E" w:rsidR="000F6659" w:rsidRPr="002756CB" w:rsidRDefault="04D59409" w:rsidP="67B1610B">
      <w:pPr>
        <w:rPr>
          <w:rFonts w:cs="Arial"/>
        </w:rPr>
      </w:pPr>
      <w:r w:rsidRPr="1B74C822">
        <w:rPr>
          <w:rFonts w:cs="Arial"/>
        </w:rPr>
        <w:t>Forest</w:t>
      </w:r>
      <w:r w:rsidR="77EE8CD0" w:rsidRPr="1B74C822">
        <w:rPr>
          <w:rFonts w:cs="Arial"/>
        </w:rPr>
        <w:t xml:space="preserve"> </w:t>
      </w:r>
      <w:r w:rsidR="0A98ABFD" w:rsidRPr="1B74C822">
        <w:rPr>
          <w:rFonts w:cs="Arial"/>
        </w:rPr>
        <w:t xml:space="preserve">Plots </w:t>
      </w:r>
      <w:r w:rsidR="77EE8CD0" w:rsidRPr="1B74C822">
        <w:rPr>
          <w:rFonts w:cs="Arial"/>
        </w:rPr>
        <w:t xml:space="preserve">were stratified by </w:t>
      </w:r>
      <w:r w:rsidR="068F6612" w:rsidRPr="1B74C822">
        <w:rPr>
          <w:rFonts w:cs="Arial"/>
        </w:rPr>
        <w:t xml:space="preserve">broad age group </w:t>
      </w:r>
      <w:r w:rsidR="77EE8CD0" w:rsidRPr="1B74C822">
        <w:rPr>
          <w:rFonts w:cs="Arial"/>
        </w:rPr>
        <w:t xml:space="preserve">(children </w:t>
      </w:r>
      <w:proofErr w:type="spellStart"/>
      <w:r w:rsidR="77EE8CD0" w:rsidRPr="1B74C822">
        <w:rPr>
          <w:rFonts w:cs="Arial"/>
        </w:rPr>
        <w:t>vs</w:t>
      </w:r>
      <w:proofErr w:type="spellEnd"/>
      <w:r w:rsidR="77EE8CD0" w:rsidRPr="1B74C822">
        <w:rPr>
          <w:rFonts w:cs="Arial"/>
        </w:rPr>
        <w:t xml:space="preserve"> adults) for </w:t>
      </w:r>
      <w:r w:rsidR="51598155" w:rsidRPr="1B74C822">
        <w:rPr>
          <w:rFonts w:cs="Arial"/>
        </w:rPr>
        <w:t xml:space="preserve">asthma and by </w:t>
      </w:r>
      <w:r w:rsidR="068F6612" w:rsidRPr="1B74C822">
        <w:rPr>
          <w:rFonts w:cs="Arial"/>
        </w:rPr>
        <w:t>condition for chronic lung disease and adverse pregnancy outcomes.</w:t>
      </w:r>
      <w:r w:rsidR="51598155" w:rsidRPr="1B74C822">
        <w:rPr>
          <w:rFonts w:cs="Arial"/>
        </w:rPr>
        <w:t xml:space="preserve"> </w:t>
      </w:r>
      <w:r w:rsidR="068F6612" w:rsidRPr="1B74C822">
        <w:rPr>
          <w:rFonts w:cs="Arial"/>
        </w:rPr>
        <w:t>Most studies focused on</w:t>
      </w:r>
      <w:r w:rsidR="09DD28FF" w:rsidRPr="1B74C822">
        <w:rPr>
          <w:rFonts w:cs="Arial"/>
        </w:rPr>
        <w:t xml:space="preserve"> the</w:t>
      </w:r>
      <w:r w:rsidR="068F6612" w:rsidRPr="1B74C822">
        <w:rPr>
          <w:rFonts w:cs="Arial"/>
        </w:rPr>
        <w:t xml:space="preserve"> use of gaseous</w:t>
      </w:r>
      <w:r w:rsidR="1D028C44" w:rsidRPr="1B74C822">
        <w:rPr>
          <w:rFonts w:cs="Arial"/>
        </w:rPr>
        <w:t xml:space="preserve"> </w:t>
      </w:r>
      <w:r w:rsidR="068F6612" w:rsidRPr="1B74C822">
        <w:rPr>
          <w:rFonts w:cs="Arial"/>
        </w:rPr>
        <w:t xml:space="preserve">fuels for cooking </w:t>
      </w:r>
      <w:r w:rsidR="006329B8">
        <w:rPr>
          <w:rFonts w:cs="Arial"/>
        </w:rPr>
        <w:t>(</w:t>
      </w:r>
      <w:r w:rsidR="00EF7698">
        <w:rPr>
          <w:rFonts w:cs="Arial"/>
        </w:rPr>
        <w:t>with</w:t>
      </w:r>
      <w:r w:rsidR="068F6612" w:rsidRPr="1B74C822">
        <w:rPr>
          <w:rFonts w:cs="Arial"/>
        </w:rPr>
        <w:t xml:space="preserve"> those concerning</w:t>
      </w:r>
      <w:r w:rsidR="05FDEC92" w:rsidRPr="1B74C822">
        <w:rPr>
          <w:rFonts w:cs="Arial"/>
        </w:rPr>
        <w:t xml:space="preserve"> heating</w:t>
      </w:r>
      <w:r w:rsidR="068F6612" w:rsidRPr="1B74C822">
        <w:rPr>
          <w:rFonts w:cs="Arial"/>
        </w:rPr>
        <w:t xml:space="preserve"> </w:t>
      </w:r>
      <w:r w:rsidR="00EF7698">
        <w:rPr>
          <w:rFonts w:cs="Arial"/>
        </w:rPr>
        <w:t>highlighted</w:t>
      </w:r>
      <w:r w:rsidR="068F6612" w:rsidRPr="1B74C822">
        <w:rPr>
          <w:rFonts w:cs="Arial"/>
        </w:rPr>
        <w:t xml:space="preserve"> with a star in </w:t>
      </w:r>
      <w:r w:rsidR="00EF7698">
        <w:rPr>
          <w:rFonts w:cs="Arial"/>
        </w:rPr>
        <w:t xml:space="preserve">the </w:t>
      </w:r>
      <w:r w:rsidR="068F6612" w:rsidRPr="1B74C822">
        <w:rPr>
          <w:rFonts w:cs="Arial"/>
        </w:rPr>
        <w:t>Forest Plots</w:t>
      </w:r>
      <w:r w:rsidR="006329B8">
        <w:rPr>
          <w:rFonts w:cs="Arial"/>
        </w:rPr>
        <w:t>)</w:t>
      </w:r>
      <w:r w:rsidR="05FDEC92" w:rsidRPr="1B74C822">
        <w:rPr>
          <w:rFonts w:cs="Arial"/>
        </w:rPr>
        <w:t>.</w:t>
      </w:r>
      <w:r w:rsidR="71B590C4" w:rsidRPr="1B74C822">
        <w:rPr>
          <w:rFonts w:cs="Arial"/>
        </w:rPr>
        <w:t xml:space="preserve"> When studies provided estimates for both cooking and heating, the estimate for cooking was selected for meta-analysis</w:t>
      </w:r>
      <w:r w:rsidR="73BAB623" w:rsidRPr="1B74C822">
        <w:rPr>
          <w:rFonts w:cs="Arial"/>
        </w:rPr>
        <w:t xml:space="preserve"> (</w:t>
      </w:r>
      <w:r w:rsidR="00EF7698">
        <w:rPr>
          <w:rFonts w:cs="Arial"/>
        </w:rPr>
        <w:t xml:space="preserve">decided </w:t>
      </w:r>
      <w:proofErr w:type="spellStart"/>
      <w:r w:rsidR="00EF7698" w:rsidRPr="0045492E">
        <w:rPr>
          <w:rFonts w:cs="Arial"/>
          <w:i/>
        </w:rPr>
        <w:t>apriori</w:t>
      </w:r>
      <w:proofErr w:type="spellEnd"/>
      <w:r w:rsidR="00EF7698">
        <w:rPr>
          <w:rFonts w:cs="Arial"/>
        </w:rPr>
        <w:t xml:space="preserve"> </w:t>
      </w:r>
      <w:r w:rsidR="00621DCB">
        <w:rPr>
          <w:rFonts w:cs="Arial"/>
        </w:rPr>
        <w:t xml:space="preserve">by the review team </w:t>
      </w:r>
      <w:r w:rsidR="00EF7698">
        <w:rPr>
          <w:rFonts w:cs="Arial"/>
        </w:rPr>
        <w:t>for</w:t>
      </w:r>
      <w:r w:rsidR="73BAB623" w:rsidRPr="1B74C822">
        <w:rPr>
          <w:rFonts w:cs="Arial"/>
        </w:rPr>
        <w:t xml:space="preserve"> exposure proximity)</w:t>
      </w:r>
      <w:r w:rsidR="71B590C4" w:rsidRPr="1B74C822">
        <w:rPr>
          <w:rFonts w:cs="Arial"/>
        </w:rPr>
        <w:t>.</w:t>
      </w:r>
      <w:r w:rsidR="1DDF726C" w:rsidRPr="1B74C822">
        <w:rPr>
          <w:rFonts w:cs="Arial"/>
        </w:rPr>
        <w:t xml:space="preserve"> </w:t>
      </w:r>
      <w:r w:rsidR="4CE7FA7B" w:rsidRPr="1B74C822">
        <w:rPr>
          <w:rFonts w:cs="Arial"/>
        </w:rPr>
        <w:t>Data from a</w:t>
      </w:r>
      <w:r w:rsidR="73BAB623" w:rsidRPr="1B74C822">
        <w:rPr>
          <w:rFonts w:cs="Arial"/>
        </w:rPr>
        <w:t xml:space="preserve">t least </w:t>
      </w:r>
      <w:r w:rsidR="006329B8">
        <w:rPr>
          <w:rFonts w:cs="Arial"/>
        </w:rPr>
        <w:t>three</w:t>
      </w:r>
      <w:r w:rsidR="006329B8" w:rsidRPr="1B74C822">
        <w:rPr>
          <w:rFonts w:cs="Arial"/>
        </w:rPr>
        <w:t xml:space="preserve"> </w:t>
      </w:r>
      <w:r w:rsidR="73BAB623" w:rsidRPr="1B74C822">
        <w:rPr>
          <w:rFonts w:cs="Arial"/>
        </w:rPr>
        <w:t>studies were required for pooling through meta-analysis</w:t>
      </w:r>
      <w:r w:rsidR="1DDF726C" w:rsidRPr="1B74C822">
        <w:rPr>
          <w:rFonts w:cs="Arial"/>
        </w:rPr>
        <w:t xml:space="preserve">. </w:t>
      </w:r>
      <w:r w:rsidR="00EF7698">
        <w:rPr>
          <w:rFonts w:cs="Arial"/>
        </w:rPr>
        <w:t xml:space="preserve">Separate </w:t>
      </w:r>
      <w:r w:rsidR="00D60286">
        <w:rPr>
          <w:rFonts w:cs="Arial"/>
        </w:rPr>
        <w:t>meta-analyses were conducted t</w:t>
      </w:r>
      <w:r w:rsidR="2EB42A08" w:rsidRPr="1B74C822">
        <w:rPr>
          <w:rFonts w:cs="Arial"/>
        </w:rPr>
        <w:t>o contrast the pooled effects of comparing gaseous</w:t>
      </w:r>
      <w:r w:rsidR="7245380F" w:rsidRPr="1B74C822">
        <w:rPr>
          <w:rFonts w:cs="Arial"/>
        </w:rPr>
        <w:t xml:space="preserve"> or</w:t>
      </w:r>
      <w:r w:rsidR="2EB42A08" w:rsidRPr="1B74C822">
        <w:rPr>
          <w:rFonts w:cs="Arial"/>
        </w:rPr>
        <w:t xml:space="preserve"> liquid fuels to a clean (electricity) and polluting (e.g.</w:t>
      </w:r>
      <w:r w:rsidR="30199F6F" w:rsidRPr="1B74C822">
        <w:rPr>
          <w:rFonts w:cs="Arial"/>
        </w:rPr>
        <w:t>,</w:t>
      </w:r>
      <w:r w:rsidR="2EB42A08" w:rsidRPr="1B74C822">
        <w:rPr>
          <w:rFonts w:cs="Arial"/>
        </w:rPr>
        <w:t xml:space="preserve"> wood, charcoal, kerosene) reference group.</w:t>
      </w:r>
      <w:r w:rsidR="05FDEC92" w:rsidRPr="1B74C822">
        <w:rPr>
          <w:rFonts w:cs="Arial"/>
        </w:rPr>
        <w:t xml:space="preserve"> </w:t>
      </w:r>
      <w:r w:rsidR="2EB42A08" w:rsidRPr="1B74C822">
        <w:rPr>
          <w:rFonts w:cs="Arial"/>
        </w:rPr>
        <w:t>For studies where the reference group could not be ascertained (e.g.</w:t>
      </w:r>
      <w:r w:rsidR="4E6102DA" w:rsidRPr="1B74C822">
        <w:rPr>
          <w:rFonts w:cs="Arial"/>
        </w:rPr>
        <w:t>,</w:t>
      </w:r>
      <w:r w:rsidR="2EB42A08" w:rsidRPr="1B74C822">
        <w:rPr>
          <w:rFonts w:cs="Arial"/>
        </w:rPr>
        <w:t xml:space="preserve"> a </w:t>
      </w:r>
      <w:r w:rsidR="5BB58A84" w:rsidRPr="1B74C822">
        <w:rPr>
          <w:rFonts w:cs="Arial"/>
        </w:rPr>
        <w:t>non-</w:t>
      </w:r>
      <w:r w:rsidR="2EB42A08" w:rsidRPr="1B74C822">
        <w:rPr>
          <w:rFonts w:cs="Arial"/>
        </w:rPr>
        <w:t>gaseous</w:t>
      </w:r>
      <w:r w:rsidR="60F33D3D" w:rsidRPr="1B74C822">
        <w:rPr>
          <w:rFonts w:cs="Arial"/>
        </w:rPr>
        <w:t xml:space="preserve"> or</w:t>
      </w:r>
      <w:r w:rsidR="2EB42A08" w:rsidRPr="1B74C822">
        <w:rPr>
          <w:rFonts w:cs="Arial"/>
        </w:rPr>
        <w:t xml:space="preserve"> liquid fuel using group), sensitivity analys</w:t>
      </w:r>
      <w:r w:rsidR="00A26464">
        <w:rPr>
          <w:rFonts w:cs="Arial"/>
        </w:rPr>
        <w:t>e</w:t>
      </w:r>
      <w:r w:rsidR="2EB42A08" w:rsidRPr="1B74C822">
        <w:rPr>
          <w:rFonts w:cs="Arial"/>
        </w:rPr>
        <w:t>s w</w:t>
      </w:r>
      <w:r w:rsidR="00A26464">
        <w:rPr>
          <w:rFonts w:cs="Arial"/>
        </w:rPr>
        <w:t>ere</w:t>
      </w:r>
      <w:r w:rsidR="2EB42A08" w:rsidRPr="1B74C822">
        <w:rPr>
          <w:rFonts w:cs="Arial"/>
        </w:rPr>
        <w:t xml:space="preserve"> conducted adding these studies to comparisons with the clean reference group. </w:t>
      </w:r>
    </w:p>
    <w:p w14:paraId="24854F21" w14:textId="01FD4AE4" w:rsidR="000F6659" w:rsidRPr="002756CB" w:rsidRDefault="000F6659" w:rsidP="67B1610B">
      <w:pPr>
        <w:rPr>
          <w:rFonts w:cs="Arial"/>
        </w:rPr>
      </w:pPr>
    </w:p>
    <w:p w14:paraId="0A9EDFF6" w14:textId="77777777" w:rsidR="0045492E" w:rsidRPr="0045492E" w:rsidRDefault="0045492E" w:rsidP="0045492E">
      <w:pPr>
        <w:rPr>
          <w:b/>
          <w:i/>
          <w:iCs/>
          <w:sz w:val="20"/>
          <w:szCs w:val="20"/>
        </w:rPr>
      </w:pPr>
      <w:r w:rsidRPr="0045492E">
        <w:rPr>
          <w:b/>
          <w:i/>
          <w:iCs/>
          <w:sz w:val="20"/>
          <w:szCs w:val="20"/>
        </w:rPr>
        <w:t>Role of the funding source</w:t>
      </w:r>
    </w:p>
    <w:p w14:paraId="0C0295DF" w14:textId="77777777" w:rsidR="0045492E" w:rsidRPr="0045492E" w:rsidRDefault="0045492E" w:rsidP="0045492E">
      <w:pPr>
        <w:rPr>
          <w:rFonts w:cs="Arial"/>
          <w:sz w:val="20"/>
          <w:szCs w:val="20"/>
        </w:rPr>
      </w:pPr>
      <w:r w:rsidRPr="0045492E">
        <w:rPr>
          <w:rFonts w:cs="Arial"/>
          <w:sz w:val="20"/>
          <w:szCs w:val="20"/>
        </w:rPr>
        <w:t xml:space="preserve">The WHO commissioned the review and defined its scope.  </w:t>
      </w:r>
    </w:p>
    <w:p w14:paraId="316BE912" w14:textId="77777777" w:rsidR="00FB6D2A" w:rsidRDefault="00FB6D2A" w:rsidP="00FB6D2A">
      <w:pPr>
        <w:rPr>
          <w:rFonts w:cs="Arial"/>
          <w:b/>
          <w:szCs w:val="22"/>
        </w:rPr>
        <w:sectPr w:rsidR="00FB6D2A" w:rsidSect="002E67CA">
          <w:pgSz w:w="11900" w:h="16840"/>
          <w:pgMar w:top="1440" w:right="1410" w:bottom="1440" w:left="1800" w:header="708" w:footer="708" w:gutter="0"/>
          <w:cols w:space="708"/>
          <w:docGrid w:linePitch="360"/>
        </w:sectPr>
      </w:pPr>
    </w:p>
    <w:p w14:paraId="4380F409" w14:textId="48229444" w:rsidR="00BD72C0" w:rsidRDefault="002113C5" w:rsidP="32A1674C">
      <w:pPr>
        <w:pStyle w:val="Heading1"/>
      </w:pPr>
      <w:r>
        <w:lastRenderedPageBreak/>
        <w:t xml:space="preserve">Results </w:t>
      </w:r>
    </w:p>
    <w:p w14:paraId="44877289" w14:textId="4C43DE14" w:rsidR="00BD72C0" w:rsidRDefault="63C8678E" w:rsidP="1E746879">
      <w:pPr>
        <w:rPr>
          <w:rFonts w:cs="Arial"/>
        </w:rPr>
      </w:pPr>
      <w:r w:rsidRPr="1B74C822">
        <w:rPr>
          <w:rFonts w:cs="Arial"/>
        </w:rPr>
        <w:t>The main review</w:t>
      </w:r>
      <w:r w:rsidR="4CED635E" w:rsidRPr="1B74C822">
        <w:rPr>
          <w:rFonts w:cs="Arial"/>
        </w:rPr>
        <w:t xml:space="preserve"> screened </w:t>
      </w:r>
      <w:r w:rsidR="0D5A2058" w:rsidRPr="1B74C822">
        <w:rPr>
          <w:rFonts w:cs="Arial"/>
        </w:rPr>
        <w:t>1</w:t>
      </w:r>
      <w:r w:rsidR="3F0238B8" w:rsidRPr="1B74C822">
        <w:rPr>
          <w:rFonts w:cs="Arial"/>
        </w:rPr>
        <w:t>,</w:t>
      </w:r>
      <w:r w:rsidR="0D5A2058" w:rsidRPr="1B74C822">
        <w:rPr>
          <w:rFonts w:cs="Arial"/>
        </w:rPr>
        <w:t>103</w:t>
      </w:r>
      <w:r w:rsidR="12AA513C" w:rsidRPr="1B74C822">
        <w:rPr>
          <w:rFonts w:cs="Arial"/>
        </w:rPr>
        <w:t xml:space="preserve"> full text</w:t>
      </w:r>
      <w:r w:rsidR="0D5A2058" w:rsidRPr="1B74C822">
        <w:rPr>
          <w:rFonts w:cs="Arial"/>
        </w:rPr>
        <w:t xml:space="preserve"> </w:t>
      </w:r>
      <w:r w:rsidR="262FEFC3" w:rsidRPr="1B74C822">
        <w:rPr>
          <w:rFonts w:cs="Arial"/>
        </w:rPr>
        <w:t xml:space="preserve">articles </w:t>
      </w:r>
      <w:r w:rsidR="312F31FC" w:rsidRPr="1B74C822">
        <w:rPr>
          <w:rFonts w:cs="Arial"/>
        </w:rPr>
        <w:t xml:space="preserve">(from 48,130 records) </w:t>
      </w:r>
      <w:r w:rsidRPr="1B74C822">
        <w:rPr>
          <w:rFonts w:cs="Arial"/>
        </w:rPr>
        <w:t xml:space="preserve">of which </w:t>
      </w:r>
      <w:r w:rsidR="600B02B1" w:rsidRPr="1B74C822">
        <w:rPr>
          <w:rFonts w:cs="Arial"/>
        </w:rPr>
        <w:t>587 studies</w:t>
      </w:r>
      <w:r w:rsidR="0F860877" w:rsidRPr="1B74C822">
        <w:rPr>
          <w:rFonts w:cs="Arial"/>
        </w:rPr>
        <w:t xml:space="preserve"> </w:t>
      </w:r>
      <w:r w:rsidR="3427F7F6" w:rsidRPr="1B74C822">
        <w:rPr>
          <w:rFonts w:cs="Arial"/>
          <w:lang w:val="en-GB"/>
        </w:rPr>
        <w:t>(</w:t>
      </w:r>
      <w:r w:rsidR="73223438" w:rsidRPr="1B74C822">
        <w:rPr>
          <w:rFonts w:cs="Arial"/>
          <w:lang w:val="en-GB"/>
        </w:rPr>
        <w:t xml:space="preserve">published </w:t>
      </w:r>
      <w:r w:rsidR="3427F7F6" w:rsidRPr="1B74C822">
        <w:rPr>
          <w:rFonts w:cs="Arial"/>
          <w:lang w:val="en-GB"/>
        </w:rPr>
        <w:t xml:space="preserve">1980-2021) </w:t>
      </w:r>
      <w:r w:rsidR="24EA3F23" w:rsidRPr="1B74C822">
        <w:rPr>
          <w:rFonts w:cs="Arial"/>
        </w:rPr>
        <w:t>were</w:t>
      </w:r>
      <w:r w:rsidR="12485E9C" w:rsidRPr="1B74C822">
        <w:rPr>
          <w:rFonts w:cs="Arial"/>
        </w:rPr>
        <w:t xml:space="preserve"> </w:t>
      </w:r>
      <w:r w:rsidR="600B02B1" w:rsidRPr="1B74C822">
        <w:rPr>
          <w:rFonts w:cs="Arial"/>
        </w:rPr>
        <w:t xml:space="preserve">included in the </w:t>
      </w:r>
      <w:r w:rsidR="600B02B1" w:rsidRPr="1B74C822">
        <w:rPr>
          <w:rFonts w:cs="Arial"/>
          <w:lang w:val="en-GB"/>
        </w:rPr>
        <w:t>WHO Health Effects of Household Liquid &amp; Gaseous Fuels Database</w:t>
      </w:r>
      <w:r w:rsidR="00EB3654">
        <w:rPr>
          <w:rFonts w:cs="Arial"/>
          <w:lang w:val="en-GB"/>
        </w:rPr>
        <w:fldChar w:fldCharType="begin"/>
      </w:r>
      <w:r w:rsidR="00EB3654">
        <w:rPr>
          <w:rFonts w:cs="Arial"/>
          <w:lang w:val="en-GB"/>
        </w:rPr>
        <w:instrText xml:space="preserve"> ADDIN EN.CITE &lt;EndNote&gt;&lt;Cite&gt;&lt;Author&gt;Nix&lt;/Author&gt;&lt;Year&gt;2022&lt;/Year&gt;&lt;RecNum&gt;1414&lt;/RecNum&gt;&lt;DisplayText&gt;&lt;style face="superscript"&gt;5&lt;/style&gt;&lt;/DisplayText&gt;&lt;record&gt;&lt;rec-number&gt;1414&lt;/rec-number&gt;&lt;foreign-keys&gt;&lt;key app="EN" db-id="fet0w5sdz905dvet0viprxzndszxrarzd5sv" timestamp="0"&gt;1414&lt;/key&gt;&lt;/foreign-keys&gt;&lt;ref-type name="Journal Article"&gt;17&lt;/ref-type&gt;&lt;contributors&gt;&lt;authors&gt;&lt;author&gt;Nix, E, &lt;/author&gt;&lt;author&gt;Fleeman. N, &lt;/author&gt;&lt;author&gt;Lorenzetti, F,&lt;/author&gt;&lt;author&gt;Lewis, J,&lt;/author&gt;&lt;author&gt;Shen, G,&lt;/author&gt;&lt;author&gt;Abebe, L,&lt;/author&gt;&lt;author&gt; et al.,&lt;/author&gt;&lt;/authors&gt;&lt;/contributors&gt;&lt;titles&gt;&lt;title&gt;Health Effects of Liquid and Gaseous Fuels for Household Energy Use: Systematic Evidence Mapping&lt;/title&gt;&lt;secondary-title&gt;Environ. Res. Lett&lt;/secondary-title&gt;&lt;/titles&gt;&lt;volume&gt;17&lt;/volume&gt;&lt;number&gt;123003&lt;/number&gt;&lt;dates&gt;&lt;year&gt;2022&lt;/year&gt;&lt;/dates&gt;&lt;urls&gt;&lt;/urls&gt;&lt;electronic-resource-num&gt;10.1088/1748-9326/aca1d2&lt;/electronic-resource-num&gt;&lt;/record&gt;&lt;/Cite&gt;&lt;/EndNote&gt;</w:instrText>
      </w:r>
      <w:r w:rsidR="00EB3654">
        <w:rPr>
          <w:rFonts w:cs="Arial"/>
          <w:lang w:val="en-GB"/>
        </w:rPr>
        <w:fldChar w:fldCharType="separate"/>
      </w:r>
      <w:r w:rsidR="00EB3654" w:rsidRPr="00EB3654">
        <w:rPr>
          <w:rFonts w:cs="Arial"/>
          <w:noProof/>
          <w:vertAlign w:val="superscript"/>
          <w:lang w:val="en-GB"/>
        </w:rPr>
        <w:t>5</w:t>
      </w:r>
      <w:r w:rsidR="00EB3654">
        <w:rPr>
          <w:rFonts w:cs="Arial"/>
          <w:lang w:val="en-GB"/>
        </w:rPr>
        <w:fldChar w:fldCharType="end"/>
      </w:r>
      <w:r w:rsidR="41D27D42" w:rsidRPr="1B74C822">
        <w:rPr>
          <w:rFonts w:cs="Arial"/>
          <w:lang w:val="en-GB"/>
        </w:rPr>
        <w:t xml:space="preserve">. </w:t>
      </w:r>
      <w:r w:rsidRPr="1B74C822">
        <w:rPr>
          <w:rFonts w:cs="Arial"/>
          <w:lang w:val="en-GB"/>
        </w:rPr>
        <w:t>For the current review</w:t>
      </w:r>
      <w:r w:rsidR="07EE17FC" w:rsidRPr="1B74C822">
        <w:rPr>
          <w:rFonts w:cs="Arial"/>
          <w:lang w:val="en-GB"/>
        </w:rPr>
        <w:t>,</w:t>
      </w:r>
      <w:r w:rsidRPr="1B74C822">
        <w:rPr>
          <w:rFonts w:cs="Arial"/>
          <w:lang w:val="en-GB"/>
        </w:rPr>
        <w:t xml:space="preserve"> </w:t>
      </w:r>
      <w:r w:rsidR="18BE016F" w:rsidRPr="1B74C822">
        <w:rPr>
          <w:rFonts w:cs="Arial"/>
          <w:lang w:val="en-GB"/>
        </w:rPr>
        <w:t xml:space="preserve">12 </w:t>
      </w:r>
      <w:r w:rsidR="7EC2CFC1" w:rsidRPr="1B74C822">
        <w:rPr>
          <w:rFonts w:cs="Arial"/>
          <w:lang w:val="en-GB"/>
        </w:rPr>
        <w:t xml:space="preserve">additional </w:t>
      </w:r>
      <w:r w:rsidR="18BE016F" w:rsidRPr="1B74C822">
        <w:rPr>
          <w:rFonts w:cs="Arial"/>
          <w:lang w:val="en-GB"/>
        </w:rPr>
        <w:t>studies</w:t>
      </w:r>
      <w:r w:rsidR="7EC2CFC1" w:rsidRPr="1B74C822">
        <w:rPr>
          <w:rFonts w:cs="Arial"/>
          <w:lang w:val="en-GB"/>
        </w:rPr>
        <w:t xml:space="preserve"> were </w:t>
      </w:r>
      <w:r w:rsidR="06231FE4" w:rsidRPr="1B74C822">
        <w:rPr>
          <w:rFonts w:cs="Arial"/>
          <w:lang w:val="en-GB"/>
        </w:rPr>
        <w:t xml:space="preserve">identified </w:t>
      </w:r>
      <w:r w:rsidR="7EC2CFC1" w:rsidRPr="1B74C822">
        <w:rPr>
          <w:rFonts w:cs="Arial"/>
          <w:lang w:val="en-GB"/>
        </w:rPr>
        <w:t xml:space="preserve">through </w:t>
      </w:r>
      <w:r w:rsidR="026FC59D" w:rsidRPr="1B74C822">
        <w:rPr>
          <w:rFonts w:cs="Arial"/>
          <w:lang w:val="en-GB"/>
        </w:rPr>
        <w:t xml:space="preserve">further interrogation of </w:t>
      </w:r>
      <w:r w:rsidR="398F8787" w:rsidRPr="1B74C822">
        <w:rPr>
          <w:rFonts w:cs="Arial"/>
          <w:lang w:val="en-GB"/>
        </w:rPr>
        <w:t xml:space="preserve">key </w:t>
      </w:r>
      <w:r w:rsidR="04EEE2C1" w:rsidRPr="1B74C822">
        <w:rPr>
          <w:rFonts w:cs="Arial"/>
          <w:lang w:val="en-GB"/>
        </w:rPr>
        <w:t>literature</w:t>
      </w:r>
      <w:r w:rsidR="026FC59D" w:rsidRPr="1B74C822">
        <w:rPr>
          <w:rFonts w:cs="Arial"/>
          <w:lang w:val="en-GB"/>
        </w:rPr>
        <w:t xml:space="preserve"> </w:t>
      </w:r>
      <w:r w:rsidR="00A26464">
        <w:rPr>
          <w:rFonts w:cs="Arial"/>
          <w:lang w:val="en-GB"/>
        </w:rPr>
        <w:t>resulting in</w:t>
      </w:r>
      <w:r w:rsidR="653A43E5" w:rsidRPr="1B74C822">
        <w:rPr>
          <w:rFonts w:cs="Arial"/>
          <w:lang w:val="en-GB"/>
        </w:rPr>
        <w:t xml:space="preserve"> 599 </w:t>
      </w:r>
      <w:r w:rsidR="554C0568" w:rsidRPr="1B74C822">
        <w:rPr>
          <w:rFonts w:cs="Arial"/>
          <w:lang w:val="en-GB"/>
        </w:rPr>
        <w:t xml:space="preserve">studies </w:t>
      </w:r>
      <w:r w:rsidR="278D8674" w:rsidRPr="1B74C822">
        <w:rPr>
          <w:rFonts w:cs="Arial"/>
          <w:lang w:val="en-GB"/>
        </w:rPr>
        <w:t>for</w:t>
      </w:r>
      <w:r w:rsidR="55D1BAC5" w:rsidRPr="1B74C822">
        <w:rPr>
          <w:rFonts w:cs="Arial"/>
          <w:lang w:val="en-GB"/>
        </w:rPr>
        <w:t xml:space="preserve"> full-text</w:t>
      </w:r>
      <w:r w:rsidR="278D8674" w:rsidRPr="1B74C822">
        <w:rPr>
          <w:rFonts w:cs="Arial"/>
          <w:lang w:val="en-GB"/>
        </w:rPr>
        <w:t xml:space="preserve"> screening. Of these</w:t>
      </w:r>
      <w:r w:rsidR="1F2DF42C" w:rsidRPr="1B74C822">
        <w:rPr>
          <w:rFonts w:cs="Arial"/>
          <w:lang w:val="en-GB"/>
        </w:rPr>
        <w:t>,</w:t>
      </w:r>
      <w:r w:rsidR="278D8674" w:rsidRPr="1B74C822">
        <w:rPr>
          <w:rFonts w:cs="Arial"/>
          <w:lang w:val="en-GB"/>
        </w:rPr>
        <w:t xml:space="preserve"> </w:t>
      </w:r>
      <w:r w:rsidR="600B02B1" w:rsidRPr="1B74C822">
        <w:rPr>
          <w:rFonts w:cs="Arial"/>
          <w:lang w:val="en-GB"/>
        </w:rPr>
        <w:t>2</w:t>
      </w:r>
      <w:r w:rsidR="1E838D2E" w:rsidRPr="1B74C822">
        <w:rPr>
          <w:rFonts w:cs="Arial"/>
          <w:lang w:val="en-GB"/>
        </w:rPr>
        <w:t>1</w:t>
      </w:r>
      <w:r w:rsidR="600B02B1" w:rsidRPr="1B74C822">
        <w:rPr>
          <w:rFonts w:cs="Arial"/>
          <w:lang w:val="en-GB"/>
        </w:rPr>
        <w:t xml:space="preserve">6 </w:t>
      </w:r>
      <w:r w:rsidR="625C9C13" w:rsidRPr="1B74C822">
        <w:rPr>
          <w:rFonts w:cs="Arial"/>
          <w:lang w:val="en-GB"/>
        </w:rPr>
        <w:t xml:space="preserve">studies </w:t>
      </w:r>
      <w:r w:rsidR="278D8674" w:rsidRPr="1B74C822">
        <w:rPr>
          <w:rFonts w:cs="Arial"/>
          <w:lang w:val="en-GB"/>
        </w:rPr>
        <w:t>met inclusion criteria for the</w:t>
      </w:r>
      <w:r w:rsidR="600B02B1" w:rsidRPr="1B74C822">
        <w:rPr>
          <w:rFonts w:cs="Arial"/>
          <w:lang w:val="en-GB"/>
        </w:rPr>
        <w:t xml:space="preserve"> systematic review</w:t>
      </w:r>
      <w:r w:rsidR="4FBAB415" w:rsidRPr="1B74C822">
        <w:rPr>
          <w:rFonts w:cs="Arial"/>
          <w:lang w:val="en-GB"/>
        </w:rPr>
        <w:t xml:space="preserve">, with </w:t>
      </w:r>
      <w:r w:rsidR="45945045" w:rsidRPr="1B74C822">
        <w:rPr>
          <w:rFonts w:cs="Arial"/>
        </w:rPr>
        <w:t>11</w:t>
      </w:r>
      <w:r w:rsidR="00361A4A" w:rsidRPr="1B74C822">
        <w:rPr>
          <w:rFonts w:cs="Arial"/>
        </w:rPr>
        <w:t>6</w:t>
      </w:r>
      <w:r w:rsidR="420C9177" w:rsidRPr="1B74C822">
        <w:rPr>
          <w:rFonts w:cs="Arial"/>
        </w:rPr>
        <w:t xml:space="preserve"> </w:t>
      </w:r>
      <w:r w:rsidR="278D8674" w:rsidRPr="1B74C822">
        <w:rPr>
          <w:rFonts w:cs="Arial"/>
        </w:rPr>
        <w:t>(</w:t>
      </w:r>
      <w:r w:rsidR="64E304AA" w:rsidRPr="1B74C822">
        <w:rPr>
          <w:rFonts w:cs="Arial"/>
        </w:rPr>
        <w:t>2</w:t>
      </w:r>
      <w:r w:rsidR="1E838D2E" w:rsidRPr="1B74C822">
        <w:rPr>
          <w:rFonts w:cs="Arial"/>
        </w:rPr>
        <w:t>1</w:t>
      </w:r>
      <w:r w:rsidR="00361A4A" w:rsidRPr="1B74C822">
        <w:rPr>
          <w:rFonts w:cs="Arial"/>
        </w:rPr>
        <w:t>5</w:t>
      </w:r>
      <w:r w:rsidR="1E64832C" w:rsidRPr="1B74C822">
        <w:rPr>
          <w:rFonts w:cs="Arial"/>
        </w:rPr>
        <w:t xml:space="preserve"> effect</w:t>
      </w:r>
      <w:r w:rsidR="64E304AA" w:rsidRPr="1B74C822">
        <w:rPr>
          <w:rFonts w:cs="Arial"/>
        </w:rPr>
        <w:t xml:space="preserve"> </w:t>
      </w:r>
      <w:r w:rsidR="22D08EEB" w:rsidRPr="1B74C822">
        <w:rPr>
          <w:rFonts w:cs="Arial"/>
        </w:rPr>
        <w:t>estimates</w:t>
      </w:r>
      <w:r w:rsidR="278D8674" w:rsidRPr="1B74C822">
        <w:rPr>
          <w:rFonts w:cs="Arial"/>
        </w:rPr>
        <w:t>)</w:t>
      </w:r>
      <w:r w:rsidR="48B6C03F" w:rsidRPr="1B74C822">
        <w:rPr>
          <w:rFonts w:cs="Arial"/>
        </w:rPr>
        <w:t xml:space="preserve"> </w:t>
      </w:r>
      <w:r w:rsidR="7B7635F7" w:rsidRPr="1B74C822">
        <w:rPr>
          <w:rFonts w:cs="Arial"/>
        </w:rPr>
        <w:t>appropria</w:t>
      </w:r>
      <w:r w:rsidR="6E17EA44" w:rsidRPr="1B74C822">
        <w:rPr>
          <w:rFonts w:cs="Arial"/>
        </w:rPr>
        <w:t>te</w:t>
      </w:r>
      <w:r w:rsidR="082D362A" w:rsidRPr="1B74C822">
        <w:rPr>
          <w:rFonts w:cs="Arial"/>
        </w:rPr>
        <w:t xml:space="preserve"> </w:t>
      </w:r>
      <w:r w:rsidR="545F4B94" w:rsidRPr="1B74C822">
        <w:rPr>
          <w:rFonts w:cs="Arial"/>
        </w:rPr>
        <w:t>for</w:t>
      </w:r>
      <w:r w:rsidR="600B02B1" w:rsidRPr="1B74C822">
        <w:rPr>
          <w:rFonts w:cs="Arial"/>
        </w:rPr>
        <w:t xml:space="preserve"> </w:t>
      </w:r>
      <w:r w:rsidR="278D8674" w:rsidRPr="1B74C822">
        <w:rPr>
          <w:rFonts w:cs="Arial"/>
        </w:rPr>
        <w:t xml:space="preserve">the </w:t>
      </w:r>
      <w:r w:rsidR="600B02B1" w:rsidRPr="1B74C822">
        <w:rPr>
          <w:rFonts w:cs="Arial"/>
        </w:rPr>
        <w:t>meta-analys</w:t>
      </w:r>
      <w:r w:rsidR="278D8674" w:rsidRPr="1B74C822">
        <w:rPr>
          <w:rFonts w:cs="Arial"/>
        </w:rPr>
        <w:t>e</w:t>
      </w:r>
      <w:r w:rsidR="600B02B1" w:rsidRPr="1B74C822">
        <w:rPr>
          <w:rFonts w:cs="Arial"/>
        </w:rPr>
        <w:t>s</w:t>
      </w:r>
      <w:r w:rsidR="420C9177" w:rsidRPr="1B74C822">
        <w:rPr>
          <w:rFonts w:cs="Arial"/>
        </w:rPr>
        <w:t xml:space="preserve"> (Figure 1).</w:t>
      </w:r>
    </w:p>
    <w:p w14:paraId="28A2F616" w14:textId="0EC77A8B" w:rsidR="00933B27" w:rsidRDefault="00933B27" w:rsidP="69E72B74">
      <w:pPr>
        <w:rPr>
          <w:rFonts w:cs="Arial"/>
        </w:rPr>
      </w:pPr>
    </w:p>
    <w:p w14:paraId="3C9F34EB" w14:textId="0C8B5CA2" w:rsidR="006877D0" w:rsidRDefault="003053BF" w:rsidP="003053BF">
      <w:pPr>
        <w:jc w:val="center"/>
      </w:pPr>
      <w:r>
        <w:rPr>
          <w:noProof/>
        </w:rPr>
        <w:drawing>
          <wp:inline distT="0" distB="0" distL="0" distR="0" wp14:anchorId="596D6367" wp14:editId="70CF8676">
            <wp:extent cx="4419651" cy="69758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stretch>
                      <a:fillRect/>
                    </a:stretch>
                  </pic:blipFill>
                  <pic:spPr>
                    <a:xfrm>
                      <a:off x="0" y="0"/>
                      <a:ext cx="4419651" cy="6975854"/>
                    </a:xfrm>
                    <a:prstGeom prst="rect">
                      <a:avLst/>
                    </a:prstGeom>
                  </pic:spPr>
                </pic:pic>
              </a:graphicData>
            </a:graphic>
          </wp:inline>
        </w:drawing>
      </w:r>
    </w:p>
    <w:p w14:paraId="08735314" w14:textId="4F528DED" w:rsidR="1F00C54A" w:rsidRDefault="1F00C54A" w:rsidP="1F00C54A"/>
    <w:p w14:paraId="57547046" w14:textId="1076DCBB" w:rsidR="1F00C54A" w:rsidRDefault="1F00C54A" w:rsidP="1F00C54A"/>
    <w:p w14:paraId="4D114307" w14:textId="14CCF630" w:rsidR="0016001F" w:rsidRDefault="7118099B" w:rsidP="0016001F">
      <w:pPr>
        <w:rPr>
          <w:rFonts w:cs="Arial"/>
          <w:b/>
          <w:bCs/>
        </w:rPr>
      </w:pPr>
      <w:r w:rsidRPr="56D939D9">
        <w:rPr>
          <w:rFonts w:cs="Arial"/>
          <w:b/>
          <w:bCs/>
        </w:rPr>
        <w:t xml:space="preserve">Figure 1: Study selection flowchart </w:t>
      </w:r>
    </w:p>
    <w:p w14:paraId="2A453D9C" w14:textId="77777777" w:rsidR="0016001F" w:rsidRDefault="0016001F" w:rsidP="0016001F">
      <w:pPr>
        <w:rPr>
          <w:noProof/>
        </w:rPr>
      </w:pPr>
    </w:p>
    <w:p w14:paraId="10445120" w14:textId="790EB4DA" w:rsidR="0F07F964" w:rsidRDefault="0079FC47" w:rsidP="740CCE8A">
      <w:pPr>
        <w:rPr>
          <w:rFonts w:cs="Arial"/>
        </w:rPr>
      </w:pPr>
      <w:r w:rsidRPr="1B74C822">
        <w:rPr>
          <w:rFonts w:cs="Arial"/>
        </w:rPr>
        <w:t xml:space="preserve">The </w:t>
      </w:r>
      <w:r w:rsidR="4E0745B8" w:rsidRPr="1B74C822">
        <w:rPr>
          <w:rFonts w:cs="Arial"/>
        </w:rPr>
        <w:t>11</w:t>
      </w:r>
      <w:r w:rsidR="00361A4A" w:rsidRPr="1B74C822">
        <w:rPr>
          <w:rFonts w:cs="Arial"/>
        </w:rPr>
        <w:t>6</w:t>
      </w:r>
      <w:r w:rsidR="26259B53" w:rsidRPr="1B74C822">
        <w:rPr>
          <w:rFonts w:cs="Arial"/>
        </w:rPr>
        <w:t xml:space="preserve"> studies</w:t>
      </w:r>
      <w:r w:rsidR="56A56703" w:rsidRPr="1B74C822">
        <w:rPr>
          <w:rFonts w:cs="Arial"/>
        </w:rPr>
        <w:t xml:space="preserve"> (</w:t>
      </w:r>
      <w:r w:rsidR="4D0BDDD6" w:rsidRPr="1B74C822">
        <w:rPr>
          <w:rFonts w:cs="Arial"/>
        </w:rPr>
        <w:t xml:space="preserve">Supplementary </w:t>
      </w:r>
      <w:r w:rsidR="7415CEC8" w:rsidRPr="1B74C822">
        <w:rPr>
          <w:rFonts w:cs="Arial"/>
        </w:rPr>
        <w:t>Table</w:t>
      </w:r>
      <w:r w:rsidR="7CBA8128" w:rsidRPr="1B74C822">
        <w:rPr>
          <w:rFonts w:cs="Arial"/>
        </w:rPr>
        <w:t>s</w:t>
      </w:r>
      <w:r w:rsidR="7415CEC8" w:rsidRPr="1B74C822">
        <w:rPr>
          <w:rFonts w:cs="Arial"/>
        </w:rPr>
        <w:t xml:space="preserve"> </w:t>
      </w:r>
      <w:r w:rsidR="56A56703" w:rsidRPr="1B74C822">
        <w:rPr>
          <w:rFonts w:cs="Arial"/>
        </w:rPr>
        <w:t>S1</w:t>
      </w:r>
      <w:r w:rsidR="62912873" w:rsidRPr="1B74C822">
        <w:rPr>
          <w:rFonts w:cs="Arial"/>
        </w:rPr>
        <w:t>-S7</w:t>
      </w:r>
      <w:r w:rsidR="56A56703" w:rsidRPr="1B74C822">
        <w:rPr>
          <w:rFonts w:cs="Arial"/>
        </w:rPr>
        <w:t>)</w:t>
      </w:r>
      <w:r w:rsidRPr="1B74C822">
        <w:rPr>
          <w:rFonts w:cs="Arial"/>
        </w:rPr>
        <w:t xml:space="preserve"> included in </w:t>
      </w:r>
      <w:r w:rsidR="00A26464">
        <w:rPr>
          <w:rFonts w:cs="Arial"/>
        </w:rPr>
        <w:t xml:space="preserve">the </w:t>
      </w:r>
      <w:r w:rsidRPr="1B74C822">
        <w:rPr>
          <w:rFonts w:cs="Arial"/>
        </w:rPr>
        <w:t>meta-analyses</w:t>
      </w:r>
      <w:r w:rsidR="26259B53" w:rsidRPr="1B74C822">
        <w:rPr>
          <w:rFonts w:cs="Arial"/>
        </w:rPr>
        <w:t xml:space="preserve"> </w:t>
      </w:r>
      <w:r w:rsidR="2EBC666B" w:rsidRPr="1B74C822">
        <w:rPr>
          <w:rFonts w:cs="Arial"/>
        </w:rPr>
        <w:t xml:space="preserve">consisted of </w:t>
      </w:r>
      <w:r w:rsidR="07806D44" w:rsidRPr="1B74C822">
        <w:rPr>
          <w:rFonts w:cs="Arial"/>
        </w:rPr>
        <w:t>two</w:t>
      </w:r>
      <w:r w:rsidR="7FCD2E87" w:rsidRPr="1B74C822">
        <w:rPr>
          <w:rFonts w:cs="Arial"/>
        </w:rPr>
        <w:t xml:space="preserve"> </w:t>
      </w:r>
      <w:r w:rsidR="21B68D25" w:rsidRPr="1B74C822">
        <w:rPr>
          <w:rFonts w:cs="Arial"/>
        </w:rPr>
        <w:t>(</w:t>
      </w:r>
      <w:r w:rsidR="3C69B864" w:rsidRPr="1B74C822">
        <w:rPr>
          <w:rFonts w:cs="Arial"/>
        </w:rPr>
        <w:t>1.7</w:t>
      </w:r>
      <w:r w:rsidR="21B68D25" w:rsidRPr="1B74C822">
        <w:rPr>
          <w:rFonts w:cs="Arial"/>
        </w:rPr>
        <w:t>%)</w:t>
      </w:r>
      <w:r w:rsidR="53642E80" w:rsidRPr="1B74C822">
        <w:rPr>
          <w:rFonts w:cs="Arial"/>
        </w:rPr>
        <w:t xml:space="preserve"> </w:t>
      </w:r>
      <w:r w:rsidR="26259B53" w:rsidRPr="1B74C822">
        <w:rPr>
          <w:rFonts w:cs="Arial"/>
        </w:rPr>
        <w:t xml:space="preserve">trials, </w:t>
      </w:r>
      <w:r w:rsidR="12A69376" w:rsidRPr="1B74C822">
        <w:rPr>
          <w:rFonts w:cs="Arial"/>
        </w:rPr>
        <w:t>1</w:t>
      </w:r>
      <w:r w:rsidR="63B5E1F5" w:rsidRPr="1B74C822">
        <w:rPr>
          <w:rFonts w:cs="Arial"/>
        </w:rPr>
        <w:t>3</w:t>
      </w:r>
      <w:r w:rsidR="12A69376" w:rsidRPr="1B74C822">
        <w:rPr>
          <w:rFonts w:cs="Arial"/>
        </w:rPr>
        <w:t xml:space="preserve"> </w:t>
      </w:r>
      <w:r w:rsidR="65890013" w:rsidRPr="1B74C822">
        <w:rPr>
          <w:rFonts w:cs="Arial"/>
        </w:rPr>
        <w:t>(</w:t>
      </w:r>
      <w:r w:rsidR="2AC602E9" w:rsidRPr="1B74C822">
        <w:rPr>
          <w:rFonts w:cs="Arial"/>
        </w:rPr>
        <w:t>1</w:t>
      </w:r>
      <w:r w:rsidR="37105E12" w:rsidRPr="1B74C822">
        <w:rPr>
          <w:rFonts w:cs="Arial"/>
        </w:rPr>
        <w:t>1</w:t>
      </w:r>
      <w:r w:rsidR="20FE9F7E" w:rsidRPr="1B74C822">
        <w:rPr>
          <w:rFonts w:cs="Arial"/>
        </w:rPr>
        <w:t>.</w:t>
      </w:r>
      <w:r w:rsidR="008F2323" w:rsidRPr="1B74C822">
        <w:rPr>
          <w:rFonts w:cs="Arial"/>
        </w:rPr>
        <w:t>2</w:t>
      </w:r>
      <w:r w:rsidR="233D9BFF" w:rsidRPr="1B74C822">
        <w:rPr>
          <w:rFonts w:cs="Arial"/>
        </w:rPr>
        <w:t xml:space="preserve">%) </w:t>
      </w:r>
      <w:r w:rsidR="12A69376" w:rsidRPr="1B74C822">
        <w:rPr>
          <w:rFonts w:cs="Arial"/>
        </w:rPr>
        <w:t>case</w:t>
      </w:r>
      <w:r w:rsidR="35F4092E" w:rsidRPr="1B74C822">
        <w:rPr>
          <w:rFonts w:cs="Arial"/>
        </w:rPr>
        <w:t>-</w:t>
      </w:r>
      <w:r w:rsidR="12A69376" w:rsidRPr="1B74C822">
        <w:rPr>
          <w:rFonts w:cs="Arial"/>
        </w:rPr>
        <w:t>control studies</w:t>
      </w:r>
      <w:r w:rsidR="66AE5007" w:rsidRPr="1B74C822">
        <w:rPr>
          <w:rFonts w:cs="Arial"/>
        </w:rPr>
        <w:t>,</w:t>
      </w:r>
      <w:r w:rsidR="12A69376" w:rsidRPr="1B74C822">
        <w:rPr>
          <w:rFonts w:cs="Arial"/>
        </w:rPr>
        <w:t xml:space="preserve"> </w:t>
      </w:r>
      <w:r w:rsidR="43BACFE4" w:rsidRPr="1B74C822">
        <w:rPr>
          <w:rFonts w:cs="Arial"/>
        </w:rPr>
        <w:t>2</w:t>
      </w:r>
      <w:r w:rsidR="00596645" w:rsidRPr="1B74C822">
        <w:rPr>
          <w:rFonts w:cs="Arial"/>
        </w:rPr>
        <w:t>3</w:t>
      </w:r>
      <w:r w:rsidR="43BACFE4" w:rsidRPr="1B74C822">
        <w:rPr>
          <w:rFonts w:cs="Arial"/>
        </w:rPr>
        <w:t xml:space="preserve"> </w:t>
      </w:r>
      <w:r w:rsidR="26204423" w:rsidRPr="1B74C822">
        <w:rPr>
          <w:rFonts w:cs="Arial"/>
        </w:rPr>
        <w:t>(</w:t>
      </w:r>
      <w:r w:rsidR="77F8D4AE" w:rsidRPr="1B74C822">
        <w:rPr>
          <w:rFonts w:cs="Arial"/>
        </w:rPr>
        <w:t>19.</w:t>
      </w:r>
      <w:r w:rsidR="00596645" w:rsidRPr="1B74C822">
        <w:rPr>
          <w:rFonts w:cs="Arial"/>
        </w:rPr>
        <w:t>8</w:t>
      </w:r>
      <w:r w:rsidR="26204423" w:rsidRPr="1B74C822">
        <w:rPr>
          <w:rFonts w:cs="Arial"/>
        </w:rPr>
        <w:t xml:space="preserve">%) </w:t>
      </w:r>
      <w:r w:rsidR="43BACFE4" w:rsidRPr="1B74C822">
        <w:rPr>
          <w:rFonts w:cs="Arial"/>
        </w:rPr>
        <w:t>cohort studies</w:t>
      </w:r>
      <w:r w:rsidR="5601FE1C" w:rsidRPr="1B74C822">
        <w:rPr>
          <w:rFonts w:cs="Arial"/>
        </w:rPr>
        <w:t xml:space="preserve"> and </w:t>
      </w:r>
      <w:r w:rsidR="3ADF6B34" w:rsidRPr="1B74C822">
        <w:rPr>
          <w:rFonts w:cs="Arial"/>
        </w:rPr>
        <w:t>7</w:t>
      </w:r>
      <w:r w:rsidR="7CA1B33F" w:rsidRPr="1B74C822">
        <w:rPr>
          <w:rFonts w:cs="Arial"/>
        </w:rPr>
        <w:t>8</w:t>
      </w:r>
      <w:r w:rsidR="44C0699F" w:rsidRPr="1B74C822">
        <w:rPr>
          <w:rFonts w:cs="Arial"/>
        </w:rPr>
        <w:t xml:space="preserve"> </w:t>
      </w:r>
      <w:r w:rsidR="233EA861" w:rsidRPr="1B74C822">
        <w:rPr>
          <w:rFonts w:cs="Arial"/>
        </w:rPr>
        <w:t>(6</w:t>
      </w:r>
      <w:r w:rsidR="7D3C81E1" w:rsidRPr="1B74C822">
        <w:rPr>
          <w:rFonts w:cs="Arial"/>
        </w:rPr>
        <w:t>7.</w:t>
      </w:r>
      <w:r w:rsidR="00940E82" w:rsidRPr="1B74C822">
        <w:rPr>
          <w:rFonts w:cs="Arial"/>
        </w:rPr>
        <w:t>2</w:t>
      </w:r>
      <w:r w:rsidR="233EA861" w:rsidRPr="1B74C822">
        <w:rPr>
          <w:rFonts w:cs="Arial"/>
        </w:rPr>
        <w:t xml:space="preserve">%) </w:t>
      </w:r>
      <w:r w:rsidR="3ADF6B34" w:rsidRPr="1B74C822">
        <w:rPr>
          <w:rFonts w:cs="Arial"/>
        </w:rPr>
        <w:t>cross-sectional studies</w:t>
      </w:r>
      <w:r w:rsidR="5E400ECD" w:rsidRPr="1B74C822">
        <w:rPr>
          <w:rFonts w:cs="Arial"/>
        </w:rPr>
        <w:t xml:space="preserve">. </w:t>
      </w:r>
      <w:r w:rsidR="00AD7244" w:rsidRPr="1B74C822">
        <w:rPr>
          <w:rFonts w:cs="Arial"/>
        </w:rPr>
        <w:t>S</w:t>
      </w:r>
      <w:r w:rsidR="5601FE1C" w:rsidRPr="1B74C822">
        <w:rPr>
          <w:rFonts w:cs="Arial"/>
        </w:rPr>
        <w:t>tudies</w:t>
      </w:r>
      <w:r w:rsidR="7EBF17C8" w:rsidRPr="1B74C822">
        <w:rPr>
          <w:rFonts w:cs="Arial"/>
        </w:rPr>
        <w:t xml:space="preserve"> spann</w:t>
      </w:r>
      <w:r w:rsidR="00AD7244" w:rsidRPr="1B74C822">
        <w:rPr>
          <w:rFonts w:cs="Arial"/>
        </w:rPr>
        <w:t>ed</w:t>
      </w:r>
      <w:r w:rsidR="7EBF17C8" w:rsidRPr="1B74C822">
        <w:rPr>
          <w:rFonts w:cs="Arial"/>
        </w:rPr>
        <w:t xml:space="preserve"> </w:t>
      </w:r>
      <w:r w:rsidR="74AD678A" w:rsidRPr="1B74C822">
        <w:rPr>
          <w:rFonts w:cs="Arial"/>
        </w:rPr>
        <w:t>3</w:t>
      </w:r>
      <w:r w:rsidR="1AE33C0C" w:rsidRPr="1B74C822">
        <w:rPr>
          <w:rFonts w:cs="Arial"/>
        </w:rPr>
        <w:t>4</w:t>
      </w:r>
      <w:r w:rsidR="7078FDDA" w:rsidRPr="1B74C822">
        <w:rPr>
          <w:rFonts w:cs="Arial"/>
        </w:rPr>
        <w:t xml:space="preserve"> </w:t>
      </w:r>
      <w:r w:rsidR="7EBF17C8" w:rsidRPr="1B74C822">
        <w:rPr>
          <w:rFonts w:cs="Arial"/>
        </w:rPr>
        <w:t>countries</w:t>
      </w:r>
      <w:r w:rsidR="00AD7244" w:rsidRPr="1B74C822">
        <w:rPr>
          <w:rFonts w:cs="Arial"/>
        </w:rPr>
        <w:t xml:space="preserve"> with</w:t>
      </w:r>
      <w:r w:rsidR="5601FE1C" w:rsidRPr="1B74C822">
        <w:rPr>
          <w:rFonts w:cs="Arial"/>
        </w:rPr>
        <w:t xml:space="preserve"> </w:t>
      </w:r>
      <w:r w:rsidR="00A249EA" w:rsidRPr="1B74C822">
        <w:rPr>
          <w:rFonts w:cs="Arial"/>
        </w:rPr>
        <w:t>60</w:t>
      </w:r>
      <w:r w:rsidR="5601FE1C" w:rsidRPr="1B74C822">
        <w:rPr>
          <w:rFonts w:cs="Arial"/>
        </w:rPr>
        <w:t xml:space="preserve"> </w:t>
      </w:r>
      <w:r w:rsidR="61D7D440" w:rsidRPr="1B74C822">
        <w:rPr>
          <w:rFonts w:cs="Arial"/>
        </w:rPr>
        <w:t xml:space="preserve">studies </w:t>
      </w:r>
      <w:r w:rsidR="547DC3F9" w:rsidRPr="1B74C822">
        <w:rPr>
          <w:rFonts w:cs="Arial"/>
        </w:rPr>
        <w:t>(5</w:t>
      </w:r>
      <w:r w:rsidR="70AC051E" w:rsidRPr="1B74C822">
        <w:rPr>
          <w:rFonts w:cs="Arial"/>
        </w:rPr>
        <w:t>1</w:t>
      </w:r>
      <w:r w:rsidR="104E3490" w:rsidRPr="1B74C822">
        <w:rPr>
          <w:rFonts w:cs="Arial"/>
        </w:rPr>
        <w:t>.</w:t>
      </w:r>
      <w:r w:rsidR="004A2137" w:rsidRPr="1B74C822">
        <w:rPr>
          <w:rFonts w:cs="Arial"/>
        </w:rPr>
        <w:t>7</w:t>
      </w:r>
      <w:r w:rsidR="547DC3F9" w:rsidRPr="1B74C822">
        <w:rPr>
          <w:rFonts w:cs="Arial"/>
        </w:rPr>
        <w:t xml:space="preserve">%) </w:t>
      </w:r>
      <w:r w:rsidR="2A3966FA" w:rsidRPr="1B74C822">
        <w:rPr>
          <w:rFonts w:cs="Arial"/>
        </w:rPr>
        <w:t>from</w:t>
      </w:r>
      <w:r w:rsidR="368B8745" w:rsidRPr="1B74C822">
        <w:rPr>
          <w:rFonts w:cs="Arial"/>
        </w:rPr>
        <w:t xml:space="preserve"> LMIC</w:t>
      </w:r>
      <w:r w:rsidR="46E70687" w:rsidRPr="1B74C822">
        <w:rPr>
          <w:rFonts w:cs="Arial"/>
        </w:rPr>
        <w:t>s</w:t>
      </w:r>
      <w:r w:rsidR="43BACFE4" w:rsidRPr="1B74C822">
        <w:rPr>
          <w:rFonts w:cs="Arial"/>
        </w:rPr>
        <w:t xml:space="preserve">, </w:t>
      </w:r>
      <w:r w:rsidR="4395C4A6" w:rsidRPr="1B74C822">
        <w:rPr>
          <w:rFonts w:cs="Arial"/>
        </w:rPr>
        <w:t>54</w:t>
      </w:r>
      <w:r w:rsidR="368B8745" w:rsidRPr="1B74C822">
        <w:rPr>
          <w:rFonts w:cs="Arial"/>
        </w:rPr>
        <w:t xml:space="preserve"> </w:t>
      </w:r>
      <w:r w:rsidR="4788E35C" w:rsidRPr="1B74C822">
        <w:rPr>
          <w:rFonts w:cs="Arial"/>
        </w:rPr>
        <w:t xml:space="preserve">studies </w:t>
      </w:r>
      <w:r w:rsidR="34817B18" w:rsidRPr="1B74C822">
        <w:rPr>
          <w:rFonts w:cs="Arial"/>
        </w:rPr>
        <w:t>(4</w:t>
      </w:r>
      <w:r w:rsidR="004A2137" w:rsidRPr="1B74C822">
        <w:rPr>
          <w:rFonts w:cs="Arial"/>
        </w:rPr>
        <w:t>6</w:t>
      </w:r>
      <w:r w:rsidR="753DEB7D" w:rsidRPr="1B74C822">
        <w:rPr>
          <w:rFonts w:cs="Arial"/>
        </w:rPr>
        <w:t>.</w:t>
      </w:r>
      <w:r w:rsidR="004A2137" w:rsidRPr="1B74C822">
        <w:rPr>
          <w:rFonts w:cs="Arial"/>
        </w:rPr>
        <w:t>6</w:t>
      </w:r>
      <w:r w:rsidR="34817B18" w:rsidRPr="1B74C822">
        <w:rPr>
          <w:rFonts w:cs="Arial"/>
        </w:rPr>
        <w:t xml:space="preserve">%) </w:t>
      </w:r>
      <w:r w:rsidR="2AC9A9B9" w:rsidRPr="1B74C822">
        <w:rPr>
          <w:rFonts w:cs="Arial"/>
        </w:rPr>
        <w:t>from</w:t>
      </w:r>
      <w:r w:rsidR="368B8745" w:rsidRPr="1B74C822">
        <w:rPr>
          <w:rFonts w:cs="Arial"/>
        </w:rPr>
        <w:t xml:space="preserve"> HICs</w:t>
      </w:r>
      <w:r w:rsidR="67B08F60" w:rsidRPr="1B74C822">
        <w:rPr>
          <w:rFonts w:cs="Arial"/>
        </w:rPr>
        <w:t xml:space="preserve"> and </w:t>
      </w:r>
      <w:r w:rsidR="3F774B4B" w:rsidRPr="1B74C822">
        <w:rPr>
          <w:rFonts w:cs="Arial"/>
        </w:rPr>
        <w:t>two studies</w:t>
      </w:r>
      <w:r w:rsidR="67B08F60" w:rsidRPr="1B74C822">
        <w:rPr>
          <w:rFonts w:cs="Arial"/>
        </w:rPr>
        <w:t xml:space="preserve"> </w:t>
      </w:r>
      <w:r w:rsidR="12EA971F" w:rsidRPr="1B74C822">
        <w:rPr>
          <w:rFonts w:cs="Arial"/>
        </w:rPr>
        <w:t>(</w:t>
      </w:r>
      <w:r w:rsidR="59535536" w:rsidRPr="1B74C822">
        <w:rPr>
          <w:rFonts w:cs="Arial"/>
        </w:rPr>
        <w:t>1.7</w:t>
      </w:r>
      <w:r w:rsidR="12EA971F" w:rsidRPr="1B74C822">
        <w:rPr>
          <w:rFonts w:cs="Arial"/>
        </w:rPr>
        <w:t xml:space="preserve">%) </w:t>
      </w:r>
      <w:r w:rsidR="67B08F60" w:rsidRPr="1B74C822">
        <w:rPr>
          <w:rFonts w:cs="Arial"/>
        </w:rPr>
        <w:t>in</w:t>
      </w:r>
      <w:r w:rsidR="4DF58AA5" w:rsidRPr="1B74C822">
        <w:rPr>
          <w:rFonts w:cs="Arial"/>
        </w:rPr>
        <w:t>volving</w:t>
      </w:r>
      <w:r w:rsidR="67B08F60" w:rsidRPr="1B74C822">
        <w:rPr>
          <w:rFonts w:cs="Arial"/>
        </w:rPr>
        <w:t xml:space="preserve"> multiple countries (LMIC and HICs)</w:t>
      </w:r>
      <w:r w:rsidR="368B8745" w:rsidRPr="1B74C822">
        <w:rPr>
          <w:rFonts w:cs="Arial"/>
        </w:rPr>
        <w:t>.</w:t>
      </w:r>
      <w:r w:rsidR="04C1AC7A" w:rsidRPr="1B74C822">
        <w:rPr>
          <w:rFonts w:cs="Arial"/>
        </w:rPr>
        <w:t xml:space="preserve"> </w:t>
      </w:r>
      <w:r w:rsidR="586C080C" w:rsidRPr="1B74C822">
        <w:rPr>
          <w:rFonts w:cs="Arial"/>
        </w:rPr>
        <w:t>Most</w:t>
      </w:r>
      <w:r w:rsidR="04C1AC7A" w:rsidRPr="1B74C822">
        <w:rPr>
          <w:rFonts w:cs="Arial"/>
        </w:rPr>
        <w:t xml:space="preserve"> </w:t>
      </w:r>
      <w:r w:rsidR="58BA684E" w:rsidRPr="1B74C822">
        <w:rPr>
          <w:rFonts w:cs="Arial"/>
        </w:rPr>
        <w:t xml:space="preserve">studies </w:t>
      </w:r>
      <w:r w:rsidR="4CA1020F" w:rsidRPr="1B74C822">
        <w:rPr>
          <w:rFonts w:cs="Arial"/>
        </w:rPr>
        <w:t>(</w:t>
      </w:r>
      <w:r w:rsidR="006426F2" w:rsidRPr="1B74C822">
        <w:rPr>
          <w:rFonts w:cs="Arial"/>
        </w:rPr>
        <w:t>9</w:t>
      </w:r>
      <w:r w:rsidR="00E8618C" w:rsidRPr="1B74C822">
        <w:rPr>
          <w:rFonts w:cs="Arial"/>
        </w:rPr>
        <w:t>2</w:t>
      </w:r>
      <w:r w:rsidR="5CF62385" w:rsidRPr="1B74C822">
        <w:rPr>
          <w:rFonts w:cs="Arial"/>
        </w:rPr>
        <w:t>;</w:t>
      </w:r>
      <w:r w:rsidR="00946101" w:rsidRPr="1B74C822">
        <w:rPr>
          <w:rFonts w:cs="Arial"/>
        </w:rPr>
        <w:t xml:space="preserve"> 79.3</w:t>
      </w:r>
      <w:r w:rsidR="5627AC9E" w:rsidRPr="1B74C822">
        <w:rPr>
          <w:rFonts w:cs="Arial"/>
        </w:rPr>
        <w:t>%)</w:t>
      </w:r>
      <w:r w:rsidR="4A1BB7F8" w:rsidRPr="1B74C822">
        <w:rPr>
          <w:rFonts w:cs="Arial"/>
        </w:rPr>
        <w:t xml:space="preserve"> </w:t>
      </w:r>
      <w:r w:rsidR="0575D328" w:rsidRPr="1B74C822">
        <w:rPr>
          <w:rFonts w:cs="Arial"/>
        </w:rPr>
        <w:t>investigated</w:t>
      </w:r>
      <w:r w:rsidR="368B8745" w:rsidRPr="1B74C822">
        <w:rPr>
          <w:rFonts w:cs="Arial"/>
        </w:rPr>
        <w:t xml:space="preserve"> cooking, </w:t>
      </w:r>
      <w:r w:rsidR="00A26464">
        <w:rPr>
          <w:rFonts w:cs="Arial"/>
        </w:rPr>
        <w:t xml:space="preserve">with </w:t>
      </w:r>
      <w:r w:rsidR="00E66D92" w:rsidRPr="1B74C822">
        <w:rPr>
          <w:rFonts w:cs="Arial"/>
        </w:rPr>
        <w:t>17</w:t>
      </w:r>
      <w:r w:rsidR="368B8745" w:rsidRPr="1B74C822">
        <w:rPr>
          <w:rFonts w:cs="Arial"/>
        </w:rPr>
        <w:t xml:space="preserve"> </w:t>
      </w:r>
      <w:r w:rsidR="2C06EB20" w:rsidRPr="1B74C822">
        <w:rPr>
          <w:rFonts w:cs="Arial"/>
        </w:rPr>
        <w:t>(</w:t>
      </w:r>
      <w:r w:rsidR="00C50E38" w:rsidRPr="1B74C822">
        <w:rPr>
          <w:rFonts w:cs="Arial"/>
        </w:rPr>
        <w:t>14.7</w:t>
      </w:r>
      <w:r w:rsidR="2C06EB20" w:rsidRPr="1B74C822">
        <w:rPr>
          <w:rFonts w:cs="Arial"/>
        </w:rPr>
        <w:t xml:space="preserve">%) </w:t>
      </w:r>
      <w:r w:rsidR="00A26464">
        <w:rPr>
          <w:rFonts w:cs="Arial"/>
        </w:rPr>
        <w:t xml:space="preserve">concerning </w:t>
      </w:r>
      <w:r w:rsidR="368B8745" w:rsidRPr="1B74C822">
        <w:rPr>
          <w:rFonts w:cs="Arial"/>
        </w:rPr>
        <w:t xml:space="preserve">heating and </w:t>
      </w:r>
      <w:r w:rsidR="002F5174" w:rsidRPr="1B74C822">
        <w:rPr>
          <w:rFonts w:cs="Arial"/>
        </w:rPr>
        <w:t>7</w:t>
      </w:r>
      <w:r w:rsidR="061B6372" w:rsidRPr="1B74C822">
        <w:rPr>
          <w:rFonts w:cs="Arial"/>
        </w:rPr>
        <w:t xml:space="preserve"> (</w:t>
      </w:r>
      <w:r w:rsidR="00C50E38" w:rsidRPr="1B74C822">
        <w:rPr>
          <w:rFonts w:cs="Arial"/>
        </w:rPr>
        <w:t>6.0</w:t>
      </w:r>
      <w:r w:rsidR="541C34ED" w:rsidRPr="1B74C822">
        <w:rPr>
          <w:rFonts w:cs="Arial"/>
        </w:rPr>
        <w:t xml:space="preserve">%) </w:t>
      </w:r>
      <w:r w:rsidR="12308C0E" w:rsidRPr="1B74C822">
        <w:rPr>
          <w:rFonts w:cs="Arial"/>
        </w:rPr>
        <w:t>assess</w:t>
      </w:r>
      <w:r w:rsidR="00A26464">
        <w:rPr>
          <w:rFonts w:cs="Arial"/>
        </w:rPr>
        <w:t>ing</w:t>
      </w:r>
      <w:r w:rsidR="530ECAC5" w:rsidRPr="1B74C822">
        <w:rPr>
          <w:rFonts w:cs="Arial"/>
        </w:rPr>
        <w:t xml:space="preserve"> both</w:t>
      </w:r>
      <w:r w:rsidR="636A540F" w:rsidRPr="1B74C822">
        <w:rPr>
          <w:rFonts w:cs="Arial"/>
        </w:rPr>
        <w:t xml:space="preserve"> </w:t>
      </w:r>
      <w:r w:rsidR="530ECAC5" w:rsidRPr="1B74C822">
        <w:rPr>
          <w:rFonts w:cs="Arial"/>
        </w:rPr>
        <w:t>(Table 1)</w:t>
      </w:r>
      <w:r w:rsidR="368B8745" w:rsidRPr="1B74C822">
        <w:rPr>
          <w:rFonts w:cs="Arial"/>
        </w:rPr>
        <w:t>.</w:t>
      </w:r>
      <w:r w:rsidR="7BE6DD28" w:rsidRPr="1B74C822">
        <w:rPr>
          <w:rFonts w:cs="Arial"/>
        </w:rPr>
        <w:t xml:space="preserve"> </w:t>
      </w:r>
      <w:r w:rsidR="416D4D69" w:rsidRPr="1B74C822">
        <w:rPr>
          <w:rFonts w:cs="Arial"/>
        </w:rPr>
        <w:t>T</w:t>
      </w:r>
      <w:r w:rsidR="433E19DF" w:rsidRPr="1B74C822">
        <w:rPr>
          <w:rFonts w:cs="Arial"/>
        </w:rPr>
        <w:t>ype of gas</w:t>
      </w:r>
      <w:r w:rsidR="00AD7244" w:rsidRPr="1B74C822">
        <w:rPr>
          <w:rFonts w:cs="Arial"/>
        </w:rPr>
        <w:t>eous fuel use</w:t>
      </w:r>
      <w:r w:rsidR="433E19DF" w:rsidRPr="1B74C822">
        <w:rPr>
          <w:rFonts w:cs="Arial"/>
        </w:rPr>
        <w:t xml:space="preserve"> was not specified </w:t>
      </w:r>
      <w:r w:rsidR="126C3976" w:rsidRPr="1B74C822">
        <w:rPr>
          <w:rFonts w:cs="Arial"/>
        </w:rPr>
        <w:t>for 70 studies</w:t>
      </w:r>
      <w:r w:rsidR="433E19DF" w:rsidRPr="1B74C822">
        <w:rPr>
          <w:rFonts w:cs="Arial"/>
        </w:rPr>
        <w:t xml:space="preserve"> </w:t>
      </w:r>
      <w:r w:rsidR="00A26464">
        <w:rPr>
          <w:rFonts w:cs="Arial"/>
        </w:rPr>
        <w:t>(</w:t>
      </w:r>
      <w:r w:rsidR="00AD7244" w:rsidRPr="1B74C822">
        <w:rPr>
          <w:rFonts w:cs="Arial"/>
        </w:rPr>
        <w:t>assumed to be</w:t>
      </w:r>
      <w:r w:rsidR="433E19DF" w:rsidRPr="1B74C822">
        <w:rPr>
          <w:rFonts w:cs="Arial"/>
        </w:rPr>
        <w:t xml:space="preserve"> </w:t>
      </w:r>
      <w:r w:rsidR="48203827" w:rsidRPr="1B74C822">
        <w:rPr>
          <w:rFonts w:cs="Arial"/>
        </w:rPr>
        <w:t>natural</w:t>
      </w:r>
      <w:r w:rsidR="481FEE15" w:rsidRPr="1B74C822">
        <w:rPr>
          <w:rFonts w:cs="Arial"/>
        </w:rPr>
        <w:t xml:space="preserve"> gas</w:t>
      </w:r>
      <w:r w:rsidR="48203827" w:rsidRPr="1B74C822">
        <w:rPr>
          <w:rFonts w:cs="Arial"/>
        </w:rPr>
        <w:t xml:space="preserve"> </w:t>
      </w:r>
      <w:r w:rsidR="2E00BCE3" w:rsidRPr="1B74C822">
        <w:rPr>
          <w:rFonts w:cs="Arial"/>
        </w:rPr>
        <w:t>i</w:t>
      </w:r>
      <w:r w:rsidR="48203827" w:rsidRPr="1B74C822">
        <w:rPr>
          <w:rFonts w:cs="Arial"/>
        </w:rPr>
        <w:t>n HI</w:t>
      </w:r>
      <w:r w:rsidR="00AD7244" w:rsidRPr="1B74C822">
        <w:rPr>
          <w:rFonts w:cs="Arial"/>
        </w:rPr>
        <w:t>C</w:t>
      </w:r>
      <w:r w:rsidR="48203827" w:rsidRPr="1B74C822">
        <w:rPr>
          <w:rFonts w:cs="Arial"/>
        </w:rPr>
        <w:t xml:space="preserve"> settings</w:t>
      </w:r>
      <w:r w:rsidR="00A26464">
        <w:rPr>
          <w:rFonts w:cs="Arial"/>
        </w:rPr>
        <w:t>)</w:t>
      </w:r>
      <w:r w:rsidR="48203827" w:rsidRPr="1B74C822">
        <w:rPr>
          <w:rFonts w:cs="Arial"/>
        </w:rPr>
        <w:t>.</w:t>
      </w:r>
      <w:r w:rsidR="5272D828" w:rsidRPr="1B74C822">
        <w:rPr>
          <w:rFonts w:cs="Arial"/>
        </w:rPr>
        <w:t xml:space="preserve"> </w:t>
      </w:r>
      <w:r w:rsidR="60DA4C1C" w:rsidRPr="1B74C822">
        <w:rPr>
          <w:rFonts w:cs="Arial"/>
        </w:rPr>
        <w:t>On</w:t>
      </w:r>
      <w:r w:rsidR="1EC8C382" w:rsidRPr="1B74C822">
        <w:rPr>
          <w:rFonts w:cs="Arial"/>
        </w:rPr>
        <w:t>ly on</w:t>
      </w:r>
      <w:r w:rsidR="60DA4C1C" w:rsidRPr="1B74C822">
        <w:rPr>
          <w:rFonts w:cs="Arial"/>
        </w:rPr>
        <w:t xml:space="preserve">e study </w:t>
      </w:r>
      <w:r w:rsidR="6DC2DB24" w:rsidRPr="1B74C822">
        <w:rPr>
          <w:rFonts w:cs="Arial"/>
        </w:rPr>
        <w:t xml:space="preserve">investigated </w:t>
      </w:r>
      <w:r w:rsidR="60DA4C1C" w:rsidRPr="1B74C822">
        <w:rPr>
          <w:rFonts w:cs="Arial"/>
        </w:rPr>
        <w:t xml:space="preserve">ethanol </w:t>
      </w:r>
      <w:r w:rsidR="00AD7244" w:rsidRPr="1B74C822">
        <w:rPr>
          <w:rFonts w:cs="Arial"/>
        </w:rPr>
        <w:t xml:space="preserve">(related to </w:t>
      </w:r>
      <w:r w:rsidR="60DA4C1C" w:rsidRPr="1B74C822">
        <w:rPr>
          <w:rFonts w:cs="Arial"/>
        </w:rPr>
        <w:t>stillbirth</w:t>
      </w:r>
      <w:r w:rsidR="00AD7244" w:rsidRPr="1B74C822">
        <w:rPr>
          <w:rFonts w:cs="Arial"/>
        </w:rPr>
        <w:t>)</w:t>
      </w:r>
      <w:r w:rsidR="60DA4C1C" w:rsidRPr="1B74C822">
        <w:rPr>
          <w:rFonts w:cs="Arial"/>
        </w:rPr>
        <w:t xml:space="preserve"> </w:t>
      </w:r>
      <w:r w:rsidR="00AD7244" w:rsidRPr="1B74C822">
        <w:rPr>
          <w:rFonts w:cs="Arial"/>
        </w:rPr>
        <w:t xml:space="preserve">and so liquid fuels were not included </w:t>
      </w:r>
      <w:r w:rsidR="00A26464">
        <w:rPr>
          <w:rFonts w:cs="Arial"/>
        </w:rPr>
        <w:t>for</w:t>
      </w:r>
      <w:r w:rsidR="60DA4C1C" w:rsidRPr="1B74C822">
        <w:rPr>
          <w:rFonts w:cs="Arial"/>
        </w:rPr>
        <w:t xml:space="preserve"> meta-analys</w:t>
      </w:r>
      <w:r w:rsidR="00A26464">
        <w:rPr>
          <w:rFonts w:cs="Arial"/>
        </w:rPr>
        <w:t>i</w:t>
      </w:r>
      <w:r w:rsidR="60DA4C1C" w:rsidRPr="1B74C822">
        <w:rPr>
          <w:rFonts w:cs="Arial"/>
        </w:rPr>
        <w:t>s.</w:t>
      </w:r>
      <w:r w:rsidR="256BC292" w:rsidRPr="1B74C822">
        <w:rPr>
          <w:rFonts w:cs="Arial"/>
        </w:rPr>
        <w:t xml:space="preserve"> </w:t>
      </w:r>
      <w:r w:rsidR="16218F92" w:rsidRPr="1B74C822">
        <w:rPr>
          <w:rFonts w:cs="Arial"/>
        </w:rPr>
        <w:t>H</w:t>
      </w:r>
      <w:r w:rsidR="26B7DCE5" w:rsidRPr="1B74C822">
        <w:rPr>
          <w:rFonts w:cs="Arial"/>
        </w:rPr>
        <w:t xml:space="preserve">ealth outcomes </w:t>
      </w:r>
      <w:r w:rsidR="180CF5CE" w:rsidRPr="1B74C822">
        <w:rPr>
          <w:rFonts w:cs="Arial"/>
        </w:rPr>
        <w:t>w</w:t>
      </w:r>
      <w:r w:rsidR="709F23C0" w:rsidRPr="1B74C822">
        <w:rPr>
          <w:rFonts w:cs="Arial"/>
        </w:rPr>
        <w:t xml:space="preserve">ith </w:t>
      </w:r>
      <w:r w:rsidR="26B7DCE5" w:rsidRPr="1B74C822">
        <w:rPr>
          <w:rFonts w:cs="Arial"/>
        </w:rPr>
        <w:t xml:space="preserve">a paucity of evidence </w:t>
      </w:r>
      <w:r w:rsidR="1536D231" w:rsidRPr="1B74C822">
        <w:rPr>
          <w:rFonts w:cs="Arial"/>
        </w:rPr>
        <w:t xml:space="preserve">for </w:t>
      </w:r>
      <w:r w:rsidR="26B7DCE5" w:rsidRPr="1B74C822">
        <w:rPr>
          <w:rFonts w:cs="Arial"/>
        </w:rPr>
        <w:t xml:space="preserve">which </w:t>
      </w:r>
      <w:r w:rsidR="515248B1" w:rsidRPr="1B74C822">
        <w:rPr>
          <w:rFonts w:cs="Arial"/>
        </w:rPr>
        <w:t xml:space="preserve">meta-analysis was not undertaken are shown in </w:t>
      </w:r>
      <w:r w:rsidR="7723248C" w:rsidRPr="1B74C822">
        <w:rPr>
          <w:rFonts w:cs="Arial"/>
        </w:rPr>
        <w:t>Table</w:t>
      </w:r>
      <w:r w:rsidR="5411BA5B" w:rsidRPr="1B74C822">
        <w:rPr>
          <w:rFonts w:cs="Arial"/>
        </w:rPr>
        <w:t xml:space="preserve">s </w:t>
      </w:r>
      <w:r w:rsidR="7723248C" w:rsidRPr="1B74C822">
        <w:rPr>
          <w:rFonts w:cs="Arial"/>
        </w:rPr>
        <w:t>S</w:t>
      </w:r>
      <w:r w:rsidR="6C6FCF4C" w:rsidRPr="1B74C822">
        <w:rPr>
          <w:rFonts w:cs="Arial"/>
        </w:rPr>
        <w:t>8</w:t>
      </w:r>
      <w:r w:rsidR="4171335F" w:rsidRPr="1B74C822">
        <w:rPr>
          <w:rFonts w:cs="Arial"/>
        </w:rPr>
        <w:t>-S9</w:t>
      </w:r>
      <w:r w:rsidR="5EBA36D6" w:rsidRPr="1B74C822">
        <w:rPr>
          <w:rFonts w:cs="Arial"/>
        </w:rPr>
        <w:t>.</w:t>
      </w:r>
      <w:r w:rsidR="13B5E199" w:rsidRPr="1B74C822">
        <w:rPr>
          <w:rFonts w:cs="Arial"/>
        </w:rPr>
        <w:t xml:space="preserve"> </w:t>
      </w:r>
    </w:p>
    <w:p w14:paraId="4D55AC23" w14:textId="595FE24E" w:rsidR="59104891" w:rsidRDefault="373994B7" w:rsidP="59104891">
      <w:pPr>
        <w:ind w:firstLine="720"/>
        <w:rPr>
          <w:rFonts w:cs="Arial"/>
          <w:szCs w:val="22"/>
        </w:rPr>
      </w:pPr>
      <w:r w:rsidRPr="32A1674C">
        <w:rPr>
          <w:rFonts w:cs="Arial"/>
        </w:rPr>
        <w:t xml:space="preserve">  </w:t>
      </w:r>
    </w:p>
    <w:p w14:paraId="73F43561" w14:textId="5ABA9B02" w:rsidR="00D95AB2" w:rsidRPr="008C5B04" w:rsidRDefault="1B81F83C" w:rsidP="25FE1274">
      <w:pPr>
        <w:rPr>
          <w:rFonts w:cs="Arial"/>
        </w:rPr>
      </w:pPr>
      <w:r w:rsidRPr="1B74C822">
        <w:rPr>
          <w:rFonts w:cs="Arial"/>
          <w:b/>
          <w:bCs/>
        </w:rPr>
        <w:t>Asthma:</w:t>
      </w:r>
      <w:r w:rsidRPr="1B74C822">
        <w:rPr>
          <w:rFonts w:cs="Arial"/>
        </w:rPr>
        <w:t xml:space="preserve"> </w:t>
      </w:r>
      <w:r w:rsidR="721E8490" w:rsidRPr="1B74C822">
        <w:rPr>
          <w:rFonts w:cs="Arial"/>
        </w:rPr>
        <w:t>46</w:t>
      </w:r>
      <w:r w:rsidR="76851817" w:rsidRPr="1B74C822">
        <w:rPr>
          <w:rFonts w:cs="Arial"/>
        </w:rPr>
        <w:t xml:space="preserve"> studies</w:t>
      </w:r>
      <w:r w:rsidR="5A7AD88F" w:rsidRPr="1B74C822">
        <w:rPr>
          <w:rFonts w:cs="Arial"/>
        </w:rPr>
        <w:t xml:space="preserve"> </w:t>
      </w:r>
      <w:r w:rsidR="50E599C9" w:rsidRPr="1B74C822">
        <w:rPr>
          <w:rFonts w:cs="Arial"/>
        </w:rPr>
        <w:t>(</w:t>
      </w:r>
      <w:r w:rsidR="721E8490" w:rsidRPr="1B74C822">
        <w:rPr>
          <w:rFonts w:cs="Arial"/>
        </w:rPr>
        <w:t>4</w:t>
      </w:r>
      <w:r w:rsidR="13945A73" w:rsidRPr="1B74C822">
        <w:rPr>
          <w:rFonts w:cs="Arial"/>
        </w:rPr>
        <w:t>9</w:t>
      </w:r>
      <w:r w:rsidR="5A7AD88F" w:rsidRPr="1B74C822">
        <w:rPr>
          <w:rFonts w:cs="Arial"/>
        </w:rPr>
        <w:t xml:space="preserve"> estimates</w:t>
      </w:r>
      <w:r w:rsidR="2D46BF3D" w:rsidRPr="1B74C822">
        <w:rPr>
          <w:rFonts w:cs="Arial"/>
        </w:rPr>
        <w:t>)</w:t>
      </w:r>
      <w:r w:rsidR="5A7AD88F" w:rsidRPr="1B74C822">
        <w:rPr>
          <w:rFonts w:cs="Arial"/>
        </w:rPr>
        <w:t xml:space="preserve"> </w:t>
      </w:r>
      <w:r w:rsidR="3FDBCC59" w:rsidRPr="1B74C822">
        <w:rPr>
          <w:rFonts w:cs="Arial"/>
        </w:rPr>
        <w:t xml:space="preserve">assessed </w:t>
      </w:r>
      <w:r w:rsidR="75E90126" w:rsidRPr="1B74C822">
        <w:rPr>
          <w:rFonts w:cs="Arial"/>
        </w:rPr>
        <w:t>asthma in children and/or adults</w:t>
      </w:r>
      <w:r w:rsidR="520EAD7C" w:rsidRPr="1B74C822">
        <w:rPr>
          <w:rFonts w:cs="Arial"/>
        </w:rPr>
        <w:t>.</w:t>
      </w:r>
      <w:r w:rsidR="75E90126" w:rsidRPr="1B74C822">
        <w:rPr>
          <w:rFonts w:cs="Arial"/>
        </w:rPr>
        <w:t xml:space="preserve"> </w:t>
      </w:r>
      <w:r w:rsidR="43545F10" w:rsidRPr="1B74C822">
        <w:rPr>
          <w:rFonts w:cs="Arial"/>
        </w:rPr>
        <w:t>When compared to polluting fuel</w:t>
      </w:r>
      <w:r w:rsidR="152DEE2D" w:rsidRPr="1B74C822">
        <w:rPr>
          <w:rFonts w:cs="Arial"/>
        </w:rPr>
        <w:t>s</w:t>
      </w:r>
      <w:r w:rsidR="43545F10" w:rsidRPr="1B74C822">
        <w:rPr>
          <w:rFonts w:cs="Arial"/>
        </w:rPr>
        <w:t xml:space="preserve"> (Figure 1a), </w:t>
      </w:r>
      <w:r w:rsidR="464E2ED8" w:rsidRPr="1B74C822">
        <w:rPr>
          <w:rFonts w:cs="Arial"/>
        </w:rPr>
        <w:t>the use of gas for cooking/heating did not</w:t>
      </w:r>
      <w:r w:rsidR="594A7A37" w:rsidRPr="1B74C822">
        <w:rPr>
          <w:rFonts w:cs="Arial"/>
        </w:rPr>
        <w:t xml:space="preserve"> change </w:t>
      </w:r>
      <w:r w:rsidR="3B0B4320" w:rsidRPr="1B74C822">
        <w:rPr>
          <w:rFonts w:cs="Arial"/>
        </w:rPr>
        <w:t xml:space="preserve">the </w:t>
      </w:r>
      <w:r w:rsidR="594A7A37" w:rsidRPr="1B74C822">
        <w:rPr>
          <w:rFonts w:cs="Arial"/>
        </w:rPr>
        <w:t xml:space="preserve">risk of asthma in children </w:t>
      </w:r>
      <w:r w:rsidR="14D63570" w:rsidRPr="1B74C822">
        <w:rPr>
          <w:rFonts w:cs="Arial"/>
        </w:rPr>
        <w:t>(OR</w:t>
      </w:r>
      <w:r w:rsidR="6B2A531F" w:rsidRPr="1B74C822">
        <w:rPr>
          <w:rFonts w:cs="Arial"/>
        </w:rPr>
        <w:t xml:space="preserve"> </w:t>
      </w:r>
      <w:r w:rsidR="14D63570" w:rsidRPr="1B74C822">
        <w:rPr>
          <w:rFonts w:cs="Arial"/>
        </w:rPr>
        <w:t>1.0</w:t>
      </w:r>
      <w:r w:rsidR="03B4D476" w:rsidRPr="1B74C822">
        <w:rPr>
          <w:rFonts w:cs="Arial"/>
        </w:rPr>
        <w:t>4</w:t>
      </w:r>
      <w:r w:rsidR="69416BDB" w:rsidRPr="1B74C822">
        <w:rPr>
          <w:rFonts w:cs="Arial"/>
        </w:rPr>
        <w:t>, 95%</w:t>
      </w:r>
      <w:r w:rsidR="66AD0FA5" w:rsidRPr="1B74C822">
        <w:rPr>
          <w:rFonts w:cs="Arial"/>
        </w:rPr>
        <w:t xml:space="preserve"> </w:t>
      </w:r>
      <w:r w:rsidR="69416BDB" w:rsidRPr="1B74C822">
        <w:rPr>
          <w:rFonts w:cs="Arial"/>
        </w:rPr>
        <w:t>CI</w:t>
      </w:r>
      <w:r w:rsidR="7718B2AA" w:rsidRPr="1B74C822">
        <w:rPr>
          <w:rFonts w:cs="Arial"/>
        </w:rPr>
        <w:t xml:space="preserve"> </w:t>
      </w:r>
      <w:r w:rsidR="69416BDB" w:rsidRPr="1B74C822">
        <w:rPr>
          <w:rFonts w:cs="Arial"/>
        </w:rPr>
        <w:t>0.70</w:t>
      </w:r>
      <w:r w:rsidR="069B288E" w:rsidRPr="1B74C822">
        <w:rPr>
          <w:rFonts w:cs="Arial"/>
        </w:rPr>
        <w:t>-</w:t>
      </w:r>
      <w:r w:rsidR="69416BDB" w:rsidRPr="1B74C822">
        <w:rPr>
          <w:rFonts w:cs="Arial"/>
        </w:rPr>
        <w:t>1.55</w:t>
      </w:r>
      <w:r w:rsidR="14D63570" w:rsidRPr="1B74C822">
        <w:rPr>
          <w:rFonts w:cs="Arial"/>
        </w:rPr>
        <w:t>)</w:t>
      </w:r>
      <w:r w:rsidR="1BAB19A2" w:rsidRPr="1B74C822">
        <w:rPr>
          <w:rFonts w:cs="Arial"/>
        </w:rPr>
        <w:t>,</w:t>
      </w:r>
      <w:r w:rsidR="14D63570" w:rsidRPr="1B74C822">
        <w:rPr>
          <w:rFonts w:cs="Arial"/>
        </w:rPr>
        <w:t xml:space="preserve"> </w:t>
      </w:r>
      <w:r w:rsidR="6FF9D3DF" w:rsidRPr="1B74C822">
        <w:rPr>
          <w:rFonts w:cs="Arial"/>
        </w:rPr>
        <w:t xml:space="preserve">whereas </w:t>
      </w:r>
      <w:r w:rsidR="02B61D20" w:rsidRPr="1B74C822">
        <w:rPr>
          <w:rFonts w:cs="Arial"/>
        </w:rPr>
        <w:t>it reduced the</w:t>
      </w:r>
      <w:r w:rsidR="14D63570" w:rsidRPr="1B74C822">
        <w:rPr>
          <w:rFonts w:cs="Arial"/>
        </w:rPr>
        <w:t xml:space="preserve"> risk </w:t>
      </w:r>
      <w:r w:rsidR="6944EC2E" w:rsidRPr="1B74C822">
        <w:rPr>
          <w:rFonts w:cs="Arial"/>
        </w:rPr>
        <w:t xml:space="preserve">of asthma </w:t>
      </w:r>
      <w:r w:rsidR="14D63570" w:rsidRPr="1B74C822">
        <w:rPr>
          <w:rFonts w:cs="Arial"/>
        </w:rPr>
        <w:t>in adults</w:t>
      </w:r>
      <w:r w:rsidR="3EE562BC" w:rsidRPr="1B74C822">
        <w:rPr>
          <w:rFonts w:cs="Arial"/>
        </w:rPr>
        <w:t xml:space="preserve"> by 35%</w:t>
      </w:r>
      <w:r w:rsidR="14D63570" w:rsidRPr="1B74C822">
        <w:rPr>
          <w:rFonts w:cs="Arial"/>
        </w:rPr>
        <w:t xml:space="preserve"> (OR</w:t>
      </w:r>
      <w:r w:rsidR="40DE435C" w:rsidRPr="1B74C822">
        <w:rPr>
          <w:rFonts w:cs="Arial"/>
        </w:rPr>
        <w:t xml:space="preserve"> </w:t>
      </w:r>
      <w:r w:rsidR="14D63570" w:rsidRPr="1B74C822">
        <w:rPr>
          <w:rFonts w:cs="Arial"/>
        </w:rPr>
        <w:t>0.65; 9</w:t>
      </w:r>
      <w:r w:rsidR="3F58E92C" w:rsidRPr="1B74C822">
        <w:rPr>
          <w:rFonts w:cs="Arial"/>
        </w:rPr>
        <w:t>5%</w:t>
      </w:r>
      <w:r w:rsidR="66AD0FA5" w:rsidRPr="1B74C822">
        <w:rPr>
          <w:rFonts w:cs="Arial"/>
        </w:rPr>
        <w:t xml:space="preserve"> </w:t>
      </w:r>
      <w:r w:rsidR="3F58E92C" w:rsidRPr="1B74C822">
        <w:rPr>
          <w:rFonts w:cs="Arial"/>
        </w:rPr>
        <w:t>CI</w:t>
      </w:r>
      <w:r w:rsidR="6C472F82" w:rsidRPr="1B74C822">
        <w:rPr>
          <w:rFonts w:cs="Arial"/>
        </w:rPr>
        <w:t xml:space="preserve"> </w:t>
      </w:r>
      <w:r w:rsidR="3F58E92C" w:rsidRPr="1B74C822">
        <w:rPr>
          <w:rFonts w:cs="Arial"/>
        </w:rPr>
        <w:t>0.43</w:t>
      </w:r>
      <w:r w:rsidR="27D522CD" w:rsidRPr="1B74C822">
        <w:rPr>
          <w:rFonts w:cs="Arial"/>
        </w:rPr>
        <w:t>-</w:t>
      </w:r>
      <w:r w:rsidR="3F58E92C" w:rsidRPr="1B74C822">
        <w:rPr>
          <w:rFonts w:cs="Arial"/>
        </w:rPr>
        <w:t xml:space="preserve">1.00). </w:t>
      </w:r>
      <w:r w:rsidR="54FD7E1C" w:rsidRPr="1B74C822">
        <w:rPr>
          <w:rFonts w:cs="Arial"/>
        </w:rPr>
        <w:t xml:space="preserve">Compared to electricity </w:t>
      </w:r>
      <w:r w:rsidR="01CCE680" w:rsidRPr="1B74C822">
        <w:rPr>
          <w:rFonts w:cs="Arial"/>
        </w:rPr>
        <w:t>(Figure 1b)</w:t>
      </w:r>
      <w:r w:rsidR="33B2029F" w:rsidRPr="1B74C822">
        <w:rPr>
          <w:rFonts w:cs="Arial"/>
        </w:rPr>
        <w:t xml:space="preserve">, </w:t>
      </w:r>
      <w:r w:rsidR="6944EC2E" w:rsidRPr="1B74C822">
        <w:rPr>
          <w:rFonts w:cs="Arial"/>
        </w:rPr>
        <w:t xml:space="preserve">using gas for cooking/heating resulted in </w:t>
      </w:r>
      <w:r w:rsidR="33B2029F" w:rsidRPr="1B74C822">
        <w:rPr>
          <w:rFonts w:cs="Arial"/>
        </w:rPr>
        <w:t xml:space="preserve">a </w:t>
      </w:r>
      <w:r w:rsidR="6944EC2E" w:rsidRPr="1B74C822">
        <w:rPr>
          <w:rFonts w:cs="Arial"/>
        </w:rPr>
        <w:t xml:space="preserve">small </w:t>
      </w:r>
      <w:r w:rsidR="57D48F9B" w:rsidRPr="1B74C822">
        <w:rPr>
          <w:rFonts w:cs="Arial"/>
        </w:rPr>
        <w:t>increase in risk of asthma</w:t>
      </w:r>
      <w:r w:rsidR="5601B396" w:rsidRPr="1B74C822">
        <w:rPr>
          <w:rFonts w:cs="Arial"/>
        </w:rPr>
        <w:t xml:space="preserve"> </w:t>
      </w:r>
      <w:r w:rsidR="6944EC2E" w:rsidRPr="1B74C822">
        <w:rPr>
          <w:rFonts w:cs="Arial"/>
        </w:rPr>
        <w:t xml:space="preserve">in children </w:t>
      </w:r>
      <w:r w:rsidR="5601B396" w:rsidRPr="1B74C822">
        <w:rPr>
          <w:rFonts w:cs="Arial"/>
        </w:rPr>
        <w:t>(9%)</w:t>
      </w:r>
      <w:r w:rsidR="57D48F9B" w:rsidRPr="1B74C822">
        <w:rPr>
          <w:rFonts w:cs="Arial"/>
        </w:rPr>
        <w:t xml:space="preserve">, </w:t>
      </w:r>
      <w:r w:rsidR="6944EC2E" w:rsidRPr="1B74C822">
        <w:rPr>
          <w:rFonts w:cs="Arial"/>
        </w:rPr>
        <w:t>although not statistically significant</w:t>
      </w:r>
      <w:r w:rsidR="33B2029F" w:rsidRPr="1B74C822">
        <w:rPr>
          <w:rFonts w:cs="Arial"/>
        </w:rPr>
        <w:t xml:space="preserve"> (OR</w:t>
      </w:r>
      <w:r w:rsidR="519AD5FD" w:rsidRPr="1B74C822">
        <w:rPr>
          <w:rFonts w:cs="Arial"/>
        </w:rPr>
        <w:t xml:space="preserve"> </w:t>
      </w:r>
      <w:r w:rsidR="33B2029F" w:rsidRPr="1B74C822">
        <w:rPr>
          <w:rFonts w:cs="Arial"/>
        </w:rPr>
        <w:t>1.</w:t>
      </w:r>
      <w:r w:rsidR="5385E453" w:rsidRPr="1B74C822">
        <w:rPr>
          <w:rFonts w:cs="Arial"/>
        </w:rPr>
        <w:t>09</w:t>
      </w:r>
      <w:r w:rsidR="33B2029F" w:rsidRPr="1B74C822">
        <w:rPr>
          <w:rFonts w:cs="Arial"/>
        </w:rPr>
        <w:t>; 95% CI</w:t>
      </w:r>
      <w:r w:rsidR="018D3E5F" w:rsidRPr="1B74C822">
        <w:rPr>
          <w:rFonts w:cs="Arial"/>
        </w:rPr>
        <w:t xml:space="preserve"> </w:t>
      </w:r>
      <w:r w:rsidR="4D45F1A9" w:rsidRPr="1B74C822">
        <w:rPr>
          <w:rFonts w:cs="Arial"/>
        </w:rPr>
        <w:t>0.99</w:t>
      </w:r>
      <w:r w:rsidR="71820444" w:rsidRPr="1B74C822">
        <w:rPr>
          <w:rFonts w:cs="Arial"/>
        </w:rPr>
        <w:t>-</w:t>
      </w:r>
      <w:r w:rsidR="33B2029F" w:rsidRPr="1B74C822">
        <w:rPr>
          <w:rFonts w:cs="Arial"/>
        </w:rPr>
        <w:t>1.1</w:t>
      </w:r>
      <w:r w:rsidR="2DE70ECB" w:rsidRPr="1B74C822">
        <w:rPr>
          <w:rFonts w:cs="Arial"/>
        </w:rPr>
        <w:t>9</w:t>
      </w:r>
      <w:r w:rsidR="2F82C16B" w:rsidRPr="1B74C822">
        <w:rPr>
          <w:rFonts w:cs="Arial"/>
        </w:rPr>
        <w:t>). For adults</w:t>
      </w:r>
      <w:r w:rsidR="54A92F68" w:rsidRPr="1B74C822">
        <w:rPr>
          <w:rFonts w:cs="Arial"/>
        </w:rPr>
        <w:t>,</w:t>
      </w:r>
      <w:r w:rsidR="2F82C16B" w:rsidRPr="1B74C822">
        <w:rPr>
          <w:rFonts w:cs="Arial"/>
        </w:rPr>
        <w:t xml:space="preserve"> </w:t>
      </w:r>
      <w:r w:rsidR="6944EC2E" w:rsidRPr="1B74C822">
        <w:rPr>
          <w:rFonts w:cs="Arial"/>
        </w:rPr>
        <w:t xml:space="preserve">the observed 43% increase in risk of asthma </w:t>
      </w:r>
      <w:r w:rsidR="52CD3081" w:rsidRPr="1B74C822">
        <w:rPr>
          <w:rFonts w:cs="Arial"/>
        </w:rPr>
        <w:t xml:space="preserve">from </w:t>
      </w:r>
      <w:r w:rsidR="6944EC2E" w:rsidRPr="1B74C822">
        <w:rPr>
          <w:rFonts w:cs="Arial"/>
        </w:rPr>
        <w:t xml:space="preserve">using gas for cooking/heating </w:t>
      </w:r>
      <w:r w:rsidR="02DF07A1" w:rsidRPr="1B74C822">
        <w:rPr>
          <w:rFonts w:cs="Arial"/>
        </w:rPr>
        <w:t xml:space="preserve">(compared to electricity) </w:t>
      </w:r>
      <w:r w:rsidR="6944EC2E" w:rsidRPr="1B74C822">
        <w:rPr>
          <w:rFonts w:cs="Arial"/>
        </w:rPr>
        <w:t>was not statistically significant (</w:t>
      </w:r>
      <w:r w:rsidR="2F82C16B" w:rsidRPr="1B74C822">
        <w:rPr>
          <w:rFonts w:cs="Arial"/>
        </w:rPr>
        <w:t>OR</w:t>
      </w:r>
      <w:r w:rsidR="2A50F4E8" w:rsidRPr="1B74C822">
        <w:rPr>
          <w:rFonts w:cs="Arial"/>
        </w:rPr>
        <w:t xml:space="preserve"> </w:t>
      </w:r>
      <w:r w:rsidR="2F82C16B" w:rsidRPr="1B74C822">
        <w:rPr>
          <w:rFonts w:cs="Arial"/>
        </w:rPr>
        <w:t>1.43; 95% CI</w:t>
      </w:r>
      <w:r w:rsidR="3BEC57F9" w:rsidRPr="1B74C822">
        <w:rPr>
          <w:rFonts w:cs="Arial"/>
        </w:rPr>
        <w:t xml:space="preserve"> </w:t>
      </w:r>
      <w:r w:rsidR="2F82C16B" w:rsidRPr="1B74C822">
        <w:rPr>
          <w:rFonts w:cs="Arial"/>
        </w:rPr>
        <w:t>0.90</w:t>
      </w:r>
      <w:r w:rsidR="16470591" w:rsidRPr="1B74C822">
        <w:rPr>
          <w:rFonts w:cs="Arial"/>
        </w:rPr>
        <w:t>-</w:t>
      </w:r>
      <w:r w:rsidR="2F82C16B" w:rsidRPr="1B74C822">
        <w:rPr>
          <w:rFonts w:cs="Arial"/>
        </w:rPr>
        <w:t>2.27).</w:t>
      </w:r>
      <w:r w:rsidR="7EDFAC28" w:rsidRPr="1B74C822">
        <w:rPr>
          <w:rFonts w:cs="Arial"/>
        </w:rPr>
        <w:t xml:space="preserve"> </w:t>
      </w:r>
      <w:r w:rsidR="0BF8D16D" w:rsidRPr="1B74C822">
        <w:rPr>
          <w:rFonts w:cs="Arial"/>
        </w:rPr>
        <w:t xml:space="preserve"> </w:t>
      </w:r>
      <w:r w:rsidR="505CE5E5" w:rsidRPr="1B74C822">
        <w:rPr>
          <w:rFonts w:cs="Arial"/>
        </w:rPr>
        <w:t xml:space="preserve">Sensitivity analyses where studies </w:t>
      </w:r>
      <w:r w:rsidR="032E6371" w:rsidRPr="1B74C822">
        <w:rPr>
          <w:rFonts w:cs="Arial"/>
        </w:rPr>
        <w:t xml:space="preserve">of adults/children </w:t>
      </w:r>
      <w:r w:rsidR="505CE5E5" w:rsidRPr="1B74C822">
        <w:rPr>
          <w:rFonts w:cs="Arial"/>
        </w:rPr>
        <w:t xml:space="preserve">were </w:t>
      </w:r>
      <w:r w:rsidR="5AC423B9" w:rsidRPr="1B74C822">
        <w:rPr>
          <w:rFonts w:cs="Arial"/>
        </w:rPr>
        <w:t xml:space="preserve">stratified by geography </w:t>
      </w:r>
      <w:r w:rsidR="67A1842B" w:rsidRPr="1B74C822">
        <w:rPr>
          <w:rFonts w:cs="Arial"/>
        </w:rPr>
        <w:t xml:space="preserve">(Table S10) </w:t>
      </w:r>
      <w:r w:rsidR="14E6CFAE" w:rsidRPr="1B74C822">
        <w:rPr>
          <w:rFonts w:cs="Arial"/>
        </w:rPr>
        <w:t>found a small but significant increase in risk of asthma</w:t>
      </w:r>
      <w:r w:rsidR="56736AEE" w:rsidRPr="1B74C822">
        <w:rPr>
          <w:rFonts w:cs="Arial"/>
        </w:rPr>
        <w:t xml:space="preserve"> for gas versus </w:t>
      </w:r>
      <w:r w:rsidR="068B4438" w:rsidRPr="1B74C822">
        <w:rPr>
          <w:rFonts w:cs="Arial"/>
        </w:rPr>
        <w:t>electricity</w:t>
      </w:r>
      <w:r w:rsidR="14E6CFAE" w:rsidRPr="1B74C822">
        <w:rPr>
          <w:rFonts w:cs="Arial"/>
        </w:rPr>
        <w:t xml:space="preserve"> (11%) for</w:t>
      </w:r>
      <w:r w:rsidR="57C4BB6F" w:rsidRPr="1B74C822">
        <w:rPr>
          <w:rFonts w:cs="Arial"/>
        </w:rPr>
        <w:t xml:space="preserve"> </w:t>
      </w:r>
      <w:r w:rsidR="14E6CFAE" w:rsidRPr="1B74C822">
        <w:rPr>
          <w:rFonts w:cs="Arial"/>
        </w:rPr>
        <w:t>HIC</w:t>
      </w:r>
      <w:r w:rsidR="67A0AD9A" w:rsidRPr="1B74C822">
        <w:rPr>
          <w:rFonts w:cs="Arial"/>
        </w:rPr>
        <w:t>s</w:t>
      </w:r>
      <w:r w:rsidR="14E6CFAE" w:rsidRPr="1B74C822">
        <w:rPr>
          <w:rFonts w:cs="Arial"/>
        </w:rPr>
        <w:t xml:space="preserve"> (OR</w:t>
      </w:r>
      <w:r w:rsidR="54AEF7B6" w:rsidRPr="1B74C822">
        <w:rPr>
          <w:rFonts w:cs="Arial"/>
        </w:rPr>
        <w:t xml:space="preserve"> </w:t>
      </w:r>
      <w:r w:rsidR="14E6CFAE" w:rsidRPr="1B74C822">
        <w:rPr>
          <w:rFonts w:cs="Arial"/>
        </w:rPr>
        <w:t>1.11; 95% CI</w:t>
      </w:r>
      <w:r w:rsidR="6C687BE0" w:rsidRPr="1B74C822">
        <w:rPr>
          <w:rFonts w:cs="Arial"/>
        </w:rPr>
        <w:t xml:space="preserve"> </w:t>
      </w:r>
      <w:r w:rsidR="14E6CFAE" w:rsidRPr="1B74C822">
        <w:rPr>
          <w:rFonts w:cs="Arial"/>
        </w:rPr>
        <w:t>1.01</w:t>
      </w:r>
      <w:r w:rsidR="0082E32D" w:rsidRPr="1B74C822">
        <w:rPr>
          <w:rFonts w:cs="Arial"/>
        </w:rPr>
        <w:t>-</w:t>
      </w:r>
      <w:r w:rsidR="14E6CFAE" w:rsidRPr="1B74C822">
        <w:rPr>
          <w:rFonts w:cs="Arial"/>
        </w:rPr>
        <w:t xml:space="preserve">1.23). When focusing on studies that adjusted for at least one key confounder (active and/or passive smoking, ambient air pollution, socio-economic status), there was no effect from cooking/heating with gas </w:t>
      </w:r>
      <w:r w:rsidR="0175EA9C" w:rsidRPr="1B74C822">
        <w:rPr>
          <w:rFonts w:cs="Arial"/>
        </w:rPr>
        <w:t xml:space="preserve">on </w:t>
      </w:r>
      <w:r w:rsidR="14E6CFAE" w:rsidRPr="1B74C822">
        <w:rPr>
          <w:rFonts w:cs="Arial"/>
        </w:rPr>
        <w:t>asthma compared to electricity (n=18: OR</w:t>
      </w:r>
      <w:r w:rsidR="65098F89" w:rsidRPr="1B74C822">
        <w:rPr>
          <w:rFonts w:cs="Arial"/>
        </w:rPr>
        <w:t xml:space="preserve"> </w:t>
      </w:r>
      <w:r w:rsidR="14E6CFAE" w:rsidRPr="1B74C822">
        <w:rPr>
          <w:rFonts w:cs="Arial"/>
        </w:rPr>
        <w:t>1.05; 95%</w:t>
      </w:r>
      <w:r w:rsidR="433B5F72" w:rsidRPr="1B74C822">
        <w:rPr>
          <w:rFonts w:cs="Arial"/>
        </w:rPr>
        <w:t xml:space="preserve"> </w:t>
      </w:r>
      <w:r w:rsidR="14E6CFAE" w:rsidRPr="1B74C822">
        <w:rPr>
          <w:rFonts w:cs="Arial"/>
        </w:rPr>
        <w:t>CI</w:t>
      </w:r>
      <w:r w:rsidR="17A46ECC" w:rsidRPr="1B74C822">
        <w:rPr>
          <w:rFonts w:cs="Arial"/>
        </w:rPr>
        <w:t xml:space="preserve"> </w:t>
      </w:r>
      <w:r w:rsidR="14E6CFAE" w:rsidRPr="1B74C822">
        <w:rPr>
          <w:rFonts w:cs="Arial"/>
        </w:rPr>
        <w:t>0.97</w:t>
      </w:r>
      <w:r w:rsidR="02279617" w:rsidRPr="1B74C822">
        <w:rPr>
          <w:rFonts w:cs="Arial"/>
        </w:rPr>
        <w:t>-</w:t>
      </w:r>
      <w:r w:rsidR="14E6CFAE" w:rsidRPr="1B74C822">
        <w:rPr>
          <w:rFonts w:cs="Arial"/>
        </w:rPr>
        <w:t xml:space="preserve">1.14). </w:t>
      </w:r>
      <w:r w:rsidR="1BFB7A32" w:rsidRPr="1B74C822">
        <w:rPr>
          <w:rFonts w:cs="Arial"/>
        </w:rPr>
        <w:t xml:space="preserve">A further sensitivity analysis </w:t>
      </w:r>
      <w:r w:rsidR="752B0B60" w:rsidRPr="1B74C822">
        <w:rPr>
          <w:rFonts w:cs="Arial"/>
        </w:rPr>
        <w:t xml:space="preserve">comparing gas users to </w:t>
      </w:r>
      <w:r w:rsidR="4931A3DF" w:rsidRPr="1B74C822">
        <w:rPr>
          <w:rFonts w:cs="Arial"/>
        </w:rPr>
        <w:t xml:space="preserve">both electricity and </w:t>
      </w:r>
      <w:r w:rsidR="57186722" w:rsidRPr="1B74C822">
        <w:rPr>
          <w:rFonts w:cs="Arial"/>
        </w:rPr>
        <w:t>‘non-gas users’ (</w:t>
      </w:r>
      <w:r w:rsidR="1BFB7A32" w:rsidRPr="1B74C822">
        <w:rPr>
          <w:rFonts w:cs="Arial"/>
        </w:rPr>
        <w:t>ad</w:t>
      </w:r>
      <w:r w:rsidR="4701EA39" w:rsidRPr="1B74C822">
        <w:rPr>
          <w:rFonts w:cs="Arial"/>
        </w:rPr>
        <w:t>d</w:t>
      </w:r>
      <w:r w:rsidR="1BFB7A32" w:rsidRPr="1B74C822">
        <w:rPr>
          <w:rFonts w:cs="Arial"/>
        </w:rPr>
        <w:t xml:space="preserve">itional </w:t>
      </w:r>
      <w:r w:rsidR="57186722" w:rsidRPr="1B74C822">
        <w:rPr>
          <w:rFonts w:cs="Arial"/>
        </w:rPr>
        <w:t>38 estimates</w:t>
      </w:r>
      <w:r w:rsidR="1D2CA35E" w:rsidRPr="1B74C822">
        <w:rPr>
          <w:rFonts w:cs="Arial"/>
        </w:rPr>
        <w:t>, Table S10</w:t>
      </w:r>
      <w:r w:rsidR="57186722" w:rsidRPr="1B74C822">
        <w:rPr>
          <w:rFonts w:cs="Arial"/>
        </w:rPr>
        <w:t xml:space="preserve">) </w:t>
      </w:r>
      <w:r w:rsidR="1BFB7A32" w:rsidRPr="1B74C822">
        <w:rPr>
          <w:rFonts w:cs="Arial"/>
        </w:rPr>
        <w:t xml:space="preserve">resulted in a small but statistically significant increase in </w:t>
      </w:r>
      <w:r w:rsidR="57186722" w:rsidRPr="1B74C822">
        <w:rPr>
          <w:rFonts w:cs="Arial"/>
        </w:rPr>
        <w:t>risk of asthma</w:t>
      </w:r>
      <w:r w:rsidR="1BFB7A32" w:rsidRPr="1B74C822">
        <w:rPr>
          <w:rFonts w:cs="Arial"/>
        </w:rPr>
        <w:t xml:space="preserve"> for children in homes reporting </w:t>
      </w:r>
      <w:r w:rsidR="7FD7157E" w:rsidRPr="1B74C822">
        <w:rPr>
          <w:rFonts w:cs="Arial"/>
        </w:rPr>
        <w:t xml:space="preserve">gas </w:t>
      </w:r>
      <w:r w:rsidR="28303818" w:rsidRPr="1B74C822">
        <w:rPr>
          <w:rFonts w:cs="Arial"/>
        </w:rPr>
        <w:t xml:space="preserve">for </w:t>
      </w:r>
      <w:r w:rsidR="1BFB7A32" w:rsidRPr="1B74C822">
        <w:rPr>
          <w:rFonts w:cs="Arial"/>
        </w:rPr>
        <w:t xml:space="preserve">cooking/ heating </w:t>
      </w:r>
      <w:r w:rsidR="57186722" w:rsidRPr="1B74C822">
        <w:rPr>
          <w:rFonts w:cs="Arial"/>
        </w:rPr>
        <w:t>(OR</w:t>
      </w:r>
      <w:r w:rsidR="3EF3F746" w:rsidRPr="1B74C822">
        <w:rPr>
          <w:rFonts w:cs="Arial"/>
        </w:rPr>
        <w:t xml:space="preserve"> </w:t>
      </w:r>
      <w:r w:rsidR="57186722" w:rsidRPr="1B74C822">
        <w:rPr>
          <w:rFonts w:cs="Arial"/>
        </w:rPr>
        <w:t>1.13, 95%</w:t>
      </w:r>
      <w:r w:rsidR="433B5F72" w:rsidRPr="1B74C822">
        <w:rPr>
          <w:rFonts w:cs="Arial"/>
        </w:rPr>
        <w:t xml:space="preserve"> </w:t>
      </w:r>
      <w:r w:rsidR="57186722" w:rsidRPr="1B74C822">
        <w:rPr>
          <w:rFonts w:cs="Arial"/>
        </w:rPr>
        <w:t>CI</w:t>
      </w:r>
      <w:r w:rsidR="02F90AC3" w:rsidRPr="1B74C822">
        <w:rPr>
          <w:rFonts w:cs="Arial"/>
        </w:rPr>
        <w:t xml:space="preserve"> </w:t>
      </w:r>
      <w:r w:rsidR="57186722" w:rsidRPr="1B74C822">
        <w:rPr>
          <w:rFonts w:cs="Arial"/>
        </w:rPr>
        <w:t>1.04</w:t>
      </w:r>
      <w:r w:rsidR="2A973DCB" w:rsidRPr="1B74C822">
        <w:rPr>
          <w:rFonts w:cs="Arial"/>
        </w:rPr>
        <w:t>-</w:t>
      </w:r>
      <w:r w:rsidR="57186722" w:rsidRPr="1B74C822">
        <w:rPr>
          <w:rFonts w:cs="Arial"/>
        </w:rPr>
        <w:t>1.22) and</w:t>
      </w:r>
      <w:r w:rsidR="1BFB7A32" w:rsidRPr="1B74C822">
        <w:rPr>
          <w:rFonts w:cs="Arial"/>
        </w:rPr>
        <w:t xml:space="preserve"> a 35% increase in risk of asthma for</w:t>
      </w:r>
      <w:r w:rsidR="57186722" w:rsidRPr="1B74C822">
        <w:rPr>
          <w:rFonts w:cs="Arial"/>
        </w:rPr>
        <w:t xml:space="preserve"> adults</w:t>
      </w:r>
      <w:r w:rsidR="1BFB7A32" w:rsidRPr="1B74C822">
        <w:rPr>
          <w:rFonts w:cs="Arial"/>
        </w:rPr>
        <w:t>, also statistically significant</w:t>
      </w:r>
      <w:r w:rsidR="57186722" w:rsidRPr="1B74C822">
        <w:rPr>
          <w:rFonts w:cs="Arial"/>
        </w:rPr>
        <w:t xml:space="preserve"> (OR</w:t>
      </w:r>
      <w:r w:rsidR="40793D03" w:rsidRPr="1B74C822">
        <w:rPr>
          <w:rFonts w:cs="Arial"/>
        </w:rPr>
        <w:t xml:space="preserve"> </w:t>
      </w:r>
      <w:r w:rsidR="57186722" w:rsidRPr="1B74C822">
        <w:rPr>
          <w:rFonts w:cs="Arial"/>
        </w:rPr>
        <w:t>1.</w:t>
      </w:r>
      <w:r w:rsidR="604E5E15" w:rsidRPr="1B74C822">
        <w:rPr>
          <w:rFonts w:cs="Arial"/>
        </w:rPr>
        <w:t>35</w:t>
      </w:r>
      <w:r w:rsidR="57186722" w:rsidRPr="1B74C822">
        <w:rPr>
          <w:rFonts w:cs="Arial"/>
        </w:rPr>
        <w:t>, 95%</w:t>
      </w:r>
      <w:r w:rsidR="57783CE7" w:rsidRPr="1B74C822">
        <w:rPr>
          <w:rFonts w:cs="Arial"/>
        </w:rPr>
        <w:t xml:space="preserve"> </w:t>
      </w:r>
      <w:r w:rsidR="57186722" w:rsidRPr="1B74C822">
        <w:rPr>
          <w:rFonts w:cs="Arial"/>
        </w:rPr>
        <w:t>CI</w:t>
      </w:r>
      <w:r w:rsidR="51CF1AAB" w:rsidRPr="1B74C822">
        <w:rPr>
          <w:rFonts w:cs="Arial"/>
        </w:rPr>
        <w:t xml:space="preserve"> </w:t>
      </w:r>
      <w:r w:rsidR="57186722" w:rsidRPr="1B74C822">
        <w:rPr>
          <w:rFonts w:cs="Arial"/>
        </w:rPr>
        <w:t>1.00</w:t>
      </w:r>
      <w:r w:rsidR="2708C2C6" w:rsidRPr="1B74C822">
        <w:rPr>
          <w:rFonts w:cs="Arial"/>
        </w:rPr>
        <w:t>-</w:t>
      </w:r>
      <w:r w:rsidR="57186722" w:rsidRPr="1B74C822">
        <w:rPr>
          <w:rFonts w:cs="Arial"/>
        </w:rPr>
        <w:t>1.83) (Figure S1).</w:t>
      </w:r>
      <w:r w:rsidR="4C107E73" w:rsidRPr="1B74C822">
        <w:rPr>
          <w:rFonts w:cs="Arial"/>
        </w:rPr>
        <w:t xml:space="preserve"> </w:t>
      </w:r>
      <w:r w:rsidR="1BFB7A32" w:rsidRPr="1B74C822">
        <w:rPr>
          <w:rFonts w:cs="Arial"/>
        </w:rPr>
        <w:t>Again,</w:t>
      </w:r>
      <w:r w:rsidR="42EDBFED" w:rsidRPr="1B74C822">
        <w:rPr>
          <w:rFonts w:cs="Arial"/>
        </w:rPr>
        <w:t xml:space="preserve"> </w:t>
      </w:r>
      <w:r w:rsidR="7F8E48A7" w:rsidRPr="1B74C822">
        <w:rPr>
          <w:rFonts w:cs="Arial"/>
        </w:rPr>
        <w:t>including</w:t>
      </w:r>
      <w:r w:rsidR="1BFB7A32" w:rsidRPr="1B74C822">
        <w:rPr>
          <w:rFonts w:cs="Arial"/>
        </w:rPr>
        <w:t xml:space="preserve"> on</w:t>
      </w:r>
      <w:r w:rsidR="4B0F91C5" w:rsidRPr="1B74C822">
        <w:rPr>
          <w:rFonts w:cs="Arial"/>
        </w:rPr>
        <w:t>ly</w:t>
      </w:r>
      <w:r w:rsidR="1BFB7A32" w:rsidRPr="1B74C822">
        <w:rPr>
          <w:rFonts w:cs="Arial"/>
        </w:rPr>
        <w:t xml:space="preserve"> studies </w:t>
      </w:r>
      <w:r w:rsidR="7BC128E3" w:rsidRPr="1B74C822">
        <w:rPr>
          <w:rFonts w:cs="Arial"/>
        </w:rPr>
        <w:t xml:space="preserve">of adults/children </w:t>
      </w:r>
      <w:r w:rsidR="19EC90C4" w:rsidRPr="1B74C822">
        <w:rPr>
          <w:rFonts w:cs="Arial"/>
        </w:rPr>
        <w:t>that</w:t>
      </w:r>
      <w:r w:rsidR="1BFB7A32" w:rsidRPr="1B74C822">
        <w:rPr>
          <w:rFonts w:cs="Arial"/>
        </w:rPr>
        <w:t xml:space="preserve"> adjust</w:t>
      </w:r>
      <w:r w:rsidR="7896F9F2" w:rsidRPr="1B74C822">
        <w:rPr>
          <w:rFonts w:cs="Arial"/>
        </w:rPr>
        <w:t>ed</w:t>
      </w:r>
      <w:r w:rsidR="1BFB7A32" w:rsidRPr="1B74C822">
        <w:rPr>
          <w:rFonts w:cs="Arial"/>
        </w:rPr>
        <w:t xml:space="preserve"> for key confounders attenuated the pooled effect for asthma risk </w:t>
      </w:r>
      <w:r w:rsidR="05198864" w:rsidRPr="1B74C822">
        <w:rPr>
          <w:rFonts w:cs="Arial"/>
        </w:rPr>
        <w:t>(OR</w:t>
      </w:r>
      <w:r w:rsidR="2D642B9E" w:rsidRPr="1B74C822">
        <w:rPr>
          <w:rFonts w:cs="Arial"/>
        </w:rPr>
        <w:t xml:space="preserve"> </w:t>
      </w:r>
      <w:r w:rsidR="05198864" w:rsidRPr="1B74C822">
        <w:rPr>
          <w:rFonts w:cs="Arial"/>
        </w:rPr>
        <w:t>1.08</w:t>
      </w:r>
      <w:r w:rsidR="25E0EFC7" w:rsidRPr="1B74C822">
        <w:rPr>
          <w:rFonts w:cs="Arial"/>
        </w:rPr>
        <w:t xml:space="preserve">, </w:t>
      </w:r>
      <w:r w:rsidR="05198864" w:rsidRPr="1B74C822">
        <w:rPr>
          <w:rFonts w:cs="Arial"/>
        </w:rPr>
        <w:t>95%</w:t>
      </w:r>
      <w:r w:rsidR="2A6FA4B9" w:rsidRPr="1B74C822">
        <w:rPr>
          <w:rFonts w:cs="Arial"/>
        </w:rPr>
        <w:t xml:space="preserve"> </w:t>
      </w:r>
      <w:r w:rsidR="05198864" w:rsidRPr="1B74C822">
        <w:rPr>
          <w:rFonts w:cs="Arial"/>
        </w:rPr>
        <w:t>CI</w:t>
      </w:r>
      <w:r w:rsidR="64764F8D" w:rsidRPr="1B74C822">
        <w:rPr>
          <w:rFonts w:cs="Arial"/>
        </w:rPr>
        <w:t xml:space="preserve"> </w:t>
      </w:r>
      <w:r w:rsidR="05198864" w:rsidRPr="1B74C822">
        <w:rPr>
          <w:rFonts w:cs="Arial"/>
        </w:rPr>
        <w:t>1.00</w:t>
      </w:r>
      <w:r w:rsidR="367F173B" w:rsidRPr="1B74C822">
        <w:rPr>
          <w:rFonts w:cs="Arial"/>
        </w:rPr>
        <w:t>-</w:t>
      </w:r>
      <w:r w:rsidR="05198864" w:rsidRPr="1B74C822">
        <w:rPr>
          <w:rFonts w:cs="Arial"/>
        </w:rPr>
        <w:t>1.18</w:t>
      </w:r>
      <w:r w:rsidR="1BFB7A32" w:rsidRPr="1B74C822">
        <w:rPr>
          <w:rFonts w:cs="Arial"/>
        </w:rPr>
        <w:t xml:space="preserve">) </w:t>
      </w:r>
      <w:proofErr w:type="spellStart"/>
      <w:r w:rsidR="1BFB7A32" w:rsidRPr="1B74C822">
        <w:rPr>
          <w:rFonts w:cs="Arial"/>
        </w:rPr>
        <w:t>vs</w:t>
      </w:r>
      <w:proofErr w:type="spellEnd"/>
      <w:r w:rsidR="1BFB7A32" w:rsidRPr="1B74C822">
        <w:rPr>
          <w:rFonts w:cs="Arial"/>
        </w:rPr>
        <w:t xml:space="preserve"> OR</w:t>
      </w:r>
      <w:r w:rsidR="17B4C8AF" w:rsidRPr="1B74C822">
        <w:rPr>
          <w:rFonts w:cs="Arial"/>
        </w:rPr>
        <w:t xml:space="preserve"> </w:t>
      </w:r>
      <w:r w:rsidR="1BFB7A32" w:rsidRPr="1B74C822">
        <w:rPr>
          <w:rFonts w:cs="Arial"/>
        </w:rPr>
        <w:t>1.29 95%</w:t>
      </w:r>
      <w:r w:rsidR="2A6FA4B9" w:rsidRPr="1B74C822">
        <w:rPr>
          <w:rFonts w:cs="Arial"/>
        </w:rPr>
        <w:t xml:space="preserve"> </w:t>
      </w:r>
      <w:r w:rsidR="1BFB7A32" w:rsidRPr="1B74C822">
        <w:rPr>
          <w:rFonts w:cs="Arial"/>
        </w:rPr>
        <w:t>CI</w:t>
      </w:r>
      <w:r w:rsidR="3A766D5D" w:rsidRPr="1B74C822">
        <w:rPr>
          <w:rFonts w:cs="Arial"/>
        </w:rPr>
        <w:t xml:space="preserve"> </w:t>
      </w:r>
      <w:r w:rsidR="1BFB7A32" w:rsidRPr="1B74C822">
        <w:rPr>
          <w:rFonts w:cs="Arial"/>
        </w:rPr>
        <w:t>1.14</w:t>
      </w:r>
      <w:r w:rsidR="313D7607" w:rsidRPr="1B74C822">
        <w:rPr>
          <w:rFonts w:cs="Arial"/>
        </w:rPr>
        <w:t xml:space="preserve"> to </w:t>
      </w:r>
      <w:r w:rsidR="1BFB7A32" w:rsidRPr="1B74C822">
        <w:rPr>
          <w:rFonts w:cs="Arial"/>
        </w:rPr>
        <w:t>1.48 with no adjustment</w:t>
      </w:r>
      <w:r w:rsidR="05198864" w:rsidRPr="1B74C822">
        <w:rPr>
          <w:rFonts w:cs="Arial"/>
        </w:rPr>
        <w:t xml:space="preserve"> (Table S1</w:t>
      </w:r>
      <w:r w:rsidR="3BA44CB6" w:rsidRPr="1B74C822">
        <w:rPr>
          <w:rFonts w:cs="Arial"/>
        </w:rPr>
        <w:t>0</w:t>
      </w:r>
      <w:r w:rsidR="05198864" w:rsidRPr="1B74C822">
        <w:rPr>
          <w:rFonts w:cs="Arial"/>
        </w:rPr>
        <w:t>).</w:t>
      </w:r>
    </w:p>
    <w:p w14:paraId="02296D06" w14:textId="725B457F" w:rsidR="00D95AB2" w:rsidRPr="008C5B04" w:rsidRDefault="00D95AB2" w:rsidP="25FE1274">
      <w:pPr>
        <w:rPr>
          <w:rFonts w:cs="Arial"/>
        </w:rPr>
      </w:pPr>
    </w:p>
    <w:p w14:paraId="0FDBAB7E" w14:textId="77777777" w:rsidR="00C41443" w:rsidRPr="00BF0C20" w:rsidRDefault="00C41443" w:rsidP="1994A513">
      <w:pPr>
        <w:rPr>
          <w:rFonts w:cs="Arial"/>
          <w:b/>
          <w:bCs/>
          <w:highlight w:val="green"/>
        </w:rPr>
      </w:pPr>
    </w:p>
    <w:p w14:paraId="2A4426AC" w14:textId="77777777" w:rsidR="00621DCB" w:rsidRDefault="00621DCB" w:rsidP="67B1610B">
      <w:pPr>
        <w:rPr>
          <w:b/>
          <w:bCs/>
        </w:rPr>
        <w:sectPr w:rsidR="00621DCB" w:rsidSect="002E67CA">
          <w:pgSz w:w="11900" w:h="16840"/>
          <w:pgMar w:top="1440" w:right="1410" w:bottom="1440" w:left="1800" w:header="708" w:footer="708" w:gutter="0"/>
          <w:cols w:space="708"/>
          <w:docGrid w:linePitch="360"/>
        </w:sectPr>
      </w:pPr>
    </w:p>
    <w:p w14:paraId="49E7F456" w14:textId="1EC297BE" w:rsidR="00C41443" w:rsidRDefault="5C59CDCB" w:rsidP="67B1610B">
      <w:pPr>
        <w:rPr>
          <w:b/>
          <w:bCs/>
        </w:rPr>
      </w:pPr>
      <w:r w:rsidRPr="67B1610B">
        <w:rPr>
          <w:b/>
          <w:bCs/>
        </w:rPr>
        <w:t>Figure 1: Risk of Asthma in children and adults from use of gaseous</w:t>
      </w:r>
      <w:r w:rsidR="1E975DDF" w:rsidRPr="67B1610B">
        <w:rPr>
          <w:b/>
          <w:bCs/>
        </w:rPr>
        <w:t>/liquid</w:t>
      </w:r>
      <w:r w:rsidRPr="67B1610B">
        <w:rPr>
          <w:b/>
          <w:bCs/>
        </w:rPr>
        <w:t xml:space="preserve"> fuels</w:t>
      </w:r>
      <w:r w:rsidR="4BFA078A" w:rsidRPr="67B1610B">
        <w:rPr>
          <w:b/>
          <w:bCs/>
        </w:rPr>
        <w:t xml:space="preserve"> </w:t>
      </w:r>
      <w:r w:rsidR="00C41443">
        <w:br/>
      </w:r>
      <w:r w:rsidRPr="67B1610B">
        <w:rPr>
          <w:b/>
          <w:bCs/>
        </w:rPr>
        <w:t xml:space="preserve"> </w:t>
      </w:r>
    </w:p>
    <w:p w14:paraId="2608C225" w14:textId="4AF425AD" w:rsidR="00C41443" w:rsidRDefault="07B496E6" w:rsidP="39842845">
      <w:pPr>
        <w:rPr>
          <w:rFonts w:cs="Arial"/>
          <w:i/>
          <w:iCs/>
          <w:color w:val="FF0000"/>
          <w:sz w:val="18"/>
          <w:szCs w:val="18"/>
          <w:highlight w:val="green"/>
        </w:rPr>
      </w:pPr>
      <w:r w:rsidRPr="67B1610B">
        <w:rPr>
          <w:b/>
          <w:bCs/>
        </w:rPr>
        <w:t>1</w:t>
      </w:r>
      <w:r w:rsidR="38CFB795" w:rsidRPr="67B1610B">
        <w:rPr>
          <w:b/>
          <w:bCs/>
        </w:rPr>
        <w:t>a</w:t>
      </w:r>
      <w:r w:rsidR="54CD919B" w:rsidRPr="67B1610B">
        <w:rPr>
          <w:b/>
          <w:bCs/>
        </w:rPr>
        <w:t xml:space="preserve"> – Comparison </w:t>
      </w:r>
      <w:r w:rsidR="19AF419D" w:rsidRPr="67B1610B">
        <w:rPr>
          <w:b/>
          <w:bCs/>
        </w:rPr>
        <w:t xml:space="preserve">with </w:t>
      </w:r>
      <w:r w:rsidR="5C59CDCB" w:rsidRPr="39842845">
        <w:rPr>
          <w:b/>
          <w:bCs/>
          <w:i/>
          <w:iCs/>
        </w:rPr>
        <w:t xml:space="preserve">polluting </w:t>
      </w:r>
      <w:r w:rsidR="69E8D2D2" w:rsidRPr="39842845">
        <w:rPr>
          <w:b/>
          <w:bCs/>
          <w:i/>
          <w:iCs/>
        </w:rPr>
        <w:t>fuel</w:t>
      </w:r>
      <w:r w:rsidR="7EE40178" w:rsidRPr="39842845">
        <w:rPr>
          <w:b/>
          <w:bCs/>
          <w:i/>
          <w:iCs/>
        </w:rPr>
        <w:t>s</w:t>
      </w:r>
      <w:r w:rsidR="69E8D2D2" w:rsidRPr="39842845">
        <w:rPr>
          <w:b/>
          <w:bCs/>
          <w:i/>
          <w:iCs/>
        </w:rPr>
        <w:t xml:space="preserve"> (</w:t>
      </w:r>
      <w:r w:rsidR="6BDCFDC0" w:rsidRPr="39842845">
        <w:rPr>
          <w:b/>
          <w:bCs/>
          <w:i/>
          <w:iCs/>
        </w:rPr>
        <w:t>coal</w:t>
      </w:r>
      <w:r w:rsidR="5F635422" w:rsidRPr="39842845">
        <w:rPr>
          <w:b/>
          <w:bCs/>
          <w:i/>
          <w:iCs/>
        </w:rPr>
        <w:t>, biomass</w:t>
      </w:r>
      <w:r w:rsidR="5C59CDCB" w:rsidRPr="39842845">
        <w:rPr>
          <w:b/>
          <w:bCs/>
          <w:i/>
          <w:iCs/>
        </w:rPr>
        <w:t xml:space="preserve"> or kerosene</w:t>
      </w:r>
      <w:r w:rsidR="409AD6E2" w:rsidRPr="39842845">
        <w:rPr>
          <w:b/>
          <w:bCs/>
          <w:i/>
          <w:iCs/>
        </w:rPr>
        <w:t>)</w:t>
      </w:r>
      <w:r w:rsidR="5C59CDCB" w:rsidRPr="39842845">
        <w:rPr>
          <w:b/>
          <w:bCs/>
          <w:i/>
          <w:iCs/>
        </w:rPr>
        <w:t xml:space="preserve"> </w:t>
      </w:r>
      <w:r w:rsidR="00C41443">
        <w:rPr>
          <w:noProof/>
        </w:rPr>
        <w:drawing>
          <wp:inline distT="0" distB="0" distL="0" distR="0" wp14:anchorId="7175EBF6" wp14:editId="5F3E87B1">
            <wp:extent cx="5727254" cy="3271520"/>
            <wp:effectExtent l="0" t="0" r="698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srcRect t="2210" b="2210"/>
                    <a:stretch>
                      <a:fillRect/>
                    </a:stretch>
                  </pic:blipFill>
                  <pic:spPr bwMode="auto">
                    <a:xfrm>
                      <a:off x="0" y="0"/>
                      <a:ext cx="5727254" cy="3271520"/>
                    </a:xfrm>
                    <a:prstGeom prst="rect">
                      <a:avLst/>
                    </a:prstGeom>
                    <a:ln>
                      <a:noFill/>
                    </a:ln>
                    <a:extLst>
                      <a:ext uri="{53640926-AAD7-44d8-BBD7-CCE9431645EC}">
                        <a14:shadowObscured xmlns:a14="http://schemas.microsoft.com/office/drawing/2010/main"/>
                      </a:ext>
                    </a:extLst>
                  </pic:spPr>
                </pic:pic>
              </a:graphicData>
            </a:graphic>
          </wp:inline>
        </w:drawing>
      </w:r>
    </w:p>
    <w:p w14:paraId="3FBEE49B" w14:textId="676C4393" w:rsidR="00C41443" w:rsidRDefault="7997292C" w:rsidP="39842845">
      <w:pPr>
        <w:rPr>
          <w:rFonts w:cs="Arial"/>
          <w:i/>
          <w:iCs/>
          <w:color w:val="FF0000"/>
          <w:sz w:val="18"/>
          <w:szCs w:val="18"/>
          <w:highlight w:val="green"/>
        </w:rPr>
      </w:pPr>
      <w:r w:rsidRPr="39842845">
        <w:rPr>
          <w:b/>
          <w:bCs/>
        </w:rPr>
        <w:t>1</w:t>
      </w:r>
      <w:r w:rsidR="2A85FBB5" w:rsidRPr="39842845">
        <w:rPr>
          <w:b/>
          <w:bCs/>
        </w:rPr>
        <w:t>b</w:t>
      </w:r>
      <w:r w:rsidR="66A31139" w:rsidRPr="39842845">
        <w:rPr>
          <w:b/>
          <w:bCs/>
        </w:rPr>
        <w:t xml:space="preserve"> – Comparison </w:t>
      </w:r>
      <w:r w:rsidR="5E5CD5B1" w:rsidRPr="39842845">
        <w:rPr>
          <w:b/>
          <w:bCs/>
        </w:rPr>
        <w:t xml:space="preserve">with </w:t>
      </w:r>
      <w:r w:rsidR="66A31139" w:rsidRPr="39842845">
        <w:rPr>
          <w:b/>
          <w:bCs/>
          <w:i/>
          <w:iCs/>
        </w:rPr>
        <w:t>electricity</w:t>
      </w:r>
    </w:p>
    <w:p w14:paraId="507892A0" w14:textId="2D6783B2" w:rsidR="00C41443" w:rsidRDefault="00C41443" w:rsidP="00C41443">
      <w:r>
        <w:rPr>
          <w:noProof/>
        </w:rPr>
        <w:drawing>
          <wp:inline distT="0" distB="0" distL="0" distR="0" wp14:anchorId="5B8465D3" wp14:editId="7CB086BF">
            <wp:extent cx="5727700" cy="471440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srcRect t="3354" b="3354"/>
                    <a:stretch>
                      <a:fillRect/>
                    </a:stretch>
                  </pic:blipFill>
                  <pic:spPr bwMode="auto">
                    <a:xfrm>
                      <a:off x="0" y="0"/>
                      <a:ext cx="5727700" cy="4714402"/>
                    </a:xfrm>
                    <a:prstGeom prst="rect">
                      <a:avLst/>
                    </a:prstGeom>
                    <a:ln>
                      <a:noFill/>
                    </a:ln>
                    <a:extLst>
                      <a:ext uri="{53640926-AAD7-44d8-BBD7-CCE9431645EC}">
                        <a14:shadowObscured xmlns:a14="http://schemas.microsoft.com/office/drawing/2010/main"/>
                      </a:ext>
                    </a:extLst>
                  </pic:spPr>
                </pic:pic>
              </a:graphicData>
            </a:graphic>
          </wp:inline>
        </w:drawing>
      </w:r>
      <w:r w:rsidR="363FE4B2" w:rsidRPr="67B1610B">
        <w:rPr>
          <w:rFonts w:cs="Arial"/>
          <w:i/>
          <w:iCs/>
          <w:sz w:val="18"/>
          <w:szCs w:val="18"/>
        </w:rPr>
        <w:t>Legend: H=High-income</w:t>
      </w:r>
      <w:proofErr w:type="gramStart"/>
      <w:r w:rsidR="363FE4B2" w:rsidRPr="67B1610B">
        <w:rPr>
          <w:rFonts w:cs="Arial"/>
          <w:i/>
          <w:iCs/>
          <w:sz w:val="18"/>
          <w:szCs w:val="18"/>
        </w:rPr>
        <w:t>;</w:t>
      </w:r>
      <w:proofErr w:type="gramEnd"/>
      <w:r w:rsidR="363FE4B2" w:rsidRPr="67B1610B">
        <w:rPr>
          <w:rFonts w:cs="Arial"/>
          <w:i/>
          <w:iCs/>
          <w:sz w:val="18"/>
          <w:szCs w:val="18"/>
        </w:rPr>
        <w:t xml:space="preserve"> LM=Low and </w:t>
      </w:r>
      <w:r w:rsidR="5DCE73AE" w:rsidRPr="67B1610B">
        <w:rPr>
          <w:rFonts w:cs="Arial"/>
          <w:i/>
          <w:iCs/>
          <w:sz w:val="18"/>
          <w:szCs w:val="18"/>
        </w:rPr>
        <w:t>M</w:t>
      </w:r>
      <w:r w:rsidR="363FE4B2" w:rsidRPr="67B1610B">
        <w:rPr>
          <w:rFonts w:cs="Arial"/>
          <w:i/>
          <w:iCs/>
          <w:sz w:val="18"/>
          <w:szCs w:val="18"/>
        </w:rPr>
        <w:t>iddle-income</w:t>
      </w:r>
      <w:r w:rsidR="545A3ED0" w:rsidRPr="67B1610B">
        <w:rPr>
          <w:rFonts w:cs="Arial"/>
          <w:i/>
          <w:iCs/>
          <w:sz w:val="18"/>
          <w:szCs w:val="18"/>
        </w:rPr>
        <w:t xml:space="preserve">. </w:t>
      </w:r>
      <w:r w:rsidR="771AFA5D" w:rsidRPr="67B1610B">
        <w:rPr>
          <w:rFonts w:cs="Arial"/>
          <w:i/>
          <w:iCs/>
          <w:sz w:val="18"/>
          <w:szCs w:val="18"/>
        </w:rPr>
        <w:t>(</w:t>
      </w:r>
      <w:r w:rsidR="545A3ED0" w:rsidRPr="67B1610B">
        <w:rPr>
          <w:rFonts w:cs="Arial"/>
          <w:i/>
          <w:iCs/>
          <w:sz w:val="18"/>
          <w:szCs w:val="18"/>
        </w:rPr>
        <w:t>*</w:t>
      </w:r>
      <w:r w:rsidR="3F5378E8" w:rsidRPr="67B1610B">
        <w:rPr>
          <w:rFonts w:cs="Arial"/>
          <w:i/>
          <w:iCs/>
          <w:sz w:val="18"/>
          <w:szCs w:val="18"/>
        </w:rPr>
        <w:t>)</w:t>
      </w:r>
      <w:r w:rsidR="771AFA5D" w:rsidRPr="67B1610B">
        <w:rPr>
          <w:rFonts w:cs="Arial"/>
          <w:i/>
          <w:iCs/>
          <w:sz w:val="18"/>
          <w:szCs w:val="18"/>
        </w:rPr>
        <w:t xml:space="preserve"> </w:t>
      </w:r>
      <w:proofErr w:type="gramStart"/>
      <w:r w:rsidR="771AFA5D" w:rsidRPr="67B1610B">
        <w:rPr>
          <w:rFonts w:cs="Arial"/>
          <w:i/>
          <w:iCs/>
          <w:sz w:val="18"/>
          <w:szCs w:val="18"/>
        </w:rPr>
        <w:t>d</w:t>
      </w:r>
      <w:r w:rsidR="545A3ED0" w:rsidRPr="67B1610B">
        <w:rPr>
          <w:rFonts w:cs="Arial"/>
          <w:i/>
          <w:iCs/>
          <w:sz w:val="18"/>
          <w:szCs w:val="18"/>
        </w:rPr>
        <w:t>enotes</w:t>
      </w:r>
      <w:proofErr w:type="gramEnd"/>
      <w:r w:rsidR="545A3ED0" w:rsidRPr="67B1610B">
        <w:rPr>
          <w:rFonts w:cs="Arial"/>
          <w:i/>
          <w:iCs/>
          <w:sz w:val="18"/>
          <w:szCs w:val="18"/>
        </w:rPr>
        <w:t xml:space="preserve"> fuel used for heating.</w:t>
      </w:r>
    </w:p>
    <w:p w14:paraId="4FB59F8F" w14:textId="4969BFD5" w:rsidR="00C41443" w:rsidRPr="00045FCE" w:rsidRDefault="00C41443" w:rsidP="59104891">
      <w:pPr>
        <w:ind w:left="720"/>
        <w:rPr>
          <w:rFonts w:cs="Arial"/>
          <w:sz w:val="16"/>
          <w:szCs w:val="16"/>
        </w:rPr>
      </w:pPr>
    </w:p>
    <w:p w14:paraId="54C2891C" w14:textId="0AB75C72" w:rsidR="59104891" w:rsidRDefault="59104891" w:rsidP="59104891">
      <w:pPr>
        <w:ind w:left="720"/>
        <w:rPr>
          <w:rFonts w:cs="Arial"/>
          <w:b/>
          <w:bCs/>
          <w:szCs w:val="22"/>
        </w:rPr>
      </w:pPr>
    </w:p>
    <w:p w14:paraId="355067D7" w14:textId="3B7FA961" w:rsidR="00C41443" w:rsidRDefault="20FAA010" w:rsidP="67B1610B">
      <w:r w:rsidRPr="281F76FE">
        <w:rPr>
          <w:b/>
          <w:bCs/>
        </w:rPr>
        <w:t>Acute Lower Respiratory Infections</w:t>
      </w:r>
      <w:r w:rsidR="301634B3" w:rsidRPr="281F76FE">
        <w:rPr>
          <w:b/>
          <w:bCs/>
        </w:rPr>
        <w:t xml:space="preserve"> (ALRI)</w:t>
      </w:r>
      <w:r w:rsidR="04A7A8DE" w:rsidRPr="281F76FE">
        <w:rPr>
          <w:b/>
          <w:bCs/>
        </w:rPr>
        <w:t>/ pneumonia</w:t>
      </w:r>
      <w:r w:rsidRPr="281F76FE">
        <w:rPr>
          <w:b/>
          <w:bCs/>
        </w:rPr>
        <w:t>:</w:t>
      </w:r>
      <w:r>
        <w:t xml:space="preserve"> </w:t>
      </w:r>
      <w:r w:rsidR="30B1DF69">
        <w:t>Thirteen</w:t>
      </w:r>
      <w:r w:rsidR="363E7460">
        <w:t xml:space="preserve"> </w:t>
      </w:r>
      <w:r w:rsidR="646C0B1D">
        <w:t>studies (1</w:t>
      </w:r>
      <w:r w:rsidR="1F2462E9">
        <w:t>6</w:t>
      </w:r>
      <w:r w:rsidR="646C0B1D">
        <w:t xml:space="preserve"> estimates) </w:t>
      </w:r>
      <w:r w:rsidR="36FB34BF">
        <w:t>reported on ALRI</w:t>
      </w:r>
      <w:r w:rsidR="04A7A8DE">
        <w:t>/ pneumonia</w:t>
      </w:r>
      <w:r w:rsidR="36FB34BF">
        <w:t xml:space="preserve">. </w:t>
      </w:r>
      <w:r w:rsidR="363E7460">
        <w:t>The majority (9</w:t>
      </w:r>
      <w:r w:rsidR="22FD6B94">
        <w:t xml:space="preserve"> studies </w:t>
      </w:r>
      <w:r w:rsidR="40B93199">
        <w:t>[</w:t>
      </w:r>
      <w:r w:rsidR="22FD6B94">
        <w:t>12 estimates</w:t>
      </w:r>
      <w:r w:rsidR="11666F67">
        <w:t>]</w:t>
      </w:r>
      <w:r w:rsidR="363E7460">
        <w:t xml:space="preserve"> – 75%)</w:t>
      </w:r>
      <w:r w:rsidR="22FD6B94">
        <w:t xml:space="preserve"> </w:t>
      </w:r>
      <w:r w:rsidR="363E7460">
        <w:t>concerned</w:t>
      </w:r>
      <w:r w:rsidR="01FF45A9">
        <w:t xml:space="preserve"> children (0 to 17 years)</w:t>
      </w:r>
      <w:r w:rsidR="7F0C755A">
        <w:t xml:space="preserve">. </w:t>
      </w:r>
      <w:r w:rsidR="027C589E">
        <w:t xml:space="preserve">Almost all estimates </w:t>
      </w:r>
      <w:r w:rsidR="363E7460">
        <w:t>(92%) related</w:t>
      </w:r>
      <w:r w:rsidR="027C589E">
        <w:t xml:space="preserve"> to cooking.  </w:t>
      </w:r>
      <w:r w:rsidR="363E7460">
        <w:t>Cooking with gas (relative to use of polluting fuels) was found to significantly reduce the risk of ALRI</w:t>
      </w:r>
      <w:r w:rsidR="19F28DCA">
        <w:t xml:space="preserve">/ pneumonia </w:t>
      </w:r>
      <w:r w:rsidR="363E7460">
        <w:t>by 44%</w:t>
      </w:r>
      <w:r w:rsidR="027C589E">
        <w:t xml:space="preserve"> </w:t>
      </w:r>
      <w:r w:rsidR="7CE904D7">
        <w:t>(OR</w:t>
      </w:r>
      <w:r w:rsidR="6C74CC9E">
        <w:t xml:space="preserve"> </w:t>
      </w:r>
      <w:r w:rsidR="7CE904D7">
        <w:t>0.56; 95% CI</w:t>
      </w:r>
      <w:r w:rsidR="5179DDDB">
        <w:t xml:space="preserve"> </w:t>
      </w:r>
      <w:r w:rsidR="7CE904D7">
        <w:t>0.36</w:t>
      </w:r>
      <w:r w:rsidR="42693892">
        <w:t>-</w:t>
      </w:r>
      <w:r w:rsidR="7CE904D7">
        <w:t>0.86)</w:t>
      </w:r>
      <w:r w:rsidR="66AFC448">
        <w:t xml:space="preserve">. </w:t>
      </w:r>
      <w:r w:rsidR="363E7460">
        <w:t>Conversely</w:t>
      </w:r>
      <w:r w:rsidR="66AFC448">
        <w:t xml:space="preserve">, </w:t>
      </w:r>
      <w:r w:rsidR="3E622836">
        <w:t>w</w:t>
      </w:r>
      <w:r w:rsidR="66AFC448">
        <w:t>hen com</w:t>
      </w:r>
      <w:r w:rsidR="4F60A1E5">
        <w:t>pared</w:t>
      </w:r>
      <w:r w:rsidR="66AFC448">
        <w:t xml:space="preserve"> to electricity, </w:t>
      </w:r>
      <w:r w:rsidR="363E7460">
        <w:t xml:space="preserve">cooking with </w:t>
      </w:r>
      <w:r w:rsidR="358D65AB">
        <w:t>gas was found to increase</w:t>
      </w:r>
      <w:r w:rsidR="741996D8">
        <w:t xml:space="preserve"> the</w:t>
      </w:r>
      <w:r w:rsidR="358D65AB">
        <w:t xml:space="preserve"> risk of ALRI</w:t>
      </w:r>
      <w:r w:rsidR="19F28DCA">
        <w:t xml:space="preserve">/ pneumonia </w:t>
      </w:r>
      <w:r w:rsidR="68815934">
        <w:t xml:space="preserve">by </w:t>
      </w:r>
      <w:r w:rsidR="540CCFF7">
        <w:t>26</w:t>
      </w:r>
      <w:r w:rsidR="68815934">
        <w:t>% (OR</w:t>
      </w:r>
      <w:r w:rsidR="6A39336C">
        <w:t xml:space="preserve"> </w:t>
      </w:r>
      <w:r w:rsidR="68815934">
        <w:t>1.</w:t>
      </w:r>
      <w:r w:rsidR="52EB36BE">
        <w:t>26</w:t>
      </w:r>
      <w:r w:rsidR="68815934">
        <w:t>; 95% CI</w:t>
      </w:r>
      <w:r w:rsidR="0BCBDA65">
        <w:t xml:space="preserve"> </w:t>
      </w:r>
      <w:r w:rsidR="68815934">
        <w:t>1.</w:t>
      </w:r>
      <w:r w:rsidR="54B274F9">
        <w:t>03</w:t>
      </w:r>
      <w:r w:rsidR="7A0ACD42">
        <w:t>-</w:t>
      </w:r>
      <w:r w:rsidR="68815934">
        <w:t>1.5</w:t>
      </w:r>
      <w:r w:rsidR="20DEC089">
        <w:t>3</w:t>
      </w:r>
      <w:r w:rsidR="68815934">
        <w:t>).</w:t>
      </w:r>
      <w:r w:rsidR="0CA2D9EE">
        <w:t xml:space="preserve"> When</w:t>
      </w:r>
      <w:r w:rsidR="363E7460">
        <w:t xml:space="preserve"> including</w:t>
      </w:r>
      <w:r w:rsidR="0CA2D9EE">
        <w:t xml:space="preserve"> ‘non-</w:t>
      </w:r>
      <w:r w:rsidR="3B819AA2">
        <w:t xml:space="preserve">gas </w:t>
      </w:r>
      <w:r w:rsidR="0CA2D9EE">
        <w:t xml:space="preserve">users’ </w:t>
      </w:r>
      <w:r w:rsidR="004D12A9">
        <w:t xml:space="preserve">in </w:t>
      </w:r>
      <w:r w:rsidR="0CA2D9EE">
        <w:t>the electricity reference group</w:t>
      </w:r>
      <w:r w:rsidR="5E38BFEB">
        <w:t xml:space="preserve"> (n=</w:t>
      </w:r>
      <w:r w:rsidR="48622F1B">
        <w:t>9</w:t>
      </w:r>
      <w:r w:rsidR="5E38BFEB">
        <w:t xml:space="preserve"> estimates)</w:t>
      </w:r>
      <w:r w:rsidR="363E7460">
        <w:t xml:space="preserve"> in sensitivity analysis</w:t>
      </w:r>
      <w:r w:rsidR="2BA42195">
        <w:t xml:space="preserve"> (Table S11)</w:t>
      </w:r>
      <w:r w:rsidR="0CA2D9EE">
        <w:t xml:space="preserve">, </w:t>
      </w:r>
      <w:r w:rsidR="47A7B9A0">
        <w:t>the</w:t>
      </w:r>
      <w:r w:rsidR="5FFE090C">
        <w:t xml:space="preserve"> </w:t>
      </w:r>
      <w:r w:rsidR="363E7460">
        <w:t>increased risk</w:t>
      </w:r>
      <w:r w:rsidR="47A7B9A0">
        <w:t xml:space="preserve"> </w:t>
      </w:r>
      <w:r w:rsidR="4A5F514F">
        <w:t xml:space="preserve">(22%) </w:t>
      </w:r>
      <w:r w:rsidR="363E7460">
        <w:t>was no longer statistically significant</w:t>
      </w:r>
      <w:r w:rsidR="47A7B9A0">
        <w:t xml:space="preserve"> </w:t>
      </w:r>
      <w:r w:rsidR="0CA2D9EE">
        <w:t>(OR</w:t>
      </w:r>
      <w:r w:rsidR="02893D36">
        <w:t xml:space="preserve"> </w:t>
      </w:r>
      <w:r w:rsidR="0CA2D9EE">
        <w:t>1.</w:t>
      </w:r>
      <w:r w:rsidR="75E0A639">
        <w:t>22</w:t>
      </w:r>
      <w:r w:rsidR="0CA2D9EE">
        <w:t>, 95%</w:t>
      </w:r>
      <w:r w:rsidR="2AE6F3A5">
        <w:t xml:space="preserve"> </w:t>
      </w:r>
      <w:r w:rsidR="0CA2D9EE">
        <w:t>CI</w:t>
      </w:r>
      <w:r w:rsidR="4C6B8F64">
        <w:t xml:space="preserve"> </w:t>
      </w:r>
      <w:r w:rsidR="0D5D4DB0">
        <w:t>0</w:t>
      </w:r>
      <w:r w:rsidR="0CA2D9EE">
        <w:t>.</w:t>
      </w:r>
      <w:r w:rsidR="0C406374">
        <w:t>99</w:t>
      </w:r>
      <w:r w:rsidR="7ADDB67D">
        <w:t>-</w:t>
      </w:r>
      <w:r w:rsidR="0CA2D9EE">
        <w:t>1.</w:t>
      </w:r>
      <w:r w:rsidR="2F3C8A55">
        <w:t>50</w:t>
      </w:r>
      <w:r w:rsidR="0CA2D9EE">
        <w:t>) (Figure S2</w:t>
      </w:r>
      <w:r w:rsidR="3F476F8C">
        <w:t>)</w:t>
      </w:r>
      <w:r w:rsidR="0CA2D9EE">
        <w:t>.</w:t>
      </w:r>
    </w:p>
    <w:p w14:paraId="595C821B" w14:textId="76787334" w:rsidR="00C41443" w:rsidRDefault="00C41443" w:rsidP="67B1610B"/>
    <w:p w14:paraId="595341CE" w14:textId="5B672BA6" w:rsidR="00C41443" w:rsidRDefault="357B1376" w:rsidP="67B1610B">
      <w:pPr>
        <w:rPr>
          <w:b/>
          <w:bCs/>
        </w:rPr>
      </w:pPr>
      <w:r w:rsidRPr="67B1610B">
        <w:rPr>
          <w:b/>
          <w:bCs/>
        </w:rPr>
        <w:t xml:space="preserve">Figure </w:t>
      </w:r>
      <w:r w:rsidR="43E41A06" w:rsidRPr="67B1610B">
        <w:rPr>
          <w:b/>
          <w:bCs/>
        </w:rPr>
        <w:t>2</w:t>
      </w:r>
      <w:r w:rsidRPr="67B1610B">
        <w:rPr>
          <w:b/>
          <w:bCs/>
        </w:rPr>
        <w:t xml:space="preserve">: Risk of ALRI / </w:t>
      </w:r>
      <w:r w:rsidR="6A6A31AA" w:rsidRPr="67B1610B">
        <w:rPr>
          <w:b/>
          <w:bCs/>
        </w:rPr>
        <w:t>p</w:t>
      </w:r>
      <w:r w:rsidRPr="67B1610B">
        <w:rPr>
          <w:b/>
          <w:bCs/>
        </w:rPr>
        <w:t>neumonia in children</w:t>
      </w:r>
      <w:r w:rsidR="00FF1D1F">
        <w:rPr>
          <w:b/>
          <w:bCs/>
        </w:rPr>
        <w:t xml:space="preserve"> and adults</w:t>
      </w:r>
      <w:r w:rsidRPr="67B1610B">
        <w:rPr>
          <w:b/>
          <w:bCs/>
        </w:rPr>
        <w:t xml:space="preserve"> from use of gaseous fuels </w:t>
      </w:r>
    </w:p>
    <w:p w14:paraId="7302BCE5" w14:textId="2527AE4B" w:rsidR="00C41443" w:rsidRDefault="00C41443" w:rsidP="67B1610B">
      <w:pPr>
        <w:rPr>
          <w:b/>
          <w:bCs/>
        </w:rPr>
      </w:pPr>
    </w:p>
    <w:p w14:paraId="68CE535A" w14:textId="2A9F7CCB" w:rsidR="00C41443" w:rsidRDefault="6871F0AE" w:rsidP="67B1610B">
      <w:pPr>
        <w:rPr>
          <w:b/>
          <w:bCs/>
        </w:rPr>
      </w:pPr>
      <w:r w:rsidRPr="39842845">
        <w:rPr>
          <w:b/>
          <w:bCs/>
        </w:rPr>
        <w:t>2</w:t>
      </w:r>
      <w:r w:rsidR="5697F4B9" w:rsidRPr="39842845">
        <w:rPr>
          <w:b/>
          <w:bCs/>
        </w:rPr>
        <w:t>a</w:t>
      </w:r>
      <w:r w:rsidRPr="39842845">
        <w:rPr>
          <w:b/>
          <w:bCs/>
        </w:rPr>
        <w:t xml:space="preserve">. </w:t>
      </w:r>
      <w:r w:rsidR="7196AF95" w:rsidRPr="39842845">
        <w:rPr>
          <w:b/>
          <w:bCs/>
        </w:rPr>
        <w:t>Comparison</w:t>
      </w:r>
      <w:r w:rsidRPr="39842845">
        <w:rPr>
          <w:b/>
          <w:bCs/>
        </w:rPr>
        <w:t xml:space="preserve"> </w:t>
      </w:r>
      <w:r w:rsidR="7A0E4AAB" w:rsidRPr="39842845">
        <w:rPr>
          <w:b/>
          <w:bCs/>
        </w:rPr>
        <w:t xml:space="preserve">with </w:t>
      </w:r>
      <w:r w:rsidR="357B1376" w:rsidRPr="39842845">
        <w:rPr>
          <w:b/>
          <w:bCs/>
          <w:i/>
          <w:iCs/>
        </w:rPr>
        <w:t>polluting fuels</w:t>
      </w:r>
      <w:r w:rsidR="3AB71C29" w:rsidRPr="39842845">
        <w:rPr>
          <w:b/>
          <w:bCs/>
          <w:i/>
          <w:iCs/>
        </w:rPr>
        <w:t xml:space="preserve"> (coal</w:t>
      </w:r>
      <w:r w:rsidR="357B1376" w:rsidRPr="39842845">
        <w:rPr>
          <w:b/>
          <w:bCs/>
          <w:i/>
          <w:iCs/>
        </w:rPr>
        <w:t>, biomass or kerosene</w:t>
      </w:r>
      <w:r w:rsidR="07D29D42" w:rsidRPr="39842845">
        <w:rPr>
          <w:b/>
          <w:bCs/>
          <w:i/>
          <w:iCs/>
        </w:rPr>
        <w:t>)</w:t>
      </w:r>
      <w:r w:rsidR="357B1376" w:rsidRPr="39842845">
        <w:rPr>
          <w:b/>
          <w:bCs/>
          <w:i/>
          <w:iCs/>
        </w:rPr>
        <w:t xml:space="preserve"> </w:t>
      </w:r>
    </w:p>
    <w:p w14:paraId="5A864B54" w14:textId="0A0A38F3" w:rsidR="001D6E52" w:rsidRPr="001D6E52" w:rsidRDefault="357B1376" w:rsidP="39842845">
      <w:pPr>
        <w:rPr>
          <w:rFonts w:cs="Arial"/>
          <w:i/>
          <w:iCs/>
          <w:sz w:val="18"/>
          <w:szCs w:val="18"/>
        </w:rPr>
      </w:pPr>
      <w:r>
        <w:rPr>
          <w:noProof/>
        </w:rPr>
        <w:drawing>
          <wp:inline distT="0" distB="0" distL="0" distR="0" wp14:anchorId="08033F4E" wp14:editId="74A8C670">
            <wp:extent cx="5518148" cy="229082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5518148" cy="2290824"/>
                    </a:xfrm>
                    <a:prstGeom prst="rect">
                      <a:avLst/>
                    </a:prstGeom>
                  </pic:spPr>
                </pic:pic>
              </a:graphicData>
            </a:graphic>
          </wp:inline>
        </w:drawing>
      </w:r>
      <w:r w:rsidR="43E41A06" w:rsidRPr="39842845">
        <w:rPr>
          <w:b/>
          <w:bCs/>
        </w:rPr>
        <w:t>2</w:t>
      </w:r>
      <w:r w:rsidR="09E6AA01" w:rsidRPr="39842845">
        <w:rPr>
          <w:b/>
          <w:bCs/>
        </w:rPr>
        <w:t>b</w:t>
      </w:r>
      <w:r w:rsidRPr="39842845">
        <w:rPr>
          <w:b/>
          <w:bCs/>
        </w:rPr>
        <w:t xml:space="preserve">: </w:t>
      </w:r>
      <w:r w:rsidR="545C1531" w:rsidRPr="39842845">
        <w:rPr>
          <w:b/>
          <w:bCs/>
        </w:rPr>
        <w:t xml:space="preserve">Comparison </w:t>
      </w:r>
      <w:r w:rsidR="75D82122" w:rsidRPr="39842845">
        <w:rPr>
          <w:b/>
          <w:bCs/>
        </w:rPr>
        <w:t xml:space="preserve">with </w:t>
      </w:r>
      <w:r w:rsidRPr="39842845">
        <w:rPr>
          <w:b/>
          <w:bCs/>
          <w:i/>
          <w:iCs/>
        </w:rPr>
        <w:t>electricity</w:t>
      </w:r>
      <w:r w:rsidRPr="39842845">
        <w:rPr>
          <w:b/>
          <w:bCs/>
        </w:rPr>
        <w:t xml:space="preserve"> </w:t>
      </w:r>
      <w:r>
        <w:rPr>
          <w:noProof/>
        </w:rPr>
        <w:drawing>
          <wp:inline distT="0" distB="0" distL="0" distR="0" wp14:anchorId="40F4EBD1" wp14:editId="638E8D3E">
            <wp:extent cx="5518148" cy="2238679"/>
            <wp:effectExtent l="0" t="0" r="698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5518148" cy="2238679"/>
                    </a:xfrm>
                    <a:prstGeom prst="rect">
                      <a:avLst/>
                    </a:prstGeom>
                  </pic:spPr>
                </pic:pic>
              </a:graphicData>
            </a:graphic>
          </wp:inline>
        </w:drawing>
      </w:r>
      <w:r w:rsidR="398C3D15" w:rsidRPr="39842845">
        <w:rPr>
          <w:rFonts w:cs="Arial"/>
          <w:i/>
          <w:iCs/>
          <w:sz w:val="18"/>
          <w:szCs w:val="18"/>
        </w:rPr>
        <w:t>Legend: H=High-income</w:t>
      </w:r>
      <w:proofErr w:type="gramStart"/>
      <w:r w:rsidR="398C3D15" w:rsidRPr="39842845">
        <w:rPr>
          <w:rFonts w:cs="Arial"/>
          <w:i/>
          <w:iCs/>
          <w:sz w:val="18"/>
          <w:szCs w:val="18"/>
        </w:rPr>
        <w:t>;</w:t>
      </w:r>
      <w:proofErr w:type="gramEnd"/>
      <w:r w:rsidR="398C3D15" w:rsidRPr="39842845">
        <w:rPr>
          <w:rFonts w:cs="Arial"/>
          <w:i/>
          <w:iCs/>
          <w:sz w:val="18"/>
          <w:szCs w:val="18"/>
        </w:rPr>
        <w:t xml:space="preserve"> LM=Low and Middle-income. (*) </w:t>
      </w:r>
      <w:proofErr w:type="gramStart"/>
      <w:r w:rsidR="398C3D15" w:rsidRPr="39842845">
        <w:rPr>
          <w:rFonts w:cs="Arial"/>
          <w:i/>
          <w:iCs/>
          <w:sz w:val="18"/>
          <w:szCs w:val="18"/>
        </w:rPr>
        <w:t>denotes</w:t>
      </w:r>
      <w:proofErr w:type="gramEnd"/>
      <w:r w:rsidR="398C3D15" w:rsidRPr="39842845">
        <w:rPr>
          <w:rFonts w:cs="Arial"/>
          <w:i/>
          <w:iCs/>
          <w:sz w:val="18"/>
          <w:szCs w:val="18"/>
        </w:rPr>
        <w:t xml:space="preserve"> fuel used for heating.</w:t>
      </w:r>
    </w:p>
    <w:p w14:paraId="60FAA007" w14:textId="77777777" w:rsidR="00C41443" w:rsidRDefault="00C41443" w:rsidP="00C41443"/>
    <w:p w14:paraId="0FEE0457" w14:textId="77777777" w:rsidR="00C41443" w:rsidRDefault="00C41443" w:rsidP="00C41443">
      <w:pPr>
        <w:rPr>
          <w:rFonts w:cs="Arial"/>
          <w:b/>
          <w:szCs w:val="22"/>
        </w:rPr>
      </w:pPr>
    </w:p>
    <w:p w14:paraId="41038AFB" w14:textId="14D83622" w:rsidR="002A52C4" w:rsidRDefault="2B879043" w:rsidP="67B1610B">
      <w:pPr>
        <w:spacing w:line="259" w:lineRule="auto"/>
        <w:rPr>
          <w:rFonts w:cs="Arial"/>
        </w:rPr>
      </w:pPr>
      <w:r w:rsidRPr="1B74C822">
        <w:rPr>
          <w:b/>
          <w:bCs/>
        </w:rPr>
        <w:t>Chronic Lung Disease (CLD):</w:t>
      </w:r>
      <w:r>
        <w:t xml:space="preserve"> </w:t>
      </w:r>
      <w:r w:rsidR="4ECA3500" w:rsidRPr="1B74C822">
        <w:rPr>
          <w:rFonts w:cs="Arial"/>
        </w:rPr>
        <w:t xml:space="preserve">Meta-analyses of </w:t>
      </w:r>
      <w:r w:rsidR="47ECD44C" w:rsidRPr="1B74C822">
        <w:rPr>
          <w:rFonts w:cs="Arial"/>
        </w:rPr>
        <w:t xml:space="preserve">CLD </w:t>
      </w:r>
      <w:r w:rsidR="4ECA3500" w:rsidRPr="1B74C822">
        <w:rPr>
          <w:rFonts w:cs="Arial"/>
        </w:rPr>
        <w:t>w</w:t>
      </w:r>
      <w:r w:rsidR="5E62DF91" w:rsidRPr="1B74C822">
        <w:rPr>
          <w:rFonts w:cs="Arial"/>
        </w:rPr>
        <w:t>ere</w:t>
      </w:r>
      <w:r w:rsidR="4ECA3500" w:rsidRPr="1B74C822">
        <w:rPr>
          <w:rFonts w:cs="Arial"/>
        </w:rPr>
        <w:t xml:space="preserve"> stratified </w:t>
      </w:r>
      <w:r w:rsidR="3223FAB7" w:rsidRPr="1B74C822">
        <w:rPr>
          <w:rFonts w:cs="Arial"/>
        </w:rPr>
        <w:t xml:space="preserve">by condition: </w:t>
      </w:r>
      <w:r w:rsidR="7E7B7DF2" w:rsidRPr="1B74C822">
        <w:rPr>
          <w:rFonts w:cs="Arial"/>
        </w:rPr>
        <w:t xml:space="preserve">COPD </w:t>
      </w:r>
      <w:r w:rsidR="4ECA3500" w:rsidRPr="1B74C822">
        <w:rPr>
          <w:rFonts w:cs="Arial"/>
        </w:rPr>
        <w:t>(</w:t>
      </w:r>
      <w:r w:rsidR="543A40A1" w:rsidRPr="1B74C822">
        <w:rPr>
          <w:rFonts w:cs="Arial"/>
        </w:rPr>
        <w:t xml:space="preserve">n=9; 9 estimates); </w:t>
      </w:r>
      <w:r w:rsidR="3223FAB7" w:rsidRPr="1B74C822">
        <w:rPr>
          <w:rFonts w:cs="Arial"/>
        </w:rPr>
        <w:t>b</w:t>
      </w:r>
      <w:r w:rsidR="543A40A1" w:rsidRPr="1B74C822">
        <w:rPr>
          <w:rFonts w:cs="Arial"/>
        </w:rPr>
        <w:t xml:space="preserve">ronchitis (n=9; 9 estimates); </w:t>
      </w:r>
      <w:r w:rsidR="3223FAB7" w:rsidRPr="1B74C822">
        <w:rPr>
          <w:rFonts w:cs="Arial"/>
        </w:rPr>
        <w:t xml:space="preserve">pulmonary function deficit/ abnormal </w:t>
      </w:r>
      <w:proofErr w:type="spellStart"/>
      <w:r w:rsidR="3223FAB7" w:rsidRPr="1B74C822">
        <w:rPr>
          <w:rFonts w:cs="Arial"/>
        </w:rPr>
        <w:t>s</w:t>
      </w:r>
      <w:r w:rsidR="7C18CE56" w:rsidRPr="1B74C822">
        <w:rPr>
          <w:rFonts w:cs="Arial"/>
        </w:rPr>
        <w:t>pirometry</w:t>
      </w:r>
      <w:proofErr w:type="spellEnd"/>
      <w:r w:rsidR="7C18CE56" w:rsidRPr="1B74C822">
        <w:rPr>
          <w:rFonts w:cs="Arial"/>
        </w:rPr>
        <w:t xml:space="preserve"> (n=8; 8 estimates) and </w:t>
      </w:r>
      <w:r w:rsidR="3223FAB7" w:rsidRPr="1B74C822">
        <w:rPr>
          <w:rFonts w:cs="Arial"/>
        </w:rPr>
        <w:t>s</w:t>
      </w:r>
      <w:r w:rsidR="7C18CE56" w:rsidRPr="1B74C822">
        <w:rPr>
          <w:rFonts w:cs="Arial"/>
        </w:rPr>
        <w:t xml:space="preserve">evere </w:t>
      </w:r>
      <w:r w:rsidR="3223FAB7" w:rsidRPr="1B74C822">
        <w:rPr>
          <w:rFonts w:cs="Arial"/>
        </w:rPr>
        <w:t>r</w:t>
      </w:r>
      <w:r w:rsidR="7C18CE56" w:rsidRPr="1B74C822">
        <w:rPr>
          <w:rFonts w:cs="Arial"/>
        </w:rPr>
        <w:t xml:space="preserve">espiratory illness/ death (n=3; 3 estimates). </w:t>
      </w:r>
      <w:r w:rsidR="300D14B8" w:rsidRPr="1B74C822">
        <w:rPr>
          <w:rFonts w:cs="Arial"/>
        </w:rPr>
        <w:t xml:space="preserve">For all CLD </w:t>
      </w:r>
      <w:r w:rsidR="3223FAB7" w:rsidRPr="1B74C822">
        <w:rPr>
          <w:rFonts w:cs="Arial"/>
        </w:rPr>
        <w:t>conditions</w:t>
      </w:r>
      <w:r w:rsidR="372F9157" w:rsidRPr="1B74C822">
        <w:rPr>
          <w:rFonts w:cs="Arial"/>
        </w:rPr>
        <w:t>,</w:t>
      </w:r>
      <w:r w:rsidR="300D14B8" w:rsidRPr="1B74C822">
        <w:rPr>
          <w:rFonts w:cs="Arial"/>
        </w:rPr>
        <w:t xml:space="preserve"> </w:t>
      </w:r>
      <w:r w:rsidR="2DD7D0D6" w:rsidRPr="1B74C822">
        <w:rPr>
          <w:rFonts w:cs="Arial"/>
        </w:rPr>
        <w:t xml:space="preserve">a </w:t>
      </w:r>
      <w:r w:rsidR="70616592" w:rsidRPr="1B74C822">
        <w:rPr>
          <w:rFonts w:cs="Arial"/>
        </w:rPr>
        <w:t xml:space="preserve">statistically </w:t>
      </w:r>
      <w:r w:rsidR="2DD7D0D6" w:rsidRPr="1B74C822">
        <w:rPr>
          <w:rFonts w:cs="Arial"/>
        </w:rPr>
        <w:t xml:space="preserve">significant </w:t>
      </w:r>
      <w:r w:rsidR="3223FAB7" w:rsidRPr="1B74C822">
        <w:rPr>
          <w:rFonts w:cs="Arial"/>
        </w:rPr>
        <w:t xml:space="preserve">(p&lt;0.05) </w:t>
      </w:r>
      <w:r w:rsidR="2DD7D0D6" w:rsidRPr="1B74C822">
        <w:rPr>
          <w:rFonts w:cs="Arial"/>
        </w:rPr>
        <w:t xml:space="preserve">reduction in risk was observed </w:t>
      </w:r>
      <w:r w:rsidR="44A92294" w:rsidRPr="1B74C822">
        <w:rPr>
          <w:rFonts w:cs="Arial"/>
        </w:rPr>
        <w:t xml:space="preserve">from using gas </w:t>
      </w:r>
      <w:r w:rsidR="3223FAB7" w:rsidRPr="1B74C822">
        <w:rPr>
          <w:rFonts w:cs="Arial"/>
        </w:rPr>
        <w:t xml:space="preserve">for cooking/ heating </w:t>
      </w:r>
      <w:r w:rsidR="44A92294" w:rsidRPr="1B74C822">
        <w:rPr>
          <w:rFonts w:cs="Arial"/>
        </w:rPr>
        <w:t>compared to polluting fuels (Figure 3a)</w:t>
      </w:r>
      <w:r w:rsidR="71D07112" w:rsidRPr="1B74C822">
        <w:rPr>
          <w:rFonts w:cs="Arial"/>
        </w:rPr>
        <w:t>, ranging</w:t>
      </w:r>
      <w:r w:rsidR="44A92294" w:rsidRPr="1B74C822">
        <w:rPr>
          <w:rFonts w:cs="Arial"/>
        </w:rPr>
        <w:t xml:space="preserve"> </w:t>
      </w:r>
      <w:r w:rsidR="3223FAB7" w:rsidRPr="1B74C822">
        <w:rPr>
          <w:rFonts w:cs="Arial"/>
        </w:rPr>
        <w:t>from a reduction of</w:t>
      </w:r>
      <w:r w:rsidR="2DD7D0D6" w:rsidRPr="1B74C822">
        <w:rPr>
          <w:rFonts w:cs="Arial"/>
        </w:rPr>
        <w:t xml:space="preserve"> </w:t>
      </w:r>
      <w:r w:rsidR="37E28826" w:rsidRPr="1B74C822">
        <w:rPr>
          <w:rFonts w:cs="Arial"/>
        </w:rPr>
        <w:t>40% (</w:t>
      </w:r>
      <w:r w:rsidR="3223FAB7" w:rsidRPr="1B74C822">
        <w:rPr>
          <w:rFonts w:cs="Arial"/>
        </w:rPr>
        <w:t>b</w:t>
      </w:r>
      <w:r w:rsidR="37E28826" w:rsidRPr="1B74C822">
        <w:rPr>
          <w:rFonts w:cs="Arial"/>
        </w:rPr>
        <w:t xml:space="preserve">ronchitis) to </w:t>
      </w:r>
      <w:r w:rsidR="2DD7D0D6" w:rsidRPr="1B74C822">
        <w:rPr>
          <w:rFonts w:cs="Arial"/>
        </w:rPr>
        <w:t>73% (</w:t>
      </w:r>
      <w:r w:rsidR="3223FAB7" w:rsidRPr="1B74C822">
        <w:rPr>
          <w:rFonts w:cs="Arial"/>
        </w:rPr>
        <w:t>for pulmonary function deficit and s</w:t>
      </w:r>
      <w:r w:rsidR="2DD7D0D6" w:rsidRPr="1B74C822">
        <w:rPr>
          <w:rFonts w:cs="Arial"/>
        </w:rPr>
        <w:t xml:space="preserve">evere </w:t>
      </w:r>
      <w:r w:rsidR="3223FAB7" w:rsidRPr="1B74C822">
        <w:rPr>
          <w:rFonts w:cs="Arial"/>
        </w:rPr>
        <w:t>r</w:t>
      </w:r>
      <w:r w:rsidR="2DD7D0D6" w:rsidRPr="1B74C822">
        <w:rPr>
          <w:rFonts w:cs="Arial"/>
        </w:rPr>
        <w:t xml:space="preserve">espiratory </w:t>
      </w:r>
      <w:r w:rsidR="3223FAB7" w:rsidRPr="1B74C822">
        <w:rPr>
          <w:rFonts w:cs="Arial"/>
        </w:rPr>
        <w:t>i</w:t>
      </w:r>
      <w:r w:rsidR="2DD7D0D6" w:rsidRPr="1B74C822">
        <w:rPr>
          <w:rFonts w:cs="Arial"/>
        </w:rPr>
        <w:t xml:space="preserve">llness/ </w:t>
      </w:r>
      <w:r w:rsidR="3223FAB7" w:rsidRPr="1B74C822">
        <w:rPr>
          <w:rFonts w:cs="Arial"/>
        </w:rPr>
        <w:t>d</w:t>
      </w:r>
      <w:r w:rsidR="2DD7D0D6" w:rsidRPr="1B74C822">
        <w:rPr>
          <w:rFonts w:cs="Arial"/>
        </w:rPr>
        <w:t>eath)</w:t>
      </w:r>
      <w:r w:rsidR="7FB556D3" w:rsidRPr="1B74C822">
        <w:rPr>
          <w:rFonts w:cs="Arial"/>
        </w:rPr>
        <w:t>. Overall, for all CLD conditions</w:t>
      </w:r>
      <w:r w:rsidR="3223FAB7" w:rsidRPr="1B74C822">
        <w:rPr>
          <w:rFonts w:cs="Arial"/>
        </w:rPr>
        <w:t xml:space="preserve"> pooled</w:t>
      </w:r>
      <w:r w:rsidR="7FB556D3" w:rsidRPr="1B74C822">
        <w:rPr>
          <w:rFonts w:cs="Arial"/>
        </w:rPr>
        <w:t xml:space="preserve">, a </w:t>
      </w:r>
      <w:r w:rsidR="66104DB7" w:rsidRPr="1B74C822">
        <w:rPr>
          <w:rFonts w:cs="Arial"/>
        </w:rPr>
        <w:t xml:space="preserve">statistically significant </w:t>
      </w:r>
      <w:r w:rsidR="7FB556D3" w:rsidRPr="1B74C822">
        <w:rPr>
          <w:rFonts w:cs="Arial"/>
        </w:rPr>
        <w:t>reduction in risk of 64% was observed (O</w:t>
      </w:r>
      <w:r w:rsidR="525DD2BC" w:rsidRPr="1B74C822">
        <w:rPr>
          <w:rFonts w:cs="Arial"/>
        </w:rPr>
        <w:t xml:space="preserve">R </w:t>
      </w:r>
      <w:r w:rsidR="7FB556D3" w:rsidRPr="1B74C822">
        <w:rPr>
          <w:rFonts w:cs="Arial"/>
        </w:rPr>
        <w:t>0.36; 95%</w:t>
      </w:r>
      <w:r w:rsidR="6ED131F1" w:rsidRPr="1B74C822">
        <w:rPr>
          <w:rFonts w:cs="Arial"/>
        </w:rPr>
        <w:t xml:space="preserve"> </w:t>
      </w:r>
      <w:r w:rsidR="7FB556D3" w:rsidRPr="1B74C822">
        <w:rPr>
          <w:rFonts w:cs="Arial"/>
        </w:rPr>
        <w:t>CI</w:t>
      </w:r>
      <w:r w:rsidR="3CD27413" w:rsidRPr="1B74C822">
        <w:rPr>
          <w:rFonts w:cs="Arial"/>
        </w:rPr>
        <w:t xml:space="preserve"> </w:t>
      </w:r>
      <w:r w:rsidR="7FB556D3" w:rsidRPr="1B74C822">
        <w:rPr>
          <w:rFonts w:cs="Arial"/>
        </w:rPr>
        <w:t>0.27</w:t>
      </w:r>
      <w:r w:rsidR="2004D5CF" w:rsidRPr="1B74C822">
        <w:rPr>
          <w:rFonts w:cs="Arial"/>
        </w:rPr>
        <w:t>-</w:t>
      </w:r>
      <w:r w:rsidR="7FB556D3" w:rsidRPr="1B74C822">
        <w:rPr>
          <w:rFonts w:cs="Arial"/>
        </w:rPr>
        <w:t>0.4</w:t>
      </w:r>
      <w:r w:rsidR="7FADE07F" w:rsidRPr="1B74C822">
        <w:rPr>
          <w:rFonts w:cs="Arial"/>
        </w:rPr>
        <w:t>8</w:t>
      </w:r>
      <w:r w:rsidR="7FB556D3" w:rsidRPr="1B74C822">
        <w:rPr>
          <w:rFonts w:cs="Arial"/>
        </w:rPr>
        <w:t>).</w:t>
      </w:r>
    </w:p>
    <w:p w14:paraId="37BBDB1A" w14:textId="0DB7033A" w:rsidR="00C41443" w:rsidRDefault="3E1EED2E" w:rsidP="67B1610B">
      <w:pPr>
        <w:spacing w:line="259" w:lineRule="auto"/>
        <w:rPr>
          <w:rFonts w:cs="Arial"/>
        </w:rPr>
      </w:pPr>
      <w:r w:rsidRPr="22A17FE9">
        <w:rPr>
          <w:rFonts w:cs="Arial"/>
        </w:rPr>
        <w:t xml:space="preserve"> </w:t>
      </w:r>
    </w:p>
    <w:p w14:paraId="3A1E9006" w14:textId="44637897" w:rsidR="00C41443" w:rsidRDefault="46B8FC9D" w:rsidP="67B1610B">
      <w:pPr>
        <w:spacing w:line="259" w:lineRule="auto"/>
      </w:pPr>
      <w:r w:rsidRPr="1B74C822">
        <w:rPr>
          <w:rFonts w:cs="Arial"/>
        </w:rPr>
        <w:t xml:space="preserve">Studies </w:t>
      </w:r>
      <w:r w:rsidR="3B6E80B1" w:rsidRPr="1B74C822">
        <w:rPr>
          <w:rFonts w:cs="Arial"/>
        </w:rPr>
        <w:t xml:space="preserve">comparing </w:t>
      </w:r>
      <w:r w:rsidR="1E05A6D3" w:rsidRPr="1B74C822">
        <w:rPr>
          <w:rFonts w:cs="Arial"/>
        </w:rPr>
        <w:t>use of gas for cooking/ heating</w:t>
      </w:r>
      <w:r w:rsidR="3F5C3B75" w:rsidRPr="1B74C822">
        <w:rPr>
          <w:rFonts w:cs="Arial"/>
        </w:rPr>
        <w:t xml:space="preserve"> to electricity </w:t>
      </w:r>
      <w:r w:rsidR="1DD3AFA8" w:rsidRPr="1B74C822">
        <w:rPr>
          <w:rFonts w:cs="Arial"/>
        </w:rPr>
        <w:t xml:space="preserve">on CLD outcomes </w:t>
      </w:r>
      <w:r w:rsidR="3F5C3B75" w:rsidRPr="1B74C822">
        <w:rPr>
          <w:rFonts w:cs="Arial"/>
        </w:rPr>
        <w:t xml:space="preserve">were limited </w:t>
      </w:r>
      <w:r w:rsidR="761402BD" w:rsidRPr="1B74C822">
        <w:rPr>
          <w:rFonts w:cs="Arial"/>
        </w:rPr>
        <w:t>(n=</w:t>
      </w:r>
      <w:r w:rsidR="00BA5073" w:rsidRPr="1B74C822">
        <w:rPr>
          <w:rFonts w:cs="Arial"/>
        </w:rPr>
        <w:t>7</w:t>
      </w:r>
      <w:r w:rsidR="761402BD" w:rsidRPr="1B74C822">
        <w:rPr>
          <w:rFonts w:cs="Arial"/>
        </w:rPr>
        <w:t xml:space="preserve">; </w:t>
      </w:r>
      <w:r w:rsidR="00BA5073" w:rsidRPr="1B74C822">
        <w:rPr>
          <w:rFonts w:cs="Arial"/>
        </w:rPr>
        <w:t>7</w:t>
      </w:r>
      <w:r w:rsidR="761402BD" w:rsidRPr="1B74C822">
        <w:rPr>
          <w:rFonts w:cs="Arial"/>
        </w:rPr>
        <w:t xml:space="preserve"> estimates across all </w:t>
      </w:r>
      <w:r w:rsidR="1E05A6D3" w:rsidRPr="1B74C822">
        <w:rPr>
          <w:rFonts w:cs="Arial"/>
        </w:rPr>
        <w:t>conditions</w:t>
      </w:r>
      <w:r w:rsidR="761402BD" w:rsidRPr="1B74C822">
        <w:rPr>
          <w:rFonts w:cs="Arial"/>
        </w:rPr>
        <w:t xml:space="preserve">) </w:t>
      </w:r>
      <w:r w:rsidR="3F5C3B75" w:rsidRPr="1B74C822">
        <w:rPr>
          <w:rFonts w:cs="Arial"/>
        </w:rPr>
        <w:t xml:space="preserve">with substantial heterogeneity (Figure </w:t>
      </w:r>
      <w:r w:rsidR="7BCAA086" w:rsidRPr="1B74C822">
        <w:rPr>
          <w:rFonts w:cs="Arial"/>
        </w:rPr>
        <w:t>3b). A s</w:t>
      </w:r>
      <w:r w:rsidR="1E05A6D3" w:rsidRPr="1B74C822">
        <w:rPr>
          <w:rFonts w:cs="Arial"/>
        </w:rPr>
        <w:t xml:space="preserve">mall but </w:t>
      </w:r>
      <w:r w:rsidR="671B8C16" w:rsidRPr="1B74C822">
        <w:rPr>
          <w:rFonts w:cs="Arial"/>
        </w:rPr>
        <w:t xml:space="preserve">statistically </w:t>
      </w:r>
      <w:r w:rsidR="1E05A6D3" w:rsidRPr="1B74C822">
        <w:rPr>
          <w:rFonts w:cs="Arial"/>
        </w:rPr>
        <w:t>significant</w:t>
      </w:r>
      <w:r w:rsidR="7BCAA086" w:rsidRPr="1B74C822">
        <w:rPr>
          <w:rFonts w:cs="Arial"/>
        </w:rPr>
        <w:t xml:space="preserve"> increase in risk</w:t>
      </w:r>
      <w:r w:rsidR="7994FC5C" w:rsidRPr="1B74C822">
        <w:rPr>
          <w:rFonts w:cs="Arial"/>
        </w:rPr>
        <w:t xml:space="preserve"> for COPD</w:t>
      </w:r>
      <w:r w:rsidR="7BCAA086" w:rsidRPr="1B74C822">
        <w:rPr>
          <w:rFonts w:cs="Arial"/>
        </w:rPr>
        <w:t xml:space="preserve"> </w:t>
      </w:r>
      <w:r w:rsidR="44E8D41D" w:rsidRPr="1B74C822">
        <w:rPr>
          <w:rFonts w:cs="Arial"/>
        </w:rPr>
        <w:t xml:space="preserve">(15%) </w:t>
      </w:r>
      <w:r w:rsidR="7BCAA086" w:rsidRPr="1B74C822">
        <w:rPr>
          <w:rFonts w:cs="Arial"/>
        </w:rPr>
        <w:t xml:space="preserve">was observed </w:t>
      </w:r>
      <w:r w:rsidR="1E05A6D3" w:rsidRPr="1B74C822">
        <w:rPr>
          <w:rFonts w:cs="Arial"/>
        </w:rPr>
        <w:t xml:space="preserve">for cooking/ heating with gas </w:t>
      </w:r>
      <w:r w:rsidR="3EA69FEF" w:rsidRPr="1B74C822">
        <w:rPr>
          <w:rFonts w:cs="Arial"/>
        </w:rPr>
        <w:t xml:space="preserve">compared to electricity </w:t>
      </w:r>
      <w:r w:rsidR="7BCAA086" w:rsidRPr="1B74C822">
        <w:rPr>
          <w:rFonts w:cs="Arial"/>
        </w:rPr>
        <w:t>(OR</w:t>
      </w:r>
      <w:r w:rsidR="6886E25A" w:rsidRPr="1B74C822">
        <w:rPr>
          <w:rFonts w:cs="Arial"/>
        </w:rPr>
        <w:t xml:space="preserve"> </w:t>
      </w:r>
      <w:r w:rsidR="7BCAA086" w:rsidRPr="1B74C822">
        <w:rPr>
          <w:rFonts w:cs="Arial"/>
        </w:rPr>
        <w:t>1.15; 95%</w:t>
      </w:r>
      <w:r w:rsidR="6F6FF142" w:rsidRPr="1B74C822">
        <w:rPr>
          <w:rFonts w:cs="Arial"/>
        </w:rPr>
        <w:t xml:space="preserve"> </w:t>
      </w:r>
      <w:r w:rsidR="7BCAA086" w:rsidRPr="1B74C822">
        <w:rPr>
          <w:rFonts w:cs="Arial"/>
        </w:rPr>
        <w:t>CI</w:t>
      </w:r>
      <w:r w:rsidR="7A42933E" w:rsidRPr="1B74C822">
        <w:rPr>
          <w:rFonts w:cs="Arial"/>
        </w:rPr>
        <w:t xml:space="preserve"> </w:t>
      </w:r>
      <w:r w:rsidR="7BCAA086" w:rsidRPr="1B74C822">
        <w:rPr>
          <w:rFonts w:cs="Arial"/>
        </w:rPr>
        <w:t>1.06</w:t>
      </w:r>
      <w:r w:rsidR="06190C83" w:rsidRPr="1B74C822">
        <w:rPr>
          <w:rFonts w:cs="Arial"/>
        </w:rPr>
        <w:t>-</w:t>
      </w:r>
      <w:r w:rsidR="7BCAA086" w:rsidRPr="1B74C822">
        <w:rPr>
          <w:rFonts w:cs="Arial"/>
        </w:rPr>
        <w:t>1.25</w:t>
      </w:r>
      <w:r w:rsidR="11716C8C" w:rsidRPr="1B74C822">
        <w:rPr>
          <w:rFonts w:cs="Arial"/>
        </w:rPr>
        <w:t xml:space="preserve">, </w:t>
      </w:r>
      <w:r w:rsidR="643A89F9" w:rsidRPr="1B74C822">
        <w:rPr>
          <w:rFonts w:cs="Arial"/>
        </w:rPr>
        <w:t>n=</w:t>
      </w:r>
      <w:r w:rsidR="11716C8C" w:rsidRPr="1B74C822">
        <w:rPr>
          <w:rFonts w:cs="Arial"/>
        </w:rPr>
        <w:t xml:space="preserve">3 </w:t>
      </w:r>
      <w:r w:rsidR="63CE385F" w:rsidRPr="1B74C822">
        <w:rPr>
          <w:rFonts w:cs="Arial"/>
        </w:rPr>
        <w:t>estimates)</w:t>
      </w:r>
      <w:r w:rsidR="63D74C23" w:rsidRPr="1B74C822">
        <w:rPr>
          <w:rFonts w:cs="Arial"/>
        </w:rPr>
        <w:t xml:space="preserve">. </w:t>
      </w:r>
      <w:r w:rsidR="1E05A6D3" w:rsidRPr="1B74C822">
        <w:rPr>
          <w:rFonts w:cs="Arial"/>
        </w:rPr>
        <w:t xml:space="preserve">Conversely, a small but </w:t>
      </w:r>
      <w:r w:rsidR="78C67E34" w:rsidRPr="1B74C822">
        <w:rPr>
          <w:rFonts w:cs="Arial"/>
        </w:rPr>
        <w:t xml:space="preserve">significant </w:t>
      </w:r>
      <w:r w:rsidR="0BB7388C" w:rsidRPr="1B74C822">
        <w:rPr>
          <w:rFonts w:cs="Arial"/>
        </w:rPr>
        <w:t xml:space="preserve">reduction in risk </w:t>
      </w:r>
      <w:r w:rsidR="63C51121" w:rsidRPr="1B74C822">
        <w:rPr>
          <w:rFonts w:cs="Arial"/>
        </w:rPr>
        <w:t xml:space="preserve">(13%) </w:t>
      </w:r>
      <w:r w:rsidR="0BB7388C" w:rsidRPr="1B74C822">
        <w:rPr>
          <w:rFonts w:cs="Arial"/>
        </w:rPr>
        <w:t>was observed for bronchitis when cooking with gas</w:t>
      </w:r>
      <w:r w:rsidR="1865D813" w:rsidRPr="1B74C822">
        <w:rPr>
          <w:rFonts w:cs="Arial"/>
        </w:rPr>
        <w:t xml:space="preserve"> </w:t>
      </w:r>
      <w:r w:rsidR="1E05A6D3" w:rsidRPr="1B74C822">
        <w:rPr>
          <w:rFonts w:cs="Arial"/>
        </w:rPr>
        <w:t>relative</w:t>
      </w:r>
      <w:r w:rsidR="1865D813" w:rsidRPr="1B74C822">
        <w:rPr>
          <w:rFonts w:cs="Arial"/>
        </w:rPr>
        <w:t xml:space="preserve"> to electricity</w:t>
      </w:r>
      <w:r w:rsidR="0BB7388C" w:rsidRPr="1B74C822">
        <w:rPr>
          <w:rFonts w:cs="Arial"/>
        </w:rPr>
        <w:t xml:space="preserve"> (OR</w:t>
      </w:r>
      <w:r w:rsidR="2DFE9C2D" w:rsidRPr="1B74C822">
        <w:rPr>
          <w:rFonts w:cs="Arial"/>
        </w:rPr>
        <w:t xml:space="preserve"> </w:t>
      </w:r>
      <w:r w:rsidR="0BB7388C" w:rsidRPr="1B74C822">
        <w:rPr>
          <w:rFonts w:cs="Arial"/>
        </w:rPr>
        <w:t>0.87; 95%</w:t>
      </w:r>
      <w:r w:rsidR="26E8F52F" w:rsidRPr="1B74C822">
        <w:rPr>
          <w:rFonts w:cs="Arial"/>
        </w:rPr>
        <w:t xml:space="preserve"> </w:t>
      </w:r>
      <w:r w:rsidR="0BB7388C" w:rsidRPr="1B74C822">
        <w:rPr>
          <w:rFonts w:cs="Arial"/>
        </w:rPr>
        <w:t>CI</w:t>
      </w:r>
      <w:r w:rsidR="10E10524" w:rsidRPr="1B74C822">
        <w:rPr>
          <w:rFonts w:cs="Arial"/>
        </w:rPr>
        <w:t xml:space="preserve"> </w:t>
      </w:r>
      <w:r w:rsidR="0BB7388C" w:rsidRPr="1B74C822">
        <w:rPr>
          <w:rFonts w:cs="Arial"/>
        </w:rPr>
        <w:t>0.81</w:t>
      </w:r>
      <w:r w:rsidR="3EAF40E2" w:rsidRPr="1B74C822">
        <w:rPr>
          <w:rFonts w:cs="Arial"/>
        </w:rPr>
        <w:t>-</w:t>
      </w:r>
      <w:r w:rsidR="0BB7388C" w:rsidRPr="1B74C822">
        <w:rPr>
          <w:rFonts w:cs="Arial"/>
        </w:rPr>
        <w:t>0.93</w:t>
      </w:r>
      <w:r w:rsidR="6E6AC008" w:rsidRPr="1B74C822">
        <w:rPr>
          <w:rFonts w:cs="Arial"/>
        </w:rPr>
        <w:t>, n=4</w:t>
      </w:r>
      <w:r w:rsidR="1431126E" w:rsidRPr="1B74C822">
        <w:rPr>
          <w:rFonts w:cs="Arial"/>
        </w:rPr>
        <w:t xml:space="preserve"> estimates</w:t>
      </w:r>
      <w:r w:rsidR="0BB7388C" w:rsidRPr="1B74C822">
        <w:rPr>
          <w:rFonts w:cs="Arial"/>
        </w:rPr>
        <w:t>)</w:t>
      </w:r>
      <w:r w:rsidR="56090068" w:rsidRPr="1B74C822">
        <w:rPr>
          <w:rFonts w:cs="Arial"/>
        </w:rPr>
        <w:t xml:space="preserve">. </w:t>
      </w:r>
      <w:r w:rsidR="541C08CF">
        <w:t xml:space="preserve">When ‘non-gas users’ </w:t>
      </w:r>
      <w:r w:rsidR="1E05A6D3">
        <w:t>we</w:t>
      </w:r>
      <w:r w:rsidR="541C08CF">
        <w:t>re added to the electricity reference group</w:t>
      </w:r>
      <w:r w:rsidR="1E05A6D3">
        <w:t xml:space="preserve"> in sensitivity analysis</w:t>
      </w:r>
      <w:r w:rsidR="08AD6198">
        <w:t xml:space="preserve"> (Table S</w:t>
      </w:r>
      <w:r w:rsidR="024C4E5C">
        <w:t>12)</w:t>
      </w:r>
      <w:r w:rsidR="541C08CF">
        <w:t xml:space="preserve">, </w:t>
      </w:r>
      <w:r w:rsidR="1E05A6D3">
        <w:t>the overall</w:t>
      </w:r>
      <w:r w:rsidR="541C08CF">
        <w:t xml:space="preserve"> pooled estimate</w:t>
      </w:r>
      <w:r w:rsidR="1E05A6D3">
        <w:t>, across all conditions,</w:t>
      </w:r>
      <w:r w:rsidR="541C08CF">
        <w:t xml:space="preserve"> </w:t>
      </w:r>
      <w:r w:rsidR="1E05A6D3">
        <w:t xml:space="preserve">found a </w:t>
      </w:r>
      <w:r w:rsidR="00724190">
        <w:t>12</w:t>
      </w:r>
      <w:r w:rsidR="1E05A6D3">
        <w:t xml:space="preserve">% increase in risk of CLD from cooking with gas </w:t>
      </w:r>
      <w:r w:rsidR="7333001F">
        <w:t>versus</w:t>
      </w:r>
      <w:r w:rsidR="1E05A6D3">
        <w:t xml:space="preserve"> electricity </w:t>
      </w:r>
      <w:r w:rsidR="541C08CF">
        <w:t>(OR</w:t>
      </w:r>
      <w:r w:rsidR="58361D77">
        <w:t xml:space="preserve"> </w:t>
      </w:r>
      <w:r w:rsidR="541C08CF">
        <w:t>1.</w:t>
      </w:r>
      <w:r w:rsidR="00315F61">
        <w:t>12</w:t>
      </w:r>
      <w:r w:rsidR="541C08CF">
        <w:t>, 95%</w:t>
      </w:r>
      <w:r w:rsidR="285A5DAF">
        <w:t xml:space="preserve"> </w:t>
      </w:r>
      <w:r w:rsidR="541C08CF">
        <w:t>CI</w:t>
      </w:r>
      <w:r w:rsidR="4E6883C4">
        <w:t xml:space="preserve"> </w:t>
      </w:r>
      <w:r w:rsidR="001A7E13">
        <w:t>0.</w:t>
      </w:r>
      <w:r w:rsidR="00D630E2">
        <w:t>97</w:t>
      </w:r>
      <w:r w:rsidR="61437ED3">
        <w:t>-</w:t>
      </w:r>
      <w:r w:rsidR="541C08CF">
        <w:t>1.</w:t>
      </w:r>
      <w:r w:rsidR="002D6B4C">
        <w:t>30</w:t>
      </w:r>
      <w:r w:rsidR="541C08CF">
        <w:t>) (see Figure S3).</w:t>
      </w:r>
    </w:p>
    <w:p w14:paraId="29BC4137" w14:textId="79387967" w:rsidR="00C41443" w:rsidRDefault="00C41443" w:rsidP="67B1610B">
      <w:pPr>
        <w:spacing w:line="259" w:lineRule="auto"/>
        <w:rPr>
          <w:rFonts w:cs="Arial"/>
        </w:rPr>
      </w:pPr>
    </w:p>
    <w:p w14:paraId="524C9FFA" w14:textId="3029F577" w:rsidR="00C41443" w:rsidRDefault="00C41443" w:rsidP="59104891">
      <w:pPr>
        <w:rPr>
          <w:rFonts w:cs="Arial"/>
          <w:b/>
          <w:bCs/>
          <w:szCs w:val="22"/>
        </w:rPr>
      </w:pPr>
    </w:p>
    <w:p w14:paraId="646B40F5" w14:textId="7E305883" w:rsidR="001D6E52" w:rsidRPr="001D6E52" w:rsidRDefault="357B1376" w:rsidP="67B1610B">
      <w:pPr>
        <w:rPr>
          <w:b/>
          <w:bCs/>
        </w:rPr>
      </w:pPr>
      <w:r w:rsidRPr="67B1610B">
        <w:rPr>
          <w:b/>
          <w:bCs/>
        </w:rPr>
        <w:t xml:space="preserve">Figure </w:t>
      </w:r>
      <w:r w:rsidR="43E41A06" w:rsidRPr="67B1610B">
        <w:rPr>
          <w:b/>
          <w:bCs/>
        </w:rPr>
        <w:t>3</w:t>
      </w:r>
      <w:r w:rsidRPr="67B1610B">
        <w:rPr>
          <w:b/>
          <w:bCs/>
        </w:rPr>
        <w:t>: Risk of Chronic Lung Disease from use of gaseous</w:t>
      </w:r>
      <w:r w:rsidR="300FEC22" w:rsidRPr="67B1610B">
        <w:rPr>
          <w:b/>
          <w:bCs/>
        </w:rPr>
        <w:t>/ liquid</w:t>
      </w:r>
      <w:r w:rsidRPr="67B1610B">
        <w:rPr>
          <w:b/>
          <w:bCs/>
        </w:rPr>
        <w:t xml:space="preserve"> fuels </w:t>
      </w:r>
    </w:p>
    <w:p w14:paraId="427870F8" w14:textId="7A97C038" w:rsidR="67B1610B" w:rsidRDefault="67B1610B" w:rsidP="67B1610B"/>
    <w:p w14:paraId="14E0B1E6" w14:textId="4B8E7BE1" w:rsidR="00C41443" w:rsidRDefault="5329AD47" w:rsidP="39842845">
      <w:pPr>
        <w:rPr>
          <w:rFonts w:cs="Arial"/>
          <w:i/>
          <w:iCs/>
          <w:sz w:val="18"/>
          <w:szCs w:val="18"/>
        </w:rPr>
      </w:pPr>
      <w:r w:rsidRPr="39842845">
        <w:rPr>
          <w:b/>
          <w:bCs/>
        </w:rPr>
        <w:t>3</w:t>
      </w:r>
      <w:r w:rsidR="61CA58A5" w:rsidRPr="39842845">
        <w:rPr>
          <w:b/>
          <w:bCs/>
        </w:rPr>
        <w:t>a</w:t>
      </w:r>
      <w:r w:rsidRPr="39842845">
        <w:rPr>
          <w:b/>
          <w:bCs/>
        </w:rPr>
        <w:t>.</w:t>
      </w:r>
      <w:r>
        <w:t xml:space="preserve"> </w:t>
      </w:r>
      <w:r w:rsidRPr="39842845">
        <w:rPr>
          <w:b/>
          <w:bCs/>
        </w:rPr>
        <w:t xml:space="preserve">Comparison </w:t>
      </w:r>
      <w:r w:rsidR="7A2CE6FB" w:rsidRPr="39842845">
        <w:rPr>
          <w:b/>
          <w:bCs/>
        </w:rPr>
        <w:t xml:space="preserve">with </w:t>
      </w:r>
      <w:r w:rsidRPr="39842845">
        <w:rPr>
          <w:b/>
          <w:bCs/>
          <w:i/>
          <w:iCs/>
        </w:rPr>
        <w:t>polluting fuels (coal, biomass or kerosene)</w:t>
      </w:r>
      <w:r>
        <w:t xml:space="preserve"> </w:t>
      </w:r>
      <w:r>
        <w:br/>
      </w:r>
      <w:r w:rsidR="05C52CD8">
        <w:rPr>
          <w:noProof/>
        </w:rPr>
        <w:drawing>
          <wp:inline distT="0" distB="0" distL="0" distR="0" wp14:anchorId="0CD689B6" wp14:editId="3CE857E8">
            <wp:extent cx="5518148" cy="5373124"/>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a:stretch>
                      <a:fillRect/>
                    </a:stretch>
                  </pic:blipFill>
                  <pic:spPr>
                    <a:xfrm>
                      <a:off x="0" y="0"/>
                      <a:ext cx="5518148" cy="5373124"/>
                    </a:xfrm>
                    <a:prstGeom prst="rect">
                      <a:avLst/>
                    </a:prstGeom>
                  </pic:spPr>
                </pic:pic>
              </a:graphicData>
            </a:graphic>
          </wp:inline>
        </w:drawing>
      </w:r>
    </w:p>
    <w:p w14:paraId="47D065CF" w14:textId="77777777" w:rsidR="00C41443" w:rsidRDefault="00C41443" w:rsidP="00C41443">
      <w:pPr>
        <w:rPr>
          <w:b/>
          <w:bCs/>
        </w:rPr>
      </w:pPr>
    </w:p>
    <w:p w14:paraId="67680CBC" w14:textId="77777777" w:rsidR="008E32B4" w:rsidRDefault="008E32B4" w:rsidP="00C41443">
      <w:pPr>
        <w:rPr>
          <w:b/>
          <w:bCs/>
        </w:rPr>
      </w:pPr>
    </w:p>
    <w:p w14:paraId="1722EBF8" w14:textId="2C8E80B3" w:rsidR="00C41443" w:rsidRDefault="6D4A6AFF" w:rsidP="281F76FE">
      <w:pPr>
        <w:rPr>
          <w:b/>
          <w:bCs/>
          <w:i/>
          <w:iCs/>
        </w:rPr>
      </w:pPr>
      <w:r w:rsidRPr="281F76FE">
        <w:rPr>
          <w:b/>
          <w:bCs/>
        </w:rPr>
        <w:t>3</w:t>
      </w:r>
      <w:r w:rsidR="46C3D5C2" w:rsidRPr="281F76FE">
        <w:rPr>
          <w:b/>
          <w:bCs/>
        </w:rPr>
        <w:t>b</w:t>
      </w:r>
      <w:r w:rsidR="1F51FA16" w:rsidRPr="281F76FE">
        <w:rPr>
          <w:b/>
          <w:bCs/>
        </w:rPr>
        <w:t xml:space="preserve">. </w:t>
      </w:r>
      <w:r w:rsidR="7551D401" w:rsidRPr="281F76FE">
        <w:rPr>
          <w:b/>
          <w:bCs/>
        </w:rPr>
        <w:t xml:space="preserve">Comparison </w:t>
      </w:r>
      <w:r w:rsidR="5BB16974" w:rsidRPr="281F76FE">
        <w:rPr>
          <w:b/>
          <w:bCs/>
        </w:rPr>
        <w:t xml:space="preserve">with </w:t>
      </w:r>
      <w:r w:rsidR="7551D401" w:rsidRPr="281F76FE">
        <w:rPr>
          <w:b/>
          <w:bCs/>
          <w:i/>
          <w:iCs/>
        </w:rPr>
        <w:t>electricity</w:t>
      </w:r>
    </w:p>
    <w:p w14:paraId="486C6C9C" w14:textId="22851E15" w:rsidR="001D6E52" w:rsidRPr="001D6E52" w:rsidRDefault="357B1376" w:rsidP="67B1610B">
      <w:pPr>
        <w:rPr>
          <w:rFonts w:cs="Arial"/>
          <w:i/>
          <w:iCs/>
          <w:sz w:val="18"/>
          <w:szCs w:val="18"/>
        </w:rPr>
      </w:pPr>
      <w:r>
        <w:rPr>
          <w:noProof/>
        </w:rPr>
        <w:drawing>
          <wp:inline distT="0" distB="0" distL="0" distR="0" wp14:anchorId="4F654543" wp14:editId="5B587C30">
            <wp:extent cx="5518800" cy="30132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stretch>
                      <a:fillRect/>
                    </a:stretch>
                  </pic:blipFill>
                  <pic:spPr>
                    <a:xfrm>
                      <a:off x="0" y="0"/>
                      <a:ext cx="5518800" cy="3013200"/>
                    </a:xfrm>
                    <a:prstGeom prst="rect">
                      <a:avLst/>
                    </a:prstGeom>
                  </pic:spPr>
                </pic:pic>
              </a:graphicData>
            </a:graphic>
          </wp:inline>
        </w:drawing>
      </w:r>
      <w:r w:rsidR="71CF4F51" w:rsidRPr="67B1610B">
        <w:rPr>
          <w:rFonts w:cs="Arial"/>
          <w:i/>
          <w:iCs/>
          <w:sz w:val="18"/>
          <w:szCs w:val="18"/>
        </w:rPr>
        <w:t>Legend: H=High-income</w:t>
      </w:r>
      <w:proofErr w:type="gramStart"/>
      <w:r w:rsidR="71CF4F51" w:rsidRPr="67B1610B">
        <w:rPr>
          <w:rFonts w:cs="Arial"/>
          <w:i/>
          <w:iCs/>
          <w:sz w:val="18"/>
          <w:szCs w:val="18"/>
        </w:rPr>
        <w:t>;</w:t>
      </w:r>
      <w:proofErr w:type="gramEnd"/>
      <w:r w:rsidR="71CF4F51" w:rsidRPr="67B1610B">
        <w:rPr>
          <w:rFonts w:cs="Arial"/>
          <w:i/>
          <w:iCs/>
          <w:sz w:val="18"/>
          <w:szCs w:val="18"/>
        </w:rPr>
        <w:t xml:space="preserve"> LM=Low and Middle-income. (*) </w:t>
      </w:r>
      <w:proofErr w:type="gramStart"/>
      <w:r w:rsidR="71CF4F51" w:rsidRPr="67B1610B">
        <w:rPr>
          <w:rFonts w:cs="Arial"/>
          <w:i/>
          <w:iCs/>
          <w:sz w:val="18"/>
          <w:szCs w:val="18"/>
        </w:rPr>
        <w:t>denotes</w:t>
      </w:r>
      <w:proofErr w:type="gramEnd"/>
      <w:r w:rsidR="71CF4F51" w:rsidRPr="67B1610B">
        <w:rPr>
          <w:rFonts w:cs="Arial"/>
          <w:i/>
          <w:iCs/>
          <w:sz w:val="18"/>
          <w:szCs w:val="18"/>
        </w:rPr>
        <w:t xml:space="preserve"> fuel used for heating.</w:t>
      </w:r>
    </w:p>
    <w:p w14:paraId="57E3C5D3" w14:textId="77777777" w:rsidR="00C41443" w:rsidRDefault="00C41443" w:rsidP="00C41443">
      <w:pPr>
        <w:rPr>
          <w:rFonts w:cs="Arial"/>
          <w:b/>
          <w:szCs w:val="22"/>
        </w:rPr>
      </w:pPr>
    </w:p>
    <w:p w14:paraId="1FDAE915" w14:textId="2AFBEC57" w:rsidR="02774FDC" w:rsidRDefault="7D3F9487" w:rsidP="1B74C822">
      <w:pPr>
        <w:pStyle w:val="Heading2"/>
        <w:rPr>
          <w:b w:val="0"/>
          <w:bCs w:val="0"/>
          <w:i w:val="0"/>
        </w:rPr>
      </w:pPr>
      <w:r w:rsidRPr="1B74C822">
        <w:rPr>
          <w:i w:val="0"/>
        </w:rPr>
        <w:t>A</w:t>
      </w:r>
      <w:r w:rsidR="57B0A75A" w:rsidRPr="1B74C822">
        <w:rPr>
          <w:i w:val="0"/>
        </w:rPr>
        <w:t>dverse Pregnancy Outcome</w:t>
      </w:r>
      <w:r w:rsidR="0E74B87D" w:rsidRPr="1B74C822">
        <w:rPr>
          <w:i w:val="0"/>
        </w:rPr>
        <w:t>s (APO)</w:t>
      </w:r>
      <w:r w:rsidR="4CE731E3" w:rsidRPr="1B74C822">
        <w:rPr>
          <w:i w:val="0"/>
        </w:rPr>
        <w:t>:</w:t>
      </w:r>
      <w:r w:rsidR="0E74B87D">
        <w:t xml:space="preserve"> </w:t>
      </w:r>
      <w:r w:rsidR="474C66F1" w:rsidRPr="1B74C822">
        <w:rPr>
          <w:b w:val="0"/>
          <w:bCs w:val="0"/>
          <w:i w:val="0"/>
        </w:rPr>
        <w:t>All studies compared cooking with gas</w:t>
      </w:r>
      <w:r w:rsidR="00A26464">
        <w:rPr>
          <w:b w:val="0"/>
          <w:bCs w:val="0"/>
          <w:i w:val="0"/>
        </w:rPr>
        <w:t>eous</w:t>
      </w:r>
      <w:r w:rsidR="2EC24538" w:rsidRPr="1B74C822">
        <w:rPr>
          <w:b w:val="0"/>
          <w:bCs w:val="0"/>
          <w:i w:val="0"/>
        </w:rPr>
        <w:t xml:space="preserve"> fuels</w:t>
      </w:r>
      <w:r w:rsidR="474C66F1" w:rsidRPr="1B74C822">
        <w:rPr>
          <w:b w:val="0"/>
          <w:bCs w:val="0"/>
          <w:i w:val="0"/>
        </w:rPr>
        <w:t xml:space="preserve"> to polluting fuels (n=</w:t>
      </w:r>
      <w:r w:rsidR="21F3FA24" w:rsidRPr="1B74C822">
        <w:rPr>
          <w:b w:val="0"/>
          <w:bCs w:val="0"/>
          <w:i w:val="0"/>
        </w:rPr>
        <w:t>7</w:t>
      </w:r>
      <w:r w:rsidR="0D646A33" w:rsidRPr="1B74C822">
        <w:rPr>
          <w:b w:val="0"/>
          <w:bCs w:val="0"/>
          <w:i w:val="0"/>
        </w:rPr>
        <w:t>; 1</w:t>
      </w:r>
      <w:r w:rsidR="21F3FA24" w:rsidRPr="1B74C822">
        <w:rPr>
          <w:b w:val="0"/>
          <w:bCs w:val="0"/>
          <w:i w:val="0"/>
        </w:rPr>
        <w:t>4</w:t>
      </w:r>
      <w:r w:rsidR="0D646A33" w:rsidRPr="1B74C822">
        <w:rPr>
          <w:b w:val="0"/>
          <w:bCs w:val="0"/>
          <w:i w:val="0"/>
        </w:rPr>
        <w:t xml:space="preserve"> estimates)</w:t>
      </w:r>
      <w:r w:rsidR="00A26464">
        <w:rPr>
          <w:b w:val="0"/>
          <w:bCs w:val="0"/>
          <w:i w:val="0"/>
        </w:rPr>
        <w:t xml:space="preserve"> </w:t>
      </w:r>
      <w:r w:rsidR="1C5647FB" w:rsidRPr="1B74C822">
        <w:rPr>
          <w:b w:val="0"/>
          <w:bCs w:val="0"/>
          <w:i w:val="0"/>
        </w:rPr>
        <w:t>(Figure 4)</w:t>
      </w:r>
      <w:r w:rsidR="1453D990" w:rsidRPr="1B74C822">
        <w:rPr>
          <w:b w:val="0"/>
          <w:bCs w:val="0"/>
          <w:i w:val="0"/>
        </w:rPr>
        <w:t>,</w:t>
      </w:r>
      <w:r w:rsidR="331A01FE" w:rsidRPr="1B74C822">
        <w:rPr>
          <w:b w:val="0"/>
          <w:bCs w:val="0"/>
          <w:i w:val="0"/>
        </w:rPr>
        <w:t xml:space="preserve"> and </w:t>
      </w:r>
      <w:r w:rsidR="0B6A6D5D" w:rsidRPr="1B74C822">
        <w:rPr>
          <w:b w:val="0"/>
          <w:bCs w:val="0"/>
          <w:i w:val="0"/>
        </w:rPr>
        <w:t xml:space="preserve">all </w:t>
      </w:r>
      <w:r w:rsidR="3B024097" w:rsidRPr="1B74C822">
        <w:rPr>
          <w:b w:val="0"/>
          <w:bCs w:val="0"/>
          <w:i w:val="0"/>
        </w:rPr>
        <w:t xml:space="preserve">were from </w:t>
      </w:r>
      <w:r w:rsidR="0B6A6D5D" w:rsidRPr="1B74C822">
        <w:rPr>
          <w:b w:val="0"/>
          <w:bCs w:val="0"/>
          <w:i w:val="0"/>
        </w:rPr>
        <w:t>LMICs</w:t>
      </w:r>
      <w:r w:rsidR="0D646A33" w:rsidRPr="1B74C822">
        <w:rPr>
          <w:b w:val="0"/>
          <w:bCs w:val="0"/>
          <w:i w:val="0"/>
        </w:rPr>
        <w:t xml:space="preserve">. </w:t>
      </w:r>
      <w:r w:rsidR="00A26464">
        <w:rPr>
          <w:b w:val="0"/>
          <w:bCs w:val="0"/>
          <w:i w:val="0"/>
        </w:rPr>
        <w:t>S</w:t>
      </w:r>
      <w:r w:rsidR="0D646A33" w:rsidRPr="1B74C822">
        <w:rPr>
          <w:b w:val="0"/>
          <w:bCs w:val="0"/>
          <w:i w:val="0"/>
        </w:rPr>
        <w:t>ignificant reduction</w:t>
      </w:r>
      <w:r w:rsidR="0B6A6D5D" w:rsidRPr="1B74C822">
        <w:rPr>
          <w:b w:val="0"/>
          <w:bCs w:val="0"/>
          <w:i w:val="0"/>
        </w:rPr>
        <w:t>s</w:t>
      </w:r>
      <w:r w:rsidR="0D646A33" w:rsidRPr="1B74C822">
        <w:rPr>
          <w:b w:val="0"/>
          <w:bCs w:val="0"/>
          <w:i w:val="0"/>
        </w:rPr>
        <w:t xml:space="preserve"> in risk </w:t>
      </w:r>
      <w:r w:rsidR="0B6A6D5D" w:rsidRPr="1B74C822">
        <w:rPr>
          <w:b w:val="0"/>
          <w:bCs w:val="0"/>
          <w:i w:val="0"/>
        </w:rPr>
        <w:t xml:space="preserve">were </w:t>
      </w:r>
      <w:r w:rsidR="0D646A33" w:rsidRPr="1B74C822">
        <w:rPr>
          <w:b w:val="0"/>
          <w:bCs w:val="0"/>
          <w:i w:val="0"/>
        </w:rPr>
        <w:t xml:space="preserve">observed </w:t>
      </w:r>
      <w:r w:rsidR="0B6A6D5D" w:rsidRPr="1B74C822">
        <w:rPr>
          <w:b w:val="0"/>
          <w:bCs w:val="0"/>
          <w:i w:val="0"/>
        </w:rPr>
        <w:t xml:space="preserve">from using gas for cooking </w:t>
      </w:r>
      <w:r w:rsidR="0D646A33" w:rsidRPr="1B74C822">
        <w:rPr>
          <w:b w:val="0"/>
          <w:bCs w:val="0"/>
          <w:i w:val="0"/>
        </w:rPr>
        <w:t>for pre-term birth (OR</w:t>
      </w:r>
      <w:r w:rsidR="558181D5" w:rsidRPr="1B74C822">
        <w:rPr>
          <w:b w:val="0"/>
          <w:bCs w:val="0"/>
          <w:i w:val="0"/>
        </w:rPr>
        <w:t xml:space="preserve"> </w:t>
      </w:r>
      <w:r w:rsidR="0D646A33" w:rsidRPr="1B74C822">
        <w:rPr>
          <w:b w:val="0"/>
          <w:bCs w:val="0"/>
          <w:i w:val="0"/>
        </w:rPr>
        <w:t>0.</w:t>
      </w:r>
      <w:r w:rsidR="2D4DF330" w:rsidRPr="1B74C822">
        <w:rPr>
          <w:b w:val="0"/>
          <w:bCs w:val="0"/>
          <w:i w:val="0"/>
        </w:rPr>
        <w:t>66</w:t>
      </w:r>
      <w:r w:rsidR="0D646A33" w:rsidRPr="1B74C822">
        <w:rPr>
          <w:b w:val="0"/>
          <w:bCs w:val="0"/>
          <w:i w:val="0"/>
        </w:rPr>
        <w:t>; 95%CI</w:t>
      </w:r>
      <w:r w:rsidR="647E7C8C" w:rsidRPr="1B74C822">
        <w:rPr>
          <w:b w:val="0"/>
          <w:bCs w:val="0"/>
          <w:i w:val="0"/>
        </w:rPr>
        <w:t xml:space="preserve"> </w:t>
      </w:r>
      <w:r w:rsidR="0D646A33" w:rsidRPr="1B74C822">
        <w:rPr>
          <w:b w:val="0"/>
          <w:bCs w:val="0"/>
          <w:i w:val="0"/>
        </w:rPr>
        <w:t>0.</w:t>
      </w:r>
      <w:r w:rsidR="008638D6" w:rsidRPr="1B74C822">
        <w:rPr>
          <w:b w:val="0"/>
          <w:bCs w:val="0"/>
          <w:i w:val="0"/>
        </w:rPr>
        <w:t>4</w:t>
      </w:r>
      <w:r w:rsidR="0D646A33" w:rsidRPr="1B74C822">
        <w:rPr>
          <w:b w:val="0"/>
          <w:bCs w:val="0"/>
          <w:i w:val="0"/>
        </w:rPr>
        <w:t>5</w:t>
      </w:r>
      <w:r w:rsidR="0F3080BF" w:rsidRPr="1B74C822">
        <w:rPr>
          <w:b w:val="0"/>
          <w:bCs w:val="0"/>
          <w:i w:val="0"/>
        </w:rPr>
        <w:t>-</w:t>
      </w:r>
      <w:r w:rsidR="0D646A33" w:rsidRPr="1B74C822">
        <w:rPr>
          <w:b w:val="0"/>
          <w:bCs w:val="0"/>
          <w:i w:val="0"/>
        </w:rPr>
        <w:t>0.</w:t>
      </w:r>
      <w:r w:rsidR="008638D6" w:rsidRPr="1B74C822">
        <w:rPr>
          <w:b w:val="0"/>
          <w:bCs w:val="0"/>
          <w:i w:val="0"/>
        </w:rPr>
        <w:t>9</w:t>
      </w:r>
      <w:r w:rsidR="38D7E5C4" w:rsidRPr="1B74C822">
        <w:rPr>
          <w:b w:val="0"/>
          <w:bCs w:val="0"/>
          <w:i w:val="0"/>
        </w:rPr>
        <w:t>7</w:t>
      </w:r>
      <w:r w:rsidR="0D646A33" w:rsidRPr="1B74C822">
        <w:rPr>
          <w:b w:val="0"/>
          <w:bCs w:val="0"/>
          <w:i w:val="0"/>
        </w:rPr>
        <w:t xml:space="preserve">) and </w:t>
      </w:r>
      <w:r w:rsidR="532C3456" w:rsidRPr="1B74C822">
        <w:rPr>
          <w:b w:val="0"/>
          <w:bCs w:val="0"/>
          <w:i w:val="0"/>
        </w:rPr>
        <w:t xml:space="preserve">for </w:t>
      </w:r>
      <w:r w:rsidR="1165A6DC" w:rsidRPr="1B74C822">
        <w:rPr>
          <w:b w:val="0"/>
          <w:bCs w:val="0"/>
          <w:i w:val="0"/>
        </w:rPr>
        <w:t>l</w:t>
      </w:r>
      <w:r w:rsidR="0D646A33" w:rsidRPr="1B74C822">
        <w:rPr>
          <w:b w:val="0"/>
          <w:bCs w:val="0"/>
          <w:i w:val="0"/>
        </w:rPr>
        <w:t xml:space="preserve">ow birth weight </w:t>
      </w:r>
      <w:r w:rsidR="7A2B8DD7" w:rsidRPr="1B74C822">
        <w:rPr>
          <w:b w:val="0"/>
          <w:bCs w:val="0"/>
          <w:i w:val="0"/>
        </w:rPr>
        <w:t>(OR</w:t>
      </w:r>
      <w:r w:rsidR="06C6FE92" w:rsidRPr="1B74C822">
        <w:rPr>
          <w:b w:val="0"/>
          <w:bCs w:val="0"/>
          <w:i w:val="0"/>
        </w:rPr>
        <w:t xml:space="preserve"> </w:t>
      </w:r>
      <w:r w:rsidR="7A2B8DD7" w:rsidRPr="1B74C822">
        <w:rPr>
          <w:b w:val="0"/>
          <w:bCs w:val="0"/>
          <w:i w:val="0"/>
        </w:rPr>
        <w:t>0.</w:t>
      </w:r>
      <w:r w:rsidR="7B55FAC9" w:rsidRPr="1B74C822">
        <w:rPr>
          <w:b w:val="0"/>
          <w:bCs w:val="0"/>
          <w:i w:val="0"/>
        </w:rPr>
        <w:t>70</w:t>
      </w:r>
      <w:r w:rsidR="7A2B8DD7" w:rsidRPr="1B74C822">
        <w:rPr>
          <w:b w:val="0"/>
          <w:bCs w:val="0"/>
          <w:i w:val="0"/>
        </w:rPr>
        <w:t>; 95%</w:t>
      </w:r>
      <w:r w:rsidR="721A857B" w:rsidRPr="1B74C822">
        <w:rPr>
          <w:b w:val="0"/>
          <w:bCs w:val="0"/>
          <w:i w:val="0"/>
        </w:rPr>
        <w:t xml:space="preserve"> </w:t>
      </w:r>
      <w:r w:rsidR="7A2B8DD7" w:rsidRPr="1B74C822">
        <w:rPr>
          <w:b w:val="0"/>
          <w:bCs w:val="0"/>
          <w:i w:val="0"/>
        </w:rPr>
        <w:t>CI</w:t>
      </w:r>
      <w:r w:rsidR="49BF28DE" w:rsidRPr="1B74C822">
        <w:rPr>
          <w:b w:val="0"/>
          <w:bCs w:val="0"/>
          <w:i w:val="0"/>
        </w:rPr>
        <w:t xml:space="preserve"> </w:t>
      </w:r>
      <w:r w:rsidR="7A2B8DD7" w:rsidRPr="1B74C822">
        <w:rPr>
          <w:b w:val="0"/>
          <w:bCs w:val="0"/>
          <w:i w:val="0"/>
        </w:rPr>
        <w:t>0.5</w:t>
      </w:r>
      <w:r w:rsidR="5E9630F9" w:rsidRPr="1B74C822">
        <w:rPr>
          <w:b w:val="0"/>
          <w:bCs w:val="0"/>
          <w:i w:val="0"/>
        </w:rPr>
        <w:t>3</w:t>
      </w:r>
      <w:r w:rsidR="3899BFE7" w:rsidRPr="1B74C822">
        <w:rPr>
          <w:b w:val="0"/>
          <w:bCs w:val="0"/>
          <w:i w:val="0"/>
        </w:rPr>
        <w:t>-</w:t>
      </w:r>
      <w:r w:rsidR="7A2B8DD7" w:rsidRPr="1B74C822">
        <w:rPr>
          <w:b w:val="0"/>
          <w:bCs w:val="0"/>
          <w:i w:val="0"/>
        </w:rPr>
        <w:t>0.9</w:t>
      </w:r>
      <w:r w:rsidR="4744C8C1" w:rsidRPr="1B74C822">
        <w:rPr>
          <w:b w:val="0"/>
          <w:bCs w:val="0"/>
          <w:i w:val="0"/>
        </w:rPr>
        <w:t>3</w:t>
      </w:r>
      <w:r w:rsidR="7A2B8DD7" w:rsidRPr="1B74C822">
        <w:rPr>
          <w:b w:val="0"/>
          <w:bCs w:val="0"/>
          <w:i w:val="0"/>
        </w:rPr>
        <w:t>)</w:t>
      </w:r>
      <w:r w:rsidR="67FA962A" w:rsidRPr="1B74C822">
        <w:rPr>
          <w:b w:val="0"/>
          <w:bCs w:val="0"/>
          <w:i w:val="0"/>
        </w:rPr>
        <w:t xml:space="preserve">. </w:t>
      </w:r>
      <w:r w:rsidR="5B044A25" w:rsidRPr="1B74C822">
        <w:rPr>
          <w:b w:val="0"/>
          <w:bCs w:val="0"/>
          <w:i w:val="0"/>
        </w:rPr>
        <w:t xml:space="preserve">There was no change in the odds of </w:t>
      </w:r>
      <w:r w:rsidR="721A857B" w:rsidRPr="1B74C822">
        <w:rPr>
          <w:b w:val="0"/>
          <w:bCs w:val="0"/>
          <w:i w:val="0"/>
        </w:rPr>
        <w:t>small for gestational age</w:t>
      </w:r>
      <w:r w:rsidR="67FA962A" w:rsidRPr="1B74C822">
        <w:rPr>
          <w:b w:val="0"/>
          <w:bCs w:val="0"/>
          <w:i w:val="0"/>
        </w:rPr>
        <w:t xml:space="preserve"> </w:t>
      </w:r>
      <w:r w:rsidR="19FC60F5" w:rsidRPr="1B74C822">
        <w:rPr>
          <w:b w:val="0"/>
          <w:bCs w:val="0"/>
          <w:i w:val="0"/>
        </w:rPr>
        <w:t xml:space="preserve">at birth between cooking with gas and polluting fuels </w:t>
      </w:r>
      <w:r w:rsidR="67FA962A" w:rsidRPr="1B74C822">
        <w:rPr>
          <w:b w:val="0"/>
          <w:bCs w:val="0"/>
          <w:i w:val="0"/>
        </w:rPr>
        <w:t>(OR</w:t>
      </w:r>
      <w:r w:rsidR="69A2263B" w:rsidRPr="1B74C822">
        <w:rPr>
          <w:b w:val="0"/>
          <w:bCs w:val="0"/>
          <w:i w:val="0"/>
        </w:rPr>
        <w:t xml:space="preserve"> </w:t>
      </w:r>
      <w:r w:rsidR="060345CD" w:rsidRPr="1B74C822">
        <w:rPr>
          <w:b w:val="0"/>
          <w:bCs w:val="0"/>
          <w:i w:val="0"/>
        </w:rPr>
        <w:t>1</w:t>
      </w:r>
      <w:r w:rsidR="67FA962A" w:rsidRPr="1B74C822">
        <w:rPr>
          <w:b w:val="0"/>
          <w:bCs w:val="0"/>
          <w:i w:val="0"/>
        </w:rPr>
        <w:t>.</w:t>
      </w:r>
      <w:r w:rsidR="0DF0B90F" w:rsidRPr="1B74C822">
        <w:rPr>
          <w:b w:val="0"/>
          <w:bCs w:val="0"/>
          <w:i w:val="0"/>
        </w:rPr>
        <w:t>04</w:t>
      </w:r>
      <w:r w:rsidR="721A857B" w:rsidRPr="1B74C822">
        <w:rPr>
          <w:b w:val="0"/>
          <w:bCs w:val="0"/>
          <w:i w:val="0"/>
        </w:rPr>
        <w:t>; 95% CI</w:t>
      </w:r>
      <w:r w:rsidR="340B7171" w:rsidRPr="1B74C822">
        <w:rPr>
          <w:b w:val="0"/>
          <w:bCs w:val="0"/>
          <w:i w:val="0"/>
        </w:rPr>
        <w:t xml:space="preserve"> </w:t>
      </w:r>
      <w:r w:rsidR="721A857B" w:rsidRPr="1B74C822">
        <w:rPr>
          <w:b w:val="0"/>
          <w:bCs w:val="0"/>
          <w:i w:val="0"/>
        </w:rPr>
        <w:t>0.8</w:t>
      </w:r>
      <w:r w:rsidR="56C5F8BA" w:rsidRPr="1B74C822">
        <w:rPr>
          <w:b w:val="0"/>
          <w:bCs w:val="0"/>
          <w:i w:val="0"/>
        </w:rPr>
        <w:t>9</w:t>
      </w:r>
      <w:r w:rsidR="02F763E6" w:rsidRPr="1B74C822">
        <w:rPr>
          <w:b w:val="0"/>
          <w:bCs w:val="0"/>
          <w:i w:val="0"/>
        </w:rPr>
        <w:t>-</w:t>
      </w:r>
      <w:r w:rsidR="721A857B" w:rsidRPr="1B74C822">
        <w:rPr>
          <w:b w:val="0"/>
          <w:bCs w:val="0"/>
          <w:i w:val="0"/>
        </w:rPr>
        <w:t>1.</w:t>
      </w:r>
      <w:r w:rsidR="03EDE652" w:rsidRPr="1B74C822">
        <w:rPr>
          <w:b w:val="0"/>
          <w:bCs w:val="0"/>
          <w:i w:val="0"/>
        </w:rPr>
        <w:t>2</w:t>
      </w:r>
      <w:r w:rsidR="721A857B" w:rsidRPr="1B74C822">
        <w:rPr>
          <w:b w:val="0"/>
          <w:bCs w:val="0"/>
          <w:i w:val="0"/>
        </w:rPr>
        <w:t>1</w:t>
      </w:r>
      <w:r w:rsidR="67FA962A" w:rsidRPr="1B74C822">
        <w:rPr>
          <w:b w:val="0"/>
          <w:bCs w:val="0"/>
          <w:i w:val="0"/>
        </w:rPr>
        <w:t xml:space="preserve">). </w:t>
      </w:r>
      <w:r w:rsidR="2925562A" w:rsidRPr="1B74C822">
        <w:rPr>
          <w:b w:val="0"/>
          <w:bCs w:val="0"/>
          <w:i w:val="0"/>
        </w:rPr>
        <w:t xml:space="preserve">There were not enough studies/estimates to conduct sensitivity analysis. </w:t>
      </w:r>
    </w:p>
    <w:p w14:paraId="0B3882E0" w14:textId="13BF3DD3" w:rsidR="59104891" w:rsidRDefault="59104891" w:rsidP="59104891">
      <w:pPr>
        <w:rPr>
          <w:b/>
          <w:bCs/>
        </w:rPr>
      </w:pPr>
    </w:p>
    <w:p w14:paraId="65136CCA" w14:textId="77777777" w:rsidR="00921B16" w:rsidRDefault="00921B16">
      <w:pPr>
        <w:rPr>
          <w:b/>
          <w:bCs/>
        </w:rPr>
      </w:pPr>
      <w:r>
        <w:rPr>
          <w:b/>
          <w:bCs/>
        </w:rPr>
        <w:br w:type="page"/>
      </w:r>
    </w:p>
    <w:p w14:paraId="2EECAAE9" w14:textId="19F848F4" w:rsidR="00C41443" w:rsidRDefault="0190BCD3" w:rsidP="2794F040">
      <w:pPr>
        <w:rPr>
          <w:b/>
          <w:bCs/>
          <w:i/>
          <w:iCs/>
        </w:rPr>
      </w:pPr>
      <w:r w:rsidRPr="2794F040">
        <w:rPr>
          <w:b/>
          <w:bCs/>
        </w:rPr>
        <w:t xml:space="preserve">Figure </w:t>
      </w:r>
      <w:r w:rsidR="1088E45A" w:rsidRPr="2794F040">
        <w:rPr>
          <w:b/>
          <w:bCs/>
        </w:rPr>
        <w:t>4</w:t>
      </w:r>
      <w:r w:rsidRPr="2794F040">
        <w:rPr>
          <w:b/>
          <w:bCs/>
        </w:rPr>
        <w:t>: Risk of Adverse Pregnancy Outcomes from use of gaseous</w:t>
      </w:r>
      <w:r w:rsidR="3AC936CA" w:rsidRPr="2794F040">
        <w:rPr>
          <w:b/>
          <w:bCs/>
        </w:rPr>
        <w:t>/liquid</w:t>
      </w:r>
      <w:r w:rsidRPr="2794F040">
        <w:rPr>
          <w:b/>
          <w:bCs/>
        </w:rPr>
        <w:t xml:space="preserve"> fuels compared to </w:t>
      </w:r>
      <w:r w:rsidRPr="2794F040">
        <w:rPr>
          <w:b/>
          <w:bCs/>
          <w:i/>
          <w:iCs/>
        </w:rPr>
        <w:t>polluting fuels</w:t>
      </w:r>
      <w:r w:rsidR="7095C0F1" w:rsidRPr="2794F040">
        <w:rPr>
          <w:b/>
          <w:bCs/>
          <w:i/>
          <w:iCs/>
        </w:rPr>
        <w:t xml:space="preserve"> (coal</w:t>
      </w:r>
      <w:r w:rsidRPr="2794F040">
        <w:rPr>
          <w:b/>
          <w:bCs/>
          <w:i/>
          <w:iCs/>
        </w:rPr>
        <w:t>, biomass or kerosene</w:t>
      </w:r>
      <w:r w:rsidR="3E8746C7" w:rsidRPr="2794F040">
        <w:rPr>
          <w:b/>
          <w:bCs/>
          <w:i/>
          <w:iCs/>
        </w:rPr>
        <w:t>)</w:t>
      </w:r>
    </w:p>
    <w:p w14:paraId="54C0FCF7" w14:textId="46909B1F" w:rsidR="00C41443" w:rsidRDefault="357B1376" w:rsidP="67B1610B">
      <w:pPr>
        <w:rPr>
          <w:rFonts w:cs="Arial"/>
          <w:i/>
          <w:iCs/>
          <w:sz w:val="18"/>
          <w:szCs w:val="18"/>
        </w:rPr>
      </w:pPr>
      <w:r>
        <w:rPr>
          <w:noProof/>
        </w:rPr>
        <w:drawing>
          <wp:inline distT="0" distB="0" distL="0" distR="0" wp14:anchorId="6E7FAE12" wp14:editId="524AAA0B">
            <wp:extent cx="5127946" cy="3712327"/>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a:stretch>
                      <a:fillRect/>
                    </a:stretch>
                  </pic:blipFill>
                  <pic:spPr>
                    <a:xfrm>
                      <a:off x="0" y="0"/>
                      <a:ext cx="5127946" cy="3712327"/>
                    </a:xfrm>
                    <a:prstGeom prst="rect">
                      <a:avLst/>
                    </a:prstGeom>
                  </pic:spPr>
                </pic:pic>
              </a:graphicData>
            </a:graphic>
          </wp:inline>
        </w:drawing>
      </w:r>
      <w:r w:rsidR="18E2BCBA" w:rsidRPr="67B1610B">
        <w:rPr>
          <w:rFonts w:cs="Arial"/>
          <w:i/>
          <w:iCs/>
          <w:sz w:val="18"/>
          <w:szCs w:val="18"/>
        </w:rPr>
        <w:t xml:space="preserve">Legend: </w:t>
      </w:r>
      <w:r w:rsidR="55E086DB" w:rsidRPr="67B1610B">
        <w:rPr>
          <w:rFonts w:cs="Arial"/>
          <w:i/>
          <w:iCs/>
          <w:sz w:val="18"/>
          <w:szCs w:val="18"/>
        </w:rPr>
        <w:t>H=High-income</w:t>
      </w:r>
      <w:proofErr w:type="gramStart"/>
      <w:r w:rsidR="55E086DB" w:rsidRPr="67B1610B">
        <w:rPr>
          <w:rFonts w:cs="Arial"/>
          <w:i/>
          <w:iCs/>
          <w:sz w:val="18"/>
          <w:szCs w:val="18"/>
        </w:rPr>
        <w:t>;</w:t>
      </w:r>
      <w:proofErr w:type="gramEnd"/>
      <w:r w:rsidR="55E086DB" w:rsidRPr="67B1610B">
        <w:rPr>
          <w:rFonts w:cs="Arial"/>
          <w:i/>
          <w:iCs/>
          <w:sz w:val="18"/>
          <w:szCs w:val="18"/>
        </w:rPr>
        <w:t xml:space="preserve"> LM=Low and </w:t>
      </w:r>
      <w:r w:rsidR="505594B5" w:rsidRPr="67B1610B">
        <w:rPr>
          <w:rFonts w:cs="Arial"/>
          <w:i/>
          <w:iCs/>
          <w:sz w:val="18"/>
          <w:szCs w:val="18"/>
        </w:rPr>
        <w:t>M</w:t>
      </w:r>
      <w:r w:rsidR="55E086DB" w:rsidRPr="67B1610B">
        <w:rPr>
          <w:rFonts w:cs="Arial"/>
          <w:i/>
          <w:iCs/>
          <w:sz w:val="18"/>
          <w:szCs w:val="18"/>
        </w:rPr>
        <w:t>iddle-income</w:t>
      </w:r>
      <w:r w:rsidR="36C4484F" w:rsidRPr="67B1610B">
        <w:rPr>
          <w:rFonts w:cs="Arial"/>
          <w:i/>
          <w:iCs/>
          <w:sz w:val="18"/>
          <w:szCs w:val="18"/>
        </w:rPr>
        <w:t>.</w:t>
      </w:r>
      <w:r w:rsidR="55E086DB" w:rsidRPr="67B1610B">
        <w:rPr>
          <w:rFonts w:cs="Arial"/>
          <w:i/>
          <w:iCs/>
          <w:sz w:val="18"/>
          <w:szCs w:val="18"/>
        </w:rPr>
        <w:t xml:space="preserve"> </w:t>
      </w:r>
    </w:p>
    <w:p w14:paraId="33FF64E4" w14:textId="24EB5E3B" w:rsidR="59104891" w:rsidRDefault="59104891" w:rsidP="59104891">
      <w:pPr>
        <w:rPr>
          <w:b/>
          <w:bCs/>
        </w:rPr>
      </w:pPr>
    </w:p>
    <w:p w14:paraId="5B9724F3" w14:textId="5708EC98" w:rsidR="00C41443" w:rsidRDefault="6EE5D89B" w:rsidP="69E72B74">
      <w:pPr>
        <w:pStyle w:val="Heading2"/>
        <w:rPr>
          <w:b w:val="0"/>
          <w:bCs w:val="0"/>
          <w:i w:val="0"/>
        </w:rPr>
      </w:pPr>
      <w:r w:rsidRPr="69E72B74">
        <w:rPr>
          <w:i w:val="0"/>
        </w:rPr>
        <w:t xml:space="preserve">Respiratory Symptoms </w:t>
      </w:r>
    </w:p>
    <w:p w14:paraId="0989A4DE" w14:textId="21E13989" w:rsidR="00585F0B" w:rsidRDefault="30C4EFC0" w:rsidP="740CCE8A">
      <w:r w:rsidRPr="1B74C822">
        <w:rPr>
          <w:b/>
          <w:bCs/>
          <w:i/>
          <w:iCs/>
        </w:rPr>
        <w:t>Wheeze</w:t>
      </w:r>
      <w:r>
        <w:t xml:space="preserve">. </w:t>
      </w:r>
      <w:r w:rsidR="001001DD">
        <w:t>4</w:t>
      </w:r>
      <w:r w:rsidR="4C57F26C">
        <w:t>1</w:t>
      </w:r>
      <w:r>
        <w:t xml:space="preserve"> studies (</w:t>
      </w:r>
      <w:r w:rsidR="37A9F909">
        <w:t>40</w:t>
      </w:r>
      <w:r>
        <w:t xml:space="preserve"> estimates) </w:t>
      </w:r>
      <w:r w:rsidR="1CFE5908">
        <w:t xml:space="preserve">investigated </w:t>
      </w:r>
      <w:r>
        <w:t xml:space="preserve">cooking/ heating with gas compared to polluting fuels (n=16; Figure </w:t>
      </w:r>
      <w:r w:rsidR="41F0E39E">
        <w:t>5</w:t>
      </w:r>
      <w:r>
        <w:t>a) or electricity (n=2</w:t>
      </w:r>
      <w:r w:rsidR="4407A452">
        <w:t>4</w:t>
      </w:r>
      <w:r>
        <w:t xml:space="preserve">; Figure </w:t>
      </w:r>
      <w:r w:rsidR="41F0E39E">
        <w:t>5</w:t>
      </w:r>
      <w:r>
        <w:t xml:space="preserve">b) </w:t>
      </w:r>
      <w:r w:rsidR="6EE8249A">
        <w:t xml:space="preserve">and </w:t>
      </w:r>
      <w:r>
        <w:t xml:space="preserve">self-reported symptoms of wheeze. Cooking with gas was found to significantly reduce the risk of </w:t>
      </w:r>
      <w:r w:rsidR="57E48206">
        <w:t>wheezing</w:t>
      </w:r>
      <w:r>
        <w:t xml:space="preserve"> by 6</w:t>
      </w:r>
      <w:r w:rsidR="3DFAF3A5">
        <w:t>8</w:t>
      </w:r>
      <w:r>
        <w:t xml:space="preserve">% </w:t>
      </w:r>
      <w:r w:rsidR="00A26464">
        <w:t>relative</w:t>
      </w:r>
      <w:r w:rsidR="0D4F8943">
        <w:t xml:space="preserve"> </w:t>
      </w:r>
      <w:r>
        <w:t>to polluting fuels (OR</w:t>
      </w:r>
      <w:r w:rsidR="693E65DE">
        <w:t xml:space="preserve"> </w:t>
      </w:r>
      <w:r>
        <w:t>0.4</w:t>
      </w:r>
      <w:r w:rsidR="6BA44012">
        <w:t>2</w:t>
      </w:r>
      <w:r>
        <w:t>; 95%</w:t>
      </w:r>
      <w:r w:rsidR="61129308">
        <w:t xml:space="preserve"> </w:t>
      </w:r>
      <w:r>
        <w:t>CI</w:t>
      </w:r>
      <w:r w:rsidR="5357F5F4">
        <w:t xml:space="preserve"> </w:t>
      </w:r>
      <w:r>
        <w:t>0.3</w:t>
      </w:r>
      <w:r w:rsidR="345B0998">
        <w:t>0</w:t>
      </w:r>
      <w:r w:rsidR="1A4C79BD">
        <w:t>-</w:t>
      </w:r>
      <w:r>
        <w:t>0.59). No effect</w:t>
      </w:r>
      <w:r w:rsidR="2BEA329C">
        <w:t xml:space="preserve"> on wheezing</w:t>
      </w:r>
      <w:r>
        <w:t xml:space="preserve"> </w:t>
      </w:r>
      <w:r w:rsidR="00A26464">
        <w:t xml:space="preserve">risk </w:t>
      </w:r>
      <w:r>
        <w:t xml:space="preserve">was observed </w:t>
      </w:r>
      <w:r w:rsidR="00A26464">
        <w:t>for</w:t>
      </w:r>
      <w:r>
        <w:t xml:space="preserve"> gas compared </w:t>
      </w:r>
      <w:r w:rsidR="00A26464">
        <w:t>to</w:t>
      </w:r>
      <w:r>
        <w:t xml:space="preserve"> electricity (OR</w:t>
      </w:r>
      <w:r w:rsidR="16E87D3D">
        <w:t xml:space="preserve"> </w:t>
      </w:r>
      <w:r>
        <w:t>1.0</w:t>
      </w:r>
      <w:r w:rsidR="00597C16">
        <w:t>5</w:t>
      </w:r>
      <w:r>
        <w:t>; 95%</w:t>
      </w:r>
      <w:r w:rsidR="61129308">
        <w:t xml:space="preserve"> </w:t>
      </w:r>
      <w:r>
        <w:t>CI</w:t>
      </w:r>
      <w:r w:rsidR="5AD588E1">
        <w:t xml:space="preserve"> </w:t>
      </w:r>
      <w:r>
        <w:t>0.9</w:t>
      </w:r>
      <w:r w:rsidR="00597C16">
        <w:t>8</w:t>
      </w:r>
      <w:r w:rsidR="4FC86E55">
        <w:t>-</w:t>
      </w:r>
      <w:r>
        <w:t>1.1</w:t>
      </w:r>
      <w:r w:rsidR="00597C16">
        <w:t>3</w:t>
      </w:r>
      <w:r>
        <w:t xml:space="preserve">). </w:t>
      </w:r>
      <w:r w:rsidR="7ED90CAF">
        <w:t>A small but significant increase in</w:t>
      </w:r>
      <w:r w:rsidR="2356B652">
        <w:t xml:space="preserve"> odds of wheeze</w:t>
      </w:r>
      <w:r w:rsidR="5B6F2668">
        <w:t xml:space="preserve"> </w:t>
      </w:r>
      <w:r w:rsidR="5B6F2668" w:rsidRPr="00884C8C">
        <w:t>(OR 1.0</w:t>
      </w:r>
      <w:r w:rsidR="00E35EFE" w:rsidRPr="00884C8C">
        <w:t>6</w:t>
      </w:r>
      <w:r w:rsidR="5B6F2668" w:rsidRPr="00884C8C">
        <w:t xml:space="preserve">, 95% CI </w:t>
      </w:r>
      <w:r w:rsidR="002F70A7" w:rsidRPr="00884C8C">
        <w:t>1</w:t>
      </w:r>
      <w:r w:rsidR="5B6F2668" w:rsidRPr="00884C8C">
        <w:t>.</w:t>
      </w:r>
      <w:r w:rsidR="002F70A7" w:rsidRPr="00884C8C">
        <w:t>00</w:t>
      </w:r>
      <w:r w:rsidR="5B6F2668" w:rsidRPr="00884C8C">
        <w:t>-1.1</w:t>
      </w:r>
      <w:r w:rsidR="00F821FE" w:rsidRPr="00884C8C">
        <w:t>2</w:t>
      </w:r>
      <w:r w:rsidR="5B6F2668" w:rsidRPr="00884C8C">
        <w:t>)</w:t>
      </w:r>
      <w:r w:rsidR="5B6F2668">
        <w:t xml:space="preserve"> </w:t>
      </w:r>
      <w:r w:rsidR="5E2B7F48">
        <w:t xml:space="preserve">was observed for </w:t>
      </w:r>
      <w:r w:rsidR="755DFFBE">
        <w:t xml:space="preserve">gas </w:t>
      </w:r>
      <w:r w:rsidR="1AE517E0">
        <w:t>compared to</w:t>
      </w:r>
      <w:r w:rsidR="755DFFBE">
        <w:t xml:space="preserve"> electricity and </w:t>
      </w:r>
      <w:r>
        <w:t>‘non-gas</w:t>
      </w:r>
      <w:r w:rsidR="66F7B759">
        <w:t>’</w:t>
      </w:r>
      <w:r>
        <w:t xml:space="preserve"> users </w:t>
      </w:r>
      <w:r w:rsidR="33ED6103">
        <w:t>in</w:t>
      </w:r>
      <w:r>
        <w:t xml:space="preserve"> sensitivity analysis</w:t>
      </w:r>
      <w:r w:rsidR="35EC0861">
        <w:t xml:space="preserve"> (Table S13</w:t>
      </w:r>
      <w:r w:rsidR="2364EF6C">
        <w:t xml:space="preserve">, </w:t>
      </w:r>
      <w:r>
        <w:t>Figure S4c).</w:t>
      </w:r>
    </w:p>
    <w:p w14:paraId="00868EFA" w14:textId="77777777" w:rsidR="00585F0B" w:rsidRDefault="00585F0B" w:rsidP="00585F0B">
      <w:pPr>
        <w:rPr>
          <w:rFonts w:cs="Arial"/>
          <w:b/>
          <w:i/>
          <w:szCs w:val="22"/>
        </w:rPr>
      </w:pPr>
    </w:p>
    <w:p w14:paraId="29C24F72" w14:textId="77777777" w:rsidR="00921B16" w:rsidRDefault="00921B16">
      <w:pPr>
        <w:rPr>
          <w:b/>
          <w:bCs/>
        </w:rPr>
      </w:pPr>
      <w:r>
        <w:rPr>
          <w:b/>
          <w:bCs/>
        </w:rPr>
        <w:br w:type="page"/>
      </w:r>
    </w:p>
    <w:p w14:paraId="4527B462" w14:textId="35416B68" w:rsidR="00585F0B" w:rsidRPr="0088668A" w:rsidRDefault="00585F0B" w:rsidP="00585F0B">
      <w:pPr>
        <w:rPr>
          <w:b/>
          <w:bCs/>
        </w:rPr>
      </w:pPr>
      <w:r w:rsidRPr="67B1610B">
        <w:rPr>
          <w:b/>
          <w:bCs/>
        </w:rPr>
        <w:t xml:space="preserve">Figure </w:t>
      </w:r>
      <w:r w:rsidR="009F6FB6">
        <w:rPr>
          <w:b/>
          <w:bCs/>
        </w:rPr>
        <w:t>5</w:t>
      </w:r>
      <w:r w:rsidRPr="67B1610B">
        <w:rPr>
          <w:b/>
          <w:bCs/>
        </w:rPr>
        <w:t xml:space="preserve">: Risk of </w:t>
      </w:r>
      <w:r w:rsidR="0035126C">
        <w:rPr>
          <w:b/>
          <w:bCs/>
        </w:rPr>
        <w:t>w</w:t>
      </w:r>
      <w:r w:rsidRPr="67B1610B">
        <w:rPr>
          <w:b/>
          <w:bCs/>
        </w:rPr>
        <w:t>heez</w:t>
      </w:r>
      <w:r w:rsidR="0035126C">
        <w:rPr>
          <w:b/>
          <w:bCs/>
        </w:rPr>
        <w:t>e</w:t>
      </w:r>
      <w:r w:rsidRPr="67B1610B">
        <w:rPr>
          <w:b/>
          <w:bCs/>
        </w:rPr>
        <w:t xml:space="preserve"> in children and adults from use of gaseous fuels</w:t>
      </w:r>
    </w:p>
    <w:p w14:paraId="1F3FE9D9" w14:textId="77777777" w:rsidR="00585F0B" w:rsidRPr="0088668A" w:rsidRDefault="00585F0B" w:rsidP="00585F0B">
      <w:pPr>
        <w:rPr>
          <w:b/>
          <w:bCs/>
        </w:rPr>
      </w:pPr>
    </w:p>
    <w:p w14:paraId="71FAEB64" w14:textId="5F365261" w:rsidR="00585F0B" w:rsidRPr="0088668A" w:rsidRDefault="009F6FB6" w:rsidP="00585F0B">
      <w:pPr>
        <w:rPr>
          <w:b/>
          <w:bCs/>
        </w:rPr>
      </w:pPr>
      <w:r>
        <w:rPr>
          <w:b/>
          <w:bCs/>
        </w:rPr>
        <w:t>5</w:t>
      </w:r>
      <w:r w:rsidR="00585F0B" w:rsidRPr="67B1610B">
        <w:rPr>
          <w:b/>
          <w:bCs/>
        </w:rPr>
        <w:t xml:space="preserve">a. Comparison to </w:t>
      </w:r>
      <w:r w:rsidR="00585F0B" w:rsidRPr="67B1610B">
        <w:rPr>
          <w:b/>
          <w:bCs/>
          <w:i/>
          <w:iCs/>
        </w:rPr>
        <w:t xml:space="preserve">polluting fuels (coal, biomass or kerosene) </w:t>
      </w:r>
      <w:r w:rsidR="00585F0B">
        <w:rPr>
          <w:noProof/>
        </w:rPr>
        <w:drawing>
          <wp:inline distT="0" distB="0" distL="0" distR="0" wp14:anchorId="1138C259" wp14:editId="0C7CA35C">
            <wp:extent cx="5522400" cy="289440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a:stretch>
                      <a:fillRect/>
                    </a:stretch>
                  </pic:blipFill>
                  <pic:spPr>
                    <a:xfrm>
                      <a:off x="0" y="0"/>
                      <a:ext cx="5522400" cy="2894400"/>
                    </a:xfrm>
                    <a:prstGeom prst="rect">
                      <a:avLst/>
                    </a:prstGeom>
                  </pic:spPr>
                </pic:pic>
              </a:graphicData>
            </a:graphic>
          </wp:inline>
        </w:drawing>
      </w:r>
      <w:r>
        <w:rPr>
          <w:b/>
          <w:bCs/>
        </w:rPr>
        <w:t>5</w:t>
      </w:r>
      <w:r w:rsidR="00585F0B" w:rsidRPr="67B1610B">
        <w:rPr>
          <w:b/>
          <w:bCs/>
        </w:rPr>
        <w:t xml:space="preserve">b: Comparison to </w:t>
      </w:r>
      <w:r w:rsidR="00585F0B" w:rsidRPr="67B1610B">
        <w:rPr>
          <w:b/>
          <w:bCs/>
          <w:i/>
          <w:iCs/>
        </w:rPr>
        <w:t>electricity</w:t>
      </w:r>
      <w:r w:rsidR="00585F0B" w:rsidRPr="67B1610B">
        <w:rPr>
          <w:b/>
          <w:bCs/>
        </w:rPr>
        <w:t xml:space="preserve"> </w:t>
      </w:r>
    </w:p>
    <w:p w14:paraId="4225590F" w14:textId="77777777" w:rsidR="00585F0B" w:rsidRDefault="00585F0B" w:rsidP="00585F0B"/>
    <w:p w14:paraId="2DD6667F" w14:textId="77777777" w:rsidR="00585F0B" w:rsidRDefault="00585F0B" w:rsidP="00585F0B">
      <w:r>
        <w:rPr>
          <w:noProof/>
        </w:rPr>
        <w:drawing>
          <wp:inline distT="0" distB="0" distL="0" distR="0" wp14:anchorId="7FACA0BC" wp14:editId="73AEA6FE">
            <wp:extent cx="5473098" cy="3406032"/>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a:stretch>
                      <a:fillRect/>
                    </a:stretch>
                  </pic:blipFill>
                  <pic:spPr>
                    <a:xfrm>
                      <a:off x="0" y="0"/>
                      <a:ext cx="5473098" cy="3406032"/>
                    </a:xfrm>
                    <a:prstGeom prst="rect">
                      <a:avLst/>
                    </a:prstGeom>
                  </pic:spPr>
                </pic:pic>
              </a:graphicData>
            </a:graphic>
          </wp:inline>
        </w:drawing>
      </w:r>
    </w:p>
    <w:p w14:paraId="18B741AF" w14:textId="77777777" w:rsidR="00585F0B" w:rsidRDefault="00585F0B" w:rsidP="00585F0B">
      <w:pPr>
        <w:rPr>
          <w:rFonts w:cs="Arial"/>
          <w:b/>
          <w:i/>
          <w:szCs w:val="22"/>
        </w:rPr>
      </w:pPr>
    </w:p>
    <w:p w14:paraId="495F8FE5" w14:textId="58DAB448" w:rsidR="00585F0B" w:rsidRDefault="30C4EFC0" w:rsidP="00585F0B">
      <w:r w:rsidRPr="1B74C822">
        <w:rPr>
          <w:b/>
          <w:bCs/>
          <w:i/>
          <w:iCs/>
        </w:rPr>
        <w:t xml:space="preserve">Cough. </w:t>
      </w:r>
      <w:r>
        <w:t>32 studies (3</w:t>
      </w:r>
      <w:r w:rsidR="55CD1B5A">
        <w:t>5</w:t>
      </w:r>
      <w:r>
        <w:t xml:space="preserve"> estimates) </w:t>
      </w:r>
      <w:r w:rsidR="286D31DC">
        <w:t xml:space="preserve">assessed </w:t>
      </w:r>
      <w:r>
        <w:t>cooking</w:t>
      </w:r>
      <w:r w:rsidR="1EE77A3C">
        <w:t>/ heating</w:t>
      </w:r>
      <w:r>
        <w:t xml:space="preserve"> with gas </w:t>
      </w:r>
      <w:r w:rsidR="1EE77A3C">
        <w:t xml:space="preserve">and self-reported cough including </w:t>
      </w:r>
      <w:r>
        <w:t>18</w:t>
      </w:r>
      <w:r w:rsidR="1EE77A3C">
        <w:t xml:space="preserve"> with a polluting reference fuel</w:t>
      </w:r>
      <w:r>
        <w:t xml:space="preserve"> </w:t>
      </w:r>
      <w:r w:rsidR="1EE77A3C">
        <w:t>(</w:t>
      </w:r>
      <w:r>
        <w:t xml:space="preserve">Figure 6a) </w:t>
      </w:r>
      <w:r w:rsidR="1EE77A3C">
        <w:t>and 1</w:t>
      </w:r>
      <w:r w:rsidR="5BCF85B4">
        <w:t>7</w:t>
      </w:r>
      <w:r w:rsidR="1EE77A3C">
        <w:t xml:space="preserve"> with</w:t>
      </w:r>
      <w:r>
        <w:t xml:space="preserve"> electricity (Figure 6b). </w:t>
      </w:r>
      <w:r w:rsidR="1EE77A3C">
        <w:t>C</w:t>
      </w:r>
      <w:r>
        <w:t xml:space="preserve">ooking with gas </w:t>
      </w:r>
      <w:r w:rsidR="1EE77A3C">
        <w:t xml:space="preserve">(only </w:t>
      </w:r>
      <w:r w:rsidR="238B2A55">
        <w:t>one</w:t>
      </w:r>
      <w:r w:rsidR="1EE77A3C">
        <w:t xml:space="preserve"> study </w:t>
      </w:r>
      <w:r w:rsidR="0641B943">
        <w:t xml:space="preserve">assessed </w:t>
      </w:r>
      <w:r w:rsidR="1EE77A3C">
        <w:t>heating) was associated with a significant 54% reduction in</w:t>
      </w:r>
      <w:r>
        <w:t xml:space="preserve"> risk of cough when </w:t>
      </w:r>
      <w:r w:rsidR="1EE77A3C">
        <w:t>compared</w:t>
      </w:r>
      <w:r>
        <w:t xml:space="preserve"> to polluting fuels (OR</w:t>
      </w:r>
      <w:r w:rsidR="4FE1057B">
        <w:t xml:space="preserve"> </w:t>
      </w:r>
      <w:r>
        <w:t>0.44; 95%</w:t>
      </w:r>
      <w:r w:rsidR="3923745F">
        <w:t xml:space="preserve"> </w:t>
      </w:r>
      <w:r>
        <w:t>CI</w:t>
      </w:r>
      <w:r w:rsidR="674232D8">
        <w:t xml:space="preserve"> </w:t>
      </w:r>
      <w:r>
        <w:t>0.32</w:t>
      </w:r>
      <w:r w:rsidR="5440A64C">
        <w:t>-</w:t>
      </w:r>
      <w:r>
        <w:t>0.62)</w:t>
      </w:r>
      <w:r w:rsidR="1EE77A3C">
        <w:t xml:space="preserve">. </w:t>
      </w:r>
      <w:r>
        <w:t xml:space="preserve"> </w:t>
      </w:r>
      <w:r w:rsidR="1EE77A3C">
        <w:t xml:space="preserve">There was no </w:t>
      </w:r>
      <w:r w:rsidR="6EC8C84B">
        <w:t xml:space="preserve">difference in the risk </w:t>
      </w:r>
      <w:r w:rsidR="1EE77A3C">
        <w:t>between gas and electricity</w:t>
      </w:r>
      <w:r w:rsidR="0638DCB7">
        <w:t xml:space="preserve"> users</w:t>
      </w:r>
      <w:r>
        <w:t xml:space="preserve"> (OR</w:t>
      </w:r>
      <w:r w:rsidR="2B8DFC08">
        <w:t xml:space="preserve"> </w:t>
      </w:r>
      <w:r>
        <w:t>1.06; 95% CI</w:t>
      </w:r>
      <w:r w:rsidR="60874CAB">
        <w:t xml:space="preserve"> </w:t>
      </w:r>
      <w:r>
        <w:t>0.96</w:t>
      </w:r>
      <w:r w:rsidR="47145540">
        <w:t>-</w:t>
      </w:r>
      <w:r>
        <w:t xml:space="preserve">1.18). </w:t>
      </w:r>
      <w:r w:rsidR="6B43A9A6">
        <w:t>In a</w:t>
      </w:r>
      <w:r w:rsidR="1EE77A3C">
        <w:t xml:space="preserve"> sensitivity analysis </w:t>
      </w:r>
      <w:r w:rsidR="00A26464">
        <w:t>including</w:t>
      </w:r>
      <w:r w:rsidR="1EE77A3C">
        <w:t xml:space="preserve"> </w:t>
      </w:r>
      <w:r>
        <w:t xml:space="preserve">‘non-gas users’ </w:t>
      </w:r>
      <w:r w:rsidR="22D5FC43">
        <w:t xml:space="preserve">with </w:t>
      </w:r>
      <w:r w:rsidR="1EE77A3C">
        <w:t>electricity</w:t>
      </w:r>
      <w:r w:rsidR="34EBF82D">
        <w:t>, there was no change in effect</w:t>
      </w:r>
      <w:r w:rsidR="1EE77A3C">
        <w:t xml:space="preserve"> </w:t>
      </w:r>
      <w:r>
        <w:t>(OR</w:t>
      </w:r>
      <w:r w:rsidR="24B33BD8">
        <w:t xml:space="preserve"> </w:t>
      </w:r>
      <w:r>
        <w:t>1.0</w:t>
      </w:r>
      <w:r w:rsidR="00672E71">
        <w:t>4</w:t>
      </w:r>
      <w:r>
        <w:t>; 95% CI</w:t>
      </w:r>
      <w:r w:rsidR="09117B2F">
        <w:t xml:space="preserve"> </w:t>
      </w:r>
      <w:r>
        <w:t>0.98</w:t>
      </w:r>
      <w:r w:rsidR="515FC43D">
        <w:t>-</w:t>
      </w:r>
      <w:r>
        <w:t>1.11</w:t>
      </w:r>
      <w:r w:rsidR="00625DF5">
        <w:t xml:space="preserve"> (</w:t>
      </w:r>
      <w:r>
        <w:t>Figure S4b</w:t>
      </w:r>
      <w:r w:rsidR="034D988C">
        <w:t>, Table S14</w:t>
      </w:r>
      <w:r>
        <w:t>)</w:t>
      </w:r>
      <w:r w:rsidR="00B742ED">
        <w:t>)</w:t>
      </w:r>
      <w:r>
        <w:t>.</w:t>
      </w:r>
    </w:p>
    <w:p w14:paraId="72201C4E" w14:textId="77777777" w:rsidR="00585F0B" w:rsidRDefault="00585F0B" w:rsidP="00585F0B"/>
    <w:p w14:paraId="54EACD8D" w14:textId="77777777" w:rsidR="00585F0B" w:rsidRDefault="00585F0B" w:rsidP="00585F0B">
      <w:pPr>
        <w:rPr>
          <w:b/>
          <w:bCs/>
        </w:rPr>
      </w:pPr>
    </w:p>
    <w:p w14:paraId="4EDC85BF" w14:textId="77777777" w:rsidR="00585F0B" w:rsidRDefault="00585F0B" w:rsidP="00585F0B">
      <w:pPr>
        <w:rPr>
          <w:b/>
          <w:bCs/>
        </w:rPr>
      </w:pPr>
      <w:r w:rsidRPr="4AE9A53D">
        <w:rPr>
          <w:b/>
          <w:bCs/>
        </w:rPr>
        <w:t xml:space="preserve">Figure 6a: Risk of Cough from use of gaseous fuels </w:t>
      </w:r>
    </w:p>
    <w:p w14:paraId="7D03BCF6" w14:textId="77777777" w:rsidR="00585F0B" w:rsidRDefault="00585F0B" w:rsidP="00585F0B">
      <w:pPr>
        <w:rPr>
          <w:b/>
          <w:bCs/>
        </w:rPr>
      </w:pPr>
    </w:p>
    <w:p w14:paraId="13751BA3" w14:textId="77777777" w:rsidR="00585F0B" w:rsidRDefault="00585F0B" w:rsidP="00585F0B">
      <w:pPr>
        <w:rPr>
          <w:b/>
          <w:bCs/>
        </w:rPr>
      </w:pPr>
      <w:r w:rsidRPr="39842845">
        <w:rPr>
          <w:b/>
          <w:bCs/>
        </w:rPr>
        <w:t xml:space="preserve">6a. Comparison with </w:t>
      </w:r>
      <w:r w:rsidRPr="39842845">
        <w:rPr>
          <w:b/>
          <w:bCs/>
          <w:i/>
          <w:iCs/>
        </w:rPr>
        <w:t xml:space="preserve">polluting fuels (coal, biomass or kerosene) </w:t>
      </w:r>
    </w:p>
    <w:p w14:paraId="0EB1EFD8" w14:textId="77777777" w:rsidR="00585F0B" w:rsidRDefault="00585F0B" w:rsidP="00585F0B">
      <w:pPr>
        <w:rPr>
          <w:b/>
          <w:bCs/>
        </w:rPr>
      </w:pPr>
      <w:r>
        <w:rPr>
          <w:noProof/>
        </w:rPr>
        <w:drawing>
          <wp:inline distT="0" distB="0" distL="0" distR="0" wp14:anchorId="2AEAE3F1" wp14:editId="10375DAF">
            <wp:extent cx="5588520" cy="3028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9">
                      <a:extLst>
                        <a:ext uri="{28A0092B-C50C-407E-A947-70E740481C1C}">
                          <a14:useLocalDpi xmlns:a14="http://schemas.microsoft.com/office/drawing/2010/main" val="0"/>
                        </a:ext>
                      </a:extLst>
                    </a:blip>
                    <a:stretch>
                      <a:fillRect/>
                    </a:stretch>
                  </pic:blipFill>
                  <pic:spPr>
                    <a:xfrm>
                      <a:off x="0" y="0"/>
                      <a:ext cx="5588520" cy="3028950"/>
                    </a:xfrm>
                    <a:prstGeom prst="rect">
                      <a:avLst/>
                    </a:prstGeom>
                  </pic:spPr>
                </pic:pic>
              </a:graphicData>
            </a:graphic>
          </wp:inline>
        </w:drawing>
      </w:r>
    </w:p>
    <w:p w14:paraId="5B4AEAB6" w14:textId="77777777" w:rsidR="00585F0B" w:rsidRPr="0088668A" w:rsidRDefault="00585F0B" w:rsidP="00585F0B">
      <w:pPr>
        <w:rPr>
          <w:b/>
          <w:bCs/>
        </w:rPr>
      </w:pPr>
      <w:r w:rsidRPr="25FE1274">
        <w:rPr>
          <w:b/>
          <w:bCs/>
        </w:rPr>
        <w:t xml:space="preserve">6b: Comparison with </w:t>
      </w:r>
      <w:r w:rsidRPr="25FE1274">
        <w:rPr>
          <w:b/>
          <w:bCs/>
          <w:i/>
          <w:iCs/>
        </w:rPr>
        <w:t>electricity</w:t>
      </w:r>
      <w:r w:rsidRPr="25FE1274">
        <w:rPr>
          <w:b/>
          <w:bCs/>
        </w:rPr>
        <w:t xml:space="preserve"> </w:t>
      </w:r>
    </w:p>
    <w:p w14:paraId="641B3FA0" w14:textId="77777777" w:rsidR="00585F0B" w:rsidRDefault="00585F0B" w:rsidP="00585F0B"/>
    <w:p w14:paraId="0464D277" w14:textId="77777777" w:rsidR="00585F0B" w:rsidRPr="001D6E52" w:rsidRDefault="00585F0B" w:rsidP="00585F0B">
      <w:pPr>
        <w:rPr>
          <w:rFonts w:cs="Arial"/>
          <w:i/>
          <w:iCs/>
          <w:sz w:val="18"/>
          <w:szCs w:val="18"/>
        </w:rPr>
      </w:pPr>
      <w:r>
        <w:rPr>
          <w:noProof/>
        </w:rPr>
        <w:drawing>
          <wp:inline distT="0" distB="0" distL="0" distR="0" wp14:anchorId="3711C0D7" wp14:editId="3F1FCFC6">
            <wp:extent cx="5576454" cy="306705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0">
                      <a:extLst>
                        <a:ext uri="{28A0092B-C50C-407E-A947-70E740481C1C}">
                          <a14:useLocalDpi xmlns:a14="http://schemas.microsoft.com/office/drawing/2010/main" val="0"/>
                        </a:ext>
                      </a:extLst>
                    </a:blip>
                    <a:stretch>
                      <a:fillRect/>
                    </a:stretch>
                  </pic:blipFill>
                  <pic:spPr>
                    <a:xfrm>
                      <a:off x="0" y="0"/>
                      <a:ext cx="5576454" cy="3067050"/>
                    </a:xfrm>
                    <a:prstGeom prst="rect">
                      <a:avLst/>
                    </a:prstGeom>
                  </pic:spPr>
                </pic:pic>
              </a:graphicData>
            </a:graphic>
          </wp:inline>
        </w:drawing>
      </w:r>
      <w:r w:rsidRPr="2794F040">
        <w:rPr>
          <w:rFonts w:cs="Arial"/>
          <w:i/>
          <w:iCs/>
          <w:sz w:val="18"/>
          <w:szCs w:val="18"/>
        </w:rPr>
        <w:t>Legend: H=High-income</w:t>
      </w:r>
      <w:proofErr w:type="gramStart"/>
      <w:r w:rsidRPr="2794F040">
        <w:rPr>
          <w:rFonts w:cs="Arial"/>
          <w:i/>
          <w:iCs/>
          <w:sz w:val="18"/>
          <w:szCs w:val="18"/>
        </w:rPr>
        <w:t>;</w:t>
      </w:r>
      <w:proofErr w:type="gramEnd"/>
      <w:r w:rsidRPr="2794F040">
        <w:rPr>
          <w:rFonts w:cs="Arial"/>
          <w:i/>
          <w:iCs/>
          <w:sz w:val="18"/>
          <w:szCs w:val="18"/>
        </w:rPr>
        <w:t xml:space="preserve"> LM=Low and middle-income. (*) </w:t>
      </w:r>
      <w:proofErr w:type="gramStart"/>
      <w:r w:rsidRPr="2794F040">
        <w:rPr>
          <w:rFonts w:cs="Arial"/>
          <w:i/>
          <w:iCs/>
          <w:sz w:val="18"/>
          <w:szCs w:val="18"/>
        </w:rPr>
        <w:t>denotes</w:t>
      </w:r>
      <w:proofErr w:type="gramEnd"/>
      <w:r w:rsidRPr="2794F040">
        <w:rPr>
          <w:rFonts w:cs="Arial"/>
          <w:i/>
          <w:iCs/>
          <w:sz w:val="18"/>
          <w:szCs w:val="18"/>
        </w:rPr>
        <w:t xml:space="preserve"> fuel used for heating.</w:t>
      </w:r>
    </w:p>
    <w:p w14:paraId="3DCC0D4F" w14:textId="77777777" w:rsidR="00585F0B" w:rsidRDefault="00585F0B" w:rsidP="2794F040">
      <w:pPr>
        <w:pStyle w:val="LRiGnormal"/>
        <w:rPr>
          <w:b/>
          <w:bCs/>
          <w:i/>
          <w:iCs/>
        </w:rPr>
      </w:pPr>
    </w:p>
    <w:p w14:paraId="125154A7" w14:textId="6E714E1F" w:rsidR="00585F0B" w:rsidRDefault="00585F0B" w:rsidP="2794F040">
      <w:pPr>
        <w:pStyle w:val="LRiGnormal"/>
        <w:rPr>
          <w:b/>
          <w:bCs/>
          <w:i/>
          <w:iCs/>
        </w:rPr>
      </w:pPr>
    </w:p>
    <w:p w14:paraId="77E28BDD" w14:textId="65031316" w:rsidR="00C41443" w:rsidRDefault="012E6723" w:rsidP="2794F040">
      <w:pPr>
        <w:pStyle w:val="LRiGnormal"/>
        <w:rPr>
          <w:highlight w:val="yellow"/>
        </w:rPr>
      </w:pPr>
      <w:r w:rsidRPr="1B74C822">
        <w:rPr>
          <w:b/>
          <w:bCs/>
          <w:i/>
          <w:iCs/>
        </w:rPr>
        <w:t>Breathlessness</w:t>
      </w:r>
      <w:r w:rsidR="58835FF3">
        <w:t xml:space="preserve">: </w:t>
      </w:r>
      <w:r w:rsidR="07F90A62">
        <w:t>Ten</w:t>
      </w:r>
      <w:r w:rsidR="45916D06">
        <w:t xml:space="preserve"> studies (</w:t>
      </w:r>
      <w:r w:rsidR="1C9C60E3">
        <w:t>1</w:t>
      </w:r>
      <w:r w:rsidR="39022236">
        <w:t>0</w:t>
      </w:r>
      <w:r w:rsidR="45916D06">
        <w:t xml:space="preserve"> estimates) </w:t>
      </w:r>
      <w:r w:rsidR="0F5E1578">
        <w:t xml:space="preserve">assessed </w:t>
      </w:r>
      <w:r w:rsidR="61689BF9">
        <w:t>cooking/ heating with gas and self-reported breathlessness/ chest tightness</w:t>
      </w:r>
      <w:r w:rsidR="5AF60AFA">
        <w:t xml:space="preserve">. </w:t>
      </w:r>
      <w:r w:rsidR="20585D47">
        <w:t>S</w:t>
      </w:r>
      <w:r w:rsidR="4B66202A">
        <w:t>even</w:t>
      </w:r>
      <w:r w:rsidR="61689BF9">
        <w:t xml:space="preserve"> </w:t>
      </w:r>
      <w:r w:rsidR="62F3EB7B">
        <w:t xml:space="preserve">used </w:t>
      </w:r>
      <w:r w:rsidR="61689BF9">
        <w:t xml:space="preserve">a polluting reference fuel (Figure 7a) and </w:t>
      </w:r>
      <w:proofErr w:type="gramStart"/>
      <w:r w:rsidR="2308A89E">
        <w:t>three</w:t>
      </w:r>
      <w:r w:rsidR="61689BF9">
        <w:t xml:space="preserve"> electricity as a reference</w:t>
      </w:r>
      <w:proofErr w:type="gramEnd"/>
      <w:r w:rsidR="61689BF9">
        <w:t xml:space="preserve"> (Figure 7b). </w:t>
      </w:r>
      <w:r w:rsidR="18734646">
        <w:t xml:space="preserve">Cooking with </w:t>
      </w:r>
      <w:r w:rsidR="0CF2AA84">
        <w:t>gas was associated with a</w:t>
      </w:r>
      <w:r w:rsidR="3764C1DB">
        <w:t xml:space="preserve"> </w:t>
      </w:r>
      <w:r w:rsidR="0CF2AA84">
        <w:t>significant</w:t>
      </w:r>
      <w:r w:rsidR="18734646">
        <w:t xml:space="preserve"> </w:t>
      </w:r>
      <w:r w:rsidR="0CF2AA84">
        <w:t>60% reduction in breathlessness</w:t>
      </w:r>
      <w:r w:rsidR="00A26464">
        <w:t xml:space="preserve">/ </w:t>
      </w:r>
      <w:r w:rsidR="73093958">
        <w:t>chest tightness</w:t>
      </w:r>
      <w:r w:rsidR="0CF2AA84">
        <w:t xml:space="preserve"> when compared </w:t>
      </w:r>
      <w:r w:rsidR="0D5FE07E">
        <w:t>to polluting fuels (OR</w:t>
      </w:r>
      <w:r w:rsidR="52EA79A8">
        <w:t xml:space="preserve"> </w:t>
      </w:r>
      <w:r w:rsidR="0D5FE07E">
        <w:t>0.40; 95%</w:t>
      </w:r>
      <w:r w:rsidR="238BFBF4">
        <w:t xml:space="preserve"> </w:t>
      </w:r>
      <w:r w:rsidR="0D5FE07E">
        <w:t>CI</w:t>
      </w:r>
      <w:r w:rsidR="70CCCB4D">
        <w:t xml:space="preserve"> </w:t>
      </w:r>
      <w:r w:rsidR="0D5FE07E">
        <w:t>0.21</w:t>
      </w:r>
      <w:r w:rsidR="35F93E57">
        <w:t>-</w:t>
      </w:r>
      <w:r w:rsidR="0D5FE07E">
        <w:t>0.76)</w:t>
      </w:r>
      <w:r w:rsidR="0CF2AA84">
        <w:t xml:space="preserve">. There was no </w:t>
      </w:r>
      <w:r w:rsidR="663A93FE">
        <w:t xml:space="preserve">difference in the odds of </w:t>
      </w:r>
      <w:r w:rsidR="0CF2AA84">
        <w:t xml:space="preserve">breathlessness </w:t>
      </w:r>
      <w:r w:rsidR="7C3CF122">
        <w:t>between gas and</w:t>
      </w:r>
      <w:r w:rsidR="220C75C7">
        <w:t xml:space="preserve"> </w:t>
      </w:r>
      <w:r w:rsidR="0CF2AA84">
        <w:t>electricity</w:t>
      </w:r>
      <w:r w:rsidR="0D5FE07E">
        <w:t xml:space="preserve"> </w:t>
      </w:r>
      <w:r w:rsidR="52083FD1">
        <w:t xml:space="preserve">users </w:t>
      </w:r>
      <w:r w:rsidR="0D5FE07E">
        <w:t>(OR</w:t>
      </w:r>
      <w:r w:rsidR="69170EDC">
        <w:t xml:space="preserve"> </w:t>
      </w:r>
      <w:r w:rsidR="0D5FE07E">
        <w:t>0.97</w:t>
      </w:r>
      <w:r w:rsidR="15D20635">
        <w:t>;</w:t>
      </w:r>
      <w:r w:rsidR="44272935">
        <w:t xml:space="preserve"> </w:t>
      </w:r>
      <w:r w:rsidR="15D20635">
        <w:t>95%</w:t>
      </w:r>
      <w:r w:rsidR="238BFBF4">
        <w:t xml:space="preserve"> </w:t>
      </w:r>
      <w:r w:rsidR="15D20635">
        <w:t>CI</w:t>
      </w:r>
      <w:r w:rsidR="07970A5F">
        <w:t xml:space="preserve"> </w:t>
      </w:r>
      <w:r w:rsidR="15D20635">
        <w:t>0.81</w:t>
      </w:r>
      <w:r w:rsidR="1782FF61">
        <w:t>-</w:t>
      </w:r>
      <w:r w:rsidR="15D20635">
        <w:t>1.17</w:t>
      </w:r>
      <w:r w:rsidR="0D5FE07E">
        <w:t>).</w:t>
      </w:r>
      <w:r w:rsidR="45916D06">
        <w:t xml:space="preserve"> </w:t>
      </w:r>
      <w:r w:rsidR="4C3361F7">
        <w:t xml:space="preserve">When the additional studies of </w:t>
      </w:r>
      <w:r w:rsidR="026AAE8E">
        <w:t xml:space="preserve">‘non-users’ </w:t>
      </w:r>
      <w:r w:rsidR="4C3361F7">
        <w:t xml:space="preserve">were added </w:t>
      </w:r>
      <w:r w:rsidR="026AAE8E">
        <w:t>to the electricity reference group</w:t>
      </w:r>
      <w:r w:rsidR="4C3361F7">
        <w:t xml:space="preserve"> in sensitivity analysis</w:t>
      </w:r>
      <w:r w:rsidR="173770F0">
        <w:t>,</w:t>
      </w:r>
      <w:r w:rsidR="4C3361F7">
        <w:t xml:space="preserve"> this lack of association remained </w:t>
      </w:r>
      <w:r w:rsidR="557B3C39">
        <w:t>(OR</w:t>
      </w:r>
      <w:r w:rsidR="1EEFEACD">
        <w:t xml:space="preserve"> </w:t>
      </w:r>
      <w:r w:rsidR="557B3C39">
        <w:t>1.08; 95%</w:t>
      </w:r>
      <w:r w:rsidR="238BFBF4">
        <w:t xml:space="preserve"> </w:t>
      </w:r>
      <w:r w:rsidR="557B3C39">
        <w:t>CI</w:t>
      </w:r>
      <w:r w:rsidR="4B4F981D">
        <w:t xml:space="preserve"> </w:t>
      </w:r>
      <w:r w:rsidR="557B3C39">
        <w:t>0.97</w:t>
      </w:r>
      <w:r w:rsidR="2212DFFF">
        <w:t>-</w:t>
      </w:r>
      <w:r w:rsidR="557B3C39">
        <w:t>1.21)</w:t>
      </w:r>
      <w:r w:rsidR="35689DD2">
        <w:t xml:space="preserve"> (Figure S4a</w:t>
      </w:r>
      <w:r w:rsidR="04D2FCF6">
        <w:t>, Table S15</w:t>
      </w:r>
      <w:r w:rsidR="35689DD2">
        <w:t>).</w:t>
      </w:r>
    </w:p>
    <w:p w14:paraId="0F7CA55F" w14:textId="77777777" w:rsidR="00C41443" w:rsidRDefault="00C41443" w:rsidP="00C41443">
      <w:pPr>
        <w:rPr>
          <w:rFonts w:cs="Arial"/>
          <w:b/>
          <w:i/>
          <w:szCs w:val="22"/>
        </w:rPr>
      </w:pPr>
    </w:p>
    <w:p w14:paraId="7481DEED" w14:textId="77777777" w:rsidR="003406D6" w:rsidRDefault="003406D6" w:rsidP="59104891">
      <w:pPr>
        <w:rPr>
          <w:b/>
          <w:bCs/>
        </w:rPr>
      </w:pPr>
    </w:p>
    <w:p w14:paraId="40D5D109" w14:textId="3323C393" w:rsidR="00C41443" w:rsidRDefault="357B1376" w:rsidP="59104891">
      <w:pPr>
        <w:rPr>
          <w:b/>
          <w:bCs/>
        </w:rPr>
      </w:pPr>
      <w:r w:rsidRPr="67B1610B">
        <w:rPr>
          <w:b/>
          <w:bCs/>
        </w:rPr>
        <w:t xml:space="preserve">Figure </w:t>
      </w:r>
      <w:r w:rsidR="006705E8">
        <w:rPr>
          <w:b/>
          <w:bCs/>
        </w:rPr>
        <w:t>7</w:t>
      </w:r>
      <w:r w:rsidRPr="67B1610B">
        <w:rPr>
          <w:b/>
          <w:bCs/>
        </w:rPr>
        <w:t>: Risk of Breathlessness from use of gaseous</w:t>
      </w:r>
      <w:r w:rsidR="148BD006" w:rsidRPr="67B1610B">
        <w:rPr>
          <w:b/>
          <w:bCs/>
        </w:rPr>
        <w:t>/liquid</w:t>
      </w:r>
      <w:r w:rsidRPr="67B1610B">
        <w:rPr>
          <w:b/>
          <w:bCs/>
        </w:rPr>
        <w:t xml:space="preserve"> fuels </w:t>
      </w:r>
    </w:p>
    <w:p w14:paraId="343E3E96" w14:textId="419F2846" w:rsidR="67B1610B" w:rsidRDefault="67B1610B" w:rsidP="67B1610B">
      <w:pPr>
        <w:rPr>
          <w:b/>
          <w:bCs/>
        </w:rPr>
      </w:pPr>
    </w:p>
    <w:p w14:paraId="114E9469" w14:textId="7E12AA00" w:rsidR="1E63CDBC" w:rsidRDefault="006705E8" w:rsidP="67B1610B">
      <w:r>
        <w:rPr>
          <w:b/>
          <w:bCs/>
        </w:rPr>
        <w:t>7</w:t>
      </w:r>
      <w:r w:rsidR="2EA40151" w:rsidRPr="39842845">
        <w:rPr>
          <w:b/>
          <w:bCs/>
        </w:rPr>
        <w:t>a</w:t>
      </w:r>
      <w:r w:rsidR="05B57E11" w:rsidRPr="39842845">
        <w:rPr>
          <w:b/>
          <w:bCs/>
        </w:rPr>
        <w:t>.</w:t>
      </w:r>
      <w:r w:rsidR="05B57E11">
        <w:t xml:space="preserve"> </w:t>
      </w:r>
      <w:r w:rsidR="05B57E11" w:rsidRPr="39842845">
        <w:rPr>
          <w:b/>
          <w:bCs/>
        </w:rPr>
        <w:t xml:space="preserve">Comparison </w:t>
      </w:r>
      <w:r w:rsidR="6170F2CF" w:rsidRPr="39842845">
        <w:rPr>
          <w:b/>
          <w:bCs/>
        </w:rPr>
        <w:t xml:space="preserve">with </w:t>
      </w:r>
      <w:r w:rsidR="05B57E11" w:rsidRPr="39842845">
        <w:rPr>
          <w:b/>
          <w:bCs/>
          <w:i/>
          <w:iCs/>
        </w:rPr>
        <w:t>polluting fuels (coal, biomass or kerosene)</w:t>
      </w:r>
    </w:p>
    <w:p w14:paraId="2BDEDFB2" w14:textId="05301AC2" w:rsidR="67B1610B" w:rsidRDefault="0190BCD3" w:rsidP="39842845">
      <w:pPr>
        <w:rPr>
          <w:rFonts w:cs="Arial"/>
          <w:i/>
          <w:iCs/>
          <w:sz w:val="18"/>
          <w:szCs w:val="18"/>
        </w:rPr>
      </w:pPr>
      <w:r>
        <w:rPr>
          <w:noProof/>
        </w:rPr>
        <w:drawing>
          <wp:inline distT="0" distB="0" distL="0" distR="0" wp14:anchorId="17BA43EB" wp14:editId="177516C7">
            <wp:extent cx="5472496" cy="1857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1">
                      <a:extLst>
                        <a:ext uri="{28A0092B-C50C-407E-A947-70E740481C1C}">
                          <a14:useLocalDpi xmlns:a14="http://schemas.microsoft.com/office/drawing/2010/main" val="0"/>
                        </a:ext>
                      </a:extLst>
                    </a:blip>
                    <a:stretch>
                      <a:fillRect/>
                    </a:stretch>
                  </pic:blipFill>
                  <pic:spPr>
                    <a:xfrm>
                      <a:off x="0" y="0"/>
                      <a:ext cx="5472496" cy="1857375"/>
                    </a:xfrm>
                    <a:prstGeom prst="rect">
                      <a:avLst/>
                    </a:prstGeom>
                  </pic:spPr>
                </pic:pic>
              </a:graphicData>
            </a:graphic>
          </wp:inline>
        </w:drawing>
      </w:r>
      <w:r w:rsidR="006705E8">
        <w:rPr>
          <w:b/>
          <w:bCs/>
        </w:rPr>
        <w:t>7b</w:t>
      </w:r>
      <w:r w:rsidR="5778F746" w:rsidRPr="39842845">
        <w:rPr>
          <w:b/>
          <w:bCs/>
        </w:rPr>
        <w:t xml:space="preserve">. Comparison </w:t>
      </w:r>
      <w:r w:rsidR="0452F0C5" w:rsidRPr="39842845">
        <w:rPr>
          <w:b/>
          <w:bCs/>
        </w:rPr>
        <w:t xml:space="preserve">with </w:t>
      </w:r>
      <w:r w:rsidR="5778F746" w:rsidRPr="39842845">
        <w:rPr>
          <w:b/>
          <w:bCs/>
          <w:i/>
          <w:iCs/>
        </w:rPr>
        <w:t>electricity</w:t>
      </w:r>
    </w:p>
    <w:p w14:paraId="565D5EC4" w14:textId="328D9D1C" w:rsidR="001D6E52" w:rsidRPr="001D6E52" w:rsidRDefault="35B36D42" w:rsidP="001D6E52">
      <w:pPr>
        <w:rPr>
          <w:rFonts w:cs="Arial"/>
          <w:i/>
          <w:sz w:val="18"/>
          <w:szCs w:val="18"/>
        </w:rPr>
      </w:pPr>
      <w:r>
        <w:rPr>
          <w:noProof/>
        </w:rPr>
        <w:drawing>
          <wp:inline distT="0" distB="0" distL="0" distR="0" wp14:anchorId="39F89427" wp14:editId="498075D8">
            <wp:extent cx="5521960" cy="1236688"/>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2"/>
                    <a:srcRect b="16231"/>
                    <a:stretch/>
                  </pic:blipFill>
                  <pic:spPr bwMode="auto">
                    <a:xfrm>
                      <a:off x="0" y="0"/>
                      <a:ext cx="5524843" cy="1237334"/>
                    </a:xfrm>
                    <a:prstGeom prst="rect">
                      <a:avLst/>
                    </a:prstGeom>
                    <a:ln>
                      <a:noFill/>
                    </a:ln>
                    <a:extLst>
                      <a:ext uri="{53640926-AAD7-44d8-BBD7-CCE9431645EC}">
                        <a14:shadowObscured xmlns:a14="http://schemas.microsoft.com/office/drawing/2010/main"/>
                      </a:ext>
                    </a:extLst>
                  </pic:spPr>
                </pic:pic>
              </a:graphicData>
            </a:graphic>
          </wp:inline>
        </w:drawing>
      </w:r>
      <w:r w:rsidR="001D6E52" w:rsidRPr="001D6E52">
        <w:rPr>
          <w:rFonts w:cs="Arial"/>
          <w:i/>
          <w:sz w:val="18"/>
          <w:szCs w:val="18"/>
        </w:rPr>
        <w:t>Legend</w:t>
      </w:r>
      <w:r w:rsidR="001D6E52">
        <w:rPr>
          <w:rFonts w:cs="Arial"/>
          <w:i/>
          <w:sz w:val="18"/>
          <w:szCs w:val="18"/>
        </w:rPr>
        <w:t>:</w:t>
      </w:r>
      <w:r w:rsidR="001D6E52" w:rsidRPr="001D6E52">
        <w:rPr>
          <w:rFonts w:cs="Arial"/>
          <w:i/>
          <w:sz w:val="18"/>
          <w:szCs w:val="18"/>
        </w:rPr>
        <w:t xml:space="preserve"> H=High-income; LM=Low and middle-income </w:t>
      </w:r>
    </w:p>
    <w:p w14:paraId="33A51CB4" w14:textId="77777777" w:rsidR="00C41443" w:rsidRDefault="00C41443" w:rsidP="00C41443">
      <w:pPr>
        <w:rPr>
          <w:rFonts w:cs="Arial"/>
          <w:b/>
          <w:i/>
          <w:szCs w:val="22"/>
        </w:rPr>
      </w:pPr>
    </w:p>
    <w:p w14:paraId="1FEA748B" w14:textId="5134E9CB" w:rsidR="00C41443" w:rsidRDefault="00E220AF" w:rsidP="00E220AF">
      <w:pPr>
        <w:tabs>
          <w:tab w:val="left" w:pos="6810"/>
        </w:tabs>
        <w:rPr>
          <w:rFonts w:cs="Arial"/>
          <w:b/>
          <w:i/>
          <w:szCs w:val="22"/>
        </w:rPr>
      </w:pPr>
      <w:r>
        <w:rPr>
          <w:rFonts w:cs="Arial"/>
          <w:b/>
          <w:i/>
          <w:szCs w:val="22"/>
        </w:rPr>
        <w:tab/>
      </w:r>
    </w:p>
    <w:p w14:paraId="7F1EA4BF" w14:textId="377DEE7F" w:rsidR="00E220AF" w:rsidRPr="00E220AF" w:rsidRDefault="5DF862F1" w:rsidP="00C22DE4">
      <w:pPr>
        <w:pStyle w:val="Heading1"/>
      </w:pPr>
      <w:r>
        <w:t>Discussion</w:t>
      </w:r>
      <w:r w:rsidR="327736B4">
        <w:t xml:space="preserve">  </w:t>
      </w:r>
    </w:p>
    <w:p w14:paraId="6E64179A" w14:textId="77777777" w:rsidR="00E220AF" w:rsidRDefault="00E220AF" w:rsidP="39842845"/>
    <w:p w14:paraId="2D25CBDD" w14:textId="42947716" w:rsidR="00041221" w:rsidRDefault="74A0646E" w:rsidP="39842845">
      <w:r>
        <w:t>This comprehensive synthesis of impact</w:t>
      </w:r>
      <w:r w:rsidR="002319FF">
        <w:t>s</w:t>
      </w:r>
      <w:r>
        <w:t xml:space="preserve"> </w:t>
      </w:r>
      <w:r w:rsidR="002319FF">
        <w:t>from</w:t>
      </w:r>
      <w:r>
        <w:t xml:space="preserve"> gaseous fuels for cooking</w:t>
      </w:r>
      <w:r w:rsidR="002319FF">
        <w:t xml:space="preserve">/ </w:t>
      </w:r>
      <w:r>
        <w:t xml:space="preserve">heating on </w:t>
      </w:r>
      <w:r w:rsidR="004A7A77">
        <w:t>key</w:t>
      </w:r>
      <w:r>
        <w:t xml:space="preserve"> health outcomes provides a valuable </w:t>
      </w:r>
      <w:r w:rsidR="7925FDD4">
        <w:t>evidence base</w:t>
      </w:r>
      <w:r>
        <w:t xml:space="preserve"> for </w:t>
      </w:r>
      <w:r w:rsidR="68550450">
        <w:t>health-related</w:t>
      </w:r>
      <w:r>
        <w:t xml:space="preserve"> policies affiliated with the clean cooking agenda. The meta-analyses</w:t>
      </w:r>
      <w:r w:rsidR="36E62E31">
        <w:t xml:space="preserve"> </w:t>
      </w:r>
      <w:r w:rsidR="6C3F49AD">
        <w:t>confirm</w:t>
      </w:r>
      <w:r w:rsidR="754231FB">
        <w:t xml:space="preserve"> the expected </w:t>
      </w:r>
      <w:r>
        <w:t xml:space="preserve">health </w:t>
      </w:r>
      <w:r w:rsidR="11082413">
        <w:t>gain</w:t>
      </w:r>
      <w:r w:rsidR="38535309">
        <w:t>s</w:t>
      </w:r>
      <w:r>
        <w:t xml:space="preserve"> that can be achieved from switching from polluting so</w:t>
      </w:r>
      <w:r w:rsidR="35F53D7E">
        <w:t>lid fuels and kerosene to</w:t>
      </w:r>
      <w:r w:rsidR="12B464A6">
        <w:t xml:space="preserve"> </w:t>
      </w:r>
      <w:r w:rsidR="24DB7FE9">
        <w:t>clean gaseous fuel</w:t>
      </w:r>
      <w:r w:rsidR="004A7A77">
        <w:t>s</w:t>
      </w:r>
      <w:r w:rsidR="53E39E55">
        <w:t xml:space="preserve"> in terms of </w:t>
      </w:r>
      <w:r w:rsidR="484BE524">
        <w:t xml:space="preserve">reduced </w:t>
      </w:r>
      <w:r w:rsidR="53E39E55">
        <w:t xml:space="preserve">emissions </w:t>
      </w:r>
      <w:r w:rsidR="0C13CF26">
        <w:t>of</w:t>
      </w:r>
      <w:r w:rsidR="53E39E55">
        <w:t xml:space="preserve"> PM</w:t>
      </w:r>
      <w:r w:rsidR="53E39E55" w:rsidRPr="1B74C822">
        <w:rPr>
          <w:vertAlign w:val="subscript"/>
        </w:rPr>
        <w:t>2.5</w:t>
      </w:r>
      <w:r w:rsidR="53E39E55">
        <w:t xml:space="preserve"> and CO</w:t>
      </w:r>
      <w:r w:rsidR="6C995CEB">
        <w:t xml:space="preserve"> (Tier 5 </w:t>
      </w:r>
      <w:r w:rsidR="002319FF">
        <w:t>for</w:t>
      </w:r>
      <w:r w:rsidR="6C995CEB">
        <w:t xml:space="preserve"> International Organization for Standardization</w:t>
      </w:r>
      <w:r w:rsidR="00625DF5">
        <w:t xml:space="preserve"> (ISO) 19867-3 </w:t>
      </w:r>
      <w:r w:rsidR="6C995CEB">
        <w:t xml:space="preserve">Voluntary </w:t>
      </w:r>
      <w:r w:rsidR="002319FF">
        <w:t>P</w:t>
      </w:r>
      <w:r w:rsidR="6C995CEB">
        <w:t xml:space="preserve">erformance </w:t>
      </w:r>
      <w:r w:rsidR="002319FF">
        <w:t>T</w:t>
      </w:r>
      <w:r w:rsidR="6C995CEB">
        <w:t>argets</w:t>
      </w:r>
      <w:r>
        <w:fldChar w:fldCharType="begin"/>
      </w:r>
      <w:r w:rsidR="00EB3654">
        <w:instrText xml:space="preserve"> ADDIN EN.CITE &lt;EndNote&gt;&lt;Cite&gt;&lt;Author&gt;WHO&lt;/Author&gt;&lt;Year&gt;2021&lt;/Year&gt;&lt;RecNum&gt;1427&lt;/RecNum&gt;&lt;DisplayText&gt;&lt;style face="superscript"&gt;20&lt;/style&gt;&lt;/DisplayText&gt;&lt;record&gt;&lt;rec-number&gt;1427&lt;/rec-number&gt;&lt;foreign-keys&gt;&lt;key app="EN" db-id="fet0w5sdz905dvet0viprxzndszxrarzd5sv" timestamp="0"&gt;1427&lt;/key&gt;&lt;/foreign-keys&gt;&lt;ref-type name="Report"&gt;27&lt;/ref-type&gt;&lt;contributors&gt;&lt;authors&gt;&lt;author&gt;WHO&lt;/author&gt;&lt;/authors&gt;&lt;/contributors&gt;&lt;titles&gt;&lt;title&gt;Defining clean fuels and technologies&lt;/title&gt;&lt;/titles&gt;&lt;dates&gt;&lt;year&gt;2021&lt;/year&gt;&lt;/dates&gt;&lt;pub-location&gt;Available at: https://www.who.int/tools/clean-household-energy-solutions-toolkit/module-7-defining-clean#:~:text=Clean%20fuels%20and%20technologies%20are,air%20quality%20guidelines%20(2021) [Accessed 22 March 2023]&lt;/pub-location&gt;&lt;urls&gt;&lt;/urls&gt;&lt;/record&gt;&lt;/Cite&gt;&lt;/EndNote&gt;</w:instrText>
      </w:r>
      <w:r>
        <w:fldChar w:fldCharType="separate"/>
      </w:r>
      <w:r w:rsidR="00EB3654" w:rsidRPr="00EB3654">
        <w:rPr>
          <w:noProof/>
          <w:vertAlign w:val="superscript"/>
        </w:rPr>
        <w:t>20</w:t>
      </w:r>
      <w:r>
        <w:fldChar w:fldCharType="end"/>
      </w:r>
      <w:r w:rsidR="228A219C">
        <w:t>)</w:t>
      </w:r>
      <w:r w:rsidR="21BE7663">
        <w:t>.</w:t>
      </w:r>
      <w:r w:rsidR="49547BE3">
        <w:t xml:space="preserve"> </w:t>
      </w:r>
      <w:r w:rsidR="7A8FEB1B">
        <w:t xml:space="preserve">By </w:t>
      </w:r>
      <w:r w:rsidR="66F9E264">
        <w:t>investigat</w:t>
      </w:r>
      <w:r w:rsidR="2647069B">
        <w:t>ing</w:t>
      </w:r>
      <w:r w:rsidR="4B9695C4">
        <w:t xml:space="preserve"> t</w:t>
      </w:r>
      <w:r w:rsidR="11082413">
        <w:t>he</w:t>
      </w:r>
      <w:r>
        <w:t xml:space="preserve"> potential health impacts </w:t>
      </w:r>
      <w:r w:rsidR="16CEE1C5">
        <w:t xml:space="preserve">of </w:t>
      </w:r>
      <w:r>
        <w:t xml:space="preserve">gas </w:t>
      </w:r>
      <w:r w:rsidR="18C152E8">
        <w:t xml:space="preserve">use for cooking or heating compared to </w:t>
      </w:r>
      <w:r w:rsidR="11082413">
        <w:t>electric</w:t>
      </w:r>
      <w:r w:rsidR="33E320C9">
        <w:t xml:space="preserve">ity, this analysis also provides evidence to inform </w:t>
      </w:r>
      <w:r>
        <w:t xml:space="preserve">emerging concerns over the potential impacts of cooking with gas on asthma that are shaping current </w:t>
      </w:r>
      <w:r w:rsidR="7925FDD4">
        <w:t xml:space="preserve">energy </w:t>
      </w:r>
      <w:r>
        <w:t>policy in the USA</w:t>
      </w:r>
      <w:r>
        <w:fldChar w:fldCharType="begin"/>
      </w:r>
      <w:r w:rsidR="00EB3654">
        <w:instrText xml:space="preserve"> ADDIN EN.CITE &lt;EndNote&gt;&lt;Cite&gt;&lt;Author&gt;Gruenwald T&lt;/Author&gt;&lt;Year&gt;2022&lt;/Year&gt;&lt;RecNum&gt;1428&lt;/RecNum&gt;&lt;DisplayText&gt;&lt;style face="superscript"&gt;21&lt;/style&gt;&lt;/DisplayText&gt;&lt;record&gt;&lt;rec-number&gt;1428&lt;/rec-number&gt;&lt;foreign-keys&gt;&lt;key app="EN" db-id="fet0w5sdz905dvet0viprxzndszxrarzd5sv" timestamp="0"&gt;1428&lt;/key&gt;&lt;/foreign-keys&gt;&lt;ref-type name="Journal Article"&gt;17&lt;/ref-type&gt;&lt;contributors&gt;&lt;authors&gt;&lt;author&gt;Gruenwald T,&lt;/author&gt;&lt;author&gt;Seals BA, &lt;/author&gt;&lt;author&gt;Knibbs LD, &lt;/author&gt;&lt;author&gt;Hosgood HD&lt;/author&gt;&lt;/authors&gt;&lt;/contributors&gt;&lt;titles&gt;&lt;title&gt;Population Attributable Fraction of Gas Stoves and Childhood Asthma in the United States&lt;/title&gt;&lt;secondary-title&gt;Int J Environ Res Public Health&lt;/secondary-title&gt;&lt;/titles&gt;&lt;pages&gt;75&lt;/pages&gt;&lt;volume&gt;20&lt;/volume&gt;&lt;number&gt;1&lt;/number&gt;&lt;dates&gt;&lt;year&gt;2022&lt;/year&gt;&lt;/dates&gt;&lt;urls&gt;&lt;/urls&gt;&lt;electronic-resource-num&gt;doi: 10.3390/ijerph20010075&lt;/electronic-resource-num&gt;&lt;/record&gt;&lt;/Cite&gt;&lt;/EndNote&gt;</w:instrText>
      </w:r>
      <w:r>
        <w:fldChar w:fldCharType="separate"/>
      </w:r>
      <w:r w:rsidR="00EB3654" w:rsidRPr="00EB3654">
        <w:rPr>
          <w:noProof/>
          <w:vertAlign w:val="superscript"/>
        </w:rPr>
        <w:t>21</w:t>
      </w:r>
      <w:r>
        <w:fldChar w:fldCharType="end"/>
      </w:r>
      <w:r>
        <w:t xml:space="preserve"> and Europe</w:t>
      </w:r>
      <w:r>
        <w:fldChar w:fldCharType="begin"/>
      </w:r>
      <w:r w:rsidR="00EB3654">
        <w:instrText xml:space="preserve"> ADDIN EN.CITE &lt;EndNote&gt;&lt;Cite&gt;&lt;Author&gt;CLASP&lt;/Author&gt;&lt;Year&gt;2023&lt;/Year&gt;&lt;RecNum&gt;1430&lt;/RecNum&gt;&lt;DisplayText&gt;&lt;style face="superscript"&gt;22&lt;/style&gt;&lt;/DisplayText&gt;&lt;record&gt;&lt;rec-number&gt;1430&lt;/rec-number&gt;&lt;foreign-keys&gt;&lt;key app="EN" db-id="fet0w5sdz905dvet0viprxzndszxrarzd5sv" timestamp="0"&gt;1430&lt;/key&gt;&lt;/foreign-keys&gt;&lt;ref-type name="Report"&gt;27&lt;/ref-type&gt;&lt;contributors&gt;&lt;authors&gt;&lt;author&gt;CLASP&lt;/author&gt;&lt;/authors&gt;&lt;/contributors&gt;&lt;titles&gt;&lt;title&gt;Phasing Out Gas Cooking in Europe&lt;/title&gt;&lt;/titles&gt;&lt;dates&gt;&lt;year&gt;2023&lt;/year&gt;&lt;/dates&gt;&lt;pub-location&gt;https://www.clasp.ngo/cook-cleaner-europe/ [Accessed 22 March 2023]&lt;/pub-location&gt;&lt;urls&gt;&lt;/urls&gt;&lt;/record&gt;&lt;/Cite&gt;&lt;/EndNote&gt;</w:instrText>
      </w:r>
      <w:r>
        <w:fldChar w:fldCharType="separate"/>
      </w:r>
      <w:r w:rsidR="00EB3654" w:rsidRPr="00EB3654">
        <w:rPr>
          <w:noProof/>
          <w:vertAlign w:val="superscript"/>
        </w:rPr>
        <w:t>22</w:t>
      </w:r>
      <w:r>
        <w:fldChar w:fldCharType="end"/>
      </w:r>
      <w:r>
        <w:t xml:space="preserve">. </w:t>
      </w:r>
    </w:p>
    <w:p w14:paraId="179C0391" w14:textId="700E7E88" w:rsidR="00041221" w:rsidRDefault="00041221" w:rsidP="39842845"/>
    <w:p w14:paraId="78FF0B5A" w14:textId="24C09DB4" w:rsidR="00041221" w:rsidRDefault="60893CED" w:rsidP="39842845">
      <w:r>
        <w:t xml:space="preserve">Our meta-analyses </w:t>
      </w:r>
      <w:r w:rsidR="0BD137AE">
        <w:t>indicate</w:t>
      </w:r>
      <w:r w:rsidR="1A8BCE6C">
        <w:t xml:space="preserve"> </w:t>
      </w:r>
      <w:r>
        <w:t>that cooking</w:t>
      </w:r>
      <w:r w:rsidR="002319FF">
        <w:t xml:space="preserve">/ </w:t>
      </w:r>
      <w:r w:rsidR="41A31266">
        <w:t>heating</w:t>
      </w:r>
      <w:r>
        <w:t xml:space="preserve"> with gas </w:t>
      </w:r>
      <w:r w:rsidR="1551E1DC">
        <w:t xml:space="preserve">substantially </w:t>
      </w:r>
      <w:r w:rsidR="57F742AB">
        <w:t xml:space="preserve">(and significantly) </w:t>
      </w:r>
      <w:r w:rsidR="1551E1DC">
        <w:t xml:space="preserve">reduces </w:t>
      </w:r>
      <w:r>
        <w:t xml:space="preserve">the risk </w:t>
      </w:r>
      <w:r w:rsidR="4E177CB2">
        <w:t xml:space="preserve">of </w:t>
      </w:r>
      <w:r>
        <w:t>ALRI</w:t>
      </w:r>
      <w:r w:rsidR="2EEB9785">
        <w:t>/ pneumonia</w:t>
      </w:r>
      <w:r>
        <w:t xml:space="preserve">, </w:t>
      </w:r>
      <w:r w:rsidR="77A6CD78">
        <w:t xml:space="preserve">adverse pregnancy outcomes, chronic lung </w:t>
      </w:r>
      <w:r w:rsidR="4DA43A06">
        <w:t>disease</w:t>
      </w:r>
      <w:r w:rsidR="2F5465CD">
        <w:t>, adult asthma</w:t>
      </w:r>
      <w:r w:rsidR="77A6CD78">
        <w:t xml:space="preserve"> </w:t>
      </w:r>
      <w:r w:rsidR="0FFDA775">
        <w:t xml:space="preserve">(childhood asthma </w:t>
      </w:r>
      <w:r w:rsidR="004A7A77">
        <w:t>risk</w:t>
      </w:r>
      <w:r w:rsidR="0FFDA775">
        <w:t xml:space="preserve"> reduction was not statistically significant) </w:t>
      </w:r>
      <w:r>
        <w:t>and respiratory symptoms</w:t>
      </w:r>
      <w:r w:rsidR="1551E1DC">
        <w:t xml:space="preserve"> (including wheeze </w:t>
      </w:r>
      <w:r w:rsidR="2CCA43CB">
        <w:t xml:space="preserve">which is </w:t>
      </w:r>
      <w:r w:rsidR="1551E1DC">
        <w:t>closely correlated with the occurrence of asthma)</w:t>
      </w:r>
      <w:r>
        <w:t xml:space="preserve"> </w:t>
      </w:r>
      <w:r w:rsidR="1551E1DC">
        <w:t>relative to use of</w:t>
      </w:r>
      <w:r>
        <w:t xml:space="preserve"> </w:t>
      </w:r>
      <w:r w:rsidR="1551E1DC">
        <w:t>p</w:t>
      </w:r>
      <w:r>
        <w:t>olluting fuels</w:t>
      </w:r>
      <w:r w:rsidR="41001BBE">
        <w:t xml:space="preserve"> </w:t>
      </w:r>
      <w:r w:rsidR="1551E1DC">
        <w:t xml:space="preserve">such as wood, charcoal and kerosene – relied on by much of the developing world </w:t>
      </w:r>
      <w:r w:rsidR="41001BBE">
        <w:t>(Figure 8).</w:t>
      </w:r>
      <w:r w:rsidR="77A6CD78">
        <w:t xml:space="preserve"> </w:t>
      </w:r>
    </w:p>
    <w:p w14:paraId="043CA52D" w14:textId="1EB46EEA" w:rsidR="25420574" w:rsidRDefault="25420574" w:rsidP="25420574"/>
    <w:p w14:paraId="2E6BA84F" w14:textId="65553F1A" w:rsidR="00E0785E" w:rsidRDefault="30C3BBD3" w:rsidP="6C86CFD8">
      <w:pPr>
        <w:rPr>
          <w:rFonts w:cs="Arial"/>
        </w:rPr>
      </w:pPr>
      <w:r>
        <w:t>Comparing cookin</w:t>
      </w:r>
      <w:r w:rsidR="002319FF">
        <w:t xml:space="preserve">g/ </w:t>
      </w:r>
      <w:r>
        <w:t>heating with gas to electricity (a source of energy with zero emissions</w:t>
      </w:r>
      <w:r w:rsidR="3172C48F">
        <w:t xml:space="preserve"> a</w:t>
      </w:r>
      <w:r w:rsidR="62BB8A75">
        <w:t>t</w:t>
      </w:r>
      <w:r w:rsidR="3172C48F">
        <w:t xml:space="preserve"> point of use</w:t>
      </w:r>
      <w:r>
        <w:t xml:space="preserve">) resulted in mixed findings. </w:t>
      </w:r>
      <w:r w:rsidR="439F610B">
        <w:t>A</w:t>
      </w:r>
      <w:r w:rsidR="5F9A050B">
        <w:t xml:space="preserve"> slight but significant increase in risk was observed </w:t>
      </w:r>
      <w:r w:rsidR="449C47EE">
        <w:t>f</w:t>
      </w:r>
      <w:r>
        <w:t>or ALRI</w:t>
      </w:r>
      <w:r w:rsidR="06D5D51B">
        <w:t xml:space="preserve">/ pneumonia </w:t>
      </w:r>
      <w:r>
        <w:t>(OR</w:t>
      </w:r>
      <w:r w:rsidR="32F11A9D">
        <w:t xml:space="preserve"> </w:t>
      </w:r>
      <w:r>
        <w:t>1.26; p</w:t>
      </w:r>
      <w:r w:rsidR="7D317469">
        <w:t>&lt;</w:t>
      </w:r>
      <w:r>
        <w:t>0</w:t>
      </w:r>
      <w:r w:rsidR="3172C48F">
        <w:t>.05) and COPD (OR</w:t>
      </w:r>
      <w:r w:rsidR="01FB1C3A">
        <w:t xml:space="preserve"> </w:t>
      </w:r>
      <w:r w:rsidR="3172C48F">
        <w:t>1.15; p&lt;0.05)</w:t>
      </w:r>
      <w:r>
        <w:t xml:space="preserve">. </w:t>
      </w:r>
      <w:r w:rsidR="002319FF">
        <w:t xml:space="preserve">However </w:t>
      </w:r>
      <w:r>
        <w:t xml:space="preserve">use of gas </w:t>
      </w:r>
      <w:r w:rsidR="5E8BF65A">
        <w:t xml:space="preserve">reduced </w:t>
      </w:r>
      <w:r w:rsidR="002319FF">
        <w:t xml:space="preserve">the </w:t>
      </w:r>
      <w:r>
        <w:t xml:space="preserve">risk </w:t>
      </w:r>
      <w:r w:rsidR="002319FF">
        <w:t xml:space="preserve">of bronchitis </w:t>
      </w:r>
      <w:r>
        <w:t xml:space="preserve">compared to electricity (0.87; p&lt;0.05). </w:t>
      </w:r>
      <w:r w:rsidR="002319FF">
        <w:t xml:space="preserve">For </w:t>
      </w:r>
      <w:r>
        <w:t>asthma</w:t>
      </w:r>
      <w:r w:rsidR="002319FF">
        <w:t>,</w:t>
      </w:r>
      <w:r>
        <w:t xml:space="preserve"> a small, non-significant increase in risk </w:t>
      </w:r>
      <w:r w:rsidR="002319FF">
        <w:t>for children</w:t>
      </w:r>
      <w:r w:rsidR="7D317469">
        <w:t xml:space="preserve"> (OR</w:t>
      </w:r>
      <w:r w:rsidR="4F93B168">
        <w:t xml:space="preserve"> </w:t>
      </w:r>
      <w:r w:rsidR="7D317469">
        <w:t xml:space="preserve">1.09; p&gt;0.05) </w:t>
      </w:r>
      <w:r w:rsidR="002319FF">
        <w:t xml:space="preserve">was found for use of gas compared to electricity, </w:t>
      </w:r>
      <w:r w:rsidR="7D317469">
        <w:t xml:space="preserve">and a larger </w:t>
      </w:r>
      <w:r w:rsidR="002319FF">
        <w:t>(</w:t>
      </w:r>
      <w:r w:rsidR="7D317469">
        <w:t>non-significant</w:t>
      </w:r>
      <w:r w:rsidR="002319FF">
        <w:t>)</w:t>
      </w:r>
      <w:r w:rsidR="7D317469">
        <w:t xml:space="preserve"> increase in risk </w:t>
      </w:r>
      <w:r w:rsidR="002319FF">
        <w:t>for adults</w:t>
      </w:r>
      <w:r w:rsidR="7D317469">
        <w:t xml:space="preserve"> (OR</w:t>
      </w:r>
      <w:r w:rsidR="317EF533">
        <w:t xml:space="preserve"> </w:t>
      </w:r>
      <w:r w:rsidR="7D317469">
        <w:t xml:space="preserve">1.43; p&gt;0.05). When including studies for </w:t>
      </w:r>
      <w:r w:rsidR="002319FF">
        <w:t>with an unclear</w:t>
      </w:r>
      <w:r w:rsidR="7D317469">
        <w:t xml:space="preserve"> reference group (</w:t>
      </w:r>
      <w:r w:rsidR="3172C48F">
        <w:t>i.e.</w:t>
      </w:r>
      <w:r w:rsidR="14B8F50E">
        <w:t>,</w:t>
      </w:r>
      <w:r w:rsidR="3172C48F">
        <w:t xml:space="preserve"> </w:t>
      </w:r>
      <w:r w:rsidR="7D317469">
        <w:t xml:space="preserve">‘non-users’ of gas) </w:t>
      </w:r>
      <w:r w:rsidR="002319FF">
        <w:t>through</w:t>
      </w:r>
      <w:r w:rsidR="7D317469">
        <w:t xml:space="preserve"> sensitivity analysis, risk of childhood asthma slightly increased to 13%</w:t>
      </w:r>
      <w:r w:rsidR="001A3D0D">
        <w:t xml:space="preserve">, </w:t>
      </w:r>
      <w:r w:rsidR="008D3E7B">
        <w:t>achieving</w:t>
      </w:r>
      <w:r w:rsidR="001A3D0D">
        <w:t xml:space="preserve"> </w:t>
      </w:r>
      <w:r w:rsidR="7D317469">
        <w:t>statistical significan</w:t>
      </w:r>
      <w:r w:rsidR="008D3E7B">
        <w:t>ce</w:t>
      </w:r>
      <w:r w:rsidR="7D317469">
        <w:t xml:space="preserve"> (</w:t>
      </w:r>
      <w:r w:rsidR="7D317469" w:rsidRPr="6C86CFD8">
        <w:rPr>
          <w:rFonts w:cs="Arial"/>
        </w:rPr>
        <w:t>OR</w:t>
      </w:r>
      <w:r w:rsidR="0536EC65" w:rsidRPr="6C86CFD8">
        <w:rPr>
          <w:rFonts w:cs="Arial"/>
        </w:rPr>
        <w:t xml:space="preserve"> </w:t>
      </w:r>
      <w:r w:rsidR="7D317469" w:rsidRPr="6C86CFD8">
        <w:rPr>
          <w:rFonts w:cs="Arial"/>
        </w:rPr>
        <w:t>1.13, 95%</w:t>
      </w:r>
      <w:r w:rsidR="1DC7849D" w:rsidRPr="6C86CFD8">
        <w:rPr>
          <w:rFonts w:cs="Arial"/>
        </w:rPr>
        <w:t xml:space="preserve"> </w:t>
      </w:r>
      <w:r w:rsidR="7D317469" w:rsidRPr="6C86CFD8">
        <w:rPr>
          <w:rFonts w:cs="Arial"/>
        </w:rPr>
        <w:t>CI</w:t>
      </w:r>
      <w:r w:rsidR="1DC7849D" w:rsidRPr="6C86CFD8">
        <w:rPr>
          <w:rFonts w:cs="Arial"/>
        </w:rPr>
        <w:t xml:space="preserve"> </w:t>
      </w:r>
      <w:r w:rsidR="7D317469" w:rsidRPr="6C86CFD8">
        <w:rPr>
          <w:rFonts w:cs="Arial"/>
        </w:rPr>
        <w:t>1.04</w:t>
      </w:r>
      <w:r w:rsidR="3C71E205" w:rsidRPr="6C86CFD8">
        <w:rPr>
          <w:rFonts w:cs="Arial"/>
        </w:rPr>
        <w:t>-</w:t>
      </w:r>
      <w:r w:rsidR="7D317469" w:rsidRPr="6C86CFD8">
        <w:rPr>
          <w:rFonts w:cs="Arial"/>
        </w:rPr>
        <w:t>1.22).</w:t>
      </w:r>
    </w:p>
    <w:p w14:paraId="606F92D5" w14:textId="77777777" w:rsidR="00E0785E" w:rsidRDefault="00E0785E" w:rsidP="00041221"/>
    <w:p w14:paraId="7180E3C2" w14:textId="77728418" w:rsidR="00F81834" w:rsidRDefault="7D317469" w:rsidP="00041221">
      <w:r>
        <w:t>The</w:t>
      </w:r>
      <w:r w:rsidR="5111523F">
        <w:t xml:space="preserve"> </w:t>
      </w:r>
      <w:r>
        <w:t xml:space="preserve">results for asthma provide an important update (additional </w:t>
      </w:r>
      <w:r w:rsidR="0F899E0D">
        <w:t xml:space="preserve">27 </w:t>
      </w:r>
      <w:r>
        <w:t>studies</w:t>
      </w:r>
      <w:r w:rsidR="00921B16">
        <w:t>, with 13</w:t>
      </w:r>
      <w:r w:rsidR="21709E14">
        <w:t xml:space="preserve"> </w:t>
      </w:r>
      <w:r w:rsidR="00625DF5">
        <w:t xml:space="preserve">studies </w:t>
      </w:r>
      <w:r w:rsidR="21709E14">
        <w:t>published since 2013</w:t>
      </w:r>
      <w:r>
        <w:t xml:space="preserve">) to the only other </w:t>
      </w:r>
      <w:r w:rsidR="5111523F">
        <w:t xml:space="preserve">meta-analysis </w:t>
      </w:r>
      <w:r>
        <w:t xml:space="preserve">of cooking with gas and asthma (compared to ‘non-users’) conducted </w:t>
      </w:r>
      <w:r w:rsidR="5111523F">
        <w:t>by Lin et al.</w:t>
      </w:r>
      <w:r>
        <w:fldChar w:fldCharType="begin"/>
      </w:r>
      <w:r w:rsidR="00EB3654">
        <w:instrText xml:space="preserve"> ADDIN EN.CITE &lt;EndNote&gt;&lt;Cite&gt;&lt;Author&gt;Lin&lt;/Author&gt;&lt;Year&gt;2013&lt;/Year&gt;&lt;RecNum&gt;1361&lt;/RecNum&gt;&lt;DisplayText&gt;&lt;style face="superscript"&gt;9&lt;/style&gt;&lt;/DisplayText&gt;&lt;record&gt;&lt;rec-number&gt;1361&lt;/rec-number&gt;&lt;foreign-keys&gt;&lt;key app="EN" db-id="fet0w5sdz905dvet0viprxzndszxrarzd5sv" timestamp="0"&gt;1361&lt;/key&gt;&lt;/foreign-keys&gt;&lt;ref-type name="Journal Article"&gt;17&lt;/ref-type&gt;&lt;contributors&gt;&lt;authors&gt;&lt;author&gt;Lin, W&lt;/author&gt;&lt;author&gt;Brunekreef, B&lt;/author&gt;&lt;author&gt;Gehring, U.&lt;/author&gt;&lt;/authors&gt;&lt;/contributors&gt;&lt;titles&gt;&lt;title&gt;Meta-analysis of the effects of indoor nitrogen dioxide and gas cooking on asthma and wheeze in children&lt;/title&gt;&lt;secondary-title&gt;Inter Journal of Epidemiol&lt;/secondary-title&gt;&lt;/titles&gt;&lt;periodical&gt;&lt;full-title&gt;Inter Journal of Epidemiol&lt;/full-title&gt;&lt;/periodical&gt;&lt;pages&gt;1724–1737&lt;/pages&gt;&lt;volume&gt;42&lt;/volume&gt;&lt;dates&gt;&lt;year&gt;2013&lt;/year&gt;&lt;/dates&gt;&lt;urls&gt;&lt;/urls&gt;&lt;/record&gt;&lt;/Cite&gt;&lt;/EndNote&gt;</w:instrText>
      </w:r>
      <w:r>
        <w:fldChar w:fldCharType="separate"/>
      </w:r>
      <w:r w:rsidR="00EB3654" w:rsidRPr="00EB3654">
        <w:rPr>
          <w:noProof/>
          <w:vertAlign w:val="superscript"/>
        </w:rPr>
        <w:t>9</w:t>
      </w:r>
      <w:r>
        <w:fldChar w:fldCharType="end"/>
      </w:r>
      <w:r>
        <w:t xml:space="preserve"> The authors</w:t>
      </w:r>
      <w:r w:rsidR="5111523F">
        <w:t xml:space="preserve"> reported a 32% increased risk for current/</w:t>
      </w:r>
      <w:r w:rsidR="00625DF5">
        <w:t xml:space="preserve"> </w:t>
      </w:r>
      <w:r w:rsidR="5111523F">
        <w:t>lifetime asthma (OR</w:t>
      </w:r>
      <w:r w:rsidR="1E81E039">
        <w:t xml:space="preserve"> </w:t>
      </w:r>
      <w:r w:rsidR="5111523F">
        <w:t>1.32; 95% CI 1.18</w:t>
      </w:r>
      <w:r w:rsidR="0EE2CF1A">
        <w:t>-</w:t>
      </w:r>
      <w:r w:rsidR="5111523F">
        <w:t>1.48)</w:t>
      </w:r>
      <w:r>
        <w:t xml:space="preserve"> based on </w:t>
      </w:r>
      <w:r w:rsidR="18BACE5C">
        <w:t xml:space="preserve">19 </w:t>
      </w:r>
      <w:r>
        <w:t>studies</w:t>
      </w:r>
      <w:r w:rsidR="008D3E7B">
        <w:t xml:space="preserve"> and </w:t>
      </w:r>
      <w:r>
        <w:t xml:space="preserve">noted that potential confounding </w:t>
      </w:r>
      <w:r w:rsidR="008D3E7B">
        <w:t>could have exaggerated effects</w:t>
      </w:r>
      <w:r>
        <w:t>.</w:t>
      </w:r>
      <w:r w:rsidR="5111523F">
        <w:t xml:space="preserve"> </w:t>
      </w:r>
      <w:r w:rsidR="25F9C6A6">
        <w:t xml:space="preserve">To </w:t>
      </w:r>
      <w:r w:rsidR="20D247E7">
        <w:t>investigate</w:t>
      </w:r>
      <w:r w:rsidR="25F9C6A6">
        <w:t xml:space="preserve"> </w:t>
      </w:r>
      <w:r w:rsidR="17D6663F">
        <w:t xml:space="preserve">the role of </w:t>
      </w:r>
      <w:r w:rsidR="25F9C6A6">
        <w:t>confounding in our meta-analys</w:t>
      </w:r>
      <w:r w:rsidR="008D3E7B">
        <w:t>e</w:t>
      </w:r>
      <w:r w:rsidR="25F9C6A6">
        <w:t xml:space="preserve">s, </w:t>
      </w:r>
      <w:r>
        <w:t>sensitivity analys</w:t>
      </w:r>
      <w:r w:rsidR="00042E5E">
        <w:t>e</w:t>
      </w:r>
      <w:r>
        <w:t xml:space="preserve">s </w:t>
      </w:r>
      <w:r w:rsidR="00921B16">
        <w:t xml:space="preserve">were conducted </w:t>
      </w:r>
      <w:r w:rsidR="5111523F">
        <w:t>adjus</w:t>
      </w:r>
      <w:r>
        <w:t>ting</w:t>
      </w:r>
      <w:r w:rsidR="5111523F">
        <w:t xml:space="preserve"> for key confounders</w:t>
      </w:r>
      <w:r>
        <w:t xml:space="preserve"> (including active/passive smoking, ambient air pollution (proxies) and socio-economic status</w:t>
      </w:r>
      <w:r w:rsidR="75834AC7">
        <w:t>;</w:t>
      </w:r>
      <w:r w:rsidR="5111523F">
        <w:t xml:space="preserve"> Table S1)</w:t>
      </w:r>
      <w:r w:rsidR="008D3E7B">
        <w:t>. We confirmed that</w:t>
      </w:r>
      <w:r w:rsidR="6BB9CD0D">
        <w:t xml:space="preserve"> that </w:t>
      </w:r>
      <w:r>
        <w:t xml:space="preserve">risk of asthma from gas use </w:t>
      </w:r>
      <w:r w:rsidR="3605C872">
        <w:t>was potentially exaggerated in</w:t>
      </w:r>
      <w:r>
        <w:t xml:space="preserve"> studies with no</w:t>
      </w:r>
      <w:r w:rsidR="7043BFBD">
        <w:t xml:space="preserve"> or </w:t>
      </w:r>
      <w:r>
        <w:t>limited adjustment</w:t>
      </w:r>
      <w:r w:rsidR="5B264F6E">
        <w:t xml:space="preserve"> for confounders</w:t>
      </w:r>
      <w:r>
        <w:t xml:space="preserve"> (OR</w:t>
      </w:r>
      <w:r w:rsidR="1BECF4FF">
        <w:t xml:space="preserve"> </w:t>
      </w:r>
      <w:r>
        <w:t>1.29; 95% CI</w:t>
      </w:r>
      <w:r w:rsidR="04FB6293">
        <w:t xml:space="preserve"> </w:t>
      </w:r>
      <w:r>
        <w:t>1.12</w:t>
      </w:r>
      <w:r w:rsidR="679AB3CE">
        <w:t>-</w:t>
      </w:r>
      <w:r>
        <w:t>1.48)</w:t>
      </w:r>
      <w:r w:rsidR="008D3E7B">
        <w:t xml:space="preserve"> compared to </w:t>
      </w:r>
      <w:r w:rsidR="3FA7F62C">
        <w:t>those</w:t>
      </w:r>
      <w:r>
        <w:t xml:space="preserve"> with adjustment for at least one key confounder (OR</w:t>
      </w:r>
      <w:r w:rsidR="5111523F">
        <w:t xml:space="preserve"> 1.05; 95% CI 0.97</w:t>
      </w:r>
      <w:r w:rsidR="05E1C8DB">
        <w:t>-</w:t>
      </w:r>
      <w:r w:rsidR="5111523F">
        <w:t xml:space="preserve">1.14). </w:t>
      </w:r>
      <w:r w:rsidR="7A092FB9">
        <w:t>In addition, our analysis</w:t>
      </w:r>
      <w:r w:rsidR="7E10889D">
        <w:t xml:space="preserve"> </w:t>
      </w:r>
      <w:r w:rsidR="2C515865">
        <w:t xml:space="preserve">found </w:t>
      </w:r>
      <w:r w:rsidR="08FA26E3">
        <w:t xml:space="preserve">only </w:t>
      </w:r>
      <w:r w:rsidR="2C515865">
        <w:t xml:space="preserve">a </w:t>
      </w:r>
      <w:r w:rsidR="7F6FEB95">
        <w:t>small</w:t>
      </w:r>
      <w:r w:rsidR="00042E5E">
        <w:t>,</w:t>
      </w:r>
      <w:r w:rsidR="7F6FEB95">
        <w:t xml:space="preserve"> </w:t>
      </w:r>
      <w:r w:rsidR="004A7A77">
        <w:t xml:space="preserve">non-significant </w:t>
      </w:r>
      <w:r w:rsidR="5111523F">
        <w:t>increase in risk</w:t>
      </w:r>
      <w:r w:rsidR="18114EBD">
        <w:t xml:space="preserve"> of wheeze</w:t>
      </w:r>
      <w:r w:rsidR="5111523F">
        <w:t xml:space="preserve"> </w:t>
      </w:r>
      <w:r w:rsidR="41EF4F33">
        <w:t xml:space="preserve">(similar in manifestation to asthma) </w:t>
      </w:r>
      <w:r w:rsidR="3BC92F59">
        <w:t>for gas compared to electricity</w:t>
      </w:r>
      <w:r w:rsidR="12FC3736">
        <w:t xml:space="preserve"> </w:t>
      </w:r>
      <w:r w:rsidR="5111523F">
        <w:t>(OR</w:t>
      </w:r>
      <w:r w:rsidR="236AE6B1">
        <w:t xml:space="preserve"> </w:t>
      </w:r>
      <w:r w:rsidR="5111523F">
        <w:t>1.04; 95%</w:t>
      </w:r>
      <w:r w:rsidR="6061724F">
        <w:t xml:space="preserve"> </w:t>
      </w:r>
      <w:r w:rsidR="5111523F">
        <w:t>CI</w:t>
      </w:r>
      <w:r w:rsidR="6061724F">
        <w:t xml:space="preserve"> </w:t>
      </w:r>
      <w:r w:rsidR="5111523F">
        <w:t>0.97</w:t>
      </w:r>
      <w:r w:rsidR="5331EC68">
        <w:t>-</w:t>
      </w:r>
      <w:r w:rsidR="5111523F">
        <w:t xml:space="preserve">1.11). </w:t>
      </w:r>
      <w:r w:rsidR="411824D2">
        <w:t>Calculations</w:t>
      </w:r>
      <w:r w:rsidR="35B978D4">
        <w:t xml:space="preserve"> of excess population attributable risk for</w:t>
      </w:r>
      <w:r w:rsidR="6E1B06BE">
        <w:t xml:space="preserve"> childhood</w:t>
      </w:r>
      <w:r w:rsidR="35B978D4">
        <w:t xml:space="preserve"> asthma </w:t>
      </w:r>
      <w:r w:rsidR="5E0B3307">
        <w:t>from use of gas for cooking</w:t>
      </w:r>
      <w:r w:rsidR="0AC763D4">
        <w:t xml:space="preserve"> compared to electricity/ non-use</w:t>
      </w:r>
      <w:r w:rsidR="00EB3654">
        <w:fldChar w:fldCharType="begin"/>
      </w:r>
      <w:r w:rsidR="00EB3654">
        <w:instrText xml:space="preserve"> ADDIN EN.CITE &lt;EndNote&gt;&lt;Cite&gt;&lt;Author&gt;Gruenwald T&lt;/Author&gt;&lt;Year&gt;2022&lt;/Year&gt;&lt;RecNum&gt;1428&lt;/RecNum&gt;&lt;DisplayText&gt;&lt;style face="superscript"&gt;21&lt;/style&gt;&lt;/DisplayText&gt;&lt;record&gt;&lt;rec-number&gt;1428&lt;/rec-number&gt;&lt;foreign-keys&gt;&lt;key app="EN" db-id="fet0w5sdz905dvet0viprxzndszxrarzd5sv" timestamp="0"&gt;1428&lt;/key&gt;&lt;/foreign-keys&gt;&lt;ref-type name="Journal Article"&gt;17&lt;/ref-type&gt;&lt;contributors&gt;&lt;authors&gt;&lt;author&gt;Gruenwald T,&lt;/author&gt;&lt;author&gt;Seals BA, &lt;/author&gt;&lt;author&gt;Knibbs LD, &lt;/author&gt;&lt;author&gt;Hosgood HD&lt;/author&gt;&lt;/authors&gt;&lt;/contributors&gt;&lt;titles&gt;&lt;title&gt;Population Attributable Fraction of Gas Stoves and Childhood Asthma in the United States&lt;/title&gt;&lt;secondary-title&gt;Int J Environ Res Public Health&lt;/secondary-title&gt;&lt;/titles&gt;&lt;pages&gt;75&lt;/pages&gt;&lt;volume&gt;20&lt;/volume&gt;&lt;number&gt;1&lt;/number&gt;&lt;dates&gt;&lt;year&gt;2022&lt;/year&gt;&lt;/dates&gt;&lt;urls&gt;&lt;/urls&gt;&lt;electronic-resource-num&gt;doi: 10.3390/ijerph20010075&lt;/electronic-resource-num&gt;&lt;/record&gt;&lt;/Cite&gt;&lt;/EndNote&gt;</w:instrText>
      </w:r>
      <w:r w:rsidR="00EB3654">
        <w:fldChar w:fldCharType="separate"/>
      </w:r>
      <w:r w:rsidR="00EB3654" w:rsidRPr="00EB3654">
        <w:rPr>
          <w:noProof/>
          <w:vertAlign w:val="superscript"/>
        </w:rPr>
        <w:t>21</w:t>
      </w:r>
      <w:r w:rsidR="00EB3654">
        <w:fldChar w:fldCharType="end"/>
      </w:r>
      <w:r w:rsidR="5E0B3307">
        <w:t xml:space="preserve"> based on the older meta-analysis by Lin et al.</w:t>
      </w:r>
      <w:r w:rsidR="004E2768">
        <w:fldChar w:fldCharType="begin"/>
      </w:r>
      <w:r w:rsidR="00EB3654">
        <w:instrText xml:space="preserve"> ADDIN EN.CITE &lt;EndNote&gt;&lt;Cite&gt;&lt;Author&gt;Lin&lt;/Author&gt;&lt;Year&gt;2013&lt;/Year&gt;&lt;RecNum&gt;1361&lt;/RecNum&gt;&lt;DisplayText&gt;&lt;style face="superscript"&gt;9&lt;/style&gt;&lt;/DisplayText&gt;&lt;record&gt;&lt;rec-number&gt;1361&lt;/rec-number&gt;&lt;foreign-keys&gt;&lt;key app="EN" db-id="fet0w5sdz905dvet0viprxzndszxrarzd5sv" timestamp="0"&gt;1361&lt;/key&gt;&lt;/foreign-keys&gt;&lt;ref-type name="Journal Article"&gt;17&lt;/ref-type&gt;&lt;contributors&gt;&lt;authors&gt;&lt;author&gt;Lin, W&lt;/author&gt;&lt;author&gt;Brunekreef, B&lt;/author&gt;&lt;author&gt;Gehring, U.&lt;/author&gt;&lt;/authors&gt;&lt;/contributors&gt;&lt;titles&gt;&lt;title&gt;Meta-analysis of the effects of indoor nitrogen dioxide and gas cooking on asthma and wheeze in children&lt;/title&gt;&lt;secondary-title&gt;Inter Journal of Epidemiol&lt;/secondary-title&gt;&lt;/titles&gt;&lt;periodical&gt;&lt;full-title&gt;Inter Journal of Epidemiol&lt;/full-title&gt;&lt;/periodical&gt;&lt;pages&gt;1724–1737&lt;/pages&gt;&lt;volume&gt;42&lt;/volume&gt;&lt;dates&gt;&lt;year&gt;2013&lt;/year&gt;&lt;/dates&gt;&lt;urls&gt;&lt;/urls&gt;&lt;/record&gt;&lt;/Cite&gt;&lt;/EndNote&gt;</w:instrText>
      </w:r>
      <w:r w:rsidR="004E2768">
        <w:fldChar w:fldCharType="separate"/>
      </w:r>
      <w:r w:rsidR="00EB3654" w:rsidRPr="00EB3654">
        <w:rPr>
          <w:noProof/>
          <w:vertAlign w:val="superscript"/>
        </w:rPr>
        <w:t>9</w:t>
      </w:r>
      <w:r w:rsidR="004E2768">
        <w:fldChar w:fldCharType="end"/>
      </w:r>
      <w:r w:rsidR="5E0B3307">
        <w:t xml:space="preserve"> </w:t>
      </w:r>
      <w:r w:rsidR="59BD4D92">
        <w:t>are</w:t>
      </w:r>
      <w:r w:rsidR="5E0B3307">
        <w:t xml:space="preserve"> therefore likely to overestimate the true burden </w:t>
      </w:r>
      <w:r w:rsidR="2874F4C7">
        <w:t>by</w:t>
      </w:r>
      <w:r w:rsidR="6908AB92">
        <w:t xml:space="preserve"> </w:t>
      </w:r>
      <w:r w:rsidR="3D50019C">
        <w:t>72</w:t>
      </w:r>
      <w:r w:rsidR="6908AB92">
        <w:t>% (OR</w:t>
      </w:r>
      <w:r w:rsidR="7CFAFED9">
        <w:t xml:space="preserve"> </w:t>
      </w:r>
      <w:r w:rsidR="6908AB92">
        <w:t>1.</w:t>
      </w:r>
      <w:r w:rsidR="198DE8F6">
        <w:t xml:space="preserve">09: all studies) </w:t>
      </w:r>
      <w:r w:rsidR="12BF4DAA">
        <w:t>or</w:t>
      </w:r>
      <w:r w:rsidR="198DE8F6">
        <w:t xml:space="preserve"> </w:t>
      </w:r>
      <w:r w:rsidR="6908AB92">
        <w:t>85%</w:t>
      </w:r>
      <w:r w:rsidR="5658A5C4">
        <w:t xml:space="preserve"> (OR</w:t>
      </w:r>
      <w:r w:rsidR="00921B16">
        <w:t xml:space="preserve"> </w:t>
      </w:r>
      <w:r w:rsidR="5658A5C4">
        <w:t>1.05: adjusted studies)</w:t>
      </w:r>
      <w:r w:rsidR="78CC000E">
        <w:t>.</w:t>
      </w:r>
      <w:r w:rsidR="5658A5C4">
        <w:t xml:space="preserve"> </w:t>
      </w:r>
      <w:r w:rsidR="003B89D2">
        <w:t>W</w:t>
      </w:r>
      <w:r w:rsidR="362CD0CE">
        <w:t xml:space="preserve">hile asthma carries </w:t>
      </w:r>
      <w:r w:rsidR="401FFAF6">
        <w:t xml:space="preserve">a </w:t>
      </w:r>
      <w:r w:rsidR="362CD0CE">
        <w:t>significant</w:t>
      </w:r>
      <w:r w:rsidR="11695C13">
        <w:t xml:space="preserve"> </w:t>
      </w:r>
      <w:r w:rsidR="21BAB114">
        <w:t xml:space="preserve">global </w:t>
      </w:r>
      <w:r w:rsidR="362CD0CE">
        <w:t xml:space="preserve">disease </w:t>
      </w:r>
      <w:r w:rsidR="7263D46B">
        <w:t xml:space="preserve">burden </w:t>
      </w:r>
      <w:r w:rsidR="2EF659E1">
        <w:t>with</w:t>
      </w:r>
      <w:r w:rsidR="0901063F">
        <w:t xml:space="preserve"> an estimated </w:t>
      </w:r>
      <w:r w:rsidR="036B1CF3">
        <w:t>4</w:t>
      </w:r>
      <w:r w:rsidR="362CD0CE">
        <w:t>55,000</w:t>
      </w:r>
      <w:r w:rsidR="56D55EF7">
        <w:t xml:space="preserve"> </w:t>
      </w:r>
      <w:r w:rsidR="4618B830">
        <w:t xml:space="preserve">global </w:t>
      </w:r>
      <w:r w:rsidR="5AD8222C">
        <w:t xml:space="preserve">annual </w:t>
      </w:r>
      <w:r w:rsidR="35B45893">
        <w:t>deaths</w:t>
      </w:r>
      <w:r>
        <w:fldChar w:fldCharType="begin"/>
      </w:r>
      <w:r w:rsidR="00EB3654">
        <w:instrText xml:space="preserve"> ADDIN EN.CITE &lt;EndNote&gt;&lt;Cite&gt;&lt;Author&gt;WHO&lt;/Author&gt;&lt;Year&gt;2022&lt;/Year&gt;&lt;RecNum&gt;1425&lt;/RecNum&gt;&lt;DisplayText&gt;&lt;style face="superscript"&gt;23&lt;/style&gt;&lt;/DisplayText&gt;&lt;record&gt;&lt;rec-number&gt;1425&lt;/rec-number&gt;&lt;foreign-keys&gt;&lt;key app="EN" db-id="fet0w5sdz905dvet0viprxzndszxrarzd5sv" timestamp="0"&gt;1425&lt;/key&gt;&lt;/foreign-keys&gt;&lt;ref-type name="Report"&gt;27&lt;/ref-type&gt;&lt;contributors&gt;&lt;authors&gt;&lt;author&gt;WHO&lt;/author&gt;&lt;/authors&gt;&lt;/contributors&gt;&lt;titles&gt;&lt;title&gt;Asthma: Key facts&lt;/title&gt;&lt;/titles&gt;&lt;dates&gt;&lt;year&gt;2022&lt;/year&gt;&lt;/dates&gt;&lt;pub-location&gt;https://www.who.int/news-room/fact-sheets/detail/asthma  [Accessed 1 March 2023] &lt;/pub-location&gt;&lt;urls&gt;&lt;/urls&gt;&lt;/record&gt;&lt;/Cite&gt;&lt;/EndNote&gt;</w:instrText>
      </w:r>
      <w:r>
        <w:fldChar w:fldCharType="separate"/>
      </w:r>
      <w:r w:rsidR="00EB3654" w:rsidRPr="00EB3654">
        <w:rPr>
          <w:noProof/>
          <w:vertAlign w:val="superscript"/>
        </w:rPr>
        <w:t>23</w:t>
      </w:r>
      <w:r>
        <w:fldChar w:fldCharType="end"/>
      </w:r>
      <w:r w:rsidR="62871391">
        <w:t xml:space="preserve">, </w:t>
      </w:r>
      <w:r w:rsidR="484EE65C">
        <w:t>this is less than seven-time</w:t>
      </w:r>
      <w:r w:rsidR="04FAAAE6">
        <w:t>s</w:t>
      </w:r>
      <w:r w:rsidR="62D3DC09">
        <w:t xml:space="preserve"> </w:t>
      </w:r>
      <w:r w:rsidR="362CD0CE">
        <w:t xml:space="preserve">the </w:t>
      </w:r>
      <w:r w:rsidR="2890BA5C">
        <w:t xml:space="preserve">global disease </w:t>
      </w:r>
      <w:r w:rsidR="1A0E2A9C">
        <w:t xml:space="preserve">burden </w:t>
      </w:r>
      <w:r w:rsidR="66337C2A">
        <w:t>from exposure to</w:t>
      </w:r>
      <w:r w:rsidR="362CD0CE">
        <w:t xml:space="preserve"> </w:t>
      </w:r>
      <w:r w:rsidR="16E05BD4">
        <w:t>PM</w:t>
      </w:r>
      <w:r w:rsidR="16E05BD4" w:rsidRPr="004E2768">
        <w:rPr>
          <w:vertAlign w:val="subscript"/>
        </w:rPr>
        <w:t>2.5</w:t>
      </w:r>
      <w:r w:rsidR="16E05BD4">
        <w:t xml:space="preserve"> associated with domestic use of</w:t>
      </w:r>
      <w:r w:rsidR="362CD0CE">
        <w:t xml:space="preserve"> solid fuels/kerosene for cooking.</w:t>
      </w:r>
      <w:r w:rsidR="098F80C7">
        <w:t xml:space="preserve"> </w:t>
      </w:r>
      <w:r w:rsidR="718A833A">
        <w:t>This is important when considering effective policies for</w:t>
      </w:r>
      <w:r w:rsidR="7703AE60">
        <w:t xml:space="preserve"> rapid</w:t>
      </w:r>
      <w:r w:rsidR="718A833A">
        <w:t xml:space="preserve"> scale of clean </w:t>
      </w:r>
      <w:r w:rsidR="14119F66">
        <w:t>cooking to address the public health burden from HAP in LMICs.</w:t>
      </w:r>
      <w:r w:rsidR="00EB3654">
        <w:fldChar w:fldCharType="begin"/>
      </w:r>
      <w:r w:rsidR="00EB3654">
        <w:instrText xml:space="preserve"> ADDIN EN.CITE &lt;EndNote&gt;&lt;Cite&gt;&lt;Author&gt;Rosenthal&lt;/Author&gt;&lt;Year&gt;2018&lt;/Year&gt;&lt;RecNum&gt;1017&lt;/RecNum&gt;&lt;DisplayText&gt;&lt;style face="superscript"&gt;24&lt;/style&gt;&lt;/DisplayText&gt;&lt;record&gt;&lt;rec-number&gt;1017&lt;/rec-number&gt;&lt;foreign-keys&gt;&lt;key app="EN" db-id="fet0w5sdz905dvet0viprxzndszxrarzd5sv" timestamp="0"&gt;1017&lt;/key&gt;&lt;/foreign-keys&gt;&lt;ref-type name="Journal Article"&gt;17&lt;/ref-type&gt;&lt;contributors&gt;&lt;authors&gt;&lt;author&gt;Rosenthal, J, Quinn, A, Grieshop, A, Pillarisetti, A, Glass, R I.&lt;/author&gt;&lt;/authors&gt;&lt;/contributors&gt;&lt;titles&gt;&lt;title&gt;Clean cooking and the SDGs: Integrated analytical approaches to guide energy interventions for health and environment goals&lt;/title&gt;&lt;secondary-title&gt;Energy for Sustainable Development&lt;/secondary-title&gt;&lt;/titles&gt;&lt;pages&gt;152-159&lt;/pages&gt;&lt;volume&gt;42&lt;/volume&gt;&lt;dates&gt;&lt;year&gt;2018&lt;/year&gt;&lt;/dates&gt;&lt;urls&gt;&lt;/urls&gt;&lt;/record&gt;&lt;/Cite&gt;&lt;/EndNote&gt;</w:instrText>
      </w:r>
      <w:r w:rsidR="00EB3654">
        <w:fldChar w:fldCharType="separate"/>
      </w:r>
      <w:r w:rsidR="00EB3654" w:rsidRPr="00EB3654">
        <w:rPr>
          <w:noProof/>
          <w:vertAlign w:val="superscript"/>
        </w:rPr>
        <w:t>24</w:t>
      </w:r>
      <w:r w:rsidR="00EB3654">
        <w:fldChar w:fldCharType="end"/>
      </w:r>
    </w:p>
    <w:p w14:paraId="3F667651" w14:textId="77777777" w:rsidR="00F81834" w:rsidRDefault="00F81834" w:rsidP="00041221"/>
    <w:p w14:paraId="5453B355" w14:textId="07B4C0EE" w:rsidR="00DF5E9E" w:rsidRDefault="6F067A6E" w:rsidP="281F76FE">
      <w:r>
        <w:t>Our</w:t>
      </w:r>
      <w:r w:rsidR="34965EB5">
        <w:t xml:space="preserve"> meta-analyses </w:t>
      </w:r>
      <w:r w:rsidR="00921B16">
        <w:t>indicating</w:t>
      </w:r>
      <w:r w:rsidR="34965EB5">
        <w:t xml:space="preserve"> the protective effect of</w:t>
      </w:r>
      <w:r w:rsidR="5111523F">
        <w:t xml:space="preserve"> gas for cooking </w:t>
      </w:r>
      <w:r w:rsidR="18AA5985">
        <w:t>in LMICs</w:t>
      </w:r>
      <w:r w:rsidR="0278C243">
        <w:t xml:space="preserve"> compared to polluting fuels</w:t>
      </w:r>
      <w:r w:rsidR="18AA5985">
        <w:t xml:space="preserve"> </w:t>
      </w:r>
      <w:r w:rsidR="14833ADE">
        <w:t>for adverse pregnancy</w:t>
      </w:r>
      <w:r w:rsidR="632CC89E">
        <w:t xml:space="preserve"> outcomes</w:t>
      </w:r>
      <w:r w:rsidR="14833ADE">
        <w:t xml:space="preserve"> (</w:t>
      </w:r>
      <w:r w:rsidR="18AA5985">
        <w:t xml:space="preserve">preterm birth </w:t>
      </w:r>
      <w:r w:rsidR="0E8D612D">
        <w:t>[</w:t>
      </w:r>
      <w:r w:rsidR="18AA5985">
        <w:t>OR</w:t>
      </w:r>
      <w:r w:rsidR="377F5DFA">
        <w:t xml:space="preserve"> </w:t>
      </w:r>
      <w:r w:rsidR="18AA5985">
        <w:t>0.66; 95%</w:t>
      </w:r>
      <w:r w:rsidR="3FE5F605">
        <w:t xml:space="preserve"> </w:t>
      </w:r>
      <w:r w:rsidR="18AA5985">
        <w:t>CI</w:t>
      </w:r>
      <w:r w:rsidR="59C1CD5A">
        <w:t xml:space="preserve"> </w:t>
      </w:r>
      <w:r w:rsidR="18AA5985">
        <w:t>0.50</w:t>
      </w:r>
      <w:r w:rsidR="28543D95">
        <w:t>-</w:t>
      </w:r>
      <w:r w:rsidR="18AA5985">
        <w:t>0.87</w:t>
      </w:r>
      <w:r w:rsidR="39E6AA21">
        <w:t>]</w:t>
      </w:r>
      <w:r w:rsidR="18AA5985">
        <w:t xml:space="preserve"> and low birth weight </w:t>
      </w:r>
      <w:r w:rsidR="6532284B">
        <w:t>[</w:t>
      </w:r>
      <w:r w:rsidR="18AA5985">
        <w:t>OR</w:t>
      </w:r>
      <w:r w:rsidR="13A422FE">
        <w:t xml:space="preserve"> </w:t>
      </w:r>
      <w:r w:rsidR="18AA5985">
        <w:t>0.70; 95% CI</w:t>
      </w:r>
      <w:r w:rsidR="05F055E0">
        <w:t xml:space="preserve"> </w:t>
      </w:r>
      <w:r w:rsidR="18AA5985">
        <w:t>0.53</w:t>
      </w:r>
      <w:r w:rsidR="5A53FD4C">
        <w:t>-</w:t>
      </w:r>
      <w:r w:rsidR="18AA5985">
        <w:t>0.93</w:t>
      </w:r>
      <w:r w:rsidR="3EF570DB">
        <w:t>]</w:t>
      </w:r>
      <w:r w:rsidR="70195A32">
        <w:t xml:space="preserve"> </w:t>
      </w:r>
      <w:r w:rsidR="6EB32FDF">
        <w:t>are</w:t>
      </w:r>
      <w:r w:rsidR="70195A32">
        <w:t xml:space="preserve"> not consistent with </w:t>
      </w:r>
      <w:r w:rsidR="008D3E7B">
        <w:t xml:space="preserve">a </w:t>
      </w:r>
      <w:r w:rsidR="70195A32">
        <w:t xml:space="preserve">recent finding </w:t>
      </w:r>
      <w:r w:rsidR="3519CD55">
        <w:t xml:space="preserve">from the </w:t>
      </w:r>
      <w:r w:rsidR="5111523F">
        <w:t xml:space="preserve">largest randomized controlled trial of </w:t>
      </w:r>
      <w:r w:rsidR="3519CD55">
        <w:t xml:space="preserve">an </w:t>
      </w:r>
      <w:r w:rsidR="1F2D793B">
        <w:t>exclus</w:t>
      </w:r>
      <w:r w:rsidR="051D485A">
        <w:t>i</w:t>
      </w:r>
      <w:r w:rsidR="1F2D793B">
        <w:t xml:space="preserve">ve </w:t>
      </w:r>
      <w:r w:rsidR="5111523F">
        <w:t>LPG</w:t>
      </w:r>
      <w:r w:rsidR="12A5BD5E">
        <w:t xml:space="preserve"> cooking</w:t>
      </w:r>
      <w:r w:rsidR="5111523F">
        <w:t xml:space="preserve"> intervention</w:t>
      </w:r>
      <w:r w:rsidR="3172C48F">
        <w:t xml:space="preserve"> in four </w:t>
      </w:r>
      <w:r w:rsidR="50E3513B">
        <w:t xml:space="preserve">LMIC </w:t>
      </w:r>
      <w:r w:rsidR="3172C48F">
        <w:t>countries</w:t>
      </w:r>
      <w:r w:rsidR="00EB3654">
        <w:t>.</w:t>
      </w:r>
      <w:r>
        <w:fldChar w:fldCharType="begin"/>
      </w:r>
      <w:r w:rsidR="00EB3654">
        <w:instrText xml:space="preserve"> ADDIN EN.CITE &lt;EndNote&gt;&lt;Cite&gt;&lt;Author&gt;Clasen T&lt;/Author&gt;&lt;Year&gt;2022&lt;/Year&gt;&lt;RecNum&gt;1426&lt;/RecNum&gt;&lt;DisplayText&gt;&lt;style face="superscript"&gt;25&lt;/style&gt;&lt;/DisplayText&gt;&lt;record&gt;&lt;rec-number&gt;1426&lt;/rec-number&gt;&lt;foreign-keys&gt;&lt;key app="EN" db-id="fet0w5sdz905dvet0viprxzndszxrarzd5sv" timestamp="0"&gt;1426&lt;/key&gt;&lt;/foreign-keys&gt;&lt;ref-type name="Journal Article"&gt;17&lt;/ref-type&gt;&lt;contributors&gt;&lt;authors&gt;&lt;author&gt;Clasen T, F,&lt;/author&gt;&lt;author&gt;Chang, H,H,&lt;/author&gt;&lt;author&gt;Thompson, L.M,&lt;/author&gt;&lt;author&gt;Kirby, M.A.&lt;/author&gt;&lt;author&gt;Balakrishnan K,&lt;/author&gt;&lt;author&gt;Díaz-Artiga, A.&lt;/author&gt;&lt;/authors&gt;&lt;/contributors&gt;&lt;titles&gt;&lt;title&gt;Liquefied Petroleum Gas or Biomass for Cooking and Effects on Birth Weight&lt;/title&gt;&lt;secondary-title&gt;N Engl J Med &lt;/secondary-title&gt;&lt;/titles&gt;&lt;pages&gt;1735-1746&lt;/pages&gt;&lt;volume&gt;387&lt;/volume&gt;&lt;dates&gt;&lt;year&gt;2022&lt;/year&gt;&lt;/dates&gt;&lt;urls&gt;&lt;/urls&gt;&lt;electronic-resource-num&gt;10.1056/NEJMoa2206734&lt;/electronic-resource-num&gt;&lt;/record&gt;&lt;/Cite&gt;&lt;/EndNote&gt;</w:instrText>
      </w:r>
      <w:r>
        <w:fldChar w:fldCharType="separate"/>
      </w:r>
      <w:r w:rsidR="00EB3654" w:rsidRPr="00EB3654">
        <w:rPr>
          <w:noProof/>
          <w:vertAlign w:val="superscript"/>
        </w:rPr>
        <w:t>25</w:t>
      </w:r>
      <w:r>
        <w:fldChar w:fldCharType="end"/>
      </w:r>
      <w:r w:rsidR="46A58D11">
        <w:t xml:space="preserve"> </w:t>
      </w:r>
      <w:r w:rsidR="46A58D11" w:rsidRPr="004E2768">
        <w:rPr>
          <w:color w:val="000000" w:themeColor="text1"/>
        </w:rPr>
        <w:t xml:space="preserve">The </w:t>
      </w:r>
      <w:r w:rsidR="42352F69" w:rsidRPr="004A7A77">
        <w:rPr>
          <w:rFonts w:eastAsia="Arial" w:cs="Arial"/>
          <w:color w:val="000000" w:themeColor="text1"/>
          <w:szCs w:val="22"/>
        </w:rPr>
        <w:t>Household Air Pollution Intervention Network</w:t>
      </w:r>
      <w:r w:rsidR="42352F69" w:rsidRPr="004A7A77">
        <w:rPr>
          <w:color w:val="000000" w:themeColor="text1"/>
          <w:szCs w:val="22"/>
        </w:rPr>
        <w:t xml:space="preserve"> (</w:t>
      </w:r>
      <w:r w:rsidR="46A58D11" w:rsidRPr="004A7A77">
        <w:rPr>
          <w:color w:val="000000" w:themeColor="text1"/>
          <w:szCs w:val="22"/>
        </w:rPr>
        <w:t>HAPIN</w:t>
      </w:r>
      <w:r w:rsidR="73115343" w:rsidRPr="004A7A77">
        <w:rPr>
          <w:color w:val="000000" w:themeColor="text1"/>
          <w:szCs w:val="22"/>
        </w:rPr>
        <w:t>)</w:t>
      </w:r>
      <w:r w:rsidR="46A58D11" w:rsidRPr="004A7A77">
        <w:rPr>
          <w:color w:val="000000" w:themeColor="text1"/>
          <w:szCs w:val="22"/>
        </w:rPr>
        <w:t xml:space="preserve"> trial</w:t>
      </w:r>
      <w:r w:rsidR="0FA84C44" w:rsidRPr="004E2768">
        <w:rPr>
          <w:color w:val="000000" w:themeColor="text1"/>
        </w:rPr>
        <w:t xml:space="preserve"> </w:t>
      </w:r>
      <w:r w:rsidR="45CE8C42" w:rsidRPr="004E2768">
        <w:rPr>
          <w:color w:val="000000" w:themeColor="text1"/>
        </w:rPr>
        <w:t>(published in 2022</w:t>
      </w:r>
      <w:r w:rsidR="004E2768">
        <w:rPr>
          <w:color w:val="000000" w:themeColor="text1"/>
        </w:rPr>
        <w:fldChar w:fldCharType="begin"/>
      </w:r>
      <w:r w:rsidR="00EB3654">
        <w:rPr>
          <w:color w:val="000000" w:themeColor="text1"/>
        </w:rPr>
        <w:instrText xml:space="preserve"> ADDIN EN.CITE &lt;EndNote&gt;&lt;Cite&gt;&lt;Author&gt;Bruce&lt;/Author&gt;&lt;Year&gt;2017&lt;/Year&gt;&lt;RecNum&gt;1013&lt;/RecNum&gt;&lt;DisplayText&gt;&lt;style face="superscript"&gt;26&lt;/style&gt;&lt;/DisplayText&gt;&lt;record&gt;&lt;rec-number&gt;1013&lt;/rec-number&gt;&lt;foreign-keys&gt;&lt;key app="EN" db-id="fet0w5sdz905dvet0viprxzndszxrarzd5sv" timestamp="0"&gt;1013&lt;/key&gt;&lt;/foreign-keys&gt;&lt;ref-type name="Report"&gt;27&lt;/ref-type&gt;&lt;contributors&gt;&lt;authors&gt;&lt;author&gt;Bruce, N,&lt;/author&gt;&lt;author&gt;Aunan, K, &lt;/author&gt;&lt;author&gt;Rehfuess, EA,&lt;/author&gt;&lt;/authors&gt;&lt;/contributors&gt;&lt;titles&gt;&lt;title&gt; Liquefied Petroleum Gas as a Clean Cooking Fuel for Developing Countries: Implications for Climate, Forests, and Affordability&lt;/title&gt;&lt;/titles&gt;&lt;dates&gt;&lt;year&gt;2017&lt;/year&gt;&lt;/dates&gt;&lt;pub-location&gt;In: Materials on Development Financing, No. 7. Frankfurt: KfW Development Bank&lt;/pub-location&gt;&lt;urls&gt;&lt;/urls&gt;&lt;/record&gt;&lt;/Cite&gt;&lt;/EndNote&gt;</w:instrText>
      </w:r>
      <w:r w:rsidR="004E2768">
        <w:rPr>
          <w:color w:val="000000" w:themeColor="text1"/>
        </w:rPr>
        <w:fldChar w:fldCharType="separate"/>
      </w:r>
      <w:r w:rsidR="00EB3654" w:rsidRPr="00EB3654">
        <w:rPr>
          <w:noProof/>
          <w:color w:val="000000" w:themeColor="text1"/>
          <w:vertAlign w:val="superscript"/>
        </w:rPr>
        <w:t>26</w:t>
      </w:r>
      <w:r w:rsidR="004E2768">
        <w:rPr>
          <w:color w:val="000000" w:themeColor="text1"/>
        </w:rPr>
        <w:fldChar w:fldCharType="end"/>
      </w:r>
      <w:r w:rsidR="45CE8C42" w:rsidRPr="004E2768">
        <w:rPr>
          <w:color w:val="000000" w:themeColor="text1"/>
        </w:rPr>
        <w:t xml:space="preserve">) </w:t>
      </w:r>
      <w:r w:rsidR="0FA84C44" w:rsidRPr="004E2768">
        <w:rPr>
          <w:color w:val="000000" w:themeColor="text1"/>
        </w:rPr>
        <w:t xml:space="preserve">identified </w:t>
      </w:r>
      <w:r w:rsidR="16B45BDC" w:rsidRPr="004E2768">
        <w:rPr>
          <w:color w:val="000000" w:themeColor="text1"/>
        </w:rPr>
        <w:t>no difference</w:t>
      </w:r>
      <w:r w:rsidR="3519CD55" w:rsidRPr="004E2768">
        <w:rPr>
          <w:color w:val="000000" w:themeColor="text1"/>
        </w:rPr>
        <w:t xml:space="preserve"> </w:t>
      </w:r>
      <w:r w:rsidR="3351C51F" w:rsidRPr="004E2768">
        <w:rPr>
          <w:color w:val="000000" w:themeColor="text1"/>
        </w:rPr>
        <w:t xml:space="preserve">in low birth weight for </w:t>
      </w:r>
      <w:r w:rsidR="3519CD55" w:rsidRPr="004E2768">
        <w:rPr>
          <w:color w:val="000000" w:themeColor="text1"/>
        </w:rPr>
        <w:t xml:space="preserve">infants born </w:t>
      </w:r>
      <w:r w:rsidR="2AA9FB74" w:rsidRPr="004E2768">
        <w:rPr>
          <w:color w:val="000000" w:themeColor="text1"/>
        </w:rPr>
        <w:t xml:space="preserve">in homes </w:t>
      </w:r>
      <w:r w:rsidR="008D3E7B">
        <w:rPr>
          <w:color w:val="000000" w:themeColor="text1"/>
        </w:rPr>
        <w:t>using</w:t>
      </w:r>
      <w:r w:rsidR="4CB08C80" w:rsidRPr="004E2768">
        <w:rPr>
          <w:color w:val="000000" w:themeColor="text1"/>
        </w:rPr>
        <w:t xml:space="preserve"> </w:t>
      </w:r>
      <w:r w:rsidR="3519CD55" w:rsidRPr="004E2768">
        <w:rPr>
          <w:color w:val="000000" w:themeColor="text1"/>
        </w:rPr>
        <w:t xml:space="preserve">LPG </w:t>
      </w:r>
      <w:r w:rsidR="3B4AF1E9" w:rsidRPr="004E2768">
        <w:rPr>
          <w:color w:val="000000" w:themeColor="text1"/>
        </w:rPr>
        <w:t>(intervention</w:t>
      </w:r>
      <w:r w:rsidR="004E2768" w:rsidRPr="004E2768">
        <w:rPr>
          <w:color w:val="000000" w:themeColor="text1"/>
        </w:rPr>
        <w:t>:</w:t>
      </w:r>
      <w:r w:rsidR="23616B8A" w:rsidRPr="004E2768">
        <w:rPr>
          <w:color w:val="000000" w:themeColor="text1"/>
        </w:rPr>
        <w:t xml:space="preserve"> </w:t>
      </w:r>
      <w:r w:rsidR="4534EE81" w:rsidRPr="004E2768">
        <w:rPr>
          <w:color w:val="000000" w:themeColor="text1"/>
        </w:rPr>
        <w:t>n=1593,</w:t>
      </w:r>
      <w:r w:rsidR="3F651561" w:rsidRPr="004E2768">
        <w:rPr>
          <w:color w:val="000000" w:themeColor="text1"/>
        </w:rPr>
        <w:t xml:space="preserve"> 2921g</w:t>
      </w:r>
      <w:r w:rsidR="3B4AF1E9" w:rsidRPr="004E2768">
        <w:rPr>
          <w:color w:val="000000" w:themeColor="text1"/>
        </w:rPr>
        <w:t xml:space="preserve">) </w:t>
      </w:r>
      <w:r w:rsidR="0AF77F60" w:rsidRPr="004E2768">
        <w:rPr>
          <w:color w:val="000000" w:themeColor="text1"/>
        </w:rPr>
        <w:t>compared to those using solid fuels (control</w:t>
      </w:r>
      <w:r w:rsidR="004E2768" w:rsidRPr="004E2768">
        <w:rPr>
          <w:color w:val="000000" w:themeColor="text1"/>
        </w:rPr>
        <w:t>:</w:t>
      </w:r>
      <w:r w:rsidR="559D220D" w:rsidRPr="004E2768">
        <w:rPr>
          <w:color w:val="000000" w:themeColor="text1"/>
        </w:rPr>
        <w:t xml:space="preserve"> n=</w:t>
      </w:r>
      <w:r w:rsidR="559D220D">
        <w:t xml:space="preserve">1607, </w:t>
      </w:r>
      <w:r w:rsidR="1B9E25B1">
        <w:t>2898g</w:t>
      </w:r>
      <w:r w:rsidR="0AF77F60">
        <w:t>)</w:t>
      </w:r>
      <w:r w:rsidR="71FE3DB0">
        <w:t xml:space="preserve">. </w:t>
      </w:r>
      <w:r w:rsidR="5C9D0DAC">
        <w:t>On</w:t>
      </w:r>
      <w:r w:rsidR="19FFE760">
        <w:t>e possible explanation</w:t>
      </w:r>
      <w:r w:rsidR="3C50EF26">
        <w:t xml:space="preserve"> </w:t>
      </w:r>
      <w:r w:rsidR="248A6525">
        <w:t xml:space="preserve">for lack of effect </w:t>
      </w:r>
      <w:r w:rsidR="3C50EF26">
        <w:t xml:space="preserve">postulated by the </w:t>
      </w:r>
      <w:r w:rsidR="19FFE760">
        <w:t xml:space="preserve">authors </w:t>
      </w:r>
      <w:r w:rsidR="26CE52B0">
        <w:t xml:space="preserve">was the potential </w:t>
      </w:r>
      <w:r w:rsidR="04C6DE8D">
        <w:t xml:space="preserve">negative impact </w:t>
      </w:r>
      <w:r w:rsidR="26CE52B0">
        <w:t xml:space="preserve">of </w:t>
      </w:r>
      <w:r w:rsidR="004A7A77">
        <w:t>pollution</w:t>
      </w:r>
      <w:r w:rsidR="4A18BDA2">
        <w:t xml:space="preserve"> </w:t>
      </w:r>
      <w:r w:rsidR="26CE52B0">
        <w:t xml:space="preserve">exposure </w:t>
      </w:r>
      <w:r w:rsidR="722BB9FC">
        <w:t>during</w:t>
      </w:r>
      <w:r w:rsidR="26CE52B0">
        <w:t xml:space="preserve"> the first trimester </w:t>
      </w:r>
      <w:r w:rsidR="004E2768">
        <w:t>of</w:t>
      </w:r>
      <w:r w:rsidR="65450E2F">
        <w:t xml:space="preserve"> preg</w:t>
      </w:r>
      <w:r w:rsidR="3B24BB3F">
        <w:t>n</w:t>
      </w:r>
      <w:r w:rsidR="65450E2F">
        <w:t xml:space="preserve">ancy </w:t>
      </w:r>
      <w:r w:rsidR="26CE52B0">
        <w:t xml:space="preserve">that </w:t>
      </w:r>
      <w:r w:rsidR="0C10A197">
        <w:t>was not averted by</w:t>
      </w:r>
      <w:r w:rsidR="26CE52B0">
        <w:t xml:space="preserve"> the HAPIN trial (</w:t>
      </w:r>
      <w:r w:rsidR="6ADA4630">
        <w:t>intervention</w:t>
      </w:r>
      <w:r w:rsidR="19FFE760">
        <w:t xml:space="preserve"> </w:t>
      </w:r>
      <w:r w:rsidR="004A7A77">
        <w:t>implementation was</w:t>
      </w:r>
      <w:r w:rsidR="65C641D1">
        <w:t xml:space="preserve"> </w:t>
      </w:r>
      <w:r w:rsidR="6ADA4630">
        <w:t>during the second trimester</w:t>
      </w:r>
      <w:r w:rsidR="69E93214">
        <w:t>)</w:t>
      </w:r>
      <w:r w:rsidR="19FFE760">
        <w:t>.</w:t>
      </w:r>
      <w:r w:rsidR="5111523F">
        <w:t xml:space="preserve"> </w:t>
      </w:r>
    </w:p>
    <w:p w14:paraId="74E00605" w14:textId="77777777" w:rsidR="00041221" w:rsidRPr="00163BF6" w:rsidRDefault="00041221" w:rsidP="00041221">
      <w:pPr>
        <w:rPr>
          <w:iCs/>
        </w:rPr>
      </w:pPr>
    </w:p>
    <w:p w14:paraId="0B39A25D" w14:textId="7DAC6FBB" w:rsidR="00201F05" w:rsidRDefault="20289EFE" w:rsidP="00201F05">
      <w:r>
        <w:t>Our meta-analyses are base</w:t>
      </w:r>
      <w:r w:rsidR="40F29611">
        <w:t>d on a</w:t>
      </w:r>
      <w:r>
        <w:t xml:space="preserve"> comprehensive appraisal of international bibliographic databases (</w:t>
      </w:r>
      <w:r w:rsidR="11C43463">
        <w:t xml:space="preserve">including </w:t>
      </w:r>
      <w:r>
        <w:t xml:space="preserve">Chinese </w:t>
      </w:r>
      <w:r w:rsidR="0EE3BB83">
        <w:t>literature</w:t>
      </w:r>
      <w:r>
        <w:t>)</w:t>
      </w:r>
      <w:r w:rsidR="004E2768">
        <w:t>,</w:t>
      </w:r>
      <w:r w:rsidR="27271124">
        <w:t xml:space="preserve"> and </w:t>
      </w:r>
      <w:r w:rsidR="5006E10A">
        <w:t xml:space="preserve">we </w:t>
      </w:r>
      <w:r w:rsidR="27271124">
        <w:t xml:space="preserve">found no evidence of publication bias through statistical funnel plot asymmetry for </w:t>
      </w:r>
      <w:r w:rsidR="2B6CBD85">
        <w:t>the majority of analys</w:t>
      </w:r>
      <w:r w:rsidR="04AB4495">
        <w:t>es</w:t>
      </w:r>
      <w:r w:rsidR="2B6CBD85">
        <w:t xml:space="preserve"> (</w:t>
      </w:r>
      <w:r w:rsidR="69A5DB30">
        <w:t xml:space="preserve">p&gt;0.1 for </w:t>
      </w:r>
      <w:r w:rsidR="2B6CBD85">
        <w:t xml:space="preserve">14/15 </w:t>
      </w:r>
      <w:r w:rsidR="1746F546">
        <w:t xml:space="preserve">(93%) </w:t>
      </w:r>
      <w:r w:rsidR="2B6CBD85">
        <w:t xml:space="preserve">for </w:t>
      </w:r>
      <w:proofErr w:type="spellStart"/>
      <w:r w:rsidR="2B6CBD85">
        <w:t>Begg</w:t>
      </w:r>
      <w:r w:rsidR="00537173">
        <w:t>’s</w:t>
      </w:r>
      <w:proofErr w:type="spellEnd"/>
      <w:r w:rsidR="2B6CBD85">
        <w:t xml:space="preserve"> test and </w:t>
      </w:r>
      <w:r w:rsidR="73329FEB">
        <w:t xml:space="preserve">12/15 </w:t>
      </w:r>
      <w:r w:rsidR="30758259">
        <w:t xml:space="preserve">(80%) </w:t>
      </w:r>
      <w:r w:rsidR="73329FEB">
        <w:t>for Egger</w:t>
      </w:r>
      <w:r w:rsidR="116BF517">
        <w:t>’</w:t>
      </w:r>
      <w:r w:rsidR="73329FEB">
        <w:t>s test</w:t>
      </w:r>
      <w:r w:rsidR="7819B52F">
        <w:t>)</w:t>
      </w:r>
      <w:r>
        <w:t xml:space="preserve">. </w:t>
      </w:r>
      <w:r w:rsidR="6ECA60B0">
        <w:t>One p</w:t>
      </w:r>
      <w:r w:rsidR="7ADA5C70">
        <w:t>otential limitation relate</w:t>
      </w:r>
      <w:r w:rsidR="3BE76C57">
        <w:t>s</w:t>
      </w:r>
      <w:r w:rsidR="7ADA5C70">
        <w:t xml:space="preserve"> to the </w:t>
      </w:r>
      <w:r w:rsidR="6E640495">
        <w:t>lack</w:t>
      </w:r>
      <w:r w:rsidR="7ADA5C70">
        <w:t xml:space="preserve"> of </w:t>
      </w:r>
      <w:r w:rsidR="10D1EA6B">
        <w:t xml:space="preserve">granular </w:t>
      </w:r>
      <w:r w:rsidR="7ADA5C70">
        <w:t xml:space="preserve">evidence </w:t>
      </w:r>
      <w:r w:rsidR="492184A9">
        <w:t>on</w:t>
      </w:r>
      <w:r w:rsidR="7ADA5C70">
        <w:t xml:space="preserve"> </w:t>
      </w:r>
      <w:r w:rsidR="1FF4E8B1">
        <w:t xml:space="preserve">factors that may influence </w:t>
      </w:r>
      <w:r w:rsidR="7ADA5C70">
        <w:t xml:space="preserve">exposure to emissions (e.g. </w:t>
      </w:r>
      <w:r w:rsidR="4848036B">
        <w:t>presence</w:t>
      </w:r>
      <w:r w:rsidR="3F56E686">
        <w:t xml:space="preserve"> of </w:t>
      </w:r>
      <w:r w:rsidR="10313EEE">
        <w:t xml:space="preserve">gas ventilation </w:t>
      </w:r>
      <w:r w:rsidR="1E9DEBA6">
        <w:t>such as through</w:t>
      </w:r>
      <w:r w:rsidR="2BE544C2">
        <w:t xml:space="preserve"> hoods</w:t>
      </w:r>
      <w:r w:rsidR="10313EEE">
        <w:t>)</w:t>
      </w:r>
      <w:r w:rsidR="0CD08B85">
        <w:t>,</w:t>
      </w:r>
      <w:r w:rsidR="753D92CF">
        <w:t xml:space="preserve"> which </w:t>
      </w:r>
      <w:r w:rsidR="1975138B">
        <w:t>could influence</w:t>
      </w:r>
      <w:r w:rsidR="2BE544C2">
        <w:t xml:space="preserve"> pollutant </w:t>
      </w:r>
      <w:r w:rsidR="481643D9">
        <w:t>concentrations</w:t>
      </w:r>
      <w:r w:rsidR="750479D2">
        <w:t xml:space="preserve"> and resulting health impacts</w:t>
      </w:r>
      <w:r w:rsidR="00EB3654">
        <w:t>.</w:t>
      </w:r>
      <w:r>
        <w:fldChar w:fldCharType="begin"/>
      </w:r>
      <w:r w:rsidR="00EB3654">
        <w:instrText xml:space="preserve"> ADDIN EN.CITE &lt;EndNote&gt;&lt;Cite&gt;&lt;Author&gt;Lebel&lt;/Author&gt;&lt;Year&gt;2022&lt;/Year&gt;&lt;RecNum&gt;1389&lt;/RecNum&gt;&lt;DisplayText&gt;&lt;style face="superscript"&gt;27&lt;/style&gt;&lt;/DisplayText&gt;&lt;record&gt;&lt;rec-number&gt;1389&lt;/rec-number&gt;&lt;foreign-keys&gt;&lt;key app="EN" db-id="fet0w5sdz905dvet0viprxzndszxrarzd5sv" timestamp="0"&gt;1389&lt;/key&gt;&lt;/foreign-keys&gt;&lt;ref-type name="Journal Article"&gt;17&lt;/ref-type&gt;&lt;contributors&gt;&lt;authors&gt;&lt;author&gt;Lebel, ED,&lt;/author&gt;&lt;author&gt;Finnegan, CJ,&lt;/author&gt;&lt;author&gt;Ouyang, Z, &lt;/author&gt;&lt;author&gt;Jackson, RB., &lt;/author&gt;&lt;/authors&gt;&lt;/contributors&gt;&lt;titles&gt;&lt;title&gt;Methane and NOx Emissions from Natural Gas Stoves, Cooktops, and Ovens in Residential Homes&lt;/title&gt;&lt;secondary-title&gt;Environ. Sci. Technol.&lt;/secondary-title&gt;&lt;/titles&gt;&lt;pages&gt;2529–2539&lt;/pages&gt;&lt;volume&gt;56&lt;/volume&gt;&lt;number&gt;4&lt;/number&gt;&lt;dates&gt;&lt;year&gt;2022&lt;/year&gt;&lt;/dates&gt;&lt;urls&gt;&lt;/urls&gt;&lt;electronic-resource-num&gt;https://doi.org/10.1021/acs.est.1c04707&lt;/electronic-resource-num&gt;&lt;/record&gt;&lt;/Cite&gt;&lt;/EndNote&gt;</w:instrText>
      </w:r>
      <w:r>
        <w:fldChar w:fldCharType="separate"/>
      </w:r>
      <w:r w:rsidR="00EB3654" w:rsidRPr="00EB3654">
        <w:rPr>
          <w:noProof/>
          <w:vertAlign w:val="superscript"/>
        </w:rPr>
        <w:t>27</w:t>
      </w:r>
      <w:r>
        <w:fldChar w:fldCharType="end"/>
      </w:r>
      <w:r w:rsidR="2BE544C2">
        <w:t xml:space="preserve"> In addition, </w:t>
      </w:r>
      <w:r w:rsidR="7FE26C36">
        <w:t>we</w:t>
      </w:r>
      <w:r w:rsidR="2BE544C2">
        <w:t xml:space="preserve"> did not attempt to </w:t>
      </w:r>
      <w:r w:rsidR="7C4EAB55">
        <w:t xml:space="preserve">synthesize studies of </w:t>
      </w:r>
      <w:r w:rsidR="2BE544C2">
        <w:t>personal exposure to indoor NO</w:t>
      </w:r>
      <w:r w:rsidR="2BE544C2" w:rsidRPr="004E2768">
        <w:rPr>
          <w:vertAlign w:val="subscript"/>
        </w:rPr>
        <w:t>2</w:t>
      </w:r>
      <w:r w:rsidR="767F7DF8">
        <w:t xml:space="preserve"> (limited in number)</w:t>
      </w:r>
      <w:r w:rsidR="3AF5F7A7">
        <w:t>.</w:t>
      </w:r>
      <w:r w:rsidR="6F7CD23E">
        <w:t xml:space="preserve"> </w:t>
      </w:r>
      <w:r w:rsidR="5A5011DB">
        <w:t xml:space="preserve">Cooking/heating with gas has been shown to result in </w:t>
      </w:r>
      <w:r w:rsidR="5AD19EF6">
        <w:t>h</w:t>
      </w:r>
      <w:r w:rsidR="6F7CD23E">
        <w:t>igh NO</w:t>
      </w:r>
      <w:r w:rsidR="6F7CD23E" w:rsidRPr="004E2768">
        <w:rPr>
          <w:vertAlign w:val="subscript"/>
        </w:rPr>
        <w:t>2</w:t>
      </w:r>
      <w:r w:rsidR="2BE544C2">
        <w:t xml:space="preserve"> </w:t>
      </w:r>
      <w:r w:rsidR="496E8E72">
        <w:t>emissions</w:t>
      </w:r>
      <w:r w:rsidR="66C40A86">
        <w:t xml:space="preserve"> (</w:t>
      </w:r>
      <w:r w:rsidR="00C81E4C">
        <w:t xml:space="preserve">potentially confounded by </w:t>
      </w:r>
      <w:r w:rsidR="66C40A86">
        <w:t>outdoor/traffic pollution)</w:t>
      </w:r>
      <w:r w:rsidR="49478D15">
        <w:t xml:space="preserve">, </w:t>
      </w:r>
      <w:r w:rsidR="009E0823">
        <w:t xml:space="preserve">which </w:t>
      </w:r>
      <w:r w:rsidR="00625DF5">
        <w:t xml:space="preserve">some studies have shown to be potentially </w:t>
      </w:r>
      <w:r w:rsidR="49478D15">
        <w:t>higher than</w:t>
      </w:r>
      <w:r w:rsidR="2D4052AB">
        <w:t xml:space="preserve"> the</w:t>
      </w:r>
      <w:r w:rsidR="009E0823">
        <w:t xml:space="preserve"> recently reduced</w:t>
      </w:r>
      <w:r w:rsidR="49478D15">
        <w:t xml:space="preserve"> WHO</w:t>
      </w:r>
      <w:r w:rsidR="66C40A86">
        <w:t xml:space="preserve"> guideline level</w:t>
      </w:r>
      <w:r w:rsidR="00625DF5">
        <w:t xml:space="preserve"> for NO</w:t>
      </w:r>
      <w:r w:rsidR="00625DF5" w:rsidRPr="004E2768">
        <w:rPr>
          <w:vertAlign w:val="subscript"/>
        </w:rPr>
        <w:t>2</w:t>
      </w:r>
      <w:r w:rsidR="00EB3654">
        <w:t>.</w:t>
      </w:r>
      <w:r>
        <w:fldChar w:fldCharType="begin"/>
      </w:r>
      <w:r w:rsidR="00EB3654">
        <w:instrText xml:space="preserve"> ADDIN EN.CITE &lt;EndNote&gt;&lt;Cite&gt;&lt;Author&gt;Orellano&lt;/Author&gt;&lt;Year&gt;2020&lt;/Year&gt;&lt;RecNum&gt;1367&lt;/RecNum&gt;&lt;DisplayText&gt;&lt;style face="superscript"&gt;28,29&lt;/style&gt;&lt;/DisplayText&gt;&lt;record&gt;&lt;rec-number&gt;1367&lt;/rec-number&gt;&lt;foreign-keys&gt;&lt;key app="EN" db-id="p0xwwrsx7p2a2vex9eoxftw1a5fdvvavfaa9" timestamp="1651830962"&gt;1367&lt;/key&gt;&lt;/foreign-keys&gt;&lt;ref-type name="Journal Article"&gt;17&lt;/ref-type&gt;&lt;contributors&gt;&lt;authors&gt;&lt;author&gt;Orellano, P,&lt;/author&gt;&lt;author&gt;Reynoso, J,&lt;/author&gt;&lt;author&gt;Quaranta, N.&lt;/author&gt;&lt;author&gt;Bardach, A, &lt;/author&gt;&lt;author&gt;Ciapponi, A,&lt;/author&gt;&lt;/authors&gt;&lt;/contributors&gt;&lt;titles&gt;&lt;title&gt;Short-term exposure to sulphur dioxide (SO2) and all-cause and respiratory mortality: A systematic review and meta-analysis&lt;/title&gt;&lt;secondary-title&gt;Environment International&lt;/secondary-title&gt;&lt;/titles&gt;&lt;periodical&gt;&lt;full-title&gt;Environment International&lt;/full-title&gt;&lt;/periodical&gt;&lt;volume&gt;142&lt;/volume&gt;&lt;number&gt;105876&lt;/number&gt;&lt;dates&gt;&lt;year&gt;2020&lt;/year&gt;&lt;/dates&gt;&lt;urls&gt;&lt;/urls&gt;&lt;electronic-resource-num&gt;DOI: 10.1016/j.envint.2020.105876&lt;/electronic-resource-num&gt;&lt;/record&gt;&lt;/Cite&gt;&lt;Cite&gt;&lt;Author&gt;WHO&lt;/Author&gt;&lt;Year&gt;2021&lt;/Year&gt;&lt;RecNum&gt;1297&lt;/RecNum&gt;&lt;record&gt;&lt;rec-number&gt;1297&lt;/rec-number&gt;&lt;foreign-keys&gt;&lt;key app="EN" db-id="fet0w5sdz905dvet0viprxzndszxrarzd5sv" timestamp="0"&gt;1297&lt;/key&gt;&lt;/foreign-keys&gt;&lt;ref-type name="Report"&gt;27&lt;/ref-type&gt;&lt;contributors&gt;&lt;authors&gt;&lt;author&gt;WHO&lt;/author&gt;&lt;/authors&gt;&lt;/contributors&gt;&lt;titles&gt;&lt;title&gt;WHO global air quality guidelines: particulate matter (‎PM2.5 and PM10)‎, ozone, nitrogen dioxide, sulfur dioxide and carbon monoxide &lt;/title&gt;&lt;/titles&gt;&lt;dates&gt;&lt;year&gt;2021&lt;/year&gt;&lt;/dates&gt;&lt;pub-location&gt;Geneva: World Health Organization&lt;/pub-location&gt;&lt;urls&gt;&lt;/urls&gt;&lt;/record&gt;&lt;/Cite&gt;&lt;/EndNote&gt;</w:instrText>
      </w:r>
      <w:r>
        <w:fldChar w:fldCharType="separate"/>
      </w:r>
      <w:r w:rsidR="00EB3654" w:rsidRPr="00EB3654">
        <w:rPr>
          <w:noProof/>
          <w:vertAlign w:val="superscript"/>
        </w:rPr>
        <w:t>28,29</w:t>
      </w:r>
      <w:r>
        <w:fldChar w:fldCharType="end"/>
      </w:r>
      <w:r w:rsidR="66C40A86">
        <w:t xml:space="preserve"> </w:t>
      </w:r>
      <w:r w:rsidR="4941EC23">
        <w:t xml:space="preserve">It is important that the association between </w:t>
      </w:r>
      <w:r w:rsidR="00537173">
        <w:t xml:space="preserve">cooking/ heating with gas and </w:t>
      </w:r>
      <w:r w:rsidR="4941EC23">
        <w:t>exposure to NO</w:t>
      </w:r>
      <w:r w:rsidR="4941EC23" w:rsidRPr="004E2768">
        <w:rPr>
          <w:vertAlign w:val="subscript"/>
        </w:rPr>
        <w:t>2</w:t>
      </w:r>
      <w:r w:rsidR="4941EC23">
        <w:t xml:space="preserve"> is</w:t>
      </w:r>
      <w:r w:rsidR="7FB83CE9">
        <w:t xml:space="preserve"> carefully </w:t>
      </w:r>
      <w:r w:rsidR="009E0823">
        <w:t>investigated</w:t>
      </w:r>
      <w:r w:rsidR="7FB83CE9">
        <w:t xml:space="preserve"> and its relationship with key health outcomes, including asthma,</w:t>
      </w:r>
      <w:r w:rsidR="4941EC23">
        <w:t xml:space="preserve"> </w:t>
      </w:r>
      <w:r w:rsidR="3C7C1692">
        <w:t>elucidated.</w:t>
      </w:r>
    </w:p>
    <w:p w14:paraId="04B24BF2" w14:textId="77777777" w:rsidR="001C55F8" w:rsidRDefault="001C55F8" w:rsidP="00041221"/>
    <w:p w14:paraId="4E8612D7" w14:textId="2759B18C" w:rsidR="00A84E0D" w:rsidRDefault="64AFE871" w:rsidP="7393C5D4">
      <w:pPr>
        <w:rPr>
          <w:rFonts w:cs="Arial"/>
        </w:rPr>
      </w:pPr>
      <w:r w:rsidRPr="1B74C822">
        <w:rPr>
          <w:rFonts w:cs="Arial"/>
        </w:rPr>
        <w:t>In conclusion, this review demonstrates a substantial reduction in risk for key health outcomes</w:t>
      </w:r>
      <w:r w:rsidR="709212BA" w:rsidRPr="1B74C822">
        <w:rPr>
          <w:rFonts w:cs="Arial"/>
        </w:rPr>
        <w:t>, suggesting that</w:t>
      </w:r>
      <w:r w:rsidR="71A4C903" w:rsidRPr="1B74C822">
        <w:rPr>
          <w:rFonts w:cs="Arial"/>
        </w:rPr>
        <w:t xml:space="preserve"> </w:t>
      </w:r>
      <w:r w:rsidRPr="1B74C822">
        <w:rPr>
          <w:rFonts w:cs="Arial"/>
        </w:rPr>
        <w:t>switching from polluting solid fuels</w:t>
      </w:r>
      <w:r w:rsidR="00042E5E">
        <w:rPr>
          <w:rFonts w:cs="Arial"/>
        </w:rPr>
        <w:t>/</w:t>
      </w:r>
      <w:r w:rsidRPr="1B74C822">
        <w:rPr>
          <w:rFonts w:cs="Arial"/>
        </w:rPr>
        <w:t xml:space="preserve"> kerosene</w:t>
      </w:r>
      <w:r w:rsidR="4E2A920E" w:rsidRPr="1B74C822">
        <w:rPr>
          <w:rFonts w:cs="Arial"/>
        </w:rPr>
        <w:t xml:space="preserve"> </w:t>
      </w:r>
      <w:r w:rsidRPr="1B74C822">
        <w:rPr>
          <w:rFonts w:cs="Arial"/>
        </w:rPr>
        <w:t>to gaseous fuels for cooking/heating</w:t>
      </w:r>
      <w:r w:rsidR="5539BB2D" w:rsidRPr="1B74C822">
        <w:rPr>
          <w:rFonts w:cs="Arial"/>
        </w:rPr>
        <w:t xml:space="preserve"> </w:t>
      </w:r>
      <w:r w:rsidR="7EF1DE14" w:rsidRPr="1B74C822">
        <w:rPr>
          <w:rFonts w:cs="Arial"/>
        </w:rPr>
        <w:t>could significantly reduce global disease burden</w:t>
      </w:r>
      <w:r w:rsidR="00537173">
        <w:rPr>
          <w:rFonts w:cs="Arial"/>
        </w:rPr>
        <w:t xml:space="preserve"> from HAP</w:t>
      </w:r>
      <w:r w:rsidR="7EF1DE14" w:rsidRPr="1B74C822">
        <w:rPr>
          <w:rFonts w:cs="Arial"/>
        </w:rPr>
        <w:t xml:space="preserve"> </w:t>
      </w:r>
      <w:r w:rsidR="5539BB2D" w:rsidRPr="1B74C822">
        <w:rPr>
          <w:rFonts w:cs="Arial"/>
        </w:rPr>
        <w:t>(Figure 8)</w:t>
      </w:r>
      <w:r w:rsidRPr="1B74C822">
        <w:rPr>
          <w:rFonts w:cs="Arial"/>
        </w:rPr>
        <w:t xml:space="preserve">. </w:t>
      </w:r>
      <w:r w:rsidR="276F04B4" w:rsidRPr="1B74C822">
        <w:rPr>
          <w:rFonts w:cs="Arial"/>
        </w:rPr>
        <w:t>Th</w:t>
      </w:r>
      <w:r w:rsidR="474DC00D" w:rsidRPr="1B74C822">
        <w:rPr>
          <w:rFonts w:cs="Arial"/>
        </w:rPr>
        <w:t xml:space="preserve">is health gain is critical </w:t>
      </w:r>
      <w:r w:rsidR="597C4B81" w:rsidRPr="1B74C822">
        <w:rPr>
          <w:rFonts w:cs="Arial"/>
        </w:rPr>
        <w:t xml:space="preserve">to </w:t>
      </w:r>
      <w:r w:rsidR="15EF679D" w:rsidRPr="1B74C822">
        <w:rPr>
          <w:rFonts w:cs="Arial"/>
        </w:rPr>
        <w:t xml:space="preserve">consider </w:t>
      </w:r>
      <w:r w:rsidR="5D95FEC0" w:rsidRPr="1B74C822">
        <w:rPr>
          <w:rFonts w:cs="Arial"/>
        </w:rPr>
        <w:t xml:space="preserve">when designing </w:t>
      </w:r>
      <w:r w:rsidR="66418A46" w:rsidRPr="1B74C822">
        <w:rPr>
          <w:rFonts w:cs="Arial"/>
        </w:rPr>
        <w:t xml:space="preserve">strategies to scale adoption of clean cooking </w:t>
      </w:r>
      <w:r w:rsidR="5B156B28" w:rsidRPr="1B74C822">
        <w:rPr>
          <w:rFonts w:cs="Arial"/>
        </w:rPr>
        <w:t>fuels</w:t>
      </w:r>
      <w:r w:rsidR="00537173">
        <w:rPr>
          <w:rFonts w:cs="Arial"/>
        </w:rPr>
        <w:t xml:space="preserve">/ </w:t>
      </w:r>
      <w:r w:rsidR="5B156B28" w:rsidRPr="1B74C822">
        <w:rPr>
          <w:rFonts w:cs="Arial"/>
        </w:rPr>
        <w:t xml:space="preserve">technologies in LMICs where </w:t>
      </w:r>
      <w:r w:rsidR="06E5B3A7" w:rsidRPr="1B74C822">
        <w:rPr>
          <w:rFonts w:cs="Arial"/>
        </w:rPr>
        <w:t xml:space="preserve">the </w:t>
      </w:r>
      <w:r w:rsidR="5B156B28" w:rsidRPr="1B74C822">
        <w:rPr>
          <w:rFonts w:cs="Arial"/>
        </w:rPr>
        <w:t>disease burden from reliance on polluting fuels is greatest.</w:t>
      </w:r>
      <w:r w:rsidR="15EF679D" w:rsidRPr="1B74C822">
        <w:rPr>
          <w:rFonts w:cs="Arial"/>
        </w:rPr>
        <w:t xml:space="preserve"> </w:t>
      </w:r>
      <w:r w:rsidR="6A235C73" w:rsidRPr="1B74C822">
        <w:rPr>
          <w:rFonts w:cs="Arial"/>
        </w:rPr>
        <w:t>In most of these contexts</w:t>
      </w:r>
      <w:r w:rsidR="0952CD1E" w:rsidRPr="1B74C822">
        <w:rPr>
          <w:rFonts w:cs="Arial"/>
        </w:rPr>
        <w:t>,</w:t>
      </w:r>
      <w:r w:rsidR="6A235C73" w:rsidRPr="1B74C822">
        <w:rPr>
          <w:rFonts w:cs="Arial"/>
        </w:rPr>
        <w:t xml:space="preserve"> gas (</w:t>
      </w:r>
      <w:r w:rsidR="472335F7" w:rsidRPr="1B74C822">
        <w:rPr>
          <w:rFonts w:cs="Arial"/>
        </w:rPr>
        <w:t>particularly</w:t>
      </w:r>
      <w:r w:rsidR="20D02C1F" w:rsidRPr="1B74C822">
        <w:rPr>
          <w:rFonts w:cs="Arial"/>
        </w:rPr>
        <w:t xml:space="preserve"> LPG) represents the best option for effective scale in the short to medium term.</w:t>
      </w:r>
      <w:r w:rsidR="004E2768">
        <w:rPr>
          <w:rFonts w:cs="Arial"/>
        </w:rPr>
        <w:fldChar w:fldCharType="begin"/>
      </w:r>
      <w:r w:rsidR="00EB3654">
        <w:rPr>
          <w:rFonts w:cs="Arial"/>
        </w:rPr>
        <w:instrText xml:space="preserve"> ADDIN EN.CITE &lt;EndNote&gt;&lt;Cite&gt;&lt;Author&gt;Bruce&lt;/Author&gt;&lt;Year&gt;2017&lt;/Year&gt;&lt;RecNum&gt;1013&lt;/RecNum&gt;&lt;DisplayText&gt;&lt;style face="superscript"&gt;26&lt;/style&gt;&lt;/DisplayText&gt;&lt;record&gt;&lt;rec-number&gt;1013&lt;/rec-number&gt;&lt;foreign-keys&gt;&lt;key app="EN" db-id="fet0w5sdz905dvet0viprxzndszxrarzd5sv" timestamp="0"&gt;1013&lt;/key&gt;&lt;/foreign-keys&gt;&lt;ref-type name="Report"&gt;27&lt;/ref-type&gt;&lt;contributors&gt;&lt;authors&gt;&lt;author&gt;Bruce, N,&lt;/author&gt;&lt;author&gt;Aunan, K, &lt;/author&gt;&lt;author&gt;Rehfuess, EA,&lt;/author&gt;&lt;/authors&gt;&lt;/contributors&gt;&lt;titles&gt;&lt;title&gt; Liquefied Petroleum Gas as a Clean Cooking Fuel for Developing Countries: Implications for Climate, Forests, and Affordability&lt;/title&gt;&lt;/titles&gt;&lt;dates&gt;&lt;year&gt;2017&lt;/year&gt;&lt;/dates&gt;&lt;pub-location&gt;In: Materials on Development Financing, No. 7. Frankfurt: KfW Development Bank&lt;/pub-location&gt;&lt;urls&gt;&lt;/urls&gt;&lt;/record&gt;&lt;/Cite&gt;&lt;/EndNote&gt;</w:instrText>
      </w:r>
      <w:r w:rsidR="004E2768">
        <w:rPr>
          <w:rFonts w:cs="Arial"/>
        </w:rPr>
        <w:fldChar w:fldCharType="separate"/>
      </w:r>
      <w:r w:rsidR="00EB3654" w:rsidRPr="00EB3654">
        <w:rPr>
          <w:rFonts w:cs="Arial"/>
          <w:noProof/>
          <w:vertAlign w:val="superscript"/>
        </w:rPr>
        <w:t>26</w:t>
      </w:r>
      <w:r w:rsidR="004E2768">
        <w:rPr>
          <w:rFonts w:cs="Arial"/>
        </w:rPr>
        <w:fldChar w:fldCharType="end"/>
      </w:r>
      <w:r w:rsidR="20D02C1F" w:rsidRPr="1B74C822">
        <w:rPr>
          <w:rFonts w:cs="Arial"/>
        </w:rPr>
        <w:t xml:space="preserve"> </w:t>
      </w:r>
      <w:r w:rsidR="19532898" w:rsidRPr="1B74C822">
        <w:rPr>
          <w:rFonts w:cs="Arial"/>
        </w:rPr>
        <w:t xml:space="preserve">However, given that our </w:t>
      </w:r>
      <w:r w:rsidR="48F7CC88" w:rsidRPr="1B74C822">
        <w:rPr>
          <w:rFonts w:cs="Arial"/>
        </w:rPr>
        <w:t xml:space="preserve">review </w:t>
      </w:r>
      <w:r w:rsidRPr="1B74C822">
        <w:rPr>
          <w:rFonts w:cs="Arial"/>
        </w:rPr>
        <w:t>identifie</w:t>
      </w:r>
      <w:r w:rsidR="325805D9" w:rsidRPr="1B74C822">
        <w:rPr>
          <w:rFonts w:cs="Arial"/>
        </w:rPr>
        <w:t>d</w:t>
      </w:r>
      <w:r w:rsidRPr="1B74C822">
        <w:rPr>
          <w:rFonts w:cs="Arial"/>
        </w:rPr>
        <w:t xml:space="preserve"> a modest increase in risk from use of gas compared to electricity for certain health outcomes including ALRI</w:t>
      </w:r>
      <w:r w:rsidR="27D16633" w:rsidRPr="1B74C822">
        <w:rPr>
          <w:rFonts w:cs="Arial"/>
        </w:rPr>
        <w:t xml:space="preserve">/ pneumonia </w:t>
      </w:r>
      <w:r w:rsidRPr="1B74C822">
        <w:rPr>
          <w:rFonts w:cs="Arial"/>
        </w:rPr>
        <w:t>and asthma</w:t>
      </w:r>
      <w:r w:rsidR="3322FC8D" w:rsidRPr="1B74C822">
        <w:rPr>
          <w:rFonts w:cs="Arial"/>
        </w:rPr>
        <w:t xml:space="preserve"> (Figure 8)</w:t>
      </w:r>
      <w:r w:rsidR="05BDF52F" w:rsidRPr="1B74C822">
        <w:rPr>
          <w:rFonts w:cs="Arial"/>
        </w:rPr>
        <w:t xml:space="preserve">, electricity </w:t>
      </w:r>
      <w:r w:rsidR="00537173">
        <w:rPr>
          <w:rFonts w:cs="Arial"/>
        </w:rPr>
        <w:t>might ultimately be the priority option for clean cooking</w:t>
      </w:r>
      <w:r w:rsidRPr="1B74C822">
        <w:rPr>
          <w:rFonts w:cs="Arial"/>
        </w:rPr>
        <w:t xml:space="preserve">. </w:t>
      </w:r>
      <w:r w:rsidR="2AF65CAA" w:rsidRPr="1B74C822">
        <w:rPr>
          <w:rFonts w:cs="Arial"/>
        </w:rPr>
        <w:t>While f</w:t>
      </w:r>
      <w:r w:rsidR="30404105" w:rsidRPr="1B74C822">
        <w:rPr>
          <w:rFonts w:cs="Arial"/>
        </w:rPr>
        <w:t>urther understand</w:t>
      </w:r>
      <w:r w:rsidR="6D0AC07C" w:rsidRPr="1B74C822">
        <w:rPr>
          <w:rFonts w:cs="Arial"/>
        </w:rPr>
        <w:t>ing</w:t>
      </w:r>
      <w:r w:rsidR="30404105" w:rsidRPr="1B74C822">
        <w:rPr>
          <w:rFonts w:cs="Arial"/>
        </w:rPr>
        <w:t xml:space="preserve"> the relationship </w:t>
      </w:r>
      <w:r w:rsidR="35F9124F" w:rsidRPr="1B74C822">
        <w:rPr>
          <w:rFonts w:cs="Arial"/>
        </w:rPr>
        <w:t>between exposure to NO</w:t>
      </w:r>
      <w:r w:rsidR="35F9124F" w:rsidRPr="004E2768">
        <w:rPr>
          <w:rFonts w:cs="Arial"/>
          <w:vertAlign w:val="subscript"/>
        </w:rPr>
        <w:t>2</w:t>
      </w:r>
      <w:r w:rsidR="35F9124F" w:rsidRPr="1B74C822">
        <w:rPr>
          <w:rFonts w:cs="Arial"/>
        </w:rPr>
        <w:t xml:space="preserve"> and other </w:t>
      </w:r>
      <w:r w:rsidR="756F48FC" w:rsidRPr="1B74C822">
        <w:rPr>
          <w:rFonts w:cs="Arial"/>
        </w:rPr>
        <w:t xml:space="preserve">pollutants </w:t>
      </w:r>
      <w:r w:rsidR="471882BE" w:rsidRPr="1B74C822">
        <w:rPr>
          <w:rFonts w:cs="Arial"/>
        </w:rPr>
        <w:t xml:space="preserve">emitted from </w:t>
      </w:r>
      <w:r w:rsidR="008D3E7B">
        <w:rPr>
          <w:rFonts w:cs="Arial"/>
        </w:rPr>
        <w:t xml:space="preserve">gas </w:t>
      </w:r>
      <w:r w:rsidR="471882BE" w:rsidRPr="1B74C822">
        <w:rPr>
          <w:rFonts w:cs="Arial"/>
        </w:rPr>
        <w:t xml:space="preserve">combustion </w:t>
      </w:r>
      <w:r w:rsidR="43AC875B" w:rsidRPr="1B74C822">
        <w:rPr>
          <w:rFonts w:cs="Arial"/>
        </w:rPr>
        <w:t>is necessary</w:t>
      </w:r>
      <w:r w:rsidR="6A4B86A0" w:rsidRPr="1B74C822">
        <w:rPr>
          <w:rFonts w:cs="Arial"/>
        </w:rPr>
        <w:t>,</w:t>
      </w:r>
      <w:r w:rsidR="471882BE" w:rsidRPr="1B74C822">
        <w:rPr>
          <w:rFonts w:cs="Arial"/>
        </w:rPr>
        <w:t xml:space="preserve"> our evidence suggests that gas</w:t>
      </w:r>
      <w:r w:rsidR="38CE3C64" w:rsidRPr="1B74C822">
        <w:rPr>
          <w:rFonts w:cs="Arial"/>
        </w:rPr>
        <w:t xml:space="preserve">eous fuels can be considered </w:t>
      </w:r>
      <w:r w:rsidR="7F834EC6" w:rsidRPr="1B74C822">
        <w:rPr>
          <w:rFonts w:cs="Arial"/>
        </w:rPr>
        <w:t>a</w:t>
      </w:r>
      <w:r w:rsidR="598ECF87" w:rsidRPr="1B74C822">
        <w:rPr>
          <w:rFonts w:cs="Arial"/>
        </w:rPr>
        <w:t>n important</w:t>
      </w:r>
      <w:r w:rsidR="7F834EC6" w:rsidRPr="1B74C822">
        <w:rPr>
          <w:rFonts w:cs="Arial"/>
        </w:rPr>
        <w:t xml:space="preserve"> transitional clean fuel option</w:t>
      </w:r>
      <w:r w:rsidR="41FA7F1C" w:rsidRPr="1B74C822">
        <w:rPr>
          <w:rFonts w:cs="Arial"/>
        </w:rPr>
        <w:t xml:space="preserve"> in contexts without access to </w:t>
      </w:r>
      <w:r w:rsidR="00042E5E">
        <w:rPr>
          <w:rFonts w:cs="Arial"/>
        </w:rPr>
        <w:t xml:space="preserve">renewably sourced </w:t>
      </w:r>
      <w:r w:rsidR="41FA7F1C" w:rsidRPr="1B74C822">
        <w:rPr>
          <w:rFonts w:cs="Arial"/>
        </w:rPr>
        <w:t>electric cooking and heating</w:t>
      </w:r>
      <w:r w:rsidR="3F21CD21" w:rsidRPr="1B74C822">
        <w:rPr>
          <w:rFonts w:cs="Arial"/>
        </w:rPr>
        <w:t xml:space="preserve">. </w:t>
      </w:r>
      <w:r w:rsidR="6833D878" w:rsidRPr="1B74C822">
        <w:rPr>
          <w:rFonts w:cs="Arial"/>
        </w:rPr>
        <w:t xml:space="preserve"> </w:t>
      </w:r>
    </w:p>
    <w:p w14:paraId="13FBF493" w14:textId="77777777" w:rsidR="004A2729" w:rsidRPr="000B4DB0" w:rsidRDefault="004A2729" w:rsidP="00A561F3"/>
    <w:p w14:paraId="7C550361" w14:textId="2AAA773E" w:rsidR="590A4F77" w:rsidRDefault="17AD7FBE" w:rsidP="32A1674C">
      <w:pPr>
        <w:rPr>
          <w:b/>
          <w:bCs/>
        </w:rPr>
      </w:pPr>
      <w:r w:rsidRPr="6C86CFD8">
        <w:rPr>
          <w:b/>
          <w:bCs/>
        </w:rPr>
        <w:t xml:space="preserve">Figure </w:t>
      </w:r>
      <w:r w:rsidR="15C8E715" w:rsidRPr="6C86CFD8">
        <w:rPr>
          <w:b/>
          <w:bCs/>
        </w:rPr>
        <w:t xml:space="preserve">8: Summary </w:t>
      </w:r>
      <w:r w:rsidR="5AE46ED5" w:rsidRPr="6C86CFD8">
        <w:rPr>
          <w:b/>
          <w:bCs/>
        </w:rPr>
        <w:t xml:space="preserve">of cumulative </w:t>
      </w:r>
      <w:r w:rsidR="6F4669D3" w:rsidRPr="6C86CFD8">
        <w:rPr>
          <w:b/>
          <w:bCs/>
        </w:rPr>
        <w:t xml:space="preserve">pooled </w:t>
      </w:r>
      <w:r w:rsidR="45F0A786" w:rsidRPr="6C86CFD8">
        <w:rPr>
          <w:b/>
          <w:bCs/>
        </w:rPr>
        <w:t>effects</w:t>
      </w:r>
      <w:r w:rsidR="6F4669D3" w:rsidRPr="6C86CFD8">
        <w:rPr>
          <w:b/>
          <w:bCs/>
        </w:rPr>
        <w:t xml:space="preserve"> from all </w:t>
      </w:r>
      <w:r w:rsidR="15867C5B" w:rsidRPr="6C86CFD8">
        <w:rPr>
          <w:b/>
          <w:bCs/>
        </w:rPr>
        <w:t xml:space="preserve">included </w:t>
      </w:r>
      <w:r w:rsidR="4843E82C" w:rsidRPr="6C86CFD8">
        <w:rPr>
          <w:b/>
          <w:bCs/>
        </w:rPr>
        <w:t>health effects</w:t>
      </w:r>
      <w:r w:rsidR="4889905E" w:rsidRPr="6C86CFD8">
        <w:rPr>
          <w:b/>
          <w:bCs/>
        </w:rPr>
        <w:t xml:space="preserve"> in meta-analyses</w:t>
      </w:r>
      <w:r w:rsidR="4843E82C" w:rsidRPr="6C86CFD8">
        <w:rPr>
          <w:b/>
          <w:bCs/>
        </w:rPr>
        <w:t xml:space="preserve"> </w:t>
      </w:r>
      <w:r w:rsidR="6F4669D3" w:rsidRPr="6C86CFD8">
        <w:rPr>
          <w:b/>
          <w:bCs/>
        </w:rPr>
        <w:t>associated with the use of ga</w:t>
      </w:r>
      <w:r w:rsidR="72AB59C8" w:rsidRPr="6C86CFD8">
        <w:rPr>
          <w:b/>
          <w:bCs/>
        </w:rPr>
        <w:t>s</w:t>
      </w:r>
      <w:r w:rsidR="0630482C" w:rsidRPr="6C86CFD8">
        <w:rPr>
          <w:b/>
          <w:bCs/>
        </w:rPr>
        <w:t xml:space="preserve"> </w:t>
      </w:r>
      <w:r w:rsidR="1D51F746" w:rsidRPr="6C86CFD8">
        <w:rPr>
          <w:b/>
          <w:bCs/>
        </w:rPr>
        <w:t>for cooking</w:t>
      </w:r>
      <w:r w:rsidR="75C4B70A" w:rsidRPr="6C86CFD8">
        <w:rPr>
          <w:b/>
          <w:bCs/>
        </w:rPr>
        <w:t xml:space="preserve"> or </w:t>
      </w:r>
      <w:r w:rsidR="062F2062" w:rsidRPr="6C86CFD8">
        <w:rPr>
          <w:b/>
          <w:bCs/>
        </w:rPr>
        <w:t>heating</w:t>
      </w:r>
      <w:r w:rsidR="2E8E5463" w:rsidRPr="6C86CFD8">
        <w:rPr>
          <w:b/>
          <w:bCs/>
        </w:rPr>
        <w:t xml:space="preserve"> compared to polluting fuels</w:t>
      </w:r>
      <w:r w:rsidR="5AC71E43" w:rsidRPr="6C86CFD8">
        <w:rPr>
          <w:b/>
          <w:bCs/>
        </w:rPr>
        <w:t xml:space="preserve"> (</w:t>
      </w:r>
      <w:r w:rsidR="4C01BC9D" w:rsidRPr="6C86CFD8">
        <w:rPr>
          <w:b/>
          <w:bCs/>
        </w:rPr>
        <w:t xml:space="preserve">panel </w:t>
      </w:r>
      <w:r w:rsidR="263E7490" w:rsidRPr="6C86CFD8">
        <w:rPr>
          <w:b/>
          <w:bCs/>
        </w:rPr>
        <w:t>A</w:t>
      </w:r>
      <w:r w:rsidR="5AC71E43" w:rsidRPr="6C86CFD8">
        <w:rPr>
          <w:b/>
          <w:bCs/>
        </w:rPr>
        <w:t>)</w:t>
      </w:r>
      <w:r w:rsidR="2E8E5463" w:rsidRPr="6C86CFD8">
        <w:rPr>
          <w:b/>
          <w:bCs/>
        </w:rPr>
        <w:t xml:space="preserve"> and electricity</w:t>
      </w:r>
      <w:r w:rsidR="622369BE" w:rsidRPr="6C86CFD8">
        <w:rPr>
          <w:b/>
          <w:bCs/>
        </w:rPr>
        <w:t xml:space="preserve"> (</w:t>
      </w:r>
      <w:r w:rsidR="76CB78EC" w:rsidRPr="6C86CFD8">
        <w:rPr>
          <w:b/>
          <w:bCs/>
        </w:rPr>
        <w:t>panel B</w:t>
      </w:r>
      <w:r w:rsidR="622369BE" w:rsidRPr="6C86CFD8">
        <w:rPr>
          <w:b/>
          <w:bCs/>
        </w:rPr>
        <w:t>)</w:t>
      </w:r>
      <w:r w:rsidR="7928D8EA" w:rsidRPr="6C86CFD8">
        <w:rPr>
          <w:b/>
          <w:bCs/>
        </w:rPr>
        <w:t>.</w:t>
      </w:r>
      <w:r w:rsidR="72AB59C8" w:rsidRPr="6C86CFD8">
        <w:rPr>
          <w:b/>
          <w:bCs/>
        </w:rPr>
        <w:t xml:space="preserve"> </w:t>
      </w:r>
    </w:p>
    <w:p w14:paraId="38152187" w14:textId="327B05F0" w:rsidR="32A1674C" w:rsidRDefault="32A1674C" w:rsidP="32A1674C"/>
    <w:p w14:paraId="700D8FF3" w14:textId="63C9F659" w:rsidR="590A4F77" w:rsidRDefault="00DB0021" w:rsidP="32A1674C">
      <w:pPr>
        <w:rPr>
          <w:rFonts w:cs="Arial"/>
          <w:b/>
          <w:bCs/>
        </w:rPr>
      </w:pPr>
      <w:r>
        <w:rPr>
          <w:rFonts w:cs="Arial"/>
          <w:b/>
          <w:bCs/>
          <w:noProof/>
        </w:rPr>
        <w:drawing>
          <wp:inline distT="0" distB="0" distL="0" distR="0" wp14:anchorId="13E4BFDF" wp14:editId="3E504BB7">
            <wp:extent cx="5518148" cy="2507104"/>
            <wp:effectExtent l="0" t="0" r="698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a:stretch>
                      <a:fillRect/>
                    </a:stretch>
                  </pic:blipFill>
                  <pic:spPr>
                    <a:xfrm>
                      <a:off x="0" y="0"/>
                      <a:ext cx="5518148" cy="2507104"/>
                    </a:xfrm>
                    <a:prstGeom prst="rect">
                      <a:avLst/>
                    </a:prstGeom>
                  </pic:spPr>
                </pic:pic>
              </a:graphicData>
            </a:graphic>
          </wp:inline>
        </w:drawing>
      </w:r>
      <w:r>
        <w:rPr>
          <w:rFonts w:cs="Arial"/>
          <w:b/>
          <w:bCs/>
          <w:noProof/>
        </w:rPr>
        <w:drawing>
          <wp:inline distT="0" distB="0" distL="0" distR="0" wp14:anchorId="55FCA6D2" wp14:editId="0FEB432C">
            <wp:extent cx="5518361" cy="25416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4"/>
                    <a:stretch>
                      <a:fillRect/>
                    </a:stretch>
                  </pic:blipFill>
                  <pic:spPr>
                    <a:xfrm>
                      <a:off x="0" y="0"/>
                      <a:ext cx="5518361" cy="2541600"/>
                    </a:xfrm>
                    <a:prstGeom prst="rect">
                      <a:avLst/>
                    </a:prstGeom>
                  </pic:spPr>
                </pic:pic>
              </a:graphicData>
            </a:graphic>
          </wp:inline>
        </w:drawing>
      </w:r>
    </w:p>
    <w:p w14:paraId="47EB579B" w14:textId="77777777" w:rsidR="00625DF5" w:rsidRDefault="00625DF5" w:rsidP="00884C8C">
      <w:pPr>
        <w:pStyle w:val="Heading1"/>
        <w:rPr>
          <w:sz w:val="20"/>
          <w:szCs w:val="20"/>
        </w:rPr>
        <w:sectPr w:rsidR="00625DF5" w:rsidSect="002E67CA">
          <w:pgSz w:w="11900" w:h="16840"/>
          <w:pgMar w:top="1440" w:right="1410" w:bottom="1440" w:left="1800" w:header="708" w:footer="708" w:gutter="0"/>
          <w:cols w:space="708"/>
          <w:docGrid w:linePitch="360"/>
        </w:sectPr>
      </w:pPr>
    </w:p>
    <w:p w14:paraId="1A75F491" w14:textId="6044BBF4" w:rsidR="00254A7F" w:rsidRPr="0045492E" w:rsidRDefault="51317BDC" w:rsidP="00884C8C">
      <w:pPr>
        <w:pStyle w:val="Heading1"/>
        <w:rPr>
          <w:rFonts w:eastAsia="Arial" w:cs="Arial"/>
          <w:i/>
          <w:iCs/>
          <w:sz w:val="20"/>
          <w:szCs w:val="20"/>
        </w:rPr>
      </w:pPr>
      <w:r w:rsidRPr="0045492E">
        <w:rPr>
          <w:sz w:val="20"/>
          <w:szCs w:val="20"/>
        </w:rPr>
        <w:t xml:space="preserve">Contributions </w:t>
      </w:r>
      <w:r w:rsidR="0CF1AAF6" w:rsidRPr="0045492E">
        <w:rPr>
          <w:sz w:val="20"/>
          <w:szCs w:val="20"/>
        </w:rPr>
        <w:t>of authors</w:t>
      </w:r>
    </w:p>
    <w:p w14:paraId="139C502D" w14:textId="7E20791D" w:rsidR="20F94E0A" w:rsidRPr="0045492E" w:rsidRDefault="3C581FF8" w:rsidP="20F94E0A">
      <w:pPr>
        <w:rPr>
          <w:rFonts w:eastAsia="Arial" w:cs="Arial"/>
          <w:sz w:val="20"/>
          <w:szCs w:val="20"/>
        </w:rPr>
      </w:pPr>
      <w:r w:rsidRPr="0045492E">
        <w:rPr>
          <w:rFonts w:eastAsia="Arial" w:cs="Arial"/>
          <w:sz w:val="20"/>
          <w:szCs w:val="20"/>
        </w:rPr>
        <w:t>DP, EP, EN, HA</w:t>
      </w:r>
      <w:r w:rsidR="3F2CA73E" w:rsidRPr="0045492E">
        <w:rPr>
          <w:rFonts w:eastAsia="Arial" w:cs="Arial"/>
          <w:sz w:val="20"/>
          <w:szCs w:val="20"/>
        </w:rPr>
        <w:t>R</w:t>
      </w:r>
      <w:r w:rsidR="2AE368A3" w:rsidRPr="0045492E">
        <w:rPr>
          <w:rFonts w:eastAsia="Arial" w:cs="Arial"/>
          <w:sz w:val="20"/>
          <w:szCs w:val="20"/>
        </w:rPr>
        <w:t>, LA</w:t>
      </w:r>
      <w:r w:rsidR="7BF8FA6B" w:rsidRPr="0045492E">
        <w:rPr>
          <w:rFonts w:eastAsia="Arial" w:cs="Arial"/>
          <w:sz w:val="20"/>
          <w:szCs w:val="20"/>
        </w:rPr>
        <w:t xml:space="preserve"> and</w:t>
      </w:r>
      <w:r w:rsidRPr="0045492E">
        <w:rPr>
          <w:rFonts w:eastAsia="Arial" w:cs="Arial"/>
          <w:sz w:val="20"/>
          <w:szCs w:val="20"/>
        </w:rPr>
        <w:t xml:space="preserve"> JL designed the study. EP, DP</w:t>
      </w:r>
      <w:r w:rsidR="34853A5C" w:rsidRPr="0045492E">
        <w:rPr>
          <w:rFonts w:eastAsia="Arial" w:cs="Arial"/>
          <w:sz w:val="20"/>
          <w:szCs w:val="20"/>
        </w:rPr>
        <w:t>, GS</w:t>
      </w:r>
      <w:r w:rsidR="6C851731" w:rsidRPr="0045492E">
        <w:rPr>
          <w:rFonts w:eastAsia="Arial" w:cs="Arial"/>
          <w:sz w:val="20"/>
          <w:szCs w:val="20"/>
        </w:rPr>
        <w:t>, JL, KW, HAR</w:t>
      </w:r>
      <w:r w:rsidRPr="0045492E">
        <w:rPr>
          <w:rFonts w:eastAsia="Arial" w:cs="Arial"/>
          <w:sz w:val="20"/>
          <w:szCs w:val="20"/>
        </w:rPr>
        <w:t xml:space="preserve"> coordinated </w:t>
      </w:r>
      <w:r w:rsidR="1A91199D" w:rsidRPr="0045492E">
        <w:rPr>
          <w:rFonts w:eastAsia="Arial" w:cs="Arial"/>
          <w:sz w:val="20"/>
          <w:szCs w:val="20"/>
        </w:rPr>
        <w:t xml:space="preserve">and supervised </w:t>
      </w:r>
      <w:r w:rsidRPr="0045492E">
        <w:rPr>
          <w:rFonts w:eastAsia="Arial" w:cs="Arial"/>
          <w:sz w:val="20"/>
          <w:szCs w:val="20"/>
        </w:rPr>
        <w:t xml:space="preserve">the study. </w:t>
      </w:r>
      <w:r w:rsidR="064DBC2F" w:rsidRPr="0045492E">
        <w:rPr>
          <w:rFonts w:eastAsia="Arial" w:cs="Arial"/>
          <w:sz w:val="20"/>
          <w:szCs w:val="20"/>
        </w:rPr>
        <w:t xml:space="preserve">MM, </w:t>
      </w:r>
      <w:r w:rsidR="3CDDF740" w:rsidRPr="0045492E">
        <w:rPr>
          <w:rFonts w:eastAsia="Arial" w:cs="Arial"/>
          <w:sz w:val="20"/>
          <w:szCs w:val="20"/>
        </w:rPr>
        <w:t>NF, EN</w:t>
      </w:r>
      <w:r w:rsidR="5D65102E" w:rsidRPr="0045492E">
        <w:rPr>
          <w:rFonts w:eastAsia="Arial" w:cs="Arial"/>
          <w:sz w:val="20"/>
          <w:szCs w:val="20"/>
        </w:rPr>
        <w:t>, EP, DP</w:t>
      </w:r>
      <w:r w:rsidR="3CDDF740" w:rsidRPr="0045492E">
        <w:rPr>
          <w:rFonts w:eastAsia="Arial" w:cs="Arial"/>
          <w:sz w:val="20"/>
          <w:szCs w:val="20"/>
        </w:rPr>
        <w:t xml:space="preserve"> </w:t>
      </w:r>
      <w:r w:rsidRPr="0045492E">
        <w:rPr>
          <w:rFonts w:eastAsia="Arial" w:cs="Arial"/>
          <w:sz w:val="20"/>
          <w:szCs w:val="20"/>
        </w:rPr>
        <w:t>designed the literature search</w:t>
      </w:r>
      <w:r w:rsidR="3C5B63C8" w:rsidRPr="0045492E">
        <w:rPr>
          <w:rFonts w:eastAsia="Arial" w:cs="Arial"/>
          <w:sz w:val="20"/>
          <w:szCs w:val="20"/>
        </w:rPr>
        <w:t>es</w:t>
      </w:r>
      <w:r w:rsidR="7498BA40" w:rsidRPr="0045492E">
        <w:rPr>
          <w:rFonts w:eastAsia="Arial" w:cs="Arial"/>
          <w:sz w:val="20"/>
          <w:szCs w:val="20"/>
        </w:rPr>
        <w:t>.</w:t>
      </w:r>
      <w:r w:rsidR="4FFBA775" w:rsidRPr="0045492E">
        <w:rPr>
          <w:rFonts w:eastAsia="Arial" w:cs="Arial"/>
          <w:sz w:val="20"/>
          <w:szCs w:val="20"/>
        </w:rPr>
        <w:t xml:space="preserve"> MM</w:t>
      </w:r>
      <w:r w:rsidR="21D71411" w:rsidRPr="0045492E">
        <w:rPr>
          <w:rFonts w:eastAsia="Arial" w:cs="Arial"/>
          <w:sz w:val="20"/>
          <w:szCs w:val="20"/>
        </w:rPr>
        <w:t xml:space="preserve">, NF </w:t>
      </w:r>
      <w:r w:rsidR="064DBC2F" w:rsidRPr="0045492E">
        <w:rPr>
          <w:rFonts w:eastAsia="Arial" w:cs="Arial"/>
          <w:sz w:val="20"/>
          <w:szCs w:val="20"/>
        </w:rPr>
        <w:t xml:space="preserve">ran </w:t>
      </w:r>
      <w:r w:rsidR="4FFBA775" w:rsidRPr="0045492E">
        <w:rPr>
          <w:rFonts w:eastAsia="Arial" w:cs="Arial"/>
          <w:sz w:val="20"/>
          <w:szCs w:val="20"/>
        </w:rPr>
        <w:t>the searches</w:t>
      </w:r>
      <w:r w:rsidR="3448A267" w:rsidRPr="0045492E">
        <w:rPr>
          <w:rFonts w:eastAsia="Arial" w:cs="Arial"/>
          <w:sz w:val="20"/>
          <w:szCs w:val="20"/>
        </w:rPr>
        <w:t xml:space="preserve"> in the English/international databases. </w:t>
      </w:r>
      <w:r w:rsidR="224D9AB7" w:rsidRPr="0045492E">
        <w:rPr>
          <w:rFonts w:eastAsia="Arial" w:cs="Arial"/>
          <w:sz w:val="20"/>
          <w:szCs w:val="20"/>
        </w:rPr>
        <w:t>YL</w:t>
      </w:r>
      <w:r w:rsidR="57D1AD3A" w:rsidRPr="0045492E">
        <w:rPr>
          <w:rFonts w:eastAsia="Arial" w:cs="Arial"/>
          <w:sz w:val="20"/>
          <w:szCs w:val="20"/>
        </w:rPr>
        <w:t>,</w:t>
      </w:r>
      <w:r w:rsidR="3448A267" w:rsidRPr="0045492E">
        <w:rPr>
          <w:rFonts w:eastAsia="Arial" w:cs="Arial"/>
          <w:sz w:val="20"/>
          <w:szCs w:val="20"/>
        </w:rPr>
        <w:t xml:space="preserve"> </w:t>
      </w:r>
      <w:r w:rsidR="673E0EB7" w:rsidRPr="0045492E">
        <w:rPr>
          <w:rFonts w:eastAsia="Arial" w:cs="Arial"/>
          <w:sz w:val="20"/>
          <w:szCs w:val="20"/>
        </w:rPr>
        <w:t>RX</w:t>
      </w:r>
      <w:r w:rsidR="3448A267" w:rsidRPr="0045492E">
        <w:rPr>
          <w:rFonts w:eastAsia="Arial" w:cs="Arial"/>
          <w:sz w:val="20"/>
          <w:szCs w:val="20"/>
        </w:rPr>
        <w:t xml:space="preserve"> </w:t>
      </w:r>
      <w:r w:rsidR="064DBC2F" w:rsidRPr="0045492E">
        <w:rPr>
          <w:rFonts w:eastAsia="Arial" w:cs="Arial"/>
          <w:sz w:val="20"/>
          <w:szCs w:val="20"/>
        </w:rPr>
        <w:t xml:space="preserve">ran </w:t>
      </w:r>
      <w:r w:rsidR="3448A267" w:rsidRPr="0045492E">
        <w:rPr>
          <w:rFonts w:eastAsia="Arial" w:cs="Arial"/>
          <w:sz w:val="20"/>
          <w:szCs w:val="20"/>
        </w:rPr>
        <w:t>the searches in the Chinese</w:t>
      </w:r>
      <w:r w:rsidR="69A97CEE" w:rsidRPr="0045492E">
        <w:rPr>
          <w:rFonts w:eastAsia="Arial" w:cs="Arial"/>
          <w:sz w:val="20"/>
          <w:szCs w:val="20"/>
        </w:rPr>
        <w:t xml:space="preserve"> </w:t>
      </w:r>
      <w:r w:rsidR="3448A267" w:rsidRPr="0045492E">
        <w:rPr>
          <w:rFonts w:eastAsia="Arial" w:cs="Arial"/>
          <w:sz w:val="20"/>
          <w:szCs w:val="20"/>
        </w:rPr>
        <w:t>databases</w:t>
      </w:r>
      <w:r w:rsidRPr="0045492E">
        <w:rPr>
          <w:rFonts w:eastAsia="Arial" w:cs="Arial"/>
          <w:sz w:val="20"/>
          <w:szCs w:val="20"/>
        </w:rPr>
        <w:t xml:space="preserve">. </w:t>
      </w:r>
      <w:r w:rsidR="2744F1BA" w:rsidRPr="0045492E">
        <w:rPr>
          <w:rFonts w:eastAsia="Arial" w:cs="Arial"/>
          <w:sz w:val="20"/>
          <w:szCs w:val="20"/>
        </w:rPr>
        <w:t xml:space="preserve">NF, DP, EP, EN, RD, </w:t>
      </w:r>
      <w:r w:rsidR="064DBC2F" w:rsidRPr="0045492E">
        <w:rPr>
          <w:rFonts w:eastAsia="Arial" w:cs="Arial"/>
          <w:sz w:val="20"/>
          <w:szCs w:val="20"/>
        </w:rPr>
        <w:t>RB</w:t>
      </w:r>
      <w:r w:rsidR="2744F1BA" w:rsidRPr="0045492E">
        <w:rPr>
          <w:rFonts w:eastAsia="Arial" w:cs="Arial"/>
          <w:sz w:val="20"/>
          <w:szCs w:val="20"/>
        </w:rPr>
        <w:t xml:space="preserve">, </w:t>
      </w:r>
      <w:r w:rsidR="19D554FB" w:rsidRPr="0045492E">
        <w:rPr>
          <w:rFonts w:eastAsia="Arial" w:cs="Arial"/>
          <w:sz w:val="20"/>
          <w:szCs w:val="20"/>
        </w:rPr>
        <w:t>YL, RX</w:t>
      </w:r>
      <w:r w:rsidR="4811DDAE" w:rsidRPr="0045492E">
        <w:rPr>
          <w:rFonts w:eastAsia="Arial" w:cs="Arial"/>
          <w:sz w:val="20"/>
          <w:szCs w:val="20"/>
        </w:rPr>
        <w:t>, AB,</w:t>
      </w:r>
      <w:r w:rsidR="727DBDB6" w:rsidRPr="0045492E">
        <w:rPr>
          <w:rFonts w:eastAsia="Arial" w:cs="Arial"/>
          <w:sz w:val="20"/>
          <w:szCs w:val="20"/>
        </w:rPr>
        <w:t xml:space="preserve"> </w:t>
      </w:r>
      <w:r w:rsidRPr="0045492E">
        <w:rPr>
          <w:rFonts w:eastAsia="Arial" w:cs="Arial"/>
          <w:sz w:val="20"/>
          <w:szCs w:val="20"/>
        </w:rPr>
        <w:t xml:space="preserve">screened </w:t>
      </w:r>
      <w:r w:rsidR="081799BD" w:rsidRPr="0045492E">
        <w:rPr>
          <w:rFonts w:eastAsia="Arial" w:cs="Arial"/>
          <w:sz w:val="20"/>
          <w:szCs w:val="20"/>
        </w:rPr>
        <w:t xml:space="preserve">titles, abstracts and full records of </w:t>
      </w:r>
      <w:r w:rsidR="198DDCC2" w:rsidRPr="0045492E">
        <w:rPr>
          <w:rFonts w:eastAsia="Arial" w:cs="Arial"/>
          <w:sz w:val="20"/>
          <w:szCs w:val="20"/>
        </w:rPr>
        <w:t>publications</w:t>
      </w:r>
      <w:r w:rsidR="29DD6568" w:rsidRPr="0045492E">
        <w:rPr>
          <w:rFonts w:eastAsia="Arial" w:cs="Arial"/>
          <w:sz w:val="20"/>
          <w:szCs w:val="20"/>
        </w:rPr>
        <w:t xml:space="preserve">. FR, FL, NF, EP, DP, </w:t>
      </w:r>
      <w:r w:rsidR="09D5A20A" w:rsidRPr="0045492E">
        <w:rPr>
          <w:rFonts w:eastAsia="Arial" w:cs="Arial"/>
          <w:sz w:val="20"/>
          <w:szCs w:val="20"/>
        </w:rPr>
        <w:t xml:space="preserve">JG, KE, RB, RD, </w:t>
      </w:r>
      <w:r w:rsidR="6B526C08" w:rsidRPr="0045492E">
        <w:rPr>
          <w:rFonts w:eastAsia="Arial" w:cs="Arial"/>
          <w:sz w:val="20"/>
          <w:szCs w:val="20"/>
        </w:rPr>
        <w:t>YL, RX</w:t>
      </w:r>
      <w:r w:rsidR="064DBC2F" w:rsidRPr="0045492E">
        <w:rPr>
          <w:rFonts w:eastAsia="Arial" w:cs="Arial"/>
          <w:sz w:val="20"/>
          <w:szCs w:val="20"/>
        </w:rPr>
        <w:t>, EN</w:t>
      </w:r>
      <w:r w:rsidR="6B526C08" w:rsidRPr="0045492E">
        <w:rPr>
          <w:rFonts w:eastAsia="Arial" w:cs="Arial"/>
          <w:sz w:val="20"/>
          <w:szCs w:val="20"/>
        </w:rPr>
        <w:t xml:space="preserve"> </w:t>
      </w:r>
      <w:r w:rsidRPr="0045492E">
        <w:rPr>
          <w:rFonts w:eastAsia="Arial" w:cs="Arial"/>
          <w:sz w:val="20"/>
          <w:szCs w:val="20"/>
        </w:rPr>
        <w:t>extracted</w:t>
      </w:r>
      <w:r w:rsidR="039EBF91" w:rsidRPr="0045492E">
        <w:rPr>
          <w:rFonts w:eastAsia="Arial" w:cs="Arial"/>
          <w:sz w:val="20"/>
          <w:szCs w:val="20"/>
        </w:rPr>
        <w:t xml:space="preserve"> </w:t>
      </w:r>
      <w:r w:rsidRPr="0045492E">
        <w:rPr>
          <w:rFonts w:eastAsia="Arial" w:cs="Arial"/>
          <w:sz w:val="20"/>
          <w:szCs w:val="20"/>
        </w:rPr>
        <w:t>data, and assessed risk of bias. D</w:t>
      </w:r>
      <w:r w:rsidR="034E5925" w:rsidRPr="0045492E">
        <w:rPr>
          <w:rFonts w:eastAsia="Arial" w:cs="Arial"/>
          <w:sz w:val="20"/>
          <w:szCs w:val="20"/>
        </w:rPr>
        <w:t xml:space="preserve">P </w:t>
      </w:r>
      <w:r w:rsidR="5969CDF7" w:rsidRPr="0045492E">
        <w:rPr>
          <w:rFonts w:eastAsia="Arial" w:cs="Arial"/>
          <w:sz w:val="20"/>
          <w:szCs w:val="20"/>
        </w:rPr>
        <w:t xml:space="preserve">and FL </w:t>
      </w:r>
      <w:r w:rsidR="198DDCC2" w:rsidRPr="0045492E">
        <w:rPr>
          <w:rFonts w:eastAsia="Arial" w:cs="Arial"/>
          <w:sz w:val="20"/>
          <w:szCs w:val="20"/>
        </w:rPr>
        <w:t xml:space="preserve">conducted </w:t>
      </w:r>
      <w:r w:rsidRPr="0045492E">
        <w:rPr>
          <w:rFonts w:eastAsia="Arial" w:cs="Arial"/>
          <w:sz w:val="20"/>
          <w:szCs w:val="20"/>
        </w:rPr>
        <w:t xml:space="preserve">statistical analyses. </w:t>
      </w:r>
      <w:r w:rsidR="1C756F6E" w:rsidRPr="0045492E">
        <w:rPr>
          <w:rFonts w:eastAsia="Arial" w:cs="Arial"/>
          <w:sz w:val="20"/>
          <w:szCs w:val="20"/>
        </w:rPr>
        <w:t>EP, DP, NF</w:t>
      </w:r>
      <w:r w:rsidR="3E6CF0C8" w:rsidRPr="0045492E">
        <w:rPr>
          <w:rFonts w:eastAsia="Arial" w:cs="Arial"/>
          <w:sz w:val="20"/>
          <w:szCs w:val="20"/>
        </w:rPr>
        <w:t xml:space="preserve">, </w:t>
      </w:r>
      <w:r w:rsidR="1C756F6E" w:rsidRPr="0045492E">
        <w:rPr>
          <w:rFonts w:eastAsia="Arial" w:cs="Arial"/>
          <w:sz w:val="20"/>
          <w:szCs w:val="20"/>
        </w:rPr>
        <w:t>wrote the manuscript</w:t>
      </w:r>
      <w:r w:rsidRPr="0045492E">
        <w:rPr>
          <w:rFonts w:eastAsia="Arial" w:cs="Arial"/>
          <w:sz w:val="20"/>
          <w:szCs w:val="20"/>
        </w:rPr>
        <w:t xml:space="preserve">. </w:t>
      </w:r>
      <w:r w:rsidR="13A175EA" w:rsidRPr="0045492E">
        <w:rPr>
          <w:rFonts w:eastAsia="Arial" w:cs="Arial"/>
          <w:sz w:val="20"/>
          <w:szCs w:val="20"/>
        </w:rPr>
        <w:t>All authors</w:t>
      </w:r>
      <w:r w:rsidRPr="0045492E">
        <w:rPr>
          <w:rFonts w:eastAsia="Arial" w:cs="Arial"/>
          <w:sz w:val="20"/>
          <w:szCs w:val="20"/>
        </w:rPr>
        <w:t xml:space="preserve"> critically revised the </w:t>
      </w:r>
      <w:r w:rsidR="20B22D9E" w:rsidRPr="0045492E">
        <w:rPr>
          <w:rFonts w:eastAsia="Arial" w:cs="Arial"/>
          <w:sz w:val="20"/>
          <w:szCs w:val="20"/>
        </w:rPr>
        <w:t>manuscrip</w:t>
      </w:r>
      <w:r w:rsidRPr="0045492E">
        <w:rPr>
          <w:rFonts w:eastAsia="Arial" w:cs="Arial"/>
          <w:sz w:val="20"/>
          <w:szCs w:val="20"/>
        </w:rPr>
        <w:t>t.</w:t>
      </w:r>
    </w:p>
    <w:p w14:paraId="2BB139DE" w14:textId="77777777" w:rsidR="0045492E" w:rsidRPr="0045492E" w:rsidRDefault="0045492E" w:rsidP="20F94E0A">
      <w:pPr>
        <w:rPr>
          <w:rFonts w:eastAsia="Arial" w:cs="Arial"/>
          <w:sz w:val="20"/>
          <w:szCs w:val="20"/>
        </w:rPr>
      </w:pPr>
    </w:p>
    <w:p w14:paraId="4D173EE6" w14:textId="77777777" w:rsidR="0045492E" w:rsidRDefault="0045492E" w:rsidP="0045492E">
      <w:pPr>
        <w:rPr>
          <w:b/>
          <w:iCs/>
          <w:sz w:val="20"/>
          <w:szCs w:val="20"/>
        </w:rPr>
      </w:pPr>
      <w:r>
        <w:rPr>
          <w:b/>
          <w:iCs/>
          <w:sz w:val="20"/>
          <w:szCs w:val="20"/>
        </w:rPr>
        <w:t>Declaration of interests</w:t>
      </w:r>
    </w:p>
    <w:p w14:paraId="5CE13E76" w14:textId="37368AFD" w:rsidR="0045492E" w:rsidRPr="0045492E" w:rsidRDefault="0045492E" w:rsidP="0045492E">
      <w:pPr>
        <w:rPr>
          <w:iCs/>
          <w:sz w:val="20"/>
          <w:szCs w:val="20"/>
        </w:rPr>
      </w:pPr>
      <w:r w:rsidRPr="0045492E">
        <w:rPr>
          <w:iCs/>
          <w:sz w:val="20"/>
          <w:szCs w:val="20"/>
        </w:rPr>
        <w:t xml:space="preserve">All authors declare no competing interests. </w:t>
      </w:r>
    </w:p>
    <w:p w14:paraId="1E384A3F" w14:textId="77777777" w:rsidR="0045492E" w:rsidRDefault="0045492E" w:rsidP="0045492E">
      <w:pPr>
        <w:rPr>
          <w:b/>
          <w:iCs/>
          <w:sz w:val="20"/>
          <w:szCs w:val="20"/>
        </w:rPr>
      </w:pPr>
    </w:p>
    <w:p w14:paraId="57A6D2F9" w14:textId="2C914471" w:rsidR="0060356A" w:rsidRPr="0045492E" w:rsidRDefault="141777CA" w:rsidP="00884C8C">
      <w:pPr>
        <w:pStyle w:val="LRiGnormal"/>
        <w:rPr>
          <w:color w:val="000000" w:themeColor="text1"/>
          <w:sz w:val="20"/>
          <w:szCs w:val="20"/>
        </w:rPr>
      </w:pPr>
      <w:r w:rsidRPr="0045492E">
        <w:rPr>
          <w:b/>
          <w:bCs/>
          <w:color w:val="000000" w:themeColor="text1"/>
          <w:sz w:val="20"/>
          <w:szCs w:val="20"/>
        </w:rPr>
        <w:t>Acknowledgment</w:t>
      </w:r>
    </w:p>
    <w:p w14:paraId="7C41523A" w14:textId="244B8E1D" w:rsidR="00D92EDD" w:rsidRPr="0045492E" w:rsidRDefault="5AC21D34" w:rsidP="32A1674C">
      <w:pPr>
        <w:rPr>
          <w:rFonts w:eastAsia="Arial" w:cs="Arial"/>
          <w:sz w:val="20"/>
          <w:szCs w:val="20"/>
        </w:rPr>
      </w:pPr>
      <w:r w:rsidRPr="0045492E">
        <w:rPr>
          <w:rFonts w:eastAsia="Arial" w:cs="Arial"/>
          <w:sz w:val="20"/>
          <w:szCs w:val="20"/>
        </w:rPr>
        <w:t xml:space="preserve">This </w:t>
      </w:r>
      <w:r w:rsidR="18BFF77E" w:rsidRPr="0045492E">
        <w:rPr>
          <w:rFonts w:eastAsia="Arial" w:cs="Arial"/>
          <w:sz w:val="20"/>
          <w:szCs w:val="20"/>
        </w:rPr>
        <w:t>study</w:t>
      </w:r>
      <w:r w:rsidRPr="0045492E">
        <w:rPr>
          <w:rFonts w:eastAsia="Arial" w:cs="Arial"/>
          <w:sz w:val="20"/>
          <w:szCs w:val="20"/>
        </w:rPr>
        <w:t xml:space="preserve"> was </w:t>
      </w:r>
      <w:r w:rsidR="3BA7A213" w:rsidRPr="0045492E">
        <w:rPr>
          <w:rFonts w:eastAsia="Arial" w:cs="Arial"/>
          <w:sz w:val="20"/>
          <w:szCs w:val="20"/>
        </w:rPr>
        <w:t xml:space="preserve">commissioned and </w:t>
      </w:r>
      <w:r w:rsidR="18BFF77E" w:rsidRPr="0045492E">
        <w:rPr>
          <w:rFonts w:eastAsia="Arial" w:cs="Arial"/>
          <w:sz w:val="20"/>
          <w:szCs w:val="20"/>
        </w:rPr>
        <w:t>funded</w:t>
      </w:r>
      <w:r w:rsidR="7D9E411C" w:rsidRPr="0045492E">
        <w:rPr>
          <w:rFonts w:eastAsia="Arial" w:cs="Arial"/>
          <w:sz w:val="20"/>
          <w:szCs w:val="20"/>
        </w:rPr>
        <w:t xml:space="preserve"> </w:t>
      </w:r>
      <w:r w:rsidRPr="0045492E">
        <w:rPr>
          <w:rFonts w:eastAsia="Arial" w:cs="Arial"/>
          <w:sz w:val="20"/>
          <w:szCs w:val="20"/>
        </w:rPr>
        <w:t>by the World Health Organization</w:t>
      </w:r>
      <w:r w:rsidR="7D9E411C" w:rsidRPr="0045492E">
        <w:rPr>
          <w:rFonts w:eastAsia="Arial" w:cs="Arial"/>
          <w:sz w:val="20"/>
          <w:szCs w:val="20"/>
        </w:rPr>
        <w:t>,</w:t>
      </w:r>
      <w:r w:rsidRPr="0045492E">
        <w:rPr>
          <w:rFonts w:eastAsia="Arial" w:cs="Arial"/>
          <w:sz w:val="20"/>
          <w:szCs w:val="20"/>
        </w:rPr>
        <w:t xml:space="preserve"> </w:t>
      </w:r>
      <w:r w:rsidR="5614B197" w:rsidRPr="0045492E">
        <w:rPr>
          <w:rFonts w:eastAsia="Arial" w:cs="Arial"/>
          <w:sz w:val="20"/>
          <w:szCs w:val="20"/>
        </w:rPr>
        <w:t xml:space="preserve">with support from </w:t>
      </w:r>
      <w:r w:rsidRPr="0045492E">
        <w:rPr>
          <w:rFonts w:eastAsia="Arial" w:cs="Arial"/>
          <w:sz w:val="20"/>
          <w:szCs w:val="20"/>
        </w:rPr>
        <w:t>the UK NIHR, Clean-Air</w:t>
      </w:r>
      <w:r w:rsidR="77D99602" w:rsidRPr="0045492E">
        <w:rPr>
          <w:rFonts w:eastAsia="Arial" w:cs="Arial"/>
          <w:sz w:val="20"/>
          <w:szCs w:val="20"/>
        </w:rPr>
        <w:t xml:space="preserve"> </w:t>
      </w:r>
      <w:r w:rsidRPr="0045492E">
        <w:rPr>
          <w:rFonts w:eastAsia="Arial" w:cs="Arial"/>
          <w:sz w:val="20"/>
          <w:szCs w:val="20"/>
        </w:rPr>
        <w:t>(Africa)</w:t>
      </w:r>
      <w:r w:rsidR="406941B1" w:rsidRPr="0045492E">
        <w:rPr>
          <w:rFonts w:eastAsia="Arial" w:cs="Arial"/>
          <w:sz w:val="20"/>
          <w:szCs w:val="20"/>
        </w:rPr>
        <w:t xml:space="preserve"> Global Health Research Group</w:t>
      </w:r>
      <w:r w:rsidR="18BFF77E" w:rsidRPr="0045492E">
        <w:rPr>
          <w:rFonts w:eastAsia="Arial" w:cs="Arial"/>
          <w:sz w:val="20"/>
          <w:szCs w:val="20"/>
        </w:rPr>
        <w:t xml:space="preserve"> (</w:t>
      </w:r>
      <w:r w:rsidR="31245F3A" w:rsidRPr="0045492E">
        <w:rPr>
          <w:rFonts w:eastAsia="Arial" w:cs="Arial"/>
          <w:sz w:val="20"/>
          <w:szCs w:val="20"/>
        </w:rPr>
        <w:t>17/63/155</w:t>
      </w:r>
      <w:r w:rsidR="18BFF77E" w:rsidRPr="0045492E">
        <w:rPr>
          <w:rFonts w:eastAsia="Arial" w:cs="Arial"/>
          <w:sz w:val="20"/>
          <w:szCs w:val="20"/>
        </w:rPr>
        <w:t>)</w:t>
      </w:r>
      <w:r w:rsidR="6299D1E3" w:rsidRPr="0045492E">
        <w:rPr>
          <w:rFonts w:eastAsia="Arial" w:cs="Arial"/>
          <w:sz w:val="20"/>
          <w:szCs w:val="20"/>
        </w:rPr>
        <w:t>,</w:t>
      </w:r>
      <w:r w:rsidR="5737AC8E" w:rsidRPr="0045492E">
        <w:rPr>
          <w:rFonts w:eastAsia="Arial" w:cs="Arial"/>
          <w:sz w:val="20"/>
          <w:szCs w:val="20"/>
        </w:rPr>
        <w:t xml:space="preserve"> and the</w:t>
      </w:r>
      <w:r w:rsidR="1FEA79BE" w:rsidRPr="0045492E">
        <w:rPr>
          <w:rFonts w:eastAsia="Arial" w:cs="Arial"/>
          <w:sz w:val="20"/>
          <w:szCs w:val="20"/>
        </w:rPr>
        <w:t xml:space="preserve"> </w:t>
      </w:r>
      <w:r w:rsidR="5737AC8E" w:rsidRPr="0045492E">
        <w:rPr>
          <w:rFonts w:eastAsia="Arial" w:cs="Arial"/>
          <w:sz w:val="20"/>
          <w:szCs w:val="20"/>
        </w:rPr>
        <w:t>National Natural Science Foundation of China (NSFC</w:t>
      </w:r>
      <w:r w:rsidR="230834E9" w:rsidRPr="0045492E">
        <w:rPr>
          <w:rFonts w:eastAsia="Arial" w:cs="Arial"/>
          <w:sz w:val="20"/>
          <w:szCs w:val="20"/>
        </w:rPr>
        <w:t xml:space="preserve"> 42077328</w:t>
      </w:r>
      <w:r w:rsidR="5737AC8E" w:rsidRPr="0045492E">
        <w:rPr>
          <w:rFonts w:eastAsia="Arial" w:cs="Arial"/>
          <w:sz w:val="20"/>
          <w:szCs w:val="20"/>
        </w:rPr>
        <w:t>)</w:t>
      </w:r>
      <w:r w:rsidR="406941B1" w:rsidRPr="0045492E">
        <w:rPr>
          <w:rFonts w:eastAsia="Arial" w:cs="Arial"/>
          <w:sz w:val="20"/>
          <w:szCs w:val="20"/>
        </w:rPr>
        <w:t>.</w:t>
      </w:r>
      <w:r w:rsidR="7D9E411C" w:rsidRPr="0045492E">
        <w:rPr>
          <w:rFonts w:eastAsia="Arial" w:cs="Arial"/>
          <w:sz w:val="20"/>
          <w:szCs w:val="20"/>
        </w:rPr>
        <w:t xml:space="preserve"> </w:t>
      </w:r>
      <w:r w:rsidR="56303FB3" w:rsidRPr="0045492E">
        <w:rPr>
          <w:rFonts w:eastAsia="Arial" w:cs="Arial"/>
          <w:sz w:val="20"/>
          <w:szCs w:val="20"/>
        </w:rPr>
        <w:t>We are grateful to the multiple people who have contributed to some stages of the review</w:t>
      </w:r>
      <w:r w:rsidR="5B6CCE99" w:rsidRPr="0045492E">
        <w:rPr>
          <w:rFonts w:eastAsia="Arial" w:cs="Arial"/>
          <w:sz w:val="20"/>
          <w:szCs w:val="20"/>
        </w:rPr>
        <w:t>,</w:t>
      </w:r>
      <w:r w:rsidR="56303FB3" w:rsidRPr="0045492E">
        <w:rPr>
          <w:rFonts w:eastAsia="Arial" w:cs="Arial"/>
          <w:sz w:val="20"/>
          <w:szCs w:val="20"/>
        </w:rPr>
        <w:t xml:space="preserve"> including</w:t>
      </w:r>
      <w:r w:rsidR="7538B049" w:rsidRPr="0045492E">
        <w:rPr>
          <w:rFonts w:eastAsia="Arial" w:cs="Arial"/>
          <w:sz w:val="20"/>
          <w:szCs w:val="20"/>
        </w:rPr>
        <w:t xml:space="preserve"> Angela Boland,</w:t>
      </w:r>
      <w:r w:rsidR="1416EF65" w:rsidRPr="0045492E">
        <w:rPr>
          <w:rFonts w:eastAsia="Arial" w:cs="Arial"/>
          <w:sz w:val="20"/>
          <w:szCs w:val="20"/>
        </w:rPr>
        <w:t xml:space="preserve"> </w:t>
      </w:r>
      <w:r w:rsidR="56303FB3" w:rsidRPr="0045492E">
        <w:rPr>
          <w:rFonts w:eastAsia="Arial" w:cs="Arial"/>
          <w:sz w:val="20"/>
          <w:szCs w:val="20"/>
        </w:rPr>
        <w:t>Ash</w:t>
      </w:r>
      <w:r w:rsidR="09106AFF" w:rsidRPr="0045492E">
        <w:rPr>
          <w:rFonts w:eastAsia="Arial" w:cs="Arial"/>
          <w:sz w:val="20"/>
          <w:szCs w:val="20"/>
        </w:rPr>
        <w:t>l</w:t>
      </w:r>
      <w:r w:rsidR="56303FB3" w:rsidRPr="0045492E">
        <w:rPr>
          <w:rFonts w:eastAsia="Arial" w:cs="Arial"/>
          <w:sz w:val="20"/>
          <w:szCs w:val="20"/>
        </w:rPr>
        <w:t xml:space="preserve">eigh </w:t>
      </w:r>
      <w:r w:rsidR="14DABA97" w:rsidRPr="0045492E">
        <w:rPr>
          <w:rFonts w:eastAsia="Arial" w:cs="Arial"/>
          <w:sz w:val="20"/>
          <w:szCs w:val="20"/>
        </w:rPr>
        <w:t xml:space="preserve">White, Angela </w:t>
      </w:r>
      <w:proofErr w:type="spellStart"/>
      <w:r w:rsidR="14DABA97" w:rsidRPr="0045492E">
        <w:rPr>
          <w:rFonts w:eastAsia="Arial" w:cs="Arial"/>
          <w:sz w:val="20"/>
          <w:szCs w:val="20"/>
        </w:rPr>
        <w:t>Bonsu</w:t>
      </w:r>
      <w:proofErr w:type="spellEnd"/>
      <w:r w:rsidR="14DABA97" w:rsidRPr="0045492E">
        <w:rPr>
          <w:rFonts w:eastAsia="Arial" w:cs="Arial"/>
          <w:sz w:val="20"/>
          <w:szCs w:val="20"/>
        </w:rPr>
        <w:t xml:space="preserve">, Janette </w:t>
      </w:r>
      <w:proofErr w:type="spellStart"/>
      <w:r w:rsidR="14DABA97" w:rsidRPr="0045492E">
        <w:rPr>
          <w:rFonts w:eastAsia="Arial" w:cs="Arial"/>
          <w:sz w:val="20"/>
          <w:szCs w:val="20"/>
        </w:rPr>
        <w:t>Greenhalgh</w:t>
      </w:r>
      <w:proofErr w:type="spellEnd"/>
      <w:r w:rsidR="3FA95947" w:rsidRPr="0045492E">
        <w:rPr>
          <w:rFonts w:eastAsia="Arial" w:cs="Arial"/>
          <w:sz w:val="20"/>
          <w:szCs w:val="20"/>
        </w:rPr>
        <w:t>,</w:t>
      </w:r>
      <w:r w:rsidR="14DABA97" w:rsidRPr="0045492E">
        <w:rPr>
          <w:rFonts w:eastAsia="Arial" w:cs="Arial"/>
          <w:sz w:val="20"/>
          <w:szCs w:val="20"/>
        </w:rPr>
        <w:t xml:space="preserve"> and Katherine Edwards</w:t>
      </w:r>
      <w:r w:rsidR="32FE3CEB" w:rsidRPr="0045492E">
        <w:rPr>
          <w:rFonts w:eastAsia="Arial" w:cs="Arial"/>
          <w:sz w:val="20"/>
          <w:szCs w:val="20"/>
        </w:rPr>
        <w:t xml:space="preserve">. </w:t>
      </w:r>
    </w:p>
    <w:p w14:paraId="4BABACCE" w14:textId="4E419F43" w:rsidR="0D7437EC" w:rsidRPr="0045492E" w:rsidRDefault="64FCB0E3" w:rsidP="0D7437EC">
      <w:pPr>
        <w:rPr>
          <w:rFonts w:eastAsia="Arial" w:cs="Arial"/>
          <w:sz w:val="20"/>
          <w:szCs w:val="20"/>
        </w:rPr>
      </w:pPr>
      <w:r w:rsidRPr="0045492E">
        <w:rPr>
          <w:rFonts w:eastAsia="Arial" w:cs="Arial"/>
          <w:sz w:val="20"/>
          <w:szCs w:val="20"/>
        </w:rPr>
        <w:t>The authors</w:t>
      </w:r>
      <w:r w:rsidR="68F05AFC" w:rsidRPr="0045492E">
        <w:rPr>
          <w:rFonts w:eastAsia="Arial" w:cs="Arial"/>
          <w:sz w:val="20"/>
          <w:szCs w:val="20"/>
        </w:rPr>
        <w:t xml:space="preserve"> alone are responsible for the views expressed in this article and they do not necessarily represent the views, policies or decisions of the institutions with which they are affiliated.</w:t>
      </w:r>
    </w:p>
    <w:p w14:paraId="566A7526" w14:textId="3C9DF323" w:rsidR="0D7437EC" w:rsidRPr="0045492E" w:rsidRDefault="0D7437EC">
      <w:pPr>
        <w:rPr>
          <w:sz w:val="20"/>
          <w:szCs w:val="20"/>
        </w:rPr>
      </w:pPr>
      <w:r w:rsidRPr="0045492E">
        <w:rPr>
          <w:sz w:val="20"/>
          <w:szCs w:val="20"/>
        </w:rPr>
        <w:br w:type="page"/>
      </w:r>
    </w:p>
    <w:p w14:paraId="7CC8455D" w14:textId="43A751A0" w:rsidR="00A543A5" w:rsidRDefault="553746AA" w:rsidP="0E0DB76B">
      <w:pPr>
        <w:rPr>
          <w:rFonts w:cs="Arial"/>
        </w:rPr>
      </w:pPr>
      <w:r w:rsidRPr="0E0DB76B">
        <w:rPr>
          <w:rFonts w:cs="Arial"/>
          <w:b/>
          <w:bCs/>
        </w:rPr>
        <w:t>References</w:t>
      </w:r>
    </w:p>
    <w:p w14:paraId="40EFCF51" w14:textId="77777777" w:rsidR="00A543A5" w:rsidRDefault="00A543A5">
      <w:pPr>
        <w:rPr>
          <w:rFonts w:cs="Arial"/>
          <w:szCs w:val="22"/>
        </w:rPr>
      </w:pPr>
    </w:p>
    <w:p w14:paraId="171F6214" w14:textId="272D8FF4" w:rsidR="00921B16" w:rsidRPr="00921B16" w:rsidRDefault="00A543A5" w:rsidP="00921B16">
      <w:pPr>
        <w:pStyle w:val="EndNoteBibliography"/>
        <w:spacing w:after="240"/>
        <w:rPr>
          <w:noProof/>
        </w:rPr>
      </w:pPr>
      <w:r>
        <w:rPr>
          <w:szCs w:val="22"/>
        </w:rPr>
        <w:fldChar w:fldCharType="begin"/>
      </w:r>
      <w:r>
        <w:rPr>
          <w:szCs w:val="22"/>
        </w:rPr>
        <w:instrText xml:space="preserve"> ADDIN EN.REFLIST </w:instrText>
      </w:r>
      <w:r>
        <w:rPr>
          <w:szCs w:val="22"/>
        </w:rPr>
        <w:fldChar w:fldCharType="separate"/>
      </w:r>
      <w:r w:rsidR="00921B16" w:rsidRPr="00921B16">
        <w:rPr>
          <w:noProof/>
        </w:rPr>
        <w:t>1.</w:t>
      </w:r>
      <w:r w:rsidR="00921B16" w:rsidRPr="00921B16">
        <w:rPr>
          <w:noProof/>
        </w:rPr>
        <w:tab/>
        <w:t xml:space="preserve">WHO. Household air pollution: Key facts. </w:t>
      </w:r>
      <w:hyperlink r:id="rId35" w:history="1">
        <w:r w:rsidR="00921B16" w:rsidRPr="00921B16">
          <w:rPr>
            <w:rStyle w:val="Hyperlink"/>
            <w:noProof/>
          </w:rPr>
          <w:t>https://www.who.int/news-room/fact-sheets/detail/household-air-pollution-and-health</w:t>
        </w:r>
      </w:hyperlink>
      <w:r w:rsidR="00921B16" w:rsidRPr="00921B16">
        <w:rPr>
          <w:noProof/>
        </w:rPr>
        <w:t xml:space="preserve"> [Accessed 1 March 2023] 2022.</w:t>
      </w:r>
    </w:p>
    <w:p w14:paraId="4E0FFFDA" w14:textId="77777777" w:rsidR="00921B16" w:rsidRPr="00921B16" w:rsidRDefault="00921B16" w:rsidP="00921B16">
      <w:pPr>
        <w:pStyle w:val="EndNoteBibliography"/>
        <w:spacing w:after="240"/>
        <w:rPr>
          <w:noProof/>
        </w:rPr>
      </w:pPr>
      <w:r w:rsidRPr="00921B16">
        <w:rPr>
          <w:noProof/>
        </w:rPr>
        <w:t>2.</w:t>
      </w:r>
      <w:r w:rsidRPr="00921B16">
        <w:rPr>
          <w:noProof/>
        </w:rPr>
        <w:tab/>
        <w:t>WHO. Burning Opportunity: Clean Household Energy for Health, Sustainable Development, and Wellbeing of Women and Children, 2016.</w:t>
      </w:r>
    </w:p>
    <w:p w14:paraId="1780CEEF" w14:textId="77777777" w:rsidR="00921B16" w:rsidRPr="00921B16" w:rsidRDefault="00921B16" w:rsidP="00921B16">
      <w:pPr>
        <w:pStyle w:val="EndNoteBibliography"/>
        <w:spacing w:after="240"/>
        <w:rPr>
          <w:noProof/>
        </w:rPr>
      </w:pPr>
      <w:r w:rsidRPr="00921B16">
        <w:rPr>
          <w:noProof/>
        </w:rPr>
        <w:t>3.</w:t>
      </w:r>
      <w:r w:rsidRPr="00921B16">
        <w:rPr>
          <w:noProof/>
        </w:rPr>
        <w:tab/>
        <w:t xml:space="preserve">Puzzolo E, Zerriffi H, Carter E, et al. Supply considerations for scaling up clean cooking fuels for household energy in low- and middle-income countries. </w:t>
      </w:r>
      <w:r w:rsidRPr="00921B16">
        <w:rPr>
          <w:i/>
          <w:noProof/>
        </w:rPr>
        <w:t>GeoHealth</w:t>
      </w:r>
      <w:r w:rsidRPr="00921B16">
        <w:rPr>
          <w:noProof/>
        </w:rPr>
        <w:t xml:space="preserve"> 2019; </w:t>
      </w:r>
      <w:r w:rsidRPr="00921B16">
        <w:rPr>
          <w:b/>
          <w:noProof/>
        </w:rPr>
        <w:t>12</w:t>
      </w:r>
      <w:r w:rsidRPr="00921B16">
        <w:rPr>
          <w:noProof/>
        </w:rPr>
        <w:t>(3): 370-90.</w:t>
      </w:r>
    </w:p>
    <w:p w14:paraId="4231B17C" w14:textId="77777777" w:rsidR="00921B16" w:rsidRPr="00921B16" w:rsidRDefault="00921B16" w:rsidP="00921B16">
      <w:pPr>
        <w:pStyle w:val="EndNoteBibliography"/>
        <w:spacing w:after="240"/>
        <w:rPr>
          <w:noProof/>
        </w:rPr>
      </w:pPr>
      <w:r w:rsidRPr="00921B16">
        <w:rPr>
          <w:noProof/>
        </w:rPr>
        <w:t>4.</w:t>
      </w:r>
      <w:r w:rsidRPr="00921B16">
        <w:rPr>
          <w:noProof/>
        </w:rPr>
        <w:tab/>
        <w:t>Lee K, Bing R, Kiang J, et al. Adverse health effects associated with household air pollution: a systematic review, meta-analysis, and burden estimation study.</w:t>
      </w:r>
      <w:r w:rsidRPr="00921B16">
        <w:rPr>
          <w:i/>
          <w:noProof/>
        </w:rPr>
        <w:t xml:space="preserve"> Lancet Glob Health</w:t>
      </w:r>
      <w:r w:rsidRPr="00921B16">
        <w:rPr>
          <w:noProof/>
        </w:rPr>
        <w:t xml:space="preserve"> 2020; </w:t>
      </w:r>
      <w:r w:rsidRPr="00921B16">
        <w:rPr>
          <w:b/>
          <w:noProof/>
        </w:rPr>
        <w:t>8</w:t>
      </w:r>
      <w:r w:rsidRPr="00921B16">
        <w:rPr>
          <w:noProof/>
        </w:rPr>
        <w:t>(11): e1427-e34.</w:t>
      </w:r>
    </w:p>
    <w:p w14:paraId="47E4018B" w14:textId="77777777" w:rsidR="00921B16" w:rsidRPr="00921B16" w:rsidRDefault="00921B16" w:rsidP="00921B16">
      <w:pPr>
        <w:pStyle w:val="EndNoteBibliography"/>
        <w:spacing w:after="240"/>
        <w:rPr>
          <w:noProof/>
        </w:rPr>
      </w:pPr>
      <w:r w:rsidRPr="00921B16">
        <w:rPr>
          <w:noProof/>
        </w:rPr>
        <w:t>5.</w:t>
      </w:r>
      <w:r w:rsidRPr="00921B16">
        <w:rPr>
          <w:noProof/>
        </w:rPr>
        <w:tab/>
        <w:t xml:space="preserve">Nix E, Fleeman. N, Lorenzetti F, et al. Health Effects of Liquid and Gaseous Fuels for Household Energy Use: Systematic Evidence Mapping. </w:t>
      </w:r>
      <w:r w:rsidRPr="00921B16">
        <w:rPr>
          <w:i/>
          <w:noProof/>
        </w:rPr>
        <w:t>Environ Res Lett</w:t>
      </w:r>
      <w:r w:rsidRPr="00921B16">
        <w:rPr>
          <w:noProof/>
        </w:rPr>
        <w:t xml:space="preserve"> 2022; </w:t>
      </w:r>
      <w:r w:rsidRPr="00921B16">
        <w:rPr>
          <w:b/>
          <w:noProof/>
        </w:rPr>
        <w:t>17</w:t>
      </w:r>
      <w:r w:rsidRPr="00921B16">
        <w:rPr>
          <w:noProof/>
        </w:rPr>
        <w:t>(123003).</w:t>
      </w:r>
    </w:p>
    <w:p w14:paraId="3A3F8E88" w14:textId="69B86347" w:rsidR="00921B16" w:rsidRPr="00921B16" w:rsidRDefault="00921B16" w:rsidP="00921B16">
      <w:pPr>
        <w:pStyle w:val="EndNoteBibliography"/>
        <w:spacing w:after="240"/>
        <w:rPr>
          <w:noProof/>
        </w:rPr>
      </w:pPr>
      <w:r w:rsidRPr="00921B16">
        <w:rPr>
          <w:noProof/>
        </w:rPr>
        <w:t>6.</w:t>
      </w:r>
      <w:r w:rsidRPr="00921B16">
        <w:rPr>
          <w:noProof/>
        </w:rPr>
        <w:tab/>
        <w:t xml:space="preserve">Lam N, Smith K, Gauthier A, Bates M. Kerosene: A Review of Household Uses and their Hazards in Low- and Middle-Income Countries. </w:t>
      </w:r>
      <w:r w:rsidRPr="00921B16">
        <w:rPr>
          <w:i/>
          <w:noProof/>
        </w:rPr>
        <w:t>Journal</w:t>
      </w:r>
      <w:r w:rsidR="00621DCB">
        <w:rPr>
          <w:i/>
          <w:noProof/>
        </w:rPr>
        <w:t xml:space="preserve"> of Toxicology and Environ</w:t>
      </w:r>
      <w:r w:rsidRPr="00921B16">
        <w:rPr>
          <w:i/>
          <w:noProof/>
        </w:rPr>
        <w:t xml:space="preserve"> Health, Part B: Critical Reviews</w:t>
      </w:r>
      <w:r w:rsidRPr="00921B16">
        <w:rPr>
          <w:noProof/>
        </w:rPr>
        <w:t xml:space="preserve"> 2012; </w:t>
      </w:r>
      <w:r w:rsidRPr="00921B16">
        <w:rPr>
          <w:b/>
          <w:noProof/>
        </w:rPr>
        <w:t>15</w:t>
      </w:r>
      <w:r w:rsidRPr="00921B16">
        <w:rPr>
          <w:noProof/>
        </w:rPr>
        <w:t>(6): 396-432.</w:t>
      </w:r>
    </w:p>
    <w:p w14:paraId="35BEB2C7" w14:textId="77777777" w:rsidR="00921B16" w:rsidRPr="00921B16" w:rsidRDefault="00921B16" w:rsidP="00921B16">
      <w:pPr>
        <w:pStyle w:val="EndNoteBibliography"/>
        <w:spacing w:after="240"/>
        <w:rPr>
          <w:noProof/>
        </w:rPr>
      </w:pPr>
      <w:r w:rsidRPr="00921B16">
        <w:rPr>
          <w:noProof/>
        </w:rPr>
        <w:t>7.</w:t>
      </w:r>
      <w:r w:rsidRPr="00921B16">
        <w:rPr>
          <w:noProof/>
        </w:rPr>
        <w:tab/>
        <w:t xml:space="preserve">Elf JL, Kinikar A, Khadse S, et al. The association of household fine particulate matter and kerosene with tuberculosis in women and children in Pune, India. </w:t>
      </w:r>
      <w:r w:rsidRPr="00921B16">
        <w:rPr>
          <w:i/>
          <w:noProof/>
        </w:rPr>
        <w:t xml:space="preserve">Occup Environ Med </w:t>
      </w:r>
      <w:r w:rsidRPr="00921B16">
        <w:rPr>
          <w:noProof/>
        </w:rPr>
        <w:t xml:space="preserve">2019; </w:t>
      </w:r>
      <w:r w:rsidRPr="00921B16">
        <w:rPr>
          <w:b/>
          <w:noProof/>
        </w:rPr>
        <w:t>76</w:t>
      </w:r>
      <w:r w:rsidRPr="00921B16">
        <w:rPr>
          <w:noProof/>
        </w:rPr>
        <w:t>(1): 40-7.</w:t>
      </w:r>
    </w:p>
    <w:p w14:paraId="1749FE87" w14:textId="77777777" w:rsidR="00921B16" w:rsidRPr="00921B16" w:rsidRDefault="00921B16" w:rsidP="00921B16">
      <w:pPr>
        <w:pStyle w:val="EndNoteBibliography"/>
        <w:spacing w:after="240"/>
        <w:rPr>
          <w:noProof/>
        </w:rPr>
      </w:pPr>
      <w:r w:rsidRPr="00921B16">
        <w:rPr>
          <w:noProof/>
        </w:rPr>
        <w:t>8.</w:t>
      </w:r>
      <w:r w:rsidRPr="00921B16">
        <w:rPr>
          <w:noProof/>
        </w:rPr>
        <w:tab/>
        <w:t xml:space="preserve">Apple J VR, Yarberry A, et al.,. 2010. </w:t>
      </w:r>
      <w:r w:rsidRPr="00921B16">
        <w:rPr>
          <w:i/>
          <w:noProof/>
        </w:rPr>
        <w:t>Indoor Air</w:t>
      </w:r>
      <w:r w:rsidRPr="00921B16">
        <w:rPr>
          <w:noProof/>
        </w:rPr>
        <w:t xml:space="preserve"> Characterization of particulate matter size distributions and indoor concentrations from kerosene and diesel lamps; </w:t>
      </w:r>
      <w:r w:rsidRPr="00921B16">
        <w:rPr>
          <w:b/>
          <w:noProof/>
        </w:rPr>
        <w:t>20</w:t>
      </w:r>
      <w:r w:rsidRPr="00921B16">
        <w:rPr>
          <w:noProof/>
        </w:rPr>
        <w:t>(5): 399-411.</w:t>
      </w:r>
    </w:p>
    <w:p w14:paraId="059CEC41" w14:textId="77777777" w:rsidR="00921B16" w:rsidRPr="00921B16" w:rsidRDefault="00921B16" w:rsidP="00921B16">
      <w:pPr>
        <w:pStyle w:val="EndNoteBibliography"/>
        <w:spacing w:after="240"/>
        <w:rPr>
          <w:noProof/>
        </w:rPr>
      </w:pPr>
      <w:r w:rsidRPr="00921B16">
        <w:rPr>
          <w:noProof/>
        </w:rPr>
        <w:t>9.</w:t>
      </w:r>
      <w:r w:rsidRPr="00921B16">
        <w:rPr>
          <w:noProof/>
        </w:rPr>
        <w:tab/>
        <w:t xml:space="preserve">Lin W, Brunekreef B, Gehring U. Meta-analysis of the effects of indoor nitrogen dioxide and gas cooking on asthma and wheeze in children. </w:t>
      </w:r>
      <w:r w:rsidRPr="00921B16">
        <w:rPr>
          <w:i/>
          <w:noProof/>
        </w:rPr>
        <w:t>Inter Journal of Epidemiol</w:t>
      </w:r>
      <w:r w:rsidRPr="00921B16">
        <w:rPr>
          <w:noProof/>
        </w:rPr>
        <w:t xml:space="preserve"> 2013; </w:t>
      </w:r>
      <w:r w:rsidRPr="00921B16">
        <w:rPr>
          <w:b/>
          <w:noProof/>
        </w:rPr>
        <w:t>42</w:t>
      </w:r>
      <w:r w:rsidRPr="00921B16">
        <w:rPr>
          <w:noProof/>
        </w:rPr>
        <w:t>: 1724–37.</w:t>
      </w:r>
    </w:p>
    <w:p w14:paraId="530533A6" w14:textId="77777777" w:rsidR="00921B16" w:rsidRPr="00921B16" w:rsidRDefault="00921B16" w:rsidP="00921B16">
      <w:pPr>
        <w:pStyle w:val="EndNoteBibliography"/>
        <w:spacing w:after="240"/>
        <w:rPr>
          <w:noProof/>
        </w:rPr>
      </w:pPr>
      <w:r w:rsidRPr="00921B16">
        <w:rPr>
          <w:noProof/>
        </w:rPr>
        <w:t>10.</w:t>
      </w:r>
      <w:r w:rsidRPr="00921B16">
        <w:rPr>
          <w:noProof/>
        </w:rPr>
        <w:tab/>
        <w:t xml:space="preserve">Hasselblad V, Eddy D, Kotchmar D. Synthesis of environmental evidence: nitrogen dioxide epidemiology studies. </w:t>
      </w:r>
      <w:r w:rsidRPr="00921B16">
        <w:rPr>
          <w:i/>
          <w:noProof/>
        </w:rPr>
        <w:t>J Air Waste Manage Assoc</w:t>
      </w:r>
      <w:r w:rsidRPr="00921B16">
        <w:rPr>
          <w:noProof/>
        </w:rPr>
        <w:t xml:space="preserve"> 1992; </w:t>
      </w:r>
      <w:r w:rsidRPr="00921B16">
        <w:rPr>
          <w:b/>
          <w:noProof/>
        </w:rPr>
        <w:t>42</w:t>
      </w:r>
      <w:r w:rsidRPr="00921B16">
        <w:rPr>
          <w:noProof/>
        </w:rPr>
        <w:t>(5): 662-71.</w:t>
      </w:r>
    </w:p>
    <w:p w14:paraId="262D0273" w14:textId="09540AA9" w:rsidR="00921B16" w:rsidRPr="00921B16" w:rsidRDefault="00621DCB" w:rsidP="00921B16">
      <w:pPr>
        <w:pStyle w:val="EndNoteBibliography"/>
        <w:spacing w:after="240"/>
        <w:rPr>
          <w:noProof/>
        </w:rPr>
      </w:pPr>
      <w:r>
        <w:rPr>
          <w:noProof/>
        </w:rPr>
        <w:t>11.</w:t>
      </w:r>
      <w:r>
        <w:rPr>
          <w:noProof/>
        </w:rPr>
        <w:tab/>
        <w:t>Lanphear B.P</w:t>
      </w:r>
      <w:r w:rsidR="00921B16" w:rsidRPr="00921B16">
        <w:rPr>
          <w:noProof/>
        </w:rPr>
        <w:t>, Kahn R.S</w:t>
      </w:r>
      <w:r>
        <w:rPr>
          <w:noProof/>
        </w:rPr>
        <w:t>, Berger O</w:t>
      </w:r>
      <w:r w:rsidR="00921B16" w:rsidRPr="00921B16">
        <w:rPr>
          <w:noProof/>
        </w:rPr>
        <w:t xml:space="preserve">, </w:t>
      </w:r>
      <w:r>
        <w:rPr>
          <w:noProof/>
        </w:rPr>
        <w:t xml:space="preserve">et al. </w:t>
      </w:r>
      <w:r w:rsidR="00921B16" w:rsidRPr="00921B16">
        <w:rPr>
          <w:noProof/>
        </w:rPr>
        <w:t xml:space="preserve">Contribution of Residential Exposures to Asthma in US Children and Adolescents. </w:t>
      </w:r>
      <w:r w:rsidR="00921B16" w:rsidRPr="00921B16">
        <w:rPr>
          <w:i/>
          <w:noProof/>
        </w:rPr>
        <w:t>Pediatrics</w:t>
      </w:r>
      <w:r w:rsidR="00921B16" w:rsidRPr="00921B16">
        <w:rPr>
          <w:noProof/>
        </w:rPr>
        <w:t xml:space="preserve"> 2001; </w:t>
      </w:r>
      <w:r w:rsidR="00921B16" w:rsidRPr="00921B16">
        <w:rPr>
          <w:b/>
          <w:noProof/>
        </w:rPr>
        <w:t>107</w:t>
      </w:r>
      <w:r w:rsidR="00921B16" w:rsidRPr="00921B16">
        <w:rPr>
          <w:noProof/>
        </w:rPr>
        <w:t>.</w:t>
      </w:r>
    </w:p>
    <w:p w14:paraId="5B64556E" w14:textId="77777777" w:rsidR="00921B16" w:rsidRPr="00921B16" w:rsidRDefault="00921B16" w:rsidP="00921B16">
      <w:pPr>
        <w:pStyle w:val="EndNoteBibliography"/>
        <w:spacing w:after="240"/>
        <w:rPr>
          <w:noProof/>
        </w:rPr>
      </w:pPr>
      <w:r w:rsidRPr="00921B16">
        <w:rPr>
          <w:noProof/>
        </w:rPr>
        <w:t>12.</w:t>
      </w:r>
      <w:r w:rsidRPr="00921B16">
        <w:rPr>
          <w:noProof/>
        </w:rPr>
        <w:tab/>
        <w:t xml:space="preserve">Ponsonby A-L GN, Gatenby P, Mullins R, Mcdonald T, Hurwitz M, et al.,. The relationship between low level nitrogen dioxide exposure and child lung function after cold air challenge. </w:t>
      </w:r>
      <w:r w:rsidRPr="00921B16">
        <w:rPr>
          <w:i/>
          <w:noProof/>
        </w:rPr>
        <w:t>Clin Exp Allergy</w:t>
      </w:r>
      <w:r w:rsidRPr="00921B16">
        <w:rPr>
          <w:noProof/>
        </w:rPr>
        <w:t xml:space="preserve"> 2001; </w:t>
      </w:r>
      <w:r w:rsidRPr="00921B16">
        <w:rPr>
          <w:b/>
          <w:noProof/>
        </w:rPr>
        <w:t>31</w:t>
      </w:r>
      <w:r w:rsidRPr="00921B16">
        <w:rPr>
          <w:noProof/>
        </w:rPr>
        <w:t>(8): 1205–12.</w:t>
      </w:r>
    </w:p>
    <w:p w14:paraId="347B8D5F" w14:textId="56E8038F" w:rsidR="00921B16" w:rsidRPr="00921B16" w:rsidRDefault="00921B16" w:rsidP="00921B16">
      <w:pPr>
        <w:pStyle w:val="EndNoteBibliography"/>
        <w:spacing w:after="240"/>
        <w:rPr>
          <w:noProof/>
        </w:rPr>
      </w:pPr>
      <w:r w:rsidRPr="00921B16">
        <w:rPr>
          <w:noProof/>
        </w:rPr>
        <w:t>13.</w:t>
      </w:r>
      <w:r w:rsidRPr="00921B16">
        <w:rPr>
          <w:noProof/>
        </w:rPr>
        <w:tab/>
        <w:t xml:space="preserve">Mölter A, Agius RM dVF, Lindley S, </w:t>
      </w:r>
      <w:r w:rsidR="00621DCB">
        <w:rPr>
          <w:noProof/>
        </w:rPr>
        <w:t xml:space="preserve">et al. </w:t>
      </w:r>
      <w:r w:rsidRPr="00921B16">
        <w:rPr>
          <w:noProof/>
        </w:rPr>
        <w:t xml:space="preserve">Long-term exposure to PM10 and NO2 in association with lung volume and airway resistance in the MAAS birth cohort. </w:t>
      </w:r>
      <w:r w:rsidRPr="00921B16">
        <w:rPr>
          <w:i/>
          <w:noProof/>
        </w:rPr>
        <w:t xml:space="preserve">Environ Health Perspect </w:t>
      </w:r>
      <w:r w:rsidRPr="00921B16">
        <w:rPr>
          <w:noProof/>
        </w:rPr>
        <w:t xml:space="preserve">2013; </w:t>
      </w:r>
      <w:r w:rsidRPr="00921B16">
        <w:rPr>
          <w:b/>
          <w:noProof/>
        </w:rPr>
        <w:t>121</w:t>
      </w:r>
      <w:r w:rsidRPr="00921B16">
        <w:rPr>
          <w:noProof/>
        </w:rPr>
        <w:t>: 1232–8.</w:t>
      </w:r>
    </w:p>
    <w:p w14:paraId="52D3C223" w14:textId="31D36E81" w:rsidR="00921B16" w:rsidRPr="00921B16" w:rsidRDefault="00921B16" w:rsidP="00921B16">
      <w:pPr>
        <w:pStyle w:val="EndNoteBibliography"/>
        <w:spacing w:after="240"/>
        <w:rPr>
          <w:noProof/>
        </w:rPr>
      </w:pPr>
      <w:r w:rsidRPr="00921B16">
        <w:rPr>
          <w:noProof/>
        </w:rPr>
        <w:t>14.</w:t>
      </w:r>
      <w:r w:rsidRPr="00921B16">
        <w:rPr>
          <w:noProof/>
        </w:rPr>
        <w:tab/>
        <w:t>Zh</w:t>
      </w:r>
      <w:r w:rsidR="00621DCB">
        <w:rPr>
          <w:noProof/>
        </w:rPr>
        <w:t xml:space="preserve">u Y, Connolly, R., Lin, Y et al. </w:t>
      </w:r>
      <w:r w:rsidRPr="00921B16">
        <w:rPr>
          <w:noProof/>
        </w:rPr>
        <w:t xml:space="preserve">Effects of Residential Gas Appliances on Indoor and Outdoor Air Quality and Public Health in California. Los Angeles. </w:t>
      </w:r>
      <w:hyperlink r:id="rId36" w:history="1">
        <w:r w:rsidRPr="00921B16">
          <w:rPr>
            <w:rStyle w:val="Hyperlink"/>
            <w:noProof/>
          </w:rPr>
          <w:t>https://ucla.app.box.com/s/xyzt8jc1ixnetiv0269qe704wu0ihif7</w:t>
        </w:r>
      </w:hyperlink>
      <w:r w:rsidRPr="00921B16">
        <w:rPr>
          <w:noProof/>
        </w:rPr>
        <w:t xml:space="preserve"> (accessed March 8, 2022). 2020.</w:t>
      </w:r>
    </w:p>
    <w:p w14:paraId="2BA5F7CC" w14:textId="77777777" w:rsidR="00921B16" w:rsidRPr="00921B16" w:rsidRDefault="00921B16" w:rsidP="00921B16">
      <w:pPr>
        <w:pStyle w:val="EndNoteBibliography"/>
        <w:spacing w:after="240"/>
        <w:rPr>
          <w:noProof/>
        </w:rPr>
      </w:pPr>
      <w:r w:rsidRPr="00921B16">
        <w:rPr>
          <w:noProof/>
        </w:rPr>
        <w:t>15.</w:t>
      </w:r>
      <w:r w:rsidRPr="00921B16">
        <w:rPr>
          <w:noProof/>
        </w:rPr>
        <w:tab/>
        <w:t xml:space="preserve">Kephartat J, Fandiño-Del-Rio M, Williams K, al. e. Nitrogen dioxide exposures from LPG stoves in a cleaner-cooking intervention trial. </w:t>
      </w:r>
      <w:r w:rsidRPr="00921B16">
        <w:rPr>
          <w:i/>
          <w:noProof/>
        </w:rPr>
        <w:t>Environ  Internat</w:t>
      </w:r>
      <w:r w:rsidRPr="00921B16">
        <w:rPr>
          <w:noProof/>
        </w:rPr>
        <w:t xml:space="preserve"> 2021; </w:t>
      </w:r>
      <w:r w:rsidRPr="00921B16">
        <w:rPr>
          <w:b/>
          <w:noProof/>
        </w:rPr>
        <w:t>146</w:t>
      </w:r>
      <w:r w:rsidRPr="00921B16">
        <w:rPr>
          <w:noProof/>
        </w:rPr>
        <w:t>: 106196.</w:t>
      </w:r>
    </w:p>
    <w:p w14:paraId="238B9E0E" w14:textId="61E3D4F4" w:rsidR="00621DCB" w:rsidRPr="00621DCB" w:rsidRDefault="00921B16" w:rsidP="00621DCB">
      <w:pPr>
        <w:pStyle w:val="EndNoteBibliography"/>
        <w:spacing w:after="240"/>
        <w:rPr>
          <w:noProof/>
          <w:lang w:val="en-GB"/>
        </w:rPr>
      </w:pPr>
      <w:r w:rsidRPr="00921B16">
        <w:rPr>
          <w:noProof/>
        </w:rPr>
        <w:t>16.</w:t>
      </w:r>
      <w:r w:rsidRPr="00921B16">
        <w:rPr>
          <w:noProof/>
        </w:rPr>
        <w:tab/>
      </w:r>
      <w:r w:rsidR="00621DCB" w:rsidRPr="00621DCB">
        <w:rPr>
          <w:noProof/>
          <w:lang w:val="en-GB"/>
        </w:rPr>
        <w:t xml:space="preserve">Ronzi, S.; Orton, L.; Buckner, S.; </w:t>
      </w:r>
      <w:r w:rsidR="00621DCB">
        <w:rPr>
          <w:noProof/>
          <w:lang w:val="en-GB"/>
        </w:rPr>
        <w:t>et al</w:t>
      </w:r>
      <w:r w:rsidR="00621DCB" w:rsidRPr="00621DCB">
        <w:rPr>
          <w:noProof/>
          <w:lang w:val="en-GB"/>
        </w:rPr>
        <w:t>. How is Respect and Social Inclusion Conceptualised by Older Adults in an Aspiring Age-Friendly City? A Photovoice Study in the North-West of England. </w:t>
      </w:r>
      <w:r w:rsidR="00621DCB" w:rsidRPr="00621DCB">
        <w:rPr>
          <w:i/>
          <w:iCs/>
          <w:noProof/>
          <w:lang w:val="en-GB"/>
        </w:rPr>
        <w:t>Int. J. Environ. Res. Public Health</w:t>
      </w:r>
      <w:r w:rsidR="00621DCB" w:rsidRPr="00621DCB">
        <w:rPr>
          <w:noProof/>
          <w:lang w:val="en-GB"/>
        </w:rPr>
        <w:t> </w:t>
      </w:r>
      <w:r w:rsidR="00621DCB" w:rsidRPr="00621DCB">
        <w:rPr>
          <w:b/>
          <w:bCs/>
          <w:noProof/>
          <w:lang w:val="en-GB"/>
        </w:rPr>
        <w:t>2020</w:t>
      </w:r>
      <w:r w:rsidR="00621DCB" w:rsidRPr="00621DCB">
        <w:rPr>
          <w:noProof/>
          <w:lang w:val="en-GB"/>
        </w:rPr>
        <w:t>, </w:t>
      </w:r>
      <w:r w:rsidR="00621DCB" w:rsidRPr="00621DCB">
        <w:rPr>
          <w:i/>
          <w:iCs/>
          <w:noProof/>
          <w:lang w:val="en-GB"/>
        </w:rPr>
        <w:t>17</w:t>
      </w:r>
      <w:r w:rsidR="00621DCB" w:rsidRPr="00621DCB">
        <w:rPr>
          <w:noProof/>
          <w:lang w:val="en-GB"/>
        </w:rPr>
        <w:t>, 9246. https://doi.org/10.3390/ijerph17249246</w:t>
      </w:r>
    </w:p>
    <w:p w14:paraId="21BE4060" w14:textId="43DFF30D" w:rsidR="00921B16" w:rsidRPr="00921B16" w:rsidRDefault="00921B16" w:rsidP="00921B16">
      <w:pPr>
        <w:pStyle w:val="EndNoteBibliography"/>
        <w:spacing w:after="240"/>
        <w:rPr>
          <w:noProof/>
        </w:rPr>
      </w:pPr>
      <w:r w:rsidRPr="00921B16">
        <w:rPr>
          <w:noProof/>
        </w:rPr>
        <w:t>17.</w:t>
      </w:r>
      <w:r w:rsidRPr="00921B16">
        <w:rPr>
          <w:noProof/>
        </w:rPr>
        <w:tab/>
        <w:t xml:space="preserve">Pope D. JM, Fleeman, N., Jagoe. K., et al. Are cleaner cooking solutions clean enough? A systematic review and meta-analysis of particulate and carbon monoxide concentrations and exposures. </w:t>
      </w:r>
      <w:r w:rsidRPr="00921B16">
        <w:rPr>
          <w:i/>
          <w:noProof/>
        </w:rPr>
        <w:t>Environ Res Lett</w:t>
      </w:r>
      <w:r w:rsidRPr="00921B16">
        <w:rPr>
          <w:noProof/>
        </w:rPr>
        <w:t xml:space="preserve"> 2021; </w:t>
      </w:r>
      <w:r w:rsidRPr="00921B16">
        <w:rPr>
          <w:b/>
          <w:noProof/>
        </w:rPr>
        <w:t>16</w:t>
      </w:r>
      <w:r w:rsidRPr="00921B16">
        <w:rPr>
          <w:noProof/>
        </w:rPr>
        <w:t>(083002).</w:t>
      </w:r>
    </w:p>
    <w:p w14:paraId="3CD0DBD2" w14:textId="6FF41572" w:rsidR="00921B16" w:rsidRPr="00921B16" w:rsidRDefault="00921B16" w:rsidP="00921B16">
      <w:pPr>
        <w:pStyle w:val="EndNoteBibliography"/>
        <w:spacing w:after="240"/>
        <w:rPr>
          <w:noProof/>
        </w:rPr>
      </w:pPr>
      <w:r w:rsidRPr="00921B16">
        <w:rPr>
          <w:noProof/>
        </w:rPr>
        <w:t>18.</w:t>
      </w:r>
      <w:r w:rsidRPr="00921B16">
        <w:rPr>
          <w:noProof/>
        </w:rPr>
        <w:tab/>
        <w:t xml:space="preserve">Puzzolo E, Pope D, Stanistreet D, </w:t>
      </w:r>
      <w:r w:rsidR="00621DCB">
        <w:rPr>
          <w:noProof/>
        </w:rPr>
        <w:t>et al</w:t>
      </w:r>
      <w:r w:rsidRPr="00921B16">
        <w:rPr>
          <w:noProof/>
        </w:rPr>
        <w:t xml:space="preserve">. Clean fuels for resource-poor settings: a systematic review of barriers and enablers to adoption and sustained use. </w:t>
      </w:r>
      <w:r w:rsidRPr="00921B16">
        <w:rPr>
          <w:i/>
          <w:noProof/>
        </w:rPr>
        <w:t>Environm Research</w:t>
      </w:r>
      <w:r w:rsidRPr="00921B16">
        <w:rPr>
          <w:noProof/>
        </w:rPr>
        <w:t xml:space="preserve"> 2016; </w:t>
      </w:r>
      <w:r w:rsidRPr="00921B16">
        <w:rPr>
          <w:b/>
          <w:noProof/>
        </w:rPr>
        <w:t>146</w:t>
      </w:r>
      <w:r w:rsidRPr="00921B16">
        <w:rPr>
          <w:noProof/>
        </w:rPr>
        <w:t>: 218-34.</w:t>
      </w:r>
    </w:p>
    <w:p w14:paraId="222EE125" w14:textId="305738A1" w:rsidR="00921B16" w:rsidRPr="00921B16" w:rsidRDefault="00921B16" w:rsidP="00921B16">
      <w:pPr>
        <w:pStyle w:val="EndNoteBibliography"/>
        <w:spacing w:after="240"/>
        <w:rPr>
          <w:noProof/>
        </w:rPr>
      </w:pPr>
      <w:r w:rsidRPr="00921B16">
        <w:rPr>
          <w:noProof/>
        </w:rPr>
        <w:t>19.</w:t>
      </w:r>
      <w:r w:rsidRPr="00921B16">
        <w:rPr>
          <w:noProof/>
        </w:rPr>
        <w:tab/>
        <w:t xml:space="preserve">Dherani M, Pope, D., Mascarenhas, </w:t>
      </w:r>
      <w:r w:rsidR="00621DCB">
        <w:rPr>
          <w:noProof/>
        </w:rPr>
        <w:t xml:space="preserve">et al. </w:t>
      </w:r>
      <w:r w:rsidRPr="00921B16">
        <w:rPr>
          <w:noProof/>
        </w:rPr>
        <w:t xml:space="preserve">Indoor air pollution from unprocessed solid fuel use and pneumonia risk in children aged under five years: a systematic review and meta-analysis. </w:t>
      </w:r>
      <w:r w:rsidRPr="00921B16">
        <w:rPr>
          <w:i/>
          <w:noProof/>
        </w:rPr>
        <w:t xml:space="preserve">Bull WHO </w:t>
      </w:r>
      <w:r w:rsidRPr="00921B16">
        <w:rPr>
          <w:noProof/>
        </w:rPr>
        <w:t xml:space="preserve">2008; </w:t>
      </w:r>
      <w:r w:rsidRPr="00921B16">
        <w:rPr>
          <w:b/>
          <w:noProof/>
        </w:rPr>
        <w:t>86</w:t>
      </w:r>
      <w:r w:rsidRPr="00921B16">
        <w:rPr>
          <w:noProof/>
        </w:rPr>
        <w:t>: 390-8.</w:t>
      </w:r>
    </w:p>
    <w:p w14:paraId="6C75884D" w14:textId="53138865" w:rsidR="00921B16" w:rsidRPr="00921B16" w:rsidRDefault="00921B16" w:rsidP="00921B16">
      <w:pPr>
        <w:pStyle w:val="EndNoteBibliography"/>
        <w:spacing w:after="240"/>
        <w:rPr>
          <w:noProof/>
        </w:rPr>
      </w:pPr>
      <w:r w:rsidRPr="00921B16">
        <w:rPr>
          <w:noProof/>
        </w:rPr>
        <w:t>20.</w:t>
      </w:r>
      <w:r w:rsidRPr="00921B16">
        <w:rPr>
          <w:noProof/>
        </w:rPr>
        <w:tab/>
        <w:t xml:space="preserve">WHO. Defining clean fuels and technologies. Available at: </w:t>
      </w:r>
      <w:hyperlink r:id="rId37" w:anchor=":~:text=Clean%20fuels%20and%20technologies%20are,air%20quality%20guidelines%20(2021" w:history="1">
        <w:r w:rsidRPr="00921B16">
          <w:rPr>
            <w:rStyle w:val="Hyperlink"/>
            <w:noProof/>
          </w:rPr>
          <w:t>https://www.who.int/tools/clean-household-energy-solutions-toolkit/module-7-defining-clean#:~:text=Clean%20fuels%20and%20technologies%20are,air%20quality%20guidelines%20(2021</w:t>
        </w:r>
      </w:hyperlink>
      <w:r w:rsidRPr="00921B16">
        <w:rPr>
          <w:noProof/>
        </w:rPr>
        <w:t>) [Accessed 22 March 2023], 2021.</w:t>
      </w:r>
    </w:p>
    <w:p w14:paraId="36059363" w14:textId="6150446B" w:rsidR="00921B16" w:rsidRPr="00921B16" w:rsidRDefault="00921B16" w:rsidP="00921B16">
      <w:pPr>
        <w:pStyle w:val="EndNoteBibliography"/>
        <w:spacing w:after="240"/>
        <w:rPr>
          <w:noProof/>
        </w:rPr>
      </w:pPr>
      <w:r w:rsidRPr="00921B16">
        <w:rPr>
          <w:noProof/>
        </w:rPr>
        <w:t>21.</w:t>
      </w:r>
      <w:r w:rsidRPr="00921B16">
        <w:rPr>
          <w:noProof/>
        </w:rPr>
        <w:tab/>
        <w:t xml:space="preserve">Gruenwald T, Seals BA, Knibbs LD, </w:t>
      </w:r>
      <w:r w:rsidR="00621DCB">
        <w:rPr>
          <w:noProof/>
        </w:rPr>
        <w:t>et al.</w:t>
      </w:r>
      <w:r w:rsidRPr="00921B16">
        <w:rPr>
          <w:noProof/>
        </w:rPr>
        <w:t xml:space="preserve"> Population Attributable Fraction of Gas Stoves and Childhood Asthma in the United States. </w:t>
      </w:r>
      <w:r w:rsidRPr="00921B16">
        <w:rPr>
          <w:i/>
          <w:noProof/>
        </w:rPr>
        <w:t>Int J Environ Res Public Health</w:t>
      </w:r>
      <w:r w:rsidRPr="00921B16">
        <w:rPr>
          <w:noProof/>
        </w:rPr>
        <w:t xml:space="preserve"> 2022; </w:t>
      </w:r>
      <w:r w:rsidRPr="00921B16">
        <w:rPr>
          <w:b/>
          <w:noProof/>
        </w:rPr>
        <w:t>20</w:t>
      </w:r>
      <w:r w:rsidRPr="00921B16">
        <w:rPr>
          <w:noProof/>
        </w:rPr>
        <w:t>(1): 75.</w:t>
      </w:r>
    </w:p>
    <w:p w14:paraId="4624229C" w14:textId="26D7C820" w:rsidR="00921B16" w:rsidRPr="00921B16" w:rsidRDefault="00921B16" w:rsidP="00921B16">
      <w:pPr>
        <w:pStyle w:val="EndNoteBibliography"/>
        <w:spacing w:after="240"/>
        <w:rPr>
          <w:noProof/>
        </w:rPr>
      </w:pPr>
      <w:r w:rsidRPr="00921B16">
        <w:rPr>
          <w:noProof/>
        </w:rPr>
        <w:t>22.</w:t>
      </w:r>
      <w:r w:rsidRPr="00921B16">
        <w:rPr>
          <w:noProof/>
        </w:rPr>
        <w:tab/>
        <w:t xml:space="preserve">CLASP. Phasing Out Gas Cooking in Europe. </w:t>
      </w:r>
      <w:hyperlink r:id="rId38" w:history="1">
        <w:r w:rsidRPr="00921B16">
          <w:rPr>
            <w:rStyle w:val="Hyperlink"/>
            <w:noProof/>
          </w:rPr>
          <w:t>https://www.clasp.ngo/cook-cleaner-europe/</w:t>
        </w:r>
      </w:hyperlink>
      <w:r w:rsidRPr="00921B16">
        <w:rPr>
          <w:noProof/>
        </w:rPr>
        <w:t> [Accessed 22 March 2023], 2023.</w:t>
      </w:r>
    </w:p>
    <w:p w14:paraId="7D5534D2" w14:textId="4DFA6362" w:rsidR="00921B16" w:rsidRPr="00921B16" w:rsidRDefault="00921B16" w:rsidP="00921B16">
      <w:pPr>
        <w:pStyle w:val="EndNoteBibliography"/>
        <w:spacing w:after="240"/>
        <w:rPr>
          <w:noProof/>
        </w:rPr>
      </w:pPr>
      <w:r w:rsidRPr="00921B16">
        <w:rPr>
          <w:noProof/>
        </w:rPr>
        <w:t>23.</w:t>
      </w:r>
      <w:r w:rsidRPr="00921B16">
        <w:rPr>
          <w:noProof/>
        </w:rPr>
        <w:tab/>
        <w:t xml:space="preserve">WHO. Asthma: Key facts. </w:t>
      </w:r>
      <w:hyperlink r:id="rId39" w:history="1">
        <w:r w:rsidRPr="00921B16">
          <w:rPr>
            <w:rStyle w:val="Hyperlink"/>
            <w:noProof/>
          </w:rPr>
          <w:t>https://www.who.int/news-room/fact-sheets/detail/asthma</w:t>
        </w:r>
      </w:hyperlink>
      <w:r w:rsidRPr="00921B16">
        <w:rPr>
          <w:noProof/>
        </w:rPr>
        <w:t xml:space="preserve">  [Accessed 1 March 2023] 2022.</w:t>
      </w:r>
    </w:p>
    <w:p w14:paraId="33EB0CFE" w14:textId="5DB47D63" w:rsidR="00921B16" w:rsidRPr="00921B16" w:rsidRDefault="00921B16" w:rsidP="00921B16">
      <w:pPr>
        <w:pStyle w:val="EndNoteBibliography"/>
        <w:spacing w:after="240"/>
        <w:rPr>
          <w:noProof/>
        </w:rPr>
      </w:pPr>
      <w:r w:rsidRPr="00921B16">
        <w:rPr>
          <w:noProof/>
        </w:rPr>
        <w:t>24.</w:t>
      </w:r>
      <w:r w:rsidRPr="00921B16">
        <w:rPr>
          <w:noProof/>
        </w:rPr>
        <w:tab/>
        <w:t xml:space="preserve">Rosenthal J, Quinn, A, Grieshop, </w:t>
      </w:r>
      <w:r w:rsidR="00621DCB">
        <w:rPr>
          <w:noProof/>
        </w:rPr>
        <w:t>et al.</w:t>
      </w:r>
      <w:r w:rsidRPr="00921B16">
        <w:rPr>
          <w:noProof/>
        </w:rPr>
        <w:t xml:space="preserve"> Clean cooking and the SDGs: Integrated analytical approaches to guide energy interventions for health and environment goals. </w:t>
      </w:r>
      <w:r w:rsidRPr="00921B16">
        <w:rPr>
          <w:i/>
          <w:noProof/>
        </w:rPr>
        <w:t>Energy for Sustainable Development</w:t>
      </w:r>
      <w:r w:rsidRPr="00921B16">
        <w:rPr>
          <w:noProof/>
        </w:rPr>
        <w:t xml:space="preserve"> 2018; </w:t>
      </w:r>
      <w:r w:rsidRPr="00921B16">
        <w:rPr>
          <w:b/>
          <w:noProof/>
        </w:rPr>
        <w:t>42</w:t>
      </w:r>
      <w:r w:rsidRPr="00921B16">
        <w:rPr>
          <w:noProof/>
        </w:rPr>
        <w:t>: 152-9.</w:t>
      </w:r>
    </w:p>
    <w:p w14:paraId="6231462B" w14:textId="018F4562" w:rsidR="00921B16" w:rsidRPr="00921B16" w:rsidRDefault="00621DCB" w:rsidP="00921B16">
      <w:pPr>
        <w:pStyle w:val="EndNoteBibliography"/>
        <w:spacing w:after="240"/>
        <w:rPr>
          <w:noProof/>
        </w:rPr>
      </w:pPr>
      <w:r>
        <w:rPr>
          <w:noProof/>
        </w:rPr>
        <w:t>25.</w:t>
      </w:r>
      <w:r>
        <w:rPr>
          <w:noProof/>
        </w:rPr>
        <w:tab/>
        <w:t>Clasen FT, Chang HH,</w:t>
      </w:r>
      <w:r w:rsidR="00921B16" w:rsidRPr="00921B16">
        <w:rPr>
          <w:noProof/>
        </w:rPr>
        <w:t xml:space="preserve"> Thompson LM, </w:t>
      </w:r>
      <w:r>
        <w:rPr>
          <w:noProof/>
        </w:rPr>
        <w:t>et al</w:t>
      </w:r>
      <w:r w:rsidR="00921B16" w:rsidRPr="00921B16">
        <w:rPr>
          <w:noProof/>
        </w:rPr>
        <w:t xml:space="preserve">. Liquefied Petroleum Gas or Biomass for Cooking and Effects on Birth Weight. </w:t>
      </w:r>
      <w:r w:rsidR="00921B16" w:rsidRPr="00921B16">
        <w:rPr>
          <w:i/>
          <w:noProof/>
        </w:rPr>
        <w:t xml:space="preserve">N Engl J Med </w:t>
      </w:r>
      <w:r w:rsidR="00921B16" w:rsidRPr="00921B16">
        <w:rPr>
          <w:noProof/>
        </w:rPr>
        <w:t xml:space="preserve">2022; </w:t>
      </w:r>
      <w:r w:rsidR="00921B16" w:rsidRPr="00921B16">
        <w:rPr>
          <w:b/>
          <w:noProof/>
        </w:rPr>
        <w:t>387</w:t>
      </w:r>
      <w:r w:rsidR="00921B16" w:rsidRPr="00921B16">
        <w:rPr>
          <w:noProof/>
        </w:rPr>
        <w:t>: 1735-46.</w:t>
      </w:r>
    </w:p>
    <w:p w14:paraId="0369C0FB" w14:textId="70658190" w:rsidR="00921B16" w:rsidRPr="00921B16" w:rsidRDefault="00921B16" w:rsidP="00921B16">
      <w:pPr>
        <w:pStyle w:val="EndNoteBibliography"/>
        <w:spacing w:after="240"/>
        <w:rPr>
          <w:noProof/>
        </w:rPr>
      </w:pPr>
      <w:r w:rsidRPr="00921B16">
        <w:rPr>
          <w:noProof/>
        </w:rPr>
        <w:t>26.</w:t>
      </w:r>
      <w:r w:rsidRPr="00921B16">
        <w:rPr>
          <w:noProof/>
        </w:rPr>
        <w:tab/>
        <w:t>Bruce N, Aunan K, Rehfuess E</w:t>
      </w:r>
      <w:r w:rsidR="00621DCB">
        <w:rPr>
          <w:noProof/>
        </w:rPr>
        <w:t>, et al</w:t>
      </w:r>
      <w:r w:rsidRPr="00921B16">
        <w:rPr>
          <w:noProof/>
        </w:rPr>
        <w:t>. Liquefied Petroleum Gas as a Clean Cooking Fuel for Developing Countries: Implications for Climate, Forests, and Affordability. In: Materials on Development Financing, No. 7. Frankfurt: KfW Development Bank, 2017.</w:t>
      </w:r>
    </w:p>
    <w:p w14:paraId="748DDB24" w14:textId="3AB73093" w:rsidR="00921B16" w:rsidRPr="00921B16" w:rsidRDefault="00921B16" w:rsidP="00921B16">
      <w:pPr>
        <w:pStyle w:val="EndNoteBibliography"/>
        <w:spacing w:after="240"/>
        <w:rPr>
          <w:noProof/>
        </w:rPr>
      </w:pPr>
      <w:r w:rsidRPr="00921B16">
        <w:rPr>
          <w:noProof/>
        </w:rPr>
        <w:t>27.</w:t>
      </w:r>
      <w:r w:rsidRPr="00921B16">
        <w:rPr>
          <w:noProof/>
        </w:rPr>
        <w:tab/>
        <w:t>Lebel E, Finnegan C, Ouyang Z,</w:t>
      </w:r>
      <w:r w:rsidR="00621DCB">
        <w:rPr>
          <w:noProof/>
        </w:rPr>
        <w:t xml:space="preserve"> et al</w:t>
      </w:r>
      <w:r w:rsidRPr="00921B16">
        <w:rPr>
          <w:noProof/>
        </w:rPr>
        <w:t xml:space="preserve">. Methane and NOx Emissions from Natural Gas Stoves, Cooktops, and Ovens in Residential Homes. </w:t>
      </w:r>
      <w:r w:rsidRPr="00921B16">
        <w:rPr>
          <w:i/>
          <w:noProof/>
        </w:rPr>
        <w:t>Environ Sci Technol</w:t>
      </w:r>
      <w:r w:rsidRPr="00921B16">
        <w:rPr>
          <w:noProof/>
        </w:rPr>
        <w:t xml:space="preserve"> 2022; </w:t>
      </w:r>
      <w:r w:rsidRPr="00921B16">
        <w:rPr>
          <w:b/>
          <w:noProof/>
        </w:rPr>
        <w:t>56</w:t>
      </w:r>
      <w:r w:rsidRPr="00921B16">
        <w:rPr>
          <w:noProof/>
        </w:rPr>
        <w:t>(4): 2529–39.</w:t>
      </w:r>
    </w:p>
    <w:p w14:paraId="6EE11D11" w14:textId="73279ADF" w:rsidR="00921B16" w:rsidRPr="00921B16" w:rsidRDefault="00921B16" w:rsidP="00921B16">
      <w:pPr>
        <w:pStyle w:val="EndNoteBibliography"/>
        <w:spacing w:after="240"/>
        <w:rPr>
          <w:noProof/>
        </w:rPr>
      </w:pPr>
      <w:r w:rsidRPr="00921B16">
        <w:rPr>
          <w:noProof/>
        </w:rPr>
        <w:t>28.</w:t>
      </w:r>
      <w:r w:rsidRPr="00921B16">
        <w:rPr>
          <w:noProof/>
        </w:rPr>
        <w:tab/>
        <w:t>Orel</w:t>
      </w:r>
      <w:r w:rsidR="00621DCB">
        <w:rPr>
          <w:noProof/>
        </w:rPr>
        <w:t xml:space="preserve">lano P, Reynoso J, Quaranta N, et al. </w:t>
      </w:r>
      <w:bookmarkStart w:id="0" w:name="_GoBack"/>
      <w:bookmarkEnd w:id="0"/>
      <w:r w:rsidRPr="00921B16">
        <w:rPr>
          <w:noProof/>
        </w:rPr>
        <w:t xml:space="preserve">Short-term exposure to sulphur dioxide (SO2) and all-cause and respiratory mortality: A systematic review and meta-analysis. </w:t>
      </w:r>
      <w:r w:rsidRPr="00921B16">
        <w:rPr>
          <w:i/>
          <w:noProof/>
        </w:rPr>
        <w:t>Environment International</w:t>
      </w:r>
      <w:r w:rsidRPr="00921B16">
        <w:rPr>
          <w:noProof/>
        </w:rPr>
        <w:t xml:space="preserve"> 2020; </w:t>
      </w:r>
      <w:r w:rsidRPr="00921B16">
        <w:rPr>
          <w:b/>
          <w:noProof/>
        </w:rPr>
        <w:t>142</w:t>
      </w:r>
      <w:r w:rsidRPr="00921B16">
        <w:rPr>
          <w:noProof/>
        </w:rPr>
        <w:t>(105876).</w:t>
      </w:r>
    </w:p>
    <w:p w14:paraId="4E72AAA2" w14:textId="77777777" w:rsidR="00921B16" w:rsidRPr="00921B16" w:rsidRDefault="00921B16" w:rsidP="00921B16">
      <w:pPr>
        <w:pStyle w:val="EndNoteBibliography"/>
        <w:rPr>
          <w:noProof/>
        </w:rPr>
      </w:pPr>
      <w:r w:rsidRPr="00921B16">
        <w:rPr>
          <w:noProof/>
        </w:rPr>
        <w:t>29.</w:t>
      </w:r>
      <w:r w:rsidRPr="00921B16">
        <w:rPr>
          <w:noProof/>
        </w:rPr>
        <w:tab/>
        <w:t>WHO. WHO global air quality guidelines: particulate matter (‎PM2.5 and PM10)‎, ozone, nitrogen dioxide, sulfur dioxide and carbon monoxide Geneva: World Health Organization, 2021.</w:t>
      </w:r>
    </w:p>
    <w:p w14:paraId="149DB0DE" w14:textId="22811E43" w:rsidR="0060356A" w:rsidRPr="008C5B04" w:rsidRDefault="00A543A5">
      <w:pPr>
        <w:rPr>
          <w:rFonts w:cs="Arial"/>
          <w:szCs w:val="22"/>
        </w:rPr>
      </w:pPr>
      <w:r>
        <w:rPr>
          <w:rFonts w:cs="Arial"/>
          <w:szCs w:val="22"/>
        </w:rPr>
        <w:fldChar w:fldCharType="end"/>
      </w:r>
    </w:p>
    <w:sectPr w:rsidR="0060356A" w:rsidRPr="008C5B04" w:rsidSect="002E67CA">
      <w:pgSz w:w="11900" w:h="16840"/>
      <w:pgMar w:top="1440" w:right="1410" w:bottom="1440" w:left="180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5C0FB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5C0FBD" w16cid:durableId="27C6CD6A"/>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6CD5C5" w14:textId="77777777" w:rsidR="000E2CA6" w:rsidRDefault="000E2CA6" w:rsidP="00326D5F">
      <w:r>
        <w:separator/>
      </w:r>
    </w:p>
  </w:endnote>
  <w:endnote w:type="continuationSeparator" w:id="0">
    <w:p w14:paraId="6654BBAF" w14:textId="77777777" w:rsidR="000E2CA6" w:rsidRDefault="000E2CA6" w:rsidP="00326D5F">
      <w:r>
        <w:continuationSeparator/>
      </w:r>
    </w:p>
  </w:endnote>
  <w:endnote w:type="continuationNotice" w:id="1">
    <w:p w14:paraId="31EFC016" w14:textId="77777777" w:rsidR="000E2CA6" w:rsidRDefault="000E2C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haris SIL">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1F953" w14:textId="11DB3C9C" w:rsidR="001A3D0D" w:rsidRDefault="001A3D0D" w:rsidP="007D5A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0823">
      <w:rPr>
        <w:rStyle w:val="PageNumber"/>
        <w:noProof/>
      </w:rPr>
      <w:t>1</w:t>
    </w:r>
    <w:r>
      <w:rPr>
        <w:rStyle w:val="PageNumber"/>
      </w:rPr>
      <w:fldChar w:fldCharType="end"/>
    </w:r>
  </w:p>
  <w:p w14:paraId="729DC66B" w14:textId="77777777" w:rsidR="001A3D0D" w:rsidRDefault="001A3D0D" w:rsidP="00070AB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EB6F3" w14:textId="77777777" w:rsidR="001A3D0D" w:rsidRDefault="001A3D0D" w:rsidP="007D5A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21DCB">
      <w:rPr>
        <w:rStyle w:val="PageNumber"/>
        <w:noProof/>
      </w:rPr>
      <w:t>19</w:t>
    </w:r>
    <w:r>
      <w:rPr>
        <w:rStyle w:val="PageNumber"/>
      </w:rPr>
      <w:fldChar w:fldCharType="end"/>
    </w:r>
  </w:p>
  <w:p w14:paraId="5188DA62" w14:textId="5323956A" w:rsidR="001A3D0D" w:rsidRPr="006E2933" w:rsidRDefault="001A3D0D" w:rsidP="00C358A6">
    <w:pPr>
      <w:pStyle w:val="Footer"/>
      <w:ind w:right="360"/>
      <w:rPr>
        <w:rFonts w:asciiTheme="majorHAnsi" w:hAnsiTheme="majorHAnsi"/>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1FE1ED" w14:textId="77777777" w:rsidR="000E2CA6" w:rsidRDefault="000E2CA6" w:rsidP="00326D5F">
      <w:r>
        <w:separator/>
      </w:r>
    </w:p>
  </w:footnote>
  <w:footnote w:type="continuationSeparator" w:id="0">
    <w:p w14:paraId="6E066547" w14:textId="77777777" w:rsidR="000E2CA6" w:rsidRDefault="000E2CA6" w:rsidP="00326D5F">
      <w:r>
        <w:continuationSeparator/>
      </w:r>
    </w:p>
  </w:footnote>
  <w:footnote w:type="continuationNotice" w:id="1">
    <w:p w14:paraId="67197FDA" w14:textId="77777777" w:rsidR="000E2CA6" w:rsidRDefault="000E2CA6"/>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7CAD7" w14:textId="570DEAFB" w:rsidR="001A3D0D" w:rsidRDefault="001A3D0D">
    <w:pPr>
      <w:pStyle w:val="Header"/>
    </w:pPr>
    <w:r>
      <w:rPr>
        <w:noProof/>
      </w:rPr>
      <mc:AlternateContent>
        <mc:Choice Requires="wps">
          <w:drawing>
            <wp:anchor distT="0" distB="0" distL="114300" distR="114300" simplePos="0" relativeHeight="251658241" behindDoc="1" locked="0" layoutInCell="1" allowOverlap="1" wp14:anchorId="2EC127C1" wp14:editId="4A847855">
              <wp:simplePos x="0" y="0"/>
              <wp:positionH relativeFrom="margin">
                <wp:align>center</wp:align>
              </wp:positionH>
              <wp:positionV relativeFrom="margin">
                <wp:align>center</wp:align>
              </wp:positionV>
              <wp:extent cx="5186680" cy="2593340"/>
              <wp:effectExtent l="0" t="0" r="0" b="0"/>
              <wp:wrapNone/>
              <wp:docPr id="6" name="Text Box 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186680" cy="25933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A93529" w14:textId="77777777" w:rsidR="001A3D0D" w:rsidRDefault="001A3D0D" w:rsidP="00637E36">
                          <w:pPr>
                            <w:jc w:val="center"/>
                            <w:rPr>
                              <w:rFonts w:ascii="Cambria" w:eastAsia="Cambria" w:hAnsi="Cambria"/>
                              <w:color w:val="C0C0C0"/>
                              <w:sz w:val="16"/>
                              <w:szCs w:val="16"/>
                              <w14:textFill>
                                <w14:solidFill>
                                  <w14:srgbClr w14:val="C0C0C0">
                                    <w14:alpha w14:val="63000"/>
                                  </w14:srgbClr>
                                </w14:solidFill>
                              </w14:textFill>
                            </w:rPr>
                          </w:pPr>
                          <w:r>
                            <w:rPr>
                              <w:rFonts w:ascii="Cambria" w:eastAsia="Cambria" w:hAnsi="Cambria"/>
                              <w:color w:val="C0C0C0"/>
                              <w:sz w:val="16"/>
                              <w:szCs w:val="16"/>
                              <w14:textFill>
                                <w14:solidFill>
                                  <w14:srgbClr w14:val="C0C0C0">
                                    <w14:alpha w14:val="63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0;margin-top:0;width:408.4pt;height:204.2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" filled="f" stroked="f">
              <v:stroke joinstyle="round"/>
              <o:lock v:ext="edit" rotation="t" aspectratio="t" verticies="t" text="t" adjusthandles="t" grouping="t" shapetype="t"/>
              <v:textbox>
                <w:txbxContent>
                  <w:p w14:paraId="13A93529" w14:textId="77777777" w:rsidR="001A3D0D" w:rsidRDefault="001A3D0D" w:rsidP="00637E36">
                    <w:pPr>
                      <w:jc w:val="center"/>
                      <w:rPr>
                        <w:rFonts w:ascii="Cambria" w:eastAsia="Cambria" w:hAnsi="Cambria"/>
                        <w:color w:val="C0C0C0"/>
                        <w:sz w:val="16"/>
                        <w:szCs w:val="16"/>
                        <w14:textFill>
                          <w14:solidFill>
                            <w14:srgbClr w14:val="C0C0C0">
                              <w14:alpha w14:val="63000"/>
                            </w14:srgbClr>
                          </w14:solidFill>
                        </w14:textFill>
                      </w:rPr>
                    </w:pPr>
                    <w:r>
                      <w:rPr>
                        <w:rFonts w:ascii="Cambria" w:eastAsia="Cambria" w:hAnsi="Cambria"/>
                        <w:color w:val="C0C0C0"/>
                        <w:sz w:val="16"/>
                        <w:szCs w:val="16"/>
                        <w14:textFill>
                          <w14:solidFill>
                            <w14:srgbClr w14:val="C0C0C0">
                              <w14:alpha w14:val="63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A14D2" w14:textId="2A86F136" w:rsidR="001A3D0D" w:rsidRDefault="001A3D0D">
    <w:pPr>
      <w:pStyle w:val="Header"/>
    </w:pPr>
    <w:r>
      <w:rPr>
        <w:noProof/>
      </w:rPr>
      <mc:AlternateContent>
        <mc:Choice Requires="wps">
          <w:drawing>
            <wp:anchor distT="0" distB="0" distL="114300" distR="114300" simplePos="0" relativeHeight="251658242" behindDoc="1" locked="0" layoutInCell="1" allowOverlap="1" wp14:anchorId="54CFEDF4" wp14:editId="163B1B8E">
              <wp:simplePos x="0" y="0"/>
              <wp:positionH relativeFrom="margin">
                <wp:align>center</wp:align>
              </wp:positionH>
              <wp:positionV relativeFrom="margin">
                <wp:align>center</wp:align>
              </wp:positionV>
              <wp:extent cx="5186680" cy="2593340"/>
              <wp:effectExtent l="0" t="0" r="0" b="0"/>
              <wp:wrapNone/>
              <wp:docPr id="1" name="Text Box 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186680" cy="25933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F39EE3" w14:textId="77777777" w:rsidR="001A3D0D" w:rsidRDefault="001A3D0D" w:rsidP="00637E36">
                          <w:pPr>
                            <w:jc w:val="center"/>
                            <w:rPr>
                              <w:rFonts w:ascii="Cambria" w:eastAsia="Cambria" w:hAnsi="Cambria"/>
                              <w:color w:val="C0C0C0"/>
                              <w:sz w:val="16"/>
                              <w:szCs w:val="16"/>
                              <w14:textFill>
                                <w14:solidFill>
                                  <w14:srgbClr w14:val="C0C0C0">
                                    <w14:alpha w14:val="63000"/>
                                  </w14:srgbClr>
                                </w14:solidFill>
                              </w14:textFill>
                            </w:rPr>
                          </w:pPr>
                          <w:r>
                            <w:rPr>
                              <w:rFonts w:ascii="Cambria" w:eastAsia="Cambria" w:hAnsi="Cambria"/>
                              <w:color w:val="C0C0C0"/>
                              <w:sz w:val="16"/>
                              <w:szCs w:val="16"/>
                              <w14:textFill>
                                <w14:solidFill>
                                  <w14:srgbClr w14:val="C0C0C0">
                                    <w14:alpha w14:val="63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7" type="#_x0000_t202" style="position:absolute;margin-left:0;margin-top:0;width:408.4pt;height:204.2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" filled="f" stroked="f">
              <v:stroke joinstyle="round"/>
              <o:lock v:ext="edit" rotation="t" aspectratio="t" verticies="t" text="t" adjusthandles="t" grouping="t" shapetype="t"/>
              <v:textbox>
                <w:txbxContent>
                  <w:p w14:paraId="6AF39EE3" w14:textId="77777777" w:rsidR="001A3D0D" w:rsidRDefault="001A3D0D" w:rsidP="00637E36">
                    <w:pPr>
                      <w:jc w:val="center"/>
                      <w:rPr>
                        <w:rFonts w:ascii="Cambria" w:eastAsia="Cambria" w:hAnsi="Cambria"/>
                        <w:color w:val="C0C0C0"/>
                        <w:sz w:val="16"/>
                        <w:szCs w:val="16"/>
                        <w14:textFill>
                          <w14:solidFill>
                            <w14:srgbClr w14:val="C0C0C0">
                              <w14:alpha w14:val="63000"/>
                            </w14:srgbClr>
                          </w14:solidFill>
                        </w14:textFill>
                      </w:rPr>
                    </w:pPr>
                    <w:r>
                      <w:rPr>
                        <w:rFonts w:ascii="Cambria" w:eastAsia="Cambria" w:hAnsi="Cambria"/>
                        <w:color w:val="C0C0C0"/>
                        <w:sz w:val="16"/>
                        <w:szCs w:val="16"/>
                        <w14:textFill>
                          <w14:solidFill>
                            <w14:srgbClr w14:val="C0C0C0">
                              <w14:alpha w14:val="63000"/>
                            </w14:srgbClr>
                          </w14:solidFill>
                        </w14:textFill>
                      </w:rPr>
                      <w:t>Draft</w:t>
                    </w:r>
                  </w:p>
                </w:txbxContent>
              </v:textbox>
              <w10:wrap anchorx="margin" anchory="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rYZNu945JHtvJb" int2:id="fxwcqir3">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6E52C"/>
    <w:multiLevelType w:val="hybridMultilevel"/>
    <w:tmpl w:val="AC88780E"/>
    <w:lvl w:ilvl="0" w:tplc="2C541EC0">
      <w:start w:val="1"/>
      <w:numFmt w:val="bullet"/>
      <w:lvlText w:val="-"/>
      <w:lvlJc w:val="left"/>
      <w:pPr>
        <w:ind w:left="720" w:hanging="360"/>
      </w:pPr>
      <w:rPr>
        <w:rFonts w:ascii="Calibri" w:hAnsi="Calibri" w:hint="default"/>
      </w:rPr>
    </w:lvl>
    <w:lvl w:ilvl="1" w:tplc="FDFAF654">
      <w:start w:val="1"/>
      <w:numFmt w:val="bullet"/>
      <w:lvlText w:val="o"/>
      <w:lvlJc w:val="left"/>
      <w:pPr>
        <w:ind w:left="1440" w:hanging="360"/>
      </w:pPr>
      <w:rPr>
        <w:rFonts w:ascii="Courier New" w:hAnsi="Courier New" w:hint="default"/>
      </w:rPr>
    </w:lvl>
    <w:lvl w:ilvl="2" w:tplc="9306B1E2">
      <w:start w:val="1"/>
      <w:numFmt w:val="bullet"/>
      <w:lvlText w:val=""/>
      <w:lvlJc w:val="left"/>
      <w:pPr>
        <w:ind w:left="2160" w:hanging="360"/>
      </w:pPr>
      <w:rPr>
        <w:rFonts w:ascii="Wingdings" w:hAnsi="Wingdings" w:hint="default"/>
      </w:rPr>
    </w:lvl>
    <w:lvl w:ilvl="3" w:tplc="C9CADC62">
      <w:start w:val="1"/>
      <w:numFmt w:val="bullet"/>
      <w:lvlText w:val=""/>
      <w:lvlJc w:val="left"/>
      <w:pPr>
        <w:ind w:left="2880" w:hanging="360"/>
      </w:pPr>
      <w:rPr>
        <w:rFonts w:ascii="Symbol" w:hAnsi="Symbol" w:hint="default"/>
      </w:rPr>
    </w:lvl>
    <w:lvl w:ilvl="4" w:tplc="5994FFB2">
      <w:start w:val="1"/>
      <w:numFmt w:val="bullet"/>
      <w:lvlText w:val="o"/>
      <w:lvlJc w:val="left"/>
      <w:pPr>
        <w:ind w:left="3600" w:hanging="360"/>
      </w:pPr>
      <w:rPr>
        <w:rFonts w:ascii="Courier New" w:hAnsi="Courier New" w:hint="default"/>
      </w:rPr>
    </w:lvl>
    <w:lvl w:ilvl="5" w:tplc="EFEE1B36">
      <w:start w:val="1"/>
      <w:numFmt w:val="bullet"/>
      <w:lvlText w:val=""/>
      <w:lvlJc w:val="left"/>
      <w:pPr>
        <w:ind w:left="4320" w:hanging="360"/>
      </w:pPr>
      <w:rPr>
        <w:rFonts w:ascii="Wingdings" w:hAnsi="Wingdings" w:hint="default"/>
      </w:rPr>
    </w:lvl>
    <w:lvl w:ilvl="6" w:tplc="38102B02">
      <w:start w:val="1"/>
      <w:numFmt w:val="bullet"/>
      <w:lvlText w:val=""/>
      <w:lvlJc w:val="left"/>
      <w:pPr>
        <w:ind w:left="5040" w:hanging="360"/>
      </w:pPr>
      <w:rPr>
        <w:rFonts w:ascii="Symbol" w:hAnsi="Symbol" w:hint="default"/>
      </w:rPr>
    </w:lvl>
    <w:lvl w:ilvl="7" w:tplc="3FBC864E">
      <w:start w:val="1"/>
      <w:numFmt w:val="bullet"/>
      <w:lvlText w:val="o"/>
      <w:lvlJc w:val="left"/>
      <w:pPr>
        <w:ind w:left="5760" w:hanging="360"/>
      </w:pPr>
      <w:rPr>
        <w:rFonts w:ascii="Courier New" w:hAnsi="Courier New" w:hint="default"/>
      </w:rPr>
    </w:lvl>
    <w:lvl w:ilvl="8" w:tplc="D13EBE3E">
      <w:start w:val="1"/>
      <w:numFmt w:val="bullet"/>
      <w:lvlText w:val=""/>
      <w:lvlJc w:val="left"/>
      <w:pPr>
        <w:ind w:left="6480" w:hanging="360"/>
      </w:pPr>
      <w:rPr>
        <w:rFonts w:ascii="Wingdings" w:hAnsi="Wingdings" w:hint="default"/>
      </w:rPr>
    </w:lvl>
  </w:abstractNum>
  <w:abstractNum w:abstractNumId="1">
    <w:nsid w:val="10C17880"/>
    <w:multiLevelType w:val="hybridMultilevel"/>
    <w:tmpl w:val="5358C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442050"/>
    <w:multiLevelType w:val="hybridMultilevel"/>
    <w:tmpl w:val="9DBCB92E"/>
    <w:lvl w:ilvl="0" w:tplc="BFD849FC">
      <w:start w:val="3"/>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A22613"/>
    <w:multiLevelType w:val="hybridMultilevel"/>
    <w:tmpl w:val="D1B6DC5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6840366"/>
    <w:multiLevelType w:val="hybridMultilevel"/>
    <w:tmpl w:val="27100076"/>
    <w:lvl w:ilvl="0" w:tplc="4D60AE52">
      <w:start w:val="1"/>
      <w:numFmt w:val="none"/>
      <w:lvlText w:val="3.2.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0A5AFA"/>
    <w:multiLevelType w:val="multilevel"/>
    <w:tmpl w:val="8196C8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18385DB9"/>
    <w:multiLevelType w:val="hybridMultilevel"/>
    <w:tmpl w:val="3C04B5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5FD18A4"/>
    <w:multiLevelType w:val="multilevel"/>
    <w:tmpl w:val="AA7A7C68"/>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29228225"/>
    <w:multiLevelType w:val="hybridMultilevel"/>
    <w:tmpl w:val="FFFFFFFF"/>
    <w:lvl w:ilvl="0" w:tplc="FFFFFFFF">
      <w:start w:val="1"/>
      <w:numFmt w:val="bullet"/>
      <w:lvlText w:val="-"/>
      <w:lvlJc w:val="left"/>
      <w:pPr>
        <w:ind w:left="720" w:hanging="360"/>
      </w:pPr>
      <w:rPr>
        <w:rFonts w:ascii="Calibri" w:hAnsi="Calibri" w:hint="default"/>
      </w:rPr>
    </w:lvl>
    <w:lvl w:ilvl="1" w:tplc="EF7CFA2C">
      <w:start w:val="1"/>
      <w:numFmt w:val="bullet"/>
      <w:lvlText w:val="o"/>
      <w:lvlJc w:val="left"/>
      <w:pPr>
        <w:ind w:left="1440" w:hanging="360"/>
      </w:pPr>
      <w:rPr>
        <w:rFonts w:ascii="Courier New" w:hAnsi="Courier New" w:hint="default"/>
      </w:rPr>
    </w:lvl>
    <w:lvl w:ilvl="2" w:tplc="03647038">
      <w:start w:val="1"/>
      <w:numFmt w:val="bullet"/>
      <w:lvlText w:val=""/>
      <w:lvlJc w:val="left"/>
      <w:pPr>
        <w:ind w:left="2160" w:hanging="360"/>
      </w:pPr>
      <w:rPr>
        <w:rFonts w:ascii="Wingdings" w:hAnsi="Wingdings" w:hint="default"/>
      </w:rPr>
    </w:lvl>
    <w:lvl w:ilvl="3" w:tplc="9FE81394">
      <w:start w:val="1"/>
      <w:numFmt w:val="bullet"/>
      <w:lvlText w:val=""/>
      <w:lvlJc w:val="left"/>
      <w:pPr>
        <w:ind w:left="2880" w:hanging="360"/>
      </w:pPr>
      <w:rPr>
        <w:rFonts w:ascii="Symbol" w:hAnsi="Symbol" w:hint="default"/>
      </w:rPr>
    </w:lvl>
    <w:lvl w:ilvl="4" w:tplc="828EF742">
      <w:start w:val="1"/>
      <w:numFmt w:val="bullet"/>
      <w:lvlText w:val="o"/>
      <w:lvlJc w:val="left"/>
      <w:pPr>
        <w:ind w:left="3600" w:hanging="360"/>
      </w:pPr>
      <w:rPr>
        <w:rFonts w:ascii="Courier New" w:hAnsi="Courier New" w:hint="default"/>
      </w:rPr>
    </w:lvl>
    <w:lvl w:ilvl="5" w:tplc="5E405192">
      <w:start w:val="1"/>
      <w:numFmt w:val="bullet"/>
      <w:lvlText w:val=""/>
      <w:lvlJc w:val="left"/>
      <w:pPr>
        <w:ind w:left="4320" w:hanging="360"/>
      </w:pPr>
      <w:rPr>
        <w:rFonts w:ascii="Wingdings" w:hAnsi="Wingdings" w:hint="default"/>
      </w:rPr>
    </w:lvl>
    <w:lvl w:ilvl="6" w:tplc="BB346C50">
      <w:start w:val="1"/>
      <w:numFmt w:val="bullet"/>
      <w:lvlText w:val=""/>
      <w:lvlJc w:val="left"/>
      <w:pPr>
        <w:ind w:left="5040" w:hanging="360"/>
      </w:pPr>
      <w:rPr>
        <w:rFonts w:ascii="Symbol" w:hAnsi="Symbol" w:hint="default"/>
      </w:rPr>
    </w:lvl>
    <w:lvl w:ilvl="7" w:tplc="D8BC2528">
      <w:start w:val="1"/>
      <w:numFmt w:val="bullet"/>
      <w:lvlText w:val="o"/>
      <w:lvlJc w:val="left"/>
      <w:pPr>
        <w:ind w:left="5760" w:hanging="360"/>
      </w:pPr>
      <w:rPr>
        <w:rFonts w:ascii="Courier New" w:hAnsi="Courier New" w:hint="default"/>
      </w:rPr>
    </w:lvl>
    <w:lvl w:ilvl="8" w:tplc="D9E60054">
      <w:start w:val="1"/>
      <w:numFmt w:val="bullet"/>
      <w:lvlText w:val=""/>
      <w:lvlJc w:val="left"/>
      <w:pPr>
        <w:ind w:left="6480" w:hanging="360"/>
      </w:pPr>
      <w:rPr>
        <w:rFonts w:ascii="Wingdings" w:hAnsi="Wingdings" w:hint="default"/>
      </w:rPr>
    </w:lvl>
  </w:abstractNum>
  <w:abstractNum w:abstractNumId="9">
    <w:nsid w:val="2A67524F"/>
    <w:multiLevelType w:val="hybridMultilevel"/>
    <w:tmpl w:val="FFFFFFFF"/>
    <w:lvl w:ilvl="0" w:tplc="333CE5FC">
      <w:start w:val="1"/>
      <w:numFmt w:val="upperLetter"/>
      <w:lvlText w:val="%1."/>
      <w:lvlJc w:val="left"/>
      <w:pPr>
        <w:ind w:left="720" w:hanging="360"/>
      </w:pPr>
    </w:lvl>
    <w:lvl w:ilvl="1" w:tplc="A426D364">
      <w:start w:val="1"/>
      <w:numFmt w:val="lowerLetter"/>
      <w:lvlText w:val="%2."/>
      <w:lvlJc w:val="left"/>
      <w:pPr>
        <w:ind w:left="1440" w:hanging="360"/>
      </w:pPr>
    </w:lvl>
    <w:lvl w:ilvl="2" w:tplc="36B645DC">
      <w:start w:val="1"/>
      <w:numFmt w:val="lowerRoman"/>
      <w:lvlText w:val="%3."/>
      <w:lvlJc w:val="right"/>
      <w:pPr>
        <w:ind w:left="2160" w:hanging="180"/>
      </w:pPr>
    </w:lvl>
    <w:lvl w:ilvl="3" w:tplc="6EBED56A">
      <w:start w:val="1"/>
      <w:numFmt w:val="decimal"/>
      <w:lvlText w:val="%4."/>
      <w:lvlJc w:val="left"/>
      <w:pPr>
        <w:ind w:left="2880" w:hanging="360"/>
      </w:pPr>
    </w:lvl>
    <w:lvl w:ilvl="4" w:tplc="DB32A644">
      <w:start w:val="1"/>
      <w:numFmt w:val="lowerLetter"/>
      <w:lvlText w:val="%5."/>
      <w:lvlJc w:val="left"/>
      <w:pPr>
        <w:ind w:left="3600" w:hanging="360"/>
      </w:pPr>
    </w:lvl>
    <w:lvl w:ilvl="5" w:tplc="F642DDF4">
      <w:start w:val="1"/>
      <w:numFmt w:val="lowerRoman"/>
      <w:lvlText w:val="%6."/>
      <w:lvlJc w:val="right"/>
      <w:pPr>
        <w:ind w:left="4320" w:hanging="180"/>
      </w:pPr>
    </w:lvl>
    <w:lvl w:ilvl="6" w:tplc="7D9EAF4A">
      <w:start w:val="1"/>
      <w:numFmt w:val="decimal"/>
      <w:lvlText w:val="%7."/>
      <w:lvlJc w:val="left"/>
      <w:pPr>
        <w:ind w:left="5040" w:hanging="360"/>
      </w:pPr>
    </w:lvl>
    <w:lvl w:ilvl="7" w:tplc="2C24A5AA">
      <w:start w:val="1"/>
      <w:numFmt w:val="lowerLetter"/>
      <w:lvlText w:val="%8."/>
      <w:lvlJc w:val="left"/>
      <w:pPr>
        <w:ind w:left="5760" w:hanging="360"/>
      </w:pPr>
    </w:lvl>
    <w:lvl w:ilvl="8" w:tplc="0D001076">
      <w:start w:val="1"/>
      <w:numFmt w:val="lowerRoman"/>
      <w:lvlText w:val="%9."/>
      <w:lvlJc w:val="right"/>
      <w:pPr>
        <w:ind w:left="6480" w:hanging="180"/>
      </w:pPr>
    </w:lvl>
  </w:abstractNum>
  <w:abstractNum w:abstractNumId="10">
    <w:nsid w:val="2B7266C6"/>
    <w:multiLevelType w:val="hybridMultilevel"/>
    <w:tmpl w:val="0ED8C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DBD6156"/>
    <w:multiLevelType w:val="hybridMultilevel"/>
    <w:tmpl w:val="BA98D8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FAC1FDB"/>
    <w:multiLevelType w:val="hybridMultilevel"/>
    <w:tmpl w:val="3FA63CA4"/>
    <w:lvl w:ilvl="0" w:tplc="BDECB0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19E2640"/>
    <w:multiLevelType w:val="hybridMultilevel"/>
    <w:tmpl w:val="DB1C4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1F363AC"/>
    <w:multiLevelType w:val="hybridMultilevel"/>
    <w:tmpl w:val="3D0C40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3A5DA3"/>
    <w:multiLevelType w:val="hybridMultilevel"/>
    <w:tmpl w:val="EB5C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254452"/>
    <w:multiLevelType w:val="multilevel"/>
    <w:tmpl w:val="B5980E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3AC54F53"/>
    <w:multiLevelType w:val="hybridMultilevel"/>
    <w:tmpl w:val="146E04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D95191"/>
    <w:multiLevelType w:val="multilevel"/>
    <w:tmpl w:val="E4B0D728"/>
    <w:lvl w:ilvl="0">
      <w:start w:val="3"/>
      <w:numFmt w:val="decimal"/>
      <w:lvlText w:val="%1."/>
      <w:lvlJc w:val="left"/>
      <w:pPr>
        <w:ind w:left="560" w:hanging="560"/>
      </w:pPr>
      <w:rPr>
        <w:rFonts w:hint="default"/>
      </w:rPr>
    </w:lvl>
    <w:lvl w:ilvl="1">
      <w:start w:val="2"/>
      <w:numFmt w:val="decimal"/>
      <w:lvlText w:val="%1.%2."/>
      <w:lvlJc w:val="left"/>
      <w:pPr>
        <w:ind w:left="1260" w:hanging="72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9">
    <w:nsid w:val="3DF21C86"/>
    <w:multiLevelType w:val="multilevel"/>
    <w:tmpl w:val="E53E0B5A"/>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
    <w:nsid w:val="424B019E"/>
    <w:multiLevelType w:val="hybridMultilevel"/>
    <w:tmpl w:val="8938C4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45FD42D3"/>
    <w:multiLevelType w:val="hybridMultilevel"/>
    <w:tmpl w:val="3C04B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48C332E4"/>
    <w:multiLevelType w:val="hybridMultilevel"/>
    <w:tmpl w:val="2B223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F21ECF"/>
    <w:multiLevelType w:val="hybridMultilevel"/>
    <w:tmpl w:val="4BEAB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BDE6132"/>
    <w:multiLevelType w:val="hybridMultilevel"/>
    <w:tmpl w:val="B4E0A4B2"/>
    <w:lvl w:ilvl="0" w:tplc="B32E8842">
      <w:start w:val="1"/>
      <w:numFmt w:val="bullet"/>
      <w:lvlText w:val="-"/>
      <w:lvlJc w:val="left"/>
      <w:pPr>
        <w:ind w:left="720" w:hanging="360"/>
      </w:pPr>
      <w:rPr>
        <w:rFonts w:ascii="Calibri" w:hAnsi="Calibri" w:hint="default"/>
      </w:rPr>
    </w:lvl>
    <w:lvl w:ilvl="1" w:tplc="C9EAB724">
      <w:start w:val="1"/>
      <w:numFmt w:val="bullet"/>
      <w:lvlText w:val="o"/>
      <w:lvlJc w:val="left"/>
      <w:pPr>
        <w:ind w:left="1440" w:hanging="360"/>
      </w:pPr>
      <w:rPr>
        <w:rFonts w:ascii="Courier New" w:hAnsi="Courier New" w:hint="default"/>
      </w:rPr>
    </w:lvl>
    <w:lvl w:ilvl="2" w:tplc="7090A60C">
      <w:start w:val="1"/>
      <w:numFmt w:val="bullet"/>
      <w:lvlText w:val=""/>
      <w:lvlJc w:val="left"/>
      <w:pPr>
        <w:ind w:left="2160" w:hanging="360"/>
      </w:pPr>
      <w:rPr>
        <w:rFonts w:ascii="Wingdings" w:hAnsi="Wingdings" w:hint="default"/>
      </w:rPr>
    </w:lvl>
    <w:lvl w:ilvl="3" w:tplc="9102978A">
      <w:start w:val="1"/>
      <w:numFmt w:val="bullet"/>
      <w:lvlText w:val=""/>
      <w:lvlJc w:val="left"/>
      <w:pPr>
        <w:ind w:left="2880" w:hanging="360"/>
      </w:pPr>
      <w:rPr>
        <w:rFonts w:ascii="Symbol" w:hAnsi="Symbol" w:hint="default"/>
      </w:rPr>
    </w:lvl>
    <w:lvl w:ilvl="4" w:tplc="141E31CE">
      <w:start w:val="1"/>
      <w:numFmt w:val="bullet"/>
      <w:lvlText w:val="o"/>
      <w:lvlJc w:val="left"/>
      <w:pPr>
        <w:ind w:left="3600" w:hanging="360"/>
      </w:pPr>
      <w:rPr>
        <w:rFonts w:ascii="Courier New" w:hAnsi="Courier New" w:hint="default"/>
      </w:rPr>
    </w:lvl>
    <w:lvl w:ilvl="5" w:tplc="39D86076">
      <w:start w:val="1"/>
      <w:numFmt w:val="bullet"/>
      <w:lvlText w:val=""/>
      <w:lvlJc w:val="left"/>
      <w:pPr>
        <w:ind w:left="4320" w:hanging="360"/>
      </w:pPr>
      <w:rPr>
        <w:rFonts w:ascii="Wingdings" w:hAnsi="Wingdings" w:hint="default"/>
      </w:rPr>
    </w:lvl>
    <w:lvl w:ilvl="6" w:tplc="FA8EB87C">
      <w:start w:val="1"/>
      <w:numFmt w:val="bullet"/>
      <w:lvlText w:val=""/>
      <w:lvlJc w:val="left"/>
      <w:pPr>
        <w:ind w:left="5040" w:hanging="360"/>
      </w:pPr>
      <w:rPr>
        <w:rFonts w:ascii="Symbol" w:hAnsi="Symbol" w:hint="default"/>
      </w:rPr>
    </w:lvl>
    <w:lvl w:ilvl="7" w:tplc="E8744DC2">
      <w:start w:val="1"/>
      <w:numFmt w:val="bullet"/>
      <w:lvlText w:val="o"/>
      <w:lvlJc w:val="left"/>
      <w:pPr>
        <w:ind w:left="5760" w:hanging="360"/>
      </w:pPr>
      <w:rPr>
        <w:rFonts w:ascii="Courier New" w:hAnsi="Courier New" w:hint="default"/>
      </w:rPr>
    </w:lvl>
    <w:lvl w:ilvl="8" w:tplc="82625B68">
      <w:start w:val="1"/>
      <w:numFmt w:val="bullet"/>
      <w:lvlText w:val=""/>
      <w:lvlJc w:val="left"/>
      <w:pPr>
        <w:ind w:left="6480" w:hanging="360"/>
      </w:pPr>
      <w:rPr>
        <w:rFonts w:ascii="Wingdings" w:hAnsi="Wingdings" w:hint="default"/>
      </w:rPr>
    </w:lvl>
  </w:abstractNum>
  <w:abstractNum w:abstractNumId="25">
    <w:nsid w:val="4DE2162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57A9A79B"/>
    <w:multiLevelType w:val="hybridMultilevel"/>
    <w:tmpl w:val="4FF4934E"/>
    <w:lvl w:ilvl="0" w:tplc="B6BCECC0">
      <w:start w:val="1"/>
      <w:numFmt w:val="bullet"/>
      <w:lvlText w:val="-"/>
      <w:lvlJc w:val="left"/>
      <w:pPr>
        <w:ind w:left="720" w:hanging="360"/>
      </w:pPr>
      <w:rPr>
        <w:rFonts w:ascii="Calibri" w:hAnsi="Calibri" w:hint="default"/>
      </w:rPr>
    </w:lvl>
    <w:lvl w:ilvl="1" w:tplc="018A67AE">
      <w:start w:val="1"/>
      <w:numFmt w:val="bullet"/>
      <w:lvlText w:val="o"/>
      <w:lvlJc w:val="left"/>
      <w:pPr>
        <w:ind w:left="1440" w:hanging="360"/>
      </w:pPr>
      <w:rPr>
        <w:rFonts w:ascii="Courier New" w:hAnsi="Courier New" w:hint="default"/>
      </w:rPr>
    </w:lvl>
    <w:lvl w:ilvl="2" w:tplc="E6F87C24">
      <w:start w:val="1"/>
      <w:numFmt w:val="bullet"/>
      <w:lvlText w:val=""/>
      <w:lvlJc w:val="left"/>
      <w:pPr>
        <w:ind w:left="2160" w:hanging="360"/>
      </w:pPr>
      <w:rPr>
        <w:rFonts w:ascii="Wingdings" w:hAnsi="Wingdings" w:hint="default"/>
      </w:rPr>
    </w:lvl>
    <w:lvl w:ilvl="3" w:tplc="DFA209CE">
      <w:start w:val="1"/>
      <w:numFmt w:val="bullet"/>
      <w:lvlText w:val=""/>
      <w:lvlJc w:val="left"/>
      <w:pPr>
        <w:ind w:left="2880" w:hanging="360"/>
      </w:pPr>
      <w:rPr>
        <w:rFonts w:ascii="Symbol" w:hAnsi="Symbol" w:hint="default"/>
      </w:rPr>
    </w:lvl>
    <w:lvl w:ilvl="4" w:tplc="6ACA1DD0">
      <w:start w:val="1"/>
      <w:numFmt w:val="bullet"/>
      <w:lvlText w:val="o"/>
      <w:lvlJc w:val="left"/>
      <w:pPr>
        <w:ind w:left="3600" w:hanging="360"/>
      </w:pPr>
      <w:rPr>
        <w:rFonts w:ascii="Courier New" w:hAnsi="Courier New" w:hint="default"/>
      </w:rPr>
    </w:lvl>
    <w:lvl w:ilvl="5" w:tplc="0A6662C6">
      <w:start w:val="1"/>
      <w:numFmt w:val="bullet"/>
      <w:lvlText w:val=""/>
      <w:lvlJc w:val="left"/>
      <w:pPr>
        <w:ind w:left="4320" w:hanging="360"/>
      </w:pPr>
      <w:rPr>
        <w:rFonts w:ascii="Wingdings" w:hAnsi="Wingdings" w:hint="default"/>
      </w:rPr>
    </w:lvl>
    <w:lvl w:ilvl="6" w:tplc="9A3C7FF0">
      <w:start w:val="1"/>
      <w:numFmt w:val="bullet"/>
      <w:lvlText w:val=""/>
      <w:lvlJc w:val="left"/>
      <w:pPr>
        <w:ind w:left="5040" w:hanging="360"/>
      </w:pPr>
      <w:rPr>
        <w:rFonts w:ascii="Symbol" w:hAnsi="Symbol" w:hint="default"/>
      </w:rPr>
    </w:lvl>
    <w:lvl w:ilvl="7" w:tplc="94863D56">
      <w:start w:val="1"/>
      <w:numFmt w:val="bullet"/>
      <w:lvlText w:val="o"/>
      <w:lvlJc w:val="left"/>
      <w:pPr>
        <w:ind w:left="5760" w:hanging="360"/>
      </w:pPr>
      <w:rPr>
        <w:rFonts w:ascii="Courier New" w:hAnsi="Courier New" w:hint="default"/>
      </w:rPr>
    </w:lvl>
    <w:lvl w:ilvl="8" w:tplc="669608BC">
      <w:start w:val="1"/>
      <w:numFmt w:val="bullet"/>
      <w:lvlText w:val=""/>
      <w:lvlJc w:val="left"/>
      <w:pPr>
        <w:ind w:left="6480" w:hanging="360"/>
      </w:pPr>
      <w:rPr>
        <w:rFonts w:ascii="Wingdings" w:hAnsi="Wingdings" w:hint="default"/>
      </w:rPr>
    </w:lvl>
  </w:abstractNum>
  <w:abstractNum w:abstractNumId="27">
    <w:nsid w:val="5D08518D"/>
    <w:multiLevelType w:val="hybridMultilevel"/>
    <w:tmpl w:val="0204B0C2"/>
    <w:lvl w:ilvl="0" w:tplc="FFFFFFFF">
      <w:start w:val="1"/>
      <w:numFmt w:val="lowerRoman"/>
      <w:lvlText w:val="(%1)"/>
      <w:lvlJc w:val="left"/>
      <w:pPr>
        <w:ind w:left="720" w:hanging="720"/>
      </w:pPr>
    </w:lvl>
    <w:lvl w:ilvl="1" w:tplc="08090003">
      <w:start w:val="1"/>
      <w:numFmt w:val="bullet"/>
      <w:lvlText w:val="o"/>
      <w:lvlJc w:val="left"/>
      <w:pPr>
        <w:ind w:left="1080" w:hanging="360"/>
      </w:pPr>
      <w:rPr>
        <w:rFonts w:ascii="Courier New" w:hAnsi="Courier New" w:cs="Courier New"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
    <w:nsid w:val="5E5239B3"/>
    <w:multiLevelType w:val="hybridMultilevel"/>
    <w:tmpl w:val="146E04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150571"/>
    <w:multiLevelType w:val="hybridMultilevel"/>
    <w:tmpl w:val="87B0F10E"/>
    <w:lvl w:ilvl="0" w:tplc="C1B4B2F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F494983"/>
    <w:multiLevelType w:val="hybridMultilevel"/>
    <w:tmpl w:val="E308263E"/>
    <w:lvl w:ilvl="0" w:tplc="08090001">
      <w:start w:val="1"/>
      <w:numFmt w:val="bullet"/>
      <w:lvlText w:val=""/>
      <w:lvlJc w:val="left"/>
      <w:pPr>
        <w:ind w:left="720" w:hanging="72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1">
    <w:nsid w:val="63422CA6"/>
    <w:multiLevelType w:val="hybridMultilevel"/>
    <w:tmpl w:val="2AF66BB6"/>
    <w:lvl w:ilvl="0" w:tplc="FFFFFFF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75410757"/>
    <w:multiLevelType w:val="hybridMultilevel"/>
    <w:tmpl w:val="A0FC7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DC7E76"/>
    <w:multiLevelType w:val="hybridMultilevel"/>
    <w:tmpl w:val="9A785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0"/>
  </w:num>
  <w:num w:numId="3">
    <w:abstractNumId w:val="24"/>
  </w:num>
  <w:num w:numId="4">
    <w:abstractNumId w:val="8"/>
  </w:num>
  <w:num w:numId="5">
    <w:abstractNumId w:val="9"/>
  </w:num>
  <w:num w:numId="6">
    <w:abstractNumId w:val="16"/>
  </w:num>
  <w:num w:numId="7">
    <w:abstractNumId w:val="33"/>
  </w:num>
  <w:num w:numId="8">
    <w:abstractNumId w:val="7"/>
  </w:num>
  <w:num w:numId="9">
    <w:abstractNumId w:val="17"/>
  </w:num>
  <w:num w:numId="10">
    <w:abstractNumId w:val="5"/>
  </w:num>
  <w:num w:numId="11">
    <w:abstractNumId w:val="14"/>
  </w:num>
  <w:num w:numId="12">
    <w:abstractNumId w:val="27"/>
  </w:num>
  <w:num w:numId="13">
    <w:abstractNumId w:val="30"/>
  </w:num>
  <w:num w:numId="14">
    <w:abstractNumId w:val="3"/>
  </w:num>
  <w:num w:numId="15">
    <w:abstractNumId w:val="25"/>
  </w:num>
  <w:num w:numId="16">
    <w:abstractNumId w:val="32"/>
  </w:num>
  <w:num w:numId="17">
    <w:abstractNumId w:val="4"/>
  </w:num>
  <w:num w:numId="18">
    <w:abstractNumId w:val="22"/>
  </w:num>
  <w:num w:numId="19">
    <w:abstractNumId w:val="13"/>
  </w:num>
  <w:num w:numId="20">
    <w:abstractNumId w:val="15"/>
  </w:num>
  <w:num w:numId="21">
    <w:abstractNumId w:val="1"/>
  </w:num>
  <w:num w:numId="22">
    <w:abstractNumId w:val="10"/>
  </w:num>
  <w:num w:numId="23">
    <w:abstractNumId w:val="20"/>
  </w:num>
  <w:num w:numId="24">
    <w:abstractNumId w:val="11"/>
  </w:num>
  <w:num w:numId="25">
    <w:abstractNumId w:val="19"/>
  </w:num>
  <w:num w:numId="26">
    <w:abstractNumId w:val="18"/>
  </w:num>
  <w:num w:numId="27">
    <w:abstractNumId w:val="12"/>
  </w:num>
  <w:num w:numId="28">
    <w:abstractNumId w:val="28"/>
  </w:num>
  <w:num w:numId="29">
    <w:abstractNumId w:val="23"/>
  </w:num>
  <w:num w:numId="30">
    <w:abstractNumId w:val="31"/>
  </w:num>
  <w:num w:numId="31">
    <w:abstractNumId w:val="6"/>
  </w:num>
  <w:num w:numId="32">
    <w:abstractNumId w:val="2"/>
  </w:num>
  <w:num w:numId="33">
    <w:abstractNumId w:val="21"/>
  </w:num>
  <w:num w:numId="34">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gel Fleeman">
    <w15:presenceInfo w15:providerId="None" w15:userId="Nigel Flee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fet0w5sdz905dvet0viprxzndszxrarzd5sv&quot;&gt;My EndNote Library_2023&lt;record-ids&gt;&lt;item&gt;809&lt;/item&gt;&lt;item&gt;831&lt;/item&gt;&lt;item&gt;857&lt;/item&gt;&lt;item&gt;862&lt;/item&gt;&lt;item&gt;1013&lt;/item&gt;&lt;item&gt;1017&lt;/item&gt;&lt;item&gt;1196&lt;/item&gt;&lt;item&gt;1297&lt;/item&gt;&lt;item&gt;1298&lt;/item&gt;&lt;item&gt;1300&lt;/item&gt;&lt;item&gt;1335&lt;/item&gt;&lt;item&gt;1338&lt;/item&gt;&lt;item&gt;1344&lt;/item&gt;&lt;item&gt;1361&lt;/item&gt;&lt;item&gt;1389&lt;/item&gt;&lt;item&gt;1414&lt;/item&gt;&lt;item&gt;1416&lt;/item&gt;&lt;item&gt;1417&lt;/item&gt;&lt;item&gt;1418&lt;/item&gt;&lt;item&gt;1419&lt;/item&gt;&lt;item&gt;1420&lt;/item&gt;&lt;item&gt;1421&lt;/item&gt;&lt;item&gt;1425&lt;/item&gt;&lt;item&gt;1426&lt;/item&gt;&lt;item&gt;1427&lt;/item&gt;&lt;item&gt;1428&lt;/item&gt;&lt;item&gt;1429&lt;/item&gt;&lt;item&gt;1430&lt;/item&gt;&lt;/record-ids&gt;&lt;/item&gt;&lt;/Libraries&gt;"/>
  </w:docVars>
  <w:rsids>
    <w:rsidRoot w:val="002113C5"/>
    <w:rsid w:val="000001C8"/>
    <w:rsid w:val="00001893"/>
    <w:rsid w:val="000038FD"/>
    <w:rsid w:val="000043C2"/>
    <w:rsid w:val="00004ABC"/>
    <w:rsid w:val="0000626E"/>
    <w:rsid w:val="00006558"/>
    <w:rsid w:val="00007C98"/>
    <w:rsid w:val="00010E85"/>
    <w:rsid w:val="00011571"/>
    <w:rsid w:val="0001593C"/>
    <w:rsid w:val="00016E6F"/>
    <w:rsid w:val="00020139"/>
    <w:rsid w:val="00023B06"/>
    <w:rsid w:val="00030C98"/>
    <w:rsid w:val="000331E7"/>
    <w:rsid w:val="00033DCF"/>
    <w:rsid w:val="0003472D"/>
    <w:rsid w:val="0004082F"/>
    <w:rsid w:val="00041221"/>
    <w:rsid w:val="00041687"/>
    <w:rsid w:val="00042226"/>
    <w:rsid w:val="00042E5E"/>
    <w:rsid w:val="000432F3"/>
    <w:rsid w:val="00045FCE"/>
    <w:rsid w:val="00046E3E"/>
    <w:rsid w:val="000476EA"/>
    <w:rsid w:val="00050522"/>
    <w:rsid w:val="00054740"/>
    <w:rsid w:val="00054A3B"/>
    <w:rsid w:val="0005598E"/>
    <w:rsid w:val="00056373"/>
    <w:rsid w:val="00056553"/>
    <w:rsid w:val="00060224"/>
    <w:rsid w:val="00061078"/>
    <w:rsid w:val="00061D5F"/>
    <w:rsid w:val="0006660C"/>
    <w:rsid w:val="00066A98"/>
    <w:rsid w:val="00066F91"/>
    <w:rsid w:val="000676C6"/>
    <w:rsid w:val="00070AB9"/>
    <w:rsid w:val="00070BEE"/>
    <w:rsid w:val="00070FF5"/>
    <w:rsid w:val="0007337F"/>
    <w:rsid w:val="0007360E"/>
    <w:rsid w:val="00073BB0"/>
    <w:rsid w:val="00074F92"/>
    <w:rsid w:val="00076247"/>
    <w:rsid w:val="00083D06"/>
    <w:rsid w:val="0008708C"/>
    <w:rsid w:val="00087CBA"/>
    <w:rsid w:val="00087F6D"/>
    <w:rsid w:val="00091E03"/>
    <w:rsid w:val="00094031"/>
    <w:rsid w:val="00094075"/>
    <w:rsid w:val="0009456C"/>
    <w:rsid w:val="00094FAA"/>
    <w:rsid w:val="000954AD"/>
    <w:rsid w:val="0009681E"/>
    <w:rsid w:val="00096B02"/>
    <w:rsid w:val="00097CAC"/>
    <w:rsid w:val="000A4FD6"/>
    <w:rsid w:val="000A71E5"/>
    <w:rsid w:val="000AFA4E"/>
    <w:rsid w:val="000B08F1"/>
    <w:rsid w:val="000B2B2B"/>
    <w:rsid w:val="000B39DE"/>
    <w:rsid w:val="000B4578"/>
    <w:rsid w:val="000B4DB0"/>
    <w:rsid w:val="000B7083"/>
    <w:rsid w:val="000C1DA4"/>
    <w:rsid w:val="000C2820"/>
    <w:rsid w:val="000C2901"/>
    <w:rsid w:val="000C36A8"/>
    <w:rsid w:val="000C4630"/>
    <w:rsid w:val="000C4C2F"/>
    <w:rsid w:val="000C4E45"/>
    <w:rsid w:val="000C623A"/>
    <w:rsid w:val="000C7176"/>
    <w:rsid w:val="000D0F31"/>
    <w:rsid w:val="000D25B3"/>
    <w:rsid w:val="000D6534"/>
    <w:rsid w:val="000D7575"/>
    <w:rsid w:val="000DDC0D"/>
    <w:rsid w:val="000E11A5"/>
    <w:rsid w:val="000E1765"/>
    <w:rsid w:val="000E2CA6"/>
    <w:rsid w:val="000E6724"/>
    <w:rsid w:val="000EC4F9"/>
    <w:rsid w:val="000F057E"/>
    <w:rsid w:val="000F0CB8"/>
    <w:rsid w:val="000F150D"/>
    <w:rsid w:val="000F2027"/>
    <w:rsid w:val="000F485A"/>
    <w:rsid w:val="000F56E8"/>
    <w:rsid w:val="000F6659"/>
    <w:rsid w:val="000F6E3E"/>
    <w:rsid w:val="001001DD"/>
    <w:rsid w:val="00100C25"/>
    <w:rsid w:val="001019CE"/>
    <w:rsid w:val="001053F6"/>
    <w:rsid w:val="0010549C"/>
    <w:rsid w:val="00105AB7"/>
    <w:rsid w:val="00106CB9"/>
    <w:rsid w:val="0010A215"/>
    <w:rsid w:val="001103D3"/>
    <w:rsid w:val="00110428"/>
    <w:rsid w:val="0011059F"/>
    <w:rsid w:val="001108D2"/>
    <w:rsid w:val="00110A4F"/>
    <w:rsid w:val="001118CE"/>
    <w:rsid w:val="001134F0"/>
    <w:rsid w:val="00113747"/>
    <w:rsid w:val="00113EC9"/>
    <w:rsid w:val="00114851"/>
    <w:rsid w:val="0011589A"/>
    <w:rsid w:val="00115C97"/>
    <w:rsid w:val="00115D53"/>
    <w:rsid w:val="00116B10"/>
    <w:rsid w:val="001209A5"/>
    <w:rsid w:val="001213C2"/>
    <w:rsid w:val="0012173E"/>
    <w:rsid w:val="00122870"/>
    <w:rsid w:val="001256A2"/>
    <w:rsid w:val="00126124"/>
    <w:rsid w:val="00130131"/>
    <w:rsid w:val="00131609"/>
    <w:rsid w:val="001328A0"/>
    <w:rsid w:val="00133FE2"/>
    <w:rsid w:val="001346F0"/>
    <w:rsid w:val="00135101"/>
    <w:rsid w:val="0013532D"/>
    <w:rsid w:val="00135CCC"/>
    <w:rsid w:val="00136BDB"/>
    <w:rsid w:val="001370A3"/>
    <w:rsid w:val="00137470"/>
    <w:rsid w:val="0013794B"/>
    <w:rsid w:val="00140A69"/>
    <w:rsid w:val="00141BD8"/>
    <w:rsid w:val="00142691"/>
    <w:rsid w:val="00142954"/>
    <w:rsid w:val="001436EB"/>
    <w:rsid w:val="00144117"/>
    <w:rsid w:val="0014634A"/>
    <w:rsid w:val="001470CD"/>
    <w:rsid w:val="00151695"/>
    <w:rsid w:val="001564F7"/>
    <w:rsid w:val="00156BFC"/>
    <w:rsid w:val="00157199"/>
    <w:rsid w:val="0016001F"/>
    <w:rsid w:val="00160ADC"/>
    <w:rsid w:val="00160D3C"/>
    <w:rsid w:val="00160F6B"/>
    <w:rsid w:val="001612F2"/>
    <w:rsid w:val="00163030"/>
    <w:rsid w:val="00163BF6"/>
    <w:rsid w:val="00163E81"/>
    <w:rsid w:val="00164EA5"/>
    <w:rsid w:val="00165816"/>
    <w:rsid w:val="001669DD"/>
    <w:rsid w:val="00171CCC"/>
    <w:rsid w:val="00172AEB"/>
    <w:rsid w:val="00173CD0"/>
    <w:rsid w:val="0017429A"/>
    <w:rsid w:val="00174758"/>
    <w:rsid w:val="0017F18E"/>
    <w:rsid w:val="00182602"/>
    <w:rsid w:val="00183689"/>
    <w:rsid w:val="00184061"/>
    <w:rsid w:val="001849C4"/>
    <w:rsid w:val="00186979"/>
    <w:rsid w:val="0018717B"/>
    <w:rsid w:val="00187ADB"/>
    <w:rsid w:val="00187F18"/>
    <w:rsid w:val="00190E06"/>
    <w:rsid w:val="00190E37"/>
    <w:rsid w:val="00192A8E"/>
    <w:rsid w:val="00193711"/>
    <w:rsid w:val="00197AEA"/>
    <w:rsid w:val="001A1582"/>
    <w:rsid w:val="001A1988"/>
    <w:rsid w:val="001A19A1"/>
    <w:rsid w:val="001A1C8A"/>
    <w:rsid w:val="001A3458"/>
    <w:rsid w:val="001A3D0D"/>
    <w:rsid w:val="001A4027"/>
    <w:rsid w:val="001A6141"/>
    <w:rsid w:val="001A63B6"/>
    <w:rsid w:val="001A77A3"/>
    <w:rsid w:val="001A7E13"/>
    <w:rsid w:val="001B03F3"/>
    <w:rsid w:val="001B121A"/>
    <w:rsid w:val="001B2576"/>
    <w:rsid w:val="001B2BF2"/>
    <w:rsid w:val="001B3912"/>
    <w:rsid w:val="001B5713"/>
    <w:rsid w:val="001B59F9"/>
    <w:rsid w:val="001B5A5D"/>
    <w:rsid w:val="001B6C29"/>
    <w:rsid w:val="001C08C1"/>
    <w:rsid w:val="001C0910"/>
    <w:rsid w:val="001C0A3F"/>
    <w:rsid w:val="001C13EF"/>
    <w:rsid w:val="001C194B"/>
    <w:rsid w:val="001C24BF"/>
    <w:rsid w:val="001C2A2C"/>
    <w:rsid w:val="001C3A5B"/>
    <w:rsid w:val="001C3C13"/>
    <w:rsid w:val="001C4290"/>
    <w:rsid w:val="001C4357"/>
    <w:rsid w:val="001C556D"/>
    <w:rsid w:val="001C55F8"/>
    <w:rsid w:val="001C7176"/>
    <w:rsid w:val="001C7429"/>
    <w:rsid w:val="001C7DF7"/>
    <w:rsid w:val="001D0E45"/>
    <w:rsid w:val="001D13CB"/>
    <w:rsid w:val="001D26DB"/>
    <w:rsid w:val="001D35A0"/>
    <w:rsid w:val="001D3ADF"/>
    <w:rsid w:val="001D4C16"/>
    <w:rsid w:val="001D538F"/>
    <w:rsid w:val="001D6E52"/>
    <w:rsid w:val="001D6F3E"/>
    <w:rsid w:val="001D7219"/>
    <w:rsid w:val="001D7289"/>
    <w:rsid w:val="001D75E8"/>
    <w:rsid w:val="001D7AE5"/>
    <w:rsid w:val="001E0377"/>
    <w:rsid w:val="001E1ED0"/>
    <w:rsid w:val="001E4273"/>
    <w:rsid w:val="001E60FF"/>
    <w:rsid w:val="001E7105"/>
    <w:rsid w:val="001F03A8"/>
    <w:rsid w:val="001F1D8B"/>
    <w:rsid w:val="001F3507"/>
    <w:rsid w:val="001F3770"/>
    <w:rsid w:val="001F422C"/>
    <w:rsid w:val="001F485C"/>
    <w:rsid w:val="001F515C"/>
    <w:rsid w:val="001F7CA2"/>
    <w:rsid w:val="002000AF"/>
    <w:rsid w:val="00201802"/>
    <w:rsid w:val="00201F05"/>
    <w:rsid w:val="00205BBB"/>
    <w:rsid w:val="00205C97"/>
    <w:rsid w:val="00205FE5"/>
    <w:rsid w:val="0020667D"/>
    <w:rsid w:val="002072C7"/>
    <w:rsid w:val="002072ED"/>
    <w:rsid w:val="00207E4D"/>
    <w:rsid w:val="00210C19"/>
    <w:rsid w:val="002113C5"/>
    <w:rsid w:val="00211507"/>
    <w:rsid w:val="00211786"/>
    <w:rsid w:val="00212329"/>
    <w:rsid w:val="00213C93"/>
    <w:rsid w:val="00216423"/>
    <w:rsid w:val="0021718A"/>
    <w:rsid w:val="00220359"/>
    <w:rsid w:val="00220ED7"/>
    <w:rsid w:val="00221395"/>
    <w:rsid w:val="00222E07"/>
    <w:rsid w:val="002246B1"/>
    <w:rsid w:val="00224A0D"/>
    <w:rsid w:val="0022568E"/>
    <w:rsid w:val="00225EAD"/>
    <w:rsid w:val="00225EB0"/>
    <w:rsid w:val="0022736C"/>
    <w:rsid w:val="002305F6"/>
    <w:rsid w:val="002307DD"/>
    <w:rsid w:val="0023139A"/>
    <w:rsid w:val="00231698"/>
    <w:rsid w:val="002319FF"/>
    <w:rsid w:val="00232FC7"/>
    <w:rsid w:val="0023345E"/>
    <w:rsid w:val="002347CE"/>
    <w:rsid w:val="00234F25"/>
    <w:rsid w:val="002351E3"/>
    <w:rsid w:val="002369FF"/>
    <w:rsid w:val="00236EDB"/>
    <w:rsid w:val="002375E1"/>
    <w:rsid w:val="00240F78"/>
    <w:rsid w:val="00245622"/>
    <w:rsid w:val="00245C82"/>
    <w:rsid w:val="00246E41"/>
    <w:rsid w:val="00247781"/>
    <w:rsid w:val="002514CD"/>
    <w:rsid w:val="00251C16"/>
    <w:rsid w:val="002528D7"/>
    <w:rsid w:val="002528DB"/>
    <w:rsid w:val="002537D4"/>
    <w:rsid w:val="00253ABB"/>
    <w:rsid w:val="002540D3"/>
    <w:rsid w:val="00254A7F"/>
    <w:rsid w:val="002553DA"/>
    <w:rsid w:val="00255DF8"/>
    <w:rsid w:val="002603C7"/>
    <w:rsid w:val="00260F80"/>
    <w:rsid w:val="00261329"/>
    <w:rsid w:val="00261E09"/>
    <w:rsid w:val="00265228"/>
    <w:rsid w:val="00265446"/>
    <w:rsid w:val="0026F881"/>
    <w:rsid w:val="00270BAC"/>
    <w:rsid w:val="00271885"/>
    <w:rsid w:val="0027327B"/>
    <w:rsid w:val="002756CB"/>
    <w:rsid w:val="00275CC5"/>
    <w:rsid w:val="00276020"/>
    <w:rsid w:val="002770EB"/>
    <w:rsid w:val="00280304"/>
    <w:rsid w:val="00283341"/>
    <w:rsid w:val="00283A60"/>
    <w:rsid w:val="0028583C"/>
    <w:rsid w:val="00285FA7"/>
    <w:rsid w:val="00287790"/>
    <w:rsid w:val="00287AC3"/>
    <w:rsid w:val="00287F23"/>
    <w:rsid w:val="0029142C"/>
    <w:rsid w:val="002922B7"/>
    <w:rsid w:val="00293ED2"/>
    <w:rsid w:val="002946BE"/>
    <w:rsid w:val="00295AEA"/>
    <w:rsid w:val="00296ED6"/>
    <w:rsid w:val="0029710F"/>
    <w:rsid w:val="002A03C2"/>
    <w:rsid w:val="002A052D"/>
    <w:rsid w:val="002A1367"/>
    <w:rsid w:val="002A1B4A"/>
    <w:rsid w:val="002A1B4E"/>
    <w:rsid w:val="002A248F"/>
    <w:rsid w:val="002A42CA"/>
    <w:rsid w:val="002A48D2"/>
    <w:rsid w:val="002A52C4"/>
    <w:rsid w:val="002A6319"/>
    <w:rsid w:val="002A6A94"/>
    <w:rsid w:val="002A6B97"/>
    <w:rsid w:val="002B0E2F"/>
    <w:rsid w:val="002B1339"/>
    <w:rsid w:val="002B3052"/>
    <w:rsid w:val="002B535B"/>
    <w:rsid w:val="002C1BBD"/>
    <w:rsid w:val="002C1CD0"/>
    <w:rsid w:val="002C261E"/>
    <w:rsid w:val="002C2945"/>
    <w:rsid w:val="002C3ED3"/>
    <w:rsid w:val="002C3F42"/>
    <w:rsid w:val="002C44A8"/>
    <w:rsid w:val="002C5FC0"/>
    <w:rsid w:val="002C6B97"/>
    <w:rsid w:val="002C70D3"/>
    <w:rsid w:val="002C752A"/>
    <w:rsid w:val="002C9E8F"/>
    <w:rsid w:val="002CC4F7"/>
    <w:rsid w:val="002D03A9"/>
    <w:rsid w:val="002D1E00"/>
    <w:rsid w:val="002D22C3"/>
    <w:rsid w:val="002D4E78"/>
    <w:rsid w:val="002D5B09"/>
    <w:rsid w:val="002D6B4C"/>
    <w:rsid w:val="002D78C9"/>
    <w:rsid w:val="002D7DEF"/>
    <w:rsid w:val="002E1341"/>
    <w:rsid w:val="002E1DB8"/>
    <w:rsid w:val="002E2C83"/>
    <w:rsid w:val="002E48C5"/>
    <w:rsid w:val="002E5484"/>
    <w:rsid w:val="002E6708"/>
    <w:rsid w:val="002E67CA"/>
    <w:rsid w:val="002E6C9E"/>
    <w:rsid w:val="002E7276"/>
    <w:rsid w:val="002E7B35"/>
    <w:rsid w:val="002F2ECC"/>
    <w:rsid w:val="002F3918"/>
    <w:rsid w:val="002F3AB5"/>
    <w:rsid w:val="002F4AA0"/>
    <w:rsid w:val="002F5174"/>
    <w:rsid w:val="002F5FEF"/>
    <w:rsid w:val="002F6852"/>
    <w:rsid w:val="002F6B2A"/>
    <w:rsid w:val="002F70A7"/>
    <w:rsid w:val="003011B9"/>
    <w:rsid w:val="003052A0"/>
    <w:rsid w:val="003053BF"/>
    <w:rsid w:val="003057AF"/>
    <w:rsid w:val="0030617E"/>
    <w:rsid w:val="0030676D"/>
    <w:rsid w:val="00306DAA"/>
    <w:rsid w:val="0030794F"/>
    <w:rsid w:val="00307AC6"/>
    <w:rsid w:val="003122F0"/>
    <w:rsid w:val="00312661"/>
    <w:rsid w:val="00315B63"/>
    <w:rsid w:val="00315F61"/>
    <w:rsid w:val="00317042"/>
    <w:rsid w:val="00317C17"/>
    <w:rsid w:val="00320193"/>
    <w:rsid w:val="0032059B"/>
    <w:rsid w:val="003233FB"/>
    <w:rsid w:val="0032465E"/>
    <w:rsid w:val="00326D5F"/>
    <w:rsid w:val="00327C31"/>
    <w:rsid w:val="0033083C"/>
    <w:rsid w:val="00331894"/>
    <w:rsid w:val="00331A69"/>
    <w:rsid w:val="003320CA"/>
    <w:rsid w:val="00332489"/>
    <w:rsid w:val="0033405B"/>
    <w:rsid w:val="003348D1"/>
    <w:rsid w:val="00334A00"/>
    <w:rsid w:val="00334DD7"/>
    <w:rsid w:val="00335782"/>
    <w:rsid w:val="0033619B"/>
    <w:rsid w:val="0034067C"/>
    <w:rsid w:val="003406D6"/>
    <w:rsid w:val="003427DC"/>
    <w:rsid w:val="003461D5"/>
    <w:rsid w:val="003471F4"/>
    <w:rsid w:val="0034F46E"/>
    <w:rsid w:val="00350287"/>
    <w:rsid w:val="003511B5"/>
    <w:rsid w:val="0035126C"/>
    <w:rsid w:val="0035228B"/>
    <w:rsid w:val="00352C46"/>
    <w:rsid w:val="0035334D"/>
    <w:rsid w:val="00353D3E"/>
    <w:rsid w:val="00354CC2"/>
    <w:rsid w:val="003555D3"/>
    <w:rsid w:val="00355A88"/>
    <w:rsid w:val="0036070F"/>
    <w:rsid w:val="00361A4A"/>
    <w:rsid w:val="00363C7B"/>
    <w:rsid w:val="0036560F"/>
    <w:rsid w:val="003664E2"/>
    <w:rsid w:val="0036727F"/>
    <w:rsid w:val="003676CB"/>
    <w:rsid w:val="0037113F"/>
    <w:rsid w:val="00371243"/>
    <w:rsid w:val="003729F3"/>
    <w:rsid w:val="00373C42"/>
    <w:rsid w:val="003740C5"/>
    <w:rsid w:val="0037574D"/>
    <w:rsid w:val="00375B2E"/>
    <w:rsid w:val="003762DC"/>
    <w:rsid w:val="00376352"/>
    <w:rsid w:val="00376442"/>
    <w:rsid w:val="00376A63"/>
    <w:rsid w:val="00377D28"/>
    <w:rsid w:val="00379066"/>
    <w:rsid w:val="00382AB6"/>
    <w:rsid w:val="00382C75"/>
    <w:rsid w:val="00386187"/>
    <w:rsid w:val="00386916"/>
    <w:rsid w:val="003890C4"/>
    <w:rsid w:val="00394286"/>
    <w:rsid w:val="00394469"/>
    <w:rsid w:val="00394B60"/>
    <w:rsid w:val="00395C6A"/>
    <w:rsid w:val="00396AA3"/>
    <w:rsid w:val="00396FA5"/>
    <w:rsid w:val="003973A8"/>
    <w:rsid w:val="003A068A"/>
    <w:rsid w:val="003A1BBB"/>
    <w:rsid w:val="003A3321"/>
    <w:rsid w:val="003A3819"/>
    <w:rsid w:val="003B15C2"/>
    <w:rsid w:val="003B16F7"/>
    <w:rsid w:val="003B89D2"/>
    <w:rsid w:val="003C2FE8"/>
    <w:rsid w:val="003C3CAF"/>
    <w:rsid w:val="003C5B3B"/>
    <w:rsid w:val="003D0DD6"/>
    <w:rsid w:val="003D0ED3"/>
    <w:rsid w:val="003D25C9"/>
    <w:rsid w:val="003D2EA8"/>
    <w:rsid w:val="003D3A5D"/>
    <w:rsid w:val="003D424D"/>
    <w:rsid w:val="003D4A90"/>
    <w:rsid w:val="003D4E65"/>
    <w:rsid w:val="003E06ED"/>
    <w:rsid w:val="003E1022"/>
    <w:rsid w:val="003E171D"/>
    <w:rsid w:val="003E5CFB"/>
    <w:rsid w:val="003E5EE7"/>
    <w:rsid w:val="003F2E6D"/>
    <w:rsid w:val="003F4586"/>
    <w:rsid w:val="003F48D7"/>
    <w:rsid w:val="003F4D33"/>
    <w:rsid w:val="003F5EDE"/>
    <w:rsid w:val="003F6D61"/>
    <w:rsid w:val="003F70C4"/>
    <w:rsid w:val="0040189A"/>
    <w:rsid w:val="00402287"/>
    <w:rsid w:val="00402F2F"/>
    <w:rsid w:val="004044E9"/>
    <w:rsid w:val="004045AB"/>
    <w:rsid w:val="00405B59"/>
    <w:rsid w:val="004060F1"/>
    <w:rsid w:val="0040655F"/>
    <w:rsid w:val="00406F44"/>
    <w:rsid w:val="0041114A"/>
    <w:rsid w:val="004130C6"/>
    <w:rsid w:val="004152C8"/>
    <w:rsid w:val="00420648"/>
    <w:rsid w:val="00420AAD"/>
    <w:rsid w:val="0042148E"/>
    <w:rsid w:val="00422817"/>
    <w:rsid w:val="00423FA3"/>
    <w:rsid w:val="0042400D"/>
    <w:rsid w:val="00424AA5"/>
    <w:rsid w:val="00425968"/>
    <w:rsid w:val="00430B6C"/>
    <w:rsid w:val="0043493D"/>
    <w:rsid w:val="004367C8"/>
    <w:rsid w:val="004369EA"/>
    <w:rsid w:val="00437A3B"/>
    <w:rsid w:val="0043E4B1"/>
    <w:rsid w:val="004400C0"/>
    <w:rsid w:val="00440585"/>
    <w:rsid w:val="00440EC9"/>
    <w:rsid w:val="0044273F"/>
    <w:rsid w:val="004428A6"/>
    <w:rsid w:val="00442FCD"/>
    <w:rsid w:val="00444464"/>
    <w:rsid w:val="004460C9"/>
    <w:rsid w:val="004462C4"/>
    <w:rsid w:val="004500DD"/>
    <w:rsid w:val="004500E5"/>
    <w:rsid w:val="00450267"/>
    <w:rsid w:val="00450942"/>
    <w:rsid w:val="00452D7D"/>
    <w:rsid w:val="00453131"/>
    <w:rsid w:val="00454662"/>
    <w:rsid w:val="0045492E"/>
    <w:rsid w:val="00454A56"/>
    <w:rsid w:val="00454CAA"/>
    <w:rsid w:val="00454FF1"/>
    <w:rsid w:val="00455A24"/>
    <w:rsid w:val="00457B81"/>
    <w:rsid w:val="00457BDD"/>
    <w:rsid w:val="00460E6D"/>
    <w:rsid w:val="00462740"/>
    <w:rsid w:val="004627D5"/>
    <w:rsid w:val="00463A74"/>
    <w:rsid w:val="0046711B"/>
    <w:rsid w:val="00472C0E"/>
    <w:rsid w:val="00472CC7"/>
    <w:rsid w:val="004735D4"/>
    <w:rsid w:val="0047662C"/>
    <w:rsid w:val="004769A8"/>
    <w:rsid w:val="00476DAF"/>
    <w:rsid w:val="004774F2"/>
    <w:rsid w:val="004807C3"/>
    <w:rsid w:val="00481B2E"/>
    <w:rsid w:val="00482E5E"/>
    <w:rsid w:val="00483494"/>
    <w:rsid w:val="004836ED"/>
    <w:rsid w:val="0048685A"/>
    <w:rsid w:val="004907B2"/>
    <w:rsid w:val="00490A99"/>
    <w:rsid w:val="00492238"/>
    <w:rsid w:val="00494BD6"/>
    <w:rsid w:val="004952E8"/>
    <w:rsid w:val="00495D20"/>
    <w:rsid w:val="004966B1"/>
    <w:rsid w:val="00497971"/>
    <w:rsid w:val="004A009C"/>
    <w:rsid w:val="004A0BD5"/>
    <w:rsid w:val="004A2137"/>
    <w:rsid w:val="004A26E5"/>
    <w:rsid w:val="004A2729"/>
    <w:rsid w:val="004A3CA1"/>
    <w:rsid w:val="004A3F04"/>
    <w:rsid w:val="004A4F15"/>
    <w:rsid w:val="004A52C3"/>
    <w:rsid w:val="004A732E"/>
    <w:rsid w:val="004A7A77"/>
    <w:rsid w:val="004B0D45"/>
    <w:rsid w:val="004B36D4"/>
    <w:rsid w:val="004B3EFE"/>
    <w:rsid w:val="004B4B45"/>
    <w:rsid w:val="004B53BA"/>
    <w:rsid w:val="004B540A"/>
    <w:rsid w:val="004B5D3F"/>
    <w:rsid w:val="004B5EE1"/>
    <w:rsid w:val="004B5F2A"/>
    <w:rsid w:val="004B786D"/>
    <w:rsid w:val="004C11C4"/>
    <w:rsid w:val="004C260D"/>
    <w:rsid w:val="004C2DBD"/>
    <w:rsid w:val="004C32AB"/>
    <w:rsid w:val="004C533E"/>
    <w:rsid w:val="004C5E8B"/>
    <w:rsid w:val="004C6292"/>
    <w:rsid w:val="004C681B"/>
    <w:rsid w:val="004C7787"/>
    <w:rsid w:val="004C7B40"/>
    <w:rsid w:val="004D12A9"/>
    <w:rsid w:val="004D19F9"/>
    <w:rsid w:val="004D333A"/>
    <w:rsid w:val="004D3DD7"/>
    <w:rsid w:val="004D5E68"/>
    <w:rsid w:val="004D6718"/>
    <w:rsid w:val="004D7C38"/>
    <w:rsid w:val="004D7ED4"/>
    <w:rsid w:val="004E0182"/>
    <w:rsid w:val="004E0874"/>
    <w:rsid w:val="004E2768"/>
    <w:rsid w:val="004E40C9"/>
    <w:rsid w:val="004E68D7"/>
    <w:rsid w:val="004E6B2C"/>
    <w:rsid w:val="004E7538"/>
    <w:rsid w:val="004E773E"/>
    <w:rsid w:val="004F02CA"/>
    <w:rsid w:val="004F07B1"/>
    <w:rsid w:val="004F116D"/>
    <w:rsid w:val="004F4E34"/>
    <w:rsid w:val="004F54B2"/>
    <w:rsid w:val="004F7007"/>
    <w:rsid w:val="004F75D8"/>
    <w:rsid w:val="005001D4"/>
    <w:rsid w:val="005006E4"/>
    <w:rsid w:val="005010A2"/>
    <w:rsid w:val="005041EF"/>
    <w:rsid w:val="0050512C"/>
    <w:rsid w:val="00506141"/>
    <w:rsid w:val="00506478"/>
    <w:rsid w:val="00506F11"/>
    <w:rsid w:val="00507566"/>
    <w:rsid w:val="00507F46"/>
    <w:rsid w:val="00510CE5"/>
    <w:rsid w:val="00512495"/>
    <w:rsid w:val="0051317E"/>
    <w:rsid w:val="00514059"/>
    <w:rsid w:val="00514FD0"/>
    <w:rsid w:val="005150B9"/>
    <w:rsid w:val="00517655"/>
    <w:rsid w:val="00517D42"/>
    <w:rsid w:val="00522857"/>
    <w:rsid w:val="005230DB"/>
    <w:rsid w:val="0052AF6E"/>
    <w:rsid w:val="005307A7"/>
    <w:rsid w:val="00533DAA"/>
    <w:rsid w:val="00533DC6"/>
    <w:rsid w:val="00534167"/>
    <w:rsid w:val="00534179"/>
    <w:rsid w:val="00534C02"/>
    <w:rsid w:val="0053660C"/>
    <w:rsid w:val="00537173"/>
    <w:rsid w:val="005403F2"/>
    <w:rsid w:val="00542A86"/>
    <w:rsid w:val="00545943"/>
    <w:rsid w:val="00545E5A"/>
    <w:rsid w:val="00545F2A"/>
    <w:rsid w:val="00546302"/>
    <w:rsid w:val="00546432"/>
    <w:rsid w:val="00547049"/>
    <w:rsid w:val="00547A4C"/>
    <w:rsid w:val="00551E04"/>
    <w:rsid w:val="0055211A"/>
    <w:rsid w:val="00552E5D"/>
    <w:rsid w:val="00552F9E"/>
    <w:rsid w:val="0055561B"/>
    <w:rsid w:val="005565FA"/>
    <w:rsid w:val="00557A25"/>
    <w:rsid w:val="0056091E"/>
    <w:rsid w:val="005611E1"/>
    <w:rsid w:val="005616AD"/>
    <w:rsid w:val="00564B2A"/>
    <w:rsid w:val="00565E44"/>
    <w:rsid w:val="00566A49"/>
    <w:rsid w:val="00566B92"/>
    <w:rsid w:val="0057330D"/>
    <w:rsid w:val="00573787"/>
    <w:rsid w:val="0057474B"/>
    <w:rsid w:val="00574813"/>
    <w:rsid w:val="00575C27"/>
    <w:rsid w:val="00575E70"/>
    <w:rsid w:val="005766ED"/>
    <w:rsid w:val="00580CFE"/>
    <w:rsid w:val="00582085"/>
    <w:rsid w:val="00582773"/>
    <w:rsid w:val="005828FB"/>
    <w:rsid w:val="00583AA5"/>
    <w:rsid w:val="00583F11"/>
    <w:rsid w:val="00585387"/>
    <w:rsid w:val="00585F0B"/>
    <w:rsid w:val="00587249"/>
    <w:rsid w:val="00587C20"/>
    <w:rsid w:val="0058A4FE"/>
    <w:rsid w:val="00590A31"/>
    <w:rsid w:val="005937B1"/>
    <w:rsid w:val="00593E16"/>
    <w:rsid w:val="005959F4"/>
    <w:rsid w:val="00596645"/>
    <w:rsid w:val="00596A7E"/>
    <w:rsid w:val="00596FB4"/>
    <w:rsid w:val="00597C16"/>
    <w:rsid w:val="00597E8B"/>
    <w:rsid w:val="005A2142"/>
    <w:rsid w:val="005A23F5"/>
    <w:rsid w:val="005A3B8D"/>
    <w:rsid w:val="005A5350"/>
    <w:rsid w:val="005A61E9"/>
    <w:rsid w:val="005A670B"/>
    <w:rsid w:val="005A7611"/>
    <w:rsid w:val="005B1457"/>
    <w:rsid w:val="005B250F"/>
    <w:rsid w:val="005B257D"/>
    <w:rsid w:val="005B2BBC"/>
    <w:rsid w:val="005B3AA1"/>
    <w:rsid w:val="005B3EE5"/>
    <w:rsid w:val="005B43B4"/>
    <w:rsid w:val="005B46A7"/>
    <w:rsid w:val="005B5FF7"/>
    <w:rsid w:val="005B65F3"/>
    <w:rsid w:val="005B69D8"/>
    <w:rsid w:val="005B747E"/>
    <w:rsid w:val="005B7807"/>
    <w:rsid w:val="005B948D"/>
    <w:rsid w:val="005C0361"/>
    <w:rsid w:val="005C53B6"/>
    <w:rsid w:val="005C6321"/>
    <w:rsid w:val="005C6634"/>
    <w:rsid w:val="005D21B3"/>
    <w:rsid w:val="005D228D"/>
    <w:rsid w:val="005D2EBE"/>
    <w:rsid w:val="005D3DA5"/>
    <w:rsid w:val="005D483E"/>
    <w:rsid w:val="005D63B3"/>
    <w:rsid w:val="005D6740"/>
    <w:rsid w:val="005D6BCE"/>
    <w:rsid w:val="005D78C9"/>
    <w:rsid w:val="005E02F3"/>
    <w:rsid w:val="005E0AE2"/>
    <w:rsid w:val="005E16D1"/>
    <w:rsid w:val="005E1B44"/>
    <w:rsid w:val="005E6580"/>
    <w:rsid w:val="005E6BC2"/>
    <w:rsid w:val="005E6DB1"/>
    <w:rsid w:val="005F0E4A"/>
    <w:rsid w:val="005F11F3"/>
    <w:rsid w:val="005F2494"/>
    <w:rsid w:val="005F2BA1"/>
    <w:rsid w:val="005F366D"/>
    <w:rsid w:val="005F4C47"/>
    <w:rsid w:val="005F4F60"/>
    <w:rsid w:val="005F57E0"/>
    <w:rsid w:val="005F5C0F"/>
    <w:rsid w:val="005F60EF"/>
    <w:rsid w:val="005F7014"/>
    <w:rsid w:val="005F76F7"/>
    <w:rsid w:val="005F7FA1"/>
    <w:rsid w:val="00600A19"/>
    <w:rsid w:val="00600E04"/>
    <w:rsid w:val="00601352"/>
    <w:rsid w:val="006017F8"/>
    <w:rsid w:val="0060331E"/>
    <w:rsid w:val="0060356A"/>
    <w:rsid w:val="0060447F"/>
    <w:rsid w:val="006046C5"/>
    <w:rsid w:val="0060489E"/>
    <w:rsid w:val="0060544D"/>
    <w:rsid w:val="0060647B"/>
    <w:rsid w:val="00606673"/>
    <w:rsid w:val="0060708A"/>
    <w:rsid w:val="00607090"/>
    <w:rsid w:val="00607159"/>
    <w:rsid w:val="006079F3"/>
    <w:rsid w:val="0061014B"/>
    <w:rsid w:val="00610E05"/>
    <w:rsid w:val="0061190A"/>
    <w:rsid w:val="0061396E"/>
    <w:rsid w:val="006143A5"/>
    <w:rsid w:val="00614576"/>
    <w:rsid w:val="0061520E"/>
    <w:rsid w:val="00621DCB"/>
    <w:rsid w:val="00621E0F"/>
    <w:rsid w:val="006235E9"/>
    <w:rsid w:val="006238EB"/>
    <w:rsid w:val="00623F93"/>
    <w:rsid w:val="006241F6"/>
    <w:rsid w:val="00624354"/>
    <w:rsid w:val="006246C9"/>
    <w:rsid w:val="0062482B"/>
    <w:rsid w:val="0062530E"/>
    <w:rsid w:val="0062551E"/>
    <w:rsid w:val="00625DF5"/>
    <w:rsid w:val="00626592"/>
    <w:rsid w:val="00627C5F"/>
    <w:rsid w:val="00631FDD"/>
    <w:rsid w:val="0063270F"/>
    <w:rsid w:val="006329B8"/>
    <w:rsid w:val="00633586"/>
    <w:rsid w:val="00633873"/>
    <w:rsid w:val="006338E9"/>
    <w:rsid w:val="00633CC9"/>
    <w:rsid w:val="0063495D"/>
    <w:rsid w:val="006358BC"/>
    <w:rsid w:val="0063731E"/>
    <w:rsid w:val="006378A1"/>
    <w:rsid w:val="00637AA6"/>
    <w:rsid w:val="00637E36"/>
    <w:rsid w:val="00640A88"/>
    <w:rsid w:val="006426F2"/>
    <w:rsid w:val="00643E47"/>
    <w:rsid w:val="00644478"/>
    <w:rsid w:val="006460E6"/>
    <w:rsid w:val="00646390"/>
    <w:rsid w:val="00647017"/>
    <w:rsid w:val="006471E8"/>
    <w:rsid w:val="0064F6CE"/>
    <w:rsid w:val="006507C0"/>
    <w:rsid w:val="00650842"/>
    <w:rsid w:val="00652004"/>
    <w:rsid w:val="006521CB"/>
    <w:rsid w:val="006559BD"/>
    <w:rsid w:val="00656257"/>
    <w:rsid w:val="0065718C"/>
    <w:rsid w:val="006612E3"/>
    <w:rsid w:val="0066144C"/>
    <w:rsid w:val="00661474"/>
    <w:rsid w:val="00661E51"/>
    <w:rsid w:val="00662D4D"/>
    <w:rsid w:val="00662FA6"/>
    <w:rsid w:val="00663F3C"/>
    <w:rsid w:val="00664224"/>
    <w:rsid w:val="006642BF"/>
    <w:rsid w:val="00666B33"/>
    <w:rsid w:val="0066723E"/>
    <w:rsid w:val="00667CAC"/>
    <w:rsid w:val="00670006"/>
    <w:rsid w:val="006705E8"/>
    <w:rsid w:val="0067252E"/>
    <w:rsid w:val="00672D53"/>
    <w:rsid w:val="00672E71"/>
    <w:rsid w:val="00673434"/>
    <w:rsid w:val="00674C74"/>
    <w:rsid w:val="00674E25"/>
    <w:rsid w:val="006757EC"/>
    <w:rsid w:val="006777DE"/>
    <w:rsid w:val="00677D84"/>
    <w:rsid w:val="00681284"/>
    <w:rsid w:val="006821B9"/>
    <w:rsid w:val="0068487A"/>
    <w:rsid w:val="006877D0"/>
    <w:rsid w:val="00687D79"/>
    <w:rsid w:val="00690D2C"/>
    <w:rsid w:val="00690F89"/>
    <w:rsid w:val="00690F8F"/>
    <w:rsid w:val="006921AB"/>
    <w:rsid w:val="00693CD0"/>
    <w:rsid w:val="00694243"/>
    <w:rsid w:val="00694EFE"/>
    <w:rsid w:val="006950ED"/>
    <w:rsid w:val="00695A75"/>
    <w:rsid w:val="00695D00"/>
    <w:rsid w:val="0069FE10"/>
    <w:rsid w:val="006A048E"/>
    <w:rsid w:val="006A049A"/>
    <w:rsid w:val="006A227A"/>
    <w:rsid w:val="006A2D62"/>
    <w:rsid w:val="006A354A"/>
    <w:rsid w:val="006A4997"/>
    <w:rsid w:val="006A5628"/>
    <w:rsid w:val="006A5B7B"/>
    <w:rsid w:val="006A64DB"/>
    <w:rsid w:val="006A702D"/>
    <w:rsid w:val="006A7304"/>
    <w:rsid w:val="006A7C40"/>
    <w:rsid w:val="006B031F"/>
    <w:rsid w:val="006B0FC6"/>
    <w:rsid w:val="006B265A"/>
    <w:rsid w:val="006B33B6"/>
    <w:rsid w:val="006B4309"/>
    <w:rsid w:val="006B48FC"/>
    <w:rsid w:val="006B5732"/>
    <w:rsid w:val="006B657A"/>
    <w:rsid w:val="006C0355"/>
    <w:rsid w:val="006C0B8B"/>
    <w:rsid w:val="006C1508"/>
    <w:rsid w:val="006C1763"/>
    <w:rsid w:val="006C21DD"/>
    <w:rsid w:val="006C31D4"/>
    <w:rsid w:val="006C34E6"/>
    <w:rsid w:val="006C3A3F"/>
    <w:rsid w:val="006C6658"/>
    <w:rsid w:val="006C707A"/>
    <w:rsid w:val="006C7856"/>
    <w:rsid w:val="006D38FE"/>
    <w:rsid w:val="006D55CF"/>
    <w:rsid w:val="006D5A27"/>
    <w:rsid w:val="006D70B6"/>
    <w:rsid w:val="006E04CA"/>
    <w:rsid w:val="006E1972"/>
    <w:rsid w:val="006E1C93"/>
    <w:rsid w:val="006E2933"/>
    <w:rsid w:val="006E30D4"/>
    <w:rsid w:val="006E3E43"/>
    <w:rsid w:val="006E4351"/>
    <w:rsid w:val="006E5CE7"/>
    <w:rsid w:val="006E7DBA"/>
    <w:rsid w:val="006F0575"/>
    <w:rsid w:val="006F1224"/>
    <w:rsid w:val="006F2150"/>
    <w:rsid w:val="006F26B7"/>
    <w:rsid w:val="006F456C"/>
    <w:rsid w:val="006F5803"/>
    <w:rsid w:val="006F621E"/>
    <w:rsid w:val="00700580"/>
    <w:rsid w:val="00700AB4"/>
    <w:rsid w:val="00700E1A"/>
    <w:rsid w:val="00702E1C"/>
    <w:rsid w:val="007036EC"/>
    <w:rsid w:val="0070489C"/>
    <w:rsid w:val="0070531E"/>
    <w:rsid w:val="00706A47"/>
    <w:rsid w:val="00706EFA"/>
    <w:rsid w:val="0070F487"/>
    <w:rsid w:val="0071081D"/>
    <w:rsid w:val="0071109A"/>
    <w:rsid w:val="00711869"/>
    <w:rsid w:val="00712ADD"/>
    <w:rsid w:val="007159EA"/>
    <w:rsid w:val="00716183"/>
    <w:rsid w:val="007163FA"/>
    <w:rsid w:val="00717330"/>
    <w:rsid w:val="00717800"/>
    <w:rsid w:val="00717D71"/>
    <w:rsid w:val="00719271"/>
    <w:rsid w:val="0071E7B8"/>
    <w:rsid w:val="0072005A"/>
    <w:rsid w:val="0072245C"/>
    <w:rsid w:val="0072390B"/>
    <w:rsid w:val="00724190"/>
    <w:rsid w:val="00727954"/>
    <w:rsid w:val="00731665"/>
    <w:rsid w:val="00731ADB"/>
    <w:rsid w:val="00731F14"/>
    <w:rsid w:val="007324F5"/>
    <w:rsid w:val="00732519"/>
    <w:rsid w:val="007338C0"/>
    <w:rsid w:val="00734BEF"/>
    <w:rsid w:val="007359AF"/>
    <w:rsid w:val="007368AF"/>
    <w:rsid w:val="00736A77"/>
    <w:rsid w:val="00737B55"/>
    <w:rsid w:val="00737DB5"/>
    <w:rsid w:val="00740400"/>
    <w:rsid w:val="007421E6"/>
    <w:rsid w:val="00742D47"/>
    <w:rsid w:val="007433E0"/>
    <w:rsid w:val="00744B3E"/>
    <w:rsid w:val="00745D02"/>
    <w:rsid w:val="00747590"/>
    <w:rsid w:val="00747C4F"/>
    <w:rsid w:val="0075029A"/>
    <w:rsid w:val="0075198C"/>
    <w:rsid w:val="007521A9"/>
    <w:rsid w:val="007526D3"/>
    <w:rsid w:val="007533D4"/>
    <w:rsid w:val="0075345A"/>
    <w:rsid w:val="007544FE"/>
    <w:rsid w:val="00755125"/>
    <w:rsid w:val="00755B10"/>
    <w:rsid w:val="00757B89"/>
    <w:rsid w:val="007602C4"/>
    <w:rsid w:val="0076111E"/>
    <w:rsid w:val="00761C05"/>
    <w:rsid w:val="00762142"/>
    <w:rsid w:val="0076265B"/>
    <w:rsid w:val="00764934"/>
    <w:rsid w:val="00764BE2"/>
    <w:rsid w:val="0076565F"/>
    <w:rsid w:val="00766607"/>
    <w:rsid w:val="00766E4D"/>
    <w:rsid w:val="0076730B"/>
    <w:rsid w:val="0076A737"/>
    <w:rsid w:val="00770C6C"/>
    <w:rsid w:val="00770C9A"/>
    <w:rsid w:val="00774108"/>
    <w:rsid w:val="00774157"/>
    <w:rsid w:val="00774696"/>
    <w:rsid w:val="007771A2"/>
    <w:rsid w:val="00781DDD"/>
    <w:rsid w:val="0078278E"/>
    <w:rsid w:val="00782EAA"/>
    <w:rsid w:val="00783198"/>
    <w:rsid w:val="00783AC6"/>
    <w:rsid w:val="007877AD"/>
    <w:rsid w:val="007905F1"/>
    <w:rsid w:val="007909DD"/>
    <w:rsid w:val="007915F1"/>
    <w:rsid w:val="00791D53"/>
    <w:rsid w:val="00792763"/>
    <w:rsid w:val="00792AB6"/>
    <w:rsid w:val="00792F26"/>
    <w:rsid w:val="007955E4"/>
    <w:rsid w:val="0079FC47"/>
    <w:rsid w:val="007A12C3"/>
    <w:rsid w:val="007A1ECF"/>
    <w:rsid w:val="007A2331"/>
    <w:rsid w:val="007A319F"/>
    <w:rsid w:val="007A3DFE"/>
    <w:rsid w:val="007A453D"/>
    <w:rsid w:val="007A4C20"/>
    <w:rsid w:val="007A4D08"/>
    <w:rsid w:val="007A51C2"/>
    <w:rsid w:val="007A7BF3"/>
    <w:rsid w:val="007B0C7B"/>
    <w:rsid w:val="007B0D61"/>
    <w:rsid w:val="007B12C0"/>
    <w:rsid w:val="007B1946"/>
    <w:rsid w:val="007B1DAE"/>
    <w:rsid w:val="007B1E1E"/>
    <w:rsid w:val="007B37E7"/>
    <w:rsid w:val="007B4EEF"/>
    <w:rsid w:val="007B517E"/>
    <w:rsid w:val="007B5CFA"/>
    <w:rsid w:val="007B6676"/>
    <w:rsid w:val="007B672B"/>
    <w:rsid w:val="007B7338"/>
    <w:rsid w:val="007C13D2"/>
    <w:rsid w:val="007C178B"/>
    <w:rsid w:val="007C2753"/>
    <w:rsid w:val="007C2D87"/>
    <w:rsid w:val="007C504E"/>
    <w:rsid w:val="007C5872"/>
    <w:rsid w:val="007C613A"/>
    <w:rsid w:val="007C629A"/>
    <w:rsid w:val="007CDA56"/>
    <w:rsid w:val="007D076E"/>
    <w:rsid w:val="007D0C07"/>
    <w:rsid w:val="007D1972"/>
    <w:rsid w:val="007D1AF9"/>
    <w:rsid w:val="007D27D4"/>
    <w:rsid w:val="007D2ED6"/>
    <w:rsid w:val="007D378B"/>
    <w:rsid w:val="007D4A43"/>
    <w:rsid w:val="007D5707"/>
    <w:rsid w:val="007D57E4"/>
    <w:rsid w:val="007D5A5B"/>
    <w:rsid w:val="007D6263"/>
    <w:rsid w:val="007D6643"/>
    <w:rsid w:val="007D7A63"/>
    <w:rsid w:val="007D7C3D"/>
    <w:rsid w:val="007D7FD7"/>
    <w:rsid w:val="007E034A"/>
    <w:rsid w:val="007E166C"/>
    <w:rsid w:val="007E3B9D"/>
    <w:rsid w:val="007E6862"/>
    <w:rsid w:val="007E6E74"/>
    <w:rsid w:val="007ED370"/>
    <w:rsid w:val="007F0B66"/>
    <w:rsid w:val="007F0ED9"/>
    <w:rsid w:val="007F1500"/>
    <w:rsid w:val="007F3A2F"/>
    <w:rsid w:val="007F4A57"/>
    <w:rsid w:val="007F59AB"/>
    <w:rsid w:val="007F5BEE"/>
    <w:rsid w:val="007F5D92"/>
    <w:rsid w:val="007F605F"/>
    <w:rsid w:val="007F7074"/>
    <w:rsid w:val="007F788A"/>
    <w:rsid w:val="008016E8"/>
    <w:rsid w:val="00801786"/>
    <w:rsid w:val="0080254A"/>
    <w:rsid w:val="008029FE"/>
    <w:rsid w:val="008070B7"/>
    <w:rsid w:val="008073F1"/>
    <w:rsid w:val="00807FCD"/>
    <w:rsid w:val="0081139C"/>
    <w:rsid w:val="008143FC"/>
    <w:rsid w:val="00814971"/>
    <w:rsid w:val="00816B78"/>
    <w:rsid w:val="0081715F"/>
    <w:rsid w:val="0081745B"/>
    <w:rsid w:val="0081DB48"/>
    <w:rsid w:val="00820039"/>
    <w:rsid w:val="00822289"/>
    <w:rsid w:val="0082268A"/>
    <w:rsid w:val="0082373D"/>
    <w:rsid w:val="0082453D"/>
    <w:rsid w:val="00824843"/>
    <w:rsid w:val="00824D1E"/>
    <w:rsid w:val="008252FC"/>
    <w:rsid w:val="008255E4"/>
    <w:rsid w:val="008257B0"/>
    <w:rsid w:val="00826533"/>
    <w:rsid w:val="00826AA2"/>
    <w:rsid w:val="00827144"/>
    <w:rsid w:val="0082B782"/>
    <w:rsid w:val="0082E32D"/>
    <w:rsid w:val="0082F55B"/>
    <w:rsid w:val="00832815"/>
    <w:rsid w:val="008354C4"/>
    <w:rsid w:val="00835E06"/>
    <w:rsid w:val="00836AF8"/>
    <w:rsid w:val="008377A4"/>
    <w:rsid w:val="008405C8"/>
    <w:rsid w:val="00840D0F"/>
    <w:rsid w:val="00842682"/>
    <w:rsid w:val="008427B6"/>
    <w:rsid w:val="00843C62"/>
    <w:rsid w:val="00844ABB"/>
    <w:rsid w:val="00845069"/>
    <w:rsid w:val="008451AE"/>
    <w:rsid w:val="0084564A"/>
    <w:rsid w:val="00845768"/>
    <w:rsid w:val="0084725F"/>
    <w:rsid w:val="008506F5"/>
    <w:rsid w:val="00850D0D"/>
    <w:rsid w:val="008514CC"/>
    <w:rsid w:val="008514E1"/>
    <w:rsid w:val="00851F2D"/>
    <w:rsid w:val="008576BB"/>
    <w:rsid w:val="008638D6"/>
    <w:rsid w:val="008643F1"/>
    <w:rsid w:val="0086588C"/>
    <w:rsid w:val="00867B2D"/>
    <w:rsid w:val="00872957"/>
    <w:rsid w:val="008729FA"/>
    <w:rsid w:val="00874634"/>
    <w:rsid w:val="00874D16"/>
    <w:rsid w:val="00875821"/>
    <w:rsid w:val="00875BF5"/>
    <w:rsid w:val="00875E1E"/>
    <w:rsid w:val="008774B7"/>
    <w:rsid w:val="00882E7D"/>
    <w:rsid w:val="00884570"/>
    <w:rsid w:val="00884839"/>
    <w:rsid w:val="00884C8C"/>
    <w:rsid w:val="00884DFE"/>
    <w:rsid w:val="00885314"/>
    <w:rsid w:val="00890630"/>
    <w:rsid w:val="008926A3"/>
    <w:rsid w:val="00893A05"/>
    <w:rsid w:val="008940F2"/>
    <w:rsid w:val="00894F70"/>
    <w:rsid w:val="008A054E"/>
    <w:rsid w:val="008A1E71"/>
    <w:rsid w:val="008A2414"/>
    <w:rsid w:val="008A2E70"/>
    <w:rsid w:val="008A3C2D"/>
    <w:rsid w:val="008A50A1"/>
    <w:rsid w:val="008A5BE2"/>
    <w:rsid w:val="008A6D6D"/>
    <w:rsid w:val="008A70FF"/>
    <w:rsid w:val="008B0FF7"/>
    <w:rsid w:val="008B2A14"/>
    <w:rsid w:val="008B2F17"/>
    <w:rsid w:val="008B3920"/>
    <w:rsid w:val="008B6C6B"/>
    <w:rsid w:val="008C0C66"/>
    <w:rsid w:val="008C1973"/>
    <w:rsid w:val="008C1DA0"/>
    <w:rsid w:val="008C2FE9"/>
    <w:rsid w:val="008C3414"/>
    <w:rsid w:val="008C347B"/>
    <w:rsid w:val="008C3581"/>
    <w:rsid w:val="008C4A73"/>
    <w:rsid w:val="008C5B04"/>
    <w:rsid w:val="008C5BA8"/>
    <w:rsid w:val="008D3440"/>
    <w:rsid w:val="008D3DDB"/>
    <w:rsid w:val="008D3E7B"/>
    <w:rsid w:val="008D3F54"/>
    <w:rsid w:val="008D599F"/>
    <w:rsid w:val="008D717B"/>
    <w:rsid w:val="008D76DA"/>
    <w:rsid w:val="008D7B94"/>
    <w:rsid w:val="008E1293"/>
    <w:rsid w:val="008E24B2"/>
    <w:rsid w:val="008E32B4"/>
    <w:rsid w:val="008E35C2"/>
    <w:rsid w:val="008E3C24"/>
    <w:rsid w:val="008E5A8B"/>
    <w:rsid w:val="008E713F"/>
    <w:rsid w:val="008E7CEE"/>
    <w:rsid w:val="008F1F0E"/>
    <w:rsid w:val="008F2323"/>
    <w:rsid w:val="008F242B"/>
    <w:rsid w:val="008F3D0D"/>
    <w:rsid w:val="008F56ED"/>
    <w:rsid w:val="008F609B"/>
    <w:rsid w:val="008F692A"/>
    <w:rsid w:val="00901CD9"/>
    <w:rsid w:val="009033B2"/>
    <w:rsid w:val="009041C6"/>
    <w:rsid w:val="0090654F"/>
    <w:rsid w:val="00906B08"/>
    <w:rsid w:val="00907FA2"/>
    <w:rsid w:val="0091004B"/>
    <w:rsid w:val="00913BBA"/>
    <w:rsid w:val="00915A4A"/>
    <w:rsid w:val="00915B2E"/>
    <w:rsid w:val="00921B16"/>
    <w:rsid w:val="009256B5"/>
    <w:rsid w:val="00930548"/>
    <w:rsid w:val="00930FD6"/>
    <w:rsid w:val="009321E1"/>
    <w:rsid w:val="0093333E"/>
    <w:rsid w:val="0093347B"/>
    <w:rsid w:val="009336A3"/>
    <w:rsid w:val="00933B27"/>
    <w:rsid w:val="00933D51"/>
    <w:rsid w:val="00933E39"/>
    <w:rsid w:val="0093418B"/>
    <w:rsid w:val="0093474B"/>
    <w:rsid w:val="00935CB3"/>
    <w:rsid w:val="009369A4"/>
    <w:rsid w:val="00937F6D"/>
    <w:rsid w:val="0093AEE5"/>
    <w:rsid w:val="00940E82"/>
    <w:rsid w:val="00941BEF"/>
    <w:rsid w:val="009428DF"/>
    <w:rsid w:val="00944218"/>
    <w:rsid w:val="00944572"/>
    <w:rsid w:val="00946101"/>
    <w:rsid w:val="00946EC6"/>
    <w:rsid w:val="0094718B"/>
    <w:rsid w:val="00947BED"/>
    <w:rsid w:val="00950BFE"/>
    <w:rsid w:val="00950E89"/>
    <w:rsid w:val="0095296B"/>
    <w:rsid w:val="009531AB"/>
    <w:rsid w:val="009538F9"/>
    <w:rsid w:val="00953ABA"/>
    <w:rsid w:val="00954480"/>
    <w:rsid w:val="00954A08"/>
    <w:rsid w:val="00954FBE"/>
    <w:rsid w:val="00955150"/>
    <w:rsid w:val="00957E1F"/>
    <w:rsid w:val="0096026E"/>
    <w:rsid w:val="009609C7"/>
    <w:rsid w:val="00961354"/>
    <w:rsid w:val="0096238B"/>
    <w:rsid w:val="00962F74"/>
    <w:rsid w:val="00963403"/>
    <w:rsid w:val="0096496B"/>
    <w:rsid w:val="00965111"/>
    <w:rsid w:val="00965ACD"/>
    <w:rsid w:val="009671F1"/>
    <w:rsid w:val="009677EC"/>
    <w:rsid w:val="0096E166"/>
    <w:rsid w:val="00970084"/>
    <w:rsid w:val="0097171D"/>
    <w:rsid w:val="0097223E"/>
    <w:rsid w:val="009728C7"/>
    <w:rsid w:val="0097522A"/>
    <w:rsid w:val="00980D2A"/>
    <w:rsid w:val="0098311A"/>
    <w:rsid w:val="0098472B"/>
    <w:rsid w:val="009856CF"/>
    <w:rsid w:val="00985736"/>
    <w:rsid w:val="00985C18"/>
    <w:rsid w:val="009866FD"/>
    <w:rsid w:val="00986D67"/>
    <w:rsid w:val="00990B9C"/>
    <w:rsid w:val="0099143D"/>
    <w:rsid w:val="0099260F"/>
    <w:rsid w:val="009926E0"/>
    <w:rsid w:val="0099389D"/>
    <w:rsid w:val="00993AD0"/>
    <w:rsid w:val="00994957"/>
    <w:rsid w:val="00994AFD"/>
    <w:rsid w:val="00995020"/>
    <w:rsid w:val="00995286"/>
    <w:rsid w:val="00995CDB"/>
    <w:rsid w:val="00997382"/>
    <w:rsid w:val="009A0464"/>
    <w:rsid w:val="009A0602"/>
    <w:rsid w:val="009A095B"/>
    <w:rsid w:val="009A144B"/>
    <w:rsid w:val="009A2920"/>
    <w:rsid w:val="009A48E8"/>
    <w:rsid w:val="009A5C99"/>
    <w:rsid w:val="009B24E2"/>
    <w:rsid w:val="009B2609"/>
    <w:rsid w:val="009B3BAF"/>
    <w:rsid w:val="009B42A8"/>
    <w:rsid w:val="009B43EB"/>
    <w:rsid w:val="009B5A77"/>
    <w:rsid w:val="009B604E"/>
    <w:rsid w:val="009B6A3A"/>
    <w:rsid w:val="009B6C5C"/>
    <w:rsid w:val="009C1464"/>
    <w:rsid w:val="009C3AB1"/>
    <w:rsid w:val="009C3BCB"/>
    <w:rsid w:val="009C4613"/>
    <w:rsid w:val="009C4D61"/>
    <w:rsid w:val="009C4D7A"/>
    <w:rsid w:val="009C5D1A"/>
    <w:rsid w:val="009C6717"/>
    <w:rsid w:val="009D2492"/>
    <w:rsid w:val="009D2C65"/>
    <w:rsid w:val="009D68A4"/>
    <w:rsid w:val="009D7A9E"/>
    <w:rsid w:val="009D7CFE"/>
    <w:rsid w:val="009E03ED"/>
    <w:rsid w:val="009E0823"/>
    <w:rsid w:val="009E1C44"/>
    <w:rsid w:val="009E299B"/>
    <w:rsid w:val="009E4798"/>
    <w:rsid w:val="009E5120"/>
    <w:rsid w:val="009E6B10"/>
    <w:rsid w:val="009F11B9"/>
    <w:rsid w:val="009F2C45"/>
    <w:rsid w:val="009F49E2"/>
    <w:rsid w:val="009F6FB6"/>
    <w:rsid w:val="009F7FDA"/>
    <w:rsid w:val="00A00967"/>
    <w:rsid w:val="00A026E4"/>
    <w:rsid w:val="00A02754"/>
    <w:rsid w:val="00A039FA"/>
    <w:rsid w:val="00A03B99"/>
    <w:rsid w:val="00A05E2A"/>
    <w:rsid w:val="00A0605F"/>
    <w:rsid w:val="00A065FF"/>
    <w:rsid w:val="00A100EE"/>
    <w:rsid w:val="00A13670"/>
    <w:rsid w:val="00A13845"/>
    <w:rsid w:val="00A138D7"/>
    <w:rsid w:val="00A15CE3"/>
    <w:rsid w:val="00A16F88"/>
    <w:rsid w:val="00A17079"/>
    <w:rsid w:val="00A17281"/>
    <w:rsid w:val="00A17755"/>
    <w:rsid w:val="00A17951"/>
    <w:rsid w:val="00A2124B"/>
    <w:rsid w:val="00A24887"/>
    <w:rsid w:val="00A249EA"/>
    <w:rsid w:val="00A261A8"/>
    <w:rsid w:val="00A26464"/>
    <w:rsid w:val="00A27258"/>
    <w:rsid w:val="00A272ED"/>
    <w:rsid w:val="00A363FE"/>
    <w:rsid w:val="00A36898"/>
    <w:rsid w:val="00A368E6"/>
    <w:rsid w:val="00A39470"/>
    <w:rsid w:val="00A4208E"/>
    <w:rsid w:val="00A42AE3"/>
    <w:rsid w:val="00A43496"/>
    <w:rsid w:val="00A44023"/>
    <w:rsid w:val="00A47525"/>
    <w:rsid w:val="00A50515"/>
    <w:rsid w:val="00A50595"/>
    <w:rsid w:val="00A51873"/>
    <w:rsid w:val="00A51C74"/>
    <w:rsid w:val="00A53C36"/>
    <w:rsid w:val="00A543A5"/>
    <w:rsid w:val="00A561F3"/>
    <w:rsid w:val="00A5654A"/>
    <w:rsid w:val="00A566D3"/>
    <w:rsid w:val="00A57541"/>
    <w:rsid w:val="00A57B73"/>
    <w:rsid w:val="00A60293"/>
    <w:rsid w:val="00A61B1A"/>
    <w:rsid w:val="00A6261A"/>
    <w:rsid w:val="00A640B8"/>
    <w:rsid w:val="00A65378"/>
    <w:rsid w:val="00A65C1B"/>
    <w:rsid w:val="00A67788"/>
    <w:rsid w:val="00A6CC99"/>
    <w:rsid w:val="00A730B7"/>
    <w:rsid w:val="00A73A58"/>
    <w:rsid w:val="00A73E2B"/>
    <w:rsid w:val="00A7457D"/>
    <w:rsid w:val="00A749CD"/>
    <w:rsid w:val="00A80BB1"/>
    <w:rsid w:val="00A82C1B"/>
    <w:rsid w:val="00A84E0D"/>
    <w:rsid w:val="00A85A13"/>
    <w:rsid w:val="00A85D56"/>
    <w:rsid w:val="00A86565"/>
    <w:rsid w:val="00A86797"/>
    <w:rsid w:val="00A8738B"/>
    <w:rsid w:val="00A875E5"/>
    <w:rsid w:val="00A90B44"/>
    <w:rsid w:val="00A90CB2"/>
    <w:rsid w:val="00A91515"/>
    <w:rsid w:val="00A91829"/>
    <w:rsid w:val="00A947D3"/>
    <w:rsid w:val="00A94DA8"/>
    <w:rsid w:val="00A94DE7"/>
    <w:rsid w:val="00A94E34"/>
    <w:rsid w:val="00A95F9B"/>
    <w:rsid w:val="00A9B7F1"/>
    <w:rsid w:val="00AA0307"/>
    <w:rsid w:val="00AA07B0"/>
    <w:rsid w:val="00AA0B5A"/>
    <w:rsid w:val="00AA185F"/>
    <w:rsid w:val="00AA30ED"/>
    <w:rsid w:val="00AA557A"/>
    <w:rsid w:val="00AA5F74"/>
    <w:rsid w:val="00AB137C"/>
    <w:rsid w:val="00AB30E1"/>
    <w:rsid w:val="00AB3554"/>
    <w:rsid w:val="00AB4005"/>
    <w:rsid w:val="00AB4629"/>
    <w:rsid w:val="00AB4A77"/>
    <w:rsid w:val="00AB6A9E"/>
    <w:rsid w:val="00AB6D30"/>
    <w:rsid w:val="00ABBE3A"/>
    <w:rsid w:val="00AC0705"/>
    <w:rsid w:val="00AC1F26"/>
    <w:rsid w:val="00AC64A1"/>
    <w:rsid w:val="00AC7FA7"/>
    <w:rsid w:val="00AD0192"/>
    <w:rsid w:val="00AD024A"/>
    <w:rsid w:val="00AD136C"/>
    <w:rsid w:val="00AD14C9"/>
    <w:rsid w:val="00AD2DAF"/>
    <w:rsid w:val="00AD2EB3"/>
    <w:rsid w:val="00AD31E1"/>
    <w:rsid w:val="00AD5C67"/>
    <w:rsid w:val="00AD6831"/>
    <w:rsid w:val="00AD687D"/>
    <w:rsid w:val="00AD68AD"/>
    <w:rsid w:val="00AD6C34"/>
    <w:rsid w:val="00AD7244"/>
    <w:rsid w:val="00AD7D44"/>
    <w:rsid w:val="00AE0B62"/>
    <w:rsid w:val="00AE29FB"/>
    <w:rsid w:val="00AE5526"/>
    <w:rsid w:val="00AE5C50"/>
    <w:rsid w:val="00AE6ED2"/>
    <w:rsid w:val="00AE74A1"/>
    <w:rsid w:val="00AE766A"/>
    <w:rsid w:val="00AE79E2"/>
    <w:rsid w:val="00AF0514"/>
    <w:rsid w:val="00AF2CAF"/>
    <w:rsid w:val="00AF2EB6"/>
    <w:rsid w:val="00AF3347"/>
    <w:rsid w:val="00AF4936"/>
    <w:rsid w:val="00AF5936"/>
    <w:rsid w:val="00AF5A86"/>
    <w:rsid w:val="00AF65CC"/>
    <w:rsid w:val="00AF794F"/>
    <w:rsid w:val="00AF9C8C"/>
    <w:rsid w:val="00B013C8"/>
    <w:rsid w:val="00B03CE7"/>
    <w:rsid w:val="00B04EE0"/>
    <w:rsid w:val="00B0508C"/>
    <w:rsid w:val="00B0581D"/>
    <w:rsid w:val="00B07061"/>
    <w:rsid w:val="00B1147B"/>
    <w:rsid w:val="00B1181A"/>
    <w:rsid w:val="00B121A6"/>
    <w:rsid w:val="00B124B0"/>
    <w:rsid w:val="00B12866"/>
    <w:rsid w:val="00B140E0"/>
    <w:rsid w:val="00B1602F"/>
    <w:rsid w:val="00B16CE3"/>
    <w:rsid w:val="00B16DB8"/>
    <w:rsid w:val="00B20E07"/>
    <w:rsid w:val="00B225EF"/>
    <w:rsid w:val="00B22E2F"/>
    <w:rsid w:val="00B23067"/>
    <w:rsid w:val="00B247D0"/>
    <w:rsid w:val="00B24ACC"/>
    <w:rsid w:val="00B24E87"/>
    <w:rsid w:val="00B25FD6"/>
    <w:rsid w:val="00B2745D"/>
    <w:rsid w:val="00B3272D"/>
    <w:rsid w:val="00B35CE4"/>
    <w:rsid w:val="00B35DD7"/>
    <w:rsid w:val="00B35F12"/>
    <w:rsid w:val="00B36BFE"/>
    <w:rsid w:val="00B36FEB"/>
    <w:rsid w:val="00B3754E"/>
    <w:rsid w:val="00B40225"/>
    <w:rsid w:val="00B4077B"/>
    <w:rsid w:val="00B42293"/>
    <w:rsid w:val="00B4287B"/>
    <w:rsid w:val="00B43449"/>
    <w:rsid w:val="00B44639"/>
    <w:rsid w:val="00B4476E"/>
    <w:rsid w:val="00B4498E"/>
    <w:rsid w:val="00B45118"/>
    <w:rsid w:val="00B46B51"/>
    <w:rsid w:val="00B46CB4"/>
    <w:rsid w:val="00B46F26"/>
    <w:rsid w:val="00B477A3"/>
    <w:rsid w:val="00B52D52"/>
    <w:rsid w:val="00B53065"/>
    <w:rsid w:val="00B530A1"/>
    <w:rsid w:val="00B53311"/>
    <w:rsid w:val="00B56D2A"/>
    <w:rsid w:val="00B56D5C"/>
    <w:rsid w:val="00B57C78"/>
    <w:rsid w:val="00B60178"/>
    <w:rsid w:val="00B6068F"/>
    <w:rsid w:val="00B6109C"/>
    <w:rsid w:val="00B618FA"/>
    <w:rsid w:val="00B63135"/>
    <w:rsid w:val="00B64E0B"/>
    <w:rsid w:val="00B6628B"/>
    <w:rsid w:val="00B7073C"/>
    <w:rsid w:val="00B707A6"/>
    <w:rsid w:val="00B710E8"/>
    <w:rsid w:val="00B712C7"/>
    <w:rsid w:val="00B7267D"/>
    <w:rsid w:val="00B72A07"/>
    <w:rsid w:val="00B72F5F"/>
    <w:rsid w:val="00B74147"/>
    <w:rsid w:val="00B742ED"/>
    <w:rsid w:val="00B74EA6"/>
    <w:rsid w:val="00B7567C"/>
    <w:rsid w:val="00B75C99"/>
    <w:rsid w:val="00B76941"/>
    <w:rsid w:val="00B7FA92"/>
    <w:rsid w:val="00B83CE7"/>
    <w:rsid w:val="00B841CF"/>
    <w:rsid w:val="00B8459A"/>
    <w:rsid w:val="00B8511B"/>
    <w:rsid w:val="00B85C28"/>
    <w:rsid w:val="00B860D2"/>
    <w:rsid w:val="00B879A5"/>
    <w:rsid w:val="00B87CEB"/>
    <w:rsid w:val="00B90D51"/>
    <w:rsid w:val="00B915C4"/>
    <w:rsid w:val="00B917D6"/>
    <w:rsid w:val="00B92613"/>
    <w:rsid w:val="00B92C99"/>
    <w:rsid w:val="00B92EEF"/>
    <w:rsid w:val="00B92FB3"/>
    <w:rsid w:val="00B952BE"/>
    <w:rsid w:val="00B95A9C"/>
    <w:rsid w:val="00B96487"/>
    <w:rsid w:val="00B966EC"/>
    <w:rsid w:val="00B979A4"/>
    <w:rsid w:val="00BA07D7"/>
    <w:rsid w:val="00BA1DD2"/>
    <w:rsid w:val="00BA1E49"/>
    <w:rsid w:val="00BA27C8"/>
    <w:rsid w:val="00BA4699"/>
    <w:rsid w:val="00BA5073"/>
    <w:rsid w:val="00BB01BD"/>
    <w:rsid w:val="00BB0728"/>
    <w:rsid w:val="00BB2069"/>
    <w:rsid w:val="00BB358C"/>
    <w:rsid w:val="00BB576B"/>
    <w:rsid w:val="00BB5B23"/>
    <w:rsid w:val="00BB6101"/>
    <w:rsid w:val="00BB6E5D"/>
    <w:rsid w:val="00BB7507"/>
    <w:rsid w:val="00BC181D"/>
    <w:rsid w:val="00BC3396"/>
    <w:rsid w:val="00BC3A22"/>
    <w:rsid w:val="00BC443D"/>
    <w:rsid w:val="00BC4FCA"/>
    <w:rsid w:val="00BC55BE"/>
    <w:rsid w:val="00BC5B5C"/>
    <w:rsid w:val="00BC6F06"/>
    <w:rsid w:val="00BD00BF"/>
    <w:rsid w:val="00BD1624"/>
    <w:rsid w:val="00BD2386"/>
    <w:rsid w:val="00BD4CA4"/>
    <w:rsid w:val="00BD5AC6"/>
    <w:rsid w:val="00BD64F0"/>
    <w:rsid w:val="00BD6D9F"/>
    <w:rsid w:val="00BD72C0"/>
    <w:rsid w:val="00BD73DA"/>
    <w:rsid w:val="00BD7A30"/>
    <w:rsid w:val="00BE0304"/>
    <w:rsid w:val="00BE0700"/>
    <w:rsid w:val="00BE0B3B"/>
    <w:rsid w:val="00BE146E"/>
    <w:rsid w:val="00BE3C07"/>
    <w:rsid w:val="00BE5D30"/>
    <w:rsid w:val="00BF0C20"/>
    <w:rsid w:val="00BF1927"/>
    <w:rsid w:val="00BF4734"/>
    <w:rsid w:val="00BF47AA"/>
    <w:rsid w:val="00BF4874"/>
    <w:rsid w:val="00BF49C4"/>
    <w:rsid w:val="00BF5465"/>
    <w:rsid w:val="00BF733E"/>
    <w:rsid w:val="00BF7A4F"/>
    <w:rsid w:val="00C00B22"/>
    <w:rsid w:val="00C0185D"/>
    <w:rsid w:val="00C03E50"/>
    <w:rsid w:val="00C06C58"/>
    <w:rsid w:val="00C0773D"/>
    <w:rsid w:val="00C1006F"/>
    <w:rsid w:val="00C14757"/>
    <w:rsid w:val="00C14D10"/>
    <w:rsid w:val="00C15532"/>
    <w:rsid w:val="00C1651F"/>
    <w:rsid w:val="00C17E61"/>
    <w:rsid w:val="00C17FEB"/>
    <w:rsid w:val="00C206EE"/>
    <w:rsid w:val="00C20805"/>
    <w:rsid w:val="00C208A2"/>
    <w:rsid w:val="00C21E5C"/>
    <w:rsid w:val="00C21E6A"/>
    <w:rsid w:val="00C227A3"/>
    <w:rsid w:val="00C22DE4"/>
    <w:rsid w:val="00C2396B"/>
    <w:rsid w:val="00C2493E"/>
    <w:rsid w:val="00C254FF"/>
    <w:rsid w:val="00C26718"/>
    <w:rsid w:val="00C272CF"/>
    <w:rsid w:val="00C30123"/>
    <w:rsid w:val="00C3057B"/>
    <w:rsid w:val="00C3057E"/>
    <w:rsid w:val="00C31730"/>
    <w:rsid w:val="00C31BC9"/>
    <w:rsid w:val="00C331CC"/>
    <w:rsid w:val="00C3360D"/>
    <w:rsid w:val="00C34F84"/>
    <w:rsid w:val="00C352B8"/>
    <w:rsid w:val="00C358A6"/>
    <w:rsid w:val="00C377A3"/>
    <w:rsid w:val="00C41443"/>
    <w:rsid w:val="00C41F45"/>
    <w:rsid w:val="00C43E13"/>
    <w:rsid w:val="00C4599A"/>
    <w:rsid w:val="00C459C5"/>
    <w:rsid w:val="00C45BC3"/>
    <w:rsid w:val="00C46576"/>
    <w:rsid w:val="00C46D10"/>
    <w:rsid w:val="00C473CC"/>
    <w:rsid w:val="00C50E38"/>
    <w:rsid w:val="00C5254D"/>
    <w:rsid w:val="00C5314E"/>
    <w:rsid w:val="00C558FC"/>
    <w:rsid w:val="00C603D4"/>
    <w:rsid w:val="00C607ED"/>
    <w:rsid w:val="00C631BA"/>
    <w:rsid w:val="00C644B5"/>
    <w:rsid w:val="00C65683"/>
    <w:rsid w:val="00C65C76"/>
    <w:rsid w:val="00C66767"/>
    <w:rsid w:val="00C67B75"/>
    <w:rsid w:val="00C70E04"/>
    <w:rsid w:val="00C72DB9"/>
    <w:rsid w:val="00C72EB9"/>
    <w:rsid w:val="00C7313B"/>
    <w:rsid w:val="00C75086"/>
    <w:rsid w:val="00C7BC9E"/>
    <w:rsid w:val="00C81E4C"/>
    <w:rsid w:val="00C84FED"/>
    <w:rsid w:val="00C8723B"/>
    <w:rsid w:val="00C87ACF"/>
    <w:rsid w:val="00C87B4C"/>
    <w:rsid w:val="00C9092F"/>
    <w:rsid w:val="00C90E75"/>
    <w:rsid w:val="00C91BDF"/>
    <w:rsid w:val="00C91C6F"/>
    <w:rsid w:val="00C93FA9"/>
    <w:rsid w:val="00C95203"/>
    <w:rsid w:val="00C95BC4"/>
    <w:rsid w:val="00CA02EC"/>
    <w:rsid w:val="00CA0421"/>
    <w:rsid w:val="00CA0EE7"/>
    <w:rsid w:val="00CA1166"/>
    <w:rsid w:val="00CA144F"/>
    <w:rsid w:val="00CA3D0E"/>
    <w:rsid w:val="00CA6EA6"/>
    <w:rsid w:val="00CB0F57"/>
    <w:rsid w:val="00CB1E71"/>
    <w:rsid w:val="00CB3610"/>
    <w:rsid w:val="00CB3A7D"/>
    <w:rsid w:val="00CB3A99"/>
    <w:rsid w:val="00CB4B6C"/>
    <w:rsid w:val="00CB4CBE"/>
    <w:rsid w:val="00CB4FF0"/>
    <w:rsid w:val="00CB5261"/>
    <w:rsid w:val="00CB580C"/>
    <w:rsid w:val="00CB6C31"/>
    <w:rsid w:val="00CC04E9"/>
    <w:rsid w:val="00CC05CC"/>
    <w:rsid w:val="00CC0E40"/>
    <w:rsid w:val="00CC305E"/>
    <w:rsid w:val="00CC485D"/>
    <w:rsid w:val="00CC48BF"/>
    <w:rsid w:val="00CC691A"/>
    <w:rsid w:val="00CD5AD4"/>
    <w:rsid w:val="00CE1121"/>
    <w:rsid w:val="00CE274F"/>
    <w:rsid w:val="00CE56B1"/>
    <w:rsid w:val="00CE5DF9"/>
    <w:rsid w:val="00CE63D8"/>
    <w:rsid w:val="00CE672B"/>
    <w:rsid w:val="00CE7384"/>
    <w:rsid w:val="00CE7447"/>
    <w:rsid w:val="00CE75A0"/>
    <w:rsid w:val="00CEF2E1"/>
    <w:rsid w:val="00CF06C6"/>
    <w:rsid w:val="00CF17D7"/>
    <w:rsid w:val="00CF53FF"/>
    <w:rsid w:val="00CF6236"/>
    <w:rsid w:val="00D064A3"/>
    <w:rsid w:val="00D06AE0"/>
    <w:rsid w:val="00D06C03"/>
    <w:rsid w:val="00D10256"/>
    <w:rsid w:val="00D11D2F"/>
    <w:rsid w:val="00D1268D"/>
    <w:rsid w:val="00D1268E"/>
    <w:rsid w:val="00D127D2"/>
    <w:rsid w:val="00D13C38"/>
    <w:rsid w:val="00D15266"/>
    <w:rsid w:val="00D1626F"/>
    <w:rsid w:val="00D16ADA"/>
    <w:rsid w:val="00D17510"/>
    <w:rsid w:val="00D24CE9"/>
    <w:rsid w:val="00D30151"/>
    <w:rsid w:val="00D306DE"/>
    <w:rsid w:val="00D30F70"/>
    <w:rsid w:val="00D318B7"/>
    <w:rsid w:val="00D32789"/>
    <w:rsid w:val="00D334F8"/>
    <w:rsid w:val="00D35137"/>
    <w:rsid w:val="00D351AB"/>
    <w:rsid w:val="00D402C1"/>
    <w:rsid w:val="00D42EED"/>
    <w:rsid w:val="00D43F24"/>
    <w:rsid w:val="00D46AAE"/>
    <w:rsid w:val="00D5074D"/>
    <w:rsid w:val="00D518F7"/>
    <w:rsid w:val="00D53317"/>
    <w:rsid w:val="00D5334F"/>
    <w:rsid w:val="00D541AB"/>
    <w:rsid w:val="00D5724B"/>
    <w:rsid w:val="00D57251"/>
    <w:rsid w:val="00D59797"/>
    <w:rsid w:val="00D60286"/>
    <w:rsid w:val="00D6070C"/>
    <w:rsid w:val="00D6174E"/>
    <w:rsid w:val="00D62474"/>
    <w:rsid w:val="00D629D3"/>
    <w:rsid w:val="00D630E2"/>
    <w:rsid w:val="00D64486"/>
    <w:rsid w:val="00D65088"/>
    <w:rsid w:val="00D65A18"/>
    <w:rsid w:val="00D65AA0"/>
    <w:rsid w:val="00D65DC5"/>
    <w:rsid w:val="00D66867"/>
    <w:rsid w:val="00D6FA41"/>
    <w:rsid w:val="00D70A36"/>
    <w:rsid w:val="00D71258"/>
    <w:rsid w:val="00D72565"/>
    <w:rsid w:val="00D734D7"/>
    <w:rsid w:val="00D73669"/>
    <w:rsid w:val="00D73800"/>
    <w:rsid w:val="00D7454E"/>
    <w:rsid w:val="00D75507"/>
    <w:rsid w:val="00D765AE"/>
    <w:rsid w:val="00D76AD5"/>
    <w:rsid w:val="00D774C6"/>
    <w:rsid w:val="00D806A0"/>
    <w:rsid w:val="00D82851"/>
    <w:rsid w:val="00D83655"/>
    <w:rsid w:val="00D8477B"/>
    <w:rsid w:val="00D85080"/>
    <w:rsid w:val="00D85400"/>
    <w:rsid w:val="00D86648"/>
    <w:rsid w:val="00D87A45"/>
    <w:rsid w:val="00D92EDD"/>
    <w:rsid w:val="00D930E1"/>
    <w:rsid w:val="00D9364A"/>
    <w:rsid w:val="00D9446E"/>
    <w:rsid w:val="00D95AB2"/>
    <w:rsid w:val="00D9606B"/>
    <w:rsid w:val="00D966F0"/>
    <w:rsid w:val="00D96982"/>
    <w:rsid w:val="00D97675"/>
    <w:rsid w:val="00D977C7"/>
    <w:rsid w:val="00D97EAF"/>
    <w:rsid w:val="00D97F57"/>
    <w:rsid w:val="00DA045F"/>
    <w:rsid w:val="00DA09AD"/>
    <w:rsid w:val="00DA0E6A"/>
    <w:rsid w:val="00DA0EF2"/>
    <w:rsid w:val="00DA3C9C"/>
    <w:rsid w:val="00DA6DB4"/>
    <w:rsid w:val="00DA7D75"/>
    <w:rsid w:val="00DB0021"/>
    <w:rsid w:val="00DB0E8A"/>
    <w:rsid w:val="00DB1821"/>
    <w:rsid w:val="00DB1F84"/>
    <w:rsid w:val="00DB208D"/>
    <w:rsid w:val="00DB3289"/>
    <w:rsid w:val="00DB4105"/>
    <w:rsid w:val="00DB43D2"/>
    <w:rsid w:val="00DB49EF"/>
    <w:rsid w:val="00DB4C87"/>
    <w:rsid w:val="00DB7DD8"/>
    <w:rsid w:val="00DC11F6"/>
    <w:rsid w:val="00DC2398"/>
    <w:rsid w:val="00DC2F69"/>
    <w:rsid w:val="00DC3CCE"/>
    <w:rsid w:val="00DC3F11"/>
    <w:rsid w:val="00DC5B99"/>
    <w:rsid w:val="00DC6222"/>
    <w:rsid w:val="00DC6B68"/>
    <w:rsid w:val="00DC79BD"/>
    <w:rsid w:val="00DD0C6D"/>
    <w:rsid w:val="00DD37E2"/>
    <w:rsid w:val="00DD4243"/>
    <w:rsid w:val="00DD4B76"/>
    <w:rsid w:val="00DE2522"/>
    <w:rsid w:val="00DE265E"/>
    <w:rsid w:val="00DE39FA"/>
    <w:rsid w:val="00DE4E24"/>
    <w:rsid w:val="00DF0EB4"/>
    <w:rsid w:val="00DF29FC"/>
    <w:rsid w:val="00DF5E9E"/>
    <w:rsid w:val="00DF6319"/>
    <w:rsid w:val="00DF79D4"/>
    <w:rsid w:val="00E00CF9"/>
    <w:rsid w:val="00E027E1"/>
    <w:rsid w:val="00E03097"/>
    <w:rsid w:val="00E0336D"/>
    <w:rsid w:val="00E04202"/>
    <w:rsid w:val="00E05A00"/>
    <w:rsid w:val="00E05D83"/>
    <w:rsid w:val="00E06545"/>
    <w:rsid w:val="00E0785E"/>
    <w:rsid w:val="00E123E6"/>
    <w:rsid w:val="00E12B56"/>
    <w:rsid w:val="00E14E0F"/>
    <w:rsid w:val="00E15C30"/>
    <w:rsid w:val="00E204FE"/>
    <w:rsid w:val="00E20C3F"/>
    <w:rsid w:val="00E20DC7"/>
    <w:rsid w:val="00E2164F"/>
    <w:rsid w:val="00E220AF"/>
    <w:rsid w:val="00E2290F"/>
    <w:rsid w:val="00E22E57"/>
    <w:rsid w:val="00E22FD8"/>
    <w:rsid w:val="00E240D0"/>
    <w:rsid w:val="00E2539C"/>
    <w:rsid w:val="00E257E5"/>
    <w:rsid w:val="00E278DE"/>
    <w:rsid w:val="00E3014F"/>
    <w:rsid w:val="00E3107A"/>
    <w:rsid w:val="00E316F1"/>
    <w:rsid w:val="00E31E3D"/>
    <w:rsid w:val="00E322F0"/>
    <w:rsid w:val="00E35A36"/>
    <w:rsid w:val="00E35EFE"/>
    <w:rsid w:val="00E3654B"/>
    <w:rsid w:val="00E37101"/>
    <w:rsid w:val="00E40002"/>
    <w:rsid w:val="00E40881"/>
    <w:rsid w:val="00E44275"/>
    <w:rsid w:val="00E443EA"/>
    <w:rsid w:val="00E46118"/>
    <w:rsid w:val="00E4644E"/>
    <w:rsid w:val="00E4A4B1"/>
    <w:rsid w:val="00E5012E"/>
    <w:rsid w:val="00E5354D"/>
    <w:rsid w:val="00E53709"/>
    <w:rsid w:val="00E543A2"/>
    <w:rsid w:val="00E55A2B"/>
    <w:rsid w:val="00E55E12"/>
    <w:rsid w:val="00E5605A"/>
    <w:rsid w:val="00E56B0B"/>
    <w:rsid w:val="00E60178"/>
    <w:rsid w:val="00E60BF4"/>
    <w:rsid w:val="00E66D92"/>
    <w:rsid w:val="00E66FD4"/>
    <w:rsid w:val="00E67963"/>
    <w:rsid w:val="00E718A2"/>
    <w:rsid w:val="00E72529"/>
    <w:rsid w:val="00E733AA"/>
    <w:rsid w:val="00E7520F"/>
    <w:rsid w:val="00E75288"/>
    <w:rsid w:val="00E7676F"/>
    <w:rsid w:val="00E775E1"/>
    <w:rsid w:val="00E80147"/>
    <w:rsid w:val="00E80542"/>
    <w:rsid w:val="00E80643"/>
    <w:rsid w:val="00E81F94"/>
    <w:rsid w:val="00E85096"/>
    <w:rsid w:val="00E8618C"/>
    <w:rsid w:val="00E8620C"/>
    <w:rsid w:val="00E86FE5"/>
    <w:rsid w:val="00E92D69"/>
    <w:rsid w:val="00E93E1E"/>
    <w:rsid w:val="00E9450E"/>
    <w:rsid w:val="00E9457A"/>
    <w:rsid w:val="00E94D03"/>
    <w:rsid w:val="00E9574D"/>
    <w:rsid w:val="00E96E10"/>
    <w:rsid w:val="00E973EE"/>
    <w:rsid w:val="00EA3B2A"/>
    <w:rsid w:val="00EA6E14"/>
    <w:rsid w:val="00EB0547"/>
    <w:rsid w:val="00EB3227"/>
    <w:rsid w:val="00EB3433"/>
    <w:rsid w:val="00EB3654"/>
    <w:rsid w:val="00EB3933"/>
    <w:rsid w:val="00EB55E4"/>
    <w:rsid w:val="00EB6458"/>
    <w:rsid w:val="00EB6710"/>
    <w:rsid w:val="00EB6C77"/>
    <w:rsid w:val="00EB73FD"/>
    <w:rsid w:val="00EC0917"/>
    <w:rsid w:val="00EC2FE0"/>
    <w:rsid w:val="00EC4ADA"/>
    <w:rsid w:val="00EC5099"/>
    <w:rsid w:val="00EC54D6"/>
    <w:rsid w:val="00EC5DFE"/>
    <w:rsid w:val="00EC683B"/>
    <w:rsid w:val="00EC6E25"/>
    <w:rsid w:val="00EC7226"/>
    <w:rsid w:val="00EC7608"/>
    <w:rsid w:val="00ECA17B"/>
    <w:rsid w:val="00ED0606"/>
    <w:rsid w:val="00ED31CC"/>
    <w:rsid w:val="00ED361A"/>
    <w:rsid w:val="00ED3732"/>
    <w:rsid w:val="00ED378C"/>
    <w:rsid w:val="00ED4870"/>
    <w:rsid w:val="00ED5701"/>
    <w:rsid w:val="00ED58AE"/>
    <w:rsid w:val="00ED68BE"/>
    <w:rsid w:val="00ED6A9A"/>
    <w:rsid w:val="00ED72FD"/>
    <w:rsid w:val="00ED7CBB"/>
    <w:rsid w:val="00EE08FC"/>
    <w:rsid w:val="00EE19F0"/>
    <w:rsid w:val="00EE1F94"/>
    <w:rsid w:val="00EE2D98"/>
    <w:rsid w:val="00EE3B6D"/>
    <w:rsid w:val="00EE3ECD"/>
    <w:rsid w:val="00EE428D"/>
    <w:rsid w:val="00EE528F"/>
    <w:rsid w:val="00EE6C1A"/>
    <w:rsid w:val="00EE768C"/>
    <w:rsid w:val="00EE76BC"/>
    <w:rsid w:val="00EF0ECF"/>
    <w:rsid w:val="00EF1AB2"/>
    <w:rsid w:val="00EF1DB9"/>
    <w:rsid w:val="00EF3109"/>
    <w:rsid w:val="00EF3E21"/>
    <w:rsid w:val="00EF5BC2"/>
    <w:rsid w:val="00EF616E"/>
    <w:rsid w:val="00EF73DB"/>
    <w:rsid w:val="00EF7698"/>
    <w:rsid w:val="00F0062D"/>
    <w:rsid w:val="00F00EE7"/>
    <w:rsid w:val="00F02D1F"/>
    <w:rsid w:val="00F02ECB"/>
    <w:rsid w:val="00F058FA"/>
    <w:rsid w:val="00F0752A"/>
    <w:rsid w:val="00F079CF"/>
    <w:rsid w:val="00F07F94"/>
    <w:rsid w:val="00F10BEA"/>
    <w:rsid w:val="00F10F19"/>
    <w:rsid w:val="00F11367"/>
    <w:rsid w:val="00F120F2"/>
    <w:rsid w:val="00F12469"/>
    <w:rsid w:val="00F154A1"/>
    <w:rsid w:val="00F160F9"/>
    <w:rsid w:val="00F17614"/>
    <w:rsid w:val="00F20A63"/>
    <w:rsid w:val="00F210A0"/>
    <w:rsid w:val="00F21B9A"/>
    <w:rsid w:val="00F22161"/>
    <w:rsid w:val="00F238B1"/>
    <w:rsid w:val="00F23BEE"/>
    <w:rsid w:val="00F24459"/>
    <w:rsid w:val="00F249C6"/>
    <w:rsid w:val="00F24BFD"/>
    <w:rsid w:val="00F2549C"/>
    <w:rsid w:val="00F26F6C"/>
    <w:rsid w:val="00F30554"/>
    <w:rsid w:val="00F32921"/>
    <w:rsid w:val="00F32A99"/>
    <w:rsid w:val="00F33636"/>
    <w:rsid w:val="00F35C8A"/>
    <w:rsid w:val="00F36431"/>
    <w:rsid w:val="00F400E1"/>
    <w:rsid w:val="00F409BA"/>
    <w:rsid w:val="00F40E5C"/>
    <w:rsid w:val="00F415F9"/>
    <w:rsid w:val="00F4186D"/>
    <w:rsid w:val="00F41A12"/>
    <w:rsid w:val="00F4300B"/>
    <w:rsid w:val="00F43F4D"/>
    <w:rsid w:val="00F44FB2"/>
    <w:rsid w:val="00F44FDC"/>
    <w:rsid w:val="00F45A7D"/>
    <w:rsid w:val="00F46594"/>
    <w:rsid w:val="00F46AB8"/>
    <w:rsid w:val="00F474F0"/>
    <w:rsid w:val="00F4774A"/>
    <w:rsid w:val="00F50950"/>
    <w:rsid w:val="00F50ECB"/>
    <w:rsid w:val="00F518F5"/>
    <w:rsid w:val="00F522A6"/>
    <w:rsid w:val="00F528CF"/>
    <w:rsid w:val="00F53A3B"/>
    <w:rsid w:val="00F54EBC"/>
    <w:rsid w:val="00F55570"/>
    <w:rsid w:val="00F55785"/>
    <w:rsid w:val="00F56FA6"/>
    <w:rsid w:val="00F57908"/>
    <w:rsid w:val="00F57E29"/>
    <w:rsid w:val="00F60032"/>
    <w:rsid w:val="00F60114"/>
    <w:rsid w:val="00F623C5"/>
    <w:rsid w:val="00F652B2"/>
    <w:rsid w:val="00F6649D"/>
    <w:rsid w:val="00F665B6"/>
    <w:rsid w:val="00F66C1A"/>
    <w:rsid w:val="00F672AA"/>
    <w:rsid w:val="00F6B4BD"/>
    <w:rsid w:val="00F715B4"/>
    <w:rsid w:val="00F71C3A"/>
    <w:rsid w:val="00F74335"/>
    <w:rsid w:val="00F76586"/>
    <w:rsid w:val="00F81834"/>
    <w:rsid w:val="00F821FE"/>
    <w:rsid w:val="00F84D84"/>
    <w:rsid w:val="00F85EF6"/>
    <w:rsid w:val="00F8786C"/>
    <w:rsid w:val="00F91755"/>
    <w:rsid w:val="00F9197D"/>
    <w:rsid w:val="00F93A15"/>
    <w:rsid w:val="00F94029"/>
    <w:rsid w:val="00F94A10"/>
    <w:rsid w:val="00F96D2E"/>
    <w:rsid w:val="00F97A0D"/>
    <w:rsid w:val="00FA35B4"/>
    <w:rsid w:val="00FA41F7"/>
    <w:rsid w:val="00FA5C6A"/>
    <w:rsid w:val="00FA5E1E"/>
    <w:rsid w:val="00FA607A"/>
    <w:rsid w:val="00FA653D"/>
    <w:rsid w:val="00FA6861"/>
    <w:rsid w:val="00FA76F4"/>
    <w:rsid w:val="00FA7B35"/>
    <w:rsid w:val="00FB1335"/>
    <w:rsid w:val="00FB21E2"/>
    <w:rsid w:val="00FB25FA"/>
    <w:rsid w:val="00FB35AB"/>
    <w:rsid w:val="00FB3BC2"/>
    <w:rsid w:val="00FB438B"/>
    <w:rsid w:val="00FB47C5"/>
    <w:rsid w:val="00FB57A0"/>
    <w:rsid w:val="00FB6273"/>
    <w:rsid w:val="00FB6D2A"/>
    <w:rsid w:val="00FB73BB"/>
    <w:rsid w:val="00FC00C0"/>
    <w:rsid w:val="00FC207F"/>
    <w:rsid w:val="00FC3EF5"/>
    <w:rsid w:val="00FC70C1"/>
    <w:rsid w:val="00FD116D"/>
    <w:rsid w:val="00FD2B69"/>
    <w:rsid w:val="00FD3D1B"/>
    <w:rsid w:val="00FD4B5F"/>
    <w:rsid w:val="00FD57C2"/>
    <w:rsid w:val="00FD59AA"/>
    <w:rsid w:val="00FD7C09"/>
    <w:rsid w:val="00FD7FA2"/>
    <w:rsid w:val="00FE021C"/>
    <w:rsid w:val="00FE04FD"/>
    <w:rsid w:val="00FE0509"/>
    <w:rsid w:val="00FE0C5E"/>
    <w:rsid w:val="00FE2C5B"/>
    <w:rsid w:val="00FE5FC5"/>
    <w:rsid w:val="00FE6BC6"/>
    <w:rsid w:val="00FE73D0"/>
    <w:rsid w:val="00FEF70E"/>
    <w:rsid w:val="00FF0378"/>
    <w:rsid w:val="00FF1D1F"/>
    <w:rsid w:val="00FF1E07"/>
    <w:rsid w:val="00FF3142"/>
    <w:rsid w:val="00FF440D"/>
    <w:rsid w:val="00FF4A9B"/>
    <w:rsid w:val="00FF5647"/>
    <w:rsid w:val="0100BA35"/>
    <w:rsid w:val="010191B1"/>
    <w:rsid w:val="01097890"/>
    <w:rsid w:val="010C0CD1"/>
    <w:rsid w:val="010F2D63"/>
    <w:rsid w:val="010FFA60"/>
    <w:rsid w:val="01104C1C"/>
    <w:rsid w:val="01111DD6"/>
    <w:rsid w:val="0114DD72"/>
    <w:rsid w:val="0115D5C5"/>
    <w:rsid w:val="01177848"/>
    <w:rsid w:val="01180674"/>
    <w:rsid w:val="0118959E"/>
    <w:rsid w:val="0119097A"/>
    <w:rsid w:val="011A0BDD"/>
    <w:rsid w:val="011AF780"/>
    <w:rsid w:val="011C4845"/>
    <w:rsid w:val="011C7900"/>
    <w:rsid w:val="011D4637"/>
    <w:rsid w:val="01261AFB"/>
    <w:rsid w:val="012AB961"/>
    <w:rsid w:val="012E6723"/>
    <w:rsid w:val="012F4814"/>
    <w:rsid w:val="01306457"/>
    <w:rsid w:val="013111FD"/>
    <w:rsid w:val="01326511"/>
    <w:rsid w:val="01389B89"/>
    <w:rsid w:val="013A83E0"/>
    <w:rsid w:val="013B4870"/>
    <w:rsid w:val="013C4042"/>
    <w:rsid w:val="013E9418"/>
    <w:rsid w:val="01452957"/>
    <w:rsid w:val="01455B8F"/>
    <w:rsid w:val="01480FB9"/>
    <w:rsid w:val="014A641B"/>
    <w:rsid w:val="01506CA4"/>
    <w:rsid w:val="0150E0A6"/>
    <w:rsid w:val="01538C64"/>
    <w:rsid w:val="0164A95F"/>
    <w:rsid w:val="01680658"/>
    <w:rsid w:val="016FFA48"/>
    <w:rsid w:val="01705894"/>
    <w:rsid w:val="01747594"/>
    <w:rsid w:val="0174DF57"/>
    <w:rsid w:val="0175EA9C"/>
    <w:rsid w:val="01777ECE"/>
    <w:rsid w:val="017C6A4D"/>
    <w:rsid w:val="0180997B"/>
    <w:rsid w:val="01848B96"/>
    <w:rsid w:val="018671C9"/>
    <w:rsid w:val="0188B88A"/>
    <w:rsid w:val="018BDB33"/>
    <w:rsid w:val="018CAC41"/>
    <w:rsid w:val="018CAFD9"/>
    <w:rsid w:val="018D3E5F"/>
    <w:rsid w:val="018EA7EC"/>
    <w:rsid w:val="018F69DD"/>
    <w:rsid w:val="0190BCD3"/>
    <w:rsid w:val="0198923D"/>
    <w:rsid w:val="019B0688"/>
    <w:rsid w:val="01A334C3"/>
    <w:rsid w:val="01A8C6F5"/>
    <w:rsid w:val="01AACA58"/>
    <w:rsid w:val="01AF707B"/>
    <w:rsid w:val="01AF7200"/>
    <w:rsid w:val="01AFDB34"/>
    <w:rsid w:val="01B93572"/>
    <w:rsid w:val="01BBCAF2"/>
    <w:rsid w:val="01BF199D"/>
    <w:rsid w:val="01C9BFD6"/>
    <w:rsid w:val="01CCE680"/>
    <w:rsid w:val="01CFD05D"/>
    <w:rsid w:val="01D3C6F7"/>
    <w:rsid w:val="01D6E686"/>
    <w:rsid w:val="01D767F2"/>
    <w:rsid w:val="01D846C9"/>
    <w:rsid w:val="01D8D4A0"/>
    <w:rsid w:val="01DAE8F2"/>
    <w:rsid w:val="01E17455"/>
    <w:rsid w:val="01E59ED5"/>
    <w:rsid w:val="01E795B8"/>
    <w:rsid w:val="01EA1D37"/>
    <w:rsid w:val="01EB5120"/>
    <w:rsid w:val="01EBFEE9"/>
    <w:rsid w:val="01ECC02D"/>
    <w:rsid w:val="01F327C7"/>
    <w:rsid w:val="01F574AE"/>
    <w:rsid w:val="01F6D6D3"/>
    <w:rsid w:val="01F9C4CC"/>
    <w:rsid w:val="01F9E0D8"/>
    <w:rsid w:val="01FB1C3A"/>
    <w:rsid w:val="01FEA68C"/>
    <w:rsid w:val="01FF45A9"/>
    <w:rsid w:val="01FF51C3"/>
    <w:rsid w:val="02003AA9"/>
    <w:rsid w:val="0205CD58"/>
    <w:rsid w:val="02077D55"/>
    <w:rsid w:val="020838A8"/>
    <w:rsid w:val="02116F73"/>
    <w:rsid w:val="0211EFCF"/>
    <w:rsid w:val="021433E3"/>
    <w:rsid w:val="02177201"/>
    <w:rsid w:val="02178D4F"/>
    <w:rsid w:val="021C5D2D"/>
    <w:rsid w:val="021E5EF2"/>
    <w:rsid w:val="0220D9A1"/>
    <w:rsid w:val="02264EB2"/>
    <w:rsid w:val="02279617"/>
    <w:rsid w:val="0228F556"/>
    <w:rsid w:val="0229731D"/>
    <w:rsid w:val="0237F634"/>
    <w:rsid w:val="023A457D"/>
    <w:rsid w:val="023B9398"/>
    <w:rsid w:val="023D4AD1"/>
    <w:rsid w:val="0241ECF7"/>
    <w:rsid w:val="02421908"/>
    <w:rsid w:val="024C4E5C"/>
    <w:rsid w:val="02519F36"/>
    <w:rsid w:val="02526871"/>
    <w:rsid w:val="0255786C"/>
    <w:rsid w:val="025F8424"/>
    <w:rsid w:val="026458F0"/>
    <w:rsid w:val="0264748A"/>
    <w:rsid w:val="02692C66"/>
    <w:rsid w:val="026AAE8E"/>
    <w:rsid w:val="026D22DD"/>
    <w:rsid w:val="026ED451"/>
    <w:rsid w:val="026FC59D"/>
    <w:rsid w:val="02703ED5"/>
    <w:rsid w:val="02774FDC"/>
    <w:rsid w:val="0278C243"/>
    <w:rsid w:val="027B4388"/>
    <w:rsid w:val="027C589E"/>
    <w:rsid w:val="0286DECE"/>
    <w:rsid w:val="02880281"/>
    <w:rsid w:val="028869E8"/>
    <w:rsid w:val="0288A329"/>
    <w:rsid w:val="02893D36"/>
    <w:rsid w:val="0289755E"/>
    <w:rsid w:val="028AE0D8"/>
    <w:rsid w:val="028E2345"/>
    <w:rsid w:val="028FBF81"/>
    <w:rsid w:val="029118AD"/>
    <w:rsid w:val="02911C4C"/>
    <w:rsid w:val="029672CB"/>
    <w:rsid w:val="029AE431"/>
    <w:rsid w:val="029CD063"/>
    <w:rsid w:val="029FD313"/>
    <w:rsid w:val="029FEFD5"/>
    <w:rsid w:val="02A76D27"/>
    <w:rsid w:val="02AB2D5B"/>
    <w:rsid w:val="02AD164F"/>
    <w:rsid w:val="02AF68C4"/>
    <w:rsid w:val="02B20F88"/>
    <w:rsid w:val="02B38C15"/>
    <w:rsid w:val="02B3FBEF"/>
    <w:rsid w:val="02B61D20"/>
    <w:rsid w:val="02BC2102"/>
    <w:rsid w:val="02C06BDF"/>
    <w:rsid w:val="02C93C54"/>
    <w:rsid w:val="02C97ECD"/>
    <w:rsid w:val="02D0DA50"/>
    <w:rsid w:val="02D1D394"/>
    <w:rsid w:val="02D6997B"/>
    <w:rsid w:val="02DF07A1"/>
    <w:rsid w:val="02E044C3"/>
    <w:rsid w:val="02E25C32"/>
    <w:rsid w:val="02E2CD12"/>
    <w:rsid w:val="02EA7C46"/>
    <w:rsid w:val="02EE1DAB"/>
    <w:rsid w:val="02EFEF47"/>
    <w:rsid w:val="02F276D4"/>
    <w:rsid w:val="02F763E6"/>
    <w:rsid w:val="02F90AC3"/>
    <w:rsid w:val="02FD774A"/>
    <w:rsid w:val="03019EE0"/>
    <w:rsid w:val="03024A85"/>
    <w:rsid w:val="03030D68"/>
    <w:rsid w:val="0305ECFB"/>
    <w:rsid w:val="030A6BBA"/>
    <w:rsid w:val="030F38DF"/>
    <w:rsid w:val="0311D491"/>
    <w:rsid w:val="0313FFE4"/>
    <w:rsid w:val="0317488D"/>
    <w:rsid w:val="0319A80A"/>
    <w:rsid w:val="031A8BE8"/>
    <w:rsid w:val="031A9175"/>
    <w:rsid w:val="031B652C"/>
    <w:rsid w:val="0321E173"/>
    <w:rsid w:val="0327D643"/>
    <w:rsid w:val="032A33E0"/>
    <w:rsid w:val="032B7B48"/>
    <w:rsid w:val="032E6371"/>
    <w:rsid w:val="03330171"/>
    <w:rsid w:val="033540CC"/>
    <w:rsid w:val="0337D6AE"/>
    <w:rsid w:val="03478DE6"/>
    <w:rsid w:val="034B2581"/>
    <w:rsid w:val="034D988C"/>
    <w:rsid w:val="034E5925"/>
    <w:rsid w:val="03533FEB"/>
    <w:rsid w:val="0353E9F3"/>
    <w:rsid w:val="03589482"/>
    <w:rsid w:val="035C92E8"/>
    <w:rsid w:val="035D0366"/>
    <w:rsid w:val="036B1CF3"/>
    <w:rsid w:val="036C466F"/>
    <w:rsid w:val="036F66FF"/>
    <w:rsid w:val="0373A390"/>
    <w:rsid w:val="0379F258"/>
    <w:rsid w:val="037DB286"/>
    <w:rsid w:val="037DD80A"/>
    <w:rsid w:val="0382DD86"/>
    <w:rsid w:val="038658B3"/>
    <w:rsid w:val="038A3DA6"/>
    <w:rsid w:val="038A8C83"/>
    <w:rsid w:val="039C5D94"/>
    <w:rsid w:val="039EBF91"/>
    <w:rsid w:val="03A04A39"/>
    <w:rsid w:val="03A173A1"/>
    <w:rsid w:val="03A5244A"/>
    <w:rsid w:val="03A708F9"/>
    <w:rsid w:val="03A7C5E2"/>
    <w:rsid w:val="03A897A5"/>
    <w:rsid w:val="03AB3EFD"/>
    <w:rsid w:val="03AD6156"/>
    <w:rsid w:val="03AD878D"/>
    <w:rsid w:val="03AED165"/>
    <w:rsid w:val="03B01332"/>
    <w:rsid w:val="03B02930"/>
    <w:rsid w:val="03B4D476"/>
    <w:rsid w:val="03B674C3"/>
    <w:rsid w:val="03B8A9F8"/>
    <w:rsid w:val="03BDEDC3"/>
    <w:rsid w:val="03C4E273"/>
    <w:rsid w:val="03CE9A57"/>
    <w:rsid w:val="03D15964"/>
    <w:rsid w:val="03D3BD23"/>
    <w:rsid w:val="03D602F1"/>
    <w:rsid w:val="03DB5E85"/>
    <w:rsid w:val="03DE22B1"/>
    <w:rsid w:val="03DF9DAF"/>
    <w:rsid w:val="03E087C8"/>
    <w:rsid w:val="03E4AC24"/>
    <w:rsid w:val="03E6CFBD"/>
    <w:rsid w:val="03EA07AA"/>
    <w:rsid w:val="03EDE652"/>
    <w:rsid w:val="03EED3C2"/>
    <w:rsid w:val="03EF06D4"/>
    <w:rsid w:val="03F01881"/>
    <w:rsid w:val="03F143F0"/>
    <w:rsid w:val="03F190C8"/>
    <w:rsid w:val="03F2AD56"/>
    <w:rsid w:val="03F45D30"/>
    <w:rsid w:val="03F479C9"/>
    <w:rsid w:val="03F97858"/>
    <w:rsid w:val="03F9A9B2"/>
    <w:rsid w:val="03F9D628"/>
    <w:rsid w:val="040A1C24"/>
    <w:rsid w:val="040A562E"/>
    <w:rsid w:val="040C9830"/>
    <w:rsid w:val="0411E97C"/>
    <w:rsid w:val="04165464"/>
    <w:rsid w:val="0418992C"/>
    <w:rsid w:val="041A8503"/>
    <w:rsid w:val="041DD524"/>
    <w:rsid w:val="04237BBE"/>
    <w:rsid w:val="0425BBB4"/>
    <w:rsid w:val="0426BF43"/>
    <w:rsid w:val="0427FE07"/>
    <w:rsid w:val="042851B6"/>
    <w:rsid w:val="0428F06B"/>
    <w:rsid w:val="042FE37B"/>
    <w:rsid w:val="04338AFE"/>
    <w:rsid w:val="0434B0D9"/>
    <w:rsid w:val="043C79C3"/>
    <w:rsid w:val="043D2003"/>
    <w:rsid w:val="043F9164"/>
    <w:rsid w:val="044081B1"/>
    <w:rsid w:val="04469987"/>
    <w:rsid w:val="044AC184"/>
    <w:rsid w:val="0452F0C5"/>
    <w:rsid w:val="0454B93F"/>
    <w:rsid w:val="0459515E"/>
    <w:rsid w:val="0462135C"/>
    <w:rsid w:val="04674BD1"/>
    <w:rsid w:val="04714724"/>
    <w:rsid w:val="047185F2"/>
    <w:rsid w:val="0477A8C8"/>
    <w:rsid w:val="0479B019"/>
    <w:rsid w:val="047A753B"/>
    <w:rsid w:val="047C7E48"/>
    <w:rsid w:val="047F78B3"/>
    <w:rsid w:val="0480B3FA"/>
    <w:rsid w:val="0481AF62"/>
    <w:rsid w:val="0488F89D"/>
    <w:rsid w:val="048E673D"/>
    <w:rsid w:val="048E7DB0"/>
    <w:rsid w:val="049015B1"/>
    <w:rsid w:val="0490FF6E"/>
    <w:rsid w:val="0491887C"/>
    <w:rsid w:val="0494AD4B"/>
    <w:rsid w:val="04976B02"/>
    <w:rsid w:val="049885F7"/>
    <w:rsid w:val="049CCFC5"/>
    <w:rsid w:val="049D38D6"/>
    <w:rsid w:val="04A3B236"/>
    <w:rsid w:val="04A7A8DE"/>
    <w:rsid w:val="04A7FA62"/>
    <w:rsid w:val="04AB4495"/>
    <w:rsid w:val="04AB7B1E"/>
    <w:rsid w:val="04AF7627"/>
    <w:rsid w:val="04B12AB0"/>
    <w:rsid w:val="04B24F45"/>
    <w:rsid w:val="04BA33A4"/>
    <w:rsid w:val="04BB2DF7"/>
    <w:rsid w:val="04BD496B"/>
    <w:rsid w:val="04BD5805"/>
    <w:rsid w:val="04BFFA11"/>
    <w:rsid w:val="04C1AC7A"/>
    <w:rsid w:val="04C56CDE"/>
    <w:rsid w:val="04C6DE8D"/>
    <w:rsid w:val="04CDA79E"/>
    <w:rsid w:val="04CFA5EE"/>
    <w:rsid w:val="04CFCF1F"/>
    <w:rsid w:val="04D2FCF6"/>
    <w:rsid w:val="04D59409"/>
    <w:rsid w:val="04E579BF"/>
    <w:rsid w:val="04E9227A"/>
    <w:rsid w:val="04E9D3AA"/>
    <w:rsid w:val="04EA1A00"/>
    <w:rsid w:val="04EBFCFC"/>
    <w:rsid w:val="04ED4ADF"/>
    <w:rsid w:val="04ED73F0"/>
    <w:rsid w:val="04EEE2C1"/>
    <w:rsid w:val="04F2CB5E"/>
    <w:rsid w:val="04F3BB0D"/>
    <w:rsid w:val="04F3DF82"/>
    <w:rsid w:val="04F4FE52"/>
    <w:rsid w:val="04F5FEA1"/>
    <w:rsid w:val="04F8B89B"/>
    <w:rsid w:val="04FAAAE6"/>
    <w:rsid w:val="04FB6293"/>
    <w:rsid w:val="04FCDCC0"/>
    <w:rsid w:val="05018E93"/>
    <w:rsid w:val="050757C8"/>
    <w:rsid w:val="0509669E"/>
    <w:rsid w:val="050DD82A"/>
    <w:rsid w:val="050FD5AC"/>
    <w:rsid w:val="0512356A"/>
    <w:rsid w:val="05198864"/>
    <w:rsid w:val="051D4180"/>
    <w:rsid w:val="051D485A"/>
    <w:rsid w:val="0526CFC7"/>
    <w:rsid w:val="0529B1DD"/>
    <w:rsid w:val="05313A1C"/>
    <w:rsid w:val="0533A494"/>
    <w:rsid w:val="053421CB"/>
    <w:rsid w:val="053430F9"/>
    <w:rsid w:val="0534969C"/>
    <w:rsid w:val="0536EC65"/>
    <w:rsid w:val="053794F7"/>
    <w:rsid w:val="0538B123"/>
    <w:rsid w:val="053A8540"/>
    <w:rsid w:val="053AB52B"/>
    <w:rsid w:val="053B6428"/>
    <w:rsid w:val="053B8F12"/>
    <w:rsid w:val="053D57A5"/>
    <w:rsid w:val="053DF9DF"/>
    <w:rsid w:val="053F954D"/>
    <w:rsid w:val="0543B3D0"/>
    <w:rsid w:val="054872F8"/>
    <w:rsid w:val="054B892F"/>
    <w:rsid w:val="054BE2C4"/>
    <w:rsid w:val="054F687A"/>
    <w:rsid w:val="0555F72A"/>
    <w:rsid w:val="05574732"/>
    <w:rsid w:val="055DAF8A"/>
    <w:rsid w:val="055F0966"/>
    <w:rsid w:val="0561E302"/>
    <w:rsid w:val="0561F597"/>
    <w:rsid w:val="0563ACD1"/>
    <w:rsid w:val="056501B8"/>
    <w:rsid w:val="05690BB2"/>
    <w:rsid w:val="0572BEEF"/>
    <w:rsid w:val="0575D328"/>
    <w:rsid w:val="05790163"/>
    <w:rsid w:val="0581144E"/>
    <w:rsid w:val="0581B6E8"/>
    <w:rsid w:val="05841F01"/>
    <w:rsid w:val="0584EECC"/>
    <w:rsid w:val="058724A7"/>
    <w:rsid w:val="058B388D"/>
    <w:rsid w:val="058DB573"/>
    <w:rsid w:val="05918406"/>
    <w:rsid w:val="059691D5"/>
    <w:rsid w:val="05984DD2"/>
    <w:rsid w:val="05986214"/>
    <w:rsid w:val="05988A13"/>
    <w:rsid w:val="059C661F"/>
    <w:rsid w:val="059EE382"/>
    <w:rsid w:val="05A08D52"/>
    <w:rsid w:val="05A2405A"/>
    <w:rsid w:val="05A9E081"/>
    <w:rsid w:val="05ABEADF"/>
    <w:rsid w:val="05B0C0B5"/>
    <w:rsid w:val="05B3618C"/>
    <w:rsid w:val="05B57E11"/>
    <w:rsid w:val="05B8950D"/>
    <w:rsid w:val="05BAED27"/>
    <w:rsid w:val="05BDF52F"/>
    <w:rsid w:val="05C051BE"/>
    <w:rsid w:val="05C2A5EE"/>
    <w:rsid w:val="05C52CD8"/>
    <w:rsid w:val="05CA7D92"/>
    <w:rsid w:val="05CF99AA"/>
    <w:rsid w:val="05D0F658"/>
    <w:rsid w:val="05D1DF01"/>
    <w:rsid w:val="05D284F3"/>
    <w:rsid w:val="05D3F54D"/>
    <w:rsid w:val="05D740B6"/>
    <w:rsid w:val="05D77BFA"/>
    <w:rsid w:val="05DAB42C"/>
    <w:rsid w:val="05E1C8DB"/>
    <w:rsid w:val="05E1E251"/>
    <w:rsid w:val="05E2136D"/>
    <w:rsid w:val="05E622B2"/>
    <w:rsid w:val="05E8FA5D"/>
    <w:rsid w:val="05EBE005"/>
    <w:rsid w:val="05EFEE5E"/>
    <w:rsid w:val="05F055E0"/>
    <w:rsid w:val="05F0B75A"/>
    <w:rsid w:val="05F0C461"/>
    <w:rsid w:val="05F223CA"/>
    <w:rsid w:val="05F3496C"/>
    <w:rsid w:val="05F43D1E"/>
    <w:rsid w:val="05F7D4BB"/>
    <w:rsid w:val="05FA0F13"/>
    <w:rsid w:val="05FA9856"/>
    <w:rsid w:val="05FAD744"/>
    <w:rsid w:val="05FBBB05"/>
    <w:rsid w:val="05FDEC92"/>
    <w:rsid w:val="05FE83E8"/>
    <w:rsid w:val="06001DAE"/>
    <w:rsid w:val="0600B8B8"/>
    <w:rsid w:val="060345CD"/>
    <w:rsid w:val="06058F1D"/>
    <w:rsid w:val="060C786A"/>
    <w:rsid w:val="060C9EBB"/>
    <w:rsid w:val="06102EC5"/>
    <w:rsid w:val="0615D119"/>
    <w:rsid w:val="06177EE5"/>
    <w:rsid w:val="06190C83"/>
    <w:rsid w:val="061B6372"/>
    <w:rsid w:val="061D1669"/>
    <w:rsid w:val="0620D467"/>
    <w:rsid w:val="0621B3B8"/>
    <w:rsid w:val="06227F83"/>
    <w:rsid w:val="06231FE4"/>
    <w:rsid w:val="062589AB"/>
    <w:rsid w:val="06276BF9"/>
    <w:rsid w:val="0629B04D"/>
    <w:rsid w:val="062A1777"/>
    <w:rsid w:val="062C29B2"/>
    <w:rsid w:val="062E840D"/>
    <w:rsid w:val="062F2062"/>
    <w:rsid w:val="062F2BE3"/>
    <w:rsid w:val="0630482C"/>
    <w:rsid w:val="06306A97"/>
    <w:rsid w:val="06317489"/>
    <w:rsid w:val="0631B455"/>
    <w:rsid w:val="06320ACA"/>
    <w:rsid w:val="06329B12"/>
    <w:rsid w:val="0635CD8E"/>
    <w:rsid w:val="0638DCB7"/>
    <w:rsid w:val="063A720B"/>
    <w:rsid w:val="063DB005"/>
    <w:rsid w:val="063EF301"/>
    <w:rsid w:val="063EF8B6"/>
    <w:rsid w:val="0641B943"/>
    <w:rsid w:val="0641E9A3"/>
    <w:rsid w:val="064AAD5F"/>
    <w:rsid w:val="064B678D"/>
    <w:rsid w:val="064DBC2F"/>
    <w:rsid w:val="0650202A"/>
    <w:rsid w:val="06543B54"/>
    <w:rsid w:val="0657E4E4"/>
    <w:rsid w:val="065A1199"/>
    <w:rsid w:val="065AE3C8"/>
    <w:rsid w:val="065B1E82"/>
    <w:rsid w:val="065E7CF5"/>
    <w:rsid w:val="06602E4D"/>
    <w:rsid w:val="06604E99"/>
    <w:rsid w:val="0666B620"/>
    <w:rsid w:val="06676D4E"/>
    <w:rsid w:val="066ABC7A"/>
    <w:rsid w:val="066BB2DE"/>
    <w:rsid w:val="066C5BDA"/>
    <w:rsid w:val="0672707A"/>
    <w:rsid w:val="06750342"/>
    <w:rsid w:val="06757842"/>
    <w:rsid w:val="067696C6"/>
    <w:rsid w:val="0677A6C2"/>
    <w:rsid w:val="067A644C"/>
    <w:rsid w:val="067FACEF"/>
    <w:rsid w:val="06812DBA"/>
    <w:rsid w:val="0682DAC5"/>
    <w:rsid w:val="06842D18"/>
    <w:rsid w:val="0685D094"/>
    <w:rsid w:val="068B4438"/>
    <w:rsid w:val="068CA9A6"/>
    <w:rsid w:val="068F6612"/>
    <w:rsid w:val="0691C4BE"/>
    <w:rsid w:val="06956F70"/>
    <w:rsid w:val="0695FB9C"/>
    <w:rsid w:val="0697B66F"/>
    <w:rsid w:val="0697DEBD"/>
    <w:rsid w:val="069826E1"/>
    <w:rsid w:val="0699B886"/>
    <w:rsid w:val="069B288E"/>
    <w:rsid w:val="069E3466"/>
    <w:rsid w:val="069F3FE0"/>
    <w:rsid w:val="06A8248D"/>
    <w:rsid w:val="06A8DB79"/>
    <w:rsid w:val="06A9B272"/>
    <w:rsid w:val="06BB6B00"/>
    <w:rsid w:val="06BEDF27"/>
    <w:rsid w:val="06BF4A94"/>
    <w:rsid w:val="06C0F41C"/>
    <w:rsid w:val="06C1C3F3"/>
    <w:rsid w:val="06C23A3D"/>
    <w:rsid w:val="06C6FE92"/>
    <w:rsid w:val="06CA1620"/>
    <w:rsid w:val="06CC5952"/>
    <w:rsid w:val="06CC927D"/>
    <w:rsid w:val="06CEEFE0"/>
    <w:rsid w:val="06D08232"/>
    <w:rsid w:val="06D5D51B"/>
    <w:rsid w:val="06D64D88"/>
    <w:rsid w:val="06D9911B"/>
    <w:rsid w:val="06DC57AE"/>
    <w:rsid w:val="06DFEAA8"/>
    <w:rsid w:val="06E142D8"/>
    <w:rsid w:val="06E5B3A7"/>
    <w:rsid w:val="06EEDA43"/>
    <w:rsid w:val="06F07353"/>
    <w:rsid w:val="06F3222B"/>
    <w:rsid w:val="06F3B672"/>
    <w:rsid w:val="06F3D4A5"/>
    <w:rsid w:val="06F76346"/>
    <w:rsid w:val="06F9F5B5"/>
    <w:rsid w:val="06FAA853"/>
    <w:rsid w:val="070028CC"/>
    <w:rsid w:val="0700B097"/>
    <w:rsid w:val="07052DF3"/>
    <w:rsid w:val="07089E1D"/>
    <w:rsid w:val="070EE1A1"/>
    <w:rsid w:val="0711EB6E"/>
    <w:rsid w:val="07157E91"/>
    <w:rsid w:val="071623AA"/>
    <w:rsid w:val="0719804C"/>
    <w:rsid w:val="071A39DA"/>
    <w:rsid w:val="071C4CE6"/>
    <w:rsid w:val="071CE29A"/>
    <w:rsid w:val="0722AED7"/>
    <w:rsid w:val="0722D8DC"/>
    <w:rsid w:val="07240C6C"/>
    <w:rsid w:val="0726F407"/>
    <w:rsid w:val="072A4257"/>
    <w:rsid w:val="072BAE6C"/>
    <w:rsid w:val="072DA2C0"/>
    <w:rsid w:val="072EB6AA"/>
    <w:rsid w:val="072EF8A3"/>
    <w:rsid w:val="0731A5C8"/>
    <w:rsid w:val="0735DD8C"/>
    <w:rsid w:val="073B3DAF"/>
    <w:rsid w:val="074041E0"/>
    <w:rsid w:val="07426D8F"/>
    <w:rsid w:val="0743F71C"/>
    <w:rsid w:val="0744492B"/>
    <w:rsid w:val="074836BA"/>
    <w:rsid w:val="074868F6"/>
    <w:rsid w:val="0749B129"/>
    <w:rsid w:val="074AF977"/>
    <w:rsid w:val="074C2E6B"/>
    <w:rsid w:val="074CB521"/>
    <w:rsid w:val="074CB888"/>
    <w:rsid w:val="074E09CF"/>
    <w:rsid w:val="075088E0"/>
    <w:rsid w:val="0759DF81"/>
    <w:rsid w:val="075A29B7"/>
    <w:rsid w:val="0761B0BE"/>
    <w:rsid w:val="076B4C79"/>
    <w:rsid w:val="076C7B35"/>
    <w:rsid w:val="07701005"/>
    <w:rsid w:val="0770318E"/>
    <w:rsid w:val="0776F624"/>
    <w:rsid w:val="0777433F"/>
    <w:rsid w:val="077C9112"/>
    <w:rsid w:val="07806D44"/>
    <w:rsid w:val="07842045"/>
    <w:rsid w:val="078862C1"/>
    <w:rsid w:val="078BFC82"/>
    <w:rsid w:val="078C0A5B"/>
    <w:rsid w:val="078D96C4"/>
    <w:rsid w:val="0790BECB"/>
    <w:rsid w:val="0795F4C9"/>
    <w:rsid w:val="07970A5F"/>
    <w:rsid w:val="079ACAF2"/>
    <w:rsid w:val="079C79BF"/>
    <w:rsid w:val="079E8E83"/>
    <w:rsid w:val="07A1775C"/>
    <w:rsid w:val="07A28D50"/>
    <w:rsid w:val="07A392D8"/>
    <w:rsid w:val="07A6D700"/>
    <w:rsid w:val="07ABC98E"/>
    <w:rsid w:val="07B496E6"/>
    <w:rsid w:val="07B5FCE6"/>
    <w:rsid w:val="07B6E5E8"/>
    <w:rsid w:val="07BC203E"/>
    <w:rsid w:val="07BD8C8D"/>
    <w:rsid w:val="07C14410"/>
    <w:rsid w:val="07C445A5"/>
    <w:rsid w:val="07CBA158"/>
    <w:rsid w:val="07CD8D33"/>
    <w:rsid w:val="07D29D42"/>
    <w:rsid w:val="07DA2ACA"/>
    <w:rsid w:val="07DC2164"/>
    <w:rsid w:val="07DCBB67"/>
    <w:rsid w:val="07DD4705"/>
    <w:rsid w:val="07DE0BE2"/>
    <w:rsid w:val="07E0D362"/>
    <w:rsid w:val="07EAD32A"/>
    <w:rsid w:val="07EE17FC"/>
    <w:rsid w:val="07F08C37"/>
    <w:rsid w:val="07F5AF02"/>
    <w:rsid w:val="07F6F3FC"/>
    <w:rsid w:val="07F7697A"/>
    <w:rsid w:val="07F7B043"/>
    <w:rsid w:val="07F90A62"/>
    <w:rsid w:val="07FC6199"/>
    <w:rsid w:val="07FF1E73"/>
    <w:rsid w:val="08033F84"/>
    <w:rsid w:val="0804144A"/>
    <w:rsid w:val="0807A4C8"/>
    <w:rsid w:val="080A54B0"/>
    <w:rsid w:val="080A76FE"/>
    <w:rsid w:val="08114F93"/>
    <w:rsid w:val="081167FB"/>
    <w:rsid w:val="081335FB"/>
    <w:rsid w:val="0813C266"/>
    <w:rsid w:val="08143C3D"/>
    <w:rsid w:val="08157361"/>
    <w:rsid w:val="081799BD"/>
    <w:rsid w:val="08188C72"/>
    <w:rsid w:val="08206872"/>
    <w:rsid w:val="08207C52"/>
    <w:rsid w:val="0820AFC0"/>
    <w:rsid w:val="0821CE7A"/>
    <w:rsid w:val="0823CD3F"/>
    <w:rsid w:val="082D362A"/>
    <w:rsid w:val="082D4169"/>
    <w:rsid w:val="0838D593"/>
    <w:rsid w:val="0839A76F"/>
    <w:rsid w:val="0839EDCC"/>
    <w:rsid w:val="083A2428"/>
    <w:rsid w:val="08433681"/>
    <w:rsid w:val="0846A299"/>
    <w:rsid w:val="08489E2C"/>
    <w:rsid w:val="0849C749"/>
    <w:rsid w:val="084C175E"/>
    <w:rsid w:val="084DBED4"/>
    <w:rsid w:val="084F384E"/>
    <w:rsid w:val="084F8471"/>
    <w:rsid w:val="084FD268"/>
    <w:rsid w:val="08550D4B"/>
    <w:rsid w:val="08566838"/>
    <w:rsid w:val="085B3DAC"/>
    <w:rsid w:val="085DC43B"/>
    <w:rsid w:val="0863861C"/>
    <w:rsid w:val="08676B0F"/>
    <w:rsid w:val="086DB597"/>
    <w:rsid w:val="086EBE00"/>
    <w:rsid w:val="0871BA29"/>
    <w:rsid w:val="08740699"/>
    <w:rsid w:val="087480A3"/>
    <w:rsid w:val="087ABA3D"/>
    <w:rsid w:val="087AE330"/>
    <w:rsid w:val="087B935E"/>
    <w:rsid w:val="087EE748"/>
    <w:rsid w:val="088015D8"/>
    <w:rsid w:val="088026EE"/>
    <w:rsid w:val="08842035"/>
    <w:rsid w:val="0886C472"/>
    <w:rsid w:val="089377FC"/>
    <w:rsid w:val="08941363"/>
    <w:rsid w:val="0895F30F"/>
    <w:rsid w:val="08965DAF"/>
    <w:rsid w:val="089BF92D"/>
    <w:rsid w:val="08A0B8EF"/>
    <w:rsid w:val="08A1517B"/>
    <w:rsid w:val="08A24D62"/>
    <w:rsid w:val="08A2BCD9"/>
    <w:rsid w:val="08A46E7E"/>
    <w:rsid w:val="08A7AA97"/>
    <w:rsid w:val="08A9E6D0"/>
    <w:rsid w:val="08A9E7CC"/>
    <w:rsid w:val="08AD6198"/>
    <w:rsid w:val="08ADBBCF"/>
    <w:rsid w:val="08ADCB52"/>
    <w:rsid w:val="08AF34E5"/>
    <w:rsid w:val="08B24B61"/>
    <w:rsid w:val="08B2A7D8"/>
    <w:rsid w:val="08B37E80"/>
    <w:rsid w:val="08B4DE0C"/>
    <w:rsid w:val="08B74E90"/>
    <w:rsid w:val="08B8AD09"/>
    <w:rsid w:val="08B9D3A4"/>
    <w:rsid w:val="08BA68A4"/>
    <w:rsid w:val="08BB7C0D"/>
    <w:rsid w:val="08BCB5D1"/>
    <w:rsid w:val="08BE74EC"/>
    <w:rsid w:val="08C62D78"/>
    <w:rsid w:val="08C823FD"/>
    <w:rsid w:val="08CAC904"/>
    <w:rsid w:val="08D255E4"/>
    <w:rsid w:val="08D2C63C"/>
    <w:rsid w:val="08D30D6F"/>
    <w:rsid w:val="08D94233"/>
    <w:rsid w:val="08DC78DB"/>
    <w:rsid w:val="08DE6228"/>
    <w:rsid w:val="08E5893C"/>
    <w:rsid w:val="08F01507"/>
    <w:rsid w:val="08F40287"/>
    <w:rsid w:val="08F42116"/>
    <w:rsid w:val="08F5E0E4"/>
    <w:rsid w:val="08F9143D"/>
    <w:rsid w:val="08FA26E3"/>
    <w:rsid w:val="08FB7D67"/>
    <w:rsid w:val="08FC15CD"/>
    <w:rsid w:val="08FEE4F5"/>
    <w:rsid w:val="08FF7ACC"/>
    <w:rsid w:val="0901063F"/>
    <w:rsid w:val="090489BF"/>
    <w:rsid w:val="0905B0EC"/>
    <w:rsid w:val="0908C9A0"/>
    <w:rsid w:val="090BF601"/>
    <w:rsid w:val="090C8925"/>
    <w:rsid w:val="090DBAA3"/>
    <w:rsid w:val="090E0C75"/>
    <w:rsid w:val="090E6FD1"/>
    <w:rsid w:val="09106AFF"/>
    <w:rsid w:val="09117B2F"/>
    <w:rsid w:val="09142439"/>
    <w:rsid w:val="0917C7F6"/>
    <w:rsid w:val="091FF287"/>
    <w:rsid w:val="0921C373"/>
    <w:rsid w:val="0921E056"/>
    <w:rsid w:val="0927822B"/>
    <w:rsid w:val="09286911"/>
    <w:rsid w:val="09317515"/>
    <w:rsid w:val="0939356A"/>
    <w:rsid w:val="093D1C40"/>
    <w:rsid w:val="093E1C22"/>
    <w:rsid w:val="093E5CCF"/>
    <w:rsid w:val="093EA7AE"/>
    <w:rsid w:val="09409270"/>
    <w:rsid w:val="0940ADB4"/>
    <w:rsid w:val="0944876E"/>
    <w:rsid w:val="0947FD7E"/>
    <w:rsid w:val="094BEE9F"/>
    <w:rsid w:val="0952CD1E"/>
    <w:rsid w:val="0956E857"/>
    <w:rsid w:val="095AD38D"/>
    <w:rsid w:val="095E70E4"/>
    <w:rsid w:val="095F2082"/>
    <w:rsid w:val="0960AFC3"/>
    <w:rsid w:val="09615412"/>
    <w:rsid w:val="09625225"/>
    <w:rsid w:val="096AF5A4"/>
    <w:rsid w:val="0977F8EC"/>
    <w:rsid w:val="097A12AB"/>
    <w:rsid w:val="097AA091"/>
    <w:rsid w:val="097AC4FB"/>
    <w:rsid w:val="097BCF32"/>
    <w:rsid w:val="097E2847"/>
    <w:rsid w:val="098285F1"/>
    <w:rsid w:val="09862595"/>
    <w:rsid w:val="0988873E"/>
    <w:rsid w:val="09897E1F"/>
    <w:rsid w:val="098ACA57"/>
    <w:rsid w:val="098E41B4"/>
    <w:rsid w:val="098F80C7"/>
    <w:rsid w:val="09962045"/>
    <w:rsid w:val="09974577"/>
    <w:rsid w:val="099A7BC2"/>
    <w:rsid w:val="099AB4B6"/>
    <w:rsid w:val="099BA10D"/>
    <w:rsid w:val="099D82CC"/>
    <w:rsid w:val="09A1D1A4"/>
    <w:rsid w:val="09A30A18"/>
    <w:rsid w:val="09AD18B3"/>
    <w:rsid w:val="09AF212F"/>
    <w:rsid w:val="09AF317D"/>
    <w:rsid w:val="09AF9A14"/>
    <w:rsid w:val="09B45F2A"/>
    <w:rsid w:val="09B8CC8B"/>
    <w:rsid w:val="09BC8E3C"/>
    <w:rsid w:val="09BE4CA5"/>
    <w:rsid w:val="09BFB350"/>
    <w:rsid w:val="09C3E373"/>
    <w:rsid w:val="09C4E9E7"/>
    <w:rsid w:val="09C5AED8"/>
    <w:rsid w:val="09CA8C5E"/>
    <w:rsid w:val="09CB8BED"/>
    <w:rsid w:val="09CD9C5E"/>
    <w:rsid w:val="09D0A300"/>
    <w:rsid w:val="09D2E93F"/>
    <w:rsid w:val="09D5A20A"/>
    <w:rsid w:val="09D9D50D"/>
    <w:rsid w:val="09DAE726"/>
    <w:rsid w:val="09DB9980"/>
    <w:rsid w:val="09DD28FF"/>
    <w:rsid w:val="09DD74E5"/>
    <w:rsid w:val="09E013EB"/>
    <w:rsid w:val="09E53040"/>
    <w:rsid w:val="09E53E63"/>
    <w:rsid w:val="09E675B1"/>
    <w:rsid w:val="09E6AA01"/>
    <w:rsid w:val="09F5166D"/>
    <w:rsid w:val="09F7D1EF"/>
    <w:rsid w:val="09F81946"/>
    <w:rsid w:val="09F99786"/>
    <w:rsid w:val="09FF5945"/>
    <w:rsid w:val="0A01C83B"/>
    <w:rsid w:val="0A0235B8"/>
    <w:rsid w:val="0A02A520"/>
    <w:rsid w:val="0A03FB32"/>
    <w:rsid w:val="0A047318"/>
    <w:rsid w:val="0A09B058"/>
    <w:rsid w:val="0A0D8875"/>
    <w:rsid w:val="0A12EEA8"/>
    <w:rsid w:val="0A17D6E4"/>
    <w:rsid w:val="0A181B0D"/>
    <w:rsid w:val="0A19B706"/>
    <w:rsid w:val="0A1A5930"/>
    <w:rsid w:val="0A1CE9E9"/>
    <w:rsid w:val="0A1E4416"/>
    <w:rsid w:val="0A1F638D"/>
    <w:rsid w:val="0A21FB2F"/>
    <w:rsid w:val="0A22B233"/>
    <w:rsid w:val="0A252067"/>
    <w:rsid w:val="0A271682"/>
    <w:rsid w:val="0A28608E"/>
    <w:rsid w:val="0A2B9490"/>
    <w:rsid w:val="0A2CF484"/>
    <w:rsid w:val="0A2FC696"/>
    <w:rsid w:val="0A3051F7"/>
    <w:rsid w:val="0A350C62"/>
    <w:rsid w:val="0A3B66F5"/>
    <w:rsid w:val="0A3C7F9A"/>
    <w:rsid w:val="0A3D5816"/>
    <w:rsid w:val="0A41623C"/>
    <w:rsid w:val="0A418CF8"/>
    <w:rsid w:val="0A42EEE7"/>
    <w:rsid w:val="0A46D465"/>
    <w:rsid w:val="0A499372"/>
    <w:rsid w:val="0A4BD7D5"/>
    <w:rsid w:val="0A52C225"/>
    <w:rsid w:val="0A5A000A"/>
    <w:rsid w:val="0A5C7093"/>
    <w:rsid w:val="0A5D0323"/>
    <w:rsid w:val="0A689660"/>
    <w:rsid w:val="0A69074C"/>
    <w:rsid w:val="0A6B8999"/>
    <w:rsid w:val="0A6BFB36"/>
    <w:rsid w:val="0A6F055A"/>
    <w:rsid w:val="0A706A04"/>
    <w:rsid w:val="0A78666C"/>
    <w:rsid w:val="0A7C2383"/>
    <w:rsid w:val="0A7CAE3B"/>
    <w:rsid w:val="0A7CC599"/>
    <w:rsid w:val="0A7D7C10"/>
    <w:rsid w:val="0A801C62"/>
    <w:rsid w:val="0A814A46"/>
    <w:rsid w:val="0A866094"/>
    <w:rsid w:val="0A867C3B"/>
    <w:rsid w:val="0A8703A6"/>
    <w:rsid w:val="0A87664C"/>
    <w:rsid w:val="0A87EEDB"/>
    <w:rsid w:val="0A8AA710"/>
    <w:rsid w:val="0A8F9FD4"/>
    <w:rsid w:val="0A91A449"/>
    <w:rsid w:val="0A954FE7"/>
    <w:rsid w:val="0A95BC7B"/>
    <w:rsid w:val="0A980CF7"/>
    <w:rsid w:val="0A98ABFD"/>
    <w:rsid w:val="0A99A602"/>
    <w:rsid w:val="0AA1897F"/>
    <w:rsid w:val="0AA2D539"/>
    <w:rsid w:val="0AA49911"/>
    <w:rsid w:val="0AA8EF84"/>
    <w:rsid w:val="0AA95367"/>
    <w:rsid w:val="0AA95E49"/>
    <w:rsid w:val="0AA98B3D"/>
    <w:rsid w:val="0AAA3309"/>
    <w:rsid w:val="0AB64055"/>
    <w:rsid w:val="0ABBC329"/>
    <w:rsid w:val="0ABD5354"/>
    <w:rsid w:val="0ABFA733"/>
    <w:rsid w:val="0AC0392B"/>
    <w:rsid w:val="0AC2711B"/>
    <w:rsid w:val="0AC33285"/>
    <w:rsid w:val="0AC53292"/>
    <w:rsid w:val="0AC57803"/>
    <w:rsid w:val="0AC763D4"/>
    <w:rsid w:val="0AC77281"/>
    <w:rsid w:val="0AC8265F"/>
    <w:rsid w:val="0ACE4867"/>
    <w:rsid w:val="0ACEF0CA"/>
    <w:rsid w:val="0ACFF8EA"/>
    <w:rsid w:val="0AD291B6"/>
    <w:rsid w:val="0AD48058"/>
    <w:rsid w:val="0AD59DA7"/>
    <w:rsid w:val="0ADA780F"/>
    <w:rsid w:val="0AE1E11E"/>
    <w:rsid w:val="0AE3488C"/>
    <w:rsid w:val="0AF2EADD"/>
    <w:rsid w:val="0AF68EA0"/>
    <w:rsid w:val="0AF69C4F"/>
    <w:rsid w:val="0AF77F60"/>
    <w:rsid w:val="0AFBF235"/>
    <w:rsid w:val="0AFC19BE"/>
    <w:rsid w:val="0AFF80A4"/>
    <w:rsid w:val="0AFF9034"/>
    <w:rsid w:val="0AFFA45A"/>
    <w:rsid w:val="0B0186F6"/>
    <w:rsid w:val="0B0791D6"/>
    <w:rsid w:val="0B090F22"/>
    <w:rsid w:val="0B0D6F23"/>
    <w:rsid w:val="0B131E57"/>
    <w:rsid w:val="0B1D4C68"/>
    <w:rsid w:val="0B1E8C80"/>
    <w:rsid w:val="0B1FDBD5"/>
    <w:rsid w:val="0B23CE50"/>
    <w:rsid w:val="0B286C97"/>
    <w:rsid w:val="0B2DEE93"/>
    <w:rsid w:val="0B2EB8C5"/>
    <w:rsid w:val="0B3B2146"/>
    <w:rsid w:val="0B3C10C9"/>
    <w:rsid w:val="0B3C37BC"/>
    <w:rsid w:val="0B3DCA37"/>
    <w:rsid w:val="0B3E056C"/>
    <w:rsid w:val="0B3E9EA6"/>
    <w:rsid w:val="0B421336"/>
    <w:rsid w:val="0B433E7C"/>
    <w:rsid w:val="0B4566A7"/>
    <w:rsid w:val="0B493A6C"/>
    <w:rsid w:val="0B498DF5"/>
    <w:rsid w:val="0B4AC25B"/>
    <w:rsid w:val="0B4ACAE7"/>
    <w:rsid w:val="0B4AF5EB"/>
    <w:rsid w:val="0B4B4E32"/>
    <w:rsid w:val="0B4D16F9"/>
    <w:rsid w:val="0B518D4F"/>
    <w:rsid w:val="0B52F3AA"/>
    <w:rsid w:val="0B588C62"/>
    <w:rsid w:val="0B5D7799"/>
    <w:rsid w:val="0B5FA7BE"/>
    <w:rsid w:val="0B65BD9E"/>
    <w:rsid w:val="0B696CBF"/>
    <w:rsid w:val="0B6A6D5D"/>
    <w:rsid w:val="0B6EBED3"/>
    <w:rsid w:val="0B6F132F"/>
    <w:rsid w:val="0B7191C5"/>
    <w:rsid w:val="0B7271F9"/>
    <w:rsid w:val="0B7607A5"/>
    <w:rsid w:val="0B788E62"/>
    <w:rsid w:val="0B79CE92"/>
    <w:rsid w:val="0B7A3CBD"/>
    <w:rsid w:val="0B7CC29B"/>
    <w:rsid w:val="0B811A62"/>
    <w:rsid w:val="0B847D3F"/>
    <w:rsid w:val="0B849123"/>
    <w:rsid w:val="0B885851"/>
    <w:rsid w:val="0B8A8405"/>
    <w:rsid w:val="0B8EBB55"/>
    <w:rsid w:val="0B91DAC5"/>
    <w:rsid w:val="0B93F2E2"/>
    <w:rsid w:val="0B950B21"/>
    <w:rsid w:val="0B980F34"/>
    <w:rsid w:val="0B98811D"/>
    <w:rsid w:val="0B9B94CA"/>
    <w:rsid w:val="0B9D87A4"/>
    <w:rsid w:val="0B9FEB72"/>
    <w:rsid w:val="0BA623D6"/>
    <w:rsid w:val="0BA772BC"/>
    <w:rsid w:val="0BA9BAF5"/>
    <w:rsid w:val="0BB1395B"/>
    <w:rsid w:val="0BB32DC7"/>
    <w:rsid w:val="0BB587E1"/>
    <w:rsid w:val="0BB5DF56"/>
    <w:rsid w:val="0BB7388C"/>
    <w:rsid w:val="0BB7C7B0"/>
    <w:rsid w:val="0BBB5D2C"/>
    <w:rsid w:val="0BBD0887"/>
    <w:rsid w:val="0BC4358F"/>
    <w:rsid w:val="0BC59594"/>
    <w:rsid w:val="0BC951A1"/>
    <w:rsid w:val="0BCBDA65"/>
    <w:rsid w:val="0BCCE16A"/>
    <w:rsid w:val="0BCD2D19"/>
    <w:rsid w:val="0BCD3EE3"/>
    <w:rsid w:val="0BCFCE80"/>
    <w:rsid w:val="0BD137AE"/>
    <w:rsid w:val="0BD9178A"/>
    <w:rsid w:val="0BD98F44"/>
    <w:rsid w:val="0BDEE7DF"/>
    <w:rsid w:val="0BE35BDE"/>
    <w:rsid w:val="0BE55C91"/>
    <w:rsid w:val="0BED9C83"/>
    <w:rsid w:val="0BF04438"/>
    <w:rsid w:val="0BF72DE3"/>
    <w:rsid w:val="0BF8D16D"/>
    <w:rsid w:val="0BFAE8A5"/>
    <w:rsid w:val="0BFC074D"/>
    <w:rsid w:val="0BFD78CE"/>
    <w:rsid w:val="0BFF9F12"/>
    <w:rsid w:val="0C004795"/>
    <w:rsid w:val="0C00B5B6"/>
    <w:rsid w:val="0C01B2EA"/>
    <w:rsid w:val="0C09174C"/>
    <w:rsid w:val="0C0FE9DE"/>
    <w:rsid w:val="0C10A197"/>
    <w:rsid w:val="0C13CF26"/>
    <w:rsid w:val="0C16D0C7"/>
    <w:rsid w:val="0C1B1FA9"/>
    <w:rsid w:val="0C1E1D68"/>
    <w:rsid w:val="0C1F252A"/>
    <w:rsid w:val="0C1F9A50"/>
    <w:rsid w:val="0C20963E"/>
    <w:rsid w:val="0C21BD97"/>
    <w:rsid w:val="0C260FF7"/>
    <w:rsid w:val="0C2D7069"/>
    <w:rsid w:val="0C382D8E"/>
    <w:rsid w:val="0C39065B"/>
    <w:rsid w:val="0C3F4655"/>
    <w:rsid w:val="0C401435"/>
    <w:rsid w:val="0C406374"/>
    <w:rsid w:val="0C419C35"/>
    <w:rsid w:val="0C4326CD"/>
    <w:rsid w:val="0C44CD3D"/>
    <w:rsid w:val="0C4A0957"/>
    <w:rsid w:val="0C50DF84"/>
    <w:rsid w:val="0C531084"/>
    <w:rsid w:val="0C569108"/>
    <w:rsid w:val="0C5C0BC5"/>
    <w:rsid w:val="0C5D9E7A"/>
    <w:rsid w:val="0C5E5E0F"/>
    <w:rsid w:val="0C5FCEB5"/>
    <w:rsid w:val="0C635CE9"/>
    <w:rsid w:val="0C67D388"/>
    <w:rsid w:val="0C68A19C"/>
    <w:rsid w:val="0C68E8DA"/>
    <w:rsid w:val="0C691211"/>
    <w:rsid w:val="0C6DEDCC"/>
    <w:rsid w:val="0C709C1D"/>
    <w:rsid w:val="0C7209CA"/>
    <w:rsid w:val="0C72A0D4"/>
    <w:rsid w:val="0C754498"/>
    <w:rsid w:val="0C76F24D"/>
    <w:rsid w:val="0C771048"/>
    <w:rsid w:val="0C80D753"/>
    <w:rsid w:val="0C80FF02"/>
    <w:rsid w:val="0C822C0C"/>
    <w:rsid w:val="0C822E9B"/>
    <w:rsid w:val="0C83B928"/>
    <w:rsid w:val="0C87325D"/>
    <w:rsid w:val="0C87EFE0"/>
    <w:rsid w:val="0C8A2A7A"/>
    <w:rsid w:val="0C937947"/>
    <w:rsid w:val="0C938DD3"/>
    <w:rsid w:val="0C949EDB"/>
    <w:rsid w:val="0C95D22A"/>
    <w:rsid w:val="0C97D04B"/>
    <w:rsid w:val="0C9FC24A"/>
    <w:rsid w:val="0CA27016"/>
    <w:rsid w:val="0CA2D9EE"/>
    <w:rsid w:val="0CA63CC1"/>
    <w:rsid w:val="0CA81744"/>
    <w:rsid w:val="0CABC758"/>
    <w:rsid w:val="0CAE3BD3"/>
    <w:rsid w:val="0CAF8E02"/>
    <w:rsid w:val="0CB42FC5"/>
    <w:rsid w:val="0CB4FFF7"/>
    <w:rsid w:val="0CB60286"/>
    <w:rsid w:val="0CB88FD9"/>
    <w:rsid w:val="0CC0CB1F"/>
    <w:rsid w:val="0CC9ECFD"/>
    <w:rsid w:val="0CCA01F1"/>
    <w:rsid w:val="0CCD43AE"/>
    <w:rsid w:val="0CD08B85"/>
    <w:rsid w:val="0CD1EB9D"/>
    <w:rsid w:val="0CD2C405"/>
    <w:rsid w:val="0CD6B0A7"/>
    <w:rsid w:val="0CDAD3B1"/>
    <w:rsid w:val="0CDB5490"/>
    <w:rsid w:val="0CE42941"/>
    <w:rsid w:val="0CE42B03"/>
    <w:rsid w:val="0CE55DDF"/>
    <w:rsid w:val="0CE6E8A8"/>
    <w:rsid w:val="0CE785F4"/>
    <w:rsid w:val="0CE894D7"/>
    <w:rsid w:val="0CED6F1D"/>
    <w:rsid w:val="0CEE3D04"/>
    <w:rsid w:val="0CF01B6A"/>
    <w:rsid w:val="0CF03195"/>
    <w:rsid w:val="0CF0799C"/>
    <w:rsid w:val="0CF1AAF6"/>
    <w:rsid w:val="0CF23760"/>
    <w:rsid w:val="0CF270E3"/>
    <w:rsid w:val="0CF2AA84"/>
    <w:rsid w:val="0CF3542C"/>
    <w:rsid w:val="0CF89CD1"/>
    <w:rsid w:val="0D0AB16C"/>
    <w:rsid w:val="0D0CAA49"/>
    <w:rsid w:val="0D136627"/>
    <w:rsid w:val="0D15B5E0"/>
    <w:rsid w:val="0D1DC88E"/>
    <w:rsid w:val="0D1F1CED"/>
    <w:rsid w:val="0D1FE706"/>
    <w:rsid w:val="0D20787E"/>
    <w:rsid w:val="0D221FFD"/>
    <w:rsid w:val="0D27B78A"/>
    <w:rsid w:val="0D2F5952"/>
    <w:rsid w:val="0D2FC3D7"/>
    <w:rsid w:val="0D311FEC"/>
    <w:rsid w:val="0D36D180"/>
    <w:rsid w:val="0D3A5E9E"/>
    <w:rsid w:val="0D3BF1F2"/>
    <w:rsid w:val="0D3EB95B"/>
    <w:rsid w:val="0D3FC964"/>
    <w:rsid w:val="0D4246ED"/>
    <w:rsid w:val="0D43C750"/>
    <w:rsid w:val="0D451617"/>
    <w:rsid w:val="0D453BE4"/>
    <w:rsid w:val="0D4A2DF3"/>
    <w:rsid w:val="0D4F8943"/>
    <w:rsid w:val="0D5012BF"/>
    <w:rsid w:val="0D514FBC"/>
    <w:rsid w:val="0D554704"/>
    <w:rsid w:val="0D55DDE2"/>
    <w:rsid w:val="0D5A2058"/>
    <w:rsid w:val="0D5D4DB0"/>
    <w:rsid w:val="0D5F8C3E"/>
    <w:rsid w:val="0D5FE07E"/>
    <w:rsid w:val="0D60FA76"/>
    <w:rsid w:val="0D63BD49"/>
    <w:rsid w:val="0D646A33"/>
    <w:rsid w:val="0D68E517"/>
    <w:rsid w:val="0D72C561"/>
    <w:rsid w:val="0D738136"/>
    <w:rsid w:val="0D742B26"/>
    <w:rsid w:val="0D7437EC"/>
    <w:rsid w:val="0D750480"/>
    <w:rsid w:val="0D75D42B"/>
    <w:rsid w:val="0D77A1F4"/>
    <w:rsid w:val="0D7B9C4E"/>
    <w:rsid w:val="0D7C4022"/>
    <w:rsid w:val="0D8092B0"/>
    <w:rsid w:val="0D81AF69"/>
    <w:rsid w:val="0D83B094"/>
    <w:rsid w:val="0D86AC3B"/>
    <w:rsid w:val="0D89920E"/>
    <w:rsid w:val="0D89B910"/>
    <w:rsid w:val="0D8BB9C5"/>
    <w:rsid w:val="0D8BF434"/>
    <w:rsid w:val="0D8CF071"/>
    <w:rsid w:val="0D8EF3A7"/>
    <w:rsid w:val="0D964A72"/>
    <w:rsid w:val="0D98FC76"/>
    <w:rsid w:val="0D9B8ED8"/>
    <w:rsid w:val="0D9E7A88"/>
    <w:rsid w:val="0D9F22AD"/>
    <w:rsid w:val="0DA66A0F"/>
    <w:rsid w:val="0DA91FBB"/>
    <w:rsid w:val="0DBFAEE2"/>
    <w:rsid w:val="0DBFDB24"/>
    <w:rsid w:val="0DC02CB4"/>
    <w:rsid w:val="0DC08B86"/>
    <w:rsid w:val="0DC28FB9"/>
    <w:rsid w:val="0DD421F7"/>
    <w:rsid w:val="0DD49FFD"/>
    <w:rsid w:val="0DD75B90"/>
    <w:rsid w:val="0DD7C313"/>
    <w:rsid w:val="0DD88FD3"/>
    <w:rsid w:val="0DDBBC5D"/>
    <w:rsid w:val="0DE206AB"/>
    <w:rsid w:val="0DE35D50"/>
    <w:rsid w:val="0DE968A7"/>
    <w:rsid w:val="0DEF3E35"/>
    <w:rsid w:val="0DEF9A6C"/>
    <w:rsid w:val="0DF06BB4"/>
    <w:rsid w:val="0DF0B90F"/>
    <w:rsid w:val="0DF50A97"/>
    <w:rsid w:val="0DFFAC26"/>
    <w:rsid w:val="0E0186DF"/>
    <w:rsid w:val="0E03B551"/>
    <w:rsid w:val="0E0549EE"/>
    <w:rsid w:val="0E0837E2"/>
    <w:rsid w:val="0E0DB76B"/>
    <w:rsid w:val="0E0FC9F2"/>
    <w:rsid w:val="0E14BD12"/>
    <w:rsid w:val="0E191271"/>
    <w:rsid w:val="0E1B60C2"/>
    <w:rsid w:val="0E1BE713"/>
    <w:rsid w:val="0E202910"/>
    <w:rsid w:val="0E207390"/>
    <w:rsid w:val="0E262505"/>
    <w:rsid w:val="0E2BD7B3"/>
    <w:rsid w:val="0E2D2BF0"/>
    <w:rsid w:val="0E2D7EE8"/>
    <w:rsid w:val="0E2E64B0"/>
    <w:rsid w:val="0E2EA64D"/>
    <w:rsid w:val="0E336FDF"/>
    <w:rsid w:val="0E3475AF"/>
    <w:rsid w:val="0E34C0CB"/>
    <w:rsid w:val="0E356119"/>
    <w:rsid w:val="0E3BDA9E"/>
    <w:rsid w:val="0E4877A0"/>
    <w:rsid w:val="0E4ACF7C"/>
    <w:rsid w:val="0E4C4DA7"/>
    <w:rsid w:val="0E548873"/>
    <w:rsid w:val="0E58DE59"/>
    <w:rsid w:val="0E5B9A2B"/>
    <w:rsid w:val="0E5F4F8D"/>
    <w:rsid w:val="0E6192F2"/>
    <w:rsid w:val="0E625F17"/>
    <w:rsid w:val="0E670CD5"/>
    <w:rsid w:val="0E68B380"/>
    <w:rsid w:val="0E6DB67B"/>
    <w:rsid w:val="0E6EE2A2"/>
    <w:rsid w:val="0E71A6F2"/>
    <w:rsid w:val="0E74B87D"/>
    <w:rsid w:val="0E76C28B"/>
    <w:rsid w:val="0E7790CA"/>
    <w:rsid w:val="0E79DC70"/>
    <w:rsid w:val="0E7B31F4"/>
    <w:rsid w:val="0E85F237"/>
    <w:rsid w:val="0E891148"/>
    <w:rsid w:val="0E8BDEE7"/>
    <w:rsid w:val="0E8C8ED6"/>
    <w:rsid w:val="0E8D612D"/>
    <w:rsid w:val="0E8F9C72"/>
    <w:rsid w:val="0E9224BF"/>
    <w:rsid w:val="0E9266BD"/>
    <w:rsid w:val="0E953A9D"/>
    <w:rsid w:val="0E9C073A"/>
    <w:rsid w:val="0E9CC1F0"/>
    <w:rsid w:val="0EA10D81"/>
    <w:rsid w:val="0EA6565D"/>
    <w:rsid w:val="0EA95878"/>
    <w:rsid w:val="0EB4B0E2"/>
    <w:rsid w:val="0EB5E41D"/>
    <w:rsid w:val="0EBBFFA8"/>
    <w:rsid w:val="0EBC66EB"/>
    <w:rsid w:val="0EC2AC0E"/>
    <w:rsid w:val="0EC5B026"/>
    <w:rsid w:val="0EC610BA"/>
    <w:rsid w:val="0EC662A6"/>
    <w:rsid w:val="0ECB983B"/>
    <w:rsid w:val="0ECF1748"/>
    <w:rsid w:val="0ED0C7CD"/>
    <w:rsid w:val="0ED274D9"/>
    <w:rsid w:val="0ED7F4AF"/>
    <w:rsid w:val="0ED80757"/>
    <w:rsid w:val="0EDC3532"/>
    <w:rsid w:val="0EE2CF1A"/>
    <w:rsid w:val="0EE3BB83"/>
    <w:rsid w:val="0EEAADCC"/>
    <w:rsid w:val="0F07F964"/>
    <w:rsid w:val="0F086D7C"/>
    <w:rsid w:val="0F0BC27C"/>
    <w:rsid w:val="0F0DD0A1"/>
    <w:rsid w:val="0F0EB74B"/>
    <w:rsid w:val="0F105275"/>
    <w:rsid w:val="0F115AFA"/>
    <w:rsid w:val="0F15328A"/>
    <w:rsid w:val="0F161BFE"/>
    <w:rsid w:val="0F1802C1"/>
    <w:rsid w:val="0F1D2DEC"/>
    <w:rsid w:val="0F23E492"/>
    <w:rsid w:val="0F27B0BF"/>
    <w:rsid w:val="0F3080BF"/>
    <w:rsid w:val="0F3241CE"/>
    <w:rsid w:val="0F34C198"/>
    <w:rsid w:val="0F36AA51"/>
    <w:rsid w:val="0F3D818E"/>
    <w:rsid w:val="0F3FEC78"/>
    <w:rsid w:val="0F456320"/>
    <w:rsid w:val="0F458341"/>
    <w:rsid w:val="0F46D3CB"/>
    <w:rsid w:val="0F4E3EA1"/>
    <w:rsid w:val="0F4E408A"/>
    <w:rsid w:val="0F56AA98"/>
    <w:rsid w:val="0F573B24"/>
    <w:rsid w:val="0F5E1578"/>
    <w:rsid w:val="0F60B768"/>
    <w:rsid w:val="0F646F1B"/>
    <w:rsid w:val="0F6D2CC8"/>
    <w:rsid w:val="0F6FAA68"/>
    <w:rsid w:val="0F762BF3"/>
    <w:rsid w:val="0F7655B3"/>
    <w:rsid w:val="0F7A28BA"/>
    <w:rsid w:val="0F7B7586"/>
    <w:rsid w:val="0F7CA6D7"/>
    <w:rsid w:val="0F7FB451"/>
    <w:rsid w:val="0F825A7A"/>
    <w:rsid w:val="0F860877"/>
    <w:rsid w:val="0F872EEB"/>
    <w:rsid w:val="0F899E0D"/>
    <w:rsid w:val="0F90306A"/>
    <w:rsid w:val="0F903BCD"/>
    <w:rsid w:val="0F905115"/>
    <w:rsid w:val="0F917975"/>
    <w:rsid w:val="0F931057"/>
    <w:rsid w:val="0F93A06D"/>
    <w:rsid w:val="0F986A21"/>
    <w:rsid w:val="0F9D4271"/>
    <w:rsid w:val="0F9F054C"/>
    <w:rsid w:val="0FA06BDB"/>
    <w:rsid w:val="0FA6E960"/>
    <w:rsid w:val="0FA84C44"/>
    <w:rsid w:val="0FADB4D7"/>
    <w:rsid w:val="0FAE930F"/>
    <w:rsid w:val="0FAFD50F"/>
    <w:rsid w:val="0FB78D67"/>
    <w:rsid w:val="0FB7ED71"/>
    <w:rsid w:val="0FBDB5AE"/>
    <w:rsid w:val="0FBEB1DA"/>
    <w:rsid w:val="0FC08132"/>
    <w:rsid w:val="0FC3C5A2"/>
    <w:rsid w:val="0FC7485A"/>
    <w:rsid w:val="0FC980D4"/>
    <w:rsid w:val="0FCB673D"/>
    <w:rsid w:val="0FCCBDEF"/>
    <w:rsid w:val="0FD1C6C5"/>
    <w:rsid w:val="0FD2227C"/>
    <w:rsid w:val="0FD59270"/>
    <w:rsid w:val="0FDC9682"/>
    <w:rsid w:val="0FF6F136"/>
    <w:rsid w:val="0FF9CE13"/>
    <w:rsid w:val="0FF9DF71"/>
    <w:rsid w:val="0FFB578A"/>
    <w:rsid w:val="0FFCCB35"/>
    <w:rsid w:val="0FFDA775"/>
    <w:rsid w:val="0FFEFEE4"/>
    <w:rsid w:val="0FFFE831"/>
    <w:rsid w:val="100332A6"/>
    <w:rsid w:val="1003F830"/>
    <w:rsid w:val="1004D1EA"/>
    <w:rsid w:val="1005ABEE"/>
    <w:rsid w:val="10063A31"/>
    <w:rsid w:val="100B1539"/>
    <w:rsid w:val="100FD08F"/>
    <w:rsid w:val="100FEC13"/>
    <w:rsid w:val="1011C143"/>
    <w:rsid w:val="101881AA"/>
    <w:rsid w:val="1019528B"/>
    <w:rsid w:val="102640EB"/>
    <w:rsid w:val="102768DB"/>
    <w:rsid w:val="102917F5"/>
    <w:rsid w:val="102CE8A4"/>
    <w:rsid w:val="10313EEE"/>
    <w:rsid w:val="1032658E"/>
    <w:rsid w:val="1038B83B"/>
    <w:rsid w:val="103A9AC9"/>
    <w:rsid w:val="103AED0C"/>
    <w:rsid w:val="103CE5E9"/>
    <w:rsid w:val="103E78D4"/>
    <w:rsid w:val="1043FFAE"/>
    <w:rsid w:val="1046FA0B"/>
    <w:rsid w:val="104E3490"/>
    <w:rsid w:val="10516E5E"/>
    <w:rsid w:val="1052083C"/>
    <w:rsid w:val="105340EC"/>
    <w:rsid w:val="105487F0"/>
    <w:rsid w:val="105501AB"/>
    <w:rsid w:val="10559EEA"/>
    <w:rsid w:val="1055FFBA"/>
    <w:rsid w:val="105CD62C"/>
    <w:rsid w:val="105E940C"/>
    <w:rsid w:val="10619BD5"/>
    <w:rsid w:val="1063B78C"/>
    <w:rsid w:val="1066F35C"/>
    <w:rsid w:val="106A8865"/>
    <w:rsid w:val="1071C05B"/>
    <w:rsid w:val="10751BF6"/>
    <w:rsid w:val="10763123"/>
    <w:rsid w:val="10796C6A"/>
    <w:rsid w:val="107A9B0E"/>
    <w:rsid w:val="107B2358"/>
    <w:rsid w:val="1088E45A"/>
    <w:rsid w:val="10923F7D"/>
    <w:rsid w:val="109328EB"/>
    <w:rsid w:val="109642AF"/>
    <w:rsid w:val="109F3307"/>
    <w:rsid w:val="10A2B12E"/>
    <w:rsid w:val="10A76755"/>
    <w:rsid w:val="10A99CF9"/>
    <w:rsid w:val="10AA87AC"/>
    <w:rsid w:val="10AB91E9"/>
    <w:rsid w:val="10AF9566"/>
    <w:rsid w:val="10B2078F"/>
    <w:rsid w:val="10B4BAF0"/>
    <w:rsid w:val="10B8DD37"/>
    <w:rsid w:val="10BADA2A"/>
    <w:rsid w:val="10BC121D"/>
    <w:rsid w:val="10BEE3C2"/>
    <w:rsid w:val="10BFB9E2"/>
    <w:rsid w:val="10C3CAC1"/>
    <w:rsid w:val="10CAB9C8"/>
    <w:rsid w:val="10CFAA7F"/>
    <w:rsid w:val="10D1EA6B"/>
    <w:rsid w:val="10D3EE46"/>
    <w:rsid w:val="10D90546"/>
    <w:rsid w:val="10DE259B"/>
    <w:rsid w:val="10E013E5"/>
    <w:rsid w:val="10E10524"/>
    <w:rsid w:val="10E33C2B"/>
    <w:rsid w:val="10E68F50"/>
    <w:rsid w:val="10ED4ED3"/>
    <w:rsid w:val="10EFA3EA"/>
    <w:rsid w:val="10F5C14B"/>
    <w:rsid w:val="10FBC439"/>
    <w:rsid w:val="10FC6669"/>
    <w:rsid w:val="10FDFAA7"/>
    <w:rsid w:val="10FE841C"/>
    <w:rsid w:val="11020330"/>
    <w:rsid w:val="11082413"/>
    <w:rsid w:val="110905E8"/>
    <w:rsid w:val="11091FCD"/>
    <w:rsid w:val="11098205"/>
    <w:rsid w:val="110DBEEE"/>
    <w:rsid w:val="110F8AF2"/>
    <w:rsid w:val="110F9988"/>
    <w:rsid w:val="1116A596"/>
    <w:rsid w:val="111949C4"/>
    <w:rsid w:val="111CA70B"/>
    <w:rsid w:val="111DAA13"/>
    <w:rsid w:val="111F0EAF"/>
    <w:rsid w:val="111FD88F"/>
    <w:rsid w:val="1125DFB5"/>
    <w:rsid w:val="11272A2D"/>
    <w:rsid w:val="112C7E7E"/>
    <w:rsid w:val="1130458A"/>
    <w:rsid w:val="11321DF6"/>
    <w:rsid w:val="11355FF7"/>
    <w:rsid w:val="1136FE26"/>
    <w:rsid w:val="113896A6"/>
    <w:rsid w:val="113D20F5"/>
    <w:rsid w:val="1140C460"/>
    <w:rsid w:val="1140FB91"/>
    <w:rsid w:val="114294B1"/>
    <w:rsid w:val="11499544"/>
    <w:rsid w:val="114B96DC"/>
    <w:rsid w:val="114BAF62"/>
    <w:rsid w:val="114DB238"/>
    <w:rsid w:val="115689F0"/>
    <w:rsid w:val="11578B61"/>
    <w:rsid w:val="115DAC52"/>
    <w:rsid w:val="1160F662"/>
    <w:rsid w:val="1165A6DC"/>
    <w:rsid w:val="11666F67"/>
    <w:rsid w:val="11695C13"/>
    <w:rsid w:val="1169B02E"/>
    <w:rsid w:val="116BF517"/>
    <w:rsid w:val="11716C8C"/>
    <w:rsid w:val="1172DF20"/>
    <w:rsid w:val="11745F18"/>
    <w:rsid w:val="1178B600"/>
    <w:rsid w:val="117AC451"/>
    <w:rsid w:val="117AF2E4"/>
    <w:rsid w:val="1185119A"/>
    <w:rsid w:val="1185A280"/>
    <w:rsid w:val="1186E6B9"/>
    <w:rsid w:val="1188B796"/>
    <w:rsid w:val="1189F0D7"/>
    <w:rsid w:val="118D57F6"/>
    <w:rsid w:val="1190FE67"/>
    <w:rsid w:val="11945BA4"/>
    <w:rsid w:val="1195B5AB"/>
    <w:rsid w:val="1195E703"/>
    <w:rsid w:val="11964BAF"/>
    <w:rsid w:val="1196F904"/>
    <w:rsid w:val="11992A38"/>
    <w:rsid w:val="119A1014"/>
    <w:rsid w:val="119ECD56"/>
    <w:rsid w:val="11A12BBD"/>
    <w:rsid w:val="11A2310C"/>
    <w:rsid w:val="11A50AEB"/>
    <w:rsid w:val="11A904E6"/>
    <w:rsid w:val="11AD735D"/>
    <w:rsid w:val="11AE104D"/>
    <w:rsid w:val="11B2B523"/>
    <w:rsid w:val="11C0B933"/>
    <w:rsid w:val="11C10B49"/>
    <w:rsid w:val="11C2F7F4"/>
    <w:rsid w:val="11C3489D"/>
    <w:rsid w:val="11C43463"/>
    <w:rsid w:val="11C4FFF9"/>
    <w:rsid w:val="11C5364F"/>
    <w:rsid w:val="11CAE014"/>
    <w:rsid w:val="11CCF709"/>
    <w:rsid w:val="11CD3F4E"/>
    <w:rsid w:val="11CEFFAD"/>
    <w:rsid w:val="11D680C4"/>
    <w:rsid w:val="11DBA474"/>
    <w:rsid w:val="11E2EE7A"/>
    <w:rsid w:val="11E5996E"/>
    <w:rsid w:val="11E794D5"/>
    <w:rsid w:val="11F1E7A0"/>
    <w:rsid w:val="11F6D230"/>
    <w:rsid w:val="11FB9A6D"/>
    <w:rsid w:val="1208122F"/>
    <w:rsid w:val="120B5875"/>
    <w:rsid w:val="120CE246"/>
    <w:rsid w:val="120D0578"/>
    <w:rsid w:val="120DD8EB"/>
    <w:rsid w:val="120E3698"/>
    <w:rsid w:val="120FE7A9"/>
    <w:rsid w:val="121AE66B"/>
    <w:rsid w:val="121D1020"/>
    <w:rsid w:val="121E039E"/>
    <w:rsid w:val="121E5E49"/>
    <w:rsid w:val="12231515"/>
    <w:rsid w:val="12270F10"/>
    <w:rsid w:val="122727C0"/>
    <w:rsid w:val="12294A11"/>
    <w:rsid w:val="1229800A"/>
    <w:rsid w:val="122C6EC7"/>
    <w:rsid w:val="122CCF5E"/>
    <w:rsid w:val="122D2FB0"/>
    <w:rsid w:val="12308C0E"/>
    <w:rsid w:val="1237F2C5"/>
    <w:rsid w:val="123AEB81"/>
    <w:rsid w:val="123CD70C"/>
    <w:rsid w:val="123E4ABB"/>
    <w:rsid w:val="124025A8"/>
    <w:rsid w:val="1244FA34"/>
    <w:rsid w:val="1246B795"/>
    <w:rsid w:val="12485E9C"/>
    <w:rsid w:val="124BD80C"/>
    <w:rsid w:val="124E07F4"/>
    <w:rsid w:val="1251274C"/>
    <w:rsid w:val="1254AD98"/>
    <w:rsid w:val="126165FE"/>
    <w:rsid w:val="12653B6F"/>
    <w:rsid w:val="1267A00D"/>
    <w:rsid w:val="1268884F"/>
    <w:rsid w:val="1268E31A"/>
    <w:rsid w:val="126BD11D"/>
    <w:rsid w:val="126C3976"/>
    <w:rsid w:val="126E6B0B"/>
    <w:rsid w:val="126EA52B"/>
    <w:rsid w:val="1270A586"/>
    <w:rsid w:val="1270BD86"/>
    <w:rsid w:val="1272C384"/>
    <w:rsid w:val="127ADD11"/>
    <w:rsid w:val="127E2607"/>
    <w:rsid w:val="127F7321"/>
    <w:rsid w:val="1281BC70"/>
    <w:rsid w:val="1282B6BB"/>
    <w:rsid w:val="1288118D"/>
    <w:rsid w:val="1289CF26"/>
    <w:rsid w:val="128F361C"/>
    <w:rsid w:val="12903CE6"/>
    <w:rsid w:val="12945885"/>
    <w:rsid w:val="129592CC"/>
    <w:rsid w:val="12969407"/>
    <w:rsid w:val="1296CD3D"/>
    <w:rsid w:val="12989283"/>
    <w:rsid w:val="129C2C39"/>
    <w:rsid w:val="129DE4BD"/>
    <w:rsid w:val="12A09417"/>
    <w:rsid w:val="12A0C26C"/>
    <w:rsid w:val="12A16E38"/>
    <w:rsid w:val="12A37EB2"/>
    <w:rsid w:val="12A4C887"/>
    <w:rsid w:val="12A5BD5E"/>
    <w:rsid w:val="12A608B9"/>
    <w:rsid w:val="12A69376"/>
    <w:rsid w:val="12A9C1F8"/>
    <w:rsid w:val="12AA513C"/>
    <w:rsid w:val="12AC2AED"/>
    <w:rsid w:val="12B22656"/>
    <w:rsid w:val="12B464A6"/>
    <w:rsid w:val="12B4FD33"/>
    <w:rsid w:val="12B840F6"/>
    <w:rsid w:val="12BD6137"/>
    <w:rsid w:val="12BF4DAA"/>
    <w:rsid w:val="12CA71C2"/>
    <w:rsid w:val="12CBA796"/>
    <w:rsid w:val="12D08C76"/>
    <w:rsid w:val="12D0B04C"/>
    <w:rsid w:val="12D2BEF5"/>
    <w:rsid w:val="12D9D144"/>
    <w:rsid w:val="12E488B0"/>
    <w:rsid w:val="12E4B994"/>
    <w:rsid w:val="12E6E2DB"/>
    <w:rsid w:val="12EA971F"/>
    <w:rsid w:val="12F2B6CD"/>
    <w:rsid w:val="12F7FE96"/>
    <w:rsid w:val="12FB9A2B"/>
    <w:rsid w:val="12FC3736"/>
    <w:rsid w:val="12FE2E1D"/>
    <w:rsid w:val="13046497"/>
    <w:rsid w:val="1305808F"/>
    <w:rsid w:val="1306BC75"/>
    <w:rsid w:val="130A3004"/>
    <w:rsid w:val="130AFDC2"/>
    <w:rsid w:val="130BFB2C"/>
    <w:rsid w:val="130E4280"/>
    <w:rsid w:val="130E7276"/>
    <w:rsid w:val="130FB8CE"/>
    <w:rsid w:val="13101EE2"/>
    <w:rsid w:val="1311F906"/>
    <w:rsid w:val="13128411"/>
    <w:rsid w:val="13148661"/>
    <w:rsid w:val="131922C9"/>
    <w:rsid w:val="131DE8D0"/>
    <w:rsid w:val="131E107E"/>
    <w:rsid w:val="132023BD"/>
    <w:rsid w:val="1320EB34"/>
    <w:rsid w:val="13231EBA"/>
    <w:rsid w:val="1323DCF1"/>
    <w:rsid w:val="13295A5C"/>
    <w:rsid w:val="132CF72D"/>
    <w:rsid w:val="132DECA3"/>
    <w:rsid w:val="132E528A"/>
    <w:rsid w:val="13320C53"/>
    <w:rsid w:val="1333AFEC"/>
    <w:rsid w:val="1334FA99"/>
    <w:rsid w:val="13362D33"/>
    <w:rsid w:val="1339168A"/>
    <w:rsid w:val="133C1B81"/>
    <w:rsid w:val="13407EA8"/>
    <w:rsid w:val="134153C9"/>
    <w:rsid w:val="13419D03"/>
    <w:rsid w:val="1346918D"/>
    <w:rsid w:val="1348485E"/>
    <w:rsid w:val="134E742F"/>
    <w:rsid w:val="13513614"/>
    <w:rsid w:val="1354F475"/>
    <w:rsid w:val="1358E2BA"/>
    <w:rsid w:val="135980BB"/>
    <w:rsid w:val="135B5A72"/>
    <w:rsid w:val="135D761F"/>
    <w:rsid w:val="136107AD"/>
    <w:rsid w:val="13636CC7"/>
    <w:rsid w:val="13697A4D"/>
    <w:rsid w:val="136B0BCC"/>
    <w:rsid w:val="136DC46B"/>
    <w:rsid w:val="136E3C43"/>
    <w:rsid w:val="137422DF"/>
    <w:rsid w:val="13749247"/>
    <w:rsid w:val="137B7B05"/>
    <w:rsid w:val="137C3CF5"/>
    <w:rsid w:val="1382F486"/>
    <w:rsid w:val="1389C3B4"/>
    <w:rsid w:val="138B9D06"/>
    <w:rsid w:val="138C737B"/>
    <w:rsid w:val="138E2A62"/>
    <w:rsid w:val="1390548B"/>
    <w:rsid w:val="13945A73"/>
    <w:rsid w:val="139EEDF6"/>
    <w:rsid w:val="139FE8DC"/>
    <w:rsid w:val="13A01D06"/>
    <w:rsid w:val="13A0CEB1"/>
    <w:rsid w:val="13A175EA"/>
    <w:rsid w:val="13A179AF"/>
    <w:rsid w:val="13A1B784"/>
    <w:rsid w:val="13A2AF41"/>
    <w:rsid w:val="13A3BB46"/>
    <w:rsid w:val="13A422FE"/>
    <w:rsid w:val="13A459D4"/>
    <w:rsid w:val="13A8AA81"/>
    <w:rsid w:val="13AE32AA"/>
    <w:rsid w:val="13AEE582"/>
    <w:rsid w:val="13B16664"/>
    <w:rsid w:val="13B5E199"/>
    <w:rsid w:val="13B72B73"/>
    <w:rsid w:val="13B7866A"/>
    <w:rsid w:val="13BDFB02"/>
    <w:rsid w:val="13BDFF1A"/>
    <w:rsid w:val="13C124BF"/>
    <w:rsid w:val="13C2116D"/>
    <w:rsid w:val="13C4A670"/>
    <w:rsid w:val="13C66A98"/>
    <w:rsid w:val="13C75AC8"/>
    <w:rsid w:val="13C8ACE1"/>
    <w:rsid w:val="13CCFC3C"/>
    <w:rsid w:val="13D1557A"/>
    <w:rsid w:val="13D3562C"/>
    <w:rsid w:val="13D3D4D9"/>
    <w:rsid w:val="13D4AD07"/>
    <w:rsid w:val="13D4C44C"/>
    <w:rsid w:val="13D71C7A"/>
    <w:rsid w:val="13D79319"/>
    <w:rsid w:val="13DEEE74"/>
    <w:rsid w:val="13E68E90"/>
    <w:rsid w:val="13E836EC"/>
    <w:rsid w:val="13F06E76"/>
    <w:rsid w:val="13F5990E"/>
    <w:rsid w:val="13F692E2"/>
    <w:rsid w:val="13FB5428"/>
    <w:rsid w:val="13FB8C89"/>
    <w:rsid w:val="14016E18"/>
    <w:rsid w:val="1402F06A"/>
    <w:rsid w:val="14060783"/>
    <w:rsid w:val="140DCF35"/>
    <w:rsid w:val="140EA27A"/>
    <w:rsid w:val="140F768B"/>
    <w:rsid w:val="14119F66"/>
    <w:rsid w:val="1414B299"/>
    <w:rsid w:val="14153865"/>
    <w:rsid w:val="1416B008"/>
    <w:rsid w:val="1416EF65"/>
    <w:rsid w:val="141777CA"/>
    <w:rsid w:val="141B90F7"/>
    <w:rsid w:val="141CA263"/>
    <w:rsid w:val="141F9566"/>
    <w:rsid w:val="1421143E"/>
    <w:rsid w:val="1423047D"/>
    <w:rsid w:val="142401E8"/>
    <w:rsid w:val="1425077C"/>
    <w:rsid w:val="1428C164"/>
    <w:rsid w:val="1431126E"/>
    <w:rsid w:val="143837E1"/>
    <w:rsid w:val="1439B583"/>
    <w:rsid w:val="143A9D15"/>
    <w:rsid w:val="1440E4CA"/>
    <w:rsid w:val="1443C0A2"/>
    <w:rsid w:val="1443E0A2"/>
    <w:rsid w:val="14443167"/>
    <w:rsid w:val="1447C737"/>
    <w:rsid w:val="14505A6A"/>
    <w:rsid w:val="1450D473"/>
    <w:rsid w:val="1453D990"/>
    <w:rsid w:val="1458FA28"/>
    <w:rsid w:val="145BC0CB"/>
    <w:rsid w:val="145C8319"/>
    <w:rsid w:val="145D0EEB"/>
    <w:rsid w:val="145D9A19"/>
    <w:rsid w:val="145DF3E2"/>
    <w:rsid w:val="146375CE"/>
    <w:rsid w:val="1466404E"/>
    <w:rsid w:val="146782AF"/>
    <w:rsid w:val="146B4AD0"/>
    <w:rsid w:val="14726EAB"/>
    <w:rsid w:val="14743851"/>
    <w:rsid w:val="14745A94"/>
    <w:rsid w:val="1475729A"/>
    <w:rsid w:val="1478B1D4"/>
    <w:rsid w:val="147E0252"/>
    <w:rsid w:val="14833ADE"/>
    <w:rsid w:val="1484B71C"/>
    <w:rsid w:val="14882C65"/>
    <w:rsid w:val="1488CB0A"/>
    <w:rsid w:val="148AB7FE"/>
    <w:rsid w:val="148B2AD0"/>
    <w:rsid w:val="148BD006"/>
    <w:rsid w:val="148DC553"/>
    <w:rsid w:val="1491DE89"/>
    <w:rsid w:val="14953E04"/>
    <w:rsid w:val="1495E4D6"/>
    <w:rsid w:val="1497FB67"/>
    <w:rsid w:val="1499588D"/>
    <w:rsid w:val="149C535E"/>
    <w:rsid w:val="149C6D74"/>
    <w:rsid w:val="14A19B15"/>
    <w:rsid w:val="14A1A841"/>
    <w:rsid w:val="14A59E94"/>
    <w:rsid w:val="14A5BC09"/>
    <w:rsid w:val="14AB90A6"/>
    <w:rsid w:val="14AD46DF"/>
    <w:rsid w:val="14ADC2BE"/>
    <w:rsid w:val="14B080E4"/>
    <w:rsid w:val="14B8F50E"/>
    <w:rsid w:val="14B99D05"/>
    <w:rsid w:val="14BFD840"/>
    <w:rsid w:val="14CBF392"/>
    <w:rsid w:val="14CDD47D"/>
    <w:rsid w:val="14CEDF89"/>
    <w:rsid w:val="14CF50E6"/>
    <w:rsid w:val="14D63570"/>
    <w:rsid w:val="14DABA97"/>
    <w:rsid w:val="14DD722B"/>
    <w:rsid w:val="14DE979F"/>
    <w:rsid w:val="14E13755"/>
    <w:rsid w:val="14E46A9F"/>
    <w:rsid w:val="14E48C9E"/>
    <w:rsid w:val="14E504B9"/>
    <w:rsid w:val="14E61D90"/>
    <w:rsid w:val="14E67D0E"/>
    <w:rsid w:val="14E6CFAE"/>
    <w:rsid w:val="14E757B9"/>
    <w:rsid w:val="14E76C75"/>
    <w:rsid w:val="14EA204B"/>
    <w:rsid w:val="14EB33FE"/>
    <w:rsid w:val="14F027DB"/>
    <w:rsid w:val="14F02A72"/>
    <w:rsid w:val="14F1BC44"/>
    <w:rsid w:val="14F1E4B0"/>
    <w:rsid w:val="14F42820"/>
    <w:rsid w:val="14F796DE"/>
    <w:rsid w:val="14F825D9"/>
    <w:rsid w:val="14FBDDA0"/>
    <w:rsid w:val="1503CDAB"/>
    <w:rsid w:val="1506A1E3"/>
    <w:rsid w:val="1509A061"/>
    <w:rsid w:val="150C622E"/>
    <w:rsid w:val="150C6C65"/>
    <w:rsid w:val="151127F6"/>
    <w:rsid w:val="15114BED"/>
    <w:rsid w:val="15121F9D"/>
    <w:rsid w:val="1517275F"/>
    <w:rsid w:val="15184649"/>
    <w:rsid w:val="151FFDF6"/>
    <w:rsid w:val="15209218"/>
    <w:rsid w:val="15252089"/>
    <w:rsid w:val="15268E77"/>
    <w:rsid w:val="1527AE80"/>
    <w:rsid w:val="152C21FB"/>
    <w:rsid w:val="152C2C00"/>
    <w:rsid w:val="152DEE2D"/>
    <w:rsid w:val="15303AE8"/>
    <w:rsid w:val="1530800A"/>
    <w:rsid w:val="15314FCD"/>
    <w:rsid w:val="1531A294"/>
    <w:rsid w:val="1533DEFE"/>
    <w:rsid w:val="153500E1"/>
    <w:rsid w:val="1536D231"/>
    <w:rsid w:val="153757A1"/>
    <w:rsid w:val="153E4300"/>
    <w:rsid w:val="153EB488"/>
    <w:rsid w:val="153F736A"/>
    <w:rsid w:val="15400764"/>
    <w:rsid w:val="15406D51"/>
    <w:rsid w:val="1541A449"/>
    <w:rsid w:val="1544303D"/>
    <w:rsid w:val="15470854"/>
    <w:rsid w:val="15485E9B"/>
    <w:rsid w:val="154A8825"/>
    <w:rsid w:val="154F7D42"/>
    <w:rsid w:val="154FB169"/>
    <w:rsid w:val="1551E1DC"/>
    <w:rsid w:val="15536812"/>
    <w:rsid w:val="155A100D"/>
    <w:rsid w:val="155A6F89"/>
    <w:rsid w:val="15641A63"/>
    <w:rsid w:val="15666FA6"/>
    <w:rsid w:val="1575F704"/>
    <w:rsid w:val="1577F235"/>
    <w:rsid w:val="15786B88"/>
    <w:rsid w:val="15793673"/>
    <w:rsid w:val="1579D1B8"/>
    <w:rsid w:val="157B0400"/>
    <w:rsid w:val="157BBEA9"/>
    <w:rsid w:val="157E7F87"/>
    <w:rsid w:val="157F997A"/>
    <w:rsid w:val="15828CC4"/>
    <w:rsid w:val="1582AC7A"/>
    <w:rsid w:val="15858430"/>
    <w:rsid w:val="15867C5B"/>
    <w:rsid w:val="15896C3D"/>
    <w:rsid w:val="15898A4C"/>
    <w:rsid w:val="158AD849"/>
    <w:rsid w:val="158D0881"/>
    <w:rsid w:val="158D19AA"/>
    <w:rsid w:val="15948D81"/>
    <w:rsid w:val="1596BC49"/>
    <w:rsid w:val="159A3131"/>
    <w:rsid w:val="15A335C0"/>
    <w:rsid w:val="15AA381B"/>
    <w:rsid w:val="15AD3180"/>
    <w:rsid w:val="15B84146"/>
    <w:rsid w:val="15BA9D03"/>
    <w:rsid w:val="15BBD391"/>
    <w:rsid w:val="15BE8A92"/>
    <w:rsid w:val="15C344E3"/>
    <w:rsid w:val="15C4AFFC"/>
    <w:rsid w:val="15C8E715"/>
    <w:rsid w:val="15C8EEBF"/>
    <w:rsid w:val="15CAC906"/>
    <w:rsid w:val="15CC58CD"/>
    <w:rsid w:val="15CFB870"/>
    <w:rsid w:val="15D05D3B"/>
    <w:rsid w:val="15D20635"/>
    <w:rsid w:val="15D42062"/>
    <w:rsid w:val="15D599FC"/>
    <w:rsid w:val="15D64550"/>
    <w:rsid w:val="15D74B2C"/>
    <w:rsid w:val="15D8B3FC"/>
    <w:rsid w:val="15DA66FF"/>
    <w:rsid w:val="15E05B84"/>
    <w:rsid w:val="15E1E822"/>
    <w:rsid w:val="15E6389F"/>
    <w:rsid w:val="15EDF8BE"/>
    <w:rsid w:val="15EF679D"/>
    <w:rsid w:val="15EFBE4A"/>
    <w:rsid w:val="15EFC166"/>
    <w:rsid w:val="15F69929"/>
    <w:rsid w:val="15F6D231"/>
    <w:rsid w:val="15F76B82"/>
    <w:rsid w:val="15FD1230"/>
    <w:rsid w:val="15FFF0A3"/>
    <w:rsid w:val="16048444"/>
    <w:rsid w:val="1605F2C0"/>
    <w:rsid w:val="1609CDF0"/>
    <w:rsid w:val="16101B30"/>
    <w:rsid w:val="16121A90"/>
    <w:rsid w:val="1613B978"/>
    <w:rsid w:val="16165E07"/>
    <w:rsid w:val="16215465"/>
    <w:rsid w:val="16218F92"/>
    <w:rsid w:val="1623AD18"/>
    <w:rsid w:val="162521DD"/>
    <w:rsid w:val="1626ABBA"/>
    <w:rsid w:val="1626EA85"/>
    <w:rsid w:val="1629D9AB"/>
    <w:rsid w:val="162E3993"/>
    <w:rsid w:val="16306507"/>
    <w:rsid w:val="16322CA5"/>
    <w:rsid w:val="16358001"/>
    <w:rsid w:val="16358F3D"/>
    <w:rsid w:val="1639863C"/>
    <w:rsid w:val="163AB176"/>
    <w:rsid w:val="163C1E7A"/>
    <w:rsid w:val="1646805E"/>
    <w:rsid w:val="16470591"/>
    <w:rsid w:val="1651B01C"/>
    <w:rsid w:val="16535943"/>
    <w:rsid w:val="1656B940"/>
    <w:rsid w:val="16587307"/>
    <w:rsid w:val="165B2F47"/>
    <w:rsid w:val="165F8F8E"/>
    <w:rsid w:val="166A8196"/>
    <w:rsid w:val="16705059"/>
    <w:rsid w:val="1674B39E"/>
    <w:rsid w:val="1675E2D0"/>
    <w:rsid w:val="1675E382"/>
    <w:rsid w:val="16791610"/>
    <w:rsid w:val="167B0736"/>
    <w:rsid w:val="167BF6ED"/>
    <w:rsid w:val="167EACEF"/>
    <w:rsid w:val="16812863"/>
    <w:rsid w:val="1682A785"/>
    <w:rsid w:val="16840100"/>
    <w:rsid w:val="16876863"/>
    <w:rsid w:val="1687D142"/>
    <w:rsid w:val="1687D591"/>
    <w:rsid w:val="16897B42"/>
    <w:rsid w:val="168C6509"/>
    <w:rsid w:val="168E50D2"/>
    <w:rsid w:val="16949C0F"/>
    <w:rsid w:val="1695E7A1"/>
    <w:rsid w:val="169B1230"/>
    <w:rsid w:val="169B9A5F"/>
    <w:rsid w:val="169CB913"/>
    <w:rsid w:val="16A2640D"/>
    <w:rsid w:val="16A38661"/>
    <w:rsid w:val="16A52709"/>
    <w:rsid w:val="16ABD047"/>
    <w:rsid w:val="16ABF753"/>
    <w:rsid w:val="16B313DB"/>
    <w:rsid w:val="16B45BDC"/>
    <w:rsid w:val="16C29E69"/>
    <w:rsid w:val="16C44F06"/>
    <w:rsid w:val="16C941DE"/>
    <w:rsid w:val="16CAF05B"/>
    <w:rsid w:val="16CC2CC7"/>
    <w:rsid w:val="16CD7B38"/>
    <w:rsid w:val="16CEE1C5"/>
    <w:rsid w:val="16D5266A"/>
    <w:rsid w:val="16D94615"/>
    <w:rsid w:val="16DA4DEE"/>
    <w:rsid w:val="16DC98B3"/>
    <w:rsid w:val="16DF28AF"/>
    <w:rsid w:val="16E0196C"/>
    <w:rsid w:val="16E05BD4"/>
    <w:rsid w:val="16E080BB"/>
    <w:rsid w:val="16E0AFF1"/>
    <w:rsid w:val="16E273AE"/>
    <w:rsid w:val="16E32274"/>
    <w:rsid w:val="16E3FE42"/>
    <w:rsid w:val="16E85C4C"/>
    <w:rsid w:val="16E87D3D"/>
    <w:rsid w:val="16E8B666"/>
    <w:rsid w:val="16ED834A"/>
    <w:rsid w:val="16F6837A"/>
    <w:rsid w:val="16F81E65"/>
    <w:rsid w:val="16FE5007"/>
    <w:rsid w:val="16FEF990"/>
    <w:rsid w:val="1701DDFE"/>
    <w:rsid w:val="17024AF1"/>
    <w:rsid w:val="17056860"/>
    <w:rsid w:val="170A9EB1"/>
    <w:rsid w:val="170AC478"/>
    <w:rsid w:val="170D3368"/>
    <w:rsid w:val="17123DB1"/>
    <w:rsid w:val="1713AA40"/>
    <w:rsid w:val="171E3A1C"/>
    <w:rsid w:val="17228149"/>
    <w:rsid w:val="17245CEA"/>
    <w:rsid w:val="172634EC"/>
    <w:rsid w:val="17264B3E"/>
    <w:rsid w:val="17267D1F"/>
    <w:rsid w:val="172779EF"/>
    <w:rsid w:val="1727AADD"/>
    <w:rsid w:val="17290D15"/>
    <w:rsid w:val="172B4483"/>
    <w:rsid w:val="1730E6D9"/>
    <w:rsid w:val="1734DBEE"/>
    <w:rsid w:val="173770F0"/>
    <w:rsid w:val="173B3AEF"/>
    <w:rsid w:val="173EAEF5"/>
    <w:rsid w:val="173F7B58"/>
    <w:rsid w:val="174303DF"/>
    <w:rsid w:val="1744E161"/>
    <w:rsid w:val="1745CA93"/>
    <w:rsid w:val="1745EB7F"/>
    <w:rsid w:val="1746F546"/>
    <w:rsid w:val="1748C652"/>
    <w:rsid w:val="17491E21"/>
    <w:rsid w:val="174A0CA1"/>
    <w:rsid w:val="1752BE5D"/>
    <w:rsid w:val="17531B53"/>
    <w:rsid w:val="175A5AF3"/>
    <w:rsid w:val="175E37B8"/>
    <w:rsid w:val="175E9894"/>
    <w:rsid w:val="1761D8AA"/>
    <w:rsid w:val="1763EE3E"/>
    <w:rsid w:val="17654393"/>
    <w:rsid w:val="1769E924"/>
    <w:rsid w:val="17751F1E"/>
    <w:rsid w:val="177E750A"/>
    <w:rsid w:val="177E9926"/>
    <w:rsid w:val="17805DD1"/>
    <w:rsid w:val="1782FF61"/>
    <w:rsid w:val="1783B3D1"/>
    <w:rsid w:val="17848F24"/>
    <w:rsid w:val="178E2277"/>
    <w:rsid w:val="17925F35"/>
    <w:rsid w:val="179458E3"/>
    <w:rsid w:val="179AD7DD"/>
    <w:rsid w:val="179F1F8B"/>
    <w:rsid w:val="17A39542"/>
    <w:rsid w:val="17A46ECC"/>
    <w:rsid w:val="17A5C9BD"/>
    <w:rsid w:val="17A616C1"/>
    <w:rsid w:val="17A66F0F"/>
    <w:rsid w:val="17AD7FBE"/>
    <w:rsid w:val="17B0D7C7"/>
    <w:rsid w:val="17B4C8AF"/>
    <w:rsid w:val="17B5300B"/>
    <w:rsid w:val="17B61FB7"/>
    <w:rsid w:val="17BAE5D9"/>
    <w:rsid w:val="17BD2F11"/>
    <w:rsid w:val="17BE9AB8"/>
    <w:rsid w:val="17C004DB"/>
    <w:rsid w:val="17C27C1B"/>
    <w:rsid w:val="17C3E617"/>
    <w:rsid w:val="17C44C60"/>
    <w:rsid w:val="17C97A32"/>
    <w:rsid w:val="17D3352E"/>
    <w:rsid w:val="17D40AF6"/>
    <w:rsid w:val="17D6663F"/>
    <w:rsid w:val="17DAB7CB"/>
    <w:rsid w:val="17DB390F"/>
    <w:rsid w:val="17E009FE"/>
    <w:rsid w:val="17E0DF38"/>
    <w:rsid w:val="17E296FF"/>
    <w:rsid w:val="17E2E5EC"/>
    <w:rsid w:val="17E8F6F5"/>
    <w:rsid w:val="17E96B24"/>
    <w:rsid w:val="17EA0768"/>
    <w:rsid w:val="17ED807D"/>
    <w:rsid w:val="17F11561"/>
    <w:rsid w:val="17F35289"/>
    <w:rsid w:val="17F37CB2"/>
    <w:rsid w:val="17F3E4A1"/>
    <w:rsid w:val="17F6329C"/>
    <w:rsid w:val="17F8DA56"/>
    <w:rsid w:val="17FBF51A"/>
    <w:rsid w:val="18001D8D"/>
    <w:rsid w:val="1801E095"/>
    <w:rsid w:val="180361DC"/>
    <w:rsid w:val="18043253"/>
    <w:rsid w:val="18054574"/>
    <w:rsid w:val="1806BE70"/>
    <w:rsid w:val="18071024"/>
    <w:rsid w:val="180CF5CE"/>
    <w:rsid w:val="18104087"/>
    <w:rsid w:val="181115E5"/>
    <w:rsid w:val="18114EBD"/>
    <w:rsid w:val="181193E6"/>
    <w:rsid w:val="1817A6A4"/>
    <w:rsid w:val="181AEBCD"/>
    <w:rsid w:val="181BA34A"/>
    <w:rsid w:val="1821E552"/>
    <w:rsid w:val="18246B34"/>
    <w:rsid w:val="1824E447"/>
    <w:rsid w:val="18282114"/>
    <w:rsid w:val="1835FD0A"/>
    <w:rsid w:val="18379F2D"/>
    <w:rsid w:val="183B84E5"/>
    <w:rsid w:val="183BA290"/>
    <w:rsid w:val="1844AA4B"/>
    <w:rsid w:val="1845297D"/>
    <w:rsid w:val="184A31EF"/>
    <w:rsid w:val="18510747"/>
    <w:rsid w:val="1852ECDB"/>
    <w:rsid w:val="18542FEA"/>
    <w:rsid w:val="1865D813"/>
    <w:rsid w:val="18665FB9"/>
    <w:rsid w:val="18686100"/>
    <w:rsid w:val="186A6A15"/>
    <w:rsid w:val="186C0955"/>
    <w:rsid w:val="186D32D4"/>
    <w:rsid w:val="18721ED0"/>
    <w:rsid w:val="18734646"/>
    <w:rsid w:val="1877D3A0"/>
    <w:rsid w:val="187872A3"/>
    <w:rsid w:val="187C1BA4"/>
    <w:rsid w:val="187D4790"/>
    <w:rsid w:val="187F1992"/>
    <w:rsid w:val="18848887"/>
    <w:rsid w:val="1886237B"/>
    <w:rsid w:val="188B00D7"/>
    <w:rsid w:val="188FBCED"/>
    <w:rsid w:val="1890448D"/>
    <w:rsid w:val="1893D19C"/>
    <w:rsid w:val="18970BB3"/>
    <w:rsid w:val="18973CDC"/>
    <w:rsid w:val="1898468B"/>
    <w:rsid w:val="1899EA14"/>
    <w:rsid w:val="18A22AE6"/>
    <w:rsid w:val="18A51D90"/>
    <w:rsid w:val="18A5729E"/>
    <w:rsid w:val="18AA5985"/>
    <w:rsid w:val="18AB8531"/>
    <w:rsid w:val="18AEA8CC"/>
    <w:rsid w:val="18AEB4C0"/>
    <w:rsid w:val="18AFE102"/>
    <w:rsid w:val="18B652F5"/>
    <w:rsid w:val="18B9D149"/>
    <w:rsid w:val="18BA9248"/>
    <w:rsid w:val="18BACE5C"/>
    <w:rsid w:val="18BD5FB6"/>
    <w:rsid w:val="18BE016F"/>
    <w:rsid w:val="18BEB05B"/>
    <w:rsid w:val="18BF5AD6"/>
    <w:rsid w:val="18BFF77E"/>
    <w:rsid w:val="18C03F4A"/>
    <w:rsid w:val="18C07E42"/>
    <w:rsid w:val="18C152E8"/>
    <w:rsid w:val="18C2921A"/>
    <w:rsid w:val="18C2C667"/>
    <w:rsid w:val="18C468E4"/>
    <w:rsid w:val="18CA5496"/>
    <w:rsid w:val="18CACD1F"/>
    <w:rsid w:val="18CBE68E"/>
    <w:rsid w:val="18CCE9D4"/>
    <w:rsid w:val="18CF2236"/>
    <w:rsid w:val="18D09A0E"/>
    <w:rsid w:val="18D32B17"/>
    <w:rsid w:val="18D37EAE"/>
    <w:rsid w:val="18D4DF3B"/>
    <w:rsid w:val="18D80435"/>
    <w:rsid w:val="18DBEDC9"/>
    <w:rsid w:val="18DC0FE3"/>
    <w:rsid w:val="18E2BCBA"/>
    <w:rsid w:val="18E5DD02"/>
    <w:rsid w:val="18EFF6BA"/>
    <w:rsid w:val="18F12EB6"/>
    <w:rsid w:val="18F7F26C"/>
    <w:rsid w:val="18F8EB7A"/>
    <w:rsid w:val="18FAC3B6"/>
    <w:rsid w:val="18FE74AD"/>
    <w:rsid w:val="1900A811"/>
    <w:rsid w:val="19025D8C"/>
    <w:rsid w:val="1907C0BF"/>
    <w:rsid w:val="1907E494"/>
    <w:rsid w:val="19080CBD"/>
    <w:rsid w:val="190966D2"/>
    <w:rsid w:val="1909B6E3"/>
    <w:rsid w:val="190D2641"/>
    <w:rsid w:val="190D7AE4"/>
    <w:rsid w:val="1911B70E"/>
    <w:rsid w:val="191472C2"/>
    <w:rsid w:val="191489F7"/>
    <w:rsid w:val="191506B6"/>
    <w:rsid w:val="19151F83"/>
    <w:rsid w:val="191F8BD5"/>
    <w:rsid w:val="1920CFF5"/>
    <w:rsid w:val="192465D0"/>
    <w:rsid w:val="1925CF82"/>
    <w:rsid w:val="19290FA7"/>
    <w:rsid w:val="192A2125"/>
    <w:rsid w:val="192A3561"/>
    <w:rsid w:val="192B1003"/>
    <w:rsid w:val="192CED52"/>
    <w:rsid w:val="192FE3AD"/>
    <w:rsid w:val="19359F5F"/>
    <w:rsid w:val="1939A716"/>
    <w:rsid w:val="1939CD04"/>
    <w:rsid w:val="193AA3E7"/>
    <w:rsid w:val="193DA382"/>
    <w:rsid w:val="193FE722"/>
    <w:rsid w:val="19408B19"/>
    <w:rsid w:val="19408CF1"/>
    <w:rsid w:val="1941897F"/>
    <w:rsid w:val="19426CF0"/>
    <w:rsid w:val="1944A33D"/>
    <w:rsid w:val="1945AC4F"/>
    <w:rsid w:val="19460DA3"/>
    <w:rsid w:val="194D6B7A"/>
    <w:rsid w:val="194EBD43"/>
    <w:rsid w:val="1952CF85"/>
    <w:rsid w:val="19532898"/>
    <w:rsid w:val="1953C44C"/>
    <w:rsid w:val="195DF122"/>
    <w:rsid w:val="19634C31"/>
    <w:rsid w:val="1969A4E5"/>
    <w:rsid w:val="196AD20C"/>
    <w:rsid w:val="196C13CF"/>
    <w:rsid w:val="196C49FA"/>
    <w:rsid w:val="196FDE97"/>
    <w:rsid w:val="197275E1"/>
    <w:rsid w:val="1975138B"/>
    <w:rsid w:val="197606A8"/>
    <w:rsid w:val="197CD565"/>
    <w:rsid w:val="1983C7E5"/>
    <w:rsid w:val="198483A9"/>
    <w:rsid w:val="1985D519"/>
    <w:rsid w:val="1985DFFC"/>
    <w:rsid w:val="1987FEFC"/>
    <w:rsid w:val="198DDCC2"/>
    <w:rsid w:val="198DE8F6"/>
    <w:rsid w:val="198E47F7"/>
    <w:rsid w:val="198F8065"/>
    <w:rsid w:val="19907791"/>
    <w:rsid w:val="1994A513"/>
    <w:rsid w:val="1996677F"/>
    <w:rsid w:val="19990C1A"/>
    <w:rsid w:val="19998B99"/>
    <w:rsid w:val="199A01EE"/>
    <w:rsid w:val="199CE158"/>
    <w:rsid w:val="199D3381"/>
    <w:rsid w:val="19AD087D"/>
    <w:rsid w:val="19AF419D"/>
    <w:rsid w:val="19AFB562"/>
    <w:rsid w:val="19B38098"/>
    <w:rsid w:val="19BADA79"/>
    <w:rsid w:val="19BEDE9C"/>
    <w:rsid w:val="19BF9012"/>
    <w:rsid w:val="19C0B6DC"/>
    <w:rsid w:val="19C0E935"/>
    <w:rsid w:val="19C84C4B"/>
    <w:rsid w:val="19C8A632"/>
    <w:rsid w:val="19D5267F"/>
    <w:rsid w:val="19D554FB"/>
    <w:rsid w:val="19D700AF"/>
    <w:rsid w:val="19E19D0D"/>
    <w:rsid w:val="19E1D411"/>
    <w:rsid w:val="19E3A382"/>
    <w:rsid w:val="19EA4A6A"/>
    <w:rsid w:val="19EA82CD"/>
    <w:rsid w:val="19EC90C4"/>
    <w:rsid w:val="19EEAD10"/>
    <w:rsid w:val="19F28DCA"/>
    <w:rsid w:val="19F35529"/>
    <w:rsid w:val="19F5325A"/>
    <w:rsid w:val="19FA8F21"/>
    <w:rsid w:val="19FB730E"/>
    <w:rsid w:val="19FC60F5"/>
    <w:rsid w:val="19FFE760"/>
    <w:rsid w:val="1A01A946"/>
    <w:rsid w:val="1A02C1DB"/>
    <w:rsid w:val="1A06FD3C"/>
    <w:rsid w:val="1A07DFEE"/>
    <w:rsid w:val="1A0D85BD"/>
    <w:rsid w:val="1A0E2A9C"/>
    <w:rsid w:val="1A0FA5A9"/>
    <w:rsid w:val="1A1195C2"/>
    <w:rsid w:val="1A11BA92"/>
    <w:rsid w:val="1A158028"/>
    <w:rsid w:val="1A17EC05"/>
    <w:rsid w:val="1A1A22A5"/>
    <w:rsid w:val="1A1F46C9"/>
    <w:rsid w:val="1A24FAB7"/>
    <w:rsid w:val="1A265012"/>
    <w:rsid w:val="1A2695A9"/>
    <w:rsid w:val="1A298C98"/>
    <w:rsid w:val="1A2B910D"/>
    <w:rsid w:val="1A2FC158"/>
    <w:rsid w:val="1A2FD482"/>
    <w:rsid w:val="1A31FFDD"/>
    <w:rsid w:val="1A32E6FE"/>
    <w:rsid w:val="1A33B9C9"/>
    <w:rsid w:val="1A379439"/>
    <w:rsid w:val="1A3A8DC3"/>
    <w:rsid w:val="1A3CF4B3"/>
    <w:rsid w:val="1A3E8D5F"/>
    <w:rsid w:val="1A40C7E6"/>
    <w:rsid w:val="1A435E03"/>
    <w:rsid w:val="1A44EEC6"/>
    <w:rsid w:val="1A4683A4"/>
    <w:rsid w:val="1A4ACA01"/>
    <w:rsid w:val="1A4C6F4C"/>
    <w:rsid w:val="1A4C79BD"/>
    <w:rsid w:val="1A4E7523"/>
    <w:rsid w:val="1A4F2C27"/>
    <w:rsid w:val="1A52A605"/>
    <w:rsid w:val="1A54F393"/>
    <w:rsid w:val="1A552B7F"/>
    <w:rsid w:val="1A568658"/>
    <w:rsid w:val="1A56E83C"/>
    <w:rsid w:val="1A5EC28D"/>
    <w:rsid w:val="1A605DB3"/>
    <w:rsid w:val="1A6104FC"/>
    <w:rsid w:val="1A650CC4"/>
    <w:rsid w:val="1A6586C6"/>
    <w:rsid w:val="1A688506"/>
    <w:rsid w:val="1A6CB644"/>
    <w:rsid w:val="1A6D41E9"/>
    <w:rsid w:val="1A6F1B0D"/>
    <w:rsid w:val="1A6F789C"/>
    <w:rsid w:val="1A71F1AE"/>
    <w:rsid w:val="1A747E28"/>
    <w:rsid w:val="1A770BD1"/>
    <w:rsid w:val="1A7B90CB"/>
    <w:rsid w:val="1A7CEB6D"/>
    <w:rsid w:val="1A7E7317"/>
    <w:rsid w:val="1A7F5622"/>
    <w:rsid w:val="1A86DF15"/>
    <w:rsid w:val="1A884C6A"/>
    <w:rsid w:val="1A88F9FC"/>
    <w:rsid w:val="1A8BCE6C"/>
    <w:rsid w:val="1A90F297"/>
    <w:rsid w:val="1A91199D"/>
    <w:rsid w:val="1A9740C7"/>
    <w:rsid w:val="1A9D4798"/>
    <w:rsid w:val="1AA2D212"/>
    <w:rsid w:val="1AA4970B"/>
    <w:rsid w:val="1AA5F1B7"/>
    <w:rsid w:val="1AAA2634"/>
    <w:rsid w:val="1AAC9966"/>
    <w:rsid w:val="1AACDEA2"/>
    <w:rsid w:val="1AB00E09"/>
    <w:rsid w:val="1AB44F77"/>
    <w:rsid w:val="1AB66D38"/>
    <w:rsid w:val="1AB942CA"/>
    <w:rsid w:val="1AB9E7FA"/>
    <w:rsid w:val="1ABAE4B5"/>
    <w:rsid w:val="1ABCF637"/>
    <w:rsid w:val="1ABD364F"/>
    <w:rsid w:val="1AC312EE"/>
    <w:rsid w:val="1ACAC2EA"/>
    <w:rsid w:val="1ACAD0DA"/>
    <w:rsid w:val="1ACC9637"/>
    <w:rsid w:val="1AD463E1"/>
    <w:rsid w:val="1AD95039"/>
    <w:rsid w:val="1ADAB027"/>
    <w:rsid w:val="1ADB36F7"/>
    <w:rsid w:val="1ADE4A95"/>
    <w:rsid w:val="1AE268A3"/>
    <w:rsid w:val="1AE29E72"/>
    <w:rsid w:val="1AE33C0C"/>
    <w:rsid w:val="1AE45318"/>
    <w:rsid w:val="1AE517E0"/>
    <w:rsid w:val="1AE65FF9"/>
    <w:rsid w:val="1AEB3408"/>
    <w:rsid w:val="1AEE2E2B"/>
    <w:rsid w:val="1AF6DD92"/>
    <w:rsid w:val="1AF81A8C"/>
    <w:rsid w:val="1AFCF9A0"/>
    <w:rsid w:val="1AFF1C52"/>
    <w:rsid w:val="1B00D7C1"/>
    <w:rsid w:val="1B023B15"/>
    <w:rsid w:val="1B050C99"/>
    <w:rsid w:val="1B06726C"/>
    <w:rsid w:val="1B069A0B"/>
    <w:rsid w:val="1B090520"/>
    <w:rsid w:val="1B0F92DB"/>
    <w:rsid w:val="1B12BFE1"/>
    <w:rsid w:val="1B1571FE"/>
    <w:rsid w:val="1B16A7D5"/>
    <w:rsid w:val="1B17F611"/>
    <w:rsid w:val="1B182678"/>
    <w:rsid w:val="1B19F7B7"/>
    <w:rsid w:val="1B1A11D8"/>
    <w:rsid w:val="1B204FA3"/>
    <w:rsid w:val="1B268B2C"/>
    <w:rsid w:val="1B2C18F3"/>
    <w:rsid w:val="1B3021B6"/>
    <w:rsid w:val="1B3C9B62"/>
    <w:rsid w:val="1B40E0F9"/>
    <w:rsid w:val="1B416768"/>
    <w:rsid w:val="1B41E63A"/>
    <w:rsid w:val="1B472343"/>
    <w:rsid w:val="1B485E95"/>
    <w:rsid w:val="1B48BF21"/>
    <w:rsid w:val="1B4B666F"/>
    <w:rsid w:val="1B4F5C3A"/>
    <w:rsid w:val="1B51D27D"/>
    <w:rsid w:val="1B540FF0"/>
    <w:rsid w:val="1B561861"/>
    <w:rsid w:val="1B571F86"/>
    <w:rsid w:val="1B5899DC"/>
    <w:rsid w:val="1B5AD4D1"/>
    <w:rsid w:val="1B61D08A"/>
    <w:rsid w:val="1B6886A5"/>
    <w:rsid w:val="1B68D482"/>
    <w:rsid w:val="1B6D82D0"/>
    <w:rsid w:val="1B74C822"/>
    <w:rsid w:val="1B775FA4"/>
    <w:rsid w:val="1B800881"/>
    <w:rsid w:val="1B8026E4"/>
    <w:rsid w:val="1B809148"/>
    <w:rsid w:val="1B81F83C"/>
    <w:rsid w:val="1B823D98"/>
    <w:rsid w:val="1B87EC4D"/>
    <w:rsid w:val="1B8BCCB7"/>
    <w:rsid w:val="1B8F3429"/>
    <w:rsid w:val="1B91BDDC"/>
    <w:rsid w:val="1B943B74"/>
    <w:rsid w:val="1B9AEDD2"/>
    <w:rsid w:val="1B9E25B1"/>
    <w:rsid w:val="1BA07595"/>
    <w:rsid w:val="1BA529E6"/>
    <w:rsid w:val="1BA6852A"/>
    <w:rsid w:val="1BA73161"/>
    <w:rsid w:val="1BAB19A2"/>
    <w:rsid w:val="1BAC868F"/>
    <w:rsid w:val="1BAEAAC9"/>
    <w:rsid w:val="1BBDD5F8"/>
    <w:rsid w:val="1BBE6C55"/>
    <w:rsid w:val="1BC0B74A"/>
    <w:rsid w:val="1BC54475"/>
    <w:rsid w:val="1BC95006"/>
    <w:rsid w:val="1BCBC3C1"/>
    <w:rsid w:val="1BCD9C5F"/>
    <w:rsid w:val="1BCE7FF2"/>
    <w:rsid w:val="1BCECAD5"/>
    <w:rsid w:val="1BD1AE32"/>
    <w:rsid w:val="1BD2DBC2"/>
    <w:rsid w:val="1BD6652E"/>
    <w:rsid w:val="1BD6F497"/>
    <w:rsid w:val="1BDABEDA"/>
    <w:rsid w:val="1BDB4DD2"/>
    <w:rsid w:val="1BDC9D9A"/>
    <w:rsid w:val="1BE45ECC"/>
    <w:rsid w:val="1BE6CF11"/>
    <w:rsid w:val="1BE7DB73"/>
    <w:rsid w:val="1BEA9102"/>
    <w:rsid w:val="1BEB4F83"/>
    <w:rsid w:val="1BEC04A5"/>
    <w:rsid w:val="1BECF4FF"/>
    <w:rsid w:val="1BEE975E"/>
    <w:rsid w:val="1BEFB23B"/>
    <w:rsid w:val="1BEFF91F"/>
    <w:rsid w:val="1BF283FE"/>
    <w:rsid w:val="1BF2AC30"/>
    <w:rsid w:val="1BF3E1AF"/>
    <w:rsid w:val="1BF46B95"/>
    <w:rsid w:val="1BF861B3"/>
    <w:rsid w:val="1BFADD06"/>
    <w:rsid w:val="1BFB7A32"/>
    <w:rsid w:val="1BFDBB29"/>
    <w:rsid w:val="1C019D7C"/>
    <w:rsid w:val="1C0484EC"/>
    <w:rsid w:val="1C0AA73C"/>
    <w:rsid w:val="1C0C2816"/>
    <w:rsid w:val="1C0C7721"/>
    <w:rsid w:val="1C0F6E2E"/>
    <w:rsid w:val="1C1692E0"/>
    <w:rsid w:val="1C1840F5"/>
    <w:rsid w:val="1C19E978"/>
    <w:rsid w:val="1C1F59E1"/>
    <w:rsid w:val="1C20CB67"/>
    <w:rsid w:val="1C2F932E"/>
    <w:rsid w:val="1C35B39E"/>
    <w:rsid w:val="1C3831BF"/>
    <w:rsid w:val="1C3B3E50"/>
    <w:rsid w:val="1C419D93"/>
    <w:rsid w:val="1C45900E"/>
    <w:rsid w:val="1C4635D2"/>
    <w:rsid w:val="1C46A893"/>
    <w:rsid w:val="1C48E41A"/>
    <w:rsid w:val="1C4A556B"/>
    <w:rsid w:val="1C523D99"/>
    <w:rsid w:val="1C53DC17"/>
    <w:rsid w:val="1C53F29C"/>
    <w:rsid w:val="1C54E4C7"/>
    <w:rsid w:val="1C5517C5"/>
    <w:rsid w:val="1C5647FB"/>
    <w:rsid w:val="1C5DBD6F"/>
    <w:rsid w:val="1C6601CB"/>
    <w:rsid w:val="1C67AF86"/>
    <w:rsid w:val="1C6D17A3"/>
    <w:rsid w:val="1C6D31E0"/>
    <w:rsid w:val="1C700A44"/>
    <w:rsid w:val="1C71E714"/>
    <w:rsid w:val="1C724872"/>
    <w:rsid w:val="1C7564FF"/>
    <w:rsid w:val="1C756F6E"/>
    <w:rsid w:val="1C779770"/>
    <w:rsid w:val="1C79F5BB"/>
    <w:rsid w:val="1C7C6781"/>
    <w:rsid w:val="1C7DA244"/>
    <w:rsid w:val="1C803045"/>
    <w:rsid w:val="1C80B303"/>
    <w:rsid w:val="1C80C1CB"/>
    <w:rsid w:val="1C8185CA"/>
    <w:rsid w:val="1C8363C0"/>
    <w:rsid w:val="1C8B8B4B"/>
    <w:rsid w:val="1C8C7D80"/>
    <w:rsid w:val="1C8C9F6D"/>
    <w:rsid w:val="1C8E56FC"/>
    <w:rsid w:val="1C905D5D"/>
    <w:rsid w:val="1C9C60E3"/>
    <w:rsid w:val="1CA42230"/>
    <w:rsid w:val="1CA874FA"/>
    <w:rsid w:val="1CA91904"/>
    <w:rsid w:val="1CAB48D0"/>
    <w:rsid w:val="1CAB661D"/>
    <w:rsid w:val="1CB0F744"/>
    <w:rsid w:val="1CB529B3"/>
    <w:rsid w:val="1CB61F1D"/>
    <w:rsid w:val="1CBAC94F"/>
    <w:rsid w:val="1CBDFD43"/>
    <w:rsid w:val="1CBE778E"/>
    <w:rsid w:val="1CC1EB50"/>
    <w:rsid w:val="1CC4DB62"/>
    <w:rsid w:val="1CC77FB5"/>
    <w:rsid w:val="1CC84EDC"/>
    <w:rsid w:val="1CC88D51"/>
    <w:rsid w:val="1CCE7952"/>
    <w:rsid w:val="1CCFF202"/>
    <w:rsid w:val="1CD0809A"/>
    <w:rsid w:val="1CD3315B"/>
    <w:rsid w:val="1CD60636"/>
    <w:rsid w:val="1CD70577"/>
    <w:rsid w:val="1CD72321"/>
    <w:rsid w:val="1CD725A0"/>
    <w:rsid w:val="1CD80033"/>
    <w:rsid w:val="1CDAEEB7"/>
    <w:rsid w:val="1CDC5850"/>
    <w:rsid w:val="1CDD57A7"/>
    <w:rsid w:val="1CE1205A"/>
    <w:rsid w:val="1CE17636"/>
    <w:rsid w:val="1CE35733"/>
    <w:rsid w:val="1CE44498"/>
    <w:rsid w:val="1CE496F6"/>
    <w:rsid w:val="1CE5EED5"/>
    <w:rsid w:val="1CE97A05"/>
    <w:rsid w:val="1CEA2DCB"/>
    <w:rsid w:val="1CED2E3D"/>
    <w:rsid w:val="1CF5A3C2"/>
    <w:rsid w:val="1CF8CF41"/>
    <w:rsid w:val="1CFCEBB0"/>
    <w:rsid w:val="1CFE5908"/>
    <w:rsid w:val="1D01A2AC"/>
    <w:rsid w:val="1D028C44"/>
    <w:rsid w:val="1D040F69"/>
    <w:rsid w:val="1D04191D"/>
    <w:rsid w:val="1D0503C6"/>
    <w:rsid w:val="1D058E46"/>
    <w:rsid w:val="1D06479A"/>
    <w:rsid w:val="1D08F458"/>
    <w:rsid w:val="1D15289B"/>
    <w:rsid w:val="1D165DB6"/>
    <w:rsid w:val="1D19E561"/>
    <w:rsid w:val="1D1B60EA"/>
    <w:rsid w:val="1D1BBF99"/>
    <w:rsid w:val="1D1C61A9"/>
    <w:rsid w:val="1D2AE95D"/>
    <w:rsid w:val="1D2CA35E"/>
    <w:rsid w:val="1D2F7AFB"/>
    <w:rsid w:val="1D3284D7"/>
    <w:rsid w:val="1D35E4CA"/>
    <w:rsid w:val="1D3DA7E4"/>
    <w:rsid w:val="1D4005DB"/>
    <w:rsid w:val="1D4131C4"/>
    <w:rsid w:val="1D41CC6C"/>
    <w:rsid w:val="1D44458E"/>
    <w:rsid w:val="1D452BEF"/>
    <w:rsid w:val="1D4587B2"/>
    <w:rsid w:val="1D478C09"/>
    <w:rsid w:val="1D48486A"/>
    <w:rsid w:val="1D4B228A"/>
    <w:rsid w:val="1D4D111C"/>
    <w:rsid w:val="1D51F746"/>
    <w:rsid w:val="1D5B3C7A"/>
    <w:rsid w:val="1D5E3DD5"/>
    <w:rsid w:val="1D601ECD"/>
    <w:rsid w:val="1D6370B4"/>
    <w:rsid w:val="1D64B4F8"/>
    <w:rsid w:val="1D65821D"/>
    <w:rsid w:val="1D66D190"/>
    <w:rsid w:val="1D6781F0"/>
    <w:rsid w:val="1D6950F4"/>
    <w:rsid w:val="1D73D98E"/>
    <w:rsid w:val="1D74B461"/>
    <w:rsid w:val="1D778B5A"/>
    <w:rsid w:val="1D7B5ACC"/>
    <w:rsid w:val="1D7D9B1D"/>
    <w:rsid w:val="1D7F1BF5"/>
    <w:rsid w:val="1D829F72"/>
    <w:rsid w:val="1D8615E5"/>
    <w:rsid w:val="1D87006B"/>
    <w:rsid w:val="1D895704"/>
    <w:rsid w:val="1D9280D4"/>
    <w:rsid w:val="1D99375E"/>
    <w:rsid w:val="1D9B668D"/>
    <w:rsid w:val="1D9C3728"/>
    <w:rsid w:val="1D9F1B08"/>
    <w:rsid w:val="1DA27BE7"/>
    <w:rsid w:val="1DA4742F"/>
    <w:rsid w:val="1DA4988F"/>
    <w:rsid w:val="1DAFEF36"/>
    <w:rsid w:val="1DB96559"/>
    <w:rsid w:val="1DB9E05C"/>
    <w:rsid w:val="1DBBFDC7"/>
    <w:rsid w:val="1DBEF065"/>
    <w:rsid w:val="1DC1AD48"/>
    <w:rsid w:val="1DC7849D"/>
    <w:rsid w:val="1DCA6DF0"/>
    <w:rsid w:val="1DD1E8C3"/>
    <w:rsid w:val="1DD2A03E"/>
    <w:rsid w:val="1DD3AFA8"/>
    <w:rsid w:val="1DD632C3"/>
    <w:rsid w:val="1DDF726C"/>
    <w:rsid w:val="1DE6C72C"/>
    <w:rsid w:val="1DF26991"/>
    <w:rsid w:val="1DF37331"/>
    <w:rsid w:val="1DF9AC58"/>
    <w:rsid w:val="1DFF2502"/>
    <w:rsid w:val="1E01B5C2"/>
    <w:rsid w:val="1E0269C7"/>
    <w:rsid w:val="1E05A6D3"/>
    <w:rsid w:val="1E06B47A"/>
    <w:rsid w:val="1E08D35F"/>
    <w:rsid w:val="1E092341"/>
    <w:rsid w:val="1E0931D8"/>
    <w:rsid w:val="1E097354"/>
    <w:rsid w:val="1E0AD21C"/>
    <w:rsid w:val="1E0DEA60"/>
    <w:rsid w:val="1E1E91D1"/>
    <w:rsid w:val="1E215981"/>
    <w:rsid w:val="1E275936"/>
    <w:rsid w:val="1E2AC13E"/>
    <w:rsid w:val="1E2E0056"/>
    <w:rsid w:val="1E3AF7F9"/>
    <w:rsid w:val="1E3DD168"/>
    <w:rsid w:val="1E472FF0"/>
    <w:rsid w:val="1E4BA145"/>
    <w:rsid w:val="1E4D695F"/>
    <w:rsid w:val="1E519879"/>
    <w:rsid w:val="1E54704C"/>
    <w:rsid w:val="1E6028B0"/>
    <w:rsid w:val="1E63CDBC"/>
    <w:rsid w:val="1E64832C"/>
    <w:rsid w:val="1E668736"/>
    <w:rsid w:val="1E6BD968"/>
    <w:rsid w:val="1E7214EC"/>
    <w:rsid w:val="1E746879"/>
    <w:rsid w:val="1E785F8D"/>
    <w:rsid w:val="1E7A99D3"/>
    <w:rsid w:val="1E7AE45B"/>
    <w:rsid w:val="1E7B1A9D"/>
    <w:rsid w:val="1E81E039"/>
    <w:rsid w:val="1E81E3B7"/>
    <w:rsid w:val="1E838D2E"/>
    <w:rsid w:val="1E898E8C"/>
    <w:rsid w:val="1E8B1496"/>
    <w:rsid w:val="1E917486"/>
    <w:rsid w:val="1E9208EC"/>
    <w:rsid w:val="1E92CCD1"/>
    <w:rsid w:val="1E93FF88"/>
    <w:rsid w:val="1E9451E9"/>
    <w:rsid w:val="1E966BEE"/>
    <w:rsid w:val="1E975DDF"/>
    <w:rsid w:val="1E98BB8A"/>
    <w:rsid w:val="1E99151D"/>
    <w:rsid w:val="1E9D1D77"/>
    <w:rsid w:val="1E9DEBA6"/>
    <w:rsid w:val="1EA27DA5"/>
    <w:rsid w:val="1EA43E33"/>
    <w:rsid w:val="1EA69249"/>
    <w:rsid w:val="1EA7E992"/>
    <w:rsid w:val="1EA828FA"/>
    <w:rsid w:val="1EAC3BBB"/>
    <w:rsid w:val="1EACCC4F"/>
    <w:rsid w:val="1EB1D561"/>
    <w:rsid w:val="1EB472D7"/>
    <w:rsid w:val="1EBA88AD"/>
    <w:rsid w:val="1EBBF0FA"/>
    <w:rsid w:val="1EBEDDA2"/>
    <w:rsid w:val="1EC45E63"/>
    <w:rsid w:val="1EC8C382"/>
    <w:rsid w:val="1ECE4E61"/>
    <w:rsid w:val="1ECF85B0"/>
    <w:rsid w:val="1ED03E7B"/>
    <w:rsid w:val="1ED2EB0B"/>
    <w:rsid w:val="1ED3C29A"/>
    <w:rsid w:val="1ED90A12"/>
    <w:rsid w:val="1EDB66AE"/>
    <w:rsid w:val="1EE4474E"/>
    <w:rsid w:val="1EE4AF23"/>
    <w:rsid w:val="1EE77A3C"/>
    <w:rsid w:val="1EE7F1D0"/>
    <w:rsid w:val="1EE7F6C1"/>
    <w:rsid w:val="1EEADAA7"/>
    <w:rsid w:val="1EEB5A20"/>
    <w:rsid w:val="1EEC6779"/>
    <w:rsid w:val="1EEFEACD"/>
    <w:rsid w:val="1EF374EB"/>
    <w:rsid w:val="1EF3A26B"/>
    <w:rsid w:val="1EF5F336"/>
    <w:rsid w:val="1EF80B24"/>
    <w:rsid w:val="1EF9E6D0"/>
    <w:rsid w:val="1EFBE034"/>
    <w:rsid w:val="1EFD82C5"/>
    <w:rsid w:val="1F00C54A"/>
    <w:rsid w:val="1F022C97"/>
    <w:rsid w:val="1F07CFA2"/>
    <w:rsid w:val="1F097CCF"/>
    <w:rsid w:val="1F0FE89C"/>
    <w:rsid w:val="1F138900"/>
    <w:rsid w:val="1F15955E"/>
    <w:rsid w:val="1F1C6435"/>
    <w:rsid w:val="1F1C8CEC"/>
    <w:rsid w:val="1F204B99"/>
    <w:rsid w:val="1F212AD0"/>
    <w:rsid w:val="1F2462E9"/>
    <w:rsid w:val="1F291C98"/>
    <w:rsid w:val="1F2AB1EC"/>
    <w:rsid w:val="1F2B0D9F"/>
    <w:rsid w:val="1F2D793B"/>
    <w:rsid w:val="1F2DF42C"/>
    <w:rsid w:val="1F316E14"/>
    <w:rsid w:val="1F32223F"/>
    <w:rsid w:val="1F333FEA"/>
    <w:rsid w:val="1F35DD55"/>
    <w:rsid w:val="1F39CE1A"/>
    <w:rsid w:val="1F3B0EA3"/>
    <w:rsid w:val="1F459C66"/>
    <w:rsid w:val="1F47C211"/>
    <w:rsid w:val="1F4F6905"/>
    <w:rsid w:val="1F50173A"/>
    <w:rsid w:val="1F51FA16"/>
    <w:rsid w:val="1F532EBD"/>
    <w:rsid w:val="1F53EBA3"/>
    <w:rsid w:val="1F588651"/>
    <w:rsid w:val="1F589B74"/>
    <w:rsid w:val="1F5A48F5"/>
    <w:rsid w:val="1F5C27E8"/>
    <w:rsid w:val="1F60BFFD"/>
    <w:rsid w:val="1F69006D"/>
    <w:rsid w:val="1F6C4FC8"/>
    <w:rsid w:val="1F6C568E"/>
    <w:rsid w:val="1F6CCB90"/>
    <w:rsid w:val="1F6DF9C4"/>
    <w:rsid w:val="1F6EF5CF"/>
    <w:rsid w:val="1F7028F6"/>
    <w:rsid w:val="1F71BBA8"/>
    <w:rsid w:val="1F734074"/>
    <w:rsid w:val="1F7672A7"/>
    <w:rsid w:val="1F7913E8"/>
    <w:rsid w:val="1F79E74E"/>
    <w:rsid w:val="1F7B6C00"/>
    <w:rsid w:val="1F7D6EFD"/>
    <w:rsid w:val="1F8204B6"/>
    <w:rsid w:val="1F82503C"/>
    <w:rsid w:val="1F87059D"/>
    <w:rsid w:val="1F880B2F"/>
    <w:rsid w:val="1F898E8D"/>
    <w:rsid w:val="1F91E810"/>
    <w:rsid w:val="1F934C2B"/>
    <w:rsid w:val="1F946FA6"/>
    <w:rsid w:val="1F9794E4"/>
    <w:rsid w:val="1F97A388"/>
    <w:rsid w:val="1F9D65FF"/>
    <w:rsid w:val="1FA0710A"/>
    <w:rsid w:val="1FA0819C"/>
    <w:rsid w:val="1FA0D52E"/>
    <w:rsid w:val="1FA3BEC5"/>
    <w:rsid w:val="1FA566C6"/>
    <w:rsid w:val="1FA70F2A"/>
    <w:rsid w:val="1FAD9BF8"/>
    <w:rsid w:val="1FAEF632"/>
    <w:rsid w:val="1FB095ED"/>
    <w:rsid w:val="1FB18DAB"/>
    <w:rsid w:val="1FB1CC5E"/>
    <w:rsid w:val="1FB5E342"/>
    <w:rsid w:val="1FB7EAFE"/>
    <w:rsid w:val="1FBB2CCF"/>
    <w:rsid w:val="1FC07275"/>
    <w:rsid w:val="1FC15771"/>
    <w:rsid w:val="1FC1B745"/>
    <w:rsid w:val="1FC38142"/>
    <w:rsid w:val="1FC4ACDD"/>
    <w:rsid w:val="1FC7E51E"/>
    <w:rsid w:val="1FD52F90"/>
    <w:rsid w:val="1FD74122"/>
    <w:rsid w:val="1FD98613"/>
    <w:rsid w:val="1FDBCF25"/>
    <w:rsid w:val="1FDC360F"/>
    <w:rsid w:val="1FE11198"/>
    <w:rsid w:val="1FE2F36B"/>
    <w:rsid w:val="1FE36E7D"/>
    <w:rsid w:val="1FE80392"/>
    <w:rsid w:val="1FE8BD1F"/>
    <w:rsid w:val="1FEA79BE"/>
    <w:rsid w:val="1FEFF5AF"/>
    <w:rsid w:val="1FF1D27E"/>
    <w:rsid w:val="1FF45E43"/>
    <w:rsid w:val="1FF4E8B1"/>
    <w:rsid w:val="1FF6AD25"/>
    <w:rsid w:val="1FF7165E"/>
    <w:rsid w:val="1FF9A142"/>
    <w:rsid w:val="1FF9ECBB"/>
    <w:rsid w:val="2004D5CF"/>
    <w:rsid w:val="200562B0"/>
    <w:rsid w:val="200746CC"/>
    <w:rsid w:val="2009289E"/>
    <w:rsid w:val="200E282C"/>
    <w:rsid w:val="20116EEA"/>
    <w:rsid w:val="201648FB"/>
    <w:rsid w:val="201E5EC2"/>
    <w:rsid w:val="2022354D"/>
    <w:rsid w:val="2022773A"/>
    <w:rsid w:val="2026152F"/>
    <w:rsid w:val="20289EFE"/>
    <w:rsid w:val="202BE9D6"/>
    <w:rsid w:val="20336A59"/>
    <w:rsid w:val="20357CF6"/>
    <w:rsid w:val="203A4302"/>
    <w:rsid w:val="203AA21A"/>
    <w:rsid w:val="203D3619"/>
    <w:rsid w:val="203E98D9"/>
    <w:rsid w:val="2043065F"/>
    <w:rsid w:val="2046865C"/>
    <w:rsid w:val="2047C9F9"/>
    <w:rsid w:val="20489072"/>
    <w:rsid w:val="2048AC24"/>
    <w:rsid w:val="204B0C05"/>
    <w:rsid w:val="20554353"/>
    <w:rsid w:val="20585D47"/>
    <w:rsid w:val="2058ABC7"/>
    <w:rsid w:val="205BB4D1"/>
    <w:rsid w:val="205C8DEC"/>
    <w:rsid w:val="205D977D"/>
    <w:rsid w:val="206377D0"/>
    <w:rsid w:val="206C06E0"/>
    <w:rsid w:val="206CBC51"/>
    <w:rsid w:val="20712798"/>
    <w:rsid w:val="20752EB9"/>
    <w:rsid w:val="2077E310"/>
    <w:rsid w:val="207967CF"/>
    <w:rsid w:val="207BAD1D"/>
    <w:rsid w:val="207C95E7"/>
    <w:rsid w:val="207DC06C"/>
    <w:rsid w:val="207F467C"/>
    <w:rsid w:val="20827D81"/>
    <w:rsid w:val="20844B30"/>
    <w:rsid w:val="20863344"/>
    <w:rsid w:val="2091D87D"/>
    <w:rsid w:val="20922DB4"/>
    <w:rsid w:val="20949EDC"/>
    <w:rsid w:val="20950FC8"/>
    <w:rsid w:val="209A9048"/>
    <w:rsid w:val="209CD1CE"/>
    <w:rsid w:val="209E1C5D"/>
    <w:rsid w:val="209E35BE"/>
    <w:rsid w:val="20A0AF14"/>
    <w:rsid w:val="20A714A9"/>
    <w:rsid w:val="20B22D9E"/>
    <w:rsid w:val="20B5BFCE"/>
    <w:rsid w:val="20C13C56"/>
    <w:rsid w:val="20C2BD4C"/>
    <w:rsid w:val="20C40B98"/>
    <w:rsid w:val="20C55639"/>
    <w:rsid w:val="20C820D8"/>
    <w:rsid w:val="20C92D8C"/>
    <w:rsid w:val="20C9D50F"/>
    <w:rsid w:val="20CB545C"/>
    <w:rsid w:val="20CFC213"/>
    <w:rsid w:val="20D02C1F"/>
    <w:rsid w:val="20D172DF"/>
    <w:rsid w:val="20D247E7"/>
    <w:rsid w:val="20D2ADFA"/>
    <w:rsid w:val="20D526C7"/>
    <w:rsid w:val="20D73838"/>
    <w:rsid w:val="20DBAE9B"/>
    <w:rsid w:val="20DEC089"/>
    <w:rsid w:val="20E0352B"/>
    <w:rsid w:val="20E23A51"/>
    <w:rsid w:val="20E63A87"/>
    <w:rsid w:val="20E969A4"/>
    <w:rsid w:val="20E98CBE"/>
    <w:rsid w:val="20EA30C4"/>
    <w:rsid w:val="20EAD502"/>
    <w:rsid w:val="20EDB139"/>
    <w:rsid w:val="20F1562F"/>
    <w:rsid w:val="20F3CDB6"/>
    <w:rsid w:val="20F3E1D0"/>
    <w:rsid w:val="20F94E0A"/>
    <w:rsid w:val="20FAA010"/>
    <w:rsid w:val="20FE9F7E"/>
    <w:rsid w:val="21027879"/>
    <w:rsid w:val="2102D8E5"/>
    <w:rsid w:val="21037B72"/>
    <w:rsid w:val="2103FD5F"/>
    <w:rsid w:val="2104EEE6"/>
    <w:rsid w:val="21065C53"/>
    <w:rsid w:val="2106BD14"/>
    <w:rsid w:val="2107D185"/>
    <w:rsid w:val="2107E1B0"/>
    <w:rsid w:val="210918A8"/>
    <w:rsid w:val="210DC12D"/>
    <w:rsid w:val="21100DFC"/>
    <w:rsid w:val="21122A86"/>
    <w:rsid w:val="211938A5"/>
    <w:rsid w:val="211E54B6"/>
    <w:rsid w:val="212083DD"/>
    <w:rsid w:val="21261420"/>
    <w:rsid w:val="21269CB9"/>
    <w:rsid w:val="2126D834"/>
    <w:rsid w:val="212DA3F7"/>
    <w:rsid w:val="21300ECA"/>
    <w:rsid w:val="2132508C"/>
    <w:rsid w:val="21340A6B"/>
    <w:rsid w:val="21358979"/>
    <w:rsid w:val="213BFA25"/>
    <w:rsid w:val="213F8DB3"/>
    <w:rsid w:val="21400A51"/>
    <w:rsid w:val="21435A64"/>
    <w:rsid w:val="21454954"/>
    <w:rsid w:val="21470A1A"/>
    <w:rsid w:val="214789D9"/>
    <w:rsid w:val="2149C099"/>
    <w:rsid w:val="214E9295"/>
    <w:rsid w:val="21506A9E"/>
    <w:rsid w:val="21556F8E"/>
    <w:rsid w:val="215F5988"/>
    <w:rsid w:val="21639E39"/>
    <w:rsid w:val="21664C52"/>
    <w:rsid w:val="21672AFF"/>
    <w:rsid w:val="21692191"/>
    <w:rsid w:val="216CC214"/>
    <w:rsid w:val="21709E14"/>
    <w:rsid w:val="2172D304"/>
    <w:rsid w:val="2176CDC0"/>
    <w:rsid w:val="2177577F"/>
    <w:rsid w:val="2182ACCF"/>
    <w:rsid w:val="2183009C"/>
    <w:rsid w:val="218732E1"/>
    <w:rsid w:val="2187EB60"/>
    <w:rsid w:val="2187F04F"/>
    <w:rsid w:val="218BF633"/>
    <w:rsid w:val="218CE17C"/>
    <w:rsid w:val="218F2018"/>
    <w:rsid w:val="2191FF39"/>
    <w:rsid w:val="2192F009"/>
    <w:rsid w:val="2194922A"/>
    <w:rsid w:val="2197A203"/>
    <w:rsid w:val="21A4E962"/>
    <w:rsid w:val="21AC1BC1"/>
    <w:rsid w:val="21AE9A40"/>
    <w:rsid w:val="21B65B70"/>
    <w:rsid w:val="21B68D25"/>
    <w:rsid w:val="21B75114"/>
    <w:rsid w:val="21B857CB"/>
    <w:rsid w:val="21BAB114"/>
    <w:rsid w:val="21BD10F3"/>
    <w:rsid w:val="21BE7663"/>
    <w:rsid w:val="21C0768B"/>
    <w:rsid w:val="21C9D113"/>
    <w:rsid w:val="21CA0667"/>
    <w:rsid w:val="21CD3AF6"/>
    <w:rsid w:val="21CDA162"/>
    <w:rsid w:val="21CE4EA5"/>
    <w:rsid w:val="21CEE9CF"/>
    <w:rsid w:val="21D1BEB9"/>
    <w:rsid w:val="21D3AB9A"/>
    <w:rsid w:val="21D5BA79"/>
    <w:rsid w:val="21D5F81D"/>
    <w:rsid w:val="21D6C676"/>
    <w:rsid w:val="21D71411"/>
    <w:rsid w:val="21DB6684"/>
    <w:rsid w:val="21DFB494"/>
    <w:rsid w:val="21E4E893"/>
    <w:rsid w:val="21E8783E"/>
    <w:rsid w:val="21EAB579"/>
    <w:rsid w:val="21EDEA79"/>
    <w:rsid w:val="21EF3BB3"/>
    <w:rsid w:val="21F3855C"/>
    <w:rsid w:val="21F3FA24"/>
    <w:rsid w:val="21F52F8E"/>
    <w:rsid w:val="21F8DCF1"/>
    <w:rsid w:val="22041614"/>
    <w:rsid w:val="2204D69E"/>
    <w:rsid w:val="2207E024"/>
    <w:rsid w:val="2208C9D7"/>
    <w:rsid w:val="2209A900"/>
    <w:rsid w:val="220C75C7"/>
    <w:rsid w:val="2211FE6F"/>
    <w:rsid w:val="2212DFFF"/>
    <w:rsid w:val="22135380"/>
    <w:rsid w:val="2215F1CF"/>
    <w:rsid w:val="22194A12"/>
    <w:rsid w:val="221B0D57"/>
    <w:rsid w:val="2220662F"/>
    <w:rsid w:val="22230D78"/>
    <w:rsid w:val="222650A6"/>
    <w:rsid w:val="222C9BD3"/>
    <w:rsid w:val="222D8643"/>
    <w:rsid w:val="222E0F0D"/>
    <w:rsid w:val="223034EE"/>
    <w:rsid w:val="223869CD"/>
    <w:rsid w:val="223A3BAF"/>
    <w:rsid w:val="223A4335"/>
    <w:rsid w:val="224D3D29"/>
    <w:rsid w:val="224D9AB7"/>
    <w:rsid w:val="224F8976"/>
    <w:rsid w:val="2250D392"/>
    <w:rsid w:val="225B0864"/>
    <w:rsid w:val="225F48F6"/>
    <w:rsid w:val="2260ECC3"/>
    <w:rsid w:val="22638D62"/>
    <w:rsid w:val="2265478D"/>
    <w:rsid w:val="2265A570"/>
    <w:rsid w:val="2269FDDE"/>
    <w:rsid w:val="226BA480"/>
    <w:rsid w:val="226E614D"/>
    <w:rsid w:val="226F62B8"/>
    <w:rsid w:val="2272CFFB"/>
    <w:rsid w:val="2275E671"/>
    <w:rsid w:val="227D85D7"/>
    <w:rsid w:val="227D99BB"/>
    <w:rsid w:val="227F3B9B"/>
    <w:rsid w:val="227F98D8"/>
    <w:rsid w:val="2280C76B"/>
    <w:rsid w:val="22828723"/>
    <w:rsid w:val="2289D979"/>
    <w:rsid w:val="228A219C"/>
    <w:rsid w:val="228E3196"/>
    <w:rsid w:val="228EA730"/>
    <w:rsid w:val="228F1046"/>
    <w:rsid w:val="228F2BEC"/>
    <w:rsid w:val="22928459"/>
    <w:rsid w:val="229A549C"/>
    <w:rsid w:val="229DB471"/>
    <w:rsid w:val="229DC8BD"/>
    <w:rsid w:val="22A17FE9"/>
    <w:rsid w:val="22A56F1A"/>
    <w:rsid w:val="22A62695"/>
    <w:rsid w:val="22AE9E46"/>
    <w:rsid w:val="22B9BFFF"/>
    <w:rsid w:val="22C01E97"/>
    <w:rsid w:val="22C07429"/>
    <w:rsid w:val="22C0EE7E"/>
    <w:rsid w:val="22C1474F"/>
    <w:rsid w:val="22C2F9C0"/>
    <w:rsid w:val="22C4FF68"/>
    <w:rsid w:val="22C74E45"/>
    <w:rsid w:val="22CA389E"/>
    <w:rsid w:val="22CDEE1C"/>
    <w:rsid w:val="22CE03B0"/>
    <w:rsid w:val="22CE2B28"/>
    <w:rsid w:val="22D08EEB"/>
    <w:rsid w:val="22D09B5B"/>
    <w:rsid w:val="22D23C7C"/>
    <w:rsid w:val="22D5FC43"/>
    <w:rsid w:val="22D6C5F3"/>
    <w:rsid w:val="22DA188D"/>
    <w:rsid w:val="22DFA726"/>
    <w:rsid w:val="22E0A030"/>
    <w:rsid w:val="22E5366E"/>
    <w:rsid w:val="22E631ED"/>
    <w:rsid w:val="22E6E1FB"/>
    <w:rsid w:val="22E91527"/>
    <w:rsid w:val="22EBACB2"/>
    <w:rsid w:val="22EFC363"/>
    <w:rsid w:val="22F16BBC"/>
    <w:rsid w:val="22F79415"/>
    <w:rsid w:val="22F9C64E"/>
    <w:rsid w:val="22FD6B94"/>
    <w:rsid w:val="22FF7C79"/>
    <w:rsid w:val="23000151"/>
    <w:rsid w:val="2302001C"/>
    <w:rsid w:val="23037B18"/>
    <w:rsid w:val="2303A5E5"/>
    <w:rsid w:val="23052FF4"/>
    <w:rsid w:val="23077A8A"/>
    <w:rsid w:val="230834E9"/>
    <w:rsid w:val="2308A89E"/>
    <w:rsid w:val="230CBDB2"/>
    <w:rsid w:val="230F3162"/>
    <w:rsid w:val="230F697D"/>
    <w:rsid w:val="231151B4"/>
    <w:rsid w:val="2311CB66"/>
    <w:rsid w:val="23132DAB"/>
    <w:rsid w:val="231496D6"/>
    <w:rsid w:val="2317C794"/>
    <w:rsid w:val="23199522"/>
    <w:rsid w:val="231CA375"/>
    <w:rsid w:val="231CAF2F"/>
    <w:rsid w:val="231CB5AA"/>
    <w:rsid w:val="231DC3B6"/>
    <w:rsid w:val="231E2CEB"/>
    <w:rsid w:val="232066EC"/>
    <w:rsid w:val="2323249A"/>
    <w:rsid w:val="2323329A"/>
    <w:rsid w:val="2323449B"/>
    <w:rsid w:val="23242BFB"/>
    <w:rsid w:val="2327B8BF"/>
    <w:rsid w:val="232A3245"/>
    <w:rsid w:val="232B368A"/>
    <w:rsid w:val="23313ABD"/>
    <w:rsid w:val="23325B3B"/>
    <w:rsid w:val="23330002"/>
    <w:rsid w:val="2334B5A2"/>
    <w:rsid w:val="23366F92"/>
    <w:rsid w:val="23387564"/>
    <w:rsid w:val="2338C9BA"/>
    <w:rsid w:val="233D2046"/>
    <w:rsid w:val="233D9BFF"/>
    <w:rsid w:val="233EA861"/>
    <w:rsid w:val="233F06B1"/>
    <w:rsid w:val="234472AD"/>
    <w:rsid w:val="23456BF8"/>
    <w:rsid w:val="2348504E"/>
    <w:rsid w:val="2348FDE9"/>
    <w:rsid w:val="234AA5DA"/>
    <w:rsid w:val="23534228"/>
    <w:rsid w:val="2355C01C"/>
    <w:rsid w:val="2355CCEB"/>
    <w:rsid w:val="23569E65"/>
    <w:rsid w:val="2356B652"/>
    <w:rsid w:val="235747A9"/>
    <w:rsid w:val="23593C7C"/>
    <w:rsid w:val="23594091"/>
    <w:rsid w:val="235BDF7D"/>
    <w:rsid w:val="2360EC11"/>
    <w:rsid w:val="23611247"/>
    <w:rsid w:val="236143A3"/>
    <w:rsid w:val="23616B8A"/>
    <w:rsid w:val="236382A9"/>
    <w:rsid w:val="2364EF6C"/>
    <w:rsid w:val="236AE6B1"/>
    <w:rsid w:val="236BA632"/>
    <w:rsid w:val="236E5C58"/>
    <w:rsid w:val="23749F80"/>
    <w:rsid w:val="2378204E"/>
    <w:rsid w:val="23786C18"/>
    <w:rsid w:val="237889C4"/>
    <w:rsid w:val="237FF3F1"/>
    <w:rsid w:val="23873A31"/>
    <w:rsid w:val="23885606"/>
    <w:rsid w:val="238B28A8"/>
    <w:rsid w:val="238B2A55"/>
    <w:rsid w:val="238BFBF4"/>
    <w:rsid w:val="238CE1EC"/>
    <w:rsid w:val="238D69E2"/>
    <w:rsid w:val="2397DA54"/>
    <w:rsid w:val="239A5FA7"/>
    <w:rsid w:val="239B99CC"/>
    <w:rsid w:val="23A25C54"/>
    <w:rsid w:val="23A38D60"/>
    <w:rsid w:val="23A53F63"/>
    <w:rsid w:val="23A63513"/>
    <w:rsid w:val="23A7E6A2"/>
    <w:rsid w:val="23B02EC2"/>
    <w:rsid w:val="23B56CFC"/>
    <w:rsid w:val="23BC871C"/>
    <w:rsid w:val="23C00747"/>
    <w:rsid w:val="23CC3370"/>
    <w:rsid w:val="23CD16C1"/>
    <w:rsid w:val="23D2BC6A"/>
    <w:rsid w:val="23D60735"/>
    <w:rsid w:val="23D7B91F"/>
    <w:rsid w:val="23D85AB8"/>
    <w:rsid w:val="23DF9F4C"/>
    <w:rsid w:val="23E07B0E"/>
    <w:rsid w:val="23E26055"/>
    <w:rsid w:val="23E4063A"/>
    <w:rsid w:val="23E54469"/>
    <w:rsid w:val="23E5C9EB"/>
    <w:rsid w:val="23E91DDC"/>
    <w:rsid w:val="23E960E9"/>
    <w:rsid w:val="23EBD81D"/>
    <w:rsid w:val="23ECEA74"/>
    <w:rsid w:val="23EF1A7C"/>
    <w:rsid w:val="23F1F561"/>
    <w:rsid w:val="23F513C9"/>
    <w:rsid w:val="23FCC8F5"/>
    <w:rsid w:val="23FFDAA5"/>
    <w:rsid w:val="2406F98F"/>
    <w:rsid w:val="240865FA"/>
    <w:rsid w:val="240F8386"/>
    <w:rsid w:val="240F9AE9"/>
    <w:rsid w:val="240FA624"/>
    <w:rsid w:val="2416AE3F"/>
    <w:rsid w:val="2417E14C"/>
    <w:rsid w:val="241A92DE"/>
    <w:rsid w:val="241E194B"/>
    <w:rsid w:val="241E2E15"/>
    <w:rsid w:val="2425F291"/>
    <w:rsid w:val="24309637"/>
    <w:rsid w:val="2435CC6C"/>
    <w:rsid w:val="243875BF"/>
    <w:rsid w:val="24397F8B"/>
    <w:rsid w:val="244BD731"/>
    <w:rsid w:val="244E4E3E"/>
    <w:rsid w:val="24521962"/>
    <w:rsid w:val="24532F4B"/>
    <w:rsid w:val="245480B9"/>
    <w:rsid w:val="2454BA68"/>
    <w:rsid w:val="245D26C3"/>
    <w:rsid w:val="245DB924"/>
    <w:rsid w:val="245DFA19"/>
    <w:rsid w:val="245E0C1E"/>
    <w:rsid w:val="2460BCF6"/>
    <w:rsid w:val="24650BF5"/>
    <w:rsid w:val="247055FB"/>
    <w:rsid w:val="2473D8C8"/>
    <w:rsid w:val="2476D0F6"/>
    <w:rsid w:val="24790E86"/>
    <w:rsid w:val="247A779E"/>
    <w:rsid w:val="247CCA54"/>
    <w:rsid w:val="247E2C98"/>
    <w:rsid w:val="247E2E1D"/>
    <w:rsid w:val="24812D38"/>
    <w:rsid w:val="24816537"/>
    <w:rsid w:val="2485ECA6"/>
    <w:rsid w:val="248A6525"/>
    <w:rsid w:val="248AE472"/>
    <w:rsid w:val="248EF845"/>
    <w:rsid w:val="2495338D"/>
    <w:rsid w:val="24A25185"/>
    <w:rsid w:val="24A33DDB"/>
    <w:rsid w:val="24A55D91"/>
    <w:rsid w:val="24B07E86"/>
    <w:rsid w:val="24B0E785"/>
    <w:rsid w:val="24B2D9C2"/>
    <w:rsid w:val="24B33BD8"/>
    <w:rsid w:val="24B49895"/>
    <w:rsid w:val="24BA395F"/>
    <w:rsid w:val="24BA8E57"/>
    <w:rsid w:val="24BB6F8C"/>
    <w:rsid w:val="24BDFDF2"/>
    <w:rsid w:val="24BE0A22"/>
    <w:rsid w:val="24BF2C85"/>
    <w:rsid w:val="24BF3CA8"/>
    <w:rsid w:val="24C1F2EF"/>
    <w:rsid w:val="24C529F5"/>
    <w:rsid w:val="24C62345"/>
    <w:rsid w:val="24C6484E"/>
    <w:rsid w:val="24C9E9BB"/>
    <w:rsid w:val="24D11B11"/>
    <w:rsid w:val="24D1449E"/>
    <w:rsid w:val="24D358F8"/>
    <w:rsid w:val="24D37ACD"/>
    <w:rsid w:val="24D437D0"/>
    <w:rsid w:val="24D532FC"/>
    <w:rsid w:val="24D64A41"/>
    <w:rsid w:val="24DB7FE9"/>
    <w:rsid w:val="24DB8919"/>
    <w:rsid w:val="24DE7CB9"/>
    <w:rsid w:val="24E083F1"/>
    <w:rsid w:val="24E2D7EA"/>
    <w:rsid w:val="24E47C43"/>
    <w:rsid w:val="24E66AB6"/>
    <w:rsid w:val="24EA3F23"/>
    <w:rsid w:val="24EBA57F"/>
    <w:rsid w:val="24EEDC4A"/>
    <w:rsid w:val="24F139F3"/>
    <w:rsid w:val="24F2AA80"/>
    <w:rsid w:val="24F32E60"/>
    <w:rsid w:val="24F52006"/>
    <w:rsid w:val="24F64A56"/>
    <w:rsid w:val="24F71BF6"/>
    <w:rsid w:val="24FDDDF7"/>
    <w:rsid w:val="24FEA31E"/>
    <w:rsid w:val="2501F781"/>
    <w:rsid w:val="2503E2B3"/>
    <w:rsid w:val="250C4532"/>
    <w:rsid w:val="250C5CC7"/>
    <w:rsid w:val="250FD264"/>
    <w:rsid w:val="25107A0C"/>
    <w:rsid w:val="251B2228"/>
    <w:rsid w:val="251CF785"/>
    <w:rsid w:val="251DB5C0"/>
    <w:rsid w:val="252BC908"/>
    <w:rsid w:val="252C1B09"/>
    <w:rsid w:val="252E6806"/>
    <w:rsid w:val="2533CF58"/>
    <w:rsid w:val="2534B23B"/>
    <w:rsid w:val="253F1C55"/>
    <w:rsid w:val="25420574"/>
    <w:rsid w:val="25435A63"/>
    <w:rsid w:val="2544C3B0"/>
    <w:rsid w:val="2549E172"/>
    <w:rsid w:val="254A4005"/>
    <w:rsid w:val="254CC5F4"/>
    <w:rsid w:val="254E4EA3"/>
    <w:rsid w:val="254F1515"/>
    <w:rsid w:val="2552E4A9"/>
    <w:rsid w:val="2556689E"/>
    <w:rsid w:val="255AD8AD"/>
    <w:rsid w:val="255C7632"/>
    <w:rsid w:val="255E2320"/>
    <w:rsid w:val="2568A51E"/>
    <w:rsid w:val="256BC292"/>
    <w:rsid w:val="256DD693"/>
    <w:rsid w:val="25722F12"/>
    <w:rsid w:val="257670F1"/>
    <w:rsid w:val="25790A1C"/>
    <w:rsid w:val="257B38A1"/>
    <w:rsid w:val="257D84D7"/>
    <w:rsid w:val="25812D67"/>
    <w:rsid w:val="2581853E"/>
    <w:rsid w:val="258523D9"/>
    <w:rsid w:val="25878AD5"/>
    <w:rsid w:val="2587EFC5"/>
    <w:rsid w:val="25885BC6"/>
    <w:rsid w:val="258A0F46"/>
    <w:rsid w:val="258AA759"/>
    <w:rsid w:val="258E8047"/>
    <w:rsid w:val="258F6C88"/>
    <w:rsid w:val="258FCE3A"/>
    <w:rsid w:val="25901D51"/>
    <w:rsid w:val="25927750"/>
    <w:rsid w:val="25929881"/>
    <w:rsid w:val="25947C83"/>
    <w:rsid w:val="2594A07F"/>
    <w:rsid w:val="25955570"/>
    <w:rsid w:val="25962E6F"/>
    <w:rsid w:val="259862D5"/>
    <w:rsid w:val="2598CEF6"/>
    <w:rsid w:val="259ADAE7"/>
    <w:rsid w:val="259D4130"/>
    <w:rsid w:val="25A9E7D0"/>
    <w:rsid w:val="25AB37AD"/>
    <w:rsid w:val="25AC211B"/>
    <w:rsid w:val="25B1281B"/>
    <w:rsid w:val="25B36243"/>
    <w:rsid w:val="25B4CFA8"/>
    <w:rsid w:val="25B5DD61"/>
    <w:rsid w:val="25B93328"/>
    <w:rsid w:val="25B9A048"/>
    <w:rsid w:val="25BE4625"/>
    <w:rsid w:val="25BE9724"/>
    <w:rsid w:val="25C0F1FE"/>
    <w:rsid w:val="25C134FD"/>
    <w:rsid w:val="25C19F11"/>
    <w:rsid w:val="25C5754A"/>
    <w:rsid w:val="25C85925"/>
    <w:rsid w:val="25D2D8C6"/>
    <w:rsid w:val="25D944A2"/>
    <w:rsid w:val="25DC1551"/>
    <w:rsid w:val="25DC4EB4"/>
    <w:rsid w:val="25DF2794"/>
    <w:rsid w:val="25E03D76"/>
    <w:rsid w:val="25E071E7"/>
    <w:rsid w:val="25E0EFC7"/>
    <w:rsid w:val="25EBE180"/>
    <w:rsid w:val="25ECD6FB"/>
    <w:rsid w:val="25EDAE24"/>
    <w:rsid w:val="25F1D1AB"/>
    <w:rsid w:val="25F4496F"/>
    <w:rsid w:val="25F45411"/>
    <w:rsid w:val="25F4BAC3"/>
    <w:rsid w:val="25F5F3FE"/>
    <w:rsid w:val="25F7103B"/>
    <w:rsid w:val="25F87FFD"/>
    <w:rsid w:val="25F938E1"/>
    <w:rsid w:val="25F9C6A6"/>
    <w:rsid w:val="25F9DB33"/>
    <w:rsid w:val="25F9DC05"/>
    <w:rsid w:val="25FD1D87"/>
    <w:rsid w:val="25FD937A"/>
    <w:rsid w:val="25FE1274"/>
    <w:rsid w:val="25FFE140"/>
    <w:rsid w:val="2600F452"/>
    <w:rsid w:val="260550A9"/>
    <w:rsid w:val="26072D0D"/>
    <w:rsid w:val="26085271"/>
    <w:rsid w:val="260938AC"/>
    <w:rsid w:val="260DAF46"/>
    <w:rsid w:val="2613EB37"/>
    <w:rsid w:val="26159978"/>
    <w:rsid w:val="2617A08D"/>
    <w:rsid w:val="261DCB28"/>
    <w:rsid w:val="261EB63D"/>
    <w:rsid w:val="26204423"/>
    <w:rsid w:val="26259B53"/>
    <w:rsid w:val="2626CF23"/>
    <w:rsid w:val="262E9C24"/>
    <w:rsid w:val="262FA33A"/>
    <w:rsid w:val="262FEFC3"/>
    <w:rsid w:val="263236E2"/>
    <w:rsid w:val="263529C1"/>
    <w:rsid w:val="263615BF"/>
    <w:rsid w:val="26373B3B"/>
    <w:rsid w:val="2637574F"/>
    <w:rsid w:val="263B6153"/>
    <w:rsid w:val="263BB813"/>
    <w:rsid w:val="263BE3AF"/>
    <w:rsid w:val="263D26C8"/>
    <w:rsid w:val="263E7490"/>
    <w:rsid w:val="26406BF9"/>
    <w:rsid w:val="264260DB"/>
    <w:rsid w:val="264506C5"/>
    <w:rsid w:val="26459BE1"/>
    <w:rsid w:val="2647069B"/>
    <w:rsid w:val="2659F1EC"/>
    <w:rsid w:val="265BA021"/>
    <w:rsid w:val="26608307"/>
    <w:rsid w:val="26622C93"/>
    <w:rsid w:val="266288BA"/>
    <w:rsid w:val="266435B7"/>
    <w:rsid w:val="2664DF89"/>
    <w:rsid w:val="266A774B"/>
    <w:rsid w:val="266BE3CE"/>
    <w:rsid w:val="266CFB7B"/>
    <w:rsid w:val="2672933A"/>
    <w:rsid w:val="267B9EC8"/>
    <w:rsid w:val="26806EC7"/>
    <w:rsid w:val="2681BA03"/>
    <w:rsid w:val="2682E04D"/>
    <w:rsid w:val="268F303B"/>
    <w:rsid w:val="26911E11"/>
    <w:rsid w:val="26918062"/>
    <w:rsid w:val="269589B3"/>
    <w:rsid w:val="269BF65F"/>
    <w:rsid w:val="269CBA35"/>
    <w:rsid w:val="26A26DBF"/>
    <w:rsid w:val="26A79C7A"/>
    <w:rsid w:val="26A8F8FF"/>
    <w:rsid w:val="26AB1400"/>
    <w:rsid w:val="26AD0245"/>
    <w:rsid w:val="26AEDC99"/>
    <w:rsid w:val="26B70B17"/>
    <w:rsid w:val="26B72EF4"/>
    <w:rsid w:val="26B7C5D4"/>
    <w:rsid w:val="26B7DCE5"/>
    <w:rsid w:val="26B87944"/>
    <w:rsid w:val="26B89E19"/>
    <w:rsid w:val="26BAABEC"/>
    <w:rsid w:val="26BB822F"/>
    <w:rsid w:val="26BC8A8E"/>
    <w:rsid w:val="26C076D0"/>
    <w:rsid w:val="26C57147"/>
    <w:rsid w:val="26C815B9"/>
    <w:rsid w:val="26CDB515"/>
    <w:rsid w:val="26CE02F4"/>
    <w:rsid w:val="26CE52B0"/>
    <w:rsid w:val="26D2AF0C"/>
    <w:rsid w:val="26D2E9FF"/>
    <w:rsid w:val="26D521DD"/>
    <w:rsid w:val="26D77975"/>
    <w:rsid w:val="26DD2ECF"/>
    <w:rsid w:val="26DFD110"/>
    <w:rsid w:val="26E14704"/>
    <w:rsid w:val="26E1B7DF"/>
    <w:rsid w:val="26E40CD9"/>
    <w:rsid w:val="26E45E35"/>
    <w:rsid w:val="26E8F52F"/>
    <w:rsid w:val="26F3C047"/>
    <w:rsid w:val="26FA1B1F"/>
    <w:rsid w:val="26FF99FF"/>
    <w:rsid w:val="2704E456"/>
    <w:rsid w:val="27059790"/>
    <w:rsid w:val="2706DF81"/>
    <w:rsid w:val="27072F3C"/>
    <w:rsid w:val="27078DA5"/>
    <w:rsid w:val="2707988B"/>
    <w:rsid w:val="2708C2C6"/>
    <w:rsid w:val="270A2D6D"/>
    <w:rsid w:val="270BE7C8"/>
    <w:rsid w:val="270F2481"/>
    <w:rsid w:val="270F4ABE"/>
    <w:rsid w:val="27123AE4"/>
    <w:rsid w:val="271254F3"/>
    <w:rsid w:val="2714483B"/>
    <w:rsid w:val="2714DA7D"/>
    <w:rsid w:val="271D5FC4"/>
    <w:rsid w:val="271E7BE2"/>
    <w:rsid w:val="2723E5D4"/>
    <w:rsid w:val="27271124"/>
    <w:rsid w:val="2727A1A8"/>
    <w:rsid w:val="273371B5"/>
    <w:rsid w:val="27344025"/>
    <w:rsid w:val="2736B49D"/>
    <w:rsid w:val="2737E439"/>
    <w:rsid w:val="27391693"/>
    <w:rsid w:val="273A6165"/>
    <w:rsid w:val="273A631C"/>
    <w:rsid w:val="2741457B"/>
    <w:rsid w:val="27427588"/>
    <w:rsid w:val="2744CA29"/>
    <w:rsid w:val="2744D423"/>
    <w:rsid w:val="2744F1BA"/>
    <w:rsid w:val="2746FF2C"/>
    <w:rsid w:val="274C9784"/>
    <w:rsid w:val="274D25B7"/>
    <w:rsid w:val="2753EA78"/>
    <w:rsid w:val="2754F92C"/>
    <w:rsid w:val="275550E6"/>
    <w:rsid w:val="275B6503"/>
    <w:rsid w:val="275F932B"/>
    <w:rsid w:val="275FCD86"/>
    <w:rsid w:val="27601B0E"/>
    <w:rsid w:val="2760FE45"/>
    <w:rsid w:val="2762818F"/>
    <w:rsid w:val="276415E6"/>
    <w:rsid w:val="27656C9E"/>
    <w:rsid w:val="2767A7F6"/>
    <w:rsid w:val="276815A5"/>
    <w:rsid w:val="276C55D4"/>
    <w:rsid w:val="276F04B4"/>
    <w:rsid w:val="276FD833"/>
    <w:rsid w:val="2770CC57"/>
    <w:rsid w:val="27722D84"/>
    <w:rsid w:val="27727F39"/>
    <w:rsid w:val="277707DE"/>
    <w:rsid w:val="277AD0F2"/>
    <w:rsid w:val="277B3C14"/>
    <w:rsid w:val="277BCBA9"/>
    <w:rsid w:val="277FBC7E"/>
    <w:rsid w:val="2782F4E3"/>
    <w:rsid w:val="2784FBB2"/>
    <w:rsid w:val="278B3C69"/>
    <w:rsid w:val="278C7AA3"/>
    <w:rsid w:val="278D8674"/>
    <w:rsid w:val="278D9844"/>
    <w:rsid w:val="278DC954"/>
    <w:rsid w:val="278E7481"/>
    <w:rsid w:val="2792835D"/>
    <w:rsid w:val="2794F040"/>
    <w:rsid w:val="27961C97"/>
    <w:rsid w:val="2798CFA9"/>
    <w:rsid w:val="279D52B0"/>
    <w:rsid w:val="279DF146"/>
    <w:rsid w:val="279FE58E"/>
    <w:rsid w:val="27A0A3BE"/>
    <w:rsid w:val="27A66340"/>
    <w:rsid w:val="27AA71F9"/>
    <w:rsid w:val="27AC2E7B"/>
    <w:rsid w:val="27B131A4"/>
    <w:rsid w:val="27B1935F"/>
    <w:rsid w:val="27B2AD24"/>
    <w:rsid w:val="27BEE8F7"/>
    <w:rsid w:val="27C63EB4"/>
    <w:rsid w:val="27C64D29"/>
    <w:rsid w:val="27C68B8E"/>
    <w:rsid w:val="27C829B9"/>
    <w:rsid w:val="27CAF291"/>
    <w:rsid w:val="27D037CB"/>
    <w:rsid w:val="27D04E7D"/>
    <w:rsid w:val="27D16633"/>
    <w:rsid w:val="27D522CD"/>
    <w:rsid w:val="27D84AFE"/>
    <w:rsid w:val="27D8EB50"/>
    <w:rsid w:val="27D93EA4"/>
    <w:rsid w:val="27DEB8F2"/>
    <w:rsid w:val="27DEC22B"/>
    <w:rsid w:val="27E4EB9D"/>
    <w:rsid w:val="27F1E9DB"/>
    <w:rsid w:val="27F80681"/>
    <w:rsid w:val="27F986B2"/>
    <w:rsid w:val="27FC9FE7"/>
    <w:rsid w:val="27FF4610"/>
    <w:rsid w:val="28018E59"/>
    <w:rsid w:val="28074B0B"/>
    <w:rsid w:val="2807B03D"/>
    <w:rsid w:val="2807E20B"/>
    <w:rsid w:val="2808FB3C"/>
    <w:rsid w:val="28099A82"/>
    <w:rsid w:val="280A98AB"/>
    <w:rsid w:val="280B7596"/>
    <w:rsid w:val="280C0D69"/>
    <w:rsid w:val="280DE1E7"/>
    <w:rsid w:val="2815D403"/>
    <w:rsid w:val="2817C0AC"/>
    <w:rsid w:val="281B031D"/>
    <w:rsid w:val="281B9952"/>
    <w:rsid w:val="281EF7CB"/>
    <w:rsid w:val="281F76FE"/>
    <w:rsid w:val="2820BCBC"/>
    <w:rsid w:val="282321D5"/>
    <w:rsid w:val="28243D14"/>
    <w:rsid w:val="28244AFB"/>
    <w:rsid w:val="28245E8C"/>
    <w:rsid w:val="282A61E6"/>
    <w:rsid w:val="28303818"/>
    <w:rsid w:val="2831EF28"/>
    <w:rsid w:val="2832705A"/>
    <w:rsid w:val="28327B32"/>
    <w:rsid w:val="28338BC7"/>
    <w:rsid w:val="28357B22"/>
    <w:rsid w:val="28392F0D"/>
    <w:rsid w:val="28483325"/>
    <w:rsid w:val="2851B5A1"/>
    <w:rsid w:val="28540784"/>
    <w:rsid w:val="28543D95"/>
    <w:rsid w:val="2857A5D3"/>
    <w:rsid w:val="2858CE51"/>
    <w:rsid w:val="285A5DAF"/>
    <w:rsid w:val="285BD1CB"/>
    <w:rsid w:val="285C5C88"/>
    <w:rsid w:val="285E3942"/>
    <w:rsid w:val="285FFDFD"/>
    <w:rsid w:val="2860D321"/>
    <w:rsid w:val="2866047E"/>
    <w:rsid w:val="28662D4C"/>
    <w:rsid w:val="286CF5B1"/>
    <w:rsid w:val="286D31DC"/>
    <w:rsid w:val="28704CBF"/>
    <w:rsid w:val="28720DBB"/>
    <w:rsid w:val="2874F4C7"/>
    <w:rsid w:val="2876B130"/>
    <w:rsid w:val="2879C7CB"/>
    <w:rsid w:val="2879D3C5"/>
    <w:rsid w:val="287C9AE2"/>
    <w:rsid w:val="288048F6"/>
    <w:rsid w:val="2882202B"/>
    <w:rsid w:val="2882B29D"/>
    <w:rsid w:val="2883D72C"/>
    <w:rsid w:val="288959C6"/>
    <w:rsid w:val="2889F100"/>
    <w:rsid w:val="288F014F"/>
    <w:rsid w:val="2890BA5C"/>
    <w:rsid w:val="289405B3"/>
    <w:rsid w:val="289DF687"/>
    <w:rsid w:val="28A1413A"/>
    <w:rsid w:val="28A29EA3"/>
    <w:rsid w:val="28A6C3FA"/>
    <w:rsid w:val="28A74D92"/>
    <w:rsid w:val="28ABBF73"/>
    <w:rsid w:val="28AEA732"/>
    <w:rsid w:val="28B7E11C"/>
    <w:rsid w:val="28BA8284"/>
    <w:rsid w:val="28BEA783"/>
    <w:rsid w:val="28C00250"/>
    <w:rsid w:val="28CA3C58"/>
    <w:rsid w:val="28CA9E14"/>
    <w:rsid w:val="28CE63B8"/>
    <w:rsid w:val="28CEDFCF"/>
    <w:rsid w:val="28D19289"/>
    <w:rsid w:val="28D247C2"/>
    <w:rsid w:val="28D4757F"/>
    <w:rsid w:val="28D499BE"/>
    <w:rsid w:val="28D4E6F4"/>
    <w:rsid w:val="28D77458"/>
    <w:rsid w:val="28D99EFF"/>
    <w:rsid w:val="28DA428F"/>
    <w:rsid w:val="28DC2D4C"/>
    <w:rsid w:val="28DCAA26"/>
    <w:rsid w:val="28E3479E"/>
    <w:rsid w:val="28E41EF7"/>
    <w:rsid w:val="28E4B4C4"/>
    <w:rsid w:val="28E59EE9"/>
    <w:rsid w:val="28E6F240"/>
    <w:rsid w:val="28E798C5"/>
    <w:rsid w:val="28E87253"/>
    <w:rsid w:val="28E92F58"/>
    <w:rsid w:val="28E97306"/>
    <w:rsid w:val="28E9F0BB"/>
    <w:rsid w:val="28EA30DB"/>
    <w:rsid w:val="28EE8C09"/>
    <w:rsid w:val="28F8B195"/>
    <w:rsid w:val="28FA0871"/>
    <w:rsid w:val="28FC04B4"/>
    <w:rsid w:val="2901B9CE"/>
    <w:rsid w:val="2903F79F"/>
    <w:rsid w:val="2907A6B6"/>
    <w:rsid w:val="2907B8B3"/>
    <w:rsid w:val="2907C2DD"/>
    <w:rsid w:val="2909CEAA"/>
    <w:rsid w:val="290AC7B2"/>
    <w:rsid w:val="290D91B6"/>
    <w:rsid w:val="290EDCFC"/>
    <w:rsid w:val="291037A3"/>
    <w:rsid w:val="291C9C54"/>
    <w:rsid w:val="2925562A"/>
    <w:rsid w:val="29256904"/>
    <w:rsid w:val="29351ADC"/>
    <w:rsid w:val="293632AA"/>
    <w:rsid w:val="293990B4"/>
    <w:rsid w:val="2939E5F4"/>
    <w:rsid w:val="293CF16B"/>
    <w:rsid w:val="293D370C"/>
    <w:rsid w:val="29428852"/>
    <w:rsid w:val="294A52FD"/>
    <w:rsid w:val="294B8FE5"/>
    <w:rsid w:val="294E09DB"/>
    <w:rsid w:val="29526C69"/>
    <w:rsid w:val="295AD05A"/>
    <w:rsid w:val="2965D2A5"/>
    <w:rsid w:val="29675C40"/>
    <w:rsid w:val="29714DA1"/>
    <w:rsid w:val="2975B338"/>
    <w:rsid w:val="297885FE"/>
    <w:rsid w:val="297A4DE8"/>
    <w:rsid w:val="297D4160"/>
    <w:rsid w:val="297F0703"/>
    <w:rsid w:val="297F24A3"/>
    <w:rsid w:val="29823AE8"/>
    <w:rsid w:val="298403E9"/>
    <w:rsid w:val="2987CE7A"/>
    <w:rsid w:val="2989710A"/>
    <w:rsid w:val="298D3BF3"/>
    <w:rsid w:val="298F3ED1"/>
    <w:rsid w:val="2995F225"/>
    <w:rsid w:val="299715F5"/>
    <w:rsid w:val="29979806"/>
    <w:rsid w:val="299A51D2"/>
    <w:rsid w:val="299B1F1D"/>
    <w:rsid w:val="299C3A3F"/>
    <w:rsid w:val="299FBA7A"/>
    <w:rsid w:val="29A14AFC"/>
    <w:rsid w:val="29A1B2FB"/>
    <w:rsid w:val="29A45C34"/>
    <w:rsid w:val="29A72F4B"/>
    <w:rsid w:val="29AB42B5"/>
    <w:rsid w:val="29AC7772"/>
    <w:rsid w:val="29B0FE2D"/>
    <w:rsid w:val="29B20745"/>
    <w:rsid w:val="29B29AA2"/>
    <w:rsid w:val="29B33073"/>
    <w:rsid w:val="29B752C1"/>
    <w:rsid w:val="29B79118"/>
    <w:rsid w:val="29B8523E"/>
    <w:rsid w:val="29B87D21"/>
    <w:rsid w:val="29B9BB8A"/>
    <w:rsid w:val="29BF0B8A"/>
    <w:rsid w:val="29C9E274"/>
    <w:rsid w:val="29CF2072"/>
    <w:rsid w:val="29D45F28"/>
    <w:rsid w:val="29D4D896"/>
    <w:rsid w:val="29D68340"/>
    <w:rsid w:val="29DAA81F"/>
    <w:rsid w:val="29DD6568"/>
    <w:rsid w:val="29E7F1C7"/>
    <w:rsid w:val="29EBA65A"/>
    <w:rsid w:val="29EC2616"/>
    <w:rsid w:val="29EFFEF7"/>
    <w:rsid w:val="29F0CEBE"/>
    <w:rsid w:val="29FAAB81"/>
    <w:rsid w:val="29FB2ECC"/>
    <w:rsid w:val="29FD520F"/>
    <w:rsid w:val="2A035E59"/>
    <w:rsid w:val="2A039874"/>
    <w:rsid w:val="2A0A50CE"/>
    <w:rsid w:val="2A0AA338"/>
    <w:rsid w:val="2A0D4126"/>
    <w:rsid w:val="2A0D8CC7"/>
    <w:rsid w:val="2A15D5AC"/>
    <w:rsid w:val="2A1701AC"/>
    <w:rsid w:val="2A1AEC6F"/>
    <w:rsid w:val="2A1B2D01"/>
    <w:rsid w:val="2A1B8BD1"/>
    <w:rsid w:val="2A1DC274"/>
    <w:rsid w:val="2A1DCA99"/>
    <w:rsid w:val="2A23297A"/>
    <w:rsid w:val="2A24012A"/>
    <w:rsid w:val="2A28DA79"/>
    <w:rsid w:val="2A2AFAAD"/>
    <w:rsid w:val="2A2CEA5F"/>
    <w:rsid w:val="2A358E87"/>
    <w:rsid w:val="2A3966FA"/>
    <w:rsid w:val="2A398AAF"/>
    <w:rsid w:val="2A3C153C"/>
    <w:rsid w:val="2A40A824"/>
    <w:rsid w:val="2A4147B6"/>
    <w:rsid w:val="2A44A773"/>
    <w:rsid w:val="2A46D60F"/>
    <w:rsid w:val="2A485C7E"/>
    <w:rsid w:val="2A4A5830"/>
    <w:rsid w:val="2A4C7B3F"/>
    <w:rsid w:val="2A4ED305"/>
    <w:rsid w:val="2A5023E2"/>
    <w:rsid w:val="2A50F4E8"/>
    <w:rsid w:val="2A51D4AA"/>
    <w:rsid w:val="2A544466"/>
    <w:rsid w:val="2A544FEF"/>
    <w:rsid w:val="2A54D18C"/>
    <w:rsid w:val="2A54EF1A"/>
    <w:rsid w:val="2A5816B8"/>
    <w:rsid w:val="2A5A3EA9"/>
    <w:rsid w:val="2A5F5756"/>
    <w:rsid w:val="2A650CDE"/>
    <w:rsid w:val="2A65BF86"/>
    <w:rsid w:val="2A65DD5A"/>
    <w:rsid w:val="2A66E33B"/>
    <w:rsid w:val="2A6B9906"/>
    <w:rsid w:val="2A6C6B80"/>
    <w:rsid w:val="2A6D9755"/>
    <w:rsid w:val="2A6DA4BA"/>
    <w:rsid w:val="2A6FA4B9"/>
    <w:rsid w:val="2A71857B"/>
    <w:rsid w:val="2A71CD5D"/>
    <w:rsid w:val="2A72330C"/>
    <w:rsid w:val="2A72A5E1"/>
    <w:rsid w:val="2A78F552"/>
    <w:rsid w:val="2A7A2BC5"/>
    <w:rsid w:val="2A7FED65"/>
    <w:rsid w:val="2A837920"/>
    <w:rsid w:val="2A85FBB5"/>
    <w:rsid w:val="2A8AF7E0"/>
    <w:rsid w:val="2A8C0979"/>
    <w:rsid w:val="2A8CBC20"/>
    <w:rsid w:val="2A9681D9"/>
    <w:rsid w:val="2A973A4D"/>
    <w:rsid w:val="2A973DCB"/>
    <w:rsid w:val="2A987AE9"/>
    <w:rsid w:val="2A9DD68A"/>
    <w:rsid w:val="2A9E4AB4"/>
    <w:rsid w:val="2AA09CE7"/>
    <w:rsid w:val="2AA16721"/>
    <w:rsid w:val="2AA2643F"/>
    <w:rsid w:val="2AA76EF8"/>
    <w:rsid w:val="2AA997F8"/>
    <w:rsid w:val="2AA9FB74"/>
    <w:rsid w:val="2AAB878F"/>
    <w:rsid w:val="2AB0C135"/>
    <w:rsid w:val="2AB213C4"/>
    <w:rsid w:val="2AB6B191"/>
    <w:rsid w:val="2ABAF580"/>
    <w:rsid w:val="2AC602E9"/>
    <w:rsid w:val="2AC64C27"/>
    <w:rsid w:val="2AC9A9B9"/>
    <w:rsid w:val="2AC9D919"/>
    <w:rsid w:val="2ACEE57F"/>
    <w:rsid w:val="2ACFF6C5"/>
    <w:rsid w:val="2AD47E88"/>
    <w:rsid w:val="2AD8AC56"/>
    <w:rsid w:val="2ADA3FAA"/>
    <w:rsid w:val="2ADAECB1"/>
    <w:rsid w:val="2ADB4CA8"/>
    <w:rsid w:val="2AE368A3"/>
    <w:rsid w:val="2AE6F3A5"/>
    <w:rsid w:val="2AE7196F"/>
    <w:rsid w:val="2AE8FBE2"/>
    <w:rsid w:val="2AE9C55E"/>
    <w:rsid w:val="2AEC1BD8"/>
    <w:rsid w:val="2AF23109"/>
    <w:rsid w:val="2AF4BAEA"/>
    <w:rsid w:val="2AF5070F"/>
    <w:rsid w:val="2AF65CAA"/>
    <w:rsid w:val="2AF82671"/>
    <w:rsid w:val="2AFB93D0"/>
    <w:rsid w:val="2B013F29"/>
    <w:rsid w:val="2B055943"/>
    <w:rsid w:val="2B0AB060"/>
    <w:rsid w:val="2B0C3E87"/>
    <w:rsid w:val="2B1418C8"/>
    <w:rsid w:val="2B16437F"/>
    <w:rsid w:val="2B1997B1"/>
    <w:rsid w:val="2B1E3EE3"/>
    <w:rsid w:val="2B1FBDCB"/>
    <w:rsid w:val="2B2338B2"/>
    <w:rsid w:val="2B248D8D"/>
    <w:rsid w:val="2B24FB69"/>
    <w:rsid w:val="2B2B06E7"/>
    <w:rsid w:val="2B2BE449"/>
    <w:rsid w:val="2B2F83D1"/>
    <w:rsid w:val="2B323C8F"/>
    <w:rsid w:val="2B3385B8"/>
    <w:rsid w:val="2B3A874E"/>
    <w:rsid w:val="2B3AFB2E"/>
    <w:rsid w:val="2B3BE5FC"/>
    <w:rsid w:val="2B3C6FC3"/>
    <w:rsid w:val="2B402143"/>
    <w:rsid w:val="2B409A2A"/>
    <w:rsid w:val="2B41EC99"/>
    <w:rsid w:val="2B45B210"/>
    <w:rsid w:val="2B47ECE7"/>
    <w:rsid w:val="2B49B961"/>
    <w:rsid w:val="2B4A3ECC"/>
    <w:rsid w:val="2B4D8428"/>
    <w:rsid w:val="2B4E7F26"/>
    <w:rsid w:val="2B4F6F08"/>
    <w:rsid w:val="2B584A04"/>
    <w:rsid w:val="2B594366"/>
    <w:rsid w:val="2B5D732B"/>
    <w:rsid w:val="2B5E5885"/>
    <w:rsid w:val="2B621446"/>
    <w:rsid w:val="2B64E0F1"/>
    <w:rsid w:val="2B66844C"/>
    <w:rsid w:val="2B6B6E87"/>
    <w:rsid w:val="2B6C42A6"/>
    <w:rsid w:val="2B6CBD85"/>
    <w:rsid w:val="2B6E1356"/>
    <w:rsid w:val="2B7087BB"/>
    <w:rsid w:val="2B70C516"/>
    <w:rsid w:val="2B75AF46"/>
    <w:rsid w:val="2B79E680"/>
    <w:rsid w:val="2B7E28DB"/>
    <w:rsid w:val="2B848FF2"/>
    <w:rsid w:val="2B879043"/>
    <w:rsid w:val="2B879CCF"/>
    <w:rsid w:val="2B8B96C8"/>
    <w:rsid w:val="2B8DFC08"/>
    <w:rsid w:val="2B983581"/>
    <w:rsid w:val="2B987443"/>
    <w:rsid w:val="2B998E74"/>
    <w:rsid w:val="2B9D4282"/>
    <w:rsid w:val="2B9EB78B"/>
    <w:rsid w:val="2B9F3C58"/>
    <w:rsid w:val="2BA101FF"/>
    <w:rsid w:val="2BA40128"/>
    <w:rsid w:val="2BA42195"/>
    <w:rsid w:val="2BA7946D"/>
    <w:rsid w:val="2BA801C4"/>
    <w:rsid w:val="2BAEA257"/>
    <w:rsid w:val="2BB2E24A"/>
    <w:rsid w:val="2BB51D78"/>
    <w:rsid w:val="2BB99AFA"/>
    <w:rsid w:val="2BBC3F43"/>
    <w:rsid w:val="2BC01C27"/>
    <w:rsid w:val="2BC0821F"/>
    <w:rsid w:val="2BC4E658"/>
    <w:rsid w:val="2BC6208E"/>
    <w:rsid w:val="2BCA27AB"/>
    <w:rsid w:val="2BCEC568"/>
    <w:rsid w:val="2BD6DB14"/>
    <w:rsid w:val="2BDD840C"/>
    <w:rsid w:val="2BE544C2"/>
    <w:rsid w:val="2BE78DB3"/>
    <w:rsid w:val="2BEA329C"/>
    <w:rsid w:val="2BF68EB0"/>
    <w:rsid w:val="2BF77387"/>
    <w:rsid w:val="2BF8F1BF"/>
    <w:rsid w:val="2BFD7EC0"/>
    <w:rsid w:val="2BFDB7D5"/>
    <w:rsid w:val="2C048172"/>
    <w:rsid w:val="2C059314"/>
    <w:rsid w:val="2C06EB20"/>
    <w:rsid w:val="2C087F49"/>
    <w:rsid w:val="2C093E5A"/>
    <w:rsid w:val="2C097389"/>
    <w:rsid w:val="2C0A700A"/>
    <w:rsid w:val="2C0CA8E6"/>
    <w:rsid w:val="2C0F6BA2"/>
    <w:rsid w:val="2C0FF3BB"/>
    <w:rsid w:val="2C11DB4D"/>
    <w:rsid w:val="2C13BCB9"/>
    <w:rsid w:val="2C1D1CE6"/>
    <w:rsid w:val="2C1DED5D"/>
    <w:rsid w:val="2C212923"/>
    <w:rsid w:val="2C229AEB"/>
    <w:rsid w:val="2C29AF47"/>
    <w:rsid w:val="2C2A8A3F"/>
    <w:rsid w:val="2C2DCABE"/>
    <w:rsid w:val="2C352F01"/>
    <w:rsid w:val="2C3534DD"/>
    <w:rsid w:val="2C37C77C"/>
    <w:rsid w:val="2C3DD1AB"/>
    <w:rsid w:val="2C46A473"/>
    <w:rsid w:val="2C46DA12"/>
    <w:rsid w:val="2C479075"/>
    <w:rsid w:val="2C48FDE9"/>
    <w:rsid w:val="2C4B3166"/>
    <w:rsid w:val="2C4CA146"/>
    <w:rsid w:val="2C515865"/>
    <w:rsid w:val="2C51BDE1"/>
    <w:rsid w:val="2C53A66A"/>
    <w:rsid w:val="2C54725E"/>
    <w:rsid w:val="2C563DEE"/>
    <w:rsid w:val="2C57FFDC"/>
    <w:rsid w:val="2C58D7B5"/>
    <w:rsid w:val="2C5A4F2A"/>
    <w:rsid w:val="2C5A83D4"/>
    <w:rsid w:val="2C5A9C33"/>
    <w:rsid w:val="2C60BDDB"/>
    <w:rsid w:val="2C6AB9BE"/>
    <w:rsid w:val="2C6B09CE"/>
    <w:rsid w:val="2C6C7696"/>
    <w:rsid w:val="2C6D0904"/>
    <w:rsid w:val="2C6F1C13"/>
    <w:rsid w:val="2C6F2C39"/>
    <w:rsid w:val="2C76CBF7"/>
    <w:rsid w:val="2C7B51AD"/>
    <w:rsid w:val="2C88AF18"/>
    <w:rsid w:val="2C8910CA"/>
    <w:rsid w:val="2C8AACF8"/>
    <w:rsid w:val="2C8D7CF3"/>
    <w:rsid w:val="2C910D6F"/>
    <w:rsid w:val="2C984AF2"/>
    <w:rsid w:val="2C989585"/>
    <w:rsid w:val="2C9C1700"/>
    <w:rsid w:val="2C9D7590"/>
    <w:rsid w:val="2C9E55D9"/>
    <w:rsid w:val="2C9E56CF"/>
    <w:rsid w:val="2CA20BD0"/>
    <w:rsid w:val="2CAB2B66"/>
    <w:rsid w:val="2CAB380F"/>
    <w:rsid w:val="2CAEC9DF"/>
    <w:rsid w:val="2CB45330"/>
    <w:rsid w:val="2CB46ED9"/>
    <w:rsid w:val="2CB640A1"/>
    <w:rsid w:val="2CB9BF6B"/>
    <w:rsid w:val="2CBA0FF1"/>
    <w:rsid w:val="2CBAE3A8"/>
    <w:rsid w:val="2CBB57A4"/>
    <w:rsid w:val="2CC69760"/>
    <w:rsid w:val="2CCA43CB"/>
    <w:rsid w:val="2CCBD709"/>
    <w:rsid w:val="2CCDBD79"/>
    <w:rsid w:val="2CD072F2"/>
    <w:rsid w:val="2CD2E790"/>
    <w:rsid w:val="2CD789C7"/>
    <w:rsid w:val="2CD84024"/>
    <w:rsid w:val="2CD9B62C"/>
    <w:rsid w:val="2CDB7620"/>
    <w:rsid w:val="2CDD12D5"/>
    <w:rsid w:val="2CDDF8B3"/>
    <w:rsid w:val="2CE3173E"/>
    <w:rsid w:val="2CE6CED2"/>
    <w:rsid w:val="2CEEA5FA"/>
    <w:rsid w:val="2CF244E4"/>
    <w:rsid w:val="2CF2FDB4"/>
    <w:rsid w:val="2CF513C7"/>
    <w:rsid w:val="2CFA59F8"/>
    <w:rsid w:val="2CFC2C13"/>
    <w:rsid w:val="2CFC5919"/>
    <w:rsid w:val="2D054DF7"/>
    <w:rsid w:val="2D0C83F0"/>
    <w:rsid w:val="2D111655"/>
    <w:rsid w:val="2D151798"/>
    <w:rsid w:val="2D15997F"/>
    <w:rsid w:val="2D1AD363"/>
    <w:rsid w:val="2D1E91B6"/>
    <w:rsid w:val="2D1FF73A"/>
    <w:rsid w:val="2D21F277"/>
    <w:rsid w:val="2D22286B"/>
    <w:rsid w:val="2D23EA93"/>
    <w:rsid w:val="2D247392"/>
    <w:rsid w:val="2D249B28"/>
    <w:rsid w:val="2D264DB5"/>
    <w:rsid w:val="2D26FAF1"/>
    <w:rsid w:val="2D2B5233"/>
    <w:rsid w:val="2D2C48EA"/>
    <w:rsid w:val="2D2C79C3"/>
    <w:rsid w:val="2D3415AC"/>
    <w:rsid w:val="2D3423DF"/>
    <w:rsid w:val="2D358B69"/>
    <w:rsid w:val="2D372380"/>
    <w:rsid w:val="2D3CE727"/>
    <w:rsid w:val="2D3F0602"/>
    <w:rsid w:val="2D4052AB"/>
    <w:rsid w:val="2D42C1B1"/>
    <w:rsid w:val="2D42DB5A"/>
    <w:rsid w:val="2D452843"/>
    <w:rsid w:val="2D45DD14"/>
    <w:rsid w:val="2D46BF3D"/>
    <w:rsid w:val="2D4889DE"/>
    <w:rsid w:val="2D4B5B13"/>
    <w:rsid w:val="2D4BE83F"/>
    <w:rsid w:val="2D4DF330"/>
    <w:rsid w:val="2D4E2E0B"/>
    <w:rsid w:val="2D50B29B"/>
    <w:rsid w:val="2D5742AD"/>
    <w:rsid w:val="2D5914CC"/>
    <w:rsid w:val="2D5A3B2C"/>
    <w:rsid w:val="2D5AE3B3"/>
    <w:rsid w:val="2D5B1ADC"/>
    <w:rsid w:val="2D5E41DC"/>
    <w:rsid w:val="2D60D0F7"/>
    <w:rsid w:val="2D642B9E"/>
    <w:rsid w:val="2D64D851"/>
    <w:rsid w:val="2D651560"/>
    <w:rsid w:val="2D653996"/>
    <w:rsid w:val="2D6AB010"/>
    <w:rsid w:val="2D6B05D9"/>
    <w:rsid w:val="2D6C0607"/>
    <w:rsid w:val="2D6CE35E"/>
    <w:rsid w:val="2D6DAD7D"/>
    <w:rsid w:val="2D6F522B"/>
    <w:rsid w:val="2D708EC2"/>
    <w:rsid w:val="2D7487C2"/>
    <w:rsid w:val="2D7B541B"/>
    <w:rsid w:val="2D823BED"/>
    <w:rsid w:val="2D85F46F"/>
    <w:rsid w:val="2D8D73C3"/>
    <w:rsid w:val="2D8D9C91"/>
    <w:rsid w:val="2D9861CC"/>
    <w:rsid w:val="2DA4FDA0"/>
    <w:rsid w:val="2DA50B31"/>
    <w:rsid w:val="2DA9D676"/>
    <w:rsid w:val="2DAAA28D"/>
    <w:rsid w:val="2DAC3D3E"/>
    <w:rsid w:val="2DB2C183"/>
    <w:rsid w:val="2DB3EF0B"/>
    <w:rsid w:val="2DB46A56"/>
    <w:rsid w:val="2DB8D47B"/>
    <w:rsid w:val="2DB9B7A1"/>
    <w:rsid w:val="2DBD78EA"/>
    <w:rsid w:val="2DBEF6F1"/>
    <w:rsid w:val="2DC17CFB"/>
    <w:rsid w:val="2DC444AD"/>
    <w:rsid w:val="2DC74507"/>
    <w:rsid w:val="2DD2F346"/>
    <w:rsid w:val="2DD62A7D"/>
    <w:rsid w:val="2DD7D0D6"/>
    <w:rsid w:val="2DD7EC7D"/>
    <w:rsid w:val="2DE305D2"/>
    <w:rsid w:val="2DE3F29B"/>
    <w:rsid w:val="2DE5D119"/>
    <w:rsid w:val="2DE6931F"/>
    <w:rsid w:val="2DE70ECB"/>
    <w:rsid w:val="2DE7DDE5"/>
    <w:rsid w:val="2DE9CAF9"/>
    <w:rsid w:val="2DEE238F"/>
    <w:rsid w:val="2DF0CC48"/>
    <w:rsid w:val="2DF23130"/>
    <w:rsid w:val="2DF313C8"/>
    <w:rsid w:val="2DF516C5"/>
    <w:rsid w:val="2DF8C232"/>
    <w:rsid w:val="2DFAEA87"/>
    <w:rsid w:val="2DFE49FA"/>
    <w:rsid w:val="2DFE9C2D"/>
    <w:rsid w:val="2E00BCE3"/>
    <w:rsid w:val="2E016875"/>
    <w:rsid w:val="2E07B43C"/>
    <w:rsid w:val="2E13B319"/>
    <w:rsid w:val="2E13FF43"/>
    <w:rsid w:val="2E1C1F20"/>
    <w:rsid w:val="2E1DA2A8"/>
    <w:rsid w:val="2E201A0F"/>
    <w:rsid w:val="2E206E60"/>
    <w:rsid w:val="2E22D1DD"/>
    <w:rsid w:val="2E26B17F"/>
    <w:rsid w:val="2E2B0B7A"/>
    <w:rsid w:val="2E2BC73A"/>
    <w:rsid w:val="2E35B379"/>
    <w:rsid w:val="2E36D517"/>
    <w:rsid w:val="2E3DDC31"/>
    <w:rsid w:val="2E40506B"/>
    <w:rsid w:val="2E42D952"/>
    <w:rsid w:val="2E46CA91"/>
    <w:rsid w:val="2E4887D4"/>
    <w:rsid w:val="2E489276"/>
    <w:rsid w:val="2E4D2474"/>
    <w:rsid w:val="2E4D5B95"/>
    <w:rsid w:val="2E5297C2"/>
    <w:rsid w:val="2E5564E1"/>
    <w:rsid w:val="2E589EE6"/>
    <w:rsid w:val="2E5BE856"/>
    <w:rsid w:val="2E60AC2D"/>
    <w:rsid w:val="2E6267C1"/>
    <w:rsid w:val="2E684778"/>
    <w:rsid w:val="2E68A3C9"/>
    <w:rsid w:val="2E6A1C73"/>
    <w:rsid w:val="2E6E1C38"/>
    <w:rsid w:val="2E70B783"/>
    <w:rsid w:val="2E722614"/>
    <w:rsid w:val="2E7283FF"/>
    <w:rsid w:val="2E755525"/>
    <w:rsid w:val="2E7BA987"/>
    <w:rsid w:val="2E8523A0"/>
    <w:rsid w:val="2E86FB08"/>
    <w:rsid w:val="2E8A1325"/>
    <w:rsid w:val="2E8AC3E4"/>
    <w:rsid w:val="2E8E5463"/>
    <w:rsid w:val="2E8FFCA2"/>
    <w:rsid w:val="2E931810"/>
    <w:rsid w:val="2E96D09E"/>
    <w:rsid w:val="2E984003"/>
    <w:rsid w:val="2E9871E3"/>
    <w:rsid w:val="2E993AAF"/>
    <w:rsid w:val="2E9E8738"/>
    <w:rsid w:val="2E9FA426"/>
    <w:rsid w:val="2EA11E6A"/>
    <w:rsid w:val="2EA3E368"/>
    <w:rsid w:val="2EA40151"/>
    <w:rsid w:val="2EA8DF57"/>
    <w:rsid w:val="2EABB7A0"/>
    <w:rsid w:val="2EB253E6"/>
    <w:rsid w:val="2EB42A08"/>
    <w:rsid w:val="2EB4C687"/>
    <w:rsid w:val="2EBA9229"/>
    <w:rsid w:val="2EBC666B"/>
    <w:rsid w:val="2EC1B222"/>
    <w:rsid w:val="2EC24538"/>
    <w:rsid w:val="2EC59CB4"/>
    <w:rsid w:val="2EC7EA1B"/>
    <w:rsid w:val="2EC9EF8A"/>
    <w:rsid w:val="2ECB930A"/>
    <w:rsid w:val="2ECD1D18"/>
    <w:rsid w:val="2ECD4BE4"/>
    <w:rsid w:val="2ED651F2"/>
    <w:rsid w:val="2EDA827C"/>
    <w:rsid w:val="2EE39C52"/>
    <w:rsid w:val="2EE7BF36"/>
    <w:rsid w:val="2EE8742A"/>
    <w:rsid w:val="2EE99652"/>
    <w:rsid w:val="2EEB9785"/>
    <w:rsid w:val="2EEF7CE6"/>
    <w:rsid w:val="2EF2855B"/>
    <w:rsid w:val="2EF4EE8F"/>
    <w:rsid w:val="2EF4EF1F"/>
    <w:rsid w:val="2EF659E1"/>
    <w:rsid w:val="2EF754EA"/>
    <w:rsid w:val="2EF84FBB"/>
    <w:rsid w:val="2F0679EA"/>
    <w:rsid w:val="2F07D325"/>
    <w:rsid w:val="2F0B1A25"/>
    <w:rsid w:val="2F18257E"/>
    <w:rsid w:val="2F195E3C"/>
    <w:rsid w:val="2F1AE5BD"/>
    <w:rsid w:val="2F1CBBE9"/>
    <w:rsid w:val="2F22EA6E"/>
    <w:rsid w:val="2F295004"/>
    <w:rsid w:val="2F31FCA8"/>
    <w:rsid w:val="2F34DC3A"/>
    <w:rsid w:val="2F372C65"/>
    <w:rsid w:val="2F3C8A55"/>
    <w:rsid w:val="2F3EA598"/>
    <w:rsid w:val="2F41E6B2"/>
    <w:rsid w:val="2F43013C"/>
    <w:rsid w:val="2F46355D"/>
    <w:rsid w:val="2F46A2F6"/>
    <w:rsid w:val="2F495C7A"/>
    <w:rsid w:val="2F519DE8"/>
    <w:rsid w:val="2F5465CD"/>
    <w:rsid w:val="2F547EA9"/>
    <w:rsid w:val="2F54FEAA"/>
    <w:rsid w:val="2F55AA75"/>
    <w:rsid w:val="2F56737E"/>
    <w:rsid w:val="2F597360"/>
    <w:rsid w:val="2F5BCBD0"/>
    <w:rsid w:val="2F5C4E33"/>
    <w:rsid w:val="2F6128F9"/>
    <w:rsid w:val="2F681A4A"/>
    <w:rsid w:val="2F6A4F0A"/>
    <w:rsid w:val="2F6A712E"/>
    <w:rsid w:val="2F72CB89"/>
    <w:rsid w:val="2F7892B6"/>
    <w:rsid w:val="2F7D1491"/>
    <w:rsid w:val="2F82BF92"/>
    <w:rsid w:val="2F82C16B"/>
    <w:rsid w:val="2F87363D"/>
    <w:rsid w:val="2F88815A"/>
    <w:rsid w:val="2F88FF97"/>
    <w:rsid w:val="2F8B2F45"/>
    <w:rsid w:val="2F8BC8C6"/>
    <w:rsid w:val="2F90EF8F"/>
    <w:rsid w:val="2F910106"/>
    <w:rsid w:val="2F92E47D"/>
    <w:rsid w:val="2F967BC8"/>
    <w:rsid w:val="2F976B70"/>
    <w:rsid w:val="2F97E5B7"/>
    <w:rsid w:val="2F98EB03"/>
    <w:rsid w:val="2F9B5BA7"/>
    <w:rsid w:val="2FA70C67"/>
    <w:rsid w:val="2FA724AC"/>
    <w:rsid w:val="2FA8A8AC"/>
    <w:rsid w:val="2FAA6255"/>
    <w:rsid w:val="2FAA86BC"/>
    <w:rsid w:val="2FABE9AB"/>
    <w:rsid w:val="2FAF0C6D"/>
    <w:rsid w:val="2FB087E8"/>
    <w:rsid w:val="2FB34B50"/>
    <w:rsid w:val="2FB51C2D"/>
    <w:rsid w:val="2FB65CC4"/>
    <w:rsid w:val="2FB90547"/>
    <w:rsid w:val="2FBC7C5C"/>
    <w:rsid w:val="2FBCBDFC"/>
    <w:rsid w:val="2FC0646E"/>
    <w:rsid w:val="2FC9A495"/>
    <w:rsid w:val="2FC9D0E5"/>
    <w:rsid w:val="2FC9D7EC"/>
    <w:rsid w:val="2FCA3006"/>
    <w:rsid w:val="2FCCC2D6"/>
    <w:rsid w:val="2FD59C98"/>
    <w:rsid w:val="2FD6D7FA"/>
    <w:rsid w:val="2FD85B86"/>
    <w:rsid w:val="2FE0CAB8"/>
    <w:rsid w:val="2FE70F07"/>
    <w:rsid w:val="2FF3ABD5"/>
    <w:rsid w:val="2FF6C8C4"/>
    <w:rsid w:val="2FFBF52B"/>
    <w:rsid w:val="2FFEAAB7"/>
    <w:rsid w:val="300080C6"/>
    <w:rsid w:val="30016C70"/>
    <w:rsid w:val="3004686B"/>
    <w:rsid w:val="300C1D0D"/>
    <w:rsid w:val="300D14B8"/>
    <w:rsid w:val="300EBE55"/>
    <w:rsid w:val="300FEC22"/>
    <w:rsid w:val="30116086"/>
    <w:rsid w:val="3012196A"/>
    <w:rsid w:val="3013E9B2"/>
    <w:rsid w:val="30152995"/>
    <w:rsid w:val="301634B3"/>
    <w:rsid w:val="3016E1E6"/>
    <w:rsid w:val="30199F6F"/>
    <w:rsid w:val="301F207E"/>
    <w:rsid w:val="301FE387"/>
    <w:rsid w:val="3025BD62"/>
    <w:rsid w:val="30263FEB"/>
    <w:rsid w:val="3026C915"/>
    <w:rsid w:val="302C7179"/>
    <w:rsid w:val="302E9097"/>
    <w:rsid w:val="3035A462"/>
    <w:rsid w:val="3036F3CB"/>
    <w:rsid w:val="30388A11"/>
    <w:rsid w:val="3039AA87"/>
    <w:rsid w:val="303E7D79"/>
    <w:rsid w:val="30404105"/>
    <w:rsid w:val="30409DBE"/>
    <w:rsid w:val="30411DAB"/>
    <w:rsid w:val="3048199C"/>
    <w:rsid w:val="304AD2E3"/>
    <w:rsid w:val="304F38CB"/>
    <w:rsid w:val="30536E59"/>
    <w:rsid w:val="3056B8F5"/>
    <w:rsid w:val="305752AC"/>
    <w:rsid w:val="305A0363"/>
    <w:rsid w:val="305EFF7B"/>
    <w:rsid w:val="305F6525"/>
    <w:rsid w:val="30619BE4"/>
    <w:rsid w:val="30669A8F"/>
    <w:rsid w:val="306915CC"/>
    <w:rsid w:val="3069B6C7"/>
    <w:rsid w:val="306E8534"/>
    <w:rsid w:val="3070AAE7"/>
    <w:rsid w:val="307153EA"/>
    <w:rsid w:val="30734F49"/>
    <w:rsid w:val="30758259"/>
    <w:rsid w:val="3079BFF7"/>
    <w:rsid w:val="3079D826"/>
    <w:rsid w:val="307A11FB"/>
    <w:rsid w:val="30805C8B"/>
    <w:rsid w:val="3081EC8E"/>
    <w:rsid w:val="30838901"/>
    <w:rsid w:val="30871258"/>
    <w:rsid w:val="30877BAB"/>
    <w:rsid w:val="30882998"/>
    <w:rsid w:val="308BC7CB"/>
    <w:rsid w:val="3095449F"/>
    <w:rsid w:val="30962210"/>
    <w:rsid w:val="3096A7EA"/>
    <w:rsid w:val="30996C20"/>
    <w:rsid w:val="309BB6FB"/>
    <w:rsid w:val="309C8C12"/>
    <w:rsid w:val="30A14D96"/>
    <w:rsid w:val="30A15D2B"/>
    <w:rsid w:val="30A46864"/>
    <w:rsid w:val="30A7BBFB"/>
    <w:rsid w:val="30AB4F8F"/>
    <w:rsid w:val="30AB8D98"/>
    <w:rsid w:val="30AC4FC2"/>
    <w:rsid w:val="30AFB973"/>
    <w:rsid w:val="30B02E1F"/>
    <w:rsid w:val="30B09D0E"/>
    <w:rsid w:val="30B1DF69"/>
    <w:rsid w:val="30B56B6E"/>
    <w:rsid w:val="30B870B6"/>
    <w:rsid w:val="30BB241F"/>
    <w:rsid w:val="30BC2898"/>
    <w:rsid w:val="30BC6AE9"/>
    <w:rsid w:val="30BDD2BD"/>
    <w:rsid w:val="30C18A81"/>
    <w:rsid w:val="30C3BBD3"/>
    <w:rsid w:val="30C4EFC0"/>
    <w:rsid w:val="30C4F7D0"/>
    <w:rsid w:val="30C848D4"/>
    <w:rsid w:val="30CBC540"/>
    <w:rsid w:val="30D50BCD"/>
    <w:rsid w:val="30D68B1C"/>
    <w:rsid w:val="30D9DFC0"/>
    <w:rsid w:val="30DCB279"/>
    <w:rsid w:val="30E06534"/>
    <w:rsid w:val="30E7CC98"/>
    <w:rsid w:val="30EA7350"/>
    <w:rsid w:val="30EDE760"/>
    <w:rsid w:val="30EFC242"/>
    <w:rsid w:val="30F11FEA"/>
    <w:rsid w:val="30F195CC"/>
    <w:rsid w:val="30F288D6"/>
    <w:rsid w:val="30F5025F"/>
    <w:rsid w:val="30F5D7DA"/>
    <w:rsid w:val="30FB8399"/>
    <w:rsid w:val="30FC0F88"/>
    <w:rsid w:val="30FF60EF"/>
    <w:rsid w:val="3100DF8E"/>
    <w:rsid w:val="31011783"/>
    <w:rsid w:val="310706CE"/>
    <w:rsid w:val="310AAD6A"/>
    <w:rsid w:val="310D41C6"/>
    <w:rsid w:val="310E51E1"/>
    <w:rsid w:val="3112B899"/>
    <w:rsid w:val="31158E97"/>
    <w:rsid w:val="3115E0BB"/>
    <w:rsid w:val="311AB8AF"/>
    <w:rsid w:val="311C6379"/>
    <w:rsid w:val="31201FC9"/>
    <w:rsid w:val="3122BBF5"/>
    <w:rsid w:val="31245F3A"/>
    <w:rsid w:val="312D7BDC"/>
    <w:rsid w:val="312E263D"/>
    <w:rsid w:val="312EF7A5"/>
    <w:rsid w:val="312F31FC"/>
    <w:rsid w:val="31360978"/>
    <w:rsid w:val="3136177C"/>
    <w:rsid w:val="31371063"/>
    <w:rsid w:val="313D7607"/>
    <w:rsid w:val="313E8685"/>
    <w:rsid w:val="3142C860"/>
    <w:rsid w:val="3144F285"/>
    <w:rsid w:val="3145D805"/>
    <w:rsid w:val="314C9FF0"/>
    <w:rsid w:val="3151C1A7"/>
    <w:rsid w:val="315229B4"/>
    <w:rsid w:val="3153B1CB"/>
    <w:rsid w:val="31568E36"/>
    <w:rsid w:val="31576A7A"/>
    <w:rsid w:val="3157A829"/>
    <w:rsid w:val="315D1E9C"/>
    <w:rsid w:val="31619F07"/>
    <w:rsid w:val="316229C5"/>
    <w:rsid w:val="316B46F8"/>
    <w:rsid w:val="316FB789"/>
    <w:rsid w:val="3172C48F"/>
    <w:rsid w:val="3173691B"/>
    <w:rsid w:val="31789867"/>
    <w:rsid w:val="31791660"/>
    <w:rsid w:val="317CEA01"/>
    <w:rsid w:val="317EF533"/>
    <w:rsid w:val="31808EA1"/>
    <w:rsid w:val="31870A80"/>
    <w:rsid w:val="318B2F85"/>
    <w:rsid w:val="318B9A3F"/>
    <w:rsid w:val="318F4422"/>
    <w:rsid w:val="319060EF"/>
    <w:rsid w:val="3191518B"/>
    <w:rsid w:val="319E5511"/>
    <w:rsid w:val="319FACDC"/>
    <w:rsid w:val="31A1FD4C"/>
    <w:rsid w:val="31A27A66"/>
    <w:rsid w:val="31A6391B"/>
    <w:rsid w:val="31A65F94"/>
    <w:rsid w:val="31A9D6CD"/>
    <w:rsid w:val="31AD30E7"/>
    <w:rsid w:val="31B0AA96"/>
    <w:rsid w:val="31B27413"/>
    <w:rsid w:val="31B32E26"/>
    <w:rsid w:val="31B5DAC2"/>
    <w:rsid w:val="31B726C9"/>
    <w:rsid w:val="31B7917D"/>
    <w:rsid w:val="31B8E49A"/>
    <w:rsid w:val="31BAED7E"/>
    <w:rsid w:val="31BD26EF"/>
    <w:rsid w:val="31C374DF"/>
    <w:rsid w:val="31C741C4"/>
    <w:rsid w:val="31CA80C4"/>
    <w:rsid w:val="31D74B27"/>
    <w:rsid w:val="31D97DE7"/>
    <w:rsid w:val="31DA91CD"/>
    <w:rsid w:val="31E0745E"/>
    <w:rsid w:val="31E1ED94"/>
    <w:rsid w:val="31E824F3"/>
    <w:rsid w:val="31EDC902"/>
    <w:rsid w:val="31EF0E0F"/>
    <w:rsid w:val="31F36A39"/>
    <w:rsid w:val="31F3AF98"/>
    <w:rsid w:val="31F5D85E"/>
    <w:rsid w:val="31F61C62"/>
    <w:rsid w:val="31F680A9"/>
    <w:rsid w:val="31F9220B"/>
    <w:rsid w:val="31FD4FC5"/>
    <w:rsid w:val="31FDF169"/>
    <w:rsid w:val="31FF328A"/>
    <w:rsid w:val="32013B8E"/>
    <w:rsid w:val="320369F1"/>
    <w:rsid w:val="32043FAE"/>
    <w:rsid w:val="320902F9"/>
    <w:rsid w:val="32098A21"/>
    <w:rsid w:val="320CBFC4"/>
    <w:rsid w:val="320E1DF9"/>
    <w:rsid w:val="320FEBFC"/>
    <w:rsid w:val="3210C6FD"/>
    <w:rsid w:val="32111A04"/>
    <w:rsid w:val="32117DF0"/>
    <w:rsid w:val="32152DCE"/>
    <w:rsid w:val="32188CF4"/>
    <w:rsid w:val="321EFDD5"/>
    <w:rsid w:val="321F561E"/>
    <w:rsid w:val="32223798"/>
    <w:rsid w:val="3223FAB7"/>
    <w:rsid w:val="322A91F4"/>
    <w:rsid w:val="322AFDD6"/>
    <w:rsid w:val="322E2E78"/>
    <w:rsid w:val="323004BE"/>
    <w:rsid w:val="3233313E"/>
    <w:rsid w:val="323FDE52"/>
    <w:rsid w:val="32423A12"/>
    <w:rsid w:val="3242724F"/>
    <w:rsid w:val="324678FD"/>
    <w:rsid w:val="324B5A5D"/>
    <w:rsid w:val="324B8B8C"/>
    <w:rsid w:val="3253E556"/>
    <w:rsid w:val="3254222C"/>
    <w:rsid w:val="32566D45"/>
    <w:rsid w:val="325805D9"/>
    <w:rsid w:val="325B1AFB"/>
    <w:rsid w:val="325B891A"/>
    <w:rsid w:val="3265506A"/>
    <w:rsid w:val="326A640F"/>
    <w:rsid w:val="326F703C"/>
    <w:rsid w:val="3276C77D"/>
    <w:rsid w:val="327736B4"/>
    <w:rsid w:val="3279EC21"/>
    <w:rsid w:val="3281C675"/>
    <w:rsid w:val="328912DD"/>
    <w:rsid w:val="328D662D"/>
    <w:rsid w:val="3291191C"/>
    <w:rsid w:val="32924F50"/>
    <w:rsid w:val="32981FF3"/>
    <w:rsid w:val="32982A8B"/>
    <w:rsid w:val="32998B48"/>
    <w:rsid w:val="32999688"/>
    <w:rsid w:val="329CA571"/>
    <w:rsid w:val="32A1674C"/>
    <w:rsid w:val="32A44185"/>
    <w:rsid w:val="32A909F9"/>
    <w:rsid w:val="32AC63F9"/>
    <w:rsid w:val="32AD8A3B"/>
    <w:rsid w:val="32AE7B86"/>
    <w:rsid w:val="32AF67F4"/>
    <w:rsid w:val="32B021BB"/>
    <w:rsid w:val="32B04BFF"/>
    <w:rsid w:val="32BAAC9A"/>
    <w:rsid w:val="32BE38AD"/>
    <w:rsid w:val="32C64FFD"/>
    <w:rsid w:val="32C6D8B7"/>
    <w:rsid w:val="32C6E72B"/>
    <w:rsid w:val="32C81706"/>
    <w:rsid w:val="32C8A28B"/>
    <w:rsid w:val="32C8F31F"/>
    <w:rsid w:val="32CCD639"/>
    <w:rsid w:val="32D013B8"/>
    <w:rsid w:val="32D0B0FF"/>
    <w:rsid w:val="32D0D33E"/>
    <w:rsid w:val="32D3A42F"/>
    <w:rsid w:val="32D79A81"/>
    <w:rsid w:val="32D7B5C2"/>
    <w:rsid w:val="32DB361C"/>
    <w:rsid w:val="32DE74FF"/>
    <w:rsid w:val="32DEC478"/>
    <w:rsid w:val="32E28A22"/>
    <w:rsid w:val="32E717B2"/>
    <w:rsid w:val="32E92433"/>
    <w:rsid w:val="32E935BE"/>
    <w:rsid w:val="32E9FE04"/>
    <w:rsid w:val="32EB4EB6"/>
    <w:rsid w:val="32ECBD43"/>
    <w:rsid w:val="32ECD392"/>
    <w:rsid w:val="32ED80CB"/>
    <w:rsid w:val="32F11A9D"/>
    <w:rsid w:val="32F16D43"/>
    <w:rsid w:val="32F2A1F6"/>
    <w:rsid w:val="32F4D743"/>
    <w:rsid w:val="32F7F09C"/>
    <w:rsid w:val="32F8EC2C"/>
    <w:rsid w:val="32F92301"/>
    <w:rsid w:val="32FA9D22"/>
    <w:rsid w:val="32FE3CEB"/>
    <w:rsid w:val="33020ABB"/>
    <w:rsid w:val="330275BC"/>
    <w:rsid w:val="33044FEC"/>
    <w:rsid w:val="33073187"/>
    <w:rsid w:val="3307520A"/>
    <w:rsid w:val="330A70DB"/>
    <w:rsid w:val="331054DB"/>
    <w:rsid w:val="331A01FE"/>
    <w:rsid w:val="331D5264"/>
    <w:rsid w:val="331DDD56"/>
    <w:rsid w:val="331F98B7"/>
    <w:rsid w:val="3322FC8D"/>
    <w:rsid w:val="3324193D"/>
    <w:rsid w:val="332728BA"/>
    <w:rsid w:val="332AE577"/>
    <w:rsid w:val="332BB41F"/>
    <w:rsid w:val="332C0C63"/>
    <w:rsid w:val="332D8FC2"/>
    <w:rsid w:val="332E8462"/>
    <w:rsid w:val="33351C17"/>
    <w:rsid w:val="333A1C7C"/>
    <w:rsid w:val="333AD7C1"/>
    <w:rsid w:val="33430624"/>
    <w:rsid w:val="33444562"/>
    <w:rsid w:val="3348144E"/>
    <w:rsid w:val="33492C76"/>
    <w:rsid w:val="33499601"/>
    <w:rsid w:val="334E4951"/>
    <w:rsid w:val="334E607F"/>
    <w:rsid w:val="33505DD5"/>
    <w:rsid w:val="3351C51F"/>
    <w:rsid w:val="335364F8"/>
    <w:rsid w:val="3356A2BF"/>
    <w:rsid w:val="335A32C0"/>
    <w:rsid w:val="3361DEB7"/>
    <w:rsid w:val="3368FC03"/>
    <w:rsid w:val="336B57C5"/>
    <w:rsid w:val="336CCCEF"/>
    <w:rsid w:val="337438F8"/>
    <w:rsid w:val="3376880A"/>
    <w:rsid w:val="3377F21F"/>
    <w:rsid w:val="337B981A"/>
    <w:rsid w:val="33829982"/>
    <w:rsid w:val="3385973C"/>
    <w:rsid w:val="3386317C"/>
    <w:rsid w:val="338E681C"/>
    <w:rsid w:val="338EABAD"/>
    <w:rsid w:val="338F1634"/>
    <w:rsid w:val="3391509E"/>
    <w:rsid w:val="3391B295"/>
    <w:rsid w:val="33930BD0"/>
    <w:rsid w:val="3396AC39"/>
    <w:rsid w:val="33980B68"/>
    <w:rsid w:val="3398778B"/>
    <w:rsid w:val="339DC0C1"/>
    <w:rsid w:val="339F26B1"/>
    <w:rsid w:val="33A18FAB"/>
    <w:rsid w:val="33A36BFB"/>
    <w:rsid w:val="33AC2CB4"/>
    <w:rsid w:val="33ACFDFA"/>
    <w:rsid w:val="33AF1FC4"/>
    <w:rsid w:val="33AF88EE"/>
    <w:rsid w:val="33B2029F"/>
    <w:rsid w:val="33BAF7CA"/>
    <w:rsid w:val="33BF7D10"/>
    <w:rsid w:val="33C1CB9F"/>
    <w:rsid w:val="33C4B6F6"/>
    <w:rsid w:val="33C50DAF"/>
    <w:rsid w:val="33C656DD"/>
    <w:rsid w:val="33CF019F"/>
    <w:rsid w:val="33CF9D67"/>
    <w:rsid w:val="33D2504E"/>
    <w:rsid w:val="33D2F4FE"/>
    <w:rsid w:val="33D5EE5D"/>
    <w:rsid w:val="33D8630F"/>
    <w:rsid w:val="33D8D1FD"/>
    <w:rsid w:val="33D9DBA2"/>
    <w:rsid w:val="33E320C9"/>
    <w:rsid w:val="33ED6103"/>
    <w:rsid w:val="33EEE1B4"/>
    <w:rsid w:val="33F7597B"/>
    <w:rsid w:val="33F78B3A"/>
    <w:rsid w:val="33F8B887"/>
    <w:rsid w:val="3406A39B"/>
    <w:rsid w:val="340A0597"/>
    <w:rsid w:val="340B7171"/>
    <w:rsid w:val="340CC17F"/>
    <w:rsid w:val="340E5367"/>
    <w:rsid w:val="340F2594"/>
    <w:rsid w:val="34100859"/>
    <w:rsid w:val="341091BB"/>
    <w:rsid w:val="3410CCB1"/>
    <w:rsid w:val="3414D7A3"/>
    <w:rsid w:val="3417EF23"/>
    <w:rsid w:val="34194F7A"/>
    <w:rsid w:val="341BDF4C"/>
    <w:rsid w:val="341CA4F8"/>
    <w:rsid w:val="341E6BB9"/>
    <w:rsid w:val="341F70F2"/>
    <w:rsid w:val="34219D3B"/>
    <w:rsid w:val="3426A54A"/>
    <w:rsid w:val="3427F7F6"/>
    <w:rsid w:val="342BB939"/>
    <w:rsid w:val="342D4078"/>
    <w:rsid w:val="342E0B24"/>
    <w:rsid w:val="342F5B35"/>
    <w:rsid w:val="3431C8B1"/>
    <w:rsid w:val="3436EDFC"/>
    <w:rsid w:val="343C4FE5"/>
    <w:rsid w:val="343F50CA"/>
    <w:rsid w:val="34453D8E"/>
    <w:rsid w:val="3446CDB3"/>
    <w:rsid w:val="3448A267"/>
    <w:rsid w:val="34504B2C"/>
    <w:rsid w:val="34559D84"/>
    <w:rsid w:val="34576F35"/>
    <w:rsid w:val="3457C1C3"/>
    <w:rsid w:val="34588B19"/>
    <w:rsid w:val="345B0998"/>
    <w:rsid w:val="345CB739"/>
    <w:rsid w:val="34610FAA"/>
    <w:rsid w:val="34667B62"/>
    <w:rsid w:val="34675162"/>
    <w:rsid w:val="34699920"/>
    <w:rsid w:val="3471BAB8"/>
    <w:rsid w:val="3473191F"/>
    <w:rsid w:val="34770F0D"/>
    <w:rsid w:val="3479E587"/>
    <w:rsid w:val="347A4B61"/>
    <w:rsid w:val="34817B18"/>
    <w:rsid w:val="34817FB5"/>
    <w:rsid w:val="3484B0DD"/>
    <w:rsid w:val="34853A5C"/>
    <w:rsid w:val="3488E879"/>
    <w:rsid w:val="349053F3"/>
    <w:rsid w:val="34965EB5"/>
    <w:rsid w:val="3498B9CC"/>
    <w:rsid w:val="349DA2C8"/>
    <w:rsid w:val="349E41B5"/>
    <w:rsid w:val="34A45500"/>
    <w:rsid w:val="34A6299F"/>
    <w:rsid w:val="34A6CF16"/>
    <w:rsid w:val="34A7A2CC"/>
    <w:rsid w:val="34A891AE"/>
    <w:rsid w:val="34ADD6E8"/>
    <w:rsid w:val="34B2B287"/>
    <w:rsid w:val="34BA48F9"/>
    <w:rsid w:val="34BF3A5F"/>
    <w:rsid w:val="34C96FB0"/>
    <w:rsid w:val="34CAD86C"/>
    <w:rsid w:val="34CB8BBF"/>
    <w:rsid w:val="34CEC63F"/>
    <w:rsid w:val="34D56D97"/>
    <w:rsid w:val="34D9A475"/>
    <w:rsid w:val="34DB9FF5"/>
    <w:rsid w:val="34DD1509"/>
    <w:rsid w:val="34DEAE7B"/>
    <w:rsid w:val="34DFE753"/>
    <w:rsid w:val="34E50AAB"/>
    <w:rsid w:val="34EBF82D"/>
    <w:rsid w:val="34EC59FE"/>
    <w:rsid w:val="34ED592E"/>
    <w:rsid w:val="34EFFD8B"/>
    <w:rsid w:val="34F60B45"/>
    <w:rsid w:val="34F7F015"/>
    <w:rsid w:val="34F88A0F"/>
    <w:rsid w:val="34FAB131"/>
    <w:rsid w:val="3502E691"/>
    <w:rsid w:val="350CA83E"/>
    <w:rsid w:val="350CDE4B"/>
    <w:rsid w:val="350D039A"/>
    <w:rsid w:val="350ED1E2"/>
    <w:rsid w:val="350F55A0"/>
    <w:rsid w:val="350F592E"/>
    <w:rsid w:val="35181679"/>
    <w:rsid w:val="35194E09"/>
    <w:rsid w:val="3519CD55"/>
    <w:rsid w:val="3519F050"/>
    <w:rsid w:val="35204A85"/>
    <w:rsid w:val="35205D39"/>
    <w:rsid w:val="3521E7FB"/>
    <w:rsid w:val="35228705"/>
    <w:rsid w:val="35262764"/>
    <w:rsid w:val="35272464"/>
    <w:rsid w:val="3527CBEE"/>
    <w:rsid w:val="3527E1FB"/>
    <w:rsid w:val="3527EE21"/>
    <w:rsid w:val="352CB399"/>
    <w:rsid w:val="352DFB41"/>
    <w:rsid w:val="352F879C"/>
    <w:rsid w:val="3530218A"/>
    <w:rsid w:val="353116C5"/>
    <w:rsid w:val="353272BE"/>
    <w:rsid w:val="3534A46D"/>
    <w:rsid w:val="3542846B"/>
    <w:rsid w:val="35454846"/>
    <w:rsid w:val="354F60EF"/>
    <w:rsid w:val="35516B5A"/>
    <w:rsid w:val="3555DC93"/>
    <w:rsid w:val="355858FC"/>
    <w:rsid w:val="355AF48B"/>
    <w:rsid w:val="355D0E7C"/>
    <w:rsid w:val="3563283C"/>
    <w:rsid w:val="3563A6C9"/>
    <w:rsid w:val="35689DD2"/>
    <w:rsid w:val="3569CA66"/>
    <w:rsid w:val="356BCE62"/>
    <w:rsid w:val="356EF713"/>
    <w:rsid w:val="35725D06"/>
    <w:rsid w:val="357270B1"/>
    <w:rsid w:val="3575AFE1"/>
    <w:rsid w:val="35773460"/>
    <w:rsid w:val="357777AF"/>
    <w:rsid w:val="357B1376"/>
    <w:rsid w:val="357E3A9E"/>
    <w:rsid w:val="357E5421"/>
    <w:rsid w:val="357F00C0"/>
    <w:rsid w:val="35863340"/>
    <w:rsid w:val="3586FFF3"/>
    <w:rsid w:val="3589DEBB"/>
    <w:rsid w:val="358A14FC"/>
    <w:rsid w:val="358D65AB"/>
    <w:rsid w:val="358DD48E"/>
    <w:rsid w:val="358E8343"/>
    <w:rsid w:val="35902A05"/>
    <w:rsid w:val="3593F31F"/>
    <w:rsid w:val="3595520C"/>
    <w:rsid w:val="3595C9AA"/>
    <w:rsid w:val="359A884A"/>
    <w:rsid w:val="359F26AB"/>
    <w:rsid w:val="35A25693"/>
    <w:rsid w:val="35AC04A5"/>
    <w:rsid w:val="35AE8F67"/>
    <w:rsid w:val="35B36D42"/>
    <w:rsid w:val="35B45893"/>
    <w:rsid w:val="35B4F415"/>
    <w:rsid w:val="35B978D4"/>
    <w:rsid w:val="35BC93F3"/>
    <w:rsid w:val="35BD88C4"/>
    <w:rsid w:val="35C05B3F"/>
    <w:rsid w:val="35C2E1E6"/>
    <w:rsid w:val="35C30893"/>
    <w:rsid w:val="35C38C79"/>
    <w:rsid w:val="35CA1381"/>
    <w:rsid w:val="35CA5784"/>
    <w:rsid w:val="35CDE0CB"/>
    <w:rsid w:val="35D18AEE"/>
    <w:rsid w:val="35D52AEF"/>
    <w:rsid w:val="35D87331"/>
    <w:rsid w:val="35D99792"/>
    <w:rsid w:val="35D9F43C"/>
    <w:rsid w:val="35E2038B"/>
    <w:rsid w:val="35EC0861"/>
    <w:rsid w:val="35F1FFCE"/>
    <w:rsid w:val="35F4092E"/>
    <w:rsid w:val="35F53D7E"/>
    <w:rsid w:val="35F81D2D"/>
    <w:rsid w:val="35F9124F"/>
    <w:rsid w:val="35F93E57"/>
    <w:rsid w:val="35FD1993"/>
    <w:rsid w:val="35FD8B32"/>
    <w:rsid w:val="35FE62C7"/>
    <w:rsid w:val="3600A671"/>
    <w:rsid w:val="3605C872"/>
    <w:rsid w:val="360BD193"/>
    <w:rsid w:val="360D4206"/>
    <w:rsid w:val="36128C95"/>
    <w:rsid w:val="3614A96D"/>
    <w:rsid w:val="36158A72"/>
    <w:rsid w:val="36175714"/>
    <w:rsid w:val="361A5E28"/>
    <w:rsid w:val="361C5277"/>
    <w:rsid w:val="361D83A8"/>
    <w:rsid w:val="361E4E5C"/>
    <w:rsid w:val="3620183D"/>
    <w:rsid w:val="36206A4E"/>
    <w:rsid w:val="362235EC"/>
    <w:rsid w:val="36246B02"/>
    <w:rsid w:val="3626ADA6"/>
    <w:rsid w:val="36279DD8"/>
    <w:rsid w:val="36293AAC"/>
    <w:rsid w:val="36298682"/>
    <w:rsid w:val="362CD0CE"/>
    <w:rsid w:val="362D2837"/>
    <w:rsid w:val="3635B83C"/>
    <w:rsid w:val="36370CAF"/>
    <w:rsid w:val="363AB7FD"/>
    <w:rsid w:val="363E7460"/>
    <w:rsid w:val="363FE4B2"/>
    <w:rsid w:val="364BA975"/>
    <w:rsid w:val="364FD5CE"/>
    <w:rsid w:val="36510653"/>
    <w:rsid w:val="36511E82"/>
    <w:rsid w:val="36523BDF"/>
    <w:rsid w:val="3652D6D4"/>
    <w:rsid w:val="36552599"/>
    <w:rsid w:val="365684E1"/>
    <w:rsid w:val="3657CD7F"/>
    <w:rsid w:val="36634ED6"/>
    <w:rsid w:val="36679442"/>
    <w:rsid w:val="366B433C"/>
    <w:rsid w:val="366D9891"/>
    <w:rsid w:val="36702388"/>
    <w:rsid w:val="3670C67B"/>
    <w:rsid w:val="36735107"/>
    <w:rsid w:val="367425E8"/>
    <w:rsid w:val="367C8C7A"/>
    <w:rsid w:val="367CE1C5"/>
    <w:rsid w:val="367F173B"/>
    <w:rsid w:val="3682942E"/>
    <w:rsid w:val="368521D2"/>
    <w:rsid w:val="36858076"/>
    <w:rsid w:val="3687A818"/>
    <w:rsid w:val="368B8745"/>
    <w:rsid w:val="369157F7"/>
    <w:rsid w:val="369292D4"/>
    <w:rsid w:val="3699F36C"/>
    <w:rsid w:val="369D2E9F"/>
    <w:rsid w:val="36A2DCFB"/>
    <w:rsid w:val="36A30E59"/>
    <w:rsid w:val="36A6A029"/>
    <w:rsid w:val="36A6E805"/>
    <w:rsid w:val="36A7E807"/>
    <w:rsid w:val="36AC2AAD"/>
    <w:rsid w:val="36ADAD94"/>
    <w:rsid w:val="36AF33C6"/>
    <w:rsid w:val="36B583C7"/>
    <w:rsid w:val="36B59BC8"/>
    <w:rsid w:val="36BC937E"/>
    <w:rsid w:val="36BD70FF"/>
    <w:rsid w:val="36C0C5F4"/>
    <w:rsid w:val="36C4484F"/>
    <w:rsid w:val="36C733D4"/>
    <w:rsid w:val="36CABE73"/>
    <w:rsid w:val="36CD719C"/>
    <w:rsid w:val="36CDCEE4"/>
    <w:rsid w:val="36CEFC14"/>
    <w:rsid w:val="36CFB619"/>
    <w:rsid w:val="36D3B492"/>
    <w:rsid w:val="36D8C566"/>
    <w:rsid w:val="36D9ABF9"/>
    <w:rsid w:val="36DD8B06"/>
    <w:rsid w:val="36DF4800"/>
    <w:rsid w:val="36DF6D74"/>
    <w:rsid w:val="36E151EF"/>
    <w:rsid w:val="36E464DB"/>
    <w:rsid w:val="36E5D69F"/>
    <w:rsid w:val="36E62E31"/>
    <w:rsid w:val="36E7597E"/>
    <w:rsid w:val="36E80B5F"/>
    <w:rsid w:val="36E83122"/>
    <w:rsid w:val="36E992E7"/>
    <w:rsid w:val="36EB031D"/>
    <w:rsid w:val="36F4233C"/>
    <w:rsid w:val="36F50539"/>
    <w:rsid w:val="36F9A2AB"/>
    <w:rsid w:val="36FAD6F8"/>
    <w:rsid w:val="36FB34BF"/>
    <w:rsid w:val="36FF637E"/>
    <w:rsid w:val="36FFD6D7"/>
    <w:rsid w:val="3700BE9C"/>
    <w:rsid w:val="37090289"/>
    <w:rsid w:val="370B4C13"/>
    <w:rsid w:val="37105E12"/>
    <w:rsid w:val="3712B760"/>
    <w:rsid w:val="3712CC09"/>
    <w:rsid w:val="3717C2C6"/>
    <w:rsid w:val="3718BCCB"/>
    <w:rsid w:val="3722493E"/>
    <w:rsid w:val="37225A74"/>
    <w:rsid w:val="3724C883"/>
    <w:rsid w:val="37299B63"/>
    <w:rsid w:val="372ABA32"/>
    <w:rsid w:val="372D7343"/>
    <w:rsid w:val="372F9157"/>
    <w:rsid w:val="372FEF3E"/>
    <w:rsid w:val="37302C43"/>
    <w:rsid w:val="37306BE8"/>
    <w:rsid w:val="3731DE90"/>
    <w:rsid w:val="37341A19"/>
    <w:rsid w:val="37347EF4"/>
    <w:rsid w:val="3736B73B"/>
    <w:rsid w:val="3737BA1D"/>
    <w:rsid w:val="37397892"/>
    <w:rsid w:val="373994B7"/>
    <w:rsid w:val="373A3E49"/>
    <w:rsid w:val="373CE9D9"/>
    <w:rsid w:val="3741D2EE"/>
    <w:rsid w:val="3743115D"/>
    <w:rsid w:val="37491033"/>
    <w:rsid w:val="3749CD0A"/>
    <w:rsid w:val="3750162D"/>
    <w:rsid w:val="3752CA90"/>
    <w:rsid w:val="3753336F"/>
    <w:rsid w:val="37542225"/>
    <w:rsid w:val="37558316"/>
    <w:rsid w:val="375E83E6"/>
    <w:rsid w:val="376263C7"/>
    <w:rsid w:val="37632A40"/>
    <w:rsid w:val="3764C1DB"/>
    <w:rsid w:val="37666F9A"/>
    <w:rsid w:val="37672450"/>
    <w:rsid w:val="376B22D7"/>
    <w:rsid w:val="376E05EB"/>
    <w:rsid w:val="376F3FC2"/>
    <w:rsid w:val="376F660A"/>
    <w:rsid w:val="37737047"/>
    <w:rsid w:val="37775890"/>
    <w:rsid w:val="3777958A"/>
    <w:rsid w:val="3777EAC4"/>
    <w:rsid w:val="37787725"/>
    <w:rsid w:val="377E348C"/>
    <w:rsid w:val="377F5DFA"/>
    <w:rsid w:val="377FEBED"/>
    <w:rsid w:val="37823EED"/>
    <w:rsid w:val="3782F799"/>
    <w:rsid w:val="37839A21"/>
    <w:rsid w:val="378BAEBA"/>
    <w:rsid w:val="378C2B80"/>
    <w:rsid w:val="378E6679"/>
    <w:rsid w:val="378F7DB5"/>
    <w:rsid w:val="37915053"/>
    <w:rsid w:val="3797E396"/>
    <w:rsid w:val="379BB8D0"/>
    <w:rsid w:val="379C5194"/>
    <w:rsid w:val="379E0701"/>
    <w:rsid w:val="37A0C45F"/>
    <w:rsid w:val="37A43263"/>
    <w:rsid w:val="37A50EDE"/>
    <w:rsid w:val="37A723FB"/>
    <w:rsid w:val="37A76149"/>
    <w:rsid w:val="37A818F1"/>
    <w:rsid w:val="37A9F909"/>
    <w:rsid w:val="37ADE8F8"/>
    <w:rsid w:val="37AEAFCF"/>
    <w:rsid w:val="37B1C64D"/>
    <w:rsid w:val="37BC9E8E"/>
    <w:rsid w:val="37BD536D"/>
    <w:rsid w:val="37C04406"/>
    <w:rsid w:val="37C0AA12"/>
    <w:rsid w:val="37C3A95B"/>
    <w:rsid w:val="37CE5878"/>
    <w:rsid w:val="37D10DD4"/>
    <w:rsid w:val="37D6ACAE"/>
    <w:rsid w:val="37D77816"/>
    <w:rsid w:val="37DE5F6F"/>
    <w:rsid w:val="37E2605E"/>
    <w:rsid w:val="37E28826"/>
    <w:rsid w:val="37E6D1E2"/>
    <w:rsid w:val="37E77375"/>
    <w:rsid w:val="37E88FD0"/>
    <w:rsid w:val="37EB46A5"/>
    <w:rsid w:val="37EF6009"/>
    <w:rsid w:val="37F0047E"/>
    <w:rsid w:val="37F0562B"/>
    <w:rsid w:val="37F621C3"/>
    <w:rsid w:val="37F9AAF8"/>
    <w:rsid w:val="37FA6353"/>
    <w:rsid w:val="37FEACA6"/>
    <w:rsid w:val="37FEBDBA"/>
    <w:rsid w:val="38007607"/>
    <w:rsid w:val="38009646"/>
    <w:rsid w:val="3800B0D0"/>
    <w:rsid w:val="38026AAE"/>
    <w:rsid w:val="3806A277"/>
    <w:rsid w:val="3806A5E9"/>
    <w:rsid w:val="3813D475"/>
    <w:rsid w:val="381E18EA"/>
    <w:rsid w:val="381F39FF"/>
    <w:rsid w:val="381FC178"/>
    <w:rsid w:val="38201E96"/>
    <w:rsid w:val="3821FFF2"/>
    <w:rsid w:val="3822C959"/>
    <w:rsid w:val="3827DCE1"/>
    <w:rsid w:val="382A4C9B"/>
    <w:rsid w:val="382D4703"/>
    <w:rsid w:val="382F5B0C"/>
    <w:rsid w:val="383684A1"/>
    <w:rsid w:val="383B53E9"/>
    <w:rsid w:val="383EFD4A"/>
    <w:rsid w:val="3850729F"/>
    <w:rsid w:val="3850C0AA"/>
    <w:rsid w:val="38535309"/>
    <w:rsid w:val="385870E7"/>
    <w:rsid w:val="3859B751"/>
    <w:rsid w:val="385F0FAD"/>
    <w:rsid w:val="38648CF0"/>
    <w:rsid w:val="38668CB6"/>
    <w:rsid w:val="38671072"/>
    <w:rsid w:val="386A48EA"/>
    <w:rsid w:val="386C2F3F"/>
    <w:rsid w:val="386CA366"/>
    <w:rsid w:val="3870212F"/>
    <w:rsid w:val="3870D07D"/>
    <w:rsid w:val="38722BD9"/>
    <w:rsid w:val="3875381A"/>
    <w:rsid w:val="38764DB5"/>
    <w:rsid w:val="3876E3C9"/>
    <w:rsid w:val="387D4092"/>
    <w:rsid w:val="387F4F71"/>
    <w:rsid w:val="3884AEBC"/>
    <w:rsid w:val="3885A090"/>
    <w:rsid w:val="388846C7"/>
    <w:rsid w:val="38899601"/>
    <w:rsid w:val="3889CD7D"/>
    <w:rsid w:val="388AE688"/>
    <w:rsid w:val="38939C88"/>
    <w:rsid w:val="3893EFA2"/>
    <w:rsid w:val="3894B00D"/>
    <w:rsid w:val="38980697"/>
    <w:rsid w:val="3899BFE7"/>
    <w:rsid w:val="389C9E29"/>
    <w:rsid w:val="389D1C4B"/>
    <w:rsid w:val="38A09CEF"/>
    <w:rsid w:val="38A78C3C"/>
    <w:rsid w:val="38A80855"/>
    <w:rsid w:val="38AA33B6"/>
    <w:rsid w:val="38B30C0F"/>
    <w:rsid w:val="38B73827"/>
    <w:rsid w:val="38B84842"/>
    <w:rsid w:val="38BB535C"/>
    <w:rsid w:val="38BBBA37"/>
    <w:rsid w:val="38BE0C6C"/>
    <w:rsid w:val="38BEA14A"/>
    <w:rsid w:val="38BF6769"/>
    <w:rsid w:val="38C37F3E"/>
    <w:rsid w:val="38C91F60"/>
    <w:rsid w:val="38CA26DB"/>
    <w:rsid w:val="38CAFCD0"/>
    <w:rsid w:val="38CE3C64"/>
    <w:rsid w:val="38CFB795"/>
    <w:rsid w:val="38D1ED3C"/>
    <w:rsid w:val="38D5B91B"/>
    <w:rsid w:val="38D6A45E"/>
    <w:rsid w:val="38D7E5C4"/>
    <w:rsid w:val="38DD1460"/>
    <w:rsid w:val="38DECBEE"/>
    <w:rsid w:val="38E29337"/>
    <w:rsid w:val="38E68671"/>
    <w:rsid w:val="38E720DC"/>
    <w:rsid w:val="38F18C40"/>
    <w:rsid w:val="38F3492B"/>
    <w:rsid w:val="38F38453"/>
    <w:rsid w:val="38FFB6DC"/>
    <w:rsid w:val="390197AF"/>
    <w:rsid w:val="39022236"/>
    <w:rsid w:val="39050F29"/>
    <w:rsid w:val="3905B2BD"/>
    <w:rsid w:val="390A9732"/>
    <w:rsid w:val="390AE606"/>
    <w:rsid w:val="390C54F2"/>
    <w:rsid w:val="3911797E"/>
    <w:rsid w:val="391367EF"/>
    <w:rsid w:val="39155381"/>
    <w:rsid w:val="3919845D"/>
    <w:rsid w:val="3920CEC6"/>
    <w:rsid w:val="39211EF9"/>
    <w:rsid w:val="3923745F"/>
    <w:rsid w:val="39256424"/>
    <w:rsid w:val="392B6D45"/>
    <w:rsid w:val="39344293"/>
    <w:rsid w:val="3937B19D"/>
    <w:rsid w:val="39384366"/>
    <w:rsid w:val="393FD3D5"/>
    <w:rsid w:val="3941AEF7"/>
    <w:rsid w:val="39424C99"/>
    <w:rsid w:val="3944B45F"/>
    <w:rsid w:val="3946F878"/>
    <w:rsid w:val="39486369"/>
    <w:rsid w:val="394916A9"/>
    <w:rsid w:val="3951F550"/>
    <w:rsid w:val="3956D46E"/>
    <w:rsid w:val="3957C04F"/>
    <w:rsid w:val="39587E69"/>
    <w:rsid w:val="395A94AB"/>
    <w:rsid w:val="395C5848"/>
    <w:rsid w:val="395DE27E"/>
    <w:rsid w:val="39629603"/>
    <w:rsid w:val="3965F5DE"/>
    <w:rsid w:val="396B253C"/>
    <w:rsid w:val="396EFEAD"/>
    <w:rsid w:val="397208B2"/>
    <w:rsid w:val="3974ED79"/>
    <w:rsid w:val="39760681"/>
    <w:rsid w:val="397CA318"/>
    <w:rsid w:val="3982A243"/>
    <w:rsid w:val="39842845"/>
    <w:rsid w:val="39858CA0"/>
    <w:rsid w:val="398ADD0D"/>
    <w:rsid w:val="398C02BE"/>
    <w:rsid w:val="398C3D15"/>
    <w:rsid w:val="398CD027"/>
    <w:rsid w:val="398EB869"/>
    <w:rsid w:val="398F8787"/>
    <w:rsid w:val="3991A3BE"/>
    <w:rsid w:val="399364B5"/>
    <w:rsid w:val="39940B63"/>
    <w:rsid w:val="3999E888"/>
    <w:rsid w:val="399ECB86"/>
    <w:rsid w:val="399F50AD"/>
    <w:rsid w:val="39A80F4D"/>
    <w:rsid w:val="39AFC3DB"/>
    <w:rsid w:val="39B185EA"/>
    <w:rsid w:val="39B193B9"/>
    <w:rsid w:val="39B1A0FA"/>
    <w:rsid w:val="39B238CC"/>
    <w:rsid w:val="39B3A66C"/>
    <w:rsid w:val="39B692BA"/>
    <w:rsid w:val="39BBA42E"/>
    <w:rsid w:val="39BE45D3"/>
    <w:rsid w:val="39BFB904"/>
    <w:rsid w:val="39C26EE1"/>
    <w:rsid w:val="39C2BCE1"/>
    <w:rsid w:val="39C2D27C"/>
    <w:rsid w:val="39C42D6B"/>
    <w:rsid w:val="39C8B845"/>
    <w:rsid w:val="39CB0029"/>
    <w:rsid w:val="39CE0C24"/>
    <w:rsid w:val="39CF48AE"/>
    <w:rsid w:val="39D601A5"/>
    <w:rsid w:val="39D86B6D"/>
    <w:rsid w:val="39DA8919"/>
    <w:rsid w:val="39DF8F46"/>
    <w:rsid w:val="39DFC7C6"/>
    <w:rsid w:val="39E38E4D"/>
    <w:rsid w:val="39E47B13"/>
    <w:rsid w:val="39E69DF6"/>
    <w:rsid w:val="39E6AA21"/>
    <w:rsid w:val="39E75A6B"/>
    <w:rsid w:val="39F1F9BD"/>
    <w:rsid w:val="39F60144"/>
    <w:rsid w:val="39F864BF"/>
    <w:rsid w:val="39FAA0C1"/>
    <w:rsid w:val="3A02F48F"/>
    <w:rsid w:val="3A098014"/>
    <w:rsid w:val="3A0C7C68"/>
    <w:rsid w:val="3A0F825D"/>
    <w:rsid w:val="3A13A798"/>
    <w:rsid w:val="3A167748"/>
    <w:rsid w:val="3A1FD811"/>
    <w:rsid w:val="3A20B0DA"/>
    <w:rsid w:val="3A2596E2"/>
    <w:rsid w:val="3A25F278"/>
    <w:rsid w:val="3A37EE36"/>
    <w:rsid w:val="3A3A4714"/>
    <w:rsid w:val="3A4C501F"/>
    <w:rsid w:val="3A4C69A3"/>
    <w:rsid w:val="3A558EF0"/>
    <w:rsid w:val="3A5792BE"/>
    <w:rsid w:val="3A588EB4"/>
    <w:rsid w:val="3A5A25D3"/>
    <w:rsid w:val="3A5C4F18"/>
    <w:rsid w:val="3A6CA33D"/>
    <w:rsid w:val="3A6E0878"/>
    <w:rsid w:val="3A72E342"/>
    <w:rsid w:val="3A739081"/>
    <w:rsid w:val="3A766D5D"/>
    <w:rsid w:val="3A775FAD"/>
    <w:rsid w:val="3A789413"/>
    <w:rsid w:val="3A7FD4F5"/>
    <w:rsid w:val="3A80966B"/>
    <w:rsid w:val="3A81D8C9"/>
    <w:rsid w:val="3A82648C"/>
    <w:rsid w:val="3A8378C9"/>
    <w:rsid w:val="3A85A872"/>
    <w:rsid w:val="3A869711"/>
    <w:rsid w:val="3A86FE02"/>
    <w:rsid w:val="3A87EBC7"/>
    <w:rsid w:val="3A88D172"/>
    <w:rsid w:val="3A8D3EAB"/>
    <w:rsid w:val="3A963734"/>
    <w:rsid w:val="3A987812"/>
    <w:rsid w:val="3AA1E91C"/>
    <w:rsid w:val="3AA4B3A1"/>
    <w:rsid w:val="3AB58025"/>
    <w:rsid w:val="3AB65E2F"/>
    <w:rsid w:val="3AB71C29"/>
    <w:rsid w:val="3AB76123"/>
    <w:rsid w:val="3AB791B0"/>
    <w:rsid w:val="3AB807EA"/>
    <w:rsid w:val="3AC0547A"/>
    <w:rsid w:val="3AC263F2"/>
    <w:rsid w:val="3AC8DCA7"/>
    <w:rsid w:val="3AC904D6"/>
    <w:rsid w:val="3AC936CA"/>
    <w:rsid w:val="3AD1BA93"/>
    <w:rsid w:val="3AD242EF"/>
    <w:rsid w:val="3AD43553"/>
    <w:rsid w:val="3AD57B9F"/>
    <w:rsid w:val="3AD831B4"/>
    <w:rsid w:val="3ADD7D73"/>
    <w:rsid w:val="3ADE46E7"/>
    <w:rsid w:val="3ADF6B34"/>
    <w:rsid w:val="3AE121FA"/>
    <w:rsid w:val="3AE463D2"/>
    <w:rsid w:val="3AE62550"/>
    <w:rsid w:val="3AE8008B"/>
    <w:rsid w:val="3AE8E142"/>
    <w:rsid w:val="3AEAA252"/>
    <w:rsid w:val="3AF5F7A7"/>
    <w:rsid w:val="3AF90DAC"/>
    <w:rsid w:val="3AF968A1"/>
    <w:rsid w:val="3B024097"/>
    <w:rsid w:val="3B03B555"/>
    <w:rsid w:val="3B054A47"/>
    <w:rsid w:val="3B076012"/>
    <w:rsid w:val="3B0B4320"/>
    <w:rsid w:val="3B0E2252"/>
    <w:rsid w:val="3B150FBF"/>
    <w:rsid w:val="3B152375"/>
    <w:rsid w:val="3B161906"/>
    <w:rsid w:val="3B18CFC0"/>
    <w:rsid w:val="3B1B64EE"/>
    <w:rsid w:val="3B1D7685"/>
    <w:rsid w:val="3B20BD01"/>
    <w:rsid w:val="3B214890"/>
    <w:rsid w:val="3B24BB3F"/>
    <w:rsid w:val="3B2BFBF4"/>
    <w:rsid w:val="3B2EBFE6"/>
    <w:rsid w:val="3B2FA931"/>
    <w:rsid w:val="3B2FEA4A"/>
    <w:rsid w:val="3B300245"/>
    <w:rsid w:val="3B3003E5"/>
    <w:rsid w:val="3B343651"/>
    <w:rsid w:val="3B3730A1"/>
    <w:rsid w:val="3B38B098"/>
    <w:rsid w:val="3B3E6A25"/>
    <w:rsid w:val="3B47079D"/>
    <w:rsid w:val="3B4AF1E9"/>
    <w:rsid w:val="3B5035A2"/>
    <w:rsid w:val="3B516FE8"/>
    <w:rsid w:val="3B53B0B4"/>
    <w:rsid w:val="3B5487F2"/>
    <w:rsid w:val="3B5A28B8"/>
    <w:rsid w:val="3B60E0BE"/>
    <w:rsid w:val="3B63A107"/>
    <w:rsid w:val="3B64324A"/>
    <w:rsid w:val="3B67281D"/>
    <w:rsid w:val="3B6741F6"/>
    <w:rsid w:val="3B68C801"/>
    <w:rsid w:val="3B6D2705"/>
    <w:rsid w:val="3B6E086A"/>
    <w:rsid w:val="3B6E80B1"/>
    <w:rsid w:val="3B723A97"/>
    <w:rsid w:val="3B739298"/>
    <w:rsid w:val="3B7791C6"/>
    <w:rsid w:val="3B783BFE"/>
    <w:rsid w:val="3B7AF518"/>
    <w:rsid w:val="3B7E1C50"/>
    <w:rsid w:val="3B7E2045"/>
    <w:rsid w:val="3B819AA2"/>
    <w:rsid w:val="3B875CAA"/>
    <w:rsid w:val="3B888F95"/>
    <w:rsid w:val="3B8B5472"/>
    <w:rsid w:val="3B8BCA3A"/>
    <w:rsid w:val="3B8C1002"/>
    <w:rsid w:val="3B8DB1F0"/>
    <w:rsid w:val="3B92B41D"/>
    <w:rsid w:val="3B9931FC"/>
    <w:rsid w:val="3B9A86C7"/>
    <w:rsid w:val="3BA148D2"/>
    <w:rsid w:val="3BA44CB6"/>
    <w:rsid w:val="3BA7A213"/>
    <w:rsid w:val="3BA9BF78"/>
    <w:rsid w:val="3BB5729B"/>
    <w:rsid w:val="3BB59B80"/>
    <w:rsid w:val="3BB5F07C"/>
    <w:rsid w:val="3BB6718A"/>
    <w:rsid w:val="3BB67FC4"/>
    <w:rsid w:val="3BB76414"/>
    <w:rsid w:val="3BB90F6B"/>
    <w:rsid w:val="3BB947C2"/>
    <w:rsid w:val="3BC0CF20"/>
    <w:rsid w:val="3BC36DB4"/>
    <w:rsid w:val="3BC64604"/>
    <w:rsid w:val="3BC92F59"/>
    <w:rsid w:val="3BCB2567"/>
    <w:rsid w:val="3BCBAB11"/>
    <w:rsid w:val="3BCC8827"/>
    <w:rsid w:val="3BCCC3DF"/>
    <w:rsid w:val="3BCF6C06"/>
    <w:rsid w:val="3BD24FB2"/>
    <w:rsid w:val="3BDBBA28"/>
    <w:rsid w:val="3BE053C7"/>
    <w:rsid w:val="3BE0F49E"/>
    <w:rsid w:val="3BE25AC1"/>
    <w:rsid w:val="3BE26C4C"/>
    <w:rsid w:val="3BE5EC8A"/>
    <w:rsid w:val="3BE76C57"/>
    <w:rsid w:val="3BEC57F9"/>
    <w:rsid w:val="3BED67E2"/>
    <w:rsid w:val="3BEDA6C0"/>
    <w:rsid w:val="3BEE82D6"/>
    <w:rsid w:val="3BF1CEDA"/>
    <w:rsid w:val="3BF2AEE9"/>
    <w:rsid w:val="3BF2DDE2"/>
    <w:rsid w:val="3BFC0289"/>
    <w:rsid w:val="3C01064E"/>
    <w:rsid w:val="3C032105"/>
    <w:rsid w:val="3C03FEF7"/>
    <w:rsid w:val="3C047AC5"/>
    <w:rsid w:val="3C0485E1"/>
    <w:rsid w:val="3C09F001"/>
    <w:rsid w:val="3C0B5A46"/>
    <w:rsid w:val="3C0CAA95"/>
    <w:rsid w:val="3C128258"/>
    <w:rsid w:val="3C1B96A2"/>
    <w:rsid w:val="3C1E0BF8"/>
    <w:rsid w:val="3C1E35BF"/>
    <w:rsid w:val="3C2372C1"/>
    <w:rsid w:val="3C25D20F"/>
    <w:rsid w:val="3C267E95"/>
    <w:rsid w:val="3C29DEF2"/>
    <w:rsid w:val="3C29E99F"/>
    <w:rsid w:val="3C2BC3FE"/>
    <w:rsid w:val="3C3223F9"/>
    <w:rsid w:val="3C32E6B2"/>
    <w:rsid w:val="3C32EE45"/>
    <w:rsid w:val="3C33C219"/>
    <w:rsid w:val="3C33F721"/>
    <w:rsid w:val="3C357F57"/>
    <w:rsid w:val="3C35D8E5"/>
    <w:rsid w:val="3C38BE35"/>
    <w:rsid w:val="3C3945DE"/>
    <w:rsid w:val="3C3988FE"/>
    <w:rsid w:val="3C3A2C6B"/>
    <w:rsid w:val="3C3EA2CD"/>
    <w:rsid w:val="3C42012E"/>
    <w:rsid w:val="3C449D74"/>
    <w:rsid w:val="3C465680"/>
    <w:rsid w:val="3C47D620"/>
    <w:rsid w:val="3C4F9DDB"/>
    <w:rsid w:val="3C50EF26"/>
    <w:rsid w:val="3C51CC88"/>
    <w:rsid w:val="3C523001"/>
    <w:rsid w:val="3C52321E"/>
    <w:rsid w:val="3C52C882"/>
    <w:rsid w:val="3C5788B7"/>
    <w:rsid w:val="3C581FF8"/>
    <w:rsid w:val="3C5B63C8"/>
    <w:rsid w:val="3C5BABC0"/>
    <w:rsid w:val="3C5DDAA3"/>
    <w:rsid w:val="3C69B864"/>
    <w:rsid w:val="3C6B1D88"/>
    <w:rsid w:val="3C71E205"/>
    <w:rsid w:val="3C732D17"/>
    <w:rsid w:val="3C77553A"/>
    <w:rsid w:val="3C7C1692"/>
    <w:rsid w:val="3C7CFEFA"/>
    <w:rsid w:val="3C7DAA57"/>
    <w:rsid w:val="3C835BE2"/>
    <w:rsid w:val="3C898B7F"/>
    <w:rsid w:val="3C899366"/>
    <w:rsid w:val="3C92395D"/>
    <w:rsid w:val="3C940559"/>
    <w:rsid w:val="3C9530AB"/>
    <w:rsid w:val="3C9863EB"/>
    <w:rsid w:val="3C9C7E7A"/>
    <w:rsid w:val="3C9CD04F"/>
    <w:rsid w:val="3CA0B078"/>
    <w:rsid w:val="3CA45A32"/>
    <w:rsid w:val="3CA93228"/>
    <w:rsid w:val="3CAD1FDD"/>
    <w:rsid w:val="3CB056E0"/>
    <w:rsid w:val="3CB07AAD"/>
    <w:rsid w:val="3CB2A050"/>
    <w:rsid w:val="3CB48563"/>
    <w:rsid w:val="3CB5CBEF"/>
    <w:rsid w:val="3CB69001"/>
    <w:rsid w:val="3CB7C837"/>
    <w:rsid w:val="3CB9F5D1"/>
    <w:rsid w:val="3CBBE6B2"/>
    <w:rsid w:val="3CBE2537"/>
    <w:rsid w:val="3CBE5BC1"/>
    <w:rsid w:val="3CBEEB2D"/>
    <w:rsid w:val="3CC18D18"/>
    <w:rsid w:val="3CC2B3BB"/>
    <w:rsid w:val="3CC3F7C3"/>
    <w:rsid w:val="3CC53773"/>
    <w:rsid w:val="3CC5F317"/>
    <w:rsid w:val="3CC6450D"/>
    <w:rsid w:val="3CCAF91E"/>
    <w:rsid w:val="3CCCE7F7"/>
    <w:rsid w:val="3CCFBD14"/>
    <w:rsid w:val="3CD27413"/>
    <w:rsid w:val="3CD4E51E"/>
    <w:rsid w:val="3CD5850D"/>
    <w:rsid w:val="3CDDF740"/>
    <w:rsid w:val="3CDF900A"/>
    <w:rsid w:val="3CE0BB4D"/>
    <w:rsid w:val="3CE2251A"/>
    <w:rsid w:val="3CE23FF7"/>
    <w:rsid w:val="3CE2BAC1"/>
    <w:rsid w:val="3CE85BAA"/>
    <w:rsid w:val="3CE85EA7"/>
    <w:rsid w:val="3CE96574"/>
    <w:rsid w:val="3CED7943"/>
    <w:rsid w:val="3CF488E1"/>
    <w:rsid w:val="3CF48906"/>
    <w:rsid w:val="3CF54A01"/>
    <w:rsid w:val="3D01F799"/>
    <w:rsid w:val="3D022617"/>
    <w:rsid w:val="3D070C0A"/>
    <w:rsid w:val="3D0A3A5A"/>
    <w:rsid w:val="3D0B76D5"/>
    <w:rsid w:val="3D0BE7F9"/>
    <w:rsid w:val="3D0D8F9A"/>
    <w:rsid w:val="3D162ACE"/>
    <w:rsid w:val="3D1A6785"/>
    <w:rsid w:val="3D1DEED4"/>
    <w:rsid w:val="3D234C8F"/>
    <w:rsid w:val="3D2561E5"/>
    <w:rsid w:val="3D27880F"/>
    <w:rsid w:val="3D2C317B"/>
    <w:rsid w:val="3D2C652F"/>
    <w:rsid w:val="3D30400E"/>
    <w:rsid w:val="3D365B91"/>
    <w:rsid w:val="3D3F5AAE"/>
    <w:rsid w:val="3D42B2EB"/>
    <w:rsid w:val="3D43DE4D"/>
    <w:rsid w:val="3D4689C7"/>
    <w:rsid w:val="3D4A1977"/>
    <w:rsid w:val="3D4CE8AD"/>
    <w:rsid w:val="3D4DEF62"/>
    <w:rsid w:val="3D4F6F3B"/>
    <w:rsid w:val="3D50019C"/>
    <w:rsid w:val="3D56E836"/>
    <w:rsid w:val="3D5D4155"/>
    <w:rsid w:val="3D5F2D5E"/>
    <w:rsid w:val="3D64BB2F"/>
    <w:rsid w:val="3D6A5C23"/>
    <w:rsid w:val="3D779468"/>
    <w:rsid w:val="3D78D5BE"/>
    <w:rsid w:val="3D7A8C7C"/>
    <w:rsid w:val="3D7ACD5E"/>
    <w:rsid w:val="3D7B4333"/>
    <w:rsid w:val="3D7C26D7"/>
    <w:rsid w:val="3D7E9021"/>
    <w:rsid w:val="3D83920D"/>
    <w:rsid w:val="3D8BF44B"/>
    <w:rsid w:val="3D8EB4C1"/>
    <w:rsid w:val="3D99ECBC"/>
    <w:rsid w:val="3D9AF429"/>
    <w:rsid w:val="3D9B9990"/>
    <w:rsid w:val="3D9C41C0"/>
    <w:rsid w:val="3D9D80E7"/>
    <w:rsid w:val="3DA1BB77"/>
    <w:rsid w:val="3DA2141B"/>
    <w:rsid w:val="3DA31A51"/>
    <w:rsid w:val="3DAB3E26"/>
    <w:rsid w:val="3DAE6183"/>
    <w:rsid w:val="3DAF4022"/>
    <w:rsid w:val="3DB590B5"/>
    <w:rsid w:val="3DB8E4D8"/>
    <w:rsid w:val="3DBC31A1"/>
    <w:rsid w:val="3DC1FECF"/>
    <w:rsid w:val="3DCA57E6"/>
    <w:rsid w:val="3DCE2A35"/>
    <w:rsid w:val="3DCE669F"/>
    <w:rsid w:val="3DCF3AC2"/>
    <w:rsid w:val="3DD4C3DF"/>
    <w:rsid w:val="3DD6553E"/>
    <w:rsid w:val="3DD7E915"/>
    <w:rsid w:val="3DDB1DA6"/>
    <w:rsid w:val="3DDCAF77"/>
    <w:rsid w:val="3DE28BB7"/>
    <w:rsid w:val="3DE34D66"/>
    <w:rsid w:val="3DE93FD2"/>
    <w:rsid w:val="3DEAAFDD"/>
    <w:rsid w:val="3DEEE6FD"/>
    <w:rsid w:val="3DF4D7F9"/>
    <w:rsid w:val="3DFAF3A5"/>
    <w:rsid w:val="3DFE2317"/>
    <w:rsid w:val="3E0E8ACF"/>
    <w:rsid w:val="3E0FEBCF"/>
    <w:rsid w:val="3E171793"/>
    <w:rsid w:val="3E185715"/>
    <w:rsid w:val="3E1EED2E"/>
    <w:rsid w:val="3E213A86"/>
    <w:rsid w:val="3E22A9F3"/>
    <w:rsid w:val="3E2CF2F5"/>
    <w:rsid w:val="3E2DF9B1"/>
    <w:rsid w:val="3E340BD0"/>
    <w:rsid w:val="3E37ABF5"/>
    <w:rsid w:val="3E38234F"/>
    <w:rsid w:val="3E38F1E9"/>
    <w:rsid w:val="3E3C04FA"/>
    <w:rsid w:val="3E3C282E"/>
    <w:rsid w:val="3E3C8B05"/>
    <w:rsid w:val="3E401FC9"/>
    <w:rsid w:val="3E41CDEE"/>
    <w:rsid w:val="3E4309ED"/>
    <w:rsid w:val="3E4AF16F"/>
    <w:rsid w:val="3E4D3323"/>
    <w:rsid w:val="3E4FF5AD"/>
    <w:rsid w:val="3E513FFF"/>
    <w:rsid w:val="3E5171D1"/>
    <w:rsid w:val="3E530359"/>
    <w:rsid w:val="3E570278"/>
    <w:rsid w:val="3E571133"/>
    <w:rsid w:val="3E590681"/>
    <w:rsid w:val="3E5AC945"/>
    <w:rsid w:val="3E5AFBFD"/>
    <w:rsid w:val="3E5B899D"/>
    <w:rsid w:val="3E5BED81"/>
    <w:rsid w:val="3E5F632E"/>
    <w:rsid w:val="3E5F7753"/>
    <w:rsid w:val="3E5F7956"/>
    <w:rsid w:val="3E622836"/>
    <w:rsid w:val="3E6322C3"/>
    <w:rsid w:val="3E648911"/>
    <w:rsid w:val="3E666BAE"/>
    <w:rsid w:val="3E6832DE"/>
    <w:rsid w:val="3E6CF0C8"/>
    <w:rsid w:val="3E6D9336"/>
    <w:rsid w:val="3E6F987B"/>
    <w:rsid w:val="3E72D795"/>
    <w:rsid w:val="3E737631"/>
    <w:rsid w:val="3E775547"/>
    <w:rsid w:val="3E80E7CA"/>
    <w:rsid w:val="3E8746C7"/>
    <w:rsid w:val="3E8864FA"/>
    <w:rsid w:val="3E88E591"/>
    <w:rsid w:val="3E92B9FD"/>
    <w:rsid w:val="3E9789F9"/>
    <w:rsid w:val="3E9A89FE"/>
    <w:rsid w:val="3E9B7F32"/>
    <w:rsid w:val="3E9EA4AB"/>
    <w:rsid w:val="3E9F5096"/>
    <w:rsid w:val="3EA462C3"/>
    <w:rsid w:val="3EA69FEF"/>
    <w:rsid w:val="3EA8D8E7"/>
    <w:rsid w:val="3EA8FEAD"/>
    <w:rsid w:val="3EAA30F2"/>
    <w:rsid w:val="3EABC7FA"/>
    <w:rsid w:val="3EACF584"/>
    <w:rsid w:val="3EAF40E2"/>
    <w:rsid w:val="3EB49EB7"/>
    <w:rsid w:val="3EB54B0E"/>
    <w:rsid w:val="3EBA21E1"/>
    <w:rsid w:val="3EBA48F8"/>
    <w:rsid w:val="3EBD7C1B"/>
    <w:rsid w:val="3EBEEA64"/>
    <w:rsid w:val="3EBFCD6A"/>
    <w:rsid w:val="3EC0F8FD"/>
    <w:rsid w:val="3EC22E47"/>
    <w:rsid w:val="3EC500E5"/>
    <w:rsid w:val="3EC77CE8"/>
    <w:rsid w:val="3ECD32EF"/>
    <w:rsid w:val="3ED00C22"/>
    <w:rsid w:val="3ED3AF33"/>
    <w:rsid w:val="3ED3C98D"/>
    <w:rsid w:val="3ED4465B"/>
    <w:rsid w:val="3ED825C9"/>
    <w:rsid w:val="3ED8DAB4"/>
    <w:rsid w:val="3ED9463E"/>
    <w:rsid w:val="3ED9CC7E"/>
    <w:rsid w:val="3EDA5C30"/>
    <w:rsid w:val="3EE0BE4C"/>
    <w:rsid w:val="3EE19895"/>
    <w:rsid w:val="3EE43047"/>
    <w:rsid w:val="3EE562BC"/>
    <w:rsid w:val="3EE6285B"/>
    <w:rsid w:val="3EE7CF69"/>
    <w:rsid w:val="3EE98EF8"/>
    <w:rsid w:val="3EE9B02B"/>
    <w:rsid w:val="3EF19D31"/>
    <w:rsid w:val="3EF3E141"/>
    <w:rsid w:val="3EF3F746"/>
    <w:rsid w:val="3EF570DB"/>
    <w:rsid w:val="3EF67A47"/>
    <w:rsid w:val="3EF704A7"/>
    <w:rsid w:val="3EF9D043"/>
    <w:rsid w:val="3EFAA91F"/>
    <w:rsid w:val="3EFAAAAE"/>
    <w:rsid w:val="3EFAEC11"/>
    <w:rsid w:val="3F0238B8"/>
    <w:rsid w:val="3F06565F"/>
    <w:rsid w:val="3F079BFD"/>
    <w:rsid w:val="3F0EBF72"/>
    <w:rsid w:val="3F101630"/>
    <w:rsid w:val="3F14239D"/>
    <w:rsid w:val="3F17997D"/>
    <w:rsid w:val="3F21CD21"/>
    <w:rsid w:val="3F24033F"/>
    <w:rsid w:val="3F26AA13"/>
    <w:rsid w:val="3F2959DF"/>
    <w:rsid w:val="3F2989F9"/>
    <w:rsid w:val="3F2A0E07"/>
    <w:rsid w:val="3F2B8AC4"/>
    <w:rsid w:val="3F2BDEEC"/>
    <w:rsid w:val="3F2CA73E"/>
    <w:rsid w:val="3F304A4B"/>
    <w:rsid w:val="3F33E860"/>
    <w:rsid w:val="3F35FB49"/>
    <w:rsid w:val="3F36FCC6"/>
    <w:rsid w:val="3F388012"/>
    <w:rsid w:val="3F38B8EB"/>
    <w:rsid w:val="3F39BDEC"/>
    <w:rsid w:val="3F3DBA7B"/>
    <w:rsid w:val="3F42D515"/>
    <w:rsid w:val="3F4339C4"/>
    <w:rsid w:val="3F451F25"/>
    <w:rsid w:val="3F4568DB"/>
    <w:rsid w:val="3F469EB2"/>
    <w:rsid w:val="3F476F8C"/>
    <w:rsid w:val="3F481D31"/>
    <w:rsid w:val="3F4A7E3D"/>
    <w:rsid w:val="3F4BE146"/>
    <w:rsid w:val="3F5378E8"/>
    <w:rsid w:val="3F554A36"/>
    <w:rsid w:val="3F560054"/>
    <w:rsid w:val="3F56E686"/>
    <w:rsid w:val="3F582861"/>
    <w:rsid w:val="3F58E92C"/>
    <w:rsid w:val="3F59F5AA"/>
    <w:rsid w:val="3F5C3B75"/>
    <w:rsid w:val="3F5F8202"/>
    <w:rsid w:val="3F616EF7"/>
    <w:rsid w:val="3F61C17D"/>
    <w:rsid w:val="3F61C231"/>
    <w:rsid w:val="3F62E892"/>
    <w:rsid w:val="3F651561"/>
    <w:rsid w:val="3F6BCFD7"/>
    <w:rsid w:val="3F6C60E5"/>
    <w:rsid w:val="3F6D02BF"/>
    <w:rsid w:val="3F6ED414"/>
    <w:rsid w:val="3F6FCE5F"/>
    <w:rsid w:val="3F755F48"/>
    <w:rsid w:val="3F774B4B"/>
    <w:rsid w:val="3F7E06B9"/>
    <w:rsid w:val="3F808F11"/>
    <w:rsid w:val="3F80C36D"/>
    <w:rsid w:val="3F817976"/>
    <w:rsid w:val="3F83D694"/>
    <w:rsid w:val="3F8449D9"/>
    <w:rsid w:val="3F85DAD8"/>
    <w:rsid w:val="3F8E2EB9"/>
    <w:rsid w:val="3F9203A9"/>
    <w:rsid w:val="3F9365A4"/>
    <w:rsid w:val="3F9442E6"/>
    <w:rsid w:val="3F9907F8"/>
    <w:rsid w:val="3F9DCCFC"/>
    <w:rsid w:val="3F9F4398"/>
    <w:rsid w:val="3F9F80CF"/>
    <w:rsid w:val="3FA509CB"/>
    <w:rsid w:val="3FA5CE4B"/>
    <w:rsid w:val="3FA6A6AB"/>
    <w:rsid w:val="3FA7F62C"/>
    <w:rsid w:val="3FA95947"/>
    <w:rsid w:val="3FB52644"/>
    <w:rsid w:val="3FB61562"/>
    <w:rsid w:val="3FBAFCA4"/>
    <w:rsid w:val="3FC562AA"/>
    <w:rsid w:val="3FCBB263"/>
    <w:rsid w:val="3FCBF7A0"/>
    <w:rsid w:val="3FCD622D"/>
    <w:rsid w:val="3FCE07C2"/>
    <w:rsid w:val="3FCE119A"/>
    <w:rsid w:val="3FD4E0BB"/>
    <w:rsid w:val="3FD5D493"/>
    <w:rsid w:val="3FD8BB6A"/>
    <w:rsid w:val="3FD94CAF"/>
    <w:rsid w:val="3FDBCC59"/>
    <w:rsid w:val="3FE18768"/>
    <w:rsid w:val="3FE5F605"/>
    <w:rsid w:val="3FE69DB6"/>
    <w:rsid w:val="3FED871A"/>
    <w:rsid w:val="3FF0CC38"/>
    <w:rsid w:val="3FF1BDF2"/>
    <w:rsid w:val="3FF506A8"/>
    <w:rsid w:val="3FFBE39C"/>
    <w:rsid w:val="3FFEF278"/>
    <w:rsid w:val="40084BBA"/>
    <w:rsid w:val="40089CD5"/>
    <w:rsid w:val="400BE5E3"/>
    <w:rsid w:val="4013AE7D"/>
    <w:rsid w:val="4016EACE"/>
    <w:rsid w:val="401E8081"/>
    <w:rsid w:val="401EED1A"/>
    <w:rsid w:val="401F2FF7"/>
    <w:rsid w:val="401F4376"/>
    <w:rsid w:val="401FFAF6"/>
    <w:rsid w:val="402422B8"/>
    <w:rsid w:val="40262701"/>
    <w:rsid w:val="40294E68"/>
    <w:rsid w:val="402C6B55"/>
    <w:rsid w:val="402E5A93"/>
    <w:rsid w:val="403283FB"/>
    <w:rsid w:val="403564FB"/>
    <w:rsid w:val="40367655"/>
    <w:rsid w:val="403CAD22"/>
    <w:rsid w:val="40419EEC"/>
    <w:rsid w:val="4042882F"/>
    <w:rsid w:val="404832B5"/>
    <w:rsid w:val="404EE130"/>
    <w:rsid w:val="4051C100"/>
    <w:rsid w:val="40531F8D"/>
    <w:rsid w:val="40570E4D"/>
    <w:rsid w:val="405E9D50"/>
    <w:rsid w:val="405FCBE0"/>
    <w:rsid w:val="40636D69"/>
    <w:rsid w:val="406941B1"/>
    <w:rsid w:val="406A2192"/>
    <w:rsid w:val="406E78FC"/>
    <w:rsid w:val="40717122"/>
    <w:rsid w:val="4071B0D6"/>
    <w:rsid w:val="407470DB"/>
    <w:rsid w:val="4077651A"/>
    <w:rsid w:val="40793D03"/>
    <w:rsid w:val="407B04A2"/>
    <w:rsid w:val="407CEA7C"/>
    <w:rsid w:val="407E3E37"/>
    <w:rsid w:val="40852AAA"/>
    <w:rsid w:val="408950EC"/>
    <w:rsid w:val="408B9156"/>
    <w:rsid w:val="408DA2CC"/>
    <w:rsid w:val="408FA0F0"/>
    <w:rsid w:val="4092569B"/>
    <w:rsid w:val="40934281"/>
    <w:rsid w:val="4094205C"/>
    <w:rsid w:val="40942D5C"/>
    <w:rsid w:val="4098369F"/>
    <w:rsid w:val="409AD6E2"/>
    <w:rsid w:val="409CB102"/>
    <w:rsid w:val="409F646D"/>
    <w:rsid w:val="40A34491"/>
    <w:rsid w:val="40A664AD"/>
    <w:rsid w:val="40A7D05F"/>
    <w:rsid w:val="40A8D2D0"/>
    <w:rsid w:val="40AF71FE"/>
    <w:rsid w:val="40B4DE4C"/>
    <w:rsid w:val="40B8931F"/>
    <w:rsid w:val="40B93199"/>
    <w:rsid w:val="40BAA51F"/>
    <w:rsid w:val="40BE6908"/>
    <w:rsid w:val="40C0F4F4"/>
    <w:rsid w:val="40C4F801"/>
    <w:rsid w:val="40C505AD"/>
    <w:rsid w:val="40D0965F"/>
    <w:rsid w:val="40D30264"/>
    <w:rsid w:val="40D3F391"/>
    <w:rsid w:val="40DD169D"/>
    <w:rsid w:val="40DE435C"/>
    <w:rsid w:val="40E3CB2B"/>
    <w:rsid w:val="40E5E642"/>
    <w:rsid w:val="40ECECBE"/>
    <w:rsid w:val="40EEEA80"/>
    <w:rsid w:val="40F0F6A5"/>
    <w:rsid w:val="40F29611"/>
    <w:rsid w:val="40F5C3DB"/>
    <w:rsid w:val="40F6F2CE"/>
    <w:rsid w:val="40F8E1CE"/>
    <w:rsid w:val="40F94A30"/>
    <w:rsid w:val="40F9ECA0"/>
    <w:rsid w:val="40FF88E9"/>
    <w:rsid w:val="41001BBE"/>
    <w:rsid w:val="41027573"/>
    <w:rsid w:val="41033BA6"/>
    <w:rsid w:val="4107A8D7"/>
    <w:rsid w:val="4107DFDE"/>
    <w:rsid w:val="410815FD"/>
    <w:rsid w:val="4111E5B8"/>
    <w:rsid w:val="4113AE0D"/>
    <w:rsid w:val="411485C9"/>
    <w:rsid w:val="411824D2"/>
    <w:rsid w:val="41190DC1"/>
    <w:rsid w:val="411A0B5A"/>
    <w:rsid w:val="411CB608"/>
    <w:rsid w:val="411D8624"/>
    <w:rsid w:val="411FADC7"/>
    <w:rsid w:val="4129B8EB"/>
    <w:rsid w:val="412CEE19"/>
    <w:rsid w:val="412FD68D"/>
    <w:rsid w:val="4131C7DE"/>
    <w:rsid w:val="4134434D"/>
    <w:rsid w:val="41392FB6"/>
    <w:rsid w:val="413A46D6"/>
    <w:rsid w:val="413A85D7"/>
    <w:rsid w:val="413BFA79"/>
    <w:rsid w:val="4140096A"/>
    <w:rsid w:val="4144F308"/>
    <w:rsid w:val="4148A8FF"/>
    <w:rsid w:val="4149250C"/>
    <w:rsid w:val="41524E0D"/>
    <w:rsid w:val="4153D411"/>
    <w:rsid w:val="4158E57E"/>
    <w:rsid w:val="4159A543"/>
    <w:rsid w:val="415A1FCA"/>
    <w:rsid w:val="415D3C2F"/>
    <w:rsid w:val="41619D60"/>
    <w:rsid w:val="41641E68"/>
    <w:rsid w:val="4169E1FB"/>
    <w:rsid w:val="416A59BC"/>
    <w:rsid w:val="416D4D69"/>
    <w:rsid w:val="4171335F"/>
    <w:rsid w:val="417204B1"/>
    <w:rsid w:val="4177E323"/>
    <w:rsid w:val="41785A4B"/>
    <w:rsid w:val="417BF93A"/>
    <w:rsid w:val="417D1288"/>
    <w:rsid w:val="4183BD7C"/>
    <w:rsid w:val="41851629"/>
    <w:rsid w:val="4185BF6D"/>
    <w:rsid w:val="4187937B"/>
    <w:rsid w:val="4189C28F"/>
    <w:rsid w:val="418C10AF"/>
    <w:rsid w:val="418C77A3"/>
    <w:rsid w:val="4190A47E"/>
    <w:rsid w:val="41927497"/>
    <w:rsid w:val="419927BB"/>
    <w:rsid w:val="419AEB91"/>
    <w:rsid w:val="419C8F06"/>
    <w:rsid w:val="419F7E59"/>
    <w:rsid w:val="41A31266"/>
    <w:rsid w:val="41A9533E"/>
    <w:rsid w:val="41B352AC"/>
    <w:rsid w:val="41B6D88F"/>
    <w:rsid w:val="41BC6EDD"/>
    <w:rsid w:val="41C34D50"/>
    <w:rsid w:val="41C38B72"/>
    <w:rsid w:val="41C76FDE"/>
    <w:rsid w:val="41CC8657"/>
    <w:rsid w:val="41CFE246"/>
    <w:rsid w:val="41D27D42"/>
    <w:rsid w:val="41D5823A"/>
    <w:rsid w:val="41D5AF9F"/>
    <w:rsid w:val="41D77D83"/>
    <w:rsid w:val="41D9C399"/>
    <w:rsid w:val="41E075F6"/>
    <w:rsid w:val="41E7A937"/>
    <w:rsid w:val="41E8BEA7"/>
    <w:rsid w:val="41EC2DE2"/>
    <w:rsid w:val="41EDBCE9"/>
    <w:rsid w:val="41EF4F33"/>
    <w:rsid w:val="41F0E39E"/>
    <w:rsid w:val="41F2A3A0"/>
    <w:rsid w:val="41F305A9"/>
    <w:rsid w:val="41F3BB1E"/>
    <w:rsid w:val="41FA7F1C"/>
    <w:rsid w:val="41FD332B"/>
    <w:rsid w:val="41FE0135"/>
    <w:rsid w:val="41FFC683"/>
    <w:rsid w:val="420A14FD"/>
    <w:rsid w:val="420C9177"/>
    <w:rsid w:val="420DC92C"/>
    <w:rsid w:val="420F3BDF"/>
    <w:rsid w:val="42131EBA"/>
    <w:rsid w:val="4215168B"/>
    <w:rsid w:val="4218AC61"/>
    <w:rsid w:val="421A06A2"/>
    <w:rsid w:val="421F0843"/>
    <w:rsid w:val="421FE689"/>
    <w:rsid w:val="42217119"/>
    <w:rsid w:val="42293068"/>
    <w:rsid w:val="4229CDEE"/>
    <w:rsid w:val="4229EB2D"/>
    <w:rsid w:val="422E6F54"/>
    <w:rsid w:val="4232861D"/>
    <w:rsid w:val="42352F69"/>
    <w:rsid w:val="42358C24"/>
    <w:rsid w:val="423B8F90"/>
    <w:rsid w:val="423CDA1F"/>
    <w:rsid w:val="423D6858"/>
    <w:rsid w:val="423E8464"/>
    <w:rsid w:val="42402322"/>
    <w:rsid w:val="4243169E"/>
    <w:rsid w:val="4245479A"/>
    <w:rsid w:val="4247C111"/>
    <w:rsid w:val="4249C2D1"/>
    <w:rsid w:val="424A3CD7"/>
    <w:rsid w:val="424EE827"/>
    <w:rsid w:val="42555195"/>
    <w:rsid w:val="42556A6E"/>
    <w:rsid w:val="425656AA"/>
    <w:rsid w:val="4257978D"/>
    <w:rsid w:val="425A93F8"/>
    <w:rsid w:val="425B8A13"/>
    <w:rsid w:val="425D09E4"/>
    <w:rsid w:val="425F4A64"/>
    <w:rsid w:val="4262F687"/>
    <w:rsid w:val="4263C9CB"/>
    <w:rsid w:val="42682E80"/>
    <w:rsid w:val="42693892"/>
    <w:rsid w:val="426CF40A"/>
    <w:rsid w:val="427097CF"/>
    <w:rsid w:val="4275719C"/>
    <w:rsid w:val="42782E11"/>
    <w:rsid w:val="4278BF65"/>
    <w:rsid w:val="4279914E"/>
    <w:rsid w:val="427ABD9E"/>
    <w:rsid w:val="42806EA8"/>
    <w:rsid w:val="42848299"/>
    <w:rsid w:val="428ADF3D"/>
    <w:rsid w:val="428BFE7F"/>
    <w:rsid w:val="428CF3B3"/>
    <w:rsid w:val="42985090"/>
    <w:rsid w:val="429C4DF1"/>
    <w:rsid w:val="429DB5CE"/>
    <w:rsid w:val="429F9306"/>
    <w:rsid w:val="42A5D6BE"/>
    <w:rsid w:val="42A80F5B"/>
    <w:rsid w:val="42AC8454"/>
    <w:rsid w:val="42ADA045"/>
    <w:rsid w:val="42AE94DC"/>
    <w:rsid w:val="42AF9B22"/>
    <w:rsid w:val="42B076EF"/>
    <w:rsid w:val="42B0D324"/>
    <w:rsid w:val="42B62E8A"/>
    <w:rsid w:val="42B7A4AC"/>
    <w:rsid w:val="42BEFDCD"/>
    <w:rsid w:val="42C15B97"/>
    <w:rsid w:val="42CA45A6"/>
    <w:rsid w:val="42CC8FDC"/>
    <w:rsid w:val="42D2C5DF"/>
    <w:rsid w:val="42D88951"/>
    <w:rsid w:val="42DA043D"/>
    <w:rsid w:val="42E7923C"/>
    <w:rsid w:val="42E92DAA"/>
    <w:rsid w:val="42EC63AA"/>
    <w:rsid w:val="42EDBFED"/>
    <w:rsid w:val="42F405A0"/>
    <w:rsid w:val="42F93B29"/>
    <w:rsid w:val="42FEA27C"/>
    <w:rsid w:val="430202C7"/>
    <w:rsid w:val="4308F34B"/>
    <w:rsid w:val="430ACE5A"/>
    <w:rsid w:val="430BF66E"/>
    <w:rsid w:val="430F01DF"/>
    <w:rsid w:val="430F1EE2"/>
    <w:rsid w:val="431877A9"/>
    <w:rsid w:val="43196993"/>
    <w:rsid w:val="431DE13F"/>
    <w:rsid w:val="431FAC9D"/>
    <w:rsid w:val="43280BCA"/>
    <w:rsid w:val="433A4ADC"/>
    <w:rsid w:val="433B5F72"/>
    <w:rsid w:val="433E19DF"/>
    <w:rsid w:val="433E52EE"/>
    <w:rsid w:val="4344E7A5"/>
    <w:rsid w:val="434C2DC2"/>
    <w:rsid w:val="4350CDBC"/>
    <w:rsid w:val="4350EE0E"/>
    <w:rsid w:val="43545B67"/>
    <w:rsid w:val="43545F10"/>
    <w:rsid w:val="4359F30A"/>
    <w:rsid w:val="435FB4E7"/>
    <w:rsid w:val="43624FD4"/>
    <w:rsid w:val="43625341"/>
    <w:rsid w:val="4362F084"/>
    <w:rsid w:val="436E052A"/>
    <w:rsid w:val="43728CCF"/>
    <w:rsid w:val="43778DBE"/>
    <w:rsid w:val="43788A5D"/>
    <w:rsid w:val="4378A0A3"/>
    <w:rsid w:val="437AB57B"/>
    <w:rsid w:val="437CAE07"/>
    <w:rsid w:val="438001F8"/>
    <w:rsid w:val="438AF794"/>
    <w:rsid w:val="438BFF59"/>
    <w:rsid w:val="438D83B6"/>
    <w:rsid w:val="43954B87"/>
    <w:rsid w:val="4395C4A6"/>
    <w:rsid w:val="439C8CBD"/>
    <w:rsid w:val="439D42BF"/>
    <w:rsid w:val="439E0DC3"/>
    <w:rsid w:val="439E9927"/>
    <w:rsid w:val="439F610B"/>
    <w:rsid w:val="43A2DF6B"/>
    <w:rsid w:val="43A39A35"/>
    <w:rsid w:val="43A7DAC3"/>
    <w:rsid w:val="43A7E367"/>
    <w:rsid w:val="43AA84C9"/>
    <w:rsid w:val="43AC875B"/>
    <w:rsid w:val="43B0E39C"/>
    <w:rsid w:val="43B5FBBF"/>
    <w:rsid w:val="43BACFE4"/>
    <w:rsid w:val="43BFB24A"/>
    <w:rsid w:val="43C10C74"/>
    <w:rsid w:val="43C36CB5"/>
    <w:rsid w:val="43C89D1F"/>
    <w:rsid w:val="43C962E7"/>
    <w:rsid w:val="43C9EB83"/>
    <w:rsid w:val="43CA1637"/>
    <w:rsid w:val="43CA39A4"/>
    <w:rsid w:val="43CCAD0B"/>
    <w:rsid w:val="43CCFDBB"/>
    <w:rsid w:val="43CEE148"/>
    <w:rsid w:val="43D73238"/>
    <w:rsid w:val="43D999BB"/>
    <w:rsid w:val="43DA97BC"/>
    <w:rsid w:val="43DBC7F0"/>
    <w:rsid w:val="43DD3905"/>
    <w:rsid w:val="43E02757"/>
    <w:rsid w:val="43E41A06"/>
    <w:rsid w:val="43F0BCEB"/>
    <w:rsid w:val="43F3F65F"/>
    <w:rsid w:val="43F766D7"/>
    <w:rsid w:val="43F7A02F"/>
    <w:rsid w:val="43F94E50"/>
    <w:rsid w:val="43F950D9"/>
    <w:rsid w:val="43FA2620"/>
    <w:rsid w:val="43FD6DFD"/>
    <w:rsid w:val="43FD7018"/>
    <w:rsid w:val="43FF3E52"/>
    <w:rsid w:val="44026E01"/>
    <w:rsid w:val="440633EE"/>
    <w:rsid w:val="4407A452"/>
    <w:rsid w:val="4408D69F"/>
    <w:rsid w:val="440A9E9E"/>
    <w:rsid w:val="440EDABA"/>
    <w:rsid w:val="4415D6A0"/>
    <w:rsid w:val="44180310"/>
    <w:rsid w:val="441C0AF7"/>
    <w:rsid w:val="441C62BE"/>
    <w:rsid w:val="441CC905"/>
    <w:rsid w:val="4421BE4D"/>
    <w:rsid w:val="44223745"/>
    <w:rsid w:val="44249643"/>
    <w:rsid w:val="44260673"/>
    <w:rsid w:val="44272935"/>
    <w:rsid w:val="4434A22E"/>
    <w:rsid w:val="443966BA"/>
    <w:rsid w:val="443D73F8"/>
    <w:rsid w:val="4446F85B"/>
    <w:rsid w:val="44470BD4"/>
    <w:rsid w:val="4448D06B"/>
    <w:rsid w:val="4448D7CF"/>
    <w:rsid w:val="4449122B"/>
    <w:rsid w:val="444C22A4"/>
    <w:rsid w:val="44529BE9"/>
    <w:rsid w:val="4457F5C1"/>
    <w:rsid w:val="445A3670"/>
    <w:rsid w:val="445CB004"/>
    <w:rsid w:val="44662B75"/>
    <w:rsid w:val="446BECF0"/>
    <w:rsid w:val="4473732C"/>
    <w:rsid w:val="4473A398"/>
    <w:rsid w:val="4473F6AF"/>
    <w:rsid w:val="44752C25"/>
    <w:rsid w:val="44781928"/>
    <w:rsid w:val="4478242A"/>
    <w:rsid w:val="447BDD3D"/>
    <w:rsid w:val="447C858A"/>
    <w:rsid w:val="447FC1B9"/>
    <w:rsid w:val="4485BCC1"/>
    <w:rsid w:val="448738D6"/>
    <w:rsid w:val="4487F615"/>
    <w:rsid w:val="448875DB"/>
    <w:rsid w:val="448F16AB"/>
    <w:rsid w:val="44943C12"/>
    <w:rsid w:val="449450F6"/>
    <w:rsid w:val="4497BB94"/>
    <w:rsid w:val="449C47EE"/>
    <w:rsid w:val="449EC2AF"/>
    <w:rsid w:val="449F9249"/>
    <w:rsid w:val="44A21289"/>
    <w:rsid w:val="44A52C44"/>
    <w:rsid w:val="44A5FA73"/>
    <w:rsid w:val="44A7B1E9"/>
    <w:rsid w:val="44A92294"/>
    <w:rsid w:val="44ADBA2F"/>
    <w:rsid w:val="44AFDBB9"/>
    <w:rsid w:val="44B135BD"/>
    <w:rsid w:val="44B37C29"/>
    <w:rsid w:val="44B3E258"/>
    <w:rsid w:val="44B5D05A"/>
    <w:rsid w:val="44B8FD8D"/>
    <w:rsid w:val="44BA2CEA"/>
    <w:rsid w:val="44BD7CCD"/>
    <w:rsid w:val="44C0699F"/>
    <w:rsid w:val="44C487C7"/>
    <w:rsid w:val="44C74AFE"/>
    <w:rsid w:val="44C7DB24"/>
    <w:rsid w:val="44CB6E1D"/>
    <w:rsid w:val="44D0F46E"/>
    <w:rsid w:val="44D3CE0A"/>
    <w:rsid w:val="44D413E9"/>
    <w:rsid w:val="44D4802D"/>
    <w:rsid w:val="44D9A599"/>
    <w:rsid w:val="44DBC9E8"/>
    <w:rsid w:val="44DBCFB3"/>
    <w:rsid w:val="44E17E92"/>
    <w:rsid w:val="44E1C916"/>
    <w:rsid w:val="44E3AC1A"/>
    <w:rsid w:val="44E3E355"/>
    <w:rsid w:val="44E4BC95"/>
    <w:rsid w:val="44E8D41D"/>
    <w:rsid w:val="44EBCF0C"/>
    <w:rsid w:val="44EDB66F"/>
    <w:rsid w:val="44F08A52"/>
    <w:rsid w:val="44F54977"/>
    <w:rsid w:val="44F87533"/>
    <w:rsid w:val="44FB7326"/>
    <w:rsid w:val="450B5052"/>
    <w:rsid w:val="450CC8A4"/>
    <w:rsid w:val="4512418A"/>
    <w:rsid w:val="45159D9A"/>
    <w:rsid w:val="45162B9A"/>
    <w:rsid w:val="4516372E"/>
    <w:rsid w:val="451816B8"/>
    <w:rsid w:val="451911F7"/>
    <w:rsid w:val="451B139F"/>
    <w:rsid w:val="451BDF4C"/>
    <w:rsid w:val="4521E7A4"/>
    <w:rsid w:val="45237CC6"/>
    <w:rsid w:val="45245FFD"/>
    <w:rsid w:val="45246DDC"/>
    <w:rsid w:val="45264960"/>
    <w:rsid w:val="452AF6B8"/>
    <w:rsid w:val="452E9F10"/>
    <w:rsid w:val="4532C10B"/>
    <w:rsid w:val="4534126A"/>
    <w:rsid w:val="4534EE81"/>
    <w:rsid w:val="45352C51"/>
    <w:rsid w:val="45352C93"/>
    <w:rsid w:val="45361B90"/>
    <w:rsid w:val="453D49C8"/>
    <w:rsid w:val="453D5A45"/>
    <w:rsid w:val="45433005"/>
    <w:rsid w:val="4545E9DE"/>
    <w:rsid w:val="454606E1"/>
    <w:rsid w:val="45495094"/>
    <w:rsid w:val="454BB9BE"/>
    <w:rsid w:val="454BFB3F"/>
    <w:rsid w:val="45569535"/>
    <w:rsid w:val="4557FA92"/>
    <w:rsid w:val="455D4AA0"/>
    <w:rsid w:val="455ECFCD"/>
    <w:rsid w:val="45630673"/>
    <w:rsid w:val="456434ED"/>
    <w:rsid w:val="4564D2CE"/>
    <w:rsid w:val="456A86DC"/>
    <w:rsid w:val="456F2911"/>
    <w:rsid w:val="4570BCC2"/>
    <w:rsid w:val="4571EDB2"/>
    <w:rsid w:val="457995A3"/>
    <w:rsid w:val="457B97FE"/>
    <w:rsid w:val="45822C69"/>
    <w:rsid w:val="45831433"/>
    <w:rsid w:val="458799D2"/>
    <w:rsid w:val="458D2572"/>
    <w:rsid w:val="458E0ED6"/>
    <w:rsid w:val="45907C07"/>
    <w:rsid w:val="45910656"/>
    <w:rsid w:val="45916D06"/>
    <w:rsid w:val="4592EF49"/>
    <w:rsid w:val="4593A90F"/>
    <w:rsid w:val="45945045"/>
    <w:rsid w:val="45A3BD6E"/>
    <w:rsid w:val="45A56444"/>
    <w:rsid w:val="45A6F611"/>
    <w:rsid w:val="45B3515F"/>
    <w:rsid w:val="45BB867B"/>
    <w:rsid w:val="45C1D853"/>
    <w:rsid w:val="45C2C233"/>
    <w:rsid w:val="45C596C3"/>
    <w:rsid w:val="45C97D51"/>
    <w:rsid w:val="45CC0459"/>
    <w:rsid w:val="45CE8C42"/>
    <w:rsid w:val="45CEC8BA"/>
    <w:rsid w:val="45CFA314"/>
    <w:rsid w:val="45DB1DF0"/>
    <w:rsid w:val="45DBC83A"/>
    <w:rsid w:val="45DBF375"/>
    <w:rsid w:val="45DC32C5"/>
    <w:rsid w:val="45DF172F"/>
    <w:rsid w:val="45E00D07"/>
    <w:rsid w:val="45E37369"/>
    <w:rsid w:val="45E498E9"/>
    <w:rsid w:val="45E61C81"/>
    <w:rsid w:val="45EB8273"/>
    <w:rsid w:val="45F0A786"/>
    <w:rsid w:val="45F316E1"/>
    <w:rsid w:val="45F3A8F1"/>
    <w:rsid w:val="45F8A145"/>
    <w:rsid w:val="45FE5DA8"/>
    <w:rsid w:val="46013E8A"/>
    <w:rsid w:val="4606B1FC"/>
    <w:rsid w:val="460901A9"/>
    <w:rsid w:val="4609AA3A"/>
    <w:rsid w:val="460AE855"/>
    <w:rsid w:val="460E3346"/>
    <w:rsid w:val="460E9165"/>
    <w:rsid w:val="46132287"/>
    <w:rsid w:val="461354ED"/>
    <w:rsid w:val="46152D0F"/>
    <w:rsid w:val="46157166"/>
    <w:rsid w:val="4618B830"/>
    <w:rsid w:val="4625DFFF"/>
    <w:rsid w:val="4627DB48"/>
    <w:rsid w:val="462893F9"/>
    <w:rsid w:val="462B548E"/>
    <w:rsid w:val="462DF62E"/>
    <w:rsid w:val="462F2C5F"/>
    <w:rsid w:val="462FFC53"/>
    <w:rsid w:val="46311132"/>
    <w:rsid w:val="46345E85"/>
    <w:rsid w:val="463AC769"/>
    <w:rsid w:val="464279D1"/>
    <w:rsid w:val="4642C30D"/>
    <w:rsid w:val="464602F0"/>
    <w:rsid w:val="464DBA01"/>
    <w:rsid w:val="464E2ED8"/>
    <w:rsid w:val="464F9D2E"/>
    <w:rsid w:val="46503B21"/>
    <w:rsid w:val="4650B7CF"/>
    <w:rsid w:val="46525D73"/>
    <w:rsid w:val="4653193B"/>
    <w:rsid w:val="4657BE31"/>
    <w:rsid w:val="465D6AC2"/>
    <w:rsid w:val="4662F44B"/>
    <w:rsid w:val="4663F041"/>
    <w:rsid w:val="46663416"/>
    <w:rsid w:val="46666E45"/>
    <w:rsid w:val="4668BBB0"/>
    <w:rsid w:val="467181BA"/>
    <w:rsid w:val="467200EA"/>
    <w:rsid w:val="46725FE4"/>
    <w:rsid w:val="46739FBD"/>
    <w:rsid w:val="46741FC9"/>
    <w:rsid w:val="4675D4B2"/>
    <w:rsid w:val="46825194"/>
    <w:rsid w:val="46847307"/>
    <w:rsid w:val="468507D9"/>
    <w:rsid w:val="4687C8A7"/>
    <w:rsid w:val="46887C09"/>
    <w:rsid w:val="4689368A"/>
    <w:rsid w:val="4689C3EC"/>
    <w:rsid w:val="468ACC20"/>
    <w:rsid w:val="468B9EB0"/>
    <w:rsid w:val="468E523E"/>
    <w:rsid w:val="4694C9E1"/>
    <w:rsid w:val="46977364"/>
    <w:rsid w:val="469E0F43"/>
    <w:rsid w:val="469F057D"/>
    <w:rsid w:val="469FF77A"/>
    <w:rsid w:val="46A58D11"/>
    <w:rsid w:val="46A7D9E5"/>
    <w:rsid w:val="46A90996"/>
    <w:rsid w:val="46A97B36"/>
    <w:rsid w:val="46AF1F88"/>
    <w:rsid w:val="46AF2E80"/>
    <w:rsid w:val="46B0572D"/>
    <w:rsid w:val="46B12A77"/>
    <w:rsid w:val="46B571DA"/>
    <w:rsid w:val="46B74DDC"/>
    <w:rsid w:val="46B8FC9D"/>
    <w:rsid w:val="46BDBC91"/>
    <w:rsid w:val="46BFEB40"/>
    <w:rsid w:val="46C0FAF3"/>
    <w:rsid w:val="46C104C3"/>
    <w:rsid w:val="46C3D5C2"/>
    <w:rsid w:val="46CD872E"/>
    <w:rsid w:val="46D234BE"/>
    <w:rsid w:val="46DB10BD"/>
    <w:rsid w:val="46E17E12"/>
    <w:rsid w:val="46E1E51A"/>
    <w:rsid w:val="46E3AA5A"/>
    <w:rsid w:val="46E3D47C"/>
    <w:rsid w:val="46E4A6FF"/>
    <w:rsid w:val="46E70687"/>
    <w:rsid w:val="46E7DB82"/>
    <w:rsid w:val="46E7DBBC"/>
    <w:rsid w:val="46EBF5E9"/>
    <w:rsid w:val="46EE5C50"/>
    <w:rsid w:val="46EF0C74"/>
    <w:rsid w:val="46F04907"/>
    <w:rsid w:val="46F4EC8C"/>
    <w:rsid w:val="46FA79B5"/>
    <w:rsid w:val="46FF5572"/>
    <w:rsid w:val="470049D8"/>
    <w:rsid w:val="4701EA39"/>
    <w:rsid w:val="47020652"/>
    <w:rsid w:val="47032C24"/>
    <w:rsid w:val="47034F6C"/>
    <w:rsid w:val="4705C4C0"/>
    <w:rsid w:val="4707918D"/>
    <w:rsid w:val="47080229"/>
    <w:rsid w:val="470B114E"/>
    <w:rsid w:val="470B6862"/>
    <w:rsid w:val="470FC70F"/>
    <w:rsid w:val="47145540"/>
    <w:rsid w:val="471516FB"/>
    <w:rsid w:val="471882BE"/>
    <w:rsid w:val="471B0E95"/>
    <w:rsid w:val="4720C667"/>
    <w:rsid w:val="472117EC"/>
    <w:rsid w:val="4722C06E"/>
    <w:rsid w:val="472335F7"/>
    <w:rsid w:val="4723A9A3"/>
    <w:rsid w:val="47246A65"/>
    <w:rsid w:val="472A1F40"/>
    <w:rsid w:val="472B07BF"/>
    <w:rsid w:val="472B1A4B"/>
    <w:rsid w:val="472B22D0"/>
    <w:rsid w:val="472D894E"/>
    <w:rsid w:val="472DD09A"/>
    <w:rsid w:val="472EB26A"/>
    <w:rsid w:val="4732E7FA"/>
    <w:rsid w:val="473660BC"/>
    <w:rsid w:val="473760F8"/>
    <w:rsid w:val="4739B6A6"/>
    <w:rsid w:val="473BBFE1"/>
    <w:rsid w:val="473C1B6C"/>
    <w:rsid w:val="473C3111"/>
    <w:rsid w:val="4743BCE3"/>
    <w:rsid w:val="4744C8C1"/>
    <w:rsid w:val="4746AA59"/>
    <w:rsid w:val="474B384E"/>
    <w:rsid w:val="474C66F1"/>
    <w:rsid w:val="474D4540"/>
    <w:rsid w:val="474DC00D"/>
    <w:rsid w:val="475046DE"/>
    <w:rsid w:val="475420AF"/>
    <w:rsid w:val="475660A8"/>
    <w:rsid w:val="47627A14"/>
    <w:rsid w:val="4764CF3C"/>
    <w:rsid w:val="47691E2D"/>
    <w:rsid w:val="476A2CCD"/>
    <w:rsid w:val="476B237D"/>
    <w:rsid w:val="476EA894"/>
    <w:rsid w:val="47769062"/>
    <w:rsid w:val="4777256B"/>
    <w:rsid w:val="477E93E0"/>
    <w:rsid w:val="47800E11"/>
    <w:rsid w:val="47809C1B"/>
    <w:rsid w:val="4781F068"/>
    <w:rsid w:val="478278A6"/>
    <w:rsid w:val="4785EA72"/>
    <w:rsid w:val="4788E35C"/>
    <w:rsid w:val="478A0EE5"/>
    <w:rsid w:val="478C8F57"/>
    <w:rsid w:val="47904519"/>
    <w:rsid w:val="4791A4A4"/>
    <w:rsid w:val="479286DB"/>
    <w:rsid w:val="47958514"/>
    <w:rsid w:val="47967351"/>
    <w:rsid w:val="479721C0"/>
    <w:rsid w:val="47986972"/>
    <w:rsid w:val="479BC39E"/>
    <w:rsid w:val="479C1BB3"/>
    <w:rsid w:val="479FF5E7"/>
    <w:rsid w:val="47A12942"/>
    <w:rsid w:val="47A2D248"/>
    <w:rsid w:val="47A3D059"/>
    <w:rsid w:val="47A3E9E4"/>
    <w:rsid w:val="47A50B04"/>
    <w:rsid w:val="47A7107B"/>
    <w:rsid w:val="47A7B9A0"/>
    <w:rsid w:val="47AB37DB"/>
    <w:rsid w:val="47ACF692"/>
    <w:rsid w:val="47AFBF44"/>
    <w:rsid w:val="47B066A3"/>
    <w:rsid w:val="47B2CB84"/>
    <w:rsid w:val="47B30561"/>
    <w:rsid w:val="47B9676F"/>
    <w:rsid w:val="47BB9E5F"/>
    <w:rsid w:val="47BC2DC7"/>
    <w:rsid w:val="47C0739C"/>
    <w:rsid w:val="47C799AA"/>
    <w:rsid w:val="47C95EC4"/>
    <w:rsid w:val="47CF665B"/>
    <w:rsid w:val="47D0C3D6"/>
    <w:rsid w:val="47D42902"/>
    <w:rsid w:val="47D7563E"/>
    <w:rsid w:val="47D77F70"/>
    <w:rsid w:val="47DB3B3F"/>
    <w:rsid w:val="47E04FCD"/>
    <w:rsid w:val="47E51627"/>
    <w:rsid w:val="47E518CC"/>
    <w:rsid w:val="47E901BF"/>
    <w:rsid w:val="47EA9146"/>
    <w:rsid w:val="47EC0B82"/>
    <w:rsid w:val="47EC9E99"/>
    <w:rsid w:val="47ECD44C"/>
    <w:rsid w:val="47F20E2A"/>
    <w:rsid w:val="47F6CDA5"/>
    <w:rsid w:val="47F715BF"/>
    <w:rsid w:val="47F760C1"/>
    <w:rsid w:val="47F8F3D1"/>
    <w:rsid w:val="47FCE768"/>
    <w:rsid w:val="4800348B"/>
    <w:rsid w:val="48014BB4"/>
    <w:rsid w:val="480A4E8A"/>
    <w:rsid w:val="480F3FD7"/>
    <w:rsid w:val="4811DDAE"/>
    <w:rsid w:val="481643D9"/>
    <w:rsid w:val="48164742"/>
    <w:rsid w:val="48176555"/>
    <w:rsid w:val="481FEE15"/>
    <w:rsid w:val="48200C68"/>
    <w:rsid w:val="48203827"/>
    <w:rsid w:val="48204CC4"/>
    <w:rsid w:val="4820DC83"/>
    <w:rsid w:val="4821CED0"/>
    <w:rsid w:val="48230D2D"/>
    <w:rsid w:val="48250867"/>
    <w:rsid w:val="4830AB4C"/>
    <w:rsid w:val="48345DCD"/>
    <w:rsid w:val="483B79A2"/>
    <w:rsid w:val="483F4C6E"/>
    <w:rsid w:val="4843E82C"/>
    <w:rsid w:val="48471DFB"/>
    <w:rsid w:val="4848036B"/>
    <w:rsid w:val="4849954A"/>
    <w:rsid w:val="484BE524"/>
    <w:rsid w:val="484CBEA1"/>
    <w:rsid w:val="484EC26F"/>
    <w:rsid w:val="484EE65C"/>
    <w:rsid w:val="48522D7F"/>
    <w:rsid w:val="48555525"/>
    <w:rsid w:val="4857CAA0"/>
    <w:rsid w:val="4857F8FD"/>
    <w:rsid w:val="48597089"/>
    <w:rsid w:val="485970AD"/>
    <w:rsid w:val="485AE2F2"/>
    <w:rsid w:val="4860632E"/>
    <w:rsid w:val="4860D2CD"/>
    <w:rsid w:val="48622F1B"/>
    <w:rsid w:val="48624B8F"/>
    <w:rsid w:val="4867470C"/>
    <w:rsid w:val="486D392F"/>
    <w:rsid w:val="486FBEA1"/>
    <w:rsid w:val="487105C5"/>
    <w:rsid w:val="48766F59"/>
    <w:rsid w:val="48776290"/>
    <w:rsid w:val="4882FEC3"/>
    <w:rsid w:val="4889905E"/>
    <w:rsid w:val="488ADB7D"/>
    <w:rsid w:val="489107AD"/>
    <w:rsid w:val="48919407"/>
    <w:rsid w:val="4891C73E"/>
    <w:rsid w:val="4892D6B4"/>
    <w:rsid w:val="489962DA"/>
    <w:rsid w:val="489BF25A"/>
    <w:rsid w:val="489C5EC5"/>
    <w:rsid w:val="489E2A0F"/>
    <w:rsid w:val="48A447CB"/>
    <w:rsid w:val="48A5E02F"/>
    <w:rsid w:val="48A62BCE"/>
    <w:rsid w:val="48AC969D"/>
    <w:rsid w:val="48B6C03F"/>
    <w:rsid w:val="48B97225"/>
    <w:rsid w:val="48BC4AED"/>
    <w:rsid w:val="48BDAADC"/>
    <w:rsid w:val="48BDE8C9"/>
    <w:rsid w:val="48C09D69"/>
    <w:rsid w:val="48C2A742"/>
    <w:rsid w:val="48C486C9"/>
    <w:rsid w:val="48C90D8B"/>
    <w:rsid w:val="48CBCCC5"/>
    <w:rsid w:val="48CEC2E4"/>
    <w:rsid w:val="48CECEBD"/>
    <w:rsid w:val="48CEDB7E"/>
    <w:rsid w:val="48D58F6A"/>
    <w:rsid w:val="48D7657A"/>
    <w:rsid w:val="48DFD953"/>
    <w:rsid w:val="48E001EF"/>
    <w:rsid w:val="48E1EAE3"/>
    <w:rsid w:val="48E76EF6"/>
    <w:rsid w:val="48E7CCD7"/>
    <w:rsid w:val="48E97643"/>
    <w:rsid w:val="48EE52CD"/>
    <w:rsid w:val="48EFA110"/>
    <w:rsid w:val="48F3C2A1"/>
    <w:rsid w:val="48F56EB3"/>
    <w:rsid w:val="48F7CC88"/>
    <w:rsid w:val="48F805CE"/>
    <w:rsid w:val="48F8AEB8"/>
    <w:rsid w:val="48FE3B38"/>
    <w:rsid w:val="4901428E"/>
    <w:rsid w:val="4901D99B"/>
    <w:rsid w:val="49031FB2"/>
    <w:rsid w:val="490F8B77"/>
    <w:rsid w:val="491187FE"/>
    <w:rsid w:val="4915B4A1"/>
    <w:rsid w:val="49168D1C"/>
    <w:rsid w:val="491DF7E9"/>
    <w:rsid w:val="491E720D"/>
    <w:rsid w:val="49203802"/>
    <w:rsid w:val="492184A9"/>
    <w:rsid w:val="49241106"/>
    <w:rsid w:val="4926E95C"/>
    <w:rsid w:val="49297051"/>
    <w:rsid w:val="492D1368"/>
    <w:rsid w:val="492D3AC6"/>
    <w:rsid w:val="4931A3DF"/>
    <w:rsid w:val="49332113"/>
    <w:rsid w:val="493F7E74"/>
    <w:rsid w:val="4941D5B6"/>
    <w:rsid w:val="4941E11F"/>
    <w:rsid w:val="4941EC23"/>
    <w:rsid w:val="4942DC56"/>
    <w:rsid w:val="4944AB5C"/>
    <w:rsid w:val="49478D15"/>
    <w:rsid w:val="4947BE59"/>
    <w:rsid w:val="4948C680"/>
    <w:rsid w:val="494917FF"/>
    <w:rsid w:val="494DE855"/>
    <w:rsid w:val="4953ACA9"/>
    <w:rsid w:val="49547BE3"/>
    <w:rsid w:val="495926FA"/>
    <w:rsid w:val="49598C0F"/>
    <w:rsid w:val="495A3EDC"/>
    <w:rsid w:val="495EE43A"/>
    <w:rsid w:val="495FCE96"/>
    <w:rsid w:val="49639E47"/>
    <w:rsid w:val="4963FEE9"/>
    <w:rsid w:val="496509C8"/>
    <w:rsid w:val="49681827"/>
    <w:rsid w:val="49686AD9"/>
    <w:rsid w:val="496E8E72"/>
    <w:rsid w:val="497481BD"/>
    <w:rsid w:val="49763760"/>
    <w:rsid w:val="497B8C39"/>
    <w:rsid w:val="498112B9"/>
    <w:rsid w:val="4981278E"/>
    <w:rsid w:val="4987A697"/>
    <w:rsid w:val="4988D2F8"/>
    <w:rsid w:val="49890A00"/>
    <w:rsid w:val="498984CC"/>
    <w:rsid w:val="49923E92"/>
    <w:rsid w:val="4992D3DE"/>
    <w:rsid w:val="49937C2E"/>
    <w:rsid w:val="499708F6"/>
    <w:rsid w:val="49A2168C"/>
    <w:rsid w:val="49A963EC"/>
    <w:rsid w:val="49A9D500"/>
    <w:rsid w:val="49AD2DE1"/>
    <w:rsid w:val="49B49CFA"/>
    <w:rsid w:val="49B6587A"/>
    <w:rsid w:val="49B6DD81"/>
    <w:rsid w:val="49B891F0"/>
    <w:rsid w:val="49BC2094"/>
    <w:rsid w:val="49BF28DE"/>
    <w:rsid w:val="49C23542"/>
    <w:rsid w:val="49C3BF80"/>
    <w:rsid w:val="49C51826"/>
    <w:rsid w:val="49C75A0B"/>
    <w:rsid w:val="49CAB18F"/>
    <w:rsid w:val="49CDE456"/>
    <w:rsid w:val="49D2F0A5"/>
    <w:rsid w:val="49D6C895"/>
    <w:rsid w:val="49D930E2"/>
    <w:rsid w:val="49DF60C0"/>
    <w:rsid w:val="49E0853A"/>
    <w:rsid w:val="49E0C8BD"/>
    <w:rsid w:val="49E1366C"/>
    <w:rsid w:val="49E42CA5"/>
    <w:rsid w:val="49E733B4"/>
    <w:rsid w:val="49E8D313"/>
    <w:rsid w:val="49EAE487"/>
    <w:rsid w:val="49ED96E1"/>
    <w:rsid w:val="49F0BA2B"/>
    <w:rsid w:val="49F1B4AB"/>
    <w:rsid w:val="49F8AA99"/>
    <w:rsid w:val="49F9F384"/>
    <w:rsid w:val="49FCF1FF"/>
    <w:rsid w:val="49FD0425"/>
    <w:rsid w:val="4A01367B"/>
    <w:rsid w:val="4A030E35"/>
    <w:rsid w:val="4A048449"/>
    <w:rsid w:val="4A0596A9"/>
    <w:rsid w:val="4A0B0F2F"/>
    <w:rsid w:val="4A104BE3"/>
    <w:rsid w:val="4A114E6A"/>
    <w:rsid w:val="4A1238E7"/>
    <w:rsid w:val="4A13244F"/>
    <w:rsid w:val="4A18BDA2"/>
    <w:rsid w:val="4A1A3661"/>
    <w:rsid w:val="4A1BB7F8"/>
    <w:rsid w:val="4A23D2CF"/>
    <w:rsid w:val="4A27F5EF"/>
    <w:rsid w:val="4A27F749"/>
    <w:rsid w:val="4A2AA119"/>
    <w:rsid w:val="4A2BAA60"/>
    <w:rsid w:val="4A2CC3BB"/>
    <w:rsid w:val="4A2D563D"/>
    <w:rsid w:val="4A343C34"/>
    <w:rsid w:val="4A347464"/>
    <w:rsid w:val="4A371B32"/>
    <w:rsid w:val="4A39BFA1"/>
    <w:rsid w:val="4A3E7C7E"/>
    <w:rsid w:val="4A3F9639"/>
    <w:rsid w:val="4A502E4D"/>
    <w:rsid w:val="4A57C0EC"/>
    <w:rsid w:val="4A587FA2"/>
    <w:rsid w:val="4A5F21C1"/>
    <w:rsid w:val="4A5F514F"/>
    <w:rsid w:val="4A607967"/>
    <w:rsid w:val="4A61BA94"/>
    <w:rsid w:val="4A62342A"/>
    <w:rsid w:val="4A64DFB5"/>
    <w:rsid w:val="4A6832DE"/>
    <w:rsid w:val="4A6C296C"/>
    <w:rsid w:val="4A6D0D52"/>
    <w:rsid w:val="4A6D51A1"/>
    <w:rsid w:val="4A6F951E"/>
    <w:rsid w:val="4A6FE80C"/>
    <w:rsid w:val="4A733C8F"/>
    <w:rsid w:val="4A757B7F"/>
    <w:rsid w:val="4A75990C"/>
    <w:rsid w:val="4A7BFD02"/>
    <w:rsid w:val="4A81646A"/>
    <w:rsid w:val="4A8D2D86"/>
    <w:rsid w:val="4A8DB573"/>
    <w:rsid w:val="4A90208C"/>
    <w:rsid w:val="4A92BF93"/>
    <w:rsid w:val="4A952F10"/>
    <w:rsid w:val="4A95D8C8"/>
    <w:rsid w:val="4A9D331F"/>
    <w:rsid w:val="4A9E477D"/>
    <w:rsid w:val="4AA093E1"/>
    <w:rsid w:val="4AAD221A"/>
    <w:rsid w:val="4AB0A469"/>
    <w:rsid w:val="4AB95D39"/>
    <w:rsid w:val="4ABB40B6"/>
    <w:rsid w:val="4ABBC944"/>
    <w:rsid w:val="4AC6D63B"/>
    <w:rsid w:val="4AC92BDC"/>
    <w:rsid w:val="4ACB57A9"/>
    <w:rsid w:val="4ACDB52F"/>
    <w:rsid w:val="4ACEB463"/>
    <w:rsid w:val="4AD13B21"/>
    <w:rsid w:val="4AD1C6A5"/>
    <w:rsid w:val="4AD32B53"/>
    <w:rsid w:val="4ADD1880"/>
    <w:rsid w:val="4ADD5C43"/>
    <w:rsid w:val="4AE25DE5"/>
    <w:rsid w:val="4AE44331"/>
    <w:rsid w:val="4AE9165C"/>
    <w:rsid w:val="4AE9A53D"/>
    <w:rsid w:val="4AF200B5"/>
    <w:rsid w:val="4AF49632"/>
    <w:rsid w:val="4AF6F221"/>
    <w:rsid w:val="4AF7D895"/>
    <w:rsid w:val="4AF856FA"/>
    <w:rsid w:val="4B05E019"/>
    <w:rsid w:val="4B083C18"/>
    <w:rsid w:val="4B08CF94"/>
    <w:rsid w:val="4B098367"/>
    <w:rsid w:val="4B09AA20"/>
    <w:rsid w:val="4B0F91C5"/>
    <w:rsid w:val="4B199150"/>
    <w:rsid w:val="4B1B29A7"/>
    <w:rsid w:val="4B1D6773"/>
    <w:rsid w:val="4B1FC073"/>
    <w:rsid w:val="4B211F7C"/>
    <w:rsid w:val="4B22444B"/>
    <w:rsid w:val="4B23354F"/>
    <w:rsid w:val="4B25BE1A"/>
    <w:rsid w:val="4B28C414"/>
    <w:rsid w:val="4B28C9BC"/>
    <w:rsid w:val="4B2B750B"/>
    <w:rsid w:val="4B308381"/>
    <w:rsid w:val="4B33B81D"/>
    <w:rsid w:val="4B37D98F"/>
    <w:rsid w:val="4B3D5E6B"/>
    <w:rsid w:val="4B3E09F6"/>
    <w:rsid w:val="4B3E794F"/>
    <w:rsid w:val="4B44CBE0"/>
    <w:rsid w:val="4B452AD9"/>
    <w:rsid w:val="4B4A0BB3"/>
    <w:rsid w:val="4B4F981D"/>
    <w:rsid w:val="4B50B247"/>
    <w:rsid w:val="4B522424"/>
    <w:rsid w:val="4B54DA0C"/>
    <w:rsid w:val="4B5AD4DF"/>
    <w:rsid w:val="4B5CF385"/>
    <w:rsid w:val="4B5D350F"/>
    <w:rsid w:val="4B60F879"/>
    <w:rsid w:val="4B65F61A"/>
    <w:rsid w:val="4B66202A"/>
    <w:rsid w:val="4B68061A"/>
    <w:rsid w:val="4B6F6CA7"/>
    <w:rsid w:val="4B775AA6"/>
    <w:rsid w:val="4B7A3C36"/>
    <w:rsid w:val="4B7B83B0"/>
    <w:rsid w:val="4B83AE82"/>
    <w:rsid w:val="4B8EE21F"/>
    <w:rsid w:val="4B900A94"/>
    <w:rsid w:val="4B942DA1"/>
    <w:rsid w:val="4B9695C4"/>
    <w:rsid w:val="4B98C03A"/>
    <w:rsid w:val="4B98E866"/>
    <w:rsid w:val="4BA13C12"/>
    <w:rsid w:val="4BA5C699"/>
    <w:rsid w:val="4BA71322"/>
    <w:rsid w:val="4BA9069B"/>
    <w:rsid w:val="4BADE725"/>
    <w:rsid w:val="4BAE584B"/>
    <w:rsid w:val="4BAF477C"/>
    <w:rsid w:val="4BAFD97B"/>
    <w:rsid w:val="4BB6E221"/>
    <w:rsid w:val="4BBFA330"/>
    <w:rsid w:val="4BC253EA"/>
    <w:rsid w:val="4BC71B3F"/>
    <w:rsid w:val="4BC844D1"/>
    <w:rsid w:val="4BCBA50D"/>
    <w:rsid w:val="4BCD6320"/>
    <w:rsid w:val="4BCDF357"/>
    <w:rsid w:val="4BD0E2E3"/>
    <w:rsid w:val="4BD14320"/>
    <w:rsid w:val="4BD4F2A9"/>
    <w:rsid w:val="4BD9B63F"/>
    <w:rsid w:val="4BE089E6"/>
    <w:rsid w:val="4BE2FF2E"/>
    <w:rsid w:val="4BE6D23B"/>
    <w:rsid w:val="4BEACFE1"/>
    <w:rsid w:val="4BEBDBEA"/>
    <w:rsid w:val="4BEFC34E"/>
    <w:rsid w:val="4BF2FD1B"/>
    <w:rsid w:val="4BFA078A"/>
    <w:rsid w:val="4BFAD9E3"/>
    <w:rsid w:val="4BFFC734"/>
    <w:rsid w:val="4C004142"/>
    <w:rsid w:val="4C014176"/>
    <w:rsid w:val="4C01BC9D"/>
    <w:rsid w:val="4C01C653"/>
    <w:rsid w:val="4C065FBB"/>
    <w:rsid w:val="4C066F7F"/>
    <w:rsid w:val="4C071B44"/>
    <w:rsid w:val="4C086C79"/>
    <w:rsid w:val="4C096BBC"/>
    <w:rsid w:val="4C0B26AE"/>
    <w:rsid w:val="4C107E73"/>
    <w:rsid w:val="4C170D77"/>
    <w:rsid w:val="4C179372"/>
    <w:rsid w:val="4C1D5CAD"/>
    <w:rsid w:val="4C1EC42B"/>
    <w:rsid w:val="4C244657"/>
    <w:rsid w:val="4C2696CC"/>
    <w:rsid w:val="4C2A1A87"/>
    <w:rsid w:val="4C2A9AE0"/>
    <w:rsid w:val="4C2AEF50"/>
    <w:rsid w:val="4C2D9B5E"/>
    <w:rsid w:val="4C2DA3D8"/>
    <w:rsid w:val="4C30B71C"/>
    <w:rsid w:val="4C3361F7"/>
    <w:rsid w:val="4C34BC2E"/>
    <w:rsid w:val="4C351C8E"/>
    <w:rsid w:val="4C3BF9E2"/>
    <w:rsid w:val="4C3C35D6"/>
    <w:rsid w:val="4C3D967D"/>
    <w:rsid w:val="4C3DDBC3"/>
    <w:rsid w:val="4C416B97"/>
    <w:rsid w:val="4C4524F7"/>
    <w:rsid w:val="4C46EC50"/>
    <w:rsid w:val="4C470824"/>
    <w:rsid w:val="4C4855D1"/>
    <w:rsid w:val="4C4897DE"/>
    <w:rsid w:val="4C49C6F9"/>
    <w:rsid w:val="4C4D8D36"/>
    <w:rsid w:val="4C524BEA"/>
    <w:rsid w:val="4C5546BE"/>
    <w:rsid w:val="4C57F26C"/>
    <w:rsid w:val="4C5E8A1E"/>
    <w:rsid w:val="4C5F28DA"/>
    <w:rsid w:val="4C5F8A68"/>
    <w:rsid w:val="4C602890"/>
    <w:rsid w:val="4C69D2EC"/>
    <w:rsid w:val="4C6A0FC5"/>
    <w:rsid w:val="4C6B8F64"/>
    <w:rsid w:val="4C6F5584"/>
    <w:rsid w:val="4C70A4BA"/>
    <w:rsid w:val="4C73F969"/>
    <w:rsid w:val="4C786736"/>
    <w:rsid w:val="4C826885"/>
    <w:rsid w:val="4C84380F"/>
    <w:rsid w:val="4C844406"/>
    <w:rsid w:val="4C86DD31"/>
    <w:rsid w:val="4C891F44"/>
    <w:rsid w:val="4C8B5BA6"/>
    <w:rsid w:val="4C91E086"/>
    <w:rsid w:val="4C95DD87"/>
    <w:rsid w:val="4C95DEA2"/>
    <w:rsid w:val="4C9BA8A3"/>
    <w:rsid w:val="4C9C2F45"/>
    <w:rsid w:val="4C9D5950"/>
    <w:rsid w:val="4CA1020F"/>
    <w:rsid w:val="4CB039CC"/>
    <w:rsid w:val="4CB08C80"/>
    <w:rsid w:val="4CB16D19"/>
    <w:rsid w:val="4CB281BF"/>
    <w:rsid w:val="4CBD76D6"/>
    <w:rsid w:val="4CC0CAE1"/>
    <w:rsid w:val="4CC4F221"/>
    <w:rsid w:val="4CCB79A9"/>
    <w:rsid w:val="4CCE154E"/>
    <w:rsid w:val="4CCF1C93"/>
    <w:rsid w:val="4CD02D56"/>
    <w:rsid w:val="4CD1275A"/>
    <w:rsid w:val="4CD30FCD"/>
    <w:rsid w:val="4CD459B9"/>
    <w:rsid w:val="4CD4EB4B"/>
    <w:rsid w:val="4CD591CE"/>
    <w:rsid w:val="4CDADB94"/>
    <w:rsid w:val="4CDFCB80"/>
    <w:rsid w:val="4CE0F90D"/>
    <w:rsid w:val="4CE3A908"/>
    <w:rsid w:val="4CE3EF65"/>
    <w:rsid w:val="4CE731E3"/>
    <w:rsid w:val="4CE7FA7B"/>
    <w:rsid w:val="4CE8B8A6"/>
    <w:rsid w:val="4CED635E"/>
    <w:rsid w:val="4CEE6B48"/>
    <w:rsid w:val="4CEE8FAF"/>
    <w:rsid w:val="4CF0D07E"/>
    <w:rsid w:val="4CF1615D"/>
    <w:rsid w:val="4CF1FAE1"/>
    <w:rsid w:val="4CF7E481"/>
    <w:rsid w:val="4CF9055A"/>
    <w:rsid w:val="4CFC665D"/>
    <w:rsid w:val="4CFD765C"/>
    <w:rsid w:val="4CFFB873"/>
    <w:rsid w:val="4D034F82"/>
    <w:rsid w:val="4D050414"/>
    <w:rsid w:val="4D06F8F2"/>
    <w:rsid w:val="4D0BDDD6"/>
    <w:rsid w:val="4D14FAEC"/>
    <w:rsid w:val="4D161CC3"/>
    <w:rsid w:val="4D19D2DF"/>
    <w:rsid w:val="4D1B1E53"/>
    <w:rsid w:val="4D1BCFE4"/>
    <w:rsid w:val="4D1F78E4"/>
    <w:rsid w:val="4D2073D5"/>
    <w:rsid w:val="4D2506D3"/>
    <w:rsid w:val="4D2FE22D"/>
    <w:rsid w:val="4D309474"/>
    <w:rsid w:val="4D333925"/>
    <w:rsid w:val="4D36E3D6"/>
    <w:rsid w:val="4D37AA34"/>
    <w:rsid w:val="4D37E11B"/>
    <w:rsid w:val="4D37F660"/>
    <w:rsid w:val="4D386BC4"/>
    <w:rsid w:val="4D391559"/>
    <w:rsid w:val="4D399733"/>
    <w:rsid w:val="4D3BED2C"/>
    <w:rsid w:val="4D3EA728"/>
    <w:rsid w:val="4D41A721"/>
    <w:rsid w:val="4D41E37F"/>
    <w:rsid w:val="4D4225A8"/>
    <w:rsid w:val="4D42CC70"/>
    <w:rsid w:val="4D442C6F"/>
    <w:rsid w:val="4D444BAB"/>
    <w:rsid w:val="4D45AFFA"/>
    <w:rsid w:val="4D45F1A9"/>
    <w:rsid w:val="4D4BFDFD"/>
    <w:rsid w:val="4D4E7E77"/>
    <w:rsid w:val="4D4F4578"/>
    <w:rsid w:val="4D502968"/>
    <w:rsid w:val="4D508E9E"/>
    <w:rsid w:val="4D598553"/>
    <w:rsid w:val="4D5A75F3"/>
    <w:rsid w:val="4D5AC507"/>
    <w:rsid w:val="4D5AD375"/>
    <w:rsid w:val="4D5CBA97"/>
    <w:rsid w:val="4D5F5C86"/>
    <w:rsid w:val="4D628620"/>
    <w:rsid w:val="4D672B7A"/>
    <w:rsid w:val="4D688937"/>
    <w:rsid w:val="4D694CD9"/>
    <w:rsid w:val="4D6A4297"/>
    <w:rsid w:val="4D6B234D"/>
    <w:rsid w:val="4D6F3162"/>
    <w:rsid w:val="4D772086"/>
    <w:rsid w:val="4D78C7D4"/>
    <w:rsid w:val="4D79DA5B"/>
    <w:rsid w:val="4D7AAC85"/>
    <w:rsid w:val="4D7E06E2"/>
    <w:rsid w:val="4D80E555"/>
    <w:rsid w:val="4D828674"/>
    <w:rsid w:val="4D876F5B"/>
    <w:rsid w:val="4D89F906"/>
    <w:rsid w:val="4D8A62B7"/>
    <w:rsid w:val="4D8A6825"/>
    <w:rsid w:val="4D8B90FB"/>
    <w:rsid w:val="4D8CE8FA"/>
    <w:rsid w:val="4D8CFA73"/>
    <w:rsid w:val="4D8EBE63"/>
    <w:rsid w:val="4D908990"/>
    <w:rsid w:val="4D9423B7"/>
    <w:rsid w:val="4D9AD740"/>
    <w:rsid w:val="4DA29962"/>
    <w:rsid w:val="4DA3C5C9"/>
    <w:rsid w:val="4DA41FD5"/>
    <w:rsid w:val="4DA43A06"/>
    <w:rsid w:val="4DA4BBB0"/>
    <w:rsid w:val="4DA7BD1D"/>
    <w:rsid w:val="4DB0DB80"/>
    <w:rsid w:val="4DB1403A"/>
    <w:rsid w:val="4DB3559E"/>
    <w:rsid w:val="4DB46712"/>
    <w:rsid w:val="4DB86346"/>
    <w:rsid w:val="4DB8BE88"/>
    <w:rsid w:val="4DBCED68"/>
    <w:rsid w:val="4DBDB46C"/>
    <w:rsid w:val="4DBF085C"/>
    <w:rsid w:val="4DC28F1D"/>
    <w:rsid w:val="4DC4612B"/>
    <w:rsid w:val="4DC4AADF"/>
    <w:rsid w:val="4DC4DF57"/>
    <w:rsid w:val="4DC51CAC"/>
    <w:rsid w:val="4DC54895"/>
    <w:rsid w:val="4DC5A750"/>
    <w:rsid w:val="4DC860CA"/>
    <w:rsid w:val="4DCE317F"/>
    <w:rsid w:val="4DD27FAA"/>
    <w:rsid w:val="4DD3075A"/>
    <w:rsid w:val="4DD39F90"/>
    <w:rsid w:val="4DDB3E85"/>
    <w:rsid w:val="4DE0B213"/>
    <w:rsid w:val="4DE2CCD0"/>
    <w:rsid w:val="4DE51EA0"/>
    <w:rsid w:val="4DE682AC"/>
    <w:rsid w:val="4DE6E5F3"/>
    <w:rsid w:val="4DE94C56"/>
    <w:rsid w:val="4DED4656"/>
    <w:rsid w:val="4DF1D4FE"/>
    <w:rsid w:val="4DF304E0"/>
    <w:rsid w:val="4DF58AA5"/>
    <w:rsid w:val="4DFA5A7F"/>
    <w:rsid w:val="4DFA7E59"/>
    <w:rsid w:val="4DFB774F"/>
    <w:rsid w:val="4DFF6DCE"/>
    <w:rsid w:val="4E007AED"/>
    <w:rsid w:val="4E01CE6B"/>
    <w:rsid w:val="4E0476C3"/>
    <w:rsid w:val="4E052089"/>
    <w:rsid w:val="4E0745B8"/>
    <w:rsid w:val="4E0AC646"/>
    <w:rsid w:val="4E0DDFF6"/>
    <w:rsid w:val="4E0EFA55"/>
    <w:rsid w:val="4E102BEB"/>
    <w:rsid w:val="4E10860A"/>
    <w:rsid w:val="4E10C75B"/>
    <w:rsid w:val="4E1427D8"/>
    <w:rsid w:val="4E177CB2"/>
    <w:rsid w:val="4E194372"/>
    <w:rsid w:val="4E1C91D7"/>
    <w:rsid w:val="4E1DE7CD"/>
    <w:rsid w:val="4E1E9D1A"/>
    <w:rsid w:val="4E2A920E"/>
    <w:rsid w:val="4E2C82A1"/>
    <w:rsid w:val="4E338FEC"/>
    <w:rsid w:val="4E341584"/>
    <w:rsid w:val="4E3492F6"/>
    <w:rsid w:val="4E34ACBC"/>
    <w:rsid w:val="4E39FB78"/>
    <w:rsid w:val="4E3A0FC7"/>
    <w:rsid w:val="4E3BF734"/>
    <w:rsid w:val="4E3D799B"/>
    <w:rsid w:val="4E40CCD6"/>
    <w:rsid w:val="4E447FF4"/>
    <w:rsid w:val="4E46DA6B"/>
    <w:rsid w:val="4E49CD96"/>
    <w:rsid w:val="4E49FF94"/>
    <w:rsid w:val="4E4C6FF1"/>
    <w:rsid w:val="4E4D5D8D"/>
    <w:rsid w:val="4E52CA69"/>
    <w:rsid w:val="4E551794"/>
    <w:rsid w:val="4E55E26B"/>
    <w:rsid w:val="4E5BD943"/>
    <w:rsid w:val="4E605B33"/>
    <w:rsid w:val="4E6102DA"/>
    <w:rsid w:val="4E6883C4"/>
    <w:rsid w:val="4E6EAEBD"/>
    <w:rsid w:val="4E6EBB6D"/>
    <w:rsid w:val="4E724D69"/>
    <w:rsid w:val="4E734FB9"/>
    <w:rsid w:val="4E760E61"/>
    <w:rsid w:val="4E78898A"/>
    <w:rsid w:val="4E794087"/>
    <w:rsid w:val="4E7AD560"/>
    <w:rsid w:val="4E7D32A8"/>
    <w:rsid w:val="4E7E4C41"/>
    <w:rsid w:val="4E8086CD"/>
    <w:rsid w:val="4E89CDDA"/>
    <w:rsid w:val="4E91B709"/>
    <w:rsid w:val="4E937EC4"/>
    <w:rsid w:val="4E93975E"/>
    <w:rsid w:val="4E95E00E"/>
    <w:rsid w:val="4E9946BD"/>
    <w:rsid w:val="4EA136D8"/>
    <w:rsid w:val="4EA19BDA"/>
    <w:rsid w:val="4EA295A3"/>
    <w:rsid w:val="4EABD761"/>
    <w:rsid w:val="4EB3FC34"/>
    <w:rsid w:val="4EB5BABF"/>
    <w:rsid w:val="4EB99CD9"/>
    <w:rsid w:val="4EBB912F"/>
    <w:rsid w:val="4EBCC8D7"/>
    <w:rsid w:val="4EBE9023"/>
    <w:rsid w:val="4EC169FA"/>
    <w:rsid w:val="4EC32267"/>
    <w:rsid w:val="4EC41F81"/>
    <w:rsid w:val="4EC4738F"/>
    <w:rsid w:val="4EC87FE9"/>
    <w:rsid w:val="4EC9B078"/>
    <w:rsid w:val="4ECA3500"/>
    <w:rsid w:val="4ECD078F"/>
    <w:rsid w:val="4ECDCAF8"/>
    <w:rsid w:val="4ED2C220"/>
    <w:rsid w:val="4ED5B4AB"/>
    <w:rsid w:val="4EDA216A"/>
    <w:rsid w:val="4EDEBD51"/>
    <w:rsid w:val="4EE49BC8"/>
    <w:rsid w:val="4EE5052F"/>
    <w:rsid w:val="4EE7859B"/>
    <w:rsid w:val="4EEBEFCB"/>
    <w:rsid w:val="4EEDB2E5"/>
    <w:rsid w:val="4EEE9B1E"/>
    <w:rsid w:val="4EF02435"/>
    <w:rsid w:val="4EF243D2"/>
    <w:rsid w:val="4EF3E7E5"/>
    <w:rsid w:val="4EF5EA33"/>
    <w:rsid w:val="4EF81CB1"/>
    <w:rsid w:val="4EF9E0A2"/>
    <w:rsid w:val="4EFA841B"/>
    <w:rsid w:val="4EFEB42F"/>
    <w:rsid w:val="4F00D9B9"/>
    <w:rsid w:val="4F154281"/>
    <w:rsid w:val="4F15AB67"/>
    <w:rsid w:val="4F16C00D"/>
    <w:rsid w:val="4F185639"/>
    <w:rsid w:val="4F1CA39D"/>
    <w:rsid w:val="4F1E2638"/>
    <w:rsid w:val="4F219CB9"/>
    <w:rsid w:val="4F29450E"/>
    <w:rsid w:val="4F31232E"/>
    <w:rsid w:val="4F31593B"/>
    <w:rsid w:val="4F31E4D2"/>
    <w:rsid w:val="4F32162A"/>
    <w:rsid w:val="4F3353F1"/>
    <w:rsid w:val="4F3657D6"/>
    <w:rsid w:val="4F39DFB5"/>
    <w:rsid w:val="4F3F109B"/>
    <w:rsid w:val="4F412A5C"/>
    <w:rsid w:val="4F47D4B9"/>
    <w:rsid w:val="4F4ADADE"/>
    <w:rsid w:val="4F4C228F"/>
    <w:rsid w:val="4F4F1AD7"/>
    <w:rsid w:val="4F4F9036"/>
    <w:rsid w:val="4F56093E"/>
    <w:rsid w:val="4F561F8C"/>
    <w:rsid w:val="4F5793FC"/>
    <w:rsid w:val="4F5E2EDE"/>
    <w:rsid w:val="4F5F7DD2"/>
    <w:rsid w:val="4F60A1E5"/>
    <w:rsid w:val="4F62DD9B"/>
    <w:rsid w:val="4F652344"/>
    <w:rsid w:val="4F66E853"/>
    <w:rsid w:val="4F69C777"/>
    <w:rsid w:val="4F6AA580"/>
    <w:rsid w:val="4F7086D9"/>
    <w:rsid w:val="4F70BAEE"/>
    <w:rsid w:val="4F71BDC1"/>
    <w:rsid w:val="4F762BDB"/>
    <w:rsid w:val="4F85669E"/>
    <w:rsid w:val="4F885941"/>
    <w:rsid w:val="4F8B6A01"/>
    <w:rsid w:val="4F8D264E"/>
    <w:rsid w:val="4F8F25BF"/>
    <w:rsid w:val="4F9047A8"/>
    <w:rsid w:val="4F93B168"/>
    <w:rsid w:val="4F957DFF"/>
    <w:rsid w:val="4F9CA0BA"/>
    <w:rsid w:val="4F9F20BA"/>
    <w:rsid w:val="4FA2B31E"/>
    <w:rsid w:val="4FA65E61"/>
    <w:rsid w:val="4FA73799"/>
    <w:rsid w:val="4FAA8A58"/>
    <w:rsid w:val="4FABF3E3"/>
    <w:rsid w:val="4FAC52EC"/>
    <w:rsid w:val="4FACC328"/>
    <w:rsid w:val="4FBAB415"/>
    <w:rsid w:val="4FBE7568"/>
    <w:rsid w:val="4FC26904"/>
    <w:rsid w:val="4FC31915"/>
    <w:rsid w:val="4FC65B75"/>
    <w:rsid w:val="4FC6B8F3"/>
    <w:rsid w:val="4FC86E55"/>
    <w:rsid w:val="4FCDE425"/>
    <w:rsid w:val="4FD1B9C6"/>
    <w:rsid w:val="4FD837EE"/>
    <w:rsid w:val="4FDEE42B"/>
    <w:rsid w:val="4FE1057B"/>
    <w:rsid w:val="4FE17C67"/>
    <w:rsid w:val="4FE67625"/>
    <w:rsid w:val="4FE8EA30"/>
    <w:rsid w:val="4FE9379F"/>
    <w:rsid w:val="4FEA9D82"/>
    <w:rsid w:val="4FF2B177"/>
    <w:rsid w:val="4FF51D02"/>
    <w:rsid w:val="4FF60240"/>
    <w:rsid w:val="4FF74D91"/>
    <w:rsid w:val="4FF75065"/>
    <w:rsid w:val="4FF852BC"/>
    <w:rsid w:val="4FF8FB1D"/>
    <w:rsid w:val="4FFBA775"/>
    <w:rsid w:val="4FFC7C89"/>
    <w:rsid w:val="500331FB"/>
    <w:rsid w:val="500466C7"/>
    <w:rsid w:val="50064D78"/>
    <w:rsid w:val="5006E10A"/>
    <w:rsid w:val="50070BB3"/>
    <w:rsid w:val="500D30C3"/>
    <w:rsid w:val="500DFCD4"/>
    <w:rsid w:val="500E0973"/>
    <w:rsid w:val="5019328B"/>
    <w:rsid w:val="501A183F"/>
    <w:rsid w:val="5021D2F4"/>
    <w:rsid w:val="50293E1C"/>
    <w:rsid w:val="502BB2E7"/>
    <w:rsid w:val="502CBA08"/>
    <w:rsid w:val="502D2AE5"/>
    <w:rsid w:val="502F22A0"/>
    <w:rsid w:val="502F9A50"/>
    <w:rsid w:val="502FD0B9"/>
    <w:rsid w:val="503407F7"/>
    <w:rsid w:val="5037A356"/>
    <w:rsid w:val="5039FC7D"/>
    <w:rsid w:val="503ABB44"/>
    <w:rsid w:val="503B2D12"/>
    <w:rsid w:val="5041E683"/>
    <w:rsid w:val="50473C7D"/>
    <w:rsid w:val="50496873"/>
    <w:rsid w:val="504E160F"/>
    <w:rsid w:val="504ED992"/>
    <w:rsid w:val="5050DDB4"/>
    <w:rsid w:val="5051E53F"/>
    <w:rsid w:val="5053B1AF"/>
    <w:rsid w:val="505594B5"/>
    <w:rsid w:val="505CE5E5"/>
    <w:rsid w:val="505D8841"/>
    <w:rsid w:val="505EF826"/>
    <w:rsid w:val="5065455F"/>
    <w:rsid w:val="50672D90"/>
    <w:rsid w:val="50704E19"/>
    <w:rsid w:val="5071F4EC"/>
    <w:rsid w:val="5074AD54"/>
    <w:rsid w:val="50771F0B"/>
    <w:rsid w:val="50778DAB"/>
    <w:rsid w:val="5078EFAD"/>
    <w:rsid w:val="507E5F26"/>
    <w:rsid w:val="50803899"/>
    <w:rsid w:val="5080598F"/>
    <w:rsid w:val="5085931E"/>
    <w:rsid w:val="508832E2"/>
    <w:rsid w:val="508AB571"/>
    <w:rsid w:val="508B7E1C"/>
    <w:rsid w:val="50979F9A"/>
    <w:rsid w:val="5097D1B9"/>
    <w:rsid w:val="509B2406"/>
    <w:rsid w:val="50A070C9"/>
    <w:rsid w:val="50A3601A"/>
    <w:rsid w:val="50A589EE"/>
    <w:rsid w:val="50AA62DC"/>
    <w:rsid w:val="50AFF57F"/>
    <w:rsid w:val="50B2E3A1"/>
    <w:rsid w:val="50B454C3"/>
    <w:rsid w:val="50B7ED14"/>
    <w:rsid w:val="50B9A207"/>
    <w:rsid w:val="50BB9E6C"/>
    <w:rsid w:val="50BF4306"/>
    <w:rsid w:val="50C1CA37"/>
    <w:rsid w:val="50CAF382"/>
    <w:rsid w:val="50CCC163"/>
    <w:rsid w:val="50CE4CAB"/>
    <w:rsid w:val="50D3DA01"/>
    <w:rsid w:val="50E3513B"/>
    <w:rsid w:val="50E599C9"/>
    <w:rsid w:val="50EF3755"/>
    <w:rsid w:val="50EF5EAF"/>
    <w:rsid w:val="50F00349"/>
    <w:rsid w:val="50F4D2E0"/>
    <w:rsid w:val="50FB2D10"/>
    <w:rsid w:val="50FD8FE1"/>
    <w:rsid w:val="510224B5"/>
    <w:rsid w:val="51033AFD"/>
    <w:rsid w:val="510C6520"/>
    <w:rsid w:val="510D42E4"/>
    <w:rsid w:val="510E7D42"/>
    <w:rsid w:val="5111523F"/>
    <w:rsid w:val="511383CE"/>
    <w:rsid w:val="5114A3EE"/>
    <w:rsid w:val="51164A72"/>
    <w:rsid w:val="511A5EB0"/>
    <w:rsid w:val="511AC8A8"/>
    <w:rsid w:val="511AEA06"/>
    <w:rsid w:val="512098FF"/>
    <w:rsid w:val="5129A691"/>
    <w:rsid w:val="51308362"/>
    <w:rsid w:val="51317BDC"/>
    <w:rsid w:val="5132A1F4"/>
    <w:rsid w:val="513778AC"/>
    <w:rsid w:val="5140392B"/>
    <w:rsid w:val="5142AF26"/>
    <w:rsid w:val="5143863D"/>
    <w:rsid w:val="51499D90"/>
    <w:rsid w:val="51499F0D"/>
    <w:rsid w:val="514D2658"/>
    <w:rsid w:val="5150B276"/>
    <w:rsid w:val="515248B1"/>
    <w:rsid w:val="5153B0A2"/>
    <w:rsid w:val="5153CD15"/>
    <w:rsid w:val="5153FDD5"/>
    <w:rsid w:val="5158080C"/>
    <w:rsid w:val="51598155"/>
    <w:rsid w:val="515FC43D"/>
    <w:rsid w:val="51611C05"/>
    <w:rsid w:val="51632614"/>
    <w:rsid w:val="51664378"/>
    <w:rsid w:val="5169C5B3"/>
    <w:rsid w:val="516B2CE9"/>
    <w:rsid w:val="516C35AA"/>
    <w:rsid w:val="51705027"/>
    <w:rsid w:val="5171EBB6"/>
    <w:rsid w:val="51732E52"/>
    <w:rsid w:val="51744019"/>
    <w:rsid w:val="5179DDDB"/>
    <w:rsid w:val="517C80D8"/>
    <w:rsid w:val="517D7745"/>
    <w:rsid w:val="517E13DD"/>
    <w:rsid w:val="517F93A2"/>
    <w:rsid w:val="518312BB"/>
    <w:rsid w:val="5184B5FF"/>
    <w:rsid w:val="5185ED40"/>
    <w:rsid w:val="518E702C"/>
    <w:rsid w:val="519008CF"/>
    <w:rsid w:val="5190CCC2"/>
    <w:rsid w:val="51944A87"/>
    <w:rsid w:val="5198A535"/>
    <w:rsid w:val="519AD5FD"/>
    <w:rsid w:val="519B034D"/>
    <w:rsid w:val="51A69E0D"/>
    <w:rsid w:val="51A856ED"/>
    <w:rsid w:val="51ABBC3B"/>
    <w:rsid w:val="51ACCD60"/>
    <w:rsid w:val="51AE032E"/>
    <w:rsid w:val="51B18FE1"/>
    <w:rsid w:val="51B63422"/>
    <w:rsid w:val="51B92AC6"/>
    <w:rsid w:val="51BAEC61"/>
    <w:rsid w:val="51BDAEA7"/>
    <w:rsid w:val="51C42F28"/>
    <w:rsid w:val="51CC1D5A"/>
    <w:rsid w:val="51CF1AAB"/>
    <w:rsid w:val="51CFC154"/>
    <w:rsid w:val="51D2234F"/>
    <w:rsid w:val="51D4340E"/>
    <w:rsid w:val="51D6D490"/>
    <w:rsid w:val="51D71449"/>
    <w:rsid w:val="51DAD259"/>
    <w:rsid w:val="51DBADA0"/>
    <w:rsid w:val="51DECEA8"/>
    <w:rsid w:val="51E3DC91"/>
    <w:rsid w:val="51E9FA24"/>
    <w:rsid w:val="51EC84C4"/>
    <w:rsid w:val="51F2BC57"/>
    <w:rsid w:val="51F696F1"/>
    <w:rsid w:val="51F836FE"/>
    <w:rsid w:val="51FB687C"/>
    <w:rsid w:val="51FBA83F"/>
    <w:rsid w:val="51FD1842"/>
    <w:rsid w:val="51FE1A84"/>
    <w:rsid w:val="5200237C"/>
    <w:rsid w:val="52029DAF"/>
    <w:rsid w:val="5202A483"/>
    <w:rsid w:val="5205EB76"/>
    <w:rsid w:val="52083FD1"/>
    <w:rsid w:val="52098AB0"/>
    <w:rsid w:val="520C2353"/>
    <w:rsid w:val="520E795A"/>
    <w:rsid w:val="520EAD7C"/>
    <w:rsid w:val="52130BB1"/>
    <w:rsid w:val="5225EF6B"/>
    <w:rsid w:val="522C5491"/>
    <w:rsid w:val="522D2343"/>
    <w:rsid w:val="522E1603"/>
    <w:rsid w:val="522E4D6B"/>
    <w:rsid w:val="523142BC"/>
    <w:rsid w:val="5237C8B5"/>
    <w:rsid w:val="523B4808"/>
    <w:rsid w:val="523B9425"/>
    <w:rsid w:val="523D29CB"/>
    <w:rsid w:val="5249426F"/>
    <w:rsid w:val="524C69D2"/>
    <w:rsid w:val="524CEB12"/>
    <w:rsid w:val="524F5F83"/>
    <w:rsid w:val="5250FA6C"/>
    <w:rsid w:val="5251F722"/>
    <w:rsid w:val="52520E8A"/>
    <w:rsid w:val="5255667E"/>
    <w:rsid w:val="52569233"/>
    <w:rsid w:val="525BC2BB"/>
    <w:rsid w:val="525DD2BC"/>
    <w:rsid w:val="525EB9B7"/>
    <w:rsid w:val="5260C428"/>
    <w:rsid w:val="5262AAA1"/>
    <w:rsid w:val="5266330F"/>
    <w:rsid w:val="52676658"/>
    <w:rsid w:val="526A26E4"/>
    <w:rsid w:val="526B5089"/>
    <w:rsid w:val="5271754C"/>
    <w:rsid w:val="5272D828"/>
    <w:rsid w:val="52732044"/>
    <w:rsid w:val="5273219B"/>
    <w:rsid w:val="5273E533"/>
    <w:rsid w:val="52746BFA"/>
    <w:rsid w:val="527EFBAC"/>
    <w:rsid w:val="527FCB4E"/>
    <w:rsid w:val="528109EC"/>
    <w:rsid w:val="5283248A"/>
    <w:rsid w:val="52842C20"/>
    <w:rsid w:val="5284C807"/>
    <w:rsid w:val="5287B67E"/>
    <w:rsid w:val="52890639"/>
    <w:rsid w:val="52892F2C"/>
    <w:rsid w:val="528C9E31"/>
    <w:rsid w:val="528D350A"/>
    <w:rsid w:val="528DC2F9"/>
    <w:rsid w:val="528FEDD9"/>
    <w:rsid w:val="52928687"/>
    <w:rsid w:val="52990BE1"/>
    <w:rsid w:val="52A0D910"/>
    <w:rsid w:val="52A50E7C"/>
    <w:rsid w:val="52A83581"/>
    <w:rsid w:val="52AEAFA8"/>
    <w:rsid w:val="52B434C7"/>
    <w:rsid w:val="52B554D4"/>
    <w:rsid w:val="52B6F84F"/>
    <w:rsid w:val="52B803B6"/>
    <w:rsid w:val="52B81154"/>
    <w:rsid w:val="52BA8E60"/>
    <w:rsid w:val="52C10605"/>
    <w:rsid w:val="52C2BC78"/>
    <w:rsid w:val="52C36B36"/>
    <w:rsid w:val="52C471FB"/>
    <w:rsid w:val="52C54489"/>
    <w:rsid w:val="52C9BB3C"/>
    <w:rsid w:val="52CA9B3E"/>
    <w:rsid w:val="52CBDE87"/>
    <w:rsid w:val="52CD3081"/>
    <w:rsid w:val="52CE3B7D"/>
    <w:rsid w:val="52CE8F11"/>
    <w:rsid w:val="52CEB1C0"/>
    <w:rsid w:val="52D0A24A"/>
    <w:rsid w:val="52D20A96"/>
    <w:rsid w:val="52D32738"/>
    <w:rsid w:val="52D492B5"/>
    <w:rsid w:val="52DB087E"/>
    <w:rsid w:val="52DB4B3D"/>
    <w:rsid w:val="52DED444"/>
    <w:rsid w:val="52E30080"/>
    <w:rsid w:val="52E5A41A"/>
    <w:rsid w:val="52E6C874"/>
    <w:rsid w:val="52E9EC1A"/>
    <w:rsid w:val="52EA79A8"/>
    <w:rsid w:val="52EB36BE"/>
    <w:rsid w:val="52F110BD"/>
    <w:rsid w:val="52F4BE7C"/>
    <w:rsid w:val="52F5B766"/>
    <w:rsid w:val="52F86B44"/>
    <w:rsid w:val="52F9575A"/>
    <w:rsid w:val="52FA9D2A"/>
    <w:rsid w:val="52FDE5D9"/>
    <w:rsid w:val="52FE6472"/>
    <w:rsid w:val="5300594D"/>
    <w:rsid w:val="5301875B"/>
    <w:rsid w:val="530347AC"/>
    <w:rsid w:val="5307F9B5"/>
    <w:rsid w:val="530C0799"/>
    <w:rsid w:val="530C2088"/>
    <w:rsid w:val="530ECAC5"/>
    <w:rsid w:val="5311C117"/>
    <w:rsid w:val="5314C465"/>
    <w:rsid w:val="5316E013"/>
    <w:rsid w:val="531A4B59"/>
    <w:rsid w:val="531A77CE"/>
    <w:rsid w:val="531EAE92"/>
    <w:rsid w:val="5322C341"/>
    <w:rsid w:val="5325D8B3"/>
    <w:rsid w:val="5329AD47"/>
    <w:rsid w:val="532B5F36"/>
    <w:rsid w:val="532C3456"/>
    <w:rsid w:val="532CA04F"/>
    <w:rsid w:val="53314D89"/>
    <w:rsid w:val="5331EC68"/>
    <w:rsid w:val="5335BF4F"/>
    <w:rsid w:val="5337EE35"/>
    <w:rsid w:val="533F6C5C"/>
    <w:rsid w:val="534019E5"/>
    <w:rsid w:val="53402ADA"/>
    <w:rsid w:val="5345EC6E"/>
    <w:rsid w:val="5347CDDD"/>
    <w:rsid w:val="53496681"/>
    <w:rsid w:val="534CE235"/>
    <w:rsid w:val="534D760F"/>
    <w:rsid w:val="534FFE15"/>
    <w:rsid w:val="53551007"/>
    <w:rsid w:val="5357F5F4"/>
    <w:rsid w:val="535CAAA2"/>
    <w:rsid w:val="535CB8D5"/>
    <w:rsid w:val="5363BE8E"/>
    <w:rsid w:val="53642E80"/>
    <w:rsid w:val="5365C2C3"/>
    <w:rsid w:val="536C45C4"/>
    <w:rsid w:val="536E3915"/>
    <w:rsid w:val="537075E9"/>
    <w:rsid w:val="53778654"/>
    <w:rsid w:val="537CA8F8"/>
    <w:rsid w:val="537D6571"/>
    <w:rsid w:val="537FE573"/>
    <w:rsid w:val="5385E453"/>
    <w:rsid w:val="5388A1E9"/>
    <w:rsid w:val="538D5C7F"/>
    <w:rsid w:val="538FE15E"/>
    <w:rsid w:val="5390C6C1"/>
    <w:rsid w:val="53919084"/>
    <w:rsid w:val="5392754F"/>
    <w:rsid w:val="53939829"/>
    <w:rsid w:val="53948CDD"/>
    <w:rsid w:val="5397D274"/>
    <w:rsid w:val="539ABE4D"/>
    <w:rsid w:val="539B1689"/>
    <w:rsid w:val="539D1F4F"/>
    <w:rsid w:val="53A7FD7E"/>
    <w:rsid w:val="53A8FD11"/>
    <w:rsid w:val="53B41650"/>
    <w:rsid w:val="53B96EDA"/>
    <w:rsid w:val="53BAA058"/>
    <w:rsid w:val="53BB3542"/>
    <w:rsid w:val="53C26317"/>
    <w:rsid w:val="53C8D001"/>
    <w:rsid w:val="53C9C668"/>
    <w:rsid w:val="53CCACB4"/>
    <w:rsid w:val="53CCDBC4"/>
    <w:rsid w:val="53D3E377"/>
    <w:rsid w:val="53DA8A90"/>
    <w:rsid w:val="53E39E55"/>
    <w:rsid w:val="53E78AEB"/>
    <w:rsid w:val="53E8DA52"/>
    <w:rsid w:val="53E989DB"/>
    <w:rsid w:val="53EE1F18"/>
    <w:rsid w:val="53F0DBDC"/>
    <w:rsid w:val="53F3C915"/>
    <w:rsid w:val="53F5C7DA"/>
    <w:rsid w:val="53F6963E"/>
    <w:rsid w:val="53F886EF"/>
    <w:rsid w:val="53F996C5"/>
    <w:rsid w:val="53FA0E04"/>
    <w:rsid w:val="53FA5B22"/>
    <w:rsid w:val="5402782B"/>
    <w:rsid w:val="54051426"/>
    <w:rsid w:val="54068568"/>
    <w:rsid w:val="54087D1B"/>
    <w:rsid w:val="54092864"/>
    <w:rsid w:val="54097C60"/>
    <w:rsid w:val="540CCFF7"/>
    <w:rsid w:val="5411BA5B"/>
    <w:rsid w:val="54153046"/>
    <w:rsid w:val="5415A988"/>
    <w:rsid w:val="5419346C"/>
    <w:rsid w:val="54197B5A"/>
    <w:rsid w:val="541C08CF"/>
    <w:rsid w:val="541C34ED"/>
    <w:rsid w:val="541E6CA1"/>
    <w:rsid w:val="5421D756"/>
    <w:rsid w:val="542392B1"/>
    <w:rsid w:val="54243BBD"/>
    <w:rsid w:val="5425B117"/>
    <w:rsid w:val="54292FEC"/>
    <w:rsid w:val="5430F1F7"/>
    <w:rsid w:val="54354316"/>
    <w:rsid w:val="543A40A1"/>
    <w:rsid w:val="543B6EF2"/>
    <w:rsid w:val="543BB3E7"/>
    <w:rsid w:val="543C3F83"/>
    <w:rsid w:val="543CBB0E"/>
    <w:rsid w:val="5440A64C"/>
    <w:rsid w:val="54419594"/>
    <w:rsid w:val="54432B49"/>
    <w:rsid w:val="5449974F"/>
    <w:rsid w:val="544AFD97"/>
    <w:rsid w:val="5451F844"/>
    <w:rsid w:val="545A3ED0"/>
    <w:rsid w:val="545C1531"/>
    <w:rsid w:val="545F4B94"/>
    <w:rsid w:val="54611864"/>
    <w:rsid w:val="546470C4"/>
    <w:rsid w:val="5464B82C"/>
    <w:rsid w:val="5466987A"/>
    <w:rsid w:val="54676489"/>
    <w:rsid w:val="547B033B"/>
    <w:rsid w:val="547DC3F9"/>
    <w:rsid w:val="547DC449"/>
    <w:rsid w:val="547EEA34"/>
    <w:rsid w:val="5480B800"/>
    <w:rsid w:val="54839FE5"/>
    <w:rsid w:val="54855154"/>
    <w:rsid w:val="54867A81"/>
    <w:rsid w:val="54875D24"/>
    <w:rsid w:val="548EFE33"/>
    <w:rsid w:val="5495630B"/>
    <w:rsid w:val="5499FDF0"/>
    <w:rsid w:val="54A06FC8"/>
    <w:rsid w:val="54A14BE9"/>
    <w:rsid w:val="54A2D3DC"/>
    <w:rsid w:val="54A4E5D3"/>
    <w:rsid w:val="54A92F68"/>
    <w:rsid w:val="54AB5A32"/>
    <w:rsid w:val="54AEF7B6"/>
    <w:rsid w:val="54AF61AC"/>
    <w:rsid w:val="54AFCB0A"/>
    <w:rsid w:val="54AFE3F6"/>
    <w:rsid w:val="54B12666"/>
    <w:rsid w:val="54B274F9"/>
    <w:rsid w:val="54B3FE92"/>
    <w:rsid w:val="54B49B34"/>
    <w:rsid w:val="54B59C31"/>
    <w:rsid w:val="54B5D351"/>
    <w:rsid w:val="54B6B248"/>
    <w:rsid w:val="54B73464"/>
    <w:rsid w:val="54BA2140"/>
    <w:rsid w:val="54BA9A98"/>
    <w:rsid w:val="54BB9E09"/>
    <w:rsid w:val="54BCFB6C"/>
    <w:rsid w:val="54C067EB"/>
    <w:rsid w:val="54C2C412"/>
    <w:rsid w:val="54C35B1A"/>
    <w:rsid w:val="54C66387"/>
    <w:rsid w:val="54C6DA6E"/>
    <w:rsid w:val="54C8BD61"/>
    <w:rsid w:val="54C95466"/>
    <w:rsid w:val="54CBC3DF"/>
    <w:rsid w:val="54CC9B6D"/>
    <w:rsid w:val="54CD4541"/>
    <w:rsid w:val="54CD919B"/>
    <w:rsid w:val="54CE19DA"/>
    <w:rsid w:val="54CFC830"/>
    <w:rsid w:val="54D1AB60"/>
    <w:rsid w:val="54E16DF7"/>
    <w:rsid w:val="54E1F770"/>
    <w:rsid w:val="54E3882D"/>
    <w:rsid w:val="54E5E795"/>
    <w:rsid w:val="54E9343F"/>
    <w:rsid w:val="54EB3D60"/>
    <w:rsid w:val="54FC0515"/>
    <w:rsid w:val="54FD7E1C"/>
    <w:rsid w:val="550139EB"/>
    <w:rsid w:val="55052886"/>
    <w:rsid w:val="55054ED0"/>
    <w:rsid w:val="5507EE6F"/>
    <w:rsid w:val="550D11FF"/>
    <w:rsid w:val="550F25B6"/>
    <w:rsid w:val="55110FDE"/>
    <w:rsid w:val="5518B8C5"/>
    <w:rsid w:val="55195182"/>
    <w:rsid w:val="551C3185"/>
    <w:rsid w:val="551CFE94"/>
    <w:rsid w:val="55210BE0"/>
    <w:rsid w:val="5525A92B"/>
    <w:rsid w:val="55273632"/>
    <w:rsid w:val="552A383B"/>
    <w:rsid w:val="552A7B57"/>
    <w:rsid w:val="552F8F3F"/>
    <w:rsid w:val="55312686"/>
    <w:rsid w:val="5534CE45"/>
    <w:rsid w:val="553746AA"/>
    <w:rsid w:val="5537C8EA"/>
    <w:rsid w:val="5539BB2D"/>
    <w:rsid w:val="553B3980"/>
    <w:rsid w:val="553CA06D"/>
    <w:rsid w:val="553E1DB9"/>
    <w:rsid w:val="5542536C"/>
    <w:rsid w:val="5544DBE4"/>
    <w:rsid w:val="554A49AC"/>
    <w:rsid w:val="554A80F3"/>
    <w:rsid w:val="554C0568"/>
    <w:rsid w:val="554C9BA0"/>
    <w:rsid w:val="554D52B0"/>
    <w:rsid w:val="554E8065"/>
    <w:rsid w:val="5553B21F"/>
    <w:rsid w:val="55542A52"/>
    <w:rsid w:val="55569AAB"/>
    <w:rsid w:val="555C29D9"/>
    <w:rsid w:val="555C900E"/>
    <w:rsid w:val="555F6D43"/>
    <w:rsid w:val="5561436F"/>
    <w:rsid w:val="55614B9B"/>
    <w:rsid w:val="556352D4"/>
    <w:rsid w:val="5567234C"/>
    <w:rsid w:val="5567B47B"/>
    <w:rsid w:val="5569097B"/>
    <w:rsid w:val="556913B9"/>
    <w:rsid w:val="556FE3B2"/>
    <w:rsid w:val="55710C7E"/>
    <w:rsid w:val="55735088"/>
    <w:rsid w:val="55765480"/>
    <w:rsid w:val="557B3C39"/>
    <w:rsid w:val="557B7795"/>
    <w:rsid w:val="557BDE2A"/>
    <w:rsid w:val="557CBFEE"/>
    <w:rsid w:val="558181D5"/>
    <w:rsid w:val="5583D9D8"/>
    <w:rsid w:val="55869EED"/>
    <w:rsid w:val="558ACC53"/>
    <w:rsid w:val="558B34B4"/>
    <w:rsid w:val="5593BF78"/>
    <w:rsid w:val="559B1F95"/>
    <w:rsid w:val="559B4E16"/>
    <w:rsid w:val="559BD90F"/>
    <w:rsid w:val="559D220D"/>
    <w:rsid w:val="559DEBB7"/>
    <w:rsid w:val="559DFF68"/>
    <w:rsid w:val="55A0EB94"/>
    <w:rsid w:val="55A2D8DD"/>
    <w:rsid w:val="55A3F8A5"/>
    <w:rsid w:val="55ACBC93"/>
    <w:rsid w:val="55B13745"/>
    <w:rsid w:val="55B16C94"/>
    <w:rsid w:val="55BA8071"/>
    <w:rsid w:val="55C29B51"/>
    <w:rsid w:val="55C2EB4F"/>
    <w:rsid w:val="55C43EF3"/>
    <w:rsid w:val="55C4D122"/>
    <w:rsid w:val="55CAACCB"/>
    <w:rsid w:val="55CC40F9"/>
    <w:rsid w:val="55CD1B5A"/>
    <w:rsid w:val="55CF5308"/>
    <w:rsid w:val="55D1BAC5"/>
    <w:rsid w:val="55D21A85"/>
    <w:rsid w:val="55D42521"/>
    <w:rsid w:val="55D5CD44"/>
    <w:rsid w:val="55D9864A"/>
    <w:rsid w:val="55DADDDA"/>
    <w:rsid w:val="55DB5242"/>
    <w:rsid w:val="55E086DB"/>
    <w:rsid w:val="55E322D7"/>
    <w:rsid w:val="55E356F5"/>
    <w:rsid w:val="55E6FD33"/>
    <w:rsid w:val="55EC41E9"/>
    <w:rsid w:val="55F8620C"/>
    <w:rsid w:val="55F9165B"/>
    <w:rsid w:val="56007397"/>
    <w:rsid w:val="56018ACF"/>
    <w:rsid w:val="5601B396"/>
    <w:rsid w:val="5601E030"/>
    <w:rsid w:val="5601FE1C"/>
    <w:rsid w:val="560352F1"/>
    <w:rsid w:val="56090068"/>
    <w:rsid w:val="560C96F2"/>
    <w:rsid w:val="5611C0FC"/>
    <w:rsid w:val="5614B197"/>
    <w:rsid w:val="56153ED0"/>
    <w:rsid w:val="56186D47"/>
    <w:rsid w:val="561C6EF2"/>
    <w:rsid w:val="5620E98C"/>
    <w:rsid w:val="5627AC9E"/>
    <w:rsid w:val="56285990"/>
    <w:rsid w:val="562FC6F4"/>
    <w:rsid w:val="56303FB3"/>
    <w:rsid w:val="5633C2BE"/>
    <w:rsid w:val="5639DC68"/>
    <w:rsid w:val="563EB95E"/>
    <w:rsid w:val="5642F8E8"/>
    <w:rsid w:val="56456E6A"/>
    <w:rsid w:val="56460241"/>
    <w:rsid w:val="56469C18"/>
    <w:rsid w:val="5646E4CE"/>
    <w:rsid w:val="56489561"/>
    <w:rsid w:val="5649EDE1"/>
    <w:rsid w:val="564A2EE4"/>
    <w:rsid w:val="5650DFDF"/>
    <w:rsid w:val="5658A5C4"/>
    <w:rsid w:val="565C21F9"/>
    <w:rsid w:val="5660AD0A"/>
    <w:rsid w:val="5667CC97"/>
    <w:rsid w:val="5669B94D"/>
    <w:rsid w:val="566A48AC"/>
    <w:rsid w:val="566B3F25"/>
    <w:rsid w:val="566BF507"/>
    <w:rsid w:val="566D5D6F"/>
    <w:rsid w:val="566E34D5"/>
    <w:rsid w:val="56723A75"/>
    <w:rsid w:val="56736AEE"/>
    <w:rsid w:val="56746046"/>
    <w:rsid w:val="56786828"/>
    <w:rsid w:val="567EE89D"/>
    <w:rsid w:val="568446CA"/>
    <w:rsid w:val="568CA5CD"/>
    <w:rsid w:val="568D57B8"/>
    <w:rsid w:val="5690092E"/>
    <w:rsid w:val="5690D9DA"/>
    <w:rsid w:val="569303C9"/>
    <w:rsid w:val="569379BE"/>
    <w:rsid w:val="5694B678"/>
    <w:rsid w:val="5697F4B9"/>
    <w:rsid w:val="569EBAFA"/>
    <w:rsid w:val="569EDFAF"/>
    <w:rsid w:val="569FDA01"/>
    <w:rsid w:val="56A058A3"/>
    <w:rsid w:val="56A10AF9"/>
    <w:rsid w:val="56A2F48B"/>
    <w:rsid w:val="56A56703"/>
    <w:rsid w:val="56A97E38"/>
    <w:rsid w:val="56AB2769"/>
    <w:rsid w:val="56ABBECC"/>
    <w:rsid w:val="56ABCBC5"/>
    <w:rsid w:val="56AE9F4F"/>
    <w:rsid w:val="56B39DC2"/>
    <w:rsid w:val="56B4839F"/>
    <w:rsid w:val="56B49E19"/>
    <w:rsid w:val="56B97EB1"/>
    <w:rsid w:val="56B9CA5F"/>
    <w:rsid w:val="56BA14BA"/>
    <w:rsid w:val="56BAF77E"/>
    <w:rsid w:val="56BB87C6"/>
    <w:rsid w:val="56BE8D0C"/>
    <w:rsid w:val="56BF56F8"/>
    <w:rsid w:val="56C4F0A1"/>
    <w:rsid w:val="56C5F8BA"/>
    <w:rsid w:val="56D098A7"/>
    <w:rsid w:val="56D55EF7"/>
    <w:rsid w:val="56D939D9"/>
    <w:rsid w:val="56DC452E"/>
    <w:rsid w:val="56DE240F"/>
    <w:rsid w:val="56E14419"/>
    <w:rsid w:val="56E1A56C"/>
    <w:rsid w:val="56E4EBC8"/>
    <w:rsid w:val="56E55F6E"/>
    <w:rsid w:val="56E88DAD"/>
    <w:rsid w:val="56E8A1BE"/>
    <w:rsid w:val="56EB3D05"/>
    <w:rsid w:val="56EB521A"/>
    <w:rsid w:val="56EC7858"/>
    <w:rsid w:val="56EE983A"/>
    <w:rsid w:val="56EEB90E"/>
    <w:rsid w:val="56F389C5"/>
    <w:rsid w:val="56F703A9"/>
    <w:rsid w:val="56FB0305"/>
    <w:rsid w:val="56FBD93E"/>
    <w:rsid w:val="56FD6A6A"/>
    <w:rsid w:val="56FDBCE7"/>
    <w:rsid w:val="56FEC936"/>
    <w:rsid w:val="5704E191"/>
    <w:rsid w:val="570C0415"/>
    <w:rsid w:val="570C54AB"/>
    <w:rsid w:val="570CD263"/>
    <w:rsid w:val="5710C372"/>
    <w:rsid w:val="5710D8D1"/>
    <w:rsid w:val="57148D5D"/>
    <w:rsid w:val="5715C3A4"/>
    <w:rsid w:val="57178EA1"/>
    <w:rsid w:val="5718532C"/>
    <w:rsid w:val="57186722"/>
    <w:rsid w:val="571C5249"/>
    <w:rsid w:val="571E4856"/>
    <w:rsid w:val="57214A6F"/>
    <w:rsid w:val="5725029F"/>
    <w:rsid w:val="572A44D3"/>
    <w:rsid w:val="572B9C1D"/>
    <w:rsid w:val="572D9174"/>
    <w:rsid w:val="573265FA"/>
    <w:rsid w:val="57336837"/>
    <w:rsid w:val="5737AC8E"/>
    <w:rsid w:val="573AF1C5"/>
    <w:rsid w:val="573F546F"/>
    <w:rsid w:val="57402E72"/>
    <w:rsid w:val="5740B440"/>
    <w:rsid w:val="574352DE"/>
    <w:rsid w:val="5746CB2F"/>
    <w:rsid w:val="57488226"/>
    <w:rsid w:val="57494F34"/>
    <w:rsid w:val="5749A4DB"/>
    <w:rsid w:val="574D9BC4"/>
    <w:rsid w:val="5750FC18"/>
    <w:rsid w:val="57523875"/>
    <w:rsid w:val="575ABD73"/>
    <w:rsid w:val="575DA637"/>
    <w:rsid w:val="575E8C58"/>
    <w:rsid w:val="57639BED"/>
    <w:rsid w:val="57705362"/>
    <w:rsid w:val="57736F7E"/>
    <w:rsid w:val="57751C59"/>
    <w:rsid w:val="57783CE7"/>
    <w:rsid w:val="5778F746"/>
    <w:rsid w:val="577B94FE"/>
    <w:rsid w:val="577D035C"/>
    <w:rsid w:val="5782C061"/>
    <w:rsid w:val="5783359A"/>
    <w:rsid w:val="578583C1"/>
    <w:rsid w:val="578610F4"/>
    <w:rsid w:val="578C99CE"/>
    <w:rsid w:val="578CD6A6"/>
    <w:rsid w:val="578FB9E3"/>
    <w:rsid w:val="57901F3D"/>
    <w:rsid w:val="5792C6EF"/>
    <w:rsid w:val="57934B88"/>
    <w:rsid w:val="57943B8D"/>
    <w:rsid w:val="5794FBAB"/>
    <w:rsid w:val="57953F0F"/>
    <w:rsid w:val="57A4FDEE"/>
    <w:rsid w:val="57A64E6A"/>
    <w:rsid w:val="57A66501"/>
    <w:rsid w:val="57A6DB77"/>
    <w:rsid w:val="57A73012"/>
    <w:rsid w:val="57AC2E9B"/>
    <w:rsid w:val="57AE1124"/>
    <w:rsid w:val="57AEB16C"/>
    <w:rsid w:val="57B0A75A"/>
    <w:rsid w:val="57B24851"/>
    <w:rsid w:val="57B47369"/>
    <w:rsid w:val="57B73DD8"/>
    <w:rsid w:val="57B740DE"/>
    <w:rsid w:val="57BBEE97"/>
    <w:rsid w:val="57C23A30"/>
    <w:rsid w:val="57C2E36F"/>
    <w:rsid w:val="57C4B9B7"/>
    <w:rsid w:val="57C4BB6F"/>
    <w:rsid w:val="57C4D11F"/>
    <w:rsid w:val="57C765C6"/>
    <w:rsid w:val="57CAE380"/>
    <w:rsid w:val="57CC80CB"/>
    <w:rsid w:val="57CCC9E0"/>
    <w:rsid w:val="57CFEF32"/>
    <w:rsid w:val="57D1AD3A"/>
    <w:rsid w:val="57D3913C"/>
    <w:rsid w:val="57D48F9B"/>
    <w:rsid w:val="57D77681"/>
    <w:rsid w:val="57D81931"/>
    <w:rsid w:val="57D9A666"/>
    <w:rsid w:val="57DF0670"/>
    <w:rsid w:val="57E02627"/>
    <w:rsid w:val="57E24498"/>
    <w:rsid w:val="57E2694B"/>
    <w:rsid w:val="57E3AE37"/>
    <w:rsid w:val="57E48206"/>
    <w:rsid w:val="57EC33CC"/>
    <w:rsid w:val="57EC66E0"/>
    <w:rsid w:val="57EFBBE7"/>
    <w:rsid w:val="57F102AD"/>
    <w:rsid w:val="57F742AB"/>
    <w:rsid w:val="57FFEC3D"/>
    <w:rsid w:val="580088D7"/>
    <w:rsid w:val="58011524"/>
    <w:rsid w:val="58035E3C"/>
    <w:rsid w:val="58038EA0"/>
    <w:rsid w:val="5805135F"/>
    <w:rsid w:val="580C3FF0"/>
    <w:rsid w:val="580E528E"/>
    <w:rsid w:val="58107942"/>
    <w:rsid w:val="581224A5"/>
    <w:rsid w:val="5812EF61"/>
    <w:rsid w:val="581B4163"/>
    <w:rsid w:val="581B8376"/>
    <w:rsid w:val="581D0C31"/>
    <w:rsid w:val="58261E3F"/>
    <w:rsid w:val="5826C213"/>
    <w:rsid w:val="58328123"/>
    <w:rsid w:val="58337409"/>
    <w:rsid w:val="5833866D"/>
    <w:rsid w:val="58361D77"/>
    <w:rsid w:val="583657B8"/>
    <w:rsid w:val="583828F0"/>
    <w:rsid w:val="583E87C7"/>
    <w:rsid w:val="5841E8EE"/>
    <w:rsid w:val="5849A1A0"/>
    <w:rsid w:val="584AE411"/>
    <w:rsid w:val="584D1CA1"/>
    <w:rsid w:val="584E6D6B"/>
    <w:rsid w:val="58527090"/>
    <w:rsid w:val="58530C6B"/>
    <w:rsid w:val="58546926"/>
    <w:rsid w:val="5856E320"/>
    <w:rsid w:val="585C4596"/>
    <w:rsid w:val="5860A7E7"/>
    <w:rsid w:val="58646684"/>
    <w:rsid w:val="5868A2E1"/>
    <w:rsid w:val="586B457A"/>
    <w:rsid w:val="586C052E"/>
    <w:rsid w:val="586C080C"/>
    <w:rsid w:val="58745D9D"/>
    <w:rsid w:val="58760E7B"/>
    <w:rsid w:val="58777517"/>
    <w:rsid w:val="587D75CD"/>
    <w:rsid w:val="587EFD7B"/>
    <w:rsid w:val="5881AF36"/>
    <w:rsid w:val="58835FF3"/>
    <w:rsid w:val="58857E52"/>
    <w:rsid w:val="58893E0C"/>
    <w:rsid w:val="588A84FA"/>
    <w:rsid w:val="5890CDF4"/>
    <w:rsid w:val="5892F41E"/>
    <w:rsid w:val="58938395"/>
    <w:rsid w:val="5897E959"/>
    <w:rsid w:val="5898F506"/>
    <w:rsid w:val="58A043B6"/>
    <w:rsid w:val="58A3F93C"/>
    <w:rsid w:val="58AA6F8B"/>
    <w:rsid w:val="58AB4B20"/>
    <w:rsid w:val="58B60233"/>
    <w:rsid w:val="58B79D39"/>
    <w:rsid w:val="58B90237"/>
    <w:rsid w:val="58BA3149"/>
    <w:rsid w:val="58BA684E"/>
    <w:rsid w:val="58BBC578"/>
    <w:rsid w:val="58BDAF7F"/>
    <w:rsid w:val="58C081CA"/>
    <w:rsid w:val="58C0C3CD"/>
    <w:rsid w:val="58C39D05"/>
    <w:rsid w:val="58C4D70B"/>
    <w:rsid w:val="58C95885"/>
    <w:rsid w:val="58CCAC1A"/>
    <w:rsid w:val="58D40C93"/>
    <w:rsid w:val="58D568C3"/>
    <w:rsid w:val="58D78FAB"/>
    <w:rsid w:val="58E01193"/>
    <w:rsid w:val="58E434E0"/>
    <w:rsid w:val="58E5509B"/>
    <w:rsid w:val="58EA7279"/>
    <w:rsid w:val="58EA89B6"/>
    <w:rsid w:val="58ED291D"/>
    <w:rsid w:val="58F2C9E0"/>
    <w:rsid w:val="58F45CE4"/>
    <w:rsid w:val="58F6F2BE"/>
    <w:rsid w:val="58F8384A"/>
    <w:rsid w:val="58F9279F"/>
    <w:rsid w:val="58FC252E"/>
    <w:rsid w:val="590791A2"/>
    <w:rsid w:val="590A4F77"/>
    <w:rsid w:val="59104891"/>
    <w:rsid w:val="5912C37B"/>
    <w:rsid w:val="5914D7D6"/>
    <w:rsid w:val="591C8E24"/>
    <w:rsid w:val="591DBC6C"/>
    <w:rsid w:val="5920A87F"/>
    <w:rsid w:val="5920CFCF"/>
    <w:rsid w:val="5922A2BB"/>
    <w:rsid w:val="59265983"/>
    <w:rsid w:val="5926A4AC"/>
    <w:rsid w:val="5929A717"/>
    <w:rsid w:val="592A5AA3"/>
    <w:rsid w:val="592B0E77"/>
    <w:rsid w:val="59313987"/>
    <w:rsid w:val="5931509E"/>
    <w:rsid w:val="59354F8C"/>
    <w:rsid w:val="59364986"/>
    <w:rsid w:val="59377287"/>
    <w:rsid w:val="59377D67"/>
    <w:rsid w:val="5944D425"/>
    <w:rsid w:val="594A7A37"/>
    <w:rsid w:val="594DDB70"/>
    <w:rsid w:val="594EC0B4"/>
    <w:rsid w:val="594EE201"/>
    <w:rsid w:val="59530223"/>
    <w:rsid w:val="59535536"/>
    <w:rsid w:val="59543FEA"/>
    <w:rsid w:val="595C222B"/>
    <w:rsid w:val="595E914D"/>
    <w:rsid w:val="596054D2"/>
    <w:rsid w:val="59619068"/>
    <w:rsid w:val="5965640D"/>
    <w:rsid w:val="5966E869"/>
    <w:rsid w:val="5969CDF7"/>
    <w:rsid w:val="59721A3D"/>
    <w:rsid w:val="597AB673"/>
    <w:rsid w:val="597C4B81"/>
    <w:rsid w:val="597EC4EE"/>
    <w:rsid w:val="59800AB2"/>
    <w:rsid w:val="5980B863"/>
    <w:rsid w:val="59860BAF"/>
    <w:rsid w:val="5986DD32"/>
    <w:rsid w:val="598ECF87"/>
    <w:rsid w:val="598F265B"/>
    <w:rsid w:val="598FD59E"/>
    <w:rsid w:val="599573D0"/>
    <w:rsid w:val="5995A95A"/>
    <w:rsid w:val="599E811D"/>
    <w:rsid w:val="59A061AA"/>
    <w:rsid w:val="59A901F9"/>
    <w:rsid w:val="59AE5C86"/>
    <w:rsid w:val="59AF475F"/>
    <w:rsid w:val="59B02005"/>
    <w:rsid w:val="59B495BC"/>
    <w:rsid w:val="59B784FB"/>
    <w:rsid w:val="59B8B4AB"/>
    <w:rsid w:val="59BB4F74"/>
    <w:rsid w:val="59BD4D92"/>
    <w:rsid w:val="59C1CD5A"/>
    <w:rsid w:val="59C508E2"/>
    <w:rsid w:val="59CBFF60"/>
    <w:rsid w:val="59D097B3"/>
    <w:rsid w:val="59D3D66E"/>
    <w:rsid w:val="59D4AC68"/>
    <w:rsid w:val="59D61628"/>
    <w:rsid w:val="59D6535B"/>
    <w:rsid w:val="59D82019"/>
    <w:rsid w:val="59DA2D7A"/>
    <w:rsid w:val="59DBC1FC"/>
    <w:rsid w:val="59DDDE32"/>
    <w:rsid w:val="59E006D0"/>
    <w:rsid w:val="59E0D40C"/>
    <w:rsid w:val="59E19C37"/>
    <w:rsid w:val="59E40FEF"/>
    <w:rsid w:val="59E420D8"/>
    <w:rsid w:val="59E65602"/>
    <w:rsid w:val="59E6F9F6"/>
    <w:rsid w:val="59F1A6FF"/>
    <w:rsid w:val="59F48AE2"/>
    <w:rsid w:val="59F95177"/>
    <w:rsid w:val="59FAAA2C"/>
    <w:rsid w:val="59FACC18"/>
    <w:rsid w:val="59FBA384"/>
    <w:rsid w:val="59FBFFBC"/>
    <w:rsid w:val="59FC4558"/>
    <w:rsid w:val="5A006E8D"/>
    <w:rsid w:val="5A01F5DD"/>
    <w:rsid w:val="5A046A93"/>
    <w:rsid w:val="5A0483F8"/>
    <w:rsid w:val="5A05C245"/>
    <w:rsid w:val="5A069FFF"/>
    <w:rsid w:val="5A108CCB"/>
    <w:rsid w:val="5A127186"/>
    <w:rsid w:val="5A1326C0"/>
    <w:rsid w:val="5A14051D"/>
    <w:rsid w:val="5A1597E8"/>
    <w:rsid w:val="5A175C88"/>
    <w:rsid w:val="5A1EDC69"/>
    <w:rsid w:val="5A20F5A9"/>
    <w:rsid w:val="5A20F5EC"/>
    <w:rsid w:val="5A242CC8"/>
    <w:rsid w:val="5A255B55"/>
    <w:rsid w:val="5A2F798C"/>
    <w:rsid w:val="5A30E74F"/>
    <w:rsid w:val="5A35C280"/>
    <w:rsid w:val="5A368FBF"/>
    <w:rsid w:val="5A382E4C"/>
    <w:rsid w:val="5A3B8391"/>
    <w:rsid w:val="5A40BEC3"/>
    <w:rsid w:val="5A458C16"/>
    <w:rsid w:val="5A47D69B"/>
    <w:rsid w:val="5A4B816B"/>
    <w:rsid w:val="5A4E6083"/>
    <w:rsid w:val="5A5011DB"/>
    <w:rsid w:val="5A53FD4C"/>
    <w:rsid w:val="5A55DCD3"/>
    <w:rsid w:val="5A56DD13"/>
    <w:rsid w:val="5A588AA8"/>
    <w:rsid w:val="5A5A1FBA"/>
    <w:rsid w:val="5A5AE132"/>
    <w:rsid w:val="5A5C1CB1"/>
    <w:rsid w:val="5A5E20FE"/>
    <w:rsid w:val="5A63DD70"/>
    <w:rsid w:val="5A67C55F"/>
    <w:rsid w:val="5A6A744C"/>
    <w:rsid w:val="5A6BBD94"/>
    <w:rsid w:val="5A6F24FF"/>
    <w:rsid w:val="5A71F076"/>
    <w:rsid w:val="5A73CEFD"/>
    <w:rsid w:val="5A779803"/>
    <w:rsid w:val="5A77D043"/>
    <w:rsid w:val="5A7AD88F"/>
    <w:rsid w:val="5A7B6B7D"/>
    <w:rsid w:val="5A7BCF04"/>
    <w:rsid w:val="5A7DB2F4"/>
    <w:rsid w:val="5A7E57CF"/>
    <w:rsid w:val="5A7F9284"/>
    <w:rsid w:val="5A8581B6"/>
    <w:rsid w:val="5A8AD15E"/>
    <w:rsid w:val="5A8E3A4C"/>
    <w:rsid w:val="5A8F0F92"/>
    <w:rsid w:val="5A928117"/>
    <w:rsid w:val="5A92F5AD"/>
    <w:rsid w:val="5A9A7D91"/>
    <w:rsid w:val="5A9D236D"/>
    <w:rsid w:val="5A9F8A28"/>
    <w:rsid w:val="5AA072AD"/>
    <w:rsid w:val="5AA439A3"/>
    <w:rsid w:val="5AA68008"/>
    <w:rsid w:val="5AA73461"/>
    <w:rsid w:val="5AA8C56C"/>
    <w:rsid w:val="5AABDD2D"/>
    <w:rsid w:val="5AABFC92"/>
    <w:rsid w:val="5AAC0308"/>
    <w:rsid w:val="5AAC24E4"/>
    <w:rsid w:val="5AAC50D6"/>
    <w:rsid w:val="5AAC78DE"/>
    <w:rsid w:val="5AADD7A4"/>
    <w:rsid w:val="5AB0B74A"/>
    <w:rsid w:val="5AB7AE7A"/>
    <w:rsid w:val="5AB89B8B"/>
    <w:rsid w:val="5ABB02AF"/>
    <w:rsid w:val="5AC1F0F5"/>
    <w:rsid w:val="5AC21D34"/>
    <w:rsid w:val="5AC423B9"/>
    <w:rsid w:val="5AC66E65"/>
    <w:rsid w:val="5AC7127C"/>
    <w:rsid w:val="5AC71E43"/>
    <w:rsid w:val="5AD0617B"/>
    <w:rsid w:val="5AD19B30"/>
    <w:rsid w:val="5AD19EF6"/>
    <w:rsid w:val="5AD2D181"/>
    <w:rsid w:val="5AD38F26"/>
    <w:rsid w:val="5AD588E1"/>
    <w:rsid w:val="5AD6B58E"/>
    <w:rsid w:val="5AD7838C"/>
    <w:rsid w:val="5AD8222C"/>
    <w:rsid w:val="5ADACE93"/>
    <w:rsid w:val="5ADB12B5"/>
    <w:rsid w:val="5ADECFE7"/>
    <w:rsid w:val="5AE2614C"/>
    <w:rsid w:val="5AE2C5C5"/>
    <w:rsid w:val="5AE2D95A"/>
    <w:rsid w:val="5AE46ED5"/>
    <w:rsid w:val="5AE5B517"/>
    <w:rsid w:val="5AEABB8B"/>
    <w:rsid w:val="5AF0B2A2"/>
    <w:rsid w:val="5AF232DC"/>
    <w:rsid w:val="5AF52156"/>
    <w:rsid w:val="5AF60AFA"/>
    <w:rsid w:val="5AFAF815"/>
    <w:rsid w:val="5B02983E"/>
    <w:rsid w:val="5B0362D4"/>
    <w:rsid w:val="5B044A25"/>
    <w:rsid w:val="5B05AC25"/>
    <w:rsid w:val="5B071D08"/>
    <w:rsid w:val="5B083A1F"/>
    <w:rsid w:val="5B0A4B2A"/>
    <w:rsid w:val="5B0E5387"/>
    <w:rsid w:val="5B1301B5"/>
    <w:rsid w:val="5B1555D8"/>
    <w:rsid w:val="5B156B28"/>
    <w:rsid w:val="5B16A65C"/>
    <w:rsid w:val="5B18A5FD"/>
    <w:rsid w:val="5B195CD5"/>
    <w:rsid w:val="5B1F8867"/>
    <w:rsid w:val="5B218F94"/>
    <w:rsid w:val="5B24D801"/>
    <w:rsid w:val="5B264F6E"/>
    <w:rsid w:val="5B274D94"/>
    <w:rsid w:val="5B2D0F7D"/>
    <w:rsid w:val="5B2D4531"/>
    <w:rsid w:val="5B2D5B75"/>
    <w:rsid w:val="5B2E179B"/>
    <w:rsid w:val="5B318D1D"/>
    <w:rsid w:val="5B3439ED"/>
    <w:rsid w:val="5B35B4C2"/>
    <w:rsid w:val="5B36A86A"/>
    <w:rsid w:val="5B3E9554"/>
    <w:rsid w:val="5B4038F0"/>
    <w:rsid w:val="5B41C6DE"/>
    <w:rsid w:val="5B41EE0D"/>
    <w:rsid w:val="5B41EFCD"/>
    <w:rsid w:val="5B47F36B"/>
    <w:rsid w:val="5B4B11BF"/>
    <w:rsid w:val="5B4C335A"/>
    <w:rsid w:val="5B4D12D3"/>
    <w:rsid w:val="5B4F4636"/>
    <w:rsid w:val="5B53CC5B"/>
    <w:rsid w:val="5B5826EB"/>
    <w:rsid w:val="5B58595D"/>
    <w:rsid w:val="5B5A39AE"/>
    <w:rsid w:val="5B5B0477"/>
    <w:rsid w:val="5B5C3654"/>
    <w:rsid w:val="5B6096FF"/>
    <w:rsid w:val="5B6128E2"/>
    <w:rsid w:val="5B63897C"/>
    <w:rsid w:val="5B650E6D"/>
    <w:rsid w:val="5B686544"/>
    <w:rsid w:val="5B6BEC8A"/>
    <w:rsid w:val="5B6CCE99"/>
    <w:rsid w:val="5B6F2668"/>
    <w:rsid w:val="5B72369F"/>
    <w:rsid w:val="5B75E806"/>
    <w:rsid w:val="5B784626"/>
    <w:rsid w:val="5B7C62E5"/>
    <w:rsid w:val="5B7D41EE"/>
    <w:rsid w:val="5B7E364D"/>
    <w:rsid w:val="5B7E9634"/>
    <w:rsid w:val="5B802C1B"/>
    <w:rsid w:val="5B833934"/>
    <w:rsid w:val="5B8A9D49"/>
    <w:rsid w:val="5B987D0C"/>
    <w:rsid w:val="5B9905CD"/>
    <w:rsid w:val="5B996312"/>
    <w:rsid w:val="5B9B2431"/>
    <w:rsid w:val="5B9B621E"/>
    <w:rsid w:val="5B9FBF85"/>
    <w:rsid w:val="5BA179B2"/>
    <w:rsid w:val="5BA5BD0E"/>
    <w:rsid w:val="5BA81BC4"/>
    <w:rsid w:val="5BB16974"/>
    <w:rsid w:val="5BB2EF70"/>
    <w:rsid w:val="5BB45EF3"/>
    <w:rsid w:val="5BB4CE60"/>
    <w:rsid w:val="5BB58A84"/>
    <w:rsid w:val="5BBDF5AE"/>
    <w:rsid w:val="5BCAE589"/>
    <w:rsid w:val="5BCF85B4"/>
    <w:rsid w:val="5BD19B06"/>
    <w:rsid w:val="5BD67808"/>
    <w:rsid w:val="5BD68D32"/>
    <w:rsid w:val="5BDC18A6"/>
    <w:rsid w:val="5BDE949C"/>
    <w:rsid w:val="5BE61B2D"/>
    <w:rsid w:val="5BEBC44F"/>
    <w:rsid w:val="5BF6766F"/>
    <w:rsid w:val="5BFC7867"/>
    <w:rsid w:val="5BFDDA05"/>
    <w:rsid w:val="5C02CC57"/>
    <w:rsid w:val="5C030898"/>
    <w:rsid w:val="5C034937"/>
    <w:rsid w:val="5C06CC7B"/>
    <w:rsid w:val="5C08B804"/>
    <w:rsid w:val="5C0AC950"/>
    <w:rsid w:val="5C0BB354"/>
    <w:rsid w:val="5C1048B8"/>
    <w:rsid w:val="5C12C3C6"/>
    <w:rsid w:val="5C16F19C"/>
    <w:rsid w:val="5C1C68DD"/>
    <w:rsid w:val="5C1F1461"/>
    <w:rsid w:val="5C2319EF"/>
    <w:rsid w:val="5C295DA6"/>
    <w:rsid w:val="5C2C4F26"/>
    <w:rsid w:val="5C2E9380"/>
    <w:rsid w:val="5C336BE1"/>
    <w:rsid w:val="5C38DBED"/>
    <w:rsid w:val="5C4041C4"/>
    <w:rsid w:val="5C44D96E"/>
    <w:rsid w:val="5C452051"/>
    <w:rsid w:val="5C52068F"/>
    <w:rsid w:val="5C59CDCB"/>
    <w:rsid w:val="5C5A8319"/>
    <w:rsid w:val="5C5F8B95"/>
    <w:rsid w:val="5C612E60"/>
    <w:rsid w:val="5C64F5E1"/>
    <w:rsid w:val="5C650649"/>
    <w:rsid w:val="5C673C8F"/>
    <w:rsid w:val="5C67E343"/>
    <w:rsid w:val="5C69CE85"/>
    <w:rsid w:val="5C69D086"/>
    <w:rsid w:val="5C6A5A66"/>
    <w:rsid w:val="5C6A95EF"/>
    <w:rsid w:val="5C6AC633"/>
    <w:rsid w:val="5C6B8BFB"/>
    <w:rsid w:val="5C7156F7"/>
    <w:rsid w:val="5C718AEC"/>
    <w:rsid w:val="5C757703"/>
    <w:rsid w:val="5C77B503"/>
    <w:rsid w:val="5C822F57"/>
    <w:rsid w:val="5C88838D"/>
    <w:rsid w:val="5C8B8520"/>
    <w:rsid w:val="5C8BB6C0"/>
    <w:rsid w:val="5C926F09"/>
    <w:rsid w:val="5C9BC495"/>
    <w:rsid w:val="5C9D0DAC"/>
    <w:rsid w:val="5C9E1EEC"/>
    <w:rsid w:val="5CA09703"/>
    <w:rsid w:val="5CA4BC31"/>
    <w:rsid w:val="5CAA3701"/>
    <w:rsid w:val="5CAB8A54"/>
    <w:rsid w:val="5CAF4372"/>
    <w:rsid w:val="5CB47DC9"/>
    <w:rsid w:val="5CB74F7D"/>
    <w:rsid w:val="5CB8ECDE"/>
    <w:rsid w:val="5CBAF078"/>
    <w:rsid w:val="5CBD11EB"/>
    <w:rsid w:val="5CBFAEBA"/>
    <w:rsid w:val="5CC6856A"/>
    <w:rsid w:val="5CC919E2"/>
    <w:rsid w:val="5CC9B534"/>
    <w:rsid w:val="5CD35BA1"/>
    <w:rsid w:val="5CD50B58"/>
    <w:rsid w:val="5CD6C800"/>
    <w:rsid w:val="5CD89F5A"/>
    <w:rsid w:val="5CDA1C7C"/>
    <w:rsid w:val="5CDB29DD"/>
    <w:rsid w:val="5CE55EB0"/>
    <w:rsid w:val="5CEAB55B"/>
    <w:rsid w:val="5CEC68E3"/>
    <w:rsid w:val="5CEF1047"/>
    <w:rsid w:val="5CF25F39"/>
    <w:rsid w:val="5CF3549D"/>
    <w:rsid w:val="5CF62385"/>
    <w:rsid w:val="5CFA0143"/>
    <w:rsid w:val="5CFBCE8E"/>
    <w:rsid w:val="5CFFE5A0"/>
    <w:rsid w:val="5D00A934"/>
    <w:rsid w:val="5D02A48F"/>
    <w:rsid w:val="5D039592"/>
    <w:rsid w:val="5D03F339"/>
    <w:rsid w:val="5D07131F"/>
    <w:rsid w:val="5D0E6536"/>
    <w:rsid w:val="5D0F5E5E"/>
    <w:rsid w:val="5D10563C"/>
    <w:rsid w:val="5D11BB15"/>
    <w:rsid w:val="5D11DA0F"/>
    <w:rsid w:val="5D18603C"/>
    <w:rsid w:val="5D1BC4C5"/>
    <w:rsid w:val="5D1C7547"/>
    <w:rsid w:val="5D1C91FD"/>
    <w:rsid w:val="5D1DBE60"/>
    <w:rsid w:val="5D2AFAFF"/>
    <w:rsid w:val="5D2B4375"/>
    <w:rsid w:val="5D2D4D46"/>
    <w:rsid w:val="5D33D211"/>
    <w:rsid w:val="5D35FB4C"/>
    <w:rsid w:val="5D428B70"/>
    <w:rsid w:val="5D46F234"/>
    <w:rsid w:val="5D4D38AA"/>
    <w:rsid w:val="5D4F0172"/>
    <w:rsid w:val="5D4F487E"/>
    <w:rsid w:val="5D530B64"/>
    <w:rsid w:val="5D55634F"/>
    <w:rsid w:val="5D5773D3"/>
    <w:rsid w:val="5D57EE9B"/>
    <w:rsid w:val="5D5A7963"/>
    <w:rsid w:val="5D61C86D"/>
    <w:rsid w:val="5D648E41"/>
    <w:rsid w:val="5D65102E"/>
    <w:rsid w:val="5D66B877"/>
    <w:rsid w:val="5D68FAC0"/>
    <w:rsid w:val="5D6CD535"/>
    <w:rsid w:val="5D7096D5"/>
    <w:rsid w:val="5D710EC7"/>
    <w:rsid w:val="5D74B219"/>
    <w:rsid w:val="5D859F0F"/>
    <w:rsid w:val="5D919C15"/>
    <w:rsid w:val="5D92A8A1"/>
    <w:rsid w:val="5D947A35"/>
    <w:rsid w:val="5D95FEC0"/>
    <w:rsid w:val="5D9A4688"/>
    <w:rsid w:val="5DA15676"/>
    <w:rsid w:val="5DA1A5D3"/>
    <w:rsid w:val="5DA43C5C"/>
    <w:rsid w:val="5DAC0DE1"/>
    <w:rsid w:val="5DADCF4D"/>
    <w:rsid w:val="5DAF0D6A"/>
    <w:rsid w:val="5DB164C7"/>
    <w:rsid w:val="5DB7899D"/>
    <w:rsid w:val="5DBBD391"/>
    <w:rsid w:val="5DBE0736"/>
    <w:rsid w:val="5DBEA848"/>
    <w:rsid w:val="5DC483DA"/>
    <w:rsid w:val="5DC522AB"/>
    <w:rsid w:val="5DC539AC"/>
    <w:rsid w:val="5DC5682C"/>
    <w:rsid w:val="5DC6FF4A"/>
    <w:rsid w:val="5DC7FB26"/>
    <w:rsid w:val="5DCD8F70"/>
    <w:rsid w:val="5DCDB32F"/>
    <w:rsid w:val="5DCE73AE"/>
    <w:rsid w:val="5DCF68EC"/>
    <w:rsid w:val="5DD08401"/>
    <w:rsid w:val="5DD0E4CB"/>
    <w:rsid w:val="5DD2EF4C"/>
    <w:rsid w:val="5DD64E07"/>
    <w:rsid w:val="5DD9EB0F"/>
    <w:rsid w:val="5DE03B3A"/>
    <w:rsid w:val="5DE0A1B4"/>
    <w:rsid w:val="5DE159D5"/>
    <w:rsid w:val="5DE26B28"/>
    <w:rsid w:val="5DE3CA67"/>
    <w:rsid w:val="5DE47D31"/>
    <w:rsid w:val="5DE53781"/>
    <w:rsid w:val="5DE73CB0"/>
    <w:rsid w:val="5DE9998F"/>
    <w:rsid w:val="5DEB55BA"/>
    <w:rsid w:val="5DF0C1C8"/>
    <w:rsid w:val="5DF57EDB"/>
    <w:rsid w:val="5DF8326D"/>
    <w:rsid w:val="5DF862F1"/>
    <w:rsid w:val="5DFAE3A1"/>
    <w:rsid w:val="5DFD4A11"/>
    <w:rsid w:val="5DFE0F27"/>
    <w:rsid w:val="5E05382A"/>
    <w:rsid w:val="5E0AB1AD"/>
    <w:rsid w:val="5E0B3307"/>
    <w:rsid w:val="5E0ECA4A"/>
    <w:rsid w:val="5E0FFC3A"/>
    <w:rsid w:val="5E17CEAD"/>
    <w:rsid w:val="5E191FBB"/>
    <w:rsid w:val="5E1BA5D1"/>
    <w:rsid w:val="5E1E16B1"/>
    <w:rsid w:val="5E20B00A"/>
    <w:rsid w:val="5E211947"/>
    <w:rsid w:val="5E23AEC7"/>
    <w:rsid w:val="5E267CC6"/>
    <w:rsid w:val="5E26ED76"/>
    <w:rsid w:val="5E27137F"/>
    <w:rsid w:val="5E2B7F48"/>
    <w:rsid w:val="5E2BEACE"/>
    <w:rsid w:val="5E2E6942"/>
    <w:rsid w:val="5E2F94B7"/>
    <w:rsid w:val="5E312FC0"/>
    <w:rsid w:val="5E31E6A5"/>
    <w:rsid w:val="5E33474B"/>
    <w:rsid w:val="5E36CDFD"/>
    <w:rsid w:val="5E36E95C"/>
    <w:rsid w:val="5E38BFEB"/>
    <w:rsid w:val="5E38CC83"/>
    <w:rsid w:val="5E3D34A4"/>
    <w:rsid w:val="5E400ECD"/>
    <w:rsid w:val="5E42D09D"/>
    <w:rsid w:val="5E437452"/>
    <w:rsid w:val="5E474BBC"/>
    <w:rsid w:val="5E5BA534"/>
    <w:rsid w:val="5E5BFAD8"/>
    <w:rsid w:val="5E5C19F5"/>
    <w:rsid w:val="5E5CD5B1"/>
    <w:rsid w:val="5E5CFA6E"/>
    <w:rsid w:val="5E62DF91"/>
    <w:rsid w:val="5E6B707C"/>
    <w:rsid w:val="5E7A2742"/>
    <w:rsid w:val="5E7EB241"/>
    <w:rsid w:val="5E81B416"/>
    <w:rsid w:val="5E85762F"/>
    <w:rsid w:val="5E87DC1C"/>
    <w:rsid w:val="5E8BF65A"/>
    <w:rsid w:val="5E952EDC"/>
    <w:rsid w:val="5E9630F9"/>
    <w:rsid w:val="5E9976E9"/>
    <w:rsid w:val="5E9BAD6D"/>
    <w:rsid w:val="5E9D138F"/>
    <w:rsid w:val="5EA3CF89"/>
    <w:rsid w:val="5EA9E70F"/>
    <w:rsid w:val="5EAC451B"/>
    <w:rsid w:val="5EAD8420"/>
    <w:rsid w:val="5EB38783"/>
    <w:rsid w:val="5EB3E764"/>
    <w:rsid w:val="5EBA36D6"/>
    <w:rsid w:val="5EC3EA1D"/>
    <w:rsid w:val="5EC56F17"/>
    <w:rsid w:val="5EC5A844"/>
    <w:rsid w:val="5EC6B47C"/>
    <w:rsid w:val="5EC6B9CE"/>
    <w:rsid w:val="5EC8EC4F"/>
    <w:rsid w:val="5EC9FE46"/>
    <w:rsid w:val="5ED0F7F3"/>
    <w:rsid w:val="5ED18417"/>
    <w:rsid w:val="5ED1ACDD"/>
    <w:rsid w:val="5ED38F4D"/>
    <w:rsid w:val="5ED60DC4"/>
    <w:rsid w:val="5ED6B67B"/>
    <w:rsid w:val="5ED6EA3F"/>
    <w:rsid w:val="5ED6F0A7"/>
    <w:rsid w:val="5ED9C444"/>
    <w:rsid w:val="5EDB9BC4"/>
    <w:rsid w:val="5EE43036"/>
    <w:rsid w:val="5EE51EC7"/>
    <w:rsid w:val="5EEBBB8B"/>
    <w:rsid w:val="5EF23BBD"/>
    <w:rsid w:val="5EF50A4B"/>
    <w:rsid w:val="5EF73614"/>
    <w:rsid w:val="5EF79FE1"/>
    <w:rsid w:val="5EF878FE"/>
    <w:rsid w:val="5EFBBDD4"/>
    <w:rsid w:val="5EFBC382"/>
    <w:rsid w:val="5EFED0A5"/>
    <w:rsid w:val="5EFF7A45"/>
    <w:rsid w:val="5EFF8C7B"/>
    <w:rsid w:val="5F090E9A"/>
    <w:rsid w:val="5F10D5B1"/>
    <w:rsid w:val="5F1E3CE0"/>
    <w:rsid w:val="5F223187"/>
    <w:rsid w:val="5F23B497"/>
    <w:rsid w:val="5F24970F"/>
    <w:rsid w:val="5F2588B9"/>
    <w:rsid w:val="5F264A5D"/>
    <w:rsid w:val="5F272DA3"/>
    <w:rsid w:val="5F27C545"/>
    <w:rsid w:val="5F2801AF"/>
    <w:rsid w:val="5F2EC5B8"/>
    <w:rsid w:val="5F30C18F"/>
    <w:rsid w:val="5F30C3BA"/>
    <w:rsid w:val="5F36A14A"/>
    <w:rsid w:val="5F3958E0"/>
    <w:rsid w:val="5F3AD6D9"/>
    <w:rsid w:val="5F41AFE0"/>
    <w:rsid w:val="5F45D7C0"/>
    <w:rsid w:val="5F4713E3"/>
    <w:rsid w:val="5F4B0096"/>
    <w:rsid w:val="5F4EFFC1"/>
    <w:rsid w:val="5F4FF970"/>
    <w:rsid w:val="5F508188"/>
    <w:rsid w:val="5F5257BD"/>
    <w:rsid w:val="5F52735B"/>
    <w:rsid w:val="5F53534E"/>
    <w:rsid w:val="5F541138"/>
    <w:rsid w:val="5F5443EB"/>
    <w:rsid w:val="5F5A4296"/>
    <w:rsid w:val="5F6271A7"/>
    <w:rsid w:val="5F635422"/>
    <w:rsid w:val="5F6A1D69"/>
    <w:rsid w:val="5F6E182C"/>
    <w:rsid w:val="5F6E3E01"/>
    <w:rsid w:val="5F7431C3"/>
    <w:rsid w:val="5F77ECA4"/>
    <w:rsid w:val="5F795DD4"/>
    <w:rsid w:val="5F7D6BFF"/>
    <w:rsid w:val="5F804CA8"/>
    <w:rsid w:val="5F815C7B"/>
    <w:rsid w:val="5F84E06F"/>
    <w:rsid w:val="5F8713B1"/>
    <w:rsid w:val="5F89319E"/>
    <w:rsid w:val="5F896148"/>
    <w:rsid w:val="5F8BB045"/>
    <w:rsid w:val="5F8CD599"/>
    <w:rsid w:val="5F8FEF4E"/>
    <w:rsid w:val="5F9591D4"/>
    <w:rsid w:val="5F9A050B"/>
    <w:rsid w:val="5F9A5281"/>
    <w:rsid w:val="5F9C1AFF"/>
    <w:rsid w:val="5F9DA2A1"/>
    <w:rsid w:val="5F9E892A"/>
    <w:rsid w:val="5F9FF8A1"/>
    <w:rsid w:val="5FA120DA"/>
    <w:rsid w:val="5FA13A36"/>
    <w:rsid w:val="5FA197B8"/>
    <w:rsid w:val="5FA7B10A"/>
    <w:rsid w:val="5FA7FBE8"/>
    <w:rsid w:val="5FA80B23"/>
    <w:rsid w:val="5FAD77DC"/>
    <w:rsid w:val="5FB1CB41"/>
    <w:rsid w:val="5FB67759"/>
    <w:rsid w:val="5FB6CE3E"/>
    <w:rsid w:val="5FB6D662"/>
    <w:rsid w:val="5FB9CB15"/>
    <w:rsid w:val="5FBD1879"/>
    <w:rsid w:val="5FBDA7B7"/>
    <w:rsid w:val="5FBFB201"/>
    <w:rsid w:val="5FC2B3C0"/>
    <w:rsid w:val="5FC3F698"/>
    <w:rsid w:val="5FCA02B9"/>
    <w:rsid w:val="5FCA461F"/>
    <w:rsid w:val="5FCD62F3"/>
    <w:rsid w:val="5FCE78A7"/>
    <w:rsid w:val="5FD39586"/>
    <w:rsid w:val="5FD3F86B"/>
    <w:rsid w:val="5FD447BD"/>
    <w:rsid w:val="5FDC3E23"/>
    <w:rsid w:val="5FDCC8B6"/>
    <w:rsid w:val="5FDD20E1"/>
    <w:rsid w:val="5FDEA91D"/>
    <w:rsid w:val="5FE2EDFC"/>
    <w:rsid w:val="5FE94C8B"/>
    <w:rsid w:val="5FEBBC84"/>
    <w:rsid w:val="5FEC19FB"/>
    <w:rsid w:val="5FECA213"/>
    <w:rsid w:val="5FED1F5E"/>
    <w:rsid w:val="5FF8C2C3"/>
    <w:rsid w:val="5FF98D71"/>
    <w:rsid w:val="5FFA4A50"/>
    <w:rsid w:val="5FFE090C"/>
    <w:rsid w:val="5FFF3700"/>
    <w:rsid w:val="600A5CAF"/>
    <w:rsid w:val="600B02B1"/>
    <w:rsid w:val="600E88EF"/>
    <w:rsid w:val="6016654B"/>
    <w:rsid w:val="6018154A"/>
    <w:rsid w:val="601A9026"/>
    <w:rsid w:val="601F28AD"/>
    <w:rsid w:val="60230914"/>
    <w:rsid w:val="6026B870"/>
    <w:rsid w:val="60293ADF"/>
    <w:rsid w:val="6029442F"/>
    <w:rsid w:val="602B4F6E"/>
    <w:rsid w:val="602E471C"/>
    <w:rsid w:val="602E4F9E"/>
    <w:rsid w:val="602E5D1E"/>
    <w:rsid w:val="602EB6DA"/>
    <w:rsid w:val="6030314E"/>
    <w:rsid w:val="6030EA9D"/>
    <w:rsid w:val="603203E5"/>
    <w:rsid w:val="6032AD1C"/>
    <w:rsid w:val="6032DF54"/>
    <w:rsid w:val="60336F50"/>
    <w:rsid w:val="6039DB1B"/>
    <w:rsid w:val="603BE2C3"/>
    <w:rsid w:val="60432D75"/>
    <w:rsid w:val="6043AD82"/>
    <w:rsid w:val="604D4856"/>
    <w:rsid w:val="604D55D4"/>
    <w:rsid w:val="604E5E15"/>
    <w:rsid w:val="604EC621"/>
    <w:rsid w:val="604F58B3"/>
    <w:rsid w:val="6052D3B5"/>
    <w:rsid w:val="6057C51C"/>
    <w:rsid w:val="6059B696"/>
    <w:rsid w:val="605AAC47"/>
    <w:rsid w:val="605E080F"/>
    <w:rsid w:val="60607724"/>
    <w:rsid w:val="6061724F"/>
    <w:rsid w:val="6063E63E"/>
    <w:rsid w:val="60654810"/>
    <w:rsid w:val="606692DD"/>
    <w:rsid w:val="6066AFDE"/>
    <w:rsid w:val="606A1F3F"/>
    <w:rsid w:val="606CE89F"/>
    <w:rsid w:val="606F2245"/>
    <w:rsid w:val="6077E76F"/>
    <w:rsid w:val="607B7559"/>
    <w:rsid w:val="607F12D4"/>
    <w:rsid w:val="60821B1B"/>
    <w:rsid w:val="60847B3E"/>
    <w:rsid w:val="6086924A"/>
    <w:rsid w:val="60874CAB"/>
    <w:rsid w:val="60874FCD"/>
    <w:rsid w:val="60893CED"/>
    <w:rsid w:val="609610DF"/>
    <w:rsid w:val="6098F899"/>
    <w:rsid w:val="6099E60B"/>
    <w:rsid w:val="609D4645"/>
    <w:rsid w:val="609F6C5B"/>
    <w:rsid w:val="609FB72F"/>
    <w:rsid w:val="60A358C9"/>
    <w:rsid w:val="60A668BE"/>
    <w:rsid w:val="60A9C5C6"/>
    <w:rsid w:val="60AD1A60"/>
    <w:rsid w:val="60AFAC29"/>
    <w:rsid w:val="60B1C52B"/>
    <w:rsid w:val="60B3A5AC"/>
    <w:rsid w:val="60B5A99C"/>
    <w:rsid w:val="60BE4A17"/>
    <w:rsid w:val="60C2BA2C"/>
    <w:rsid w:val="60C31918"/>
    <w:rsid w:val="60C4F13D"/>
    <w:rsid w:val="60C9BD76"/>
    <w:rsid w:val="60CB85C1"/>
    <w:rsid w:val="60CC21A1"/>
    <w:rsid w:val="60CCFAC2"/>
    <w:rsid w:val="60CCFF21"/>
    <w:rsid w:val="60CF235E"/>
    <w:rsid w:val="60D1ECB0"/>
    <w:rsid w:val="60D6B6DE"/>
    <w:rsid w:val="60D6EE09"/>
    <w:rsid w:val="60D9C6D8"/>
    <w:rsid w:val="60DA4C1C"/>
    <w:rsid w:val="60E56919"/>
    <w:rsid w:val="60E904DD"/>
    <w:rsid w:val="60F15B5E"/>
    <w:rsid w:val="60F2B571"/>
    <w:rsid w:val="60F2C67B"/>
    <w:rsid w:val="60F33D3D"/>
    <w:rsid w:val="60FA7263"/>
    <w:rsid w:val="60FB66C8"/>
    <w:rsid w:val="61063612"/>
    <w:rsid w:val="6106E009"/>
    <w:rsid w:val="610F43EB"/>
    <w:rsid w:val="61129308"/>
    <w:rsid w:val="61139276"/>
    <w:rsid w:val="611BE79D"/>
    <w:rsid w:val="611F183D"/>
    <w:rsid w:val="6120DD50"/>
    <w:rsid w:val="61240176"/>
    <w:rsid w:val="6125D57E"/>
    <w:rsid w:val="6128D913"/>
    <w:rsid w:val="612C0ACE"/>
    <w:rsid w:val="612CE43B"/>
    <w:rsid w:val="61309520"/>
    <w:rsid w:val="6132B604"/>
    <w:rsid w:val="61373B76"/>
    <w:rsid w:val="61378A77"/>
    <w:rsid w:val="613A0850"/>
    <w:rsid w:val="613AA521"/>
    <w:rsid w:val="613D6636"/>
    <w:rsid w:val="61425E5D"/>
    <w:rsid w:val="6143414E"/>
    <w:rsid w:val="61437ED3"/>
    <w:rsid w:val="6149FBC0"/>
    <w:rsid w:val="614A436A"/>
    <w:rsid w:val="614CE72F"/>
    <w:rsid w:val="614D288C"/>
    <w:rsid w:val="6150400A"/>
    <w:rsid w:val="615064AB"/>
    <w:rsid w:val="6151CB47"/>
    <w:rsid w:val="615528B3"/>
    <w:rsid w:val="615A6293"/>
    <w:rsid w:val="615C2C89"/>
    <w:rsid w:val="61689BF9"/>
    <w:rsid w:val="6168BF4F"/>
    <w:rsid w:val="61695881"/>
    <w:rsid w:val="6169B2E5"/>
    <w:rsid w:val="616BF54A"/>
    <w:rsid w:val="61709D8F"/>
    <w:rsid w:val="6170F2CF"/>
    <w:rsid w:val="6170FF61"/>
    <w:rsid w:val="6172821C"/>
    <w:rsid w:val="6175B822"/>
    <w:rsid w:val="61781159"/>
    <w:rsid w:val="617C368B"/>
    <w:rsid w:val="617D09B4"/>
    <w:rsid w:val="618643C3"/>
    <w:rsid w:val="618D5B2A"/>
    <w:rsid w:val="6192D812"/>
    <w:rsid w:val="61943DE6"/>
    <w:rsid w:val="619B2EE8"/>
    <w:rsid w:val="619DB7A7"/>
    <w:rsid w:val="619FE423"/>
    <w:rsid w:val="61A0F1C9"/>
    <w:rsid w:val="61A8278E"/>
    <w:rsid w:val="61AB6991"/>
    <w:rsid w:val="61B03B17"/>
    <w:rsid w:val="61B284A9"/>
    <w:rsid w:val="61B2BDCA"/>
    <w:rsid w:val="61B4D2EB"/>
    <w:rsid w:val="61B4D70B"/>
    <w:rsid w:val="61B626BB"/>
    <w:rsid w:val="61BBC8F2"/>
    <w:rsid w:val="61BC6295"/>
    <w:rsid w:val="61BF6511"/>
    <w:rsid w:val="61C5681B"/>
    <w:rsid w:val="61CA58A5"/>
    <w:rsid w:val="61CFE83B"/>
    <w:rsid w:val="61D53D73"/>
    <w:rsid w:val="61D7D440"/>
    <w:rsid w:val="61DB213D"/>
    <w:rsid w:val="61E2283D"/>
    <w:rsid w:val="61E57291"/>
    <w:rsid w:val="61E75F39"/>
    <w:rsid w:val="61EC76CC"/>
    <w:rsid w:val="61EEE503"/>
    <w:rsid w:val="61F79B06"/>
    <w:rsid w:val="61F94C11"/>
    <w:rsid w:val="61F9B571"/>
    <w:rsid w:val="620368F1"/>
    <w:rsid w:val="620554C7"/>
    <w:rsid w:val="620A17D3"/>
    <w:rsid w:val="620B5065"/>
    <w:rsid w:val="620DCCFB"/>
    <w:rsid w:val="62126913"/>
    <w:rsid w:val="6213A283"/>
    <w:rsid w:val="62143A77"/>
    <w:rsid w:val="62149FBC"/>
    <w:rsid w:val="62194A4A"/>
    <w:rsid w:val="621C694D"/>
    <w:rsid w:val="622201DE"/>
    <w:rsid w:val="622369BE"/>
    <w:rsid w:val="62245813"/>
    <w:rsid w:val="62286C89"/>
    <w:rsid w:val="62288DF4"/>
    <w:rsid w:val="622A4D13"/>
    <w:rsid w:val="622CB294"/>
    <w:rsid w:val="62350328"/>
    <w:rsid w:val="624F7BDB"/>
    <w:rsid w:val="625426E5"/>
    <w:rsid w:val="625604E0"/>
    <w:rsid w:val="62571C0F"/>
    <w:rsid w:val="625BB093"/>
    <w:rsid w:val="625C9C13"/>
    <w:rsid w:val="6262666F"/>
    <w:rsid w:val="62645C59"/>
    <w:rsid w:val="6268FF51"/>
    <w:rsid w:val="62691A26"/>
    <w:rsid w:val="626A3F79"/>
    <w:rsid w:val="626AFA8F"/>
    <w:rsid w:val="626B792F"/>
    <w:rsid w:val="627297C7"/>
    <w:rsid w:val="6273DD54"/>
    <w:rsid w:val="6274A868"/>
    <w:rsid w:val="627C8545"/>
    <w:rsid w:val="627D73B7"/>
    <w:rsid w:val="6281A1FC"/>
    <w:rsid w:val="628398F6"/>
    <w:rsid w:val="62849A45"/>
    <w:rsid w:val="62871391"/>
    <w:rsid w:val="628C0398"/>
    <w:rsid w:val="628CF37D"/>
    <w:rsid w:val="6290C7E8"/>
    <w:rsid w:val="62912873"/>
    <w:rsid w:val="62920A23"/>
    <w:rsid w:val="6293AB19"/>
    <w:rsid w:val="6296E017"/>
    <w:rsid w:val="62974D75"/>
    <w:rsid w:val="62994C31"/>
    <w:rsid w:val="6299D1E3"/>
    <w:rsid w:val="629B4753"/>
    <w:rsid w:val="629B9CC7"/>
    <w:rsid w:val="629E7463"/>
    <w:rsid w:val="62A11980"/>
    <w:rsid w:val="62A1836B"/>
    <w:rsid w:val="62A4A7EA"/>
    <w:rsid w:val="62A8A1A0"/>
    <w:rsid w:val="62ACE106"/>
    <w:rsid w:val="62ACE489"/>
    <w:rsid w:val="62B1173A"/>
    <w:rsid w:val="62B31ABE"/>
    <w:rsid w:val="62B32A26"/>
    <w:rsid w:val="62B50CC1"/>
    <w:rsid w:val="62B53ABA"/>
    <w:rsid w:val="62B925B0"/>
    <w:rsid w:val="62B99E5B"/>
    <w:rsid w:val="62BB8A75"/>
    <w:rsid w:val="62BBA2D2"/>
    <w:rsid w:val="62BBB313"/>
    <w:rsid w:val="62BC5F85"/>
    <w:rsid w:val="62C07BF7"/>
    <w:rsid w:val="62C0BB7D"/>
    <w:rsid w:val="62C1D97D"/>
    <w:rsid w:val="62C47E22"/>
    <w:rsid w:val="62C4E241"/>
    <w:rsid w:val="62C6F9B8"/>
    <w:rsid w:val="62C8AC8F"/>
    <w:rsid w:val="62C91080"/>
    <w:rsid w:val="62CA95D5"/>
    <w:rsid w:val="62CAC796"/>
    <w:rsid w:val="62CB62E7"/>
    <w:rsid w:val="62CFBBE6"/>
    <w:rsid w:val="62D0112C"/>
    <w:rsid w:val="62D0A4C1"/>
    <w:rsid w:val="62D0E01A"/>
    <w:rsid w:val="62D23717"/>
    <w:rsid w:val="62D3DC09"/>
    <w:rsid w:val="62D43F3D"/>
    <w:rsid w:val="62D5767D"/>
    <w:rsid w:val="62D59E0A"/>
    <w:rsid w:val="62D6D884"/>
    <w:rsid w:val="62DB58C3"/>
    <w:rsid w:val="62E35DE3"/>
    <w:rsid w:val="62E64C04"/>
    <w:rsid w:val="62E6BA2D"/>
    <w:rsid w:val="62F1768A"/>
    <w:rsid w:val="62F24727"/>
    <w:rsid w:val="62F24AA9"/>
    <w:rsid w:val="62F3EB7B"/>
    <w:rsid w:val="62F3F421"/>
    <w:rsid w:val="6305D8D6"/>
    <w:rsid w:val="630779C0"/>
    <w:rsid w:val="630DF832"/>
    <w:rsid w:val="6311FB2C"/>
    <w:rsid w:val="63128D9A"/>
    <w:rsid w:val="6312E43A"/>
    <w:rsid w:val="6316E0DC"/>
    <w:rsid w:val="63171E45"/>
    <w:rsid w:val="6319B0BB"/>
    <w:rsid w:val="6321D736"/>
    <w:rsid w:val="6324BB34"/>
    <w:rsid w:val="6329BBA4"/>
    <w:rsid w:val="632A1CB5"/>
    <w:rsid w:val="632CC89E"/>
    <w:rsid w:val="632E7FFB"/>
    <w:rsid w:val="633035A3"/>
    <w:rsid w:val="633216FB"/>
    <w:rsid w:val="6332F70F"/>
    <w:rsid w:val="633BD623"/>
    <w:rsid w:val="633F09FA"/>
    <w:rsid w:val="633FAEBA"/>
    <w:rsid w:val="633FCC5F"/>
    <w:rsid w:val="6340AA46"/>
    <w:rsid w:val="6341C315"/>
    <w:rsid w:val="6342C486"/>
    <w:rsid w:val="6343FD15"/>
    <w:rsid w:val="63462DAC"/>
    <w:rsid w:val="634FA23D"/>
    <w:rsid w:val="6358D82D"/>
    <w:rsid w:val="636560CC"/>
    <w:rsid w:val="636807B6"/>
    <w:rsid w:val="63687CFE"/>
    <w:rsid w:val="63699AE9"/>
    <w:rsid w:val="636A0A66"/>
    <w:rsid w:val="636A540F"/>
    <w:rsid w:val="636BE429"/>
    <w:rsid w:val="636E0D98"/>
    <w:rsid w:val="636E4033"/>
    <w:rsid w:val="6373A22A"/>
    <w:rsid w:val="6373C21A"/>
    <w:rsid w:val="6376537B"/>
    <w:rsid w:val="637A5225"/>
    <w:rsid w:val="637C7EE4"/>
    <w:rsid w:val="6381E0FB"/>
    <w:rsid w:val="63820695"/>
    <w:rsid w:val="63882AF6"/>
    <w:rsid w:val="6388D5EC"/>
    <w:rsid w:val="6389FF41"/>
    <w:rsid w:val="638AE1F5"/>
    <w:rsid w:val="638C70A2"/>
    <w:rsid w:val="638F4BA2"/>
    <w:rsid w:val="63907DCD"/>
    <w:rsid w:val="63982D61"/>
    <w:rsid w:val="639A596B"/>
    <w:rsid w:val="639CF5AF"/>
    <w:rsid w:val="639DCDE8"/>
    <w:rsid w:val="63A29565"/>
    <w:rsid w:val="63AC75D9"/>
    <w:rsid w:val="63B5E1F5"/>
    <w:rsid w:val="63B77932"/>
    <w:rsid w:val="63B89B26"/>
    <w:rsid w:val="63BCD9E1"/>
    <w:rsid w:val="63BDA35D"/>
    <w:rsid w:val="63C51121"/>
    <w:rsid w:val="63C83BD1"/>
    <w:rsid w:val="63C8678E"/>
    <w:rsid w:val="63CE385F"/>
    <w:rsid w:val="63CF34A5"/>
    <w:rsid w:val="63D45305"/>
    <w:rsid w:val="63D6A8EF"/>
    <w:rsid w:val="63D74C23"/>
    <w:rsid w:val="63D7AD88"/>
    <w:rsid w:val="63D82DFB"/>
    <w:rsid w:val="63DA4CED"/>
    <w:rsid w:val="63DE29D4"/>
    <w:rsid w:val="63E60BBB"/>
    <w:rsid w:val="63E9F95F"/>
    <w:rsid w:val="63EA67A3"/>
    <w:rsid w:val="63EB8FAA"/>
    <w:rsid w:val="63ED3D24"/>
    <w:rsid w:val="63F15F05"/>
    <w:rsid w:val="63F4FC6F"/>
    <w:rsid w:val="63FC702B"/>
    <w:rsid w:val="63FCF824"/>
    <w:rsid w:val="63FD8B33"/>
    <w:rsid w:val="6402CB05"/>
    <w:rsid w:val="640E8ECB"/>
    <w:rsid w:val="641195F2"/>
    <w:rsid w:val="64150DED"/>
    <w:rsid w:val="6415EDA1"/>
    <w:rsid w:val="641745E0"/>
    <w:rsid w:val="6418CE0D"/>
    <w:rsid w:val="6419199C"/>
    <w:rsid w:val="641C60E2"/>
    <w:rsid w:val="641D36FF"/>
    <w:rsid w:val="641E6103"/>
    <w:rsid w:val="641F3CC2"/>
    <w:rsid w:val="64219E71"/>
    <w:rsid w:val="64254AD1"/>
    <w:rsid w:val="6426DFE3"/>
    <w:rsid w:val="642BA6CC"/>
    <w:rsid w:val="642C4F94"/>
    <w:rsid w:val="642DE1A2"/>
    <w:rsid w:val="642F08A3"/>
    <w:rsid w:val="6432835B"/>
    <w:rsid w:val="6432D0EA"/>
    <w:rsid w:val="64355EA3"/>
    <w:rsid w:val="6438A6E4"/>
    <w:rsid w:val="643A89F9"/>
    <w:rsid w:val="6441A684"/>
    <w:rsid w:val="64435AF7"/>
    <w:rsid w:val="644382E0"/>
    <w:rsid w:val="644EA6F3"/>
    <w:rsid w:val="644EFB11"/>
    <w:rsid w:val="644F9789"/>
    <w:rsid w:val="644FB7F8"/>
    <w:rsid w:val="644FF699"/>
    <w:rsid w:val="64538062"/>
    <w:rsid w:val="64569BE6"/>
    <w:rsid w:val="645CC5E5"/>
    <w:rsid w:val="6463AA99"/>
    <w:rsid w:val="6464B66D"/>
    <w:rsid w:val="6464F1AE"/>
    <w:rsid w:val="6469975E"/>
    <w:rsid w:val="646C0B1D"/>
    <w:rsid w:val="646C812F"/>
    <w:rsid w:val="64749A73"/>
    <w:rsid w:val="64764F8D"/>
    <w:rsid w:val="64768804"/>
    <w:rsid w:val="64784C80"/>
    <w:rsid w:val="647CFDCA"/>
    <w:rsid w:val="647E7C8C"/>
    <w:rsid w:val="6482159A"/>
    <w:rsid w:val="64829872"/>
    <w:rsid w:val="64884F04"/>
    <w:rsid w:val="648AABE9"/>
    <w:rsid w:val="649B2FAF"/>
    <w:rsid w:val="64A10D42"/>
    <w:rsid w:val="64A79B0E"/>
    <w:rsid w:val="64A928F5"/>
    <w:rsid w:val="64A98B57"/>
    <w:rsid w:val="64AFE871"/>
    <w:rsid w:val="64B32A14"/>
    <w:rsid w:val="64B3701C"/>
    <w:rsid w:val="64B596FC"/>
    <w:rsid w:val="64B6BBD9"/>
    <w:rsid w:val="64B7E6D4"/>
    <w:rsid w:val="64B7FABC"/>
    <w:rsid w:val="64B9BD74"/>
    <w:rsid w:val="64BC5EEB"/>
    <w:rsid w:val="64BCCB89"/>
    <w:rsid w:val="64C071EB"/>
    <w:rsid w:val="64C40ECA"/>
    <w:rsid w:val="64C41222"/>
    <w:rsid w:val="64CA0A91"/>
    <w:rsid w:val="64CAF9E1"/>
    <w:rsid w:val="64CD60BC"/>
    <w:rsid w:val="64CF5CF5"/>
    <w:rsid w:val="64D1C14D"/>
    <w:rsid w:val="64D3BACA"/>
    <w:rsid w:val="64DB8DCF"/>
    <w:rsid w:val="64E1FCFD"/>
    <w:rsid w:val="64E22C32"/>
    <w:rsid w:val="64E304AA"/>
    <w:rsid w:val="64E81016"/>
    <w:rsid w:val="64EEE4FA"/>
    <w:rsid w:val="64EF2A28"/>
    <w:rsid w:val="64EFB8E6"/>
    <w:rsid w:val="64F0B4D8"/>
    <w:rsid w:val="64F0C92C"/>
    <w:rsid w:val="64F25645"/>
    <w:rsid w:val="64F64B4F"/>
    <w:rsid w:val="64FCB0E3"/>
    <w:rsid w:val="65098F89"/>
    <w:rsid w:val="650A8D7F"/>
    <w:rsid w:val="650B2D46"/>
    <w:rsid w:val="650BF07B"/>
    <w:rsid w:val="650D9D88"/>
    <w:rsid w:val="65164892"/>
    <w:rsid w:val="6516F7EA"/>
    <w:rsid w:val="6517FC7F"/>
    <w:rsid w:val="6518D3D6"/>
    <w:rsid w:val="651921F0"/>
    <w:rsid w:val="651CB2D2"/>
    <w:rsid w:val="6521080B"/>
    <w:rsid w:val="6523EE3B"/>
    <w:rsid w:val="65269F2A"/>
    <w:rsid w:val="6526D160"/>
    <w:rsid w:val="652A5FB1"/>
    <w:rsid w:val="652D5187"/>
    <w:rsid w:val="652D6858"/>
    <w:rsid w:val="652E6C29"/>
    <w:rsid w:val="6532284B"/>
    <w:rsid w:val="653A43E5"/>
    <w:rsid w:val="653CAD47"/>
    <w:rsid w:val="653DD284"/>
    <w:rsid w:val="65450E2F"/>
    <w:rsid w:val="6545BD7D"/>
    <w:rsid w:val="654649C4"/>
    <w:rsid w:val="65474FB0"/>
    <w:rsid w:val="6549D378"/>
    <w:rsid w:val="654AE555"/>
    <w:rsid w:val="654BB52B"/>
    <w:rsid w:val="654D63D0"/>
    <w:rsid w:val="654D80AF"/>
    <w:rsid w:val="65524F26"/>
    <w:rsid w:val="65556196"/>
    <w:rsid w:val="655C1D35"/>
    <w:rsid w:val="655ED46F"/>
    <w:rsid w:val="6562C8C3"/>
    <w:rsid w:val="6568FAC3"/>
    <w:rsid w:val="65690634"/>
    <w:rsid w:val="656EB8BB"/>
    <w:rsid w:val="656F25CB"/>
    <w:rsid w:val="656F9B05"/>
    <w:rsid w:val="657061AE"/>
    <w:rsid w:val="65734FFE"/>
    <w:rsid w:val="65737097"/>
    <w:rsid w:val="65756707"/>
    <w:rsid w:val="65760BCE"/>
    <w:rsid w:val="6576549E"/>
    <w:rsid w:val="65772C92"/>
    <w:rsid w:val="6578866A"/>
    <w:rsid w:val="657AA25F"/>
    <w:rsid w:val="65817A7E"/>
    <w:rsid w:val="6581C101"/>
    <w:rsid w:val="6581F65A"/>
    <w:rsid w:val="6583E721"/>
    <w:rsid w:val="658671CF"/>
    <w:rsid w:val="65890013"/>
    <w:rsid w:val="658E4F68"/>
    <w:rsid w:val="658F0AA1"/>
    <w:rsid w:val="6590BB4D"/>
    <w:rsid w:val="65963BF3"/>
    <w:rsid w:val="6599EF28"/>
    <w:rsid w:val="659BD2CE"/>
    <w:rsid w:val="659D7E75"/>
    <w:rsid w:val="65A0418D"/>
    <w:rsid w:val="65A3247E"/>
    <w:rsid w:val="65A68243"/>
    <w:rsid w:val="65A8B3C2"/>
    <w:rsid w:val="65A93FB6"/>
    <w:rsid w:val="65AA745D"/>
    <w:rsid w:val="65ABD6D2"/>
    <w:rsid w:val="65AD7E67"/>
    <w:rsid w:val="65B0988F"/>
    <w:rsid w:val="65B7B3C6"/>
    <w:rsid w:val="65B7EFBF"/>
    <w:rsid w:val="65B89096"/>
    <w:rsid w:val="65B98AF9"/>
    <w:rsid w:val="65BFE8AB"/>
    <w:rsid w:val="65C120F1"/>
    <w:rsid w:val="65C641D1"/>
    <w:rsid w:val="65C94053"/>
    <w:rsid w:val="65C95D0C"/>
    <w:rsid w:val="65CA8387"/>
    <w:rsid w:val="65CAB24A"/>
    <w:rsid w:val="65CCC280"/>
    <w:rsid w:val="65CD16D2"/>
    <w:rsid w:val="65D1CF76"/>
    <w:rsid w:val="65DCFA64"/>
    <w:rsid w:val="65DFDD68"/>
    <w:rsid w:val="65E01E44"/>
    <w:rsid w:val="65E071D0"/>
    <w:rsid w:val="65E23C9A"/>
    <w:rsid w:val="65E3BFA8"/>
    <w:rsid w:val="65EA1DAA"/>
    <w:rsid w:val="65EC7AB2"/>
    <w:rsid w:val="65F0A829"/>
    <w:rsid w:val="65F51FE4"/>
    <w:rsid w:val="66070189"/>
    <w:rsid w:val="66085C7A"/>
    <w:rsid w:val="6608E966"/>
    <w:rsid w:val="6609C282"/>
    <w:rsid w:val="660A5537"/>
    <w:rsid w:val="660B0943"/>
    <w:rsid w:val="660FEA6E"/>
    <w:rsid w:val="66104DB7"/>
    <w:rsid w:val="66113E39"/>
    <w:rsid w:val="661DE13D"/>
    <w:rsid w:val="661E24FA"/>
    <w:rsid w:val="661E2ABC"/>
    <w:rsid w:val="661E831B"/>
    <w:rsid w:val="66212BAE"/>
    <w:rsid w:val="662B7D8B"/>
    <w:rsid w:val="662E8F62"/>
    <w:rsid w:val="66325D40"/>
    <w:rsid w:val="66337C2A"/>
    <w:rsid w:val="663422D3"/>
    <w:rsid w:val="66396FDA"/>
    <w:rsid w:val="663A93FE"/>
    <w:rsid w:val="663AC139"/>
    <w:rsid w:val="663FB0F5"/>
    <w:rsid w:val="66406DF5"/>
    <w:rsid w:val="66418A46"/>
    <w:rsid w:val="6644A135"/>
    <w:rsid w:val="66470C51"/>
    <w:rsid w:val="6648E243"/>
    <w:rsid w:val="6651CD5F"/>
    <w:rsid w:val="66526B8E"/>
    <w:rsid w:val="665514D9"/>
    <w:rsid w:val="6655E6AF"/>
    <w:rsid w:val="66561D5A"/>
    <w:rsid w:val="66562AAE"/>
    <w:rsid w:val="66578D36"/>
    <w:rsid w:val="66594EA0"/>
    <w:rsid w:val="665ACC2F"/>
    <w:rsid w:val="666421EA"/>
    <w:rsid w:val="6665D1F3"/>
    <w:rsid w:val="6666D309"/>
    <w:rsid w:val="66698AA2"/>
    <w:rsid w:val="666F0D64"/>
    <w:rsid w:val="666FA9DC"/>
    <w:rsid w:val="6673A83A"/>
    <w:rsid w:val="66742077"/>
    <w:rsid w:val="6676B983"/>
    <w:rsid w:val="667FBE82"/>
    <w:rsid w:val="66822440"/>
    <w:rsid w:val="6682C8A9"/>
    <w:rsid w:val="6683E9B4"/>
    <w:rsid w:val="6687EB79"/>
    <w:rsid w:val="668A60F7"/>
    <w:rsid w:val="668C04D7"/>
    <w:rsid w:val="668D009E"/>
    <w:rsid w:val="66927387"/>
    <w:rsid w:val="669928EE"/>
    <w:rsid w:val="66A14CAC"/>
    <w:rsid w:val="66A2BCC8"/>
    <w:rsid w:val="66A31139"/>
    <w:rsid w:val="66A34A5F"/>
    <w:rsid w:val="66A5BDD5"/>
    <w:rsid w:val="66A8FD2F"/>
    <w:rsid w:val="66AD0FA5"/>
    <w:rsid w:val="66AE5007"/>
    <w:rsid w:val="66AEC500"/>
    <w:rsid w:val="66AFC448"/>
    <w:rsid w:val="66B0105C"/>
    <w:rsid w:val="66B025E2"/>
    <w:rsid w:val="66B2EF06"/>
    <w:rsid w:val="66B3A3D3"/>
    <w:rsid w:val="66B56044"/>
    <w:rsid w:val="66B5C75C"/>
    <w:rsid w:val="66B8F0A4"/>
    <w:rsid w:val="66BB5823"/>
    <w:rsid w:val="66BEF4BA"/>
    <w:rsid w:val="66C30409"/>
    <w:rsid w:val="66C40A86"/>
    <w:rsid w:val="66C4BA19"/>
    <w:rsid w:val="66C6C1DB"/>
    <w:rsid w:val="66C84318"/>
    <w:rsid w:val="66CA7D71"/>
    <w:rsid w:val="66CFB0A7"/>
    <w:rsid w:val="66D04548"/>
    <w:rsid w:val="66D107A7"/>
    <w:rsid w:val="66D18FD2"/>
    <w:rsid w:val="66D80AA1"/>
    <w:rsid w:val="66D9BFBB"/>
    <w:rsid w:val="66E2496D"/>
    <w:rsid w:val="66E93493"/>
    <w:rsid w:val="66EA0F3A"/>
    <w:rsid w:val="66ECE7C6"/>
    <w:rsid w:val="66F7B759"/>
    <w:rsid w:val="66F7E6FB"/>
    <w:rsid w:val="66F95D69"/>
    <w:rsid w:val="66F9E264"/>
    <w:rsid w:val="6704E32E"/>
    <w:rsid w:val="67054B02"/>
    <w:rsid w:val="670CC5D4"/>
    <w:rsid w:val="670CD86B"/>
    <w:rsid w:val="670EE357"/>
    <w:rsid w:val="67102781"/>
    <w:rsid w:val="6717360B"/>
    <w:rsid w:val="6718CC17"/>
    <w:rsid w:val="67192845"/>
    <w:rsid w:val="671942DE"/>
    <w:rsid w:val="671B8C16"/>
    <w:rsid w:val="671C595D"/>
    <w:rsid w:val="6722FC4C"/>
    <w:rsid w:val="67257F0C"/>
    <w:rsid w:val="6725B898"/>
    <w:rsid w:val="672D0D9B"/>
    <w:rsid w:val="672EB13C"/>
    <w:rsid w:val="673A3BDE"/>
    <w:rsid w:val="673C3954"/>
    <w:rsid w:val="673E0EB7"/>
    <w:rsid w:val="674232D8"/>
    <w:rsid w:val="67435D60"/>
    <w:rsid w:val="6749B6F9"/>
    <w:rsid w:val="674A27A6"/>
    <w:rsid w:val="674DEFF5"/>
    <w:rsid w:val="67538427"/>
    <w:rsid w:val="67587FA7"/>
    <w:rsid w:val="67608B32"/>
    <w:rsid w:val="676836A8"/>
    <w:rsid w:val="67683D65"/>
    <w:rsid w:val="676C6A00"/>
    <w:rsid w:val="6771573D"/>
    <w:rsid w:val="6778BF81"/>
    <w:rsid w:val="677C9A39"/>
    <w:rsid w:val="677FA03E"/>
    <w:rsid w:val="6781E943"/>
    <w:rsid w:val="6783D5C7"/>
    <w:rsid w:val="678995D2"/>
    <w:rsid w:val="678BE25C"/>
    <w:rsid w:val="67912B96"/>
    <w:rsid w:val="67944F40"/>
    <w:rsid w:val="6795676C"/>
    <w:rsid w:val="67977A38"/>
    <w:rsid w:val="679AB3CE"/>
    <w:rsid w:val="679EEDA2"/>
    <w:rsid w:val="67A0AD9A"/>
    <w:rsid w:val="67A1842B"/>
    <w:rsid w:val="67A19CC9"/>
    <w:rsid w:val="67A386CD"/>
    <w:rsid w:val="67A52C89"/>
    <w:rsid w:val="67A5A60B"/>
    <w:rsid w:val="67AAE930"/>
    <w:rsid w:val="67AED976"/>
    <w:rsid w:val="67B08F60"/>
    <w:rsid w:val="67B0A04F"/>
    <w:rsid w:val="67B1610B"/>
    <w:rsid w:val="67BA40A1"/>
    <w:rsid w:val="67BC85D4"/>
    <w:rsid w:val="67BE674C"/>
    <w:rsid w:val="67BF1628"/>
    <w:rsid w:val="67C57176"/>
    <w:rsid w:val="67C5E307"/>
    <w:rsid w:val="67CB4611"/>
    <w:rsid w:val="67CC3FC4"/>
    <w:rsid w:val="67CD5A3D"/>
    <w:rsid w:val="67CDF011"/>
    <w:rsid w:val="67D1F3EB"/>
    <w:rsid w:val="67D49CE2"/>
    <w:rsid w:val="67D7476D"/>
    <w:rsid w:val="67DA11E4"/>
    <w:rsid w:val="67E0B790"/>
    <w:rsid w:val="67E6B34C"/>
    <w:rsid w:val="67E9589E"/>
    <w:rsid w:val="67EC6988"/>
    <w:rsid w:val="67F099B8"/>
    <w:rsid w:val="67F5B92A"/>
    <w:rsid w:val="67F64761"/>
    <w:rsid w:val="67F7F629"/>
    <w:rsid w:val="67F9693D"/>
    <w:rsid w:val="67FA962A"/>
    <w:rsid w:val="67FBDEBA"/>
    <w:rsid w:val="67FFE661"/>
    <w:rsid w:val="6800DE76"/>
    <w:rsid w:val="6804D04A"/>
    <w:rsid w:val="680F7DEC"/>
    <w:rsid w:val="6810F895"/>
    <w:rsid w:val="681885FB"/>
    <w:rsid w:val="6818E6AD"/>
    <w:rsid w:val="681923EE"/>
    <w:rsid w:val="6821A57F"/>
    <w:rsid w:val="68227AAF"/>
    <w:rsid w:val="6824188F"/>
    <w:rsid w:val="6827DD2F"/>
    <w:rsid w:val="682E48A0"/>
    <w:rsid w:val="682FB16F"/>
    <w:rsid w:val="6833D878"/>
    <w:rsid w:val="6835025B"/>
    <w:rsid w:val="6837A5B3"/>
    <w:rsid w:val="683878D8"/>
    <w:rsid w:val="6839764E"/>
    <w:rsid w:val="68409634"/>
    <w:rsid w:val="6845A9C1"/>
    <w:rsid w:val="6846B30F"/>
    <w:rsid w:val="684AE7FE"/>
    <w:rsid w:val="684B00FB"/>
    <w:rsid w:val="684BE0BD"/>
    <w:rsid w:val="684E7030"/>
    <w:rsid w:val="684F9E7D"/>
    <w:rsid w:val="6850FA55"/>
    <w:rsid w:val="68550450"/>
    <w:rsid w:val="68577E02"/>
    <w:rsid w:val="685ED46A"/>
    <w:rsid w:val="6860DA9B"/>
    <w:rsid w:val="686176B4"/>
    <w:rsid w:val="686632C0"/>
    <w:rsid w:val="68665755"/>
    <w:rsid w:val="68693D17"/>
    <w:rsid w:val="68699CF4"/>
    <w:rsid w:val="6869F611"/>
    <w:rsid w:val="686AAEE0"/>
    <w:rsid w:val="6870AFBA"/>
    <w:rsid w:val="6871F0AE"/>
    <w:rsid w:val="6872EE08"/>
    <w:rsid w:val="6875157D"/>
    <w:rsid w:val="68751E8A"/>
    <w:rsid w:val="687656C4"/>
    <w:rsid w:val="687F6494"/>
    <w:rsid w:val="68815934"/>
    <w:rsid w:val="68832466"/>
    <w:rsid w:val="6886E25A"/>
    <w:rsid w:val="688FC682"/>
    <w:rsid w:val="689351E8"/>
    <w:rsid w:val="689871C0"/>
    <w:rsid w:val="6898C238"/>
    <w:rsid w:val="689FA9C8"/>
    <w:rsid w:val="68A0F942"/>
    <w:rsid w:val="68A603B7"/>
    <w:rsid w:val="68A91500"/>
    <w:rsid w:val="68A985D9"/>
    <w:rsid w:val="68AD36F5"/>
    <w:rsid w:val="68B16A01"/>
    <w:rsid w:val="68B4AAC4"/>
    <w:rsid w:val="68B554C8"/>
    <w:rsid w:val="68B70B7D"/>
    <w:rsid w:val="68B834E5"/>
    <w:rsid w:val="68B89E03"/>
    <w:rsid w:val="68BD8369"/>
    <w:rsid w:val="68BE4EE0"/>
    <w:rsid w:val="68C07602"/>
    <w:rsid w:val="68C32CD0"/>
    <w:rsid w:val="68C50570"/>
    <w:rsid w:val="68C81EBA"/>
    <w:rsid w:val="68C8D31F"/>
    <w:rsid w:val="68C99806"/>
    <w:rsid w:val="68CA33FA"/>
    <w:rsid w:val="68CDF9D5"/>
    <w:rsid w:val="68D4E760"/>
    <w:rsid w:val="68DFB3E4"/>
    <w:rsid w:val="68E026CC"/>
    <w:rsid w:val="68E1CAB1"/>
    <w:rsid w:val="68E892DD"/>
    <w:rsid w:val="68E96BD3"/>
    <w:rsid w:val="68E993BB"/>
    <w:rsid w:val="68EA9050"/>
    <w:rsid w:val="68EBD4F1"/>
    <w:rsid w:val="68F0021D"/>
    <w:rsid w:val="68F05AFC"/>
    <w:rsid w:val="68F0BC65"/>
    <w:rsid w:val="68F268D0"/>
    <w:rsid w:val="68FF29C3"/>
    <w:rsid w:val="68FF4C9A"/>
    <w:rsid w:val="6901F0C0"/>
    <w:rsid w:val="6908AB92"/>
    <w:rsid w:val="6910C5A8"/>
    <w:rsid w:val="69117228"/>
    <w:rsid w:val="69149919"/>
    <w:rsid w:val="69170EDC"/>
    <w:rsid w:val="691AA21F"/>
    <w:rsid w:val="69204105"/>
    <w:rsid w:val="69228DF9"/>
    <w:rsid w:val="692B1496"/>
    <w:rsid w:val="692C842C"/>
    <w:rsid w:val="692D80B4"/>
    <w:rsid w:val="692FCC05"/>
    <w:rsid w:val="69317D06"/>
    <w:rsid w:val="6935BE1F"/>
    <w:rsid w:val="693706AC"/>
    <w:rsid w:val="6938D757"/>
    <w:rsid w:val="6939DE01"/>
    <w:rsid w:val="693C32A9"/>
    <w:rsid w:val="693E420B"/>
    <w:rsid w:val="693E65DE"/>
    <w:rsid w:val="693FAC73"/>
    <w:rsid w:val="6940A433"/>
    <w:rsid w:val="69416BDB"/>
    <w:rsid w:val="694391B2"/>
    <w:rsid w:val="694405F6"/>
    <w:rsid w:val="6944AA1E"/>
    <w:rsid w:val="6944EC2E"/>
    <w:rsid w:val="694B1FB7"/>
    <w:rsid w:val="694B2A0E"/>
    <w:rsid w:val="694BBC21"/>
    <w:rsid w:val="69509C03"/>
    <w:rsid w:val="6953E538"/>
    <w:rsid w:val="69551F36"/>
    <w:rsid w:val="6955C40A"/>
    <w:rsid w:val="69578B08"/>
    <w:rsid w:val="695B925D"/>
    <w:rsid w:val="69608336"/>
    <w:rsid w:val="6967EC44"/>
    <w:rsid w:val="69683D76"/>
    <w:rsid w:val="69692B24"/>
    <w:rsid w:val="696C4BD5"/>
    <w:rsid w:val="696EB4F4"/>
    <w:rsid w:val="697AD233"/>
    <w:rsid w:val="697C8B34"/>
    <w:rsid w:val="697E772F"/>
    <w:rsid w:val="697F31B4"/>
    <w:rsid w:val="698B6B8B"/>
    <w:rsid w:val="698E128E"/>
    <w:rsid w:val="698F8A5F"/>
    <w:rsid w:val="6995B947"/>
    <w:rsid w:val="699614EF"/>
    <w:rsid w:val="699639DA"/>
    <w:rsid w:val="69971FC8"/>
    <w:rsid w:val="699CEFCE"/>
    <w:rsid w:val="699D0758"/>
    <w:rsid w:val="699E432E"/>
    <w:rsid w:val="699EA6A7"/>
    <w:rsid w:val="699FEC0B"/>
    <w:rsid w:val="69A2263B"/>
    <w:rsid w:val="69A5DB30"/>
    <w:rsid w:val="69A97CEE"/>
    <w:rsid w:val="69AA40A8"/>
    <w:rsid w:val="69B8A4B0"/>
    <w:rsid w:val="69BCC841"/>
    <w:rsid w:val="69C7663C"/>
    <w:rsid w:val="69CB190F"/>
    <w:rsid w:val="69D51EE4"/>
    <w:rsid w:val="69D5BD89"/>
    <w:rsid w:val="69D8BBDE"/>
    <w:rsid w:val="69DA62EC"/>
    <w:rsid w:val="69DED613"/>
    <w:rsid w:val="69E1C0B4"/>
    <w:rsid w:val="69E22094"/>
    <w:rsid w:val="69E72B74"/>
    <w:rsid w:val="69E8D2D2"/>
    <w:rsid w:val="69E93214"/>
    <w:rsid w:val="69EC93FA"/>
    <w:rsid w:val="69EDFC30"/>
    <w:rsid w:val="69FAA4CB"/>
    <w:rsid w:val="69FE8E9E"/>
    <w:rsid w:val="6A05E486"/>
    <w:rsid w:val="6A081988"/>
    <w:rsid w:val="6A08C4FF"/>
    <w:rsid w:val="6A11BAA5"/>
    <w:rsid w:val="6A14DF08"/>
    <w:rsid w:val="6A1BE042"/>
    <w:rsid w:val="6A1C110E"/>
    <w:rsid w:val="6A228B64"/>
    <w:rsid w:val="6A235C73"/>
    <w:rsid w:val="6A23708E"/>
    <w:rsid w:val="6A284714"/>
    <w:rsid w:val="6A2A8BE7"/>
    <w:rsid w:val="6A2B8CAD"/>
    <w:rsid w:val="6A307929"/>
    <w:rsid w:val="6A30974C"/>
    <w:rsid w:val="6A3334B5"/>
    <w:rsid w:val="6A355D5D"/>
    <w:rsid w:val="6A3919DE"/>
    <w:rsid w:val="6A39336C"/>
    <w:rsid w:val="6A3A1D31"/>
    <w:rsid w:val="6A42194C"/>
    <w:rsid w:val="6A4B86A0"/>
    <w:rsid w:val="6A4D94A7"/>
    <w:rsid w:val="6A50BF46"/>
    <w:rsid w:val="6A51CCE9"/>
    <w:rsid w:val="6A52900B"/>
    <w:rsid w:val="6A54F3C2"/>
    <w:rsid w:val="6A55F827"/>
    <w:rsid w:val="6A589374"/>
    <w:rsid w:val="6A60F369"/>
    <w:rsid w:val="6A666A5B"/>
    <w:rsid w:val="6A6A31AA"/>
    <w:rsid w:val="6A6FD894"/>
    <w:rsid w:val="6A73A919"/>
    <w:rsid w:val="6A7515B2"/>
    <w:rsid w:val="6A7AF90E"/>
    <w:rsid w:val="6A7EB73D"/>
    <w:rsid w:val="6A8200FB"/>
    <w:rsid w:val="6A8689BE"/>
    <w:rsid w:val="6A89B804"/>
    <w:rsid w:val="6A8B61A9"/>
    <w:rsid w:val="6A8BCDF9"/>
    <w:rsid w:val="6A96BBD0"/>
    <w:rsid w:val="6A97340E"/>
    <w:rsid w:val="6A98720F"/>
    <w:rsid w:val="6A9BA867"/>
    <w:rsid w:val="6A9C7374"/>
    <w:rsid w:val="6AA147F6"/>
    <w:rsid w:val="6AA588E6"/>
    <w:rsid w:val="6AA67356"/>
    <w:rsid w:val="6AA6C0C0"/>
    <w:rsid w:val="6AA94BB5"/>
    <w:rsid w:val="6AADDC2B"/>
    <w:rsid w:val="6AB062EA"/>
    <w:rsid w:val="6AB1F849"/>
    <w:rsid w:val="6AB22A67"/>
    <w:rsid w:val="6AB38E72"/>
    <w:rsid w:val="6AB61B1E"/>
    <w:rsid w:val="6AB8CA9F"/>
    <w:rsid w:val="6ABCF597"/>
    <w:rsid w:val="6AC06FD9"/>
    <w:rsid w:val="6AC5A64A"/>
    <w:rsid w:val="6AC754E8"/>
    <w:rsid w:val="6AC86675"/>
    <w:rsid w:val="6AC8914C"/>
    <w:rsid w:val="6AC8CC9E"/>
    <w:rsid w:val="6ACB8534"/>
    <w:rsid w:val="6ACBB773"/>
    <w:rsid w:val="6ACCE227"/>
    <w:rsid w:val="6ACDCD82"/>
    <w:rsid w:val="6ACE14FE"/>
    <w:rsid w:val="6AD1BCEB"/>
    <w:rsid w:val="6AD72FE3"/>
    <w:rsid w:val="6AD80CD9"/>
    <w:rsid w:val="6ADA4630"/>
    <w:rsid w:val="6ADCD494"/>
    <w:rsid w:val="6ADD740E"/>
    <w:rsid w:val="6ADE7A66"/>
    <w:rsid w:val="6AE0F8D3"/>
    <w:rsid w:val="6AE392C8"/>
    <w:rsid w:val="6AE43C54"/>
    <w:rsid w:val="6AE4BD1E"/>
    <w:rsid w:val="6AECC0C4"/>
    <w:rsid w:val="6AF3BE27"/>
    <w:rsid w:val="6AF3CB0E"/>
    <w:rsid w:val="6AF46FD8"/>
    <w:rsid w:val="6AF82C19"/>
    <w:rsid w:val="6AFF2CF2"/>
    <w:rsid w:val="6B02B635"/>
    <w:rsid w:val="6B02CA89"/>
    <w:rsid w:val="6B04BC7E"/>
    <w:rsid w:val="6B056272"/>
    <w:rsid w:val="6B056CFF"/>
    <w:rsid w:val="6B0AD272"/>
    <w:rsid w:val="6B0CF5DD"/>
    <w:rsid w:val="6B0E449A"/>
    <w:rsid w:val="6B0FB40A"/>
    <w:rsid w:val="6B13E256"/>
    <w:rsid w:val="6B186784"/>
    <w:rsid w:val="6B1D5328"/>
    <w:rsid w:val="6B20C48C"/>
    <w:rsid w:val="6B2883C1"/>
    <w:rsid w:val="6B2A531F"/>
    <w:rsid w:val="6B383D78"/>
    <w:rsid w:val="6B3B00C0"/>
    <w:rsid w:val="6B3E4CE4"/>
    <w:rsid w:val="6B3EF222"/>
    <w:rsid w:val="6B43A9A6"/>
    <w:rsid w:val="6B475723"/>
    <w:rsid w:val="6B4E093E"/>
    <w:rsid w:val="6B511546"/>
    <w:rsid w:val="6B526C08"/>
    <w:rsid w:val="6B52A411"/>
    <w:rsid w:val="6B58DA15"/>
    <w:rsid w:val="6B5B6DA7"/>
    <w:rsid w:val="6B5E0776"/>
    <w:rsid w:val="6B612567"/>
    <w:rsid w:val="6B6635A7"/>
    <w:rsid w:val="6B688B54"/>
    <w:rsid w:val="6B6B56BE"/>
    <w:rsid w:val="6B6F8E88"/>
    <w:rsid w:val="6B728768"/>
    <w:rsid w:val="6B76882A"/>
    <w:rsid w:val="6B7E081F"/>
    <w:rsid w:val="6B81C337"/>
    <w:rsid w:val="6B82E116"/>
    <w:rsid w:val="6B883C01"/>
    <w:rsid w:val="6B8AF5AB"/>
    <w:rsid w:val="6B8B56B0"/>
    <w:rsid w:val="6B90D49D"/>
    <w:rsid w:val="6B924D34"/>
    <w:rsid w:val="6B9475ED"/>
    <w:rsid w:val="6B9C6C30"/>
    <w:rsid w:val="6BA44012"/>
    <w:rsid w:val="6BA4D527"/>
    <w:rsid w:val="6BA7DB2A"/>
    <w:rsid w:val="6BAB2F84"/>
    <w:rsid w:val="6BB4B59A"/>
    <w:rsid w:val="6BB6E827"/>
    <w:rsid w:val="6BB8D38F"/>
    <w:rsid w:val="6BB9CD0D"/>
    <w:rsid w:val="6BBE17C3"/>
    <w:rsid w:val="6BC04AED"/>
    <w:rsid w:val="6BC225DF"/>
    <w:rsid w:val="6BC64433"/>
    <w:rsid w:val="6BCB07E1"/>
    <w:rsid w:val="6BD3B3EE"/>
    <w:rsid w:val="6BDA468A"/>
    <w:rsid w:val="6BDC429F"/>
    <w:rsid w:val="6BDCFDC0"/>
    <w:rsid w:val="6BDE0A19"/>
    <w:rsid w:val="6BDEB78A"/>
    <w:rsid w:val="6BE03B6C"/>
    <w:rsid w:val="6BE12089"/>
    <w:rsid w:val="6BE3F295"/>
    <w:rsid w:val="6BF56D79"/>
    <w:rsid w:val="6BF9993D"/>
    <w:rsid w:val="6BFE3EAE"/>
    <w:rsid w:val="6BFFBF7C"/>
    <w:rsid w:val="6C002748"/>
    <w:rsid w:val="6C064C0C"/>
    <w:rsid w:val="6C09A54C"/>
    <w:rsid w:val="6C173448"/>
    <w:rsid w:val="6C1F93F1"/>
    <w:rsid w:val="6C1FBD50"/>
    <w:rsid w:val="6C21EAAB"/>
    <w:rsid w:val="6C251A41"/>
    <w:rsid w:val="6C25A4E4"/>
    <w:rsid w:val="6C2EB61B"/>
    <w:rsid w:val="6C380BAE"/>
    <w:rsid w:val="6C387ED3"/>
    <w:rsid w:val="6C3B0EB9"/>
    <w:rsid w:val="6C3BC369"/>
    <w:rsid w:val="6C3D82E1"/>
    <w:rsid w:val="6C3DEDD9"/>
    <w:rsid w:val="6C3F49AD"/>
    <w:rsid w:val="6C40A397"/>
    <w:rsid w:val="6C472F82"/>
    <w:rsid w:val="6C4ACDAF"/>
    <w:rsid w:val="6C4D8960"/>
    <w:rsid w:val="6C5044D1"/>
    <w:rsid w:val="6C51F739"/>
    <w:rsid w:val="6C550BB8"/>
    <w:rsid w:val="6C57EB80"/>
    <w:rsid w:val="6C584574"/>
    <w:rsid w:val="6C5929CB"/>
    <w:rsid w:val="6C5B0473"/>
    <w:rsid w:val="6C5D2D58"/>
    <w:rsid w:val="6C64BCB6"/>
    <w:rsid w:val="6C67CFB4"/>
    <w:rsid w:val="6C687BE0"/>
    <w:rsid w:val="6C6A45AC"/>
    <w:rsid w:val="6C6B5013"/>
    <w:rsid w:val="6C6E16A6"/>
    <w:rsid w:val="6C6FCF4C"/>
    <w:rsid w:val="6C74CC9E"/>
    <w:rsid w:val="6C79967C"/>
    <w:rsid w:val="6C7C0C89"/>
    <w:rsid w:val="6C851731"/>
    <w:rsid w:val="6C86CFD8"/>
    <w:rsid w:val="6C87EAF3"/>
    <w:rsid w:val="6C90B9B3"/>
    <w:rsid w:val="6C91EED1"/>
    <w:rsid w:val="6C925168"/>
    <w:rsid w:val="6C99089C"/>
    <w:rsid w:val="6C995CEB"/>
    <w:rsid w:val="6C9990AD"/>
    <w:rsid w:val="6C9B100E"/>
    <w:rsid w:val="6C9ECD32"/>
    <w:rsid w:val="6C9F2709"/>
    <w:rsid w:val="6CA266A4"/>
    <w:rsid w:val="6CA27B8C"/>
    <w:rsid w:val="6CA82210"/>
    <w:rsid w:val="6CA8F1D1"/>
    <w:rsid w:val="6CA98EE4"/>
    <w:rsid w:val="6CA99B69"/>
    <w:rsid w:val="6CACFC1C"/>
    <w:rsid w:val="6CAF284D"/>
    <w:rsid w:val="6CB0E57E"/>
    <w:rsid w:val="6CB1AB59"/>
    <w:rsid w:val="6CB59E23"/>
    <w:rsid w:val="6CBB1123"/>
    <w:rsid w:val="6CC0917F"/>
    <w:rsid w:val="6CC4F2AA"/>
    <w:rsid w:val="6CCA6F12"/>
    <w:rsid w:val="6CCCD3E5"/>
    <w:rsid w:val="6CDFC4A1"/>
    <w:rsid w:val="6CE078ED"/>
    <w:rsid w:val="6CE52A72"/>
    <w:rsid w:val="6CE642FA"/>
    <w:rsid w:val="6CE9142F"/>
    <w:rsid w:val="6CE9C0CD"/>
    <w:rsid w:val="6CECC0A0"/>
    <w:rsid w:val="6CF4D90C"/>
    <w:rsid w:val="6CFB31CC"/>
    <w:rsid w:val="6CFC63D1"/>
    <w:rsid w:val="6CFEB98C"/>
    <w:rsid w:val="6CFF91FF"/>
    <w:rsid w:val="6D00CD87"/>
    <w:rsid w:val="6D01C192"/>
    <w:rsid w:val="6D02F8EA"/>
    <w:rsid w:val="6D05839C"/>
    <w:rsid w:val="6D05FD75"/>
    <w:rsid w:val="6D075830"/>
    <w:rsid w:val="6D0AC07C"/>
    <w:rsid w:val="6D0EC4FF"/>
    <w:rsid w:val="6D14A6D4"/>
    <w:rsid w:val="6D1606AE"/>
    <w:rsid w:val="6D18EDC7"/>
    <w:rsid w:val="6D1A3D86"/>
    <w:rsid w:val="6D243ED7"/>
    <w:rsid w:val="6D25639F"/>
    <w:rsid w:val="6D25B89A"/>
    <w:rsid w:val="6D274434"/>
    <w:rsid w:val="6D2B4208"/>
    <w:rsid w:val="6D2E8AF5"/>
    <w:rsid w:val="6D2F6862"/>
    <w:rsid w:val="6D31F573"/>
    <w:rsid w:val="6D35521E"/>
    <w:rsid w:val="6D35DFC0"/>
    <w:rsid w:val="6D378276"/>
    <w:rsid w:val="6D3C10AA"/>
    <w:rsid w:val="6D3FD627"/>
    <w:rsid w:val="6D40C0E9"/>
    <w:rsid w:val="6D47343C"/>
    <w:rsid w:val="6D4A6AFF"/>
    <w:rsid w:val="6D50F66C"/>
    <w:rsid w:val="6D54E55D"/>
    <w:rsid w:val="6D571A0B"/>
    <w:rsid w:val="6D59C733"/>
    <w:rsid w:val="6D5AFA40"/>
    <w:rsid w:val="6D5CF105"/>
    <w:rsid w:val="6D5D1B98"/>
    <w:rsid w:val="6D604E19"/>
    <w:rsid w:val="6D61FA37"/>
    <w:rsid w:val="6D662FB7"/>
    <w:rsid w:val="6D674455"/>
    <w:rsid w:val="6D68D3F5"/>
    <w:rsid w:val="6D6B7992"/>
    <w:rsid w:val="6D6C335B"/>
    <w:rsid w:val="6D7002DD"/>
    <w:rsid w:val="6D757A29"/>
    <w:rsid w:val="6D76E956"/>
    <w:rsid w:val="6D7B64AF"/>
    <w:rsid w:val="6D8183EE"/>
    <w:rsid w:val="6D84861B"/>
    <w:rsid w:val="6D88E655"/>
    <w:rsid w:val="6D8A7B8D"/>
    <w:rsid w:val="6D8BC930"/>
    <w:rsid w:val="6D8EC625"/>
    <w:rsid w:val="6D8F8174"/>
    <w:rsid w:val="6D9143B6"/>
    <w:rsid w:val="6D92212A"/>
    <w:rsid w:val="6D92C5BC"/>
    <w:rsid w:val="6D9726B0"/>
    <w:rsid w:val="6D995368"/>
    <w:rsid w:val="6D9C772B"/>
    <w:rsid w:val="6D9E372D"/>
    <w:rsid w:val="6D9F3BB5"/>
    <w:rsid w:val="6DA26A98"/>
    <w:rsid w:val="6DA33660"/>
    <w:rsid w:val="6DA72CD6"/>
    <w:rsid w:val="6DAB6B2A"/>
    <w:rsid w:val="6DAF41B4"/>
    <w:rsid w:val="6DB15ABA"/>
    <w:rsid w:val="6DB2E7D6"/>
    <w:rsid w:val="6DB741DC"/>
    <w:rsid w:val="6DBB336D"/>
    <w:rsid w:val="6DBC09DA"/>
    <w:rsid w:val="6DBF240B"/>
    <w:rsid w:val="6DC2DB24"/>
    <w:rsid w:val="6DC56EA8"/>
    <w:rsid w:val="6DCC0EF8"/>
    <w:rsid w:val="6DCEECF8"/>
    <w:rsid w:val="6DD08B5A"/>
    <w:rsid w:val="6DD595A6"/>
    <w:rsid w:val="6DD604A7"/>
    <w:rsid w:val="6DD7628C"/>
    <w:rsid w:val="6DD8B606"/>
    <w:rsid w:val="6DD96A37"/>
    <w:rsid w:val="6DDA73F0"/>
    <w:rsid w:val="6DDEEF6B"/>
    <w:rsid w:val="6DE21505"/>
    <w:rsid w:val="6DE24EE9"/>
    <w:rsid w:val="6DECED63"/>
    <w:rsid w:val="6DF8B597"/>
    <w:rsid w:val="6DF9E19B"/>
    <w:rsid w:val="6DFB11A6"/>
    <w:rsid w:val="6DFCAE47"/>
    <w:rsid w:val="6E01922A"/>
    <w:rsid w:val="6E055C8B"/>
    <w:rsid w:val="6E075814"/>
    <w:rsid w:val="6E0CF8CF"/>
    <w:rsid w:val="6E0DF134"/>
    <w:rsid w:val="6E0FA426"/>
    <w:rsid w:val="6E14E26E"/>
    <w:rsid w:val="6E1705AE"/>
    <w:rsid w:val="6E17EA44"/>
    <w:rsid w:val="6E19DA6B"/>
    <w:rsid w:val="6E1A25BF"/>
    <w:rsid w:val="6E1B06BE"/>
    <w:rsid w:val="6E1BD396"/>
    <w:rsid w:val="6E1EBFC1"/>
    <w:rsid w:val="6E1F2D44"/>
    <w:rsid w:val="6E2ED983"/>
    <w:rsid w:val="6E35EEE5"/>
    <w:rsid w:val="6E369BE9"/>
    <w:rsid w:val="6E39DF13"/>
    <w:rsid w:val="6E3E445F"/>
    <w:rsid w:val="6E44355F"/>
    <w:rsid w:val="6E445622"/>
    <w:rsid w:val="6E45009B"/>
    <w:rsid w:val="6E462805"/>
    <w:rsid w:val="6E4695EF"/>
    <w:rsid w:val="6E496B60"/>
    <w:rsid w:val="6E49D7CF"/>
    <w:rsid w:val="6E4F838C"/>
    <w:rsid w:val="6E5595C5"/>
    <w:rsid w:val="6E56E0F3"/>
    <w:rsid w:val="6E59B0C8"/>
    <w:rsid w:val="6E5F1851"/>
    <w:rsid w:val="6E6067D2"/>
    <w:rsid w:val="6E6398A7"/>
    <w:rsid w:val="6E63B283"/>
    <w:rsid w:val="6E640495"/>
    <w:rsid w:val="6E64B312"/>
    <w:rsid w:val="6E6AC008"/>
    <w:rsid w:val="6E6D617D"/>
    <w:rsid w:val="6E72A182"/>
    <w:rsid w:val="6E778F18"/>
    <w:rsid w:val="6E79FBD3"/>
    <w:rsid w:val="6E8087BB"/>
    <w:rsid w:val="6E821D86"/>
    <w:rsid w:val="6E972B0B"/>
    <w:rsid w:val="6E989801"/>
    <w:rsid w:val="6E9ED14F"/>
    <w:rsid w:val="6E9F0021"/>
    <w:rsid w:val="6EA119C5"/>
    <w:rsid w:val="6EA1BD33"/>
    <w:rsid w:val="6EAA92F6"/>
    <w:rsid w:val="6EAC869D"/>
    <w:rsid w:val="6EB056ED"/>
    <w:rsid w:val="6EB11C00"/>
    <w:rsid w:val="6EB32FDF"/>
    <w:rsid w:val="6EB4A52C"/>
    <w:rsid w:val="6EB63EAF"/>
    <w:rsid w:val="6EB767D0"/>
    <w:rsid w:val="6EB7B683"/>
    <w:rsid w:val="6EBA4D60"/>
    <w:rsid w:val="6EBF7F46"/>
    <w:rsid w:val="6EBFDF45"/>
    <w:rsid w:val="6EC0D2C9"/>
    <w:rsid w:val="6EC55975"/>
    <w:rsid w:val="6EC5AC1A"/>
    <w:rsid w:val="6EC8C84B"/>
    <w:rsid w:val="6EC95A76"/>
    <w:rsid w:val="6EC9DD3C"/>
    <w:rsid w:val="6ECA60B0"/>
    <w:rsid w:val="6ECC339D"/>
    <w:rsid w:val="6ECE7A59"/>
    <w:rsid w:val="6ECFC1CB"/>
    <w:rsid w:val="6ED06423"/>
    <w:rsid w:val="6ED0B8BA"/>
    <w:rsid w:val="6ED131F1"/>
    <w:rsid w:val="6ED21B1F"/>
    <w:rsid w:val="6ED2D924"/>
    <w:rsid w:val="6ED56828"/>
    <w:rsid w:val="6ED64A1E"/>
    <w:rsid w:val="6ED765B6"/>
    <w:rsid w:val="6ED93E40"/>
    <w:rsid w:val="6EDA897E"/>
    <w:rsid w:val="6EDD82D9"/>
    <w:rsid w:val="6EE5D89B"/>
    <w:rsid w:val="6EE8249A"/>
    <w:rsid w:val="6EE8A725"/>
    <w:rsid w:val="6EEB22D4"/>
    <w:rsid w:val="6EED966D"/>
    <w:rsid w:val="6EEDD048"/>
    <w:rsid w:val="6EEFDDDC"/>
    <w:rsid w:val="6EF0BCF3"/>
    <w:rsid w:val="6EF1FE2D"/>
    <w:rsid w:val="6EFB8652"/>
    <w:rsid w:val="6F025E63"/>
    <w:rsid w:val="6F026AFA"/>
    <w:rsid w:val="6F067A6E"/>
    <w:rsid w:val="6F0C5BF5"/>
    <w:rsid w:val="6F0CF936"/>
    <w:rsid w:val="6F0D4482"/>
    <w:rsid w:val="6F0EF170"/>
    <w:rsid w:val="6F13F738"/>
    <w:rsid w:val="6F164BF2"/>
    <w:rsid w:val="6F168ADA"/>
    <w:rsid w:val="6F178CD7"/>
    <w:rsid w:val="6F1A2B86"/>
    <w:rsid w:val="6F1B25BF"/>
    <w:rsid w:val="6F1B6E97"/>
    <w:rsid w:val="6F1D1A65"/>
    <w:rsid w:val="6F1D86E8"/>
    <w:rsid w:val="6F229C76"/>
    <w:rsid w:val="6F230609"/>
    <w:rsid w:val="6F25260B"/>
    <w:rsid w:val="6F296CBD"/>
    <w:rsid w:val="6F2A70EB"/>
    <w:rsid w:val="6F2BBF2D"/>
    <w:rsid w:val="6F2DFD4F"/>
    <w:rsid w:val="6F2E8BC2"/>
    <w:rsid w:val="6F307458"/>
    <w:rsid w:val="6F32089E"/>
    <w:rsid w:val="6F3A4450"/>
    <w:rsid w:val="6F3AD178"/>
    <w:rsid w:val="6F3B339C"/>
    <w:rsid w:val="6F3DC181"/>
    <w:rsid w:val="6F3EE3FA"/>
    <w:rsid w:val="6F4171DF"/>
    <w:rsid w:val="6F442488"/>
    <w:rsid w:val="6F4669D3"/>
    <w:rsid w:val="6F474020"/>
    <w:rsid w:val="6F4CA671"/>
    <w:rsid w:val="6F4D42D4"/>
    <w:rsid w:val="6F51CBE2"/>
    <w:rsid w:val="6F552285"/>
    <w:rsid w:val="6F586FCC"/>
    <w:rsid w:val="6F587BB8"/>
    <w:rsid w:val="6F5C514A"/>
    <w:rsid w:val="6F5ED305"/>
    <w:rsid w:val="6F655DEA"/>
    <w:rsid w:val="6F6A8ACB"/>
    <w:rsid w:val="6F6B18D5"/>
    <w:rsid w:val="6F6D515D"/>
    <w:rsid w:val="6F6E5DFD"/>
    <w:rsid w:val="6F6F6EF6"/>
    <w:rsid w:val="6F6FF142"/>
    <w:rsid w:val="6F72D318"/>
    <w:rsid w:val="6F7459F8"/>
    <w:rsid w:val="6F7CD23E"/>
    <w:rsid w:val="6F7DFFF3"/>
    <w:rsid w:val="6F7FCDDD"/>
    <w:rsid w:val="6F81D4B1"/>
    <w:rsid w:val="6F8B8657"/>
    <w:rsid w:val="6F953B69"/>
    <w:rsid w:val="6F971DC5"/>
    <w:rsid w:val="6F97E963"/>
    <w:rsid w:val="6F98F268"/>
    <w:rsid w:val="6F9B03C3"/>
    <w:rsid w:val="6FA05255"/>
    <w:rsid w:val="6FA2F17C"/>
    <w:rsid w:val="6FA8B084"/>
    <w:rsid w:val="6FAC6A57"/>
    <w:rsid w:val="6FAD2A7F"/>
    <w:rsid w:val="6FAD5591"/>
    <w:rsid w:val="6FB43FA0"/>
    <w:rsid w:val="6FB4C9BA"/>
    <w:rsid w:val="6FBAF5F1"/>
    <w:rsid w:val="6FC16ADC"/>
    <w:rsid w:val="6FC3BEF4"/>
    <w:rsid w:val="6FC75526"/>
    <w:rsid w:val="6FC76A43"/>
    <w:rsid w:val="6FC84E62"/>
    <w:rsid w:val="6FCC803A"/>
    <w:rsid w:val="6FCD1D60"/>
    <w:rsid w:val="6FD685E4"/>
    <w:rsid w:val="6FD76DE3"/>
    <w:rsid w:val="6FD86F92"/>
    <w:rsid w:val="6FD8BA57"/>
    <w:rsid w:val="6FDA054B"/>
    <w:rsid w:val="6FDB6761"/>
    <w:rsid w:val="6FDF0156"/>
    <w:rsid w:val="6FDF09E4"/>
    <w:rsid w:val="6FDFDBDB"/>
    <w:rsid w:val="6FE1FDF4"/>
    <w:rsid w:val="6FE3B1EE"/>
    <w:rsid w:val="6FE6EB54"/>
    <w:rsid w:val="6FEBB7C4"/>
    <w:rsid w:val="6FECB815"/>
    <w:rsid w:val="6FED2F49"/>
    <w:rsid w:val="6FEECA12"/>
    <w:rsid w:val="6FEF722E"/>
    <w:rsid w:val="6FF1DCC2"/>
    <w:rsid w:val="6FF23EF6"/>
    <w:rsid w:val="6FF34EAA"/>
    <w:rsid w:val="6FF3B282"/>
    <w:rsid w:val="6FF857C0"/>
    <w:rsid w:val="6FF9D3DF"/>
    <w:rsid w:val="6FFD81AE"/>
    <w:rsid w:val="7002D789"/>
    <w:rsid w:val="70033E12"/>
    <w:rsid w:val="70047401"/>
    <w:rsid w:val="70070AA5"/>
    <w:rsid w:val="700AD108"/>
    <w:rsid w:val="700B4DB2"/>
    <w:rsid w:val="700E71E3"/>
    <w:rsid w:val="700FC5C9"/>
    <w:rsid w:val="70130874"/>
    <w:rsid w:val="7017A1DD"/>
    <w:rsid w:val="70195A32"/>
    <w:rsid w:val="701C7AC5"/>
    <w:rsid w:val="7021A19C"/>
    <w:rsid w:val="70251346"/>
    <w:rsid w:val="70296001"/>
    <w:rsid w:val="702A5D33"/>
    <w:rsid w:val="7036CF32"/>
    <w:rsid w:val="703B5638"/>
    <w:rsid w:val="7040159C"/>
    <w:rsid w:val="7040B71A"/>
    <w:rsid w:val="70436FFE"/>
    <w:rsid w:val="7043BFBD"/>
    <w:rsid w:val="7045C4C3"/>
    <w:rsid w:val="704CEC61"/>
    <w:rsid w:val="704F318E"/>
    <w:rsid w:val="70507643"/>
    <w:rsid w:val="705280AA"/>
    <w:rsid w:val="7059DA21"/>
    <w:rsid w:val="705CA9FF"/>
    <w:rsid w:val="705D9AEA"/>
    <w:rsid w:val="705F80E3"/>
    <w:rsid w:val="706067A9"/>
    <w:rsid w:val="70616592"/>
    <w:rsid w:val="70676B66"/>
    <w:rsid w:val="706AFD76"/>
    <w:rsid w:val="706F4816"/>
    <w:rsid w:val="70725527"/>
    <w:rsid w:val="70764571"/>
    <w:rsid w:val="7078FDDA"/>
    <w:rsid w:val="707A5EA3"/>
    <w:rsid w:val="707A9E87"/>
    <w:rsid w:val="707F4210"/>
    <w:rsid w:val="7087FBE3"/>
    <w:rsid w:val="708AF52B"/>
    <w:rsid w:val="708D601C"/>
    <w:rsid w:val="708DCE8E"/>
    <w:rsid w:val="708DFCE3"/>
    <w:rsid w:val="708EF378"/>
    <w:rsid w:val="708F04D8"/>
    <w:rsid w:val="708F4128"/>
    <w:rsid w:val="709212BA"/>
    <w:rsid w:val="7093327A"/>
    <w:rsid w:val="70936E29"/>
    <w:rsid w:val="7095C0F1"/>
    <w:rsid w:val="7097051A"/>
    <w:rsid w:val="709803AE"/>
    <w:rsid w:val="70984F6A"/>
    <w:rsid w:val="709BF8C6"/>
    <w:rsid w:val="709F23C0"/>
    <w:rsid w:val="70A15FE6"/>
    <w:rsid w:val="70A2150A"/>
    <w:rsid w:val="70A369ED"/>
    <w:rsid w:val="70AC051E"/>
    <w:rsid w:val="70B08510"/>
    <w:rsid w:val="70B0D71C"/>
    <w:rsid w:val="70B368FA"/>
    <w:rsid w:val="70B412FF"/>
    <w:rsid w:val="70B6164F"/>
    <w:rsid w:val="70BCDB5C"/>
    <w:rsid w:val="70C1DAD7"/>
    <w:rsid w:val="70C1E07F"/>
    <w:rsid w:val="70C5CE32"/>
    <w:rsid w:val="70C6B129"/>
    <w:rsid w:val="70C6C7C1"/>
    <w:rsid w:val="70C7AADF"/>
    <w:rsid w:val="70CB62BC"/>
    <w:rsid w:val="70CCCB4D"/>
    <w:rsid w:val="70CDFD39"/>
    <w:rsid w:val="70CE7B1B"/>
    <w:rsid w:val="70D17D0E"/>
    <w:rsid w:val="70D273B6"/>
    <w:rsid w:val="70D34683"/>
    <w:rsid w:val="70D477D9"/>
    <w:rsid w:val="70DA7E35"/>
    <w:rsid w:val="70DDA1AD"/>
    <w:rsid w:val="70E056C8"/>
    <w:rsid w:val="70E539D0"/>
    <w:rsid w:val="70E80C29"/>
    <w:rsid w:val="70E8824A"/>
    <w:rsid w:val="70EA5C42"/>
    <w:rsid w:val="70ED3204"/>
    <w:rsid w:val="70FD6A7A"/>
    <w:rsid w:val="71005756"/>
    <w:rsid w:val="71015F60"/>
    <w:rsid w:val="71042DDF"/>
    <w:rsid w:val="7105E272"/>
    <w:rsid w:val="71077A70"/>
    <w:rsid w:val="7113AAA2"/>
    <w:rsid w:val="7118099B"/>
    <w:rsid w:val="71187A8D"/>
    <w:rsid w:val="711881F9"/>
    <w:rsid w:val="711BC157"/>
    <w:rsid w:val="71212ADD"/>
    <w:rsid w:val="71235E69"/>
    <w:rsid w:val="712B9F69"/>
    <w:rsid w:val="712BFEE8"/>
    <w:rsid w:val="7132820D"/>
    <w:rsid w:val="713597CE"/>
    <w:rsid w:val="713A0660"/>
    <w:rsid w:val="714449A0"/>
    <w:rsid w:val="714480E5"/>
    <w:rsid w:val="7144EF23"/>
    <w:rsid w:val="7146DAF4"/>
    <w:rsid w:val="71479EF7"/>
    <w:rsid w:val="71486173"/>
    <w:rsid w:val="714D8884"/>
    <w:rsid w:val="7150E43A"/>
    <w:rsid w:val="7153000A"/>
    <w:rsid w:val="715460F5"/>
    <w:rsid w:val="7155D6CA"/>
    <w:rsid w:val="7155F105"/>
    <w:rsid w:val="715690F6"/>
    <w:rsid w:val="7159A814"/>
    <w:rsid w:val="715A9460"/>
    <w:rsid w:val="715C561A"/>
    <w:rsid w:val="715C6275"/>
    <w:rsid w:val="715E0F65"/>
    <w:rsid w:val="715EBB8C"/>
    <w:rsid w:val="715FA545"/>
    <w:rsid w:val="71601613"/>
    <w:rsid w:val="71624943"/>
    <w:rsid w:val="7163BACC"/>
    <w:rsid w:val="716621F1"/>
    <w:rsid w:val="716A77AB"/>
    <w:rsid w:val="716BCC11"/>
    <w:rsid w:val="716C34B0"/>
    <w:rsid w:val="71724EE8"/>
    <w:rsid w:val="71742B51"/>
    <w:rsid w:val="71791F02"/>
    <w:rsid w:val="717D871A"/>
    <w:rsid w:val="717E092E"/>
    <w:rsid w:val="71820444"/>
    <w:rsid w:val="7182F6A9"/>
    <w:rsid w:val="71857FDD"/>
    <w:rsid w:val="71866F91"/>
    <w:rsid w:val="7186B6D1"/>
    <w:rsid w:val="718A833A"/>
    <w:rsid w:val="718B286A"/>
    <w:rsid w:val="718D0975"/>
    <w:rsid w:val="718F839B"/>
    <w:rsid w:val="719005AD"/>
    <w:rsid w:val="719402A2"/>
    <w:rsid w:val="71942CAE"/>
    <w:rsid w:val="7196AF95"/>
    <w:rsid w:val="7198E931"/>
    <w:rsid w:val="719C084F"/>
    <w:rsid w:val="71A22BDD"/>
    <w:rsid w:val="71A4C903"/>
    <w:rsid w:val="71A7610A"/>
    <w:rsid w:val="71AB74C0"/>
    <w:rsid w:val="71AB9B9F"/>
    <w:rsid w:val="71AD8274"/>
    <w:rsid w:val="71B110D2"/>
    <w:rsid w:val="71B3FD9E"/>
    <w:rsid w:val="71B590C4"/>
    <w:rsid w:val="71B6C2D4"/>
    <w:rsid w:val="71B6F940"/>
    <w:rsid w:val="71B9A197"/>
    <w:rsid w:val="71BA7271"/>
    <w:rsid w:val="71BBA1D1"/>
    <w:rsid w:val="71BF5B3A"/>
    <w:rsid w:val="71BFD2AE"/>
    <w:rsid w:val="71C158B5"/>
    <w:rsid w:val="71C9DAEE"/>
    <w:rsid w:val="71CE75B2"/>
    <w:rsid w:val="71CF4F51"/>
    <w:rsid w:val="71D07112"/>
    <w:rsid w:val="71D5EB1D"/>
    <w:rsid w:val="71D632E5"/>
    <w:rsid w:val="71D6A622"/>
    <w:rsid w:val="71D8471D"/>
    <w:rsid w:val="71D99646"/>
    <w:rsid w:val="71DBED9B"/>
    <w:rsid w:val="71E606F6"/>
    <w:rsid w:val="71E615E7"/>
    <w:rsid w:val="71EC0EB4"/>
    <w:rsid w:val="71EF09A7"/>
    <w:rsid w:val="71F04C8E"/>
    <w:rsid w:val="71F1ED14"/>
    <w:rsid w:val="71F25B0D"/>
    <w:rsid w:val="71F2E8F4"/>
    <w:rsid w:val="71F34819"/>
    <w:rsid w:val="71F75D49"/>
    <w:rsid w:val="71F7AFFA"/>
    <w:rsid w:val="71F85445"/>
    <w:rsid w:val="71FD8E38"/>
    <w:rsid w:val="71FE3DB0"/>
    <w:rsid w:val="7201C175"/>
    <w:rsid w:val="72049545"/>
    <w:rsid w:val="7205A6B6"/>
    <w:rsid w:val="7205B5F5"/>
    <w:rsid w:val="72060267"/>
    <w:rsid w:val="7206FFBF"/>
    <w:rsid w:val="720CA434"/>
    <w:rsid w:val="7212A12D"/>
    <w:rsid w:val="7212A5B7"/>
    <w:rsid w:val="7214634E"/>
    <w:rsid w:val="721502E3"/>
    <w:rsid w:val="72156226"/>
    <w:rsid w:val="7215F222"/>
    <w:rsid w:val="7217FD56"/>
    <w:rsid w:val="72190AB2"/>
    <w:rsid w:val="721A857B"/>
    <w:rsid w:val="721E45BD"/>
    <w:rsid w:val="721E8490"/>
    <w:rsid w:val="721EAE40"/>
    <w:rsid w:val="7221D4FA"/>
    <w:rsid w:val="7222CF01"/>
    <w:rsid w:val="72257F93"/>
    <w:rsid w:val="722BB0A7"/>
    <w:rsid w:val="722BB9FC"/>
    <w:rsid w:val="722C35BC"/>
    <w:rsid w:val="7233F65D"/>
    <w:rsid w:val="7237769C"/>
    <w:rsid w:val="723B6DBD"/>
    <w:rsid w:val="723BA7F5"/>
    <w:rsid w:val="723C461F"/>
    <w:rsid w:val="723CC71A"/>
    <w:rsid w:val="723FEFEF"/>
    <w:rsid w:val="7240B9DD"/>
    <w:rsid w:val="724125C7"/>
    <w:rsid w:val="72433BF7"/>
    <w:rsid w:val="7245380F"/>
    <w:rsid w:val="724793C0"/>
    <w:rsid w:val="724CDB5C"/>
    <w:rsid w:val="7253ED8C"/>
    <w:rsid w:val="72581955"/>
    <w:rsid w:val="725F2ACE"/>
    <w:rsid w:val="72639A81"/>
    <w:rsid w:val="7263D46B"/>
    <w:rsid w:val="726A1095"/>
    <w:rsid w:val="726E2BF3"/>
    <w:rsid w:val="726E7B03"/>
    <w:rsid w:val="726E82D2"/>
    <w:rsid w:val="726EC433"/>
    <w:rsid w:val="726FF8C5"/>
    <w:rsid w:val="72744AE9"/>
    <w:rsid w:val="7274E034"/>
    <w:rsid w:val="7277C621"/>
    <w:rsid w:val="72797AA3"/>
    <w:rsid w:val="727A8910"/>
    <w:rsid w:val="727DBDB6"/>
    <w:rsid w:val="727EBC23"/>
    <w:rsid w:val="728063FF"/>
    <w:rsid w:val="72848851"/>
    <w:rsid w:val="72852811"/>
    <w:rsid w:val="728ECA7C"/>
    <w:rsid w:val="72947D04"/>
    <w:rsid w:val="729615E4"/>
    <w:rsid w:val="72994B0D"/>
    <w:rsid w:val="729AAE50"/>
    <w:rsid w:val="729AFEE2"/>
    <w:rsid w:val="72A083F9"/>
    <w:rsid w:val="72A210BB"/>
    <w:rsid w:val="72A73DBA"/>
    <w:rsid w:val="72A95606"/>
    <w:rsid w:val="72AB59C8"/>
    <w:rsid w:val="72ADC9E6"/>
    <w:rsid w:val="72AF1106"/>
    <w:rsid w:val="72B10BB8"/>
    <w:rsid w:val="72B3857E"/>
    <w:rsid w:val="72B78F71"/>
    <w:rsid w:val="72BC7071"/>
    <w:rsid w:val="72BDD276"/>
    <w:rsid w:val="72CB2038"/>
    <w:rsid w:val="72CCED62"/>
    <w:rsid w:val="72CDBE2A"/>
    <w:rsid w:val="72D63477"/>
    <w:rsid w:val="72D7C9A9"/>
    <w:rsid w:val="72D804CF"/>
    <w:rsid w:val="72D85174"/>
    <w:rsid w:val="72D90728"/>
    <w:rsid w:val="72DE7AEF"/>
    <w:rsid w:val="72E07F84"/>
    <w:rsid w:val="72E331C9"/>
    <w:rsid w:val="72E61A0B"/>
    <w:rsid w:val="72E86B33"/>
    <w:rsid w:val="72EA76D1"/>
    <w:rsid w:val="72EB19B2"/>
    <w:rsid w:val="72F08193"/>
    <w:rsid w:val="72F17A76"/>
    <w:rsid w:val="72F29E67"/>
    <w:rsid w:val="72F5418A"/>
    <w:rsid w:val="72FB9C6D"/>
    <w:rsid w:val="72FDDCAE"/>
    <w:rsid w:val="72FF8663"/>
    <w:rsid w:val="72FF9C52"/>
    <w:rsid w:val="73049B4A"/>
    <w:rsid w:val="730620EF"/>
    <w:rsid w:val="7306338B"/>
    <w:rsid w:val="73069980"/>
    <w:rsid w:val="73079247"/>
    <w:rsid w:val="73093958"/>
    <w:rsid w:val="730C5560"/>
    <w:rsid w:val="73102339"/>
    <w:rsid w:val="73115343"/>
    <w:rsid w:val="7313FE90"/>
    <w:rsid w:val="7316862B"/>
    <w:rsid w:val="73174FC3"/>
    <w:rsid w:val="731B197F"/>
    <w:rsid w:val="731FD31F"/>
    <w:rsid w:val="73223438"/>
    <w:rsid w:val="73238A2C"/>
    <w:rsid w:val="732736E4"/>
    <w:rsid w:val="7328A31E"/>
    <w:rsid w:val="732BEE18"/>
    <w:rsid w:val="73329FEB"/>
    <w:rsid w:val="7333001F"/>
    <w:rsid w:val="73399B75"/>
    <w:rsid w:val="7339BE54"/>
    <w:rsid w:val="733B6862"/>
    <w:rsid w:val="733DDB04"/>
    <w:rsid w:val="734447E5"/>
    <w:rsid w:val="7344BD38"/>
    <w:rsid w:val="73506A94"/>
    <w:rsid w:val="7350E7BC"/>
    <w:rsid w:val="73523D31"/>
    <w:rsid w:val="735687D7"/>
    <w:rsid w:val="735F7B05"/>
    <w:rsid w:val="7361591F"/>
    <w:rsid w:val="7361E745"/>
    <w:rsid w:val="736364DC"/>
    <w:rsid w:val="7364DAC7"/>
    <w:rsid w:val="73660823"/>
    <w:rsid w:val="73696F98"/>
    <w:rsid w:val="73698101"/>
    <w:rsid w:val="736BDD3E"/>
    <w:rsid w:val="736F6C98"/>
    <w:rsid w:val="7374CFE4"/>
    <w:rsid w:val="7378C91F"/>
    <w:rsid w:val="737D801E"/>
    <w:rsid w:val="73808B8A"/>
    <w:rsid w:val="7383458D"/>
    <w:rsid w:val="738824C1"/>
    <w:rsid w:val="7389B581"/>
    <w:rsid w:val="738EC83A"/>
    <w:rsid w:val="7393C5D4"/>
    <w:rsid w:val="73949BEB"/>
    <w:rsid w:val="7396A3FF"/>
    <w:rsid w:val="7399119F"/>
    <w:rsid w:val="739E771A"/>
    <w:rsid w:val="73A2DF9A"/>
    <w:rsid w:val="73A463A1"/>
    <w:rsid w:val="73A4B2BD"/>
    <w:rsid w:val="73A4F640"/>
    <w:rsid w:val="73A80754"/>
    <w:rsid w:val="73A83472"/>
    <w:rsid w:val="73A95774"/>
    <w:rsid w:val="73ACEA6D"/>
    <w:rsid w:val="73B2D78E"/>
    <w:rsid w:val="73B8889F"/>
    <w:rsid w:val="73BA2494"/>
    <w:rsid w:val="73BA2FEA"/>
    <w:rsid w:val="73BAB623"/>
    <w:rsid w:val="73BCA5D4"/>
    <w:rsid w:val="73BD8AB1"/>
    <w:rsid w:val="73BF9CCE"/>
    <w:rsid w:val="73C0E3B2"/>
    <w:rsid w:val="73C307B3"/>
    <w:rsid w:val="73C83BAA"/>
    <w:rsid w:val="73C99743"/>
    <w:rsid w:val="73CEB02A"/>
    <w:rsid w:val="73D35057"/>
    <w:rsid w:val="73D4F930"/>
    <w:rsid w:val="73D9B10A"/>
    <w:rsid w:val="73E522E0"/>
    <w:rsid w:val="73E69078"/>
    <w:rsid w:val="73E8E5F5"/>
    <w:rsid w:val="73E925BA"/>
    <w:rsid w:val="73EAA9F6"/>
    <w:rsid w:val="73EB7C66"/>
    <w:rsid w:val="73ED0902"/>
    <w:rsid w:val="73EF0D43"/>
    <w:rsid w:val="73F42A21"/>
    <w:rsid w:val="73F587E7"/>
    <w:rsid w:val="73FD2EBB"/>
    <w:rsid w:val="74001635"/>
    <w:rsid w:val="7404BE43"/>
    <w:rsid w:val="74050467"/>
    <w:rsid w:val="740B271E"/>
    <w:rsid w:val="740CCE8A"/>
    <w:rsid w:val="740DF501"/>
    <w:rsid w:val="740E2029"/>
    <w:rsid w:val="740F928C"/>
    <w:rsid w:val="74142B46"/>
    <w:rsid w:val="7415CEC8"/>
    <w:rsid w:val="741857C8"/>
    <w:rsid w:val="741996D8"/>
    <w:rsid w:val="7420B853"/>
    <w:rsid w:val="7421EABB"/>
    <w:rsid w:val="7424F679"/>
    <w:rsid w:val="7425E30B"/>
    <w:rsid w:val="742A51A1"/>
    <w:rsid w:val="74306F8E"/>
    <w:rsid w:val="74335D44"/>
    <w:rsid w:val="74350260"/>
    <w:rsid w:val="74353385"/>
    <w:rsid w:val="743886BE"/>
    <w:rsid w:val="743C0DAF"/>
    <w:rsid w:val="743CF48C"/>
    <w:rsid w:val="74431128"/>
    <w:rsid w:val="7444A932"/>
    <w:rsid w:val="7445A906"/>
    <w:rsid w:val="7448CDDD"/>
    <w:rsid w:val="7452E67E"/>
    <w:rsid w:val="74535B3C"/>
    <w:rsid w:val="74549AFB"/>
    <w:rsid w:val="7458AD9A"/>
    <w:rsid w:val="7458C39B"/>
    <w:rsid w:val="745B5077"/>
    <w:rsid w:val="745E316C"/>
    <w:rsid w:val="745ED6D4"/>
    <w:rsid w:val="745F1A36"/>
    <w:rsid w:val="7461F797"/>
    <w:rsid w:val="74655425"/>
    <w:rsid w:val="746686CA"/>
    <w:rsid w:val="746831AB"/>
    <w:rsid w:val="746985F6"/>
    <w:rsid w:val="746B2946"/>
    <w:rsid w:val="746CC4B7"/>
    <w:rsid w:val="746F9DE8"/>
    <w:rsid w:val="74713AF4"/>
    <w:rsid w:val="74730EBC"/>
    <w:rsid w:val="74745B24"/>
    <w:rsid w:val="747474F3"/>
    <w:rsid w:val="747C21A7"/>
    <w:rsid w:val="747C492C"/>
    <w:rsid w:val="747CDB18"/>
    <w:rsid w:val="74819EFF"/>
    <w:rsid w:val="7483B13E"/>
    <w:rsid w:val="7485E67F"/>
    <w:rsid w:val="74881F5A"/>
    <w:rsid w:val="748865EF"/>
    <w:rsid w:val="7488C386"/>
    <w:rsid w:val="74894969"/>
    <w:rsid w:val="748B988D"/>
    <w:rsid w:val="748E31B8"/>
    <w:rsid w:val="748F1EE5"/>
    <w:rsid w:val="749606C1"/>
    <w:rsid w:val="74986001"/>
    <w:rsid w:val="7498BA40"/>
    <w:rsid w:val="7499E997"/>
    <w:rsid w:val="74A0646E"/>
    <w:rsid w:val="74A0A875"/>
    <w:rsid w:val="74A37E88"/>
    <w:rsid w:val="74A8BE02"/>
    <w:rsid w:val="74AD678A"/>
    <w:rsid w:val="74AE7FC6"/>
    <w:rsid w:val="74AF4862"/>
    <w:rsid w:val="74B11C40"/>
    <w:rsid w:val="74B86F11"/>
    <w:rsid w:val="74BB1240"/>
    <w:rsid w:val="74BF8480"/>
    <w:rsid w:val="74C7893E"/>
    <w:rsid w:val="74C7D17E"/>
    <w:rsid w:val="74CA9E12"/>
    <w:rsid w:val="74CC72EA"/>
    <w:rsid w:val="74CF6D9A"/>
    <w:rsid w:val="74D0A3F7"/>
    <w:rsid w:val="74D45C36"/>
    <w:rsid w:val="74D95D95"/>
    <w:rsid w:val="74D9C2C9"/>
    <w:rsid w:val="74E1D516"/>
    <w:rsid w:val="74E26D68"/>
    <w:rsid w:val="74E39B32"/>
    <w:rsid w:val="74E45C12"/>
    <w:rsid w:val="74E6CE54"/>
    <w:rsid w:val="74E967A9"/>
    <w:rsid w:val="74EA4B0C"/>
    <w:rsid w:val="74EB93B1"/>
    <w:rsid w:val="74F453F0"/>
    <w:rsid w:val="74F686D2"/>
    <w:rsid w:val="74F6A76A"/>
    <w:rsid w:val="74F70845"/>
    <w:rsid w:val="74F77E8E"/>
    <w:rsid w:val="74FFDE57"/>
    <w:rsid w:val="75000D7C"/>
    <w:rsid w:val="7503BE1E"/>
    <w:rsid w:val="7503BF53"/>
    <w:rsid w:val="7503DC77"/>
    <w:rsid w:val="750479D2"/>
    <w:rsid w:val="751658A1"/>
    <w:rsid w:val="75181DF2"/>
    <w:rsid w:val="7519463E"/>
    <w:rsid w:val="751EFB64"/>
    <w:rsid w:val="7525B13A"/>
    <w:rsid w:val="75297012"/>
    <w:rsid w:val="752B0B60"/>
    <w:rsid w:val="752C3D62"/>
    <w:rsid w:val="75345ABA"/>
    <w:rsid w:val="7538B049"/>
    <w:rsid w:val="753D92CF"/>
    <w:rsid w:val="753DEB7D"/>
    <w:rsid w:val="7540FE71"/>
    <w:rsid w:val="754231FB"/>
    <w:rsid w:val="75442FA0"/>
    <w:rsid w:val="754687CB"/>
    <w:rsid w:val="7546B30D"/>
    <w:rsid w:val="754831EC"/>
    <w:rsid w:val="7548A70C"/>
    <w:rsid w:val="754F2959"/>
    <w:rsid w:val="75514A22"/>
    <w:rsid w:val="7551D401"/>
    <w:rsid w:val="75567FCF"/>
    <w:rsid w:val="755A393D"/>
    <w:rsid w:val="755A8875"/>
    <w:rsid w:val="755DFFBE"/>
    <w:rsid w:val="75633367"/>
    <w:rsid w:val="756516A6"/>
    <w:rsid w:val="7565B930"/>
    <w:rsid w:val="75663C56"/>
    <w:rsid w:val="756752BC"/>
    <w:rsid w:val="7568F816"/>
    <w:rsid w:val="756F48FC"/>
    <w:rsid w:val="756FF6A2"/>
    <w:rsid w:val="7570CC55"/>
    <w:rsid w:val="7571419C"/>
    <w:rsid w:val="75724B55"/>
    <w:rsid w:val="75749F70"/>
    <w:rsid w:val="7576721E"/>
    <w:rsid w:val="757847E4"/>
    <w:rsid w:val="757929CA"/>
    <w:rsid w:val="757C5AD8"/>
    <w:rsid w:val="757DBE17"/>
    <w:rsid w:val="757E070A"/>
    <w:rsid w:val="757FB3CD"/>
    <w:rsid w:val="75834AC7"/>
    <w:rsid w:val="75844BC8"/>
    <w:rsid w:val="75852AB5"/>
    <w:rsid w:val="75881C14"/>
    <w:rsid w:val="7588BA29"/>
    <w:rsid w:val="758D3BFD"/>
    <w:rsid w:val="758D3C22"/>
    <w:rsid w:val="758FD60C"/>
    <w:rsid w:val="759BBC5E"/>
    <w:rsid w:val="75A58E14"/>
    <w:rsid w:val="75A618FD"/>
    <w:rsid w:val="75A8788B"/>
    <w:rsid w:val="75A8DA35"/>
    <w:rsid w:val="75ACB376"/>
    <w:rsid w:val="75ACBCCE"/>
    <w:rsid w:val="75B694A4"/>
    <w:rsid w:val="75B93DCA"/>
    <w:rsid w:val="75B9D239"/>
    <w:rsid w:val="75BB2C6A"/>
    <w:rsid w:val="75BEF3C5"/>
    <w:rsid w:val="75C01724"/>
    <w:rsid w:val="75C4B70A"/>
    <w:rsid w:val="75C58240"/>
    <w:rsid w:val="75C82DA9"/>
    <w:rsid w:val="75C8E05B"/>
    <w:rsid w:val="75C8E6CD"/>
    <w:rsid w:val="75C901E8"/>
    <w:rsid w:val="75CD4BC2"/>
    <w:rsid w:val="75CED59C"/>
    <w:rsid w:val="75D2D17A"/>
    <w:rsid w:val="75D7A4E2"/>
    <w:rsid w:val="75D81E6D"/>
    <w:rsid w:val="75D82122"/>
    <w:rsid w:val="75D9D3A4"/>
    <w:rsid w:val="75DC7155"/>
    <w:rsid w:val="75E0A639"/>
    <w:rsid w:val="75E1ABF8"/>
    <w:rsid w:val="75E2B0CA"/>
    <w:rsid w:val="75E69F49"/>
    <w:rsid w:val="75E84CED"/>
    <w:rsid w:val="75E90126"/>
    <w:rsid w:val="75EE1DAA"/>
    <w:rsid w:val="75F04D16"/>
    <w:rsid w:val="75F0EC99"/>
    <w:rsid w:val="75F37EAA"/>
    <w:rsid w:val="75F3982C"/>
    <w:rsid w:val="75F51763"/>
    <w:rsid w:val="75F6363D"/>
    <w:rsid w:val="75F7A8E5"/>
    <w:rsid w:val="75FA1E0C"/>
    <w:rsid w:val="75FE6F99"/>
    <w:rsid w:val="7606B22C"/>
    <w:rsid w:val="76077788"/>
    <w:rsid w:val="76079354"/>
    <w:rsid w:val="760DE829"/>
    <w:rsid w:val="761402BD"/>
    <w:rsid w:val="7617F208"/>
    <w:rsid w:val="761AAACD"/>
    <w:rsid w:val="761CE4C7"/>
    <w:rsid w:val="76201F31"/>
    <w:rsid w:val="76248063"/>
    <w:rsid w:val="7626822D"/>
    <w:rsid w:val="762A3F29"/>
    <w:rsid w:val="762CDB7E"/>
    <w:rsid w:val="762D07FE"/>
    <w:rsid w:val="762F9519"/>
    <w:rsid w:val="76322CAF"/>
    <w:rsid w:val="763802E7"/>
    <w:rsid w:val="763A556A"/>
    <w:rsid w:val="763E32BD"/>
    <w:rsid w:val="76452526"/>
    <w:rsid w:val="7646EA7F"/>
    <w:rsid w:val="76484831"/>
    <w:rsid w:val="764B5D53"/>
    <w:rsid w:val="764D0700"/>
    <w:rsid w:val="765038E4"/>
    <w:rsid w:val="76505036"/>
    <w:rsid w:val="7656732D"/>
    <w:rsid w:val="7657FB3E"/>
    <w:rsid w:val="765BD570"/>
    <w:rsid w:val="7661025C"/>
    <w:rsid w:val="76619421"/>
    <w:rsid w:val="7663B483"/>
    <w:rsid w:val="76649879"/>
    <w:rsid w:val="76655B1F"/>
    <w:rsid w:val="766773C5"/>
    <w:rsid w:val="766D833A"/>
    <w:rsid w:val="766E2804"/>
    <w:rsid w:val="76750654"/>
    <w:rsid w:val="7679E1C1"/>
    <w:rsid w:val="767DECE1"/>
    <w:rsid w:val="767F7DF8"/>
    <w:rsid w:val="768167F8"/>
    <w:rsid w:val="7681D226"/>
    <w:rsid w:val="7682CBF7"/>
    <w:rsid w:val="76851817"/>
    <w:rsid w:val="768B1820"/>
    <w:rsid w:val="768EF549"/>
    <w:rsid w:val="76906517"/>
    <w:rsid w:val="7694FD43"/>
    <w:rsid w:val="76955145"/>
    <w:rsid w:val="7698A560"/>
    <w:rsid w:val="769ADAAF"/>
    <w:rsid w:val="769E4621"/>
    <w:rsid w:val="76A778BE"/>
    <w:rsid w:val="76A9AEEA"/>
    <w:rsid w:val="76AA37D5"/>
    <w:rsid w:val="76AE0724"/>
    <w:rsid w:val="76B11BE8"/>
    <w:rsid w:val="76B12662"/>
    <w:rsid w:val="76B2F331"/>
    <w:rsid w:val="76C29507"/>
    <w:rsid w:val="76C83A70"/>
    <w:rsid w:val="76CB78EC"/>
    <w:rsid w:val="76D13CC4"/>
    <w:rsid w:val="76D59EBB"/>
    <w:rsid w:val="76D63535"/>
    <w:rsid w:val="76D8544C"/>
    <w:rsid w:val="76D9F2A2"/>
    <w:rsid w:val="76DFAA7C"/>
    <w:rsid w:val="76E5C46F"/>
    <w:rsid w:val="76E75CF5"/>
    <w:rsid w:val="76EB0BCC"/>
    <w:rsid w:val="76EFFE03"/>
    <w:rsid w:val="76F0939A"/>
    <w:rsid w:val="76F1255E"/>
    <w:rsid w:val="76F36436"/>
    <w:rsid w:val="76F5BAFF"/>
    <w:rsid w:val="76F6DDE2"/>
    <w:rsid w:val="76F72F4D"/>
    <w:rsid w:val="76F9C593"/>
    <w:rsid w:val="76FC0A46"/>
    <w:rsid w:val="76FE34D8"/>
    <w:rsid w:val="77020355"/>
    <w:rsid w:val="7702F8B8"/>
    <w:rsid w:val="7703AE60"/>
    <w:rsid w:val="7709C448"/>
    <w:rsid w:val="770A036A"/>
    <w:rsid w:val="770C6A9A"/>
    <w:rsid w:val="770F2E95"/>
    <w:rsid w:val="77154F66"/>
    <w:rsid w:val="77166049"/>
    <w:rsid w:val="7717BD4E"/>
    <w:rsid w:val="7718B2AA"/>
    <w:rsid w:val="771901DF"/>
    <w:rsid w:val="771AA31E"/>
    <w:rsid w:val="771AFA5D"/>
    <w:rsid w:val="771CDA00"/>
    <w:rsid w:val="771E2D73"/>
    <w:rsid w:val="7723248C"/>
    <w:rsid w:val="7723F963"/>
    <w:rsid w:val="7726EE1C"/>
    <w:rsid w:val="7728AEED"/>
    <w:rsid w:val="77291920"/>
    <w:rsid w:val="77297502"/>
    <w:rsid w:val="772C7A7B"/>
    <w:rsid w:val="7735BFDC"/>
    <w:rsid w:val="77360945"/>
    <w:rsid w:val="7737FBFA"/>
    <w:rsid w:val="773A20D5"/>
    <w:rsid w:val="7740C539"/>
    <w:rsid w:val="7744C178"/>
    <w:rsid w:val="7749FF20"/>
    <w:rsid w:val="774B32ED"/>
    <w:rsid w:val="774B4CEE"/>
    <w:rsid w:val="774B8DFA"/>
    <w:rsid w:val="774E8C09"/>
    <w:rsid w:val="77500907"/>
    <w:rsid w:val="775110AE"/>
    <w:rsid w:val="775660CB"/>
    <w:rsid w:val="775A160E"/>
    <w:rsid w:val="775B78A2"/>
    <w:rsid w:val="775BDEED"/>
    <w:rsid w:val="775C8994"/>
    <w:rsid w:val="775D025D"/>
    <w:rsid w:val="775E79ED"/>
    <w:rsid w:val="775EA0E0"/>
    <w:rsid w:val="775F034A"/>
    <w:rsid w:val="7761F3E7"/>
    <w:rsid w:val="7763C77A"/>
    <w:rsid w:val="7765FBAE"/>
    <w:rsid w:val="776AB74C"/>
    <w:rsid w:val="776B713A"/>
    <w:rsid w:val="776E4FBC"/>
    <w:rsid w:val="776F738F"/>
    <w:rsid w:val="776FA7C8"/>
    <w:rsid w:val="77732AE7"/>
    <w:rsid w:val="777B6DF7"/>
    <w:rsid w:val="7785D820"/>
    <w:rsid w:val="7790A249"/>
    <w:rsid w:val="7793AC57"/>
    <w:rsid w:val="7794E5DF"/>
    <w:rsid w:val="779D936B"/>
    <w:rsid w:val="77A42C10"/>
    <w:rsid w:val="77A4C4BA"/>
    <w:rsid w:val="77A6CD78"/>
    <w:rsid w:val="77ABC297"/>
    <w:rsid w:val="77ACE1DE"/>
    <w:rsid w:val="77AFF379"/>
    <w:rsid w:val="77B3C269"/>
    <w:rsid w:val="77B65B1C"/>
    <w:rsid w:val="77B84404"/>
    <w:rsid w:val="77BA560F"/>
    <w:rsid w:val="77BBF2B9"/>
    <w:rsid w:val="77C0E246"/>
    <w:rsid w:val="77C2755C"/>
    <w:rsid w:val="77C3608D"/>
    <w:rsid w:val="77C49DBC"/>
    <w:rsid w:val="77C8198B"/>
    <w:rsid w:val="77D07AFA"/>
    <w:rsid w:val="77D7DBB1"/>
    <w:rsid w:val="77D99602"/>
    <w:rsid w:val="77DA3B9C"/>
    <w:rsid w:val="77DA5637"/>
    <w:rsid w:val="77DC4156"/>
    <w:rsid w:val="77E640E1"/>
    <w:rsid w:val="77EE8CD0"/>
    <w:rsid w:val="77F50B4E"/>
    <w:rsid w:val="77F8CE4A"/>
    <w:rsid w:val="77F8D4AE"/>
    <w:rsid w:val="77FDF7C9"/>
    <w:rsid w:val="7800AD4E"/>
    <w:rsid w:val="7801E0E1"/>
    <w:rsid w:val="7802E18D"/>
    <w:rsid w:val="78037FEB"/>
    <w:rsid w:val="78085CC2"/>
    <w:rsid w:val="780C9346"/>
    <w:rsid w:val="780E6D01"/>
    <w:rsid w:val="780E9C9A"/>
    <w:rsid w:val="780F56D8"/>
    <w:rsid w:val="7810BC24"/>
    <w:rsid w:val="78196DE1"/>
    <w:rsid w:val="7819B52F"/>
    <w:rsid w:val="781D999A"/>
    <w:rsid w:val="781F5065"/>
    <w:rsid w:val="781F6289"/>
    <w:rsid w:val="782070F9"/>
    <w:rsid w:val="782585CB"/>
    <w:rsid w:val="78286A46"/>
    <w:rsid w:val="782BD964"/>
    <w:rsid w:val="78350BE2"/>
    <w:rsid w:val="78389098"/>
    <w:rsid w:val="7839D779"/>
    <w:rsid w:val="783A5DA6"/>
    <w:rsid w:val="783AAE0D"/>
    <w:rsid w:val="783CA86F"/>
    <w:rsid w:val="78494B71"/>
    <w:rsid w:val="78495609"/>
    <w:rsid w:val="7850F0AB"/>
    <w:rsid w:val="7850F101"/>
    <w:rsid w:val="785770C7"/>
    <w:rsid w:val="78584A74"/>
    <w:rsid w:val="78598090"/>
    <w:rsid w:val="785DA38E"/>
    <w:rsid w:val="785E0835"/>
    <w:rsid w:val="78606C90"/>
    <w:rsid w:val="78638931"/>
    <w:rsid w:val="786742C0"/>
    <w:rsid w:val="7867550F"/>
    <w:rsid w:val="786D6679"/>
    <w:rsid w:val="7872A22D"/>
    <w:rsid w:val="78764793"/>
    <w:rsid w:val="787853FA"/>
    <w:rsid w:val="7879634A"/>
    <w:rsid w:val="787D260D"/>
    <w:rsid w:val="7880EE60"/>
    <w:rsid w:val="7881DDE9"/>
    <w:rsid w:val="78850D62"/>
    <w:rsid w:val="788551CC"/>
    <w:rsid w:val="789080EC"/>
    <w:rsid w:val="7892D00F"/>
    <w:rsid w:val="78940AA7"/>
    <w:rsid w:val="7896F9F2"/>
    <w:rsid w:val="7897A22F"/>
    <w:rsid w:val="78994011"/>
    <w:rsid w:val="789AC983"/>
    <w:rsid w:val="789DF08B"/>
    <w:rsid w:val="78ABC8F5"/>
    <w:rsid w:val="78AC89A8"/>
    <w:rsid w:val="78ADEE9E"/>
    <w:rsid w:val="78AE13EC"/>
    <w:rsid w:val="78AF121D"/>
    <w:rsid w:val="78B1A7E7"/>
    <w:rsid w:val="78B47339"/>
    <w:rsid w:val="78B54B95"/>
    <w:rsid w:val="78B6684F"/>
    <w:rsid w:val="78C4FAB1"/>
    <w:rsid w:val="78C51053"/>
    <w:rsid w:val="78C67E34"/>
    <w:rsid w:val="78CB4673"/>
    <w:rsid w:val="78CC000E"/>
    <w:rsid w:val="78CE27CD"/>
    <w:rsid w:val="78D22189"/>
    <w:rsid w:val="78D6BB3C"/>
    <w:rsid w:val="78D729A9"/>
    <w:rsid w:val="78E366F9"/>
    <w:rsid w:val="78E5535C"/>
    <w:rsid w:val="78E8E0C6"/>
    <w:rsid w:val="78ED37B4"/>
    <w:rsid w:val="78ED52A2"/>
    <w:rsid w:val="78EFE2FF"/>
    <w:rsid w:val="78F84A79"/>
    <w:rsid w:val="78F9A17F"/>
    <w:rsid w:val="78FC62B5"/>
    <w:rsid w:val="78FDDA97"/>
    <w:rsid w:val="78FE7638"/>
    <w:rsid w:val="7903AD72"/>
    <w:rsid w:val="7903CBAE"/>
    <w:rsid w:val="790473B0"/>
    <w:rsid w:val="7906F04F"/>
    <w:rsid w:val="790983D7"/>
    <w:rsid w:val="790DECF6"/>
    <w:rsid w:val="79118208"/>
    <w:rsid w:val="79119A05"/>
    <w:rsid w:val="7919B34F"/>
    <w:rsid w:val="7923CB72"/>
    <w:rsid w:val="7925FDD4"/>
    <w:rsid w:val="79265E98"/>
    <w:rsid w:val="7928D8EA"/>
    <w:rsid w:val="79335E40"/>
    <w:rsid w:val="79336159"/>
    <w:rsid w:val="79337CC9"/>
    <w:rsid w:val="793BE395"/>
    <w:rsid w:val="793FFFB9"/>
    <w:rsid w:val="7945EE35"/>
    <w:rsid w:val="7947CB7A"/>
    <w:rsid w:val="794B4C33"/>
    <w:rsid w:val="794D35D8"/>
    <w:rsid w:val="79531912"/>
    <w:rsid w:val="7953F7A5"/>
    <w:rsid w:val="795438A0"/>
    <w:rsid w:val="795858E6"/>
    <w:rsid w:val="795FD208"/>
    <w:rsid w:val="79605AF9"/>
    <w:rsid w:val="7967441E"/>
    <w:rsid w:val="796C17F1"/>
    <w:rsid w:val="796DCABE"/>
    <w:rsid w:val="796F2467"/>
    <w:rsid w:val="796F4AA4"/>
    <w:rsid w:val="79701B5A"/>
    <w:rsid w:val="7975A8F9"/>
    <w:rsid w:val="79763DCA"/>
    <w:rsid w:val="79791AD2"/>
    <w:rsid w:val="797FE50E"/>
    <w:rsid w:val="79804508"/>
    <w:rsid w:val="79835B78"/>
    <w:rsid w:val="79853758"/>
    <w:rsid w:val="7987415B"/>
    <w:rsid w:val="798EBABC"/>
    <w:rsid w:val="7991853A"/>
    <w:rsid w:val="79929E97"/>
    <w:rsid w:val="7994FC5C"/>
    <w:rsid w:val="79959851"/>
    <w:rsid w:val="7997292C"/>
    <w:rsid w:val="799B5545"/>
    <w:rsid w:val="79A13205"/>
    <w:rsid w:val="79A4BEF4"/>
    <w:rsid w:val="79AAE484"/>
    <w:rsid w:val="79AB80C2"/>
    <w:rsid w:val="79B11908"/>
    <w:rsid w:val="79B3A85A"/>
    <w:rsid w:val="79B6D019"/>
    <w:rsid w:val="79B9A467"/>
    <w:rsid w:val="79BC2CEE"/>
    <w:rsid w:val="79BD8457"/>
    <w:rsid w:val="79C08DD3"/>
    <w:rsid w:val="79C68471"/>
    <w:rsid w:val="79C7167C"/>
    <w:rsid w:val="79C8966D"/>
    <w:rsid w:val="79C99240"/>
    <w:rsid w:val="79CAFB1C"/>
    <w:rsid w:val="79CB0104"/>
    <w:rsid w:val="79CED312"/>
    <w:rsid w:val="79CEDAC8"/>
    <w:rsid w:val="79CF0DC1"/>
    <w:rsid w:val="79D36123"/>
    <w:rsid w:val="79D3A63C"/>
    <w:rsid w:val="79DB58D2"/>
    <w:rsid w:val="79E16BC6"/>
    <w:rsid w:val="79E19ABB"/>
    <w:rsid w:val="79E3B8D9"/>
    <w:rsid w:val="79E4B550"/>
    <w:rsid w:val="79EA9210"/>
    <w:rsid w:val="79F4D129"/>
    <w:rsid w:val="79F7883B"/>
    <w:rsid w:val="79FC2577"/>
    <w:rsid w:val="79FD3A63"/>
    <w:rsid w:val="79FDB45E"/>
    <w:rsid w:val="79FDD4E8"/>
    <w:rsid w:val="79FDDAB2"/>
    <w:rsid w:val="79FEC533"/>
    <w:rsid w:val="7A00D15B"/>
    <w:rsid w:val="7A077466"/>
    <w:rsid w:val="7A092FB9"/>
    <w:rsid w:val="7A0ACD42"/>
    <w:rsid w:val="7A0E4AAB"/>
    <w:rsid w:val="7A10592A"/>
    <w:rsid w:val="7A1A7F36"/>
    <w:rsid w:val="7A1D0DB5"/>
    <w:rsid w:val="7A1DB83F"/>
    <w:rsid w:val="7A2B8DD7"/>
    <w:rsid w:val="7A2CE6FB"/>
    <w:rsid w:val="7A2D3C3D"/>
    <w:rsid w:val="7A2EE9C0"/>
    <w:rsid w:val="7A2F6C6F"/>
    <w:rsid w:val="7A300CFA"/>
    <w:rsid w:val="7A3452EB"/>
    <w:rsid w:val="7A377478"/>
    <w:rsid w:val="7A3ADFEF"/>
    <w:rsid w:val="7A3DABB0"/>
    <w:rsid w:val="7A40983F"/>
    <w:rsid w:val="7A42933E"/>
    <w:rsid w:val="7A43823D"/>
    <w:rsid w:val="7A474631"/>
    <w:rsid w:val="7A4EBA75"/>
    <w:rsid w:val="7A4F90E2"/>
    <w:rsid w:val="7A4FADA8"/>
    <w:rsid w:val="7A515355"/>
    <w:rsid w:val="7A55B113"/>
    <w:rsid w:val="7A604AA6"/>
    <w:rsid w:val="7A6370CA"/>
    <w:rsid w:val="7A651117"/>
    <w:rsid w:val="7A652748"/>
    <w:rsid w:val="7A6840B7"/>
    <w:rsid w:val="7A6A5110"/>
    <w:rsid w:val="7A6B5EDD"/>
    <w:rsid w:val="7A6C2085"/>
    <w:rsid w:val="7A6C9750"/>
    <w:rsid w:val="7A6CFBB7"/>
    <w:rsid w:val="7A6EF478"/>
    <w:rsid w:val="7A785F54"/>
    <w:rsid w:val="7A796AD6"/>
    <w:rsid w:val="7A7AC705"/>
    <w:rsid w:val="7A7ACBBC"/>
    <w:rsid w:val="7A7B4200"/>
    <w:rsid w:val="7A7C3868"/>
    <w:rsid w:val="7A7C623A"/>
    <w:rsid w:val="7A7EFC28"/>
    <w:rsid w:val="7A86099E"/>
    <w:rsid w:val="7A87A100"/>
    <w:rsid w:val="7A8E43B0"/>
    <w:rsid w:val="7A8E9D8D"/>
    <w:rsid w:val="7A8FEB1B"/>
    <w:rsid w:val="7A907FC1"/>
    <w:rsid w:val="7A939730"/>
    <w:rsid w:val="7A9690BE"/>
    <w:rsid w:val="7A96EEB1"/>
    <w:rsid w:val="7AA4AD01"/>
    <w:rsid w:val="7AA4FBA7"/>
    <w:rsid w:val="7AA5D302"/>
    <w:rsid w:val="7AA95419"/>
    <w:rsid w:val="7AAADA41"/>
    <w:rsid w:val="7AAE4E6A"/>
    <w:rsid w:val="7AB021A6"/>
    <w:rsid w:val="7ABEE389"/>
    <w:rsid w:val="7AC0DB1B"/>
    <w:rsid w:val="7AC8DCDC"/>
    <w:rsid w:val="7AC95670"/>
    <w:rsid w:val="7ACA5A2A"/>
    <w:rsid w:val="7ACAA8AB"/>
    <w:rsid w:val="7ACDC0CF"/>
    <w:rsid w:val="7AD13C79"/>
    <w:rsid w:val="7AD25B27"/>
    <w:rsid w:val="7AD6A478"/>
    <w:rsid w:val="7AD6E2BE"/>
    <w:rsid w:val="7AD71F41"/>
    <w:rsid w:val="7AD8C5EA"/>
    <w:rsid w:val="7ADA5C70"/>
    <w:rsid w:val="7ADB60A3"/>
    <w:rsid w:val="7ADDB67D"/>
    <w:rsid w:val="7ADDF50D"/>
    <w:rsid w:val="7AE24A67"/>
    <w:rsid w:val="7AE70D57"/>
    <w:rsid w:val="7AF697DB"/>
    <w:rsid w:val="7AF7C1F6"/>
    <w:rsid w:val="7AF99133"/>
    <w:rsid w:val="7AF9CC6E"/>
    <w:rsid w:val="7AFEF927"/>
    <w:rsid w:val="7B0AF316"/>
    <w:rsid w:val="7B0FD73B"/>
    <w:rsid w:val="7B16DAC8"/>
    <w:rsid w:val="7B1CE080"/>
    <w:rsid w:val="7B1E9E12"/>
    <w:rsid w:val="7B1F7867"/>
    <w:rsid w:val="7B21BE16"/>
    <w:rsid w:val="7B2218FC"/>
    <w:rsid w:val="7B301296"/>
    <w:rsid w:val="7B38F692"/>
    <w:rsid w:val="7B3A757A"/>
    <w:rsid w:val="7B3D0EB9"/>
    <w:rsid w:val="7B3E76B0"/>
    <w:rsid w:val="7B40502F"/>
    <w:rsid w:val="7B49DBC5"/>
    <w:rsid w:val="7B4B5B6E"/>
    <w:rsid w:val="7B4CE969"/>
    <w:rsid w:val="7B4EB140"/>
    <w:rsid w:val="7B4F0E4F"/>
    <w:rsid w:val="7B508533"/>
    <w:rsid w:val="7B51C997"/>
    <w:rsid w:val="7B55FAC9"/>
    <w:rsid w:val="7B56771E"/>
    <w:rsid w:val="7B580E4E"/>
    <w:rsid w:val="7B5BF167"/>
    <w:rsid w:val="7B621F70"/>
    <w:rsid w:val="7B66C384"/>
    <w:rsid w:val="7B699DC8"/>
    <w:rsid w:val="7B6FBBAD"/>
    <w:rsid w:val="7B718EF5"/>
    <w:rsid w:val="7B73D1BD"/>
    <w:rsid w:val="7B74F22F"/>
    <w:rsid w:val="7B74F9B1"/>
    <w:rsid w:val="7B7502AC"/>
    <w:rsid w:val="7B7635F7"/>
    <w:rsid w:val="7B7ABAC5"/>
    <w:rsid w:val="7B7B16DA"/>
    <w:rsid w:val="7B830CE0"/>
    <w:rsid w:val="7B88BBFD"/>
    <w:rsid w:val="7B8AC267"/>
    <w:rsid w:val="7B8D24D2"/>
    <w:rsid w:val="7B8D92A4"/>
    <w:rsid w:val="7B8FA21F"/>
    <w:rsid w:val="7B94449D"/>
    <w:rsid w:val="7B97FD2F"/>
    <w:rsid w:val="7B99E989"/>
    <w:rsid w:val="7BA1784F"/>
    <w:rsid w:val="7BA398E1"/>
    <w:rsid w:val="7BA67FC6"/>
    <w:rsid w:val="7BA78CDA"/>
    <w:rsid w:val="7BA8BF25"/>
    <w:rsid w:val="7BAC3328"/>
    <w:rsid w:val="7BB6BD9F"/>
    <w:rsid w:val="7BB77213"/>
    <w:rsid w:val="7BBAA618"/>
    <w:rsid w:val="7BBC18FE"/>
    <w:rsid w:val="7BBD9D15"/>
    <w:rsid w:val="7BBED86D"/>
    <w:rsid w:val="7BBF0236"/>
    <w:rsid w:val="7BC09E76"/>
    <w:rsid w:val="7BC128E3"/>
    <w:rsid w:val="7BC53ED8"/>
    <w:rsid w:val="7BC64295"/>
    <w:rsid w:val="7BC9EB0F"/>
    <w:rsid w:val="7BCAA086"/>
    <w:rsid w:val="7BCF38C6"/>
    <w:rsid w:val="7BD8EDCA"/>
    <w:rsid w:val="7BDC006C"/>
    <w:rsid w:val="7BDD4EF0"/>
    <w:rsid w:val="7BDE711F"/>
    <w:rsid w:val="7BDF393F"/>
    <w:rsid w:val="7BE00EEC"/>
    <w:rsid w:val="7BE6BEDB"/>
    <w:rsid w:val="7BE6DD28"/>
    <w:rsid w:val="7BE96E03"/>
    <w:rsid w:val="7BEC5BA9"/>
    <w:rsid w:val="7BED8A99"/>
    <w:rsid w:val="7BEEF104"/>
    <w:rsid w:val="7BF4AFEE"/>
    <w:rsid w:val="7BF8FA6B"/>
    <w:rsid w:val="7BFFDCA4"/>
    <w:rsid w:val="7C049326"/>
    <w:rsid w:val="7C0A01C3"/>
    <w:rsid w:val="7C0A62F5"/>
    <w:rsid w:val="7C0AB419"/>
    <w:rsid w:val="7C12F8A7"/>
    <w:rsid w:val="7C13E0F4"/>
    <w:rsid w:val="7C16C46A"/>
    <w:rsid w:val="7C17F3EC"/>
    <w:rsid w:val="7C18329B"/>
    <w:rsid w:val="7C183D40"/>
    <w:rsid w:val="7C18CE56"/>
    <w:rsid w:val="7C1C13F5"/>
    <w:rsid w:val="7C1EFF5D"/>
    <w:rsid w:val="7C1F3E04"/>
    <w:rsid w:val="7C208AED"/>
    <w:rsid w:val="7C224122"/>
    <w:rsid w:val="7C229FA2"/>
    <w:rsid w:val="7C268E79"/>
    <w:rsid w:val="7C2BE931"/>
    <w:rsid w:val="7C2C602D"/>
    <w:rsid w:val="7C2D5663"/>
    <w:rsid w:val="7C34EB96"/>
    <w:rsid w:val="7C371991"/>
    <w:rsid w:val="7C38BB97"/>
    <w:rsid w:val="7C3CF122"/>
    <w:rsid w:val="7C3E01D8"/>
    <w:rsid w:val="7C41D090"/>
    <w:rsid w:val="7C441E3D"/>
    <w:rsid w:val="7C472DCA"/>
    <w:rsid w:val="7C488F12"/>
    <w:rsid w:val="7C4890C1"/>
    <w:rsid w:val="7C492F1C"/>
    <w:rsid w:val="7C4C74CF"/>
    <w:rsid w:val="7C4C77B1"/>
    <w:rsid w:val="7C4EAB55"/>
    <w:rsid w:val="7C4ECA0B"/>
    <w:rsid w:val="7C4F4EB8"/>
    <w:rsid w:val="7C504825"/>
    <w:rsid w:val="7C512DF1"/>
    <w:rsid w:val="7C51E70E"/>
    <w:rsid w:val="7C548199"/>
    <w:rsid w:val="7C561058"/>
    <w:rsid w:val="7C5892E9"/>
    <w:rsid w:val="7C5A8EAF"/>
    <w:rsid w:val="7C63F916"/>
    <w:rsid w:val="7C66A5C2"/>
    <w:rsid w:val="7C675EA6"/>
    <w:rsid w:val="7C68706A"/>
    <w:rsid w:val="7C6B9E8D"/>
    <w:rsid w:val="7C737838"/>
    <w:rsid w:val="7C738E6A"/>
    <w:rsid w:val="7C73FA1F"/>
    <w:rsid w:val="7C75DB73"/>
    <w:rsid w:val="7C7860BE"/>
    <w:rsid w:val="7C78B0EF"/>
    <w:rsid w:val="7C7AB717"/>
    <w:rsid w:val="7C7D966D"/>
    <w:rsid w:val="7C83649C"/>
    <w:rsid w:val="7C874AC9"/>
    <w:rsid w:val="7C87500B"/>
    <w:rsid w:val="7C906E91"/>
    <w:rsid w:val="7C919933"/>
    <w:rsid w:val="7C9239D9"/>
    <w:rsid w:val="7C970F8B"/>
    <w:rsid w:val="7C99938E"/>
    <w:rsid w:val="7C9B44B4"/>
    <w:rsid w:val="7CA07B89"/>
    <w:rsid w:val="7CA16E33"/>
    <w:rsid w:val="7CA1B33F"/>
    <w:rsid w:val="7CA1B879"/>
    <w:rsid w:val="7CA705FB"/>
    <w:rsid w:val="7CA883F0"/>
    <w:rsid w:val="7CA994F1"/>
    <w:rsid w:val="7CAE29EC"/>
    <w:rsid w:val="7CAEDA2A"/>
    <w:rsid w:val="7CB370F2"/>
    <w:rsid w:val="7CB3DFFE"/>
    <w:rsid w:val="7CB4D061"/>
    <w:rsid w:val="7CB73126"/>
    <w:rsid w:val="7CBA8128"/>
    <w:rsid w:val="7CC0B900"/>
    <w:rsid w:val="7CC34809"/>
    <w:rsid w:val="7CC7070D"/>
    <w:rsid w:val="7CD02BB3"/>
    <w:rsid w:val="7CD0C25C"/>
    <w:rsid w:val="7CD23C24"/>
    <w:rsid w:val="7CD40EAE"/>
    <w:rsid w:val="7CD56013"/>
    <w:rsid w:val="7CD645DB"/>
    <w:rsid w:val="7CD85B73"/>
    <w:rsid w:val="7CD97E1C"/>
    <w:rsid w:val="7CDC2090"/>
    <w:rsid w:val="7CDC7691"/>
    <w:rsid w:val="7CDD676C"/>
    <w:rsid w:val="7CDD7E77"/>
    <w:rsid w:val="7CE089FC"/>
    <w:rsid w:val="7CE4EE67"/>
    <w:rsid w:val="7CE5A4DA"/>
    <w:rsid w:val="7CE904D7"/>
    <w:rsid w:val="7CEA8AAD"/>
    <w:rsid w:val="7CED6989"/>
    <w:rsid w:val="7CF6FA34"/>
    <w:rsid w:val="7CF7A51C"/>
    <w:rsid w:val="7CFA970D"/>
    <w:rsid w:val="7CFAFED9"/>
    <w:rsid w:val="7CFF12AF"/>
    <w:rsid w:val="7D0110DE"/>
    <w:rsid w:val="7D015139"/>
    <w:rsid w:val="7D05FF59"/>
    <w:rsid w:val="7D10C257"/>
    <w:rsid w:val="7D164241"/>
    <w:rsid w:val="7D17E7C7"/>
    <w:rsid w:val="7D1B5C7A"/>
    <w:rsid w:val="7D1B60F0"/>
    <w:rsid w:val="7D1C9C41"/>
    <w:rsid w:val="7D21F122"/>
    <w:rsid w:val="7D24D188"/>
    <w:rsid w:val="7D2693BF"/>
    <w:rsid w:val="7D2882EA"/>
    <w:rsid w:val="7D2B2064"/>
    <w:rsid w:val="7D2E1578"/>
    <w:rsid w:val="7D305BDA"/>
    <w:rsid w:val="7D30ECD7"/>
    <w:rsid w:val="7D317469"/>
    <w:rsid w:val="7D32331C"/>
    <w:rsid w:val="7D34247E"/>
    <w:rsid w:val="7D39550C"/>
    <w:rsid w:val="7D39FE99"/>
    <w:rsid w:val="7D3C81E1"/>
    <w:rsid w:val="7D3F9487"/>
    <w:rsid w:val="7D41EB22"/>
    <w:rsid w:val="7D472B19"/>
    <w:rsid w:val="7D4F823F"/>
    <w:rsid w:val="7D50730D"/>
    <w:rsid w:val="7D5ACEFC"/>
    <w:rsid w:val="7D5BE673"/>
    <w:rsid w:val="7D5D6EA7"/>
    <w:rsid w:val="7D5F320B"/>
    <w:rsid w:val="7D6034D9"/>
    <w:rsid w:val="7D61BBD6"/>
    <w:rsid w:val="7D643199"/>
    <w:rsid w:val="7D645DD3"/>
    <w:rsid w:val="7D667020"/>
    <w:rsid w:val="7D6A606F"/>
    <w:rsid w:val="7D6DDDA7"/>
    <w:rsid w:val="7D77CD5A"/>
    <w:rsid w:val="7D78770E"/>
    <w:rsid w:val="7D7AFD6D"/>
    <w:rsid w:val="7D7BDB23"/>
    <w:rsid w:val="7D82811A"/>
    <w:rsid w:val="7D86DC49"/>
    <w:rsid w:val="7D89807B"/>
    <w:rsid w:val="7D8D43A0"/>
    <w:rsid w:val="7D92B533"/>
    <w:rsid w:val="7D96F8D6"/>
    <w:rsid w:val="7D9A7E36"/>
    <w:rsid w:val="7D9C3AFC"/>
    <w:rsid w:val="7D9E411C"/>
    <w:rsid w:val="7DA3085A"/>
    <w:rsid w:val="7DA7F63D"/>
    <w:rsid w:val="7DA8E704"/>
    <w:rsid w:val="7DAE8886"/>
    <w:rsid w:val="7DAF086B"/>
    <w:rsid w:val="7DB25E4C"/>
    <w:rsid w:val="7DB53B1C"/>
    <w:rsid w:val="7DBC3C44"/>
    <w:rsid w:val="7DBCAE4D"/>
    <w:rsid w:val="7DBD9BD9"/>
    <w:rsid w:val="7DBFAC25"/>
    <w:rsid w:val="7DC0AEAA"/>
    <w:rsid w:val="7DC1D27E"/>
    <w:rsid w:val="7DC8E109"/>
    <w:rsid w:val="7DCB1A5C"/>
    <w:rsid w:val="7DCC3CDC"/>
    <w:rsid w:val="7DCF5959"/>
    <w:rsid w:val="7DD1C4E6"/>
    <w:rsid w:val="7DD5A986"/>
    <w:rsid w:val="7DD78F04"/>
    <w:rsid w:val="7DD86733"/>
    <w:rsid w:val="7DDAB576"/>
    <w:rsid w:val="7DDD51F9"/>
    <w:rsid w:val="7DE42A0D"/>
    <w:rsid w:val="7DE821F9"/>
    <w:rsid w:val="7DEA998F"/>
    <w:rsid w:val="7DED53DD"/>
    <w:rsid w:val="7DF1755B"/>
    <w:rsid w:val="7DF2E01F"/>
    <w:rsid w:val="7DF6F5A1"/>
    <w:rsid w:val="7DFB6F16"/>
    <w:rsid w:val="7DFEF084"/>
    <w:rsid w:val="7E03C610"/>
    <w:rsid w:val="7E04D08D"/>
    <w:rsid w:val="7E08DF26"/>
    <w:rsid w:val="7E0A7297"/>
    <w:rsid w:val="7E0CA3E6"/>
    <w:rsid w:val="7E0F1A9F"/>
    <w:rsid w:val="7E0FE804"/>
    <w:rsid w:val="7E10889D"/>
    <w:rsid w:val="7E1092E7"/>
    <w:rsid w:val="7E10C248"/>
    <w:rsid w:val="7E15AF73"/>
    <w:rsid w:val="7E1C1EBF"/>
    <w:rsid w:val="7E232E0F"/>
    <w:rsid w:val="7E24B1C6"/>
    <w:rsid w:val="7E269D11"/>
    <w:rsid w:val="7E26C85E"/>
    <w:rsid w:val="7E296EE5"/>
    <w:rsid w:val="7E2AA4B0"/>
    <w:rsid w:val="7E2B9B4E"/>
    <w:rsid w:val="7E2C3EF2"/>
    <w:rsid w:val="7E2D6246"/>
    <w:rsid w:val="7E310451"/>
    <w:rsid w:val="7E34347B"/>
    <w:rsid w:val="7E3F23A4"/>
    <w:rsid w:val="7E427210"/>
    <w:rsid w:val="7E436D38"/>
    <w:rsid w:val="7E470EC1"/>
    <w:rsid w:val="7E474E22"/>
    <w:rsid w:val="7E481FB7"/>
    <w:rsid w:val="7E49CE9F"/>
    <w:rsid w:val="7E4B6348"/>
    <w:rsid w:val="7E56C2BC"/>
    <w:rsid w:val="7E61A2AC"/>
    <w:rsid w:val="7E630525"/>
    <w:rsid w:val="7E67669D"/>
    <w:rsid w:val="7E747CF5"/>
    <w:rsid w:val="7E75845C"/>
    <w:rsid w:val="7E76908B"/>
    <w:rsid w:val="7E777202"/>
    <w:rsid w:val="7E7A47DE"/>
    <w:rsid w:val="7E7B5B01"/>
    <w:rsid w:val="7E7B7DF2"/>
    <w:rsid w:val="7E820BBD"/>
    <w:rsid w:val="7E833D45"/>
    <w:rsid w:val="7E99197F"/>
    <w:rsid w:val="7E9B0D0A"/>
    <w:rsid w:val="7E9D1124"/>
    <w:rsid w:val="7E9D6E01"/>
    <w:rsid w:val="7EA2A5B1"/>
    <w:rsid w:val="7EA3908E"/>
    <w:rsid w:val="7EB865AA"/>
    <w:rsid w:val="7EBC62CE"/>
    <w:rsid w:val="7EBCF5F5"/>
    <w:rsid w:val="7EBDDC01"/>
    <w:rsid w:val="7EBF17C8"/>
    <w:rsid w:val="7EC1A849"/>
    <w:rsid w:val="7EC2CFC1"/>
    <w:rsid w:val="7EC36723"/>
    <w:rsid w:val="7EC5A520"/>
    <w:rsid w:val="7ECB2AFD"/>
    <w:rsid w:val="7ECEB85A"/>
    <w:rsid w:val="7ED219D8"/>
    <w:rsid w:val="7ED51E0B"/>
    <w:rsid w:val="7ED90CAF"/>
    <w:rsid w:val="7EDFAC28"/>
    <w:rsid w:val="7EE0076B"/>
    <w:rsid w:val="7EE40178"/>
    <w:rsid w:val="7EE5396E"/>
    <w:rsid w:val="7EE5EC8A"/>
    <w:rsid w:val="7EE9054A"/>
    <w:rsid w:val="7EE99DFC"/>
    <w:rsid w:val="7EEBE823"/>
    <w:rsid w:val="7EED979F"/>
    <w:rsid w:val="7EF12877"/>
    <w:rsid w:val="7EF1DE14"/>
    <w:rsid w:val="7EF2DDC4"/>
    <w:rsid w:val="7EF8DE78"/>
    <w:rsid w:val="7EFA2AEF"/>
    <w:rsid w:val="7EFA2F41"/>
    <w:rsid w:val="7EFD48CF"/>
    <w:rsid w:val="7EFFFFB4"/>
    <w:rsid w:val="7F0031FF"/>
    <w:rsid w:val="7F027153"/>
    <w:rsid w:val="7F03250D"/>
    <w:rsid w:val="7F059C5F"/>
    <w:rsid w:val="7F07013D"/>
    <w:rsid w:val="7F09C821"/>
    <w:rsid w:val="7F0A45C8"/>
    <w:rsid w:val="7F0A8928"/>
    <w:rsid w:val="7F0C755A"/>
    <w:rsid w:val="7F11EAA0"/>
    <w:rsid w:val="7F20EC6B"/>
    <w:rsid w:val="7F230559"/>
    <w:rsid w:val="7F2616C8"/>
    <w:rsid w:val="7F2A3C5C"/>
    <w:rsid w:val="7F2DDECB"/>
    <w:rsid w:val="7F2EDA36"/>
    <w:rsid w:val="7F35D7F3"/>
    <w:rsid w:val="7F369281"/>
    <w:rsid w:val="7F398329"/>
    <w:rsid w:val="7F4527DF"/>
    <w:rsid w:val="7F486AA3"/>
    <w:rsid w:val="7F4C90E6"/>
    <w:rsid w:val="7F4DBA13"/>
    <w:rsid w:val="7F4DFCB2"/>
    <w:rsid w:val="7F548627"/>
    <w:rsid w:val="7F55E417"/>
    <w:rsid w:val="7F572A12"/>
    <w:rsid w:val="7F5850E8"/>
    <w:rsid w:val="7F60F176"/>
    <w:rsid w:val="7F629A87"/>
    <w:rsid w:val="7F64B40B"/>
    <w:rsid w:val="7F6539DA"/>
    <w:rsid w:val="7F6A2550"/>
    <w:rsid w:val="7F6B3A41"/>
    <w:rsid w:val="7F6DDBC3"/>
    <w:rsid w:val="7F6E0CB6"/>
    <w:rsid w:val="7F6FEB95"/>
    <w:rsid w:val="7F7331AF"/>
    <w:rsid w:val="7F7387BC"/>
    <w:rsid w:val="7F748310"/>
    <w:rsid w:val="7F75331D"/>
    <w:rsid w:val="7F756802"/>
    <w:rsid w:val="7F790D10"/>
    <w:rsid w:val="7F7F0B15"/>
    <w:rsid w:val="7F8000B9"/>
    <w:rsid w:val="7F818A18"/>
    <w:rsid w:val="7F834EC6"/>
    <w:rsid w:val="7F8397A8"/>
    <w:rsid w:val="7F882D38"/>
    <w:rsid w:val="7F88C8A0"/>
    <w:rsid w:val="7F89568F"/>
    <w:rsid w:val="7F8B0D94"/>
    <w:rsid w:val="7F8E48A7"/>
    <w:rsid w:val="7F918133"/>
    <w:rsid w:val="7F91B86C"/>
    <w:rsid w:val="7F971DB3"/>
    <w:rsid w:val="7F9A3CB8"/>
    <w:rsid w:val="7F9FA7F1"/>
    <w:rsid w:val="7FA2D9FF"/>
    <w:rsid w:val="7FA6B71C"/>
    <w:rsid w:val="7FA957E1"/>
    <w:rsid w:val="7FAA3930"/>
    <w:rsid w:val="7FABF9BB"/>
    <w:rsid w:val="7FADE07F"/>
    <w:rsid w:val="7FAE6EC2"/>
    <w:rsid w:val="7FAFB3CA"/>
    <w:rsid w:val="7FB191B8"/>
    <w:rsid w:val="7FB2ED33"/>
    <w:rsid w:val="7FB4EBE8"/>
    <w:rsid w:val="7FB556D3"/>
    <w:rsid w:val="7FB7CA93"/>
    <w:rsid w:val="7FB83CE9"/>
    <w:rsid w:val="7FBEB15B"/>
    <w:rsid w:val="7FC0802B"/>
    <w:rsid w:val="7FC21A44"/>
    <w:rsid w:val="7FC5D67D"/>
    <w:rsid w:val="7FC66AAB"/>
    <w:rsid w:val="7FC729CC"/>
    <w:rsid w:val="7FC9A2FB"/>
    <w:rsid w:val="7FCAF4E0"/>
    <w:rsid w:val="7FCC4551"/>
    <w:rsid w:val="7FCCD75B"/>
    <w:rsid w:val="7FCD2E87"/>
    <w:rsid w:val="7FCEDEE0"/>
    <w:rsid w:val="7FD29703"/>
    <w:rsid w:val="7FD3067F"/>
    <w:rsid w:val="7FD7157E"/>
    <w:rsid w:val="7FD7356B"/>
    <w:rsid w:val="7FD7C414"/>
    <w:rsid w:val="7FDE1BFF"/>
    <w:rsid w:val="7FDE6E92"/>
    <w:rsid w:val="7FE26C36"/>
    <w:rsid w:val="7FE4E1D0"/>
    <w:rsid w:val="7FE98D7A"/>
    <w:rsid w:val="7FEB0EA9"/>
    <w:rsid w:val="7FEE80B5"/>
    <w:rsid w:val="7FEFEC6D"/>
    <w:rsid w:val="7FF0C533"/>
    <w:rsid w:val="7FF9C489"/>
    <w:rsid w:val="7FFB76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99FF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15F"/>
    <w:rPr>
      <w:rFonts w:ascii="Arial" w:hAnsi="Arial"/>
      <w:sz w:val="22"/>
    </w:rPr>
  </w:style>
  <w:style w:type="paragraph" w:styleId="Heading1">
    <w:name w:val="heading 1"/>
    <w:basedOn w:val="Normal"/>
    <w:next w:val="LRiGnormal"/>
    <w:link w:val="Heading1Char"/>
    <w:uiPriority w:val="99"/>
    <w:qFormat/>
    <w:rsid w:val="009E1C44"/>
    <w:pPr>
      <w:keepNext/>
      <w:keepLines/>
      <w:spacing w:before="240" w:after="120"/>
      <w:outlineLvl w:val="0"/>
    </w:pPr>
    <w:rPr>
      <w:rFonts w:eastAsiaTheme="majorEastAsia" w:cstheme="majorBidi"/>
      <w:b/>
      <w:bCs/>
      <w:szCs w:val="28"/>
      <w:lang w:val="en-GB"/>
    </w:rPr>
  </w:style>
  <w:style w:type="paragraph" w:styleId="Heading2">
    <w:name w:val="heading 2"/>
    <w:basedOn w:val="Normal"/>
    <w:next w:val="LRiGnormal"/>
    <w:link w:val="Heading2Char"/>
    <w:uiPriority w:val="99"/>
    <w:unhideWhenUsed/>
    <w:qFormat/>
    <w:rsid w:val="009E1C44"/>
    <w:pPr>
      <w:keepNext/>
      <w:keepLines/>
      <w:spacing w:before="240" w:after="120"/>
      <w:outlineLvl w:val="1"/>
    </w:pPr>
    <w:rPr>
      <w:rFonts w:eastAsiaTheme="majorEastAsia" w:cstheme="majorBidi"/>
      <w:b/>
      <w:bCs/>
      <w:i/>
      <w:szCs w:val="26"/>
      <w:lang w:val="en-GB"/>
    </w:rPr>
  </w:style>
  <w:style w:type="paragraph" w:styleId="Heading3">
    <w:name w:val="heading 3"/>
    <w:basedOn w:val="Normal"/>
    <w:next w:val="LRiGnormal"/>
    <w:link w:val="Heading3Char"/>
    <w:uiPriority w:val="99"/>
    <w:unhideWhenUsed/>
    <w:qFormat/>
    <w:rsid w:val="009E1C44"/>
    <w:pPr>
      <w:keepNext/>
      <w:keepLines/>
      <w:spacing w:before="240" w:after="120"/>
      <w:jc w:val="both"/>
      <w:outlineLvl w:val="2"/>
    </w:pPr>
    <w:rPr>
      <w:rFonts w:eastAsiaTheme="majorEastAsia" w:cstheme="majorBidi"/>
      <w:bCs/>
      <w:szCs w:val="22"/>
      <w:u w:val="single"/>
      <w:lang w:val="en-GB"/>
    </w:rPr>
  </w:style>
  <w:style w:type="paragraph" w:styleId="Heading4">
    <w:name w:val="heading 4"/>
    <w:basedOn w:val="Normal"/>
    <w:next w:val="Normal"/>
    <w:link w:val="Heading4Char"/>
    <w:uiPriority w:val="9"/>
    <w:unhideWhenUsed/>
    <w:rsid w:val="00326D5F"/>
    <w:pPr>
      <w:keepNext/>
      <w:keepLines/>
      <w:numPr>
        <w:ilvl w:val="3"/>
        <w:numId w:val="10"/>
      </w:numPr>
      <w:spacing w:before="200" w:line="360" w:lineRule="auto"/>
      <w:jc w:val="both"/>
      <w:outlineLvl w:val="3"/>
    </w:pPr>
    <w:rPr>
      <w:rFonts w:asciiTheme="majorHAnsi" w:eastAsiaTheme="majorEastAsia" w:hAnsiTheme="majorHAnsi" w:cstheme="majorBidi"/>
      <w:b/>
      <w:bCs/>
      <w:i/>
      <w:iCs/>
      <w:color w:val="4F81BD" w:themeColor="accent1"/>
      <w:szCs w:val="22"/>
      <w:lang w:val="en-GB"/>
    </w:rPr>
  </w:style>
  <w:style w:type="paragraph" w:styleId="Heading5">
    <w:name w:val="heading 5"/>
    <w:basedOn w:val="Normal"/>
    <w:next w:val="Normal"/>
    <w:link w:val="Heading5Char"/>
    <w:unhideWhenUsed/>
    <w:rsid w:val="00326D5F"/>
    <w:pPr>
      <w:numPr>
        <w:ilvl w:val="4"/>
        <w:numId w:val="10"/>
      </w:numPr>
      <w:spacing w:before="240" w:after="60"/>
      <w:jc w:val="both"/>
      <w:outlineLvl w:val="4"/>
    </w:pPr>
    <w:rPr>
      <w:rFonts w:eastAsia="Times New Roman" w:cs="Times New Roman"/>
      <w:b/>
      <w:bCs/>
      <w:i/>
      <w:iCs/>
      <w:sz w:val="26"/>
      <w:szCs w:val="26"/>
      <w:lang w:val="en-GB"/>
    </w:rPr>
  </w:style>
  <w:style w:type="paragraph" w:styleId="Heading6">
    <w:name w:val="heading 6"/>
    <w:basedOn w:val="Normal"/>
    <w:next w:val="Normal"/>
    <w:link w:val="Heading6Char"/>
    <w:unhideWhenUsed/>
    <w:rsid w:val="00326D5F"/>
    <w:pPr>
      <w:numPr>
        <w:ilvl w:val="5"/>
        <w:numId w:val="10"/>
      </w:numPr>
      <w:spacing w:before="240" w:after="60"/>
      <w:jc w:val="both"/>
      <w:outlineLvl w:val="5"/>
    </w:pPr>
    <w:rPr>
      <w:rFonts w:eastAsia="Times New Roman" w:cs="Times New Roman"/>
      <w:b/>
      <w:bCs/>
      <w:szCs w:val="22"/>
      <w:lang w:val="en-GB"/>
    </w:rPr>
  </w:style>
  <w:style w:type="paragraph" w:styleId="Heading7">
    <w:name w:val="heading 7"/>
    <w:basedOn w:val="Normal"/>
    <w:next w:val="Normal"/>
    <w:link w:val="Heading7Char"/>
    <w:unhideWhenUsed/>
    <w:rsid w:val="00326D5F"/>
    <w:pPr>
      <w:numPr>
        <w:ilvl w:val="6"/>
        <w:numId w:val="10"/>
      </w:numPr>
      <w:spacing w:before="240" w:after="60"/>
      <w:jc w:val="both"/>
      <w:outlineLvl w:val="6"/>
    </w:pPr>
    <w:rPr>
      <w:rFonts w:eastAsia="Times New Roman" w:cs="Times New Roman"/>
      <w:lang w:val="en-GB"/>
    </w:rPr>
  </w:style>
  <w:style w:type="paragraph" w:styleId="Heading8">
    <w:name w:val="heading 8"/>
    <w:basedOn w:val="Normal"/>
    <w:next w:val="Normal"/>
    <w:link w:val="Heading8Char"/>
    <w:unhideWhenUsed/>
    <w:rsid w:val="00326D5F"/>
    <w:pPr>
      <w:numPr>
        <w:ilvl w:val="7"/>
        <w:numId w:val="10"/>
      </w:numPr>
      <w:spacing w:before="240" w:after="60"/>
      <w:jc w:val="both"/>
      <w:outlineLvl w:val="7"/>
    </w:pPr>
    <w:rPr>
      <w:rFonts w:eastAsia="Times New Roman" w:cs="Times New Roman"/>
      <w:i/>
      <w:iCs/>
      <w:lang w:val="en-GB"/>
    </w:rPr>
  </w:style>
  <w:style w:type="paragraph" w:styleId="Heading9">
    <w:name w:val="heading 9"/>
    <w:basedOn w:val="Normal"/>
    <w:next w:val="Normal"/>
    <w:link w:val="Heading9Char"/>
    <w:unhideWhenUsed/>
    <w:rsid w:val="00326D5F"/>
    <w:pPr>
      <w:numPr>
        <w:ilvl w:val="8"/>
        <w:numId w:val="10"/>
      </w:numPr>
      <w:spacing w:before="240" w:after="60"/>
      <w:jc w:val="both"/>
      <w:outlineLvl w:val="8"/>
    </w:pPr>
    <w:rPr>
      <w:rFonts w:eastAsia="Times New Roman" w:cs="Arial"/>
      <w:szCs w:val="22"/>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E06ED"/>
    <w:pPr>
      <w:spacing w:before="100" w:beforeAutospacing="1" w:after="100" w:afterAutospacing="1"/>
    </w:pPr>
    <w:rPr>
      <w:rFonts w:ascii="Times New Roman" w:hAnsi="Times New Roman" w:cs="Times New Roman"/>
      <w:sz w:val="20"/>
      <w:szCs w:val="20"/>
      <w:lang w:val="en-GB"/>
    </w:rPr>
  </w:style>
  <w:style w:type="character" w:customStyle="1" w:styleId="normaltextrun">
    <w:name w:val="normaltextrun"/>
    <w:basedOn w:val="DefaultParagraphFont"/>
    <w:rsid w:val="003E06ED"/>
  </w:style>
  <w:style w:type="character" w:customStyle="1" w:styleId="eop">
    <w:name w:val="eop"/>
    <w:basedOn w:val="DefaultParagraphFont"/>
    <w:rsid w:val="003E06ED"/>
  </w:style>
  <w:style w:type="character" w:styleId="Hyperlink">
    <w:name w:val="Hyperlink"/>
    <w:basedOn w:val="DefaultParagraphFont"/>
    <w:uiPriority w:val="99"/>
    <w:unhideWhenUsed/>
    <w:rsid w:val="00396AA3"/>
    <w:rPr>
      <w:color w:val="0000FF" w:themeColor="hyperlink"/>
      <w:u w:val="single"/>
    </w:rPr>
  </w:style>
  <w:style w:type="character" w:styleId="CommentReference">
    <w:name w:val="annotation reference"/>
    <w:basedOn w:val="DefaultParagraphFont"/>
    <w:uiPriority w:val="99"/>
    <w:semiHidden/>
    <w:unhideWhenUsed/>
    <w:rsid w:val="00396AA3"/>
    <w:rPr>
      <w:sz w:val="18"/>
      <w:szCs w:val="18"/>
    </w:rPr>
  </w:style>
  <w:style w:type="paragraph" w:styleId="CommentText">
    <w:name w:val="annotation text"/>
    <w:basedOn w:val="Normal"/>
    <w:link w:val="CommentTextChar"/>
    <w:uiPriority w:val="99"/>
    <w:unhideWhenUsed/>
    <w:rsid w:val="00396AA3"/>
  </w:style>
  <w:style w:type="character" w:customStyle="1" w:styleId="CommentTextChar">
    <w:name w:val="Comment Text Char"/>
    <w:basedOn w:val="DefaultParagraphFont"/>
    <w:link w:val="CommentText"/>
    <w:uiPriority w:val="99"/>
    <w:rsid w:val="00396AA3"/>
  </w:style>
  <w:style w:type="paragraph" w:styleId="CommentSubject">
    <w:name w:val="annotation subject"/>
    <w:basedOn w:val="CommentText"/>
    <w:next w:val="CommentText"/>
    <w:link w:val="CommentSubjectChar"/>
    <w:uiPriority w:val="99"/>
    <w:semiHidden/>
    <w:unhideWhenUsed/>
    <w:rsid w:val="00396AA3"/>
    <w:rPr>
      <w:b/>
      <w:bCs/>
      <w:sz w:val="20"/>
      <w:szCs w:val="20"/>
    </w:rPr>
  </w:style>
  <w:style w:type="character" w:customStyle="1" w:styleId="CommentSubjectChar">
    <w:name w:val="Comment Subject Char"/>
    <w:basedOn w:val="CommentTextChar"/>
    <w:link w:val="CommentSubject"/>
    <w:uiPriority w:val="99"/>
    <w:semiHidden/>
    <w:rsid w:val="00396AA3"/>
    <w:rPr>
      <w:b/>
      <w:bCs/>
      <w:sz w:val="20"/>
      <w:szCs w:val="20"/>
    </w:rPr>
  </w:style>
  <w:style w:type="paragraph" w:styleId="BalloonText">
    <w:name w:val="Balloon Text"/>
    <w:basedOn w:val="Normal"/>
    <w:link w:val="BalloonTextChar"/>
    <w:uiPriority w:val="99"/>
    <w:semiHidden/>
    <w:unhideWhenUsed/>
    <w:rsid w:val="00396A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6AA3"/>
    <w:rPr>
      <w:rFonts w:ascii="Lucida Grande" w:hAnsi="Lucida Grande" w:cs="Lucida Grande"/>
      <w:sz w:val="18"/>
      <w:szCs w:val="18"/>
    </w:rPr>
  </w:style>
  <w:style w:type="paragraph" w:styleId="ListParagraph">
    <w:name w:val="List Paragraph"/>
    <w:basedOn w:val="Normal"/>
    <w:uiPriority w:val="34"/>
    <w:qFormat/>
    <w:rsid w:val="00396AA3"/>
    <w:pPr>
      <w:ind w:left="720"/>
      <w:contextualSpacing/>
    </w:pPr>
  </w:style>
  <w:style w:type="paragraph" w:customStyle="1" w:styleId="Default">
    <w:name w:val="Default"/>
    <w:rsid w:val="00C644B5"/>
    <w:pPr>
      <w:widowControl w:val="0"/>
      <w:autoSpaceDE w:val="0"/>
      <w:autoSpaceDN w:val="0"/>
      <w:adjustRightInd w:val="0"/>
    </w:pPr>
    <w:rPr>
      <w:rFonts w:ascii="Charis SIL" w:hAnsi="Charis SIL" w:cs="Charis SIL"/>
      <w:color w:val="000000"/>
    </w:rPr>
  </w:style>
  <w:style w:type="character" w:customStyle="1" w:styleId="Heading1Char">
    <w:name w:val="Heading 1 Char"/>
    <w:basedOn w:val="DefaultParagraphFont"/>
    <w:link w:val="Heading1"/>
    <w:uiPriority w:val="99"/>
    <w:rsid w:val="009E1C44"/>
    <w:rPr>
      <w:rFonts w:ascii="Arial" w:eastAsiaTheme="majorEastAsia" w:hAnsi="Arial" w:cstheme="majorBidi"/>
      <w:b/>
      <w:bCs/>
      <w:sz w:val="22"/>
      <w:szCs w:val="28"/>
      <w:lang w:val="en-GB"/>
    </w:rPr>
  </w:style>
  <w:style w:type="character" w:customStyle="1" w:styleId="Heading2Char">
    <w:name w:val="Heading 2 Char"/>
    <w:basedOn w:val="DefaultParagraphFont"/>
    <w:link w:val="Heading2"/>
    <w:uiPriority w:val="99"/>
    <w:rsid w:val="009E1C44"/>
    <w:rPr>
      <w:rFonts w:ascii="Arial" w:eastAsiaTheme="majorEastAsia" w:hAnsi="Arial" w:cstheme="majorBidi"/>
      <w:b/>
      <w:bCs/>
      <w:i/>
      <w:sz w:val="22"/>
      <w:szCs w:val="26"/>
      <w:lang w:val="en-GB"/>
    </w:rPr>
  </w:style>
  <w:style w:type="character" w:customStyle="1" w:styleId="Heading3Char">
    <w:name w:val="Heading 3 Char"/>
    <w:basedOn w:val="DefaultParagraphFont"/>
    <w:link w:val="Heading3"/>
    <w:uiPriority w:val="99"/>
    <w:rsid w:val="009E1C44"/>
    <w:rPr>
      <w:rFonts w:ascii="Arial" w:eastAsiaTheme="majorEastAsia" w:hAnsi="Arial" w:cstheme="majorBidi"/>
      <w:bCs/>
      <w:sz w:val="22"/>
      <w:szCs w:val="22"/>
      <w:u w:val="single"/>
      <w:lang w:val="en-GB"/>
    </w:rPr>
  </w:style>
  <w:style w:type="character" w:customStyle="1" w:styleId="Heading4Char">
    <w:name w:val="Heading 4 Char"/>
    <w:basedOn w:val="DefaultParagraphFont"/>
    <w:link w:val="Heading4"/>
    <w:uiPriority w:val="9"/>
    <w:rsid w:val="00326D5F"/>
    <w:rPr>
      <w:rFonts w:asciiTheme="majorHAnsi" w:eastAsiaTheme="majorEastAsia" w:hAnsiTheme="majorHAnsi" w:cstheme="majorBidi"/>
      <w:b/>
      <w:bCs/>
      <w:i/>
      <w:iCs/>
      <w:color w:val="4F81BD" w:themeColor="accent1"/>
      <w:sz w:val="22"/>
      <w:szCs w:val="22"/>
      <w:lang w:val="en-GB"/>
    </w:rPr>
  </w:style>
  <w:style w:type="character" w:customStyle="1" w:styleId="Heading5Char">
    <w:name w:val="Heading 5 Char"/>
    <w:basedOn w:val="DefaultParagraphFont"/>
    <w:link w:val="Heading5"/>
    <w:rsid w:val="00326D5F"/>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rsid w:val="00326D5F"/>
    <w:rPr>
      <w:rFonts w:ascii="Arial" w:eastAsia="Times New Roman" w:hAnsi="Arial" w:cs="Times New Roman"/>
      <w:b/>
      <w:bCs/>
      <w:sz w:val="22"/>
      <w:szCs w:val="22"/>
      <w:lang w:val="en-GB"/>
    </w:rPr>
  </w:style>
  <w:style w:type="character" w:customStyle="1" w:styleId="Heading7Char">
    <w:name w:val="Heading 7 Char"/>
    <w:basedOn w:val="DefaultParagraphFont"/>
    <w:link w:val="Heading7"/>
    <w:rsid w:val="00326D5F"/>
    <w:rPr>
      <w:rFonts w:ascii="Arial" w:eastAsia="Times New Roman" w:hAnsi="Arial" w:cs="Times New Roman"/>
      <w:sz w:val="22"/>
      <w:lang w:val="en-GB"/>
    </w:rPr>
  </w:style>
  <w:style w:type="character" w:customStyle="1" w:styleId="Heading8Char">
    <w:name w:val="Heading 8 Char"/>
    <w:basedOn w:val="DefaultParagraphFont"/>
    <w:link w:val="Heading8"/>
    <w:rsid w:val="00326D5F"/>
    <w:rPr>
      <w:rFonts w:ascii="Arial" w:eastAsia="Times New Roman" w:hAnsi="Arial" w:cs="Times New Roman"/>
      <w:i/>
      <w:iCs/>
      <w:sz w:val="22"/>
      <w:lang w:val="en-GB"/>
    </w:rPr>
  </w:style>
  <w:style w:type="character" w:customStyle="1" w:styleId="Heading9Char">
    <w:name w:val="Heading 9 Char"/>
    <w:basedOn w:val="DefaultParagraphFont"/>
    <w:link w:val="Heading9"/>
    <w:rsid w:val="00326D5F"/>
    <w:rPr>
      <w:rFonts w:ascii="Arial" w:eastAsia="Times New Roman" w:hAnsi="Arial" w:cs="Arial"/>
      <w:sz w:val="22"/>
      <w:szCs w:val="22"/>
      <w:lang w:val="en-GB"/>
    </w:rPr>
  </w:style>
  <w:style w:type="paragraph" w:customStyle="1" w:styleId="LRiGnormal">
    <w:name w:val="LRiG normal"/>
    <w:basedOn w:val="Normal"/>
    <w:link w:val="LRiGnormalChar"/>
    <w:qFormat/>
    <w:rsid w:val="00326D5F"/>
    <w:pPr>
      <w:jc w:val="both"/>
    </w:pPr>
    <w:rPr>
      <w:rFonts w:eastAsia="Times New Roman" w:cs="Times New Roman"/>
      <w:szCs w:val="22"/>
      <w:lang w:val="en-GB"/>
    </w:rPr>
  </w:style>
  <w:style w:type="character" w:customStyle="1" w:styleId="LRiGnormalChar">
    <w:name w:val="LRiG normal Char"/>
    <w:basedOn w:val="DefaultParagraphFont"/>
    <w:link w:val="LRiGnormal"/>
    <w:rsid w:val="00326D5F"/>
    <w:rPr>
      <w:rFonts w:ascii="Arial" w:eastAsia="Times New Roman" w:hAnsi="Arial" w:cs="Times New Roman"/>
      <w:sz w:val="22"/>
      <w:szCs w:val="22"/>
      <w:lang w:val="en-GB"/>
    </w:rPr>
  </w:style>
  <w:style w:type="paragraph" w:styleId="FootnoteText">
    <w:name w:val="footnote text"/>
    <w:basedOn w:val="Normal"/>
    <w:link w:val="FootnoteTextChar"/>
    <w:uiPriority w:val="99"/>
    <w:rsid w:val="00326D5F"/>
    <w:pPr>
      <w:jc w:val="both"/>
    </w:pPr>
    <w:rPr>
      <w:rFonts w:eastAsia="Times New Roman" w:cs="Times New Roman"/>
      <w:lang w:val="en-GB" w:eastAsia="en-GB"/>
    </w:rPr>
  </w:style>
  <w:style w:type="character" w:customStyle="1" w:styleId="FootnoteTextChar">
    <w:name w:val="Footnote Text Char"/>
    <w:basedOn w:val="DefaultParagraphFont"/>
    <w:link w:val="FootnoteText"/>
    <w:uiPriority w:val="99"/>
    <w:rsid w:val="00326D5F"/>
    <w:rPr>
      <w:rFonts w:ascii="Arial" w:eastAsia="Times New Roman" w:hAnsi="Arial" w:cs="Times New Roman"/>
      <w:sz w:val="22"/>
      <w:lang w:val="en-GB" w:eastAsia="en-GB"/>
    </w:rPr>
  </w:style>
  <w:style w:type="character" w:styleId="FootnoteReference">
    <w:name w:val="footnote reference"/>
    <w:basedOn w:val="DefaultParagraphFont"/>
    <w:uiPriority w:val="99"/>
    <w:rsid w:val="00326D5F"/>
    <w:rPr>
      <w:vertAlign w:val="superscript"/>
    </w:rPr>
  </w:style>
  <w:style w:type="paragraph" w:customStyle="1" w:styleId="LRIGCAPTION">
    <w:name w:val="LRIG CAPTION"/>
    <w:basedOn w:val="Caption"/>
    <w:qFormat/>
    <w:rsid w:val="00662D4D"/>
    <w:pPr>
      <w:spacing w:before="120" w:after="120"/>
      <w:jc w:val="both"/>
    </w:pPr>
    <w:rPr>
      <w:rFonts w:eastAsiaTheme="minorHAnsi"/>
      <w:b w:val="0"/>
      <w:color w:val="auto"/>
      <w:sz w:val="22"/>
      <w:lang w:val="en-GB"/>
    </w:rPr>
  </w:style>
  <w:style w:type="paragraph" w:customStyle="1" w:styleId="LRIGTABLEHEADER">
    <w:name w:val="LRIG TABLE HEADER"/>
    <w:basedOn w:val="Normal"/>
    <w:qFormat/>
    <w:rsid w:val="00662D4D"/>
    <w:pPr>
      <w:keepNext/>
      <w:spacing w:before="40" w:after="40"/>
      <w:jc w:val="both"/>
    </w:pPr>
    <w:rPr>
      <w:rFonts w:eastAsia="Times New Roman" w:cs="Arial"/>
      <w:b/>
      <w:sz w:val="20"/>
      <w:szCs w:val="20"/>
      <w:lang w:val="en-GB"/>
    </w:rPr>
  </w:style>
  <w:style w:type="paragraph" w:customStyle="1" w:styleId="LRIGTABLETEXT">
    <w:name w:val="LRIG TABLE TEXT"/>
    <w:basedOn w:val="Normal"/>
    <w:link w:val="LRIGTABLETEXTChar"/>
    <w:qFormat/>
    <w:rsid w:val="00662D4D"/>
    <w:pPr>
      <w:keepNext/>
      <w:tabs>
        <w:tab w:val="right" w:pos="1432"/>
      </w:tabs>
      <w:spacing w:before="40" w:after="40"/>
    </w:pPr>
    <w:rPr>
      <w:rFonts w:eastAsia="Times New Roman" w:cs="Arial"/>
      <w:sz w:val="20"/>
      <w:szCs w:val="18"/>
      <w:lang w:val="en-GB"/>
    </w:rPr>
  </w:style>
  <w:style w:type="table" w:styleId="TableGrid">
    <w:name w:val="Table Grid"/>
    <w:basedOn w:val="TableNormal"/>
    <w:uiPriority w:val="39"/>
    <w:rsid w:val="00662D4D"/>
    <w:rPr>
      <w:rFonts w:ascii="Times New Roman" w:eastAsia="Times New Roman" w:hAnsi="Times New Roman" w:cs="Times New Roman"/>
      <w:sz w:val="20"/>
      <w:szCs w:val="20"/>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RIGTABLETEXTChar">
    <w:name w:val="LRIG TABLE TEXT Char"/>
    <w:link w:val="LRIGTABLETEXT"/>
    <w:rsid w:val="00662D4D"/>
    <w:rPr>
      <w:rFonts w:ascii="Arial" w:eastAsia="Times New Roman" w:hAnsi="Arial" w:cs="Arial"/>
      <w:sz w:val="20"/>
      <w:szCs w:val="18"/>
      <w:lang w:val="en-GB"/>
    </w:rPr>
  </w:style>
  <w:style w:type="paragraph" w:styleId="Caption">
    <w:name w:val="caption"/>
    <w:basedOn w:val="Normal"/>
    <w:next w:val="Normal"/>
    <w:uiPriority w:val="35"/>
    <w:semiHidden/>
    <w:unhideWhenUsed/>
    <w:qFormat/>
    <w:rsid w:val="00662D4D"/>
    <w:pPr>
      <w:spacing w:after="200"/>
    </w:pPr>
    <w:rPr>
      <w:b/>
      <w:bCs/>
      <w:color w:val="4F81BD" w:themeColor="accent1"/>
      <w:sz w:val="18"/>
      <w:szCs w:val="18"/>
    </w:rPr>
  </w:style>
  <w:style w:type="character" w:customStyle="1" w:styleId="nlmlpage">
    <w:name w:val="nlm_lpage"/>
    <w:rsid w:val="00DE265E"/>
  </w:style>
  <w:style w:type="paragraph" w:styleId="Footer">
    <w:name w:val="footer"/>
    <w:basedOn w:val="Normal"/>
    <w:link w:val="FooterChar"/>
    <w:uiPriority w:val="99"/>
    <w:unhideWhenUsed/>
    <w:rsid w:val="00070AB9"/>
    <w:pPr>
      <w:tabs>
        <w:tab w:val="center" w:pos="4320"/>
        <w:tab w:val="right" w:pos="8640"/>
      </w:tabs>
    </w:pPr>
  </w:style>
  <w:style w:type="character" w:customStyle="1" w:styleId="FooterChar">
    <w:name w:val="Footer Char"/>
    <w:basedOn w:val="DefaultParagraphFont"/>
    <w:link w:val="Footer"/>
    <w:uiPriority w:val="99"/>
    <w:rsid w:val="00070AB9"/>
  </w:style>
  <w:style w:type="character" w:styleId="PageNumber">
    <w:name w:val="page number"/>
    <w:basedOn w:val="DefaultParagraphFont"/>
    <w:uiPriority w:val="99"/>
    <w:semiHidden/>
    <w:unhideWhenUsed/>
    <w:rsid w:val="00070AB9"/>
  </w:style>
  <w:style w:type="paragraph" w:customStyle="1" w:styleId="EndNoteBibliographyTitle">
    <w:name w:val="EndNote Bibliography Title"/>
    <w:basedOn w:val="Normal"/>
    <w:rsid w:val="00D92EDD"/>
    <w:pPr>
      <w:jc w:val="center"/>
    </w:pPr>
    <w:rPr>
      <w:rFonts w:cs="Arial"/>
    </w:rPr>
  </w:style>
  <w:style w:type="paragraph" w:customStyle="1" w:styleId="EndNoteBibliography">
    <w:name w:val="EndNote Bibliography"/>
    <w:basedOn w:val="Normal"/>
    <w:rsid w:val="00D92EDD"/>
    <w:rPr>
      <w:rFonts w:cs="Arial"/>
    </w:rPr>
  </w:style>
  <w:style w:type="paragraph" w:styleId="Header">
    <w:name w:val="header"/>
    <w:basedOn w:val="Normal"/>
    <w:link w:val="HeaderChar"/>
    <w:uiPriority w:val="99"/>
    <w:unhideWhenUsed/>
    <w:rsid w:val="00DC2F69"/>
    <w:pPr>
      <w:tabs>
        <w:tab w:val="center" w:pos="4320"/>
        <w:tab w:val="right" w:pos="8640"/>
      </w:tabs>
    </w:pPr>
  </w:style>
  <w:style w:type="character" w:customStyle="1" w:styleId="HeaderChar">
    <w:name w:val="Header Char"/>
    <w:basedOn w:val="DefaultParagraphFont"/>
    <w:link w:val="Header"/>
    <w:uiPriority w:val="99"/>
    <w:rsid w:val="00DC2F69"/>
  </w:style>
  <w:style w:type="paragraph" w:styleId="Revision">
    <w:name w:val="Revision"/>
    <w:hidden/>
    <w:uiPriority w:val="99"/>
    <w:semiHidden/>
    <w:rsid w:val="00A94DE7"/>
  </w:style>
  <w:style w:type="paragraph" w:styleId="NormalWeb">
    <w:name w:val="Normal (Web)"/>
    <w:basedOn w:val="Normal"/>
    <w:uiPriority w:val="99"/>
    <w:unhideWhenUsed/>
    <w:rsid w:val="00A13670"/>
    <w:pPr>
      <w:spacing w:before="100" w:beforeAutospacing="1" w:after="100" w:afterAutospacing="1"/>
    </w:pPr>
    <w:rPr>
      <w:rFonts w:ascii="Times New Roman" w:eastAsia="Times New Roman" w:hAnsi="Times New Roman" w:cs="Times New Roman"/>
      <w:lang w:val="en-GB" w:eastAsia="en-GB"/>
    </w:rPr>
  </w:style>
  <w:style w:type="character" w:styleId="FollowedHyperlink">
    <w:name w:val="FollowedHyperlink"/>
    <w:basedOn w:val="DefaultParagraphFont"/>
    <w:uiPriority w:val="99"/>
    <w:semiHidden/>
    <w:unhideWhenUsed/>
    <w:rsid w:val="002756CB"/>
    <w:rPr>
      <w:color w:val="800080" w:themeColor="followedHyperlink"/>
      <w:u w:val="single"/>
    </w:rPr>
  </w:style>
  <w:style w:type="character" w:customStyle="1" w:styleId="UnresolvedMention1">
    <w:name w:val="Unresolved Mention1"/>
    <w:basedOn w:val="DefaultParagraphFont"/>
    <w:uiPriority w:val="99"/>
    <w:semiHidden/>
    <w:unhideWhenUsed/>
    <w:rsid w:val="00B56D2A"/>
    <w:rPr>
      <w:color w:val="605E5C"/>
      <w:shd w:val="clear" w:color="auto" w:fill="E1DFDD"/>
    </w:rPr>
  </w:style>
  <w:style w:type="character" w:customStyle="1" w:styleId="UnresolvedMention2">
    <w:name w:val="Unresolved Mention2"/>
    <w:basedOn w:val="DefaultParagraphFont"/>
    <w:uiPriority w:val="99"/>
    <w:semiHidden/>
    <w:unhideWhenUsed/>
    <w:rsid w:val="00EE1F94"/>
    <w:rPr>
      <w:color w:val="605E5C"/>
      <w:shd w:val="clear" w:color="auto" w:fill="E1DFDD"/>
    </w:rPr>
  </w:style>
  <w:style w:type="paragraph" w:styleId="Title">
    <w:name w:val="Title"/>
    <w:basedOn w:val="Normal"/>
    <w:next w:val="Normal"/>
    <w:link w:val="TitleChar"/>
    <w:uiPriority w:val="10"/>
    <w:qFormat/>
    <w:rsid w:val="00EB6458"/>
    <w:pPr>
      <w:contextualSpacing/>
    </w:pPr>
    <w:rPr>
      <w:rFonts w:eastAsiaTheme="majorEastAsia" w:cstheme="majorBidi"/>
      <w:b/>
      <w:spacing w:val="-10"/>
      <w:kern w:val="28"/>
      <w:szCs w:val="56"/>
    </w:rPr>
  </w:style>
  <w:style w:type="character" w:customStyle="1" w:styleId="TitleChar">
    <w:name w:val="Title Char"/>
    <w:basedOn w:val="DefaultParagraphFont"/>
    <w:link w:val="Title"/>
    <w:uiPriority w:val="10"/>
    <w:rsid w:val="00EB6458"/>
    <w:rPr>
      <w:rFonts w:ascii="Arial" w:eastAsiaTheme="majorEastAsia" w:hAnsi="Arial" w:cstheme="majorBidi"/>
      <w:b/>
      <w:spacing w:val="-10"/>
      <w:kern w:val="28"/>
      <w:sz w:val="22"/>
      <w:szCs w:val="56"/>
    </w:rPr>
  </w:style>
  <w:style w:type="character" w:customStyle="1" w:styleId="UnresolvedMention3">
    <w:name w:val="Unresolved Mention3"/>
    <w:basedOn w:val="DefaultParagraphFont"/>
    <w:uiPriority w:val="99"/>
    <w:semiHidden/>
    <w:unhideWhenUsed/>
    <w:rsid w:val="00AE74A1"/>
    <w:rPr>
      <w:color w:val="605E5C"/>
      <w:shd w:val="clear" w:color="auto" w:fill="E1DFDD"/>
    </w:rPr>
  </w:style>
  <w:style w:type="character" w:customStyle="1" w:styleId="ui-provider">
    <w:name w:val="ui-provider"/>
    <w:basedOn w:val="DefaultParagraphFont"/>
    <w:rsid w:val="00A026E4"/>
  </w:style>
  <w:style w:type="character" w:customStyle="1" w:styleId="UnresolvedMention4">
    <w:name w:val="Unresolved Mention4"/>
    <w:basedOn w:val="DefaultParagraphFont"/>
    <w:uiPriority w:val="99"/>
    <w:semiHidden/>
    <w:unhideWhenUsed/>
    <w:rsid w:val="00A026E4"/>
    <w:rPr>
      <w:color w:val="605E5C"/>
      <w:shd w:val="clear" w:color="auto" w:fill="E1DFDD"/>
    </w:rPr>
  </w:style>
  <w:style w:type="character" w:customStyle="1" w:styleId="UnresolvedMention">
    <w:name w:val="Unresolved Mention"/>
    <w:basedOn w:val="DefaultParagraphFont"/>
    <w:uiPriority w:val="99"/>
    <w:semiHidden/>
    <w:unhideWhenUsed/>
    <w:rsid w:val="00921B16"/>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15F"/>
    <w:rPr>
      <w:rFonts w:ascii="Arial" w:hAnsi="Arial"/>
      <w:sz w:val="22"/>
    </w:rPr>
  </w:style>
  <w:style w:type="paragraph" w:styleId="Heading1">
    <w:name w:val="heading 1"/>
    <w:basedOn w:val="Normal"/>
    <w:next w:val="LRiGnormal"/>
    <w:link w:val="Heading1Char"/>
    <w:uiPriority w:val="99"/>
    <w:qFormat/>
    <w:rsid w:val="009E1C44"/>
    <w:pPr>
      <w:keepNext/>
      <w:keepLines/>
      <w:spacing w:before="240" w:after="120"/>
      <w:outlineLvl w:val="0"/>
    </w:pPr>
    <w:rPr>
      <w:rFonts w:eastAsiaTheme="majorEastAsia" w:cstheme="majorBidi"/>
      <w:b/>
      <w:bCs/>
      <w:szCs w:val="28"/>
      <w:lang w:val="en-GB"/>
    </w:rPr>
  </w:style>
  <w:style w:type="paragraph" w:styleId="Heading2">
    <w:name w:val="heading 2"/>
    <w:basedOn w:val="Normal"/>
    <w:next w:val="LRiGnormal"/>
    <w:link w:val="Heading2Char"/>
    <w:uiPriority w:val="99"/>
    <w:unhideWhenUsed/>
    <w:qFormat/>
    <w:rsid w:val="009E1C44"/>
    <w:pPr>
      <w:keepNext/>
      <w:keepLines/>
      <w:spacing w:before="240" w:after="120"/>
      <w:outlineLvl w:val="1"/>
    </w:pPr>
    <w:rPr>
      <w:rFonts w:eastAsiaTheme="majorEastAsia" w:cstheme="majorBidi"/>
      <w:b/>
      <w:bCs/>
      <w:i/>
      <w:szCs w:val="26"/>
      <w:lang w:val="en-GB"/>
    </w:rPr>
  </w:style>
  <w:style w:type="paragraph" w:styleId="Heading3">
    <w:name w:val="heading 3"/>
    <w:basedOn w:val="Normal"/>
    <w:next w:val="LRiGnormal"/>
    <w:link w:val="Heading3Char"/>
    <w:uiPriority w:val="99"/>
    <w:unhideWhenUsed/>
    <w:qFormat/>
    <w:rsid w:val="009E1C44"/>
    <w:pPr>
      <w:keepNext/>
      <w:keepLines/>
      <w:spacing w:before="240" w:after="120"/>
      <w:jc w:val="both"/>
      <w:outlineLvl w:val="2"/>
    </w:pPr>
    <w:rPr>
      <w:rFonts w:eastAsiaTheme="majorEastAsia" w:cstheme="majorBidi"/>
      <w:bCs/>
      <w:szCs w:val="22"/>
      <w:u w:val="single"/>
      <w:lang w:val="en-GB"/>
    </w:rPr>
  </w:style>
  <w:style w:type="paragraph" w:styleId="Heading4">
    <w:name w:val="heading 4"/>
    <w:basedOn w:val="Normal"/>
    <w:next w:val="Normal"/>
    <w:link w:val="Heading4Char"/>
    <w:uiPriority w:val="9"/>
    <w:unhideWhenUsed/>
    <w:rsid w:val="00326D5F"/>
    <w:pPr>
      <w:keepNext/>
      <w:keepLines/>
      <w:numPr>
        <w:ilvl w:val="3"/>
        <w:numId w:val="10"/>
      </w:numPr>
      <w:spacing w:before="200" w:line="360" w:lineRule="auto"/>
      <w:jc w:val="both"/>
      <w:outlineLvl w:val="3"/>
    </w:pPr>
    <w:rPr>
      <w:rFonts w:asciiTheme="majorHAnsi" w:eastAsiaTheme="majorEastAsia" w:hAnsiTheme="majorHAnsi" w:cstheme="majorBidi"/>
      <w:b/>
      <w:bCs/>
      <w:i/>
      <w:iCs/>
      <w:color w:val="4F81BD" w:themeColor="accent1"/>
      <w:szCs w:val="22"/>
      <w:lang w:val="en-GB"/>
    </w:rPr>
  </w:style>
  <w:style w:type="paragraph" w:styleId="Heading5">
    <w:name w:val="heading 5"/>
    <w:basedOn w:val="Normal"/>
    <w:next w:val="Normal"/>
    <w:link w:val="Heading5Char"/>
    <w:unhideWhenUsed/>
    <w:rsid w:val="00326D5F"/>
    <w:pPr>
      <w:numPr>
        <w:ilvl w:val="4"/>
        <w:numId w:val="10"/>
      </w:numPr>
      <w:spacing w:before="240" w:after="60"/>
      <w:jc w:val="both"/>
      <w:outlineLvl w:val="4"/>
    </w:pPr>
    <w:rPr>
      <w:rFonts w:eastAsia="Times New Roman" w:cs="Times New Roman"/>
      <w:b/>
      <w:bCs/>
      <w:i/>
      <w:iCs/>
      <w:sz w:val="26"/>
      <w:szCs w:val="26"/>
      <w:lang w:val="en-GB"/>
    </w:rPr>
  </w:style>
  <w:style w:type="paragraph" w:styleId="Heading6">
    <w:name w:val="heading 6"/>
    <w:basedOn w:val="Normal"/>
    <w:next w:val="Normal"/>
    <w:link w:val="Heading6Char"/>
    <w:unhideWhenUsed/>
    <w:rsid w:val="00326D5F"/>
    <w:pPr>
      <w:numPr>
        <w:ilvl w:val="5"/>
        <w:numId w:val="10"/>
      </w:numPr>
      <w:spacing w:before="240" w:after="60"/>
      <w:jc w:val="both"/>
      <w:outlineLvl w:val="5"/>
    </w:pPr>
    <w:rPr>
      <w:rFonts w:eastAsia="Times New Roman" w:cs="Times New Roman"/>
      <w:b/>
      <w:bCs/>
      <w:szCs w:val="22"/>
      <w:lang w:val="en-GB"/>
    </w:rPr>
  </w:style>
  <w:style w:type="paragraph" w:styleId="Heading7">
    <w:name w:val="heading 7"/>
    <w:basedOn w:val="Normal"/>
    <w:next w:val="Normal"/>
    <w:link w:val="Heading7Char"/>
    <w:unhideWhenUsed/>
    <w:rsid w:val="00326D5F"/>
    <w:pPr>
      <w:numPr>
        <w:ilvl w:val="6"/>
        <w:numId w:val="10"/>
      </w:numPr>
      <w:spacing w:before="240" w:after="60"/>
      <w:jc w:val="both"/>
      <w:outlineLvl w:val="6"/>
    </w:pPr>
    <w:rPr>
      <w:rFonts w:eastAsia="Times New Roman" w:cs="Times New Roman"/>
      <w:lang w:val="en-GB"/>
    </w:rPr>
  </w:style>
  <w:style w:type="paragraph" w:styleId="Heading8">
    <w:name w:val="heading 8"/>
    <w:basedOn w:val="Normal"/>
    <w:next w:val="Normal"/>
    <w:link w:val="Heading8Char"/>
    <w:unhideWhenUsed/>
    <w:rsid w:val="00326D5F"/>
    <w:pPr>
      <w:numPr>
        <w:ilvl w:val="7"/>
        <w:numId w:val="10"/>
      </w:numPr>
      <w:spacing w:before="240" w:after="60"/>
      <w:jc w:val="both"/>
      <w:outlineLvl w:val="7"/>
    </w:pPr>
    <w:rPr>
      <w:rFonts w:eastAsia="Times New Roman" w:cs="Times New Roman"/>
      <w:i/>
      <w:iCs/>
      <w:lang w:val="en-GB"/>
    </w:rPr>
  </w:style>
  <w:style w:type="paragraph" w:styleId="Heading9">
    <w:name w:val="heading 9"/>
    <w:basedOn w:val="Normal"/>
    <w:next w:val="Normal"/>
    <w:link w:val="Heading9Char"/>
    <w:unhideWhenUsed/>
    <w:rsid w:val="00326D5F"/>
    <w:pPr>
      <w:numPr>
        <w:ilvl w:val="8"/>
        <w:numId w:val="10"/>
      </w:numPr>
      <w:spacing w:before="240" w:after="60"/>
      <w:jc w:val="both"/>
      <w:outlineLvl w:val="8"/>
    </w:pPr>
    <w:rPr>
      <w:rFonts w:eastAsia="Times New Roman" w:cs="Arial"/>
      <w:szCs w:val="22"/>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E06ED"/>
    <w:pPr>
      <w:spacing w:before="100" w:beforeAutospacing="1" w:after="100" w:afterAutospacing="1"/>
    </w:pPr>
    <w:rPr>
      <w:rFonts w:ascii="Times New Roman" w:hAnsi="Times New Roman" w:cs="Times New Roman"/>
      <w:sz w:val="20"/>
      <w:szCs w:val="20"/>
      <w:lang w:val="en-GB"/>
    </w:rPr>
  </w:style>
  <w:style w:type="character" w:customStyle="1" w:styleId="normaltextrun">
    <w:name w:val="normaltextrun"/>
    <w:basedOn w:val="DefaultParagraphFont"/>
    <w:rsid w:val="003E06ED"/>
  </w:style>
  <w:style w:type="character" w:customStyle="1" w:styleId="eop">
    <w:name w:val="eop"/>
    <w:basedOn w:val="DefaultParagraphFont"/>
    <w:rsid w:val="003E06ED"/>
  </w:style>
  <w:style w:type="character" w:styleId="Hyperlink">
    <w:name w:val="Hyperlink"/>
    <w:basedOn w:val="DefaultParagraphFont"/>
    <w:uiPriority w:val="99"/>
    <w:unhideWhenUsed/>
    <w:rsid w:val="00396AA3"/>
    <w:rPr>
      <w:color w:val="0000FF" w:themeColor="hyperlink"/>
      <w:u w:val="single"/>
    </w:rPr>
  </w:style>
  <w:style w:type="character" w:styleId="CommentReference">
    <w:name w:val="annotation reference"/>
    <w:basedOn w:val="DefaultParagraphFont"/>
    <w:uiPriority w:val="99"/>
    <w:semiHidden/>
    <w:unhideWhenUsed/>
    <w:rsid w:val="00396AA3"/>
    <w:rPr>
      <w:sz w:val="18"/>
      <w:szCs w:val="18"/>
    </w:rPr>
  </w:style>
  <w:style w:type="paragraph" w:styleId="CommentText">
    <w:name w:val="annotation text"/>
    <w:basedOn w:val="Normal"/>
    <w:link w:val="CommentTextChar"/>
    <w:uiPriority w:val="99"/>
    <w:unhideWhenUsed/>
    <w:rsid w:val="00396AA3"/>
  </w:style>
  <w:style w:type="character" w:customStyle="1" w:styleId="CommentTextChar">
    <w:name w:val="Comment Text Char"/>
    <w:basedOn w:val="DefaultParagraphFont"/>
    <w:link w:val="CommentText"/>
    <w:uiPriority w:val="99"/>
    <w:rsid w:val="00396AA3"/>
  </w:style>
  <w:style w:type="paragraph" w:styleId="CommentSubject">
    <w:name w:val="annotation subject"/>
    <w:basedOn w:val="CommentText"/>
    <w:next w:val="CommentText"/>
    <w:link w:val="CommentSubjectChar"/>
    <w:uiPriority w:val="99"/>
    <w:semiHidden/>
    <w:unhideWhenUsed/>
    <w:rsid w:val="00396AA3"/>
    <w:rPr>
      <w:b/>
      <w:bCs/>
      <w:sz w:val="20"/>
      <w:szCs w:val="20"/>
    </w:rPr>
  </w:style>
  <w:style w:type="character" w:customStyle="1" w:styleId="CommentSubjectChar">
    <w:name w:val="Comment Subject Char"/>
    <w:basedOn w:val="CommentTextChar"/>
    <w:link w:val="CommentSubject"/>
    <w:uiPriority w:val="99"/>
    <w:semiHidden/>
    <w:rsid w:val="00396AA3"/>
    <w:rPr>
      <w:b/>
      <w:bCs/>
      <w:sz w:val="20"/>
      <w:szCs w:val="20"/>
    </w:rPr>
  </w:style>
  <w:style w:type="paragraph" w:styleId="BalloonText">
    <w:name w:val="Balloon Text"/>
    <w:basedOn w:val="Normal"/>
    <w:link w:val="BalloonTextChar"/>
    <w:uiPriority w:val="99"/>
    <w:semiHidden/>
    <w:unhideWhenUsed/>
    <w:rsid w:val="00396A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6AA3"/>
    <w:rPr>
      <w:rFonts w:ascii="Lucida Grande" w:hAnsi="Lucida Grande" w:cs="Lucida Grande"/>
      <w:sz w:val="18"/>
      <w:szCs w:val="18"/>
    </w:rPr>
  </w:style>
  <w:style w:type="paragraph" w:styleId="ListParagraph">
    <w:name w:val="List Paragraph"/>
    <w:basedOn w:val="Normal"/>
    <w:uiPriority w:val="34"/>
    <w:qFormat/>
    <w:rsid w:val="00396AA3"/>
    <w:pPr>
      <w:ind w:left="720"/>
      <w:contextualSpacing/>
    </w:pPr>
  </w:style>
  <w:style w:type="paragraph" w:customStyle="1" w:styleId="Default">
    <w:name w:val="Default"/>
    <w:rsid w:val="00C644B5"/>
    <w:pPr>
      <w:widowControl w:val="0"/>
      <w:autoSpaceDE w:val="0"/>
      <w:autoSpaceDN w:val="0"/>
      <w:adjustRightInd w:val="0"/>
    </w:pPr>
    <w:rPr>
      <w:rFonts w:ascii="Charis SIL" w:hAnsi="Charis SIL" w:cs="Charis SIL"/>
      <w:color w:val="000000"/>
    </w:rPr>
  </w:style>
  <w:style w:type="character" w:customStyle="1" w:styleId="Heading1Char">
    <w:name w:val="Heading 1 Char"/>
    <w:basedOn w:val="DefaultParagraphFont"/>
    <w:link w:val="Heading1"/>
    <w:uiPriority w:val="99"/>
    <w:rsid w:val="009E1C44"/>
    <w:rPr>
      <w:rFonts w:ascii="Arial" w:eastAsiaTheme="majorEastAsia" w:hAnsi="Arial" w:cstheme="majorBidi"/>
      <w:b/>
      <w:bCs/>
      <w:sz w:val="22"/>
      <w:szCs w:val="28"/>
      <w:lang w:val="en-GB"/>
    </w:rPr>
  </w:style>
  <w:style w:type="character" w:customStyle="1" w:styleId="Heading2Char">
    <w:name w:val="Heading 2 Char"/>
    <w:basedOn w:val="DefaultParagraphFont"/>
    <w:link w:val="Heading2"/>
    <w:uiPriority w:val="99"/>
    <w:rsid w:val="009E1C44"/>
    <w:rPr>
      <w:rFonts w:ascii="Arial" w:eastAsiaTheme="majorEastAsia" w:hAnsi="Arial" w:cstheme="majorBidi"/>
      <w:b/>
      <w:bCs/>
      <w:i/>
      <w:sz w:val="22"/>
      <w:szCs w:val="26"/>
      <w:lang w:val="en-GB"/>
    </w:rPr>
  </w:style>
  <w:style w:type="character" w:customStyle="1" w:styleId="Heading3Char">
    <w:name w:val="Heading 3 Char"/>
    <w:basedOn w:val="DefaultParagraphFont"/>
    <w:link w:val="Heading3"/>
    <w:uiPriority w:val="99"/>
    <w:rsid w:val="009E1C44"/>
    <w:rPr>
      <w:rFonts w:ascii="Arial" w:eastAsiaTheme="majorEastAsia" w:hAnsi="Arial" w:cstheme="majorBidi"/>
      <w:bCs/>
      <w:sz w:val="22"/>
      <w:szCs w:val="22"/>
      <w:u w:val="single"/>
      <w:lang w:val="en-GB"/>
    </w:rPr>
  </w:style>
  <w:style w:type="character" w:customStyle="1" w:styleId="Heading4Char">
    <w:name w:val="Heading 4 Char"/>
    <w:basedOn w:val="DefaultParagraphFont"/>
    <w:link w:val="Heading4"/>
    <w:uiPriority w:val="9"/>
    <w:rsid w:val="00326D5F"/>
    <w:rPr>
      <w:rFonts w:asciiTheme="majorHAnsi" w:eastAsiaTheme="majorEastAsia" w:hAnsiTheme="majorHAnsi" w:cstheme="majorBidi"/>
      <w:b/>
      <w:bCs/>
      <w:i/>
      <w:iCs/>
      <w:color w:val="4F81BD" w:themeColor="accent1"/>
      <w:sz w:val="22"/>
      <w:szCs w:val="22"/>
      <w:lang w:val="en-GB"/>
    </w:rPr>
  </w:style>
  <w:style w:type="character" w:customStyle="1" w:styleId="Heading5Char">
    <w:name w:val="Heading 5 Char"/>
    <w:basedOn w:val="DefaultParagraphFont"/>
    <w:link w:val="Heading5"/>
    <w:rsid w:val="00326D5F"/>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rsid w:val="00326D5F"/>
    <w:rPr>
      <w:rFonts w:ascii="Arial" w:eastAsia="Times New Roman" w:hAnsi="Arial" w:cs="Times New Roman"/>
      <w:b/>
      <w:bCs/>
      <w:sz w:val="22"/>
      <w:szCs w:val="22"/>
      <w:lang w:val="en-GB"/>
    </w:rPr>
  </w:style>
  <w:style w:type="character" w:customStyle="1" w:styleId="Heading7Char">
    <w:name w:val="Heading 7 Char"/>
    <w:basedOn w:val="DefaultParagraphFont"/>
    <w:link w:val="Heading7"/>
    <w:rsid w:val="00326D5F"/>
    <w:rPr>
      <w:rFonts w:ascii="Arial" w:eastAsia="Times New Roman" w:hAnsi="Arial" w:cs="Times New Roman"/>
      <w:sz w:val="22"/>
      <w:lang w:val="en-GB"/>
    </w:rPr>
  </w:style>
  <w:style w:type="character" w:customStyle="1" w:styleId="Heading8Char">
    <w:name w:val="Heading 8 Char"/>
    <w:basedOn w:val="DefaultParagraphFont"/>
    <w:link w:val="Heading8"/>
    <w:rsid w:val="00326D5F"/>
    <w:rPr>
      <w:rFonts w:ascii="Arial" w:eastAsia="Times New Roman" w:hAnsi="Arial" w:cs="Times New Roman"/>
      <w:i/>
      <w:iCs/>
      <w:sz w:val="22"/>
      <w:lang w:val="en-GB"/>
    </w:rPr>
  </w:style>
  <w:style w:type="character" w:customStyle="1" w:styleId="Heading9Char">
    <w:name w:val="Heading 9 Char"/>
    <w:basedOn w:val="DefaultParagraphFont"/>
    <w:link w:val="Heading9"/>
    <w:rsid w:val="00326D5F"/>
    <w:rPr>
      <w:rFonts w:ascii="Arial" w:eastAsia="Times New Roman" w:hAnsi="Arial" w:cs="Arial"/>
      <w:sz w:val="22"/>
      <w:szCs w:val="22"/>
      <w:lang w:val="en-GB"/>
    </w:rPr>
  </w:style>
  <w:style w:type="paragraph" w:customStyle="1" w:styleId="LRiGnormal">
    <w:name w:val="LRiG normal"/>
    <w:basedOn w:val="Normal"/>
    <w:link w:val="LRiGnormalChar"/>
    <w:qFormat/>
    <w:rsid w:val="00326D5F"/>
    <w:pPr>
      <w:jc w:val="both"/>
    </w:pPr>
    <w:rPr>
      <w:rFonts w:eastAsia="Times New Roman" w:cs="Times New Roman"/>
      <w:szCs w:val="22"/>
      <w:lang w:val="en-GB"/>
    </w:rPr>
  </w:style>
  <w:style w:type="character" w:customStyle="1" w:styleId="LRiGnormalChar">
    <w:name w:val="LRiG normal Char"/>
    <w:basedOn w:val="DefaultParagraphFont"/>
    <w:link w:val="LRiGnormal"/>
    <w:rsid w:val="00326D5F"/>
    <w:rPr>
      <w:rFonts w:ascii="Arial" w:eastAsia="Times New Roman" w:hAnsi="Arial" w:cs="Times New Roman"/>
      <w:sz w:val="22"/>
      <w:szCs w:val="22"/>
      <w:lang w:val="en-GB"/>
    </w:rPr>
  </w:style>
  <w:style w:type="paragraph" w:styleId="FootnoteText">
    <w:name w:val="footnote text"/>
    <w:basedOn w:val="Normal"/>
    <w:link w:val="FootnoteTextChar"/>
    <w:uiPriority w:val="99"/>
    <w:rsid w:val="00326D5F"/>
    <w:pPr>
      <w:jc w:val="both"/>
    </w:pPr>
    <w:rPr>
      <w:rFonts w:eastAsia="Times New Roman" w:cs="Times New Roman"/>
      <w:lang w:val="en-GB" w:eastAsia="en-GB"/>
    </w:rPr>
  </w:style>
  <w:style w:type="character" w:customStyle="1" w:styleId="FootnoteTextChar">
    <w:name w:val="Footnote Text Char"/>
    <w:basedOn w:val="DefaultParagraphFont"/>
    <w:link w:val="FootnoteText"/>
    <w:uiPriority w:val="99"/>
    <w:rsid w:val="00326D5F"/>
    <w:rPr>
      <w:rFonts w:ascii="Arial" w:eastAsia="Times New Roman" w:hAnsi="Arial" w:cs="Times New Roman"/>
      <w:sz w:val="22"/>
      <w:lang w:val="en-GB" w:eastAsia="en-GB"/>
    </w:rPr>
  </w:style>
  <w:style w:type="character" w:styleId="FootnoteReference">
    <w:name w:val="footnote reference"/>
    <w:basedOn w:val="DefaultParagraphFont"/>
    <w:uiPriority w:val="99"/>
    <w:rsid w:val="00326D5F"/>
    <w:rPr>
      <w:vertAlign w:val="superscript"/>
    </w:rPr>
  </w:style>
  <w:style w:type="paragraph" w:customStyle="1" w:styleId="LRIGCAPTION">
    <w:name w:val="LRIG CAPTION"/>
    <w:basedOn w:val="Caption"/>
    <w:qFormat/>
    <w:rsid w:val="00662D4D"/>
    <w:pPr>
      <w:spacing w:before="120" w:after="120"/>
      <w:jc w:val="both"/>
    </w:pPr>
    <w:rPr>
      <w:rFonts w:eastAsiaTheme="minorHAnsi"/>
      <w:b w:val="0"/>
      <w:color w:val="auto"/>
      <w:sz w:val="22"/>
      <w:lang w:val="en-GB"/>
    </w:rPr>
  </w:style>
  <w:style w:type="paragraph" w:customStyle="1" w:styleId="LRIGTABLEHEADER">
    <w:name w:val="LRIG TABLE HEADER"/>
    <w:basedOn w:val="Normal"/>
    <w:qFormat/>
    <w:rsid w:val="00662D4D"/>
    <w:pPr>
      <w:keepNext/>
      <w:spacing w:before="40" w:after="40"/>
      <w:jc w:val="both"/>
    </w:pPr>
    <w:rPr>
      <w:rFonts w:eastAsia="Times New Roman" w:cs="Arial"/>
      <w:b/>
      <w:sz w:val="20"/>
      <w:szCs w:val="20"/>
      <w:lang w:val="en-GB"/>
    </w:rPr>
  </w:style>
  <w:style w:type="paragraph" w:customStyle="1" w:styleId="LRIGTABLETEXT">
    <w:name w:val="LRIG TABLE TEXT"/>
    <w:basedOn w:val="Normal"/>
    <w:link w:val="LRIGTABLETEXTChar"/>
    <w:qFormat/>
    <w:rsid w:val="00662D4D"/>
    <w:pPr>
      <w:keepNext/>
      <w:tabs>
        <w:tab w:val="right" w:pos="1432"/>
      </w:tabs>
      <w:spacing w:before="40" w:after="40"/>
    </w:pPr>
    <w:rPr>
      <w:rFonts w:eastAsia="Times New Roman" w:cs="Arial"/>
      <w:sz w:val="20"/>
      <w:szCs w:val="18"/>
      <w:lang w:val="en-GB"/>
    </w:rPr>
  </w:style>
  <w:style w:type="table" w:styleId="TableGrid">
    <w:name w:val="Table Grid"/>
    <w:basedOn w:val="TableNormal"/>
    <w:uiPriority w:val="39"/>
    <w:rsid w:val="00662D4D"/>
    <w:rPr>
      <w:rFonts w:ascii="Times New Roman" w:eastAsia="Times New Roman" w:hAnsi="Times New Roman" w:cs="Times New Roman"/>
      <w:sz w:val="20"/>
      <w:szCs w:val="20"/>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RIGTABLETEXTChar">
    <w:name w:val="LRIG TABLE TEXT Char"/>
    <w:link w:val="LRIGTABLETEXT"/>
    <w:rsid w:val="00662D4D"/>
    <w:rPr>
      <w:rFonts w:ascii="Arial" w:eastAsia="Times New Roman" w:hAnsi="Arial" w:cs="Arial"/>
      <w:sz w:val="20"/>
      <w:szCs w:val="18"/>
      <w:lang w:val="en-GB"/>
    </w:rPr>
  </w:style>
  <w:style w:type="paragraph" w:styleId="Caption">
    <w:name w:val="caption"/>
    <w:basedOn w:val="Normal"/>
    <w:next w:val="Normal"/>
    <w:uiPriority w:val="35"/>
    <w:semiHidden/>
    <w:unhideWhenUsed/>
    <w:qFormat/>
    <w:rsid w:val="00662D4D"/>
    <w:pPr>
      <w:spacing w:after="200"/>
    </w:pPr>
    <w:rPr>
      <w:b/>
      <w:bCs/>
      <w:color w:val="4F81BD" w:themeColor="accent1"/>
      <w:sz w:val="18"/>
      <w:szCs w:val="18"/>
    </w:rPr>
  </w:style>
  <w:style w:type="character" w:customStyle="1" w:styleId="nlmlpage">
    <w:name w:val="nlm_lpage"/>
    <w:rsid w:val="00DE265E"/>
  </w:style>
  <w:style w:type="paragraph" w:styleId="Footer">
    <w:name w:val="footer"/>
    <w:basedOn w:val="Normal"/>
    <w:link w:val="FooterChar"/>
    <w:uiPriority w:val="99"/>
    <w:unhideWhenUsed/>
    <w:rsid w:val="00070AB9"/>
    <w:pPr>
      <w:tabs>
        <w:tab w:val="center" w:pos="4320"/>
        <w:tab w:val="right" w:pos="8640"/>
      </w:tabs>
    </w:pPr>
  </w:style>
  <w:style w:type="character" w:customStyle="1" w:styleId="FooterChar">
    <w:name w:val="Footer Char"/>
    <w:basedOn w:val="DefaultParagraphFont"/>
    <w:link w:val="Footer"/>
    <w:uiPriority w:val="99"/>
    <w:rsid w:val="00070AB9"/>
  </w:style>
  <w:style w:type="character" w:styleId="PageNumber">
    <w:name w:val="page number"/>
    <w:basedOn w:val="DefaultParagraphFont"/>
    <w:uiPriority w:val="99"/>
    <w:semiHidden/>
    <w:unhideWhenUsed/>
    <w:rsid w:val="00070AB9"/>
  </w:style>
  <w:style w:type="paragraph" w:customStyle="1" w:styleId="EndNoteBibliographyTitle">
    <w:name w:val="EndNote Bibliography Title"/>
    <w:basedOn w:val="Normal"/>
    <w:rsid w:val="00D92EDD"/>
    <w:pPr>
      <w:jc w:val="center"/>
    </w:pPr>
    <w:rPr>
      <w:rFonts w:cs="Arial"/>
    </w:rPr>
  </w:style>
  <w:style w:type="paragraph" w:customStyle="1" w:styleId="EndNoteBibliography">
    <w:name w:val="EndNote Bibliography"/>
    <w:basedOn w:val="Normal"/>
    <w:rsid w:val="00D92EDD"/>
    <w:rPr>
      <w:rFonts w:cs="Arial"/>
    </w:rPr>
  </w:style>
  <w:style w:type="paragraph" w:styleId="Header">
    <w:name w:val="header"/>
    <w:basedOn w:val="Normal"/>
    <w:link w:val="HeaderChar"/>
    <w:uiPriority w:val="99"/>
    <w:unhideWhenUsed/>
    <w:rsid w:val="00DC2F69"/>
    <w:pPr>
      <w:tabs>
        <w:tab w:val="center" w:pos="4320"/>
        <w:tab w:val="right" w:pos="8640"/>
      </w:tabs>
    </w:pPr>
  </w:style>
  <w:style w:type="character" w:customStyle="1" w:styleId="HeaderChar">
    <w:name w:val="Header Char"/>
    <w:basedOn w:val="DefaultParagraphFont"/>
    <w:link w:val="Header"/>
    <w:uiPriority w:val="99"/>
    <w:rsid w:val="00DC2F69"/>
  </w:style>
  <w:style w:type="paragraph" w:styleId="Revision">
    <w:name w:val="Revision"/>
    <w:hidden/>
    <w:uiPriority w:val="99"/>
    <w:semiHidden/>
    <w:rsid w:val="00A94DE7"/>
  </w:style>
  <w:style w:type="paragraph" w:styleId="NormalWeb">
    <w:name w:val="Normal (Web)"/>
    <w:basedOn w:val="Normal"/>
    <w:uiPriority w:val="99"/>
    <w:unhideWhenUsed/>
    <w:rsid w:val="00A13670"/>
    <w:pPr>
      <w:spacing w:before="100" w:beforeAutospacing="1" w:after="100" w:afterAutospacing="1"/>
    </w:pPr>
    <w:rPr>
      <w:rFonts w:ascii="Times New Roman" w:eastAsia="Times New Roman" w:hAnsi="Times New Roman" w:cs="Times New Roman"/>
      <w:lang w:val="en-GB" w:eastAsia="en-GB"/>
    </w:rPr>
  </w:style>
  <w:style w:type="character" w:styleId="FollowedHyperlink">
    <w:name w:val="FollowedHyperlink"/>
    <w:basedOn w:val="DefaultParagraphFont"/>
    <w:uiPriority w:val="99"/>
    <w:semiHidden/>
    <w:unhideWhenUsed/>
    <w:rsid w:val="002756CB"/>
    <w:rPr>
      <w:color w:val="800080" w:themeColor="followedHyperlink"/>
      <w:u w:val="single"/>
    </w:rPr>
  </w:style>
  <w:style w:type="character" w:customStyle="1" w:styleId="UnresolvedMention1">
    <w:name w:val="Unresolved Mention1"/>
    <w:basedOn w:val="DefaultParagraphFont"/>
    <w:uiPriority w:val="99"/>
    <w:semiHidden/>
    <w:unhideWhenUsed/>
    <w:rsid w:val="00B56D2A"/>
    <w:rPr>
      <w:color w:val="605E5C"/>
      <w:shd w:val="clear" w:color="auto" w:fill="E1DFDD"/>
    </w:rPr>
  </w:style>
  <w:style w:type="character" w:customStyle="1" w:styleId="UnresolvedMention2">
    <w:name w:val="Unresolved Mention2"/>
    <w:basedOn w:val="DefaultParagraphFont"/>
    <w:uiPriority w:val="99"/>
    <w:semiHidden/>
    <w:unhideWhenUsed/>
    <w:rsid w:val="00EE1F94"/>
    <w:rPr>
      <w:color w:val="605E5C"/>
      <w:shd w:val="clear" w:color="auto" w:fill="E1DFDD"/>
    </w:rPr>
  </w:style>
  <w:style w:type="paragraph" w:styleId="Title">
    <w:name w:val="Title"/>
    <w:basedOn w:val="Normal"/>
    <w:next w:val="Normal"/>
    <w:link w:val="TitleChar"/>
    <w:uiPriority w:val="10"/>
    <w:qFormat/>
    <w:rsid w:val="00EB6458"/>
    <w:pPr>
      <w:contextualSpacing/>
    </w:pPr>
    <w:rPr>
      <w:rFonts w:eastAsiaTheme="majorEastAsia" w:cstheme="majorBidi"/>
      <w:b/>
      <w:spacing w:val="-10"/>
      <w:kern w:val="28"/>
      <w:szCs w:val="56"/>
    </w:rPr>
  </w:style>
  <w:style w:type="character" w:customStyle="1" w:styleId="TitleChar">
    <w:name w:val="Title Char"/>
    <w:basedOn w:val="DefaultParagraphFont"/>
    <w:link w:val="Title"/>
    <w:uiPriority w:val="10"/>
    <w:rsid w:val="00EB6458"/>
    <w:rPr>
      <w:rFonts w:ascii="Arial" w:eastAsiaTheme="majorEastAsia" w:hAnsi="Arial" w:cstheme="majorBidi"/>
      <w:b/>
      <w:spacing w:val="-10"/>
      <w:kern w:val="28"/>
      <w:sz w:val="22"/>
      <w:szCs w:val="56"/>
    </w:rPr>
  </w:style>
  <w:style w:type="character" w:customStyle="1" w:styleId="UnresolvedMention3">
    <w:name w:val="Unresolved Mention3"/>
    <w:basedOn w:val="DefaultParagraphFont"/>
    <w:uiPriority w:val="99"/>
    <w:semiHidden/>
    <w:unhideWhenUsed/>
    <w:rsid w:val="00AE74A1"/>
    <w:rPr>
      <w:color w:val="605E5C"/>
      <w:shd w:val="clear" w:color="auto" w:fill="E1DFDD"/>
    </w:rPr>
  </w:style>
  <w:style w:type="character" w:customStyle="1" w:styleId="ui-provider">
    <w:name w:val="ui-provider"/>
    <w:basedOn w:val="DefaultParagraphFont"/>
    <w:rsid w:val="00A026E4"/>
  </w:style>
  <w:style w:type="character" w:customStyle="1" w:styleId="UnresolvedMention4">
    <w:name w:val="Unresolved Mention4"/>
    <w:basedOn w:val="DefaultParagraphFont"/>
    <w:uiPriority w:val="99"/>
    <w:semiHidden/>
    <w:unhideWhenUsed/>
    <w:rsid w:val="00A026E4"/>
    <w:rPr>
      <w:color w:val="605E5C"/>
      <w:shd w:val="clear" w:color="auto" w:fill="E1DFDD"/>
    </w:rPr>
  </w:style>
  <w:style w:type="character" w:customStyle="1" w:styleId="UnresolvedMention">
    <w:name w:val="Unresolved Mention"/>
    <w:basedOn w:val="DefaultParagraphFont"/>
    <w:uiPriority w:val="99"/>
    <w:semiHidden/>
    <w:unhideWhenUsed/>
    <w:rsid w:val="00921B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53205">
      <w:bodyDiv w:val="1"/>
      <w:marLeft w:val="0"/>
      <w:marRight w:val="0"/>
      <w:marTop w:val="0"/>
      <w:marBottom w:val="0"/>
      <w:divBdr>
        <w:top w:val="none" w:sz="0" w:space="0" w:color="auto"/>
        <w:left w:val="none" w:sz="0" w:space="0" w:color="auto"/>
        <w:bottom w:val="none" w:sz="0" w:space="0" w:color="auto"/>
        <w:right w:val="none" w:sz="0" w:space="0" w:color="auto"/>
      </w:divBdr>
    </w:div>
    <w:div w:id="140313043">
      <w:bodyDiv w:val="1"/>
      <w:marLeft w:val="0"/>
      <w:marRight w:val="0"/>
      <w:marTop w:val="0"/>
      <w:marBottom w:val="0"/>
      <w:divBdr>
        <w:top w:val="none" w:sz="0" w:space="0" w:color="auto"/>
        <w:left w:val="none" w:sz="0" w:space="0" w:color="auto"/>
        <w:bottom w:val="none" w:sz="0" w:space="0" w:color="auto"/>
        <w:right w:val="none" w:sz="0" w:space="0" w:color="auto"/>
      </w:divBdr>
      <w:divsChild>
        <w:div w:id="1671328716">
          <w:marLeft w:val="0"/>
          <w:marRight w:val="0"/>
          <w:marTop w:val="0"/>
          <w:marBottom w:val="0"/>
          <w:divBdr>
            <w:top w:val="none" w:sz="0" w:space="0" w:color="auto"/>
            <w:left w:val="none" w:sz="0" w:space="0" w:color="auto"/>
            <w:bottom w:val="none" w:sz="0" w:space="0" w:color="auto"/>
            <w:right w:val="none" w:sz="0" w:space="0" w:color="auto"/>
          </w:divBdr>
          <w:divsChild>
            <w:div w:id="456067035">
              <w:marLeft w:val="0"/>
              <w:marRight w:val="0"/>
              <w:marTop w:val="0"/>
              <w:marBottom w:val="0"/>
              <w:divBdr>
                <w:top w:val="none" w:sz="0" w:space="0" w:color="auto"/>
                <w:left w:val="none" w:sz="0" w:space="0" w:color="auto"/>
                <w:bottom w:val="none" w:sz="0" w:space="0" w:color="auto"/>
                <w:right w:val="none" w:sz="0" w:space="0" w:color="auto"/>
              </w:divBdr>
              <w:divsChild>
                <w:div w:id="365571363">
                  <w:marLeft w:val="0"/>
                  <w:marRight w:val="0"/>
                  <w:marTop w:val="0"/>
                  <w:marBottom w:val="0"/>
                  <w:divBdr>
                    <w:top w:val="none" w:sz="0" w:space="0" w:color="auto"/>
                    <w:left w:val="none" w:sz="0" w:space="0" w:color="auto"/>
                    <w:bottom w:val="none" w:sz="0" w:space="0" w:color="auto"/>
                    <w:right w:val="none" w:sz="0" w:space="0" w:color="auto"/>
                  </w:divBdr>
                  <w:divsChild>
                    <w:div w:id="55504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80405">
      <w:bodyDiv w:val="1"/>
      <w:marLeft w:val="0"/>
      <w:marRight w:val="0"/>
      <w:marTop w:val="0"/>
      <w:marBottom w:val="0"/>
      <w:divBdr>
        <w:top w:val="none" w:sz="0" w:space="0" w:color="auto"/>
        <w:left w:val="none" w:sz="0" w:space="0" w:color="auto"/>
        <w:bottom w:val="none" w:sz="0" w:space="0" w:color="auto"/>
        <w:right w:val="none" w:sz="0" w:space="0" w:color="auto"/>
      </w:divBdr>
    </w:div>
    <w:div w:id="202062227">
      <w:bodyDiv w:val="1"/>
      <w:marLeft w:val="0"/>
      <w:marRight w:val="0"/>
      <w:marTop w:val="0"/>
      <w:marBottom w:val="0"/>
      <w:divBdr>
        <w:top w:val="none" w:sz="0" w:space="0" w:color="auto"/>
        <w:left w:val="none" w:sz="0" w:space="0" w:color="auto"/>
        <w:bottom w:val="none" w:sz="0" w:space="0" w:color="auto"/>
        <w:right w:val="none" w:sz="0" w:space="0" w:color="auto"/>
      </w:divBdr>
    </w:div>
    <w:div w:id="246429801">
      <w:bodyDiv w:val="1"/>
      <w:marLeft w:val="0"/>
      <w:marRight w:val="0"/>
      <w:marTop w:val="0"/>
      <w:marBottom w:val="0"/>
      <w:divBdr>
        <w:top w:val="none" w:sz="0" w:space="0" w:color="auto"/>
        <w:left w:val="none" w:sz="0" w:space="0" w:color="auto"/>
        <w:bottom w:val="none" w:sz="0" w:space="0" w:color="auto"/>
        <w:right w:val="none" w:sz="0" w:space="0" w:color="auto"/>
      </w:divBdr>
    </w:div>
    <w:div w:id="277183160">
      <w:bodyDiv w:val="1"/>
      <w:marLeft w:val="0"/>
      <w:marRight w:val="0"/>
      <w:marTop w:val="0"/>
      <w:marBottom w:val="0"/>
      <w:divBdr>
        <w:top w:val="none" w:sz="0" w:space="0" w:color="auto"/>
        <w:left w:val="none" w:sz="0" w:space="0" w:color="auto"/>
        <w:bottom w:val="none" w:sz="0" w:space="0" w:color="auto"/>
        <w:right w:val="none" w:sz="0" w:space="0" w:color="auto"/>
      </w:divBdr>
    </w:div>
    <w:div w:id="342827693">
      <w:bodyDiv w:val="1"/>
      <w:marLeft w:val="0"/>
      <w:marRight w:val="0"/>
      <w:marTop w:val="0"/>
      <w:marBottom w:val="0"/>
      <w:divBdr>
        <w:top w:val="none" w:sz="0" w:space="0" w:color="auto"/>
        <w:left w:val="none" w:sz="0" w:space="0" w:color="auto"/>
        <w:bottom w:val="none" w:sz="0" w:space="0" w:color="auto"/>
        <w:right w:val="none" w:sz="0" w:space="0" w:color="auto"/>
      </w:divBdr>
    </w:div>
    <w:div w:id="346446680">
      <w:bodyDiv w:val="1"/>
      <w:marLeft w:val="0"/>
      <w:marRight w:val="0"/>
      <w:marTop w:val="0"/>
      <w:marBottom w:val="0"/>
      <w:divBdr>
        <w:top w:val="none" w:sz="0" w:space="0" w:color="auto"/>
        <w:left w:val="none" w:sz="0" w:space="0" w:color="auto"/>
        <w:bottom w:val="none" w:sz="0" w:space="0" w:color="auto"/>
        <w:right w:val="none" w:sz="0" w:space="0" w:color="auto"/>
      </w:divBdr>
    </w:div>
    <w:div w:id="348065255">
      <w:bodyDiv w:val="1"/>
      <w:marLeft w:val="0"/>
      <w:marRight w:val="0"/>
      <w:marTop w:val="0"/>
      <w:marBottom w:val="0"/>
      <w:divBdr>
        <w:top w:val="none" w:sz="0" w:space="0" w:color="auto"/>
        <w:left w:val="none" w:sz="0" w:space="0" w:color="auto"/>
        <w:bottom w:val="none" w:sz="0" w:space="0" w:color="auto"/>
        <w:right w:val="none" w:sz="0" w:space="0" w:color="auto"/>
      </w:divBdr>
    </w:div>
    <w:div w:id="378627606">
      <w:bodyDiv w:val="1"/>
      <w:marLeft w:val="0"/>
      <w:marRight w:val="0"/>
      <w:marTop w:val="0"/>
      <w:marBottom w:val="0"/>
      <w:divBdr>
        <w:top w:val="none" w:sz="0" w:space="0" w:color="auto"/>
        <w:left w:val="none" w:sz="0" w:space="0" w:color="auto"/>
        <w:bottom w:val="none" w:sz="0" w:space="0" w:color="auto"/>
        <w:right w:val="none" w:sz="0" w:space="0" w:color="auto"/>
      </w:divBdr>
    </w:div>
    <w:div w:id="469325323">
      <w:bodyDiv w:val="1"/>
      <w:marLeft w:val="0"/>
      <w:marRight w:val="0"/>
      <w:marTop w:val="0"/>
      <w:marBottom w:val="0"/>
      <w:divBdr>
        <w:top w:val="none" w:sz="0" w:space="0" w:color="auto"/>
        <w:left w:val="none" w:sz="0" w:space="0" w:color="auto"/>
        <w:bottom w:val="none" w:sz="0" w:space="0" w:color="auto"/>
        <w:right w:val="none" w:sz="0" w:space="0" w:color="auto"/>
      </w:divBdr>
    </w:div>
    <w:div w:id="596793388">
      <w:bodyDiv w:val="1"/>
      <w:marLeft w:val="0"/>
      <w:marRight w:val="0"/>
      <w:marTop w:val="0"/>
      <w:marBottom w:val="0"/>
      <w:divBdr>
        <w:top w:val="none" w:sz="0" w:space="0" w:color="auto"/>
        <w:left w:val="none" w:sz="0" w:space="0" w:color="auto"/>
        <w:bottom w:val="none" w:sz="0" w:space="0" w:color="auto"/>
        <w:right w:val="none" w:sz="0" w:space="0" w:color="auto"/>
      </w:divBdr>
    </w:div>
    <w:div w:id="610817318">
      <w:bodyDiv w:val="1"/>
      <w:marLeft w:val="0"/>
      <w:marRight w:val="0"/>
      <w:marTop w:val="0"/>
      <w:marBottom w:val="0"/>
      <w:divBdr>
        <w:top w:val="none" w:sz="0" w:space="0" w:color="auto"/>
        <w:left w:val="none" w:sz="0" w:space="0" w:color="auto"/>
        <w:bottom w:val="none" w:sz="0" w:space="0" w:color="auto"/>
        <w:right w:val="none" w:sz="0" w:space="0" w:color="auto"/>
      </w:divBdr>
    </w:div>
    <w:div w:id="676343669">
      <w:bodyDiv w:val="1"/>
      <w:marLeft w:val="0"/>
      <w:marRight w:val="0"/>
      <w:marTop w:val="0"/>
      <w:marBottom w:val="0"/>
      <w:divBdr>
        <w:top w:val="none" w:sz="0" w:space="0" w:color="auto"/>
        <w:left w:val="none" w:sz="0" w:space="0" w:color="auto"/>
        <w:bottom w:val="none" w:sz="0" w:space="0" w:color="auto"/>
        <w:right w:val="none" w:sz="0" w:space="0" w:color="auto"/>
      </w:divBdr>
    </w:div>
    <w:div w:id="703402434">
      <w:bodyDiv w:val="1"/>
      <w:marLeft w:val="0"/>
      <w:marRight w:val="0"/>
      <w:marTop w:val="0"/>
      <w:marBottom w:val="0"/>
      <w:divBdr>
        <w:top w:val="none" w:sz="0" w:space="0" w:color="auto"/>
        <w:left w:val="none" w:sz="0" w:space="0" w:color="auto"/>
        <w:bottom w:val="none" w:sz="0" w:space="0" w:color="auto"/>
        <w:right w:val="none" w:sz="0" w:space="0" w:color="auto"/>
      </w:divBdr>
    </w:div>
    <w:div w:id="731543554">
      <w:bodyDiv w:val="1"/>
      <w:marLeft w:val="0"/>
      <w:marRight w:val="0"/>
      <w:marTop w:val="0"/>
      <w:marBottom w:val="0"/>
      <w:divBdr>
        <w:top w:val="none" w:sz="0" w:space="0" w:color="auto"/>
        <w:left w:val="none" w:sz="0" w:space="0" w:color="auto"/>
        <w:bottom w:val="none" w:sz="0" w:space="0" w:color="auto"/>
        <w:right w:val="none" w:sz="0" w:space="0" w:color="auto"/>
      </w:divBdr>
    </w:div>
    <w:div w:id="874925677">
      <w:bodyDiv w:val="1"/>
      <w:marLeft w:val="0"/>
      <w:marRight w:val="0"/>
      <w:marTop w:val="0"/>
      <w:marBottom w:val="0"/>
      <w:divBdr>
        <w:top w:val="none" w:sz="0" w:space="0" w:color="auto"/>
        <w:left w:val="none" w:sz="0" w:space="0" w:color="auto"/>
        <w:bottom w:val="none" w:sz="0" w:space="0" w:color="auto"/>
        <w:right w:val="none" w:sz="0" w:space="0" w:color="auto"/>
      </w:divBdr>
    </w:div>
    <w:div w:id="974989676">
      <w:bodyDiv w:val="1"/>
      <w:marLeft w:val="0"/>
      <w:marRight w:val="0"/>
      <w:marTop w:val="0"/>
      <w:marBottom w:val="0"/>
      <w:divBdr>
        <w:top w:val="none" w:sz="0" w:space="0" w:color="auto"/>
        <w:left w:val="none" w:sz="0" w:space="0" w:color="auto"/>
        <w:bottom w:val="none" w:sz="0" w:space="0" w:color="auto"/>
        <w:right w:val="none" w:sz="0" w:space="0" w:color="auto"/>
      </w:divBdr>
    </w:div>
    <w:div w:id="981816096">
      <w:bodyDiv w:val="1"/>
      <w:marLeft w:val="0"/>
      <w:marRight w:val="0"/>
      <w:marTop w:val="0"/>
      <w:marBottom w:val="0"/>
      <w:divBdr>
        <w:top w:val="none" w:sz="0" w:space="0" w:color="auto"/>
        <w:left w:val="none" w:sz="0" w:space="0" w:color="auto"/>
        <w:bottom w:val="none" w:sz="0" w:space="0" w:color="auto"/>
        <w:right w:val="none" w:sz="0" w:space="0" w:color="auto"/>
      </w:divBdr>
    </w:div>
    <w:div w:id="991643442">
      <w:bodyDiv w:val="1"/>
      <w:marLeft w:val="0"/>
      <w:marRight w:val="0"/>
      <w:marTop w:val="0"/>
      <w:marBottom w:val="0"/>
      <w:divBdr>
        <w:top w:val="none" w:sz="0" w:space="0" w:color="auto"/>
        <w:left w:val="none" w:sz="0" w:space="0" w:color="auto"/>
        <w:bottom w:val="none" w:sz="0" w:space="0" w:color="auto"/>
        <w:right w:val="none" w:sz="0" w:space="0" w:color="auto"/>
      </w:divBdr>
    </w:div>
    <w:div w:id="1085302598">
      <w:bodyDiv w:val="1"/>
      <w:marLeft w:val="0"/>
      <w:marRight w:val="0"/>
      <w:marTop w:val="0"/>
      <w:marBottom w:val="0"/>
      <w:divBdr>
        <w:top w:val="none" w:sz="0" w:space="0" w:color="auto"/>
        <w:left w:val="none" w:sz="0" w:space="0" w:color="auto"/>
        <w:bottom w:val="none" w:sz="0" w:space="0" w:color="auto"/>
        <w:right w:val="none" w:sz="0" w:space="0" w:color="auto"/>
      </w:divBdr>
    </w:div>
    <w:div w:id="1096366856">
      <w:bodyDiv w:val="1"/>
      <w:marLeft w:val="0"/>
      <w:marRight w:val="0"/>
      <w:marTop w:val="0"/>
      <w:marBottom w:val="0"/>
      <w:divBdr>
        <w:top w:val="none" w:sz="0" w:space="0" w:color="auto"/>
        <w:left w:val="none" w:sz="0" w:space="0" w:color="auto"/>
        <w:bottom w:val="none" w:sz="0" w:space="0" w:color="auto"/>
        <w:right w:val="none" w:sz="0" w:space="0" w:color="auto"/>
      </w:divBdr>
    </w:div>
    <w:div w:id="1099253767">
      <w:bodyDiv w:val="1"/>
      <w:marLeft w:val="0"/>
      <w:marRight w:val="0"/>
      <w:marTop w:val="0"/>
      <w:marBottom w:val="0"/>
      <w:divBdr>
        <w:top w:val="none" w:sz="0" w:space="0" w:color="auto"/>
        <w:left w:val="none" w:sz="0" w:space="0" w:color="auto"/>
        <w:bottom w:val="none" w:sz="0" w:space="0" w:color="auto"/>
        <w:right w:val="none" w:sz="0" w:space="0" w:color="auto"/>
      </w:divBdr>
    </w:div>
    <w:div w:id="1148280172">
      <w:bodyDiv w:val="1"/>
      <w:marLeft w:val="0"/>
      <w:marRight w:val="0"/>
      <w:marTop w:val="0"/>
      <w:marBottom w:val="0"/>
      <w:divBdr>
        <w:top w:val="none" w:sz="0" w:space="0" w:color="auto"/>
        <w:left w:val="none" w:sz="0" w:space="0" w:color="auto"/>
        <w:bottom w:val="none" w:sz="0" w:space="0" w:color="auto"/>
        <w:right w:val="none" w:sz="0" w:space="0" w:color="auto"/>
      </w:divBdr>
    </w:div>
    <w:div w:id="1158810382">
      <w:bodyDiv w:val="1"/>
      <w:marLeft w:val="0"/>
      <w:marRight w:val="0"/>
      <w:marTop w:val="0"/>
      <w:marBottom w:val="0"/>
      <w:divBdr>
        <w:top w:val="none" w:sz="0" w:space="0" w:color="auto"/>
        <w:left w:val="none" w:sz="0" w:space="0" w:color="auto"/>
        <w:bottom w:val="none" w:sz="0" w:space="0" w:color="auto"/>
        <w:right w:val="none" w:sz="0" w:space="0" w:color="auto"/>
      </w:divBdr>
    </w:div>
    <w:div w:id="1182890332">
      <w:bodyDiv w:val="1"/>
      <w:marLeft w:val="0"/>
      <w:marRight w:val="0"/>
      <w:marTop w:val="0"/>
      <w:marBottom w:val="0"/>
      <w:divBdr>
        <w:top w:val="none" w:sz="0" w:space="0" w:color="auto"/>
        <w:left w:val="none" w:sz="0" w:space="0" w:color="auto"/>
        <w:bottom w:val="none" w:sz="0" w:space="0" w:color="auto"/>
        <w:right w:val="none" w:sz="0" w:space="0" w:color="auto"/>
      </w:divBdr>
    </w:div>
    <w:div w:id="1200164374">
      <w:bodyDiv w:val="1"/>
      <w:marLeft w:val="0"/>
      <w:marRight w:val="0"/>
      <w:marTop w:val="0"/>
      <w:marBottom w:val="0"/>
      <w:divBdr>
        <w:top w:val="none" w:sz="0" w:space="0" w:color="auto"/>
        <w:left w:val="none" w:sz="0" w:space="0" w:color="auto"/>
        <w:bottom w:val="none" w:sz="0" w:space="0" w:color="auto"/>
        <w:right w:val="none" w:sz="0" w:space="0" w:color="auto"/>
      </w:divBdr>
    </w:div>
    <w:div w:id="1222251822">
      <w:bodyDiv w:val="1"/>
      <w:marLeft w:val="0"/>
      <w:marRight w:val="0"/>
      <w:marTop w:val="0"/>
      <w:marBottom w:val="0"/>
      <w:divBdr>
        <w:top w:val="none" w:sz="0" w:space="0" w:color="auto"/>
        <w:left w:val="none" w:sz="0" w:space="0" w:color="auto"/>
        <w:bottom w:val="none" w:sz="0" w:space="0" w:color="auto"/>
        <w:right w:val="none" w:sz="0" w:space="0" w:color="auto"/>
      </w:divBdr>
    </w:div>
    <w:div w:id="1318610451">
      <w:bodyDiv w:val="1"/>
      <w:marLeft w:val="0"/>
      <w:marRight w:val="0"/>
      <w:marTop w:val="0"/>
      <w:marBottom w:val="0"/>
      <w:divBdr>
        <w:top w:val="none" w:sz="0" w:space="0" w:color="auto"/>
        <w:left w:val="none" w:sz="0" w:space="0" w:color="auto"/>
        <w:bottom w:val="none" w:sz="0" w:space="0" w:color="auto"/>
        <w:right w:val="none" w:sz="0" w:space="0" w:color="auto"/>
      </w:divBdr>
    </w:div>
    <w:div w:id="1346522451">
      <w:bodyDiv w:val="1"/>
      <w:marLeft w:val="0"/>
      <w:marRight w:val="0"/>
      <w:marTop w:val="0"/>
      <w:marBottom w:val="0"/>
      <w:divBdr>
        <w:top w:val="none" w:sz="0" w:space="0" w:color="auto"/>
        <w:left w:val="none" w:sz="0" w:space="0" w:color="auto"/>
        <w:bottom w:val="none" w:sz="0" w:space="0" w:color="auto"/>
        <w:right w:val="none" w:sz="0" w:space="0" w:color="auto"/>
      </w:divBdr>
    </w:div>
    <w:div w:id="1357274151">
      <w:bodyDiv w:val="1"/>
      <w:marLeft w:val="0"/>
      <w:marRight w:val="0"/>
      <w:marTop w:val="0"/>
      <w:marBottom w:val="0"/>
      <w:divBdr>
        <w:top w:val="none" w:sz="0" w:space="0" w:color="auto"/>
        <w:left w:val="none" w:sz="0" w:space="0" w:color="auto"/>
        <w:bottom w:val="none" w:sz="0" w:space="0" w:color="auto"/>
        <w:right w:val="none" w:sz="0" w:space="0" w:color="auto"/>
      </w:divBdr>
    </w:div>
    <w:div w:id="1391998982">
      <w:bodyDiv w:val="1"/>
      <w:marLeft w:val="0"/>
      <w:marRight w:val="0"/>
      <w:marTop w:val="0"/>
      <w:marBottom w:val="0"/>
      <w:divBdr>
        <w:top w:val="none" w:sz="0" w:space="0" w:color="auto"/>
        <w:left w:val="none" w:sz="0" w:space="0" w:color="auto"/>
        <w:bottom w:val="none" w:sz="0" w:space="0" w:color="auto"/>
        <w:right w:val="none" w:sz="0" w:space="0" w:color="auto"/>
      </w:divBdr>
    </w:div>
    <w:div w:id="1448963534">
      <w:bodyDiv w:val="1"/>
      <w:marLeft w:val="0"/>
      <w:marRight w:val="0"/>
      <w:marTop w:val="0"/>
      <w:marBottom w:val="0"/>
      <w:divBdr>
        <w:top w:val="none" w:sz="0" w:space="0" w:color="auto"/>
        <w:left w:val="none" w:sz="0" w:space="0" w:color="auto"/>
        <w:bottom w:val="none" w:sz="0" w:space="0" w:color="auto"/>
        <w:right w:val="none" w:sz="0" w:space="0" w:color="auto"/>
      </w:divBdr>
    </w:div>
    <w:div w:id="1480459666">
      <w:bodyDiv w:val="1"/>
      <w:marLeft w:val="0"/>
      <w:marRight w:val="0"/>
      <w:marTop w:val="0"/>
      <w:marBottom w:val="0"/>
      <w:divBdr>
        <w:top w:val="none" w:sz="0" w:space="0" w:color="auto"/>
        <w:left w:val="none" w:sz="0" w:space="0" w:color="auto"/>
        <w:bottom w:val="none" w:sz="0" w:space="0" w:color="auto"/>
        <w:right w:val="none" w:sz="0" w:space="0" w:color="auto"/>
      </w:divBdr>
    </w:div>
    <w:div w:id="1501776232">
      <w:bodyDiv w:val="1"/>
      <w:marLeft w:val="0"/>
      <w:marRight w:val="0"/>
      <w:marTop w:val="0"/>
      <w:marBottom w:val="0"/>
      <w:divBdr>
        <w:top w:val="none" w:sz="0" w:space="0" w:color="auto"/>
        <w:left w:val="none" w:sz="0" w:space="0" w:color="auto"/>
        <w:bottom w:val="none" w:sz="0" w:space="0" w:color="auto"/>
        <w:right w:val="none" w:sz="0" w:space="0" w:color="auto"/>
      </w:divBdr>
    </w:div>
    <w:div w:id="1516768962">
      <w:bodyDiv w:val="1"/>
      <w:marLeft w:val="0"/>
      <w:marRight w:val="0"/>
      <w:marTop w:val="0"/>
      <w:marBottom w:val="0"/>
      <w:divBdr>
        <w:top w:val="none" w:sz="0" w:space="0" w:color="auto"/>
        <w:left w:val="none" w:sz="0" w:space="0" w:color="auto"/>
        <w:bottom w:val="none" w:sz="0" w:space="0" w:color="auto"/>
        <w:right w:val="none" w:sz="0" w:space="0" w:color="auto"/>
      </w:divBdr>
    </w:div>
    <w:div w:id="1558472269">
      <w:bodyDiv w:val="1"/>
      <w:marLeft w:val="0"/>
      <w:marRight w:val="0"/>
      <w:marTop w:val="0"/>
      <w:marBottom w:val="0"/>
      <w:divBdr>
        <w:top w:val="none" w:sz="0" w:space="0" w:color="auto"/>
        <w:left w:val="none" w:sz="0" w:space="0" w:color="auto"/>
        <w:bottom w:val="none" w:sz="0" w:space="0" w:color="auto"/>
        <w:right w:val="none" w:sz="0" w:space="0" w:color="auto"/>
      </w:divBdr>
    </w:div>
    <w:div w:id="1577979319">
      <w:bodyDiv w:val="1"/>
      <w:marLeft w:val="0"/>
      <w:marRight w:val="0"/>
      <w:marTop w:val="0"/>
      <w:marBottom w:val="0"/>
      <w:divBdr>
        <w:top w:val="none" w:sz="0" w:space="0" w:color="auto"/>
        <w:left w:val="none" w:sz="0" w:space="0" w:color="auto"/>
        <w:bottom w:val="none" w:sz="0" w:space="0" w:color="auto"/>
        <w:right w:val="none" w:sz="0" w:space="0" w:color="auto"/>
      </w:divBdr>
    </w:div>
    <w:div w:id="1595438769">
      <w:bodyDiv w:val="1"/>
      <w:marLeft w:val="0"/>
      <w:marRight w:val="0"/>
      <w:marTop w:val="0"/>
      <w:marBottom w:val="0"/>
      <w:divBdr>
        <w:top w:val="none" w:sz="0" w:space="0" w:color="auto"/>
        <w:left w:val="none" w:sz="0" w:space="0" w:color="auto"/>
        <w:bottom w:val="none" w:sz="0" w:space="0" w:color="auto"/>
        <w:right w:val="none" w:sz="0" w:space="0" w:color="auto"/>
      </w:divBdr>
    </w:div>
    <w:div w:id="1686319088">
      <w:bodyDiv w:val="1"/>
      <w:marLeft w:val="0"/>
      <w:marRight w:val="0"/>
      <w:marTop w:val="0"/>
      <w:marBottom w:val="0"/>
      <w:divBdr>
        <w:top w:val="none" w:sz="0" w:space="0" w:color="auto"/>
        <w:left w:val="none" w:sz="0" w:space="0" w:color="auto"/>
        <w:bottom w:val="none" w:sz="0" w:space="0" w:color="auto"/>
        <w:right w:val="none" w:sz="0" w:space="0" w:color="auto"/>
      </w:divBdr>
    </w:div>
    <w:div w:id="1833139255">
      <w:bodyDiv w:val="1"/>
      <w:marLeft w:val="0"/>
      <w:marRight w:val="0"/>
      <w:marTop w:val="0"/>
      <w:marBottom w:val="0"/>
      <w:divBdr>
        <w:top w:val="none" w:sz="0" w:space="0" w:color="auto"/>
        <w:left w:val="none" w:sz="0" w:space="0" w:color="auto"/>
        <w:bottom w:val="none" w:sz="0" w:space="0" w:color="auto"/>
        <w:right w:val="none" w:sz="0" w:space="0" w:color="auto"/>
      </w:divBdr>
    </w:div>
    <w:div w:id="1865438849">
      <w:bodyDiv w:val="1"/>
      <w:marLeft w:val="0"/>
      <w:marRight w:val="0"/>
      <w:marTop w:val="0"/>
      <w:marBottom w:val="0"/>
      <w:divBdr>
        <w:top w:val="none" w:sz="0" w:space="0" w:color="auto"/>
        <w:left w:val="none" w:sz="0" w:space="0" w:color="auto"/>
        <w:bottom w:val="none" w:sz="0" w:space="0" w:color="auto"/>
        <w:right w:val="none" w:sz="0" w:space="0" w:color="auto"/>
      </w:divBdr>
      <w:divsChild>
        <w:div w:id="192690096">
          <w:marLeft w:val="0"/>
          <w:marRight w:val="0"/>
          <w:marTop w:val="0"/>
          <w:marBottom w:val="0"/>
          <w:divBdr>
            <w:top w:val="none" w:sz="0" w:space="0" w:color="auto"/>
            <w:left w:val="none" w:sz="0" w:space="0" w:color="auto"/>
            <w:bottom w:val="none" w:sz="0" w:space="0" w:color="auto"/>
            <w:right w:val="none" w:sz="0" w:space="0" w:color="auto"/>
          </w:divBdr>
        </w:div>
        <w:div w:id="238952800">
          <w:marLeft w:val="0"/>
          <w:marRight w:val="0"/>
          <w:marTop w:val="0"/>
          <w:marBottom w:val="0"/>
          <w:divBdr>
            <w:top w:val="none" w:sz="0" w:space="0" w:color="auto"/>
            <w:left w:val="none" w:sz="0" w:space="0" w:color="auto"/>
            <w:bottom w:val="none" w:sz="0" w:space="0" w:color="auto"/>
            <w:right w:val="none" w:sz="0" w:space="0" w:color="auto"/>
          </w:divBdr>
        </w:div>
        <w:div w:id="550851365">
          <w:marLeft w:val="0"/>
          <w:marRight w:val="0"/>
          <w:marTop w:val="0"/>
          <w:marBottom w:val="0"/>
          <w:divBdr>
            <w:top w:val="none" w:sz="0" w:space="0" w:color="auto"/>
            <w:left w:val="none" w:sz="0" w:space="0" w:color="auto"/>
            <w:bottom w:val="none" w:sz="0" w:space="0" w:color="auto"/>
            <w:right w:val="none" w:sz="0" w:space="0" w:color="auto"/>
          </w:divBdr>
        </w:div>
        <w:div w:id="634067460">
          <w:marLeft w:val="0"/>
          <w:marRight w:val="0"/>
          <w:marTop w:val="0"/>
          <w:marBottom w:val="0"/>
          <w:divBdr>
            <w:top w:val="none" w:sz="0" w:space="0" w:color="auto"/>
            <w:left w:val="none" w:sz="0" w:space="0" w:color="auto"/>
            <w:bottom w:val="none" w:sz="0" w:space="0" w:color="auto"/>
            <w:right w:val="none" w:sz="0" w:space="0" w:color="auto"/>
          </w:divBdr>
        </w:div>
        <w:div w:id="708578473">
          <w:marLeft w:val="0"/>
          <w:marRight w:val="0"/>
          <w:marTop w:val="0"/>
          <w:marBottom w:val="0"/>
          <w:divBdr>
            <w:top w:val="none" w:sz="0" w:space="0" w:color="auto"/>
            <w:left w:val="none" w:sz="0" w:space="0" w:color="auto"/>
            <w:bottom w:val="none" w:sz="0" w:space="0" w:color="auto"/>
            <w:right w:val="none" w:sz="0" w:space="0" w:color="auto"/>
          </w:divBdr>
        </w:div>
        <w:div w:id="740710370">
          <w:marLeft w:val="0"/>
          <w:marRight w:val="0"/>
          <w:marTop w:val="0"/>
          <w:marBottom w:val="0"/>
          <w:divBdr>
            <w:top w:val="none" w:sz="0" w:space="0" w:color="auto"/>
            <w:left w:val="none" w:sz="0" w:space="0" w:color="auto"/>
            <w:bottom w:val="none" w:sz="0" w:space="0" w:color="auto"/>
            <w:right w:val="none" w:sz="0" w:space="0" w:color="auto"/>
          </w:divBdr>
        </w:div>
        <w:div w:id="942615270">
          <w:marLeft w:val="0"/>
          <w:marRight w:val="0"/>
          <w:marTop w:val="0"/>
          <w:marBottom w:val="0"/>
          <w:divBdr>
            <w:top w:val="none" w:sz="0" w:space="0" w:color="auto"/>
            <w:left w:val="none" w:sz="0" w:space="0" w:color="auto"/>
            <w:bottom w:val="none" w:sz="0" w:space="0" w:color="auto"/>
            <w:right w:val="none" w:sz="0" w:space="0" w:color="auto"/>
          </w:divBdr>
        </w:div>
        <w:div w:id="1018234986">
          <w:marLeft w:val="0"/>
          <w:marRight w:val="0"/>
          <w:marTop w:val="0"/>
          <w:marBottom w:val="0"/>
          <w:divBdr>
            <w:top w:val="none" w:sz="0" w:space="0" w:color="auto"/>
            <w:left w:val="none" w:sz="0" w:space="0" w:color="auto"/>
            <w:bottom w:val="none" w:sz="0" w:space="0" w:color="auto"/>
            <w:right w:val="none" w:sz="0" w:space="0" w:color="auto"/>
          </w:divBdr>
        </w:div>
        <w:div w:id="1342584837">
          <w:marLeft w:val="0"/>
          <w:marRight w:val="0"/>
          <w:marTop w:val="0"/>
          <w:marBottom w:val="0"/>
          <w:divBdr>
            <w:top w:val="none" w:sz="0" w:space="0" w:color="auto"/>
            <w:left w:val="none" w:sz="0" w:space="0" w:color="auto"/>
            <w:bottom w:val="none" w:sz="0" w:space="0" w:color="auto"/>
            <w:right w:val="none" w:sz="0" w:space="0" w:color="auto"/>
          </w:divBdr>
        </w:div>
        <w:div w:id="1632008743">
          <w:marLeft w:val="0"/>
          <w:marRight w:val="0"/>
          <w:marTop w:val="0"/>
          <w:marBottom w:val="0"/>
          <w:divBdr>
            <w:top w:val="none" w:sz="0" w:space="0" w:color="auto"/>
            <w:left w:val="none" w:sz="0" w:space="0" w:color="auto"/>
            <w:bottom w:val="none" w:sz="0" w:space="0" w:color="auto"/>
            <w:right w:val="none" w:sz="0" w:space="0" w:color="auto"/>
          </w:divBdr>
        </w:div>
        <w:div w:id="1635670831">
          <w:marLeft w:val="0"/>
          <w:marRight w:val="0"/>
          <w:marTop w:val="0"/>
          <w:marBottom w:val="0"/>
          <w:divBdr>
            <w:top w:val="none" w:sz="0" w:space="0" w:color="auto"/>
            <w:left w:val="none" w:sz="0" w:space="0" w:color="auto"/>
            <w:bottom w:val="none" w:sz="0" w:space="0" w:color="auto"/>
            <w:right w:val="none" w:sz="0" w:space="0" w:color="auto"/>
          </w:divBdr>
        </w:div>
        <w:div w:id="1750805751">
          <w:marLeft w:val="0"/>
          <w:marRight w:val="0"/>
          <w:marTop w:val="0"/>
          <w:marBottom w:val="0"/>
          <w:divBdr>
            <w:top w:val="none" w:sz="0" w:space="0" w:color="auto"/>
            <w:left w:val="none" w:sz="0" w:space="0" w:color="auto"/>
            <w:bottom w:val="none" w:sz="0" w:space="0" w:color="auto"/>
            <w:right w:val="none" w:sz="0" w:space="0" w:color="auto"/>
          </w:divBdr>
        </w:div>
      </w:divsChild>
    </w:div>
    <w:div w:id="1886604773">
      <w:bodyDiv w:val="1"/>
      <w:marLeft w:val="0"/>
      <w:marRight w:val="0"/>
      <w:marTop w:val="0"/>
      <w:marBottom w:val="0"/>
      <w:divBdr>
        <w:top w:val="none" w:sz="0" w:space="0" w:color="auto"/>
        <w:left w:val="none" w:sz="0" w:space="0" w:color="auto"/>
        <w:bottom w:val="none" w:sz="0" w:space="0" w:color="auto"/>
        <w:right w:val="none" w:sz="0" w:space="0" w:color="auto"/>
      </w:divBdr>
    </w:div>
    <w:div w:id="1917546103">
      <w:bodyDiv w:val="1"/>
      <w:marLeft w:val="0"/>
      <w:marRight w:val="0"/>
      <w:marTop w:val="0"/>
      <w:marBottom w:val="0"/>
      <w:divBdr>
        <w:top w:val="none" w:sz="0" w:space="0" w:color="auto"/>
        <w:left w:val="none" w:sz="0" w:space="0" w:color="auto"/>
        <w:bottom w:val="none" w:sz="0" w:space="0" w:color="auto"/>
        <w:right w:val="none" w:sz="0" w:space="0" w:color="auto"/>
      </w:divBdr>
    </w:div>
    <w:div w:id="1957133774">
      <w:bodyDiv w:val="1"/>
      <w:marLeft w:val="0"/>
      <w:marRight w:val="0"/>
      <w:marTop w:val="0"/>
      <w:marBottom w:val="0"/>
      <w:divBdr>
        <w:top w:val="none" w:sz="0" w:space="0" w:color="auto"/>
        <w:left w:val="none" w:sz="0" w:space="0" w:color="auto"/>
        <w:bottom w:val="none" w:sz="0" w:space="0" w:color="auto"/>
        <w:right w:val="none" w:sz="0" w:space="0" w:color="auto"/>
      </w:divBdr>
    </w:div>
    <w:div w:id="2008896228">
      <w:bodyDiv w:val="1"/>
      <w:marLeft w:val="0"/>
      <w:marRight w:val="0"/>
      <w:marTop w:val="0"/>
      <w:marBottom w:val="0"/>
      <w:divBdr>
        <w:top w:val="none" w:sz="0" w:space="0" w:color="auto"/>
        <w:left w:val="none" w:sz="0" w:space="0" w:color="auto"/>
        <w:bottom w:val="none" w:sz="0" w:space="0" w:color="auto"/>
        <w:right w:val="none" w:sz="0" w:space="0" w:color="auto"/>
      </w:divBdr>
    </w:div>
    <w:div w:id="2017417323">
      <w:bodyDiv w:val="1"/>
      <w:marLeft w:val="0"/>
      <w:marRight w:val="0"/>
      <w:marTop w:val="0"/>
      <w:marBottom w:val="0"/>
      <w:divBdr>
        <w:top w:val="none" w:sz="0" w:space="0" w:color="auto"/>
        <w:left w:val="none" w:sz="0" w:space="0" w:color="auto"/>
        <w:bottom w:val="none" w:sz="0" w:space="0" w:color="auto"/>
        <w:right w:val="none" w:sz="0" w:space="0" w:color="auto"/>
      </w:divBdr>
    </w:div>
    <w:div w:id="2070106488">
      <w:bodyDiv w:val="1"/>
      <w:marLeft w:val="0"/>
      <w:marRight w:val="0"/>
      <w:marTop w:val="0"/>
      <w:marBottom w:val="0"/>
      <w:divBdr>
        <w:top w:val="none" w:sz="0" w:space="0" w:color="auto"/>
        <w:left w:val="none" w:sz="0" w:space="0" w:color="auto"/>
        <w:bottom w:val="none" w:sz="0" w:space="0" w:color="auto"/>
        <w:right w:val="none" w:sz="0" w:space="0" w:color="auto"/>
      </w:divBdr>
    </w:div>
    <w:div w:id="208197492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1" Type="http://schemas.openxmlformats.org/officeDocument/2006/relationships/image" Target="media/image3.png"/><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hyperlink" Target="https://www.who.int/news-room/fact-sheets/detail/household-air-pollution-and-health" TargetMode="External"/><Relationship Id="rId36" Type="http://schemas.openxmlformats.org/officeDocument/2006/relationships/hyperlink" Target="https://ucla.app.box.com/s/xyzt8jc1ixnetiv0269qe704wu0ihif7" TargetMode="Externa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mailto:puzzoloe@liverpool.ac.uk"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2.xml"/><Relationship Id="rId17" Type="http://schemas.openxmlformats.org/officeDocument/2006/relationships/hyperlink" Target="http://www.cc-ims.net/Revman" TargetMode="External"/><Relationship Id="rId18" Type="http://schemas.openxmlformats.org/officeDocument/2006/relationships/hyperlink" Target="http://www.stata.com" TargetMode="External"/><Relationship Id="rId19" Type="http://schemas.openxmlformats.org/officeDocument/2006/relationships/image" Target="media/image1.png"/><Relationship Id="rId37" Type="http://schemas.openxmlformats.org/officeDocument/2006/relationships/hyperlink" Target="https://www.who.int/tools/clean-household-energy-solutions-toolkit/module-7-defining-clean" TargetMode="External"/><Relationship Id="rId38" Type="http://schemas.openxmlformats.org/officeDocument/2006/relationships/hyperlink" Target="https://www.clasp.ngo/cook-cleaner-europe/" TargetMode="External"/><Relationship Id="rId39" Type="http://schemas.openxmlformats.org/officeDocument/2006/relationships/hyperlink" Target="https://www.who.int/news-room/fact-sheets/detail/asthma" TargetMode="External"/><Relationship Id="rId40" Type="http://schemas.openxmlformats.org/officeDocument/2006/relationships/fontTable" Target="fontTable.xml"/><Relationship Id="rId41" Type="http://schemas.openxmlformats.org/officeDocument/2006/relationships/theme" Target="theme/theme1.xml"/><Relationship Id="rId42" Type="http://schemas.microsoft.com/office/2011/relationships/commentsExtended" Target="commentsExtended.xml"/><Relationship Id="rId43" Type="http://schemas.microsoft.com/office/2016/09/relationships/commentsIds" Target="commentsIds.xml"/><Relationship Id="rId44" Type="http://schemas.microsoft.com/office/2011/relationships/people" Target="people.xml"/><Relationship Id="rId45"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14726cc-8b6e-4f8d-a542-e3a9e91d641f" xsi:nil="true"/>
    <lcf76f155ced4ddcb4097134ff3c332f xmlns="3dd98208-e0ae-481d-88d0-2b9cffab0021">
      <Terms xmlns="http://schemas.microsoft.com/office/infopath/2007/PartnerControls"/>
    </lcf76f155ced4ddcb4097134ff3c332f>
    <SharedWithUsers xmlns="a14726cc-8b6e-4f8d-a542-e3a9e91d641f">
      <UserInfo>
        <DisplayName>Maden, Michelle</DisplayName>
        <AccountId>18</AccountId>
        <AccountType/>
      </UserInfo>
      <UserInfo>
        <DisplayName>Bresnahan, Rebecca</DisplayName>
        <AccountId>20</AccountId>
        <AccountType/>
      </UserInfo>
      <UserInfo>
        <DisplayName>Pope, Daniel</DisplayName>
        <AccountId>14</AccountId>
        <AccountType/>
      </UserInfo>
      <UserInfo>
        <DisplayName>Lorenzetti, Federico</DisplayName>
        <AccountId>15</AccountId>
        <AccountType/>
      </UserInfo>
      <UserInfo>
        <DisplayName>Fleeman, Nigel</DisplayName>
        <AccountId>13</AccountId>
        <AccountType/>
      </UserInfo>
      <UserInfo>
        <DisplayName>Nix, Emily</DisplayName>
        <AccountId>10</AccountId>
        <AccountType/>
      </UserInfo>
      <UserInfo>
        <DisplayName>Puzzolo, Elisa [puzzoloe]</DisplayName>
        <AccountId>12</AccountId>
        <AccountType/>
      </UserInfo>
      <UserInfo>
        <DisplayName>Duarte, Rui</DisplayName>
        <AccountId>19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4E6456A4D7264FA96E3A3B05318A5A" ma:contentTypeVersion="14" ma:contentTypeDescription="Create a new document." ma:contentTypeScope="" ma:versionID="4ce565bf28c1be14c4ccfc33b51ea23a">
  <xsd:schema xmlns:xsd="http://www.w3.org/2001/XMLSchema" xmlns:xs="http://www.w3.org/2001/XMLSchema" xmlns:p="http://schemas.microsoft.com/office/2006/metadata/properties" xmlns:ns2="3dd98208-e0ae-481d-88d0-2b9cffab0021" xmlns:ns3="a14726cc-8b6e-4f8d-a542-e3a9e91d641f" targetNamespace="http://schemas.microsoft.com/office/2006/metadata/properties" ma:root="true" ma:fieldsID="e46e641fd864303ef9600d745a1d7cbe" ns2:_="" ns3:_="">
    <xsd:import namespace="3dd98208-e0ae-481d-88d0-2b9cffab0021"/>
    <xsd:import namespace="a14726cc-8b6e-4f8d-a542-e3a9e91d64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d98208-e0ae-481d-88d0-2b9cffab0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fd38f81-9561-40ce-98eb-cd713668d4d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4726cc-8b6e-4f8d-a542-e3a9e91d641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14afc13-df9b-4974-ae10-f18f0a6e0e0d}" ma:internalName="TaxCatchAll" ma:showField="CatchAllData" ma:web="a14726cc-8b6e-4f8d-a542-e3a9e91d64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F9A2D-38DC-43AF-979A-E1BE45869C09}">
  <ds:schemaRefs>
    <ds:schemaRef ds:uri="http://schemas.microsoft.com/office/2006/metadata/properties"/>
    <ds:schemaRef ds:uri="http://schemas.microsoft.com/office/infopath/2007/PartnerControls"/>
    <ds:schemaRef ds:uri="a14726cc-8b6e-4f8d-a542-e3a9e91d641f"/>
    <ds:schemaRef ds:uri="3dd98208-e0ae-481d-88d0-2b9cffab0021"/>
  </ds:schemaRefs>
</ds:datastoreItem>
</file>

<file path=customXml/itemProps2.xml><?xml version="1.0" encoding="utf-8"?>
<ds:datastoreItem xmlns:ds="http://schemas.openxmlformats.org/officeDocument/2006/customXml" ds:itemID="{7CCE6100-5DF6-41BC-8B77-E35AE9DDEE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d98208-e0ae-481d-88d0-2b9cffab0021"/>
    <ds:schemaRef ds:uri="a14726cc-8b6e-4f8d-a542-e3a9e91d64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18453C-7982-4071-92DA-204D90BD298C}">
  <ds:schemaRefs>
    <ds:schemaRef ds:uri="http://schemas.microsoft.com/sharepoint/v3/contenttype/forms"/>
  </ds:schemaRefs>
</ds:datastoreItem>
</file>

<file path=customXml/itemProps4.xml><?xml version="1.0" encoding="utf-8"?>
<ds:datastoreItem xmlns:ds="http://schemas.openxmlformats.org/officeDocument/2006/customXml" ds:itemID="{2244C086-69BD-2648-8417-AB2BC315F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22</Pages>
  <Words>8699</Words>
  <Characters>51938</Characters>
  <Application>Microsoft Macintosh Word</Application>
  <DocSecurity>0</DocSecurity>
  <Lines>837</Lines>
  <Paragraphs>67</Paragraphs>
  <ScaleCrop>false</ScaleCrop>
  <HeadingPairs>
    <vt:vector size="2" baseType="variant">
      <vt:variant>
        <vt:lpstr>Title</vt:lpstr>
      </vt:variant>
      <vt:variant>
        <vt:i4>1</vt:i4>
      </vt:variant>
    </vt:vector>
  </HeadingPairs>
  <TitlesOfParts>
    <vt:vector size="1" baseType="lpstr">
      <vt:lpstr/>
    </vt:vector>
  </TitlesOfParts>
  <Company>GLPGP</Company>
  <LinksUpToDate>false</LinksUpToDate>
  <CharactersWithSpaces>60570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Puzzolo</dc:creator>
  <cp:keywords/>
  <dc:description/>
  <cp:lastModifiedBy>Elisa Puzzolo</cp:lastModifiedBy>
  <cp:revision>7</cp:revision>
  <cp:lastPrinted>2023-03-25T18:24:00Z</cp:lastPrinted>
  <dcterms:created xsi:type="dcterms:W3CDTF">2023-03-30T16:05:00Z</dcterms:created>
  <dcterms:modified xsi:type="dcterms:W3CDTF">2023-03-31T09:25:00Z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0x010100704E6456A4D7264FA96E3A3B05318A5A</vt:lpwstr>
  </property>
  <property fmtid="{D5CDD505-2E9C-101B-9397-08002B2CF9AE}" pid="3" name="MediaServiceImageTags">
    <vt:lpwstr/>
  </property>
</Properties>
</file>