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FD13" w14:textId="77777777" w:rsidR="00CC1360" w:rsidRPr="00CB423E" w:rsidRDefault="00CC1360" w:rsidP="0087239F">
      <w:pPr>
        <w:pStyle w:val="Title"/>
        <w:rPr>
          <w:rFonts w:ascii="Times New Roman" w:hAnsi="Times New Roman"/>
        </w:rPr>
      </w:pPr>
      <w:bookmarkStart w:id="0" w:name="_Ref126857916"/>
      <w:r w:rsidRPr="00CB423E">
        <w:rPr>
          <w:rFonts w:ascii="Times New Roman" w:hAnsi="Times New Roman"/>
        </w:rPr>
        <w:t>SUPPLEMENTARY APPENDIX</w:t>
      </w:r>
      <w:bookmarkEnd w:id="0"/>
    </w:p>
    <w:p w14:paraId="690FA076" w14:textId="77777777" w:rsidR="00CC1360" w:rsidRPr="00CB423E" w:rsidRDefault="00CC1360" w:rsidP="00CC1360">
      <w:pPr>
        <w:spacing w:after="160" w:line="259" w:lineRule="auto"/>
        <w:rPr>
          <w:rFonts w:ascii="Times New Roman" w:hAnsi="Times New Roman" w:cs="Times New Roman"/>
          <w:sz w:val="22"/>
          <w:szCs w:val="22"/>
        </w:rPr>
      </w:pPr>
    </w:p>
    <w:p w14:paraId="178BB18D" w14:textId="77777777" w:rsidR="00CC1360" w:rsidRPr="00CB423E" w:rsidRDefault="00CC1360" w:rsidP="00CC1360">
      <w:pPr>
        <w:spacing w:line="360" w:lineRule="auto"/>
        <w:rPr>
          <w:rFonts w:ascii="Times New Roman" w:eastAsia="Times New Roman" w:hAnsi="Times New Roman" w:cs="Times New Roman"/>
          <w:sz w:val="22"/>
          <w:szCs w:val="22"/>
        </w:rPr>
      </w:pPr>
      <w:r w:rsidRPr="00CB423E">
        <w:rPr>
          <w:rFonts w:ascii="Times New Roman" w:hAnsi="Times New Roman" w:cs="Times New Roman"/>
          <w:sz w:val="22"/>
          <w:szCs w:val="22"/>
        </w:rPr>
        <w:t xml:space="preserve">Supplement to: </w:t>
      </w:r>
      <w:r w:rsidRPr="00CB423E">
        <w:rPr>
          <w:rFonts w:ascii="Times New Roman" w:eastAsia="Times New Roman" w:hAnsi="Times New Roman" w:cs="Times New Roman"/>
          <w:sz w:val="22"/>
          <w:szCs w:val="22"/>
        </w:rPr>
        <w:t xml:space="preserve">Timing </w:t>
      </w:r>
      <w:proofErr w:type="gramStart"/>
      <w:r w:rsidRPr="00CB423E">
        <w:rPr>
          <w:rFonts w:ascii="Times New Roman" w:eastAsia="Times New Roman" w:hAnsi="Times New Roman" w:cs="Times New Roman"/>
          <w:sz w:val="22"/>
          <w:szCs w:val="22"/>
        </w:rPr>
        <w:t>Of</w:t>
      </w:r>
      <w:proofErr w:type="gramEnd"/>
      <w:r w:rsidRPr="00CB423E">
        <w:rPr>
          <w:rFonts w:ascii="Times New Roman" w:eastAsia="Times New Roman" w:hAnsi="Times New Roman" w:cs="Times New Roman"/>
          <w:sz w:val="22"/>
          <w:szCs w:val="22"/>
        </w:rPr>
        <w:t xml:space="preserve"> Primary Surgery (TOPS) For Cleft Palate Repair </w:t>
      </w:r>
    </w:p>
    <w:p w14:paraId="2A897316" w14:textId="49B9CE18" w:rsidR="00CC1360" w:rsidRPr="00CB423E" w:rsidRDefault="00CC1360" w:rsidP="00CC1360">
      <w:pPr>
        <w:spacing w:after="160" w:line="259" w:lineRule="auto"/>
        <w:rPr>
          <w:rFonts w:ascii="Times New Roman" w:hAnsi="Times New Roman" w:cs="Times New Roman"/>
          <w:sz w:val="22"/>
          <w:szCs w:val="22"/>
        </w:rPr>
      </w:pPr>
      <w:r w:rsidRPr="00CB423E">
        <w:rPr>
          <w:rFonts w:ascii="Times New Roman" w:hAnsi="Times New Roman" w:cs="Times New Roman"/>
          <w:sz w:val="22"/>
          <w:szCs w:val="22"/>
        </w:rPr>
        <w:t>This appendix has been provided by the authors to give readers additional information about the work.</w:t>
      </w:r>
      <w:r w:rsidR="004C3EFE" w:rsidRPr="00CB423E">
        <w:rPr>
          <w:rFonts w:ascii="Times New Roman" w:hAnsi="Times New Roman" w:cs="Times New Roman"/>
          <w:sz w:val="22"/>
          <w:szCs w:val="22"/>
        </w:rPr>
        <w:t xml:space="preserve"> A full and comprehensive Statistical Analysis Plan is available at NEJM.org </w:t>
      </w:r>
      <w:r w:rsidR="009C684E" w:rsidRPr="00CB423E">
        <w:rPr>
          <w:rFonts w:ascii="Times New Roman" w:hAnsi="Times New Roman" w:cs="Times New Roman"/>
          <w:sz w:val="22"/>
          <w:szCs w:val="22"/>
        </w:rPr>
        <w:t>detailing</w:t>
      </w:r>
      <w:r w:rsidR="004C3EFE" w:rsidRPr="00CB423E">
        <w:rPr>
          <w:rFonts w:ascii="Times New Roman" w:hAnsi="Times New Roman" w:cs="Times New Roman"/>
          <w:sz w:val="22"/>
          <w:szCs w:val="22"/>
        </w:rPr>
        <w:t xml:space="preserve"> the </w:t>
      </w:r>
      <w:r w:rsidR="009A6095" w:rsidRPr="00CB423E">
        <w:rPr>
          <w:rFonts w:ascii="Times New Roman" w:hAnsi="Times New Roman" w:cs="Times New Roman"/>
          <w:sz w:val="22"/>
          <w:szCs w:val="22"/>
        </w:rPr>
        <w:t xml:space="preserve">requirements and process for the </w:t>
      </w:r>
      <w:r w:rsidR="009C684E" w:rsidRPr="00CB423E">
        <w:rPr>
          <w:rFonts w:ascii="Times New Roman" w:hAnsi="Times New Roman" w:cs="Times New Roman"/>
          <w:sz w:val="22"/>
          <w:szCs w:val="22"/>
        </w:rPr>
        <w:t>analysis of the speech and language recordings, additional information on</w:t>
      </w:r>
      <w:r w:rsidR="009A6095" w:rsidRPr="00CB423E">
        <w:rPr>
          <w:rFonts w:ascii="Times New Roman" w:hAnsi="Times New Roman" w:cs="Times New Roman"/>
          <w:sz w:val="22"/>
          <w:szCs w:val="22"/>
        </w:rPr>
        <w:t xml:space="preserve"> criteria for</w:t>
      </w:r>
      <w:r w:rsidR="009C684E" w:rsidRPr="00CB423E">
        <w:rPr>
          <w:rFonts w:ascii="Times New Roman" w:hAnsi="Times New Roman" w:cs="Times New Roman"/>
          <w:sz w:val="22"/>
          <w:szCs w:val="22"/>
        </w:rPr>
        <w:t xml:space="preserve"> the attainment of an outcome, and the statistical analyses.  </w:t>
      </w:r>
    </w:p>
    <w:sdt>
      <w:sdtPr>
        <w:rPr>
          <w:rFonts w:ascii="Times New Roman" w:eastAsiaTheme="minorHAnsi" w:hAnsi="Times New Roman" w:cs="Times New Roman"/>
          <w:color w:val="auto"/>
          <w:sz w:val="24"/>
          <w:szCs w:val="24"/>
        </w:rPr>
        <w:id w:val="-1268769344"/>
        <w:docPartObj>
          <w:docPartGallery w:val="Table of Contents"/>
          <w:docPartUnique/>
        </w:docPartObj>
      </w:sdtPr>
      <w:sdtEndPr>
        <w:rPr>
          <w:b/>
          <w:bCs/>
          <w:noProof/>
        </w:rPr>
      </w:sdtEndPr>
      <w:sdtContent>
        <w:p w14:paraId="060DBA1D" w14:textId="087A62E4" w:rsidR="003A7E7E" w:rsidRPr="00CB423E" w:rsidRDefault="003A7E7E">
          <w:pPr>
            <w:pStyle w:val="TOCHeading"/>
            <w:rPr>
              <w:rFonts w:ascii="Times New Roman" w:hAnsi="Times New Roman" w:cs="Times New Roman"/>
            </w:rPr>
          </w:pPr>
          <w:r w:rsidRPr="00CB423E">
            <w:rPr>
              <w:rFonts w:ascii="Times New Roman" w:hAnsi="Times New Roman" w:cs="Times New Roman"/>
            </w:rPr>
            <w:t>Contents</w:t>
          </w:r>
        </w:p>
        <w:p w14:paraId="725BE062" w14:textId="44B666F7" w:rsidR="00343768" w:rsidRDefault="003A7E7E">
          <w:pPr>
            <w:pStyle w:val="TOC1"/>
            <w:rPr>
              <w:rFonts w:eastAsiaTheme="minorEastAsia"/>
              <w:noProof/>
              <w:sz w:val="22"/>
              <w:szCs w:val="22"/>
            </w:rPr>
          </w:pPr>
          <w:r w:rsidRPr="00CB423E">
            <w:rPr>
              <w:rFonts w:ascii="Times New Roman" w:hAnsi="Times New Roman" w:cs="Times New Roman"/>
            </w:rPr>
            <w:fldChar w:fldCharType="begin"/>
          </w:r>
          <w:r w:rsidRPr="00CB423E">
            <w:rPr>
              <w:rFonts w:ascii="Times New Roman" w:hAnsi="Times New Roman" w:cs="Times New Roman"/>
            </w:rPr>
            <w:instrText xml:space="preserve"> TOC \o "1-3" \h \z \u </w:instrText>
          </w:r>
          <w:r w:rsidRPr="00CB423E">
            <w:rPr>
              <w:rFonts w:ascii="Times New Roman" w:hAnsi="Times New Roman" w:cs="Times New Roman"/>
            </w:rPr>
            <w:fldChar w:fldCharType="separate"/>
          </w:r>
          <w:hyperlink w:anchor="_Toc142924427" w:history="1">
            <w:r w:rsidR="00343768" w:rsidRPr="006365E7">
              <w:rPr>
                <w:rStyle w:val="Hyperlink"/>
                <w:rFonts w:ascii="Times New Roman" w:hAnsi="Times New Roman" w:cs="Times New Roman"/>
                <w:noProof/>
              </w:rPr>
              <w:t>S1. TOPS Study Group</w:t>
            </w:r>
            <w:r w:rsidR="00343768">
              <w:rPr>
                <w:noProof/>
                <w:webHidden/>
              </w:rPr>
              <w:tab/>
            </w:r>
            <w:r w:rsidR="00343768">
              <w:rPr>
                <w:noProof/>
                <w:webHidden/>
              </w:rPr>
              <w:fldChar w:fldCharType="begin"/>
            </w:r>
            <w:r w:rsidR="00343768">
              <w:rPr>
                <w:noProof/>
                <w:webHidden/>
              </w:rPr>
              <w:instrText xml:space="preserve"> PAGEREF _Toc142924427 \h </w:instrText>
            </w:r>
            <w:r w:rsidR="00343768">
              <w:rPr>
                <w:noProof/>
                <w:webHidden/>
              </w:rPr>
            </w:r>
            <w:r w:rsidR="00343768">
              <w:rPr>
                <w:noProof/>
                <w:webHidden/>
              </w:rPr>
              <w:fldChar w:fldCharType="separate"/>
            </w:r>
            <w:r w:rsidR="002A338D">
              <w:rPr>
                <w:noProof/>
                <w:webHidden/>
              </w:rPr>
              <w:t>4</w:t>
            </w:r>
            <w:r w:rsidR="00343768">
              <w:rPr>
                <w:noProof/>
                <w:webHidden/>
              </w:rPr>
              <w:fldChar w:fldCharType="end"/>
            </w:r>
          </w:hyperlink>
        </w:p>
        <w:p w14:paraId="49BC0E88" w14:textId="2EBE19C0" w:rsidR="00343768" w:rsidRDefault="002A338D">
          <w:pPr>
            <w:pStyle w:val="TOC1"/>
            <w:rPr>
              <w:rFonts w:eastAsiaTheme="minorEastAsia"/>
              <w:noProof/>
              <w:sz w:val="22"/>
              <w:szCs w:val="22"/>
            </w:rPr>
          </w:pPr>
          <w:hyperlink w:anchor="_Toc142924428" w:history="1">
            <w:r w:rsidR="00343768" w:rsidRPr="006365E7">
              <w:rPr>
                <w:rStyle w:val="Hyperlink"/>
                <w:rFonts w:ascii="Times New Roman" w:hAnsi="Times New Roman" w:cs="Times New Roman"/>
                <w:noProof/>
              </w:rPr>
              <w:t>S2. Eligibility Criteria</w:t>
            </w:r>
            <w:r w:rsidR="00343768">
              <w:rPr>
                <w:noProof/>
                <w:webHidden/>
              </w:rPr>
              <w:tab/>
            </w:r>
            <w:r w:rsidR="00343768">
              <w:rPr>
                <w:noProof/>
                <w:webHidden/>
              </w:rPr>
              <w:fldChar w:fldCharType="begin"/>
            </w:r>
            <w:r w:rsidR="00343768">
              <w:rPr>
                <w:noProof/>
                <w:webHidden/>
              </w:rPr>
              <w:instrText xml:space="preserve"> PAGEREF _Toc142924428 \h </w:instrText>
            </w:r>
            <w:r w:rsidR="00343768">
              <w:rPr>
                <w:noProof/>
                <w:webHidden/>
              </w:rPr>
            </w:r>
            <w:r w:rsidR="00343768">
              <w:rPr>
                <w:noProof/>
                <w:webHidden/>
              </w:rPr>
              <w:fldChar w:fldCharType="separate"/>
            </w:r>
            <w:r>
              <w:rPr>
                <w:noProof/>
                <w:webHidden/>
              </w:rPr>
              <w:t>7</w:t>
            </w:r>
            <w:r w:rsidR="00343768">
              <w:rPr>
                <w:noProof/>
                <w:webHidden/>
              </w:rPr>
              <w:fldChar w:fldCharType="end"/>
            </w:r>
          </w:hyperlink>
        </w:p>
        <w:p w14:paraId="4E8645DB" w14:textId="57B88BDD" w:rsidR="00343768" w:rsidRDefault="002A338D">
          <w:pPr>
            <w:pStyle w:val="TOC2"/>
            <w:tabs>
              <w:tab w:val="left" w:pos="660"/>
              <w:tab w:val="right" w:leader="dot" w:pos="9518"/>
            </w:tabs>
            <w:rPr>
              <w:rFonts w:eastAsiaTheme="minorEastAsia"/>
              <w:noProof/>
              <w:sz w:val="22"/>
              <w:szCs w:val="22"/>
            </w:rPr>
          </w:pPr>
          <w:hyperlink w:anchor="_Toc142924429" w:history="1">
            <w:r w:rsidR="00343768" w:rsidRPr="006365E7">
              <w:rPr>
                <w:rStyle w:val="Hyperlink"/>
                <w:noProof/>
              </w:rPr>
              <w:t>a.</w:t>
            </w:r>
            <w:r w:rsidR="00343768">
              <w:rPr>
                <w:rFonts w:eastAsiaTheme="minorEastAsia"/>
                <w:noProof/>
                <w:sz w:val="22"/>
                <w:szCs w:val="22"/>
              </w:rPr>
              <w:tab/>
            </w:r>
            <w:r w:rsidR="00343768" w:rsidRPr="006365E7">
              <w:rPr>
                <w:rStyle w:val="Hyperlink"/>
                <w:noProof/>
              </w:rPr>
              <w:t>Inclusion Criteria</w:t>
            </w:r>
            <w:r w:rsidR="00343768">
              <w:rPr>
                <w:noProof/>
                <w:webHidden/>
              </w:rPr>
              <w:tab/>
            </w:r>
            <w:r w:rsidR="00343768">
              <w:rPr>
                <w:noProof/>
                <w:webHidden/>
              </w:rPr>
              <w:fldChar w:fldCharType="begin"/>
            </w:r>
            <w:r w:rsidR="00343768">
              <w:rPr>
                <w:noProof/>
                <w:webHidden/>
              </w:rPr>
              <w:instrText xml:space="preserve"> PAGEREF _Toc142924429 \h </w:instrText>
            </w:r>
            <w:r w:rsidR="00343768">
              <w:rPr>
                <w:noProof/>
                <w:webHidden/>
              </w:rPr>
            </w:r>
            <w:r w:rsidR="00343768">
              <w:rPr>
                <w:noProof/>
                <w:webHidden/>
              </w:rPr>
              <w:fldChar w:fldCharType="separate"/>
            </w:r>
            <w:r>
              <w:rPr>
                <w:noProof/>
                <w:webHidden/>
              </w:rPr>
              <w:t>7</w:t>
            </w:r>
            <w:r w:rsidR="00343768">
              <w:rPr>
                <w:noProof/>
                <w:webHidden/>
              </w:rPr>
              <w:fldChar w:fldCharType="end"/>
            </w:r>
          </w:hyperlink>
        </w:p>
        <w:p w14:paraId="1032C338" w14:textId="25320918" w:rsidR="00343768" w:rsidRDefault="002A338D">
          <w:pPr>
            <w:pStyle w:val="TOC2"/>
            <w:tabs>
              <w:tab w:val="left" w:pos="660"/>
              <w:tab w:val="right" w:leader="dot" w:pos="9518"/>
            </w:tabs>
            <w:rPr>
              <w:rFonts w:eastAsiaTheme="minorEastAsia"/>
              <w:noProof/>
              <w:sz w:val="22"/>
              <w:szCs w:val="22"/>
            </w:rPr>
          </w:pPr>
          <w:hyperlink w:anchor="_Toc142924430" w:history="1">
            <w:r w:rsidR="00343768" w:rsidRPr="006365E7">
              <w:rPr>
                <w:rStyle w:val="Hyperlink"/>
                <w:noProof/>
              </w:rPr>
              <w:t>b.</w:t>
            </w:r>
            <w:r w:rsidR="00343768">
              <w:rPr>
                <w:rFonts w:eastAsiaTheme="minorEastAsia"/>
                <w:noProof/>
                <w:sz w:val="22"/>
                <w:szCs w:val="22"/>
              </w:rPr>
              <w:tab/>
            </w:r>
            <w:r w:rsidR="00343768" w:rsidRPr="006365E7">
              <w:rPr>
                <w:rStyle w:val="Hyperlink"/>
                <w:noProof/>
              </w:rPr>
              <w:t>Exclusion Criteria</w:t>
            </w:r>
            <w:r w:rsidR="00343768">
              <w:rPr>
                <w:noProof/>
                <w:webHidden/>
              </w:rPr>
              <w:tab/>
            </w:r>
            <w:r w:rsidR="00343768">
              <w:rPr>
                <w:noProof/>
                <w:webHidden/>
              </w:rPr>
              <w:fldChar w:fldCharType="begin"/>
            </w:r>
            <w:r w:rsidR="00343768">
              <w:rPr>
                <w:noProof/>
                <w:webHidden/>
              </w:rPr>
              <w:instrText xml:space="preserve"> PAGEREF _Toc142924430 \h </w:instrText>
            </w:r>
            <w:r w:rsidR="00343768">
              <w:rPr>
                <w:noProof/>
                <w:webHidden/>
              </w:rPr>
            </w:r>
            <w:r w:rsidR="00343768">
              <w:rPr>
                <w:noProof/>
                <w:webHidden/>
              </w:rPr>
              <w:fldChar w:fldCharType="separate"/>
            </w:r>
            <w:r>
              <w:rPr>
                <w:noProof/>
                <w:webHidden/>
              </w:rPr>
              <w:t>7</w:t>
            </w:r>
            <w:r w:rsidR="00343768">
              <w:rPr>
                <w:noProof/>
                <w:webHidden/>
              </w:rPr>
              <w:fldChar w:fldCharType="end"/>
            </w:r>
          </w:hyperlink>
        </w:p>
        <w:p w14:paraId="0677FAF6" w14:textId="3BB0E93C" w:rsidR="00343768" w:rsidRDefault="002A338D">
          <w:pPr>
            <w:pStyle w:val="TOC1"/>
            <w:rPr>
              <w:rFonts w:eastAsiaTheme="minorEastAsia"/>
              <w:noProof/>
              <w:sz w:val="22"/>
              <w:szCs w:val="22"/>
            </w:rPr>
          </w:pPr>
          <w:hyperlink w:anchor="_Toc142924431" w:history="1">
            <w:r w:rsidR="00343768" w:rsidRPr="006365E7">
              <w:rPr>
                <w:rStyle w:val="Hyperlink"/>
                <w:rFonts w:ascii="Times New Roman" w:hAnsi="Times New Roman" w:cs="Times New Roman"/>
                <w:noProof/>
              </w:rPr>
              <w:t>S3. Data Collection</w:t>
            </w:r>
            <w:r w:rsidR="00343768">
              <w:rPr>
                <w:noProof/>
                <w:webHidden/>
              </w:rPr>
              <w:tab/>
            </w:r>
            <w:r w:rsidR="00343768">
              <w:rPr>
                <w:noProof/>
                <w:webHidden/>
              </w:rPr>
              <w:fldChar w:fldCharType="begin"/>
            </w:r>
            <w:r w:rsidR="00343768">
              <w:rPr>
                <w:noProof/>
                <w:webHidden/>
              </w:rPr>
              <w:instrText xml:space="preserve"> PAGEREF _Toc142924431 \h </w:instrText>
            </w:r>
            <w:r w:rsidR="00343768">
              <w:rPr>
                <w:noProof/>
                <w:webHidden/>
              </w:rPr>
            </w:r>
            <w:r w:rsidR="00343768">
              <w:rPr>
                <w:noProof/>
                <w:webHidden/>
              </w:rPr>
              <w:fldChar w:fldCharType="separate"/>
            </w:r>
            <w:r>
              <w:rPr>
                <w:noProof/>
                <w:webHidden/>
              </w:rPr>
              <w:t>8</w:t>
            </w:r>
            <w:r w:rsidR="00343768">
              <w:rPr>
                <w:noProof/>
                <w:webHidden/>
              </w:rPr>
              <w:fldChar w:fldCharType="end"/>
            </w:r>
          </w:hyperlink>
        </w:p>
        <w:p w14:paraId="43E36B03" w14:textId="01A5227C" w:rsidR="00343768" w:rsidRDefault="002A338D">
          <w:pPr>
            <w:pStyle w:val="TOC2"/>
            <w:tabs>
              <w:tab w:val="left" w:pos="660"/>
              <w:tab w:val="right" w:leader="dot" w:pos="9518"/>
            </w:tabs>
            <w:rPr>
              <w:rFonts w:eastAsiaTheme="minorEastAsia"/>
              <w:noProof/>
              <w:sz w:val="22"/>
              <w:szCs w:val="22"/>
            </w:rPr>
          </w:pPr>
          <w:hyperlink w:anchor="_Toc142924432" w:history="1">
            <w:r w:rsidR="00343768" w:rsidRPr="006365E7">
              <w:rPr>
                <w:rStyle w:val="Hyperlink"/>
                <w:noProof/>
              </w:rPr>
              <w:t>a.</w:t>
            </w:r>
            <w:r w:rsidR="00343768">
              <w:rPr>
                <w:rFonts w:eastAsiaTheme="minorEastAsia"/>
                <w:noProof/>
                <w:sz w:val="22"/>
                <w:szCs w:val="22"/>
              </w:rPr>
              <w:tab/>
            </w:r>
            <w:r w:rsidR="00343768" w:rsidRPr="006365E7">
              <w:rPr>
                <w:rStyle w:val="Hyperlink"/>
                <w:noProof/>
              </w:rPr>
              <w:t>Speech Recordings</w:t>
            </w:r>
            <w:r w:rsidR="00343768">
              <w:rPr>
                <w:noProof/>
                <w:webHidden/>
              </w:rPr>
              <w:tab/>
            </w:r>
            <w:r w:rsidR="00343768">
              <w:rPr>
                <w:noProof/>
                <w:webHidden/>
              </w:rPr>
              <w:fldChar w:fldCharType="begin"/>
            </w:r>
            <w:r w:rsidR="00343768">
              <w:rPr>
                <w:noProof/>
                <w:webHidden/>
              </w:rPr>
              <w:instrText xml:space="preserve"> PAGEREF _Toc142924432 \h </w:instrText>
            </w:r>
            <w:r w:rsidR="00343768">
              <w:rPr>
                <w:noProof/>
                <w:webHidden/>
              </w:rPr>
            </w:r>
            <w:r w:rsidR="00343768">
              <w:rPr>
                <w:noProof/>
                <w:webHidden/>
              </w:rPr>
              <w:fldChar w:fldCharType="separate"/>
            </w:r>
            <w:r>
              <w:rPr>
                <w:noProof/>
                <w:webHidden/>
              </w:rPr>
              <w:t>8</w:t>
            </w:r>
            <w:r w:rsidR="00343768">
              <w:rPr>
                <w:noProof/>
                <w:webHidden/>
              </w:rPr>
              <w:fldChar w:fldCharType="end"/>
            </w:r>
          </w:hyperlink>
        </w:p>
        <w:p w14:paraId="068D1C0C" w14:textId="2CF85FF7" w:rsidR="00343768" w:rsidRDefault="002A338D">
          <w:pPr>
            <w:pStyle w:val="TOC2"/>
            <w:tabs>
              <w:tab w:val="left" w:pos="660"/>
              <w:tab w:val="right" w:leader="dot" w:pos="9518"/>
            </w:tabs>
            <w:rPr>
              <w:rFonts w:eastAsiaTheme="minorEastAsia"/>
              <w:noProof/>
              <w:sz w:val="22"/>
              <w:szCs w:val="22"/>
            </w:rPr>
          </w:pPr>
          <w:hyperlink w:anchor="_Toc142924433" w:history="1">
            <w:r w:rsidR="00343768" w:rsidRPr="006365E7">
              <w:rPr>
                <w:rStyle w:val="Hyperlink"/>
                <w:noProof/>
              </w:rPr>
              <w:t>b.</w:t>
            </w:r>
            <w:r w:rsidR="00343768">
              <w:rPr>
                <w:rFonts w:eastAsiaTheme="minorEastAsia"/>
                <w:noProof/>
                <w:sz w:val="22"/>
                <w:szCs w:val="22"/>
              </w:rPr>
              <w:tab/>
            </w:r>
            <w:r w:rsidR="00343768" w:rsidRPr="006365E7">
              <w:rPr>
                <w:rStyle w:val="Hyperlink"/>
                <w:noProof/>
              </w:rPr>
              <w:t>Photographs</w:t>
            </w:r>
            <w:r w:rsidR="00343768">
              <w:rPr>
                <w:noProof/>
                <w:webHidden/>
              </w:rPr>
              <w:tab/>
            </w:r>
            <w:r w:rsidR="00343768">
              <w:rPr>
                <w:noProof/>
                <w:webHidden/>
              </w:rPr>
              <w:fldChar w:fldCharType="begin"/>
            </w:r>
            <w:r w:rsidR="00343768">
              <w:rPr>
                <w:noProof/>
                <w:webHidden/>
              </w:rPr>
              <w:instrText xml:space="preserve"> PAGEREF _Toc142924433 \h </w:instrText>
            </w:r>
            <w:r w:rsidR="00343768">
              <w:rPr>
                <w:noProof/>
                <w:webHidden/>
              </w:rPr>
            </w:r>
            <w:r w:rsidR="00343768">
              <w:rPr>
                <w:noProof/>
                <w:webHidden/>
              </w:rPr>
              <w:fldChar w:fldCharType="separate"/>
            </w:r>
            <w:r>
              <w:rPr>
                <w:noProof/>
                <w:webHidden/>
              </w:rPr>
              <w:t>8</w:t>
            </w:r>
            <w:r w:rsidR="00343768">
              <w:rPr>
                <w:noProof/>
                <w:webHidden/>
              </w:rPr>
              <w:fldChar w:fldCharType="end"/>
            </w:r>
          </w:hyperlink>
        </w:p>
        <w:p w14:paraId="6E79B68C" w14:textId="70FFD509" w:rsidR="00343768" w:rsidRDefault="002A338D">
          <w:pPr>
            <w:pStyle w:val="TOC2"/>
            <w:tabs>
              <w:tab w:val="left" w:pos="660"/>
              <w:tab w:val="right" w:leader="dot" w:pos="9518"/>
            </w:tabs>
            <w:rPr>
              <w:rFonts w:eastAsiaTheme="minorEastAsia"/>
              <w:noProof/>
              <w:sz w:val="22"/>
              <w:szCs w:val="22"/>
            </w:rPr>
          </w:pPr>
          <w:hyperlink w:anchor="_Toc142924434" w:history="1">
            <w:r w:rsidR="00343768" w:rsidRPr="006365E7">
              <w:rPr>
                <w:rStyle w:val="Hyperlink"/>
                <w:noProof/>
              </w:rPr>
              <w:t>c.</w:t>
            </w:r>
            <w:r w:rsidR="00343768">
              <w:rPr>
                <w:rFonts w:eastAsiaTheme="minorEastAsia"/>
                <w:noProof/>
                <w:sz w:val="22"/>
                <w:szCs w:val="22"/>
              </w:rPr>
              <w:tab/>
            </w:r>
            <w:r w:rsidR="00343768" w:rsidRPr="006365E7">
              <w:rPr>
                <w:rStyle w:val="Hyperlink"/>
                <w:noProof/>
              </w:rPr>
              <w:t>Impressions</w:t>
            </w:r>
            <w:r w:rsidR="00343768">
              <w:rPr>
                <w:noProof/>
                <w:webHidden/>
              </w:rPr>
              <w:tab/>
            </w:r>
            <w:r w:rsidR="00343768">
              <w:rPr>
                <w:noProof/>
                <w:webHidden/>
              </w:rPr>
              <w:fldChar w:fldCharType="begin"/>
            </w:r>
            <w:r w:rsidR="00343768">
              <w:rPr>
                <w:noProof/>
                <w:webHidden/>
              </w:rPr>
              <w:instrText xml:space="preserve"> PAGEREF _Toc142924434 \h </w:instrText>
            </w:r>
            <w:r w:rsidR="00343768">
              <w:rPr>
                <w:noProof/>
                <w:webHidden/>
              </w:rPr>
            </w:r>
            <w:r w:rsidR="00343768">
              <w:rPr>
                <w:noProof/>
                <w:webHidden/>
              </w:rPr>
              <w:fldChar w:fldCharType="separate"/>
            </w:r>
            <w:r>
              <w:rPr>
                <w:noProof/>
                <w:webHidden/>
              </w:rPr>
              <w:t>8</w:t>
            </w:r>
            <w:r w:rsidR="00343768">
              <w:rPr>
                <w:noProof/>
                <w:webHidden/>
              </w:rPr>
              <w:fldChar w:fldCharType="end"/>
            </w:r>
          </w:hyperlink>
        </w:p>
        <w:p w14:paraId="4E5D0FEB" w14:textId="14378AE1" w:rsidR="00343768" w:rsidRDefault="002A338D">
          <w:pPr>
            <w:pStyle w:val="TOC2"/>
            <w:tabs>
              <w:tab w:val="left" w:pos="660"/>
              <w:tab w:val="right" w:leader="dot" w:pos="9518"/>
            </w:tabs>
            <w:rPr>
              <w:rFonts w:eastAsiaTheme="minorEastAsia"/>
              <w:noProof/>
              <w:sz w:val="22"/>
              <w:szCs w:val="22"/>
            </w:rPr>
          </w:pPr>
          <w:hyperlink w:anchor="_Toc142924435" w:history="1">
            <w:r w:rsidR="00343768" w:rsidRPr="006365E7">
              <w:rPr>
                <w:rStyle w:val="Hyperlink"/>
                <w:noProof/>
              </w:rPr>
              <w:t>d.</w:t>
            </w:r>
            <w:r w:rsidR="00343768">
              <w:rPr>
                <w:rFonts w:eastAsiaTheme="minorEastAsia"/>
                <w:noProof/>
                <w:sz w:val="22"/>
                <w:szCs w:val="22"/>
              </w:rPr>
              <w:tab/>
            </w:r>
            <w:r w:rsidR="00343768" w:rsidRPr="006365E7">
              <w:rPr>
                <w:rStyle w:val="Hyperlink"/>
                <w:noProof/>
              </w:rPr>
              <w:t>Software for Speech Outcome Assessment</w:t>
            </w:r>
            <w:r w:rsidR="00343768">
              <w:rPr>
                <w:noProof/>
                <w:webHidden/>
              </w:rPr>
              <w:tab/>
            </w:r>
            <w:r w:rsidR="00343768">
              <w:rPr>
                <w:noProof/>
                <w:webHidden/>
              </w:rPr>
              <w:fldChar w:fldCharType="begin"/>
            </w:r>
            <w:r w:rsidR="00343768">
              <w:rPr>
                <w:noProof/>
                <w:webHidden/>
              </w:rPr>
              <w:instrText xml:space="preserve"> PAGEREF _Toc142924435 \h </w:instrText>
            </w:r>
            <w:r w:rsidR="00343768">
              <w:rPr>
                <w:noProof/>
                <w:webHidden/>
              </w:rPr>
            </w:r>
            <w:r w:rsidR="00343768">
              <w:rPr>
                <w:noProof/>
                <w:webHidden/>
              </w:rPr>
              <w:fldChar w:fldCharType="separate"/>
            </w:r>
            <w:r>
              <w:rPr>
                <w:noProof/>
                <w:webHidden/>
              </w:rPr>
              <w:t>8</w:t>
            </w:r>
            <w:r w:rsidR="00343768">
              <w:rPr>
                <w:noProof/>
                <w:webHidden/>
              </w:rPr>
              <w:fldChar w:fldCharType="end"/>
            </w:r>
          </w:hyperlink>
        </w:p>
        <w:p w14:paraId="63389C56" w14:textId="380049BF" w:rsidR="00343768" w:rsidRDefault="002A338D">
          <w:pPr>
            <w:pStyle w:val="TOC1"/>
            <w:rPr>
              <w:rFonts w:eastAsiaTheme="minorEastAsia"/>
              <w:noProof/>
              <w:sz w:val="22"/>
              <w:szCs w:val="22"/>
            </w:rPr>
          </w:pPr>
          <w:hyperlink w:anchor="_Toc142924436" w:history="1">
            <w:r w:rsidR="00343768" w:rsidRPr="006365E7">
              <w:rPr>
                <w:rStyle w:val="Hyperlink"/>
                <w:rFonts w:ascii="Times New Roman" w:hAnsi="Times New Roman" w:cs="Times New Roman"/>
                <w:noProof/>
              </w:rPr>
              <w:t>S4. Details of Endpoint Measurement and Classification</w:t>
            </w:r>
            <w:r w:rsidR="00343768">
              <w:rPr>
                <w:noProof/>
                <w:webHidden/>
              </w:rPr>
              <w:tab/>
            </w:r>
            <w:r w:rsidR="00343768">
              <w:rPr>
                <w:noProof/>
                <w:webHidden/>
              </w:rPr>
              <w:fldChar w:fldCharType="begin"/>
            </w:r>
            <w:r w:rsidR="00343768">
              <w:rPr>
                <w:noProof/>
                <w:webHidden/>
              </w:rPr>
              <w:instrText xml:space="preserve"> PAGEREF _Toc142924436 \h </w:instrText>
            </w:r>
            <w:r w:rsidR="00343768">
              <w:rPr>
                <w:noProof/>
                <w:webHidden/>
              </w:rPr>
            </w:r>
            <w:r w:rsidR="00343768">
              <w:rPr>
                <w:noProof/>
                <w:webHidden/>
              </w:rPr>
              <w:fldChar w:fldCharType="separate"/>
            </w:r>
            <w:r>
              <w:rPr>
                <w:noProof/>
                <w:webHidden/>
              </w:rPr>
              <w:t>9</w:t>
            </w:r>
            <w:r w:rsidR="00343768">
              <w:rPr>
                <w:noProof/>
                <w:webHidden/>
              </w:rPr>
              <w:fldChar w:fldCharType="end"/>
            </w:r>
          </w:hyperlink>
        </w:p>
        <w:p w14:paraId="0DD273A6" w14:textId="4249D623" w:rsidR="00343768" w:rsidRDefault="002A338D">
          <w:pPr>
            <w:pStyle w:val="TOC2"/>
            <w:tabs>
              <w:tab w:val="left" w:pos="660"/>
              <w:tab w:val="right" w:leader="dot" w:pos="9518"/>
            </w:tabs>
            <w:rPr>
              <w:rFonts w:eastAsiaTheme="minorEastAsia"/>
              <w:noProof/>
              <w:sz w:val="22"/>
              <w:szCs w:val="22"/>
            </w:rPr>
          </w:pPr>
          <w:hyperlink w:anchor="_Toc142924437" w:history="1">
            <w:r w:rsidR="00343768" w:rsidRPr="006365E7">
              <w:rPr>
                <w:rStyle w:val="Hyperlink"/>
                <w:noProof/>
              </w:rPr>
              <w:t>a.</w:t>
            </w:r>
            <w:r w:rsidR="00343768">
              <w:rPr>
                <w:rFonts w:eastAsiaTheme="minorEastAsia"/>
                <w:noProof/>
                <w:sz w:val="22"/>
                <w:szCs w:val="22"/>
              </w:rPr>
              <w:tab/>
            </w:r>
            <w:r w:rsidR="00343768" w:rsidRPr="006365E7">
              <w:rPr>
                <w:rStyle w:val="Hyperlink"/>
                <w:noProof/>
              </w:rPr>
              <w:t>Primary Outcome</w:t>
            </w:r>
            <w:r w:rsidR="00343768">
              <w:rPr>
                <w:noProof/>
                <w:webHidden/>
              </w:rPr>
              <w:tab/>
            </w:r>
            <w:r w:rsidR="00343768">
              <w:rPr>
                <w:noProof/>
                <w:webHidden/>
              </w:rPr>
              <w:fldChar w:fldCharType="begin"/>
            </w:r>
            <w:r w:rsidR="00343768">
              <w:rPr>
                <w:noProof/>
                <w:webHidden/>
              </w:rPr>
              <w:instrText xml:space="preserve"> PAGEREF _Toc142924437 \h </w:instrText>
            </w:r>
            <w:r w:rsidR="00343768">
              <w:rPr>
                <w:noProof/>
                <w:webHidden/>
              </w:rPr>
            </w:r>
            <w:r w:rsidR="00343768">
              <w:rPr>
                <w:noProof/>
                <w:webHidden/>
              </w:rPr>
              <w:fldChar w:fldCharType="separate"/>
            </w:r>
            <w:r>
              <w:rPr>
                <w:noProof/>
                <w:webHidden/>
              </w:rPr>
              <w:t>9</w:t>
            </w:r>
            <w:r w:rsidR="00343768">
              <w:rPr>
                <w:noProof/>
                <w:webHidden/>
              </w:rPr>
              <w:fldChar w:fldCharType="end"/>
            </w:r>
          </w:hyperlink>
        </w:p>
        <w:p w14:paraId="5DAB6A10" w14:textId="577B6B6E" w:rsidR="00343768" w:rsidRDefault="002A338D">
          <w:pPr>
            <w:pStyle w:val="TOC2"/>
            <w:tabs>
              <w:tab w:val="left" w:pos="660"/>
              <w:tab w:val="right" w:leader="dot" w:pos="9518"/>
            </w:tabs>
            <w:rPr>
              <w:rFonts w:eastAsiaTheme="minorEastAsia"/>
              <w:noProof/>
              <w:sz w:val="22"/>
              <w:szCs w:val="22"/>
            </w:rPr>
          </w:pPr>
          <w:hyperlink w:anchor="_Toc142924438" w:history="1">
            <w:r w:rsidR="00343768" w:rsidRPr="006365E7">
              <w:rPr>
                <w:rStyle w:val="Hyperlink"/>
                <w:noProof/>
              </w:rPr>
              <w:t>b.</w:t>
            </w:r>
            <w:r w:rsidR="00343768">
              <w:rPr>
                <w:rFonts w:eastAsiaTheme="minorEastAsia"/>
                <w:noProof/>
                <w:sz w:val="22"/>
                <w:szCs w:val="22"/>
              </w:rPr>
              <w:tab/>
            </w:r>
            <w:r w:rsidR="00343768" w:rsidRPr="006365E7">
              <w:rPr>
                <w:rStyle w:val="Hyperlink"/>
                <w:noProof/>
              </w:rPr>
              <w:t>Secondary Outcomes</w:t>
            </w:r>
            <w:r w:rsidR="00343768">
              <w:rPr>
                <w:noProof/>
                <w:webHidden/>
              </w:rPr>
              <w:tab/>
            </w:r>
            <w:r w:rsidR="00343768">
              <w:rPr>
                <w:noProof/>
                <w:webHidden/>
              </w:rPr>
              <w:fldChar w:fldCharType="begin"/>
            </w:r>
            <w:r w:rsidR="00343768">
              <w:rPr>
                <w:noProof/>
                <w:webHidden/>
              </w:rPr>
              <w:instrText xml:space="preserve"> PAGEREF _Toc142924438 \h </w:instrText>
            </w:r>
            <w:r w:rsidR="00343768">
              <w:rPr>
                <w:noProof/>
                <w:webHidden/>
              </w:rPr>
            </w:r>
            <w:r w:rsidR="00343768">
              <w:rPr>
                <w:noProof/>
                <w:webHidden/>
              </w:rPr>
              <w:fldChar w:fldCharType="separate"/>
            </w:r>
            <w:r>
              <w:rPr>
                <w:noProof/>
                <w:webHidden/>
              </w:rPr>
              <w:t>9</w:t>
            </w:r>
            <w:r w:rsidR="00343768">
              <w:rPr>
                <w:noProof/>
                <w:webHidden/>
              </w:rPr>
              <w:fldChar w:fldCharType="end"/>
            </w:r>
          </w:hyperlink>
        </w:p>
        <w:p w14:paraId="1410E1F3" w14:textId="76A17CBD" w:rsidR="00343768" w:rsidRDefault="002A338D">
          <w:pPr>
            <w:pStyle w:val="TOC1"/>
            <w:rPr>
              <w:rFonts w:eastAsiaTheme="minorEastAsia"/>
              <w:noProof/>
              <w:sz w:val="22"/>
              <w:szCs w:val="22"/>
            </w:rPr>
          </w:pPr>
          <w:hyperlink w:anchor="_Toc142924439" w:history="1">
            <w:r w:rsidR="00343768" w:rsidRPr="006365E7">
              <w:rPr>
                <w:rStyle w:val="Hyperlink"/>
                <w:rFonts w:ascii="Times New Roman" w:hAnsi="Times New Roman" w:cs="Times New Roman"/>
                <w:noProof/>
              </w:rPr>
              <w:t>S5. Timing and Objectives of Interim Analyses</w:t>
            </w:r>
            <w:r w:rsidR="00343768">
              <w:rPr>
                <w:noProof/>
                <w:webHidden/>
              </w:rPr>
              <w:tab/>
            </w:r>
            <w:r w:rsidR="00343768">
              <w:rPr>
                <w:noProof/>
                <w:webHidden/>
              </w:rPr>
              <w:fldChar w:fldCharType="begin"/>
            </w:r>
            <w:r w:rsidR="00343768">
              <w:rPr>
                <w:noProof/>
                <w:webHidden/>
              </w:rPr>
              <w:instrText xml:space="preserve"> PAGEREF _Toc142924439 \h </w:instrText>
            </w:r>
            <w:r w:rsidR="00343768">
              <w:rPr>
                <w:noProof/>
                <w:webHidden/>
              </w:rPr>
            </w:r>
            <w:r w:rsidR="00343768">
              <w:rPr>
                <w:noProof/>
                <w:webHidden/>
              </w:rPr>
              <w:fldChar w:fldCharType="separate"/>
            </w:r>
            <w:r>
              <w:rPr>
                <w:noProof/>
                <w:webHidden/>
              </w:rPr>
              <w:t>11</w:t>
            </w:r>
            <w:r w:rsidR="00343768">
              <w:rPr>
                <w:noProof/>
                <w:webHidden/>
              </w:rPr>
              <w:fldChar w:fldCharType="end"/>
            </w:r>
          </w:hyperlink>
        </w:p>
        <w:p w14:paraId="66B8DD99" w14:textId="7C6E1922" w:rsidR="00343768" w:rsidRDefault="002A338D">
          <w:pPr>
            <w:pStyle w:val="TOC2"/>
            <w:tabs>
              <w:tab w:val="left" w:pos="660"/>
              <w:tab w:val="right" w:leader="dot" w:pos="9518"/>
            </w:tabs>
            <w:rPr>
              <w:rFonts w:eastAsiaTheme="minorEastAsia"/>
              <w:noProof/>
              <w:sz w:val="22"/>
              <w:szCs w:val="22"/>
            </w:rPr>
          </w:pPr>
          <w:hyperlink w:anchor="_Toc142924440" w:history="1">
            <w:r w:rsidR="00343768" w:rsidRPr="006365E7">
              <w:rPr>
                <w:rStyle w:val="Hyperlink"/>
                <w:noProof/>
              </w:rPr>
              <w:t>a.</w:t>
            </w:r>
            <w:r w:rsidR="00343768">
              <w:rPr>
                <w:rFonts w:eastAsiaTheme="minorEastAsia"/>
                <w:noProof/>
                <w:sz w:val="22"/>
                <w:szCs w:val="22"/>
              </w:rPr>
              <w:tab/>
            </w:r>
            <w:r w:rsidR="00343768" w:rsidRPr="006365E7">
              <w:rPr>
                <w:rStyle w:val="Hyperlink"/>
                <w:noProof/>
              </w:rPr>
              <w:t>Interim Monitoring and Analyses</w:t>
            </w:r>
            <w:r w:rsidR="00343768">
              <w:rPr>
                <w:noProof/>
                <w:webHidden/>
              </w:rPr>
              <w:tab/>
            </w:r>
            <w:r w:rsidR="00343768">
              <w:rPr>
                <w:noProof/>
                <w:webHidden/>
              </w:rPr>
              <w:fldChar w:fldCharType="begin"/>
            </w:r>
            <w:r w:rsidR="00343768">
              <w:rPr>
                <w:noProof/>
                <w:webHidden/>
              </w:rPr>
              <w:instrText xml:space="preserve"> PAGEREF _Toc142924440 \h </w:instrText>
            </w:r>
            <w:r w:rsidR="00343768">
              <w:rPr>
                <w:noProof/>
                <w:webHidden/>
              </w:rPr>
            </w:r>
            <w:r w:rsidR="00343768">
              <w:rPr>
                <w:noProof/>
                <w:webHidden/>
              </w:rPr>
              <w:fldChar w:fldCharType="separate"/>
            </w:r>
            <w:r>
              <w:rPr>
                <w:noProof/>
                <w:webHidden/>
              </w:rPr>
              <w:t>11</w:t>
            </w:r>
            <w:r w:rsidR="00343768">
              <w:rPr>
                <w:noProof/>
                <w:webHidden/>
              </w:rPr>
              <w:fldChar w:fldCharType="end"/>
            </w:r>
          </w:hyperlink>
        </w:p>
        <w:p w14:paraId="5D1A2ADF" w14:textId="40B8A317" w:rsidR="00343768" w:rsidRDefault="002A338D">
          <w:pPr>
            <w:pStyle w:val="TOC2"/>
            <w:tabs>
              <w:tab w:val="left" w:pos="660"/>
              <w:tab w:val="right" w:leader="dot" w:pos="9518"/>
            </w:tabs>
            <w:rPr>
              <w:rFonts w:eastAsiaTheme="minorEastAsia"/>
              <w:noProof/>
              <w:sz w:val="22"/>
              <w:szCs w:val="22"/>
            </w:rPr>
          </w:pPr>
          <w:hyperlink w:anchor="_Toc142924441" w:history="1">
            <w:r w:rsidR="00343768" w:rsidRPr="006365E7">
              <w:rPr>
                <w:rStyle w:val="Hyperlink"/>
                <w:noProof/>
              </w:rPr>
              <w:t>b.</w:t>
            </w:r>
            <w:r w:rsidR="00343768">
              <w:rPr>
                <w:rFonts w:eastAsiaTheme="minorEastAsia"/>
                <w:noProof/>
                <w:sz w:val="22"/>
                <w:szCs w:val="22"/>
              </w:rPr>
              <w:tab/>
            </w:r>
            <w:r w:rsidR="00343768" w:rsidRPr="006365E7">
              <w:rPr>
                <w:rStyle w:val="Hyperlink"/>
                <w:noProof/>
              </w:rPr>
              <w:t>Interim Analysis at the End of the Initial Funding Period</w:t>
            </w:r>
            <w:r w:rsidR="00343768">
              <w:rPr>
                <w:noProof/>
                <w:webHidden/>
              </w:rPr>
              <w:tab/>
            </w:r>
            <w:r w:rsidR="00343768">
              <w:rPr>
                <w:noProof/>
                <w:webHidden/>
              </w:rPr>
              <w:fldChar w:fldCharType="begin"/>
            </w:r>
            <w:r w:rsidR="00343768">
              <w:rPr>
                <w:noProof/>
                <w:webHidden/>
              </w:rPr>
              <w:instrText xml:space="preserve"> PAGEREF _Toc142924441 \h </w:instrText>
            </w:r>
            <w:r w:rsidR="00343768">
              <w:rPr>
                <w:noProof/>
                <w:webHidden/>
              </w:rPr>
            </w:r>
            <w:r w:rsidR="00343768">
              <w:rPr>
                <w:noProof/>
                <w:webHidden/>
              </w:rPr>
              <w:fldChar w:fldCharType="separate"/>
            </w:r>
            <w:r>
              <w:rPr>
                <w:noProof/>
                <w:webHidden/>
              </w:rPr>
              <w:t>12</w:t>
            </w:r>
            <w:r w:rsidR="00343768">
              <w:rPr>
                <w:noProof/>
                <w:webHidden/>
              </w:rPr>
              <w:fldChar w:fldCharType="end"/>
            </w:r>
          </w:hyperlink>
        </w:p>
        <w:p w14:paraId="4FEB8341" w14:textId="1ACA7900" w:rsidR="00343768" w:rsidRDefault="002A338D">
          <w:pPr>
            <w:pStyle w:val="TOC1"/>
            <w:rPr>
              <w:rFonts w:eastAsiaTheme="minorEastAsia"/>
              <w:noProof/>
              <w:sz w:val="22"/>
              <w:szCs w:val="22"/>
            </w:rPr>
          </w:pPr>
          <w:hyperlink w:anchor="_Toc142924442" w:history="1">
            <w:r w:rsidR="00343768" w:rsidRPr="006365E7">
              <w:rPr>
                <w:rStyle w:val="Hyperlink"/>
                <w:rFonts w:ascii="Times New Roman" w:hAnsi="Times New Roman" w:cs="Times New Roman"/>
                <w:noProof/>
              </w:rPr>
              <w:t>S6. Summary of Analyses</w:t>
            </w:r>
            <w:r w:rsidR="00343768">
              <w:rPr>
                <w:noProof/>
                <w:webHidden/>
              </w:rPr>
              <w:tab/>
            </w:r>
            <w:r w:rsidR="00343768">
              <w:rPr>
                <w:noProof/>
                <w:webHidden/>
              </w:rPr>
              <w:fldChar w:fldCharType="begin"/>
            </w:r>
            <w:r w:rsidR="00343768">
              <w:rPr>
                <w:noProof/>
                <w:webHidden/>
              </w:rPr>
              <w:instrText xml:space="preserve"> PAGEREF _Toc142924442 \h </w:instrText>
            </w:r>
            <w:r w:rsidR="00343768">
              <w:rPr>
                <w:noProof/>
                <w:webHidden/>
              </w:rPr>
            </w:r>
            <w:r w:rsidR="00343768">
              <w:rPr>
                <w:noProof/>
                <w:webHidden/>
              </w:rPr>
              <w:fldChar w:fldCharType="separate"/>
            </w:r>
            <w:r>
              <w:rPr>
                <w:noProof/>
                <w:webHidden/>
              </w:rPr>
              <w:t>12</w:t>
            </w:r>
            <w:r w:rsidR="00343768">
              <w:rPr>
                <w:noProof/>
                <w:webHidden/>
              </w:rPr>
              <w:fldChar w:fldCharType="end"/>
            </w:r>
          </w:hyperlink>
        </w:p>
        <w:p w14:paraId="19173114" w14:textId="1F736146" w:rsidR="00343768" w:rsidRDefault="002A338D">
          <w:pPr>
            <w:pStyle w:val="TOC2"/>
            <w:tabs>
              <w:tab w:val="left" w:pos="660"/>
              <w:tab w:val="right" w:leader="dot" w:pos="9518"/>
            </w:tabs>
            <w:rPr>
              <w:rFonts w:eastAsiaTheme="minorEastAsia"/>
              <w:noProof/>
              <w:sz w:val="22"/>
              <w:szCs w:val="22"/>
            </w:rPr>
          </w:pPr>
          <w:hyperlink w:anchor="_Toc142924443" w:history="1">
            <w:r w:rsidR="00343768" w:rsidRPr="006365E7">
              <w:rPr>
                <w:rStyle w:val="Hyperlink"/>
                <w:noProof/>
              </w:rPr>
              <w:t>a.</w:t>
            </w:r>
            <w:r w:rsidR="00343768">
              <w:rPr>
                <w:rFonts w:eastAsiaTheme="minorEastAsia"/>
                <w:noProof/>
                <w:sz w:val="22"/>
                <w:szCs w:val="22"/>
              </w:rPr>
              <w:tab/>
            </w:r>
            <w:r w:rsidR="00343768" w:rsidRPr="006365E7">
              <w:rPr>
                <w:rStyle w:val="Hyperlink"/>
                <w:noProof/>
              </w:rPr>
              <w:t>Study Population</w:t>
            </w:r>
            <w:r w:rsidR="00343768">
              <w:rPr>
                <w:noProof/>
                <w:webHidden/>
              </w:rPr>
              <w:tab/>
            </w:r>
            <w:r w:rsidR="00343768">
              <w:rPr>
                <w:noProof/>
                <w:webHidden/>
              </w:rPr>
              <w:fldChar w:fldCharType="begin"/>
            </w:r>
            <w:r w:rsidR="00343768">
              <w:rPr>
                <w:noProof/>
                <w:webHidden/>
              </w:rPr>
              <w:instrText xml:space="preserve"> PAGEREF _Toc142924443 \h </w:instrText>
            </w:r>
            <w:r w:rsidR="00343768">
              <w:rPr>
                <w:noProof/>
                <w:webHidden/>
              </w:rPr>
            </w:r>
            <w:r w:rsidR="00343768">
              <w:rPr>
                <w:noProof/>
                <w:webHidden/>
              </w:rPr>
              <w:fldChar w:fldCharType="separate"/>
            </w:r>
            <w:r>
              <w:rPr>
                <w:noProof/>
                <w:webHidden/>
              </w:rPr>
              <w:t>12</w:t>
            </w:r>
            <w:r w:rsidR="00343768">
              <w:rPr>
                <w:noProof/>
                <w:webHidden/>
              </w:rPr>
              <w:fldChar w:fldCharType="end"/>
            </w:r>
          </w:hyperlink>
        </w:p>
        <w:p w14:paraId="29C2854A" w14:textId="27991949" w:rsidR="00343768" w:rsidRDefault="002A338D">
          <w:pPr>
            <w:pStyle w:val="TOC2"/>
            <w:tabs>
              <w:tab w:val="left" w:pos="660"/>
              <w:tab w:val="right" w:leader="dot" w:pos="9518"/>
            </w:tabs>
            <w:rPr>
              <w:rFonts w:eastAsiaTheme="minorEastAsia"/>
              <w:noProof/>
              <w:sz w:val="22"/>
              <w:szCs w:val="22"/>
            </w:rPr>
          </w:pPr>
          <w:hyperlink w:anchor="_Toc142924444" w:history="1">
            <w:r w:rsidR="00343768" w:rsidRPr="006365E7">
              <w:rPr>
                <w:rStyle w:val="Hyperlink"/>
                <w:noProof/>
              </w:rPr>
              <w:t>b.</w:t>
            </w:r>
            <w:r w:rsidR="00343768">
              <w:rPr>
                <w:rFonts w:eastAsiaTheme="minorEastAsia"/>
                <w:noProof/>
                <w:sz w:val="22"/>
                <w:szCs w:val="22"/>
              </w:rPr>
              <w:tab/>
            </w:r>
            <w:r w:rsidR="00343768" w:rsidRPr="006365E7">
              <w:rPr>
                <w:rStyle w:val="Hyperlink"/>
                <w:noProof/>
              </w:rPr>
              <w:t>Compliance</w:t>
            </w:r>
            <w:r w:rsidR="00343768">
              <w:rPr>
                <w:noProof/>
                <w:webHidden/>
              </w:rPr>
              <w:tab/>
            </w:r>
            <w:r w:rsidR="00343768">
              <w:rPr>
                <w:noProof/>
                <w:webHidden/>
              </w:rPr>
              <w:fldChar w:fldCharType="begin"/>
            </w:r>
            <w:r w:rsidR="00343768">
              <w:rPr>
                <w:noProof/>
                <w:webHidden/>
              </w:rPr>
              <w:instrText xml:space="preserve"> PAGEREF _Toc142924444 \h </w:instrText>
            </w:r>
            <w:r w:rsidR="00343768">
              <w:rPr>
                <w:noProof/>
                <w:webHidden/>
              </w:rPr>
            </w:r>
            <w:r w:rsidR="00343768">
              <w:rPr>
                <w:noProof/>
                <w:webHidden/>
              </w:rPr>
              <w:fldChar w:fldCharType="separate"/>
            </w:r>
            <w:r>
              <w:rPr>
                <w:noProof/>
                <w:webHidden/>
              </w:rPr>
              <w:t>12</w:t>
            </w:r>
            <w:r w:rsidR="00343768">
              <w:rPr>
                <w:noProof/>
                <w:webHidden/>
              </w:rPr>
              <w:fldChar w:fldCharType="end"/>
            </w:r>
          </w:hyperlink>
        </w:p>
        <w:p w14:paraId="26802421" w14:textId="3CFDA548" w:rsidR="00343768" w:rsidRDefault="002A338D">
          <w:pPr>
            <w:pStyle w:val="TOC2"/>
            <w:tabs>
              <w:tab w:val="left" w:pos="660"/>
              <w:tab w:val="right" w:leader="dot" w:pos="9518"/>
            </w:tabs>
            <w:rPr>
              <w:rFonts w:eastAsiaTheme="minorEastAsia"/>
              <w:noProof/>
              <w:sz w:val="22"/>
              <w:szCs w:val="22"/>
            </w:rPr>
          </w:pPr>
          <w:hyperlink w:anchor="_Toc142924445" w:history="1">
            <w:r w:rsidR="00343768" w:rsidRPr="006365E7">
              <w:rPr>
                <w:rStyle w:val="Hyperlink"/>
                <w:noProof/>
              </w:rPr>
              <w:t>c.</w:t>
            </w:r>
            <w:r w:rsidR="00343768">
              <w:rPr>
                <w:rFonts w:eastAsiaTheme="minorEastAsia"/>
                <w:noProof/>
                <w:sz w:val="22"/>
                <w:szCs w:val="22"/>
              </w:rPr>
              <w:tab/>
            </w:r>
            <w:r w:rsidR="00343768" w:rsidRPr="006365E7">
              <w:rPr>
                <w:rStyle w:val="Hyperlink"/>
                <w:noProof/>
              </w:rPr>
              <w:t>Withdrawals</w:t>
            </w:r>
            <w:r w:rsidR="00343768">
              <w:rPr>
                <w:noProof/>
                <w:webHidden/>
              </w:rPr>
              <w:tab/>
            </w:r>
            <w:r w:rsidR="00343768">
              <w:rPr>
                <w:noProof/>
                <w:webHidden/>
              </w:rPr>
              <w:fldChar w:fldCharType="begin"/>
            </w:r>
            <w:r w:rsidR="00343768">
              <w:rPr>
                <w:noProof/>
                <w:webHidden/>
              </w:rPr>
              <w:instrText xml:space="preserve"> PAGEREF _Toc142924445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1CF6BAF7" w14:textId="33498AF6" w:rsidR="00343768" w:rsidRDefault="002A338D">
          <w:pPr>
            <w:pStyle w:val="TOC2"/>
            <w:tabs>
              <w:tab w:val="left" w:pos="660"/>
              <w:tab w:val="right" w:leader="dot" w:pos="9518"/>
            </w:tabs>
            <w:rPr>
              <w:rFonts w:eastAsiaTheme="minorEastAsia"/>
              <w:noProof/>
              <w:sz w:val="22"/>
              <w:szCs w:val="22"/>
            </w:rPr>
          </w:pPr>
          <w:hyperlink w:anchor="_Toc142924446" w:history="1">
            <w:r w:rsidR="00343768" w:rsidRPr="006365E7">
              <w:rPr>
                <w:rStyle w:val="Hyperlink"/>
                <w:noProof/>
              </w:rPr>
              <w:t>d.</w:t>
            </w:r>
            <w:r w:rsidR="00343768">
              <w:rPr>
                <w:rFonts w:eastAsiaTheme="minorEastAsia"/>
                <w:noProof/>
                <w:sz w:val="22"/>
                <w:szCs w:val="22"/>
              </w:rPr>
              <w:tab/>
            </w:r>
            <w:r w:rsidR="00343768" w:rsidRPr="006365E7">
              <w:rPr>
                <w:rStyle w:val="Hyperlink"/>
                <w:noProof/>
              </w:rPr>
              <w:t>Data Completion and Missing Data</w:t>
            </w:r>
            <w:r w:rsidR="00343768">
              <w:rPr>
                <w:noProof/>
                <w:webHidden/>
              </w:rPr>
              <w:tab/>
            </w:r>
            <w:r w:rsidR="00343768">
              <w:rPr>
                <w:noProof/>
                <w:webHidden/>
              </w:rPr>
              <w:fldChar w:fldCharType="begin"/>
            </w:r>
            <w:r w:rsidR="00343768">
              <w:rPr>
                <w:noProof/>
                <w:webHidden/>
              </w:rPr>
              <w:instrText xml:space="preserve"> PAGEREF _Toc142924446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406F5951" w14:textId="5FC01C86" w:rsidR="00343768" w:rsidRDefault="002A338D">
          <w:pPr>
            <w:pStyle w:val="TOC2"/>
            <w:tabs>
              <w:tab w:val="left" w:pos="660"/>
              <w:tab w:val="right" w:leader="dot" w:pos="9518"/>
            </w:tabs>
            <w:rPr>
              <w:rFonts w:eastAsiaTheme="minorEastAsia"/>
              <w:noProof/>
              <w:sz w:val="22"/>
              <w:szCs w:val="22"/>
            </w:rPr>
          </w:pPr>
          <w:hyperlink w:anchor="_Toc142924447" w:history="1">
            <w:r w:rsidR="00343768" w:rsidRPr="006365E7">
              <w:rPr>
                <w:rStyle w:val="Hyperlink"/>
                <w:noProof/>
              </w:rPr>
              <w:t>e.</w:t>
            </w:r>
            <w:r w:rsidR="00343768">
              <w:rPr>
                <w:rFonts w:eastAsiaTheme="minorEastAsia"/>
                <w:noProof/>
                <w:sz w:val="22"/>
                <w:szCs w:val="22"/>
              </w:rPr>
              <w:tab/>
            </w:r>
            <w:r w:rsidR="00343768" w:rsidRPr="006365E7">
              <w:rPr>
                <w:rStyle w:val="Hyperlink"/>
                <w:noProof/>
              </w:rPr>
              <w:t>Details of Additional and Exploratory Analysis of Primary Outcome</w:t>
            </w:r>
            <w:r w:rsidR="00343768">
              <w:rPr>
                <w:noProof/>
                <w:webHidden/>
              </w:rPr>
              <w:tab/>
            </w:r>
            <w:r w:rsidR="00343768">
              <w:rPr>
                <w:noProof/>
                <w:webHidden/>
              </w:rPr>
              <w:fldChar w:fldCharType="begin"/>
            </w:r>
            <w:r w:rsidR="00343768">
              <w:rPr>
                <w:noProof/>
                <w:webHidden/>
              </w:rPr>
              <w:instrText xml:space="preserve"> PAGEREF _Toc142924447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0AC24C20" w14:textId="42293841" w:rsidR="00343768" w:rsidRDefault="002A338D">
          <w:pPr>
            <w:pStyle w:val="TOC3"/>
            <w:tabs>
              <w:tab w:val="right" w:leader="dot" w:pos="9518"/>
            </w:tabs>
            <w:rPr>
              <w:rFonts w:eastAsiaTheme="minorEastAsia"/>
              <w:noProof/>
              <w:sz w:val="22"/>
              <w:szCs w:val="22"/>
            </w:rPr>
          </w:pPr>
          <w:hyperlink w:anchor="_Toc142924448" w:history="1">
            <w:r w:rsidR="00343768" w:rsidRPr="006365E7">
              <w:rPr>
                <w:rStyle w:val="Hyperlink"/>
                <w:rFonts w:ascii="Times New Roman" w:hAnsi="Times New Roman" w:cs="Times New Roman"/>
                <w:noProof/>
              </w:rPr>
              <w:t>Adjusted Results</w:t>
            </w:r>
            <w:r w:rsidR="00343768">
              <w:rPr>
                <w:noProof/>
                <w:webHidden/>
              </w:rPr>
              <w:tab/>
            </w:r>
            <w:r w:rsidR="00343768">
              <w:rPr>
                <w:noProof/>
                <w:webHidden/>
              </w:rPr>
              <w:fldChar w:fldCharType="begin"/>
            </w:r>
            <w:r w:rsidR="00343768">
              <w:rPr>
                <w:noProof/>
                <w:webHidden/>
              </w:rPr>
              <w:instrText xml:space="preserve"> PAGEREF _Toc142924448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5AEF16FA" w14:textId="7336008C" w:rsidR="00343768" w:rsidRDefault="002A338D">
          <w:pPr>
            <w:pStyle w:val="TOC3"/>
            <w:tabs>
              <w:tab w:val="right" w:leader="dot" w:pos="9518"/>
            </w:tabs>
            <w:rPr>
              <w:rFonts w:eastAsiaTheme="minorEastAsia"/>
              <w:noProof/>
              <w:sz w:val="22"/>
              <w:szCs w:val="22"/>
            </w:rPr>
          </w:pPr>
          <w:hyperlink w:anchor="_Toc142924449" w:history="1">
            <w:r w:rsidR="00343768" w:rsidRPr="006365E7">
              <w:rPr>
                <w:rStyle w:val="Hyperlink"/>
                <w:rFonts w:ascii="Times New Roman" w:hAnsi="Times New Roman" w:cs="Times New Roman"/>
                <w:noProof/>
              </w:rPr>
              <w:t>Results by Country</w:t>
            </w:r>
            <w:r w:rsidR="00343768">
              <w:rPr>
                <w:noProof/>
                <w:webHidden/>
              </w:rPr>
              <w:tab/>
            </w:r>
            <w:r w:rsidR="00343768">
              <w:rPr>
                <w:noProof/>
                <w:webHidden/>
              </w:rPr>
              <w:fldChar w:fldCharType="begin"/>
            </w:r>
            <w:r w:rsidR="00343768">
              <w:rPr>
                <w:noProof/>
                <w:webHidden/>
              </w:rPr>
              <w:instrText xml:space="preserve"> PAGEREF _Toc142924449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21516D3B" w14:textId="516930AA" w:rsidR="00343768" w:rsidRDefault="002A338D">
          <w:pPr>
            <w:pStyle w:val="TOC3"/>
            <w:tabs>
              <w:tab w:val="right" w:leader="dot" w:pos="9518"/>
            </w:tabs>
            <w:rPr>
              <w:rFonts w:eastAsiaTheme="minorEastAsia"/>
              <w:noProof/>
              <w:sz w:val="22"/>
              <w:szCs w:val="22"/>
            </w:rPr>
          </w:pPr>
          <w:hyperlink w:anchor="_Toc142924450" w:history="1">
            <w:r w:rsidR="00343768" w:rsidRPr="006365E7">
              <w:rPr>
                <w:rStyle w:val="Hyperlink"/>
                <w:rFonts w:ascii="Times New Roman" w:hAnsi="Times New Roman" w:cs="Times New Roman"/>
                <w:noProof/>
              </w:rPr>
              <w:t>Multiple Imputation</w:t>
            </w:r>
            <w:r w:rsidR="00343768">
              <w:rPr>
                <w:noProof/>
                <w:webHidden/>
              </w:rPr>
              <w:tab/>
            </w:r>
            <w:r w:rsidR="00343768">
              <w:rPr>
                <w:noProof/>
                <w:webHidden/>
              </w:rPr>
              <w:fldChar w:fldCharType="begin"/>
            </w:r>
            <w:r w:rsidR="00343768">
              <w:rPr>
                <w:noProof/>
                <w:webHidden/>
              </w:rPr>
              <w:instrText xml:space="preserve"> PAGEREF _Toc142924450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4BD8464D" w14:textId="0DEF84AB" w:rsidR="00343768" w:rsidRDefault="002A338D">
          <w:pPr>
            <w:pStyle w:val="TOC3"/>
            <w:tabs>
              <w:tab w:val="right" w:leader="dot" w:pos="9518"/>
            </w:tabs>
            <w:rPr>
              <w:rFonts w:eastAsiaTheme="minorEastAsia"/>
              <w:noProof/>
              <w:sz w:val="22"/>
              <w:szCs w:val="22"/>
            </w:rPr>
          </w:pPr>
          <w:hyperlink w:anchor="_Toc142924451" w:history="1">
            <w:r w:rsidR="00343768" w:rsidRPr="006365E7">
              <w:rPr>
                <w:rStyle w:val="Hyperlink"/>
                <w:rFonts w:ascii="Times New Roman" w:hAnsi="Times New Roman" w:cs="Times New Roman"/>
                <w:noProof/>
              </w:rPr>
              <w:t>Composite Estimand</w:t>
            </w:r>
            <w:r w:rsidR="00343768">
              <w:rPr>
                <w:noProof/>
                <w:webHidden/>
              </w:rPr>
              <w:tab/>
            </w:r>
            <w:r w:rsidR="00343768">
              <w:rPr>
                <w:noProof/>
                <w:webHidden/>
              </w:rPr>
              <w:fldChar w:fldCharType="begin"/>
            </w:r>
            <w:r w:rsidR="00343768">
              <w:rPr>
                <w:noProof/>
                <w:webHidden/>
              </w:rPr>
              <w:instrText xml:space="preserve"> PAGEREF _Toc142924451 \h </w:instrText>
            </w:r>
            <w:r w:rsidR="00343768">
              <w:rPr>
                <w:noProof/>
                <w:webHidden/>
              </w:rPr>
            </w:r>
            <w:r w:rsidR="00343768">
              <w:rPr>
                <w:noProof/>
                <w:webHidden/>
              </w:rPr>
              <w:fldChar w:fldCharType="separate"/>
            </w:r>
            <w:r>
              <w:rPr>
                <w:noProof/>
                <w:webHidden/>
              </w:rPr>
              <w:t>13</w:t>
            </w:r>
            <w:r w:rsidR="00343768">
              <w:rPr>
                <w:noProof/>
                <w:webHidden/>
              </w:rPr>
              <w:fldChar w:fldCharType="end"/>
            </w:r>
          </w:hyperlink>
        </w:p>
        <w:p w14:paraId="430DD7F5" w14:textId="6C12312A" w:rsidR="00343768" w:rsidRDefault="002A338D">
          <w:pPr>
            <w:pStyle w:val="TOC2"/>
            <w:tabs>
              <w:tab w:val="left" w:pos="660"/>
              <w:tab w:val="right" w:leader="dot" w:pos="9518"/>
            </w:tabs>
            <w:rPr>
              <w:rFonts w:eastAsiaTheme="minorEastAsia"/>
              <w:noProof/>
              <w:sz w:val="22"/>
              <w:szCs w:val="22"/>
            </w:rPr>
          </w:pPr>
          <w:hyperlink w:anchor="_Toc142924452" w:history="1">
            <w:r w:rsidR="00343768" w:rsidRPr="006365E7">
              <w:rPr>
                <w:rStyle w:val="Hyperlink"/>
                <w:noProof/>
              </w:rPr>
              <w:t>f.</w:t>
            </w:r>
            <w:r w:rsidR="00343768">
              <w:rPr>
                <w:rFonts w:eastAsiaTheme="minorEastAsia"/>
                <w:noProof/>
                <w:sz w:val="22"/>
                <w:szCs w:val="22"/>
              </w:rPr>
              <w:tab/>
            </w:r>
            <w:r w:rsidR="00343768" w:rsidRPr="006365E7">
              <w:rPr>
                <w:rStyle w:val="Hyperlink"/>
                <w:noProof/>
              </w:rPr>
              <w:t>Safety Evaluations</w:t>
            </w:r>
            <w:r w:rsidR="00343768">
              <w:rPr>
                <w:noProof/>
                <w:webHidden/>
              </w:rPr>
              <w:tab/>
            </w:r>
            <w:r w:rsidR="00343768">
              <w:rPr>
                <w:noProof/>
                <w:webHidden/>
              </w:rPr>
              <w:fldChar w:fldCharType="begin"/>
            </w:r>
            <w:r w:rsidR="00343768">
              <w:rPr>
                <w:noProof/>
                <w:webHidden/>
              </w:rPr>
              <w:instrText xml:space="preserve"> PAGEREF _Toc142924452 \h </w:instrText>
            </w:r>
            <w:r w:rsidR="00343768">
              <w:rPr>
                <w:noProof/>
                <w:webHidden/>
              </w:rPr>
            </w:r>
            <w:r w:rsidR="00343768">
              <w:rPr>
                <w:noProof/>
                <w:webHidden/>
              </w:rPr>
              <w:fldChar w:fldCharType="separate"/>
            </w:r>
            <w:r>
              <w:rPr>
                <w:noProof/>
                <w:webHidden/>
              </w:rPr>
              <w:t>14</w:t>
            </w:r>
            <w:r w:rsidR="00343768">
              <w:rPr>
                <w:noProof/>
                <w:webHidden/>
              </w:rPr>
              <w:fldChar w:fldCharType="end"/>
            </w:r>
          </w:hyperlink>
        </w:p>
        <w:p w14:paraId="05229FA2" w14:textId="20D2F101" w:rsidR="00343768" w:rsidRDefault="002A338D">
          <w:pPr>
            <w:pStyle w:val="TOC2"/>
            <w:tabs>
              <w:tab w:val="left" w:pos="660"/>
              <w:tab w:val="right" w:leader="dot" w:pos="9518"/>
            </w:tabs>
            <w:rPr>
              <w:rFonts w:eastAsiaTheme="minorEastAsia"/>
              <w:noProof/>
              <w:sz w:val="22"/>
              <w:szCs w:val="22"/>
            </w:rPr>
          </w:pPr>
          <w:hyperlink w:anchor="_Toc142924453" w:history="1">
            <w:r w:rsidR="00343768" w:rsidRPr="006365E7">
              <w:rPr>
                <w:rStyle w:val="Hyperlink"/>
                <w:noProof/>
              </w:rPr>
              <w:t>g.</w:t>
            </w:r>
            <w:r w:rsidR="00343768">
              <w:rPr>
                <w:rFonts w:eastAsiaTheme="minorEastAsia"/>
                <w:noProof/>
                <w:sz w:val="22"/>
                <w:szCs w:val="22"/>
              </w:rPr>
              <w:tab/>
            </w:r>
            <w:r w:rsidR="00343768" w:rsidRPr="006365E7">
              <w:rPr>
                <w:rStyle w:val="Hyperlink"/>
                <w:noProof/>
              </w:rPr>
              <w:t>Resource Use</w:t>
            </w:r>
            <w:r w:rsidR="00343768">
              <w:rPr>
                <w:noProof/>
                <w:webHidden/>
              </w:rPr>
              <w:tab/>
            </w:r>
            <w:r w:rsidR="00343768">
              <w:rPr>
                <w:noProof/>
                <w:webHidden/>
              </w:rPr>
              <w:fldChar w:fldCharType="begin"/>
            </w:r>
            <w:r w:rsidR="00343768">
              <w:rPr>
                <w:noProof/>
                <w:webHidden/>
              </w:rPr>
              <w:instrText xml:space="preserve"> PAGEREF _Toc142924453 \h </w:instrText>
            </w:r>
            <w:r w:rsidR="00343768">
              <w:rPr>
                <w:noProof/>
                <w:webHidden/>
              </w:rPr>
            </w:r>
            <w:r w:rsidR="00343768">
              <w:rPr>
                <w:noProof/>
                <w:webHidden/>
              </w:rPr>
              <w:fldChar w:fldCharType="separate"/>
            </w:r>
            <w:r>
              <w:rPr>
                <w:noProof/>
                <w:webHidden/>
              </w:rPr>
              <w:t>14</w:t>
            </w:r>
            <w:r w:rsidR="00343768">
              <w:rPr>
                <w:noProof/>
                <w:webHidden/>
              </w:rPr>
              <w:fldChar w:fldCharType="end"/>
            </w:r>
          </w:hyperlink>
        </w:p>
        <w:p w14:paraId="1C52C439" w14:textId="27A2B764" w:rsidR="00343768" w:rsidRDefault="002A338D">
          <w:pPr>
            <w:pStyle w:val="TOC3"/>
            <w:tabs>
              <w:tab w:val="right" w:leader="dot" w:pos="9518"/>
            </w:tabs>
            <w:rPr>
              <w:rFonts w:eastAsiaTheme="minorEastAsia"/>
              <w:noProof/>
              <w:sz w:val="22"/>
              <w:szCs w:val="22"/>
            </w:rPr>
          </w:pPr>
          <w:hyperlink w:anchor="_Toc142924454" w:history="1">
            <w:r w:rsidR="00343768" w:rsidRPr="006365E7">
              <w:rPr>
                <w:rStyle w:val="Hyperlink"/>
                <w:rFonts w:ascii="Times New Roman" w:hAnsi="Times New Roman" w:cs="Times New Roman"/>
                <w:noProof/>
              </w:rPr>
              <w:t>Secondary Surgery</w:t>
            </w:r>
            <w:r w:rsidR="00343768">
              <w:rPr>
                <w:noProof/>
                <w:webHidden/>
              </w:rPr>
              <w:tab/>
            </w:r>
            <w:r w:rsidR="00343768">
              <w:rPr>
                <w:noProof/>
                <w:webHidden/>
              </w:rPr>
              <w:fldChar w:fldCharType="begin"/>
            </w:r>
            <w:r w:rsidR="00343768">
              <w:rPr>
                <w:noProof/>
                <w:webHidden/>
              </w:rPr>
              <w:instrText xml:space="preserve"> PAGEREF _Toc142924454 \h </w:instrText>
            </w:r>
            <w:r w:rsidR="00343768">
              <w:rPr>
                <w:noProof/>
                <w:webHidden/>
              </w:rPr>
            </w:r>
            <w:r w:rsidR="00343768">
              <w:rPr>
                <w:noProof/>
                <w:webHidden/>
              </w:rPr>
              <w:fldChar w:fldCharType="separate"/>
            </w:r>
            <w:r>
              <w:rPr>
                <w:noProof/>
                <w:webHidden/>
              </w:rPr>
              <w:t>14</w:t>
            </w:r>
            <w:r w:rsidR="00343768">
              <w:rPr>
                <w:noProof/>
                <w:webHidden/>
              </w:rPr>
              <w:fldChar w:fldCharType="end"/>
            </w:r>
          </w:hyperlink>
        </w:p>
        <w:p w14:paraId="2E3E854A" w14:textId="5CE52668" w:rsidR="00343768" w:rsidRDefault="002A338D">
          <w:pPr>
            <w:pStyle w:val="TOC3"/>
            <w:tabs>
              <w:tab w:val="right" w:leader="dot" w:pos="9518"/>
            </w:tabs>
            <w:rPr>
              <w:rFonts w:eastAsiaTheme="minorEastAsia"/>
              <w:noProof/>
              <w:sz w:val="22"/>
              <w:szCs w:val="22"/>
            </w:rPr>
          </w:pPr>
          <w:hyperlink w:anchor="_Toc142924455" w:history="1">
            <w:r w:rsidR="00343768" w:rsidRPr="006365E7">
              <w:rPr>
                <w:rStyle w:val="Hyperlink"/>
                <w:rFonts w:ascii="Times New Roman" w:hAnsi="Times New Roman" w:cs="Times New Roman"/>
                <w:noProof/>
              </w:rPr>
              <w:t>SLT Intervention</w:t>
            </w:r>
            <w:r w:rsidR="00343768">
              <w:rPr>
                <w:noProof/>
                <w:webHidden/>
              </w:rPr>
              <w:tab/>
            </w:r>
            <w:r w:rsidR="00343768">
              <w:rPr>
                <w:noProof/>
                <w:webHidden/>
              </w:rPr>
              <w:fldChar w:fldCharType="begin"/>
            </w:r>
            <w:r w:rsidR="00343768">
              <w:rPr>
                <w:noProof/>
                <w:webHidden/>
              </w:rPr>
              <w:instrText xml:space="preserve"> PAGEREF _Toc142924455 \h </w:instrText>
            </w:r>
            <w:r w:rsidR="00343768">
              <w:rPr>
                <w:noProof/>
                <w:webHidden/>
              </w:rPr>
            </w:r>
            <w:r w:rsidR="00343768">
              <w:rPr>
                <w:noProof/>
                <w:webHidden/>
              </w:rPr>
              <w:fldChar w:fldCharType="separate"/>
            </w:r>
            <w:r>
              <w:rPr>
                <w:noProof/>
                <w:webHidden/>
              </w:rPr>
              <w:t>14</w:t>
            </w:r>
            <w:r w:rsidR="00343768">
              <w:rPr>
                <w:noProof/>
                <w:webHidden/>
              </w:rPr>
              <w:fldChar w:fldCharType="end"/>
            </w:r>
          </w:hyperlink>
        </w:p>
        <w:p w14:paraId="2F8C45C5" w14:textId="25F9D6C5" w:rsidR="00343768" w:rsidRDefault="002A338D">
          <w:pPr>
            <w:pStyle w:val="TOC1"/>
            <w:rPr>
              <w:rFonts w:eastAsiaTheme="minorEastAsia"/>
              <w:noProof/>
              <w:sz w:val="22"/>
              <w:szCs w:val="22"/>
            </w:rPr>
          </w:pPr>
          <w:hyperlink w:anchor="_Toc142924456" w:history="1">
            <w:r w:rsidR="00343768" w:rsidRPr="006365E7">
              <w:rPr>
                <w:rStyle w:val="Hyperlink"/>
                <w:rFonts w:ascii="Times New Roman" w:hAnsi="Times New Roman" w:cs="Times New Roman"/>
                <w:noProof/>
              </w:rPr>
              <w:t>S7. Elaboration of Results</w:t>
            </w:r>
            <w:r w:rsidR="00343768">
              <w:rPr>
                <w:noProof/>
                <w:webHidden/>
              </w:rPr>
              <w:tab/>
            </w:r>
            <w:r w:rsidR="00343768">
              <w:rPr>
                <w:noProof/>
                <w:webHidden/>
              </w:rPr>
              <w:fldChar w:fldCharType="begin"/>
            </w:r>
            <w:r w:rsidR="00343768">
              <w:rPr>
                <w:noProof/>
                <w:webHidden/>
              </w:rPr>
              <w:instrText xml:space="preserve"> PAGEREF _Toc142924456 \h </w:instrText>
            </w:r>
            <w:r w:rsidR="00343768">
              <w:rPr>
                <w:noProof/>
                <w:webHidden/>
              </w:rPr>
            </w:r>
            <w:r w:rsidR="00343768">
              <w:rPr>
                <w:noProof/>
                <w:webHidden/>
              </w:rPr>
              <w:fldChar w:fldCharType="separate"/>
            </w:r>
            <w:r>
              <w:rPr>
                <w:noProof/>
                <w:webHidden/>
              </w:rPr>
              <w:t>15</w:t>
            </w:r>
            <w:r w:rsidR="00343768">
              <w:rPr>
                <w:noProof/>
                <w:webHidden/>
              </w:rPr>
              <w:fldChar w:fldCharType="end"/>
            </w:r>
          </w:hyperlink>
        </w:p>
        <w:p w14:paraId="335D60E5" w14:textId="2DE7FCD0" w:rsidR="00343768" w:rsidRDefault="002A338D">
          <w:pPr>
            <w:pStyle w:val="TOC2"/>
            <w:tabs>
              <w:tab w:val="left" w:pos="660"/>
              <w:tab w:val="right" w:leader="dot" w:pos="9518"/>
            </w:tabs>
            <w:rPr>
              <w:rFonts w:eastAsiaTheme="minorEastAsia"/>
              <w:noProof/>
              <w:sz w:val="22"/>
              <w:szCs w:val="22"/>
            </w:rPr>
          </w:pPr>
          <w:hyperlink w:anchor="_Toc142924457" w:history="1">
            <w:r w:rsidR="00343768" w:rsidRPr="006365E7">
              <w:rPr>
                <w:rStyle w:val="Hyperlink"/>
                <w:noProof/>
              </w:rPr>
              <w:t>a.</w:t>
            </w:r>
            <w:r w:rsidR="00343768">
              <w:rPr>
                <w:rFonts w:eastAsiaTheme="minorEastAsia"/>
                <w:noProof/>
                <w:sz w:val="22"/>
                <w:szCs w:val="22"/>
              </w:rPr>
              <w:tab/>
            </w:r>
            <w:r w:rsidR="00343768" w:rsidRPr="006365E7">
              <w:rPr>
                <w:rStyle w:val="Hyperlink"/>
                <w:noProof/>
              </w:rPr>
              <w:t>Participant Flow</w:t>
            </w:r>
            <w:r w:rsidR="00343768">
              <w:rPr>
                <w:noProof/>
                <w:webHidden/>
              </w:rPr>
              <w:tab/>
            </w:r>
            <w:r w:rsidR="00343768">
              <w:rPr>
                <w:noProof/>
                <w:webHidden/>
              </w:rPr>
              <w:fldChar w:fldCharType="begin"/>
            </w:r>
            <w:r w:rsidR="00343768">
              <w:rPr>
                <w:noProof/>
                <w:webHidden/>
              </w:rPr>
              <w:instrText xml:space="preserve"> PAGEREF _Toc142924457 \h </w:instrText>
            </w:r>
            <w:r w:rsidR="00343768">
              <w:rPr>
                <w:noProof/>
                <w:webHidden/>
              </w:rPr>
            </w:r>
            <w:r w:rsidR="00343768">
              <w:rPr>
                <w:noProof/>
                <w:webHidden/>
              </w:rPr>
              <w:fldChar w:fldCharType="separate"/>
            </w:r>
            <w:r>
              <w:rPr>
                <w:noProof/>
                <w:webHidden/>
              </w:rPr>
              <w:t>15</w:t>
            </w:r>
            <w:r w:rsidR="00343768">
              <w:rPr>
                <w:noProof/>
                <w:webHidden/>
              </w:rPr>
              <w:fldChar w:fldCharType="end"/>
            </w:r>
          </w:hyperlink>
        </w:p>
        <w:p w14:paraId="205B123A" w14:textId="561778F4" w:rsidR="00343768" w:rsidRDefault="002A338D">
          <w:pPr>
            <w:pStyle w:val="TOC2"/>
            <w:tabs>
              <w:tab w:val="left" w:pos="660"/>
              <w:tab w:val="right" w:leader="dot" w:pos="9518"/>
            </w:tabs>
            <w:rPr>
              <w:rFonts w:eastAsiaTheme="minorEastAsia"/>
              <w:noProof/>
              <w:sz w:val="22"/>
              <w:szCs w:val="22"/>
            </w:rPr>
          </w:pPr>
          <w:hyperlink w:anchor="_Toc142924458" w:history="1">
            <w:r w:rsidR="00343768" w:rsidRPr="006365E7">
              <w:rPr>
                <w:rStyle w:val="Hyperlink"/>
                <w:noProof/>
              </w:rPr>
              <w:t>b.</w:t>
            </w:r>
            <w:r w:rsidR="00343768">
              <w:rPr>
                <w:rFonts w:eastAsiaTheme="minorEastAsia"/>
                <w:noProof/>
                <w:sz w:val="22"/>
                <w:szCs w:val="22"/>
              </w:rPr>
              <w:tab/>
            </w:r>
            <w:r w:rsidR="00343768" w:rsidRPr="006365E7">
              <w:rPr>
                <w:rStyle w:val="Hyperlink"/>
                <w:noProof/>
              </w:rPr>
              <w:t>Compliance</w:t>
            </w:r>
            <w:r w:rsidR="00343768">
              <w:rPr>
                <w:noProof/>
                <w:webHidden/>
              </w:rPr>
              <w:tab/>
            </w:r>
            <w:r w:rsidR="00343768">
              <w:rPr>
                <w:noProof/>
                <w:webHidden/>
              </w:rPr>
              <w:fldChar w:fldCharType="begin"/>
            </w:r>
            <w:r w:rsidR="00343768">
              <w:rPr>
                <w:noProof/>
                <w:webHidden/>
              </w:rPr>
              <w:instrText xml:space="preserve"> PAGEREF _Toc142924458 \h </w:instrText>
            </w:r>
            <w:r w:rsidR="00343768">
              <w:rPr>
                <w:noProof/>
                <w:webHidden/>
              </w:rPr>
            </w:r>
            <w:r w:rsidR="00343768">
              <w:rPr>
                <w:noProof/>
                <w:webHidden/>
              </w:rPr>
              <w:fldChar w:fldCharType="separate"/>
            </w:r>
            <w:r>
              <w:rPr>
                <w:noProof/>
                <w:webHidden/>
              </w:rPr>
              <w:t>15</w:t>
            </w:r>
            <w:r w:rsidR="00343768">
              <w:rPr>
                <w:noProof/>
                <w:webHidden/>
              </w:rPr>
              <w:fldChar w:fldCharType="end"/>
            </w:r>
          </w:hyperlink>
        </w:p>
        <w:p w14:paraId="60D6F729" w14:textId="45E53994" w:rsidR="00343768" w:rsidRDefault="002A338D">
          <w:pPr>
            <w:pStyle w:val="TOC2"/>
            <w:tabs>
              <w:tab w:val="left" w:pos="660"/>
              <w:tab w:val="right" w:leader="dot" w:pos="9518"/>
            </w:tabs>
            <w:rPr>
              <w:rFonts w:eastAsiaTheme="minorEastAsia"/>
              <w:noProof/>
              <w:sz w:val="22"/>
              <w:szCs w:val="22"/>
            </w:rPr>
          </w:pPr>
          <w:hyperlink w:anchor="_Toc142924459" w:history="1">
            <w:r w:rsidR="00343768" w:rsidRPr="006365E7">
              <w:rPr>
                <w:rStyle w:val="Hyperlink"/>
                <w:noProof/>
              </w:rPr>
              <w:t>c.</w:t>
            </w:r>
            <w:r w:rsidR="00343768">
              <w:rPr>
                <w:rFonts w:eastAsiaTheme="minorEastAsia"/>
                <w:noProof/>
                <w:sz w:val="22"/>
                <w:szCs w:val="22"/>
              </w:rPr>
              <w:tab/>
            </w:r>
            <w:r w:rsidR="00343768" w:rsidRPr="006365E7">
              <w:rPr>
                <w:rStyle w:val="Hyperlink"/>
                <w:noProof/>
              </w:rPr>
              <w:t>Withdrawals</w:t>
            </w:r>
            <w:r w:rsidR="00343768">
              <w:rPr>
                <w:noProof/>
                <w:webHidden/>
              </w:rPr>
              <w:tab/>
            </w:r>
            <w:r w:rsidR="00343768">
              <w:rPr>
                <w:noProof/>
                <w:webHidden/>
              </w:rPr>
              <w:fldChar w:fldCharType="begin"/>
            </w:r>
            <w:r w:rsidR="00343768">
              <w:rPr>
                <w:noProof/>
                <w:webHidden/>
              </w:rPr>
              <w:instrText xml:space="preserve"> PAGEREF _Toc142924459 \h </w:instrText>
            </w:r>
            <w:r w:rsidR="00343768">
              <w:rPr>
                <w:noProof/>
                <w:webHidden/>
              </w:rPr>
            </w:r>
            <w:r w:rsidR="00343768">
              <w:rPr>
                <w:noProof/>
                <w:webHidden/>
              </w:rPr>
              <w:fldChar w:fldCharType="separate"/>
            </w:r>
            <w:r>
              <w:rPr>
                <w:noProof/>
                <w:webHidden/>
              </w:rPr>
              <w:t>15</w:t>
            </w:r>
            <w:r w:rsidR="00343768">
              <w:rPr>
                <w:noProof/>
                <w:webHidden/>
              </w:rPr>
              <w:fldChar w:fldCharType="end"/>
            </w:r>
          </w:hyperlink>
        </w:p>
        <w:p w14:paraId="31D4D3A9" w14:textId="4EF04138" w:rsidR="00343768" w:rsidRDefault="002A338D">
          <w:pPr>
            <w:pStyle w:val="TOC2"/>
            <w:tabs>
              <w:tab w:val="left" w:pos="660"/>
              <w:tab w:val="right" w:leader="dot" w:pos="9518"/>
            </w:tabs>
            <w:rPr>
              <w:rFonts w:eastAsiaTheme="minorEastAsia"/>
              <w:noProof/>
              <w:sz w:val="22"/>
              <w:szCs w:val="22"/>
            </w:rPr>
          </w:pPr>
          <w:hyperlink w:anchor="_Toc142924460" w:history="1">
            <w:r w:rsidR="00343768" w:rsidRPr="006365E7">
              <w:rPr>
                <w:rStyle w:val="Hyperlink"/>
                <w:noProof/>
              </w:rPr>
              <w:t>d.</w:t>
            </w:r>
            <w:r w:rsidR="00343768">
              <w:rPr>
                <w:rFonts w:eastAsiaTheme="minorEastAsia"/>
                <w:noProof/>
                <w:sz w:val="22"/>
                <w:szCs w:val="22"/>
              </w:rPr>
              <w:tab/>
            </w:r>
            <w:r w:rsidR="00343768" w:rsidRPr="006365E7">
              <w:rPr>
                <w:rStyle w:val="Hyperlink"/>
                <w:noProof/>
              </w:rPr>
              <w:t>Data Completeness and Missing data</w:t>
            </w:r>
            <w:r w:rsidR="00343768">
              <w:rPr>
                <w:noProof/>
                <w:webHidden/>
              </w:rPr>
              <w:tab/>
            </w:r>
            <w:r w:rsidR="00343768">
              <w:rPr>
                <w:noProof/>
                <w:webHidden/>
              </w:rPr>
              <w:fldChar w:fldCharType="begin"/>
            </w:r>
            <w:r w:rsidR="00343768">
              <w:rPr>
                <w:noProof/>
                <w:webHidden/>
              </w:rPr>
              <w:instrText xml:space="preserve"> PAGEREF _Toc142924460 \h </w:instrText>
            </w:r>
            <w:r w:rsidR="00343768">
              <w:rPr>
                <w:noProof/>
                <w:webHidden/>
              </w:rPr>
            </w:r>
            <w:r w:rsidR="00343768">
              <w:rPr>
                <w:noProof/>
                <w:webHidden/>
              </w:rPr>
              <w:fldChar w:fldCharType="separate"/>
            </w:r>
            <w:r>
              <w:rPr>
                <w:noProof/>
                <w:webHidden/>
              </w:rPr>
              <w:t>16</w:t>
            </w:r>
            <w:r w:rsidR="00343768">
              <w:rPr>
                <w:noProof/>
                <w:webHidden/>
              </w:rPr>
              <w:fldChar w:fldCharType="end"/>
            </w:r>
          </w:hyperlink>
        </w:p>
        <w:p w14:paraId="4CC8C639" w14:textId="73182650" w:rsidR="00343768" w:rsidRDefault="002A338D">
          <w:pPr>
            <w:pStyle w:val="TOC2"/>
            <w:tabs>
              <w:tab w:val="left" w:pos="660"/>
              <w:tab w:val="right" w:leader="dot" w:pos="9518"/>
            </w:tabs>
            <w:rPr>
              <w:rFonts w:eastAsiaTheme="minorEastAsia"/>
              <w:noProof/>
              <w:sz w:val="22"/>
              <w:szCs w:val="22"/>
            </w:rPr>
          </w:pPr>
          <w:hyperlink w:anchor="_Toc142924461" w:history="1">
            <w:r w:rsidR="00343768" w:rsidRPr="006365E7">
              <w:rPr>
                <w:rStyle w:val="Hyperlink"/>
                <w:noProof/>
              </w:rPr>
              <w:t>e.</w:t>
            </w:r>
            <w:r w:rsidR="00343768">
              <w:rPr>
                <w:rFonts w:eastAsiaTheme="minorEastAsia"/>
                <w:noProof/>
                <w:sz w:val="22"/>
                <w:szCs w:val="22"/>
              </w:rPr>
              <w:tab/>
            </w:r>
            <w:r w:rsidR="00343768" w:rsidRPr="006365E7">
              <w:rPr>
                <w:rStyle w:val="Hyperlink"/>
                <w:noProof/>
              </w:rPr>
              <w:t>Safety</w:t>
            </w:r>
            <w:r w:rsidR="00343768">
              <w:rPr>
                <w:noProof/>
                <w:webHidden/>
              </w:rPr>
              <w:tab/>
            </w:r>
            <w:r w:rsidR="00343768">
              <w:rPr>
                <w:noProof/>
                <w:webHidden/>
              </w:rPr>
              <w:fldChar w:fldCharType="begin"/>
            </w:r>
            <w:r w:rsidR="00343768">
              <w:rPr>
                <w:noProof/>
                <w:webHidden/>
              </w:rPr>
              <w:instrText xml:space="preserve"> PAGEREF _Toc142924461 \h </w:instrText>
            </w:r>
            <w:r w:rsidR="00343768">
              <w:rPr>
                <w:noProof/>
                <w:webHidden/>
              </w:rPr>
            </w:r>
            <w:r w:rsidR="00343768">
              <w:rPr>
                <w:noProof/>
                <w:webHidden/>
              </w:rPr>
              <w:fldChar w:fldCharType="separate"/>
            </w:r>
            <w:r>
              <w:rPr>
                <w:noProof/>
                <w:webHidden/>
              </w:rPr>
              <w:t>16</w:t>
            </w:r>
            <w:r w:rsidR="00343768">
              <w:rPr>
                <w:noProof/>
                <w:webHidden/>
              </w:rPr>
              <w:fldChar w:fldCharType="end"/>
            </w:r>
          </w:hyperlink>
        </w:p>
        <w:p w14:paraId="4D694BA7" w14:textId="31BA641C" w:rsidR="00343768" w:rsidRDefault="002A338D">
          <w:pPr>
            <w:pStyle w:val="TOC2"/>
            <w:tabs>
              <w:tab w:val="left" w:pos="660"/>
              <w:tab w:val="right" w:leader="dot" w:pos="9518"/>
            </w:tabs>
            <w:rPr>
              <w:rFonts w:eastAsiaTheme="minorEastAsia"/>
              <w:noProof/>
              <w:sz w:val="22"/>
              <w:szCs w:val="22"/>
            </w:rPr>
          </w:pPr>
          <w:hyperlink w:anchor="_Toc142924462" w:history="1">
            <w:r w:rsidR="00343768" w:rsidRPr="006365E7">
              <w:rPr>
                <w:rStyle w:val="Hyperlink"/>
                <w:noProof/>
              </w:rPr>
              <w:t>f.</w:t>
            </w:r>
            <w:r w:rsidR="00343768">
              <w:rPr>
                <w:rFonts w:eastAsiaTheme="minorEastAsia"/>
                <w:noProof/>
                <w:sz w:val="22"/>
                <w:szCs w:val="22"/>
              </w:rPr>
              <w:tab/>
            </w:r>
            <w:r w:rsidR="00343768" w:rsidRPr="006365E7">
              <w:rPr>
                <w:rStyle w:val="Hyperlink"/>
                <w:noProof/>
              </w:rPr>
              <w:t>Secondary Surgeries</w:t>
            </w:r>
            <w:r w:rsidR="00343768">
              <w:rPr>
                <w:noProof/>
                <w:webHidden/>
              </w:rPr>
              <w:tab/>
            </w:r>
            <w:r w:rsidR="00343768">
              <w:rPr>
                <w:noProof/>
                <w:webHidden/>
              </w:rPr>
              <w:fldChar w:fldCharType="begin"/>
            </w:r>
            <w:r w:rsidR="00343768">
              <w:rPr>
                <w:noProof/>
                <w:webHidden/>
              </w:rPr>
              <w:instrText xml:space="preserve"> PAGEREF _Toc142924462 \h </w:instrText>
            </w:r>
            <w:r w:rsidR="00343768">
              <w:rPr>
                <w:noProof/>
                <w:webHidden/>
              </w:rPr>
            </w:r>
            <w:r w:rsidR="00343768">
              <w:rPr>
                <w:noProof/>
                <w:webHidden/>
              </w:rPr>
              <w:fldChar w:fldCharType="separate"/>
            </w:r>
            <w:r>
              <w:rPr>
                <w:noProof/>
                <w:webHidden/>
              </w:rPr>
              <w:t>16</w:t>
            </w:r>
            <w:r w:rsidR="00343768">
              <w:rPr>
                <w:noProof/>
                <w:webHidden/>
              </w:rPr>
              <w:fldChar w:fldCharType="end"/>
            </w:r>
          </w:hyperlink>
        </w:p>
        <w:p w14:paraId="5B88226E" w14:textId="3AF6D2FB" w:rsidR="00343768" w:rsidRDefault="002A338D">
          <w:pPr>
            <w:pStyle w:val="TOC1"/>
            <w:rPr>
              <w:rFonts w:eastAsiaTheme="minorEastAsia"/>
              <w:noProof/>
              <w:sz w:val="22"/>
              <w:szCs w:val="22"/>
            </w:rPr>
          </w:pPr>
          <w:hyperlink w:anchor="_Toc142924463" w:history="1">
            <w:r w:rsidR="00343768" w:rsidRPr="006365E7">
              <w:rPr>
                <w:rStyle w:val="Hyperlink"/>
                <w:rFonts w:ascii="Times New Roman" w:hAnsi="Times New Roman" w:cs="Times New Roman"/>
                <w:noProof/>
              </w:rPr>
              <w:t>S8. Data Sharing Statement</w:t>
            </w:r>
            <w:r w:rsidR="00343768">
              <w:rPr>
                <w:noProof/>
                <w:webHidden/>
              </w:rPr>
              <w:tab/>
            </w:r>
            <w:r w:rsidR="00343768">
              <w:rPr>
                <w:noProof/>
                <w:webHidden/>
              </w:rPr>
              <w:fldChar w:fldCharType="begin"/>
            </w:r>
            <w:r w:rsidR="00343768">
              <w:rPr>
                <w:noProof/>
                <w:webHidden/>
              </w:rPr>
              <w:instrText xml:space="preserve"> PAGEREF _Toc142924463 \h </w:instrText>
            </w:r>
            <w:r w:rsidR="00343768">
              <w:rPr>
                <w:noProof/>
                <w:webHidden/>
              </w:rPr>
            </w:r>
            <w:r w:rsidR="00343768">
              <w:rPr>
                <w:noProof/>
                <w:webHidden/>
              </w:rPr>
              <w:fldChar w:fldCharType="separate"/>
            </w:r>
            <w:r>
              <w:rPr>
                <w:noProof/>
                <w:webHidden/>
              </w:rPr>
              <w:t>17</w:t>
            </w:r>
            <w:r w:rsidR="00343768">
              <w:rPr>
                <w:noProof/>
                <w:webHidden/>
              </w:rPr>
              <w:fldChar w:fldCharType="end"/>
            </w:r>
          </w:hyperlink>
        </w:p>
        <w:p w14:paraId="109DAADC" w14:textId="2ABCCD8E" w:rsidR="00343768" w:rsidRDefault="002A338D">
          <w:pPr>
            <w:pStyle w:val="TOC1"/>
            <w:rPr>
              <w:rFonts w:eastAsiaTheme="minorEastAsia"/>
              <w:noProof/>
              <w:sz w:val="22"/>
              <w:szCs w:val="22"/>
            </w:rPr>
          </w:pPr>
          <w:hyperlink w:anchor="_Toc142924464" w:history="1">
            <w:r w:rsidR="00343768" w:rsidRPr="006365E7">
              <w:rPr>
                <w:rStyle w:val="Hyperlink"/>
                <w:rFonts w:ascii="Times New Roman" w:hAnsi="Times New Roman" w:cs="Times New Roman"/>
                <w:noProof/>
              </w:rPr>
              <w:t>S9. Supplementary Figures</w:t>
            </w:r>
            <w:r w:rsidR="00343768">
              <w:rPr>
                <w:noProof/>
                <w:webHidden/>
              </w:rPr>
              <w:tab/>
            </w:r>
            <w:r w:rsidR="00343768">
              <w:rPr>
                <w:noProof/>
                <w:webHidden/>
              </w:rPr>
              <w:fldChar w:fldCharType="begin"/>
            </w:r>
            <w:r w:rsidR="00343768">
              <w:rPr>
                <w:noProof/>
                <w:webHidden/>
              </w:rPr>
              <w:instrText xml:space="preserve"> PAGEREF _Toc142924464 \h </w:instrText>
            </w:r>
            <w:r w:rsidR="00343768">
              <w:rPr>
                <w:noProof/>
                <w:webHidden/>
              </w:rPr>
            </w:r>
            <w:r w:rsidR="00343768">
              <w:rPr>
                <w:noProof/>
                <w:webHidden/>
              </w:rPr>
              <w:fldChar w:fldCharType="separate"/>
            </w:r>
            <w:r>
              <w:rPr>
                <w:noProof/>
                <w:webHidden/>
              </w:rPr>
              <w:t>18</w:t>
            </w:r>
            <w:r w:rsidR="00343768">
              <w:rPr>
                <w:noProof/>
                <w:webHidden/>
              </w:rPr>
              <w:fldChar w:fldCharType="end"/>
            </w:r>
          </w:hyperlink>
        </w:p>
        <w:p w14:paraId="0BB065AF" w14:textId="6927D9FD" w:rsidR="00343768" w:rsidRDefault="002A338D">
          <w:pPr>
            <w:pStyle w:val="TOC2"/>
            <w:tabs>
              <w:tab w:val="right" w:leader="dot" w:pos="9518"/>
            </w:tabs>
            <w:rPr>
              <w:rFonts w:eastAsiaTheme="minorEastAsia"/>
              <w:noProof/>
              <w:sz w:val="22"/>
              <w:szCs w:val="22"/>
            </w:rPr>
          </w:pPr>
          <w:hyperlink w:anchor="_Toc142924465" w:history="1">
            <w:r w:rsidR="00343768" w:rsidRPr="006365E7">
              <w:rPr>
                <w:rStyle w:val="Hyperlink"/>
                <w:noProof/>
              </w:rPr>
              <w:t>Figure S 1: Participant Flow Diagram</w:t>
            </w:r>
            <w:r w:rsidR="00343768">
              <w:rPr>
                <w:noProof/>
                <w:webHidden/>
              </w:rPr>
              <w:tab/>
            </w:r>
            <w:r w:rsidR="00343768">
              <w:rPr>
                <w:noProof/>
                <w:webHidden/>
              </w:rPr>
              <w:fldChar w:fldCharType="begin"/>
            </w:r>
            <w:r w:rsidR="00343768">
              <w:rPr>
                <w:noProof/>
                <w:webHidden/>
              </w:rPr>
              <w:instrText xml:space="preserve"> PAGEREF _Toc142924465 \h </w:instrText>
            </w:r>
            <w:r w:rsidR="00343768">
              <w:rPr>
                <w:noProof/>
                <w:webHidden/>
              </w:rPr>
            </w:r>
            <w:r w:rsidR="00343768">
              <w:rPr>
                <w:noProof/>
                <w:webHidden/>
              </w:rPr>
              <w:fldChar w:fldCharType="separate"/>
            </w:r>
            <w:r>
              <w:rPr>
                <w:noProof/>
                <w:webHidden/>
              </w:rPr>
              <w:t>18</w:t>
            </w:r>
            <w:r w:rsidR="00343768">
              <w:rPr>
                <w:noProof/>
                <w:webHidden/>
              </w:rPr>
              <w:fldChar w:fldCharType="end"/>
            </w:r>
          </w:hyperlink>
        </w:p>
        <w:p w14:paraId="0939A10D" w14:textId="68FF246D" w:rsidR="00343768" w:rsidRDefault="002A338D">
          <w:pPr>
            <w:pStyle w:val="TOC2"/>
            <w:tabs>
              <w:tab w:val="right" w:leader="dot" w:pos="9518"/>
            </w:tabs>
            <w:rPr>
              <w:rFonts w:eastAsiaTheme="minorEastAsia"/>
              <w:noProof/>
              <w:sz w:val="22"/>
              <w:szCs w:val="22"/>
            </w:rPr>
          </w:pPr>
          <w:hyperlink w:anchor="_Toc142924466" w:history="1">
            <w:r w:rsidR="00343768" w:rsidRPr="006365E7">
              <w:rPr>
                <w:rStyle w:val="Hyperlink"/>
                <w:noProof/>
              </w:rPr>
              <w:t>Figure S 2: Forest Plot of Insufficient Velopharyngeal Function at 5 Years by Country</w:t>
            </w:r>
            <w:r w:rsidR="00343768">
              <w:rPr>
                <w:noProof/>
                <w:webHidden/>
              </w:rPr>
              <w:tab/>
            </w:r>
            <w:r w:rsidR="00343768">
              <w:rPr>
                <w:noProof/>
                <w:webHidden/>
              </w:rPr>
              <w:fldChar w:fldCharType="begin"/>
            </w:r>
            <w:r w:rsidR="00343768">
              <w:rPr>
                <w:noProof/>
                <w:webHidden/>
              </w:rPr>
              <w:instrText xml:space="preserve"> PAGEREF _Toc142924466 \h </w:instrText>
            </w:r>
            <w:r w:rsidR="00343768">
              <w:rPr>
                <w:noProof/>
                <w:webHidden/>
              </w:rPr>
            </w:r>
            <w:r w:rsidR="00343768">
              <w:rPr>
                <w:noProof/>
                <w:webHidden/>
              </w:rPr>
              <w:fldChar w:fldCharType="separate"/>
            </w:r>
            <w:r>
              <w:rPr>
                <w:noProof/>
                <w:webHidden/>
              </w:rPr>
              <w:t>19</w:t>
            </w:r>
            <w:r w:rsidR="00343768">
              <w:rPr>
                <w:noProof/>
                <w:webHidden/>
              </w:rPr>
              <w:fldChar w:fldCharType="end"/>
            </w:r>
          </w:hyperlink>
        </w:p>
        <w:p w14:paraId="02E4253A" w14:textId="7886D895" w:rsidR="00343768" w:rsidRDefault="002A338D">
          <w:pPr>
            <w:pStyle w:val="TOC1"/>
            <w:rPr>
              <w:rFonts w:eastAsiaTheme="minorEastAsia"/>
              <w:noProof/>
              <w:sz w:val="22"/>
              <w:szCs w:val="22"/>
            </w:rPr>
          </w:pPr>
          <w:hyperlink w:anchor="_Toc142924467" w:history="1">
            <w:r w:rsidR="00343768" w:rsidRPr="006365E7">
              <w:rPr>
                <w:rStyle w:val="Hyperlink"/>
                <w:rFonts w:ascii="Times New Roman" w:hAnsi="Times New Roman" w:cs="Times New Roman"/>
                <w:noProof/>
              </w:rPr>
              <w:t>S10. Supplementary Tables</w:t>
            </w:r>
            <w:r w:rsidR="00343768">
              <w:rPr>
                <w:noProof/>
                <w:webHidden/>
              </w:rPr>
              <w:tab/>
            </w:r>
            <w:r w:rsidR="00343768">
              <w:rPr>
                <w:noProof/>
                <w:webHidden/>
              </w:rPr>
              <w:fldChar w:fldCharType="begin"/>
            </w:r>
            <w:r w:rsidR="00343768">
              <w:rPr>
                <w:noProof/>
                <w:webHidden/>
              </w:rPr>
              <w:instrText xml:space="preserve"> PAGEREF _Toc142924467 \h </w:instrText>
            </w:r>
            <w:r w:rsidR="00343768">
              <w:rPr>
                <w:noProof/>
                <w:webHidden/>
              </w:rPr>
            </w:r>
            <w:r w:rsidR="00343768">
              <w:rPr>
                <w:noProof/>
                <w:webHidden/>
              </w:rPr>
              <w:fldChar w:fldCharType="separate"/>
            </w:r>
            <w:r>
              <w:rPr>
                <w:noProof/>
                <w:webHidden/>
              </w:rPr>
              <w:t>20</w:t>
            </w:r>
            <w:r w:rsidR="00343768">
              <w:rPr>
                <w:noProof/>
                <w:webHidden/>
              </w:rPr>
              <w:fldChar w:fldCharType="end"/>
            </w:r>
          </w:hyperlink>
        </w:p>
        <w:p w14:paraId="0574C9B6" w14:textId="0BC495CE" w:rsidR="00343768" w:rsidRDefault="002A338D">
          <w:pPr>
            <w:pStyle w:val="TOC3"/>
            <w:tabs>
              <w:tab w:val="right" w:leader="dot" w:pos="9518"/>
            </w:tabs>
            <w:rPr>
              <w:rFonts w:eastAsiaTheme="minorEastAsia"/>
              <w:noProof/>
              <w:sz w:val="22"/>
              <w:szCs w:val="22"/>
            </w:rPr>
          </w:pPr>
          <w:hyperlink w:anchor="_Toc142924468" w:history="1">
            <w:r w:rsidR="00343768" w:rsidRPr="006365E7">
              <w:rPr>
                <w:rStyle w:val="Hyperlink"/>
                <w:rFonts w:ascii="Times New Roman" w:hAnsi="Times New Roman" w:cs="Times New Roman"/>
                <w:noProof/>
              </w:rPr>
              <w:t>Table S 1: Representativeness of Study Participants</w:t>
            </w:r>
            <w:r w:rsidR="00343768">
              <w:rPr>
                <w:noProof/>
                <w:webHidden/>
              </w:rPr>
              <w:tab/>
            </w:r>
            <w:r w:rsidR="00343768">
              <w:rPr>
                <w:noProof/>
                <w:webHidden/>
              </w:rPr>
              <w:fldChar w:fldCharType="begin"/>
            </w:r>
            <w:r w:rsidR="00343768">
              <w:rPr>
                <w:noProof/>
                <w:webHidden/>
              </w:rPr>
              <w:instrText xml:space="preserve"> PAGEREF _Toc142924468 \h </w:instrText>
            </w:r>
            <w:r w:rsidR="00343768">
              <w:rPr>
                <w:noProof/>
                <w:webHidden/>
              </w:rPr>
            </w:r>
            <w:r w:rsidR="00343768">
              <w:rPr>
                <w:noProof/>
                <w:webHidden/>
              </w:rPr>
              <w:fldChar w:fldCharType="separate"/>
            </w:r>
            <w:r>
              <w:rPr>
                <w:noProof/>
                <w:webHidden/>
              </w:rPr>
              <w:t>20</w:t>
            </w:r>
            <w:r w:rsidR="00343768">
              <w:rPr>
                <w:noProof/>
                <w:webHidden/>
              </w:rPr>
              <w:fldChar w:fldCharType="end"/>
            </w:r>
          </w:hyperlink>
        </w:p>
        <w:p w14:paraId="6C6B01F7" w14:textId="7DDE5F9E" w:rsidR="00343768" w:rsidRDefault="002A338D">
          <w:pPr>
            <w:pStyle w:val="TOC3"/>
            <w:tabs>
              <w:tab w:val="right" w:leader="dot" w:pos="9518"/>
            </w:tabs>
            <w:rPr>
              <w:rFonts w:eastAsiaTheme="minorEastAsia"/>
              <w:noProof/>
              <w:sz w:val="22"/>
              <w:szCs w:val="22"/>
            </w:rPr>
          </w:pPr>
          <w:hyperlink w:anchor="_Toc142924469" w:history="1">
            <w:r w:rsidR="00343768" w:rsidRPr="006365E7">
              <w:rPr>
                <w:rStyle w:val="Hyperlink"/>
                <w:rFonts w:ascii="Times New Roman" w:hAnsi="Times New Roman" w:cs="Times New Roman"/>
                <w:noProof/>
              </w:rPr>
              <w:t>Table S 2: Schedule of Assessments</w:t>
            </w:r>
            <w:r w:rsidR="00343768">
              <w:rPr>
                <w:noProof/>
                <w:webHidden/>
              </w:rPr>
              <w:tab/>
            </w:r>
            <w:r w:rsidR="00343768">
              <w:rPr>
                <w:noProof/>
                <w:webHidden/>
              </w:rPr>
              <w:fldChar w:fldCharType="begin"/>
            </w:r>
            <w:r w:rsidR="00343768">
              <w:rPr>
                <w:noProof/>
                <w:webHidden/>
              </w:rPr>
              <w:instrText xml:space="preserve"> PAGEREF _Toc142924469 \h </w:instrText>
            </w:r>
            <w:r w:rsidR="00343768">
              <w:rPr>
                <w:noProof/>
                <w:webHidden/>
              </w:rPr>
            </w:r>
            <w:r w:rsidR="00343768">
              <w:rPr>
                <w:noProof/>
                <w:webHidden/>
              </w:rPr>
              <w:fldChar w:fldCharType="separate"/>
            </w:r>
            <w:r>
              <w:rPr>
                <w:noProof/>
                <w:webHidden/>
              </w:rPr>
              <w:t>21</w:t>
            </w:r>
            <w:r w:rsidR="00343768">
              <w:rPr>
                <w:noProof/>
                <w:webHidden/>
              </w:rPr>
              <w:fldChar w:fldCharType="end"/>
            </w:r>
          </w:hyperlink>
        </w:p>
        <w:p w14:paraId="60375010" w14:textId="47AFCED6" w:rsidR="00343768" w:rsidRDefault="002A338D">
          <w:pPr>
            <w:pStyle w:val="TOC3"/>
            <w:tabs>
              <w:tab w:val="right" w:leader="dot" w:pos="9518"/>
            </w:tabs>
            <w:rPr>
              <w:rFonts w:eastAsiaTheme="minorEastAsia"/>
              <w:noProof/>
              <w:sz w:val="22"/>
              <w:szCs w:val="22"/>
            </w:rPr>
          </w:pPr>
          <w:hyperlink w:anchor="_Toc142924470" w:history="1">
            <w:r w:rsidR="00343768" w:rsidRPr="006365E7">
              <w:rPr>
                <w:rStyle w:val="Hyperlink"/>
                <w:rFonts w:ascii="Times New Roman" w:hAnsi="Times New Roman" w:cs="Times New Roman"/>
                <w:noProof/>
              </w:rPr>
              <w:t>Table S 3 Summary of Speech Recording Types by Time Point</w:t>
            </w:r>
            <w:r w:rsidR="00343768">
              <w:rPr>
                <w:noProof/>
                <w:webHidden/>
              </w:rPr>
              <w:tab/>
            </w:r>
            <w:r w:rsidR="00343768">
              <w:rPr>
                <w:noProof/>
                <w:webHidden/>
              </w:rPr>
              <w:fldChar w:fldCharType="begin"/>
            </w:r>
            <w:r w:rsidR="00343768">
              <w:rPr>
                <w:noProof/>
                <w:webHidden/>
              </w:rPr>
              <w:instrText xml:space="preserve"> PAGEREF _Toc142924470 \h </w:instrText>
            </w:r>
            <w:r w:rsidR="00343768">
              <w:rPr>
                <w:noProof/>
                <w:webHidden/>
              </w:rPr>
            </w:r>
            <w:r w:rsidR="00343768">
              <w:rPr>
                <w:noProof/>
                <w:webHidden/>
              </w:rPr>
              <w:fldChar w:fldCharType="separate"/>
            </w:r>
            <w:r>
              <w:rPr>
                <w:noProof/>
                <w:webHidden/>
              </w:rPr>
              <w:t>22</w:t>
            </w:r>
            <w:r w:rsidR="00343768">
              <w:rPr>
                <w:noProof/>
                <w:webHidden/>
              </w:rPr>
              <w:fldChar w:fldCharType="end"/>
            </w:r>
          </w:hyperlink>
        </w:p>
        <w:p w14:paraId="450763BB" w14:textId="6B166711" w:rsidR="00343768" w:rsidRDefault="002A338D">
          <w:pPr>
            <w:pStyle w:val="TOC3"/>
            <w:tabs>
              <w:tab w:val="right" w:leader="dot" w:pos="9518"/>
            </w:tabs>
            <w:rPr>
              <w:rFonts w:eastAsiaTheme="minorEastAsia"/>
              <w:noProof/>
              <w:sz w:val="22"/>
              <w:szCs w:val="22"/>
            </w:rPr>
          </w:pPr>
          <w:hyperlink w:anchor="_Toc142924471" w:history="1">
            <w:r w:rsidR="00343768" w:rsidRPr="006365E7">
              <w:rPr>
                <w:rStyle w:val="Hyperlink"/>
                <w:rFonts w:ascii="Times New Roman" w:hAnsi="Times New Roman" w:cs="Times New Roman"/>
                <w:noProof/>
              </w:rPr>
              <w:t>Table S 4 Specification of VPC Sum Scoring Components</w:t>
            </w:r>
            <w:r w:rsidR="00343768">
              <w:rPr>
                <w:noProof/>
                <w:webHidden/>
              </w:rPr>
              <w:tab/>
            </w:r>
            <w:r w:rsidR="00343768">
              <w:rPr>
                <w:noProof/>
                <w:webHidden/>
              </w:rPr>
              <w:fldChar w:fldCharType="begin"/>
            </w:r>
            <w:r w:rsidR="00343768">
              <w:rPr>
                <w:noProof/>
                <w:webHidden/>
              </w:rPr>
              <w:instrText xml:space="preserve"> PAGEREF _Toc142924471 \h </w:instrText>
            </w:r>
            <w:r w:rsidR="00343768">
              <w:rPr>
                <w:noProof/>
                <w:webHidden/>
              </w:rPr>
            </w:r>
            <w:r w:rsidR="00343768">
              <w:rPr>
                <w:noProof/>
                <w:webHidden/>
              </w:rPr>
              <w:fldChar w:fldCharType="separate"/>
            </w:r>
            <w:r>
              <w:rPr>
                <w:noProof/>
                <w:webHidden/>
              </w:rPr>
              <w:t>22</w:t>
            </w:r>
            <w:r w:rsidR="00343768">
              <w:rPr>
                <w:noProof/>
                <w:webHidden/>
              </w:rPr>
              <w:fldChar w:fldCharType="end"/>
            </w:r>
          </w:hyperlink>
        </w:p>
        <w:p w14:paraId="4789E8AE" w14:textId="337C14D2" w:rsidR="00343768" w:rsidRDefault="002A338D">
          <w:pPr>
            <w:pStyle w:val="TOC3"/>
            <w:tabs>
              <w:tab w:val="right" w:leader="dot" w:pos="9518"/>
            </w:tabs>
            <w:rPr>
              <w:rFonts w:eastAsiaTheme="minorEastAsia"/>
              <w:noProof/>
              <w:sz w:val="22"/>
              <w:szCs w:val="22"/>
            </w:rPr>
          </w:pPr>
          <w:hyperlink w:anchor="_Toc142924472" w:history="1">
            <w:r w:rsidR="00343768" w:rsidRPr="006365E7">
              <w:rPr>
                <w:rStyle w:val="Hyperlink"/>
                <w:rFonts w:ascii="Times New Roman" w:hAnsi="Times New Roman" w:cs="Times New Roman"/>
                <w:noProof/>
              </w:rPr>
              <w:t>Table S 5: Classifying Severity in Better Ear</w:t>
            </w:r>
            <w:r w:rsidR="00343768">
              <w:rPr>
                <w:noProof/>
                <w:webHidden/>
              </w:rPr>
              <w:tab/>
            </w:r>
            <w:r w:rsidR="00343768">
              <w:rPr>
                <w:noProof/>
                <w:webHidden/>
              </w:rPr>
              <w:fldChar w:fldCharType="begin"/>
            </w:r>
            <w:r w:rsidR="00343768">
              <w:rPr>
                <w:noProof/>
                <w:webHidden/>
              </w:rPr>
              <w:instrText xml:space="preserve"> PAGEREF _Toc142924472 \h </w:instrText>
            </w:r>
            <w:r w:rsidR="00343768">
              <w:rPr>
                <w:noProof/>
                <w:webHidden/>
              </w:rPr>
            </w:r>
            <w:r w:rsidR="00343768">
              <w:rPr>
                <w:noProof/>
                <w:webHidden/>
              </w:rPr>
              <w:fldChar w:fldCharType="separate"/>
            </w:r>
            <w:r>
              <w:rPr>
                <w:noProof/>
                <w:webHidden/>
              </w:rPr>
              <w:t>22</w:t>
            </w:r>
            <w:r w:rsidR="00343768">
              <w:rPr>
                <w:noProof/>
                <w:webHidden/>
              </w:rPr>
              <w:fldChar w:fldCharType="end"/>
            </w:r>
          </w:hyperlink>
        </w:p>
        <w:p w14:paraId="10B03CB2" w14:textId="7F95F808" w:rsidR="00343768" w:rsidRDefault="002A338D">
          <w:pPr>
            <w:pStyle w:val="TOC3"/>
            <w:tabs>
              <w:tab w:val="right" w:leader="dot" w:pos="9518"/>
            </w:tabs>
            <w:rPr>
              <w:rFonts w:eastAsiaTheme="minorEastAsia"/>
              <w:noProof/>
              <w:sz w:val="22"/>
              <w:szCs w:val="22"/>
            </w:rPr>
          </w:pPr>
          <w:hyperlink w:anchor="_Toc142924473" w:history="1">
            <w:r w:rsidR="00343768" w:rsidRPr="006365E7">
              <w:rPr>
                <w:rStyle w:val="Hyperlink"/>
                <w:rFonts w:ascii="Times New Roman" w:hAnsi="Times New Roman" w:cs="Times New Roman"/>
                <w:noProof/>
              </w:rPr>
              <w:t>Table S 6: Description of Speech End Points by Recording Type</w:t>
            </w:r>
            <w:r w:rsidR="00343768">
              <w:rPr>
                <w:noProof/>
                <w:webHidden/>
              </w:rPr>
              <w:tab/>
            </w:r>
            <w:r w:rsidR="00343768">
              <w:rPr>
                <w:noProof/>
                <w:webHidden/>
              </w:rPr>
              <w:fldChar w:fldCharType="begin"/>
            </w:r>
            <w:r w:rsidR="00343768">
              <w:rPr>
                <w:noProof/>
                <w:webHidden/>
              </w:rPr>
              <w:instrText xml:space="preserve"> PAGEREF _Toc142924473 \h </w:instrText>
            </w:r>
            <w:r w:rsidR="00343768">
              <w:rPr>
                <w:noProof/>
                <w:webHidden/>
              </w:rPr>
            </w:r>
            <w:r w:rsidR="00343768">
              <w:rPr>
                <w:noProof/>
                <w:webHidden/>
              </w:rPr>
              <w:fldChar w:fldCharType="separate"/>
            </w:r>
            <w:r>
              <w:rPr>
                <w:noProof/>
                <w:webHidden/>
              </w:rPr>
              <w:t>23</w:t>
            </w:r>
            <w:r w:rsidR="00343768">
              <w:rPr>
                <w:noProof/>
                <w:webHidden/>
              </w:rPr>
              <w:fldChar w:fldCharType="end"/>
            </w:r>
          </w:hyperlink>
        </w:p>
        <w:p w14:paraId="54153834" w14:textId="752DBF2A" w:rsidR="00343768" w:rsidRDefault="002A338D">
          <w:pPr>
            <w:pStyle w:val="TOC3"/>
            <w:tabs>
              <w:tab w:val="right" w:leader="dot" w:pos="9518"/>
            </w:tabs>
            <w:rPr>
              <w:rFonts w:eastAsiaTheme="minorEastAsia"/>
              <w:noProof/>
              <w:sz w:val="22"/>
              <w:szCs w:val="22"/>
            </w:rPr>
          </w:pPr>
          <w:hyperlink w:anchor="_Toc142924474" w:history="1">
            <w:r w:rsidR="00343768" w:rsidRPr="006365E7">
              <w:rPr>
                <w:rStyle w:val="Hyperlink"/>
                <w:rFonts w:ascii="Times New Roman" w:hAnsi="Times New Roman" w:cs="Times New Roman"/>
                <w:noProof/>
              </w:rPr>
              <w:t>Table S 7: Description of Hearing and Middle Ear Function Endpoints</w:t>
            </w:r>
            <w:r w:rsidR="00343768">
              <w:rPr>
                <w:noProof/>
                <w:webHidden/>
              </w:rPr>
              <w:tab/>
            </w:r>
            <w:r w:rsidR="00343768">
              <w:rPr>
                <w:noProof/>
                <w:webHidden/>
              </w:rPr>
              <w:fldChar w:fldCharType="begin"/>
            </w:r>
            <w:r w:rsidR="00343768">
              <w:rPr>
                <w:noProof/>
                <w:webHidden/>
              </w:rPr>
              <w:instrText xml:space="preserve"> PAGEREF _Toc142924474 \h </w:instrText>
            </w:r>
            <w:r w:rsidR="00343768">
              <w:rPr>
                <w:noProof/>
                <w:webHidden/>
              </w:rPr>
            </w:r>
            <w:r w:rsidR="00343768">
              <w:rPr>
                <w:noProof/>
                <w:webHidden/>
              </w:rPr>
              <w:fldChar w:fldCharType="separate"/>
            </w:r>
            <w:r>
              <w:rPr>
                <w:noProof/>
                <w:webHidden/>
              </w:rPr>
              <w:t>25</w:t>
            </w:r>
            <w:r w:rsidR="00343768">
              <w:rPr>
                <w:noProof/>
                <w:webHidden/>
              </w:rPr>
              <w:fldChar w:fldCharType="end"/>
            </w:r>
          </w:hyperlink>
        </w:p>
        <w:p w14:paraId="4D19FDEE" w14:textId="1364F6E5" w:rsidR="00343768" w:rsidRDefault="002A338D">
          <w:pPr>
            <w:pStyle w:val="TOC3"/>
            <w:tabs>
              <w:tab w:val="right" w:leader="dot" w:pos="9518"/>
            </w:tabs>
            <w:rPr>
              <w:rFonts w:eastAsiaTheme="minorEastAsia"/>
              <w:noProof/>
              <w:sz w:val="22"/>
              <w:szCs w:val="22"/>
            </w:rPr>
          </w:pPr>
          <w:hyperlink w:anchor="_Toc142924475" w:history="1">
            <w:r w:rsidR="00343768" w:rsidRPr="006365E7">
              <w:rPr>
                <w:rStyle w:val="Hyperlink"/>
                <w:rFonts w:ascii="Times New Roman" w:hAnsi="Times New Roman" w:cs="Times New Roman"/>
                <w:noProof/>
              </w:rPr>
              <w:t>Table S 8: Description of Dentofacial Development Endpoints</w:t>
            </w:r>
            <w:r w:rsidR="00343768">
              <w:rPr>
                <w:noProof/>
                <w:webHidden/>
              </w:rPr>
              <w:tab/>
            </w:r>
            <w:r w:rsidR="00343768">
              <w:rPr>
                <w:noProof/>
                <w:webHidden/>
              </w:rPr>
              <w:fldChar w:fldCharType="begin"/>
            </w:r>
            <w:r w:rsidR="00343768">
              <w:rPr>
                <w:noProof/>
                <w:webHidden/>
              </w:rPr>
              <w:instrText xml:space="preserve"> PAGEREF _Toc142924475 \h </w:instrText>
            </w:r>
            <w:r w:rsidR="00343768">
              <w:rPr>
                <w:noProof/>
                <w:webHidden/>
              </w:rPr>
            </w:r>
            <w:r w:rsidR="00343768">
              <w:rPr>
                <w:noProof/>
                <w:webHidden/>
              </w:rPr>
              <w:fldChar w:fldCharType="separate"/>
            </w:r>
            <w:r>
              <w:rPr>
                <w:noProof/>
                <w:webHidden/>
              </w:rPr>
              <w:t>26</w:t>
            </w:r>
            <w:r w:rsidR="00343768">
              <w:rPr>
                <w:noProof/>
                <w:webHidden/>
              </w:rPr>
              <w:fldChar w:fldCharType="end"/>
            </w:r>
          </w:hyperlink>
        </w:p>
        <w:p w14:paraId="792F6188" w14:textId="444B8511" w:rsidR="00343768" w:rsidRDefault="002A338D">
          <w:pPr>
            <w:pStyle w:val="TOC3"/>
            <w:tabs>
              <w:tab w:val="right" w:leader="dot" w:pos="9518"/>
            </w:tabs>
            <w:rPr>
              <w:rFonts w:eastAsiaTheme="minorEastAsia"/>
              <w:noProof/>
              <w:sz w:val="22"/>
              <w:szCs w:val="22"/>
            </w:rPr>
          </w:pPr>
          <w:hyperlink w:anchor="_Toc142924476" w:history="1">
            <w:r w:rsidR="00343768" w:rsidRPr="006365E7">
              <w:rPr>
                <w:rStyle w:val="Hyperlink"/>
                <w:rFonts w:ascii="Times New Roman" w:hAnsi="Times New Roman" w:cs="Times New Roman"/>
                <w:noProof/>
              </w:rPr>
              <w:t>Table S 9: Reasons for Ineligibility</w:t>
            </w:r>
            <w:r w:rsidR="00343768">
              <w:rPr>
                <w:noProof/>
                <w:webHidden/>
              </w:rPr>
              <w:tab/>
            </w:r>
            <w:r w:rsidR="00343768">
              <w:rPr>
                <w:noProof/>
                <w:webHidden/>
              </w:rPr>
              <w:fldChar w:fldCharType="begin"/>
            </w:r>
            <w:r w:rsidR="00343768">
              <w:rPr>
                <w:noProof/>
                <w:webHidden/>
              </w:rPr>
              <w:instrText xml:space="preserve"> PAGEREF _Toc142924476 \h </w:instrText>
            </w:r>
            <w:r w:rsidR="00343768">
              <w:rPr>
                <w:noProof/>
                <w:webHidden/>
              </w:rPr>
            </w:r>
            <w:r w:rsidR="00343768">
              <w:rPr>
                <w:noProof/>
                <w:webHidden/>
              </w:rPr>
              <w:fldChar w:fldCharType="separate"/>
            </w:r>
            <w:r>
              <w:rPr>
                <w:noProof/>
                <w:webHidden/>
              </w:rPr>
              <w:t>27</w:t>
            </w:r>
            <w:r w:rsidR="00343768">
              <w:rPr>
                <w:noProof/>
                <w:webHidden/>
              </w:rPr>
              <w:fldChar w:fldCharType="end"/>
            </w:r>
          </w:hyperlink>
        </w:p>
        <w:p w14:paraId="29BDA8F3" w14:textId="56960B7C" w:rsidR="00343768" w:rsidRDefault="002A338D">
          <w:pPr>
            <w:pStyle w:val="TOC3"/>
            <w:tabs>
              <w:tab w:val="right" w:leader="dot" w:pos="9518"/>
            </w:tabs>
            <w:rPr>
              <w:rFonts w:eastAsiaTheme="minorEastAsia"/>
              <w:noProof/>
              <w:sz w:val="22"/>
              <w:szCs w:val="22"/>
            </w:rPr>
          </w:pPr>
          <w:hyperlink w:anchor="_Toc142924477" w:history="1">
            <w:r w:rsidR="00343768" w:rsidRPr="006365E7">
              <w:rPr>
                <w:rStyle w:val="Hyperlink"/>
                <w:rFonts w:ascii="Times New Roman" w:hAnsi="Times New Roman" w:cs="Times New Roman"/>
                <w:noProof/>
              </w:rPr>
              <w:t>Table S 10: Reasons for Consent Not Provided</w:t>
            </w:r>
            <w:r w:rsidR="00343768">
              <w:rPr>
                <w:noProof/>
                <w:webHidden/>
              </w:rPr>
              <w:tab/>
            </w:r>
            <w:r w:rsidR="00343768">
              <w:rPr>
                <w:noProof/>
                <w:webHidden/>
              </w:rPr>
              <w:fldChar w:fldCharType="begin"/>
            </w:r>
            <w:r w:rsidR="00343768">
              <w:rPr>
                <w:noProof/>
                <w:webHidden/>
              </w:rPr>
              <w:instrText xml:space="preserve"> PAGEREF _Toc142924477 \h </w:instrText>
            </w:r>
            <w:r w:rsidR="00343768">
              <w:rPr>
                <w:noProof/>
                <w:webHidden/>
              </w:rPr>
            </w:r>
            <w:r w:rsidR="00343768">
              <w:rPr>
                <w:noProof/>
                <w:webHidden/>
              </w:rPr>
              <w:fldChar w:fldCharType="separate"/>
            </w:r>
            <w:r>
              <w:rPr>
                <w:noProof/>
                <w:webHidden/>
              </w:rPr>
              <w:t>28</w:t>
            </w:r>
            <w:r w:rsidR="00343768">
              <w:rPr>
                <w:noProof/>
                <w:webHidden/>
              </w:rPr>
              <w:fldChar w:fldCharType="end"/>
            </w:r>
          </w:hyperlink>
        </w:p>
        <w:p w14:paraId="6C074692" w14:textId="160C7873" w:rsidR="00343768" w:rsidRDefault="002A338D">
          <w:pPr>
            <w:pStyle w:val="TOC3"/>
            <w:tabs>
              <w:tab w:val="right" w:leader="dot" w:pos="9518"/>
            </w:tabs>
            <w:rPr>
              <w:rFonts w:eastAsiaTheme="minorEastAsia"/>
              <w:noProof/>
              <w:sz w:val="22"/>
              <w:szCs w:val="22"/>
            </w:rPr>
          </w:pPr>
          <w:hyperlink w:anchor="_Toc142924478" w:history="1">
            <w:r w:rsidR="00343768" w:rsidRPr="006365E7">
              <w:rPr>
                <w:rStyle w:val="Hyperlink"/>
                <w:rFonts w:ascii="Times New Roman" w:hAnsi="Times New Roman" w:cs="Times New Roman"/>
                <w:noProof/>
              </w:rPr>
              <w:t>Table S 11: Compliance with Allocated Timing</w:t>
            </w:r>
            <w:r w:rsidR="00343768">
              <w:rPr>
                <w:noProof/>
                <w:webHidden/>
              </w:rPr>
              <w:tab/>
            </w:r>
            <w:r w:rsidR="00343768">
              <w:rPr>
                <w:noProof/>
                <w:webHidden/>
              </w:rPr>
              <w:fldChar w:fldCharType="begin"/>
            </w:r>
            <w:r w:rsidR="00343768">
              <w:rPr>
                <w:noProof/>
                <w:webHidden/>
              </w:rPr>
              <w:instrText xml:space="preserve"> PAGEREF _Toc142924478 \h </w:instrText>
            </w:r>
            <w:r w:rsidR="00343768">
              <w:rPr>
                <w:noProof/>
                <w:webHidden/>
              </w:rPr>
            </w:r>
            <w:r w:rsidR="00343768">
              <w:rPr>
                <w:noProof/>
                <w:webHidden/>
              </w:rPr>
              <w:fldChar w:fldCharType="separate"/>
            </w:r>
            <w:r>
              <w:rPr>
                <w:noProof/>
                <w:webHidden/>
              </w:rPr>
              <w:t>28</w:t>
            </w:r>
            <w:r w:rsidR="00343768">
              <w:rPr>
                <w:noProof/>
                <w:webHidden/>
              </w:rPr>
              <w:fldChar w:fldCharType="end"/>
            </w:r>
          </w:hyperlink>
        </w:p>
        <w:p w14:paraId="6E2B3623" w14:textId="76FA2A6E" w:rsidR="00343768" w:rsidRDefault="002A338D">
          <w:pPr>
            <w:pStyle w:val="TOC3"/>
            <w:tabs>
              <w:tab w:val="right" w:leader="dot" w:pos="9518"/>
            </w:tabs>
            <w:rPr>
              <w:rFonts w:eastAsiaTheme="minorEastAsia"/>
              <w:noProof/>
              <w:sz w:val="22"/>
              <w:szCs w:val="22"/>
            </w:rPr>
          </w:pPr>
          <w:hyperlink w:anchor="_Toc142924479" w:history="1">
            <w:r w:rsidR="00343768" w:rsidRPr="006365E7">
              <w:rPr>
                <w:rStyle w:val="Hyperlink"/>
                <w:rFonts w:ascii="Times New Roman" w:hAnsi="Times New Roman" w:cs="Times New Roman"/>
                <w:noProof/>
              </w:rPr>
              <w:t>Table S 12: Reasons for Surgery Outside of Allocated Window</w:t>
            </w:r>
            <w:r w:rsidR="00343768">
              <w:rPr>
                <w:noProof/>
                <w:webHidden/>
              </w:rPr>
              <w:tab/>
            </w:r>
            <w:r w:rsidR="00343768">
              <w:rPr>
                <w:noProof/>
                <w:webHidden/>
              </w:rPr>
              <w:fldChar w:fldCharType="begin"/>
            </w:r>
            <w:r w:rsidR="00343768">
              <w:rPr>
                <w:noProof/>
                <w:webHidden/>
              </w:rPr>
              <w:instrText xml:space="preserve"> PAGEREF _Toc142924479 \h </w:instrText>
            </w:r>
            <w:r w:rsidR="00343768">
              <w:rPr>
                <w:noProof/>
                <w:webHidden/>
              </w:rPr>
            </w:r>
            <w:r w:rsidR="00343768">
              <w:rPr>
                <w:noProof/>
                <w:webHidden/>
              </w:rPr>
              <w:fldChar w:fldCharType="separate"/>
            </w:r>
            <w:r>
              <w:rPr>
                <w:noProof/>
                <w:webHidden/>
              </w:rPr>
              <w:t>29</w:t>
            </w:r>
            <w:r w:rsidR="00343768">
              <w:rPr>
                <w:noProof/>
                <w:webHidden/>
              </w:rPr>
              <w:fldChar w:fldCharType="end"/>
            </w:r>
          </w:hyperlink>
        </w:p>
        <w:p w14:paraId="0AC8DA86" w14:textId="480292F8" w:rsidR="00343768" w:rsidRDefault="002A338D">
          <w:pPr>
            <w:pStyle w:val="TOC3"/>
            <w:tabs>
              <w:tab w:val="right" w:leader="dot" w:pos="9518"/>
            </w:tabs>
            <w:rPr>
              <w:rFonts w:eastAsiaTheme="minorEastAsia"/>
              <w:noProof/>
              <w:sz w:val="22"/>
              <w:szCs w:val="22"/>
            </w:rPr>
          </w:pPr>
          <w:hyperlink w:anchor="_Toc142924480" w:history="1">
            <w:r w:rsidR="00343768" w:rsidRPr="006365E7">
              <w:rPr>
                <w:rStyle w:val="Hyperlink"/>
                <w:rFonts w:ascii="Times New Roman" w:hAnsi="Times New Roman" w:cs="Times New Roman"/>
                <w:noProof/>
              </w:rPr>
              <w:t>Table S 13: Compliance with Treatment: Days Deviated from Allocated Window</w:t>
            </w:r>
            <w:r w:rsidR="00343768">
              <w:rPr>
                <w:noProof/>
                <w:webHidden/>
              </w:rPr>
              <w:tab/>
            </w:r>
            <w:r w:rsidR="00343768">
              <w:rPr>
                <w:noProof/>
                <w:webHidden/>
              </w:rPr>
              <w:fldChar w:fldCharType="begin"/>
            </w:r>
            <w:r w:rsidR="00343768">
              <w:rPr>
                <w:noProof/>
                <w:webHidden/>
              </w:rPr>
              <w:instrText xml:space="preserve"> PAGEREF _Toc142924480 \h </w:instrText>
            </w:r>
            <w:r w:rsidR="00343768">
              <w:rPr>
                <w:noProof/>
                <w:webHidden/>
              </w:rPr>
            </w:r>
            <w:r w:rsidR="00343768">
              <w:rPr>
                <w:noProof/>
                <w:webHidden/>
              </w:rPr>
              <w:fldChar w:fldCharType="separate"/>
            </w:r>
            <w:r>
              <w:rPr>
                <w:noProof/>
                <w:webHidden/>
              </w:rPr>
              <w:t>30</w:t>
            </w:r>
            <w:r w:rsidR="00343768">
              <w:rPr>
                <w:noProof/>
                <w:webHidden/>
              </w:rPr>
              <w:fldChar w:fldCharType="end"/>
            </w:r>
          </w:hyperlink>
        </w:p>
        <w:p w14:paraId="5673F941" w14:textId="45C1E553" w:rsidR="00343768" w:rsidRDefault="002A338D">
          <w:pPr>
            <w:pStyle w:val="TOC3"/>
            <w:tabs>
              <w:tab w:val="right" w:leader="dot" w:pos="9518"/>
            </w:tabs>
            <w:rPr>
              <w:rFonts w:eastAsiaTheme="minorEastAsia"/>
              <w:noProof/>
              <w:sz w:val="22"/>
              <w:szCs w:val="22"/>
            </w:rPr>
          </w:pPr>
          <w:hyperlink w:anchor="_Toc142924481" w:history="1">
            <w:r w:rsidR="00343768" w:rsidRPr="006365E7">
              <w:rPr>
                <w:rStyle w:val="Hyperlink"/>
                <w:rFonts w:ascii="Times New Roman" w:hAnsi="Times New Roman" w:cs="Times New Roman"/>
                <w:noProof/>
              </w:rPr>
              <w:t>Table S 14: Withdrawals</w:t>
            </w:r>
            <w:r w:rsidR="00343768">
              <w:rPr>
                <w:noProof/>
                <w:webHidden/>
              </w:rPr>
              <w:tab/>
            </w:r>
            <w:r w:rsidR="00343768">
              <w:rPr>
                <w:noProof/>
                <w:webHidden/>
              </w:rPr>
              <w:fldChar w:fldCharType="begin"/>
            </w:r>
            <w:r w:rsidR="00343768">
              <w:rPr>
                <w:noProof/>
                <w:webHidden/>
              </w:rPr>
              <w:instrText xml:space="preserve"> PAGEREF _Toc142924481 \h </w:instrText>
            </w:r>
            <w:r w:rsidR="00343768">
              <w:rPr>
                <w:noProof/>
                <w:webHidden/>
              </w:rPr>
            </w:r>
            <w:r w:rsidR="00343768">
              <w:rPr>
                <w:noProof/>
                <w:webHidden/>
              </w:rPr>
              <w:fldChar w:fldCharType="separate"/>
            </w:r>
            <w:r>
              <w:rPr>
                <w:noProof/>
                <w:webHidden/>
              </w:rPr>
              <w:t>31</w:t>
            </w:r>
            <w:r w:rsidR="00343768">
              <w:rPr>
                <w:noProof/>
                <w:webHidden/>
              </w:rPr>
              <w:fldChar w:fldCharType="end"/>
            </w:r>
          </w:hyperlink>
        </w:p>
        <w:p w14:paraId="3A2E23C1" w14:textId="7B6669DB" w:rsidR="00343768" w:rsidRDefault="002A338D">
          <w:pPr>
            <w:pStyle w:val="TOC3"/>
            <w:tabs>
              <w:tab w:val="right" w:leader="dot" w:pos="9518"/>
            </w:tabs>
            <w:rPr>
              <w:rFonts w:eastAsiaTheme="minorEastAsia"/>
              <w:noProof/>
              <w:sz w:val="22"/>
              <w:szCs w:val="22"/>
            </w:rPr>
          </w:pPr>
          <w:hyperlink w:anchor="_Toc142924482" w:history="1">
            <w:r w:rsidR="00343768" w:rsidRPr="006365E7">
              <w:rPr>
                <w:rStyle w:val="Hyperlink"/>
                <w:rFonts w:ascii="Times New Roman" w:hAnsi="Times New Roman" w:cs="Times New Roman"/>
                <w:noProof/>
              </w:rPr>
              <w:t>Table S 15: Other Reasons for Withdrawal</w:t>
            </w:r>
            <w:r w:rsidR="00343768">
              <w:rPr>
                <w:noProof/>
                <w:webHidden/>
              </w:rPr>
              <w:tab/>
            </w:r>
            <w:r w:rsidR="00343768">
              <w:rPr>
                <w:noProof/>
                <w:webHidden/>
              </w:rPr>
              <w:fldChar w:fldCharType="begin"/>
            </w:r>
            <w:r w:rsidR="00343768">
              <w:rPr>
                <w:noProof/>
                <w:webHidden/>
              </w:rPr>
              <w:instrText xml:space="preserve"> PAGEREF _Toc142924482 \h </w:instrText>
            </w:r>
            <w:r w:rsidR="00343768">
              <w:rPr>
                <w:noProof/>
                <w:webHidden/>
              </w:rPr>
            </w:r>
            <w:r w:rsidR="00343768">
              <w:rPr>
                <w:noProof/>
                <w:webHidden/>
              </w:rPr>
              <w:fldChar w:fldCharType="separate"/>
            </w:r>
            <w:r>
              <w:rPr>
                <w:noProof/>
                <w:webHidden/>
              </w:rPr>
              <w:t>32</w:t>
            </w:r>
            <w:r w:rsidR="00343768">
              <w:rPr>
                <w:noProof/>
                <w:webHidden/>
              </w:rPr>
              <w:fldChar w:fldCharType="end"/>
            </w:r>
          </w:hyperlink>
        </w:p>
        <w:p w14:paraId="171E8798" w14:textId="1B838274" w:rsidR="00343768" w:rsidRDefault="002A338D">
          <w:pPr>
            <w:pStyle w:val="TOC3"/>
            <w:tabs>
              <w:tab w:val="right" w:leader="dot" w:pos="9518"/>
            </w:tabs>
            <w:rPr>
              <w:rFonts w:eastAsiaTheme="minorEastAsia"/>
              <w:noProof/>
              <w:sz w:val="22"/>
              <w:szCs w:val="22"/>
            </w:rPr>
          </w:pPr>
          <w:hyperlink w:anchor="_Toc142924483" w:history="1">
            <w:r w:rsidR="00343768" w:rsidRPr="006365E7">
              <w:rPr>
                <w:rStyle w:val="Hyperlink"/>
                <w:rFonts w:ascii="Times New Roman" w:hAnsi="Times New Roman" w:cs="Times New Roman"/>
                <w:noProof/>
              </w:rPr>
              <w:t>Table S 16: Outcome Completion Summary</w:t>
            </w:r>
            <w:r w:rsidR="00343768">
              <w:rPr>
                <w:noProof/>
                <w:webHidden/>
              </w:rPr>
              <w:tab/>
            </w:r>
            <w:r w:rsidR="00343768">
              <w:rPr>
                <w:noProof/>
                <w:webHidden/>
              </w:rPr>
              <w:fldChar w:fldCharType="begin"/>
            </w:r>
            <w:r w:rsidR="00343768">
              <w:rPr>
                <w:noProof/>
                <w:webHidden/>
              </w:rPr>
              <w:instrText xml:space="preserve"> PAGEREF _Toc142924483 \h </w:instrText>
            </w:r>
            <w:r w:rsidR="00343768">
              <w:rPr>
                <w:noProof/>
                <w:webHidden/>
              </w:rPr>
            </w:r>
            <w:r w:rsidR="00343768">
              <w:rPr>
                <w:noProof/>
                <w:webHidden/>
              </w:rPr>
              <w:fldChar w:fldCharType="separate"/>
            </w:r>
            <w:r>
              <w:rPr>
                <w:noProof/>
                <w:webHidden/>
              </w:rPr>
              <w:t>33</w:t>
            </w:r>
            <w:r w:rsidR="00343768">
              <w:rPr>
                <w:noProof/>
                <w:webHidden/>
              </w:rPr>
              <w:fldChar w:fldCharType="end"/>
            </w:r>
          </w:hyperlink>
        </w:p>
        <w:p w14:paraId="09449BF4" w14:textId="1F2E26C0" w:rsidR="00343768" w:rsidRDefault="002A338D">
          <w:pPr>
            <w:pStyle w:val="TOC3"/>
            <w:tabs>
              <w:tab w:val="right" w:leader="dot" w:pos="9518"/>
            </w:tabs>
            <w:rPr>
              <w:rFonts w:eastAsiaTheme="minorEastAsia"/>
              <w:noProof/>
              <w:sz w:val="22"/>
              <w:szCs w:val="22"/>
            </w:rPr>
          </w:pPr>
          <w:hyperlink w:anchor="_Toc142924484" w:history="1">
            <w:r w:rsidR="00343768" w:rsidRPr="006365E7">
              <w:rPr>
                <w:rStyle w:val="Hyperlink"/>
                <w:rFonts w:ascii="Times New Roman" w:hAnsi="Times New Roman" w:cs="Times New Roman"/>
                <w:noProof/>
              </w:rPr>
              <w:t>Table S 17: Demographic Characteristics Categorized by Primary Outcome Status (Observed or Missing)</w:t>
            </w:r>
            <w:r w:rsidR="00343768">
              <w:rPr>
                <w:noProof/>
                <w:webHidden/>
              </w:rPr>
              <w:tab/>
            </w:r>
            <w:r w:rsidR="00343768">
              <w:rPr>
                <w:noProof/>
                <w:webHidden/>
              </w:rPr>
              <w:fldChar w:fldCharType="begin"/>
            </w:r>
            <w:r w:rsidR="00343768">
              <w:rPr>
                <w:noProof/>
                <w:webHidden/>
              </w:rPr>
              <w:instrText xml:space="preserve"> PAGEREF _Toc142924484 \h </w:instrText>
            </w:r>
            <w:r w:rsidR="00343768">
              <w:rPr>
                <w:noProof/>
                <w:webHidden/>
              </w:rPr>
            </w:r>
            <w:r w:rsidR="00343768">
              <w:rPr>
                <w:noProof/>
                <w:webHidden/>
              </w:rPr>
              <w:fldChar w:fldCharType="separate"/>
            </w:r>
            <w:r>
              <w:rPr>
                <w:noProof/>
                <w:webHidden/>
              </w:rPr>
              <w:t>36</w:t>
            </w:r>
            <w:r w:rsidR="00343768">
              <w:rPr>
                <w:noProof/>
                <w:webHidden/>
              </w:rPr>
              <w:fldChar w:fldCharType="end"/>
            </w:r>
          </w:hyperlink>
        </w:p>
        <w:p w14:paraId="281F88EE" w14:textId="08692D9E" w:rsidR="00343768" w:rsidRDefault="002A338D">
          <w:pPr>
            <w:pStyle w:val="TOC3"/>
            <w:tabs>
              <w:tab w:val="right" w:leader="dot" w:pos="9518"/>
            </w:tabs>
            <w:rPr>
              <w:rFonts w:eastAsiaTheme="minorEastAsia"/>
              <w:noProof/>
              <w:sz w:val="22"/>
              <w:szCs w:val="22"/>
            </w:rPr>
          </w:pPr>
          <w:hyperlink w:anchor="_Toc142924485" w:history="1">
            <w:r w:rsidR="00343768" w:rsidRPr="006365E7">
              <w:rPr>
                <w:rStyle w:val="Hyperlink"/>
                <w:rFonts w:ascii="Times New Roman" w:hAnsi="Times New Roman" w:cs="Times New Roman"/>
                <w:noProof/>
              </w:rPr>
              <w:t>Table S 18: Clinical Characteristics Categorized by Primary Outcome Status (Observed or Missing)</w:t>
            </w:r>
            <w:r w:rsidR="00343768">
              <w:rPr>
                <w:noProof/>
                <w:webHidden/>
              </w:rPr>
              <w:tab/>
            </w:r>
            <w:r w:rsidR="00343768">
              <w:rPr>
                <w:noProof/>
                <w:webHidden/>
              </w:rPr>
              <w:fldChar w:fldCharType="begin"/>
            </w:r>
            <w:r w:rsidR="00343768">
              <w:rPr>
                <w:noProof/>
                <w:webHidden/>
              </w:rPr>
              <w:instrText xml:space="preserve"> PAGEREF _Toc142924485 \h </w:instrText>
            </w:r>
            <w:r w:rsidR="00343768">
              <w:rPr>
                <w:noProof/>
                <w:webHidden/>
              </w:rPr>
            </w:r>
            <w:r w:rsidR="00343768">
              <w:rPr>
                <w:noProof/>
                <w:webHidden/>
              </w:rPr>
              <w:fldChar w:fldCharType="separate"/>
            </w:r>
            <w:r>
              <w:rPr>
                <w:noProof/>
                <w:webHidden/>
              </w:rPr>
              <w:t>37</w:t>
            </w:r>
            <w:r w:rsidR="00343768">
              <w:rPr>
                <w:noProof/>
                <w:webHidden/>
              </w:rPr>
              <w:fldChar w:fldCharType="end"/>
            </w:r>
          </w:hyperlink>
        </w:p>
        <w:p w14:paraId="5CD4C928" w14:textId="30C33FF0" w:rsidR="00343768" w:rsidRDefault="002A338D">
          <w:pPr>
            <w:pStyle w:val="TOC3"/>
            <w:tabs>
              <w:tab w:val="right" w:leader="dot" w:pos="9518"/>
            </w:tabs>
            <w:rPr>
              <w:rFonts w:eastAsiaTheme="minorEastAsia"/>
              <w:noProof/>
              <w:sz w:val="22"/>
              <w:szCs w:val="22"/>
            </w:rPr>
          </w:pPr>
          <w:hyperlink w:anchor="_Toc142924486" w:history="1">
            <w:r w:rsidR="00343768" w:rsidRPr="006365E7">
              <w:rPr>
                <w:rStyle w:val="Hyperlink"/>
                <w:rFonts w:ascii="Times New Roman" w:hAnsi="Times New Roman" w:cs="Times New Roman"/>
                <w:noProof/>
              </w:rPr>
              <w:t>Table S 19: Adjusted and Unadjusted Odds Ratios for Primary Endpoint</w:t>
            </w:r>
            <w:r w:rsidR="00343768">
              <w:rPr>
                <w:noProof/>
                <w:webHidden/>
              </w:rPr>
              <w:tab/>
            </w:r>
            <w:r w:rsidR="00343768">
              <w:rPr>
                <w:noProof/>
                <w:webHidden/>
              </w:rPr>
              <w:fldChar w:fldCharType="begin"/>
            </w:r>
            <w:r w:rsidR="00343768">
              <w:rPr>
                <w:noProof/>
                <w:webHidden/>
              </w:rPr>
              <w:instrText xml:space="preserve"> PAGEREF _Toc142924486 \h </w:instrText>
            </w:r>
            <w:r w:rsidR="00343768">
              <w:rPr>
                <w:noProof/>
                <w:webHidden/>
              </w:rPr>
            </w:r>
            <w:r w:rsidR="00343768">
              <w:rPr>
                <w:noProof/>
                <w:webHidden/>
              </w:rPr>
              <w:fldChar w:fldCharType="separate"/>
            </w:r>
            <w:r>
              <w:rPr>
                <w:noProof/>
                <w:webHidden/>
              </w:rPr>
              <w:t>38</w:t>
            </w:r>
            <w:r w:rsidR="00343768">
              <w:rPr>
                <w:noProof/>
                <w:webHidden/>
              </w:rPr>
              <w:fldChar w:fldCharType="end"/>
            </w:r>
          </w:hyperlink>
        </w:p>
        <w:p w14:paraId="6A35F44C" w14:textId="27FBC09C" w:rsidR="00343768" w:rsidRDefault="002A338D">
          <w:pPr>
            <w:pStyle w:val="TOC3"/>
            <w:tabs>
              <w:tab w:val="right" w:leader="dot" w:pos="9518"/>
            </w:tabs>
            <w:rPr>
              <w:rFonts w:eastAsiaTheme="minorEastAsia"/>
              <w:noProof/>
              <w:sz w:val="22"/>
              <w:szCs w:val="22"/>
            </w:rPr>
          </w:pPr>
          <w:hyperlink w:anchor="_Toc142924487" w:history="1">
            <w:r w:rsidR="00343768" w:rsidRPr="006365E7">
              <w:rPr>
                <w:rStyle w:val="Hyperlink"/>
                <w:rFonts w:ascii="Times New Roman" w:hAnsi="Times New Roman" w:cs="Times New Roman"/>
                <w:noProof/>
              </w:rPr>
              <w:t>Table S 20: Insufficient Velopharyngeal Function at 5 Years by Country</w:t>
            </w:r>
            <w:r w:rsidR="00343768">
              <w:rPr>
                <w:noProof/>
                <w:webHidden/>
              </w:rPr>
              <w:tab/>
            </w:r>
            <w:r w:rsidR="00343768">
              <w:rPr>
                <w:noProof/>
                <w:webHidden/>
              </w:rPr>
              <w:fldChar w:fldCharType="begin"/>
            </w:r>
            <w:r w:rsidR="00343768">
              <w:rPr>
                <w:noProof/>
                <w:webHidden/>
              </w:rPr>
              <w:instrText xml:space="preserve"> PAGEREF _Toc142924487 \h </w:instrText>
            </w:r>
            <w:r w:rsidR="00343768">
              <w:rPr>
                <w:noProof/>
                <w:webHidden/>
              </w:rPr>
            </w:r>
            <w:r w:rsidR="00343768">
              <w:rPr>
                <w:noProof/>
                <w:webHidden/>
              </w:rPr>
              <w:fldChar w:fldCharType="separate"/>
            </w:r>
            <w:r>
              <w:rPr>
                <w:noProof/>
                <w:webHidden/>
              </w:rPr>
              <w:t>38</w:t>
            </w:r>
            <w:r w:rsidR="00343768">
              <w:rPr>
                <w:noProof/>
                <w:webHidden/>
              </w:rPr>
              <w:fldChar w:fldCharType="end"/>
            </w:r>
          </w:hyperlink>
        </w:p>
        <w:p w14:paraId="32E9EF9C" w14:textId="54E59816" w:rsidR="00343768" w:rsidRDefault="002A338D">
          <w:pPr>
            <w:pStyle w:val="TOC3"/>
            <w:tabs>
              <w:tab w:val="right" w:leader="dot" w:pos="9518"/>
            </w:tabs>
            <w:rPr>
              <w:rFonts w:eastAsiaTheme="minorEastAsia"/>
              <w:noProof/>
              <w:sz w:val="22"/>
              <w:szCs w:val="22"/>
            </w:rPr>
          </w:pPr>
          <w:hyperlink w:anchor="_Toc142924488" w:history="1">
            <w:r w:rsidR="00343768" w:rsidRPr="006365E7">
              <w:rPr>
                <w:rStyle w:val="Hyperlink"/>
                <w:rFonts w:ascii="Times New Roman" w:hAnsi="Times New Roman" w:cs="Times New Roman"/>
                <w:noProof/>
              </w:rPr>
              <w:t>Table S 21: Intra-operative and Early Post-operative Events</w:t>
            </w:r>
            <w:r w:rsidR="00343768">
              <w:rPr>
                <w:noProof/>
                <w:webHidden/>
              </w:rPr>
              <w:tab/>
            </w:r>
            <w:r w:rsidR="00343768">
              <w:rPr>
                <w:noProof/>
                <w:webHidden/>
              </w:rPr>
              <w:fldChar w:fldCharType="begin"/>
            </w:r>
            <w:r w:rsidR="00343768">
              <w:rPr>
                <w:noProof/>
                <w:webHidden/>
              </w:rPr>
              <w:instrText xml:space="preserve"> PAGEREF _Toc142924488 \h </w:instrText>
            </w:r>
            <w:r w:rsidR="00343768">
              <w:rPr>
                <w:noProof/>
                <w:webHidden/>
              </w:rPr>
            </w:r>
            <w:r w:rsidR="00343768">
              <w:rPr>
                <w:noProof/>
                <w:webHidden/>
              </w:rPr>
              <w:fldChar w:fldCharType="separate"/>
            </w:r>
            <w:r>
              <w:rPr>
                <w:noProof/>
                <w:webHidden/>
              </w:rPr>
              <w:t>39</w:t>
            </w:r>
            <w:r w:rsidR="00343768">
              <w:rPr>
                <w:noProof/>
                <w:webHidden/>
              </w:rPr>
              <w:fldChar w:fldCharType="end"/>
            </w:r>
          </w:hyperlink>
        </w:p>
        <w:p w14:paraId="539A1201" w14:textId="6832661B" w:rsidR="00343768" w:rsidRDefault="002A338D">
          <w:pPr>
            <w:pStyle w:val="TOC3"/>
            <w:tabs>
              <w:tab w:val="right" w:leader="dot" w:pos="9518"/>
            </w:tabs>
            <w:rPr>
              <w:rFonts w:eastAsiaTheme="minorEastAsia"/>
              <w:noProof/>
              <w:sz w:val="22"/>
              <w:szCs w:val="22"/>
            </w:rPr>
          </w:pPr>
          <w:hyperlink w:anchor="_Toc142924489" w:history="1">
            <w:r w:rsidR="00343768" w:rsidRPr="006365E7">
              <w:rPr>
                <w:rStyle w:val="Hyperlink"/>
                <w:rFonts w:ascii="Times New Roman" w:hAnsi="Times New Roman" w:cs="Times New Roman"/>
                <w:noProof/>
              </w:rPr>
              <w:t>Table S 22: Observations Monitored 48 Hours Post-surgery</w:t>
            </w:r>
            <w:r w:rsidR="00343768">
              <w:rPr>
                <w:noProof/>
                <w:webHidden/>
              </w:rPr>
              <w:tab/>
            </w:r>
            <w:r w:rsidR="00343768">
              <w:rPr>
                <w:noProof/>
                <w:webHidden/>
              </w:rPr>
              <w:fldChar w:fldCharType="begin"/>
            </w:r>
            <w:r w:rsidR="00343768">
              <w:rPr>
                <w:noProof/>
                <w:webHidden/>
              </w:rPr>
              <w:instrText xml:space="preserve"> PAGEREF _Toc142924489 \h </w:instrText>
            </w:r>
            <w:r w:rsidR="00343768">
              <w:rPr>
                <w:noProof/>
                <w:webHidden/>
              </w:rPr>
            </w:r>
            <w:r w:rsidR="00343768">
              <w:rPr>
                <w:noProof/>
                <w:webHidden/>
              </w:rPr>
              <w:fldChar w:fldCharType="separate"/>
            </w:r>
            <w:r>
              <w:rPr>
                <w:noProof/>
                <w:webHidden/>
              </w:rPr>
              <w:t>40</w:t>
            </w:r>
            <w:r w:rsidR="00343768">
              <w:rPr>
                <w:noProof/>
                <w:webHidden/>
              </w:rPr>
              <w:fldChar w:fldCharType="end"/>
            </w:r>
          </w:hyperlink>
        </w:p>
        <w:p w14:paraId="58B1A480" w14:textId="1590A628" w:rsidR="00343768" w:rsidRDefault="002A338D">
          <w:pPr>
            <w:pStyle w:val="TOC3"/>
            <w:tabs>
              <w:tab w:val="right" w:leader="dot" w:pos="9518"/>
            </w:tabs>
            <w:rPr>
              <w:rFonts w:eastAsiaTheme="minorEastAsia"/>
              <w:noProof/>
              <w:sz w:val="22"/>
              <w:szCs w:val="22"/>
            </w:rPr>
          </w:pPr>
          <w:hyperlink w:anchor="_Toc142924490" w:history="1">
            <w:r w:rsidR="00343768" w:rsidRPr="006365E7">
              <w:rPr>
                <w:rStyle w:val="Hyperlink"/>
                <w:rFonts w:ascii="Times New Roman" w:hAnsi="Times New Roman" w:cs="Times New Roman"/>
                <w:noProof/>
              </w:rPr>
              <w:t>Table S 23: Late Complications (from discharge up to 30 days post-operatively)</w:t>
            </w:r>
            <w:r w:rsidR="00343768">
              <w:rPr>
                <w:noProof/>
                <w:webHidden/>
              </w:rPr>
              <w:tab/>
            </w:r>
            <w:r w:rsidR="00343768">
              <w:rPr>
                <w:noProof/>
                <w:webHidden/>
              </w:rPr>
              <w:fldChar w:fldCharType="begin"/>
            </w:r>
            <w:r w:rsidR="00343768">
              <w:rPr>
                <w:noProof/>
                <w:webHidden/>
              </w:rPr>
              <w:instrText xml:space="preserve"> PAGEREF _Toc142924490 \h </w:instrText>
            </w:r>
            <w:r w:rsidR="00343768">
              <w:rPr>
                <w:noProof/>
                <w:webHidden/>
              </w:rPr>
            </w:r>
            <w:r w:rsidR="00343768">
              <w:rPr>
                <w:noProof/>
                <w:webHidden/>
              </w:rPr>
              <w:fldChar w:fldCharType="separate"/>
            </w:r>
            <w:r>
              <w:rPr>
                <w:noProof/>
                <w:webHidden/>
              </w:rPr>
              <w:t>41</w:t>
            </w:r>
            <w:r w:rsidR="00343768">
              <w:rPr>
                <w:noProof/>
                <w:webHidden/>
              </w:rPr>
              <w:fldChar w:fldCharType="end"/>
            </w:r>
          </w:hyperlink>
        </w:p>
        <w:p w14:paraId="3200B12C" w14:textId="4916AD66" w:rsidR="00343768" w:rsidRDefault="002A338D">
          <w:pPr>
            <w:pStyle w:val="TOC3"/>
            <w:tabs>
              <w:tab w:val="right" w:leader="dot" w:pos="9518"/>
            </w:tabs>
            <w:rPr>
              <w:rFonts w:eastAsiaTheme="minorEastAsia"/>
              <w:noProof/>
              <w:sz w:val="22"/>
              <w:szCs w:val="22"/>
            </w:rPr>
          </w:pPr>
          <w:hyperlink w:anchor="_Toc142924491" w:history="1">
            <w:r w:rsidR="00343768" w:rsidRPr="006365E7">
              <w:rPr>
                <w:rStyle w:val="Hyperlink"/>
                <w:rFonts w:ascii="Times New Roman" w:hAnsi="Times New Roman" w:cs="Times New Roman"/>
                <w:noProof/>
              </w:rPr>
              <w:t>Table S 24:  Listing of Serious Adverse Events</w:t>
            </w:r>
            <w:r w:rsidR="00343768">
              <w:rPr>
                <w:noProof/>
                <w:webHidden/>
              </w:rPr>
              <w:tab/>
            </w:r>
            <w:r w:rsidR="00343768">
              <w:rPr>
                <w:noProof/>
                <w:webHidden/>
              </w:rPr>
              <w:fldChar w:fldCharType="begin"/>
            </w:r>
            <w:r w:rsidR="00343768">
              <w:rPr>
                <w:noProof/>
                <w:webHidden/>
              </w:rPr>
              <w:instrText xml:space="preserve"> PAGEREF _Toc142924491 \h </w:instrText>
            </w:r>
            <w:r w:rsidR="00343768">
              <w:rPr>
                <w:noProof/>
                <w:webHidden/>
              </w:rPr>
            </w:r>
            <w:r w:rsidR="00343768">
              <w:rPr>
                <w:noProof/>
                <w:webHidden/>
              </w:rPr>
              <w:fldChar w:fldCharType="separate"/>
            </w:r>
            <w:r>
              <w:rPr>
                <w:noProof/>
                <w:webHidden/>
              </w:rPr>
              <w:t>42</w:t>
            </w:r>
            <w:r w:rsidR="00343768">
              <w:rPr>
                <w:noProof/>
                <w:webHidden/>
              </w:rPr>
              <w:fldChar w:fldCharType="end"/>
            </w:r>
          </w:hyperlink>
        </w:p>
        <w:p w14:paraId="5F99A353" w14:textId="578F741E" w:rsidR="00343768" w:rsidRDefault="002A338D">
          <w:pPr>
            <w:pStyle w:val="TOC3"/>
            <w:tabs>
              <w:tab w:val="right" w:leader="dot" w:pos="9518"/>
            </w:tabs>
            <w:rPr>
              <w:rFonts w:eastAsiaTheme="minorEastAsia"/>
              <w:noProof/>
              <w:sz w:val="22"/>
              <w:szCs w:val="22"/>
            </w:rPr>
          </w:pPr>
          <w:hyperlink w:anchor="_Toc142924492" w:history="1">
            <w:r w:rsidR="00343768" w:rsidRPr="006365E7">
              <w:rPr>
                <w:rStyle w:val="Hyperlink"/>
                <w:rFonts w:ascii="Times New Roman" w:hAnsi="Times New Roman" w:cs="Times New Roman"/>
                <w:noProof/>
              </w:rPr>
              <w:t>Table S 25: Listing of Unanticipated Problems Submitted</w:t>
            </w:r>
            <w:r w:rsidR="00343768">
              <w:rPr>
                <w:noProof/>
                <w:webHidden/>
              </w:rPr>
              <w:tab/>
            </w:r>
            <w:r w:rsidR="00343768">
              <w:rPr>
                <w:noProof/>
                <w:webHidden/>
              </w:rPr>
              <w:fldChar w:fldCharType="begin"/>
            </w:r>
            <w:r w:rsidR="00343768">
              <w:rPr>
                <w:noProof/>
                <w:webHidden/>
              </w:rPr>
              <w:instrText xml:space="preserve"> PAGEREF _Toc142924492 \h </w:instrText>
            </w:r>
            <w:r w:rsidR="00343768">
              <w:rPr>
                <w:noProof/>
                <w:webHidden/>
              </w:rPr>
            </w:r>
            <w:r w:rsidR="00343768">
              <w:rPr>
                <w:noProof/>
                <w:webHidden/>
              </w:rPr>
              <w:fldChar w:fldCharType="separate"/>
            </w:r>
            <w:r>
              <w:rPr>
                <w:noProof/>
                <w:webHidden/>
              </w:rPr>
              <w:t>43</w:t>
            </w:r>
            <w:r w:rsidR="00343768">
              <w:rPr>
                <w:noProof/>
                <w:webHidden/>
              </w:rPr>
              <w:fldChar w:fldCharType="end"/>
            </w:r>
          </w:hyperlink>
        </w:p>
        <w:p w14:paraId="241B85CA" w14:textId="396A1DB6" w:rsidR="00343768" w:rsidRDefault="002A338D">
          <w:pPr>
            <w:pStyle w:val="TOC3"/>
            <w:tabs>
              <w:tab w:val="right" w:leader="dot" w:pos="9518"/>
            </w:tabs>
            <w:rPr>
              <w:rFonts w:eastAsiaTheme="minorEastAsia"/>
              <w:noProof/>
              <w:sz w:val="22"/>
              <w:szCs w:val="22"/>
            </w:rPr>
          </w:pPr>
          <w:hyperlink w:anchor="_Toc142924493" w:history="1">
            <w:r w:rsidR="00343768" w:rsidRPr="006365E7">
              <w:rPr>
                <w:rStyle w:val="Hyperlink"/>
                <w:rFonts w:ascii="Times New Roman" w:hAnsi="Times New Roman" w:cs="Times New Roman"/>
                <w:noProof/>
              </w:rPr>
              <w:t>Table S 26: Summary of Secondary Surgeries</w:t>
            </w:r>
            <w:r w:rsidR="00343768">
              <w:rPr>
                <w:noProof/>
                <w:webHidden/>
              </w:rPr>
              <w:tab/>
            </w:r>
            <w:r w:rsidR="00343768">
              <w:rPr>
                <w:noProof/>
                <w:webHidden/>
              </w:rPr>
              <w:fldChar w:fldCharType="begin"/>
            </w:r>
            <w:r w:rsidR="00343768">
              <w:rPr>
                <w:noProof/>
                <w:webHidden/>
              </w:rPr>
              <w:instrText xml:space="preserve"> PAGEREF _Toc142924493 \h </w:instrText>
            </w:r>
            <w:r w:rsidR="00343768">
              <w:rPr>
                <w:noProof/>
                <w:webHidden/>
              </w:rPr>
            </w:r>
            <w:r w:rsidR="00343768">
              <w:rPr>
                <w:noProof/>
                <w:webHidden/>
              </w:rPr>
              <w:fldChar w:fldCharType="separate"/>
            </w:r>
            <w:r>
              <w:rPr>
                <w:noProof/>
                <w:webHidden/>
              </w:rPr>
              <w:t>44</w:t>
            </w:r>
            <w:r w:rsidR="00343768">
              <w:rPr>
                <w:noProof/>
                <w:webHidden/>
              </w:rPr>
              <w:fldChar w:fldCharType="end"/>
            </w:r>
          </w:hyperlink>
        </w:p>
        <w:p w14:paraId="4EE859AB" w14:textId="7955707D" w:rsidR="00343768" w:rsidRDefault="002A338D">
          <w:pPr>
            <w:pStyle w:val="TOC3"/>
            <w:tabs>
              <w:tab w:val="right" w:leader="dot" w:pos="9518"/>
            </w:tabs>
            <w:rPr>
              <w:rFonts w:eastAsiaTheme="minorEastAsia"/>
              <w:noProof/>
              <w:sz w:val="22"/>
              <w:szCs w:val="22"/>
            </w:rPr>
          </w:pPr>
          <w:hyperlink w:anchor="_Toc142924494" w:history="1">
            <w:r w:rsidR="00343768" w:rsidRPr="006365E7">
              <w:rPr>
                <w:rStyle w:val="Hyperlink"/>
                <w:rFonts w:ascii="Times New Roman" w:hAnsi="Times New Roman" w:cs="Times New Roman"/>
                <w:noProof/>
              </w:rPr>
              <w:t>Table S 27: 'Other' Reasons Provided for Secondary Surgery</w:t>
            </w:r>
            <w:r w:rsidR="00343768">
              <w:rPr>
                <w:noProof/>
                <w:webHidden/>
              </w:rPr>
              <w:tab/>
            </w:r>
            <w:r w:rsidR="00343768">
              <w:rPr>
                <w:noProof/>
                <w:webHidden/>
              </w:rPr>
              <w:fldChar w:fldCharType="begin"/>
            </w:r>
            <w:r w:rsidR="00343768">
              <w:rPr>
                <w:noProof/>
                <w:webHidden/>
              </w:rPr>
              <w:instrText xml:space="preserve"> PAGEREF _Toc142924494 \h </w:instrText>
            </w:r>
            <w:r w:rsidR="00343768">
              <w:rPr>
                <w:noProof/>
                <w:webHidden/>
              </w:rPr>
            </w:r>
            <w:r w:rsidR="00343768">
              <w:rPr>
                <w:noProof/>
                <w:webHidden/>
              </w:rPr>
              <w:fldChar w:fldCharType="separate"/>
            </w:r>
            <w:r>
              <w:rPr>
                <w:noProof/>
                <w:webHidden/>
              </w:rPr>
              <w:t>44</w:t>
            </w:r>
            <w:r w:rsidR="00343768">
              <w:rPr>
                <w:noProof/>
                <w:webHidden/>
              </w:rPr>
              <w:fldChar w:fldCharType="end"/>
            </w:r>
          </w:hyperlink>
        </w:p>
        <w:p w14:paraId="42C4D34E" w14:textId="0FD3DE95" w:rsidR="00343768" w:rsidRDefault="002A338D">
          <w:pPr>
            <w:pStyle w:val="TOC3"/>
            <w:tabs>
              <w:tab w:val="right" w:leader="dot" w:pos="9518"/>
            </w:tabs>
            <w:rPr>
              <w:rFonts w:eastAsiaTheme="minorEastAsia"/>
              <w:noProof/>
              <w:sz w:val="22"/>
              <w:szCs w:val="22"/>
            </w:rPr>
          </w:pPr>
          <w:hyperlink w:anchor="_Toc142924495" w:history="1">
            <w:r w:rsidR="00343768" w:rsidRPr="006365E7">
              <w:rPr>
                <w:rStyle w:val="Hyperlink"/>
                <w:rFonts w:ascii="Times New Roman" w:hAnsi="Times New Roman" w:cs="Times New Roman"/>
                <w:noProof/>
              </w:rPr>
              <w:t>Table S 28: Speech Therapy Received up to 1 Year Visit</w:t>
            </w:r>
            <w:r w:rsidR="00343768">
              <w:rPr>
                <w:noProof/>
                <w:webHidden/>
              </w:rPr>
              <w:tab/>
            </w:r>
            <w:r w:rsidR="00343768">
              <w:rPr>
                <w:noProof/>
                <w:webHidden/>
              </w:rPr>
              <w:fldChar w:fldCharType="begin"/>
            </w:r>
            <w:r w:rsidR="00343768">
              <w:rPr>
                <w:noProof/>
                <w:webHidden/>
              </w:rPr>
              <w:instrText xml:space="preserve"> PAGEREF _Toc142924495 \h </w:instrText>
            </w:r>
            <w:r w:rsidR="00343768">
              <w:rPr>
                <w:noProof/>
                <w:webHidden/>
              </w:rPr>
            </w:r>
            <w:r w:rsidR="00343768">
              <w:rPr>
                <w:noProof/>
                <w:webHidden/>
              </w:rPr>
              <w:fldChar w:fldCharType="separate"/>
            </w:r>
            <w:r>
              <w:rPr>
                <w:noProof/>
                <w:webHidden/>
              </w:rPr>
              <w:t>45</w:t>
            </w:r>
            <w:r w:rsidR="00343768">
              <w:rPr>
                <w:noProof/>
                <w:webHidden/>
              </w:rPr>
              <w:fldChar w:fldCharType="end"/>
            </w:r>
          </w:hyperlink>
        </w:p>
        <w:p w14:paraId="13EB3D8B" w14:textId="266E6ABB" w:rsidR="00343768" w:rsidRDefault="002A338D">
          <w:pPr>
            <w:pStyle w:val="TOC3"/>
            <w:tabs>
              <w:tab w:val="right" w:leader="dot" w:pos="9518"/>
            </w:tabs>
            <w:rPr>
              <w:rFonts w:eastAsiaTheme="minorEastAsia"/>
              <w:noProof/>
              <w:sz w:val="22"/>
              <w:szCs w:val="22"/>
            </w:rPr>
          </w:pPr>
          <w:hyperlink w:anchor="_Toc142924496" w:history="1">
            <w:r w:rsidR="00343768" w:rsidRPr="006365E7">
              <w:rPr>
                <w:rStyle w:val="Hyperlink"/>
                <w:rFonts w:ascii="Times New Roman" w:hAnsi="Times New Roman" w:cs="Times New Roman"/>
                <w:noProof/>
              </w:rPr>
              <w:t>Table S 29: Speech Therapy Received up to 3 Year Visit</w:t>
            </w:r>
            <w:r w:rsidR="00343768">
              <w:rPr>
                <w:noProof/>
                <w:webHidden/>
              </w:rPr>
              <w:tab/>
            </w:r>
            <w:r w:rsidR="00343768">
              <w:rPr>
                <w:noProof/>
                <w:webHidden/>
              </w:rPr>
              <w:fldChar w:fldCharType="begin"/>
            </w:r>
            <w:r w:rsidR="00343768">
              <w:rPr>
                <w:noProof/>
                <w:webHidden/>
              </w:rPr>
              <w:instrText xml:space="preserve"> PAGEREF _Toc142924496 \h </w:instrText>
            </w:r>
            <w:r w:rsidR="00343768">
              <w:rPr>
                <w:noProof/>
                <w:webHidden/>
              </w:rPr>
            </w:r>
            <w:r w:rsidR="00343768">
              <w:rPr>
                <w:noProof/>
                <w:webHidden/>
              </w:rPr>
              <w:fldChar w:fldCharType="separate"/>
            </w:r>
            <w:r>
              <w:rPr>
                <w:noProof/>
                <w:webHidden/>
              </w:rPr>
              <w:t>46</w:t>
            </w:r>
            <w:r w:rsidR="00343768">
              <w:rPr>
                <w:noProof/>
                <w:webHidden/>
              </w:rPr>
              <w:fldChar w:fldCharType="end"/>
            </w:r>
          </w:hyperlink>
        </w:p>
        <w:p w14:paraId="42A4A7AE" w14:textId="4C5C50CA" w:rsidR="00343768" w:rsidRDefault="002A338D">
          <w:pPr>
            <w:pStyle w:val="TOC3"/>
            <w:tabs>
              <w:tab w:val="right" w:leader="dot" w:pos="9518"/>
            </w:tabs>
            <w:rPr>
              <w:rFonts w:eastAsiaTheme="minorEastAsia"/>
              <w:noProof/>
              <w:sz w:val="22"/>
              <w:szCs w:val="22"/>
            </w:rPr>
          </w:pPr>
          <w:hyperlink w:anchor="_Toc142924497" w:history="1">
            <w:r w:rsidR="00343768" w:rsidRPr="006365E7">
              <w:rPr>
                <w:rStyle w:val="Hyperlink"/>
                <w:rFonts w:ascii="Times New Roman" w:hAnsi="Times New Roman" w:cs="Times New Roman"/>
                <w:noProof/>
              </w:rPr>
              <w:t>Table S 30: Speech Therapy Received up to 5 Year Visit</w:t>
            </w:r>
            <w:r w:rsidR="00343768">
              <w:rPr>
                <w:noProof/>
                <w:webHidden/>
              </w:rPr>
              <w:tab/>
            </w:r>
            <w:r w:rsidR="00343768">
              <w:rPr>
                <w:noProof/>
                <w:webHidden/>
              </w:rPr>
              <w:fldChar w:fldCharType="begin"/>
            </w:r>
            <w:r w:rsidR="00343768">
              <w:rPr>
                <w:noProof/>
                <w:webHidden/>
              </w:rPr>
              <w:instrText xml:space="preserve"> PAGEREF _Toc142924497 \h </w:instrText>
            </w:r>
            <w:r w:rsidR="00343768">
              <w:rPr>
                <w:noProof/>
                <w:webHidden/>
              </w:rPr>
            </w:r>
            <w:r w:rsidR="00343768">
              <w:rPr>
                <w:noProof/>
                <w:webHidden/>
              </w:rPr>
              <w:fldChar w:fldCharType="separate"/>
            </w:r>
            <w:r>
              <w:rPr>
                <w:noProof/>
                <w:webHidden/>
              </w:rPr>
              <w:t>48</w:t>
            </w:r>
            <w:r w:rsidR="00343768">
              <w:rPr>
                <w:noProof/>
                <w:webHidden/>
              </w:rPr>
              <w:fldChar w:fldCharType="end"/>
            </w:r>
          </w:hyperlink>
        </w:p>
        <w:p w14:paraId="41C1A22A" w14:textId="2BE46F61" w:rsidR="00343768" w:rsidRDefault="002A338D">
          <w:pPr>
            <w:pStyle w:val="TOC1"/>
            <w:rPr>
              <w:rFonts w:eastAsiaTheme="minorEastAsia"/>
              <w:noProof/>
              <w:sz w:val="22"/>
              <w:szCs w:val="22"/>
            </w:rPr>
          </w:pPr>
          <w:hyperlink w:anchor="_Toc142924498" w:history="1">
            <w:r w:rsidR="00343768" w:rsidRPr="006365E7">
              <w:rPr>
                <w:rStyle w:val="Hyperlink"/>
                <w:rFonts w:ascii="Times New Roman" w:hAnsi="Times New Roman" w:cs="Times New Roman"/>
                <w:noProof/>
              </w:rPr>
              <w:t>S11 References</w:t>
            </w:r>
            <w:r w:rsidR="00343768">
              <w:rPr>
                <w:noProof/>
                <w:webHidden/>
              </w:rPr>
              <w:tab/>
            </w:r>
            <w:r w:rsidR="00343768">
              <w:rPr>
                <w:noProof/>
                <w:webHidden/>
              </w:rPr>
              <w:fldChar w:fldCharType="begin"/>
            </w:r>
            <w:r w:rsidR="00343768">
              <w:rPr>
                <w:noProof/>
                <w:webHidden/>
              </w:rPr>
              <w:instrText xml:space="preserve"> PAGEREF _Toc142924498 \h </w:instrText>
            </w:r>
            <w:r w:rsidR="00343768">
              <w:rPr>
                <w:noProof/>
                <w:webHidden/>
              </w:rPr>
            </w:r>
            <w:r w:rsidR="00343768">
              <w:rPr>
                <w:noProof/>
                <w:webHidden/>
              </w:rPr>
              <w:fldChar w:fldCharType="separate"/>
            </w:r>
            <w:r>
              <w:rPr>
                <w:noProof/>
                <w:webHidden/>
              </w:rPr>
              <w:t>50</w:t>
            </w:r>
            <w:r w:rsidR="00343768">
              <w:rPr>
                <w:noProof/>
                <w:webHidden/>
              </w:rPr>
              <w:fldChar w:fldCharType="end"/>
            </w:r>
          </w:hyperlink>
        </w:p>
        <w:p w14:paraId="57A9A20E" w14:textId="433F26EA" w:rsidR="003A7E7E" w:rsidRPr="00CB423E" w:rsidRDefault="003A7E7E">
          <w:pPr>
            <w:rPr>
              <w:rFonts w:ascii="Times New Roman" w:hAnsi="Times New Roman" w:cs="Times New Roman"/>
            </w:rPr>
          </w:pPr>
          <w:r w:rsidRPr="00CB423E">
            <w:rPr>
              <w:rFonts w:ascii="Times New Roman" w:hAnsi="Times New Roman" w:cs="Times New Roman"/>
              <w:b/>
              <w:bCs/>
              <w:noProof/>
            </w:rPr>
            <w:fldChar w:fldCharType="end"/>
          </w:r>
        </w:p>
      </w:sdtContent>
    </w:sdt>
    <w:p w14:paraId="31C4E936" w14:textId="77777777" w:rsidR="00CB423E" w:rsidRPr="00CB423E" w:rsidRDefault="00CB423E" w:rsidP="007C74EB">
      <w:pPr>
        <w:pStyle w:val="Heading1"/>
        <w:numPr>
          <w:ilvl w:val="0"/>
          <w:numId w:val="5"/>
        </w:numPr>
        <w:rPr>
          <w:rFonts w:ascii="Times New Roman" w:hAnsi="Times New Roman" w:cs="Times New Roman"/>
          <w:sz w:val="22"/>
          <w:szCs w:val="22"/>
        </w:rPr>
        <w:sectPr w:rsidR="00CB423E" w:rsidRPr="00CB423E" w:rsidSect="00C349A5">
          <w:footerReference w:type="default" r:id="rId11"/>
          <w:pgSz w:w="12408" w:h="16835"/>
          <w:pgMar w:top="1440" w:right="1440" w:bottom="1440" w:left="1440" w:header="720" w:footer="720" w:gutter="0"/>
          <w:cols w:space="720"/>
          <w:noEndnote/>
          <w:docGrid w:linePitch="326"/>
        </w:sectPr>
      </w:pPr>
      <w:bookmarkStart w:id="1" w:name="_Ref89441621"/>
    </w:p>
    <w:p w14:paraId="690C009C" w14:textId="05872E3A" w:rsidR="004947E0" w:rsidRPr="00CB423E" w:rsidRDefault="00360FBE" w:rsidP="00343768">
      <w:pPr>
        <w:pStyle w:val="Heading1"/>
        <w:ind w:left="360"/>
        <w:rPr>
          <w:rFonts w:ascii="Times New Roman" w:hAnsi="Times New Roman" w:cs="Times New Roman"/>
          <w:sz w:val="22"/>
          <w:szCs w:val="22"/>
        </w:rPr>
      </w:pPr>
      <w:bookmarkStart w:id="2" w:name="_Toc142924427"/>
      <w:r>
        <w:rPr>
          <w:rFonts w:ascii="Times New Roman" w:hAnsi="Times New Roman" w:cs="Times New Roman"/>
          <w:sz w:val="22"/>
          <w:szCs w:val="22"/>
        </w:rPr>
        <w:lastRenderedPageBreak/>
        <w:t xml:space="preserve">S1. </w:t>
      </w:r>
      <w:r w:rsidR="00EC30FB" w:rsidRPr="00CB423E">
        <w:rPr>
          <w:rFonts w:ascii="Times New Roman" w:hAnsi="Times New Roman" w:cs="Times New Roman"/>
          <w:sz w:val="22"/>
          <w:szCs w:val="22"/>
        </w:rPr>
        <w:t>TOPS Study Group</w:t>
      </w:r>
      <w:bookmarkEnd w:id="2"/>
      <w:r w:rsidR="00EC30FB" w:rsidRPr="00CB423E">
        <w:rPr>
          <w:rFonts w:ascii="Times New Roman" w:hAnsi="Times New Roman" w:cs="Times New Roman"/>
          <w:sz w:val="22"/>
          <w:szCs w:val="22"/>
        </w:rPr>
        <w:t xml:space="preserve"> </w:t>
      </w:r>
    </w:p>
    <w:p w14:paraId="1B54AA2B" w14:textId="1A10E826" w:rsidR="004947E0" w:rsidRPr="00CB423E" w:rsidRDefault="004947E0" w:rsidP="004947E0">
      <w:pPr>
        <w:rPr>
          <w:rFonts w:ascii="Times New Roman" w:hAnsi="Times New Roman" w:cs="Times New Roman"/>
          <w:sz w:val="22"/>
          <w:szCs w:val="2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4956"/>
      </w:tblGrid>
      <w:tr w:rsidR="00ED22BD" w:rsidRPr="00CB423E" w14:paraId="22614D5C" w14:textId="77777777" w:rsidTr="0087239F">
        <w:tc>
          <w:tcPr>
            <w:tcW w:w="1701" w:type="dxa"/>
          </w:tcPr>
          <w:p w14:paraId="38210BB0" w14:textId="77777777" w:rsidR="00ED22BD" w:rsidRPr="00CB423E" w:rsidRDefault="00ED22BD" w:rsidP="0087239F">
            <w:pPr>
              <w:rPr>
                <w:b/>
                <w:sz w:val="20"/>
                <w:szCs w:val="20"/>
              </w:rPr>
            </w:pPr>
            <w:r w:rsidRPr="00CB423E">
              <w:rPr>
                <w:b/>
                <w:sz w:val="20"/>
                <w:szCs w:val="20"/>
              </w:rPr>
              <w:t>Member</w:t>
            </w:r>
          </w:p>
        </w:tc>
        <w:tc>
          <w:tcPr>
            <w:tcW w:w="2977" w:type="dxa"/>
          </w:tcPr>
          <w:p w14:paraId="66CA21FF" w14:textId="77777777" w:rsidR="00ED22BD" w:rsidRPr="00CB423E" w:rsidRDefault="00ED22BD" w:rsidP="0087239F">
            <w:pPr>
              <w:rPr>
                <w:b/>
                <w:sz w:val="20"/>
                <w:szCs w:val="20"/>
              </w:rPr>
            </w:pPr>
            <w:r w:rsidRPr="00CB423E">
              <w:rPr>
                <w:b/>
                <w:sz w:val="20"/>
                <w:szCs w:val="20"/>
              </w:rPr>
              <w:t>Role</w:t>
            </w:r>
          </w:p>
        </w:tc>
        <w:tc>
          <w:tcPr>
            <w:tcW w:w="4956" w:type="dxa"/>
          </w:tcPr>
          <w:p w14:paraId="73872347" w14:textId="77777777" w:rsidR="00ED22BD" w:rsidRPr="00CB423E" w:rsidRDefault="00ED22BD" w:rsidP="0087239F">
            <w:pPr>
              <w:rPr>
                <w:b/>
                <w:sz w:val="20"/>
                <w:szCs w:val="20"/>
              </w:rPr>
            </w:pPr>
            <w:r w:rsidRPr="00CB423E">
              <w:rPr>
                <w:b/>
                <w:sz w:val="20"/>
                <w:szCs w:val="20"/>
              </w:rPr>
              <w:t>Institution</w:t>
            </w:r>
          </w:p>
        </w:tc>
      </w:tr>
      <w:tr w:rsidR="00ED22BD" w:rsidRPr="00CB423E" w14:paraId="71BF64ED" w14:textId="77777777" w:rsidTr="0087239F">
        <w:tc>
          <w:tcPr>
            <w:tcW w:w="1701" w:type="dxa"/>
          </w:tcPr>
          <w:p w14:paraId="09E191ED" w14:textId="77777777" w:rsidR="00ED22BD" w:rsidRPr="00CB423E" w:rsidRDefault="00ED22BD" w:rsidP="0087239F">
            <w:pPr>
              <w:rPr>
                <w:color w:val="000000"/>
                <w:sz w:val="20"/>
                <w:szCs w:val="20"/>
              </w:rPr>
            </w:pPr>
            <w:proofErr w:type="spellStart"/>
            <w:r w:rsidRPr="00CB423E">
              <w:rPr>
                <w:color w:val="000000"/>
                <w:sz w:val="20"/>
                <w:szCs w:val="20"/>
              </w:rPr>
              <w:t>Abdiu</w:t>
            </w:r>
            <w:proofErr w:type="spellEnd"/>
            <w:r w:rsidRPr="00CB423E">
              <w:rPr>
                <w:color w:val="000000"/>
                <w:sz w:val="20"/>
                <w:szCs w:val="20"/>
              </w:rPr>
              <w:t xml:space="preserve">, A  </w:t>
            </w:r>
          </w:p>
        </w:tc>
        <w:tc>
          <w:tcPr>
            <w:tcW w:w="2977" w:type="dxa"/>
          </w:tcPr>
          <w:p w14:paraId="2DA7D9DC"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1B5D9F92" w14:textId="118653CC" w:rsidR="00ED22BD" w:rsidRPr="00CB423E" w:rsidRDefault="00ED22BD" w:rsidP="0087239F">
            <w:pPr>
              <w:rPr>
                <w:color w:val="000000"/>
                <w:sz w:val="20"/>
                <w:szCs w:val="20"/>
              </w:rPr>
            </w:pPr>
            <w:r w:rsidRPr="00CB423E">
              <w:rPr>
                <w:color w:val="000000"/>
                <w:sz w:val="20"/>
                <w:szCs w:val="20"/>
              </w:rPr>
              <w:t>Linköping University Hospital, Linköping, Sweden</w:t>
            </w:r>
          </w:p>
        </w:tc>
      </w:tr>
      <w:tr w:rsidR="00ED22BD" w:rsidRPr="00CB423E" w14:paraId="1CFDDE68" w14:textId="77777777" w:rsidTr="0087239F">
        <w:tc>
          <w:tcPr>
            <w:tcW w:w="1701" w:type="dxa"/>
          </w:tcPr>
          <w:p w14:paraId="568FBD79" w14:textId="77777777" w:rsidR="00ED22BD" w:rsidRPr="00CB423E" w:rsidRDefault="00ED22BD" w:rsidP="0087239F">
            <w:pPr>
              <w:rPr>
                <w:color w:val="000000"/>
                <w:sz w:val="20"/>
                <w:szCs w:val="20"/>
              </w:rPr>
            </w:pPr>
            <w:r w:rsidRPr="00CB423E">
              <w:rPr>
                <w:color w:val="000000"/>
                <w:sz w:val="20"/>
                <w:szCs w:val="20"/>
              </w:rPr>
              <w:t>Aguiar, HF</w:t>
            </w:r>
          </w:p>
        </w:tc>
        <w:tc>
          <w:tcPr>
            <w:tcW w:w="2977" w:type="dxa"/>
          </w:tcPr>
          <w:p w14:paraId="6364C204" w14:textId="77777777" w:rsidR="00ED22BD" w:rsidRPr="00CB423E" w:rsidRDefault="00ED22BD" w:rsidP="0087239F">
            <w:pPr>
              <w:rPr>
                <w:color w:val="000000"/>
                <w:sz w:val="20"/>
                <w:szCs w:val="20"/>
              </w:rPr>
            </w:pPr>
            <w:r w:rsidRPr="00CB423E">
              <w:rPr>
                <w:color w:val="000000"/>
                <w:sz w:val="20"/>
                <w:szCs w:val="20"/>
              </w:rPr>
              <w:t>ENT Surgeon</w:t>
            </w:r>
          </w:p>
        </w:tc>
        <w:tc>
          <w:tcPr>
            <w:tcW w:w="4956" w:type="dxa"/>
          </w:tcPr>
          <w:p w14:paraId="2B740559" w14:textId="77777777" w:rsidR="00ED22BD" w:rsidRPr="00CB423E" w:rsidRDefault="00ED22BD" w:rsidP="0087239F">
            <w:pPr>
              <w:rPr>
                <w:color w:val="000000"/>
                <w:sz w:val="20"/>
                <w:szCs w:val="20"/>
              </w:rPr>
            </w:pPr>
            <w:r w:rsidRPr="00CB423E">
              <w:rPr>
                <w:color w:val="000000"/>
                <w:sz w:val="20"/>
                <w:szCs w:val="20"/>
              </w:rPr>
              <w:t>Hospital for Rehabilitation of Craniofacial Anomalies - University of São Paulo, Bauru, Brazil</w:t>
            </w:r>
          </w:p>
        </w:tc>
      </w:tr>
      <w:tr w:rsidR="00ED22BD" w:rsidRPr="00CB423E" w14:paraId="56259C68" w14:textId="77777777" w:rsidTr="0087239F">
        <w:tc>
          <w:tcPr>
            <w:tcW w:w="1701" w:type="dxa"/>
          </w:tcPr>
          <w:p w14:paraId="524A02AA" w14:textId="77777777" w:rsidR="00ED22BD" w:rsidRPr="00CB423E" w:rsidRDefault="00ED22BD" w:rsidP="0087239F">
            <w:pPr>
              <w:rPr>
                <w:color w:val="000000"/>
                <w:sz w:val="20"/>
                <w:szCs w:val="20"/>
              </w:rPr>
            </w:pPr>
            <w:proofErr w:type="spellStart"/>
            <w:r w:rsidRPr="00CB423E">
              <w:rPr>
                <w:color w:val="000000"/>
                <w:sz w:val="20"/>
                <w:szCs w:val="20"/>
              </w:rPr>
              <w:t>Albery</w:t>
            </w:r>
            <w:proofErr w:type="spellEnd"/>
            <w:r w:rsidRPr="00CB423E">
              <w:rPr>
                <w:color w:val="000000"/>
                <w:sz w:val="20"/>
                <w:szCs w:val="20"/>
              </w:rPr>
              <w:t xml:space="preserve">, L </w:t>
            </w:r>
          </w:p>
        </w:tc>
        <w:tc>
          <w:tcPr>
            <w:tcW w:w="2977" w:type="dxa"/>
          </w:tcPr>
          <w:p w14:paraId="7C550726" w14:textId="77777777" w:rsidR="00ED22BD" w:rsidRPr="00CB423E" w:rsidRDefault="00ED22BD" w:rsidP="0087239F">
            <w:pPr>
              <w:rPr>
                <w:color w:val="000000"/>
                <w:sz w:val="20"/>
                <w:szCs w:val="20"/>
              </w:rPr>
            </w:pPr>
            <w:r w:rsidRPr="00CB423E">
              <w:rPr>
                <w:color w:val="000000"/>
                <w:sz w:val="20"/>
                <w:szCs w:val="20"/>
              </w:rPr>
              <w:t>Principal Investigator/ Speech and Language Therapist</w:t>
            </w:r>
          </w:p>
        </w:tc>
        <w:tc>
          <w:tcPr>
            <w:tcW w:w="4956" w:type="dxa"/>
          </w:tcPr>
          <w:p w14:paraId="65004360" w14:textId="77777777" w:rsidR="00ED22BD" w:rsidRPr="00CB423E" w:rsidRDefault="00ED22BD" w:rsidP="0087239F">
            <w:pPr>
              <w:rPr>
                <w:color w:val="000000"/>
                <w:sz w:val="20"/>
                <w:szCs w:val="20"/>
              </w:rPr>
            </w:pPr>
            <w:r w:rsidRPr="00CB423E">
              <w:rPr>
                <w:color w:val="000000"/>
                <w:sz w:val="20"/>
                <w:szCs w:val="20"/>
              </w:rPr>
              <w:t>Bristol Dental Hospital, UK </w:t>
            </w:r>
          </w:p>
        </w:tc>
      </w:tr>
      <w:tr w:rsidR="00ED22BD" w:rsidRPr="00CB423E" w14:paraId="0EB4FEDA" w14:textId="77777777" w:rsidTr="0087239F">
        <w:tc>
          <w:tcPr>
            <w:tcW w:w="1701" w:type="dxa"/>
          </w:tcPr>
          <w:p w14:paraId="7BEE1626" w14:textId="77777777" w:rsidR="00ED22BD" w:rsidRPr="00CB423E" w:rsidRDefault="00ED22BD" w:rsidP="0087239F">
            <w:pPr>
              <w:rPr>
                <w:color w:val="000000"/>
                <w:sz w:val="20"/>
                <w:szCs w:val="20"/>
              </w:rPr>
            </w:pPr>
            <w:r w:rsidRPr="00CB423E">
              <w:rPr>
                <w:color w:val="000000"/>
                <w:sz w:val="20"/>
                <w:szCs w:val="20"/>
              </w:rPr>
              <w:t>Andersen, HS</w:t>
            </w:r>
          </w:p>
        </w:tc>
        <w:tc>
          <w:tcPr>
            <w:tcW w:w="2977" w:type="dxa"/>
          </w:tcPr>
          <w:p w14:paraId="77D49DDF" w14:textId="77777777" w:rsidR="00ED22BD" w:rsidRPr="00CB423E" w:rsidRDefault="00ED22BD" w:rsidP="0087239F">
            <w:pPr>
              <w:rPr>
                <w:color w:val="000000"/>
                <w:sz w:val="20"/>
                <w:szCs w:val="20"/>
              </w:rPr>
            </w:pPr>
            <w:r w:rsidRPr="00CB423E">
              <w:rPr>
                <w:color w:val="000000"/>
                <w:sz w:val="20"/>
                <w:szCs w:val="20"/>
              </w:rPr>
              <w:t>Principal Investigator/ Speech and Language Therapist</w:t>
            </w:r>
          </w:p>
        </w:tc>
        <w:tc>
          <w:tcPr>
            <w:tcW w:w="4956" w:type="dxa"/>
          </w:tcPr>
          <w:p w14:paraId="32B96DC5" w14:textId="77777777" w:rsidR="00ED22BD" w:rsidRPr="00CB423E" w:rsidRDefault="00ED22BD" w:rsidP="0087239F">
            <w:pPr>
              <w:rPr>
                <w:color w:val="000000"/>
                <w:sz w:val="20"/>
                <w:szCs w:val="20"/>
              </w:rPr>
            </w:pPr>
            <w:r w:rsidRPr="00CB423E">
              <w:rPr>
                <w:color w:val="000000"/>
                <w:sz w:val="20"/>
                <w:szCs w:val="20"/>
              </w:rPr>
              <w:t>Copenhagen Cleft Palate Center, Denmark</w:t>
            </w:r>
          </w:p>
        </w:tc>
      </w:tr>
      <w:tr w:rsidR="00ED22BD" w:rsidRPr="00CB423E" w14:paraId="2D0D4D57" w14:textId="77777777" w:rsidTr="0087239F">
        <w:tc>
          <w:tcPr>
            <w:tcW w:w="1701" w:type="dxa"/>
          </w:tcPr>
          <w:p w14:paraId="50A1B455" w14:textId="77777777" w:rsidR="00ED22BD" w:rsidRPr="00CB423E" w:rsidRDefault="00ED22BD" w:rsidP="0087239F">
            <w:pPr>
              <w:rPr>
                <w:color w:val="000000"/>
                <w:sz w:val="20"/>
                <w:szCs w:val="20"/>
              </w:rPr>
            </w:pPr>
            <w:proofErr w:type="spellStart"/>
            <w:r w:rsidRPr="00CB423E">
              <w:rPr>
                <w:color w:val="000000"/>
                <w:sz w:val="20"/>
                <w:szCs w:val="20"/>
              </w:rPr>
              <w:t>Antoneli</w:t>
            </w:r>
            <w:proofErr w:type="spellEnd"/>
            <w:r w:rsidRPr="00CB423E">
              <w:rPr>
                <w:color w:val="000000"/>
                <w:sz w:val="20"/>
                <w:szCs w:val="20"/>
              </w:rPr>
              <w:t>, MZ</w:t>
            </w:r>
          </w:p>
        </w:tc>
        <w:tc>
          <w:tcPr>
            <w:tcW w:w="2977" w:type="dxa"/>
          </w:tcPr>
          <w:p w14:paraId="668FF120" w14:textId="77777777" w:rsidR="00ED22BD" w:rsidRPr="00CB423E" w:rsidRDefault="00ED22BD" w:rsidP="0087239F">
            <w:pPr>
              <w:rPr>
                <w:color w:val="313131"/>
                <w:sz w:val="20"/>
                <w:szCs w:val="20"/>
              </w:rPr>
            </w:pPr>
            <w:r w:rsidRPr="00CB423E">
              <w:rPr>
                <w:color w:val="313131"/>
                <w:sz w:val="20"/>
                <w:szCs w:val="20"/>
              </w:rPr>
              <w:t>Speech and Language Pathologist</w:t>
            </w:r>
          </w:p>
        </w:tc>
        <w:tc>
          <w:tcPr>
            <w:tcW w:w="4956" w:type="dxa"/>
          </w:tcPr>
          <w:p w14:paraId="3B224712" w14:textId="77777777" w:rsidR="00ED22BD" w:rsidRPr="00CB423E" w:rsidRDefault="00ED22BD" w:rsidP="0087239F">
            <w:pPr>
              <w:rPr>
                <w:color w:val="000000"/>
                <w:sz w:val="20"/>
                <w:szCs w:val="20"/>
              </w:rPr>
            </w:pPr>
            <w:r w:rsidRPr="00CB423E">
              <w:rPr>
                <w:color w:val="313131"/>
                <w:sz w:val="20"/>
                <w:szCs w:val="20"/>
              </w:rPr>
              <w:t>Hospital for Rehabilitation of Craniofacial Anomalies - University of São Paulo, Bauru, Brazil</w:t>
            </w:r>
          </w:p>
        </w:tc>
      </w:tr>
      <w:tr w:rsidR="00ED22BD" w:rsidRPr="00CB423E" w14:paraId="02D2D065" w14:textId="77777777" w:rsidTr="0087239F">
        <w:tc>
          <w:tcPr>
            <w:tcW w:w="1701" w:type="dxa"/>
          </w:tcPr>
          <w:p w14:paraId="725CC73D" w14:textId="77777777" w:rsidR="00ED22BD" w:rsidRPr="00CB423E" w:rsidRDefault="00ED22BD" w:rsidP="0087239F">
            <w:pPr>
              <w:rPr>
                <w:color w:val="000000"/>
                <w:sz w:val="20"/>
                <w:szCs w:val="20"/>
              </w:rPr>
            </w:pPr>
            <w:proofErr w:type="spellStart"/>
            <w:r w:rsidRPr="00CB423E">
              <w:rPr>
                <w:color w:val="000000"/>
                <w:sz w:val="20"/>
                <w:szCs w:val="20"/>
              </w:rPr>
              <w:t>Appelqvist</w:t>
            </w:r>
            <w:proofErr w:type="spellEnd"/>
            <w:r w:rsidRPr="00CB423E">
              <w:rPr>
                <w:color w:val="000000"/>
                <w:sz w:val="20"/>
                <w:szCs w:val="20"/>
              </w:rPr>
              <w:t xml:space="preserve">, M </w:t>
            </w:r>
          </w:p>
        </w:tc>
        <w:tc>
          <w:tcPr>
            <w:tcW w:w="2977" w:type="dxa"/>
          </w:tcPr>
          <w:p w14:paraId="6C5457AF"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7AB4BD65" w14:textId="77777777" w:rsidR="00ED22BD" w:rsidRPr="00CB423E" w:rsidRDefault="00ED22BD" w:rsidP="0087239F">
            <w:pPr>
              <w:rPr>
                <w:color w:val="313131"/>
                <w:sz w:val="20"/>
                <w:szCs w:val="20"/>
              </w:rPr>
            </w:pPr>
            <w:r w:rsidRPr="00CB423E">
              <w:rPr>
                <w:color w:val="000000"/>
                <w:sz w:val="20"/>
                <w:szCs w:val="20"/>
              </w:rPr>
              <w:t>Dept of Plastic Surgery, Uppsala University Hospital, Sweden</w:t>
            </w:r>
          </w:p>
        </w:tc>
      </w:tr>
      <w:tr w:rsidR="00ED22BD" w:rsidRPr="00CB423E" w14:paraId="3A0A0A2A" w14:textId="77777777" w:rsidTr="0087239F">
        <w:tc>
          <w:tcPr>
            <w:tcW w:w="1701" w:type="dxa"/>
          </w:tcPr>
          <w:p w14:paraId="6C915A2D" w14:textId="77777777" w:rsidR="00ED22BD" w:rsidRPr="00CB423E" w:rsidRDefault="00ED22BD" w:rsidP="0087239F">
            <w:pPr>
              <w:rPr>
                <w:color w:val="000000"/>
                <w:sz w:val="20"/>
                <w:szCs w:val="20"/>
              </w:rPr>
            </w:pPr>
            <w:proofErr w:type="spellStart"/>
            <w:r w:rsidRPr="00CB423E">
              <w:rPr>
                <w:color w:val="000000"/>
                <w:sz w:val="20"/>
                <w:szCs w:val="20"/>
              </w:rPr>
              <w:t>Aukner</w:t>
            </w:r>
            <w:proofErr w:type="spellEnd"/>
            <w:r w:rsidRPr="00CB423E">
              <w:rPr>
                <w:color w:val="000000"/>
                <w:sz w:val="20"/>
                <w:szCs w:val="20"/>
              </w:rPr>
              <w:t xml:space="preserve">, R </w:t>
            </w:r>
          </w:p>
        </w:tc>
        <w:tc>
          <w:tcPr>
            <w:tcW w:w="2977" w:type="dxa"/>
          </w:tcPr>
          <w:p w14:paraId="1F3D65FD"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117E6C36" w14:textId="77777777" w:rsidR="00ED22BD" w:rsidRPr="00CB423E" w:rsidRDefault="00ED22BD" w:rsidP="0087239F">
            <w:pPr>
              <w:rPr>
                <w:color w:val="000000"/>
                <w:sz w:val="20"/>
                <w:szCs w:val="20"/>
              </w:rPr>
            </w:pPr>
            <w:r w:rsidRPr="00CB423E">
              <w:rPr>
                <w:color w:val="000000"/>
                <w:sz w:val="20"/>
                <w:szCs w:val="20"/>
              </w:rPr>
              <w:t xml:space="preserve">The Oslo Cleft team, Department of Speech and Language, </w:t>
            </w:r>
            <w:proofErr w:type="spellStart"/>
            <w:r w:rsidRPr="00CB423E">
              <w:rPr>
                <w:color w:val="000000"/>
                <w:sz w:val="20"/>
                <w:szCs w:val="20"/>
              </w:rPr>
              <w:t>Statped</w:t>
            </w:r>
            <w:proofErr w:type="spellEnd"/>
            <w:r w:rsidRPr="00CB423E">
              <w:rPr>
                <w:color w:val="000000"/>
                <w:sz w:val="20"/>
                <w:szCs w:val="20"/>
              </w:rPr>
              <w:t>, Oslo, Norway</w:t>
            </w:r>
          </w:p>
        </w:tc>
      </w:tr>
      <w:tr w:rsidR="00ED22BD" w:rsidRPr="00CB423E" w14:paraId="4A213F6C" w14:textId="77777777" w:rsidTr="0087239F">
        <w:tc>
          <w:tcPr>
            <w:tcW w:w="1701" w:type="dxa"/>
          </w:tcPr>
          <w:p w14:paraId="2E34D017" w14:textId="77777777" w:rsidR="00ED22BD" w:rsidRPr="00CB423E" w:rsidRDefault="00ED22BD" w:rsidP="0087239F">
            <w:pPr>
              <w:rPr>
                <w:color w:val="000000"/>
                <w:sz w:val="20"/>
                <w:szCs w:val="20"/>
              </w:rPr>
            </w:pPr>
            <w:r w:rsidRPr="00CB423E">
              <w:rPr>
                <w:color w:val="000000"/>
                <w:sz w:val="20"/>
                <w:szCs w:val="20"/>
              </w:rPr>
              <w:t>Aziz, A</w:t>
            </w:r>
          </w:p>
        </w:tc>
        <w:tc>
          <w:tcPr>
            <w:tcW w:w="2977" w:type="dxa"/>
          </w:tcPr>
          <w:p w14:paraId="3B1FCC3C" w14:textId="77777777" w:rsidR="00ED22BD" w:rsidRPr="00CB423E" w:rsidRDefault="00ED22BD" w:rsidP="0087239F">
            <w:pPr>
              <w:rPr>
                <w:color w:val="000000"/>
                <w:sz w:val="20"/>
                <w:szCs w:val="20"/>
              </w:rPr>
            </w:pPr>
            <w:r w:rsidRPr="00CB423E">
              <w:rPr>
                <w:color w:val="000000"/>
                <w:sz w:val="20"/>
                <w:szCs w:val="20"/>
              </w:rPr>
              <w:t>Administrative Center</w:t>
            </w:r>
          </w:p>
        </w:tc>
        <w:tc>
          <w:tcPr>
            <w:tcW w:w="4956" w:type="dxa"/>
          </w:tcPr>
          <w:p w14:paraId="4DEAF762" w14:textId="1F424E43"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2A9407F9" w14:textId="77777777" w:rsidTr="0087239F">
        <w:tc>
          <w:tcPr>
            <w:tcW w:w="1701" w:type="dxa"/>
          </w:tcPr>
          <w:p w14:paraId="788ADD62" w14:textId="77777777" w:rsidR="00ED22BD" w:rsidRPr="00CB423E" w:rsidRDefault="00ED22BD" w:rsidP="0087239F">
            <w:pPr>
              <w:rPr>
                <w:color w:val="000000"/>
                <w:sz w:val="20"/>
                <w:szCs w:val="20"/>
              </w:rPr>
            </w:pPr>
            <w:r w:rsidRPr="00CB423E">
              <w:rPr>
                <w:color w:val="000000"/>
                <w:sz w:val="20"/>
                <w:szCs w:val="20"/>
              </w:rPr>
              <w:t>Becker, M</w:t>
            </w:r>
          </w:p>
        </w:tc>
        <w:tc>
          <w:tcPr>
            <w:tcW w:w="2977" w:type="dxa"/>
          </w:tcPr>
          <w:p w14:paraId="025BFFED" w14:textId="77777777" w:rsidR="00ED22BD" w:rsidRPr="00CB423E" w:rsidRDefault="00ED22BD" w:rsidP="0087239F">
            <w:pPr>
              <w:rPr>
                <w:color w:val="000000"/>
                <w:sz w:val="20"/>
                <w:szCs w:val="20"/>
              </w:rPr>
            </w:pPr>
            <w:r w:rsidRPr="00CB423E">
              <w:rPr>
                <w:color w:val="000000"/>
                <w:sz w:val="20"/>
                <w:szCs w:val="20"/>
              </w:rPr>
              <w:t>Principal Investigator / Surgeon</w:t>
            </w:r>
          </w:p>
        </w:tc>
        <w:tc>
          <w:tcPr>
            <w:tcW w:w="4956" w:type="dxa"/>
          </w:tcPr>
          <w:p w14:paraId="1E75DC60" w14:textId="77777777" w:rsidR="00ED22BD" w:rsidRPr="00CB423E" w:rsidRDefault="00ED22BD" w:rsidP="0087239F">
            <w:pPr>
              <w:rPr>
                <w:color w:val="000000"/>
                <w:sz w:val="20"/>
                <w:szCs w:val="20"/>
              </w:rPr>
            </w:pPr>
            <w:r w:rsidRPr="00CB423E">
              <w:rPr>
                <w:color w:val="000000"/>
                <w:sz w:val="20"/>
                <w:szCs w:val="20"/>
              </w:rPr>
              <w:t>Principal Investigator / Surgeon, Malmö University Hospital, Sweden</w:t>
            </w:r>
          </w:p>
        </w:tc>
      </w:tr>
      <w:tr w:rsidR="00ED22BD" w:rsidRPr="00CB423E" w14:paraId="3DFFB719" w14:textId="77777777" w:rsidTr="0087239F">
        <w:tc>
          <w:tcPr>
            <w:tcW w:w="1701" w:type="dxa"/>
          </w:tcPr>
          <w:p w14:paraId="0C02B5AD" w14:textId="77777777" w:rsidR="00ED22BD" w:rsidRPr="00CB423E" w:rsidRDefault="00ED22BD" w:rsidP="0087239F">
            <w:pPr>
              <w:rPr>
                <w:color w:val="000000"/>
                <w:sz w:val="20"/>
                <w:szCs w:val="20"/>
              </w:rPr>
            </w:pPr>
            <w:proofErr w:type="spellStart"/>
            <w:r w:rsidRPr="00CB423E">
              <w:rPr>
                <w:sz w:val="20"/>
                <w:szCs w:val="20"/>
              </w:rPr>
              <w:t>Bertier</w:t>
            </w:r>
            <w:proofErr w:type="spellEnd"/>
            <w:r w:rsidRPr="00CB423E">
              <w:rPr>
                <w:sz w:val="20"/>
                <w:szCs w:val="20"/>
              </w:rPr>
              <w:t>, CE</w:t>
            </w:r>
          </w:p>
        </w:tc>
        <w:tc>
          <w:tcPr>
            <w:tcW w:w="2977" w:type="dxa"/>
          </w:tcPr>
          <w:p w14:paraId="5F0055A2" w14:textId="77777777" w:rsidR="00ED22BD" w:rsidRPr="00CB423E" w:rsidRDefault="00ED22BD" w:rsidP="0087239F">
            <w:pPr>
              <w:rPr>
                <w:sz w:val="20"/>
                <w:szCs w:val="20"/>
              </w:rPr>
            </w:pPr>
            <w:r w:rsidRPr="00CB423E">
              <w:rPr>
                <w:sz w:val="20"/>
                <w:szCs w:val="20"/>
              </w:rPr>
              <w:t>Surgeon</w:t>
            </w:r>
          </w:p>
        </w:tc>
        <w:tc>
          <w:tcPr>
            <w:tcW w:w="4956" w:type="dxa"/>
          </w:tcPr>
          <w:p w14:paraId="2AE21300" w14:textId="77777777" w:rsidR="00ED22BD" w:rsidRPr="00CB423E" w:rsidRDefault="00ED22BD" w:rsidP="0087239F">
            <w:pPr>
              <w:rPr>
                <w:color w:val="000000"/>
                <w:sz w:val="20"/>
                <w:szCs w:val="20"/>
              </w:rPr>
            </w:pPr>
            <w:r w:rsidRPr="00CB423E">
              <w:rPr>
                <w:sz w:val="20"/>
                <w:szCs w:val="20"/>
              </w:rPr>
              <w:t>Hospital for Rehabilitation of Craniofacial Anomalies - University of São Paulo, Bauru, Brazil</w:t>
            </w:r>
          </w:p>
        </w:tc>
      </w:tr>
      <w:tr w:rsidR="00ED22BD" w:rsidRPr="00CB423E" w14:paraId="7569E141" w14:textId="77777777" w:rsidTr="0087239F">
        <w:tc>
          <w:tcPr>
            <w:tcW w:w="1701" w:type="dxa"/>
          </w:tcPr>
          <w:p w14:paraId="16201A98" w14:textId="77777777" w:rsidR="00ED22BD" w:rsidRPr="00CB423E" w:rsidRDefault="00ED22BD" w:rsidP="0087239F">
            <w:pPr>
              <w:rPr>
                <w:color w:val="000000"/>
                <w:sz w:val="20"/>
                <w:szCs w:val="20"/>
              </w:rPr>
            </w:pPr>
            <w:proofErr w:type="spellStart"/>
            <w:r w:rsidRPr="00CB423E">
              <w:rPr>
                <w:color w:val="000000"/>
                <w:sz w:val="20"/>
                <w:szCs w:val="20"/>
              </w:rPr>
              <w:t>Bodling</w:t>
            </w:r>
            <w:proofErr w:type="spellEnd"/>
            <w:r w:rsidRPr="00CB423E">
              <w:rPr>
                <w:color w:val="000000"/>
                <w:sz w:val="20"/>
                <w:szCs w:val="20"/>
              </w:rPr>
              <w:t xml:space="preserve">, P </w:t>
            </w:r>
          </w:p>
        </w:tc>
        <w:tc>
          <w:tcPr>
            <w:tcW w:w="2977" w:type="dxa"/>
          </w:tcPr>
          <w:p w14:paraId="68A8EAE5"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33483D71" w14:textId="77777777" w:rsidR="00ED22BD" w:rsidRPr="00CB423E" w:rsidRDefault="00ED22BD" w:rsidP="0087239F">
            <w:pPr>
              <w:rPr>
                <w:color w:val="000000"/>
                <w:sz w:val="20"/>
                <w:szCs w:val="20"/>
              </w:rPr>
            </w:pPr>
            <w:r w:rsidRPr="00CB423E">
              <w:rPr>
                <w:color w:val="000000"/>
                <w:sz w:val="20"/>
                <w:szCs w:val="20"/>
              </w:rPr>
              <w:t>Speech and Language Therapy Unit, Linköping University Hospital, Linköping, Sweden</w:t>
            </w:r>
          </w:p>
        </w:tc>
      </w:tr>
      <w:tr w:rsidR="00ED22BD" w:rsidRPr="00CB423E" w14:paraId="6B2DA1CA" w14:textId="77777777" w:rsidTr="0087239F">
        <w:tc>
          <w:tcPr>
            <w:tcW w:w="1701" w:type="dxa"/>
          </w:tcPr>
          <w:p w14:paraId="79F36635" w14:textId="77777777" w:rsidR="00ED22BD" w:rsidRPr="00CB423E" w:rsidRDefault="00ED22BD" w:rsidP="0087239F">
            <w:pPr>
              <w:rPr>
                <w:color w:val="000000"/>
                <w:sz w:val="20"/>
                <w:szCs w:val="20"/>
              </w:rPr>
            </w:pPr>
            <w:proofErr w:type="spellStart"/>
            <w:r w:rsidRPr="00CB423E">
              <w:rPr>
                <w:color w:val="000000"/>
                <w:sz w:val="20"/>
                <w:szCs w:val="20"/>
              </w:rPr>
              <w:t>Boljanovic</w:t>
            </w:r>
            <w:proofErr w:type="spellEnd"/>
            <w:r w:rsidRPr="00CB423E">
              <w:rPr>
                <w:color w:val="000000"/>
                <w:sz w:val="20"/>
                <w:szCs w:val="20"/>
              </w:rPr>
              <w:t>, S</w:t>
            </w:r>
          </w:p>
        </w:tc>
        <w:tc>
          <w:tcPr>
            <w:tcW w:w="2977" w:type="dxa"/>
          </w:tcPr>
          <w:p w14:paraId="09A4F92A"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18F7881E" w14:textId="28C5BFC9" w:rsidR="00ED22BD" w:rsidRPr="00CB423E" w:rsidRDefault="00ED22BD" w:rsidP="0087239F">
            <w:pPr>
              <w:rPr>
                <w:color w:val="000000"/>
                <w:sz w:val="20"/>
                <w:szCs w:val="20"/>
              </w:rPr>
            </w:pPr>
            <w:r w:rsidRPr="00CB423E">
              <w:rPr>
                <w:color w:val="000000"/>
                <w:sz w:val="20"/>
                <w:szCs w:val="20"/>
              </w:rPr>
              <w:t>Copenhagen University Hospital, Denmark</w:t>
            </w:r>
          </w:p>
        </w:tc>
      </w:tr>
      <w:tr w:rsidR="00ED22BD" w:rsidRPr="00CB423E" w14:paraId="7425AA7E" w14:textId="77777777" w:rsidTr="0087239F">
        <w:tc>
          <w:tcPr>
            <w:tcW w:w="1701" w:type="dxa"/>
          </w:tcPr>
          <w:p w14:paraId="50A4B9BE" w14:textId="77777777" w:rsidR="00ED22BD" w:rsidRPr="00CB423E" w:rsidRDefault="00ED22BD" w:rsidP="0087239F">
            <w:pPr>
              <w:rPr>
                <w:color w:val="000000"/>
                <w:sz w:val="20"/>
                <w:szCs w:val="20"/>
              </w:rPr>
            </w:pPr>
            <w:r w:rsidRPr="00CB423E">
              <w:rPr>
                <w:color w:val="000000"/>
                <w:sz w:val="20"/>
                <w:szCs w:val="20"/>
              </w:rPr>
              <w:t xml:space="preserve">Bowden, M </w:t>
            </w:r>
          </w:p>
        </w:tc>
        <w:tc>
          <w:tcPr>
            <w:tcW w:w="2977" w:type="dxa"/>
          </w:tcPr>
          <w:p w14:paraId="5A769580"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1252236C" w14:textId="77777777" w:rsidR="00ED22BD" w:rsidRPr="00CB423E" w:rsidRDefault="00ED22BD" w:rsidP="0087239F">
            <w:pPr>
              <w:rPr>
                <w:color w:val="000000"/>
                <w:sz w:val="20"/>
                <w:szCs w:val="20"/>
              </w:rPr>
            </w:pPr>
            <w:r w:rsidRPr="00CB423E">
              <w:rPr>
                <w:color w:val="000000"/>
                <w:sz w:val="20"/>
                <w:szCs w:val="20"/>
              </w:rPr>
              <w:t>Manchester University NHS Foundation Trust, UK</w:t>
            </w:r>
          </w:p>
        </w:tc>
      </w:tr>
      <w:tr w:rsidR="00ED22BD" w:rsidRPr="00CB423E" w14:paraId="5EE84CB8" w14:textId="77777777" w:rsidTr="0087239F">
        <w:tc>
          <w:tcPr>
            <w:tcW w:w="1701" w:type="dxa"/>
            <w:shd w:val="clear" w:color="auto" w:fill="auto"/>
          </w:tcPr>
          <w:p w14:paraId="640A8FD1" w14:textId="77777777" w:rsidR="00ED22BD" w:rsidRPr="00CB423E" w:rsidRDefault="00ED22BD" w:rsidP="0087239F">
            <w:pPr>
              <w:rPr>
                <w:color w:val="000000"/>
                <w:sz w:val="20"/>
                <w:szCs w:val="20"/>
              </w:rPr>
            </w:pPr>
            <w:proofErr w:type="spellStart"/>
            <w:r w:rsidRPr="00CB423E">
              <w:rPr>
                <w:sz w:val="20"/>
                <w:szCs w:val="20"/>
              </w:rPr>
              <w:t>Brosco</w:t>
            </w:r>
            <w:proofErr w:type="spellEnd"/>
            <w:r w:rsidRPr="00CB423E">
              <w:rPr>
                <w:sz w:val="20"/>
                <w:szCs w:val="20"/>
              </w:rPr>
              <w:t>, TVS</w:t>
            </w:r>
          </w:p>
        </w:tc>
        <w:tc>
          <w:tcPr>
            <w:tcW w:w="2977" w:type="dxa"/>
          </w:tcPr>
          <w:p w14:paraId="043C426F"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16CD5952" w14:textId="77777777" w:rsidR="00ED22BD" w:rsidRPr="00CB423E" w:rsidRDefault="00ED22BD" w:rsidP="0087239F">
            <w:pPr>
              <w:rPr>
                <w:color w:val="000000"/>
                <w:sz w:val="20"/>
                <w:szCs w:val="20"/>
              </w:rPr>
            </w:pPr>
            <w:r w:rsidRPr="00CB423E">
              <w:rPr>
                <w:color w:val="313131"/>
                <w:sz w:val="20"/>
                <w:szCs w:val="20"/>
              </w:rPr>
              <w:t>Hospital for Rehabilitation of Craniofacial Anomalies - University of São Paulo, Bauru, Brazil</w:t>
            </w:r>
          </w:p>
        </w:tc>
      </w:tr>
      <w:tr w:rsidR="00ED22BD" w:rsidRPr="00CB423E" w14:paraId="751A92E8" w14:textId="77777777" w:rsidTr="0087239F">
        <w:tc>
          <w:tcPr>
            <w:tcW w:w="1701" w:type="dxa"/>
          </w:tcPr>
          <w:p w14:paraId="10D415F3" w14:textId="77777777" w:rsidR="00ED22BD" w:rsidRPr="00CB423E" w:rsidRDefault="00ED22BD" w:rsidP="0087239F">
            <w:pPr>
              <w:rPr>
                <w:color w:val="000000"/>
                <w:sz w:val="20"/>
                <w:szCs w:val="20"/>
              </w:rPr>
            </w:pPr>
            <w:proofErr w:type="spellStart"/>
            <w:r w:rsidRPr="00CB423E">
              <w:rPr>
                <w:color w:val="000000"/>
                <w:sz w:val="20"/>
                <w:szCs w:val="20"/>
              </w:rPr>
              <w:t>Brunnegård</w:t>
            </w:r>
            <w:proofErr w:type="spellEnd"/>
            <w:r w:rsidRPr="00CB423E">
              <w:rPr>
                <w:color w:val="000000"/>
                <w:sz w:val="20"/>
                <w:szCs w:val="20"/>
              </w:rPr>
              <w:t xml:space="preserve">, K </w:t>
            </w:r>
          </w:p>
        </w:tc>
        <w:tc>
          <w:tcPr>
            <w:tcW w:w="2977" w:type="dxa"/>
          </w:tcPr>
          <w:p w14:paraId="335ABC5B" w14:textId="77777777" w:rsidR="00ED22BD" w:rsidRPr="00CB423E" w:rsidRDefault="00ED22BD" w:rsidP="0087239F">
            <w:pPr>
              <w:rPr>
                <w:color w:val="000000"/>
                <w:sz w:val="20"/>
                <w:szCs w:val="20"/>
              </w:rPr>
            </w:pPr>
            <w:r w:rsidRPr="00CB423E">
              <w:rPr>
                <w:color w:val="000000"/>
                <w:sz w:val="20"/>
                <w:szCs w:val="20"/>
              </w:rPr>
              <w:t>Principal Investigator/ Speech and Language Therapist</w:t>
            </w:r>
          </w:p>
        </w:tc>
        <w:tc>
          <w:tcPr>
            <w:tcW w:w="4956" w:type="dxa"/>
          </w:tcPr>
          <w:p w14:paraId="3AF8C7ED" w14:textId="77777777" w:rsidR="00ED22BD" w:rsidRPr="00CB423E" w:rsidRDefault="00ED22BD" w:rsidP="0087239F">
            <w:pPr>
              <w:rPr>
                <w:color w:val="000000"/>
                <w:sz w:val="20"/>
                <w:szCs w:val="20"/>
              </w:rPr>
            </w:pPr>
            <w:r w:rsidRPr="00CB423E">
              <w:rPr>
                <w:color w:val="000000"/>
                <w:sz w:val="20"/>
                <w:szCs w:val="20"/>
              </w:rPr>
              <w:t xml:space="preserve">Department of Clinical Sciences, </w:t>
            </w:r>
            <w:proofErr w:type="spellStart"/>
            <w:r w:rsidRPr="00CB423E">
              <w:rPr>
                <w:color w:val="000000"/>
                <w:sz w:val="20"/>
                <w:szCs w:val="20"/>
              </w:rPr>
              <w:t>Umeå</w:t>
            </w:r>
            <w:proofErr w:type="spellEnd"/>
            <w:r w:rsidRPr="00CB423E">
              <w:rPr>
                <w:color w:val="000000"/>
                <w:sz w:val="20"/>
                <w:szCs w:val="20"/>
              </w:rPr>
              <w:t xml:space="preserve"> University, Sweden</w:t>
            </w:r>
          </w:p>
        </w:tc>
      </w:tr>
      <w:tr w:rsidR="00ED22BD" w:rsidRPr="00CB423E" w14:paraId="6E597426" w14:textId="77777777" w:rsidTr="0087239F">
        <w:tc>
          <w:tcPr>
            <w:tcW w:w="1701" w:type="dxa"/>
          </w:tcPr>
          <w:p w14:paraId="1782B6E2" w14:textId="77777777" w:rsidR="00ED22BD" w:rsidRPr="00CB423E" w:rsidRDefault="00ED22BD" w:rsidP="0087239F">
            <w:pPr>
              <w:rPr>
                <w:color w:val="000000"/>
                <w:sz w:val="20"/>
                <w:szCs w:val="20"/>
              </w:rPr>
            </w:pPr>
            <w:proofErr w:type="spellStart"/>
            <w:r w:rsidRPr="00CB423E">
              <w:rPr>
                <w:color w:val="000000"/>
                <w:sz w:val="20"/>
                <w:szCs w:val="20"/>
              </w:rPr>
              <w:t>Cadier</w:t>
            </w:r>
            <w:proofErr w:type="spellEnd"/>
            <w:r w:rsidRPr="00CB423E">
              <w:rPr>
                <w:color w:val="000000"/>
                <w:sz w:val="20"/>
                <w:szCs w:val="20"/>
              </w:rPr>
              <w:t>, M</w:t>
            </w:r>
          </w:p>
        </w:tc>
        <w:tc>
          <w:tcPr>
            <w:tcW w:w="2977" w:type="dxa"/>
          </w:tcPr>
          <w:p w14:paraId="0CAEC576"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27D9ECAD" w14:textId="42E979B9" w:rsidR="00ED22BD" w:rsidRPr="00CB423E" w:rsidRDefault="00ED22BD" w:rsidP="0087239F">
            <w:pPr>
              <w:rPr>
                <w:color w:val="000000"/>
                <w:sz w:val="20"/>
                <w:szCs w:val="20"/>
              </w:rPr>
            </w:pPr>
            <w:r w:rsidRPr="00CB423E">
              <w:rPr>
                <w:color w:val="000000"/>
                <w:sz w:val="20"/>
                <w:szCs w:val="20"/>
              </w:rPr>
              <w:t>Spires Cleft Service, Salisbury District Hospital, Salisbury, UK</w:t>
            </w:r>
          </w:p>
        </w:tc>
      </w:tr>
      <w:tr w:rsidR="00ED22BD" w:rsidRPr="00CB423E" w14:paraId="631C7ABE" w14:textId="77777777" w:rsidTr="0087239F">
        <w:tc>
          <w:tcPr>
            <w:tcW w:w="1701" w:type="dxa"/>
          </w:tcPr>
          <w:p w14:paraId="78C9C4B2" w14:textId="77777777" w:rsidR="00ED22BD" w:rsidRPr="00CB423E" w:rsidRDefault="00ED22BD" w:rsidP="0087239F">
            <w:pPr>
              <w:rPr>
                <w:color w:val="000000"/>
                <w:sz w:val="20"/>
                <w:szCs w:val="20"/>
              </w:rPr>
            </w:pPr>
            <w:r w:rsidRPr="00CB423E">
              <w:rPr>
                <w:color w:val="000000"/>
                <w:sz w:val="20"/>
                <w:szCs w:val="20"/>
              </w:rPr>
              <w:t xml:space="preserve">Cairns, G </w:t>
            </w:r>
          </w:p>
        </w:tc>
        <w:tc>
          <w:tcPr>
            <w:tcW w:w="2977" w:type="dxa"/>
          </w:tcPr>
          <w:p w14:paraId="6F8BDA45" w14:textId="77777777" w:rsidR="00ED22BD" w:rsidRPr="00CB423E" w:rsidRDefault="00ED22BD" w:rsidP="0087239F">
            <w:pPr>
              <w:rPr>
                <w:color w:val="000000"/>
                <w:sz w:val="20"/>
                <w:szCs w:val="20"/>
              </w:rPr>
            </w:pPr>
            <w:r w:rsidRPr="00CB423E">
              <w:rPr>
                <w:color w:val="000000"/>
                <w:sz w:val="20"/>
                <w:szCs w:val="20"/>
              </w:rPr>
              <w:t>Principal Investigator/Speech and Language Therapist</w:t>
            </w:r>
          </w:p>
        </w:tc>
        <w:tc>
          <w:tcPr>
            <w:tcW w:w="4956" w:type="dxa"/>
          </w:tcPr>
          <w:p w14:paraId="634181C6" w14:textId="77777777" w:rsidR="00ED22BD" w:rsidRPr="00CB423E" w:rsidRDefault="00ED22BD" w:rsidP="0087239F">
            <w:pPr>
              <w:rPr>
                <w:color w:val="000000"/>
                <w:sz w:val="20"/>
                <w:szCs w:val="20"/>
              </w:rPr>
            </w:pPr>
            <w:r w:rsidRPr="00CB423E">
              <w:rPr>
                <w:color w:val="000000"/>
                <w:sz w:val="20"/>
                <w:szCs w:val="20"/>
              </w:rPr>
              <w:t>Royal Hospital for Sick Children, Edinburgh, UK</w:t>
            </w:r>
          </w:p>
        </w:tc>
      </w:tr>
      <w:tr w:rsidR="00ED22BD" w:rsidRPr="00CB423E" w14:paraId="726B6A9B" w14:textId="77777777" w:rsidTr="0087239F">
        <w:tc>
          <w:tcPr>
            <w:tcW w:w="1701" w:type="dxa"/>
          </w:tcPr>
          <w:p w14:paraId="569DC7DA" w14:textId="77777777" w:rsidR="00ED22BD" w:rsidRPr="00CB423E" w:rsidRDefault="00ED22BD" w:rsidP="0087239F">
            <w:pPr>
              <w:rPr>
                <w:color w:val="000000"/>
                <w:sz w:val="20"/>
                <w:szCs w:val="20"/>
              </w:rPr>
            </w:pPr>
            <w:proofErr w:type="spellStart"/>
            <w:r w:rsidRPr="00CB423E">
              <w:rPr>
                <w:color w:val="000000"/>
                <w:sz w:val="20"/>
                <w:szCs w:val="20"/>
              </w:rPr>
              <w:t>Cajander</w:t>
            </w:r>
            <w:proofErr w:type="spellEnd"/>
            <w:r w:rsidRPr="00CB423E">
              <w:rPr>
                <w:color w:val="000000"/>
                <w:sz w:val="20"/>
                <w:szCs w:val="20"/>
              </w:rPr>
              <w:t xml:space="preserve">, J   </w:t>
            </w:r>
          </w:p>
        </w:tc>
        <w:tc>
          <w:tcPr>
            <w:tcW w:w="2977" w:type="dxa"/>
          </w:tcPr>
          <w:p w14:paraId="7E08E78F"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36A85255" w14:textId="062C2D2E" w:rsidR="00ED22BD" w:rsidRPr="00CB423E" w:rsidRDefault="00ED22BD" w:rsidP="0087239F">
            <w:pPr>
              <w:rPr>
                <w:color w:val="000000"/>
                <w:sz w:val="20"/>
                <w:szCs w:val="20"/>
              </w:rPr>
            </w:pPr>
            <w:proofErr w:type="spellStart"/>
            <w:r w:rsidRPr="00CB423E">
              <w:rPr>
                <w:color w:val="000000"/>
                <w:sz w:val="20"/>
                <w:szCs w:val="20"/>
              </w:rPr>
              <w:t>Norrlands</w:t>
            </w:r>
            <w:proofErr w:type="spellEnd"/>
            <w:r w:rsidRPr="00CB423E">
              <w:rPr>
                <w:color w:val="000000"/>
                <w:sz w:val="20"/>
                <w:szCs w:val="20"/>
              </w:rPr>
              <w:t xml:space="preserve"> University Hospital, Sweden</w:t>
            </w:r>
          </w:p>
        </w:tc>
      </w:tr>
      <w:tr w:rsidR="00ED22BD" w:rsidRPr="00CB423E" w14:paraId="38642D68" w14:textId="77777777" w:rsidTr="0087239F">
        <w:tc>
          <w:tcPr>
            <w:tcW w:w="1701" w:type="dxa"/>
          </w:tcPr>
          <w:p w14:paraId="1DE5B372" w14:textId="77777777" w:rsidR="00ED22BD" w:rsidRPr="00CB423E" w:rsidRDefault="00ED22BD" w:rsidP="0087239F">
            <w:pPr>
              <w:rPr>
                <w:color w:val="000000"/>
                <w:sz w:val="20"/>
                <w:szCs w:val="20"/>
              </w:rPr>
            </w:pPr>
            <w:proofErr w:type="spellStart"/>
            <w:r w:rsidRPr="00CB423E">
              <w:rPr>
                <w:color w:val="000000"/>
                <w:sz w:val="20"/>
                <w:szCs w:val="20"/>
              </w:rPr>
              <w:t>Calladine</w:t>
            </w:r>
            <w:proofErr w:type="spellEnd"/>
            <w:r w:rsidRPr="00CB423E">
              <w:rPr>
                <w:color w:val="000000"/>
                <w:sz w:val="20"/>
                <w:szCs w:val="20"/>
              </w:rPr>
              <w:t xml:space="preserve">, S </w:t>
            </w:r>
          </w:p>
        </w:tc>
        <w:tc>
          <w:tcPr>
            <w:tcW w:w="2977" w:type="dxa"/>
          </w:tcPr>
          <w:p w14:paraId="1021EF10"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00DCF9B4" w14:textId="77777777" w:rsidR="00ED22BD" w:rsidRPr="00CB423E" w:rsidRDefault="00ED22BD" w:rsidP="0087239F">
            <w:pPr>
              <w:rPr>
                <w:color w:val="000000"/>
                <w:sz w:val="20"/>
                <w:szCs w:val="20"/>
              </w:rPr>
            </w:pPr>
            <w:r w:rsidRPr="00CB423E">
              <w:rPr>
                <w:color w:val="000000"/>
                <w:sz w:val="20"/>
                <w:szCs w:val="20"/>
              </w:rPr>
              <w:t>Northern and Yorkshire Regional Cleft Lip and Palate Service: Leeds site, UK</w:t>
            </w:r>
          </w:p>
        </w:tc>
      </w:tr>
      <w:tr w:rsidR="00ED22BD" w:rsidRPr="00CB423E" w14:paraId="534B1F1C" w14:textId="77777777" w:rsidTr="0087239F">
        <w:tc>
          <w:tcPr>
            <w:tcW w:w="1701" w:type="dxa"/>
          </w:tcPr>
          <w:p w14:paraId="762EBF67" w14:textId="77777777" w:rsidR="00ED22BD" w:rsidRPr="00CB423E" w:rsidRDefault="00ED22BD" w:rsidP="0087239F">
            <w:pPr>
              <w:rPr>
                <w:color w:val="000000"/>
                <w:sz w:val="20"/>
                <w:szCs w:val="20"/>
              </w:rPr>
            </w:pPr>
            <w:r w:rsidRPr="00CB423E">
              <w:rPr>
                <w:color w:val="000000"/>
                <w:sz w:val="20"/>
                <w:szCs w:val="20"/>
              </w:rPr>
              <w:t>Campbell, L</w:t>
            </w:r>
          </w:p>
        </w:tc>
        <w:tc>
          <w:tcPr>
            <w:tcW w:w="2977" w:type="dxa"/>
          </w:tcPr>
          <w:p w14:paraId="7A71C8CD"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7A31605F" w14:textId="77777777" w:rsidR="00ED22BD" w:rsidRPr="00CB423E" w:rsidRDefault="00ED22BD" w:rsidP="0087239F">
            <w:pPr>
              <w:rPr>
                <w:color w:val="000000"/>
                <w:sz w:val="20"/>
                <w:szCs w:val="20"/>
              </w:rPr>
            </w:pPr>
            <w:r w:rsidRPr="00CB423E">
              <w:rPr>
                <w:color w:val="000000"/>
                <w:sz w:val="20"/>
                <w:szCs w:val="20"/>
              </w:rPr>
              <w:t>Cleft Care Scotland, UK</w:t>
            </w:r>
          </w:p>
        </w:tc>
      </w:tr>
      <w:tr w:rsidR="00360FBE" w:rsidRPr="00CB423E" w14:paraId="2E6A29DB" w14:textId="77777777" w:rsidTr="0087239F">
        <w:tc>
          <w:tcPr>
            <w:tcW w:w="1701" w:type="dxa"/>
          </w:tcPr>
          <w:p w14:paraId="5580E4A5" w14:textId="3B9F3270" w:rsidR="00360FBE" w:rsidRPr="00CB423E" w:rsidRDefault="00360FBE" w:rsidP="0087239F">
            <w:pPr>
              <w:rPr>
                <w:color w:val="000000"/>
                <w:sz w:val="20"/>
                <w:szCs w:val="20"/>
              </w:rPr>
            </w:pPr>
            <w:r>
              <w:rPr>
                <w:color w:val="000000"/>
                <w:sz w:val="20"/>
                <w:szCs w:val="20"/>
              </w:rPr>
              <w:t>Carney-Venters, L</w:t>
            </w:r>
          </w:p>
        </w:tc>
        <w:tc>
          <w:tcPr>
            <w:tcW w:w="2977" w:type="dxa"/>
          </w:tcPr>
          <w:p w14:paraId="4CD07D0F" w14:textId="1D851EF9" w:rsidR="00360FBE" w:rsidRPr="00CB423E" w:rsidRDefault="00360FBE" w:rsidP="0087239F">
            <w:pPr>
              <w:rPr>
                <w:color w:val="000000"/>
                <w:sz w:val="20"/>
                <w:szCs w:val="20"/>
              </w:rPr>
            </w:pPr>
            <w:r>
              <w:rPr>
                <w:color w:val="000000"/>
                <w:sz w:val="20"/>
                <w:szCs w:val="20"/>
              </w:rPr>
              <w:t>Administrative Center</w:t>
            </w:r>
          </w:p>
        </w:tc>
        <w:tc>
          <w:tcPr>
            <w:tcW w:w="4956" w:type="dxa"/>
          </w:tcPr>
          <w:p w14:paraId="755A9099" w14:textId="77DDEA90" w:rsidR="00360FBE" w:rsidRPr="00CB423E" w:rsidRDefault="00360FBE" w:rsidP="0087239F">
            <w:pPr>
              <w:rPr>
                <w:color w:val="000000"/>
                <w:sz w:val="20"/>
                <w:szCs w:val="20"/>
              </w:rPr>
            </w:pPr>
            <w:r>
              <w:rPr>
                <w:color w:val="000000"/>
                <w:sz w:val="20"/>
                <w:szCs w:val="20"/>
              </w:rPr>
              <w:t>University of Manchester, UK</w:t>
            </w:r>
          </w:p>
        </w:tc>
      </w:tr>
      <w:tr w:rsidR="00ED22BD" w:rsidRPr="00CB423E" w14:paraId="4AFB9D2F" w14:textId="77777777" w:rsidTr="0087239F">
        <w:tc>
          <w:tcPr>
            <w:tcW w:w="1701" w:type="dxa"/>
          </w:tcPr>
          <w:p w14:paraId="03F56618" w14:textId="77777777" w:rsidR="00ED22BD" w:rsidRPr="00CB423E" w:rsidRDefault="00ED22BD" w:rsidP="0087239F">
            <w:pPr>
              <w:rPr>
                <w:color w:val="000000"/>
                <w:sz w:val="20"/>
                <w:szCs w:val="20"/>
              </w:rPr>
            </w:pPr>
            <w:r w:rsidRPr="00CB423E">
              <w:rPr>
                <w:color w:val="000000"/>
                <w:sz w:val="20"/>
                <w:szCs w:val="20"/>
              </w:rPr>
              <w:t xml:space="preserve">Clayton-Smith, J </w:t>
            </w:r>
          </w:p>
        </w:tc>
        <w:tc>
          <w:tcPr>
            <w:tcW w:w="2977" w:type="dxa"/>
          </w:tcPr>
          <w:p w14:paraId="785A4FED" w14:textId="77777777" w:rsidR="00ED22BD" w:rsidRPr="00CB423E" w:rsidRDefault="00ED22BD" w:rsidP="0087239F">
            <w:pPr>
              <w:rPr>
                <w:color w:val="000000"/>
                <w:sz w:val="20"/>
                <w:szCs w:val="20"/>
              </w:rPr>
            </w:pPr>
            <w:r w:rsidRPr="00CB423E">
              <w:rPr>
                <w:color w:val="000000"/>
                <w:sz w:val="20"/>
                <w:szCs w:val="20"/>
              </w:rPr>
              <w:t>Clinical Geneticist</w:t>
            </w:r>
          </w:p>
        </w:tc>
        <w:tc>
          <w:tcPr>
            <w:tcW w:w="4956" w:type="dxa"/>
          </w:tcPr>
          <w:p w14:paraId="3BB9338E"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326E7957" w14:textId="77777777" w:rsidTr="0087239F">
        <w:tc>
          <w:tcPr>
            <w:tcW w:w="1701" w:type="dxa"/>
          </w:tcPr>
          <w:p w14:paraId="31CA02AB" w14:textId="77777777" w:rsidR="00ED22BD" w:rsidRPr="00CB423E" w:rsidRDefault="00ED22BD" w:rsidP="0087239F">
            <w:pPr>
              <w:rPr>
                <w:color w:val="000000"/>
                <w:sz w:val="20"/>
                <w:szCs w:val="20"/>
              </w:rPr>
            </w:pPr>
            <w:r w:rsidRPr="00CB423E">
              <w:rPr>
                <w:color w:val="000000"/>
                <w:sz w:val="20"/>
                <w:szCs w:val="20"/>
              </w:rPr>
              <w:t xml:space="preserve">Cooper, R </w:t>
            </w:r>
          </w:p>
        </w:tc>
        <w:tc>
          <w:tcPr>
            <w:tcW w:w="2977" w:type="dxa"/>
          </w:tcPr>
          <w:p w14:paraId="2DD537DC" w14:textId="77777777" w:rsidR="00ED22BD" w:rsidRPr="00CB423E" w:rsidRDefault="00ED22BD" w:rsidP="0087239F">
            <w:pPr>
              <w:rPr>
                <w:color w:val="000000"/>
                <w:sz w:val="20"/>
                <w:szCs w:val="20"/>
              </w:rPr>
            </w:pPr>
            <w:r w:rsidRPr="00CB423E">
              <w:rPr>
                <w:color w:val="000000"/>
                <w:sz w:val="20"/>
                <w:szCs w:val="20"/>
              </w:rPr>
              <w:t>Trial Statistician</w:t>
            </w:r>
          </w:p>
        </w:tc>
        <w:tc>
          <w:tcPr>
            <w:tcW w:w="4956" w:type="dxa"/>
          </w:tcPr>
          <w:p w14:paraId="67CCAF50" w14:textId="77777777"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66E2034C" w14:textId="77777777" w:rsidTr="0087239F">
        <w:tc>
          <w:tcPr>
            <w:tcW w:w="1701" w:type="dxa"/>
          </w:tcPr>
          <w:p w14:paraId="5331B9F3" w14:textId="77777777" w:rsidR="00ED22BD" w:rsidRPr="00CB423E" w:rsidRDefault="00ED22BD" w:rsidP="0087239F">
            <w:pPr>
              <w:rPr>
                <w:color w:val="000000"/>
                <w:sz w:val="20"/>
                <w:szCs w:val="20"/>
              </w:rPr>
            </w:pPr>
            <w:r w:rsidRPr="00CB423E">
              <w:rPr>
                <w:color w:val="000000"/>
                <w:sz w:val="20"/>
                <w:szCs w:val="20"/>
              </w:rPr>
              <w:t xml:space="preserve">Conroy, E </w:t>
            </w:r>
          </w:p>
        </w:tc>
        <w:tc>
          <w:tcPr>
            <w:tcW w:w="2977" w:type="dxa"/>
          </w:tcPr>
          <w:p w14:paraId="35B773B9" w14:textId="77777777" w:rsidR="00ED22BD" w:rsidRPr="00CB423E" w:rsidRDefault="00ED22BD" w:rsidP="0087239F">
            <w:pPr>
              <w:rPr>
                <w:color w:val="000000"/>
                <w:sz w:val="20"/>
                <w:szCs w:val="20"/>
              </w:rPr>
            </w:pPr>
            <w:r w:rsidRPr="00CB423E">
              <w:rPr>
                <w:color w:val="000000"/>
                <w:sz w:val="20"/>
                <w:szCs w:val="20"/>
              </w:rPr>
              <w:t>Trial Statistician</w:t>
            </w:r>
          </w:p>
        </w:tc>
        <w:tc>
          <w:tcPr>
            <w:tcW w:w="4956" w:type="dxa"/>
          </w:tcPr>
          <w:p w14:paraId="59DF4EE1" w14:textId="77777777"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33E63135" w14:textId="77777777" w:rsidTr="0087239F">
        <w:tc>
          <w:tcPr>
            <w:tcW w:w="1701" w:type="dxa"/>
          </w:tcPr>
          <w:p w14:paraId="07A57A97" w14:textId="77777777" w:rsidR="00ED22BD" w:rsidRPr="00CB423E" w:rsidRDefault="00ED22BD" w:rsidP="0087239F">
            <w:pPr>
              <w:rPr>
                <w:color w:val="000000"/>
                <w:sz w:val="20"/>
                <w:szCs w:val="20"/>
              </w:rPr>
            </w:pPr>
            <w:r w:rsidRPr="00CB423E">
              <w:rPr>
                <w:color w:val="000000"/>
                <w:sz w:val="20"/>
                <w:szCs w:val="20"/>
              </w:rPr>
              <w:t>Devlin, M</w:t>
            </w:r>
          </w:p>
        </w:tc>
        <w:tc>
          <w:tcPr>
            <w:tcW w:w="2977" w:type="dxa"/>
          </w:tcPr>
          <w:p w14:paraId="725CAF9F" w14:textId="77777777" w:rsidR="00ED22BD" w:rsidRPr="00CB423E" w:rsidRDefault="00ED22BD" w:rsidP="0087239F">
            <w:pPr>
              <w:rPr>
                <w:color w:val="000000"/>
                <w:sz w:val="20"/>
                <w:szCs w:val="20"/>
              </w:rPr>
            </w:pPr>
            <w:r w:rsidRPr="00CB423E">
              <w:rPr>
                <w:color w:val="000000"/>
                <w:sz w:val="20"/>
                <w:szCs w:val="20"/>
              </w:rPr>
              <w:t>Principal Investigator/Surgeon</w:t>
            </w:r>
          </w:p>
        </w:tc>
        <w:tc>
          <w:tcPr>
            <w:tcW w:w="4956" w:type="dxa"/>
          </w:tcPr>
          <w:p w14:paraId="68CA4C83" w14:textId="77777777" w:rsidR="00ED22BD" w:rsidRPr="00CB423E" w:rsidRDefault="00ED22BD" w:rsidP="0087239F">
            <w:pPr>
              <w:rPr>
                <w:color w:val="000000"/>
                <w:sz w:val="20"/>
                <w:szCs w:val="20"/>
              </w:rPr>
            </w:pPr>
            <w:r w:rsidRPr="00CB423E">
              <w:rPr>
                <w:color w:val="000000"/>
                <w:sz w:val="20"/>
                <w:szCs w:val="20"/>
              </w:rPr>
              <w:t>Principal Investigator, Glasgow Royal Hospital for Sick Children, UK</w:t>
            </w:r>
          </w:p>
        </w:tc>
      </w:tr>
      <w:tr w:rsidR="00ED22BD" w:rsidRPr="00CB423E" w14:paraId="6F7C186F" w14:textId="77777777" w:rsidTr="0087239F">
        <w:tc>
          <w:tcPr>
            <w:tcW w:w="1701" w:type="dxa"/>
          </w:tcPr>
          <w:p w14:paraId="20FA7C26" w14:textId="77777777" w:rsidR="00ED22BD" w:rsidRPr="00CB423E" w:rsidRDefault="00ED22BD" w:rsidP="0087239F">
            <w:pPr>
              <w:rPr>
                <w:color w:val="000000"/>
                <w:sz w:val="20"/>
                <w:szCs w:val="20"/>
              </w:rPr>
            </w:pPr>
            <w:r w:rsidRPr="00CB423E">
              <w:rPr>
                <w:color w:val="000000"/>
                <w:sz w:val="20"/>
                <w:szCs w:val="20"/>
              </w:rPr>
              <w:t xml:space="preserve">El-Angbawi, A </w:t>
            </w:r>
          </w:p>
        </w:tc>
        <w:tc>
          <w:tcPr>
            <w:tcW w:w="2977" w:type="dxa"/>
          </w:tcPr>
          <w:p w14:paraId="447972A1" w14:textId="77777777" w:rsidR="00ED22BD" w:rsidRPr="00CB423E" w:rsidRDefault="00ED22BD" w:rsidP="0087239F">
            <w:pPr>
              <w:rPr>
                <w:color w:val="000000"/>
                <w:sz w:val="20"/>
                <w:szCs w:val="20"/>
              </w:rPr>
            </w:pPr>
            <w:r w:rsidRPr="00CB423E">
              <w:rPr>
                <w:color w:val="000000"/>
                <w:sz w:val="20"/>
                <w:szCs w:val="20"/>
              </w:rPr>
              <w:t>Orthodontic specialist</w:t>
            </w:r>
          </w:p>
        </w:tc>
        <w:tc>
          <w:tcPr>
            <w:tcW w:w="4956" w:type="dxa"/>
          </w:tcPr>
          <w:p w14:paraId="022F6681"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164E8162" w14:textId="77777777" w:rsidTr="0087239F">
        <w:tc>
          <w:tcPr>
            <w:tcW w:w="1701" w:type="dxa"/>
          </w:tcPr>
          <w:p w14:paraId="06C255AA" w14:textId="77777777" w:rsidR="00ED22BD" w:rsidRPr="00CB423E" w:rsidRDefault="00ED22BD" w:rsidP="0087239F">
            <w:pPr>
              <w:rPr>
                <w:color w:val="000000"/>
                <w:sz w:val="20"/>
                <w:szCs w:val="20"/>
              </w:rPr>
            </w:pPr>
            <w:proofErr w:type="spellStart"/>
            <w:r w:rsidRPr="00CB423E">
              <w:rPr>
                <w:color w:val="000000"/>
                <w:sz w:val="20"/>
                <w:szCs w:val="20"/>
              </w:rPr>
              <w:t>Emborg</w:t>
            </w:r>
            <w:proofErr w:type="spellEnd"/>
            <w:r w:rsidRPr="00CB423E">
              <w:rPr>
                <w:color w:val="000000"/>
                <w:sz w:val="20"/>
                <w:szCs w:val="20"/>
              </w:rPr>
              <w:t xml:space="preserve">, BK </w:t>
            </w:r>
          </w:p>
        </w:tc>
        <w:tc>
          <w:tcPr>
            <w:tcW w:w="2977" w:type="dxa"/>
          </w:tcPr>
          <w:p w14:paraId="685CFE32" w14:textId="77777777" w:rsidR="00ED22BD" w:rsidRPr="00CB423E" w:rsidRDefault="00ED22BD" w:rsidP="0087239F">
            <w:pPr>
              <w:rPr>
                <w:color w:val="000000"/>
                <w:sz w:val="20"/>
                <w:szCs w:val="20"/>
                <w:lang w:val="da-DK"/>
              </w:rPr>
            </w:pPr>
            <w:r w:rsidRPr="00CB423E">
              <w:rPr>
                <w:color w:val="000000"/>
                <w:sz w:val="20"/>
                <w:szCs w:val="20"/>
                <w:lang w:val="da-DK"/>
              </w:rPr>
              <w:t>Speech and Language Therapist</w:t>
            </w:r>
          </w:p>
        </w:tc>
        <w:tc>
          <w:tcPr>
            <w:tcW w:w="4956" w:type="dxa"/>
          </w:tcPr>
          <w:p w14:paraId="5290C125" w14:textId="77777777" w:rsidR="00ED22BD" w:rsidRPr="00CB423E" w:rsidRDefault="00ED22BD" w:rsidP="0087239F">
            <w:pPr>
              <w:rPr>
                <w:color w:val="000000"/>
                <w:sz w:val="20"/>
                <w:szCs w:val="20"/>
              </w:rPr>
            </w:pPr>
            <w:r w:rsidRPr="00CB423E">
              <w:rPr>
                <w:color w:val="000000"/>
                <w:sz w:val="20"/>
                <w:szCs w:val="20"/>
                <w:lang w:val="da-DK"/>
              </w:rPr>
              <w:t>Cleft Palate Center, Aarhus, Denmark</w:t>
            </w:r>
          </w:p>
        </w:tc>
      </w:tr>
      <w:tr w:rsidR="00ED22BD" w:rsidRPr="00CB423E" w14:paraId="4A4D8B0D" w14:textId="77777777" w:rsidTr="0087239F">
        <w:tc>
          <w:tcPr>
            <w:tcW w:w="1701" w:type="dxa"/>
          </w:tcPr>
          <w:p w14:paraId="5CC65761" w14:textId="77777777" w:rsidR="00ED22BD" w:rsidRPr="00CB423E" w:rsidRDefault="00ED22BD" w:rsidP="0087239F">
            <w:pPr>
              <w:rPr>
                <w:color w:val="000000"/>
                <w:sz w:val="20"/>
                <w:szCs w:val="20"/>
              </w:rPr>
            </w:pPr>
            <w:r w:rsidRPr="00CB423E">
              <w:rPr>
                <w:color w:val="000000"/>
                <w:sz w:val="20"/>
                <w:szCs w:val="20"/>
              </w:rPr>
              <w:t xml:space="preserve">Enfält Wikman, J </w:t>
            </w:r>
          </w:p>
        </w:tc>
        <w:tc>
          <w:tcPr>
            <w:tcW w:w="2977" w:type="dxa"/>
          </w:tcPr>
          <w:p w14:paraId="401308B8"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35424493" w14:textId="77777777" w:rsidR="00ED22BD" w:rsidRPr="00CB423E" w:rsidRDefault="00ED22BD" w:rsidP="0087239F">
            <w:pPr>
              <w:rPr>
                <w:color w:val="000000"/>
                <w:sz w:val="20"/>
                <w:szCs w:val="20"/>
              </w:rPr>
            </w:pPr>
            <w:proofErr w:type="spellStart"/>
            <w:r w:rsidRPr="00CB423E">
              <w:rPr>
                <w:color w:val="000000"/>
                <w:sz w:val="20"/>
                <w:szCs w:val="20"/>
              </w:rPr>
              <w:t>Umeå</w:t>
            </w:r>
            <w:proofErr w:type="spellEnd"/>
            <w:r w:rsidRPr="00CB423E">
              <w:rPr>
                <w:color w:val="000000"/>
                <w:sz w:val="20"/>
                <w:szCs w:val="20"/>
              </w:rPr>
              <w:t xml:space="preserve"> cleft team, </w:t>
            </w:r>
            <w:proofErr w:type="spellStart"/>
            <w:r w:rsidRPr="00CB423E">
              <w:rPr>
                <w:color w:val="000000"/>
                <w:sz w:val="20"/>
                <w:szCs w:val="20"/>
              </w:rPr>
              <w:t>Norrlands</w:t>
            </w:r>
            <w:proofErr w:type="spellEnd"/>
            <w:r w:rsidRPr="00CB423E">
              <w:rPr>
                <w:color w:val="000000"/>
                <w:sz w:val="20"/>
                <w:szCs w:val="20"/>
              </w:rPr>
              <w:t xml:space="preserve"> University Hospital, </w:t>
            </w:r>
            <w:proofErr w:type="spellStart"/>
            <w:r w:rsidRPr="00CB423E">
              <w:rPr>
                <w:color w:val="000000"/>
                <w:sz w:val="20"/>
                <w:szCs w:val="20"/>
              </w:rPr>
              <w:t>Umeå</w:t>
            </w:r>
            <w:proofErr w:type="spellEnd"/>
            <w:r w:rsidRPr="00CB423E">
              <w:rPr>
                <w:color w:val="000000"/>
                <w:sz w:val="20"/>
                <w:szCs w:val="20"/>
              </w:rPr>
              <w:t>, Sweden</w:t>
            </w:r>
          </w:p>
        </w:tc>
      </w:tr>
      <w:tr w:rsidR="00ED22BD" w:rsidRPr="00CB423E" w14:paraId="1204AE22" w14:textId="77777777" w:rsidTr="0087239F">
        <w:tc>
          <w:tcPr>
            <w:tcW w:w="1701" w:type="dxa"/>
          </w:tcPr>
          <w:p w14:paraId="1BDC4EC9" w14:textId="77777777" w:rsidR="00ED22BD" w:rsidRPr="00CB423E" w:rsidRDefault="00ED22BD" w:rsidP="0087239F">
            <w:pPr>
              <w:rPr>
                <w:color w:val="000000"/>
                <w:sz w:val="20"/>
                <w:szCs w:val="20"/>
              </w:rPr>
            </w:pPr>
            <w:r w:rsidRPr="00CB423E">
              <w:rPr>
                <w:color w:val="000000"/>
                <w:sz w:val="20"/>
                <w:szCs w:val="20"/>
              </w:rPr>
              <w:t>Eyres, P</w:t>
            </w:r>
          </w:p>
        </w:tc>
        <w:tc>
          <w:tcPr>
            <w:tcW w:w="2977" w:type="dxa"/>
          </w:tcPr>
          <w:p w14:paraId="6DC73F6C" w14:textId="77777777" w:rsidR="00ED22BD" w:rsidRPr="00CB423E" w:rsidRDefault="00ED22BD" w:rsidP="0087239F">
            <w:pPr>
              <w:rPr>
                <w:color w:val="000000"/>
                <w:sz w:val="20"/>
                <w:szCs w:val="20"/>
              </w:rPr>
            </w:pPr>
            <w:r w:rsidRPr="00CB423E">
              <w:rPr>
                <w:color w:val="000000"/>
                <w:sz w:val="20"/>
                <w:szCs w:val="20"/>
              </w:rPr>
              <w:t>Administrative Center</w:t>
            </w:r>
          </w:p>
        </w:tc>
        <w:tc>
          <w:tcPr>
            <w:tcW w:w="4956" w:type="dxa"/>
          </w:tcPr>
          <w:p w14:paraId="0FD8FA3D" w14:textId="4B7B5416"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11F5DBEA" w14:textId="77777777" w:rsidTr="0087239F">
        <w:tc>
          <w:tcPr>
            <w:tcW w:w="1701" w:type="dxa"/>
          </w:tcPr>
          <w:p w14:paraId="58991C20" w14:textId="77777777" w:rsidR="00ED22BD" w:rsidRPr="00CB423E" w:rsidRDefault="00ED22BD" w:rsidP="0087239F">
            <w:pPr>
              <w:rPr>
                <w:color w:val="000000"/>
                <w:sz w:val="20"/>
                <w:szCs w:val="20"/>
              </w:rPr>
            </w:pPr>
            <w:proofErr w:type="spellStart"/>
            <w:r w:rsidRPr="00CB423E">
              <w:rPr>
                <w:color w:val="000000"/>
                <w:sz w:val="20"/>
                <w:szCs w:val="20"/>
              </w:rPr>
              <w:t>Extence</w:t>
            </w:r>
            <w:proofErr w:type="spellEnd"/>
            <w:r w:rsidRPr="00CB423E">
              <w:rPr>
                <w:color w:val="000000"/>
                <w:sz w:val="20"/>
                <w:szCs w:val="20"/>
              </w:rPr>
              <w:t>, H</w:t>
            </w:r>
          </w:p>
        </w:tc>
        <w:tc>
          <w:tcPr>
            <w:tcW w:w="2977" w:type="dxa"/>
          </w:tcPr>
          <w:p w14:paraId="04D8E64C" w14:textId="77777777" w:rsidR="00ED22BD" w:rsidRPr="00CB423E" w:rsidRDefault="00ED22BD" w:rsidP="0087239F">
            <w:pPr>
              <w:rPr>
                <w:color w:val="000000"/>
                <w:sz w:val="20"/>
                <w:szCs w:val="20"/>
              </w:rPr>
            </w:pPr>
            <w:r w:rsidRPr="00CB423E">
              <w:rPr>
                <w:color w:val="000000"/>
                <w:sz w:val="20"/>
                <w:szCs w:val="20"/>
              </w:rPr>
              <w:t>Principal Investigator/ Speech and Language Therapist</w:t>
            </w:r>
          </w:p>
        </w:tc>
        <w:tc>
          <w:tcPr>
            <w:tcW w:w="4956" w:type="dxa"/>
          </w:tcPr>
          <w:p w14:paraId="1007AFF4" w14:textId="20313354" w:rsidR="00ED22BD" w:rsidRPr="00CB423E" w:rsidRDefault="00ED22BD" w:rsidP="0087239F">
            <w:pPr>
              <w:rPr>
                <w:color w:val="000000"/>
                <w:sz w:val="20"/>
                <w:szCs w:val="20"/>
              </w:rPr>
            </w:pPr>
            <w:proofErr w:type="spellStart"/>
            <w:r w:rsidRPr="00CB423E">
              <w:rPr>
                <w:color w:val="000000"/>
                <w:sz w:val="20"/>
                <w:szCs w:val="20"/>
              </w:rPr>
              <w:t>Morriston</w:t>
            </w:r>
            <w:proofErr w:type="spellEnd"/>
            <w:r w:rsidRPr="00CB423E">
              <w:rPr>
                <w:color w:val="000000"/>
                <w:sz w:val="20"/>
                <w:szCs w:val="20"/>
              </w:rPr>
              <w:t xml:space="preserve"> Hospital, Swansea, UK </w:t>
            </w:r>
          </w:p>
        </w:tc>
      </w:tr>
      <w:tr w:rsidR="00ED22BD" w:rsidRPr="00CB423E" w14:paraId="1E8BD7CF" w14:textId="77777777" w:rsidTr="0087239F">
        <w:tc>
          <w:tcPr>
            <w:tcW w:w="1701" w:type="dxa"/>
          </w:tcPr>
          <w:p w14:paraId="2002634C" w14:textId="77777777" w:rsidR="00ED22BD" w:rsidRPr="00CB423E" w:rsidRDefault="00ED22BD" w:rsidP="0087239F">
            <w:pPr>
              <w:rPr>
                <w:color w:val="000000"/>
                <w:sz w:val="20"/>
                <w:szCs w:val="20"/>
              </w:rPr>
            </w:pPr>
            <w:r w:rsidRPr="00CB423E">
              <w:rPr>
                <w:color w:val="000000"/>
                <w:sz w:val="20"/>
                <w:szCs w:val="20"/>
              </w:rPr>
              <w:t>Filip, C</w:t>
            </w:r>
          </w:p>
        </w:tc>
        <w:tc>
          <w:tcPr>
            <w:tcW w:w="2977" w:type="dxa"/>
          </w:tcPr>
          <w:p w14:paraId="16A8126F" w14:textId="77777777" w:rsidR="00ED22BD" w:rsidRPr="00CB423E" w:rsidRDefault="00ED22BD" w:rsidP="0087239F">
            <w:pPr>
              <w:rPr>
                <w:color w:val="000000"/>
                <w:sz w:val="20"/>
                <w:szCs w:val="20"/>
              </w:rPr>
            </w:pPr>
            <w:r w:rsidRPr="00CB423E">
              <w:rPr>
                <w:color w:val="000000"/>
                <w:sz w:val="20"/>
                <w:szCs w:val="20"/>
              </w:rPr>
              <w:t>Consultant Doctor / Deputy Principal Investigator</w:t>
            </w:r>
          </w:p>
        </w:tc>
        <w:tc>
          <w:tcPr>
            <w:tcW w:w="4956" w:type="dxa"/>
          </w:tcPr>
          <w:p w14:paraId="48D7EC2A" w14:textId="5555BA3D" w:rsidR="00ED22BD" w:rsidRPr="00CB423E" w:rsidRDefault="00ED22BD" w:rsidP="0087239F">
            <w:pPr>
              <w:rPr>
                <w:color w:val="000000"/>
                <w:sz w:val="20"/>
                <w:szCs w:val="20"/>
              </w:rPr>
            </w:pPr>
            <w:r w:rsidRPr="00CB423E">
              <w:rPr>
                <w:color w:val="000000"/>
                <w:sz w:val="20"/>
                <w:szCs w:val="20"/>
              </w:rPr>
              <w:t>Oslo University Hospital, Oslo, Norway</w:t>
            </w:r>
          </w:p>
        </w:tc>
      </w:tr>
      <w:tr w:rsidR="00ED22BD" w:rsidRPr="00CB423E" w14:paraId="29D2B13A" w14:textId="77777777" w:rsidTr="0087239F">
        <w:tc>
          <w:tcPr>
            <w:tcW w:w="1701" w:type="dxa"/>
          </w:tcPr>
          <w:p w14:paraId="75E2DDCA" w14:textId="77777777" w:rsidR="00ED22BD" w:rsidRPr="00CB423E" w:rsidRDefault="00ED22BD" w:rsidP="0087239F">
            <w:pPr>
              <w:rPr>
                <w:color w:val="000000"/>
                <w:sz w:val="20"/>
                <w:szCs w:val="20"/>
              </w:rPr>
            </w:pPr>
            <w:r w:rsidRPr="00CB423E">
              <w:rPr>
                <w:color w:val="000000"/>
                <w:sz w:val="20"/>
                <w:szCs w:val="20"/>
              </w:rPr>
              <w:t xml:space="preserve">Fitzpatrick, B </w:t>
            </w:r>
          </w:p>
        </w:tc>
        <w:tc>
          <w:tcPr>
            <w:tcW w:w="2977" w:type="dxa"/>
          </w:tcPr>
          <w:p w14:paraId="1B637410"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51685005" w14:textId="77777777" w:rsidR="00ED22BD" w:rsidRPr="00CB423E" w:rsidRDefault="00ED22BD" w:rsidP="0087239F">
            <w:pPr>
              <w:rPr>
                <w:color w:val="000000"/>
                <w:sz w:val="20"/>
                <w:szCs w:val="20"/>
              </w:rPr>
            </w:pPr>
            <w:r w:rsidRPr="00CB423E">
              <w:rPr>
                <w:color w:val="000000"/>
                <w:sz w:val="20"/>
                <w:szCs w:val="20"/>
              </w:rPr>
              <w:t>West Midlands Cleft Lip and Palate Service, Birmingham Children's Hospital, UK</w:t>
            </w:r>
          </w:p>
        </w:tc>
      </w:tr>
      <w:tr w:rsidR="00ED22BD" w:rsidRPr="00CB423E" w14:paraId="6E08611F" w14:textId="77777777" w:rsidTr="0087239F">
        <w:tc>
          <w:tcPr>
            <w:tcW w:w="1701" w:type="dxa"/>
          </w:tcPr>
          <w:p w14:paraId="12E5B6A5" w14:textId="77777777" w:rsidR="00ED22BD" w:rsidRPr="00CB423E" w:rsidRDefault="00ED22BD" w:rsidP="0087239F">
            <w:pPr>
              <w:rPr>
                <w:color w:val="000000"/>
                <w:sz w:val="20"/>
                <w:szCs w:val="20"/>
              </w:rPr>
            </w:pPr>
            <w:proofErr w:type="spellStart"/>
            <w:r w:rsidRPr="00CB423E">
              <w:rPr>
                <w:color w:val="000000"/>
                <w:sz w:val="20"/>
                <w:szCs w:val="20"/>
              </w:rPr>
              <w:t>Fukushiro</w:t>
            </w:r>
            <w:proofErr w:type="spellEnd"/>
            <w:r w:rsidRPr="00CB423E">
              <w:rPr>
                <w:color w:val="000000"/>
                <w:sz w:val="20"/>
                <w:szCs w:val="20"/>
              </w:rPr>
              <w:t xml:space="preserve">, AP </w:t>
            </w:r>
          </w:p>
        </w:tc>
        <w:tc>
          <w:tcPr>
            <w:tcW w:w="2977" w:type="dxa"/>
          </w:tcPr>
          <w:p w14:paraId="119C90BD"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3E69705C" w14:textId="77777777" w:rsidR="00ED22BD" w:rsidRPr="00CB423E" w:rsidRDefault="00ED22BD" w:rsidP="0087239F">
            <w:pPr>
              <w:rPr>
                <w:color w:val="000000"/>
                <w:sz w:val="20"/>
                <w:szCs w:val="20"/>
              </w:rPr>
            </w:pPr>
            <w:r w:rsidRPr="00CB423E">
              <w:rPr>
                <w:color w:val="000000"/>
                <w:sz w:val="20"/>
                <w:szCs w:val="20"/>
              </w:rPr>
              <w:t>Hospital for Rehabilitation of Craniofacial Anomalies - University of São Paulo, Bauru, Brazil</w:t>
            </w:r>
          </w:p>
        </w:tc>
      </w:tr>
      <w:tr w:rsidR="00ED22BD" w:rsidRPr="00CB423E" w14:paraId="59024AB3" w14:textId="77777777" w:rsidTr="0087239F">
        <w:tc>
          <w:tcPr>
            <w:tcW w:w="1701" w:type="dxa"/>
          </w:tcPr>
          <w:p w14:paraId="5282CB16" w14:textId="77777777" w:rsidR="00ED22BD" w:rsidRPr="00CB423E" w:rsidRDefault="00ED22BD" w:rsidP="0087239F">
            <w:pPr>
              <w:rPr>
                <w:color w:val="000000"/>
                <w:sz w:val="20"/>
                <w:szCs w:val="20"/>
              </w:rPr>
            </w:pPr>
            <w:r w:rsidRPr="00CB423E">
              <w:rPr>
                <w:color w:val="000000"/>
                <w:sz w:val="20"/>
                <w:szCs w:val="20"/>
              </w:rPr>
              <w:t>Gamble, C</w:t>
            </w:r>
          </w:p>
        </w:tc>
        <w:tc>
          <w:tcPr>
            <w:tcW w:w="2977" w:type="dxa"/>
          </w:tcPr>
          <w:p w14:paraId="7EB5E953" w14:textId="77777777" w:rsidR="00ED22BD" w:rsidRPr="00CB423E" w:rsidRDefault="00ED22BD" w:rsidP="0087239F">
            <w:pPr>
              <w:rPr>
                <w:color w:val="000000"/>
                <w:sz w:val="20"/>
                <w:szCs w:val="20"/>
              </w:rPr>
            </w:pPr>
            <w:r w:rsidRPr="00CB423E">
              <w:rPr>
                <w:color w:val="000000"/>
                <w:sz w:val="20"/>
                <w:szCs w:val="20"/>
              </w:rPr>
              <w:t>Statistical lead/Methodologist</w:t>
            </w:r>
          </w:p>
        </w:tc>
        <w:tc>
          <w:tcPr>
            <w:tcW w:w="4956" w:type="dxa"/>
          </w:tcPr>
          <w:p w14:paraId="23C5094B" w14:textId="77777777" w:rsidR="00ED22BD" w:rsidRPr="00CB423E" w:rsidRDefault="00ED22BD" w:rsidP="0087239F">
            <w:pPr>
              <w:rPr>
                <w:color w:val="000000"/>
                <w:sz w:val="20"/>
                <w:szCs w:val="20"/>
              </w:rPr>
            </w:pPr>
            <w:r w:rsidRPr="00CB423E">
              <w:rPr>
                <w:color w:val="000000"/>
                <w:sz w:val="20"/>
                <w:szCs w:val="20"/>
              </w:rPr>
              <w:t>Liverpool Clinical Trials Center, University of Liverpool, UK</w:t>
            </w:r>
          </w:p>
        </w:tc>
      </w:tr>
      <w:tr w:rsidR="00ED22BD" w:rsidRPr="00CB423E" w14:paraId="5A4B290D" w14:textId="77777777" w:rsidTr="0087239F">
        <w:tc>
          <w:tcPr>
            <w:tcW w:w="1701" w:type="dxa"/>
          </w:tcPr>
          <w:p w14:paraId="47F8A7AB" w14:textId="77777777" w:rsidR="00ED22BD" w:rsidRPr="00CB423E" w:rsidRDefault="00ED22BD" w:rsidP="0087239F">
            <w:pPr>
              <w:rPr>
                <w:color w:val="000000"/>
                <w:sz w:val="20"/>
                <w:szCs w:val="20"/>
              </w:rPr>
            </w:pPr>
            <w:r w:rsidRPr="00CB423E">
              <w:rPr>
                <w:color w:val="000000"/>
                <w:sz w:val="20"/>
                <w:szCs w:val="20"/>
              </w:rPr>
              <w:lastRenderedPageBreak/>
              <w:t xml:space="preserve">Gonçalves, CGAB </w:t>
            </w:r>
          </w:p>
        </w:tc>
        <w:tc>
          <w:tcPr>
            <w:tcW w:w="2977" w:type="dxa"/>
          </w:tcPr>
          <w:p w14:paraId="29452184"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5C2388FD" w14:textId="77777777" w:rsidR="00ED22BD" w:rsidRPr="00CB423E" w:rsidRDefault="00ED22BD" w:rsidP="0087239F">
            <w:pPr>
              <w:rPr>
                <w:color w:val="000000"/>
                <w:sz w:val="20"/>
                <w:szCs w:val="20"/>
              </w:rPr>
            </w:pPr>
            <w:r w:rsidRPr="00CB423E">
              <w:rPr>
                <w:color w:val="000000"/>
                <w:sz w:val="20"/>
                <w:szCs w:val="20"/>
              </w:rPr>
              <w:t>Hospital for Rehabilitation of Craniofacial Anomalies - University of São Paulo, Bauru, Brazil</w:t>
            </w:r>
          </w:p>
        </w:tc>
      </w:tr>
      <w:tr w:rsidR="00ED22BD" w:rsidRPr="00CB423E" w14:paraId="7FAEFD29" w14:textId="77777777" w:rsidTr="0087239F">
        <w:tc>
          <w:tcPr>
            <w:tcW w:w="1701" w:type="dxa"/>
          </w:tcPr>
          <w:p w14:paraId="1072BB15" w14:textId="77777777" w:rsidR="00ED22BD" w:rsidRPr="00CB423E" w:rsidRDefault="00ED22BD" w:rsidP="0087239F">
            <w:pPr>
              <w:rPr>
                <w:color w:val="000000"/>
                <w:sz w:val="20"/>
                <w:szCs w:val="20"/>
              </w:rPr>
            </w:pPr>
            <w:proofErr w:type="spellStart"/>
            <w:r w:rsidRPr="00CB423E">
              <w:rPr>
                <w:color w:val="000000"/>
                <w:sz w:val="20"/>
                <w:szCs w:val="20"/>
              </w:rPr>
              <w:t>Hakelius</w:t>
            </w:r>
            <w:proofErr w:type="spellEnd"/>
            <w:r w:rsidRPr="00CB423E">
              <w:rPr>
                <w:color w:val="000000"/>
                <w:sz w:val="20"/>
                <w:szCs w:val="20"/>
              </w:rPr>
              <w:t xml:space="preserve">, M   </w:t>
            </w:r>
          </w:p>
        </w:tc>
        <w:tc>
          <w:tcPr>
            <w:tcW w:w="2977" w:type="dxa"/>
          </w:tcPr>
          <w:p w14:paraId="1C7FC290" w14:textId="77777777" w:rsidR="00ED22BD" w:rsidRPr="00CB423E" w:rsidRDefault="00ED22BD" w:rsidP="0087239F">
            <w:pPr>
              <w:rPr>
                <w:color w:val="000000"/>
                <w:sz w:val="20"/>
                <w:szCs w:val="20"/>
              </w:rPr>
            </w:pPr>
            <w:r w:rsidRPr="00CB423E">
              <w:rPr>
                <w:color w:val="000000"/>
                <w:sz w:val="20"/>
                <w:szCs w:val="20"/>
              </w:rPr>
              <w:t>Principal Investigator/ Surgeon</w:t>
            </w:r>
          </w:p>
        </w:tc>
        <w:tc>
          <w:tcPr>
            <w:tcW w:w="4956" w:type="dxa"/>
          </w:tcPr>
          <w:p w14:paraId="6C57CF0C" w14:textId="54D6A5BA" w:rsidR="00ED22BD" w:rsidRPr="00CB423E" w:rsidRDefault="00ED22BD" w:rsidP="0087239F">
            <w:pPr>
              <w:rPr>
                <w:color w:val="000000"/>
                <w:sz w:val="20"/>
                <w:szCs w:val="20"/>
              </w:rPr>
            </w:pPr>
            <w:r w:rsidRPr="00CB423E">
              <w:rPr>
                <w:color w:val="000000"/>
                <w:sz w:val="20"/>
                <w:szCs w:val="20"/>
              </w:rPr>
              <w:t>Uppsala, Sweden</w:t>
            </w:r>
          </w:p>
        </w:tc>
      </w:tr>
      <w:tr w:rsidR="00ED22BD" w:rsidRPr="00CB423E" w14:paraId="1E80917E" w14:textId="77777777" w:rsidTr="0087239F">
        <w:tc>
          <w:tcPr>
            <w:tcW w:w="1701" w:type="dxa"/>
          </w:tcPr>
          <w:p w14:paraId="77330D32" w14:textId="77777777" w:rsidR="00ED22BD" w:rsidRPr="00CB423E" w:rsidRDefault="00ED22BD" w:rsidP="0087239F">
            <w:pPr>
              <w:rPr>
                <w:color w:val="000000"/>
                <w:sz w:val="20"/>
                <w:szCs w:val="20"/>
              </w:rPr>
            </w:pPr>
            <w:proofErr w:type="spellStart"/>
            <w:r w:rsidRPr="00CB423E">
              <w:rPr>
                <w:color w:val="000000"/>
                <w:sz w:val="20"/>
                <w:szCs w:val="20"/>
              </w:rPr>
              <w:t>Havstam</w:t>
            </w:r>
            <w:proofErr w:type="spellEnd"/>
            <w:r w:rsidRPr="00CB423E">
              <w:rPr>
                <w:color w:val="000000"/>
                <w:sz w:val="20"/>
                <w:szCs w:val="20"/>
              </w:rPr>
              <w:t xml:space="preserve">, C </w:t>
            </w:r>
          </w:p>
        </w:tc>
        <w:tc>
          <w:tcPr>
            <w:tcW w:w="2977" w:type="dxa"/>
          </w:tcPr>
          <w:p w14:paraId="7C8E2861"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74AFFCC2" w14:textId="77777777" w:rsidR="00ED22BD" w:rsidRPr="00CB423E" w:rsidRDefault="00ED22BD" w:rsidP="0087239F">
            <w:pPr>
              <w:rPr>
                <w:color w:val="000000"/>
                <w:sz w:val="20"/>
                <w:szCs w:val="20"/>
              </w:rPr>
            </w:pPr>
            <w:r w:rsidRPr="00CB423E">
              <w:rPr>
                <w:color w:val="000000"/>
                <w:sz w:val="20"/>
                <w:szCs w:val="20"/>
              </w:rPr>
              <w:t xml:space="preserve">Department of Otorhinolaryngology, Division of Speech-Language Pathology, </w:t>
            </w:r>
            <w:proofErr w:type="spellStart"/>
            <w:r w:rsidRPr="00CB423E">
              <w:rPr>
                <w:color w:val="000000"/>
                <w:sz w:val="20"/>
                <w:szCs w:val="20"/>
              </w:rPr>
              <w:t>Sahlgrenska</w:t>
            </w:r>
            <w:proofErr w:type="spellEnd"/>
            <w:r w:rsidRPr="00CB423E">
              <w:rPr>
                <w:color w:val="000000"/>
                <w:sz w:val="20"/>
                <w:szCs w:val="20"/>
              </w:rPr>
              <w:t xml:space="preserve"> University Hospital, Gothenburg, Sweden</w:t>
            </w:r>
          </w:p>
        </w:tc>
      </w:tr>
      <w:tr w:rsidR="00ED22BD" w:rsidRPr="00CB423E" w14:paraId="38A61C03" w14:textId="77777777" w:rsidTr="0087239F">
        <w:tc>
          <w:tcPr>
            <w:tcW w:w="1701" w:type="dxa"/>
          </w:tcPr>
          <w:p w14:paraId="455A61B8" w14:textId="77777777" w:rsidR="00ED22BD" w:rsidRPr="00CB423E" w:rsidRDefault="00ED22BD" w:rsidP="0087239F">
            <w:pPr>
              <w:rPr>
                <w:color w:val="000000"/>
                <w:sz w:val="20"/>
                <w:szCs w:val="20"/>
              </w:rPr>
            </w:pPr>
            <w:r w:rsidRPr="00CB423E">
              <w:rPr>
                <w:color w:val="000000"/>
                <w:sz w:val="20"/>
                <w:szCs w:val="20"/>
              </w:rPr>
              <w:t>Hodgkinson, P</w:t>
            </w:r>
          </w:p>
        </w:tc>
        <w:tc>
          <w:tcPr>
            <w:tcW w:w="2977" w:type="dxa"/>
          </w:tcPr>
          <w:p w14:paraId="3763AC9B" w14:textId="77777777" w:rsidR="00ED22BD" w:rsidRPr="00CB423E" w:rsidRDefault="00ED22BD" w:rsidP="0087239F">
            <w:pPr>
              <w:rPr>
                <w:color w:val="000000"/>
                <w:sz w:val="20"/>
                <w:szCs w:val="20"/>
              </w:rPr>
            </w:pPr>
            <w:r w:rsidRPr="00CB423E">
              <w:rPr>
                <w:color w:val="000000"/>
                <w:sz w:val="20"/>
                <w:szCs w:val="20"/>
              </w:rPr>
              <w:t>Principal Investigator/ Surgeon</w:t>
            </w:r>
          </w:p>
        </w:tc>
        <w:tc>
          <w:tcPr>
            <w:tcW w:w="4956" w:type="dxa"/>
          </w:tcPr>
          <w:p w14:paraId="05E18B35" w14:textId="49A0BC2B" w:rsidR="00ED22BD" w:rsidRPr="00CB423E" w:rsidRDefault="00ED22BD" w:rsidP="0087239F">
            <w:pPr>
              <w:rPr>
                <w:color w:val="000000"/>
                <w:sz w:val="20"/>
                <w:szCs w:val="20"/>
              </w:rPr>
            </w:pPr>
            <w:r w:rsidRPr="00CB423E">
              <w:rPr>
                <w:color w:val="000000"/>
                <w:sz w:val="20"/>
                <w:szCs w:val="20"/>
              </w:rPr>
              <w:t xml:space="preserve">Royal Victoria Infirmary, Newcastle, UK </w:t>
            </w:r>
          </w:p>
        </w:tc>
      </w:tr>
      <w:tr w:rsidR="00ED22BD" w:rsidRPr="00CB423E" w14:paraId="6A81105B" w14:textId="77777777" w:rsidTr="0087239F">
        <w:tc>
          <w:tcPr>
            <w:tcW w:w="1701" w:type="dxa"/>
          </w:tcPr>
          <w:p w14:paraId="578D7BED" w14:textId="77777777" w:rsidR="00ED22BD" w:rsidRPr="00CB423E" w:rsidRDefault="00ED22BD" w:rsidP="0087239F">
            <w:pPr>
              <w:rPr>
                <w:color w:val="000000"/>
                <w:sz w:val="20"/>
                <w:szCs w:val="20"/>
              </w:rPr>
            </w:pPr>
            <w:r w:rsidRPr="00CB423E">
              <w:rPr>
                <w:color w:val="000000"/>
                <w:sz w:val="20"/>
                <w:szCs w:val="20"/>
              </w:rPr>
              <w:t xml:space="preserve">Hvistendahl, AK </w:t>
            </w:r>
          </w:p>
        </w:tc>
        <w:tc>
          <w:tcPr>
            <w:tcW w:w="2977" w:type="dxa"/>
          </w:tcPr>
          <w:p w14:paraId="69D80EF5"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20C2C15F" w14:textId="77777777" w:rsidR="00ED22BD" w:rsidRPr="00CB423E" w:rsidRDefault="00ED22BD" w:rsidP="0087239F">
            <w:pPr>
              <w:rPr>
                <w:color w:val="000000"/>
                <w:sz w:val="20"/>
                <w:szCs w:val="20"/>
              </w:rPr>
            </w:pPr>
            <w:r w:rsidRPr="00CB423E">
              <w:rPr>
                <w:color w:val="000000"/>
                <w:sz w:val="20"/>
                <w:szCs w:val="20"/>
              </w:rPr>
              <w:t xml:space="preserve">The Oslo Cleft team, Department of Speech and </w:t>
            </w:r>
            <w:proofErr w:type="spellStart"/>
            <w:proofErr w:type="gramStart"/>
            <w:r w:rsidRPr="00CB423E">
              <w:rPr>
                <w:color w:val="000000"/>
                <w:sz w:val="20"/>
                <w:szCs w:val="20"/>
              </w:rPr>
              <w:t>Language,Statped</w:t>
            </w:r>
            <w:proofErr w:type="spellEnd"/>
            <w:proofErr w:type="gramEnd"/>
            <w:r w:rsidRPr="00CB423E">
              <w:rPr>
                <w:color w:val="000000"/>
                <w:sz w:val="20"/>
                <w:szCs w:val="20"/>
              </w:rPr>
              <w:t>, Oslo, Norway</w:t>
            </w:r>
          </w:p>
        </w:tc>
      </w:tr>
      <w:tr w:rsidR="00ED22BD" w:rsidRPr="00CB423E" w14:paraId="00554F99" w14:textId="77777777" w:rsidTr="0087239F">
        <w:tc>
          <w:tcPr>
            <w:tcW w:w="1701" w:type="dxa"/>
          </w:tcPr>
          <w:p w14:paraId="745D71C2" w14:textId="77777777" w:rsidR="00ED22BD" w:rsidRPr="00CB423E" w:rsidRDefault="00ED22BD" w:rsidP="0087239F">
            <w:pPr>
              <w:rPr>
                <w:color w:val="000000"/>
                <w:sz w:val="20"/>
                <w:szCs w:val="20"/>
              </w:rPr>
            </w:pPr>
            <w:r w:rsidRPr="00CB423E">
              <w:rPr>
                <w:color w:val="000000"/>
                <w:sz w:val="20"/>
                <w:szCs w:val="20"/>
              </w:rPr>
              <w:t xml:space="preserve">Jorgensen, LD </w:t>
            </w:r>
          </w:p>
        </w:tc>
        <w:tc>
          <w:tcPr>
            <w:tcW w:w="2977" w:type="dxa"/>
          </w:tcPr>
          <w:p w14:paraId="3FE22599" w14:textId="77777777" w:rsidR="00ED22BD" w:rsidRPr="00CB423E" w:rsidRDefault="00ED22BD" w:rsidP="0087239F">
            <w:pPr>
              <w:rPr>
                <w:color w:val="000000"/>
                <w:sz w:val="20"/>
                <w:szCs w:val="20"/>
              </w:rPr>
            </w:pPr>
            <w:proofErr w:type="spellStart"/>
            <w:r w:rsidRPr="00CB423E">
              <w:rPr>
                <w:color w:val="000000"/>
                <w:sz w:val="20"/>
                <w:szCs w:val="20"/>
              </w:rPr>
              <w:t>Prinicipal</w:t>
            </w:r>
            <w:proofErr w:type="spellEnd"/>
            <w:r w:rsidRPr="00CB423E">
              <w:rPr>
                <w:color w:val="000000"/>
                <w:sz w:val="20"/>
                <w:szCs w:val="20"/>
              </w:rPr>
              <w:t xml:space="preserve"> Investigator/Speech and Language Therapist</w:t>
            </w:r>
          </w:p>
        </w:tc>
        <w:tc>
          <w:tcPr>
            <w:tcW w:w="4956" w:type="dxa"/>
          </w:tcPr>
          <w:p w14:paraId="61C93DD0" w14:textId="77777777" w:rsidR="00ED22BD" w:rsidRPr="00CB423E" w:rsidRDefault="00ED22BD" w:rsidP="0087239F">
            <w:pPr>
              <w:rPr>
                <w:color w:val="000000"/>
                <w:sz w:val="20"/>
                <w:szCs w:val="20"/>
              </w:rPr>
            </w:pPr>
            <w:r w:rsidRPr="00CB423E">
              <w:rPr>
                <w:color w:val="000000"/>
                <w:sz w:val="20"/>
                <w:szCs w:val="20"/>
              </w:rPr>
              <w:t xml:space="preserve">Copenhagen Cleft Palate Center, </w:t>
            </w:r>
            <w:proofErr w:type="spellStart"/>
            <w:r w:rsidRPr="00CB423E">
              <w:rPr>
                <w:color w:val="000000"/>
                <w:sz w:val="20"/>
                <w:szCs w:val="20"/>
              </w:rPr>
              <w:t>Rigshospitalet</w:t>
            </w:r>
            <w:proofErr w:type="spellEnd"/>
            <w:r w:rsidRPr="00CB423E">
              <w:rPr>
                <w:color w:val="000000"/>
                <w:sz w:val="20"/>
                <w:szCs w:val="20"/>
              </w:rPr>
              <w:t>, Denmark/Department of Nordic Studies and Linguistics, University of Copenhagen, Denmark</w:t>
            </w:r>
          </w:p>
        </w:tc>
      </w:tr>
      <w:tr w:rsidR="00ED22BD" w:rsidRPr="00CB423E" w14:paraId="4E67397F" w14:textId="77777777" w:rsidTr="0087239F">
        <w:tc>
          <w:tcPr>
            <w:tcW w:w="1701" w:type="dxa"/>
          </w:tcPr>
          <w:p w14:paraId="63DB5DCC" w14:textId="77777777" w:rsidR="00ED22BD" w:rsidRPr="00CB423E" w:rsidRDefault="00ED22BD" w:rsidP="0087239F">
            <w:pPr>
              <w:rPr>
                <w:color w:val="000000"/>
                <w:sz w:val="20"/>
                <w:szCs w:val="20"/>
              </w:rPr>
            </w:pPr>
            <w:r w:rsidRPr="00CB423E">
              <w:rPr>
                <w:sz w:val="20"/>
                <w:szCs w:val="20"/>
              </w:rPr>
              <w:t>Jorge, JC</w:t>
            </w:r>
          </w:p>
        </w:tc>
        <w:tc>
          <w:tcPr>
            <w:tcW w:w="2977" w:type="dxa"/>
          </w:tcPr>
          <w:p w14:paraId="71AA444F" w14:textId="77777777" w:rsidR="00ED22BD" w:rsidRPr="00CB423E" w:rsidRDefault="00ED22BD" w:rsidP="0087239F">
            <w:pPr>
              <w:rPr>
                <w:sz w:val="20"/>
                <w:szCs w:val="20"/>
              </w:rPr>
            </w:pPr>
            <w:r w:rsidRPr="00CB423E">
              <w:rPr>
                <w:sz w:val="20"/>
                <w:szCs w:val="20"/>
              </w:rPr>
              <w:t>ENT surgeon conducting hearing assessments</w:t>
            </w:r>
          </w:p>
        </w:tc>
        <w:tc>
          <w:tcPr>
            <w:tcW w:w="4956" w:type="dxa"/>
          </w:tcPr>
          <w:p w14:paraId="2C0B73D3" w14:textId="77777777" w:rsidR="00ED22BD" w:rsidRPr="00CB423E" w:rsidRDefault="00ED22BD" w:rsidP="0087239F">
            <w:pPr>
              <w:rPr>
                <w:color w:val="000000"/>
                <w:sz w:val="20"/>
                <w:szCs w:val="20"/>
              </w:rPr>
            </w:pPr>
            <w:r w:rsidRPr="00CB423E">
              <w:rPr>
                <w:sz w:val="20"/>
                <w:szCs w:val="20"/>
              </w:rPr>
              <w:t>Hospital for Rehabilitation of Craniofacial Anomalies - University of São Paulo, Bauru, Brazil</w:t>
            </w:r>
          </w:p>
        </w:tc>
      </w:tr>
      <w:tr w:rsidR="00ED22BD" w:rsidRPr="00CB423E" w14:paraId="19A7890C" w14:textId="77777777" w:rsidTr="0087239F">
        <w:tc>
          <w:tcPr>
            <w:tcW w:w="1701" w:type="dxa"/>
          </w:tcPr>
          <w:p w14:paraId="6915A0CA" w14:textId="77777777" w:rsidR="00ED22BD" w:rsidRPr="00CB423E" w:rsidRDefault="00ED22BD" w:rsidP="0087239F">
            <w:pPr>
              <w:rPr>
                <w:color w:val="000000"/>
                <w:sz w:val="20"/>
                <w:szCs w:val="20"/>
              </w:rPr>
            </w:pPr>
            <w:r w:rsidRPr="00CB423E">
              <w:rPr>
                <w:color w:val="000000"/>
                <w:sz w:val="20"/>
                <w:szCs w:val="20"/>
              </w:rPr>
              <w:t>Kane, L</w:t>
            </w:r>
          </w:p>
        </w:tc>
        <w:tc>
          <w:tcPr>
            <w:tcW w:w="2977" w:type="dxa"/>
          </w:tcPr>
          <w:p w14:paraId="7DC6558C" w14:textId="77777777" w:rsidR="00ED22BD" w:rsidRPr="00CB423E" w:rsidRDefault="00ED22BD" w:rsidP="0087239F">
            <w:pPr>
              <w:rPr>
                <w:color w:val="000000"/>
                <w:sz w:val="20"/>
                <w:szCs w:val="20"/>
              </w:rPr>
            </w:pPr>
            <w:r w:rsidRPr="00CB423E">
              <w:rPr>
                <w:color w:val="000000"/>
                <w:sz w:val="20"/>
                <w:szCs w:val="20"/>
              </w:rPr>
              <w:t>Information Systems</w:t>
            </w:r>
          </w:p>
        </w:tc>
        <w:tc>
          <w:tcPr>
            <w:tcW w:w="4956" w:type="dxa"/>
          </w:tcPr>
          <w:p w14:paraId="3CCCD8D7" w14:textId="365F912B"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125232D8" w14:textId="77777777" w:rsidTr="0087239F">
        <w:tc>
          <w:tcPr>
            <w:tcW w:w="1701" w:type="dxa"/>
          </w:tcPr>
          <w:p w14:paraId="4B415C23" w14:textId="77777777" w:rsidR="00ED22BD" w:rsidRPr="00CB423E" w:rsidRDefault="00ED22BD" w:rsidP="0087239F">
            <w:pPr>
              <w:rPr>
                <w:color w:val="000000"/>
                <w:sz w:val="20"/>
                <w:szCs w:val="20"/>
              </w:rPr>
            </w:pPr>
            <w:proofErr w:type="spellStart"/>
            <w:r w:rsidRPr="00CB423E">
              <w:rPr>
                <w:color w:val="000000"/>
                <w:sz w:val="20"/>
                <w:szCs w:val="20"/>
              </w:rPr>
              <w:t>Klinto</w:t>
            </w:r>
            <w:proofErr w:type="spellEnd"/>
            <w:r w:rsidRPr="00CB423E">
              <w:rPr>
                <w:color w:val="000000"/>
                <w:sz w:val="20"/>
                <w:szCs w:val="20"/>
              </w:rPr>
              <w:t xml:space="preserve">, K </w:t>
            </w:r>
          </w:p>
        </w:tc>
        <w:tc>
          <w:tcPr>
            <w:tcW w:w="2977" w:type="dxa"/>
          </w:tcPr>
          <w:p w14:paraId="25788F32"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1D1A3AE5" w14:textId="77777777" w:rsidR="00ED22BD" w:rsidRPr="00CB423E" w:rsidRDefault="00ED22BD" w:rsidP="0087239F">
            <w:pPr>
              <w:rPr>
                <w:color w:val="000000"/>
                <w:sz w:val="20"/>
                <w:szCs w:val="20"/>
              </w:rPr>
            </w:pPr>
            <w:r w:rsidRPr="00CB423E">
              <w:rPr>
                <w:color w:val="000000"/>
                <w:sz w:val="20"/>
                <w:szCs w:val="20"/>
              </w:rPr>
              <w:t xml:space="preserve">Cleft Palate Team, </w:t>
            </w:r>
            <w:proofErr w:type="spellStart"/>
            <w:r w:rsidRPr="00CB423E">
              <w:rPr>
                <w:color w:val="000000"/>
                <w:sz w:val="20"/>
                <w:szCs w:val="20"/>
              </w:rPr>
              <w:t>Skåne</w:t>
            </w:r>
            <w:proofErr w:type="spellEnd"/>
            <w:r w:rsidRPr="00CB423E">
              <w:rPr>
                <w:color w:val="000000"/>
                <w:sz w:val="20"/>
                <w:szCs w:val="20"/>
              </w:rPr>
              <w:t xml:space="preserve"> University Hospital, Malmö, Sweden</w:t>
            </w:r>
          </w:p>
        </w:tc>
      </w:tr>
      <w:tr w:rsidR="00ED22BD" w:rsidRPr="00CB423E" w14:paraId="0B96CFEB" w14:textId="77777777" w:rsidTr="0087239F">
        <w:tc>
          <w:tcPr>
            <w:tcW w:w="1701" w:type="dxa"/>
          </w:tcPr>
          <w:p w14:paraId="76753F2A" w14:textId="77777777" w:rsidR="00ED22BD" w:rsidRPr="00CB423E" w:rsidRDefault="00ED22BD" w:rsidP="0087239F">
            <w:pPr>
              <w:rPr>
                <w:color w:val="000000"/>
                <w:sz w:val="20"/>
                <w:szCs w:val="20"/>
              </w:rPr>
            </w:pPr>
            <w:proofErr w:type="spellStart"/>
            <w:r w:rsidRPr="00CB423E">
              <w:rPr>
                <w:color w:val="000000"/>
                <w:sz w:val="20"/>
                <w:szCs w:val="20"/>
              </w:rPr>
              <w:t>Kvinnsland</w:t>
            </w:r>
            <w:proofErr w:type="spellEnd"/>
            <w:r w:rsidRPr="00CB423E">
              <w:rPr>
                <w:color w:val="000000"/>
                <w:sz w:val="20"/>
                <w:szCs w:val="20"/>
              </w:rPr>
              <w:t xml:space="preserve">, MB </w:t>
            </w:r>
          </w:p>
        </w:tc>
        <w:tc>
          <w:tcPr>
            <w:tcW w:w="2977" w:type="dxa"/>
          </w:tcPr>
          <w:p w14:paraId="0B051F07" w14:textId="77777777" w:rsidR="00ED22BD" w:rsidRPr="00CB423E" w:rsidRDefault="00ED22BD" w:rsidP="0087239F">
            <w:pPr>
              <w:rPr>
                <w:color w:val="000000"/>
                <w:sz w:val="20"/>
                <w:szCs w:val="20"/>
              </w:rPr>
            </w:pPr>
            <w:r w:rsidRPr="00CB423E">
              <w:rPr>
                <w:color w:val="000000"/>
                <w:sz w:val="20"/>
                <w:szCs w:val="20"/>
              </w:rPr>
              <w:t>Principal Investigator / Speech Therapist</w:t>
            </w:r>
          </w:p>
        </w:tc>
        <w:tc>
          <w:tcPr>
            <w:tcW w:w="4956" w:type="dxa"/>
          </w:tcPr>
          <w:p w14:paraId="5E841141" w14:textId="77777777" w:rsidR="00ED22BD" w:rsidRPr="00CB423E" w:rsidRDefault="00ED22BD" w:rsidP="0087239F">
            <w:pPr>
              <w:rPr>
                <w:color w:val="000000"/>
                <w:sz w:val="20"/>
                <w:szCs w:val="20"/>
              </w:rPr>
            </w:pPr>
            <w:r w:rsidRPr="00CB423E">
              <w:rPr>
                <w:color w:val="000000"/>
                <w:sz w:val="20"/>
                <w:szCs w:val="20"/>
              </w:rPr>
              <w:t xml:space="preserve">The Bergen Cleft team, Department of Speech and Language Disorders, </w:t>
            </w:r>
            <w:proofErr w:type="spellStart"/>
            <w:r w:rsidRPr="00CB423E">
              <w:rPr>
                <w:color w:val="000000"/>
                <w:sz w:val="20"/>
                <w:szCs w:val="20"/>
              </w:rPr>
              <w:t>Statped</w:t>
            </w:r>
            <w:proofErr w:type="spellEnd"/>
            <w:r w:rsidRPr="00CB423E">
              <w:rPr>
                <w:color w:val="000000"/>
                <w:sz w:val="20"/>
                <w:szCs w:val="20"/>
              </w:rPr>
              <w:t>, Norway</w:t>
            </w:r>
          </w:p>
        </w:tc>
      </w:tr>
      <w:tr w:rsidR="00ED22BD" w:rsidRPr="00CB423E" w14:paraId="5E1614EE" w14:textId="77777777" w:rsidTr="0087239F">
        <w:tc>
          <w:tcPr>
            <w:tcW w:w="1701" w:type="dxa"/>
          </w:tcPr>
          <w:p w14:paraId="33B33407" w14:textId="77777777" w:rsidR="00ED22BD" w:rsidRPr="00CB423E" w:rsidRDefault="00ED22BD" w:rsidP="0087239F">
            <w:pPr>
              <w:rPr>
                <w:color w:val="000000"/>
                <w:sz w:val="20"/>
                <w:szCs w:val="20"/>
              </w:rPr>
            </w:pPr>
            <w:proofErr w:type="spellStart"/>
            <w:r w:rsidRPr="00CB423E">
              <w:rPr>
                <w:color w:val="000000"/>
                <w:sz w:val="20"/>
                <w:szCs w:val="20"/>
              </w:rPr>
              <w:t>Larham</w:t>
            </w:r>
            <w:proofErr w:type="spellEnd"/>
            <w:r w:rsidRPr="00CB423E">
              <w:rPr>
                <w:color w:val="000000"/>
                <w:sz w:val="20"/>
                <w:szCs w:val="20"/>
              </w:rPr>
              <w:t xml:space="preserve">, C </w:t>
            </w:r>
          </w:p>
        </w:tc>
        <w:tc>
          <w:tcPr>
            <w:tcW w:w="2977" w:type="dxa"/>
          </w:tcPr>
          <w:p w14:paraId="7CDFB938"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2DD1A0E4" w14:textId="77777777" w:rsidR="00ED22BD" w:rsidRPr="00CB423E" w:rsidRDefault="00ED22BD" w:rsidP="0087239F">
            <w:pPr>
              <w:rPr>
                <w:color w:val="000000"/>
                <w:sz w:val="20"/>
                <w:szCs w:val="20"/>
              </w:rPr>
            </w:pPr>
            <w:r w:rsidRPr="00CB423E">
              <w:rPr>
                <w:color w:val="000000"/>
                <w:sz w:val="20"/>
                <w:szCs w:val="20"/>
              </w:rPr>
              <w:t>Northern &amp; Yorkshire Regional Cleft Team-Leeds Site. Leeds General Infirmary, UK</w:t>
            </w:r>
          </w:p>
        </w:tc>
      </w:tr>
      <w:tr w:rsidR="00ED22BD" w:rsidRPr="00CB423E" w14:paraId="5C185FD0" w14:textId="77777777" w:rsidTr="0087239F">
        <w:tc>
          <w:tcPr>
            <w:tcW w:w="1701" w:type="dxa"/>
          </w:tcPr>
          <w:p w14:paraId="102DE0F4" w14:textId="77777777" w:rsidR="00ED22BD" w:rsidRPr="00CB423E" w:rsidRDefault="00ED22BD" w:rsidP="0087239F">
            <w:pPr>
              <w:rPr>
                <w:color w:val="000000"/>
                <w:sz w:val="20"/>
                <w:szCs w:val="20"/>
              </w:rPr>
            </w:pPr>
            <w:proofErr w:type="spellStart"/>
            <w:r w:rsidRPr="00CB423E">
              <w:rPr>
                <w:color w:val="000000"/>
                <w:sz w:val="20"/>
                <w:szCs w:val="20"/>
              </w:rPr>
              <w:t>Lemvik</w:t>
            </w:r>
            <w:proofErr w:type="spellEnd"/>
            <w:r w:rsidRPr="00CB423E">
              <w:rPr>
                <w:color w:val="000000"/>
                <w:sz w:val="20"/>
                <w:szCs w:val="20"/>
              </w:rPr>
              <w:t xml:space="preserve">, J </w:t>
            </w:r>
          </w:p>
        </w:tc>
        <w:tc>
          <w:tcPr>
            <w:tcW w:w="2977" w:type="dxa"/>
          </w:tcPr>
          <w:p w14:paraId="4B1BB919" w14:textId="77777777" w:rsidR="00ED22BD" w:rsidRPr="00CB423E" w:rsidRDefault="00ED22BD" w:rsidP="0087239F">
            <w:pPr>
              <w:pStyle w:val="ListBullet"/>
              <w:numPr>
                <w:ilvl w:val="0"/>
                <w:numId w:val="0"/>
              </w:numPr>
              <w:ind w:left="360" w:hanging="360"/>
              <w:rPr>
                <w:bCs/>
                <w:sz w:val="20"/>
                <w:szCs w:val="20"/>
              </w:rPr>
            </w:pPr>
            <w:r w:rsidRPr="00CB423E">
              <w:rPr>
                <w:sz w:val="20"/>
                <w:szCs w:val="20"/>
              </w:rPr>
              <w:t>Principal Investigator / Speech and Language Therapist</w:t>
            </w:r>
          </w:p>
        </w:tc>
        <w:tc>
          <w:tcPr>
            <w:tcW w:w="4956" w:type="dxa"/>
          </w:tcPr>
          <w:p w14:paraId="0198C05D" w14:textId="77777777" w:rsidR="00ED22BD" w:rsidRPr="00CB423E" w:rsidRDefault="00ED22BD" w:rsidP="0087239F">
            <w:pPr>
              <w:rPr>
                <w:color w:val="000000"/>
                <w:sz w:val="20"/>
                <w:szCs w:val="20"/>
              </w:rPr>
            </w:pPr>
            <w:proofErr w:type="spellStart"/>
            <w:r w:rsidRPr="00CB423E">
              <w:rPr>
                <w:bCs/>
                <w:color w:val="000000"/>
                <w:sz w:val="20"/>
                <w:szCs w:val="20"/>
              </w:rPr>
              <w:t>Statped</w:t>
            </w:r>
            <w:proofErr w:type="spellEnd"/>
            <w:r w:rsidRPr="00CB423E">
              <w:rPr>
                <w:bCs/>
                <w:color w:val="000000"/>
                <w:sz w:val="20"/>
                <w:szCs w:val="20"/>
              </w:rPr>
              <w:t>, Department of Speech and Language, Norway</w:t>
            </w:r>
          </w:p>
        </w:tc>
      </w:tr>
      <w:tr w:rsidR="00ED22BD" w:rsidRPr="00CB423E" w14:paraId="293BE3B2" w14:textId="77777777" w:rsidTr="0087239F">
        <w:tc>
          <w:tcPr>
            <w:tcW w:w="1701" w:type="dxa"/>
          </w:tcPr>
          <w:p w14:paraId="2E2098F7" w14:textId="77777777" w:rsidR="00ED22BD" w:rsidRPr="00CB423E" w:rsidRDefault="00ED22BD" w:rsidP="0087239F">
            <w:pPr>
              <w:rPr>
                <w:color w:val="000000"/>
                <w:sz w:val="20"/>
                <w:szCs w:val="20"/>
              </w:rPr>
            </w:pPr>
            <w:proofErr w:type="spellStart"/>
            <w:r w:rsidRPr="00CB423E">
              <w:rPr>
                <w:color w:val="000000"/>
                <w:sz w:val="20"/>
                <w:szCs w:val="20"/>
              </w:rPr>
              <w:t>Leturgie</w:t>
            </w:r>
            <w:proofErr w:type="spellEnd"/>
            <w:r w:rsidRPr="00CB423E">
              <w:rPr>
                <w:color w:val="000000"/>
                <w:sz w:val="20"/>
                <w:szCs w:val="20"/>
              </w:rPr>
              <w:t xml:space="preserve">, L </w:t>
            </w:r>
          </w:p>
        </w:tc>
        <w:tc>
          <w:tcPr>
            <w:tcW w:w="2977" w:type="dxa"/>
          </w:tcPr>
          <w:p w14:paraId="3398F7F9" w14:textId="77777777" w:rsidR="00ED22BD" w:rsidRPr="00CB423E" w:rsidRDefault="00ED22BD" w:rsidP="0087239F">
            <w:pPr>
              <w:rPr>
                <w:color w:val="000000"/>
                <w:sz w:val="20"/>
                <w:szCs w:val="20"/>
                <w:lang w:val="da-DK"/>
              </w:rPr>
            </w:pPr>
            <w:r w:rsidRPr="00CB423E">
              <w:rPr>
                <w:color w:val="000000"/>
                <w:sz w:val="20"/>
                <w:szCs w:val="20"/>
                <w:lang w:val="da-DK"/>
              </w:rPr>
              <w:t>Principal Investigator/Speech and Language therapist</w:t>
            </w:r>
          </w:p>
        </w:tc>
        <w:tc>
          <w:tcPr>
            <w:tcW w:w="4956" w:type="dxa"/>
          </w:tcPr>
          <w:p w14:paraId="0E6DE6CC" w14:textId="77777777" w:rsidR="00ED22BD" w:rsidRPr="00CB423E" w:rsidRDefault="00ED22BD" w:rsidP="0087239F">
            <w:pPr>
              <w:rPr>
                <w:color w:val="000000"/>
                <w:sz w:val="20"/>
                <w:szCs w:val="20"/>
              </w:rPr>
            </w:pPr>
            <w:r w:rsidRPr="00CB423E">
              <w:rPr>
                <w:color w:val="000000"/>
                <w:sz w:val="20"/>
                <w:szCs w:val="20"/>
                <w:lang w:val="da-DK"/>
              </w:rPr>
              <w:t>Cleft Palate Center, Aarhus, Denmark</w:t>
            </w:r>
          </w:p>
        </w:tc>
      </w:tr>
      <w:tr w:rsidR="00ED22BD" w:rsidRPr="00CB423E" w14:paraId="3B22467E" w14:textId="77777777" w:rsidTr="0087239F">
        <w:tc>
          <w:tcPr>
            <w:tcW w:w="1701" w:type="dxa"/>
          </w:tcPr>
          <w:p w14:paraId="799AF75B" w14:textId="77777777" w:rsidR="00ED22BD" w:rsidRPr="00CB423E" w:rsidRDefault="00ED22BD" w:rsidP="0087239F">
            <w:pPr>
              <w:rPr>
                <w:color w:val="000000"/>
                <w:sz w:val="20"/>
                <w:szCs w:val="20"/>
              </w:rPr>
            </w:pPr>
            <w:proofErr w:type="spellStart"/>
            <w:r w:rsidRPr="00CB423E">
              <w:rPr>
                <w:color w:val="000000"/>
                <w:sz w:val="20"/>
                <w:szCs w:val="20"/>
              </w:rPr>
              <w:t>Liljerehn</w:t>
            </w:r>
            <w:proofErr w:type="spellEnd"/>
            <w:r w:rsidRPr="00CB423E">
              <w:rPr>
                <w:color w:val="000000"/>
                <w:sz w:val="20"/>
                <w:szCs w:val="20"/>
              </w:rPr>
              <w:t xml:space="preserve">, E </w:t>
            </w:r>
          </w:p>
        </w:tc>
        <w:tc>
          <w:tcPr>
            <w:tcW w:w="2977" w:type="dxa"/>
          </w:tcPr>
          <w:p w14:paraId="49105A24" w14:textId="77777777" w:rsidR="00ED22BD" w:rsidRPr="00CB423E" w:rsidRDefault="00ED22BD" w:rsidP="0087239F">
            <w:pPr>
              <w:rPr>
                <w:color w:val="000000"/>
                <w:sz w:val="20"/>
                <w:szCs w:val="20"/>
              </w:rPr>
            </w:pPr>
            <w:r w:rsidRPr="00CB423E">
              <w:rPr>
                <w:color w:val="000000"/>
                <w:sz w:val="20"/>
                <w:szCs w:val="20"/>
              </w:rPr>
              <w:t>Speech Pathologist</w:t>
            </w:r>
          </w:p>
        </w:tc>
        <w:tc>
          <w:tcPr>
            <w:tcW w:w="4956" w:type="dxa"/>
          </w:tcPr>
          <w:p w14:paraId="135EE921" w14:textId="77777777" w:rsidR="00ED22BD" w:rsidRPr="00CB423E" w:rsidRDefault="00ED22BD" w:rsidP="0087239F">
            <w:pPr>
              <w:rPr>
                <w:color w:val="000000"/>
                <w:sz w:val="20"/>
                <w:szCs w:val="20"/>
              </w:rPr>
            </w:pPr>
            <w:r w:rsidRPr="00CB423E">
              <w:rPr>
                <w:color w:val="000000"/>
                <w:sz w:val="20"/>
                <w:szCs w:val="20"/>
              </w:rPr>
              <w:t>Dept of Plastic Surgery, Uppsala University Hospital, Sweden</w:t>
            </w:r>
          </w:p>
        </w:tc>
      </w:tr>
      <w:tr w:rsidR="00ED22BD" w:rsidRPr="00CB423E" w14:paraId="065C644C" w14:textId="77777777" w:rsidTr="0087239F">
        <w:tc>
          <w:tcPr>
            <w:tcW w:w="1701" w:type="dxa"/>
          </w:tcPr>
          <w:p w14:paraId="2CF72FC2" w14:textId="77777777" w:rsidR="00ED22BD" w:rsidRPr="00CB423E" w:rsidRDefault="00ED22BD" w:rsidP="0087239F">
            <w:pPr>
              <w:rPr>
                <w:color w:val="000000"/>
                <w:sz w:val="20"/>
                <w:szCs w:val="20"/>
              </w:rPr>
            </w:pPr>
            <w:r w:rsidRPr="00CB423E">
              <w:rPr>
                <w:color w:val="000000"/>
                <w:sz w:val="20"/>
                <w:szCs w:val="20"/>
              </w:rPr>
              <w:t xml:space="preserve">Lodge, N </w:t>
            </w:r>
          </w:p>
        </w:tc>
        <w:tc>
          <w:tcPr>
            <w:tcW w:w="2977" w:type="dxa"/>
          </w:tcPr>
          <w:p w14:paraId="21EFF31B"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0D4E0D2E" w14:textId="77777777" w:rsidR="00ED22BD" w:rsidRPr="00CB423E" w:rsidRDefault="00ED22BD" w:rsidP="0087239F">
            <w:pPr>
              <w:rPr>
                <w:color w:val="000000"/>
                <w:sz w:val="20"/>
                <w:szCs w:val="20"/>
              </w:rPr>
            </w:pPr>
            <w:r w:rsidRPr="00CB423E">
              <w:rPr>
                <w:color w:val="000000"/>
                <w:sz w:val="20"/>
                <w:szCs w:val="20"/>
              </w:rPr>
              <w:t>Royal Hospital for Sick Children, Edinburgh, UK</w:t>
            </w:r>
          </w:p>
        </w:tc>
      </w:tr>
      <w:tr w:rsidR="00ED22BD" w:rsidRPr="00CB423E" w14:paraId="4E936DFB" w14:textId="77777777" w:rsidTr="0087239F">
        <w:tc>
          <w:tcPr>
            <w:tcW w:w="1701" w:type="dxa"/>
          </w:tcPr>
          <w:p w14:paraId="21806F22" w14:textId="77777777" w:rsidR="00ED22BD" w:rsidRPr="00CB423E" w:rsidRDefault="00ED22BD" w:rsidP="0087239F">
            <w:pPr>
              <w:rPr>
                <w:color w:val="000000"/>
                <w:sz w:val="20"/>
                <w:szCs w:val="20"/>
              </w:rPr>
            </w:pPr>
            <w:proofErr w:type="spellStart"/>
            <w:r w:rsidRPr="00CB423E">
              <w:rPr>
                <w:color w:val="000000"/>
                <w:sz w:val="20"/>
                <w:szCs w:val="20"/>
              </w:rPr>
              <w:t>Lohmander</w:t>
            </w:r>
            <w:proofErr w:type="spellEnd"/>
            <w:r w:rsidRPr="00CB423E">
              <w:rPr>
                <w:color w:val="000000"/>
                <w:sz w:val="20"/>
                <w:szCs w:val="20"/>
              </w:rPr>
              <w:t xml:space="preserve">, A </w:t>
            </w:r>
          </w:p>
        </w:tc>
        <w:tc>
          <w:tcPr>
            <w:tcW w:w="2977" w:type="dxa"/>
          </w:tcPr>
          <w:p w14:paraId="573435AE" w14:textId="77777777" w:rsidR="00ED22BD" w:rsidRPr="00CB423E" w:rsidRDefault="00ED22BD" w:rsidP="0087239F">
            <w:pPr>
              <w:rPr>
                <w:color w:val="000000"/>
                <w:sz w:val="20"/>
                <w:szCs w:val="20"/>
              </w:rPr>
            </w:pPr>
            <w:r w:rsidRPr="00CB423E">
              <w:rPr>
                <w:color w:val="000000"/>
                <w:sz w:val="20"/>
                <w:szCs w:val="20"/>
              </w:rPr>
              <w:t>Principal Investigator/</w:t>
            </w:r>
            <w:r w:rsidRPr="00CB423E">
              <w:rPr>
                <w:sz w:val="20"/>
                <w:szCs w:val="20"/>
              </w:rPr>
              <w:t xml:space="preserve"> </w:t>
            </w:r>
            <w:r w:rsidRPr="00CB423E">
              <w:rPr>
                <w:color w:val="000000"/>
                <w:sz w:val="20"/>
                <w:szCs w:val="20"/>
              </w:rPr>
              <w:t>Speech and Language Therapist</w:t>
            </w:r>
          </w:p>
        </w:tc>
        <w:tc>
          <w:tcPr>
            <w:tcW w:w="4956" w:type="dxa"/>
          </w:tcPr>
          <w:p w14:paraId="08FC353F" w14:textId="77777777" w:rsidR="00ED22BD" w:rsidRPr="00CB423E" w:rsidRDefault="00ED22BD" w:rsidP="0087239F">
            <w:pPr>
              <w:rPr>
                <w:color w:val="000000"/>
                <w:sz w:val="20"/>
                <w:szCs w:val="20"/>
              </w:rPr>
            </w:pPr>
            <w:r w:rsidRPr="00CB423E">
              <w:rPr>
                <w:color w:val="000000"/>
                <w:sz w:val="20"/>
                <w:szCs w:val="20"/>
              </w:rPr>
              <w:t xml:space="preserve">Karolinska </w:t>
            </w:r>
            <w:proofErr w:type="spellStart"/>
            <w:r w:rsidRPr="00CB423E">
              <w:rPr>
                <w:color w:val="000000"/>
                <w:sz w:val="20"/>
                <w:szCs w:val="20"/>
              </w:rPr>
              <w:t>Institutet</w:t>
            </w:r>
            <w:proofErr w:type="spellEnd"/>
            <w:r w:rsidRPr="00CB423E">
              <w:rPr>
                <w:color w:val="000000"/>
                <w:sz w:val="20"/>
                <w:szCs w:val="20"/>
              </w:rPr>
              <w:t>, Sweden</w:t>
            </w:r>
          </w:p>
        </w:tc>
      </w:tr>
      <w:tr w:rsidR="00ED22BD" w:rsidRPr="00CB423E" w14:paraId="20D33A0F" w14:textId="77777777" w:rsidTr="0087239F">
        <w:tc>
          <w:tcPr>
            <w:tcW w:w="1701" w:type="dxa"/>
          </w:tcPr>
          <w:p w14:paraId="08EF0397" w14:textId="77777777" w:rsidR="00ED22BD" w:rsidRPr="00CB423E" w:rsidRDefault="00ED22BD" w:rsidP="0087239F">
            <w:pPr>
              <w:rPr>
                <w:color w:val="000000"/>
                <w:sz w:val="20"/>
                <w:szCs w:val="20"/>
              </w:rPr>
            </w:pPr>
            <w:r w:rsidRPr="00CB423E">
              <w:rPr>
                <w:color w:val="000000"/>
                <w:sz w:val="20"/>
                <w:szCs w:val="20"/>
              </w:rPr>
              <w:t xml:space="preserve">McMahon, S </w:t>
            </w:r>
          </w:p>
        </w:tc>
        <w:tc>
          <w:tcPr>
            <w:tcW w:w="2977" w:type="dxa"/>
          </w:tcPr>
          <w:p w14:paraId="54695D52" w14:textId="77777777" w:rsidR="00ED22BD" w:rsidRPr="00CB423E" w:rsidRDefault="00ED22BD" w:rsidP="0087239F">
            <w:pPr>
              <w:rPr>
                <w:color w:val="000000"/>
                <w:sz w:val="20"/>
                <w:szCs w:val="20"/>
              </w:rPr>
            </w:pPr>
            <w:r w:rsidRPr="00CB423E">
              <w:rPr>
                <w:color w:val="000000"/>
                <w:sz w:val="20"/>
                <w:szCs w:val="20"/>
              </w:rPr>
              <w:t>Principal Investigator/</w:t>
            </w:r>
            <w:r w:rsidRPr="00CB423E">
              <w:rPr>
                <w:sz w:val="20"/>
                <w:szCs w:val="20"/>
              </w:rPr>
              <w:t xml:space="preserve"> </w:t>
            </w:r>
            <w:r w:rsidRPr="00CB423E">
              <w:rPr>
                <w:color w:val="000000"/>
                <w:sz w:val="20"/>
                <w:szCs w:val="20"/>
              </w:rPr>
              <w:t>Speech and Language Therapist</w:t>
            </w:r>
          </w:p>
        </w:tc>
        <w:tc>
          <w:tcPr>
            <w:tcW w:w="4956" w:type="dxa"/>
          </w:tcPr>
          <w:p w14:paraId="692DE5BC" w14:textId="77777777" w:rsidR="00ED22BD" w:rsidRPr="00CB423E" w:rsidRDefault="00ED22BD" w:rsidP="0087239F">
            <w:pPr>
              <w:rPr>
                <w:color w:val="000000"/>
                <w:sz w:val="20"/>
                <w:szCs w:val="20"/>
              </w:rPr>
            </w:pPr>
            <w:r w:rsidRPr="00CB423E">
              <w:rPr>
                <w:color w:val="000000"/>
                <w:sz w:val="20"/>
                <w:szCs w:val="20"/>
              </w:rPr>
              <w:t>Alder Hey Children’s NHS Foundation Trust, Liverpool, UK</w:t>
            </w:r>
          </w:p>
        </w:tc>
      </w:tr>
      <w:tr w:rsidR="00ED22BD" w:rsidRPr="00CB423E" w14:paraId="285436AA" w14:textId="77777777" w:rsidTr="0087239F">
        <w:tc>
          <w:tcPr>
            <w:tcW w:w="1701" w:type="dxa"/>
          </w:tcPr>
          <w:p w14:paraId="62672657" w14:textId="77777777" w:rsidR="00ED22BD" w:rsidRPr="00CB423E" w:rsidRDefault="00ED22BD" w:rsidP="0087239F">
            <w:pPr>
              <w:rPr>
                <w:color w:val="000000"/>
                <w:sz w:val="20"/>
                <w:szCs w:val="20"/>
              </w:rPr>
            </w:pPr>
            <w:proofErr w:type="spellStart"/>
            <w:r w:rsidRPr="00CB423E">
              <w:rPr>
                <w:color w:val="000000"/>
                <w:sz w:val="20"/>
                <w:szCs w:val="20"/>
              </w:rPr>
              <w:t>Marcusson</w:t>
            </w:r>
            <w:proofErr w:type="spellEnd"/>
            <w:r w:rsidRPr="00CB423E">
              <w:rPr>
                <w:color w:val="000000"/>
                <w:sz w:val="20"/>
                <w:szCs w:val="20"/>
              </w:rPr>
              <w:t xml:space="preserve">, A  </w:t>
            </w:r>
          </w:p>
        </w:tc>
        <w:tc>
          <w:tcPr>
            <w:tcW w:w="2977" w:type="dxa"/>
          </w:tcPr>
          <w:p w14:paraId="2A36D018" w14:textId="77777777" w:rsidR="00ED22BD" w:rsidRPr="00CB423E" w:rsidRDefault="00ED22BD" w:rsidP="0087239F">
            <w:pPr>
              <w:rPr>
                <w:color w:val="000000"/>
                <w:sz w:val="20"/>
                <w:szCs w:val="20"/>
              </w:rPr>
            </w:pPr>
            <w:r w:rsidRPr="00CB423E">
              <w:rPr>
                <w:color w:val="000000"/>
                <w:sz w:val="20"/>
                <w:szCs w:val="20"/>
              </w:rPr>
              <w:t>Principal Investigator/Orthodontist</w:t>
            </w:r>
          </w:p>
        </w:tc>
        <w:tc>
          <w:tcPr>
            <w:tcW w:w="4956" w:type="dxa"/>
          </w:tcPr>
          <w:p w14:paraId="13D9DF32" w14:textId="0B50E668" w:rsidR="00ED22BD" w:rsidRPr="00CB423E" w:rsidRDefault="00ED22BD" w:rsidP="0087239F">
            <w:pPr>
              <w:rPr>
                <w:color w:val="000000"/>
                <w:sz w:val="20"/>
                <w:szCs w:val="20"/>
              </w:rPr>
            </w:pPr>
            <w:r w:rsidRPr="00CB423E">
              <w:rPr>
                <w:color w:val="000000"/>
                <w:sz w:val="20"/>
                <w:szCs w:val="20"/>
              </w:rPr>
              <w:t>Linköping University Hospital, Linköping, Sweden</w:t>
            </w:r>
          </w:p>
        </w:tc>
      </w:tr>
      <w:tr w:rsidR="00ED22BD" w:rsidRPr="00CB423E" w14:paraId="67B7FB8D" w14:textId="77777777" w:rsidTr="0087239F">
        <w:tc>
          <w:tcPr>
            <w:tcW w:w="1701" w:type="dxa"/>
          </w:tcPr>
          <w:p w14:paraId="41C1E5C2" w14:textId="77777777" w:rsidR="00ED22BD" w:rsidRPr="00CB423E" w:rsidRDefault="00ED22BD" w:rsidP="0087239F">
            <w:pPr>
              <w:rPr>
                <w:color w:val="000000"/>
                <w:sz w:val="20"/>
                <w:szCs w:val="20"/>
              </w:rPr>
            </w:pPr>
            <w:r w:rsidRPr="00CB423E">
              <w:rPr>
                <w:color w:val="000000"/>
                <w:sz w:val="20"/>
                <w:szCs w:val="20"/>
              </w:rPr>
              <w:t>Mark, H</w:t>
            </w:r>
          </w:p>
        </w:tc>
        <w:tc>
          <w:tcPr>
            <w:tcW w:w="2977" w:type="dxa"/>
          </w:tcPr>
          <w:p w14:paraId="469820B0"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552AD847" w14:textId="39A3D7B5" w:rsidR="00ED22BD" w:rsidRPr="00CB423E" w:rsidRDefault="00ED22BD" w:rsidP="0087239F">
            <w:pPr>
              <w:rPr>
                <w:color w:val="000000"/>
                <w:sz w:val="20"/>
                <w:szCs w:val="20"/>
              </w:rPr>
            </w:pPr>
            <w:proofErr w:type="spellStart"/>
            <w:r w:rsidRPr="00CB423E">
              <w:rPr>
                <w:sz w:val="20"/>
                <w:szCs w:val="20"/>
              </w:rPr>
              <w:t>Sahlgrenska</w:t>
            </w:r>
            <w:proofErr w:type="spellEnd"/>
            <w:r w:rsidRPr="00CB423E">
              <w:rPr>
                <w:sz w:val="20"/>
                <w:szCs w:val="20"/>
              </w:rPr>
              <w:t xml:space="preserve"> University Hospital</w:t>
            </w:r>
            <w:r w:rsidRPr="00CB423E">
              <w:rPr>
                <w:color w:val="000000"/>
                <w:sz w:val="20"/>
                <w:szCs w:val="20"/>
              </w:rPr>
              <w:t xml:space="preserve"> Gothenburg, Sweden</w:t>
            </w:r>
          </w:p>
        </w:tc>
      </w:tr>
      <w:tr w:rsidR="00ED22BD" w:rsidRPr="00CB423E" w14:paraId="123A7C1C" w14:textId="77777777" w:rsidTr="0087239F">
        <w:tc>
          <w:tcPr>
            <w:tcW w:w="1701" w:type="dxa"/>
          </w:tcPr>
          <w:p w14:paraId="183A2F4F" w14:textId="77777777" w:rsidR="00ED22BD" w:rsidRPr="00CB423E" w:rsidRDefault="00ED22BD" w:rsidP="0087239F">
            <w:pPr>
              <w:rPr>
                <w:color w:val="000000"/>
                <w:sz w:val="20"/>
                <w:szCs w:val="20"/>
              </w:rPr>
            </w:pPr>
            <w:r w:rsidRPr="00CB423E">
              <w:rPr>
                <w:color w:val="000000"/>
                <w:sz w:val="20"/>
                <w:szCs w:val="20"/>
              </w:rPr>
              <w:t xml:space="preserve">Mehendale, F </w:t>
            </w:r>
          </w:p>
        </w:tc>
        <w:tc>
          <w:tcPr>
            <w:tcW w:w="2977" w:type="dxa"/>
          </w:tcPr>
          <w:p w14:paraId="0B35B06F" w14:textId="77777777" w:rsidR="00ED22BD" w:rsidRPr="00CB423E" w:rsidRDefault="00ED22BD" w:rsidP="0087239F">
            <w:pPr>
              <w:rPr>
                <w:color w:val="000000"/>
                <w:sz w:val="20"/>
                <w:szCs w:val="20"/>
              </w:rPr>
            </w:pPr>
            <w:r w:rsidRPr="00CB423E">
              <w:rPr>
                <w:color w:val="000000"/>
                <w:sz w:val="20"/>
                <w:szCs w:val="20"/>
              </w:rPr>
              <w:t>Principal Investigator/Surgeon</w:t>
            </w:r>
          </w:p>
        </w:tc>
        <w:tc>
          <w:tcPr>
            <w:tcW w:w="4956" w:type="dxa"/>
          </w:tcPr>
          <w:p w14:paraId="25BE57C9" w14:textId="77777777" w:rsidR="00ED22BD" w:rsidRPr="00CB423E" w:rsidRDefault="00ED22BD" w:rsidP="0087239F">
            <w:pPr>
              <w:rPr>
                <w:color w:val="000000"/>
                <w:sz w:val="20"/>
                <w:szCs w:val="20"/>
              </w:rPr>
            </w:pPr>
            <w:r w:rsidRPr="00CB423E">
              <w:rPr>
                <w:color w:val="000000"/>
                <w:sz w:val="20"/>
                <w:szCs w:val="20"/>
              </w:rPr>
              <w:t>University of Edinburgh, UK</w:t>
            </w:r>
          </w:p>
        </w:tc>
      </w:tr>
      <w:tr w:rsidR="00ED22BD" w:rsidRPr="00CB423E" w14:paraId="67F9D969" w14:textId="77777777" w:rsidTr="0087239F">
        <w:tc>
          <w:tcPr>
            <w:tcW w:w="1701" w:type="dxa"/>
          </w:tcPr>
          <w:p w14:paraId="68B7F996" w14:textId="77777777" w:rsidR="00ED22BD" w:rsidRPr="00CB423E" w:rsidRDefault="00ED22BD" w:rsidP="0087239F">
            <w:pPr>
              <w:rPr>
                <w:color w:val="000000"/>
                <w:sz w:val="20"/>
                <w:szCs w:val="20"/>
              </w:rPr>
            </w:pPr>
            <w:r w:rsidRPr="00CB423E">
              <w:rPr>
                <w:color w:val="000000"/>
                <w:sz w:val="20"/>
                <w:szCs w:val="20"/>
              </w:rPr>
              <w:t xml:space="preserve">Mercer, N    </w:t>
            </w:r>
          </w:p>
        </w:tc>
        <w:tc>
          <w:tcPr>
            <w:tcW w:w="2977" w:type="dxa"/>
          </w:tcPr>
          <w:p w14:paraId="74EEF144"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0DAAAEA0" w14:textId="5D970FDF" w:rsidR="00ED22BD" w:rsidRPr="00CB423E" w:rsidRDefault="00ED22BD" w:rsidP="0087239F">
            <w:pPr>
              <w:rPr>
                <w:color w:val="000000"/>
                <w:sz w:val="20"/>
                <w:szCs w:val="20"/>
              </w:rPr>
            </w:pPr>
            <w:r w:rsidRPr="00CB423E">
              <w:rPr>
                <w:color w:val="000000"/>
                <w:sz w:val="20"/>
                <w:szCs w:val="20"/>
              </w:rPr>
              <w:t xml:space="preserve">Bristol Dental Hospital, Bristol, UK </w:t>
            </w:r>
          </w:p>
        </w:tc>
      </w:tr>
      <w:tr w:rsidR="00ED22BD" w:rsidRPr="00CB423E" w14:paraId="38BA8B1D" w14:textId="77777777" w:rsidTr="0087239F">
        <w:tc>
          <w:tcPr>
            <w:tcW w:w="1701" w:type="dxa"/>
          </w:tcPr>
          <w:p w14:paraId="77166E34" w14:textId="77777777" w:rsidR="00ED22BD" w:rsidRPr="00CB423E" w:rsidRDefault="00ED22BD" w:rsidP="0087239F">
            <w:pPr>
              <w:rPr>
                <w:color w:val="000000"/>
                <w:sz w:val="20"/>
                <w:szCs w:val="20"/>
              </w:rPr>
            </w:pPr>
            <w:r w:rsidRPr="00CB423E">
              <w:rPr>
                <w:color w:val="000000"/>
                <w:sz w:val="20"/>
                <w:szCs w:val="20"/>
              </w:rPr>
              <w:t xml:space="preserve">Miguel, HC </w:t>
            </w:r>
          </w:p>
        </w:tc>
        <w:tc>
          <w:tcPr>
            <w:tcW w:w="2977" w:type="dxa"/>
          </w:tcPr>
          <w:p w14:paraId="328EB1A9"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2742621C" w14:textId="77777777" w:rsidR="00ED22BD" w:rsidRPr="00CB423E" w:rsidRDefault="00ED22BD" w:rsidP="0087239F">
            <w:pPr>
              <w:rPr>
                <w:color w:val="000000"/>
                <w:sz w:val="20"/>
                <w:szCs w:val="20"/>
              </w:rPr>
            </w:pPr>
            <w:r w:rsidRPr="00CB423E">
              <w:rPr>
                <w:color w:val="000000"/>
                <w:sz w:val="20"/>
                <w:szCs w:val="20"/>
              </w:rPr>
              <w:t>Hospital for Rehabilitation of Craniofacial Anomalies - University of São Paulo, Bauru, Brazil</w:t>
            </w:r>
          </w:p>
        </w:tc>
      </w:tr>
      <w:tr w:rsidR="00ED22BD" w:rsidRPr="00CB423E" w14:paraId="47D306C1" w14:textId="77777777" w:rsidTr="0087239F">
        <w:tc>
          <w:tcPr>
            <w:tcW w:w="1701" w:type="dxa"/>
          </w:tcPr>
          <w:p w14:paraId="6777A130" w14:textId="77777777" w:rsidR="00ED22BD" w:rsidRPr="00CB423E" w:rsidRDefault="00ED22BD" w:rsidP="0087239F">
            <w:pPr>
              <w:rPr>
                <w:color w:val="000000"/>
                <w:sz w:val="20"/>
                <w:szCs w:val="20"/>
              </w:rPr>
            </w:pPr>
            <w:r w:rsidRPr="00CB423E">
              <w:rPr>
                <w:color w:val="000000"/>
                <w:sz w:val="20"/>
                <w:szCs w:val="20"/>
              </w:rPr>
              <w:t xml:space="preserve">Moe, M </w:t>
            </w:r>
          </w:p>
        </w:tc>
        <w:tc>
          <w:tcPr>
            <w:tcW w:w="2977" w:type="dxa"/>
          </w:tcPr>
          <w:p w14:paraId="736F9D7A" w14:textId="77777777" w:rsidR="00ED22BD" w:rsidRPr="00CB423E" w:rsidRDefault="00ED22BD" w:rsidP="0087239F">
            <w:pPr>
              <w:rPr>
                <w:color w:val="000000"/>
                <w:sz w:val="20"/>
                <w:szCs w:val="20"/>
              </w:rPr>
            </w:pPr>
            <w:r w:rsidRPr="00CB423E">
              <w:rPr>
                <w:color w:val="000000"/>
                <w:sz w:val="20"/>
                <w:szCs w:val="20"/>
              </w:rPr>
              <w:t>Principal Investigator/Speech and Language Therapist</w:t>
            </w:r>
          </w:p>
        </w:tc>
        <w:tc>
          <w:tcPr>
            <w:tcW w:w="4956" w:type="dxa"/>
          </w:tcPr>
          <w:p w14:paraId="1BF958DE" w14:textId="77777777" w:rsidR="00ED22BD" w:rsidRPr="00CB423E" w:rsidRDefault="00ED22BD" w:rsidP="0087239F">
            <w:pPr>
              <w:rPr>
                <w:color w:val="000000"/>
                <w:sz w:val="20"/>
                <w:szCs w:val="20"/>
              </w:rPr>
            </w:pPr>
            <w:r w:rsidRPr="00CB423E">
              <w:rPr>
                <w:color w:val="000000"/>
                <w:sz w:val="20"/>
                <w:szCs w:val="20"/>
              </w:rPr>
              <w:t xml:space="preserve">Oslo Cleft Team, </w:t>
            </w:r>
            <w:proofErr w:type="spellStart"/>
            <w:r w:rsidRPr="00CB423E">
              <w:rPr>
                <w:color w:val="000000"/>
                <w:sz w:val="20"/>
                <w:szCs w:val="20"/>
              </w:rPr>
              <w:t>Statped</w:t>
            </w:r>
            <w:proofErr w:type="spellEnd"/>
            <w:r w:rsidRPr="00CB423E">
              <w:rPr>
                <w:color w:val="000000"/>
                <w:sz w:val="20"/>
                <w:szCs w:val="20"/>
              </w:rPr>
              <w:t xml:space="preserve"> </w:t>
            </w:r>
            <w:proofErr w:type="spellStart"/>
            <w:r w:rsidRPr="00CB423E">
              <w:rPr>
                <w:color w:val="000000"/>
                <w:sz w:val="20"/>
                <w:szCs w:val="20"/>
              </w:rPr>
              <w:t>Sørøst</w:t>
            </w:r>
            <w:proofErr w:type="spellEnd"/>
            <w:r w:rsidRPr="00CB423E">
              <w:rPr>
                <w:color w:val="000000"/>
                <w:sz w:val="20"/>
                <w:szCs w:val="20"/>
              </w:rPr>
              <w:t>, Norway</w:t>
            </w:r>
          </w:p>
        </w:tc>
      </w:tr>
      <w:tr w:rsidR="00ED22BD" w:rsidRPr="00CB423E" w14:paraId="07E54A43" w14:textId="77777777" w:rsidTr="0087239F">
        <w:tc>
          <w:tcPr>
            <w:tcW w:w="1701" w:type="dxa"/>
          </w:tcPr>
          <w:p w14:paraId="05B6E63F" w14:textId="77777777" w:rsidR="00ED22BD" w:rsidRPr="00CB423E" w:rsidRDefault="00ED22BD" w:rsidP="0087239F">
            <w:pPr>
              <w:rPr>
                <w:color w:val="000000"/>
                <w:sz w:val="20"/>
                <w:szCs w:val="20"/>
              </w:rPr>
            </w:pPr>
            <w:r w:rsidRPr="00CB423E">
              <w:rPr>
                <w:color w:val="000000"/>
                <w:sz w:val="20"/>
                <w:szCs w:val="20"/>
              </w:rPr>
              <w:t>Moitt, T</w:t>
            </w:r>
          </w:p>
        </w:tc>
        <w:tc>
          <w:tcPr>
            <w:tcW w:w="2977" w:type="dxa"/>
          </w:tcPr>
          <w:p w14:paraId="54ABA0FA" w14:textId="77777777" w:rsidR="00ED22BD" w:rsidRPr="00CB423E" w:rsidRDefault="00ED22BD" w:rsidP="0087239F">
            <w:pPr>
              <w:rPr>
                <w:color w:val="000000"/>
                <w:sz w:val="20"/>
                <w:szCs w:val="20"/>
              </w:rPr>
            </w:pPr>
            <w:r w:rsidRPr="00CB423E">
              <w:rPr>
                <w:color w:val="000000"/>
                <w:sz w:val="20"/>
                <w:szCs w:val="20"/>
              </w:rPr>
              <w:t>Senior Trial Manager</w:t>
            </w:r>
          </w:p>
        </w:tc>
        <w:tc>
          <w:tcPr>
            <w:tcW w:w="4956" w:type="dxa"/>
          </w:tcPr>
          <w:p w14:paraId="574B8976" w14:textId="0748C50B"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2D05F67D" w14:textId="77777777" w:rsidTr="0087239F">
        <w:tc>
          <w:tcPr>
            <w:tcW w:w="1701" w:type="dxa"/>
          </w:tcPr>
          <w:p w14:paraId="025EB061" w14:textId="77777777" w:rsidR="00ED22BD" w:rsidRPr="00CB423E" w:rsidRDefault="00ED22BD" w:rsidP="0087239F">
            <w:pPr>
              <w:rPr>
                <w:color w:val="000000"/>
                <w:sz w:val="20"/>
                <w:szCs w:val="20"/>
              </w:rPr>
            </w:pPr>
            <w:r w:rsidRPr="00CB423E">
              <w:rPr>
                <w:color w:val="000000"/>
                <w:sz w:val="20"/>
                <w:szCs w:val="20"/>
              </w:rPr>
              <w:t>Mooney, J</w:t>
            </w:r>
          </w:p>
        </w:tc>
        <w:tc>
          <w:tcPr>
            <w:tcW w:w="2977" w:type="dxa"/>
          </w:tcPr>
          <w:p w14:paraId="05A12A05" w14:textId="77777777" w:rsidR="00ED22BD" w:rsidRPr="00CB423E" w:rsidRDefault="00ED22BD" w:rsidP="0087239F">
            <w:pPr>
              <w:rPr>
                <w:color w:val="000000"/>
                <w:sz w:val="20"/>
                <w:szCs w:val="20"/>
              </w:rPr>
            </w:pPr>
            <w:r w:rsidRPr="00CB423E">
              <w:rPr>
                <w:color w:val="000000"/>
                <w:sz w:val="20"/>
                <w:szCs w:val="20"/>
              </w:rPr>
              <w:t>Dental therapist</w:t>
            </w:r>
          </w:p>
        </w:tc>
        <w:tc>
          <w:tcPr>
            <w:tcW w:w="4956" w:type="dxa"/>
          </w:tcPr>
          <w:p w14:paraId="12D5BED0" w14:textId="0DBBE11C" w:rsidR="00ED22BD" w:rsidRPr="00CB423E" w:rsidRDefault="00ED22BD" w:rsidP="0087239F">
            <w:pPr>
              <w:rPr>
                <w:color w:val="000000"/>
                <w:sz w:val="20"/>
                <w:szCs w:val="20"/>
              </w:rPr>
            </w:pPr>
            <w:r w:rsidRPr="00CB423E">
              <w:rPr>
                <w:color w:val="000000"/>
                <w:sz w:val="20"/>
                <w:szCs w:val="20"/>
              </w:rPr>
              <w:t>Royal Manchester Children’s Hospital, Manchester, UK</w:t>
            </w:r>
          </w:p>
        </w:tc>
      </w:tr>
      <w:tr w:rsidR="00ED22BD" w:rsidRPr="00CB423E" w14:paraId="4F863607" w14:textId="77777777" w:rsidTr="0087239F">
        <w:tc>
          <w:tcPr>
            <w:tcW w:w="1701" w:type="dxa"/>
          </w:tcPr>
          <w:p w14:paraId="58CDE832" w14:textId="77777777" w:rsidR="00ED22BD" w:rsidRPr="00CB423E" w:rsidRDefault="00ED22BD" w:rsidP="0087239F">
            <w:pPr>
              <w:rPr>
                <w:color w:val="000000"/>
                <w:sz w:val="20"/>
                <w:szCs w:val="20"/>
              </w:rPr>
            </w:pPr>
            <w:proofErr w:type="spellStart"/>
            <w:r w:rsidRPr="00CB423E">
              <w:rPr>
                <w:color w:val="000000"/>
                <w:sz w:val="20"/>
                <w:szCs w:val="20"/>
              </w:rPr>
              <w:t>Mulki</w:t>
            </w:r>
            <w:proofErr w:type="spellEnd"/>
            <w:r w:rsidRPr="00CB423E">
              <w:rPr>
                <w:color w:val="000000"/>
                <w:sz w:val="20"/>
                <w:szCs w:val="20"/>
              </w:rPr>
              <w:t>, M</w:t>
            </w:r>
          </w:p>
        </w:tc>
        <w:tc>
          <w:tcPr>
            <w:tcW w:w="2977" w:type="dxa"/>
          </w:tcPr>
          <w:p w14:paraId="6E51B2FF" w14:textId="77777777" w:rsidR="00ED22BD" w:rsidRPr="00CB423E" w:rsidRDefault="00ED22BD" w:rsidP="0087239F">
            <w:pPr>
              <w:rPr>
                <w:color w:val="000000"/>
                <w:sz w:val="20"/>
                <w:szCs w:val="20"/>
              </w:rPr>
            </w:pPr>
            <w:r w:rsidRPr="00CB423E">
              <w:rPr>
                <w:color w:val="000000"/>
                <w:sz w:val="20"/>
                <w:szCs w:val="20"/>
              </w:rPr>
              <w:t>Administrative Center</w:t>
            </w:r>
          </w:p>
        </w:tc>
        <w:tc>
          <w:tcPr>
            <w:tcW w:w="4956" w:type="dxa"/>
          </w:tcPr>
          <w:p w14:paraId="4F4CC74A" w14:textId="7BB7A5CB"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42D56F8F" w14:textId="77777777" w:rsidTr="0087239F">
        <w:tc>
          <w:tcPr>
            <w:tcW w:w="1701" w:type="dxa"/>
          </w:tcPr>
          <w:p w14:paraId="6AD383B5" w14:textId="77777777" w:rsidR="00ED22BD" w:rsidRPr="00CB423E" w:rsidRDefault="00ED22BD" w:rsidP="0087239F">
            <w:pPr>
              <w:rPr>
                <w:color w:val="000000"/>
                <w:sz w:val="20"/>
                <w:szCs w:val="20"/>
              </w:rPr>
            </w:pPr>
            <w:r w:rsidRPr="00CB423E">
              <w:rPr>
                <w:color w:val="000000"/>
                <w:sz w:val="20"/>
                <w:szCs w:val="20"/>
              </w:rPr>
              <w:t xml:space="preserve">Munro, KJ </w:t>
            </w:r>
          </w:p>
        </w:tc>
        <w:tc>
          <w:tcPr>
            <w:tcW w:w="2977" w:type="dxa"/>
          </w:tcPr>
          <w:p w14:paraId="4F709670" w14:textId="77777777" w:rsidR="00ED22BD" w:rsidRPr="00CB423E" w:rsidRDefault="00ED22BD" w:rsidP="0087239F">
            <w:pPr>
              <w:rPr>
                <w:color w:val="000000"/>
                <w:sz w:val="20"/>
                <w:szCs w:val="20"/>
              </w:rPr>
            </w:pPr>
            <w:r w:rsidRPr="00CB423E">
              <w:rPr>
                <w:color w:val="000000"/>
                <w:sz w:val="20"/>
                <w:szCs w:val="20"/>
              </w:rPr>
              <w:t>Clinical Scientist (Audiology), Chief Investigator from March 2020</w:t>
            </w:r>
          </w:p>
        </w:tc>
        <w:tc>
          <w:tcPr>
            <w:tcW w:w="4956" w:type="dxa"/>
          </w:tcPr>
          <w:p w14:paraId="2D481EE1"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6AFD761E" w14:textId="77777777" w:rsidTr="0087239F">
        <w:tc>
          <w:tcPr>
            <w:tcW w:w="1701" w:type="dxa"/>
          </w:tcPr>
          <w:p w14:paraId="1125A847" w14:textId="77777777" w:rsidR="00ED22BD" w:rsidRPr="00CB423E" w:rsidRDefault="00ED22BD" w:rsidP="0087239F">
            <w:pPr>
              <w:rPr>
                <w:color w:val="000000"/>
                <w:sz w:val="20"/>
                <w:szCs w:val="20"/>
              </w:rPr>
            </w:pPr>
            <w:proofErr w:type="spellStart"/>
            <w:r w:rsidRPr="00CB423E">
              <w:rPr>
                <w:color w:val="000000"/>
                <w:sz w:val="20"/>
                <w:szCs w:val="20"/>
              </w:rPr>
              <w:t>Neovius</w:t>
            </w:r>
            <w:proofErr w:type="spellEnd"/>
            <w:r w:rsidRPr="00CB423E">
              <w:rPr>
                <w:color w:val="000000"/>
                <w:sz w:val="20"/>
                <w:szCs w:val="20"/>
              </w:rPr>
              <w:t>, E</w:t>
            </w:r>
          </w:p>
        </w:tc>
        <w:tc>
          <w:tcPr>
            <w:tcW w:w="2977" w:type="dxa"/>
          </w:tcPr>
          <w:p w14:paraId="6CB571C6"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07DAABCC" w14:textId="4F60468B" w:rsidR="00ED22BD" w:rsidRPr="00CB423E" w:rsidRDefault="00ED22BD" w:rsidP="0087239F">
            <w:pPr>
              <w:rPr>
                <w:color w:val="000000"/>
                <w:sz w:val="20"/>
                <w:szCs w:val="20"/>
              </w:rPr>
            </w:pPr>
            <w:r w:rsidRPr="00CB423E">
              <w:rPr>
                <w:color w:val="000000"/>
                <w:sz w:val="20"/>
                <w:szCs w:val="20"/>
              </w:rPr>
              <w:t>Karolinska University Hospital, Stockholm, Sweden</w:t>
            </w:r>
          </w:p>
        </w:tc>
      </w:tr>
      <w:tr w:rsidR="00ED22BD" w:rsidRPr="00CB423E" w14:paraId="6970A380" w14:textId="77777777" w:rsidTr="0087239F">
        <w:tc>
          <w:tcPr>
            <w:tcW w:w="1701" w:type="dxa"/>
          </w:tcPr>
          <w:p w14:paraId="18A941E8" w14:textId="77777777" w:rsidR="00ED22BD" w:rsidRPr="00CB423E" w:rsidRDefault="00ED22BD" w:rsidP="0087239F">
            <w:pPr>
              <w:rPr>
                <w:color w:val="000000"/>
                <w:sz w:val="20"/>
                <w:szCs w:val="20"/>
              </w:rPr>
            </w:pPr>
            <w:r w:rsidRPr="00CB423E">
              <w:rPr>
                <w:color w:val="000000"/>
                <w:sz w:val="20"/>
                <w:szCs w:val="20"/>
              </w:rPr>
              <w:t xml:space="preserve">Nielsen, JB </w:t>
            </w:r>
          </w:p>
        </w:tc>
        <w:tc>
          <w:tcPr>
            <w:tcW w:w="2977" w:type="dxa"/>
          </w:tcPr>
          <w:p w14:paraId="30520F10" w14:textId="77777777" w:rsidR="00ED22BD" w:rsidRPr="00CB423E" w:rsidRDefault="00ED22BD" w:rsidP="0087239F">
            <w:pPr>
              <w:rPr>
                <w:color w:val="000000"/>
                <w:sz w:val="20"/>
                <w:szCs w:val="20"/>
                <w:lang w:val="da-DK"/>
              </w:rPr>
            </w:pPr>
            <w:r w:rsidRPr="00CB423E">
              <w:rPr>
                <w:color w:val="000000"/>
                <w:sz w:val="20"/>
                <w:szCs w:val="20"/>
                <w:lang w:val="da-DK"/>
              </w:rPr>
              <w:t>Principal Investigator / Speech and Language Therapist</w:t>
            </w:r>
          </w:p>
        </w:tc>
        <w:tc>
          <w:tcPr>
            <w:tcW w:w="4956" w:type="dxa"/>
          </w:tcPr>
          <w:p w14:paraId="5718B1FA" w14:textId="77777777" w:rsidR="00ED22BD" w:rsidRPr="00CB423E" w:rsidRDefault="00ED22BD" w:rsidP="0087239F">
            <w:pPr>
              <w:rPr>
                <w:color w:val="000000"/>
                <w:sz w:val="20"/>
                <w:szCs w:val="20"/>
              </w:rPr>
            </w:pPr>
            <w:r w:rsidRPr="00CB423E">
              <w:rPr>
                <w:color w:val="000000"/>
                <w:sz w:val="20"/>
                <w:szCs w:val="20"/>
                <w:lang w:val="da-DK"/>
              </w:rPr>
              <w:t>Cleft Palate Center, Aarhus, Denmark</w:t>
            </w:r>
          </w:p>
        </w:tc>
      </w:tr>
      <w:tr w:rsidR="00ED22BD" w:rsidRPr="00CB423E" w14:paraId="6B55A373" w14:textId="77777777" w:rsidTr="0087239F">
        <w:tc>
          <w:tcPr>
            <w:tcW w:w="1701" w:type="dxa"/>
          </w:tcPr>
          <w:p w14:paraId="213D63FB" w14:textId="77777777" w:rsidR="00ED22BD" w:rsidRPr="00CB423E" w:rsidRDefault="00ED22BD" w:rsidP="0087239F">
            <w:pPr>
              <w:rPr>
                <w:color w:val="000000"/>
                <w:sz w:val="20"/>
                <w:szCs w:val="20"/>
              </w:rPr>
            </w:pPr>
            <w:r w:rsidRPr="00CB423E">
              <w:rPr>
                <w:color w:val="000000"/>
                <w:sz w:val="20"/>
                <w:szCs w:val="20"/>
              </w:rPr>
              <w:t>Norman, L</w:t>
            </w:r>
          </w:p>
        </w:tc>
        <w:tc>
          <w:tcPr>
            <w:tcW w:w="2977" w:type="dxa"/>
          </w:tcPr>
          <w:p w14:paraId="4B315F09" w14:textId="77777777" w:rsidR="00ED22BD" w:rsidRPr="00CB423E" w:rsidRDefault="00ED22BD" w:rsidP="0087239F">
            <w:pPr>
              <w:rPr>
                <w:color w:val="000000"/>
                <w:sz w:val="20"/>
                <w:szCs w:val="20"/>
              </w:rPr>
            </w:pPr>
            <w:r w:rsidRPr="00CB423E">
              <w:rPr>
                <w:color w:val="000000"/>
                <w:sz w:val="20"/>
                <w:szCs w:val="20"/>
              </w:rPr>
              <w:t>Administrative Center</w:t>
            </w:r>
          </w:p>
        </w:tc>
        <w:tc>
          <w:tcPr>
            <w:tcW w:w="4956" w:type="dxa"/>
          </w:tcPr>
          <w:p w14:paraId="4017C7B8" w14:textId="3B7F2E9E"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75F387F0" w14:textId="77777777" w:rsidTr="0087239F">
        <w:tc>
          <w:tcPr>
            <w:tcW w:w="1701" w:type="dxa"/>
          </w:tcPr>
          <w:p w14:paraId="4F6C692A" w14:textId="77777777" w:rsidR="00ED22BD" w:rsidRPr="00CB423E" w:rsidRDefault="00ED22BD" w:rsidP="0087239F">
            <w:pPr>
              <w:rPr>
                <w:color w:val="000000"/>
                <w:sz w:val="20"/>
                <w:szCs w:val="20"/>
              </w:rPr>
            </w:pPr>
            <w:r w:rsidRPr="00CB423E">
              <w:rPr>
                <w:color w:val="000000"/>
                <w:sz w:val="20"/>
                <w:szCs w:val="20"/>
              </w:rPr>
              <w:t xml:space="preserve">Nyberg, J </w:t>
            </w:r>
          </w:p>
        </w:tc>
        <w:tc>
          <w:tcPr>
            <w:tcW w:w="2977" w:type="dxa"/>
          </w:tcPr>
          <w:p w14:paraId="0D0B49CD"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051AF346" w14:textId="77777777" w:rsidR="00ED22BD" w:rsidRPr="00CB423E" w:rsidRDefault="00ED22BD" w:rsidP="0087239F">
            <w:pPr>
              <w:rPr>
                <w:color w:val="000000"/>
                <w:sz w:val="20"/>
                <w:szCs w:val="20"/>
              </w:rPr>
            </w:pPr>
            <w:r w:rsidRPr="00CB423E">
              <w:rPr>
                <w:color w:val="000000"/>
                <w:sz w:val="20"/>
                <w:szCs w:val="20"/>
              </w:rPr>
              <w:t xml:space="preserve">Dept of Logopedics, CLINTEC, Karolinska </w:t>
            </w:r>
            <w:proofErr w:type="spellStart"/>
            <w:r w:rsidRPr="00CB423E">
              <w:rPr>
                <w:color w:val="000000"/>
                <w:sz w:val="20"/>
                <w:szCs w:val="20"/>
              </w:rPr>
              <w:t>Institutet</w:t>
            </w:r>
            <w:proofErr w:type="spellEnd"/>
            <w:r w:rsidRPr="00CB423E">
              <w:rPr>
                <w:color w:val="000000"/>
                <w:sz w:val="20"/>
                <w:szCs w:val="20"/>
              </w:rPr>
              <w:t>, Sweden</w:t>
            </w:r>
          </w:p>
        </w:tc>
      </w:tr>
      <w:tr w:rsidR="00ED22BD" w:rsidRPr="00CB423E" w14:paraId="1CCB9412" w14:textId="77777777" w:rsidTr="0087239F">
        <w:tc>
          <w:tcPr>
            <w:tcW w:w="1701" w:type="dxa"/>
          </w:tcPr>
          <w:p w14:paraId="1AB2F548" w14:textId="77777777" w:rsidR="00ED22BD" w:rsidRPr="00CB423E" w:rsidRDefault="00ED22BD" w:rsidP="0087239F">
            <w:pPr>
              <w:rPr>
                <w:color w:val="000000"/>
                <w:sz w:val="20"/>
                <w:szCs w:val="20"/>
              </w:rPr>
            </w:pPr>
            <w:r w:rsidRPr="00CB423E">
              <w:rPr>
                <w:color w:val="000000"/>
                <w:sz w:val="20"/>
                <w:szCs w:val="20"/>
              </w:rPr>
              <w:t xml:space="preserve">Pedersen, N-H </w:t>
            </w:r>
          </w:p>
        </w:tc>
        <w:tc>
          <w:tcPr>
            <w:tcW w:w="2977" w:type="dxa"/>
          </w:tcPr>
          <w:p w14:paraId="5E787EA1" w14:textId="77777777" w:rsidR="00ED22BD" w:rsidRPr="00CB423E" w:rsidRDefault="00ED22BD" w:rsidP="0087239F">
            <w:pPr>
              <w:rPr>
                <w:color w:val="000000"/>
                <w:sz w:val="20"/>
                <w:szCs w:val="20"/>
              </w:rPr>
            </w:pPr>
            <w:r w:rsidRPr="00CB423E">
              <w:rPr>
                <w:color w:val="000000"/>
                <w:sz w:val="20"/>
                <w:szCs w:val="20"/>
              </w:rPr>
              <w:t>Principal Investigator / Speech Therapist</w:t>
            </w:r>
          </w:p>
        </w:tc>
        <w:tc>
          <w:tcPr>
            <w:tcW w:w="4956" w:type="dxa"/>
          </w:tcPr>
          <w:p w14:paraId="4F9EDE86" w14:textId="77777777" w:rsidR="00ED22BD" w:rsidRPr="00CB423E" w:rsidRDefault="00ED22BD" w:rsidP="0087239F">
            <w:pPr>
              <w:rPr>
                <w:color w:val="000000"/>
                <w:sz w:val="20"/>
                <w:szCs w:val="20"/>
              </w:rPr>
            </w:pPr>
            <w:proofErr w:type="spellStart"/>
            <w:r w:rsidRPr="00CB423E">
              <w:rPr>
                <w:color w:val="000000"/>
                <w:sz w:val="20"/>
                <w:szCs w:val="20"/>
              </w:rPr>
              <w:t>Statped</w:t>
            </w:r>
            <w:proofErr w:type="spellEnd"/>
            <w:r w:rsidRPr="00CB423E">
              <w:rPr>
                <w:color w:val="000000"/>
                <w:sz w:val="20"/>
                <w:szCs w:val="20"/>
              </w:rPr>
              <w:t xml:space="preserve"> Vest, Bergen, Norway</w:t>
            </w:r>
          </w:p>
        </w:tc>
      </w:tr>
      <w:tr w:rsidR="00ED22BD" w:rsidRPr="00CB423E" w14:paraId="2EA50611" w14:textId="77777777" w:rsidTr="0087239F">
        <w:trPr>
          <w:trHeight w:val="812"/>
        </w:trPr>
        <w:tc>
          <w:tcPr>
            <w:tcW w:w="1701" w:type="dxa"/>
          </w:tcPr>
          <w:p w14:paraId="48FC44C4" w14:textId="77777777" w:rsidR="00ED22BD" w:rsidRPr="00CB423E" w:rsidRDefault="00ED22BD" w:rsidP="0087239F">
            <w:pPr>
              <w:rPr>
                <w:color w:val="000000"/>
                <w:sz w:val="20"/>
                <w:szCs w:val="20"/>
              </w:rPr>
            </w:pPr>
            <w:r w:rsidRPr="00CB423E">
              <w:rPr>
                <w:color w:val="000000"/>
                <w:sz w:val="20"/>
                <w:szCs w:val="20"/>
              </w:rPr>
              <w:t xml:space="preserve">Persson C, </w:t>
            </w:r>
          </w:p>
        </w:tc>
        <w:tc>
          <w:tcPr>
            <w:tcW w:w="2977" w:type="dxa"/>
          </w:tcPr>
          <w:p w14:paraId="10E6DEF5" w14:textId="77777777" w:rsidR="00ED22BD" w:rsidRPr="00CB423E" w:rsidRDefault="00ED22BD" w:rsidP="0087239F">
            <w:pPr>
              <w:rPr>
                <w:color w:val="000000"/>
                <w:sz w:val="20"/>
                <w:szCs w:val="20"/>
              </w:rPr>
            </w:pPr>
            <w:r w:rsidRPr="00CB423E">
              <w:rPr>
                <w:color w:val="000000"/>
                <w:sz w:val="20"/>
                <w:szCs w:val="20"/>
              </w:rPr>
              <w:t>Principal Investigator, Speech analysis coordinator/ Speech and language pathologist</w:t>
            </w:r>
          </w:p>
        </w:tc>
        <w:tc>
          <w:tcPr>
            <w:tcW w:w="4956" w:type="dxa"/>
          </w:tcPr>
          <w:p w14:paraId="040428FC" w14:textId="77777777" w:rsidR="00ED22BD" w:rsidRPr="00CB423E" w:rsidRDefault="00ED22BD" w:rsidP="0087239F">
            <w:pPr>
              <w:rPr>
                <w:color w:val="000000"/>
                <w:sz w:val="20"/>
                <w:szCs w:val="20"/>
              </w:rPr>
            </w:pPr>
            <w:r w:rsidRPr="00CB423E">
              <w:rPr>
                <w:color w:val="000000"/>
                <w:sz w:val="20"/>
                <w:szCs w:val="20"/>
              </w:rPr>
              <w:t xml:space="preserve">Dept of Health and Rehabilitation, </w:t>
            </w:r>
            <w:proofErr w:type="spellStart"/>
            <w:r w:rsidRPr="00CB423E">
              <w:rPr>
                <w:color w:val="000000"/>
                <w:sz w:val="20"/>
                <w:szCs w:val="20"/>
              </w:rPr>
              <w:t>Sahlgrenska</w:t>
            </w:r>
            <w:proofErr w:type="spellEnd"/>
            <w:r w:rsidRPr="00CB423E">
              <w:rPr>
                <w:color w:val="000000"/>
                <w:sz w:val="20"/>
                <w:szCs w:val="20"/>
              </w:rPr>
              <w:t xml:space="preserve"> academy, University of Gothenburg, Sweden</w:t>
            </w:r>
          </w:p>
        </w:tc>
      </w:tr>
      <w:tr w:rsidR="00ED22BD" w:rsidRPr="00CB423E" w14:paraId="7A730147" w14:textId="77777777" w:rsidTr="0087239F">
        <w:tc>
          <w:tcPr>
            <w:tcW w:w="1701" w:type="dxa"/>
          </w:tcPr>
          <w:p w14:paraId="0BE68EB3" w14:textId="77777777" w:rsidR="00ED22BD" w:rsidRPr="00CB423E" w:rsidRDefault="00ED22BD" w:rsidP="0087239F">
            <w:pPr>
              <w:rPr>
                <w:color w:val="000000"/>
                <w:sz w:val="20"/>
                <w:szCs w:val="20"/>
              </w:rPr>
            </w:pPr>
            <w:proofErr w:type="spellStart"/>
            <w:r w:rsidRPr="00CB423E">
              <w:rPr>
                <w:color w:val="000000"/>
                <w:sz w:val="20"/>
                <w:szCs w:val="20"/>
              </w:rPr>
              <w:lastRenderedPageBreak/>
              <w:t>Phippen</w:t>
            </w:r>
            <w:proofErr w:type="spellEnd"/>
            <w:r w:rsidRPr="00CB423E">
              <w:rPr>
                <w:color w:val="000000"/>
                <w:sz w:val="20"/>
                <w:szCs w:val="20"/>
              </w:rPr>
              <w:t xml:space="preserve">, G </w:t>
            </w:r>
          </w:p>
        </w:tc>
        <w:tc>
          <w:tcPr>
            <w:tcW w:w="2977" w:type="dxa"/>
          </w:tcPr>
          <w:p w14:paraId="26FD184F" w14:textId="77777777" w:rsidR="00ED22BD" w:rsidRPr="00CB423E" w:rsidRDefault="00ED22BD" w:rsidP="0087239F">
            <w:pPr>
              <w:rPr>
                <w:color w:val="000000"/>
                <w:sz w:val="20"/>
                <w:szCs w:val="20"/>
              </w:rPr>
            </w:pPr>
            <w:r w:rsidRPr="00CB423E">
              <w:rPr>
                <w:color w:val="000000"/>
                <w:sz w:val="20"/>
                <w:szCs w:val="20"/>
              </w:rPr>
              <w:t>Principal Investigator/Speech and Language Therapist</w:t>
            </w:r>
          </w:p>
        </w:tc>
        <w:tc>
          <w:tcPr>
            <w:tcW w:w="4956" w:type="dxa"/>
          </w:tcPr>
          <w:p w14:paraId="569A59C7" w14:textId="77777777" w:rsidR="00ED22BD" w:rsidRPr="00CB423E" w:rsidRDefault="00ED22BD" w:rsidP="0087239F">
            <w:pPr>
              <w:rPr>
                <w:color w:val="000000"/>
                <w:sz w:val="20"/>
                <w:szCs w:val="20"/>
              </w:rPr>
            </w:pPr>
            <w:r w:rsidRPr="00CB423E">
              <w:rPr>
                <w:color w:val="000000"/>
                <w:sz w:val="20"/>
                <w:szCs w:val="20"/>
              </w:rPr>
              <w:t>Spires Cleft Service, Salisbury District Hospital, Salisbury, UK</w:t>
            </w:r>
          </w:p>
        </w:tc>
      </w:tr>
      <w:tr w:rsidR="00ED22BD" w:rsidRPr="00CB423E" w14:paraId="502E9831" w14:textId="77777777" w:rsidTr="0087239F">
        <w:tc>
          <w:tcPr>
            <w:tcW w:w="1701" w:type="dxa"/>
          </w:tcPr>
          <w:p w14:paraId="290506C4" w14:textId="77777777" w:rsidR="00ED22BD" w:rsidRPr="00CB423E" w:rsidRDefault="00ED22BD" w:rsidP="0087239F">
            <w:pPr>
              <w:rPr>
                <w:color w:val="000000"/>
                <w:sz w:val="20"/>
                <w:szCs w:val="20"/>
              </w:rPr>
            </w:pPr>
            <w:proofErr w:type="spellStart"/>
            <w:r w:rsidRPr="00CB423E">
              <w:rPr>
                <w:color w:val="000000"/>
                <w:sz w:val="20"/>
                <w:szCs w:val="20"/>
              </w:rPr>
              <w:t>Piazentin</w:t>
            </w:r>
            <w:proofErr w:type="spellEnd"/>
            <w:r w:rsidRPr="00CB423E">
              <w:rPr>
                <w:color w:val="000000"/>
                <w:sz w:val="20"/>
                <w:szCs w:val="20"/>
              </w:rPr>
              <w:t xml:space="preserve">-Penna, SHA </w:t>
            </w:r>
          </w:p>
        </w:tc>
        <w:tc>
          <w:tcPr>
            <w:tcW w:w="2977" w:type="dxa"/>
          </w:tcPr>
          <w:p w14:paraId="40E15E5A"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20ED71AC" w14:textId="77777777" w:rsidR="00ED22BD" w:rsidRPr="00CB423E" w:rsidRDefault="00ED22BD" w:rsidP="0087239F">
            <w:pPr>
              <w:rPr>
                <w:color w:val="000000"/>
                <w:sz w:val="20"/>
                <w:szCs w:val="20"/>
              </w:rPr>
            </w:pPr>
            <w:r w:rsidRPr="00CB423E">
              <w:rPr>
                <w:color w:val="000000"/>
                <w:sz w:val="20"/>
                <w:szCs w:val="20"/>
              </w:rPr>
              <w:t>Hospital for Rehabilitation of Craniofacial Anomalies - University of São Paulo, Bauru, Brazil</w:t>
            </w:r>
          </w:p>
        </w:tc>
      </w:tr>
      <w:tr w:rsidR="00ED22BD" w:rsidRPr="00CB423E" w14:paraId="2CDEF667" w14:textId="77777777" w:rsidTr="0087239F">
        <w:tc>
          <w:tcPr>
            <w:tcW w:w="1701" w:type="dxa"/>
          </w:tcPr>
          <w:p w14:paraId="26917F4C" w14:textId="77777777" w:rsidR="00ED22BD" w:rsidRPr="00CB423E" w:rsidRDefault="00ED22BD" w:rsidP="0087239F">
            <w:pPr>
              <w:rPr>
                <w:color w:val="000000"/>
                <w:sz w:val="20"/>
                <w:szCs w:val="20"/>
              </w:rPr>
            </w:pPr>
            <w:r w:rsidRPr="00CB423E">
              <w:rPr>
                <w:color w:val="000000"/>
                <w:sz w:val="20"/>
                <w:szCs w:val="20"/>
              </w:rPr>
              <w:t xml:space="preserve">Patrick, K </w:t>
            </w:r>
          </w:p>
        </w:tc>
        <w:tc>
          <w:tcPr>
            <w:tcW w:w="2977" w:type="dxa"/>
          </w:tcPr>
          <w:p w14:paraId="36CD44E0" w14:textId="77777777" w:rsidR="00ED22BD" w:rsidRPr="00CB423E" w:rsidRDefault="00ED22BD" w:rsidP="0087239F">
            <w:pPr>
              <w:rPr>
                <w:color w:val="000000"/>
                <w:sz w:val="20"/>
                <w:szCs w:val="20"/>
              </w:rPr>
            </w:pPr>
            <w:r w:rsidRPr="00CB423E">
              <w:rPr>
                <w:color w:val="000000"/>
                <w:sz w:val="20"/>
                <w:szCs w:val="20"/>
              </w:rPr>
              <w:t>Senior Specialist Speech and Language</w:t>
            </w:r>
          </w:p>
        </w:tc>
        <w:tc>
          <w:tcPr>
            <w:tcW w:w="4956" w:type="dxa"/>
          </w:tcPr>
          <w:p w14:paraId="7BD81D0A" w14:textId="77777777" w:rsidR="00ED22BD" w:rsidRPr="00CB423E" w:rsidRDefault="00ED22BD" w:rsidP="0087239F">
            <w:pPr>
              <w:rPr>
                <w:color w:val="000000"/>
                <w:sz w:val="20"/>
                <w:szCs w:val="20"/>
              </w:rPr>
            </w:pPr>
            <w:r w:rsidRPr="00CB423E">
              <w:rPr>
                <w:color w:val="000000"/>
                <w:sz w:val="20"/>
                <w:szCs w:val="20"/>
              </w:rPr>
              <w:t>Manchester University NHS Foundation Trust, UK</w:t>
            </w:r>
          </w:p>
        </w:tc>
      </w:tr>
      <w:tr w:rsidR="00ED22BD" w:rsidRPr="00CB423E" w14:paraId="39760657" w14:textId="77777777" w:rsidTr="0087239F">
        <w:tc>
          <w:tcPr>
            <w:tcW w:w="1701" w:type="dxa"/>
          </w:tcPr>
          <w:p w14:paraId="009FAB4F" w14:textId="77777777" w:rsidR="00ED22BD" w:rsidRPr="00CB423E" w:rsidRDefault="00ED22BD" w:rsidP="0087239F">
            <w:pPr>
              <w:rPr>
                <w:color w:val="000000"/>
                <w:sz w:val="20"/>
                <w:szCs w:val="20"/>
              </w:rPr>
            </w:pPr>
            <w:r w:rsidRPr="00CB423E">
              <w:rPr>
                <w:color w:val="000000"/>
                <w:sz w:val="20"/>
                <w:szCs w:val="20"/>
              </w:rPr>
              <w:t xml:space="preserve">Pliskin, L </w:t>
            </w:r>
          </w:p>
        </w:tc>
        <w:tc>
          <w:tcPr>
            <w:tcW w:w="2977" w:type="dxa"/>
          </w:tcPr>
          <w:p w14:paraId="087B99AB" w14:textId="77777777" w:rsidR="00ED22BD" w:rsidRPr="00CB423E" w:rsidRDefault="00ED22BD" w:rsidP="0087239F">
            <w:pPr>
              <w:rPr>
                <w:color w:val="000000"/>
                <w:sz w:val="20"/>
                <w:szCs w:val="20"/>
              </w:rPr>
            </w:pPr>
            <w:r w:rsidRPr="00CB423E">
              <w:rPr>
                <w:color w:val="000000"/>
                <w:sz w:val="20"/>
                <w:szCs w:val="20"/>
              </w:rPr>
              <w:t>Trial Manager</w:t>
            </w:r>
          </w:p>
        </w:tc>
        <w:tc>
          <w:tcPr>
            <w:tcW w:w="4956" w:type="dxa"/>
          </w:tcPr>
          <w:p w14:paraId="08C2EFCB" w14:textId="77777777"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648ED57E" w14:textId="77777777" w:rsidTr="0087239F">
        <w:tc>
          <w:tcPr>
            <w:tcW w:w="1701" w:type="dxa"/>
          </w:tcPr>
          <w:p w14:paraId="7FDE13A7" w14:textId="77777777" w:rsidR="00ED22BD" w:rsidRPr="00CB423E" w:rsidRDefault="00ED22BD" w:rsidP="0087239F">
            <w:pPr>
              <w:rPr>
                <w:color w:val="000000"/>
                <w:sz w:val="20"/>
                <w:szCs w:val="20"/>
              </w:rPr>
            </w:pPr>
            <w:r w:rsidRPr="00CB423E">
              <w:rPr>
                <w:color w:val="000000"/>
                <w:sz w:val="20"/>
                <w:szCs w:val="20"/>
              </w:rPr>
              <w:t xml:space="preserve">Rigby, L </w:t>
            </w:r>
          </w:p>
        </w:tc>
        <w:tc>
          <w:tcPr>
            <w:tcW w:w="2977" w:type="dxa"/>
          </w:tcPr>
          <w:p w14:paraId="05A4E050"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213E0D3E" w14:textId="77777777" w:rsidR="00ED22BD" w:rsidRPr="00CB423E" w:rsidRDefault="00ED22BD" w:rsidP="0087239F">
            <w:pPr>
              <w:rPr>
                <w:color w:val="000000"/>
                <w:sz w:val="20"/>
                <w:szCs w:val="20"/>
              </w:rPr>
            </w:pPr>
            <w:r w:rsidRPr="00CB423E">
              <w:rPr>
                <w:color w:val="000000"/>
                <w:sz w:val="20"/>
                <w:szCs w:val="20"/>
              </w:rPr>
              <w:t>Royal Victoria Infirmary, Newcastle upon Tyne, UK</w:t>
            </w:r>
          </w:p>
        </w:tc>
      </w:tr>
      <w:tr w:rsidR="00ED22BD" w:rsidRPr="00CB423E" w14:paraId="0E2F1CE2" w14:textId="77777777" w:rsidTr="0087239F">
        <w:tc>
          <w:tcPr>
            <w:tcW w:w="1701" w:type="dxa"/>
          </w:tcPr>
          <w:p w14:paraId="56A13809" w14:textId="77777777" w:rsidR="00ED22BD" w:rsidRPr="00CB423E" w:rsidRDefault="00ED22BD" w:rsidP="0087239F">
            <w:pPr>
              <w:rPr>
                <w:color w:val="000000"/>
                <w:sz w:val="20"/>
                <w:szCs w:val="20"/>
              </w:rPr>
            </w:pPr>
            <w:proofErr w:type="spellStart"/>
            <w:r w:rsidRPr="00CB423E">
              <w:rPr>
                <w:color w:val="000000"/>
                <w:sz w:val="20"/>
                <w:szCs w:val="20"/>
              </w:rPr>
              <w:t>Rorison</w:t>
            </w:r>
            <w:proofErr w:type="spellEnd"/>
            <w:r w:rsidRPr="00CB423E">
              <w:rPr>
                <w:color w:val="000000"/>
                <w:sz w:val="20"/>
                <w:szCs w:val="20"/>
              </w:rPr>
              <w:t>, P</w:t>
            </w:r>
          </w:p>
        </w:tc>
        <w:tc>
          <w:tcPr>
            <w:tcW w:w="2977" w:type="dxa"/>
          </w:tcPr>
          <w:p w14:paraId="01EF9561" w14:textId="77777777" w:rsidR="00ED22BD" w:rsidRPr="00CB423E" w:rsidRDefault="00ED22BD" w:rsidP="0087239F">
            <w:pPr>
              <w:rPr>
                <w:color w:val="000000"/>
                <w:sz w:val="20"/>
                <w:szCs w:val="20"/>
              </w:rPr>
            </w:pPr>
            <w:r w:rsidRPr="00CB423E">
              <w:rPr>
                <w:color w:val="000000"/>
                <w:sz w:val="20"/>
                <w:szCs w:val="20"/>
              </w:rPr>
              <w:t>Consultant Plastic Surgeon</w:t>
            </w:r>
          </w:p>
        </w:tc>
        <w:tc>
          <w:tcPr>
            <w:tcW w:w="4956" w:type="dxa"/>
          </w:tcPr>
          <w:p w14:paraId="5F425120" w14:textId="11DE39F2" w:rsidR="00ED22BD" w:rsidRPr="00CB423E" w:rsidRDefault="00ED22BD" w:rsidP="0087239F">
            <w:pPr>
              <w:rPr>
                <w:color w:val="000000"/>
                <w:sz w:val="20"/>
                <w:szCs w:val="20"/>
              </w:rPr>
            </w:pPr>
            <w:r w:rsidRPr="00CB423E">
              <w:rPr>
                <w:color w:val="000000"/>
                <w:sz w:val="20"/>
                <w:szCs w:val="20"/>
              </w:rPr>
              <w:t>Birmingham</w:t>
            </w:r>
            <w:r w:rsidR="0087239F" w:rsidRPr="00CB423E">
              <w:rPr>
                <w:color w:val="000000"/>
                <w:sz w:val="20"/>
                <w:szCs w:val="20"/>
              </w:rPr>
              <w:t xml:space="preserve"> Children’s Hospital</w:t>
            </w:r>
            <w:r w:rsidRPr="00CB423E">
              <w:rPr>
                <w:color w:val="000000"/>
                <w:sz w:val="20"/>
                <w:szCs w:val="20"/>
              </w:rPr>
              <w:t>, UK</w:t>
            </w:r>
          </w:p>
        </w:tc>
      </w:tr>
      <w:tr w:rsidR="00ED22BD" w:rsidRPr="00CB423E" w14:paraId="65696163" w14:textId="77777777" w:rsidTr="0087239F">
        <w:tc>
          <w:tcPr>
            <w:tcW w:w="1701" w:type="dxa"/>
          </w:tcPr>
          <w:p w14:paraId="4073D5EE" w14:textId="77777777" w:rsidR="00ED22BD" w:rsidRPr="00CB423E" w:rsidRDefault="00ED22BD" w:rsidP="0087239F">
            <w:pPr>
              <w:rPr>
                <w:color w:val="000000"/>
                <w:sz w:val="20"/>
                <w:szCs w:val="20"/>
              </w:rPr>
            </w:pPr>
            <w:r w:rsidRPr="00CB423E">
              <w:rPr>
                <w:color w:val="000000"/>
                <w:sz w:val="20"/>
                <w:szCs w:val="20"/>
              </w:rPr>
              <w:t xml:space="preserve">Semb, G </w:t>
            </w:r>
          </w:p>
        </w:tc>
        <w:tc>
          <w:tcPr>
            <w:tcW w:w="2977" w:type="dxa"/>
          </w:tcPr>
          <w:p w14:paraId="36E2DE68" w14:textId="77777777" w:rsidR="00ED22BD" w:rsidRPr="00CB423E" w:rsidRDefault="00ED22BD" w:rsidP="0087239F">
            <w:pPr>
              <w:rPr>
                <w:color w:val="000000"/>
                <w:sz w:val="20"/>
                <w:szCs w:val="20"/>
              </w:rPr>
            </w:pPr>
            <w:r w:rsidRPr="00CB423E">
              <w:rPr>
                <w:color w:val="000000"/>
                <w:sz w:val="20"/>
                <w:szCs w:val="20"/>
              </w:rPr>
              <w:t>Principal Investigator /Orthodontist</w:t>
            </w:r>
          </w:p>
        </w:tc>
        <w:tc>
          <w:tcPr>
            <w:tcW w:w="4956" w:type="dxa"/>
          </w:tcPr>
          <w:p w14:paraId="387B188B"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23D5EE8F" w14:textId="77777777" w:rsidTr="0087239F">
        <w:tc>
          <w:tcPr>
            <w:tcW w:w="1701" w:type="dxa"/>
          </w:tcPr>
          <w:p w14:paraId="16CA0B74" w14:textId="77777777" w:rsidR="00ED22BD" w:rsidRPr="00CB423E" w:rsidRDefault="00ED22BD" w:rsidP="0087239F">
            <w:pPr>
              <w:rPr>
                <w:color w:val="000000"/>
                <w:sz w:val="20"/>
                <w:szCs w:val="20"/>
              </w:rPr>
            </w:pPr>
            <w:proofErr w:type="spellStart"/>
            <w:r w:rsidRPr="00CB423E">
              <w:rPr>
                <w:color w:val="000000"/>
                <w:sz w:val="20"/>
                <w:szCs w:val="20"/>
              </w:rPr>
              <w:t>Slator</w:t>
            </w:r>
            <w:proofErr w:type="spellEnd"/>
            <w:r w:rsidRPr="00CB423E">
              <w:rPr>
                <w:color w:val="000000"/>
                <w:sz w:val="20"/>
                <w:szCs w:val="20"/>
              </w:rPr>
              <w:t>, R</w:t>
            </w:r>
          </w:p>
        </w:tc>
        <w:tc>
          <w:tcPr>
            <w:tcW w:w="2977" w:type="dxa"/>
          </w:tcPr>
          <w:p w14:paraId="6026179D" w14:textId="77777777" w:rsidR="00ED22BD" w:rsidRPr="00CB423E" w:rsidRDefault="00ED22BD" w:rsidP="0087239F">
            <w:pPr>
              <w:rPr>
                <w:color w:val="000000"/>
                <w:sz w:val="20"/>
                <w:szCs w:val="20"/>
              </w:rPr>
            </w:pPr>
            <w:r w:rsidRPr="00CB423E">
              <w:rPr>
                <w:color w:val="000000"/>
                <w:sz w:val="20"/>
                <w:szCs w:val="20"/>
              </w:rPr>
              <w:t>Consultant Plastic Surgeon</w:t>
            </w:r>
          </w:p>
        </w:tc>
        <w:tc>
          <w:tcPr>
            <w:tcW w:w="4956" w:type="dxa"/>
          </w:tcPr>
          <w:p w14:paraId="3064BDE6" w14:textId="51D437B8" w:rsidR="00ED22BD" w:rsidRPr="00CB423E" w:rsidRDefault="00ED22BD" w:rsidP="0087239F">
            <w:pPr>
              <w:rPr>
                <w:color w:val="000000"/>
                <w:sz w:val="20"/>
                <w:szCs w:val="20"/>
              </w:rPr>
            </w:pPr>
            <w:r w:rsidRPr="00CB423E">
              <w:rPr>
                <w:color w:val="000000"/>
                <w:sz w:val="20"/>
                <w:szCs w:val="20"/>
              </w:rPr>
              <w:t xml:space="preserve">Birmingham Children’s Hospital, Birmingham, UK   </w:t>
            </w:r>
          </w:p>
        </w:tc>
      </w:tr>
      <w:tr w:rsidR="00ED22BD" w:rsidRPr="00CB423E" w14:paraId="599F71DA" w14:textId="77777777" w:rsidTr="0087239F">
        <w:tc>
          <w:tcPr>
            <w:tcW w:w="1701" w:type="dxa"/>
          </w:tcPr>
          <w:p w14:paraId="612D9ACC" w14:textId="77777777" w:rsidR="00ED22BD" w:rsidRPr="00CB423E" w:rsidRDefault="00ED22BD" w:rsidP="0087239F">
            <w:pPr>
              <w:rPr>
                <w:color w:val="000000"/>
                <w:sz w:val="20"/>
                <w:szCs w:val="20"/>
              </w:rPr>
            </w:pPr>
            <w:proofErr w:type="spellStart"/>
            <w:r w:rsidRPr="00CB423E">
              <w:rPr>
                <w:color w:val="000000"/>
                <w:sz w:val="20"/>
                <w:szCs w:val="20"/>
              </w:rPr>
              <w:t>Southby</w:t>
            </w:r>
            <w:proofErr w:type="spellEnd"/>
            <w:r w:rsidRPr="00CB423E">
              <w:rPr>
                <w:color w:val="000000"/>
                <w:sz w:val="20"/>
                <w:szCs w:val="20"/>
              </w:rPr>
              <w:t xml:space="preserve">, L </w:t>
            </w:r>
          </w:p>
        </w:tc>
        <w:tc>
          <w:tcPr>
            <w:tcW w:w="2977" w:type="dxa"/>
          </w:tcPr>
          <w:p w14:paraId="2D985C74"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491F8789" w14:textId="77777777" w:rsidR="00ED22BD" w:rsidRPr="00CB423E" w:rsidRDefault="00ED22BD" w:rsidP="0087239F">
            <w:pPr>
              <w:rPr>
                <w:color w:val="000000"/>
                <w:sz w:val="20"/>
                <w:szCs w:val="20"/>
              </w:rPr>
            </w:pPr>
            <w:r w:rsidRPr="00CB423E">
              <w:rPr>
                <w:color w:val="000000"/>
                <w:sz w:val="20"/>
                <w:szCs w:val="20"/>
              </w:rPr>
              <w:t>The Spires Cleft Center, Oxford University Hospitals NHS Foundation Trust, Oxford, UK</w:t>
            </w:r>
          </w:p>
        </w:tc>
      </w:tr>
      <w:tr w:rsidR="00ED22BD" w:rsidRPr="00CB423E" w14:paraId="41A9A1E3" w14:textId="77777777" w:rsidTr="0087239F">
        <w:tc>
          <w:tcPr>
            <w:tcW w:w="1701" w:type="dxa"/>
          </w:tcPr>
          <w:p w14:paraId="54DFA54A" w14:textId="77777777" w:rsidR="00ED22BD" w:rsidRPr="00CB423E" w:rsidRDefault="00ED22BD" w:rsidP="0087239F">
            <w:pPr>
              <w:rPr>
                <w:color w:val="000000"/>
                <w:sz w:val="20"/>
                <w:szCs w:val="20"/>
              </w:rPr>
            </w:pPr>
            <w:proofErr w:type="spellStart"/>
            <w:r w:rsidRPr="00CB423E">
              <w:rPr>
                <w:color w:val="000000"/>
                <w:sz w:val="20"/>
                <w:szCs w:val="20"/>
              </w:rPr>
              <w:t>Sporre</w:t>
            </w:r>
            <w:proofErr w:type="spellEnd"/>
            <w:r w:rsidRPr="00CB423E">
              <w:rPr>
                <w:color w:val="000000"/>
                <w:sz w:val="20"/>
                <w:szCs w:val="20"/>
              </w:rPr>
              <w:t xml:space="preserve">, M </w:t>
            </w:r>
          </w:p>
        </w:tc>
        <w:tc>
          <w:tcPr>
            <w:tcW w:w="2977" w:type="dxa"/>
          </w:tcPr>
          <w:p w14:paraId="22D4F3B5" w14:textId="77777777" w:rsidR="00ED22BD" w:rsidRPr="00CB423E" w:rsidRDefault="00ED22BD" w:rsidP="0087239F">
            <w:pPr>
              <w:rPr>
                <w:color w:val="000000"/>
                <w:sz w:val="20"/>
                <w:szCs w:val="20"/>
              </w:rPr>
            </w:pPr>
            <w:r w:rsidRPr="00CB423E">
              <w:rPr>
                <w:color w:val="000000"/>
                <w:sz w:val="20"/>
                <w:szCs w:val="20"/>
                <w:lang w:val="da-DK"/>
              </w:rPr>
              <w:t>Speech and Language Therapist</w:t>
            </w:r>
          </w:p>
        </w:tc>
        <w:tc>
          <w:tcPr>
            <w:tcW w:w="4956" w:type="dxa"/>
          </w:tcPr>
          <w:p w14:paraId="5E9628D7" w14:textId="77777777" w:rsidR="00ED22BD" w:rsidRPr="00CB423E" w:rsidRDefault="00ED22BD" w:rsidP="0087239F">
            <w:pPr>
              <w:rPr>
                <w:color w:val="000000"/>
                <w:sz w:val="20"/>
                <w:szCs w:val="20"/>
              </w:rPr>
            </w:pPr>
            <w:r w:rsidRPr="00CB423E">
              <w:rPr>
                <w:color w:val="000000"/>
                <w:sz w:val="20"/>
                <w:szCs w:val="20"/>
              </w:rPr>
              <w:t xml:space="preserve">Cleft Palate Team, </w:t>
            </w:r>
            <w:proofErr w:type="spellStart"/>
            <w:r w:rsidRPr="00CB423E">
              <w:rPr>
                <w:color w:val="000000"/>
                <w:sz w:val="20"/>
                <w:szCs w:val="20"/>
              </w:rPr>
              <w:t>Skåne</w:t>
            </w:r>
            <w:proofErr w:type="spellEnd"/>
            <w:r w:rsidRPr="00CB423E">
              <w:rPr>
                <w:color w:val="000000"/>
                <w:sz w:val="20"/>
                <w:szCs w:val="20"/>
              </w:rPr>
              <w:t xml:space="preserve"> University Hospital, Malmö, Sweden</w:t>
            </w:r>
          </w:p>
        </w:tc>
      </w:tr>
      <w:tr w:rsidR="00ED22BD" w:rsidRPr="00CB423E" w14:paraId="1E948862" w14:textId="77777777" w:rsidTr="0087239F">
        <w:tc>
          <w:tcPr>
            <w:tcW w:w="1701" w:type="dxa"/>
          </w:tcPr>
          <w:p w14:paraId="23B45CE1" w14:textId="77777777" w:rsidR="00ED22BD" w:rsidRPr="00CB423E" w:rsidRDefault="00ED22BD" w:rsidP="0087239F">
            <w:pPr>
              <w:rPr>
                <w:color w:val="000000"/>
                <w:sz w:val="20"/>
                <w:szCs w:val="20"/>
              </w:rPr>
            </w:pPr>
            <w:r w:rsidRPr="00CB423E">
              <w:rPr>
                <w:color w:val="000000"/>
                <w:sz w:val="20"/>
                <w:szCs w:val="20"/>
              </w:rPr>
              <w:t>Shaw, W</w:t>
            </w:r>
          </w:p>
        </w:tc>
        <w:tc>
          <w:tcPr>
            <w:tcW w:w="2977" w:type="dxa"/>
          </w:tcPr>
          <w:p w14:paraId="595BEE4A" w14:textId="77777777" w:rsidR="00ED22BD" w:rsidRPr="00CB423E" w:rsidRDefault="00ED22BD" w:rsidP="0087239F">
            <w:pPr>
              <w:rPr>
                <w:color w:val="000000"/>
                <w:sz w:val="20"/>
                <w:szCs w:val="20"/>
              </w:rPr>
            </w:pPr>
            <w:r w:rsidRPr="00CB423E">
              <w:rPr>
                <w:color w:val="000000"/>
                <w:sz w:val="20"/>
                <w:szCs w:val="20"/>
              </w:rPr>
              <w:t>Chief Investigator/Principal Investigator up to March 2020</w:t>
            </w:r>
          </w:p>
        </w:tc>
        <w:tc>
          <w:tcPr>
            <w:tcW w:w="4956" w:type="dxa"/>
          </w:tcPr>
          <w:p w14:paraId="36D182D2"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3D31EC31" w14:textId="77777777" w:rsidTr="0087239F">
        <w:tc>
          <w:tcPr>
            <w:tcW w:w="1701" w:type="dxa"/>
          </w:tcPr>
          <w:p w14:paraId="4340E620" w14:textId="77777777" w:rsidR="00ED22BD" w:rsidRPr="00CB423E" w:rsidRDefault="00ED22BD" w:rsidP="0087239F">
            <w:pPr>
              <w:rPr>
                <w:color w:val="000000"/>
                <w:sz w:val="20"/>
                <w:szCs w:val="20"/>
              </w:rPr>
            </w:pPr>
            <w:r w:rsidRPr="00CB423E">
              <w:rPr>
                <w:color w:val="000000"/>
                <w:sz w:val="20"/>
                <w:szCs w:val="20"/>
              </w:rPr>
              <w:t xml:space="preserve">Smyth, A   </w:t>
            </w:r>
          </w:p>
        </w:tc>
        <w:tc>
          <w:tcPr>
            <w:tcW w:w="2977" w:type="dxa"/>
          </w:tcPr>
          <w:p w14:paraId="2BC94141" w14:textId="77777777" w:rsidR="00ED22BD" w:rsidRPr="00CB423E" w:rsidRDefault="00ED22BD" w:rsidP="0087239F">
            <w:pPr>
              <w:rPr>
                <w:color w:val="000000"/>
                <w:sz w:val="20"/>
                <w:szCs w:val="20"/>
              </w:rPr>
            </w:pPr>
            <w:r w:rsidRPr="00CB423E">
              <w:rPr>
                <w:color w:val="000000"/>
                <w:sz w:val="20"/>
                <w:szCs w:val="20"/>
              </w:rPr>
              <w:t>Principal Investigator</w:t>
            </w:r>
          </w:p>
        </w:tc>
        <w:tc>
          <w:tcPr>
            <w:tcW w:w="4956" w:type="dxa"/>
          </w:tcPr>
          <w:p w14:paraId="62D9161B" w14:textId="04335ED8" w:rsidR="00ED22BD" w:rsidRPr="00CB423E" w:rsidRDefault="00ED22BD" w:rsidP="0087239F">
            <w:pPr>
              <w:rPr>
                <w:color w:val="000000"/>
                <w:sz w:val="20"/>
                <w:szCs w:val="20"/>
              </w:rPr>
            </w:pPr>
            <w:r w:rsidRPr="00CB423E">
              <w:rPr>
                <w:color w:val="000000"/>
                <w:sz w:val="20"/>
                <w:szCs w:val="20"/>
              </w:rPr>
              <w:t xml:space="preserve">Leeds General Infirmary, Leeds, UK </w:t>
            </w:r>
          </w:p>
        </w:tc>
      </w:tr>
      <w:tr w:rsidR="00ED22BD" w:rsidRPr="00CB423E" w14:paraId="7406DB49" w14:textId="77777777" w:rsidTr="0087239F">
        <w:tc>
          <w:tcPr>
            <w:tcW w:w="1701" w:type="dxa"/>
          </w:tcPr>
          <w:p w14:paraId="3F3EDA3C" w14:textId="77777777" w:rsidR="00ED22BD" w:rsidRPr="00CB423E" w:rsidRDefault="00ED22BD" w:rsidP="0087239F">
            <w:pPr>
              <w:rPr>
                <w:color w:val="000000"/>
                <w:sz w:val="20"/>
                <w:szCs w:val="20"/>
              </w:rPr>
            </w:pPr>
            <w:r w:rsidRPr="00CB423E">
              <w:rPr>
                <w:color w:val="000000"/>
                <w:sz w:val="20"/>
                <w:szCs w:val="20"/>
              </w:rPr>
              <w:t>Swan, MC</w:t>
            </w:r>
          </w:p>
        </w:tc>
        <w:tc>
          <w:tcPr>
            <w:tcW w:w="2977" w:type="dxa"/>
          </w:tcPr>
          <w:p w14:paraId="6946FFBE" w14:textId="77777777" w:rsidR="00ED22BD" w:rsidRPr="00CB423E" w:rsidRDefault="00ED22BD" w:rsidP="0087239F">
            <w:pPr>
              <w:rPr>
                <w:color w:val="000000"/>
                <w:sz w:val="20"/>
                <w:szCs w:val="20"/>
              </w:rPr>
            </w:pPr>
            <w:r w:rsidRPr="00CB423E">
              <w:rPr>
                <w:color w:val="000000"/>
                <w:sz w:val="20"/>
                <w:szCs w:val="20"/>
              </w:rPr>
              <w:t>Surgeon</w:t>
            </w:r>
          </w:p>
        </w:tc>
        <w:tc>
          <w:tcPr>
            <w:tcW w:w="4956" w:type="dxa"/>
          </w:tcPr>
          <w:p w14:paraId="63CE14F5" w14:textId="77777777" w:rsidR="00ED22BD" w:rsidRPr="00CB423E" w:rsidRDefault="00ED22BD" w:rsidP="0087239F">
            <w:pPr>
              <w:rPr>
                <w:color w:val="000000"/>
                <w:sz w:val="20"/>
                <w:szCs w:val="20"/>
              </w:rPr>
            </w:pPr>
            <w:r w:rsidRPr="00CB423E">
              <w:rPr>
                <w:color w:val="000000"/>
                <w:sz w:val="20"/>
                <w:szCs w:val="20"/>
              </w:rPr>
              <w:t>Consultant Cleft and Plastic Surgeon, The Spires Cleft Center, Oxford University Hospitals NHS Foundation Trust, Oxford, UK</w:t>
            </w:r>
          </w:p>
        </w:tc>
      </w:tr>
      <w:tr w:rsidR="00ED22BD" w:rsidRPr="00CB423E" w14:paraId="1A9354C7" w14:textId="77777777" w:rsidTr="0087239F">
        <w:tc>
          <w:tcPr>
            <w:tcW w:w="1701" w:type="dxa"/>
          </w:tcPr>
          <w:p w14:paraId="46176905" w14:textId="77777777" w:rsidR="00ED22BD" w:rsidRPr="00CB423E" w:rsidRDefault="00ED22BD" w:rsidP="0087239F">
            <w:pPr>
              <w:rPr>
                <w:color w:val="000000"/>
                <w:sz w:val="20"/>
                <w:szCs w:val="20"/>
              </w:rPr>
            </w:pPr>
            <w:proofErr w:type="spellStart"/>
            <w:r w:rsidRPr="00CB423E">
              <w:rPr>
                <w:color w:val="000000"/>
                <w:sz w:val="20"/>
                <w:szCs w:val="20"/>
              </w:rPr>
              <w:t>Taleman</w:t>
            </w:r>
            <w:proofErr w:type="spellEnd"/>
            <w:r w:rsidRPr="00CB423E">
              <w:rPr>
                <w:color w:val="000000"/>
                <w:sz w:val="20"/>
                <w:szCs w:val="20"/>
              </w:rPr>
              <w:t xml:space="preserve">, A-SB </w:t>
            </w:r>
          </w:p>
        </w:tc>
        <w:tc>
          <w:tcPr>
            <w:tcW w:w="2977" w:type="dxa"/>
          </w:tcPr>
          <w:p w14:paraId="0B24B511"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1A431542" w14:textId="77777777" w:rsidR="00ED22BD" w:rsidRPr="00CB423E" w:rsidRDefault="00ED22BD" w:rsidP="0087239F">
            <w:pPr>
              <w:rPr>
                <w:color w:val="000000"/>
                <w:sz w:val="20"/>
                <w:szCs w:val="20"/>
              </w:rPr>
            </w:pPr>
            <w:r w:rsidRPr="00CB423E">
              <w:rPr>
                <w:color w:val="000000"/>
                <w:sz w:val="20"/>
                <w:szCs w:val="20"/>
              </w:rPr>
              <w:t>Speech and Language Therapy Unit, Linköping University Hospital, Linköping, Sweden.</w:t>
            </w:r>
          </w:p>
        </w:tc>
      </w:tr>
      <w:tr w:rsidR="00ED22BD" w:rsidRPr="00CB423E" w14:paraId="003A12E3" w14:textId="77777777" w:rsidTr="0087239F">
        <w:tc>
          <w:tcPr>
            <w:tcW w:w="1701" w:type="dxa"/>
          </w:tcPr>
          <w:p w14:paraId="21281AEE" w14:textId="77777777" w:rsidR="00ED22BD" w:rsidRPr="00CB423E" w:rsidRDefault="00ED22BD" w:rsidP="0087239F">
            <w:pPr>
              <w:rPr>
                <w:color w:val="000000"/>
                <w:sz w:val="20"/>
                <w:szCs w:val="20"/>
              </w:rPr>
            </w:pPr>
            <w:proofErr w:type="spellStart"/>
            <w:r w:rsidRPr="00CB423E">
              <w:rPr>
                <w:color w:val="000000"/>
                <w:sz w:val="20"/>
                <w:szCs w:val="20"/>
              </w:rPr>
              <w:t>Tangstad</w:t>
            </w:r>
            <w:proofErr w:type="spellEnd"/>
            <w:r w:rsidRPr="00CB423E">
              <w:rPr>
                <w:color w:val="000000"/>
                <w:sz w:val="20"/>
                <w:szCs w:val="20"/>
              </w:rPr>
              <w:t xml:space="preserve">, J </w:t>
            </w:r>
          </w:p>
        </w:tc>
        <w:tc>
          <w:tcPr>
            <w:tcW w:w="2977" w:type="dxa"/>
          </w:tcPr>
          <w:p w14:paraId="1A9DDEA0" w14:textId="77777777" w:rsidR="00ED22BD" w:rsidRPr="00CB423E" w:rsidRDefault="00ED22BD" w:rsidP="0087239F">
            <w:pPr>
              <w:rPr>
                <w:color w:val="000000"/>
                <w:sz w:val="20"/>
                <w:szCs w:val="20"/>
              </w:rPr>
            </w:pPr>
            <w:r w:rsidRPr="00CB423E">
              <w:rPr>
                <w:color w:val="000000"/>
                <w:sz w:val="20"/>
                <w:szCs w:val="20"/>
              </w:rPr>
              <w:t>Speech Therapist</w:t>
            </w:r>
          </w:p>
        </w:tc>
        <w:tc>
          <w:tcPr>
            <w:tcW w:w="4956" w:type="dxa"/>
          </w:tcPr>
          <w:p w14:paraId="35726283" w14:textId="77777777" w:rsidR="00ED22BD" w:rsidRPr="00CB423E" w:rsidRDefault="00ED22BD" w:rsidP="0087239F">
            <w:pPr>
              <w:rPr>
                <w:color w:val="000000"/>
                <w:sz w:val="20"/>
                <w:szCs w:val="20"/>
              </w:rPr>
            </w:pPr>
            <w:proofErr w:type="spellStart"/>
            <w:r w:rsidRPr="00CB423E">
              <w:rPr>
                <w:color w:val="000000"/>
                <w:sz w:val="20"/>
                <w:szCs w:val="20"/>
              </w:rPr>
              <w:t>Statped</w:t>
            </w:r>
            <w:proofErr w:type="spellEnd"/>
            <w:r w:rsidRPr="00CB423E">
              <w:rPr>
                <w:color w:val="000000"/>
                <w:sz w:val="20"/>
                <w:szCs w:val="20"/>
              </w:rPr>
              <w:t xml:space="preserve"> Vest, Bergen, Norway</w:t>
            </w:r>
          </w:p>
        </w:tc>
      </w:tr>
      <w:tr w:rsidR="00ED22BD" w:rsidRPr="00CB423E" w14:paraId="03EA5C21" w14:textId="77777777" w:rsidTr="0087239F">
        <w:tc>
          <w:tcPr>
            <w:tcW w:w="1701" w:type="dxa"/>
          </w:tcPr>
          <w:p w14:paraId="4EF33307" w14:textId="77777777" w:rsidR="00ED22BD" w:rsidRPr="00CB423E" w:rsidRDefault="00ED22BD" w:rsidP="0087239F">
            <w:pPr>
              <w:rPr>
                <w:color w:val="000000"/>
                <w:sz w:val="20"/>
                <w:szCs w:val="20"/>
              </w:rPr>
            </w:pPr>
            <w:r w:rsidRPr="00CB423E">
              <w:rPr>
                <w:color w:val="000000"/>
                <w:sz w:val="20"/>
                <w:szCs w:val="20"/>
              </w:rPr>
              <w:t>Tate, P</w:t>
            </w:r>
          </w:p>
        </w:tc>
        <w:tc>
          <w:tcPr>
            <w:tcW w:w="2977" w:type="dxa"/>
          </w:tcPr>
          <w:p w14:paraId="62F985F5" w14:textId="77777777" w:rsidR="00ED22BD" w:rsidRPr="00CB423E" w:rsidRDefault="00ED22BD" w:rsidP="0087239F">
            <w:pPr>
              <w:rPr>
                <w:color w:val="000000"/>
                <w:sz w:val="20"/>
                <w:szCs w:val="20"/>
              </w:rPr>
            </w:pPr>
            <w:r w:rsidRPr="00CB423E">
              <w:rPr>
                <w:color w:val="000000"/>
                <w:sz w:val="20"/>
                <w:szCs w:val="20"/>
              </w:rPr>
              <w:t>Data Manager</w:t>
            </w:r>
          </w:p>
        </w:tc>
        <w:tc>
          <w:tcPr>
            <w:tcW w:w="4956" w:type="dxa"/>
          </w:tcPr>
          <w:p w14:paraId="1994FE3E" w14:textId="556A6AC1"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6A40B783" w14:textId="77777777" w:rsidTr="0087239F">
        <w:tc>
          <w:tcPr>
            <w:tcW w:w="1701" w:type="dxa"/>
          </w:tcPr>
          <w:p w14:paraId="50DD1C07" w14:textId="77777777" w:rsidR="00ED22BD" w:rsidRPr="00CB423E" w:rsidRDefault="00ED22BD" w:rsidP="0087239F">
            <w:pPr>
              <w:rPr>
                <w:color w:val="000000"/>
                <w:sz w:val="20"/>
                <w:szCs w:val="20"/>
              </w:rPr>
            </w:pPr>
            <w:r w:rsidRPr="00CB423E">
              <w:rPr>
                <w:color w:val="000000"/>
                <w:sz w:val="20"/>
                <w:szCs w:val="20"/>
              </w:rPr>
              <w:t xml:space="preserve">Trindade, IEK </w:t>
            </w:r>
          </w:p>
        </w:tc>
        <w:tc>
          <w:tcPr>
            <w:tcW w:w="2977" w:type="dxa"/>
          </w:tcPr>
          <w:p w14:paraId="4D8921AB" w14:textId="77777777" w:rsidR="00ED22BD" w:rsidRPr="00CB423E" w:rsidRDefault="00ED22BD" w:rsidP="0087239F">
            <w:pPr>
              <w:rPr>
                <w:sz w:val="20"/>
                <w:szCs w:val="20"/>
              </w:rPr>
            </w:pPr>
            <w:r w:rsidRPr="00CB423E">
              <w:rPr>
                <w:sz w:val="20"/>
                <w:szCs w:val="20"/>
              </w:rPr>
              <w:t>Principal Investigator / Physiologist</w:t>
            </w:r>
          </w:p>
        </w:tc>
        <w:tc>
          <w:tcPr>
            <w:tcW w:w="4956" w:type="dxa"/>
          </w:tcPr>
          <w:p w14:paraId="20DD70E5" w14:textId="77777777" w:rsidR="00ED22BD" w:rsidRPr="00CB423E" w:rsidRDefault="00ED22BD" w:rsidP="0087239F">
            <w:pPr>
              <w:rPr>
                <w:color w:val="000000"/>
                <w:sz w:val="20"/>
                <w:szCs w:val="20"/>
              </w:rPr>
            </w:pPr>
            <w:r w:rsidRPr="00CB423E">
              <w:rPr>
                <w:sz w:val="20"/>
                <w:szCs w:val="20"/>
              </w:rPr>
              <w:t>Hospital for Rehabilitation of Craniofacial Anomalies - University of São Paulo, Bauru, Brazil</w:t>
            </w:r>
          </w:p>
        </w:tc>
      </w:tr>
      <w:tr w:rsidR="00ED22BD" w:rsidRPr="00CB423E" w14:paraId="56989353" w14:textId="77777777" w:rsidTr="0087239F">
        <w:tc>
          <w:tcPr>
            <w:tcW w:w="1701" w:type="dxa"/>
          </w:tcPr>
          <w:p w14:paraId="4FCD10E1" w14:textId="77777777" w:rsidR="00ED22BD" w:rsidRPr="00CB423E" w:rsidRDefault="00ED22BD" w:rsidP="0087239F">
            <w:pPr>
              <w:rPr>
                <w:color w:val="000000"/>
                <w:sz w:val="20"/>
                <w:szCs w:val="20"/>
              </w:rPr>
            </w:pPr>
            <w:r w:rsidRPr="00CB423E">
              <w:rPr>
                <w:color w:val="000000"/>
                <w:sz w:val="20"/>
                <w:szCs w:val="20"/>
              </w:rPr>
              <w:t xml:space="preserve">Underwood, IEK </w:t>
            </w:r>
          </w:p>
        </w:tc>
        <w:tc>
          <w:tcPr>
            <w:tcW w:w="2977" w:type="dxa"/>
          </w:tcPr>
          <w:p w14:paraId="090D5DFC" w14:textId="77777777" w:rsidR="00ED22BD" w:rsidRPr="00CB423E" w:rsidRDefault="00ED22BD" w:rsidP="0087239F">
            <w:pPr>
              <w:rPr>
                <w:color w:val="000000"/>
                <w:sz w:val="20"/>
                <w:szCs w:val="20"/>
              </w:rPr>
            </w:pPr>
            <w:r w:rsidRPr="00CB423E">
              <w:rPr>
                <w:color w:val="000000"/>
                <w:sz w:val="20"/>
                <w:szCs w:val="20"/>
              </w:rPr>
              <w:t>Principal Investigator/Speech and Language Therapist</w:t>
            </w:r>
          </w:p>
        </w:tc>
        <w:tc>
          <w:tcPr>
            <w:tcW w:w="4956" w:type="dxa"/>
          </w:tcPr>
          <w:p w14:paraId="60DB42A5" w14:textId="1F34FB87" w:rsidR="00ED22BD" w:rsidRPr="00CB423E" w:rsidRDefault="00ED22BD" w:rsidP="0087239F">
            <w:pPr>
              <w:rPr>
                <w:color w:val="000000"/>
                <w:sz w:val="20"/>
                <w:szCs w:val="20"/>
              </w:rPr>
            </w:pPr>
            <w:r w:rsidRPr="00CB423E">
              <w:rPr>
                <w:color w:val="000000"/>
                <w:sz w:val="20"/>
                <w:szCs w:val="20"/>
              </w:rPr>
              <w:t>West Midlands Regional Cleft Service, Birmingham</w:t>
            </w:r>
            <w:r w:rsidR="0087239F" w:rsidRPr="00CB423E">
              <w:rPr>
                <w:color w:val="000000"/>
                <w:sz w:val="20"/>
                <w:szCs w:val="20"/>
              </w:rPr>
              <w:t xml:space="preserve"> </w:t>
            </w:r>
            <w:r w:rsidRPr="00CB423E">
              <w:rPr>
                <w:color w:val="000000"/>
                <w:sz w:val="20"/>
                <w:szCs w:val="20"/>
              </w:rPr>
              <w:t>Children's Hospital, Birmingham, UK </w:t>
            </w:r>
          </w:p>
        </w:tc>
      </w:tr>
      <w:tr w:rsidR="00ED22BD" w:rsidRPr="00CB423E" w14:paraId="7B69C848" w14:textId="77777777" w:rsidTr="0087239F">
        <w:tc>
          <w:tcPr>
            <w:tcW w:w="1701" w:type="dxa"/>
          </w:tcPr>
          <w:p w14:paraId="3658B9C2" w14:textId="77777777" w:rsidR="00ED22BD" w:rsidRPr="00CB423E" w:rsidRDefault="00ED22BD" w:rsidP="0087239F">
            <w:pPr>
              <w:rPr>
                <w:color w:val="000000"/>
                <w:sz w:val="20"/>
                <w:szCs w:val="20"/>
              </w:rPr>
            </w:pPr>
            <w:r w:rsidRPr="00CB423E">
              <w:rPr>
                <w:sz w:val="20"/>
                <w:szCs w:val="20"/>
              </w:rPr>
              <w:t>van Eeden, S</w:t>
            </w:r>
          </w:p>
        </w:tc>
        <w:tc>
          <w:tcPr>
            <w:tcW w:w="2977" w:type="dxa"/>
          </w:tcPr>
          <w:p w14:paraId="04DB22D1" w14:textId="77777777" w:rsidR="00ED22BD" w:rsidRPr="00CB423E" w:rsidRDefault="00ED22BD" w:rsidP="0087239F">
            <w:pPr>
              <w:rPr>
                <w:color w:val="000000"/>
                <w:sz w:val="20"/>
                <w:szCs w:val="20"/>
              </w:rPr>
            </w:pPr>
            <w:r w:rsidRPr="00CB423E">
              <w:rPr>
                <w:sz w:val="20"/>
                <w:szCs w:val="20"/>
              </w:rPr>
              <w:t>Surgeon</w:t>
            </w:r>
          </w:p>
        </w:tc>
        <w:tc>
          <w:tcPr>
            <w:tcW w:w="4956" w:type="dxa"/>
          </w:tcPr>
          <w:p w14:paraId="65D36F82" w14:textId="6E8E50F1" w:rsidR="00ED22BD" w:rsidRPr="00CB423E" w:rsidRDefault="00ED22BD" w:rsidP="0087239F">
            <w:pPr>
              <w:rPr>
                <w:color w:val="000000"/>
                <w:sz w:val="20"/>
                <w:szCs w:val="20"/>
              </w:rPr>
            </w:pPr>
            <w:r w:rsidRPr="00CB423E">
              <w:rPr>
                <w:sz w:val="20"/>
                <w:szCs w:val="20"/>
              </w:rPr>
              <w:t>Alder Hey Children’s Hospital, Liverpool, UK</w:t>
            </w:r>
          </w:p>
        </w:tc>
      </w:tr>
      <w:tr w:rsidR="00ED22BD" w:rsidRPr="00CB423E" w14:paraId="28FF1C3F" w14:textId="77777777" w:rsidTr="0087239F">
        <w:tc>
          <w:tcPr>
            <w:tcW w:w="1701" w:type="dxa"/>
          </w:tcPr>
          <w:p w14:paraId="24356E3D" w14:textId="77777777" w:rsidR="00ED22BD" w:rsidRPr="00CB423E" w:rsidRDefault="00ED22BD" w:rsidP="0087239F">
            <w:pPr>
              <w:rPr>
                <w:color w:val="000000"/>
                <w:sz w:val="20"/>
                <w:szCs w:val="20"/>
              </w:rPr>
            </w:pPr>
            <w:r w:rsidRPr="00CB423E">
              <w:rPr>
                <w:color w:val="000000"/>
                <w:sz w:val="20"/>
                <w:szCs w:val="20"/>
              </w:rPr>
              <w:t xml:space="preserve">van Eeden, S </w:t>
            </w:r>
          </w:p>
        </w:tc>
        <w:tc>
          <w:tcPr>
            <w:tcW w:w="2977" w:type="dxa"/>
          </w:tcPr>
          <w:p w14:paraId="30D2EC35"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26BC8320" w14:textId="77777777" w:rsidR="00ED22BD" w:rsidRPr="00CB423E" w:rsidRDefault="00ED22BD" w:rsidP="0087239F">
            <w:pPr>
              <w:rPr>
                <w:color w:val="000000"/>
                <w:sz w:val="20"/>
                <w:szCs w:val="20"/>
              </w:rPr>
            </w:pPr>
            <w:r w:rsidRPr="00CB423E">
              <w:rPr>
                <w:color w:val="000000"/>
                <w:sz w:val="20"/>
                <w:szCs w:val="20"/>
              </w:rPr>
              <w:t>Royal Victoria Infirmary, Newcastle upon Tyne, UK</w:t>
            </w:r>
          </w:p>
        </w:tc>
      </w:tr>
      <w:tr w:rsidR="00ED22BD" w:rsidRPr="00CB423E" w14:paraId="1A3ECC2F" w14:textId="77777777" w:rsidTr="0087239F">
        <w:tc>
          <w:tcPr>
            <w:tcW w:w="1701" w:type="dxa"/>
          </w:tcPr>
          <w:p w14:paraId="5DEB6A83" w14:textId="4DCE3276" w:rsidR="00ED22BD" w:rsidRPr="00CB423E" w:rsidRDefault="00ED22BD" w:rsidP="0087239F">
            <w:pPr>
              <w:rPr>
                <w:color w:val="000000"/>
                <w:sz w:val="20"/>
                <w:szCs w:val="20"/>
              </w:rPr>
            </w:pPr>
          </w:p>
        </w:tc>
        <w:tc>
          <w:tcPr>
            <w:tcW w:w="2977" w:type="dxa"/>
          </w:tcPr>
          <w:p w14:paraId="2B620453" w14:textId="20D3922C" w:rsidR="00ED22BD" w:rsidRPr="00CB423E" w:rsidRDefault="00ED22BD" w:rsidP="0087239F">
            <w:pPr>
              <w:rPr>
                <w:color w:val="000000"/>
                <w:sz w:val="20"/>
                <w:szCs w:val="20"/>
              </w:rPr>
            </w:pPr>
          </w:p>
        </w:tc>
        <w:tc>
          <w:tcPr>
            <w:tcW w:w="4956" w:type="dxa"/>
          </w:tcPr>
          <w:p w14:paraId="6A4CAABC" w14:textId="6F9B712E" w:rsidR="00ED22BD" w:rsidRPr="00CB423E" w:rsidRDefault="00ED22BD" w:rsidP="0087239F">
            <w:pPr>
              <w:rPr>
                <w:color w:val="000000"/>
                <w:sz w:val="20"/>
                <w:szCs w:val="20"/>
              </w:rPr>
            </w:pPr>
          </w:p>
        </w:tc>
      </w:tr>
      <w:tr w:rsidR="00ED22BD" w:rsidRPr="00CB423E" w14:paraId="13EC1612" w14:textId="77777777" w:rsidTr="0087239F">
        <w:tc>
          <w:tcPr>
            <w:tcW w:w="1701" w:type="dxa"/>
          </w:tcPr>
          <w:p w14:paraId="762BF166" w14:textId="77777777" w:rsidR="00ED22BD" w:rsidRPr="00CB423E" w:rsidRDefault="00ED22BD" w:rsidP="0087239F">
            <w:pPr>
              <w:rPr>
                <w:color w:val="000000"/>
                <w:sz w:val="20"/>
                <w:szCs w:val="20"/>
              </w:rPr>
            </w:pPr>
            <w:proofErr w:type="spellStart"/>
            <w:r w:rsidRPr="00CB423E">
              <w:rPr>
                <w:color w:val="000000"/>
                <w:sz w:val="20"/>
                <w:szCs w:val="20"/>
              </w:rPr>
              <w:t>Vindenes</w:t>
            </w:r>
            <w:proofErr w:type="spellEnd"/>
            <w:r w:rsidRPr="00CB423E">
              <w:rPr>
                <w:color w:val="000000"/>
                <w:sz w:val="20"/>
                <w:szCs w:val="20"/>
              </w:rPr>
              <w:t>, H</w:t>
            </w:r>
          </w:p>
        </w:tc>
        <w:tc>
          <w:tcPr>
            <w:tcW w:w="2977" w:type="dxa"/>
          </w:tcPr>
          <w:p w14:paraId="0ED8DD74" w14:textId="77777777" w:rsidR="00ED22BD" w:rsidRPr="00CB423E" w:rsidRDefault="00ED22BD" w:rsidP="0087239F">
            <w:pPr>
              <w:rPr>
                <w:color w:val="000000"/>
                <w:sz w:val="20"/>
                <w:szCs w:val="20"/>
              </w:rPr>
            </w:pPr>
            <w:r w:rsidRPr="00CB423E">
              <w:rPr>
                <w:color w:val="000000"/>
                <w:sz w:val="20"/>
                <w:szCs w:val="20"/>
              </w:rPr>
              <w:t>Principal Investigator/Surgeon</w:t>
            </w:r>
          </w:p>
        </w:tc>
        <w:tc>
          <w:tcPr>
            <w:tcW w:w="4956" w:type="dxa"/>
          </w:tcPr>
          <w:p w14:paraId="30B4674F" w14:textId="64C41DCB" w:rsidR="00ED22BD" w:rsidRPr="00CB423E" w:rsidRDefault="00ED22BD" w:rsidP="0087239F">
            <w:pPr>
              <w:rPr>
                <w:color w:val="000000"/>
                <w:sz w:val="20"/>
                <w:szCs w:val="20"/>
              </w:rPr>
            </w:pPr>
            <w:proofErr w:type="spellStart"/>
            <w:r w:rsidRPr="00CB423E">
              <w:rPr>
                <w:color w:val="000000"/>
                <w:sz w:val="20"/>
                <w:szCs w:val="20"/>
              </w:rPr>
              <w:t>Helse</w:t>
            </w:r>
            <w:proofErr w:type="spellEnd"/>
            <w:r w:rsidRPr="00CB423E">
              <w:rPr>
                <w:color w:val="000000"/>
                <w:sz w:val="20"/>
                <w:szCs w:val="20"/>
              </w:rPr>
              <w:t xml:space="preserve"> Bergen HF, Norway</w:t>
            </w:r>
          </w:p>
        </w:tc>
      </w:tr>
      <w:tr w:rsidR="00ED22BD" w:rsidRPr="00CB423E" w14:paraId="258DE66D" w14:textId="77777777" w:rsidTr="0087239F">
        <w:tc>
          <w:tcPr>
            <w:tcW w:w="1701" w:type="dxa"/>
          </w:tcPr>
          <w:p w14:paraId="6317783E" w14:textId="77777777" w:rsidR="00ED22BD" w:rsidRPr="00CB423E" w:rsidRDefault="00ED22BD" w:rsidP="0087239F">
            <w:pPr>
              <w:rPr>
                <w:color w:val="000000"/>
                <w:sz w:val="20"/>
                <w:szCs w:val="20"/>
              </w:rPr>
            </w:pPr>
            <w:r w:rsidRPr="00CB423E">
              <w:rPr>
                <w:color w:val="000000"/>
                <w:sz w:val="20"/>
                <w:szCs w:val="20"/>
              </w:rPr>
              <w:t xml:space="preserve">Walsh, T </w:t>
            </w:r>
          </w:p>
        </w:tc>
        <w:tc>
          <w:tcPr>
            <w:tcW w:w="2977" w:type="dxa"/>
          </w:tcPr>
          <w:p w14:paraId="166CDC36" w14:textId="77777777" w:rsidR="00ED22BD" w:rsidRPr="00CB423E" w:rsidRDefault="00ED22BD" w:rsidP="0087239F">
            <w:pPr>
              <w:rPr>
                <w:color w:val="000000"/>
                <w:sz w:val="20"/>
                <w:szCs w:val="20"/>
              </w:rPr>
            </w:pPr>
            <w:r w:rsidRPr="00CB423E">
              <w:rPr>
                <w:color w:val="000000"/>
                <w:sz w:val="20"/>
                <w:szCs w:val="20"/>
              </w:rPr>
              <w:t>Joint Chief Investigator from March 2020</w:t>
            </w:r>
          </w:p>
        </w:tc>
        <w:tc>
          <w:tcPr>
            <w:tcW w:w="4956" w:type="dxa"/>
          </w:tcPr>
          <w:p w14:paraId="6948B67E" w14:textId="77777777"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0340FEFA" w14:textId="77777777" w:rsidTr="0087239F">
        <w:tc>
          <w:tcPr>
            <w:tcW w:w="1701" w:type="dxa"/>
          </w:tcPr>
          <w:p w14:paraId="4FCDB797" w14:textId="77777777" w:rsidR="00ED22BD" w:rsidRPr="00CB423E" w:rsidRDefault="00ED22BD" w:rsidP="0087239F">
            <w:pPr>
              <w:rPr>
                <w:color w:val="000000"/>
                <w:sz w:val="20"/>
                <w:szCs w:val="20"/>
              </w:rPr>
            </w:pPr>
            <w:r w:rsidRPr="00CB423E">
              <w:rPr>
                <w:color w:val="000000"/>
                <w:sz w:val="20"/>
                <w:szCs w:val="20"/>
              </w:rPr>
              <w:t>Weichart, D</w:t>
            </w:r>
          </w:p>
        </w:tc>
        <w:tc>
          <w:tcPr>
            <w:tcW w:w="2977" w:type="dxa"/>
          </w:tcPr>
          <w:p w14:paraId="22090D73" w14:textId="77777777" w:rsidR="00ED22BD" w:rsidRPr="00CB423E" w:rsidRDefault="00ED22BD" w:rsidP="0087239F">
            <w:pPr>
              <w:rPr>
                <w:color w:val="000000"/>
                <w:sz w:val="20"/>
                <w:szCs w:val="20"/>
              </w:rPr>
            </w:pPr>
            <w:r w:rsidRPr="00CB423E">
              <w:rPr>
                <w:color w:val="000000"/>
                <w:sz w:val="20"/>
                <w:szCs w:val="20"/>
              </w:rPr>
              <w:t>Administrative Center</w:t>
            </w:r>
          </w:p>
        </w:tc>
        <w:tc>
          <w:tcPr>
            <w:tcW w:w="4956" w:type="dxa"/>
          </w:tcPr>
          <w:p w14:paraId="5055B657" w14:textId="52B7D27B" w:rsidR="00ED22BD" w:rsidRPr="00CB423E" w:rsidRDefault="00ED22BD" w:rsidP="0087239F">
            <w:pPr>
              <w:rPr>
                <w:color w:val="000000"/>
                <w:sz w:val="20"/>
                <w:szCs w:val="20"/>
              </w:rPr>
            </w:pPr>
            <w:r w:rsidRPr="00CB423E">
              <w:rPr>
                <w:color w:val="000000"/>
                <w:sz w:val="20"/>
                <w:szCs w:val="20"/>
              </w:rPr>
              <w:t>University of Manchester, UK</w:t>
            </w:r>
          </w:p>
        </w:tc>
      </w:tr>
      <w:tr w:rsidR="00ED22BD" w:rsidRPr="00CB423E" w14:paraId="2FF4EFD6" w14:textId="77777777" w:rsidTr="0087239F">
        <w:tc>
          <w:tcPr>
            <w:tcW w:w="1701" w:type="dxa"/>
          </w:tcPr>
          <w:p w14:paraId="6F82685A" w14:textId="77777777" w:rsidR="00ED22BD" w:rsidRPr="00CB423E" w:rsidRDefault="00ED22BD" w:rsidP="0087239F">
            <w:pPr>
              <w:rPr>
                <w:color w:val="000000"/>
                <w:sz w:val="20"/>
                <w:szCs w:val="20"/>
              </w:rPr>
            </w:pPr>
            <w:r w:rsidRPr="00CB423E">
              <w:rPr>
                <w:color w:val="000000"/>
                <w:sz w:val="20"/>
                <w:szCs w:val="20"/>
              </w:rPr>
              <w:t xml:space="preserve">Westberg, LR </w:t>
            </w:r>
          </w:p>
        </w:tc>
        <w:tc>
          <w:tcPr>
            <w:tcW w:w="2977" w:type="dxa"/>
          </w:tcPr>
          <w:p w14:paraId="78EA32FD" w14:textId="77777777" w:rsidR="00ED22BD" w:rsidRPr="00CB423E" w:rsidRDefault="00ED22BD" w:rsidP="0087239F">
            <w:pPr>
              <w:rPr>
                <w:color w:val="000000"/>
                <w:sz w:val="20"/>
                <w:szCs w:val="20"/>
              </w:rPr>
            </w:pPr>
            <w:r w:rsidRPr="00CB423E">
              <w:rPr>
                <w:color w:val="000000"/>
                <w:sz w:val="20"/>
                <w:szCs w:val="20"/>
              </w:rPr>
              <w:t>Speech and Language Therapist</w:t>
            </w:r>
          </w:p>
        </w:tc>
        <w:tc>
          <w:tcPr>
            <w:tcW w:w="4956" w:type="dxa"/>
          </w:tcPr>
          <w:p w14:paraId="4BB31337" w14:textId="77777777" w:rsidR="00ED22BD" w:rsidRPr="00CB423E" w:rsidRDefault="00ED22BD" w:rsidP="0087239F">
            <w:pPr>
              <w:rPr>
                <w:color w:val="000000"/>
                <w:sz w:val="20"/>
                <w:szCs w:val="20"/>
              </w:rPr>
            </w:pPr>
            <w:r w:rsidRPr="00CB423E">
              <w:rPr>
                <w:color w:val="000000"/>
                <w:sz w:val="20"/>
                <w:szCs w:val="20"/>
              </w:rPr>
              <w:t>Karolinska University Hospital, Stockholm, Sweden </w:t>
            </w:r>
          </w:p>
        </w:tc>
      </w:tr>
      <w:tr w:rsidR="00ED22BD" w:rsidRPr="00CB423E" w14:paraId="1F769459" w14:textId="77777777" w:rsidTr="0087239F">
        <w:tc>
          <w:tcPr>
            <w:tcW w:w="1701" w:type="dxa"/>
          </w:tcPr>
          <w:p w14:paraId="62A1A9D3" w14:textId="77777777" w:rsidR="00ED22BD" w:rsidRPr="00CB423E" w:rsidRDefault="00ED22BD" w:rsidP="0087239F">
            <w:pPr>
              <w:rPr>
                <w:color w:val="000000"/>
                <w:sz w:val="20"/>
                <w:szCs w:val="20"/>
              </w:rPr>
            </w:pPr>
            <w:r w:rsidRPr="00CB423E">
              <w:rPr>
                <w:color w:val="000000"/>
                <w:sz w:val="20"/>
                <w:szCs w:val="20"/>
              </w:rPr>
              <w:t>Whitby, D</w:t>
            </w:r>
          </w:p>
        </w:tc>
        <w:tc>
          <w:tcPr>
            <w:tcW w:w="2977" w:type="dxa"/>
          </w:tcPr>
          <w:p w14:paraId="6EFCEF9F" w14:textId="77777777" w:rsidR="00ED22BD" w:rsidRPr="00CB423E" w:rsidRDefault="00ED22BD" w:rsidP="0087239F">
            <w:pPr>
              <w:rPr>
                <w:color w:val="000000"/>
                <w:sz w:val="20"/>
                <w:szCs w:val="20"/>
              </w:rPr>
            </w:pPr>
            <w:r w:rsidRPr="00CB423E">
              <w:rPr>
                <w:color w:val="000000"/>
                <w:sz w:val="20"/>
                <w:szCs w:val="20"/>
              </w:rPr>
              <w:t>Consultant Plastic Surgeon</w:t>
            </w:r>
          </w:p>
        </w:tc>
        <w:tc>
          <w:tcPr>
            <w:tcW w:w="4956" w:type="dxa"/>
          </w:tcPr>
          <w:p w14:paraId="78819D25" w14:textId="71129B70" w:rsidR="00ED22BD" w:rsidRPr="00CB423E" w:rsidRDefault="00ED22BD" w:rsidP="0087239F">
            <w:pPr>
              <w:rPr>
                <w:color w:val="000000"/>
                <w:sz w:val="20"/>
                <w:szCs w:val="20"/>
                <w:u w:val="single"/>
              </w:rPr>
            </w:pPr>
            <w:r w:rsidRPr="00CB423E">
              <w:rPr>
                <w:sz w:val="20"/>
                <w:szCs w:val="20"/>
              </w:rPr>
              <w:t>Royal Manchester Children's Hospital,</w:t>
            </w:r>
            <w:r w:rsidRPr="00CB423E">
              <w:rPr>
                <w:color w:val="000000"/>
                <w:sz w:val="20"/>
                <w:szCs w:val="20"/>
              </w:rPr>
              <w:t xml:space="preserve"> Manchester, UK</w:t>
            </w:r>
          </w:p>
        </w:tc>
      </w:tr>
      <w:tr w:rsidR="00ED22BD" w:rsidRPr="00CB423E" w14:paraId="4DDAFF35" w14:textId="77777777" w:rsidTr="0087239F">
        <w:tc>
          <w:tcPr>
            <w:tcW w:w="1701" w:type="dxa"/>
          </w:tcPr>
          <w:p w14:paraId="2325D035" w14:textId="77777777" w:rsidR="00ED22BD" w:rsidRPr="00CB423E" w:rsidRDefault="00ED22BD" w:rsidP="0087239F">
            <w:pPr>
              <w:rPr>
                <w:color w:val="000000"/>
                <w:sz w:val="20"/>
                <w:szCs w:val="20"/>
              </w:rPr>
            </w:pPr>
            <w:r w:rsidRPr="00CB423E">
              <w:rPr>
                <w:color w:val="000000"/>
                <w:sz w:val="20"/>
                <w:szCs w:val="20"/>
              </w:rPr>
              <w:t xml:space="preserve">Willadsen, E </w:t>
            </w:r>
          </w:p>
        </w:tc>
        <w:tc>
          <w:tcPr>
            <w:tcW w:w="2977" w:type="dxa"/>
          </w:tcPr>
          <w:p w14:paraId="7CB14BBB" w14:textId="77777777" w:rsidR="00ED22BD" w:rsidRPr="00CB423E" w:rsidRDefault="00ED22BD" w:rsidP="0087239F">
            <w:pPr>
              <w:rPr>
                <w:color w:val="000000"/>
                <w:sz w:val="20"/>
                <w:szCs w:val="20"/>
              </w:rPr>
            </w:pPr>
            <w:r w:rsidRPr="00CB423E">
              <w:rPr>
                <w:color w:val="000000"/>
                <w:sz w:val="20"/>
                <w:szCs w:val="20"/>
              </w:rPr>
              <w:t>Speech analysis coordinator/ Speech therapist</w:t>
            </w:r>
          </w:p>
        </w:tc>
        <w:tc>
          <w:tcPr>
            <w:tcW w:w="4956" w:type="dxa"/>
          </w:tcPr>
          <w:p w14:paraId="38B333E7" w14:textId="77777777" w:rsidR="00ED22BD" w:rsidRPr="00CB423E" w:rsidRDefault="00ED22BD" w:rsidP="0087239F">
            <w:pPr>
              <w:rPr>
                <w:color w:val="000000"/>
                <w:sz w:val="20"/>
                <w:szCs w:val="20"/>
              </w:rPr>
            </w:pPr>
            <w:r w:rsidRPr="00CB423E">
              <w:rPr>
                <w:color w:val="000000"/>
                <w:sz w:val="20"/>
                <w:szCs w:val="20"/>
              </w:rPr>
              <w:t>Copenhagen University, Denmark</w:t>
            </w:r>
          </w:p>
        </w:tc>
      </w:tr>
      <w:tr w:rsidR="00ED22BD" w:rsidRPr="00CB423E" w14:paraId="5DA3654B" w14:textId="77777777" w:rsidTr="0087239F">
        <w:tc>
          <w:tcPr>
            <w:tcW w:w="1701" w:type="dxa"/>
          </w:tcPr>
          <w:p w14:paraId="657D695F" w14:textId="77777777" w:rsidR="00ED22BD" w:rsidRPr="00CB423E" w:rsidRDefault="00ED22BD" w:rsidP="0087239F">
            <w:pPr>
              <w:rPr>
                <w:color w:val="000000"/>
                <w:sz w:val="20"/>
                <w:szCs w:val="20"/>
              </w:rPr>
            </w:pPr>
            <w:r w:rsidRPr="00CB423E">
              <w:rPr>
                <w:color w:val="000000"/>
                <w:sz w:val="20"/>
                <w:szCs w:val="20"/>
              </w:rPr>
              <w:t xml:space="preserve">Williamson, PR </w:t>
            </w:r>
          </w:p>
        </w:tc>
        <w:tc>
          <w:tcPr>
            <w:tcW w:w="2977" w:type="dxa"/>
          </w:tcPr>
          <w:p w14:paraId="1740488A" w14:textId="77777777" w:rsidR="00ED22BD" w:rsidRPr="00CB423E" w:rsidRDefault="00ED22BD" w:rsidP="0087239F">
            <w:pPr>
              <w:rPr>
                <w:color w:val="000000"/>
                <w:sz w:val="20"/>
                <w:szCs w:val="20"/>
              </w:rPr>
            </w:pPr>
            <w:r w:rsidRPr="00CB423E">
              <w:rPr>
                <w:color w:val="000000"/>
                <w:sz w:val="20"/>
                <w:szCs w:val="20"/>
              </w:rPr>
              <w:t>Data Coordinating Center Principal Investigator</w:t>
            </w:r>
          </w:p>
        </w:tc>
        <w:tc>
          <w:tcPr>
            <w:tcW w:w="4956" w:type="dxa"/>
          </w:tcPr>
          <w:p w14:paraId="182BA69C" w14:textId="77777777" w:rsidR="00ED22BD" w:rsidRPr="00CB423E" w:rsidRDefault="00ED22BD" w:rsidP="0087239F">
            <w:pPr>
              <w:rPr>
                <w:color w:val="000000"/>
                <w:sz w:val="20"/>
                <w:szCs w:val="20"/>
              </w:rPr>
            </w:pPr>
            <w:r w:rsidRPr="00CB423E">
              <w:rPr>
                <w:color w:val="000000"/>
                <w:sz w:val="20"/>
                <w:szCs w:val="20"/>
              </w:rPr>
              <w:t>University of Liverpool, UK</w:t>
            </w:r>
          </w:p>
        </w:tc>
      </w:tr>
      <w:tr w:rsidR="00ED22BD" w:rsidRPr="00CB423E" w14:paraId="4D580F38" w14:textId="77777777" w:rsidTr="0087239F">
        <w:tc>
          <w:tcPr>
            <w:tcW w:w="1701" w:type="dxa"/>
          </w:tcPr>
          <w:p w14:paraId="6071D80B" w14:textId="77777777" w:rsidR="00ED22BD" w:rsidRPr="00CB423E" w:rsidRDefault="00ED22BD" w:rsidP="0087239F">
            <w:pPr>
              <w:rPr>
                <w:color w:val="000000"/>
                <w:sz w:val="20"/>
                <w:szCs w:val="20"/>
              </w:rPr>
            </w:pPr>
            <w:r w:rsidRPr="00CB423E">
              <w:rPr>
                <w:color w:val="000000"/>
                <w:sz w:val="20"/>
                <w:szCs w:val="20"/>
              </w:rPr>
              <w:t xml:space="preserve">Yamashita, RP </w:t>
            </w:r>
          </w:p>
        </w:tc>
        <w:tc>
          <w:tcPr>
            <w:tcW w:w="2977" w:type="dxa"/>
          </w:tcPr>
          <w:p w14:paraId="0A7A0A1F" w14:textId="77777777" w:rsidR="00ED22BD" w:rsidRPr="00CB423E" w:rsidRDefault="00ED22BD" w:rsidP="0087239F">
            <w:pPr>
              <w:rPr>
                <w:color w:val="000000"/>
                <w:sz w:val="20"/>
                <w:szCs w:val="20"/>
              </w:rPr>
            </w:pPr>
            <w:r w:rsidRPr="00CB423E">
              <w:rPr>
                <w:color w:val="000000"/>
                <w:sz w:val="20"/>
                <w:szCs w:val="20"/>
              </w:rPr>
              <w:t>Speech and Language Pathologist</w:t>
            </w:r>
          </w:p>
        </w:tc>
        <w:tc>
          <w:tcPr>
            <w:tcW w:w="4956" w:type="dxa"/>
          </w:tcPr>
          <w:p w14:paraId="06E2FEDD" w14:textId="77777777" w:rsidR="00ED22BD" w:rsidRPr="00CB423E" w:rsidRDefault="00ED22BD" w:rsidP="0087239F">
            <w:pPr>
              <w:rPr>
                <w:color w:val="000000"/>
                <w:sz w:val="20"/>
                <w:szCs w:val="20"/>
              </w:rPr>
            </w:pPr>
            <w:r w:rsidRPr="00CB423E">
              <w:rPr>
                <w:color w:val="313131"/>
                <w:sz w:val="20"/>
                <w:szCs w:val="20"/>
              </w:rPr>
              <w:t>Hospital for Rehabilitation of Craniofacial Anomalies - University of São Paulo, Bauru, Brazil</w:t>
            </w:r>
          </w:p>
        </w:tc>
      </w:tr>
    </w:tbl>
    <w:p w14:paraId="20B686B9" w14:textId="77777777" w:rsidR="0051133B" w:rsidRPr="00CB423E" w:rsidRDefault="0051133B" w:rsidP="0051133B">
      <w:pPr>
        <w:rPr>
          <w:rFonts w:ascii="Times New Roman" w:hAnsi="Times New Roman" w:cs="Times New Roman"/>
          <w:sz w:val="22"/>
          <w:szCs w:val="22"/>
        </w:rPr>
      </w:pPr>
    </w:p>
    <w:p w14:paraId="155B21A7" w14:textId="77777777" w:rsidR="0051133B" w:rsidRPr="00CB423E" w:rsidRDefault="0051133B" w:rsidP="0051133B">
      <w:pPr>
        <w:rPr>
          <w:rFonts w:ascii="Times New Roman" w:hAnsi="Times New Roman" w:cs="Times New Roman"/>
          <w:sz w:val="22"/>
          <w:szCs w:val="22"/>
        </w:rPr>
      </w:pPr>
    </w:p>
    <w:p w14:paraId="6426D138" w14:textId="69D5FCEB" w:rsidR="0051133B" w:rsidRPr="00CB423E" w:rsidRDefault="0051133B" w:rsidP="0051133B">
      <w:pPr>
        <w:rPr>
          <w:rFonts w:ascii="Times New Roman" w:hAnsi="Times New Roman" w:cs="Times New Roman"/>
          <w:sz w:val="22"/>
          <w:szCs w:val="22"/>
        </w:rPr>
      </w:pPr>
    </w:p>
    <w:p w14:paraId="5154A3F4" w14:textId="77777777" w:rsidR="00C349A5" w:rsidRPr="00CB423E" w:rsidRDefault="00C349A5" w:rsidP="0051133B">
      <w:pPr>
        <w:rPr>
          <w:rFonts w:ascii="Times New Roman" w:hAnsi="Times New Roman" w:cs="Times New Roman"/>
          <w:sz w:val="22"/>
          <w:szCs w:val="22"/>
        </w:rPr>
      </w:pPr>
    </w:p>
    <w:p w14:paraId="40352B1C" w14:textId="6569F69F" w:rsidR="0051133B" w:rsidRPr="00CB423E" w:rsidRDefault="0051133B" w:rsidP="0051133B">
      <w:pPr>
        <w:rPr>
          <w:rFonts w:ascii="Times New Roman" w:hAnsi="Times New Roman" w:cs="Times New Roman"/>
          <w:b/>
          <w:sz w:val="22"/>
          <w:szCs w:val="22"/>
        </w:rPr>
      </w:pPr>
    </w:p>
    <w:p w14:paraId="15A6B9F2" w14:textId="77777777" w:rsidR="004947E0" w:rsidRPr="00CB423E" w:rsidRDefault="004947E0" w:rsidP="004947E0">
      <w:pPr>
        <w:rPr>
          <w:rFonts w:ascii="Times New Roman" w:hAnsi="Times New Roman" w:cs="Times New Roman"/>
          <w:sz w:val="22"/>
          <w:szCs w:val="22"/>
        </w:rPr>
      </w:pPr>
    </w:p>
    <w:p w14:paraId="15F339C8" w14:textId="77777777" w:rsidR="00C349A5" w:rsidRPr="00CB423E" w:rsidRDefault="00C349A5" w:rsidP="007C74EB">
      <w:pPr>
        <w:pStyle w:val="Heading1"/>
        <w:numPr>
          <w:ilvl w:val="0"/>
          <w:numId w:val="5"/>
        </w:numPr>
        <w:rPr>
          <w:rFonts w:ascii="Times New Roman" w:hAnsi="Times New Roman" w:cs="Times New Roman"/>
          <w:sz w:val="22"/>
          <w:szCs w:val="22"/>
        </w:rPr>
        <w:sectPr w:rsidR="00C349A5" w:rsidRPr="00CB423E" w:rsidSect="00C349A5">
          <w:pgSz w:w="12408" w:h="16835"/>
          <w:pgMar w:top="1440" w:right="1440" w:bottom="1440" w:left="1440" w:header="720" w:footer="720" w:gutter="0"/>
          <w:cols w:space="720"/>
          <w:noEndnote/>
          <w:docGrid w:linePitch="326"/>
        </w:sectPr>
      </w:pPr>
    </w:p>
    <w:p w14:paraId="045A84C1" w14:textId="3B5AB098" w:rsidR="00395790" w:rsidRPr="00CB423E" w:rsidRDefault="00360FBE" w:rsidP="00343768">
      <w:pPr>
        <w:pStyle w:val="Heading1"/>
        <w:spacing w:line="360" w:lineRule="auto"/>
        <w:ind w:left="360"/>
        <w:rPr>
          <w:rFonts w:ascii="Times New Roman" w:hAnsi="Times New Roman" w:cs="Times New Roman"/>
          <w:sz w:val="22"/>
          <w:szCs w:val="22"/>
        </w:rPr>
      </w:pPr>
      <w:bookmarkStart w:id="3" w:name="_Toc126336534"/>
      <w:bookmarkStart w:id="4" w:name="_Toc126336571"/>
      <w:bookmarkStart w:id="5" w:name="_Toc142924428"/>
      <w:bookmarkEnd w:id="3"/>
      <w:bookmarkEnd w:id="4"/>
      <w:r>
        <w:rPr>
          <w:rFonts w:ascii="Times New Roman" w:hAnsi="Times New Roman" w:cs="Times New Roman"/>
          <w:sz w:val="22"/>
          <w:szCs w:val="22"/>
        </w:rPr>
        <w:lastRenderedPageBreak/>
        <w:t xml:space="preserve">S2. </w:t>
      </w:r>
      <w:r w:rsidR="00395790" w:rsidRPr="00CB423E">
        <w:rPr>
          <w:rFonts w:ascii="Times New Roman" w:hAnsi="Times New Roman" w:cs="Times New Roman"/>
          <w:sz w:val="22"/>
          <w:szCs w:val="22"/>
        </w:rPr>
        <w:t xml:space="preserve">Eligibility </w:t>
      </w:r>
      <w:r w:rsidR="00855CFA" w:rsidRPr="00CB423E">
        <w:rPr>
          <w:rFonts w:ascii="Times New Roman" w:hAnsi="Times New Roman" w:cs="Times New Roman"/>
          <w:sz w:val="22"/>
          <w:szCs w:val="22"/>
        </w:rPr>
        <w:t>C</w:t>
      </w:r>
      <w:r w:rsidR="00395790" w:rsidRPr="00CB423E">
        <w:rPr>
          <w:rFonts w:ascii="Times New Roman" w:hAnsi="Times New Roman" w:cs="Times New Roman"/>
          <w:sz w:val="22"/>
          <w:szCs w:val="22"/>
        </w:rPr>
        <w:t>riteria</w:t>
      </w:r>
      <w:bookmarkEnd w:id="5"/>
    </w:p>
    <w:p w14:paraId="1FA39FF4" w14:textId="77777777" w:rsidR="00395790" w:rsidRPr="00CB423E" w:rsidRDefault="00395790" w:rsidP="002B2452">
      <w:pPr>
        <w:pStyle w:val="Heading2"/>
        <w:numPr>
          <w:ilvl w:val="1"/>
          <w:numId w:val="5"/>
        </w:numPr>
        <w:rPr>
          <w:sz w:val="22"/>
          <w:szCs w:val="22"/>
        </w:rPr>
      </w:pPr>
      <w:bookmarkStart w:id="6" w:name="_Toc142924429"/>
      <w:r w:rsidRPr="00CB423E">
        <w:rPr>
          <w:sz w:val="22"/>
          <w:szCs w:val="22"/>
        </w:rPr>
        <w:t>Inclusion Criteria</w:t>
      </w:r>
      <w:bookmarkEnd w:id="6"/>
    </w:p>
    <w:p w14:paraId="633C2430"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a. Infants with isolated cleft palate;</w:t>
      </w:r>
    </w:p>
    <w:p w14:paraId="15452965"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b. Medically fit for operation at 6 months, corrected for gestational age;</w:t>
      </w:r>
    </w:p>
    <w:p w14:paraId="1951C702"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c. Written informed proxy consent;</w:t>
      </w:r>
    </w:p>
    <w:p w14:paraId="714C5DDB"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d. One parent/</w:t>
      </w:r>
      <w:proofErr w:type="spellStart"/>
      <w:r w:rsidRPr="00CB423E">
        <w:rPr>
          <w:rFonts w:ascii="Times New Roman" w:hAnsi="Times New Roman" w:cs="Times New Roman"/>
          <w:sz w:val="22"/>
          <w:szCs w:val="22"/>
        </w:rPr>
        <w:t>carer</w:t>
      </w:r>
      <w:proofErr w:type="spellEnd"/>
      <w:r w:rsidRPr="00CB423E">
        <w:rPr>
          <w:rFonts w:ascii="Times New Roman" w:hAnsi="Times New Roman" w:cs="Times New Roman"/>
          <w:sz w:val="22"/>
          <w:szCs w:val="22"/>
        </w:rPr>
        <w:t xml:space="preserve"> a native language speaker of the majority language in the</w:t>
      </w:r>
    </w:p>
    <w:p w14:paraId="19B99B5D"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country of residence.</w:t>
      </w:r>
    </w:p>
    <w:p w14:paraId="0089FB8E" w14:textId="77777777" w:rsidR="00395790" w:rsidRPr="00CB423E" w:rsidRDefault="00395790" w:rsidP="002B2452">
      <w:pPr>
        <w:pStyle w:val="Heading2"/>
        <w:numPr>
          <w:ilvl w:val="1"/>
          <w:numId w:val="5"/>
        </w:numPr>
        <w:rPr>
          <w:sz w:val="22"/>
          <w:szCs w:val="22"/>
        </w:rPr>
      </w:pPr>
      <w:bookmarkStart w:id="7" w:name="_Toc142924430"/>
      <w:r w:rsidRPr="00CB423E">
        <w:rPr>
          <w:sz w:val="22"/>
          <w:szCs w:val="22"/>
        </w:rPr>
        <w:t>Exclusion Criteria</w:t>
      </w:r>
      <w:bookmarkEnd w:id="7"/>
    </w:p>
    <w:p w14:paraId="488435FA"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a. Consent not obtained;</w:t>
      </w:r>
    </w:p>
    <w:p w14:paraId="131784ED"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 xml:space="preserve">b. Infants with syndromic cleft palate (except Van der </w:t>
      </w:r>
      <w:proofErr w:type="spellStart"/>
      <w:r w:rsidRPr="00CB423E">
        <w:rPr>
          <w:rFonts w:ascii="Times New Roman" w:hAnsi="Times New Roman" w:cs="Times New Roman"/>
          <w:sz w:val="22"/>
          <w:szCs w:val="22"/>
        </w:rPr>
        <w:t>Woude</w:t>
      </w:r>
      <w:proofErr w:type="spellEnd"/>
      <w:r w:rsidRPr="00CB423E">
        <w:rPr>
          <w:rFonts w:ascii="Times New Roman" w:hAnsi="Times New Roman" w:cs="Times New Roman"/>
          <w:sz w:val="22"/>
          <w:szCs w:val="22"/>
        </w:rPr>
        <w:t xml:space="preserve"> syndrome, which</w:t>
      </w:r>
    </w:p>
    <w:p w14:paraId="08533385"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can be included if hearing is not affected) or severe developmental delay;</w:t>
      </w:r>
    </w:p>
    <w:p w14:paraId="7AEC2A5D"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c. Congenital sensorineural hearing loss or structural middle ear anomalies;</w:t>
      </w:r>
    </w:p>
    <w:p w14:paraId="512222B4"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d. Variation in the anatomical presentation is such that the surgeon who will</w:t>
      </w:r>
    </w:p>
    <w:p w14:paraId="259A230B"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 xml:space="preserve">perform the procedure considers that one stage closure with the </w:t>
      </w:r>
      <w:proofErr w:type="spellStart"/>
      <w:r w:rsidRPr="00CB423E">
        <w:rPr>
          <w:rFonts w:ascii="Times New Roman" w:hAnsi="Times New Roman" w:cs="Times New Roman"/>
          <w:sz w:val="22"/>
          <w:szCs w:val="22"/>
        </w:rPr>
        <w:t>Sommerlad</w:t>
      </w:r>
      <w:proofErr w:type="spellEnd"/>
    </w:p>
    <w:p w14:paraId="253F13B2"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technique would be inappropriate;</w:t>
      </w:r>
    </w:p>
    <w:p w14:paraId="7FE35E10"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e. Submucous cleft palate (defined by the classical triad of signs, bifid uvula, bony</w:t>
      </w:r>
    </w:p>
    <w:p w14:paraId="509C9A2D"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defect of the hard palate, muscular diastasis, as described by Jensen et al</w:t>
      </w:r>
    </w:p>
    <w:p w14:paraId="22D38EAF"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(1988);</w:t>
      </w:r>
    </w:p>
    <w:p w14:paraId="29159D5A"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f. Where the language spoken at home is not the majority language in the country</w:t>
      </w:r>
    </w:p>
    <w:p w14:paraId="3D424E00" w14:textId="77777777" w:rsidR="00395790" w:rsidRPr="00CB423E" w:rsidRDefault="00395790" w:rsidP="004A4EC7">
      <w:pPr>
        <w:spacing w:line="360" w:lineRule="auto"/>
        <w:ind w:left="720"/>
        <w:jc w:val="both"/>
        <w:rPr>
          <w:rFonts w:ascii="Times New Roman" w:hAnsi="Times New Roman" w:cs="Times New Roman"/>
          <w:sz w:val="22"/>
          <w:szCs w:val="22"/>
        </w:rPr>
      </w:pPr>
      <w:r w:rsidRPr="00CB423E">
        <w:rPr>
          <w:rFonts w:ascii="Times New Roman" w:hAnsi="Times New Roman" w:cs="Times New Roman"/>
          <w:sz w:val="22"/>
          <w:szCs w:val="22"/>
        </w:rPr>
        <w:t>of residence.</w:t>
      </w:r>
    </w:p>
    <w:p w14:paraId="33B73AB4" w14:textId="77777777" w:rsidR="00395790" w:rsidRPr="00CB423E" w:rsidRDefault="00395790" w:rsidP="00395790">
      <w:pPr>
        <w:rPr>
          <w:rFonts w:ascii="Times New Roman" w:hAnsi="Times New Roman" w:cs="Times New Roman"/>
          <w:sz w:val="22"/>
          <w:szCs w:val="22"/>
        </w:rPr>
      </w:pPr>
    </w:p>
    <w:p w14:paraId="1753EA07" w14:textId="77777777" w:rsidR="00395790" w:rsidRPr="00CB423E" w:rsidRDefault="00395790" w:rsidP="00395790">
      <w:pPr>
        <w:rPr>
          <w:rFonts w:ascii="Times New Roman" w:hAnsi="Times New Roman" w:cs="Times New Roman"/>
          <w:sz w:val="22"/>
          <w:szCs w:val="22"/>
        </w:rPr>
      </w:pPr>
    </w:p>
    <w:p w14:paraId="0945D1D5" w14:textId="77777777" w:rsidR="00395790" w:rsidRPr="00CB423E" w:rsidRDefault="00395790" w:rsidP="00395790">
      <w:pPr>
        <w:rPr>
          <w:rFonts w:ascii="Times New Roman" w:hAnsi="Times New Roman" w:cs="Times New Roman"/>
          <w:sz w:val="22"/>
          <w:szCs w:val="22"/>
        </w:rPr>
      </w:pPr>
    </w:p>
    <w:p w14:paraId="568F9033" w14:textId="77777777" w:rsidR="00395790" w:rsidRPr="00CB423E" w:rsidRDefault="00395790" w:rsidP="00395790">
      <w:pPr>
        <w:pStyle w:val="Heading1"/>
        <w:numPr>
          <w:ilvl w:val="0"/>
          <w:numId w:val="5"/>
        </w:numPr>
        <w:rPr>
          <w:rFonts w:ascii="Times New Roman" w:hAnsi="Times New Roman" w:cs="Times New Roman"/>
          <w:sz w:val="22"/>
          <w:szCs w:val="22"/>
        </w:rPr>
        <w:sectPr w:rsidR="00395790" w:rsidRPr="00CB423E" w:rsidSect="00C349A5">
          <w:pgSz w:w="12408" w:h="16835"/>
          <w:pgMar w:top="1440" w:right="1440" w:bottom="1440" w:left="1440" w:header="720" w:footer="720" w:gutter="0"/>
          <w:cols w:space="720"/>
          <w:noEndnote/>
          <w:docGrid w:linePitch="326"/>
        </w:sectPr>
      </w:pPr>
    </w:p>
    <w:p w14:paraId="21F0B4FE" w14:textId="77777777" w:rsidR="00C349A5" w:rsidRPr="00CB423E" w:rsidRDefault="00C349A5" w:rsidP="00395790">
      <w:pPr>
        <w:pStyle w:val="Heading1"/>
        <w:numPr>
          <w:ilvl w:val="0"/>
          <w:numId w:val="5"/>
        </w:numPr>
        <w:rPr>
          <w:rFonts w:ascii="Times New Roman" w:hAnsi="Times New Roman" w:cs="Times New Roman"/>
          <w:sz w:val="22"/>
          <w:szCs w:val="22"/>
        </w:rPr>
        <w:sectPr w:rsidR="00C349A5" w:rsidRPr="00CB423E" w:rsidSect="00C349A5">
          <w:type w:val="continuous"/>
          <w:pgSz w:w="12408" w:h="16835"/>
          <w:pgMar w:top="1440" w:right="1440" w:bottom="1440" w:left="1440" w:header="720" w:footer="720" w:gutter="0"/>
          <w:cols w:space="720"/>
          <w:noEndnote/>
          <w:docGrid w:linePitch="326"/>
        </w:sectPr>
      </w:pPr>
    </w:p>
    <w:p w14:paraId="5C9BDABA" w14:textId="2E1F5297" w:rsidR="00395790" w:rsidRPr="00CB423E" w:rsidRDefault="00360FBE" w:rsidP="00343768">
      <w:pPr>
        <w:pStyle w:val="Heading1"/>
        <w:ind w:left="360"/>
        <w:rPr>
          <w:rFonts w:ascii="Times New Roman" w:hAnsi="Times New Roman" w:cs="Times New Roman"/>
          <w:sz w:val="22"/>
          <w:szCs w:val="22"/>
        </w:rPr>
      </w:pPr>
      <w:bookmarkStart w:id="8" w:name="_Toc142924431"/>
      <w:r>
        <w:rPr>
          <w:rFonts w:ascii="Times New Roman" w:hAnsi="Times New Roman" w:cs="Times New Roman"/>
          <w:sz w:val="22"/>
          <w:szCs w:val="22"/>
        </w:rPr>
        <w:lastRenderedPageBreak/>
        <w:t xml:space="preserve">S3. </w:t>
      </w:r>
      <w:r w:rsidR="00395790" w:rsidRPr="00CB423E">
        <w:rPr>
          <w:rFonts w:ascii="Times New Roman" w:hAnsi="Times New Roman" w:cs="Times New Roman"/>
          <w:sz w:val="22"/>
          <w:szCs w:val="22"/>
        </w:rPr>
        <w:t xml:space="preserve">Data </w:t>
      </w:r>
      <w:r w:rsidR="00855CFA" w:rsidRPr="00CB423E">
        <w:rPr>
          <w:rFonts w:ascii="Times New Roman" w:hAnsi="Times New Roman" w:cs="Times New Roman"/>
          <w:sz w:val="22"/>
          <w:szCs w:val="22"/>
        </w:rPr>
        <w:t>C</w:t>
      </w:r>
      <w:r w:rsidR="00395790" w:rsidRPr="00CB423E">
        <w:rPr>
          <w:rFonts w:ascii="Times New Roman" w:hAnsi="Times New Roman" w:cs="Times New Roman"/>
          <w:sz w:val="22"/>
          <w:szCs w:val="22"/>
        </w:rPr>
        <w:t>ollection</w:t>
      </w:r>
      <w:bookmarkEnd w:id="8"/>
    </w:p>
    <w:p w14:paraId="78DADE24" w14:textId="77777777" w:rsidR="003631E0" w:rsidRPr="00CB423E" w:rsidRDefault="003631E0" w:rsidP="00395790">
      <w:pPr>
        <w:rPr>
          <w:rFonts w:ascii="Times New Roman" w:hAnsi="Times New Roman" w:cs="Times New Roman"/>
          <w:sz w:val="22"/>
          <w:szCs w:val="22"/>
        </w:rPr>
      </w:pPr>
    </w:p>
    <w:p w14:paraId="75093AA3" w14:textId="5B4CDFFF" w:rsidR="00395790" w:rsidRPr="00CB423E" w:rsidRDefault="00395790" w:rsidP="00395790">
      <w:pPr>
        <w:rPr>
          <w:rFonts w:ascii="Times New Roman" w:hAnsi="Times New Roman" w:cs="Times New Roman"/>
          <w:sz w:val="22"/>
          <w:szCs w:val="22"/>
        </w:rPr>
      </w:pPr>
      <w:r w:rsidRPr="00CB423E">
        <w:rPr>
          <w:rFonts w:ascii="Times New Roman" w:hAnsi="Times New Roman" w:cs="Times New Roman"/>
          <w:sz w:val="22"/>
          <w:szCs w:val="22"/>
        </w:rPr>
        <w:t>Data for TOPS comprised of clinical data collected by site</w:t>
      </w:r>
      <w:r w:rsidR="00EC30FB" w:rsidRPr="00CB423E">
        <w:rPr>
          <w:rFonts w:ascii="Times New Roman" w:hAnsi="Times New Roman" w:cs="Times New Roman"/>
          <w:sz w:val="22"/>
          <w:szCs w:val="22"/>
        </w:rPr>
        <w:t>s</w:t>
      </w:r>
      <w:r w:rsidRPr="00CB423E">
        <w:rPr>
          <w:rFonts w:ascii="Times New Roman" w:hAnsi="Times New Roman" w:cs="Times New Roman"/>
          <w:sz w:val="22"/>
          <w:szCs w:val="22"/>
        </w:rPr>
        <w:t xml:space="preserve"> </w:t>
      </w:r>
      <w:r w:rsidR="00EC30FB" w:rsidRPr="00CB423E">
        <w:rPr>
          <w:rFonts w:ascii="Times New Roman" w:hAnsi="Times New Roman" w:cs="Times New Roman"/>
          <w:sz w:val="22"/>
          <w:szCs w:val="22"/>
        </w:rPr>
        <w:t>using</w:t>
      </w:r>
      <w:r w:rsidRPr="00CB423E">
        <w:rPr>
          <w:rFonts w:ascii="Times New Roman" w:hAnsi="Times New Roman" w:cs="Times New Roman"/>
          <w:sz w:val="22"/>
          <w:szCs w:val="22"/>
        </w:rPr>
        <w:t xml:space="preserve"> case report forms, speech recordings (audio and video), photographs, and impressions. </w:t>
      </w:r>
      <w:r w:rsidR="006F0E3D" w:rsidRPr="00CB423E">
        <w:rPr>
          <w:rFonts w:ascii="Times New Roman" w:hAnsi="Times New Roman" w:cs="Times New Roman"/>
          <w:sz w:val="22"/>
          <w:szCs w:val="22"/>
        </w:rPr>
        <w:t xml:space="preserve">The schedule of assessments is provided in </w:t>
      </w:r>
      <w:r w:rsidR="006F0E3D" w:rsidRPr="00CB423E">
        <w:rPr>
          <w:rFonts w:ascii="Times New Roman" w:hAnsi="Times New Roman" w:cs="Times New Roman"/>
          <w:sz w:val="22"/>
          <w:szCs w:val="22"/>
        </w:rPr>
        <w:fldChar w:fldCharType="begin"/>
      </w:r>
      <w:r w:rsidR="006F0E3D" w:rsidRPr="00CB423E">
        <w:rPr>
          <w:rFonts w:ascii="Times New Roman" w:hAnsi="Times New Roman" w:cs="Times New Roman"/>
          <w:sz w:val="22"/>
          <w:szCs w:val="22"/>
        </w:rPr>
        <w:instrText xml:space="preserve"> REF _Ref132705533 \h </w:instrText>
      </w:r>
      <w:r w:rsidR="001B61D2" w:rsidRPr="00CB423E">
        <w:rPr>
          <w:rFonts w:ascii="Times New Roman" w:hAnsi="Times New Roman" w:cs="Times New Roman"/>
          <w:sz w:val="22"/>
          <w:szCs w:val="22"/>
        </w:rPr>
        <w:instrText xml:space="preserve"> \* MERGEFORMAT </w:instrText>
      </w:r>
      <w:r w:rsidR="006F0E3D" w:rsidRPr="00CB423E">
        <w:rPr>
          <w:rFonts w:ascii="Times New Roman" w:hAnsi="Times New Roman" w:cs="Times New Roman"/>
          <w:sz w:val="22"/>
          <w:szCs w:val="22"/>
        </w:rPr>
      </w:r>
      <w:r w:rsidR="006F0E3D"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w:t>
      </w:r>
      <w:r w:rsidR="006F0E3D" w:rsidRPr="00CB423E">
        <w:rPr>
          <w:rFonts w:ascii="Times New Roman" w:hAnsi="Times New Roman" w:cs="Times New Roman"/>
          <w:sz w:val="22"/>
          <w:szCs w:val="22"/>
        </w:rPr>
        <w:fldChar w:fldCharType="end"/>
      </w:r>
      <w:r w:rsidR="00074F32" w:rsidRPr="00CB423E">
        <w:rPr>
          <w:rFonts w:ascii="Times New Roman" w:hAnsi="Times New Roman" w:cs="Times New Roman"/>
          <w:sz w:val="22"/>
          <w:szCs w:val="22"/>
        </w:rPr>
        <w:t>.</w:t>
      </w:r>
    </w:p>
    <w:p w14:paraId="7E1B64E4" w14:textId="77777777" w:rsidR="00395790" w:rsidRPr="00CB423E" w:rsidRDefault="00395790" w:rsidP="00395790">
      <w:pPr>
        <w:rPr>
          <w:rFonts w:ascii="Times New Roman" w:hAnsi="Times New Roman" w:cs="Times New Roman"/>
          <w:sz w:val="22"/>
          <w:szCs w:val="22"/>
        </w:rPr>
      </w:pPr>
    </w:p>
    <w:p w14:paraId="08BED5B1" w14:textId="3220C50D" w:rsidR="00395790" w:rsidRPr="00CB423E" w:rsidRDefault="00395790" w:rsidP="00343768">
      <w:pPr>
        <w:pStyle w:val="Heading2"/>
        <w:numPr>
          <w:ilvl w:val="0"/>
          <w:numId w:val="34"/>
        </w:numPr>
        <w:rPr>
          <w:sz w:val="22"/>
          <w:szCs w:val="22"/>
        </w:rPr>
      </w:pPr>
      <w:bookmarkStart w:id="9" w:name="_Toc142924432"/>
      <w:r w:rsidRPr="00CB423E">
        <w:rPr>
          <w:sz w:val="22"/>
          <w:szCs w:val="22"/>
        </w:rPr>
        <w:t xml:space="preserve">Speech </w:t>
      </w:r>
      <w:r w:rsidR="00855CFA" w:rsidRPr="00CB423E">
        <w:rPr>
          <w:sz w:val="22"/>
          <w:szCs w:val="22"/>
        </w:rPr>
        <w:t>R</w:t>
      </w:r>
      <w:r w:rsidRPr="00CB423E">
        <w:rPr>
          <w:sz w:val="22"/>
          <w:szCs w:val="22"/>
        </w:rPr>
        <w:t>ecordings</w:t>
      </w:r>
      <w:bookmarkEnd w:id="9"/>
    </w:p>
    <w:p w14:paraId="4BC80025" w14:textId="7D36A61C" w:rsidR="00395790" w:rsidRPr="00CB423E" w:rsidRDefault="0039579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The types of speech recordings taken by timepoint, and used for outcome assessment, are summari</w:t>
      </w:r>
      <w:r w:rsidR="002B7284" w:rsidRPr="00CB423E">
        <w:rPr>
          <w:rFonts w:ascii="Times New Roman" w:hAnsi="Times New Roman" w:cs="Times New Roman"/>
          <w:sz w:val="22"/>
          <w:szCs w:val="22"/>
        </w:rPr>
        <w:t>z</w:t>
      </w:r>
      <w:r w:rsidRPr="00CB423E">
        <w:rPr>
          <w:rFonts w:ascii="Times New Roman" w:hAnsi="Times New Roman" w:cs="Times New Roman"/>
          <w:sz w:val="22"/>
          <w:szCs w:val="22"/>
        </w:rPr>
        <w:t>ed in</w:t>
      </w:r>
      <w:r w:rsidR="006F0E3D" w:rsidRPr="00CB423E">
        <w:rPr>
          <w:rFonts w:ascii="Times New Roman" w:hAnsi="Times New Roman" w:cs="Times New Roman"/>
          <w:sz w:val="22"/>
          <w:szCs w:val="22"/>
        </w:rPr>
        <w:t xml:space="preserve"> </w:t>
      </w:r>
      <w:r w:rsidR="006F0E3D" w:rsidRPr="00CB423E">
        <w:rPr>
          <w:rFonts w:ascii="Times New Roman" w:hAnsi="Times New Roman" w:cs="Times New Roman"/>
          <w:sz w:val="22"/>
          <w:szCs w:val="22"/>
        </w:rPr>
        <w:fldChar w:fldCharType="begin"/>
      </w:r>
      <w:r w:rsidR="006F0E3D" w:rsidRPr="00CB423E">
        <w:rPr>
          <w:rFonts w:ascii="Times New Roman" w:hAnsi="Times New Roman" w:cs="Times New Roman"/>
          <w:sz w:val="22"/>
          <w:szCs w:val="22"/>
        </w:rPr>
        <w:instrText xml:space="preserve"> REF _Ref132705579 \h </w:instrText>
      </w:r>
      <w:r w:rsidR="001B61D2" w:rsidRPr="00CB423E">
        <w:rPr>
          <w:rFonts w:ascii="Times New Roman" w:hAnsi="Times New Roman" w:cs="Times New Roman"/>
          <w:sz w:val="22"/>
          <w:szCs w:val="22"/>
        </w:rPr>
        <w:instrText xml:space="preserve"> \* MERGEFORMAT </w:instrText>
      </w:r>
      <w:r w:rsidR="006F0E3D" w:rsidRPr="00CB423E">
        <w:rPr>
          <w:rFonts w:ascii="Times New Roman" w:hAnsi="Times New Roman" w:cs="Times New Roman"/>
          <w:sz w:val="22"/>
          <w:szCs w:val="22"/>
        </w:rPr>
      </w:r>
      <w:r w:rsidR="006F0E3D"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3</w:t>
      </w:r>
      <w:r w:rsidR="006F0E3D" w:rsidRPr="00CB423E">
        <w:rPr>
          <w:rFonts w:ascii="Times New Roman" w:hAnsi="Times New Roman" w:cs="Times New Roman"/>
          <w:sz w:val="22"/>
          <w:szCs w:val="22"/>
        </w:rPr>
        <w:fldChar w:fldCharType="end"/>
      </w:r>
      <w:r w:rsidR="006F0E3D" w:rsidRPr="00CB423E">
        <w:rPr>
          <w:rFonts w:ascii="Times New Roman" w:hAnsi="Times New Roman" w:cs="Times New Roman"/>
          <w:sz w:val="22"/>
          <w:szCs w:val="22"/>
        </w:rPr>
        <w:t>.</w:t>
      </w:r>
      <w:r w:rsidR="00804752" w:rsidRPr="00CB423E">
        <w:rPr>
          <w:rFonts w:ascii="Times New Roman" w:hAnsi="Times New Roman" w:cs="Times New Roman"/>
          <w:sz w:val="22"/>
          <w:szCs w:val="22"/>
        </w:rPr>
        <w:t xml:space="preserve">  </w:t>
      </w:r>
      <w:r w:rsidR="006540FD" w:rsidRPr="00CB423E">
        <w:rPr>
          <w:rFonts w:ascii="Times New Roman" w:hAnsi="Times New Roman" w:cs="Times New Roman"/>
          <w:sz w:val="22"/>
          <w:szCs w:val="22"/>
        </w:rPr>
        <w:t>A</w:t>
      </w:r>
      <w:r w:rsidRPr="00CB423E">
        <w:rPr>
          <w:rFonts w:ascii="Times New Roman" w:hAnsi="Times New Roman" w:cs="Times New Roman"/>
          <w:sz w:val="22"/>
          <w:szCs w:val="22"/>
        </w:rPr>
        <w:t xml:space="preserve">udio files may be </w:t>
      </w:r>
      <w:r w:rsidR="00DA0AEA" w:rsidRPr="00CB423E">
        <w:rPr>
          <w:rFonts w:ascii="Times New Roman" w:hAnsi="Times New Roman" w:cs="Times New Roman"/>
          <w:sz w:val="22"/>
          <w:szCs w:val="22"/>
        </w:rPr>
        <w:t xml:space="preserve">used </w:t>
      </w:r>
      <w:r w:rsidRPr="00CB423E">
        <w:rPr>
          <w:rFonts w:ascii="Times New Roman" w:hAnsi="Times New Roman" w:cs="Times New Roman"/>
          <w:sz w:val="22"/>
          <w:szCs w:val="22"/>
        </w:rPr>
        <w:t xml:space="preserve">instead of video </w:t>
      </w:r>
      <w:r w:rsidR="00DA0AEA" w:rsidRPr="00CB423E">
        <w:rPr>
          <w:rFonts w:ascii="Times New Roman" w:hAnsi="Times New Roman" w:cs="Times New Roman"/>
          <w:sz w:val="22"/>
          <w:szCs w:val="22"/>
        </w:rPr>
        <w:t xml:space="preserve">where video is not available. </w:t>
      </w:r>
    </w:p>
    <w:p w14:paraId="5686D8DD" w14:textId="77777777" w:rsidR="00395790" w:rsidRPr="00CB423E" w:rsidRDefault="00395790" w:rsidP="00395790">
      <w:pPr>
        <w:rPr>
          <w:rFonts w:ascii="Times New Roman" w:hAnsi="Times New Roman" w:cs="Times New Roman"/>
          <w:sz w:val="22"/>
          <w:szCs w:val="22"/>
        </w:rPr>
      </w:pPr>
    </w:p>
    <w:p w14:paraId="0E3A8A0D" w14:textId="77777777" w:rsidR="00395790" w:rsidRPr="00CB423E" w:rsidRDefault="00395790" w:rsidP="00343768">
      <w:pPr>
        <w:pStyle w:val="Heading2"/>
        <w:numPr>
          <w:ilvl w:val="0"/>
          <w:numId w:val="34"/>
        </w:numPr>
        <w:jc w:val="both"/>
        <w:rPr>
          <w:sz w:val="22"/>
          <w:szCs w:val="22"/>
        </w:rPr>
      </w:pPr>
      <w:bookmarkStart w:id="10" w:name="_Toc142924433"/>
      <w:r w:rsidRPr="00CB423E">
        <w:rPr>
          <w:sz w:val="22"/>
          <w:szCs w:val="22"/>
        </w:rPr>
        <w:t>Photographs</w:t>
      </w:r>
      <w:bookmarkEnd w:id="10"/>
    </w:p>
    <w:p w14:paraId="7989542A" w14:textId="7925FA03" w:rsidR="00395790" w:rsidRPr="00CB423E" w:rsidRDefault="00395790"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Photographs </w:t>
      </w:r>
      <w:r w:rsidR="00EC30FB" w:rsidRPr="00CB423E">
        <w:rPr>
          <w:rFonts w:ascii="Times New Roman" w:hAnsi="Times New Roman" w:cs="Times New Roman"/>
          <w:sz w:val="22"/>
          <w:szCs w:val="22"/>
        </w:rPr>
        <w:t>were</w:t>
      </w:r>
      <w:r w:rsidRPr="00CB423E">
        <w:rPr>
          <w:rFonts w:ascii="Times New Roman" w:hAnsi="Times New Roman" w:cs="Times New Roman"/>
          <w:sz w:val="22"/>
          <w:szCs w:val="22"/>
        </w:rPr>
        <w:t xml:space="preserve"> taken at surgery and at 5 years of age for each child in the study. </w:t>
      </w:r>
    </w:p>
    <w:p w14:paraId="246ED276" w14:textId="79C36DD6" w:rsidR="00395790" w:rsidRPr="00CB423E" w:rsidRDefault="00EC30FB"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P</w:t>
      </w:r>
      <w:r w:rsidR="00395790" w:rsidRPr="00CB423E">
        <w:rPr>
          <w:rFonts w:ascii="Times New Roman" w:hAnsi="Times New Roman" w:cs="Times New Roman"/>
          <w:sz w:val="22"/>
          <w:szCs w:val="22"/>
        </w:rPr>
        <w:t>hotograph</w:t>
      </w:r>
      <w:r w:rsidRPr="00CB423E">
        <w:rPr>
          <w:rFonts w:ascii="Times New Roman" w:hAnsi="Times New Roman" w:cs="Times New Roman"/>
          <w:sz w:val="22"/>
          <w:szCs w:val="22"/>
        </w:rPr>
        <w:t>s</w:t>
      </w:r>
      <w:r w:rsidR="00395790" w:rsidRPr="00CB423E">
        <w:rPr>
          <w:rFonts w:ascii="Times New Roman" w:hAnsi="Times New Roman" w:cs="Times New Roman"/>
          <w:sz w:val="22"/>
          <w:szCs w:val="22"/>
        </w:rPr>
        <w:t xml:space="preserve"> of the child’s unrepaired palate taken</w:t>
      </w:r>
      <w:r w:rsidRPr="00CB423E">
        <w:rPr>
          <w:rFonts w:ascii="Times New Roman" w:hAnsi="Times New Roman" w:cs="Times New Roman"/>
          <w:sz w:val="22"/>
          <w:szCs w:val="22"/>
        </w:rPr>
        <w:t xml:space="preserve"> at surgery do not contribute to any outcome. </w:t>
      </w:r>
    </w:p>
    <w:p w14:paraId="131D9CDF" w14:textId="556C50EE" w:rsidR="00DA0AEA" w:rsidRPr="00CB423E" w:rsidRDefault="00DA0AEA" w:rsidP="00DA0AEA">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Photograph</w:t>
      </w:r>
      <w:r w:rsidR="00C349A5" w:rsidRPr="00CB423E">
        <w:rPr>
          <w:rFonts w:ascii="Times New Roman" w:hAnsi="Times New Roman" w:cs="Times New Roman"/>
          <w:sz w:val="22"/>
          <w:szCs w:val="22"/>
        </w:rPr>
        <w:t>s</w:t>
      </w:r>
      <w:r w:rsidRPr="00CB423E">
        <w:rPr>
          <w:rFonts w:ascii="Times New Roman" w:hAnsi="Times New Roman" w:cs="Times New Roman"/>
          <w:sz w:val="22"/>
          <w:szCs w:val="22"/>
        </w:rPr>
        <w:t xml:space="preserve"> of the child’s face profile include</w:t>
      </w:r>
      <w:r w:rsidR="00EC30FB" w:rsidRPr="00CB423E">
        <w:rPr>
          <w:rFonts w:ascii="Times New Roman" w:hAnsi="Times New Roman" w:cs="Times New Roman"/>
          <w:sz w:val="22"/>
          <w:szCs w:val="22"/>
        </w:rPr>
        <w:t>d</w:t>
      </w:r>
      <w:r w:rsidRPr="00CB423E">
        <w:rPr>
          <w:rFonts w:ascii="Times New Roman" w:hAnsi="Times New Roman" w:cs="Times New Roman"/>
          <w:sz w:val="22"/>
          <w:szCs w:val="22"/>
        </w:rPr>
        <w:t xml:space="preserve"> frontal and right/left lateral. The left lateral photograph </w:t>
      </w:r>
      <w:r w:rsidR="00EC30FB" w:rsidRPr="00CB423E">
        <w:rPr>
          <w:rFonts w:ascii="Times New Roman" w:hAnsi="Times New Roman" w:cs="Times New Roman"/>
          <w:sz w:val="22"/>
          <w:szCs w:val="22"/>
        </w:rPr>
        <w:t>wa</w:t>
      </w:r>
      <w:r w:rsidRPr="00CB423E">
        <w:rPr>
          <w:rFonts w:ascii="Times New Roman" w:hAnsi="Times New Roman" w:cs="Times New Roman"/>
          <w:sz w:val="22"/>
          <w:szCs w:val="22"/>
        </w:rPr>
        <w:t>s used to measure dentofacial development</w:t>
      </w:r>
      <w:r w:rsidR="00EC30FB" w:rsidRPr="00CB423E">
        <w:rPr>
          <w:rFonts w:ascii="Times New Roman" w:hAnsi="Times New Roman" w:cs="Times New Roman"/>
          <w:sz w:val="22"/>
          <w:szCs w:val="22"/>
        </w:rPr>
        <w:t xml:space="preserve">. </w:t>
      </w:r>
      <w:r w:rsidR="00236DF5" w:rsidRPr="00CB423E">
        <w:rPr>
          <w:rFonts w:ascii="Times New Roman" w:hAnsi="Times New Roman" w:cs="Times New Roman"/>
          <w:sz w:val="22"/>
          <w:szCs w:val="22"/>
        </w:rPr>
        <w:t>If the</w:t>
      </w:r>
      <w:r w:rsidRPr="00CB423E">
        <w:rPr>
          <w:rFonts w:ascii="Times New Roman" w:hAnsi="Times New Roman" w:cs="Times New Roman"/>
          <w:sz w:val="22"/>
          <w:szCs w:val="22"/>
        </w:rPr>
        <w:t xml:space="preserve"> left </w:t>
      </w:r>
      <w:r w:rsidR="00EC30FB" w:rsidRPr="00CB423E">
        <w:rPr>
          <w:rFonts w:ascii="Times New Roman" w:hAnsi="Times New Roman" w:cs="Times New Roman"/>
          <w:sz w:val="22"/>
          <w:szCs w:val="22"/>
        </w:rPr>
        <w:t>wa</w:t>
      </w:r>
      <w:r w:rsidRPr="00CB423E">
        <w:rPr>
          <w:rFonts w:ascii="Times New Roman" w:hAnsi="Times New Roman" w:cs="Times New Roman"/>
          <w:sz w:val="22"/>
          <w:szCs w:val="22"/>
        </w:rPr>
        <w:t>s not provided or fail</w:t>
      </w:r>
      <w:r w:rsidR="00EC30FB" w:rsidRPr="00CB423E">
        <w:rPr>
          <w:rFonts w:ascii="Times New Roman" w:hAnsi="Times New Roman" w:cs="Times New Roman"/>
          <w:sz w:val="22"/>
          <w:szCs w:val="22"/>
        </w:rPr>
        <w:t>ed</w:t>
      </w:r>
      <w:r w:rsidRPr="00CB423E">
        <w:rPr>
          <w:rFonts w:ascii="Times New Roman" w:hAnsi="Times New Roman" w:cs="Times New Roman"/>
          <w:sz w:val="22"/>
          <w:szCs w:val="22"/>
        </w:rPr>
        <w:t xml:space="preserve"> quality checks but the right lateral photograph </w:t>
      </w:r>
      <w:r w:rsidR="00EC30FB" w:rsidRPr="00CB423E">
        <w:rPr>
          <w:rFonts w:ascii="Times New Roman" w:hAnsi="Times New Roman" w:cs="Times New Roman"/>
          <w:sz w:val="22"/>
          <w:szCs w:val="22"/>
        </w:rPr>
        <w:t>wa</w:t>
      </w:r>
      <w:r w:rsidRPr="00CB423E">
        <w:rPr>
          <w:rFonts w:ascii="Times New Roman" w:hAnsi="Times New Roman" w:cs="Times New Roman"/>
          <w:sz w:val="22"/>
          <w:szCs w:val="22"/>
        </w:rPr>
        <w:t>s provided and passe</w:t>
      </w:r>
      <w:r w:rsidR="00EC30FB" w:rsidRPr="00CB423E">
        <w:rPr>
          <w:rFonts w:ascii="Times New Roman" w:hAnsi="Times New Roman" w:cs="Times New Roman"/>
          <w:sz w:val="22"/>
          <w:szCs w:val="22"/>
        </w:rPr>
        <w:t>d</w:t>
      </w:r>
      <w:r w:rsidRPr="00CB423E">
        <w:rPr>
          <w:rFonts w:ascii="Times New Roman" w:hAnsi="Times New Roman" w:cs="Times New Roman"/>
          <w:sz w:val="22"/>
          <w:szCs w:val="22"/>
        </w:rPr>
        <w:t xml:space="preserve"> quality checks</w:t>
      </w:r>
      <w:r w:rsidR="00EC30FB" w:rsidRPr="00CB423E">
        <w:rPr>
          <w:rFonts w:ascii="Times New Roman" w:hAnsi="Times New Roman" w:cs="Times New Roman"/>
          <w:sz w:val="22"/>
          <w:szCs w:val="22"/>
        </w:rPr>
        <w:t>,</w:t>
      </w:r>
      <w:r w:rsidRPr="00CB423E">
        <w:rPr>
          <w:rFonts w:ascii="Times New Roman" w:hAnsi="Times New Roman" w:cs="Times New Roman"/>
          <w:sz w:val="22"/>
          <w:szCs w:val="22"/>
        </w:rPr>
        <w:t xml:space="preserve"> the right photograph </w:t>
      </w:r>
      <w:r w:rsidR="00EC30FB" w:rsidRPr="00CB423E">
        <w:rPr>
          <w:rFonts w:ascii="Times New Roman" w:hAnsi="Times New Roman" w:cs="Times New Roman"/>
          <w:sz w:val="22"/>
          <w:szCs w:val="22"/>
        </w:rPr>
        <w:t>was</w:t>
      </w:r>
      <w:r w:rsidRPr="00CB423E">
        <w:rPr>
          <w:rFonts w:ascii="Times New Roman" w:hAnsi="Times New Roman" w:cs="Times New Roman"/>
          <w:sz w:val="22"/>
          <w:szCs w:val="22"/>
        </w:rPr>
        <w:t xml:space="preserve"> used.</w:t>
      </w:r>
    </w:p>
    <w:p w14:paraId="373BFB1F" w14:textId="77777777" w:rsidR="00DA0AEA" w:rsidRPr="00CB423E" w:rsidRDefault="00DA0AEA" w:rsidP="004A4EC7">
      <w:pPr>
        <w:spacing w:line="276" w:lineRule="auto"/>
        <w:jc w:val="both"/>
        <w:rPr>
          <w:rFonts w:ascii="Times New Roman" w:hAnsi="Times New Roman" w:cs="Times New Roman"/>
          <w:sz w:val="22"/>
          <w:szCs w:val="22"/>
        </w:rPr>
      </w:pPr>
    </w:p>
    <w:p w14:paraId="16E06AE9" w14:textId="77777777" w:rsidR="00395790" w:rsidRPr="00CB423E" w:rsidRDefault="00395790" w:rsidP="00343768">
      <w:pPr>
        <w:pStyle w:val="Heading2"/>
        <w:numPr>
          <w:ilvl w:val="0"/>
          <w:numId w:val="34"/>
        </w:numPr>
        <w:rPr>
          <w:sz w:val="22"/>
          <w:szCs w:val="22"/>
        </w:rPr>
      </w:pPr>
      <w:bookmarkStart w:id="11" w:name="_Toc142924434"/>
      <w:r w:rsidRPr="00CB423E">
        <w:rPr>
          <w:sz w:val="22"/>
          <w:szCs w:val="22"/>
        </w:rPr>
        <w:t>Impressions</w:t>
      </w:r>
      <w:bookmarkEnd w:id="11"/>
    </w:p>
    <w:p w14:paraId="3A721EFF" w14:textId="5D0B92EA" w:rsidR="00395790" w:rsidRPr="00CB423E" w:rsidRDefault="00395790"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Impressions </w:t>
      </w:r>
      <w:r w:rsidR="00236DF5" w:rsidRPr="00CB423E">
        <w:rPr>
          <w:rFonts w:ascii="Times New Roman" w:hAnsi="Times New Roman" w:cs="Times New Roman"/>
          <w:sz w:val="22"/>
          <w:szCs w:val="22"/>
        </w:rPr>
        <w:t>wer</w:t>
      </w:r>
      <w:r w:rsidRPr="00CB423E">
        <w:rPr>
          <w:rFonts w:ascii="Times New Roman" w:hAnsi="Times New Roman" w:cs="Times New Roman"/>
          <w:sz w:val="22"/>
          <w:szCs w:val="22"/>
        </w:rPr>
        <w:t xml:space="preserve">e taken at surgery and at 5 years of age for each child in the study. </w:t>
      </w:r>
      <w:r w:rsidR="00804752" w:rsidRPr="00CB423E">
        <w:rPr>
          <w:rFonts w:ascii="Times New Roman" w:hAnsi="Times New Roman" w:cs="Times New Roman"/>
          <w:sz w:val="22"/>
          <w:szCs w:val="22"/>
        </w:rPr>
        <w:t xml:space="preserve"> </w:t>
      </w:r>
    </w:p>
    <w:p w14:paraId="589B391E" w14:textId="3301FD8C" w:rsidR="00804752" w:rsidRPr="00CB423E" w:rsidRDefault="00395790"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At surgery, a maxillary arch impression </w:t>
      </w:r>
      <w:r w:rsidR="00236DF5" w:rsidRPr="00CB423E">
        <w:rPr>
          <w:rFonts w:ascii="Times New Roman" w:hAnsi="Times New Roman" w:cs="Times New Roman"/>
          <w:sz w:val="22"/>
          <w:szCs w:val="22"/>
        </w:rPr>
        <w:t>wa</w:t>
      </w:r>
      <w:r w:rsidRPr="00CB423E">
        <w:rPr>
          <w:rFonts w:ascii="Times New Roman" w:hAnsi="Times New Roman" w:cs="Times New Roman"/>
          <w:sz w:val="22"/>
          <w:szCs w:val="22"/>
        </w:rPr>
        <w:t>s taken</w:t>
      </w:r>
      <w:r w:rsidR="00236DF5" w:rsidRPr="00CB423E">
        <w:rPr>
          <w:rFonts w:ascii="Times New Roman" w:hAnsi="Times New Roman" w:cs="Times New Roman"/>
          <w:sz w:val="22"/>
          <w:szCs w:val="22"/>
        </w:rPr>
        <w:t xml:space="preserve">. This impression does not contribute to any outcome. </w:t>
      </w:r>
      <w:r w:rsidRPr="00CB423E">
        <w:rPr>
          <w:rFonts w:ascii="Times New Roman" w:hAnsi="Times New Roman" w:cs="Times New Roman"/>
          <w:sz w:val="22"/>
          <w:szCs w:val="22"/>
        </w:rPr>
        <w:t xml:space="preserve"> </w:t>
      </w:r>
    </w:p>
    <w:p w14:paraId="172773DB" w14:textId="48F15642" w:rsidR="00395790" w:rsidRPr="00CB423E" w:rsidRDefault="00395790"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At five years, dental impressions </w:t>
      </w:r>
      <w:r w:rsidR="00236DF5" w:rsidRPr="00CB423E">
        <w:rPr>
          <w:rFonts w:ascii="Times New Roman" w:hAnsi="Times New Roman" w:cs="Times New Roman"/>
          <w:sz w:val="22"/>
          <w:szCs w:val="22"/>
        </w:rPr>
        <w:t>we</w:t>
      </w:r>
      <w:r w:rsidRPr="00CB423E">
        <w:rPr>
          <w:rFonts w:ascii="Times New Roman" w:hAnsi="Times New Roman" w:cs="Times New Roman"/>
          <w:sz w:val="22"/>
          <w:szCs w:val="22"/>
        </w:rPr>
        <w:t>re taken and used to calculate the Maxillary arch constriction score.</w:t>
      </w:r>
    </w:p>
    <w:p w14:paraId="5F94612A" w14:textId="77777777" w:rsidR="00395790" w:rsidRPr="00CB423E" w:rsidRDefault="00395790" w:rsidP="004A4EC7">
      <w:pPr>
        <w:jc w:val="both"/>
        <w:rPr>
          <w:rFonts w:ascii="Times New Roman" w:hAnsi="Times New Roman" w:cs="Times New Roman"/>
          <w:sz w:val="22"/>
          <w:szCs w:val="22"/>
        </w:rPr>
      </w:pPr>
    </w:p>
    <w:p w14:paraId="48F518F5" w14:textId="335C33FD" w:rsidR="00395790" w:rsidRPr="00CB423E" w:rsidRDefault="00395790" w:rsidP="00343768">
      <w:pPr>
        <w:pStyle w:val="Heading2"/>
        <w:numPr>
          <w:ilvl w:val="0"/>
          <w:numId w:val="34"/>
        </w:numPr>
        <w:rPr>
          <w:sz w:val="22"/>
          <w:szCs w:val="22"/>
        </w:rPr>
      </w:pPr>
      <w:bookmarkStart w:id="12" w:name="_Toc142924435"/>
      <w:r w:rsidRPr="00CB423E">
        <w:rPr>
          <w:sz w:val="22"/>
          <w:szCs w:val="22"/>
        </w:rPr>
        <w:t xml:space="preserve">Software for </w:t>
      </w:r>
      <w:r w:rsidR="00855CFA" w:rsidRPr="00CB423E">
        <w:rPr>
          <w:sz w:val="22"/>
          <w:szCs w:val="22"/>
        </w:rPr>
        <w:t>S</w:t>
      </w:r>
      <w:r w:rsidRPr="00CB423E">
        <w:rPr>
          <w:sz w:val="22"/>
          <w:szCs w:val="22"/>
        </w:rPr>
        <w:t xml:space="preserve">peech </w:t>
      </w:r>
      <w:r w:rsidR="00855CFA" w:rsidRPr="00CB423E">
        <w:rPr>
          <w:sz w:val="22"/>
          <w:szCs w:val="22"/>
        </w:rPr>
        <w:t>O</w:t>
      </w:r>
      <w:r w:rsidRPr="00CB423E">
        <w:rPr>
          <w:sz w:val="22"/>
          <w:szCs w:val="22"/>
        </w:rPr>
        <w:t xml:space="preserve">utcome </w:t>
      </w:r>
      <w:r w:rsidR="00855CFA" w:rsidRPr="00CB423E">
        <w:rPr>
          <w:sz w:val="22"/>
          <w:szCs w:val="22"/>
        </w:rPr>
        <w:t>A</w:t>
      </w:r>
      <w:r w:rsidRPr="00CB423E">
        <w:rPr>
          <w:sz w:val="22"/>
          <w:szCs w:val="22"/>
        </w:rPr>
        <w:t>ssessment</w:t>
      </w:r>
      <w:bookmarkEnd w:id="12"/>
    </w:p>
    <w:p w14:paraId="7DCB3F19" w14:textId="51E5E057" w:rsidR="00395790" w:rsidRPr="00CB423E" w:rsidRDefault="00395790" w:rsidP="00E61719">
      <w:pPr>
        <w:pStyle w:val="BodyText"/>
        <w:spacing w:line="276" w:lineRule="auto"/>
        <w:rPr>
          <w:rFonts w:ascii="Times New Roman" w:hAnsi="Times New Roman"/>
          <w:sz w:val="22"/>
          <w:szCs w:val="22"/>
        </w:rPr>
      </w:pPr>
      <w:r w:rsidRPr="00CB423E">
        <w:rPr>
          <w:rFonts w:ascii="Times New Roman" w:hAnsi="Times New Roman"/>
          <w:sz w:val="22"/>
          <w:szCs w:val="22"/>
        </w:rPr>
        <w:t xml:space="preserve">As part of the trial, bespoke </w:t>
      </w:r>
      <w:r w:rsidR="00DE4D7D" w:rsidRPr="00CB423E">
        <w:rPr>
          <w:rFonts w:ascii="Times New Roman" w:hAnsi="Times New Roman"/>
          <w:sz w:val="22"/>
          <w:szCs w:val="22"/>
        </w:rPr>
        <w:t>software</w:t>
      </w:r>
      <w:r w:rsidR="003631E0" w:rsidRPr="00CB423E">
        <w:rPr>
          <w:rFonts w:ascii="Times New Roman" w:hAnsi="Times New Roman"/>
          <w:sz w:val="22"/>
          <w:szCs w:val="22"/>
        </w:rPr>
        <w:t xml:space="preserve"> </w:t>
      </w:r>
      <w:r w:rsidR="00236DF5" w:rsidRPr="00CB423E">
        <w:rPr>
          <w:rFonts w:ascii="Times New Roman" w:hAnsi="Times New Roman"/>
          <w:sz w:val="22"/>
          <w:szCs w:val="22"/>
        </w:rPr>
        <w:t>w</w:t>
      </w:r>
      <w:r w:rsidR="003631E0" w:rsidRPr="00CB423E">
        <w:rPr>
          <w:rFonts w:ascii="Times New Roman" w:hAnsi="Times New Roman"/>
          <w:sz w:val="22"/>
          <w:szCs w:val="22"/>
        </w:rPr>
        <w:t>as</w:t>
      </w:r>
      <w:r w:rsidRPr="00CB423E">
        <w:rPr>
          <w:rFonts w:ascii="Times New Roman" w:hAnsi="Times New Roman"/>
          <w:sz w:val="22"/>
          <w:szCs w:val="22"/>
        </w:rPr>
        <w:t xml:space="preserve"> developed to facilitate speech outcome assessment by </w:t>
      </w:r>
      <w:r w:rsidR="000560B5" w:rsidRPr="00CB423E">
        <w:rPr>
          <w:rFonts w:ascii="Times New Roman" w:hAnsi="Times New Roman"/>
          <w:sz w:val="22"/>
          <w:szCs w:val="22"/>
        </w:rPr>
        <w:t>Speech and Language Therapists (SLTs)</w:t>
      </w:r>
      <w:r w:rsidRPr="00CB423E">
        <w:rPr>
          <w:rFonts w:ascii="Times New Roman" w:hAnsi="Times New Roman"/>
          <w:sz w:val="22"/>
          <w:szCs w:val="22"/>
        </w:rPr>
        <w:t xml:space="preserve"> in the TOPS trial:</w:t>
      </w:r>
    </w:p>
    <w:p w14:paraId="7940A8F3" w14:textId="46609FBD" w:rsidR="00395790" w:rsidRPr="00CB423E" w:rsidRDefault="00395790" w:rsidP="00E61719">
      <w:pPr>
        <w:pStyle w:val="BodyText"/>
        <w:numPr>
          <w:ilvl w:val="0"/>
          <w:numId w:val="3"/>
        </w:numPr>
        <w:spacing w:line="276" w:lineRule="auto"/>
        <w:rPr>
          <w:rFonts w:ascii="Times New Roman" w:hAnsi="Times New Roman"/>
          <w:sz w:val="22"/>
          <w:szCs w:val="22"/>
        </w:rPr>
      </w:pPr>
      <w:proofErr w:type="spellStart"/>
      <w:r w:rsidRPr="00CB423E">
        <w:rPr>
          <w:rFonts w:ascii="Times New Roman" w:hAnsi="Times New Roman"/>
          <w:sz w:val="22"/>
          <w:szCs w:val="22"/>
        </w:rPr>
        <w:t>TimeStamper</w:t>
      </w:r>
      <w:proofErr w:type="spellEnd"/>
      <w:r w:rsidRPr="00CB423E">
        <w:rPr>
          <w:rFonts w:ascii="Times New Roman" w:hAnsi="Times New Roman"/>
          <w:sz w:val="22"/>
          <w:szCs w:val="22"/>
        </w:rPr>
        <w:t xml:space="preserve"> for </w:t>
      </w:r>
      <w:r w:rsidR="00DA0AEA" w:rsidRPr="00CB423E">
        <w:rPr>
          <w:rFonts w:ascii="Times New Roman" w:hAnsi="Times New Roman"/>
          <w:sz w:val="22"/>
          <w:szCs w:val="22"/>
        </w:rPr>
        <w:t xml:space="preserve">recordings taken at </w:t>
      </w:r>
      <w:r w:rsidRPr="00CB423E">
        <w:rPr>
          <w:rFonts w:ascii="Times New Roman" w:hAnsi="Times New Roman"/>
          <w:sz w:val="22"/>
          <w:szCs w:val="22"/>
        </w:rPr>
        <w:t xml:space="preserve">1year </w:t>
      </w:r>
    </w:p>
    <w:p w14:paraId="409E70AF" w14:textId="77777777" w:rsidR="00395790" w:rsidRPr="00CB423E" w:rsidRDefault="00395790" w:rsidP="00E61719">
      <w:pPr>
        <w:pStyle w:val="BodyText"/>
        <w:numPr>
          <w:ilvl w:val="0"/>
          <w:numId w:val="3"/>
        </w:numPr>
        <w:spacing w:line="276" w:lineRule="auto"/>
        <w:rPr>
          <w:rFonts w:ascii="Times New Roman" w:hAnsi="Times New Roman"/>
          <w:sz w:val="22"/>
          <w:szCs w:val="22"/>
        </w:rPr>
      </w:pPr>
      <w:r w:rsidRPr="00CB423E">
        <w:rPr>
          <w:rFonts w:ascii="Times New Roman" w:hAnsi="Times New Roman"/>
          <w:sz w:val="22"/>
          <w:szCs w:val="22"/>
        </w:rPr>
        <w:t xml:space="preserve">SPEAK for recordings taken at 3 and 5 years. SPEAK software versions are developed for age specific assessment. </w:t>
      </w:r>
    </w:p>
    <w:p w14:paraId="1955AD89" w14:textId="77777777" w:rsidR="00395790" w:rsidRPr="00CB423E" w:rsidRDefault="00395790" w:rsidP="004A4EC7">
      <w:pPr>
        <w:spacing w:line="276" w:lineRule="auto"/>
        <w:jc w:val="both"/>
        <w:rPr>
          <w:rFonts w:ascii="Times New Roman" w:hAnsi="Times New Roman" w:cs="Times New Roman"/>
          <w:sz w:val="22"/>
          <w:szCs w:val="22"/>
        </w:rPr>
      </w:pPr>
    </w:p>
    <w:p w14:paraId="06EF30F2" w14:textId="03627A26" w:rsidR="00395790" w:rsidRPr="00CB423E" w:rsidRDefault="00395790" w:rsidP="004A4EC7">
      <w:pPr>
        <w:spacing w:line="276" w:lineRule="auto"/>
        <w:jc w:val="both"/>
        <w:rPr>
          <w:rFonts w:ascii="Times New Roman" w:hAnsi="Times New Roman" w:cs="Times New Roman"/>
          <w:sz w:val="22"/>
          <w:szCs w:val="22"/>
        </w:rPr>
        <w:sectPr w:rsidR="00395790" w:rsidRPr="00CB423E" w:rsidSect="00C349A5">
          <w:pgSz w:w="12408" w:h="16835"/>
          <w:pgMar w:top="1440" w:right="1440" w:bottom="1440" w:left="1440" w:header="720" w:footer="720" w:gutter="0"/>
          <w:cols w:space="720"/>
          <w:noEndnote/>
          <w:docGrid w:linePitch="326"/>
        </w:sectPr>
      </w:pPr>
      <w:r w:rsidRPr="00CB423E">
        <w:rPr>
          <w:rFonts w:ascii="Times New Roman" w:hAnsi="Times New Roman" w:cs="Times New Roman"/>
          <w:sz w:val="22"/>
          <w:szCs w:val="22"/>
        </w:rPr>
        <w:t xml:space="preserve">The Statistical Analysis Plan </w:t>
      </w:r>
      <w:r w:rsidR="003631E0" w:rsidRPr="00CB423E">
        <w:rPr>
          <w:rFonts w:ascii="Times New Roman" w:hAnsi="Times New Roman" w:cs="Times New Roman"/>
          <w:sz w:val="22"/>
          <w:szCs w:val="22"/>
        </w:rPr>
        <w:t>(see NEJM.org</w:t>
      </w:r>
      <w:r w:rsidR="004D734C" w:rsidRPr="00CB423E">
        <w:rPr>
          <w:rFonts w:ascii="Times New Roman" w:hAnsi="Times New Roman" w:cs="Times New Roman"/>
          <w:sz w:val="22"/>
          <w:szCs w:val="22"/>
        </w:rPr>
        <w:t xml:space="preserve"> and </w:t>
      </w:r>
      <w:r w:rsidR="004D734C" w:rsidRPr="00CB423E">
        <w:rPr>
          <w:rFonts w:ascii="Times New Roman" w:hAnsi="Times New Roman" w:cs="Times New Roman"/>
          <w:i/>
          <w:sz w:val="22"/>
          <w:szCs w:val="22"/>
        </w:rPr>
        <w:t>Conroy 2021</w:t>
      </w:r>
      <w:r w:rsidR="003631E0" w:rsidRPr="00CB423E">
        <w:rPr>
          <w:rFonts w:ascii="Times New Roman" w:hAnsi="Times New Roman" w:cs="Times New Roman"/>
          <w:sz w:val="22"/>
          <w:szCs w:val="22"/>
        </w:rPr>
        <w:t xml:space="preserve">) </w:t>
      </w:r>
      <w:r w:rsidRPr="00CB423E">
        <w:rPr>
          <w:rFonts w:ascii="Times New Roman" w:hAnsi="Times New Roman" w:cs="Times New Roman"/>
          <w:sz w:val="22"/>
          <w:szCs w:val="22"/>
        </w:rPr>
        <w:t xml:space="preserve">gives details on the use of the software across assessors to determine speech outcomes and examples of the software output. </w:t>
      </w:r>
    </w:p>
    <w:p w14:paraId="3D2F3F60" w14:textId="0785C568" w:rsidR="00EF05C0" w:rsidRPr="00CB423E" w:rsidRDefault="00360FBE" w:rsidP="00343768">
      <w:pPr>
        <w:pStyle w:val="Heading1"/>
        <w:ind w:left="360"/>
        <w:rPr>
          <w:rFonts w:ascii="Times New Roman" w:hAnsi="Times New Roman" w:cs="Times New Roman"/>
          <w:sz w:val="22"/>
          <w:szCs w:val="22"/>
        </w:rPr>
      </w:pPr>
      <w:bookmarkStart w:id="13" w:name="_Ref126856692"/>
      <w:bookmarkStart w:id="14" w:name="_Ref126856714"/>
      <w:bookmarkStart w:id="15" w:name="_Toc142924436"/>
      <w:r>
        <w:rPr>
          <w:rFonts w:ascii="Times New Roman" w:hAnsi="Times New Roman" w:cs="Times New Roman"/>
          <w:sz w:val="22"/>
          <w:szCs w:val="22"/>
        </w:rPr>
        <w:lastRenderedPageBreak/>
        <w:t xml:space="preserve">S4. </w:t>
      </w:r>
      <w:r w:rsidR="00753616" w:rsidRPr="00CB423E">
        <w:rPr>
          <w:rFonts w:ascii="Times New Roman" w:hAnsi="Times New Roman" w:cs="Times New Roman"/>
          <w:sz w:val="22"/>
          <w:szCs w:val="22"/>
        </w:rPr>
        <w:t xml:space="preserve">Details of </w:t>
      </w:r>
      <w:r w:rsidR="00855CFA" w:rsidRPr="00CB423E">
        <w:rPr>
          <w:rFonts w:ascii="Times New Roman" w:hAnsi="Times New Roman" w:cs="Times New Roman"/>
          <w:sz w:val="22"/>
          <w:szCs w:val="22"/>
        </w:rPr>
        <w:t>E</w:t>
      </w:r>
      <w:r w:rsidR="00753616" w:rsidRPr="00CB423E">
        <w:rPr>
          <w:rFonts w:ascii="Times New Roman" w:hAnsi="Times New Roman" w:cs="Times New Roman"/>
          <w:sz w:val="22"/>
          <w:szCs w:val="22"/>
        </w:rPr>
        <w:t xml:space="preserve">ndpoint </w:t>
      </w:r>
      <w:r w:rsidR="00855CFA" w:rsidRPr="00CB423E">
        <w:rPr>
          <w:rFonts w:ascii="Times New Roman" w:hAnsi="Times New Roman" w:cs="Times New Roman"/>
          <w:sz w:val="22"/>
          <w:szCs w:val="22"/>
        </w:rPr>
        <w:t>M</w:t>
      </w:r>
      <w:r w:rsidR="00753616" w:rsidRPr="00CB423E">
        <w:rPr>
          <w:rFonts w:ascii="Times New Roman" w:hAnsi="Times New Roman" w:cs="Times New Roman"/>
          <w:sz w:val="22"/>
          <w:szCs w:val="22"/>
        </w:rPr>
        <w:t xml:space="preserve">easurement and </w:t>
      </w:r>
      <w:r w:rsidR="00855CFA" w:rsidRPr="00CB423E">
        <w:rPr>
          <w:rFonts w:ascii="Times New Roman" w:hAnsi="Times New Roman" w:cs="Times New Roman"/>
          <w:sz w:val="22"/>
          <w:szCs w:val="22"/>
        </w:rPr>
        <w:t>C</w:t>
      </w:r>
      <w:r w:rsidR="00753616" w:rsidRPr="00CB423E">
        <w:rPr>
          <w:rFonts w:ascii="Times New Roman" w:hAnsi="Times New Roman" w:cs="Times New Roman"/>
          <w:sz w:val="22"/>
          <w:szCs w:val="22"/>
        </w:rPr>
        <w:t>lassification</w:t>
      </w:r>
      <w:bookmarkEnd w:id="13"/>
      <w:bookmarkEnd w:id="14"/>
      <w:bookmarkEnd w:id="15"/>
    </w:p>
    <w:p w14:paraId="431C862E" w14:textId="77777777" w:rsidR="00E54AEE" w:rsidRPr="00CB423E" w:rsidRDefault="00E54AEE" w:rsidP="0083556B">
      <w:pPr>
        <w:rPr>
          <w:rFonts w:ascii="Times New Roman" w:hAnsi="Times New Roman" w:cs="Times New Roman"/>
          <w:sz w:val="22"/>
          <w:szCs w:val="22"/>
        </w:rPr>
      </w:pPr>
    </w:p>
    <w:p w14:paraId="7DA9E6EA" w14:textId="2241C265" w:rsidR="0083556B" w:rsidRPr="00CB423E" w:rsidRDefault="0083556B" w:rsidP="00343768">
      <w:pPr>
        <w:pStyle w:val="Heading2"/>
        <w:numPr>
          <w:ilvl w:val="0"/>
          <w:numId w:val="35"/>
        </w:numPr>
        <w:rPr>
          <w:sz w:val="22"/>
          <w:szCs w:val="22"/>
        </w:rPr>
      </w:pPr>
      <w:bookmarkStart w:id="16" w:name="_Ref126856723"/>
      <w:bookmarkStart w:id="17" w:name="_Toc142924437"/>
      <w:r w:rsidRPr="00CB423E">
        <w:rPr>
          <w:sz w:val="22"/>
          <w:szCs w:val="22"/>
        </w:rPr>
        <w:t>Primary Outcome</w:t>
      </w:r>
      <w:bookmarkEnd w:id="16"/>
      <w:bookmarkEnd w:id="17"/>
    </w:p>
    <w:p w14:paraId="0CACF5B9" w14:textId="41620CB8" w:rsidR="00E54AEE" w:rsidRPr="00CB423E" w:rsidRDefault="0083556B"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The primary outcome is defined as a dichotomous outcome of whether the child has been perceived by SLTs, following independent review of speech recordings, to have insufficient velopharyngeal function at age 5 years or not. Velopharyngeal insufficiency</w:t>
      </w:r>
      <w:r w:rsidR="00443A86" w:rsidRPr="00CB423E">
        <w:rPr>
          <w:rFonts w:ascii="Times New Roman" w:hAnsi="Times New Roman" w:cs="Times New Roman"/>
          <w:sz w:val="22"/>
          <w:szCs w:val="22"/>
        </w:rPr>
        <w:t xml:space="preserve"> (VPI)</w:t>
      </w:r>
      <w:r w:rsidRPr="00CB423E">
        <w:rPr>
          <w:rFonts w:ascii="Times New Roman" w:hAnsi="Times New Roman" w:cs="Times New Roman"/>
          <w:sz w:val="22"/>
          <w:szCs w:val="22"/>
        </w:rPr>
        <w:t xml:space="preserve"> is measured by </w:t>
      </w:r>
      <w:r w:rsidR="00236DF5" w:rsidRPr="00CB423E">
        <w:rPr>
          <w:rFonts w:ascii="Times New Roman" w:hAnsi="Times New Roman" w:cs="Times New Roman"/>
          <w:sz w:val="22"/>
          <w:szCs w:val="22"/>
        </w:rPr>
        <w:t xml:space="preserve">the </w:t>
      </w:r>
      <w:r w:rsidRPr="00CB423E">
        <w:rPr>
          <w:rFonts w:ascii="Times New Roman" w:hAnsi="Times New Roman" w:cs="Times New Roman"/>
          <w:sz w:val="22"/>
          <w:szCs w:val="22"/>
        </w:rPr>
        <w:t>Velopharyngeal Composite Score (VPC sum</w:t>
      </w:r>
      <w:r w:rsidR="003631E0" w:rsidRPr="00CB423E">
        <w:rPr>
          <w:rFonts w:ascii="Times New Roman" w:hAnsi="Times New Roman" w:cs="Times New Roman"/>
          <w:sz w:val="22"/>
          <w:szCs w:val="22"/>
        </w:rPr>
        <w:t>)</w:t>
      </w:r>
      <w:r w:rsidRPr="00CB423E">
        <w:rPr>
          <w:rFonts w:ascii="Times New Roman" w:hAnsi="Times New Roman" w:cs="Times New Roman"/>
          <w:sz w:val="22"/>
          <w:szCs w:val="22"/>
        </w:rPr>
        <w:t xml:space="preserve">, which is a sum of scores, based on three components: hypernasality, non-oral errors, and VPI symptoms. </w:t>
      </w:r>
      <w:r w:rsidR="00984788" w:rsidRPr="00CB423E">
        <w:rPr>
          <w:rFonts w:ascii="Times New Roman" w:hAnsi="Times New Roman" w:cs="Times New Roman"/>
          <w:sz w:val="22"/>
          <w:szCs w:val="22"/>
        </w:rPr>
        <w:t>The primary outcome is based on recordings of the single word test</w:t>
      </w:r>
      <w:r w:rsidR="00DA0AEA" w:rsidRPr="00CB423E">
        <w:rPr>
          <w:rFonts w:ascii="Times New Roman" w:hAnsi="Times New Roman" w:cs="Times New Roman"/>
          <w:sz w:val="22"/>
          <w:szCs w:val="22"/>
        </w:rPr>
        <w:t xml:space="preserve"> (Phonetics)</w:t>
      </w:r>
      <w:r w:rsidR="00984788" w:rsidRPr="00CB423E">
        <w:rPr>
          <w:rFonts w:ascii="Times New Roman" w:hAnsi="Times New Roman" w:cs="Times New Roman"/>
          <w:sz w:val="22"/>
          <w:szCs w:val="22"/>
        </w:rPr>
        <w:t>.</w:t>
      </w:r>
    </w:p>
    <w:p w14:paraId="67F62AF8" w14:textId="77777777" w:rsidR="00E54AEE" w:rsidRPr="00CB423E" w:rsidRDefault="00E54AEE" w:rsidP="004A4EC7">
      <w:pPr>
        <w:jc w:val="both"/>
        <w:rPr>
          <w:rFonts w:ascii="Times New Roman" w:hAnsi="Times New Roman" w:cs="Times New Roman"/>
          <w:sz w:val="22"/>
          <w:szCs w:val="22"/>
        </w:rPr>
      </w:pPr>
    </w:p>
    <w:p w14:paraId="66E892CD" w14:textId="048BA112" w:rsidR="0083556B" w:rsidRPr="00CB423E" w:rsidRDefault="0083556B"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Each component is classified and each classification mapped on to a score</w:t>
      </w:r>
      <w:r w:rsidR="00B62105" w:rsidRPr="00CB423E">
        <w:rPr>
          <w:rFonts w:ascii="Times New Roman" w:hAnsi="Times New Roman" w:cs="Times New Roman"/>
          <w:sz w:val="22"/>
          <w:szCs w:val="22"/>
        </w:rPr>
        <w:t xml:space="preserve"> (see </w:t>
      </w:r>
      <w:r w:rsidR="00B62105" w:rsidRPr="00CB423E">
        <w:rPr>
          <w:rFonts w:ascii="Times New Roman" w:hAnsi="Times New Roman" w:cs="Times New Roman"/>
          <w:sz w:val="22"/>
          <w:szCs w:val="22"/>
        </w:rPr>
        <w:fldChar w:fldCharType="begin"/>
      </w:r>
      <w:r w:rsidR="00B62105" w:rsidRPr="00CB423E">
        <w:rPr>
          <w:rFonts w:ascii="Times New Roman" w:hAnsi="Times New Roman" w:cs="Times New Roman"/>
          <w:sz w:val="22"/>
          <w:szCs w:val="22"/>
        </w:rPr>
        <w:instrText xml:space="preserve"> REF _Ref126061866 \h </w:instrText>
      </w:r>
      <w:r w:rsidR="001B61D2" w:rsidRPr="00CB423E">
        <w:rPr>
          <w:rFonts w:ascii="Times New Roman" w:hAnsi="Times New Roman" w:cs="Times New Roman"/>
          <w:sz w:val="22"/>
          <w:szCs w:val="22"/>
        </w:rPr>
        <w:instrText xml:space="preserve"> \* MERGEFORMAT </w:instrText>
      </w:r>
      <w:r w:rsidR="00B62105" w:rsidRPr="00CB423E">
        <w:rPr>
          <w:rFonts w:ascii="Times New Roman" w:hAnsi="Times New Roman" w:cs="Times New Roman"/>
          <w:sz w:val="22"/>
          <w:szCs w:val="22"/>
        </w:rPr>
      </w:r>
      <w:r w:rsidR="00B62105"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4</w:t>
      </w:r>
      <w:r w:rsidR="00B62105" w:rsidRPr="00CB423E">
        <w:rPr>
          <w:rFonts w:ascii="Times New Roman" w:hAnsi="Times New Roman" w:cs="Times New Roman"/>
          <w:sz w:val="22"/>
          <w:szCs w:val="22"/>
        </w:rPr>
        <w:fldChar w:fldCharType="end"/>
      </w:r>
      <w:r w:rsidR="00B62105" w:rsidRPr="00CB423E">
        <w:rPr>
          <w:rFonts w:ascii="Times New Roman" w:hAnsi="Times New Roman" w:cs="Times New Roman"/>
          <w:sz w:val="22"/>
          <w:szCs w:val="22"/>
        </w:rPr>
        <w:t>)</w:t>
      </w:r>
      <w:r w:rsidRPr="00CB423E">
        <w:rPr>
          <w:rFonts w:ascii="Times New Roman" w:hAnsi="Times New Roman" w:cs="Times New Roman"/>
          <w:sz w:val="22"/>
          <w:szCs w:val="22"/>
        </w:rPr>
        <w:t xml:space="preserve">. The sum of the three scores gives the VPC sum on the scale 0–6. Scores ≥ 4 on this scale </w:t>
      </w:r>
      <w:r w:rsidR="004D734C" w:rsidRPr="00CB423E">
        <w:rPr>
          <w:rFonts w:ascii="Times New Roman" w:hAnsi="Times New Roman" w:cs="Times New Roman"/>
          <w:sz w:val="22"/>
          <w:szCs w:val="22"/>
        </w:rPr>
        <w:t>are</w:t>
      </w:r>
      <w:r w:rsidRPr="00CB423E">
        <w:rPr>
          <w:rFonts w:ascii="Times New Roman" w:hAnsi="Times New Roman" w:cs="Times New Roman"/>
          <w:sz w:val="22"/>
          <w:szCs w:val="22"/>
        </w:rPr>
        <w:t xml:space="preserve"> considered insufficient.</w:t>
      </w:r>
    </w:p>
    <w:p w14:paraId="0D6727D6" w14:textId="496FE6A0" w:rsidR="00E54AEE" w:rsidRPr="00CB423E" w:rsidRDefault="00E54AEE" w:rsidP="0083556B">
      <w:pPr>
        <w:rPr>
          <w:rFonts w:ascii="Times New Roman" w:hAnsi="Times New Roman" w:cs="Times New Roman"/>
          <w:sz w:val="22"/>
          <w:szCs w:val="22"/>
        </w:rPr>
      </w:pPr>
    </w:p>
    <w:p w14:paraId="3FBA504B" w14:textId="77777777" w:rsidR="00E54AEE" w:rsidRPr="00CB423E" w:rsidRDefault="00E54AEE" w:rsidP="0083556B">
      <w:pPr>
        <w:rPr>
          <w:rFonts w:ascii="Times New Roman" w:hAnsi="Times New Roman" w:cs="Times New Roman"/>
          <w:sz w:val="22"/>
          <w:szCs w:val="22"/>
        </w:rPr>
      </w:pPr>
    </w:p>
    <w:p w14:paraId="17A50F34" w14:textId="442C5EB2" w:rsidR="0083556B" w:rsidRPr="00CB423E" w:rsidRDefault="00E54AEE" w:rsidP="00343768">
      <w:pPr>
        <w:pStyle w:val="Heading2"/>
        <w:numPr>
          <w:ilvl w:val="0"/>
          <w:numId w:val="35"/>
        </w:numPr>
        <w:rPr>
          <w:sz w:val="22"/>
          <w:szCs w:val="22"/>
        </w:rPr>
      </w:pPr>
      <w:bookmarkStart w:id="18" w:name="_Ref126856734"/>
      <w:bookmarkStart w:id="19" w:name="_Toc142924438"/>
      <w:r w:rsidRPr="00CB423E">
        <w:rPr>
          <w:sz w:val="22"/>
          <w:szCs w:val="22"/>
        </w:rPr>
        <w:t>Secondary Outcomes</w:t>
      </w:r>
      <w:bookmarkEnd w:id="18"/>
      <w:bookmarkEnd w:id="19"/>
    </w:p>
    <w:p w14:paraId="35632D9D" w14:textId="57179711" w:rsidR="00C1410B" w:rsidRPr="00CB423E" w:rsidRDefault="00C1410B" w:rsidP="00316972">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1. Velopharyngeal function at age five years: </w:t>
      </w:r>
    </w:p>
    <w:p w14:paraId="38D9BFCB" w14:textId="24BEA0F6" w:rsidR="00C1410B" w:rsidRPr="00CB423E" w:rsidRDefault="00C1410B" w:rsidP="00A303D3">
      <w:pPr>
        <w:spacing w:line="276" w:lineRule="auto"/>
        <w:ind w:left="709" w:hanging="283"/>
        <w:jc w:val="both"/>
        <w:rPr>
          <w:rFonts w:ascii="Times New Roman" w:hAnsi="Times New Roman" w:cs="Times New Roman"/>
          <w:sz w:val="22"/>
          <w:szCs w:val="22"/>
        </w:rPr>
      </w:pPr>
      <w:r w:rsidRPr="00CB423E">
        <w:rPr>
          <w:rFonts w:ascii="Times New Roman" w:hAnsi="Times New Roman" w:cs="Times New Roman"/>
          <w:i/>
          <w:sz w:val="22"/>
          <w:szCs w:val="22"/>
        </w:rPr>
        <w:t>a. Velopharyngeal composite score summary (VPC sum)</w:t>
      </w:r>
      <w:r w:rsidRPr="00CB423E">
        <w:rPr>
          <w:rFonts w:ascii="Times New Roman" w:hAnsi="Times New Roman" w:cs="Times New Roman"/>
          <w:sz w:val="22"/>
          <w:szCs w:val="22"/>
        </w:rPr>
        <w:t xml:space="preserve">: ordinal outcome measured on a scale of 0-6. </w:t>
      </w:r>
      <w:r w:rsidR="004D734C" w:rsidRPr="00CB423E">
        <w:rPr>
          <w:rFonts w:ascii="Times New Roman" w:hAnsi="Times New Roman" w:cs="Times New Roman"/>
          <w:sz w:val="22"/>
          <w:szCs w:val="22"/>
        </w:rPr>
        <w:t>Each child attempt</w:t>
      </w:r>
      <w:r w:rsidR="00236DF5" w:rsidRPr="00CB423E">
        <w:rPr>
          <w:rFonts w:ascii="Times New Roman" w:hAnsi="Times New Roman" w:cs="Times New Roman"/>
          <w:sz w:val="22"/>
          <w:szCs w:val="22"/>
        </w:rPr>
        <w:t>s</w:t>
      </w:r>
      <w:r w:rsidR="004D734C" w:rsidRPr="00CB423E">
        <w:rPr>
          <w:rFonts w:ascii="Times New Roman" w:hAnsi="Times New Roman" w:cs="Times New Roman"/>
          <w:sz w:val="22"/>
          <w:szCs w:val="22"/>
        </w:rPr>
        <w:t xml:space="preserve"> a minimum of 18 and a maximum of 36 predetermined target consonants (in words).</w:t>
      </w:r>
    </w:p>
    <w:p w14:paraId="149FADD5" w14:textId="257CF01D"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Insufficient velopharyngeal function (VPC rate): </w:t>
      </w:r>
      <w:r w:rsidRPr="00CB423E">
        <w:rPr>
          <w:rFonts w:ascii="Times New Roman" w:hAnsi="Times New Roman" w:cs="Times New Roman"/>
          <w:sz w:val="22"/>
          <w:szCs w:val="22"/>
        </w:rPr>
        <w:t xml:space="preserve">a dichotomous outcome of whether the child has “insufficient” VPC rate. </w:t>
      </w:r>
      <w:r w:rsidRPr="00CB423E">
        <w:rPr>
          <w:rFonts w:ascii="Times New Roman" w:hAnsi="Times New Roman" w:cs="Times New Roman"/>
          <w:i/>
          <w:sz w:val="22"/>
          <w:szCs w:val="22"/>
        </w:rPr>
        <w:t xml:space="preserve"> </w:t>
      </w:r>
    </w:p>
    <w:p w14:paraId="45143E2F" w14:textId="77777777" w:rsidR="00A303D3" w:rsidRPr="00CB423E" w:rsidRDefault="00A303D3" w:rsidP="00316972">
      <w:pPr>
        <w:spacing w:line="276" w:lineRule="auto"/>
        <w:ind w:firstLine="720"/>
        <w:jc w:val="both"/>
        <w:rPr>
          <w:rFonts w:ascii="Times New Roman" w:hAnsi="Times New Roman" w:cs="Times New Roman"/>
          <w:sz w:val="22"/>
          <w:szCs w:val="22"/>
        </w:rPr>
      </w:pPr>
    </w:p>
    <w:p w14:paraId="4CDC8B1C" w14:textId="77777777" w:rsidR="00C1410B" w:rsidRPr="00CB423E" w:rsidRDefault="00C1410B" w:rsidP="00316972">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2. Velopharyngeal function at age three years: </w:t>
      </w:r>
    </w:p>
    <w:p w14:paraId="43D19CFE" w14:textId="3F855B66" w:rsidR="00C1410B" w:rsidRPr="00CB423E" w:rsidRDefault="00C1410B" w:rsidP="00A303D3">
      <w:pPr>
        <w:spacing w:line="276" w:lineRule="auto"/>
        <w:ind w:firstLine="426"/>
        <w:jc w:val="both"/>
        <w:rPr>
          <w:rFonts w:ascii="Times New Roman" w:hAnsi="Times New Roman" w:cs="Times New Roman"/>
          <w:i/>
          <w:sz w:val="22"/>
          <w:szCs w:val="22"/>
        </w:rPr>
      </w:pPr>
      <w:r w:rsidRPr="00CB423E">
        <w:rPr>
          <w:rFonts w:ascii="Times New Roman" w:hAnsi="Times New Roman" w:cs="Times New Roman"/>
          <w:i/>
          <w:sz w:val="22"/>
          <w:szCs w:val="22"/>
        </w:rPr>
        <w:t xml:space="preserve">a. VPC rate: </w:t>
      </w:r>
      <w:r w:rsidRPr="00CB423E">
        <w:rPr>
          <w:rFonts w:ascii="Times New Roman" w:hAnsi="Times New Roman" w:cs="Times New Roman"/>
          <w:sz w:val="22"/>
          <w:szCs w:val="22"/>
        </w:rPr>
        <w:t xml:space="preserve">a dichotomous outcome of whether the child has “insufficient” VPC rate. </w:t>
      </w:r>
      <w:r w:rsidRPr="00CB423E">
        <w:rPr>
          <w:rFonts w:ascii="Times New Roman" w:hAnsi="Times New Roman" w:cs="Times New Roman"/>
          <w:i/>
          <w:sz w:val="22"/>
          <w:szCs w:val="22"/>
        </w:rPr>
        <w:t xml:space="preserve"> </w:t>
      </w:r>
    </w:p>
    <w:p w14:paraId="5B80A4B9" w14:textId="3951F1B0" w:rsidR="00C1410B" w:rsidRPr="00CB423E" w:rsidRDefault="00C1410B" w:rsidP="00A303D3">
      <w:pPr>
        <w:spacing w:line="276" w:lineRule="auto"/>
        <w:ind w:left="709" w:hanging="283"/>
        <w:jc w:val="both"/>
        <w:rPr>
          <w:rFonts w:ascii="Times New Roman" w:hAnsi="Times New Roman" w:cs="Times New Roman"/>
          <w:sz w:val="22"/>
          <w:szCs w:val="22"/>
        </w:rPr>
      </w:pPr>
      <w:r w:rsidRPr="00CB423E">
        <w:rPr>
          <w:rFonts w:ascii="Times New Roman" w:hAnsi="Times New Roman" w:cs="Times New Roman"/>
          <w:i/>
          <w:sz w:val="22"/>
          <w:szCs w:val="22"/>
        </w:rPr>
        <w:t xml:space="preserve">b. Velopharyngeal insufficiency symptoms: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00664D74" w:rsidRPr="00CB423E">
        <w:rPr>
          <w:rFonts w:ascii="Times New Roman" w:hAnsi="Times New Roman" w:cs="Times New Roman"/>
          <w:sz w:val="22"/>
          <w:szCs w:val="22"/>
        </w:rPr>
        <w:t xml:space="preserve"> </w:t>
      </w:r>
      <w:r w:rsidRPr="00CB423E">
        <w:rPr>
          <w:rFonts w:ascii="Times New Roman" w:hAnsi="Times New Roman" w:cs="Times New Roman"/>
          <w:sz w:val="22"/>
          <w:szCs w:val="22"/>
        </w:rPr>
        <w:t xml:space="preserve">of times that a target consonant uttered has a </w:t>
      </w:r>
      <w:r w:rsidR="00443A86" w:rsidRPr="00CB423E">
        <w:rPr>
          <w:rFonts w:ascii="Times New Roman" w:hAnsi="Times New Roman" w:cs="Times New Roman"/>
          <w:sz w:val="22"/>
          <w:szCs w:val="22"/>
        </w:rPr>
        <w:t>VPI</w:t>
      </w:r>
      <w:r w:rsidRPr="00CB423E">
        <w:rPr>
          <w:rFonts w:ascii="Times New Roman" w:hAnsi="Times New Roman" w:cs="Times New Roman"/>
          <w:sz w:val="22"/>
          <w:szCs w:val="22"/>
        </w:rPr>
        <w:t xml:space="preserve"> symptom. Each child attempt</w:t>
      </w:r>
      <w:r w:rsidR="00236DF5" w:rsidRPr="00CB423E">
        <w:rPr>
          <w:rFonts w:ascii="Times New Roman" w:hAnsi="Times New Roman" w:cs="Times New Roman"/>
          <w:sz w:val="22"/>
          <w:szCs w:val="22"/>
        </w:rPr>
        <w:t>s</w:t>
      </w:r>
      <w:r w:rsidRPr="00CB423E">
        <w:rPr>
          <w:rFonts w:ascii="Times New Roman" w:hAnsi="Times New Roman" w:cs="Times New Roman"/>
          <w:sz w:val="22"/>
          <w:szCs w:val="22"/>
        </w:rPr>
        <w:t xml:space="preserve"> a minimum of 15 and a maximum of 30 predetermined target consonants (in words).   </w:t>
      </w:r>
      <w:r w:rsidRPr="00CB423E">
        <w:rPr>
          <w:rFonts w:ascii="Times New Roman" w:hAnsi="Times New Roman" w:cs="Times New Roman"/>
          <w:i/>
          <w:sz w:val="22"/>
          <w:szCs w:val="22"/>
        </w:rPr>
        <w:t xml:space="preserve"> </w:t>
      </w:r>
    </w:p>
    <w:p w14:paraId="563CE10F" w14:textId="77777777" w:rsidR="00A303D3" w:rsidRPr="00CB423E" w:rsidRDefault="00A303D3" w:rsidP="00316972">
      <w:pPr>
        <w:spacing w:line="276" w:lineRule="auto"/>
        <w:jc w:val="both"/>
        <w:rPr>
          <w:rFonts w:ascii="Times New Roman" w:hAnsi="Times New Roman" w:cs="Times New Roman"/>
          <w:b/>
          <w:i/>
          <w:sz w:val="22"/>
          <w:szCs w:val="22"/>
        </w:rPr>
      </w:pPr>
    </w:p>
    <w:p w14:paraId="713C2EFC" w14:textId="34A26D03" w:rsidR="00C1410B" w:rsidRPr="00CB423E" w:rsidRDefault="00C1410B" w:rsidP="00316972">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3. Canonical babbling at age twelve months: </w:t>
      </w:r>
    </w:p>
    <w:p w14:paraId="2CE37B53" w14:textId="77777777" w:rsidR="00C1410B" w:rsidRPr="00CB423E" w:rsidRDefault="00C1410B" w:rsidP="00A303D3">
      <w:pPr>
        <w:spacing w:line="276" w:lineRule="auto"/>
        <w:ind w:left="993" w:hanging="567"/>
        <w:jc w:val="both"/>
        <w:rPr>
          <w:rFonts w:ascii="Times New Roman" w:hAnsi="Times New Roman" w:cs="Times New Roman"/>
          <w:sz w:val="22"/>
          <w:szCs w:val="22"/>
        </w:rPr>
      </w:pPr>
      <w:r w:rsidRPr="00CB423E">
        <w:rPr>
          <w:rFonts w:ascii="Times New Roman" w:hAnsi="Times New Roman" w:cs="Times New Roman"/>
          <w:i/>
          <w:sz w:val="22"/>
          <w:szCs w:val="22"/>
        </w:rPr>
        <w:t xml:space="preserve">a. Canonical babbling present: </w:t>
      </w:r>
      <w:r w:rsidRPr="00CB423E">
        <w:rPr>
          <w:rFonts w:ascii="Times New Roman" w:hAnsi="Times New Roman" w:cs="Times New Roman"/>
          <w:sz w:val="22"/>
          <w:szCs w:val="22"/>
        </w:rPr>
        <w:t xml:space="preserve">a dichotomous outcome of whether the child is “canonical” or “not canonical”. </w:t>
      </w:r>
      <w:r w:rsidRPr="00CB423E">
        <w:rPr>
          <w:rFonts w:ascii="Times New Roman" w:hAnsi="Times New Roman" w:cs="Times New Roman"/>
          <w:i/>
          <w:sz w:val="22"/>
          <w:szCs w:val="22"/>
        </w:rPr>
        <w:t xml:space="preserve"> </w:t>
      </w:r>
    </w:p>
    <w:p w14:paraId="2DFEE9B5" w14:textId="77777777"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Canonical babbling ratio: </w:t>
      </w:r>
      <w:r w:rsidRPr="00CB423E">
        <w:rPr>
          <w:rFonts w:ascii="Times New Roman" w:hAnsi="Times New Roman" w:cs="Times New Roman"/>
          <w:sz w:val="22"/>
          <w:szCs w:val="22"/>
        </w:rPr>
        <w:t>a bounded continuous outcome, the proportion of times that a syllable produced is “canonical”. Determined as the average proportion from the three SLTs undertaking independent review.</w:t>
      </w:r>
      <w:r w:rsidRPr="00CB423E">
        <w:rPr>
          <w:rFonts w:ascii="Times New Roman" w:hAnsi="Times New Roman" w:cs="Times New Roman"/>
          <w:i/>
          <w:sz w:val="22"/>
          <w:szCs w:val="22"/>
        </w:rPr>
        <w:t xml:space="preserve">  </w:t>
      </w:r>
    </w:p>
    <w:p w14:paraId="27589454" w14:textId="77777777"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c. Consonant inventory: </w:t>
      </w:r>
      <w:r w:rsidRPr="00CB423E">
        <w:rPr>
          <w:rFonts w:ascii="Times New Roman" w:hAnsi="Times New Roman" w:cs="Times New Roman"/>
          <w:sz w:val="22"/>
          <w:szCs w:val="22"/>
        </w:rPr>
        <w:t xml:space="preserve">a continuous outcome of the number of unique consonants, identified by at least two of three SLTs undertaking independent review, uttered by a child. </w:t>
      </w:r>
      <w:r w:rsidRPr="00CB423E">
        <w:rPr>
          <w:rFonts w:ascii="Times New Roman" w:hAnsi="Times New Roman" w:cs="Times New Roman"/>
          <w:i/>
          <w:sz w:val="22"/>
          <w:szCs w:val="22"/>
        </w:rPr>
        <w:t xml:space="preserve">  </w:t>
      </w:r>
    </w:p>
    <w:p w14:paraId="3416E7D9" w14:textId="77777777" w:rsidR="00A303D3" w:rsidRPr="00CB423E" w:rsidRDefault="00A303D3" w:rsidP="00316972">
      <w:pPr>
        <w:spacing w:line="276" w:lineRule="auto"/>
        <w:jc w:val="both"/>
        <w:rPr>
          <w:rFonts w:ascii="Times New Roman" w:hAnsi="Times New Roman" w:cs="Times New Roman"/>
          <w:b/>
          <w:i/>
          <w:sz w:val="22"/>
          <w:szCs w:val="22"/>
        </w:rPr>
      </w:pPr>
    </w:p>
    <w:p w14:paraId="0C3F309D" w14:textId="7892D589" w:rsidR="00C1410B" w:rsidRPr="00CB423E" w:rsidRDefault="00C1410B" w:rsidP="00316972">
      <w:pPr>
        <w:spacing w:line="276" w:lineRule="auto"/>
        <w:jc w:val="both"/>
        <w:rPr>
          <w:rFonts w:ascii="Times New Roman" w:hAnsi="Times New Roman" w:cs="Times New Roman"/>
          <w:i/>
          <w:sz w:val="22"/>
          <w:szCs w:val="22"/>
        </w:rPr>
      </w:pPr>
      <w:r w:rsidRPr="00CB423E">
        <w:rPr>
          <w:rFonts w:ascii="Times New Roman" w:hAnsi="Times New Roman" w:cs="Times New Roman"/>
          <w:b/>
          <w:i/>
          <w:sz w:val="22"/>
          <w:szCs w:val="22"/>
        </w:rPr>
        <w:t>4. Articulation at age three years:</w:t>
      </w:r>
      <w:r w:rsidRPr="00CB423E">
        <w:rPr>
          <w:rFonts w:ascii="Times New Roman" w:hAnsi="Times New Roman" w:cs="Times New Roman"/>
          <w:i/>
          <w:sz w:val="22"/>
          <w:szCs w:val="22"/>
        </w:rPr>
        <w:t xml:space="preserve"> </w:t>
      </w:r>
      <w:r w:rsidRPr="00CB423E">
        <w:rPr>
          <w:rFonts w:ascii="Times New Roman" w:hAnsi="Times New Roman" w:cs="Times New Roman"/>
          <w:sz w:val="22"/>
          <w:szCs w:val="22"/>
        </w:rPr>
        <w:t xml:space="preserve">Each child is required to have attempted a minimum of 15 and a maximum of 30 predetermined target consonants (in words) for articulation assessment. </w:t>
      </w:r>
      <w:r w:rsidRPr="00CB423E">
        <w:rPr>
          <w:rFonts w:ascii="Times New Roman" w:hAnsi="Times New Roman" w:cs="Times New Roman"/>
          <w:i/>
          <w:sz w:val="22"/>
          <w:szCs w:val="22"/>
        </w:rPr>
        <w:t xml:space="preserve"> </w:t>
      </w:r>
    </w:p>
    <w:p w14:paraId="6F389F32" w14:textId="17B1D012" w:rsidR="00C1410B" w:rsidRPr="00CB423E" w:rsidRDefault="00C1410B" w:rsidP="00A303D3">
      <w:pPr>
        <w:spacing w:line="276" w:lineRule="auto"/>
        <w:ind w:left="709" w:hanging="283"/>
        <w:jc w:val="both"/>
        <w:rPr>
          <w:rFonts w:ascii="Times New Roman" w:hAnsi="Times New Roman" w:cs="Times New Roman"/>
          <w:sz w:val="22"/>
          <w:szCs w:val="22"/>
        </w:rPr>
      </w:pPr>
      <w:r w:rsidRPr="00CB423E">
        <w:rPr>
          <w:rFonts w:ascii="Times New Roman" w:hAnsi="Times New Roman" w:cs="Times New Roman"/>
          <w:i/>
          <w:sz w:val="22"/>
          <w:szCs w:val="22"/>
        </w:rPr>
        <w:t xml:space="preserve">a. Percent consonants correct (PCC):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00664D74" w:rsidRPr="00CB423E">
        <w:rPr>
          <w:rFonts w:ascii="Times New Roman" w:hAnsi="Times New Roman" w:cs="Times New Roman"/>
          <w:sz w:val="22"/>
          <w:szCs w:val="22"/>
        </w:rPr>
        <w:t xml:space="preserve"> </w:t>
      </w:r>
      <w:r w:rsidRPr="00CB423E">
        <w:rPr>
          <w:rFonts w:ascii="Times New Roman" w:hAnsi="Times New Roman" w:cs="Times New Roman"/>
          <w:sz w:val="22"/>
          <w:szCs w:val="22"/>
        </w:rPr>
        <w:t xml:space="preserve">of times that a target consonant is uttered correct. </w:t>
      </w:r>
    </w:p>
    <w:p w14:paraId="6A4028CA" w14:textId="1B8801EE"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Percent correct placement (PCP):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has the correct place of articulation. </w:t>
      </w:r>
    </w:p>
    <w:p w14:paraId="3A69AF51" w14:textId="4BBED490"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c. Percent correct manner (PCM):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has the correct manner of articulation. </w:t>
      </w:r>
    </w:p>
    <w:p w14:paraId="0377796A" w14:textId="72ED6EA1"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d. Non-oral consonant errors: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is </w:t>
      </w:r>
      <w:r w:rsidR="00CC458B" w:rsidRPr="00CB423E">
        <w:rPr>
          <w:rFonts w:ascii="Times New Roman" w:hAnsi="Times New Roman" w:cs="Times New Roman"/>
          <w:sz w:val="22"/>
          <w:szCs w:val="22"/>
        </w:rPr>
        <w:t>realized</w:t>
      </w:r>
      <w:r w:rsidRPr="00CB423E">
        <w:rPr>
          <w:rFonts w:ascii="Times New Roman" w:hAnsi="Times New Roman" w:cs="Times New Roman"/>
          <w:sz w:val="22"/>
          <w:szCs w:val="22"/>
        </w:rPr>
        <w:t xml:space="preserve"> as a non-oral error. </w:t>
      </w:r>
    </w:p>
    <w:p w14:paraId="197999D2" w14:textId="19B9F9EC"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lastRenderedPageBreak/>
        <w:t xml:space="preserve">e. Oral consonant errors: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is </w:t>
      </w:r>
      <w:r w:rsidR="00CC458B" w:rsidRPr="00CB423E">
        <w:rPr>
          <w:rFonts w:ascii="Times New Roman" w:hAnsi="Times New Roman" w:cs="Times New Roman"/>
          <w:sz w:val="22"/>
          <w:szCs w:val="22"/>
        </w:rPr>
        <w:t>realized</w:t>
      </w:r>
      <w:r w:rsidRPr="00CB423E">
        <w:rPr>
          <w:rFonts w:ascii="Times New Roman" w:hAnsi="Times New Roman" w:cs="Times New Roman"/>
          <w:sz w:val="22"/>
          <w:szCs w:val="22"/>
        </w:rPr>
        <w:t xml:space="preserve"> as an oral error. </w:t>
      </w:r>
    </w:p>
    <w:p w14:paraId="5E781904" w14:textId="77777777" w:rsidR="00A303D3" w:rsidRPr="00CB423E" w:rsidRDefault="00A303D3" w:rsidP="00316972">
      <w:pPr>
        <w:spacing w:line="276" w:lineRule="auto"/>
        <w:jc w:val="both"/>
        <w:rPr>
          <w:rFonts w:ascii="Times New Roman" w:hAnsi="Times New Roman" w:cs="Times New Roman"/>
          <w:i/>
          <w:sz w:val="22"/>
          <w:szCs w:val="22"/>
        </w:rPr>
      </w:pPr>
    </w:p>
    <w:p w14:paraId="690EDD9C" w14:textId="6DC94C11" w:rsidR="00C1410B" w:rsidRPr="00CB423E" w:rsidRDefault="00C1410B" w:rsidP="00316972">
      <w:pPr>
        <w:spacing w:line="276" w:lineRule="auto"/>
        <w:jc w:val="both"/>
        <w:rPr>
          <w:rFonts w:ascii="Times New Roman" w:hAnsi="Times New Roman" w:cs="Times New Roman"/>
          <w:i/>
          <w:sz w:val="22"/>
          <w:szCs w:val="22"/>
        </w:rPr>
      </w:pPr>
      <w:r w:rsidRPr="00CB423E">
        <w:rPr>
          <w:rFonts w:ascii="Times New Roman" w:hAnsi="Times New Roman" w:cs="Times New Roman"/>
          <w:i/>
          <w:sz w:val="22"/>
          <w:szCs w:val="22"/>
        </w:rPr>
        <w:t xml:space="preserve">5. </w:t>
      </w:r>
      <w:r w:rsidRPr="00CB423E">
        <w:rPr>
          <w:rFonts w:ascii="Times New Roman" w:hAnsi="Times New Roman" w:cs="Times New Roman"/>
          <w:b/>
          <w:i/>
          <w:sz w:val="22"/>
          <w:szCs w:val="22"/>
        </w:rPr>
        <w:t>Articulation at age five years:</w:t>
      </w:r>
      <w:r w:rsidRPr="00CB423E">
        <w:rPr>
          <w:rFonts w:ascii="Times New Roman" w:hAnsi="Times New Roman" w:cs="Times New Roman"/>
          <w:i/>
          <w:sz w:val="22"/>
          <w:szCs w:val="22"/>
        </w:rPr>
        <w:t xml:space="preserve"> </w:t>
      </w:r>
      <w:r w:rsidRPr="00CB423E">
        <w:rPr>
          <w:rFonts w:ascii="Times New Roman" w:hAnsi="Times New Roman" w:cs="Times New Roman"/>
          <w:sz w:val="22"/>
          <w:szCs w:val="22"/>
        </w:rPr>
        <w:t>Each child is required to have attempted a minimum of 18 and a maximum of 36 predetermined target consonants (in words).</w:t>
      </w:r>
      <w:r w:rsidRPr="00CB423E">
        <w:rPr>
          <w:rFonts w:ascii="Times New Roman" w:hAnsi="Times New Roman" w:cs="Times New Roman"/>
          <w:i/>
          <w:sz w:val="22"/>
          <w:szCs w:val="22"/>
        </w:rPr>
        <w:t xml:space="preserve"> </w:t>
      </w:r>
    </w:p>
    <w:p w14:paraId="7A589F15" w14:textId="652414B3"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a. PCC: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is uttered correct. </w:t>
      </w:r>
    </w:p>
    <w:p w14:paraId="34DBDAAC" w14:textId="343B1116"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PCP: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has the correct place of articulation. </w:t>
      </w:r>
    </w:p>
    <w:p w14:paraId="7160BDA4" w14:textId="590B4EB5"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c. PCM: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has the correct manner of articulation. </w:t>
      </w:r>
    </w:p>
    <w:p w14:paraId="27582F85" w14:textId="48592998"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d. Non-oral consonant errors: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is reali</w:t>
      </w:r>
      <w:r w:rsidR="00845C10">
        <w:rPr>
          <w:rFonts w:ascii="Times New Roman" w:hAnsi="Times New Roman" w:cs="Times New Roman"/>
          <w:sz w:val="22"/>
          <w:szCs w:val="22"/>
        </w:rPr>
        <w:t>z</w:t>
      </w:r>
      <w:r w:rsidRPr="00CB423E">
        <w:rPr>
          <w:rFonts w:ascii="Times New Roman" w:hAnsi="Times New Roman" w:cs="Times New Roman"/>
          <w:sz w:val="22"/>
          <w:szCs w:val="22"/>
        </w:rPr>
        <w:t xml:space="preserve">ed as a non-oral error. </w:t>
      </w:r>
    </w:p>
    <w:p w14:paraId="7D23CD5D" w14:textId="1F9D8277" w:rsidR="00C1410B" w:rsidRPr="00CB423E" w:rsidRDefault="00C1410B" w:rsidP="00A303D3">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e. Oral consonant errors: </w:t>
      </w:r>
      <w:r w:rsidRPr="00CB423E">
        <w:rPr>
          <w:rFonts w:ascii="Times New Roman" w:hAnsi="Times New Roman" w:cs="Times New Roman"/>
          <w:sz w:val="22"/>
          <w:szCs w:val="22"/>
        </w:rPr>
        <w:t xml:space="preserve">a bounded continuous outcome, the </w:t>
      </w:r>
      <w:r w:rsidR="00664D74">
        <w:rPr>
          <w:rFonts w:ascii="Times New Roman" w:hAnsi="Times New Roman" w:cs="Times New Roman"/>
          <w:sz w:val="22"/>
          <w:szCs w:val="22"/>
        </w:rPr>
        <w:t>percentage</w:t>
      </w:r>
      <w:r w:rsidRPr="00CB423E">
        <w:rPr>
          <w:rFonts w:ascii="Times New Roman" w:hAnsi="Times New Roman" w:cs="Times New Roman"/>
          <w:sz w:val="22"/>
          <w:szCs w:val="22"/>
        </w:rPr>
        <w:t xml:space="preserve"> of times that a target consonant is reali</w:t>
      </w:r>
      <w:r w:rsidR="00845C10">
        <w:rPr>
          <w:rFonts w:ascii="Times New Roman" w:hAnsi="Times New Roman" w:cs="Times New Roman"/>
          <w:sz w:val="22"/>
          <w:szCs w:val="22"/>
        </w:rPr>
        <w:t>z</w:t>
      </w:r>
      <w:r w:rsidRPr="00CB423E">
        <w:rPr>
          <w:rFonts w:ascii="Times New Roman" w:hAnsi="Times New Roman" w:cs="Times New Roman"/>
          <w:sz w:val="22"/>
          <w:szCs w:val="22"/>
        </w:rPr>
        <w:t xml:space="preserve">ed as an oral error. </w:t>
      </w:r>
    </w:p>
    <w:p w14:paraId="6EFDD230" w14:textId="77777777" w:rsidR="00A303D3" w:rsidRPr="00CB423E" w:rsidRDefault="00A303D3" w:rsidP="00316972">
      <w:pPr>
        <w:spacing w:line="276" w:lineRule="auto"/>
        <w:jc w:val="both"/>
        <w:rPr>
          <w:rFonts w:ascii="Times New Roman" w:hAnsi="Times New Roman" w:cs="Times New Roman"/>
          <w:i/>
          <w:sz w:val="22"/>
          <w:szCs w:val="22"/>
        </w:rPr>
      </w:pPr>
    </w:p>
    <w:p w14:paraId="618A76FF" w14:textId="40649D92" w:rsidR="00C1410B" w:rsidRPr="00CB423E" w:rsidRDefault="00C1410B" w:rsidP="00316972">
      <w:pPr>
        <w:spacing w:line="276" w:lineRule="auto"/>
        <w:jc w:val="both"/>
        <w:rPr>
          <w:rFonts w:ascii="Times New Roman" w:hAnsi="Times New Roman" w:cs="Times New Roman"/>
          <w:b/>
          <w:i/>
          <w:sz w:val="22"/>
          <w:szCs w:val="22"/>
        </w:rPr>
      </w:pPr>
      <w:r w:rsidRPr="00CB423E">
        <w:rPr>
          <w:rFonts w:ascii="Times New Roman" w:hAnsi="Times New Roman" w:cs="Times New Roman"/>
          <w:i/>
          <w:sz w:val="22"/>
          <w:szCs w:val="22"/>
        </w:rPr>
        <w:t>6</w:t>
      </w:r>
      <w:r w:rsidRPr="00CB423E">
        <w:rPr>
          <w:rFonts w:ascii="Times New Roman" w:hAnsi="Times New Roman" w:cs="Times New Roman"/>
          <w:b/>
          <w:i/>
          <w:sz w:val="22"/>
          <w:szCs w:val="22"/>
        </w:rPr>
        <w:t xml:space="preserve">. Postoperative/long-term complications: </w:t>
      </w:r>
    </w:p>
    <w:p w14:paraId="18040B8D" w14:textId="77777777" w:rsidR="00C1410B" w:rsidRPr="00CB423E" w:rsidRDefault="00C1410B" w:rsidP="00A303D3">
      <w:pPr>
        <w:spacing w:line="276" w:lineRule="auto"/>
        <w:ind w:left="709" w:hanging="283"/>
        <w:jc w:val="both"/>
        <w:rPr>
          <w:rFonts w:ascii="Times New Roman" w:hAnsi="Times New Roman" w:cs="Times New Roman"/>
          <w:sz w:val="22"/>
          <w:szCs w:val="22"/>
        </w:rPr>
      </w:pPr>
      <w:r w:rsidRPr="00CB423E">
        <w:rPr>
          <w:rFonts w:ascii="Times New Roman" w:hAnsi="Times New Roman" w:cs="Times New Roman"/>
          <w:i/>
          <w:sz w:val="22"/>
          <w:szCs w:val="22"/>
        </w:rPr>
        <w:t xml:space="preserve">a. Dehiscence: </w:t>
      </w:r>
      <w:r w:rsidRPr="00CB423E">
        <w:rPr>
          <w:rFonts w:ascii="Times New Roman" w:hAnsi="Times New Roman" w:cs="Times New Roman"/>
          <w:sz w:val="22"/>
          <w:szCs w:val="22"/>
        </w:rPr>
        <w:t xml:space="preserve">a dichotomous outcome of whether the child has a postoperative dehiscence, measured 48 hours and 30 days postoperatively. </w:t>
      </w:r>
    </w:p>
    <w:p w14:paraId="6E3BDDD0" w14:textId="77777777"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Infection: </w:t>
      </w:r>
      <w:r w:rsidRPr="00CB423E">
        <w:rPr>
          <w:rFonts w:ascii="Times New Roman" w:hAnsi="Times New Roman" w:cs="Times New Roman"/>
          <w:sz w:val="22"/>
          <w:szCs w:val="22"/>
        </w:rPr>
        <w:t>a dichotomous outcome of whether the child has a postoperative infection, measured 48 hours and 30 days postoperatively.</w:t>
      </w:r>
      <w:r w:rsidRPr="00CB423E">
        <w:rPr>
          <w:rFonts w:ascii="Times New Roman" w:hAnsi="Times New Roman" w:cs="Times New Roman"/>
          <w:i/>
          <w:sz w:val="22"/>
          <w:szCs w:val="22"/>
        </w:rPr>
        <w:t xml:space="preserve"> </w:t>
      </w:r>
    </w:p>
    <w:p w14:paraId="09B95A3E" w14:textId="726A48B9"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c. Evidence of fistula: </w:t>
      </w:r>
      <w:r w:rsidRPr="00CB423E">
        <w:rPr>
          <w:rFonts w:ascii="Times New Roman" w:hAnsi="Times New Roman" w:cs="Times New Roman"/>
          <w:sz w:val="22"/>
          <w:szCs w:val="22"/>
        </w:rPr>
        <w:t>a dichotomous outcome of whether the child has a postoperative fistula, assessed as “Yes” or “Probably”, measured 30 days postoperatively and at three and five years of age</w:t>
      </w:r>
      <w:r w:rsidRPr="00CB423E">
        <w:rPr>
          <w:rFonts w:ascii="Times New Roman" w:hAnsi="Times New Roman" w:cs="Times New Roman"/>
          <w:i/>
          <w:sz w:val="22"/>
          <w:szCs w:val="22"/>
        </w:rPr>
        <w:t xml:space="preserve">. </w:t>
      </w:r>
    </w:p>
    <w:p w14:paraId="7274E873" w14:textId="77777777" w:rsidR="00EA35E9" w:rsidRPr="00CB423E" w:rsidRDefault="00EA35E9" w:rsidP="008B03CE">
      <w:pPr>
        <w:spacing w:line="276" w:lineRule="auto"/>
        <w:ind w:left="709" w:hanging="283"/>
        <w:jc w:val="both"/>
        <w:rPr>
          <w:rFonts w:ascii="Times New Roman" w:hAnsi="Times New Roman" w:cs="Times New Roman"/>
          <w:i/>
          <w:sz w:val="22"/>
          <w:szCs w:val="22"/>
        </w:rPr>
      </w:pPr>
    </w:p>
    <w:p w14:paraId="26C7C2BC" w14:textId="77777777" w:rsidR="00C1410B" w:rsidRPr="00CB423E" w:rsidRDefault="00C1410B" w:rsidP="00316972">
      <w:pPr>
        <w:spacing w:line="276" w:lineRule="auto"/>
        <w:jc w:val="both"/>
        <w:rPr>
          <w:rFonts w:ascii="Times New Roman" w:hAnsi="Times New Roman" w:cs="Times New Roman"/>
          <w:i/>
          <w:sz w:val="22"/>
          <w:szCs w:val="22"/>
        </w:rPr>
      </w:pPr>
      <w:r w:rsidRPr="00CB423E">
        <w:rPr>
          <w:rFonts w:ascii="Times New Roman" w:hAnsi="Times New Roman" w:cs="Times New Roman"/>
          <w:i/>
          <w:sz w:val="22"/>
          <w:szCs w:val="22"/>
        </w:rPr>
        <w:t>7</w:t>
      </w:r>
      <w:r w:rsidRPr="00CB423E">
        <w:rPr>
          <w:rFonts w:ascii="Times New Roman" w:hAnsi="Times New Roman" w:cs="Times New Roman"/>
          <w:b/>
          <w:i/>
          <w:sz w:val="22"/>
          <w:szCs w:val="22"/>
        </w:rPr>
        <w:t>. Hearing level</w:t>
      </w:r>
      <w:r w:rsidRPr="00CB423E">
        <w:rPr>
          <w:rFonts w:ascii="Times New Roman" w:hAnsi="Times New Roman" w:cs="Times New Roman"/>
          <w:i/>
          <w:sz w:val="22"/>
          <w:szCs w:val="22"/>
        </w:rPr>
        <w:t xml:space="preserve">: </w:t>
      </w:r>
    </w:p>
    <w:p w14:paraId="58866157" w14:textId="77777777" w:rsidR="00C1410B" w:rsidRPr="00CB423E" w:rsidRDefault="00C1410B" w:rsidP="008B03CE">
      <w:pPr>
        <w:spacing w:line="276" w:lineRule="auto"/>
        <w:ind w:firstLine="426"/>
        <w:jc w:val="both"/>
        <w:rPr>
          <w:rFonts w:ascii="Times New Roman" w:hAnsi="Times New Roman" w:cs="Times New Roman"/>
          <w:i/>
          <w:sz w:val="22"/>
          <w:szCs w:val="22"/>
        </w:rPr>
      </w:pPr>
      <w:r w:rsidRPr="00CB423E">
        <w:rPr>
          <w:rFonts w:ascii="Times New Roman" w:hAnsi="Times New Roman" w:cs="Times New Roman"/>
          <w:i/>
          <w:sz w:val="22"/>
          <w:szCs w:val="22"/>
        </w:rPr>
        <w:t xml:space="preserve">a. At twelve months: </w:t>
      </w:r>
    </w:p>
    <w:p w14:paraId="3651258A" w14:textId="77777777" w:rsidR="00C1410B" w:rsidRPr="00CB423E" w:rsidRDefault="00C1410B" w:rsidP="008B03CE">
      <w:pPr>
        <w:spacing w:line="276" w:lineRule="auto"/>
        <w:ind w:left="993" w:hanging="142"/>
        <w:jc w:val="both"/>
        <w:rPr>
          <w:rFonts w:ascii="Times New Roman" w:hAnsi="Times New Roman" w:cs="Times New Roman"/>
          <w:i/>
          <w:sz w:val="22"/>
          <w:szCs w:val="22"/>
        </w:rPr>
      </w:pPr>
      <w:r w:rsidRPr="00CB423E">
        <w:rPr>
          <w:rFonts w:ascii="Times New Roman" w:hAnsi="Times New Roman" w:cs="Times New Roman"/>
          <w:i/>
          <w:sz w:val="22"/>
          <w:szCs w:val="22"/>
        </w:rPr>
        <w:t xml:space="preserve">i. Abnormal Transient Otoacoustic Emission (TEOAE): </w:t>
      </w:r>
      <w:r w:rsidRPr="00CB423E">
        <w:rPr>
          <w:rFonts w:ascii="Times New Roman" w:hAnsi="Times New Roman" w:cs="Times New Roman"/>
          <w:sz w:val="22"/>
          <w:szCs w:val="22"/>
        </w:rPr>
        <w:t>a dichotomous outcome of whether the child has abnormal TEOAE.</w:t>
      </w:r>
      <w:r w:rsidRPr="00CB423E">
        <w:rPr>
          <w:rFonts w:ascii="Times New Roman" w:hAnsi="Times New Roman" w:cs="Times New Roman"/>
          <w:i/>
          <w:sz w:val="22"/>
          <w:szCs w:val="22"/>
        </w:rPr>
        <w:t xml:space="preserve"> </w:t>
      </w:r>
    </w:p>
    <w:p w14:paraId="6219FE4A" w14:textId="77777777" w:rsidR="00C1410B" w:rsidRPr="00CB423E" w:rsidRDefault="00C1410B" w:rsidP="008B03CE">
      <w:pPr>
        <w:spacing w:line="276" w:lineRule="auto"/>
        <w:ind w:left="1134"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ii. Abnormal sound field audiometry: </w:t>
      </w:r>
      <w:r w:rsidRPr="00CB423E">
        <w:rPr>
          <w:rFonts w:ascii="Times New Roman" w:hAnsi="Times New Roman" w:cs="Times New Roman"/>
          <w:sz w:val="22"/>
          <w:szCs w:val="22"/>
        </w:rPr>
        <w:t xml:space="preserve">a dichotomous outcome of whether the child has abnormal sound field audiometry. Abnormal sound field audiometry is indicated by a measurement of &gt;30 dB HL for at least one of four frequencies tested: 500 Hz, 1000 Hz, 2000 Hz or 4000 Hz. </w:t>
      </w:r>
    </w:p>
    <w:p w14:paraId="1A3D50F3" w14:textId="77777777" w:rsidR="00C1410B" w:rsidRPr="00CB423E" w:rsidRDefault="00C1410B" w:rsidP="008B03CE">
      <w:pPr>
        <w:spacing w:line="276" w:lineRule="auto"/>
        <w:ind w:left="720" w:hanging="294"/>
        <w:jc w:val="both"/>
        <w:rPr>
          <w:rFonts w:ascii="Times New Roman" w:hAnsi="Times New Roman" w:cs="Times New Roman"/>
          <w:i/>
          <w:sz w:val="22"/>
          <w:szCs w:val="22"/>
        </w:rPr>
      </w:pPr>
      <w:r w:rsidRPr="00CB423E">
        <w:rPr>
          <w:rFonts w:ascii="Times New Roman" w:hAnsi="Times New Roman" w:cs="Times New Roman"/>
          <w:i/>
          <w:sz w:val="22"/>
          <w:szCs w:val="22"/>
        </w:rPr>
        <w:t xml:space="preserve">b. At three and five years: </w:t>
      </w:r>
    </w:p>
    <w:p w14:paraId="3D573B9E" w14:textId="77777777" w:rsidR="00C1410B" w:rsidRPr="00CB423E" w:rsidRDefault="00C1410B" w:rsidP="008B03CE">
      <w:pPr>
        <w:spacing w:line="276" w:lineRule="auto"/>
        <w:ind w:left="1134" w:hanging="283"/>
        <w:jc w:val="both"/>
        <w:rPr>
          <w:rFonts w:ascii="Times New Roman" w:hAnsi="Times New Roman" w:cs="Times New Roman"/>
          <w:sz w:val="22"/>
          <w:szCs w:val="22"/>
        </w:rPr>
      </w:pPr>
      <w:r w:rsidRPr="00CB423E">
        <w:rPr>
          <w:rFonts w:ascii="Times New Roman" w:hAnsi="Times New Roman" w:cs="Times New Roman"/>
          <w:i/>
          <w:sz w:val="22"/>
          <w:szCs w:val="22"/>
        </w:rPr>
        <w:t xml:space="preserve">i. Abnormal pure tone audiometry in at least one ear: </w:t>
      </w:r>
      <w:r w:rsidRPr="00CB423E">
        <w:rPr>
          <w:rFonts w:ascii="Times New Roman" w:hAnsi="Times New Roman" w:cs="Times New Roman"/>
          <w:sz w:val="22"/>
          <w:szCs w:val="22"/>
        </w:rPr>
        <w:t>a dichotomous outcome of whether the child has abnormal pure tone audiometry. If testing by pure tone audiometry is not possible, sound field audiometry can be used in its place. Abnormal audiometry in at least one ear is indicated by a measurement of &gt;20 dB HL using the pure tone method, &gt;25 dB HL for sound field, for at least one of four frequencies tested: 500 Hz, 1000 Hz, 2000 Hz or 4000 Hz.</w:t>
      </w:r>
      <w:r w:rsidRPr="00CB423E">
        <w:rPr>
          <w:rFonts w:ascii="Times New Roman" w:hAnsi="Times New Roman" w:cs="Times New Roman"/>
          <w:i/>
          <w:sz w:val="22"/>
          <w:szCs w:val="22"/>
        </w:rPr>
        <w:t xml:space="preserve"> </w:t>
      </w:r>
    </w:p>
    <w:p w14:paraId="5696DEDC" w14:textId="73E979F4" w:rsidR="00C1410B" w:rsidRPr="00CB423E" w:rsidRDefault="00C1410B" w:rsidP="008B03CE">
      <w:pPr>
        <w:spacing w:line="276" w:lineRule="auto"/>
        <w:ind w:left="1134"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ii. Abnormal pure tone audiometry in both ears: </w:t>
      </w:r>
      <w:r w:rsidRPr="00CB423E">
        <w:rPr>
          <w:rFonts w:ascii="Times New Roman" w:hAnsi="Times New Roman" w:cs="Times New Roman"/>
          <w:sz w:val="22"/>
          <w:szCs w:val="22"/>
        </w:rPr>
        <w:t xml:space="preserve">a dichotomous outcome defined in the same way as Secondary Outcome 7bi, for </w:t>
      </w:r>
      <w:r w:rsidR="00FD512E" w:rsidRPr="00CB423E">
        <w:rPr>
          <w:rFonts w:ascii="Times New Roman" w:hAnsi="Times New Roman" w:cs="Times New Roman"/>
          <w:sz w:val="22"/>
          <w:szCs w:val="22"/>
        </w:rPr>
        <w:t>participant</w:t>
      </w:r>
      <w:r w:rsidRPr="00CB423E">
        <w:rPr>
          <w:rFonts w:ascii="Times New Roman" w:hAnsi="Times New Roman" w:cs="Times New Roman"/>
          <w:sz w:val="22"/>
          <w:szCs w:val="22"/>
        </w:rPr>
        <w:t xml:space="preserve">s who have both ears tested and both tested ears indicate abnormal audiometry. </w:t>
      </w:r>
    </w:p>
    <w:p w14:paraId="74F07C2E" w14:textId="3ED5C847" w:rsidR="00C1410B" w:rsidRPr="00CB423E" w:rsidRDefault="00C1410B" w:rsidP="008B03CE">
      <w:pPr>
        <w:spacing w:line="276" w:lineRule="auto"/>
        <w:ind w:left="1134" w:hanging="283"/>
        <w:jc w:val="both"/>
        <w:rPr>
          <w:rFonts w:ascii="Times New Roman" w:hAnsi="Times New Roman" w:cs="Times New Roman"/>
          <w:sz w:val="22"/>
          <w:szCs w:val="22"/>
        </w:rPr>
      </w:pPr>
      <w:r w:rsidRPr="00CB423E">
        <w:rPr>
          <w:rFonts w:ascii="Times New Roman" w:hAnsi="Times New Roman" w:cs="Times New Roman"/>
          <w:i/>
          <w:sz w:val="22"/>
          <w:szCs w:val="22"/>
        </w:rPr>
        <w:t xml:space="preserve">iii. Severity of better ear: </w:t>
      </w:r>
      <w:r w:rsidRPr="00CB423E">
        <w:rPr>
          <w:rFonts w:ascii="Times New Roman" w:hAnsi="Times New Roman" w:cs="Times New Roman"/>
          <w:sz w:val="22"/>
          <w:szCs w:val="22"/>
        </w:rPr>
        <w:t xml:space="preserve">a short ordinal outcome of the severity of the better ear. If testing by pure tone audiometry is not possible, sound field audiometry can be used in its place. Each </w:t>
      </w:r>
      <w:r w:rsidR="00FD512E" w:rsidRPr="00CB423E">
        <w:rPr>
          <w:rFonts w:ascii="Times New Roman" w:hAnsi="Times New Roman" w:cs="Times New Roman"/>
          <w:sz w:val="22"/>
          <w:szCs w:val="22"/>
        </w:rPr>
        <w:t>participant</w:t>
      </w:r>
      <w:r w:rsidRPr="00CB423E">
        <w:rPr>
          <w:rFonts w:ascii="Times New Roman" w:hAnsi="Times New Roman" w:cs="Times New Roman"/>
          <w:sz w:val="22"/>
          <w:szCs w:val="22"/>
        </w:rPr>
        <w:t xml:space="preserve"> will be classified according to the average score in the better ear </w:t>
      </w:r>
      <w:r w:rsidR="00A50502" w:rsidRPr="00CB423E">
        <w:rPr>
          <w:rFonts w:ascii="Times New Roman" w:hAnsi="Times New Roman" w:cs="Times New Roman"/>
          <w:sz w:val="22"/>
          <w:szCs w:val="22"/>
        </w:rPr>
        <w:t xml:space="preserve">(see </w:t>
      </w:r>
      <w:r w:rsidR="00A50502" w:rsidRPr="00CB423E">
        <w:rPr>
          <w:rFonts w:ascii="Times New Roman" w:hAnsi="Times New Roman" w:cs="Times New Roman"/>
          <w:sz w:val="22"/>
          <w:szCs w:val="22"/>
        </w:rPr>
        <w:fldChar w:fldCharType="begin"/>
      </w:r>
      <w:r w:rsidR="00A50502" w:rsidRPr="00CB423E">
        <w:rPr>
          <w:rFonts w:ascii="Times New Roman" w:hAnsi="Times New Roman" w:cs="Times New Roman"/>
          <w:sz w:val="22"/>
          <w:szCs w:val="22"/>
        </w:rPr>
        <w:instrText xml:space="preserve"> REF _Ref126062230 \h </w:instrText>
      </w:r>
      <w:r w:rsidR="001B61D2" w:rsidRPr="00CB423E">
        <w:rPr>
          <w:rFonts w:ascii="Times New Roman" w:hAnsi="Times New Roman" w:cs="Times New Roman"/>
          <w:sz w:val="22"/>
          <w:szCs w:val="22"/>
        </w:rPr>
        <w:instrText xml:space="preserve"> \* MERGEFORMAT </w:instrText>
      </w:r>
      <w:r w:rsidR="00A50502" w:rsidRPr="00CB423E">
        <w:rPr>
          <w:rFonts w:ascii="Times New Roman" w:hAnsi="Times New Roman" w:cs="Times New Roman"/>
          <w:sz w:val="22"/>
          <w:szCs w:val="22"/>
        </w:rPr>
      </w:r>
      <w:r w:rsidR="00A50502"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5</w:t>
      </w:r>
      <w:r w:rsidR="00A50502" w:rsidRPr="00CB423E">
        <w:rPr>
          <w:rFonts w:ascii="Times New Roman" w:hAnsi="Times New Roman" w:cs="Times New Roman"/>
          <w:sz w:val="22"/>
          <w:szCs w:val="22"/>
        </w:rPr>
        <w:fldChar w:fldCharType="end"/>
      </w:r>
      <w:r w:rsidR="00A50502" w:rsidRPr="00CB423E">
        <w:rPr>
          <w:rFonts w:ascii="Times New Roman" w:hAnsi="Times New Roman" w:cs="Times New Roman"/>
          <w:sz w:val="22"/>
          <w:szCs w:val="22"/>
        </w:rPr>
        <w:t xml:space="preserve">) </w:t>
      </w:r>
      <w:r w:rsidRPr="00CB423E">
        <w:rPr>
          <w:rFonts w:ascii="Times New Roman" w:hAnsi="Times New Roman" w:cs="Times New Roman"/>
          <w:sz w:val="22"/>
          <w:szCs w:val="22"/>
        </w:rPr>
        <w:t>if pure tone, or both ears if sound field, across the four frequencies (500 Hz, 1000 Hz, 2000 Hz or 4000 Hz)</w:t>
      </w:r>
      <w:r w:rsidR="00A50502" w:rsidRPr="00CB423E">
        <w:rPr>
          <w:rFonts w:ascii="Times New Roman" w:hAnsi="Times New Roman" w:cs="Times New Roman"/>
          <w:sz w:val="22"/>
          <w:szCs w:val="22"/>
        </w:rPr>
        <w:t xml:space="preserve"> </w:t>
      </w:r>
      <w:r w:rsidRPr="00CB423E">
        <w:rPr>
          <w:rFonts w:ascii="Times New Roman" w:hAnsi="Times New Roman" w:cs="Times New Roman"/>
          <w:sz w:val="22"/>
          <w:szCs w:val="22"/>
        </w:rPr>
        <w:t>[</w:t>
      </w:r>
      <w:r w:rsidRPr="00CB423E">
        <w:rPr>
          <w:rFonts w:ascii="Times New Roman" w:hAnsi="Times New Roman" w:cs="Times New Roman"/>
          <w:i/>
          <w:sz w:val="22"/>
          <w:szCs w:val="22"/>
        </w:rPr>
        <w:t>British Society of Audiometry, 2011</w:t>
      </w:r>
      <w:r w:rsidRPr="00CB423E">
        <w:rPr>
          <w:rFonts w:ascii="Times New Roman" w:hAnsi="Times New Roman" w:cs="Times New Roman"/>
          <w:sz w:val="22"/>
          <w:szCs w:val="22"/>
        </w:rPr>
        <w:t>].</w:t>
      </w:r>
    </w:p>
    <w:p w14:paraId="40A56865" w14:textId="41963F07" w:rsidR="00316972" w:rsidRPr="00CB423E" w:rsidRDefault="00316972" w:rsidP="004A4EC7">
      <w:pPr>
        <w:spacing w:line="276" w:lineRule="auto"/>
        <w:jc w:val="both"/>
        <w:rPr>
          <w:rFonts w:ascii="Times New Roman" w:hAnsi="Times New Roman" w:cs="Times New Roman"/>
          <w:sz w:val="22"/>
          <w:szCs w:val="22"/>
        </w:rPr>
      </w:pPr>
    </w:p>
    <w:p w14:paraId="29A99BB4" w14:textId="77777777" w:rsidR="00C1410B" w:rsidRPr="00CB423E" w:rsidRDefault="00C1410B" w:rsidP="00316972">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8. Middle ear function: </w:t>
      </w:r>
    </w:p>
    <w:p w14:paraId="6AC70E4C" w14:textId="77777777"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a. Flat line Tympanogram in at least one ear:</w:t>
      </w:r>
      <w:r w:rsidRPr="00CB423E">
        <w:rPr>
          <w:rFonts w:ascii="Times New Roman" w:hAnsi="Times New Roman" w:cs="Times New Roman"/>
          <w:sz w:val="22"/>
          <w:szCs w:val="22"/>
        </w:rPr>
        <w:t xml:space="preserve"> </w:t>
      </w:r>
      <w:r w:rsidRPr="00CB423E">
        <w:rPr>
          <w:rFonts w:ascii="Times New Roman" w:hAnsi="Times New Roman" w:cs="Times New Roman"/>
          <w:i/>
          <w:sz w:val="22"/>
          <w:szCs w:val="22"/>
        </w:rPr>
        <w:t xml:space="preserve"> </w:t>
      </w:r>
      <w:r w:rsidRPr="00CB423E">
        <w:rPr>
          <w:rFonts w:ascii="Times New Roman" w:hAnsi="Times New Roman" w:cs="Times New Roman"/>
          <w:sz w:val="22"/>
          <w:szCs w:val="22"/>
        </w:rPr>
        <w:t>a dichotomous outcome of whether the child has flat line tympanogram, assessed at age twelve months, three and five years. Children with either ear measured as “Type B” will be classified as having flat line tympanogram in at least one ear.</w:t>
      </w:r>
    </w:p>
    <w:p w14:paraId="717C6581" w14:textId="0A067EBD"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b. Flat line Tympanogram in both ears:</w:t>
      </w:r>
      <w:r w:rsidRPr="00CB423E">
        <w:rPr>
          <w:rFonts w:ascii="Times New Roman" w:hAnsi="Times New Roman" w:cs="Times New Roman"/>
          <w:sz w:val="22"/>
          <w:szCs w:val="22"/>
        </w:rPr>
        <w:t xml:space="preserve"> </w:t>
      </w:r>
      <w:r w:rsidRPr="00CB423E">
        <w:rPr>
          <w:rFonts w:ascii="Times New Roman" w:hAnsi="Times New Roman" w:cs="Times New Roman"/>
          <w:i/>
          <w:sz w:val="22"/>
          <w:szCs w:val="22"/>
        </w:rPr>
        <w:t xml:space="preserve"> </w:t>
      </w:r>
      <w:r w:rsidRPr="00CB423E">
        <w:rPr>
          <w:rFonts w:ascii="Times New Roman" w:hAnsi="Times New Roman" w:cs="Times New Roman"/>
          <w:sz w:val="22"/>
          <w:szCs w:val="22"/>
        </w:rPr>
        <w:t>a dichotomous outcome of whether the child has flat line tympanogram, assessed at age twelve months, three and five years. Children with both ears measured as “Type B” will be classified as having flat line tympanogram in both ears.</w:t>
      </w:r>
      <w:r w:rsidRPr="00CB423E">
        <w:rPr>
          <w:rFonts w:ascii="Times New Roman" w:hAnsi="Times New Roman" w:cs="Times New Roman"/>
          <w:i/>
          <w:sz w:val="22"/>
          <w:szCs w:val="22"/>
        </w:rPr>
        <w:t xml:space="preserve">  </w:t>
      </w:r>
    </w:p>
    <w:p w14:paraId="3638CEFC" w14:textId="77777777" w:rsidR="00EA35E9" w:rsidRPr="00CB423E" w:rsidRDefault="00EA35E9" w:rsidP="008B03CE">
      <w:pPr>
        <w:spacing w:line="276" w:lineRule="auto"/>
        <w:ind w:left="709" w:hanging="283"/>
        <w:jc w:val="both"/>
        <w:rPr>
          <w:rFonts w:ascii="Times New Roman" w:hAnsi="Times New Roman" w:cs="Times New Roman"/>
          <w:i/>
          <w:sz w:val="22"/>
          <w:szCs w:val="22"/>
        </w:rPr>
      </w:pPr>
    </w:p>
    <w:p w14:paraId="4C4EF548" w14:textId="77777777" w:rsidR="00C1410B" w:rsidRPr="00CB423E" w:rsidRDefault="00C1410B" w:rsidP="00E61719">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9. Dentofacial development at age five years: </w:t>
      </w:r>
    </w:p>
    <w:p w14:paraId="0C24A8E5" w14:textId="77777777"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a. Soft tissue ANB angle: </w:t>
      </w:r>
      <w:r w:rsidRPr="00CB423E">
        <w:rPr>
          <w:rFonts w:ascii="Times New Roman" w:hAnsi="Times New Roman" w:cs="Times New Roman"/>
          <w:sz w:val="22"/>
          <w:szCs w:val="22"/>
        </w:rPr>
        <w:t xml:space="preserve">a continuous outcome of the angle between soft tissue </w:t>
      </w:r>
      <w:proofErr w:type="spellStart"/>
      <w:r w:rsidRPr="00CB423E">
        <w:rPr>
          <w:rFonts w:ascii="Times New Roman" w:hAnsi="Times New Roman" w:cs="Times New Roman"/>
          <w:sz w:val="22"/>
          <w:szCs w:val="22"/>
        </w:rPr>
        <w:t>nasion</w:t>
      </w:r>
      <w:proofErr w:type="spellEnd"/>
      <w:r w:rsidRPr="00CB423E">
        <w:rPr>
          <w:rFonts w:ascii="Times New Roman" w:hAnsi="Times New Roman" w:cs="Times New Roman"/>
          <w:sz w:val="22"/>
          <w:szCs w:val="22"/>
        </w:rPr>
        <w:t xml:space="preserve"> (points A and B) measured using a profile photograph.</w:t>
      </w:r>
      <w:r w:rsidRPr="00CB423E">
        <w:rPr>
          <w:rFonts w:ascii="Times New Roman" w:hAnsi="Times New Roman" w:cs="Times New Roman"/>
          <w:i/>
          <w:sz w:val="22"/>
          <w:szCs w:val="22"/>
        </w:rPr>
        <w:t xml:space="preserve">  [Bearn, 2002] </w:t>
      </w:r>
    </w:p>
    <w:p w14:paraId="75701595" w14:textId="3C696779" w:rsidR="00C1410B" w:rsidRPr="00CB423E" w:rsidRDefault="00C1410B" w:rsidP="008B03C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Maxillary arch constriction score: </w:t>
      </w:r>
      <w:r w:rsidRPr="00CB423E">
        <w:rPr>
          <w:rFonts w:ascii="Times New Roman" w:hAnsi="Times New Roman" w:cs="Times New Roman"/>
          <w:sz w:val="22"/>
          <w:szCs w:val="22"/>
        </w:rPr>
        <w:t>a bounded continuous outcome, measured using the Huddart/</w:t>
      </w:r>
      <w:proofErr w:type="spellStart"/>
      <w:r w:rsidRPr="00CB423E">
        <w:rPr>
          <w:rFonts w:ascii="Times New Roman" w:hAnsi="Times New Roman" w:cs="Times New Roman"/>
          <w:sz w:val="22"/>
          <w:szCs w:val="22"/>
        </w:rPr>
        <w:t>Bodenham</w:t>
      </w:r>
      <w:proofErr w:type="spellEnd"/>
      <w:r w:rsidRPr="00CB423E">
        <w:rPr>
          <w:rFonts w:ascii="Times New Roman" w:hAnsi="Times New Roman" w:cs="Times New Roman"/>
          <w:sz w:val="22"/>
          <w:szCs w:val="22"/>
        </w:rPr>
        <w:t xml:space="preserve"> scoring system, on a </w:t>
      </w:r>
      <w:proofErr w:type="spellStart"/>
      <w:r w:rsidRPr="00CB423E">
        <w:rPr>
          <w:rFonts w:ascii="Times New Roman" w:hAnsi="Times New Roman" w:cs="Times New Roman"/>
          <w:sz w:val="22"/>
          <w:szCs w:val="22"/>
        </w:rPr>
        <w:t>maxilliary</w:t>
      </w:r>
      <w:proofErr w:type="spellEnd"/>
      <w:r w:rsidRPr="00CB423E">
        <w:rPr>
          <w:rFonts w:ascii="Times New Roman" w:hAnsi="Times New Roman" w:cs="Times New Roman"/>
          <w:sz w:val="22"/>
          <w:szCs w:val="22"/>
        </w:rPr>
        <w:t xml:space="preserve"> and mandibular arches impression. A score can range from -24 to 8 and is measured in whole numbers. </w:t>
      </w:r>
      <w:r w:rsidRPr="00CB423E">
        <w:rPr>
          <w:rFonts w:ascii="Times New Roman" w:hAnsi="Times New Roman" w:cs="Times New Roman"/>
          <w:i/>
          <w:sz w:val="22"/>
          <w:szCs w:val="22"/>
        </w:rPr>
        <w:t xml:space="preserve">[Martin, 2016; Gray, 2005] </w:t>
      </w:r>
    </w:p>
    <w:p w14:paraId="32B36333" w14:textId="77777777" w:rsidR="00EA35E9" w:rsidRPr="00CB423E" w:rsidRDefault="00EA35E9" w:rsidP="008B03CE">
      <w:pPr>
        <w:spacing w:line="276" w:lineRule="auto"/>
        <w:ind w:left="709" w:hanging="283"/>
        <w:jc w:val="both"/>
        <w:rPr>
          <w:rFonts w:ascii="Times New Roman" w:hAnsi="Times New Roman" w:cs="Times New Roman"/>
          <w:i/>
          <w:sz w:val="22"/>
          <w:szCs w:val="22"/>
        </w:rPr>
      </w:pPr>
    </w:p>
    <w:p w14:paraId="67F8DE67" w14:textId="77777777" w:rsidR="00C1410B" w:rsidRPr="00CB423E" w:rsidRDefault="00C1410B" w:rsidP="00E61719">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 xml:space="preserve">10. Growth at twelve months: </w:t>
      </w:r>
    </w:p>
    <w:p w14:paraId="5178F733" w14:textId="77777777" w:rsidR="00C1410B" w:rsidRPr="00CB423E" w:rsidRDefault="00C1410B" w:rsidP="00B52E9E">
      <w:pPr>
        <w:spacing w:line="276" w:lineRule="auto"/>
        <w:ind w:left="720" w:hanging="294"/>
        <w:jc w:val="both"/>
        <w:rPr>
          <w:rFonts w:ascii="Times New Roman" w:hAnsi="Times New Roman" w:cs="Times New Roman"/>
          <w:i/>
          <w:sz w:val="22"/>
          <w:szCs w:val="22"/>
        </w:rPr>
      </w:pPr>
      <w:r w:rsidRPr="00CB423E">
        <w:rPr>
          <w:rFonts w:ascii="Times New Roman" w:hAnsi="Times New Roman" w:cs="Times New Roman"/>
          <w:i/>
          <w:sz w:val="22"/>
          <w:szCs w:val="22"/>
        </w:rPr>
        <w:t xml:space="preserve">a. Nude weight: </w:t>
      </w:r>
      <w:r w:rsidRPr="00CB423E">
        <w:rPr>
          <w:rFonts w:ascii="Times New Roman" w:hAnsi="Times New Roman" w:cs="Times New Roman"/>
          <w:sz w:val="22"/>
          <w:szCs w:val="22"/>
        </w:rPr>
        <w:t xml:space="preserve">a continuous outcome, measured in grams and recorded to the nearest whole number. </w:t>
      </w:r>
    </w:p>
    <w:p w14:paraId="28B03AF1" w14:textId="18EFF347" w:rsidR="00C1410B" w:rsidRPr="00CB423E" w:rsidRDefault="00C1410B" w:rsidP="00B52E9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b. Crown to heel length: </w:t>
      </w:r>
      <w:r w:rsidRPr="00CB423E">
        <w:rPr>
          <w:rFonts w:ascii="Times New Roman" w:hAnsi="Times New Roman" w:cs="Times New Roman"/>
          <w:sz w:val="22"/>
          <w:szCs w:val="22"/>
        </w:rPr>
        <w:t xml:space="preserve">a continuous outcome, measured in </w:t>
      </w:r>
      <w:r w:rsidR="00845C10" w:rsidRPr="00CB423E">
        <w:rPr>
          <w:rFonts w:ascii="Times New Roman" w:hAnsi="Times New Roman" w:cs="Times New Roman"/>
          <w:sz w:val="22"/>
          <w:szCs w:val="22"/>
        </w:rPr>
        <w:t>centimeters</w:t>
      </w:r>
      <w:r w:rsidRPr="00CB423E">
        <w:rPr>
          <w:rFonts w:ascii="Times New Roman" w:hAnsi="Times New Roman" w:cs="Times New Roman"/>
          <w:sz w:val="22"/>
          <w:szCs w:val="22"/>
        </w:rPr>
        <w:t xml:space="preserve"> and recorded to one decimal place.</w:t>
      </w:r>
      <w:r w:rsidRPr="00CB423E">
        <w:rPr>
          <w:rFonts w:ascii="Times New Roman" w:hAnsi="Times New Roman" w:cs="Times New Roman"/>
          <w:i/>
          <w:sz w:val="22"/>
          <w:szCs w:val="22"/>
        </w:rPr>
        <w:t xml:space="preserve"> </w:t>
      </w:r>
    </w:p>
    <w:p w14:paraId="0BD1FA1C" w14:textId="48549880" w:rsidR="00C1410B" w:rsidRPr="00CB423E" w:rsidRDefault="00C1410B" w:rsidP="00B52E9E">
      <w:pPr>
        <w:spacing w:line="276" w:lineRule="auto"/>
        <w:ind w:left="709" w:hanging="283"/>
        <w:jc w:val="both"/>
        <w:rPr>
          <w:rFonts w:ascii="Times New Roman" w:hAnsi="Times New Roman" w:cs="Times New Roman"/>
          <w:i/>
          <w:sz w:val="22"/>
          <w:szCs w:val="22"/>
        </w:rPr>
      </w:pPr>
      <w:r w:rsidRPr="00CB423E">
        <w:rPr>
          <w:rFonts w:ascii="Times New Roman" w:hAnsi="Times New Roman" w:cs="Times New Roman"/>
          <w:i/>
          <w:sz w:val="22"/>
          <w:szCs w:val="22"/>
        </w:rPr>
        <w:t xml:space="preserve">c. Occipitofrontal circumference: </w:t>
      </w:r>
      <w:r w:rsidRPr="00CB423E">
        <w:rPr>
          <w:rFonts w:ascii="Times New Roman" w:hAnsi="Times New Roman" w:cs="Times New Roman"/>
          <w:sz w:val="22"/>
          <w:szCs w:val="22"/>
        </w:rPr>
        <w:t xml:space="preserve">a continuous outcome, measured in </w:t>
      </w:r>
      <w:r w:rsidR="00845C10" w:rsidRPr="00CB423E">
        <w:rPr>
          <w:rFonts w:ascii="Times New Roman" w:hAnsi="Times New Roman" w:cs="Times New Roman"/>
          <w:sz w:val="22"/>
          <w:szCs w:val="22"/>
        </w:rPr>
        <w:t>centimeters</w:t>
      </w:r>
      <w:r w:rsidRPr="00CB423E">
        <w:rPr>
          <w:rFonts w:ascii="Times New Roman" w:hAnsi="Times New Roman" w:cs="Times New Roman"/>
          <w:sz w:val="22"/>
          <w:szCs w:val="22"/>
        </w:rPr>
        <w:t xml:space="preserve"> and recorded to one decimal place.</w:t>
      </w:r>
    </w:p>
    <w:p w14:paraId="2229969A" w14:textId="77777777" w:rsidR="00E54AEE" w:rsidRPr="00CB423E" w:rsidRDefault="00E54AEE" w:rsidP="004A4EC7">
      <w:pPr>
        <w:jc w:val="both"/>
        <w:rPr>
          <w:rFonts w:ascii="Times New Roman" w:hAnsi="Times New Roman" w:cs="Times New Roman"/>
          <w:sz w:val="22"/>
          <w:szCs w:val="22"/>
        </w:rPr>
      </w:pPr>
    </w:p>
    <w:p w14:paraId="06D8AA1E" w14:textId="289BB2DB" w:rsidR="00E8388F" w:rsidRPr="00CB423E" w:rsidRDefault="004D57D5" w:rsidP="004D57D5">
      <w:pPr>
        <w:jc w:val="both"/>
        <w:rPr>
          <w:rFonts w:ascii="Times New Roman" w:hAnsi="Times New Roman" w:cs="Times New Roman"/>
          <w:sz w:val="22"/>
          <w:szCs w:val="22"/>
        </w:rPr>
      </w:pPr>
      <w:r w:rsidRPr="00CB423E">
        <w:rPr>
          <w:rFonts w:ascii="Times New Roman" w:hAnsi="Times New Roman" w:cs="Times New Roman"/>
          <w:sz w:val="22"/>
          <w:szCs w:val="22"/>
        </w:rPr>
        <w:t>R</w:t>
      </w:r>
      <w:r w:rsidR="00753616" w:rsidRPr="00CB423E">
        <w:rPr>
          <w:rFonts w:ascii="Times New Roman" w:hAnsi="Times New Roman" w:cs="Times New Roman"/>
          <w:sz w:val="22"/>
          <w:szCs w:val="22"/>
        </w:rPr>
        <w:t xml:space="preserve">eference </w:t>
      </w:r>
      <w:r w:rsidR="00E8388F" w:rsidRPr="00CB423E">
        <w:rPr>
          <w:rFonts w:ascii="Times New Roman" w:hAnsi="Times New Roman" w:cs="Times New Roman"/>
          <w:sz w:val="22"/>
          <w:szCs w:val="22"/>
        </w:rPr>
        <w:t>summar</w:t>
      </w:r>
      <w:r w:rsidRPr="00CB423E">
        <w:rPr>
          <w:rFonts w:ascii="Times New Roman" w:hAnsi="Times New Roman" w:cs="Times New Roman"/>
          <w:sz w:val="22"/>
          <w:szCs w:val="22"/>
        </w:rPr>
        <w:t xml:space="preserve">ies </w:t>
      </w:r>
      <w:r w:rsidR="00E8388F" w:rsidRPr="00CB423E">
        <w:rPr>
          <w:rFonts w:ascii="Times New Roman" w:hAnsi="Times New Roman" w:cs="Times New Roman"/>
          <w:sz w:val="22"/>
          <w:szCs w:val="22"/>
        </w:rPr>
        <w:t xml:space="preserve">of the </w:t>
      </w:r>
      <w:r w:rsidR="00984788" w:rsidRPr="00CB423E">
        <w:rPr>
          <w:rFonts w:ascii="Times New Roman" w:hAnsi="Times New Roman" w:cs="Times New Roman"/>
          <w:sz w:val="22"/>
          <w:szCs w:val="22"/>
        </w:rPr>
        <w:t>recordings/materials used</w:t>
      </w:r>
      <w:r w:rsidR="00E8388F" w:rsidRPr="00CB423E">
        <w:rPr>
          <w:rFonts w:ascii="Times New Roman" w:hAnsi="Times New Roman" w:cs="Times New Roman"/>
          <w:sz w:val="22"/>
          <w:szCs w:val="22"/>
        </w:rPr>
        <w:t xml:space="preserve"> </w:t>
      </w:r>
      <w:r w:rsidRPr="00CB423E">
        <w:rPr>
          <w:rFonts w:ascii="Times New Roman" w:hAnsi="Times New Roman" w:cs="Times New Roman"/>
          <w:sz w:val="22"/>
          <w:szCs w:val="22"/>
        </w:rPr>
        <w:t>are</w:t>
      </w:r>
      <w:r w:rsidR="00E8388F" w:rsidRPr="00CB423E">
        <w:rPr>
          <w:rFonts w:ascii="Times New Roman" w:hAnsi="Times New Roman" w:cs="Times New Roman"/>
          <w:sz w:val="22"/>
          <w:szCs w:val="22"/>
        </w:rPr>
        <w:t xml:space="preserve"> provided in </w:t>
      </w:r>
      <w:r w:rsidR="006033E7" w:rsidRPr="00CB423E">
        <w:rPr>
          <w:rFonts w:ascii="Times New Roman" w:hAnsi="Times New Roman" w:cs="Times New Roman"/>
          <w:sz w:val="22"/>
          <w:szCs w:val="22"/>
        </w:rPr>
        <w:fldChar w:fldCharType="begin"/>
      </w:r>
      <w:r w:rsidR="006033E7" w:rsidRPr="00CB423E">
        <w:rPr>
          <w:rFonts w:ascii="Times New Roman" w:hAnsi="Times New Roman" w:cs="Times New Roman"/>
          <w:sz w:val="22"/>
          <w:szCs w:val="22"/>
        </w:rPr>
        <w:instrText xml:space="preserve"> REF _Ref126044483 \h </w:instrText>
      </w:r>
      <w:r w:rsidR="0008343E" w:rsidRPr="00CB423E">
        <w:rPr>
          <w:rFonts w:ascii="Times New Roman" w:hAnsi="Times New Roman" w:cs="Times New Roman"/>
          <w:sz w:val="22"/>
          <w:szCs w:val="22"/>
        </w:rPr>
        <w:instrText xml:space="preserve"> \* MERGEFORMAT </w:instrText>
      </w:r>
      <w:r w:rsidR="006033E7" w:rsidRPr="00CB423E">
        <w:rPr>
          <w:rFonts w:ascii="Times New Roman" w:hAnsi="Times New Roman" w:cs="Times New Roman"/>
          <w:sz w:val="22"/>
          <w:szCs w:val="22"/>
        </w:rPr>
      </w:r>
      <w:r w:rsidR="006033E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6</w:t>
      </w:r>
      <w:r w:rsidR="006033E7" w:rsidRPr="00CB423E">
        <w:rPr>
          <w:rFonts w:ascii="Times New Roman" w:hAnsi="Times New Roman" w:cs="Times New Roman"/>
          <w:sz w:val="22"/>
          <w:szCs w:val="22"/>
        </w:rPr>
        <w:fldChar w:fldCharType="end"/>
      </w:r>
      <w:r w:rsidR="006033E7" w:rsidRPr="00CB423E">
        <w:rPr>
          <w:rFonts w:ascii="Times New Roman" w:hAnsi="Times New Roman" w:cs="Times New Roman"/>
          <w:sz w:val="22"/>
          <w:szCs w:val="22"/>
        </w:rPr>
        <w:t xml:space="preserve"> </w:t>
      </w:r>
      <w:r w:rsidR="00A50502" w:rsidRPr="00CB423E">
        <w:rPr>
          <w:rFonts w:ascii="Times New Roman" w:hAnsi="Times New Roman" w:cs="Times New Roman"/>
          <w:sz w:val="22"/>
          <w:szCs w:val="22"/>
        </w:rPr>
        <w:t xml:space="preserve">to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_Ref132706329 \h </w:instrText>
      </w:r>
      <w:r w:rsidR="001B61D2" w:rsidRP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8</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w:t>
      </w:r>
    </w:p>
    <w:p w14:paraId="7DD2461C" w14:textId="3EA539F6" w:rsidR="00E8388F" w:rsidRPr="00CB423E" w:rsidRDefault="00822AA5" w:rsidP="00E54AEE">
      <w:pPr>
        <w:rPr>
          <w:rFonts w:ascii="Times New Roman" w:hAnsi="Times New Roman" w:cs="Times New Roman"/>
          <w:sz w:val="22"/>
          <w:szCs w:val="22"/>
        </w:rPr>
      </w:pPr>
      <w:r w:rsidRPr="00CB423E">
        <w:rPr>
          <w:rFonts w:ascii="Times New Roman" w:hAnsi="Times New Roman" w:cs="Times New Roman"/>
          <w:sz w:val="22"/>
          <w:szCs w:val="22"/>
        </w:rPr>
        <w:t xml:space="preserve">  </w:t>
      </w:r>
    </w:p>
    <w:p w14:paraId="402BBC52" w14:textId="18D832D2" w:rsidR="002B2452" w:rsidRPr="00CB423E" w:rsidRDefault="00360FBE" w:rsidP="00343768">
      <w:pPr>
        <w:pStyle w:val="Heading1"/>
        <w:ind w:left="360"/>
        <w:rPr>
          <w:rFonts w:ascii="Times New Roman" w:hAnsi="Times New Roman" w:cs="Times New Roman"/>
          <w:sz w:val="22"/>
          <w:szCs w:val="22"/>
        </w:rPr>
      </w:pPr>
      <w:bookmarkStart w:id="20" w:name="_Toc142924439"/>
      <w:r>
        <w:rPr>
          <w:rFonts w:ascii="Times New Roman" w:hAnsi="Times New Roman" w:cs="Times New Roman"/>
          <w:sz w:val="22"/>
          <w:szCs w:val="22"/>
        </w:rPr>
        <w:t xml:space="preserve">S5. </w:t>
      </w:r>
      <w:r w:rsidR="00F35B61" w:rsidRPr="00CB423E">
        <w:rPr>
          <w:rFonts w:ascii="Times New Roman" w:hAnsi="Times New Roman" w:cs="Times New Roman"/>
          <w:sz w:val="22"/>
          <w:szCs w:val="22"/>
        </w:rPr>
        <w:t xml:space="preserve">Timing and </w:t>
      </w:r>
      <w:r w:rsidR="00855CFA" w:rsidRPr="00CB423E">
        <w:rPr>
          <w:rFonts w:ascii="Times New Roman" w:hAnsi="Times New Roman" w:cs="Times New Roman"/>
          <w:sz w:val="22"/>
          <w:szCs w:val="22"/>
        </w:rPr>
        <w:t>O</w:t>
      </w:r>
      <w:r w:rsidR="00F35B61" w:rsidRPr="00CB423E">
        <w:rPr>
          <w:rFonts w:ascii="Times New Roman" w:hAnsi="Times New Roman" w:cs="Times New Roman"/>
          <w:sz w:val="22"/>
          <w:szCs w:val="22"/>
        </w:rPr>
        <w:t xml:space="preserve">bjectives of </w:t>
      </w:r>
      <w:r w:rsidR="00855CFA" w:rsidRPr="00CB423E">
        <w:rPr>
          <w:rFonts w:ascii="Times New Roman" w:hAnsi="Times New Roman" w:cs="Times New Roman"/>
          <w:sz w:val="22"/>
          <w:szCs w:val="22"/>
        </w:rPr>
        <w:t>I</w:t>
      </w:r>
      <w:r w:rsidR="00F35B61" w:rsidRPr="00CB423E">
        <w:rPr>
          <w:rFonts w:ascii="Times New Roman" w:hAnsi="Times New Roman" w:cs="Times New Roman"/>
          <w:sz w:val="22"/>
          <w:szCs w:val="22"/>
        </w:rPr>
        <w:t xml:space="preserve">nterim </w:t>
      </w:r>
      <w:r w:rsidR="00855CFA" w:rsidRPr="00CB423E">
        <w:rPr>
          <w:rFonts w:ascii="Times New Roman" w:hAnsi="Times New Roman" w:cs="Times New Roman"/>
          <w:sz w:val="22"/>
          <w:szCs w:val="22"/>
        </w:rPr>
        <w:t>A</w:t>
      </w:r>
      <w:r w:rsidR="00F35B61" w:rsidRPr="00CB423E">
        <w:rPr>
          <w:rFonts w:ascii="Times New Roman" w:hAnsi="Times New Roman" w:cs="Times New Roman"/>
          <w:sz w:val="22"/>
          <w:szCs w:val="22"/>
        </w:rPr>
        <w:t>nalyses</w:t>
      </w:r>
      <w:bookmarkEnd w:id="20"/>
    </w:p>
    <w:p w14:paraId="64BF39AD" w14:textId="77777777" w:rsidR="00C8087C" w:rsidRPr="00CB423E" w:rsidRDefault="00C8087C" w:rsidP="00C8087C">
      <w:pPr>
        <w:rPr>
          <w:rFonts w:ascii="Times New Roman" w:hAnsi="Times New Roman" w:cs="Times New Roman"/>
          <w:sz w:val="22"/>
          <w:szCs w:val="22"/>
        </w:rPr>
      </w:pPr>
    </w:p>
    <w:p w14:paraId="1714820F" w14:textId="5C6AE878" w:rsidR="00C8087C" w:rsidRPr="00CB423E" w:rsidRDefault="00C8087C" w:rsidP="00B52E9E">
      <w:pPr>
        <w:spacing w:line="276" w:lineRule="auto"/>
        <w:ind w:right="835"/>
        <w:jc w:val="both"/>
        <w:rPr>
          <w:rFonts w:ascii="Times New Roman" w:hAnsi="Times New Roman" w:cs="Times New Roman"/>
          <w:sz w:val="22"/>
          <w:szCs w:val="22"/>
        </w:rPr>
      </w:pPr>
      <w:r w:rsidRPr="00CB423E">
        <w:rPr>
          <w:rFonts w:ascii="Times New Roman" w:hAnsi="Times New Roman" w:cs="Times New Roman"/>
          <w:sz w:val="22"/>
          <w:szCs w:val="22"/>
        </w:rPr>
        <w:t xml:space="preserve">Assessment of the primary outcome at 5-years of age was made by a team of </w:t>
      </w:r>
      <w:r w:rsidR="00236DF5" w:rsidRPr="00CB423E">
        <w:rPr>
          <w:rFonts w:ascii="Times New Roman" w:hAnsi="Times New Roman" w:cs="Times New Roman"/>
          <w:sz w:val="22"/>
          <w:szCs w:val="22"/>
        </w:rPr>
        <w:t xml:space="preserve">calibrated </w:t>
      </w:r>
      <w:r w:rsidRPr="00CB423E">
        <w:rPr>
          <w:rFonts w:ascii="Times New Roman" w:hAnsi="Times New Roman" w:cs="Times New Roman"/>
          <w:sz w:val="22"/>
          <w:szCs w:val="22"/>
        </w:rPr>
        <w:t>SLTs who attended a central event to analy</w:t>
      </w:r>
      <w:r w:rsidR="00845C10">
        <w:rPr>
          <w:rFonts w:ascii="Times New Roman" w:hAnsi="Times New Roman" w:cs="Times New Roman"/>
          <w:sz w:val="22"/>
          <w:szCs w:val="22"/>
        </w:rPr>
        <w:t>z</w:t>
      </w:r>
      <w:r w:rsidRPr="00CB423E">
        <w:rPr>
          <w:rFonts w:ascii="Times New Roman" w:hAnsi="Times New Roman" w:cs="Times New Roman"/>
          <w:sz w:val="22"/>
          <w:szCs w:val="22"/>
        </w:rPr>
        <w:t xml:space="preserve">e the speech recordings. Due to </w:t>
      </w:r>
      <w:r w:rsidR="00236DF5" w:rsidRPr="00CB423E">
        <w:rPr>
          <w:rFonts w:ascii="Times New Roman" w:hAnsi="Times New Roman" w:cs="Times New Roman"/>
          <w:sz w:val="22"/>
          <w:szCs w:val="22"/>
        </w:rPr>
        <w:t xml:space="preserve">the </w:t>
      </w:r>
      <w:r w:rsidR="004D734C" w:rsidRPr="00CB423E">
        <w:rPr>
          <w:rFonts w:ascii="Times New Roman" w:hAnsi="Times New Roman" w:cs="Times New Roman"/>
          <w:sz w:val="22"/>
          <w:szCs w:val="22"/>
        </w:rPr>
        <w:t>plan</w:t>
      </w:r>
      <w:r w:rsidR="00236DF5" w:rsidRPr="00CB423E">
        <w:rPr>
          <w:rFonts w:ascii="Times New Roman" w:hAnsi="Times New Roman" w:cs="Times New Roman"/>
          <w:sz w:val="22"/>
          <w:szCs w:val="22"/>
        </w:rPr>
        <w:t>s</w:t>
      </w:r>
      <w:r w:rsidR="004D734C" w:rsidRPr="00CB423E">
        <w:rPr>
          <w:rFonts w:ascii="Times New Roman" w:hAnsi="Times New Roman" w:cs="Times New Roman"/>
          <w:sz w:val="22"/>
          <w:szCs w:val="22"/>
        </w:rPr>
        <w:t xml:space="preserve"> for </w:t>
      </w:r>
      <w:r w:rsidR="00CF787E" w:rsidRPr="00CB423E">
        <w:rPr>
          <w:rFonts w:ascii="Times New Roman" w:hAnsi="Times New Roman" w:cs="Times New Roman"/>
          <w:sz w:val="22"/>
          <w:szCs w:val="22"/>
        </w:rPr>
        <w:t>t</w:t>
      </w:r>
      <w:r w:rsidRPr="00CB423E">
        <w:rPr>
          <w:rFonts w:ascii="Times New Roman" w:hAnsi="Times New Roman" w:cs="Times New Roman"/>
          <w:sz w:val="22"/>
          <w:szCs w:val="22"/>
        </w:rPr>
        <w:t>he</w:t>
      </w:r>
      <w:r w:rsidR="00CF787E" w:rsidRPr="00CB423E">
        <w:rPr>
          <w:rFonts w:ascii="Times New Roman" w:hAnsi="Times New Roman" w:cs="Times New Roman"/>
          <w:sz w:val="22"/>
          <w:szCs w:val="22"/>
        </w:rPr>
        <w:t xml:space="preserve"> event to take place following availability of the last recruited participants recording</w:t>
      </w:r>
      <w:r w:rsidRPr="00CB423E">
        <w:rPr>
          <w:rFonts w:ascii="Times New Roman" w:hAnsi="Times New Roman" w:cs="Times New Roman"/>
          <w:sz w:val="22"/>
          <w:szCs w:val="22"/>
        </w:rPr>
        <w:t xml:space="preserve"> no formal stopping boundaries were specified within the design. </w:t>
      </w:r>
    </w:p>
    <w:p w14:paraId="08CE359F" w14:textId="77777777" w:rsidR="00C8087C" w:rsidRPr="00CB423E" w:rsidRDefault="00C8087C" w:rsidP="00C8087C">
      <w:pPr>
        <w:rPr>
          <w:rStyle w:val="Heading3Char"/>
          <w:rFonts w:ascii="Times New Roman" w:hAnsi="Times New Roman" w:cs="Times New Roman"/>
          <w:sz w:val="22"/>
          <w:szCs w:val="22"/>
        </w:rPr>
      </w:pPr>
    </w:p>
    <w:p w14:paraId="69EBC2C4" w14:textId="68698454" w:rsidR="00C8087C" w:rsidRPr="00CB423E" w:rsidRDefault="00C8087C" w:rsidP="00343768">
      <w:pPr>
        <w:pStyle w:val="Heading2"/>
        <w:numPr>
          <w:ilvl w:val="0"/>
          <w:numId w:val="36"/>
        </w:numPr>
        <w:rPr>
          <w:rStyle w:val="Heading3Char"/>
          <w:rFonts w:ascii="Times New Roman" w:hAnsi="Times New Roman" w:cs="Times New Roman"/>
          <w:color w:val="2F5496" w:themeColor="accent1" w:themeShade="BF"/>
          <w:sz w:val="22"/>
          <w:szCs w:val="22"/>
        </w:rPr>
      </w:pPr>
      <w:bookmarkStart w:id="21" w:name="_Toc142924440"/>
      <w:r w:rsidRPr="00CB423E">
        <w:rPr>
          <w:rStyle w:val="Heading3Char"/>
          <w:rFonts w:ascii="Times New Roman" w:hAnsi="Times New Roman" w:cs="Times New Roman"/>
          <w:color w:val="2F5496" w:themeColor="accent1" w:themeShade="BF"/>
          <w:sz w:val="22"/>
          <w:szCs w:val="22"/>
        </w:rPr>
        <w:t xml:space="preserve">Interim </w:t>
      </w:r>
      <w:r w:rsidR="00855CFA" w:rsidRPr="00CB423E">
        <w:rPr>
          <w:rStyle w:val="Heading3Char"/>
          <w:rFonts w:ascii="Times New Roman" w:hAnsi="Times New Roman" w:cs="Times New Roman"/>
          <w:color w:val="2F5496" w:themeColor="accent1" w:themeShade="BF"/>
          <w:sz w:val="22"/>
          <w:szCs w:val="22"/>
        </w:rPr>
        <w:t>M</w:t>
      </w:r>
      <w:r w:rsidRPr="00CB423E">
        <w:rPr>
          <w:rStyle w:val="Heading3Char"/>
          <w:rFonts w:ascii="Times New Roman" w:hAnsi="Times New Roman" w:cs="Times New Roman"/>
          <w:color w:val="2F5496" w:themeColor="accent1" w:themeShade="BF"/>
          <w:sz w:val="22"/>
          <w:szCs w:val="22"/>
        </w:rPr>
        <w:t xml:space="preserve">onitoring and </w:t>
      </w:r>
      <w:r w:rsidR="00855CFA" w:rsidRPr="00CB423E">
        <w:rPr>
          <w:rStyle w:val="Heading3Char"/>
          <w:rFonts w:ascii="Times New Roman" w:hAnsi="Times New Roman" w:cs="Times New Roman"/>
          <w:color w:val="2F5496" w:themeColor="accent1" w:themeShade="BF"/>
          <w:sz w:val="22"/>
          <w:szCs w:val="22"/>
        </w:rPr>
        <w:t>A</w:t>
      </w:r>
      <w:r w:rsidRPr="00CB423E">
        <w:rPr>
          <w:rStyle w:val="Heading3Char"/>
          <w:rFonts w:ascii="Times New Roman" w:hAnsi="Times New Roman" w:cs="Times New Roman"/>
          <w:color w:val="2F5496" w:themeColor="accent1" w:themeShade="BF"/>
          <w:sz w:val="22"/>
          <w:szCs w:val="22"/>
        </w:rPr>
        <w:t>nalyses</w:t>
      </w:r>
      <w:bookmarkEnd w:id="21"/>
    </w:p>
    <w:p w14:paraId="149BC747" w14:textId="4636530D" w:rsidR="00C8087C" w:rsidRPr="00CB423E" w:rsidRDefault="00C8087C" w:rsidP="00B52E9E">
      <w:pPr>
        <w:spacing w:line="276" w:lineRule="auto"/>
        <w:ind w:right="835"/>
        <w:jc w:val="both"/>
        <w:rPr>
          <w:rFonts w:ascii="Times New Roman" w:hAnsi="Times New Roman" w:cs="Times New Roman"/>
          <w:sz w:val="22"/>
          <w:szCs w:val="22"/>
        </w:rPr>
      </w:pPr>
      <w:r w:rsidRPr="00CB423E">
        <w:rPr>
          <w:rFonts w:ascii="Times New Roman" w:hAnsi="Times New Roman" w:cs="Times New Roman"/>
          <w:sz w:val="22"/>
          <w:szCs w:val="22"/>
        </w:rPr>
        <w:t xml:space="preserve">Details on interim analyses are compatible with those found in Section 10.5 of the TOPS Protocol. The trial was monitored by an independent Data and Safety Monitoring Board (DSMB) which assessed the trial data and additionally considered current world-wide evidence. DSMB members complied with a trial-specific DSMB charter according to the International Conference on </w:t>
      </w:r>
      <w:r w:rsidR="00CC458B" w:rsidRPr="00CB423E">
        <w:rPr>
          <w:rFonts w:ascii="Times New Roman" w:hAnsi="Times New Roman" w:cs="Times New Roman"/>
          <w:sz w:val="22"/>
          <w:szCs w:val="22"/>
        </w:rPr>
        <w:t>Harmonization</w:t>
      </w:r>
      <w:r w:rsidRPr="00CB423E">
        <w:rPr>
          <w:rFonts w:ascii="Times New Roman" w:hAnsi="Times New Roman" w:cs="Times New Roman"/>
          <w:sz w:val="22"/>
          <w:szCs w:val="22"/>
        </w:rPr>
        <w:t xml:space="preserve"> Good Clinical Practice (ICH GCP) and the National Institute for Dental and Craniofacial Research guidelines. </w:t>
      </w:r>
    </w:p>
    <w:p w14:paraId="37389BC0" w14:textId="77777777" w:rsidR="00C8087C" w:rsidRPr="00CB423E" w:rsidRDefault="00C8087C" w:rsidP="00C8087C">
      <w:pPr>
        <w:spacing w:line="360" w:lineRule="auto"/>
        <w:jc w:val="both"/>
        <w:rPr>
          <w:rFonts w:ascii="Times New Roman" w:hAnsi="Times New Roman" w:cs="Times New Roman"/>
          <w:sz w:val="22"/>
          <w:szCs w:val="22"/>
        </w:rPr>
      </w:pPr>
    </w:p>
    <w:p w14:paraId="11BBEDFE" w14:textId="77777777" w:rsidR="00C8087C" w:rsidRPr="00CB423E" w:rsidRDefault="00C8087C" w:rsidP="00B52E9E">
      <w:pPr>
        <w:spacing w:line="276" w:lineRule="auto"/>
        <w:ind w:right="835"/>
        <w:jc w:val="both"/>
        <w:rPr>
          <w:rFonts w:ascii="Times New Roman" w:hAnsi="Times New Roman" w:cs="Times New Roman"/>
          <w:sz w:val="22"/>
          <w:szCs w:val="22"/>
        </w:rPr>
      </w:pPr>
      <w:r w:rsidRPr="00CB423E">
        <w:rPr>
          <w:rFonts w:ascii="Times New Roman" w:hAnsi="Times New Roman" w:cs="Times New Roman"/>
          <w:sz w:val="22"/>
          <w:szCs w:val="22"/>
        </w:rPr>
        <w:t xml:space="preserve">The initial analysis of trial data for DSMB review was planned, following the completion of 20 surgical procedures, to assess recruitment rates and adverse events (AEs). Timings of subsequent analyses were determined on the basis of recruitment rates and anticipated that these would be approximately every 12 months. The DSMB monitored adherence to the TOPS Protocol and the quality of the accruing data. The DSMB could request additional interim meetings triggered by concern regarding reported serious adverse events (SAEs). </w:t>
      </w:r>
    </w:p>
    <w:p w14:paraId="71A5E98F" w14:textId="77777777" w:rsidR="00C8087C" w:rsidRPr="00CB423E" w:rsidRDefault="00C8087C" w:rsidP="00C8087C">
      <w:pPr>
        <w:ind w:right="835"/>
        <w:rPr>
          <w:rFonts w:ascii="Times New Roman" w:hAnsi="Times New Roman" w:cs="Times New Roman"/>
          <w:sz w:val="22"/>
          <w:szCs w:val="22"/>
        </w:rPr>
      </w:pPr>
    </w:p>
    <w:p w14:paraId="04FE0D50" w14:textId="5CAA4FF7" w:rsidR="00C8087C" w:rsidRPr="00CB423E" w:rsidRDefault="00C8087C" w:rsidP="00343768">
      <w:pPr>
        <w:pStyle w:val="Heading2"/>
        <w:numPr>
          <w:ilvl w:val="0"/>
          <w:numId w:val="36"/>
        </w:numPr>
        <w:rPr>
          <w:rStyle w:val="Heading3Char"/>
          <w:rFonts w:ascii="Times New Roman" w:hAnsi="Times New Roman" w:cs="Times New Roman"/>
          <w:color w:val="2F5496" w:themeColor="accent1" w:themeShade="BF"/>
          <w:sz w:val="22"/>
          <w:szCs w:val="22"/>
        </w:rPr>
      </w:pPr>
      <w:bookmarkStart w:id="22" w:name="_Toc142924441"/>
      <w:r w:rsidRPr="00CB423E">
        <w:rPr>
          <w:rStyle w:val="Heading3Char"/>
          <w:rFonts w:ascii="Times New Roman" w:hAnsi="Times New Roman" w:cs="Times New Roman"/>
          <w:color w:val="2F5496" w:themeColor="accent1" w:themeShade="BF"/>
          <w:sz w:val="22"/>
          <w:szCs w:val="22"/>
        </w:rPr>
        <w:t xml:space="preserve">Interim </w:t>
      </w:r>
      <w:r w:rsidR="00855CFA" w:rsidRPr="00CB423E">
        <w:rPr>
          <w:rStyle w:val="Heading3Char"/>
          <w:rFonts w:ascii="Times New Roman" w:hAnsi="Times New Roman" w:cs="Times New Roman"/>
          <w:color w:val="2F5496" w:themeColor="accent1" w:themeShade="BF"/>
          <w:sz w:val="22"/>
          <w:szCs w:val="22"/>
        </w:rPr>
        <w:t>A</w:t>
      </w:r>
      <w:r w:rsidRPr="00CB423E">
        <w:rPr>
          <w:rStyle w:val="Heading3Char"/>
          <w:rFonts w:ascii="Times New Roman" w:hAnsi="Times New Roman" w:cs="Times New Roman"/>
          <w:color w:val="2F5496" w:themeColor="accent1" w:themeShade="BF"/>
          <w:sz w:val="22"/>
          <w:szCs w:val="22"/>
        </w:rPr>
        <w:t xml:space="preserve">nalysis at the </w:t>
      </w:r>
      <w:r w:rsidR="00855CFA" w:rsidRPr="00CB423E">
        <w:rPr>
          <w:rStyle w:val="Heading3Char"/>
          <w:rFonts w:ascii="Times New Roman" w:hAnsi="Times New Roman" w:cs="Times New Roman"/>
          <w:color w:val="2F5496" w:themeColor="accent1" w:themeShade="BF"/>
          <w:sz w:val="22"/>
          <w:szCs w:val="22"/>
        </w:rPr>
        <w:t>E</w:t>
      </w:r>
      <w:r w:rsidRPr="00CB423E">
        <w:rPr>
          <w:rStyle w:val="Heading3Char"/>
          <w:rFonts w:ascii="Times New Roman" w:hAnsi="Times New Roman" w:cs="Times New Roman"/>
          <w:color w:val="2F5496" w:themeColor="accent1" w:themeShade="BF"/>
          <w:sz w:val="22"/>
          <w:szCs w:val="22"/>
        </w:rPr>
        <w:t xml:space="preserve">nd of the </w:t>
      </w:r>
      <w:r w:rsidR="00855CFA" w:rsidRPr="00CB423E">
        <w:rPr>
          <w:rStyle w:val="Heading3Char"/>
          <w:rFonts w:ascii="Times New Roman" w:hAnsi="Times New Roman" w:cs="Times New Roman"/>
          <w:color w:val="2F5496" w:themeColor="accent1" w:themeShade="BF"/>
          <w:sz w:val="22"/>
          <w:szCs w:val="22"/>
        </w:rPr>
        <w:t>I</w:t>
      </w:r>
      <w:r w:rsidRPr="00CB423E">
        <w:rPr>
          <w:rStyle w:val="Heading3Char"/>
          <w:rFonts w:ascii="Times New Roman" w:hAnsi="Times New Roman" w:cs="Times New Roman"/>
          <w:color w:val="2F5496" w:themeColor="accent1" w:themeShade="BF"/>
          <w:sz w:val="22"/>
          <w:szCs w:val="22"/>
        </w:rPr>
        <w:t xml:space="preserve">nitial </w:t>
      </w:r>
      <w:r w:rsidR="00855CFA" w:rsidRPr="00CB423E">
        <w:rPr>
          <w:rStyle w:val="Heading3Char"/>
          <w:rFonts w:ascii="Times New Roman" w:hAnsi="Times New Roman" w:cs="Times New Roman"/>
          <w:color w:val="2F5496" w:themeColor="accent1" w:themeShade="BF"/>
          <w:sz w:val="22"/>
          <w:szCs w:val="22"/>
        </w:rPr>
        <w:t>F</w:t>
      </w:r>
      <w:r w:rsidRPr="00CB423E">
        <w:rPr>
          <w:rStyle w:val="Heading3Char"/>
          <w:rFonts w:ascii="Times New Roman" w:hAnsi="Times New Roman" w:cs="Times New Roman"/>
          <w:color w:val="2F5496" w:themeColor="accent1" w:themeShade="BF"/>
          <w:sz w:val="22"/>
          <w:szCs w:val="22"/>
        </w:rPr>
        <w:t xml:space="preserve">unding </w:t>
      </w:r>
      <w:r w:rsidR="00855CFA" w:rsidRPr="00CB423E">
        <w:rPr>
          <w:rStyle w:val="Heading3Char"/>
          <w:rFonts w:ascii="Times New Roman" w:hAnsi="Times New Roman" w:cs="Times New Roman"/>
          <w:color w:val="2F5496" w:themeColor="accent1" w:themeShade="BF"/>
          <w:sz w:val="22"/>
          <w:szCs w:val="22"/>
        </w:rPr>
        <w:t>P</w:t>
      </w:r>
      <w:r w:rsidRPr="00CB423E">
        <w:rPr>
          <w:rStyle w:val="Heading3Char"/>
          <w:rFonts w:ascii="Times New Roman" w:hAnsi="Times New Roman" w:cs="Times New Roman"/>
          <w:color w:val="2F5496" w:themeColor="accent1" w:themeShade="BF"/>
          <w:sz w:val="22"/>
          <w:szCs w:val="22"/>
        </w:rPr>
        <w:t>eriod</w:t>
      </w:r>
      <w:bookmarkEnd w:id="22"/>
    </w:p>
    <w:p w14:paraId="21515B01" w14:textId="77777777" w:rsidR="00C8087C" w:rsidRPr="00CB423E" w:rsidRDefault="00C8087C" w:rsidP="00B52E9E">
      <w:pPr>
        <w:spacing w:line="276" w:lineRule="auto"/>
        <w:ind w:right="835"/>
        <w:jc w:val="both"/>
        <w:rPr>
          <w:rFonts w:ascii="Times New Roman" w:hAnsi="Times New Roman" w:cs="Times New Roman"/>
          <w:sz w:val="22"/>
          <w:szCs w:val="22"/>
        </w:rPr>
      </w:pPr>
      <w:r w:rsidRPr="00CB423E">
        <w:rPr>
          <w:rFonts w:ascii="Times New Roman" w:hAnsi="Times New Roman" w:cs="Times New Roman"/>
          <w:sz w:val="22"/>
          <w:szCs w:val="22"/>
        </w:rPr>
        <w:t xml:space="preserve">An interim analysis was planned to coincide with the end of the initial funding period. By this time point 300 participants were expected to have reached the 3-year assessment providing 51% power to detect a reduction in insufficient velopharyngeal function at 3 years from 40% to 29% using a chi-square test with statistical significance at the 0.05 level.  The assessment of velopharyngeal function at age 3-years was intended to be a proxy for the primary outcome assessment at age 5 years with the purpose of the interim analysis being to inform the next funding period. This interim analysis was not performed due to the low numbers of infants at the timepoint required (n=142 following a 12-month extension). Despite the interim analysis not being undertaken, trial monitoring and review by the DSMB continued. Following each DSMB meeting, the DSMB made recommendations to the Trial Steering Committee (TSC) as to the continuation of the trial. </w:t>
      </w:r>
    </w:p>
    <w:p w14:paraId="491CFDE5" w14:textId="77777777" w:rsidR="00C8087C" w:rsidRPr="00CB423E" w:rsidRDefault="00C8087C" w:rsidP="00B52E9E">
      <w:pPr>
        <w:spacing w:line="276" w:lineRule="auto"/>
        <w:ind w:right="835"/>
        <w:jc w:val="both"/>
        <w:rPr>
          <w:rFonts w:ascii="Times New Roman" w:hAnsi="Times New Roman" w:cs="Times New Roman"/>
          <w:sz w:val="22"/>
          <w:szCs w:val="22"/>
        </w:rPr>
      </w:pPr>
    </w:p>
    <w:p w14:paraId="78450D6F" w14:textId="77777777" w:rsidR="00C8087C" w:rsidRPr="00CB423E" w:rsidRDefault="00C8087C" w:rsidP="00B52E9E">
      <w:pPr>
        <w:spacing w:line="276" w:lineRule="auto"/>
        <w:ind w:right="835"/>
        <w:jc w:val="both"/>
        <w:rPr>
          <w:rFonts w:ascii="Times New Roman" w:hAnsi="Times New Roman" w:cs="Times New Roman"/>
          <w:sz w:val="22"/>
          <w:szCs w:val="22"/>
        </w:rPr>
      </w:pPr>
      <w:r w:rsidRPr="00CB423E">
        <w:rPr>
          <w:rFonts w:ascii="Times New Roman" w:hAnsi="Times New Roman" w:cs="Times New Roman"/>
          <w:sz w:val="22"/>
          <w:szCs w:val="22"/>
        </w:rPr>
        <w:t xml:space="preserve">Clinical judgment was essential to the process to allow consideration of unexpected safety events and balance issues of safety and efficacy in light of any new external information. </w:t>
      </w:r>
    </w:p>
    <w:p w14:paraId="6D9F6193" w14:textId="14BA6279" w:rsidR="00C1410B" w:rsidRPr="00CB423E" w:rsidRDefault="00360FBE" w:rsidP="00343768">
      <w:pPr>
        <w:pStyle w:val="Heading1"/>
        <w:ind w:left="360"/>
        <w:rPr>
          <w:rFonts w:ascii="Times New Roman" w:hAnsi="Times New Roman" w:cs="Times New Roman"/>
          <w:sz w:val="22"/>
          <w:szCs w:val="22"/>
        </w:rPr>
      </w:pPr>
      <w:bookmarkStart w:id="23" w:name="_Toc142924442"/>
      <w:r>
        <w:rPr>
          <w:rFonts w:ascii="Times New Roman" w:hAnsi="Times New Roman" w:cs="Times New Roman"/>
          <w:sz w:val="22"/>
          <w:szCs w:val="22"/>
        </w:rPr>
        <w:t xml:space="preserve">S6. </w:t>
      </w:r>
      <w:r w:rsidR="00753616" w:rsidRPr="00CB423E">
        <w:rPr>
          <w:rFonts w:ascii="Times New Roman" w:hAnsi="Times New Roman" w:cs="Times New Roman"/>
          <w:sz w:val="22"/>
          <w:szCs w:val="22"/>
        </w:rPr>
        <w:t xml:space="preserve">Summary of </w:t>
      </w:r>
      <w:r w:rsidR="00697D2D" w:rsidRPr="00CB423E">
        <w:rPr>
          <w:rFonts w:ascii="Times New Roman" w:hAnsi="Times New Roman" w:cs="Times New Roman"/>
          <w:sz w:val="22"/>
          <w:szCs w:val="22"/>
        </w:rPr>
        <w:t>A</w:t>
      </w:r>
      <w:r w:rsidR="00C1410B" w:rsidRPr="00CB423E">
        <w:rPr>
          <w:rFonts w:ascii="Times New Roman" w:hAnsi="Times New Roman" w:cs="Times New Roman"/>
          <w:sz w:val="22"/>
          <w:szCs w:val="22"/>
        </w:rPr>
        <w:t>nalys</w:t>
      </w:r>
      <w:r w:rsidR="00753616" w:rsidRPr="00CB423E">
        <w:rPr>
          <w:rFonts w:ascii="Times New Roman" w:hAnsi="Times New Roman" w:cs="Times New Roman"/>
          <w:sz w:val="22"/>
          <w:szCs w:val="22"/>
        </w:rPr>
        <w:t>e</w:t>
      </w:r>
      <w:r w:rsidR="00C1410B" w:rsidRPr="00CB423E">
        <w:rPr>
          <w:rFonts w:ascii="Times New Roman" w:hAnsi="Times New Roman" w:cs="Times New Roman"/>
          <w:sz w:val="22"/>
          <w:szCs w:val="22"/>
        </w:rPr>
        <w:t>s</w:t>
      </w:r>
      <w:bookmarkEnd w:id="23"/>
    </w:p>
    <w:p w14:paraId="40B13938" w14:textId="77777777" w:rsidR="00C1410B" w:rsidRPr="00CB423E" w:rsidRDefault="00C1410B" w:rsidP="00C1410B">
      <w:pPr>
        <w:rPr>
          <w:rFonts w:ascii="Times New Roman" w:hAnsi="Times New Roman" w:cs="Times New Roman"/>
          <w:sz w:val="22"/>
          <w:szCs w:val="22"/>
        </w:rPr>
      </w:pPr>
    </w:p>
    <w:p w14:paraId="763496D4" w14:textId="6274DC8A" w:rsidR="0008637B" w:rsidRPr="00CB423E" w:rsidRDefault="0008637B" w:rsidP="00B52E9E">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A full copy of the Statistical Analysis Plan is available at NEJM.org and published summary </w:t>
      </w:r>
      <w:r w:rsidR="00CF787E" w:rsidRPr="00CB423E">
        <w:rPr>
          <w:rFonts w:ascii="Times New Roman" w:hAnsi="Times New Roman" w:cs="Times New Roman"/>
          <w:sz w:val="22"/>
          <w:szCs w:val="22"/>
        </w:rPr>
        <w:t>[</w:t>
      </w:r>
      <w:r w:rsidRPr="00CB423E">
        <w:rPr>
          <w:rFonts w:ascii="Times New Roman" w:hAnsi="Times New Roman" w:cs="Times New Roman"/>
          <w:i/>
          <w:sz w:val="22"/>
          <w:szCs w:val="22"/>
        </w:rPr>
        <w:t>Conroy et al 2021</w:t>
      </w:r>
      <w:r w:rsidR="00CF787E" w:rsidRPr="00CB423E">
        <w:rPr>
          <w:rFonts w:ascii="Times New Roman" w:hAnsi="Times New Roman" w:cs="Times New Roman"/>
          <w:sz w:val="22"/>
          <w:szCs w:val="22"/>
        </w:rPr>
        <w:t>]</w:t>
      </w:r>
      <w:r w:rsidR="00395790" w:rsidRPr="00CB423E">
        <w:rPr>
          <w:rFonts w:ascii="Times New Roman" w:hAnsi="Times New Roman" w:cs="Times New Roman"/>
          <w:sz w:val="22"/>
          <w:szCs w:val="22"/>
        </w:rPr>
        <w:t>.</w:t>
      </w:r>
    </w:p>
    <w:p w14:paraId="2CBE0029" w14:textId="77777777" w:rsidR="0008637B" w:rsidRPr="00CB423E" w:rsidRDefault="0008637B" w:rsidP="00316972">
      <w:pPr>
        <w:spacing w:line="276" w:lineRule="auto"/>
        <w:jc w:val="both"/>
        <w:rPr>
          <w:rFonts w:ascii="Times New Roman" w:hAnsi="Times New Roman" w:cs="Times New Roman"/>
          <w:i/>
          <w:sz w:val="22"/>
          <w:szCs w:val="22"/>
        </w:rPr>
      </w:pPr>
    </w:p>
    <w:p w14:paraId="6B784B20" w14:textId="0208CADF" w:rsidR="00C1410B" w:rsidRPr="00CB423E" w:rsidRDefault="00F34D04" w:rsidP="00343768">
      <w:pPr>
        <w:pStyle w:val="Heading2"/>
        <w:numPr>
          <w:ilvl w:val="0"/>
          <w:numId w:val="37"/>
        </w:numPr>
        <w:rPr>
          <w:sz w:val="22"/>
          <w:szCs w:val="22"/>
        </w:rPr>
      </w:pPr>
      <w:bookmarkStart w:id="24" w:name="_Toc142924443"/>
      <w:r w:rsidRPr="00CB423E">
        <w:rPr>
          <w:sz w:val="22"/>
          <w:szCs w:val="22"/>
        </w:rPr>
        <w:t xml:space="preserve">Study </w:t>
      </w:r>
      <w:r w:rsidR="00697D2D" w:rsidRPr="00CB423E">
        <w:rPr>
          <w:sz w:val="22"/>
          <w:szCs w:val="22"/>
        </w:rPr>
        <w:t>P</w:t>
      </w:r>
      <w:r w:rsidRPr="00CB423E">
        <w:rPr>
          <w:sz w:val="22"/>
          <w:szCs w:val="22"/>
        </w:rPr>
        <w:t>opulation</w:t>
      </w:r>
      <w:bookmarkEnd w:id="24"/>
    </w:p>
    <w:p w14:paraId="06F971E4" w14:textId="77777777" w:rsidR="002A338D" w:rsidRPr="002A338D" w:rsidRDefault="00C1410B" w:rsidP="002A338D">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The flow of participants through each stage of the trial, including the number of individuals screened, </w:t>
      </w:r>
      <w:r w:rsidR="00CC458B" w:rsidRPr="00CB423E">
        <w:rPr>
          <w:rFonts w:ascii="Times New Roman" w:hAnsi="Times New Roman" w:cs="Times New Roman"/>
          <w:sz w:val="22"/>
          <w:szCs w:val="22"/>
        </w:rPr>
        <w:t>randomized</w:t>
      </w:r>
      <w:r w:rsidRPr="00CB423E">
        <w:rPr>
          <w:rFonts w:ascii="Times New Roman" w:hAnsi="Times New Roman" w:cs="Times New Roman"/>
          <w:sz w:val="22"/>
          <w:szCs w:val="22"/>
        </w:rPr>
        <w:t xml:space="preserve">, receiving treatment as allocated, and included in the primary analysis </w:t>
      </w:r>
      <w:r w:rsidR="00CF787E" w:rsidRPr="00CB423E">
        <w:rPr>
          <w:rFonts w:ascii="Times New Roman" w:hAnsi="Times New Roman" w:cs="Times New Roman"/>
          <w:sz w:val="22"/>
          <w:szCs w:val="22"/>
        </w:rPr>
        <w:t>is</w:t>
      </w:r>
      <w:r w:rsidRPr="00CB423E">
        <w:rPr>
          <w:rFonts w:ascii="Times New Roman" w:hAnsi="Times New Roman" w:cs="Times New Roman"/>
          <w:sz w:val="22"/>
          <w:szCs w:val="22"/>
        </w:rPr>
        <w:t xml:space="preserve"> </w:t>
      </w:r>
      <w:r w:rsidR="00CC458B" w:rsidRPr="00CB423E">
        <w:rPr>
          <w:rFonts w:ascii="Times New Roman" w:hAnsi="Times New Roman" w:cs="Times New Roman"/>
          <w:sz w:val="22"/>
          <w:szCs w:val="22"/>
        </w:rPr>
        <w:t>summarized</w:t>
      </w:r>
      <w:r w:rsidRPr="00CB423E">
        <w:rPr>
          <w:rFonts w:ascii="Times New Roman" w:hAnsi="Times New Roman" w:cs="Times New Roman"/>
          <w:sz w:val="22"/>
          <w:szCs w:val="22"/>
        </w:rPr>
        <w:t xml:space="preserve"> </w:t>
      </w:r>
      <w:r w:rsidR="00CF787E" w:rsidRPr="00CB423E">
        <w:rPr>
          <w:rFonts w:ascii="Times New Roman" w:hAnsi="Times New Roman" w:cs="Times New Roman"/>
          <w:sz w:val="22"/>
          <w:szCs w:val="22"/>
        </w:rPr>
        <w:t xml:space="preserve">within </w:t>
      </w:r>
      <w:r w:rsidRPr="00CB423E">
        <w:rPr>
          <w:rFonts w:ascii="Times New Roman" w:hAnsi="Times New Roman" w:cs="Times New Roman"/>
          <w:sz w:val="22"/>
          <w:szCs w:val="22"/>
        </w:rPr>
        <w:t>a CONSORT flow chart [</w:t>
      </w:r>
      <w:r w:rsidRPr="00CB423E">
        <w:rPr>
          <w:rFonts w:ascii="Times New Roman" w:hAnsi="Times New Roman" w:cs="Times New Roman"/>
          <w:i/>
          <w:sz w:val="22"/>
          <w:szCs w:val="22"/>
        </w:rPr>
        <w:t>Schulz, 2010</w:t>
      </w:r>
      <w:r w:rsidRPr="00CB423E">
        <w:rPr>
          <w:rFonts w:ascii="Times New Roman" w:hAnsi="Times New Roman" w:cs="Times New Roman"/>
          <w:sz w:val="22"/>
          <w:szCs w:val="22"/>
        </w:rPr>
        <w:t>]</w:t>
      </w:r>
      <w:r w:rsidR="00FC2922" w:rsidRPr="00CB423E">
        <w:rPr>
          <w:rFonts w:ascii="Times New Roman" w:hAnsi="Times New Roman" w:cs="Times New Roman"/>
          <w:sz w:val="22"/>
          <w:szCs w:val="22"/>
        </w:rPr>
        <w:t xml:space="preserve"> (</w:t>
      </w:r>
      <w:r w:rsidR="004F4D6C" w:rsidRPr="00CB423E">
        <w:rPr>
          <w:rFonts w:ascii="Times New Roman" w:hAnsi="Times New Roman" w:cs="Times New Roman"/>
          <w:sz w:val="22"/>
          <w:szCs w:val="22"/>
        </w:rPr>
        <w:fldChar w:fldCharType="begin"/>
      </w:r>
      <w:r w:rsidR="004F4D6C" w:rsidRPr="00CB423E">
        <w:rPr>
          <w:rFonts w:ascii="Times New Roman" w:hAnsi="Times New Roman" w:cs="Times New Roman"/>
          <w:sz w:val="22"/>
          <w:szCs w:val="22"/>
        </w:rPr>
        <w:instrText xml:space="preserve"> REF _Ref133331722 \h </w:instrText>
      </w:r>
      <w:r w:rsidR="00043DC3" w:rsidRPr="00CB423E">
        <w:rPr>
          <w:rFonts w:ascii="Times New Roman" w:hAnsi="Times New Roman" w:cs="Times New Roman"/>
          <w:sz w:val="22"/>
          <w:szCs w:val="22"/>
        </w:rPr>
        <w:instrText xml:space="preserve"> \* MERGEFORMAT </w:instrText>
      </w:r>
      <w:r w:rsidR="004F4D6C" w:rsidRPr="00CB423E">
        <w:rPr>
          <w:rFonts w:ascii="Times New Roman" w:hAnsi="Times New Roman" w:cs="Times New Roman"/>
          <w:sz w:val="22"/>
          <w:szCs w:val="22"/>
        </w:rPr>
      </w:r>
      <w:r w:rsidR="004F4D6C"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Figure S </w:t>
      </w:r>
      <w:r w:rsidR="002A338D" w:rsidRPr="002A338D">
        <w:rPr>
          <w:rFonts w:ascii="Times New Roman" w:hAnsi="Times New Roman" w:cs="Times New Roman"/>
          <w:noProof/>
          <w:sz w:val="22"/>
          <w:szCs w:val="22"/>
        </w:rPr>
        <w:t>1</w:t>
      </w:r>
      <w:r w:rsidR="004F4D6C" w:rsidRPr="00CB423E">
        <w:rPr>
          <w:rFonts w:ascii="Times New Roman" w:hAnsi="Times New Roman" w:cs="Times New Roman"/>
          <w:sz w:val="22"/>
          <w:szCs w:val="22"/>
        </w:rPr>
        <w:fldChar w:fldCharType="end"/>
      </w:r>
      <w:r w:rsidR="004F4D6C" w:rsidRPr="00CB423E">
        <w:rPr>
          <w:rFonts w:ascii="Times New Roman" w:hAnsi="Times New Roman" w:cs="Times New Roman"/>
          <w:sz w:val="22"/>
          <w:szCs w:val="22"/>
        </w:rPr>
        <w:t>)</w:t>
      </w:r>
      <w:r w:rsidR="00FC2922" w:rsidRPr="00CB423E">
        <w:rPr>
          <w:rFonts w:ascii="Times New Roman" w:hAnsi="Times New Roman" w:cs="Times New Roman"/>
          <w:sz w:val="22"/>
          <w:szCs w:val="22"/>
        </w:rPr>
        <w:fldChar w:fldCharType="begin"/>
      </w:r>
      <w:r w:rsidR="00FC2922" w:rsidRPr="00CB423E">
        <w:rPr>
          <w:rFonts w:ascii="Times New Roman" w:hAnsi="Times New Roman" w:cs="Times New Roman"/>
          <w:sz w:val="22"/>
          <w:szCs w:val="22"/>
        </w:rPr>
        <w:instrText xml:space="preserve"> REF _Ref126043191 \h </w:instrText>
      </w:r>
      <w:r w:rsidR="00C349A5" w:rsidRPr="00CB423E">
        <w:rPr>
          <w:rFonts w:ascii="Times New Roman" w:hAnsi="Times New Roman" w:cs="Times New Roman"/>
          <w:sz w:val="22"/>
          <w:szCs w:val="22"/>
        </w:rPr>
        <w:instrText xml:space="preserve"> \* MERGEFORMAT </w:instrText>
      </w:r>
      <w:r w:rsidR="00FC2922" w:rsidRPr="00CB423E">
        <w:rPr>
          <w:rFonts w:ascii="Times New Roman" w:hAnsi="Times New Roman" w:cs="Times New Roman"/>
          <w:sz w:val="22"/>
          <w:szCs w:val="22"/>
        </w:rPr>
      </w:r>
      <w:r w:rsidR="00FC2922" w:rsidRPr="00CB423E">
        <w:rPr>
          <w:rFonts w:ascii="Times New Roman" w:hAnsi="Times New Roman" w:cs="Times New Roman"/>
          <w:sz w:val="22"/>
          <w:szCs w:val="22"/>
        </w:rPr>
        <w:fldChar w:fldCharType="separate"/>
      </w:r>
    </w:p>
    <w:p w14:paraId="03E41F18" w14:textId="6079AB18" w:rsidR="00AE3F3F" w:rsidRPr="00CB423E" w:rsidRDefault="002A338D" w:rsidP="00E61719">
      <w:pPr>
        <w:spacing w:line="276" w:lineRule="auto"/>
        <w:jc w:val="both"/>
        <w:rPr>
          <w:rFonts w:ascii="Times New Roman" w:hAnsi="Times New Roman" w:cs="Times New Roman"/>
          <w:sz w:val="22"/>
          <w:szCs w:val="22"/>
        </w:rPr>
      </w:pPr>
      <w:r w:rsidRPr="002A338D">
        <w:rPr>
          <w:rFonts w:ascii="Times New Roman" w:hAnsi="Times New Roman" w:cs="Times New Roman"/>
          <w:sz w:val="22"/>
          <w:szCs w:val="22"/>
        </w:rPr>
        <w:t>Figure S</w:t>
      </w:r>
      <w:r w:rsidRPr="002A338D">
        <w:rPr>
          <w:rFonts w:ascii="Times New Roman" w:hAnsi="Times New Roman" w:cs="Times New Roman"/>
          <w:noProof/>
          <w:sz w:val="22"/>
          <w:szCs w:val="22"/>
        </w:rPr>
        <w:t xml:space="preserve"> 1</w:t>
      </w:r>
      <w:r w:rsidR="00FC2922" w:rsidRPr="00CB423E">
        <w:rPr>
          <w:rFonts w:ascii="Times New Roman" w:hAnsi="Times New Roman" w:cs="Times New Roman"/>
          <w:sz w:val="22"/>
          <w:szCs w:val="22"/>
        </w:rPr>
        <w:fldChar w:fldCharType="end"/>
      </w:r>
      <w:r w:rsidR="00FC2922" w:rsidRPr="00CB423E">
        <w:rPr>
          <w:rFonts w:ascii="Times New Roman" w:hAnsi="Times New Roman" w:cs="Times New Roman"/>
          <w:sz w:val="22"/>
          <w:szCs w:val="22"/>
        </w:rPr>
        <w:t>)</w:t>
      </w:r>
      <w:r w:rsidR="00C1410B" w:rsidRPr="00CB423E">
        <w:rPr>
          <w:rFonts w:ascii="Times New Roman" w:hAnsi="Times New Roman" w:cs="Times New Roman"/>
          <w:sz w:val="22"/>
          <w:szCs w:val="22"/>
        </w:rPr>
        <w:t xml:space="preserve">. </w:t>
      </w:r>
      <w:r w:rsidR="00AE3F3F" w:rsidRPr="00CB423E">
        <w:rPr>
          <w:rFonts w:ascii="Times New Roman" w:hAnsi="Times New Roman" w:cs="Times New Roman"/>
          <w:sz w:val="22"/>
          <w:szCs w:val="22"/>
        </w:rPr>
        <w:t>Additional tables present frequencies and percentages for</w:t>
      </w:r>
      <w:r w:rsidR="001B1647" w:rsidRPr="00CB423E">
        <w:rPr>
          <w:rFonts w:ascii="Times New Roman" w:hAnsi="Times New Roman" w:cs="Times New Roman"/>
          <w:sz w:val="22"/>
          <w:szCs w:val="22"/>
        </w:rPr>
        <w:t>:</w:t>
      </w:r>
    </w:p>
    <w:p w14:paraId="22BDF7E5" w14:textId="3B578133" w:rsidR="00A200AB" w:rsidRPr="00CB423E" w:rsidRDefault="00B53B1B" w:rsidP="00A200AB">
      <w:pPr>
        <w:pStyle w:val="ListParagraph"/>
        <w:numPr>
          <w:ilvl w:val="0"/>
          <w:numId w:val="26"/>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Reasons for ineligibility </w:t>
      </w:r>
      <w:r w:rsidR="00AE3F3F" w:rsidRPr="00CB423E">
        <w:rPr>
          <w:rFonts w:ascii="Times New Roman" w:hAnsi="Times New Roman" w:cs="Times New Roman"/>
          <w:sz w:val="22"/>
          <w:szCs w:val="22"/>
        </w:rPr>
        <w:t>using frequencies and percentage</w:t>
      </w:r>
      <w:r w:rsidR="004D57D5" w:rsidRPr="00CB423E">
        <w:rPr>
          <w:rFonts w:ascii="Times New Roman" w:hAnsi="Times New Roman" w:cs="Times New Roman"/>
          <w:sz w:val="22"/>
          <w:szCs w:val="22"/>
        </w:rPr>
        <w:t xml:space="preserve"> (</w:t>
      </w:r>
      <w:r w:rsidR="004D57D5" w:rsidRPr="00CB423E">
        <w:rPr>
          <w:rFonts w:ascii="Times New Roman" w:hAnsi="Times New Roman" w:cs="Times New Roman"/>
          <w:sz w:val="22"/>
          <w:szCs w:val="22"/>
        </w:rPr>
        <w:fldChar w:fldCharType="begin"/>
      </w:r>
      <w:r w:rsidR="004D57D5" w:rsidRPr="00CB423E">
        <w:rPr>
          <w:rFonts w:ascii="Times New Roman" w:hAnsi="Times New Roman" w:cs="Times New Roman"/>
          <w:sz w:val="22"/>
          <w:szCs w:val="22"/>
        </w:rPr>
        <w:instrText xml:space="preserve"> REF _Ref126043261 \h </w:instrText>
      </w:r>
      <w:r w:rsidR="001B61D2" w:rsidRPr="00CB423E">
        <w:rPr>
          <w:rFonts w:ascii="Times New Roman" w:hAnsi="Times New Roman" w:cs="Times New Roman"/>
          <w:sz w:val="22"/>
          <w:szCs w:val="22"/>
        </w:rPr>
        <w:instrText xml:space="preserve"> \* MERGEFORMAT </w:instrText>
      </w:r>
      <w:r w:rsidR="004D57D5" w:rsidRPr="00CB423E">
        <w:rPr>
          <w:rFonts w:ascii="Times New Roman" w:hAnsi="Times New Roman" w:cs="Times New Roman"/>
          <w:sz w:val="22"/>
          <w:szCs w:val="22"/>
        </w:rPr>
      </w:r>
      <w:r w:rsidR="004D57D5"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9</w:t>
      </w:r>
      <w:r w:rsidR="004D57D5" w:rsidRPr="00CB423E">
        <w:rPr>
          <w:rFonts w:ascii="Times New Roman" w:hAnsi="Times New Roman" w:cs="Times New Roman"/>
          <w:sz w:val="22"/>
          <w:szCs w:val="22"/>
        </w:rPr>
        <w:fldChar w:fldCharType="end"/>
      </w:r>
      <w:r w:rsidR="004D57D5" w:rsidRPr="00CB423E">
        <w:rPr>
          <w:rFonts w:ascii="Times New Roman" w:hAnsi="Times New Roman" w:cs="Times New Roman"/>
          <w:sz w:val="22"/>
          <w:szCs w:val="22"/>
        </w:rPr>
        <w:t>)</w:t>
      </w:r>
      <w:r w:rsidR="00A200AB" w:rsidRPr="00CB423E">
        <w:rPr>
          <w:rFonts w:ascii="Times New Roman" w:hAnsi="Times New Roman" w:cs="Times New Roman"/>
          <w:sz w:val="22"/>
          <w:szCs w:val="22"/>
        </w:rPr>
        <w:t xml:space="preserve"> </w:t>
      </w:r>
    </w:p>
    <w:p w14:paraId="00E6F9E6" w14:textId="076DC7EC" w:rsidR="00C1410B" w:rsidRPr="00CB423E" w:rsidRDefault="00B53B1B" w:rsidP="00AE3F3F">
      <w:pPr>
        <w:pStyle w:val="ListParagraph"/>
        <w:numPr>
          <w:ilvl w:val="0"/>
          <w:numId w:val="26"/>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Reasons that parents of otherwise eligible infants provided for their decision to withhold consent to participate</w:t>
      </w:r>
      <w:r w:rsidR="00FC2922" w:rsidRPr="00CB423E">
        <w:rPr>
          <w:rFonts w:ascii="Times New Roman" w:hAnsi="Times New Roman" w:cs="Times New Roman"/>
          <w:sz w:val="22"/>
          <w:szCs w:val="22"/>
        </w:rPr>
        <w:t xml:space="preserve"> (</w:t>
      </w:r>
      <w:r w:rsidR="00A200AB" w:rsidRPr="00CB423E">
        <w:rPr>
          <w:rFonts w:ascii="Times New Roman" w:hAnsi="Times New Roman" w:cs="Times New Roman"/>
          <w:sz w:val="22"/>
          <w:szCs w:val="22"/>
        </w:rPr>
        <w:fldChar w:fldCharType="begin"/>
      </w:r>
      <w:r w:rsidR="00A200AB" w:rsidRPr="00CB423E">
        <w:rPr>
          <w:rFonts w:ascii="Times New Roman" w:hAnsi="Times New Roman" w:cs="Times New Roman"/>
          <w:sz w:val="22"/>
          <w:szCs w:val="22"/>
        </w:rPr>
        <w:instrText xml:space="preserve"> REF _Ref132706943 \h </w:instrText>
      </w:r>
      <w:r w:rsidR="001B61D2" w:rsidRPr="00CB423E">
        <w:rPr>
          <w:rFonts w:ascii="Times New Roman" w:hAnsi="Times New Roman" w:cs="Times New Roman"/>
          <w:sz w:val="22"/>
          <w:szCs w:val="22"/>
        </w:rPr>
        <w:instrText xml:space="preserve"> \* MERGEFORMAT </w:instrText>
      </w:r>
      <w:r w:rsidR="00A200AB" w:rsidRPr="00CB423E">
        <w:rPr>
          <w:rFonts w:ascii="Times New Roman" w:hAnsi="Times New Roman" w:cs="Times New Roman"/>
          <w:sz w:val="22"/>
          <w:szCs w:val="22"/>
        </w:rPr>
      </w:r>
      <w:r w:rsidR="00A200AB"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10</w:t>
      </w:r>
      <w:r w:rsidR="00A200AB" w:rsidRPr="00CB423E">
        <w:rPr>
          <w:rFonts w:ascii="Times New Roman" w:hAnsi="Times New Roman" w:cs="Times New Roman"/>
          <w:sz w:val="22"/>
          <w:szCs w:val="22"/>
        </w:rPr>
        <w:fldChar w:fldCharType="end"/>
      </w:r>
      <w:r w:rsidR="00FC2922" w:rsidRPr="00CB423E">
        <w:rPr>
          <w:rFonts w:ascii="Times New Roman" w:hAnsi="Times New Roman" w:cs="Times New Roman"/>
          <w:sz w:val="22"/>
          <w:szCs w:val="22"/>
        </w:rPr>
        <w:t>)</w:t>
      </w:r>
      <w:r w:rsidRPr="00CB423E">
        <w:rPr>
          <w:rFonts w:ascii="Times New Roman" w:hAnsi="Times New Roman" w:cs="Times New Roman"/>
          <w:sz w:val="22"/>
          <w:szCs w:val="22"/>
        </w:rPr>
        <w:t>.</w:t>
      </w:r>
    </w:p>
    <w:p w14:paraId="224E7633" w14:textId="77777777" w:rsidR="00AE3F3F" w:rsidRPr="00CB423E" w:rsidRDefault="00AE3F3F" w:rsidP="00FC2922">
      <w:pPr>
        <w:pStyle w:val="ListParagraph"/>
        <w:spacing w:line="276" w:lineRule="auto"/>
        <w:jc w:val="both"/>
        <w:rPr>
          <w:rFonts w:ascii="Times New Roman" w:hAnsi="Times New Roman" w:cs="Times New Roman"/>
          <w:sz w:val="22"/>
          <w:szCs w:val="22"/>
        </w:rPr>
      </w:pPr>
    </w:p>
    <w:p w14:paraId="4F7803E0" w14:textId="20C45A5C" w:rsidR="00F34D04" w:rsidRPr="00CB423E" w:rsidRDefault="00F34D04" w:rsidP="00E61719">
      <w:pPr>
        <w:spacing w:line="276" w:lineRule="auto"/>
        <w:jc w:val="both"/>
        <w:rPr>
          <w:rFonts w:ascii="Times New Roman" w:hAnsi="Times New Roman" w:cs="Times New Roman"/>
          <w:sz w:val="22"/>
          <w:szCs w:val="22"/>
        </w:rPr>
      </w:pPr>
      <w:bookmarkStart w:id="25" w:name="_Hlk30503977"/>
      <w:r w:rsidRPr="00CB423E">
        <w:rPr>
          <w:rFonts w:ascii="Times New Roman" w:hAnsi="Times New Roman" w:cs="Times New Roman"/>
          <w:sz w:val="22"/>
          <w:szCs w:val="22"/>
        </w:rPr>
        <w:t xml:space="preserve">The comparability of the two </w:t>
      </w:r>
      <w:r w:rsidR="00CC458B" w:rsidRPr="00CB423E">
        <w:rPr>
          <w:rFonts w:ascii="Times New Roman" w:hAnsi="Times New Roman" w:cs="Times New Roman"/>
          <w:sz w:val="22"/>
          <w:szCs w:val="22"/>
        </w:rPr>
        <w:t>randomized</w:t>
      </w:r>
      <w:r w:rsidRPr="00CB423E">
        <w:rPr>
          <w:rFonts w:ascii="Times New Roman" w:hAnsi="Times New Roman" w:cs="Times New Roman"/>
          <w:sz w:val="22"/>
          <w:szCs w:val="22"/>
        </w:rPr>
        <w:t xml:space="preserve"> groups </w:t>
      </w:r>
      <w:r w:rsidR="00C65019" w:rsidRPr="00CB423E">
        <w:rPr>
          <w:rFonts w:ascii="Times New Roman" w:hAnsi="Times New Roman" w:cs="Times New Roman"/>
          <w:sz w:val="22"/>
          <w:szCs w:val="22"/>
        </w:rPr>
        <w:t>is</w:t>
      </w:r>
      <w:r w:rsidRPr="00CB423E">
        <w:rPr>
          <w:rFonts w:ascii="Times New Roman" w:hAnsi="Times New Roman" w:cs="Times New Roman"/>
          <w:sz w:val="22"/>
          <w:szCs w:val="22"/>
        </w:rPr>
        <w:t xml:space="preserve"> presented in terms of: </w:t>
      </w:r>
    </w:p>
    <w:p w14:paraId="7C3FF5E8" w14:textId="3B3FE34B" w:rsidR="00C1410B" w:rsidRPr="00CB423E" w:rsidRDefault="00BC389E" w:rsidP="00BC389E">
      <w:pPr>
        <w:pStyle w:val="ListParagraph"/>
        <w:numPr>
          <w:ilvl w:val="0"/>
          <w:numId w:val="24"/>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B</w:t>
      </w:r>
      <w:r w:rsidR="00753616" w:rsidRPr="00CB423E">
        <w:rPr>
          <w:rFonts w:ascii="Times New Roman" w:hAnsi="Times New Roman" w:cs="Times New Roman"/>
          <w:sz w:val="22"/>
          <w:szCs w:val="22"/>
        </w:rPr>
        <w:t xml:space="preserve">aseline </w:t>
      </w:r>
      <w:r w:rsidR="00C1410B" w:rsidRPr="00CB423E">
        <w:rPr>
          <w:rFonts w:ascii="Times New Roman" w:hAnsi="Times New Roman" w:cs="Times New Roman"/>
          <w:sz w:val="22"/>
          <w:szCs w:val="22"/>
        </w:rPr>
        <w:t xml:space="preserve">comparability </w:t>
      </w:r>
      <w:r w:rsidRPr="00CB423E">
        <w:rPr>
          <w:rFonts w:ascii="Times New Roman" w:hAnsi="Times New Roman" w:cs="Times New Roman"/>
          <w:sz w:val="22"/>
          <w:szCs w:val="22"/>
        </w:rPr>
        <w:t>using</w:t>
      </w:r>
      <w:r w:rsidR="00C1410B" w:rsidRPr="00CB423E">
        <w:rPr>
          <w:rFonts w:ascii="Times New Roman" w:hAnsi="Times New Roman" w:cs="Times New Roman"/>
          <w:sz w:val="22"/>
          <w:szCs w:val="22"/>
        </w:rPr>
        <w:t xml:space="preserve"> </w:t>
      </w:r>
      <w:r w:rsidR="00CC458B" w:rsidRPr="00CB423E">
        <w:rPr>
          <w:rFonts w:ascii="Times New Roman" w:hAnsi="Times New Roman" w:cs="Times New Roman"/>
          <w:sz w:val="22"/>
          <w:szCs w:val="22"/>
        </w:rPr>
        <w:t>minimization</w:t>
      </w:r>
      <w:r w:rsidR="00C1410B" w:rsidRPr="00CB423E">
        <w:rPr>
          <w:rFonts w:ascii="Times New Roman" w:hAnsi="Times New Roman" w:cs="Times New Roman"/>
          <w:sz w:val="22"/>
          <w:szCs w:val="22"/>
        </w:rPr>
        <w:t xml:space="preserve"> factors, demographic characteristics and clinical genetics</w:t>
      </w:r>
      <w:r w:rsidR="00FC2922" w:rsidRPr="00CB423E">
        <w:rPr>
          <w:rFonts w:ascii="Times New Roman" w:hAnsi="Times New Roman" w:cs="Times New Roman"/>
          <w:sz w:val="22"/>
          <w:szCs w:val="22"/>
        </w:rPr>
        <w:t xml:space="preserve"> (</w:t>
      </w:r>
      <w:r w:rsidR="00C65019" w:rsidRPr="00CB423E">
        <w:rPr>
          <w:rFonts w:ascii="Times New Roman" w:hAnsi="Times New Roman" w:cs="Times New Roman"/>
          <w:sz w:val="22"/>
          <w:szCs w:val="22"/>
        </w:rPr>
        <w:t xml:space="preserve">main manuscript </w:t>
      </w:r>
      <w:r w:rsidR="00FC2922" w:rsidRPr="00CB423E">
        <w:rPr>
          <w:rFonts w:ascii="Times New Roman" w:hAnsi="Times New Roman" w:cs="Times New Roman"/>
          <w:sz w:val="22"/>
          <w:szCs w:val="22"/>
        </w:rPr>
        <w:t>Table 1)</w:t>
      </w:r>
      <w:r w:rsidR="00C1410B" w:rsidRPr="00CB423E">
        <w:rPr>
          <w:rFonts w:ascii="Times New Roman" w:hAnsi="Times New Roman" w:cs="Times New Roman"/>
          <w:sz w:val="22"/>
          <w:szCs w:val="22"/>
        </w:rPr>
        <w:t xml:space="preserve">. </w:t>
      </w:r>
    </w:p>
    <w:p w14:paraId="0F6FC47D" w14:textId="6CCD0E13" w:rsidR="00C1410B" w:rsidRPr="00CB423E" w:rsidRDefault="00BC389E" w:rsidP="006540FD">
      <w:pPr>
        <w:pStyle w:val="ListParagraph"/>
        <w:numPr>
          <w:ilvl w:val="0"/>
          <w:numId w:val="24"/>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S</w:t>
      </w:r>
      <w:r w:rsidR="00C1410B" w:rsidRPr="00CB423E">
        <w:rPr>
          <w:rFonts w:ascii="Times New Roman" w:hAnsi="Times New Roman" w:cs="Times New Roman"/>
          <w:sz w:val="22"/>
          <w:szCs w:val="22"/>
        </w:rPr>
        <w:t xml:space="preserve">urgical comparability </w:t>
      </w:r>
      <w:r w:rsidRPr="00CB423E">
        <w:rPr>
          <w:rFonts w:ascii="Times New Roman" w:hAnsi="Times New Roman" w:cs="Times New Roman"/>
          <w:sz w:val="22"/>
          <w:szCs w:val="22"/>
        </w:rPr>
        <w:t>using</w:t>
      </w:r>
      <w:r w:rsidR="00C1410B" w:rsidRPr="00CB423E">
        <w:rPr>
          <w:rFonts w:ascii="Times New Roman" w:hAnsi="Times New Roman" w:cs="Times New Roman"/>
          <w:sz w:val="22"/>
          <w:szCs w:val="22"/>
        </w:rPr>
        <w:t xml:space="preserve"> baseline surgery characteristics</w:t>
      </w:r>
      <w:r w:rsidR="00FC2922" w:rsidRPr="00CB423E">
        <w:rPr>
          <w:rFonts w:ascii="Times New Roman" w:hAnsi="Times New Roman" w:cs="Times New Roman"/>
          <w:sz w:val="22"/>
          <w:szCs w:val="22"/>
        </w:rPr>
        <w:t xml:space="preserve"> (</w:t>
      </w:r>
      <w:r w:rsidR="00C65019" w:rsidRPr="00CB423E">
        <w:rPr>
          <w:rFonts w:ascii="Times New Roman" w:hAnsi="Times New Roman" w:cs="Times New Roman"/>
          <w:sz w:val="22"/>
          <w:szCs w:val="22"/>
        </w:rPr>
        <w:t xml:space="preserve">main manuscript </w:t>
      </w:r>
      <w:r w:rsidR="00FC2922" w:rsidRPr="00CB423E">
        <w:rPr>
          <w:rFonts w:ascii="Times New Roman" w:hAnsi="Times New Roman" w:cs="Times New Roman"/>
          <w:sz w:val="22"/>
          <w:szCs w:val="22"/>
        </w:rPr>
        <w:t xml:space="preserve">Table 2) </w:t>
      </w:r>
      <w:r w:rsidR="00C1410B" w:rsidRPr="00CB423E">
        <w:rPr>
          <w:rFonts w:ascii="Times New Roman" w:hAnsi="Times New Roman" w:cs="Times New Roman"/>
          <w:sz w:val="22"/>
          <w:szCs w:val="22"/>
        </w:rPr>
        <w:t xml:space="preserve"> </w:t>
      </w:r>
      <w:bookmarkEnd w:id="25"/>
    </w:p>
    <w:p w14:paraId="4962D449" w14:textId="77777777" w:rsidR="00FC2922" w:rsidRPr="00CB423E" w:rsidRDefault="00FC2922" w:rsidP="00FC2922">
      <w:pPr>
        <w:pStyle w:val="ListParagraph"/>
        <w:spacing w:line="276" w:lineRule="auto"/>
        <w:ind w:left="780"/>
        <w:jc w:val="both"/>
        <w:rPr>
          <w:rFonts w:ascii="Times New Roman" w:hAnsi="Times New Roman" w:cs="Times New Roman"/>
          <w:sz w:val="22"/>
          <w:szCs w:val="22"/>
        </w:rPr>
      </w:pPr>
    </w:p>
    <w:p w14:paraId="4CDB2A7D" w14:textId="11BE81E5" w:rsidR="00316972" w:rsidRPr="00CB423E" w:rsidRDefault="00316972" w:rsidP="00E61719">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Binary and categorical data </w:t>
      </w:r>
      <w:r w:rsidR="00223555" w:rsidRPr="00CB423E">
        <w:rPr>
          <w:rFonts w:ascii="Times New Roman" w:hAnsi="Times New Roman" w:cs="Times New Roman"/>
          <w:sz w:val="22"/>
          <w:szCs w:val="22"/>
        </w:rPr>
        <w:t>are</w:t>
      </w:r>
      <w:r w:rsidRPr="00CB423E">
        <w:rPr>
          <w:rFonts w:ascii="Times New Roman" w:hAnsi="Times New Roman" w:cs="Times New Roman"/>
          <w:sz w:val="22"/>
          <w:szCs w:val="22"/>
        </w:rPr>
        <w:t xml:space="preserve"> </w:t>
      </w:r>
      <w:r w:rsidR="00CC458B" w:rsidRPr="00CB423E">
        <w:rPr>
          <w:rFonts w:ascii="Times New Roman" w:hAnsi="Times New Roman" w:cs="Times New Roman"/>
          <w:sz w:val="22"/>
          <w:szCs w:val="22"/>
        </w:rPr>
        <w:t>summarized</w:t>
      </w:r>
      <w:r w:rsidRPr="00CB423E">
        <w:rPr>
          <w:rFonts w:ascii="Times New Roman" w:hAnsi="Times New Roman" w:cs="Times New Roman"/>
          <w:sz w:val="22"/>
          <w:szCs w:val="22"/>
        </w:rPr>
        <w:t xml:space="preserve"> by frequencies and percentages. Continuous data </w:t>
      </w:r>
      <w:r w:rsidR="00223555" w:rsidRPr="00CB423E">
        <w:rPr>
          <w:rFonts w:ascii="Times New Roman" w:hAnsi="Times New Roman" w:cs="Times New Roman"/>
          <w:sz w:val="22"/>
          <w:szCs w:val="22"/>
        </w:rPr>
        <w:t>are</w:t>
      </w:r>
      <w:r w:rsidRPr="00CB423E">
        <w:rPr>
          <w:rFonts w:ascii="Times New Roman" w:hAnsi="Times New Roman" w:cs="Times New Roman"/>
          <w:sz w:val="22"/>
          <w:szCs w:val="22"/>
        </w:rPr>
        <w:t xml:space="preserve"> presented by means and standard deviations (SDs), or medians and inter-quartile range (IQR). Tests of statistical significance </w:t>
      </w:r>
      <w:r w:rsidR="00C65019" w:rsidRPr="00CB423E">
        <w:rPr>
          <w:rFonts w:ascii="Times New Roman" w:hAnsi="Times New Roman" w:cs="Times New Roman"/>
          <w:sz w:val="22"/>
          <w:szCs w:val="22"/>
        </w:rPr>
        <w:t>are</w:t>
      </w:r>
      <w:r w:rsidRPr="00CB423E">
        <w:rPr>
          <w:rFonts w:ascii="Times New Roman" w:hAnsi="Times New Roman" w:cs="Times New Roman"/>
          <w:sz w:val="22"/>
          <w:szCs w:val="22"/>
        </w:rPr>
        <w:t xml:space="preserve"> not undertaken</w:t>
      </w:r>
      <w:r w:rsidR="00BC389E" w:rsidRPr="00CB423E">
        <w:rPr>
          <w:rFonts w:ascii="Times New Roman" w:hAnsi="Times New Roman" w:cs="Times New Roman"/>
          <w:sz w:val="22"/>
          <w:szCs w:val="22"/>
        </w:rPr>
        <w:t>.</w:t>
      </w:r>
      <w:r w:rsidRPr="00CB423E">
        <w:rPr>
          <w:rFonts w:ascii="Times New Roman" w:hAnsi="Times New Roman" w:cs="Times New Roman"/>
          <w:sz w:val="22"/>
          <w:szCs w:val="22"/>
        </w:rPr>
        <w:t xml:space="preserve"> </w:t>
      </w:r>
    </w:p>
    <w:p w14:paraId="4AB5A2F7" w14:textId="77777777" w:rsidR="00E0714C" w:rsidRPr="00CB423E" w:rsidRDefault="00E0714C" w:rsidP="00E0714C">
      <w:pPr>
        <w:jc w:val="both"/>
        <w:rPr>
          <w:rFonts w:ascii="Times New Roman" w:hAnsi="Times New Roman" w:cs="Times New Roman"/>
          <w:sz w:val="22"/>
          <w:szCs w:val="22"/>
        </w:rPr>
      </w:pPr>
    </w:p>
    <w:p w14:paraId="29268E91" w14:textId="23E3B8E7" w:rsidR="00316972" w:rsidRPr="00CB423E" w:rsidRDefault="007C74EB" w:rsidP="00343768">
      <w:pPr>
        <w:pStyle w:val="Heading2"/>
        <w:numPr>
          <w:ilvl w:val="0"/>
          <w:numId w:val="37"/>
        </w:numPr>
        <w:rPr>
          <w:sz w:val="22"/>
          <w:szCs w:val="22"/>
        </w:rPr>
      </w:pPr>
      <w:bookmarkStart w:id="26" w:name="_Toc142924444"/>
      <w:r w:rsidRPr="00CB423E">
        <w:rPr>
          <w:sz w:val="22"/>
          <w:szCs w:val="22"/>
        </w:rPr>
        <w:t>Compliance</w:t>
      </w:r>
      <w:bookmarkEnd w:id="26"/>
    </w:p>
    <w:p w14:paraId="473818FB" w14:textId="3D1093DC" w:rsidR="00316972" w:rsidRPr="00CB423E" w:rsidRDefault="00CC458B"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Compliance with the randomized</w:t>
      </w:r>
      <w:r w:rsidR="00316972" w:rsidRPr="00CB423E">
        <w:rPr>
          <w:rFonts w:ascii="Times New Roman" w:hAnsi="Times New Roman" w:cs="Times New Roman"/>
          <w:sz w:val="22"/>
          <w:szCs w:val="22"/>
        </w:rPr>
        <w:t xml:space="preserve"> allocation </w:t>
      </w:r>
      <w:r w:rsidRPr="00CB423E">
        <w:rPr>
          <w:rFonts w:ascii="Times New Roman" w:hAnsi="Times New Roman" w:cs="Times New Roman"/>
          <w:sz w:val="22"/>
          <w:szCs w:val="22"/>
        </w:rPr>
        <w:t>is</w:t>
      </w:r>
      <w:r w:rsidR="00316972" w:rsidRPr="00CB423E">
        <w:rPr>
          <w:rFonts w:ascii="Times New Roman" w:hAnsi="Times New Roman" w:cs="Times New Roman"/>
          <w:sz w:val="22"/>
          <w:szCs w:val="22"/>
        </w:rPr>
        <w:t xml:space="preserve"> </w:t>
      </w:r>
      <w:r w:rsidRPr="00CB423E">
        <w:rPr>
          <w:rFonts w:ascii="Times New Roman" w:hAnsi="Times New Roman" w:cs="Times New Roman"/>
          <w:sz w:val="22"/>
          <w:szCs w:val="22"/>
        </w:rPr>
        <w:t>summarized</w:t>
      </w:r>
      <w:r w:rsidR="00316972" w:rsidRPr="00CB423E">
        <w:rPr>
          <w:rFonts w:ascii="Times New Roman" w:hAnsi="Times New Roman" w:cs="Times New Roman"/>
          <w:sz w:val="22"/>
          <w:szCs w:val="22"/>
        </w:rPr>
        <w:t xml:space="preserve"> </w:t>
      </w:r>
      <w:r w:rsidRPr="00CB423E">
        <w:rPr>
          <w:rFonts w:ascii="Times New Roman" w:hAnsi="Times New Roman" w:cs="Times New Roman"/>
          <w:sz w:val="22"/>
          <w:szCs w:val="22"/>
        </w:rPr>
        <w:t>with reasons for departure provided</w:t>
      </w:r>
      <w:r w:rsidR="003C5616" w:rsidRPr="00CB423E">
        <w:rPr>
          <w:rFonts w:ascii="Times New Roman" w:hAnsi="Times New Roman" w:cs="Times New Roman"/>
          <w:sz w:val="22"/>
          <w:szCs w:val="22"/>
        </w:rPr>
        <w:t xml:space="preserve"> (</w:t>
      </w:r>
      <w:r w:rsidR="003C5616" w:rsidRPr="00CB423E">
        <w:rPr>
          <w:rFonts w:ascii="Times New Roman" w:hAnsi="Times New Roman" w:cs="Times New Roman"/>
          <w:sz w:val="22"/>
          <w:szCs w:val="22"/>
        </w:rPr>
        <w:fldChar w:fldCharType="begin"/>
      </w:r>
      <w:r w:rsidR="003C5616" w:rsidRPr="00CB423E">
        <w:rPr>
          <w:rFonts w:ascii="Times New Roman" w:hAnsi="Times New Roman" w:cs="Times New Roman"/>
          <w:sz w:val="22"/>
          <w:szCs w:val="22"/>
        </w:rPr>
        <w:instrText xml:space="preserve"> REF _Ref126045989 \h </w:instrText>
      </w:r>
      <w:r w:rsidR="00C349A5" w:rsidRPr="00CB423E">
        <w:rPr>
          <w:rFonts w:ascii="Times New Roman" w:hAnsi="Times New Roman" w:cs="Times New Roman"/>
          <w:sz w:val="22"/>
          <w:szCs w:val="22"/>
        </w:rPr>
        <w:instrText xml:space="preserve"> \* MERGEFORMAT </w:instrText>
      </w:r>
      <w:r w:rsidR="003C5616" w:rsidRPr="00CB423E">
        <w:rPr>
          <w:rFonts w:ascii="Times New Roman" w:hAnsi="Times New Roman" w:cs="Times New Roman"/>
          <w:sz w:val="22"/>
          <w:szCs w:val="22"/>
        </w:rPr>
      </w:r>
      <w:r w:rsidR="003C5616"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11</w:t>
      </w:r>
      <w:r w:rsidR="003C5616" w:rsidRPr="00CB423E">
        <w:rPr>
          <w:rFonts w:ascii="Times New Roman" w:hAnsi="Times New Roman" w:cs="Times New Roman"/>
          <w:sz w:val="22"/>
          <w:szCs w:val="22"/>
        </w:rPr>
        <w:fldChar w:fldCharType="end"/>
      </w:r>
      <w:r w:rsidR="003C5616" w:rsidRPr="00CB423E">
        <w:rPr>
          <w:rFonts w:ascii="Times New Roman" w:hAnsi="Times New Roman" w:cs="Times New Roman"/>
          <w:sz w:val="22"/>
          <w:szCs w:val="22"/>
        </w:rPr>
        <w:t xml:space="preserve"> and </w:t>
      </w:r>
      <w:r w:rsidR="003C5616" w:rsidRPr="00CB423E">
        <w:rPr>
          <w:rFonts w:ascii="Times New Roman" w:hAnsi="Times New Roman" w:cs="Times New Roman"/>
          <w:sz w:val="22"/>
          <w:szCs w:val="22"/>
        </w:rPr>
        <w:fldChar w:fldCharType="begin"/>
      </w:r>
      <w:r w:rsidR="003C5616" w:rsidRPr="00CB423E">
        <w:rPr>
          <w:rFonts w:ascii="Times New Roman" w:hAnsi="Times New Roman" w:cs="Times New Roman"/>
          <w:sz w:val="22"/>
          <w:szCs w:val="22"/>
        </w:rPr>
        <w:instrText xml:space="preserve"> REF _Ref126051518 \h </w:instrText>
      </w:r>
      <w:r w:rsidR="00C349A5" w:rsidRPr="00CB423E">
        <w:rPr>
          <w:rFonts w:ascii="Times New Roman" w:hAnsi="Times New Roman" w:cs="Times New Roman"/>
          <w:sz w:val="22"/>
          <w:szCs w:val="22"/>
        </w:rPr>
        <w:instrText xml:space="preserve"> \* MERGEFORMAT </w:instrText>
      </w:r>
      <w:r w:rsidR="003C5616" w:rsidRPr="00CB423E">
        <w:rPr>
          <w:rFonts w:ascii="Times New Roman" w:hAnsi="Times New Roman" w:cs="Times New Roman"/>
          <w:sz w:val="22"/>
          <w:szCs w:val="22"/>
        </w:rPr>
      </w:r>
      <w:r w:rsidR="003C5616"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12</w:t>
      </w:r>
      <w:r w:rsidR="003C5616" w:rsidRPr="00CB423E">
        <w:rPr>
          <w:rFonts w:ascii="Times New Roman" w:hAnsi="Times New Roman" w:cs="Times New Roman"/>
          <w:sz w:val="22"/>
          <w:szCs w:val="22"/>
        </w:rPr>
        <w:fldChar w:fldCharType="end"/>
      </w:r>
      <w:r w:rsidR="003C5616" w:rsidRPr="00CB423E">
        <w:rPr>
          <w:rFonts w:ascii="Times New Roman" w:hAnsi="Times New Roman" w:cs="Times New Roman"/>
          <w:sz w:val="22"/>
          <w:szCs w:val="22"/>
        </w:rPr>
        <w:t>)</w:t>
      </w:r>
      <w:r w:rsidR="00316972" w:rsidRPr="00CB423E">
        <w:rPr>
          <w:rFonts w:ascii="Times New Roman" w:hAnsi="Times New Roman" w:cs="Times New Roman"/>
          <w:sz w:val="22"/>
          <w:szCs w:val="22"/>
        </w:rPr>
        <w:t xml:space="preserve">. </w:t>
      </w:r>
      <w:r w:rsidR="00F5428E" w:rsidRPr="00CB423E">
        <w:rPr>
          <w:rFonts w:ascii="Times New Roman" w:hAnsi="Times New Roman" w:cs="Times New Roman"/>
          <w:sz w:val="22"/>
          <w:szCs w:val="22"/>
        </w:rPr>
        <w:t>A</w:t>
      </w:r>
      <w:r w:rsidR="00701092" w:rsidRPr="00CB423E">
        <w:rPr>
          <w:rFonts w:ascii="Times New Roman" w:hAnsi="Times New Roman" w:cs="Times New Roman"/>
          <w:sz w:val="22"/>
          <w:szCs w:val="22"/>
        </w:rPr>
        <w:t xml:space="preserve">bsolute, early, and late deviations </w:t>
      </w:r>
      <w:r w:rsidR="00F5428E" w:rsidRPr="00CB423E">
        <w:rPr>
          <w:rFonts w:ascii="Times New Roman" w:hAnsi="Times New Roman" w:cs="Times New Roman"/>
          <w:sz w:val="22"/>
          <w:szCs w:val="22"/>
        </w:rPr>
        <w:t xml:space="preserve">are </w:t>
      </w:r>
      <w:r w:rsidR="00701092" w:rsidRPr="00CB423E">
        <w:rPr>
          <w:rFonts w:ascii="Times New Roman" w:hAnsi="Times New Roman" w:cs="Times New Roman"/>
          <w:sz w:val="22"/>
          <w:szCs w:val="22"/>
        </w:rPr>
        <w:t>presented</w:t>
      </w:r>
      <w:r w:rsidR="00F5428E" w:rsidRPr="00CB423E">
        <w:rPr>
          <w:rFonts w:ascii="Times New Roman" w:hAnsi="Times New Roman" w:cs="Times New Roman"/>
          <w:sz w:val="22"/>
          <w:szCs w:val="22"/>
        </w:rPr>
        <w:t xml:space="preserve"> with t</w:t>
      </w:r>
      <w:r w:rsidR="008F1D06" w:rsidRPr="00CB423E">
        <w:rPr>
          <w:rFonts w:ascii="Times New Roman" w:hAnsi="Times New Roman" w:cs="Times New Roman"/>
          <w:sz w:val="22"/>
          <w:szCs w:val="22"/>
        </w:rPr>
        <w:t>he numbers within each category</w:t>
      </w:r>
      <w:r w:rsidR="00701092" w:rsidRPr="00CB423E">
        <w:rPr>
          <w:rFonts w:ascii="Times New Roman" w:hAnsi="Times New Roman" w:cs="Times New Roman"/>
          <w:sz w:val="22"/>
          <w:szCs w:val="22"/>
        </w:rPr>
        <w:t xml:space="preserve"> </w:t>
      </w:r>
      <w:r w:rsidR="00F5428E" w:rsidRPr="00CB423E">
        <w:rPr>
          <w:rFonts w:ascii="Times New Roman" w:hAnsi="Times New Roman" w:cs="Times New Roman"/>
          <w:sz w:val="22"/>
          <w:szCs w:val="22"/>
        </w:rPr>
        <w:t>provided</w:t>
      </w:r>
      <w:r w:rsidR="008F1D06" w:rsidRPr="00CB423E">
        <w:rPr>
          <w:rFonts w:ascii="Times New Roman" w:hAnsi="Times New Roman" w:cs="Times New Roman"/>
          <w:sz w:val="22"/>
          <w:szCs w:val="22"/>
        </w:rPr>
        <w:t xml:space="preserve"> along with </w:t>
      </w:r>
      <w:r w:rsidR="00701092" w:rsidRPr="00CB423E">
        <w:rPr>
          <w:rFonts w:ascii="Times New Roman" w:hAnsi="Times New Roman" w:cs="Times New Roman"/>
          <w:sz w:val="22"/>
          <w:szCs w:val="22"/>
        </w:rPr>
        <w:t>means and standard deviations, medians, lower and upper quartiles, the interquartile range and min and max</w:t>
      </w:r>
      <w:r w:rsidR="00C115DF" w:rsidRPr="00CB423E">
        <w:rPr>
          <w:rFonts w:ascii="Times New Roman" w:hAnsi="Times New Roman" w:cs="Times New Roman"/>
          <w:sz w:val="22"/>
          <w:szCs w:val="22"/>
        </w:rPr>
        <w:t xml:space="preserve"> (</w:t>
      </w:r>
      <w:r w:rsidR="00C115DF" w:rsidRPr="00CB423E">
        <w:rPr>
          <w:rFonts w:ascii="Times New Roman" w:hAnsi="Times New Roman" w:cs="Times New Roman"/>
          <w:sz w:val="22"/>
          <w:szCs w:val="22"/>
        </w:rPr>
        <w:fldChar w:fldCharType="begin"/>
      </w:r>
      <w:r w:rsidR="00C115DF" w:rsidRPr="00CB423E">
        <w:rPr>
          <w:rFonts w:ascii="Times New Roman" w:hAnsi="Times New Roman" w:cs="Times New Roman"/>
          <w:sz w:val="22"/>
          <w:szCs w:val="22"/>
        </w:rPr>
        <w:instrText xml:space="preserve"> REF _Ref126053683 \h </w:instrText>
      </w:r>
      <w:r w:rsidR="00C349A5" w:rsidRPr="00CB423E">
        <w:rPr>
          <w:rFonts w:ascii="Times New Roman" w:hAnsi="Times New Roman" w:cs="Times New Roman"/>
          <w:sz w:val="22"/>
          <w:szCs w:val="22"/>
        </w:rPr>
        <w:instrText xml:space="preserve"> \* MERGEFORMAT </w:instrText>
      </w:r>
      <w:r w:rsidR="00C115DF" w:rsidRPr="00CB423E">
        <w:rPr>
          <w:rFonts w:ascii="Times New Roman" w:hAnsi="Times New Roman" w:cs="Times New Roman"/>
          <w:sz w:val="22"/>
          <w:szCs w:val="22"/>
        </w:rPr>
      </w:r>
      <w:r w:rsidR="00C115DF"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13</w:t>
      </w:r>
      <w:r w:rsidR="00C115DF" w:rsidRPr="00CB423E">
        <w:rPr>
          <w:rFonts w:ascii="Times New Roman" w:hAnsi="Times New Roman" w:cs="Times New Roman"/>
          <w:sz w:val="22"/>
          <w:szCs w:val="22"/>
        </w:rPr>
        <w:fldChar w:fldCharType="end"/>
      </w:r>
      <w:r w:rsidR="00C115DF" w:rsidRPr="00CB423E">
        <w:rPr>
          <w:rFonts w:ascii="Times New Roman" w:hAnsi="Times New Roman" w:cs="Times New Roman"/>
          <w:sz w:val="22"/>
          <w:szCs w:val="22"/>
        </w:rPr>
        <w:t>)</w:t>
      </w:r>
      <w:r w:rsidR="00701092" w:rsidRPr="00CB423E">
        <w:rPr>
          <w:rFonts w:ascii="Times New Roman" w:hAnsi="Times New Roman" w:cs="Times New Roman"/>
          <w:sz w:val="22"/>
          <w:szCs w:val="22"/>
        </w:rPr>
        <w:t xml:space="preserve">. </w:t>
      </w:r>
    </w:p>
    <w:p w14:paraId="661D7485" w14:textId="6E5C5E75" w:rsidR="00E8388F" w:rsidRPr="00CB423E" w:rsidRDefault="00E8388F" w:rsidP="004A4EC7">
      <w:pPr>
        <w:pStyle w:val="Caption"/>
        <w:jc w:val="both"/>
        <w:rPr>
          <w:sz w:val="22"/>
          <w:szCs w:val="22"/>
        </w:rPr>
      </w:pPr>
    </w:p>
    <w:p w14:paraId="7738A90D" w14:textId="77777777" w:rsidR="00A50502" w:rsidRPr="00CB423E" w:rsidRDefault="00A50502" w:rsidP="00343768">
      <w:pPr>
        <w:pStyle w:val="Heading2"/>
        <w:numPr>
          <w:ilvl w:val="0"/>
          <w:numId w:val="37"/>
        </w:numPr>
        <w:rPr>
          <w:sz w:val="22"/>
          <w:szCs w:val="22"/>
        </w:rPr>
      </w:pPr>
      <w:bookmarkStart w:id="27" w:name="_Toc142924445"/>
      <w:r w:rsidRPr="00CB423E">
        <w:rPr>
          <w:sz w:val="22"/>
          <w:szCs w:val="22"/>
        </w:rPr>
        <w:t>Withdrawals</w:t>
      </w:r>
      <w:bookmarkEnd w:id="27"/>
      <w:r w:rsidRPr="00CB423E">
        <w:rPr>
          <w:sz w:val="22"/>
          <w:szCs w:val="22"/>
        </w:rPr>
        <w:t xml:space="preserve"> </w:t>
      </w:r>
    </w:p>
    <w:p w14:paraId="53BA432B" w14:textId="69C0938E" w:rsidR="00A50502" w:rsidRPr="00CB423E" w:rsidRDefault="00A50502" w:rsidP="00A50502">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The timing of participant withdrawal in relation to surgery, level of withdrawal, who made the decision and reason for withdrawal is </w:t>
      </w:r>
      <w:r w:rsidR="00F5428E" w:rsidRPr="00CB423E">
        <w:rPr>
          <w:rFonts w:ascii="Times New Roman" w:hAnsi="Times New Roman" w:cs="Times New Roman"/>
          <w:sz w:val="22"/>
          <w:szCs w:val="22"/>
        </w:rPr>
        <w:t>summarized</w:t>
      </w:r>
      <w:r w:rsidRPr="00CB423E">
        <w:rPr>
          <w:rFonts w:ascii="Times New Roman" w:hAnsi="Times New Roman" w:cs="Times New Roman"/>
          <w:sz w:val="22"/>
          <w:szCs w:val="22"/>
        </w:rPr>
        <w:t xml:space="preserve"> for each randomized group.  Frequencies and percentages are presented and the reasons, where known, provided.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_Ref126043950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14</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and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_Ref126044318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15</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w:t>
      </w:r>
    </w:p>
    <w:p w14:paraId="52B2524F" w14:textId="1E0C930B" w:rsidR="00A50502" w:rsidRPr="00CB423E" w:rsidRDefault="00A50502" w:rsidP="00A50502">
      <w:pPr>
        <w:spacing w:line="276" w:lineRule="auto"/>
        <w:jc w:val="both"/>
        <w:rPr>
          <w:rFonts w:ascii="Times New Roman" w:hAnsi="Times New Roman" w:cs="Times New Roman"/>
          <w:sz w:val="22"/>
          <w:szCs w:val="22"/>
        </w:rPr>
      </w:pPr>
    </w:p>
    <w:p w14:paraId="1EFFE779" w14:textId="5332B609" w:rsidR="00A50502" w:rsidRPr="00CB423E" w:rsidRDefault="00A50502" w:rsidP="00343768">
      <w:pPr>
        <w:pStyle w:val="Heading2"/>
        <w:numPr>
          <w:ilvl w:val="0"/>
          <w:numId w:val="37"/>
        </w:numPr>
        <w:rPr>
          <w:sz w:val="22"/>
          <w:szCs w:val="22"/>
        </w:rPr>
      </w:pPr>
      <w:bookmarkStart w:id="28" w:name="_Toc142924446"/>
      <w:r w:rsidRPr="00CB423E">
        <w:rPr>
          <w:sz w:val="22"/>
          <w:szCs w:val="22"/>
        </w:rPr>
        <w:t xml:space="preserve">Data Completion and Missing </w:t>
      </w:r>
      <w:r w:rsidR="00855CFA" w:rsidRPr="00CB423E">
        <w:rPr>
          <w:sz w:val="22"/>
          <w:szCs w:val="22"/>
        </w:rPr>
        <w:t>D</w:t>
      </w:r>
      <w:r w:rsidRPr="00CB423E">
        <w:rPr>
          <w:sz w:val="22"/>
          <w:szCs w:val="22"/>
        </w:rPr>
        <w:t>ata</w:t>
      </w:r>
      <w:bookmarkEnd w:id="28"/>
    </w:p>
    <w:p w14:paraId="5A5FE299" w14:textId="62725FA9" w:rsidR="00A50502" w:rsidRPr="00CB423E" w:rsidRDefault="00A50502" w:rsidP="00A50502">
      <w:pPr>
        <w:jc w:val="both"/>
        <w:rPr>
          <w:rFonts w:ascii="Times New Roman" w:hAnsi="Times New Roman" w:cs="Times New Roman"/>
          <w:sz w:val="22"/>
          <w:szCs w:val="22"/>
        </w:rPr>
      </w:pPr>
      <w:r w:rsidRPr="00CB423E">
        <w:rPr>
          <w:rFonts w:ascii="Times New Roman" w:hAnsi="Times New Roman" w:cs="Times New Roman"/>
          <w:sz w:val="22"/>
          <w:szCs w:val="22"/>
        </w:rPr>
        <w:t xml:space="preserve">A table </w:t>
      </w:r>
      <w:r w:rsidR="00F5428E" w:rsidRPr="00CB423E">
        <w:rPr>
          <w:rFonts w:ascii="Times New Roman" w:hAnsi="Times New Roman" w:cs="Times New Roman"/>
          <w:sz w:val="22"/>
          <w:szCs w:val="22"/>
        </w:rPr>
        <w:t>summarizing</w:t>
      </w:r>
      <w:r w:rsidRPr="00CB423E">
        <w:rPr>
          <w:rFonts w:ascii="Times New Roman" w:hAnsi="Times New Roman" w:cs="Times New Roman"/>
          <w:sz w:val="22"/>
          <w:szCs w:val="22"/>
        </w:rPr>
        <w:t xml:space="preserve"> the number of participants with data available for analysis for each outcome is provided by treatment group. Where outcomes required a recording to be available missing data are </w:t>
      </w:r>
      <w:r w:rsidR="00F5428E" w:rsidRPr="00CB423E">
        <w:rPr>
          <w:rFonts w:ascii="Times New Roman" w:hAnsi="Times New Roman" w:cs="Times New Roman"/>
          <w:sz w:val="22"/>
          <w:szCs w:val="22"/>
        </w:rPr>
        <w:t>categorized</w:t>
      </w:r>
      <w:r w:rsidRPr="00CB423E">
        <w:rPr>
          <w:rFonts w:ascii="Times New Roman" w:hAnsi="Times New Roman" w:cs="Times New Roman"/>
          <w:sz w:val="22"/>
          <w:szCs w:val="22"/>
        </w:rPr>
        <w:t xml:space="preserve"> by whether the recording was taken or excluded due to quality issues.  Frequencies and percentages are presented.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_Ref126000083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16</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w:t>
      </w:r>
    </w:p>
    <w:p w14:paraId="2B84F906" w14:textId="77777777" w:rsidR="00A50502" w:rsidRPr="00CB423E" w:rsidRDefault="00A50502" w:rsidP="00A50502">
      <w:pPr>
        <w:rPr>
          <w:rFonts w:ascii="Times New Roman" w:hAnsi="Times New Roman" w:cs="Times New Roman"/>
          <w:sz w:val="22"/>
          <w:szCs w:val="22"/>
        </w:rPr>
      </w:pPr>
    </w:p>
    <w:p w14:paraId="2752352C" w14:textId="0E416BC3" w:rsidR="00A50502" w:rsidRPr="00CB423E" w:rsidRDefault="00A50502" w:rsidP="00A50502">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Demographic and clinical characteristics can be seen split by whether the primary outcome was observed or missing. Frequencies and percentages are presented.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_Ref126857649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17</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and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_Ref126000967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18</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w:t>
      </w:r>
    </w:p>
    <w:p w14:paraId="17CE923B" w14:textId="77777777" w:rsidR="00A50502" w:rsidRPr="00CB423E" w:rsidRDefault="00A50502" w:rsidP="00A50502">
      <w:pPr>
        <w:rPr>
          <w:rFonts w:ascii="Times New Roman" w:hAnsi="Times New Roman" w:cs="Times New Roman"/>
          <w:sz w:val="22"/>
          <w:szCs w:val="22"/>
        </w:rPr>
      </w:pPr>
    </w:p>
    <w:p w14:paraId="6ACCB294" w14:textId="0DF56FF8" w:rsidR="00A50502" w:rsidRPr="00CB423E" w:rsidRDefault="00A50502" w:rsidP="00A50502">
      <w:pPr>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 xml:space="preserve">To further consider the impact of the missing data on the primary outcome a post hoc multiple imputation sensitivity analysis is provided as described in </w:t>
      </w:r>
      <w:r w:rsidR="00D6645B" w:rsidRPr="00CB423E">
        <w:rPr>
          <w:rStyle w:val="ui-provider"/>
          <w:rFonts w:ascii="Times New Roman" w:hAnsi="Times New Roman" w:cs="Times New Roman"/>
          <w:sz w:val="22"/>
          <w:szCs w:val="22"/>
        </w:rPr>
        <w:t>S</w:t>
      </w:r>
      <w:r w:rsidRPr="00CB423E">
        <w:rPr>
          <w:rStyle w:val="ui-provider"/>
          <w:rFonts w:ascii="Times New Roman" w:hAnsi="Times New Roman" w:cs="Times New Roman"/>
          <w:sz w:val="22"/>
          <w:szCs w:val="22"/>
        </w:rPr>
        <w:t xml:space="preserve">ection </w:t>
      </w:r>
      <w:r w:rsidR="00B52E9E" w:rsidRPr="00CB423E">
        <w:rPr>
          <w:rStyle w:val="ui-provider"/>
          <w:rFonts w:ascii="Times New Roman" w:hAnsi="Times New Roman" w:cs="Times New Roman"/>
          <w:sz w:val="22"/>
          <w:szCs w:val="22"/>
        </w:rPr>
        <w:t>6.</w:t>
      </w:r>
      <w:r w:rsidR="00D6645B" w:rsidRPr="00CB423E">
        <w:rPr>
          <w:rStyle w:val="ui-provider"/>
          <w:rFonts w:ascii="Times New Roman" w:hAnsi="Times New Roman" w:cs="Times New Roman"/>
          <w:sz w:val="22"/>
          <w:szCs w:val="22"/>
        </w:rPr>
        <w:t>e</w:t>
      </w:r>
      <w:r w:rsidR="00535791" w:rsidRPr="00CB423E">
        <w:rPr>
          <w:rStyle w:val="ui-provider"/>
          <w:rFonts w:ascii="Times New Roman" w:hAnsi="Times New Roman" w:cs="Times New Roman"/>
          <w:sz w:val="22"/>
          <w:szCs w:val="22"/>
        </w:rPr>
        <w:t xml:space="preserve"> with results in </w:t>
      </w:r>
      <w:r w:rsidR="00D6645B" w:rsidRPr="00CB423E">
        <w:rPr>
          <w:rStyle w:val="ui-provider"/>
          <w:rFonts w:ascii="Times New Roman" w:hAnsi="Times New Roman" w:cs="Times New Roman"/>
          <w:sz w:val="22"/>
          <w:szCs w:val="22"/>
        </w:rPr>
        <w:t>S</w:t>
      </w:r>
      <w:r w:rsidR="00535791" w:rsidRPr="00CB423E">
        <w:rPr>
          <w:rStyle w:val="ui-provider"/>
          <w:rFonts w:ascii="Times New Roman" w:hAnsi="Times New Roman" w:cs="Times New Roman"/>
          <w:sz w:val="22"/>
          <w:szCs w:val="22"/>
        </w:rPr>
        <w:t xml:space="preserve">ection </w:t>
      </w:r>
      <w:r w:rsidR="00B52E9E" w:rsidRPr="00CB423E">
        <w:rPr>
          <w:rStyle w:val="ui-provider"/>
          <w:rFonts w:ascii="Times New Roman" w:hAnsi="Times New Roman" w:cs="Times New Roman"/>
          <w:sz w:val="22"/>
          <w:szCs w:val="22"/>
        </w:rPr>
        <w:t>7</w:t>
      </w:r>
      <w:r w:rsidR="00D6645B" w:rsidRPr="00CB423E">
        <w:rPr>
          <w:rStyle w:val="ui-provider"/>
          <w:rFonts w:ascii="Times New Roman" w:hAnsi="Times New Roman" w:cs="Times New Roman"/>
          <w:sz w:val="22"/>
          <w:szCs w:val="22"/>
        </w:rPr>
        <w:t>. d</w:t>
      </w:r>
      <w:r w:rsidRPr="00CB423E">
        <w:rPr>
          <w:rStyle w:val="ui-provider"/>
          <w:rFonts w:ascii="Times New Roman" w:hAnsi="Times New Roman" w:cs="Times New Roman"/>
          <w:sz w:val="22"/>
          <w:szCs w:val="22"/>
        </w:rPr>
        <w:t>.</w:t>
      </w:r>
    </w:p>
    <w:p w14:paraId="6371C783" w14:textId="77777777" w:rsidR="00A50502" w:rsidRPr="00CB423E" w:rsidRDefault="00A50502" w:rsidP="00A50502">
      <w:pPr>
        <w:spacing w:line="276" w:lineRule="auto"/>
        <w:jc w:val="both"/>
        <w:rPr>
          <w:rFonts w:ascii="Times New Roman" w:hAnsi="Times New Roman" w:cs="Times New Roman"/>
          <w:sz w:val="22"/>
          <w:szCs w:val="22"/>
        </w:rPr>
      </w:pPr>
    </w:p>
    <w:p w14:paraId="68A0ADCE" w14:textId="77777777" w:rsidR="00A50502" w:rsidRPr="00CB423E" w:rsidRDefault="00A50502" w:rsidP="00A50502">
      <w:pPr>
        <w:rPr>
          <w:rFonts w:ascii="Times New Roman" w:hAnsi="Times New Roman" w:cs="Times New Roman"/>
        </w:rPr>
      </w:pPr>
    </w:p>
    <w:p w14:paraId="0BD26822" w14:textId="59214704" w:rsidR="00316972" w:rsidRPr="00CB423E" w:rsidRDefault="00535791" w:rsidP="00343768">
      <w:pPr>
        <w:pStyle w:val="Heading2"/>
        <w:numPr>
          <w:ilvl w:val="0"/>
          <w:numId w:val="37"/>
        </w:numPr>
        <w:rPr>
          <w:sz w:val="22"/>
          <w:szCs w:val="22"/>
        </w:rPr>
      </w:pPr>
      <w:bookmarkStart w:id="29" w:name="_Ref126857925"/>
      <w:bookmarkStart w:id="30" w:name="_Toc142924447"/>
      <w:r w:rsidRPr="00CB423E">
        <w:rPr>
          <w:sz w:val="22"/>
          <w:szCs w:val="22"/>
        </w:rPr>
        <w:t xml:space="preserve">Details of </w:t>
      </w:r>
      <w:r w:rsidR="00316972" w:rsidRPr="00CB423E">
        <w:rPr>
          <w:sz w:val="22"/>
          <w:szCs w:val="22"/>
        </w:rPr>
        <w:t>A</w:t>
      </w:r>
      <w:r w:rsidR="0058468C" w:rsidRPr="00CB423E">
        <w:rPr>
          <w:sz w:val="22"/>
          <w:szCs w:val="22"/>
        </w:rPr>
        <w:t xml:space="preserve">dditional and </w:t>
      </w:r>
      <w:r w:rsidRPr="00CB423E">
        <w:rPr>
          <w:sz w:val="22"/>
          <w:szCs w:val="22"/>
        </w:rPr>
        <w:t>E</w:t>
      </w:r>
      <w:r w:rsidR="0058468C" w:rsidRPr="00CB423E">
        <w:rPr>
          <w:sz w:val="22"/>
          <w:szCs w:val="22"/>
        </w:rPr>
        <w:t xml:space="preserve">xploratory </w:t>
      </w:r>
      <w:r w:rsidRPr="00CB423E">
        <w:rPr>
          <w:sz w:val="22"/>
          <w:szCs w:val="22"/>
        </w:rPr>
        <w:t>A</w:t>
      </w:r>
      <w:r w:rsidR="00316972" w:rsidRPr="00CB423E">
        <w:rPr>
          <w:sz w:val="22"/>
          <w:szCs w:val="22"/>
        </w:rPr>
        <w:t xml:space="preserve">nalysis of </w:t>
      </w:r>
      <w:r w:rsidRPr="00CB423E">
        <w:rPr>
          <w:sz w:val="22"/>
          <w:szCs w:val="22"/>
        </w:rPr>
        <w:t>P</w:t>
      </w:r>
      <w:r w:rsidR="00316972" w:rsidRPr="00CB423E">
        <w:rPr>
          <w:sz w:val="22"/>
          <w:szCs w:val="22"/>
        </w:rPr>
        <w:t xml:space="preserve">rimary </w:t>
      </w:r>
      <w:r w:rsidRPr="00CB423E">
        <w:rPr>
          <w:sz w:val="22"/>
          <w:szCs w:val="22"/>
        </w:rPr>
        <w:t>O</w:t>
      </w:r>
      <w:r w:rsidR="00316972" w:rsidRPr="00CB423E">
        <w:rPr>
          <w:sz w:val="22"/>
          <w:szCs w:val="22"/>
        </w:rPr>
        <w:t>utcome</w:t>
      </w:r>
      <w:bookmarkEnd w:id="29"/>
      <w:bookmarkEnd w:id="30"/>
    </w:p>
    <w:p w14:paraId="2477A166" w14:textId="77FC8259" w:rsidR="00FF338B" w:rsidRPr="00CB423E" w:rsidRDefault="00FF338B" w:rsidP="00FF338B">
      <w:pPr>
        <w:pStyle w:val="Heading3"/>
        <w:rPr>
          <w:rFonts w:ascii="Times New Roman" w:hAnsi="Times New Roman" w:cs="Times New Roman"/>
          <w:sz w:val="22"/>
          <w:szCs w:val="22"/>
        </w:rPr>
      </w:pPr>
      <w:bookmarkStart w:id="31" w:name="_Toc142924448"/>
      <w:r w:rsidRPr="00CB423E">
        <w:rPr>
          <w:rFonts w:ascii="Times New Roman" w:hAnsi="Times New Roman" w:cs="Times New Roman"/>
          <w:sz w:val="22"/>
          <w:szCs w:val="22"/>
        </w:rPr>
        <w:t xml:space="preserve">Adjusted </w:t>
      </w:r>
      <w:r w:rsidR="00535791" w:rsidRPr="00CB423E">
        <w:rPr>
          <w:rFonts w:ascii="Times New Roman" w:hAnsi="Times New Roman" w:cs="Times New Roman"/>
          <w:sz w:val="22"/>
          <w:szCs w:val="22"/>
        </w:rPr>
        <w:t>R</w:t>
      </w:r>
      <w:r w:rsidRPr="00CB423E">
        <w:rPr>
          <w:rFonts w:ascii="Times New Roman" w:hAnsi="Times New Roman" w:cs="Times New Roman"/>
          <w:sz w:val="22"/>
          <w:szCs w:val="22"/>
        </w:rPr>
        <w:t>esults</w:t>
      </w:r>
      <w:bookmarkEnd w:id="31"/>
    </w:p>
    <w:p w14:paraId="5BA564EB" w14:textId="692D3856" w:rsidR="00FF338B" w:rsidRPr="00CB423E" w:rsidRDefault="00737E84" w:rsidP="00E61719">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Results from a</w:t>
      </w:r>
      <w:r w:rsidR="00316972" w:rsidRPr="00CB423E">
        <w:rPr>
          <w:rFonts w:ascii="Times New Roman" w:hAnsi="Times New Roman" w:cs="Times New Roman"/>
          <w:sz w:val="22"/>
          <w:szCs w:val="22"/>
        </w:rPr>
        <w:t xml:space="preserve"> multilevel logistic regression model (for insufficient VPC sum) adjusting for operating surgeon, size of cleft at baseline (soft palate only vs. soft and hard palate), </w:t>
      </w:r>
      <w:r w:rsidR="00F5428E" w:rsidRPr="00CB423E">
        <w:rPr>
          <w:rFonts w:ascii="Times New Roman" w:hAnsi="Times New Roman" w:cs="Times New Roman"/>
          <w:sz w:val="22"/>
          <w:szCs w:val="22"/>
        </w:rPr>
        <w:t>randomized</w:t>
      </w:r>
      <w:r w:rsidR="00316972" w:rsidRPr="00CB423E">
        <w:rPr>
          <w:rFonts w:ascii="Times New Roman" w:hAnsi="Times New Roman" w:cs="Times New Roman"/>
          <w:sz w:val="22"/>
          <w:szCs w:val="22"/>
        </w:rPr>
        <w:t xml:space="preserve"> group and an intercept </w:t>
      </w:r>
      <w:r w:rsidRPr="00CB423E">
        <w:rPr>
          <w:rFonts w:ascii="Times New Roman" w:hAnsi="Times New Roman" w:cs="Times New Roman"/>
          <w:sz w:val="22"/>
          <w:szCs w:val="22"/>
        </w:rPr>
        <w:t xml:space="preserve">are provided </w:t>
      </w:r>
      <w:r w:rsidR="00316972" w:rsidRPr="00CB423E">
        <w:rPr>
          <w:rFonts w:ascii="Times New Roman" w:hAnsi="Times New Roman" w:cs="Times New Roman"/>
          <w:sz w:val="22"/>
          <w:szCs w:val="22"/>
        </w:rPr>
        <w:t>to check the robustness of the results to an unadjusted analysis approach. [</w:t>
      </w:r>
      <w:r w:rsidR="00316972" w:rsidRPr="00CB423E">
        <w:rPr>
          <w:rFonts w:ascii="Times New Roman" w:hAnsi="Times New Roman" w:cs="Times New Roman"/>
          <w:i/>
          <w:sz w:val="22"/>
          <w:szCs w:val="22"/>
        </w:rPr>
        <w:t>Kahan, 2013; Kahan, 2012; Hernandez, 2004, Pocock, 2002</w:t>
      </w:r>
      <w:r w:rsidR="00316972" w:rsidRPr="00CB423E">
        <w:rPr>
          <w:rFonts w:ascii="Times New Roman" w:hAnsi="Times New Roman" w:cs="Times New Roman"/>
          <w:sz w:val="22"/>
          <w:szCs w:val="22"/>
        </w:rPr>
        <w:t xml:space="preserve">].  </w:t>
      </w:r>
      <w:r w:rsidR="008F1D06" w:rsidRPr="00CB423E">
        <w:rPr>
          <w:rFonts w:ascii="Times New Roman" w:hAnsi="Times New Roman" w:cs="Times New Roman"/>
          <w:sz w:val="22"/>
          <w:szCs w:val="22"/>
        </w:rPr>
        <w:t xml:space="preserve">Random effect </w:t>
      </w:r>
      <w:r w:rsidRPr="00CB423E">
        <w:rPr>
          <w:rFonts w:ascii="Times New Roman" w:hAnsi="Times New Roman" w:cs="Times New Roman"/>
          <w:sz w:val="22"/>
          <w:szCs w:val="22"/>
        </w:rPr>
        <w:t>is</w:t>
      </w:r>
      <w:r w:rsidR="008F1D06" w:rsidRPr="00CB423E">
        <w:rPr>
          <w:rFonts w:ascii="Times New Roman" w:hAnsi="Times New Roman" w:cs="Times New Roman"/>
          <w:sz w:val="22"/>
          <w:szCs w:val="22"/>
        </w:rPr>
        <w:t xml:space="preserve"> used for operating surgeon. The results of the adjusted and unadjusted analyses </w:t>
      </w:r>
      <w:r w:rsidRPr="00CB423E">
        <w:rPr>
          <w:rFonts w:ascii="Times New Roman" w:hAnsi="Times New Roman" w:cs="Times New Roman"/>
          <w:sz w:val="22"/>
          <w:szCs w:val="22"/>
        </w:rPr>
        <w:t>are</w:t>
      </w:r>
      <w:r w:rsidR="008F1D06" w:rsidRPr="00CB423E">
        <w:rPr>
          <w:rFonts w:ascii="Times New Roman" w:hAnsi="Times New Roman" w:cs="Times New Roman"/>
          <w:sz w:val="22"/>
          <w:szCs w:val="22"/>
        </w:rPr>
        <w:t xml:space="preserve"> presented in a table with 95% confidence intervals</w:t>
      </w:r>
      <w:r w:rsidRPr="00CB423E">
        <w:rPr>
          <w:rFonts w:ascii="Times New Roman" w:hAnsi="Times New Roman" w:cs="Times New Roman"/>
          <w:sz w:val="22"/>
          <w:szCs w:val="22"/>
        </w:rPr>
        <w:t xml:space="preserve"> (</w:t>
      </w:r>
      <w:r w:rsidR="00535791" w:rsidRPr="00CB423E">
        <w:rPr>
          <w:rFonts w:ascii="Times New Roman" w:hAnsi="Times New Roman" w:cs="Times New Roman"/>
          <w:sz w:val="22"/>
          <w:szCs w:val="22"/>
        </w:rPr>
        <w:fldChar w:fldCharType="begin"/>
      </w:r>
      <w:r w:rsidR="00535791" w:rsidRPr="00CB423E">
        <w:rPr>
          <w:rFonts w:ascii="Times New Roman" w:hAnsi="Times New Roman" w:cs="Times New Roman"/>
          <w:sz w:val="22"/>
          <w:szCs w:val="22"/>
        </w:rPr>
        <w:instrText xml:space="preserve"> REF _Ref132729184 \h </w:instrText>
      </w:r>
      <w:r w:rsidR="001B61D2" w:rsidRPr="00CB423E">
        <w:rPr>
          <w:rFonts w:ascii="Times New Roman" w:hAnsi="Times New Roman" w:cs="Times New Roman"/>
          <w:sz w:val="22"/>
          <w:szCs w:val="22"/>
        </w:rPr>
        <w:instrText xml:space="preserve"> \* MERGEFORMAT </w:instrText>
      </w:r>
      <w:r w:rsidR="00535791" w:rsidRPr="00CB423E">
        <w:rPr>
          <w:rFonts w:ascii="Times New Roman" w:hAnsi="Times New Roman" w:cs="Times New Roman"/>
          <w:sz w:val="22"/>
          <w:szCs w:val="22"/>
        </w:rPr>
      </w:r>
      <w:r w:rsidR="00535791"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19</w:t>
      </w:r>
      <w:r w:rsidR="00535791" w:rsidRPr="00CB423E">
        <w:rPr>
          <w:rFonts w:ascii="Times New Roman" w:hAnsi="Times New Roman" w:cs="Times New Roman"/>
          <w:sz w:val="22"/>
          <w:szCs w:val="22"/>
        </w:rPr>
        <w:fldChar w:fldCharType="end"/>
      </w:r>
      <w:r w:rsidRPr="00CB423E">
        <w:rPr>
          <w:rFonts w:ascii="Times New Roman" w:hAnsi="Times New Roman" w:cs="Times New Roman"/>
          <w:sz w:val="22"/>
          <w:szCs w:val="22"/>
        </w:rPr>
        <w:t>)</w:t>
      </w:r>
      <w:r w:rsidR="008F1D06" w:rsidRPr="00CB423E">
        <w:rPr>
          <w:rFonts w:ascii="Times New Roman" w:hAnsi="Times New Roman" w:cs="Times New Roman"/>
          <w:sz w:val="22"/>
          <w:szCs w:val="22"/>
        </w:rPr>
        <w:t>.</w:t>
      </w:r>
    </w:p>
    <w:p w14:paraId="7E9B484A" w14:textId="77777777" w:rsidR="00BF79E3" w:rsidRPr="00CB423E" w:rsidRDefault="00BF79E3" w:rsidP="00FF338B">
      <w:pPr>
        <w:pStyle w:val="Heading3"/>
        <w:rPr>
          <w:rFonts w:ascii="Times New Roman" w:hAnsi="Times New Roman" w:cs="Times New Roman"/>
          <w:sz w:val="22"/>
          <w:szCs w:val="22"/>
        </w:rPr>
      </w:pPr>
    </w:p>
    <w:p w14:paraId="4DC5ABFD" w14:textId="7BA16A4A" w:rsidR="00FF338B" w:rsidRPr="00CB423E" w:rsidRDefault="00FF338B" w:rsidP="00FF338B">
      <w:pPr>
        <w:pStyle w:val="Heading3"/>
        <w:rPr>
          <w:rFonts w:ascii="Times New Roman" w:hAnsi="Times New Roman" w:cs="Times New Roman"/>
          <w:sz w:val="22"/>
          <w:szCs w:val="22"/>
        </w:rPr>
      </w:pPr>
      <w:bookmarkStart w:id="32" w:name="_Toc142924449"/>
      <w:r w:rsidRPr="00CB423E">
        <w:rPr>
          <w:rFonts w:ascii="Times New Roman" w:hAnsi="Times New Roman" w:cs="Times New Roman"/>
          <w:sz w:val="22"/>
          <w:szCs w:val="22"/>
        </w:rPr>
        <w:t xml:space="preserve">Results by </w:t>
      </w:r>
      <w:r w:rsidR="00535791" w:rsidRPr="00CB423E">
        <w:rPr>
          <w:rFonts w:ascii="Times New Roman" w:hAnsi="Times New Roman" w:cs="Times New Roman"/>
          <w:sz w:val="22"/>
          <w:szCs w:val="22"/>
        </w:rPr>
        <w:t>C</w:t>
      </w:r>
      <w:r w:rsidRPr="00CB423E">
        <w:rPr>
          <w:rFonts w:ascii="Times New Roman" w:hAnsi="Times New Roman" w:cs="Times New Roman"/>
          <w:sz w:val="22"/>
          <w:szCs w:val="22"/>
        </w:rPr>
        <w:t>ountry</w:t>
      </w:r>
      <w:bookmarkEnd w:id="32"/>
    </w:p>
    <w:p w14:paraId="6F135B50" w14:textId="5A2064DA" w:rsidR="00497D78" w:rsidRPr="00CB423E" w:rsidRDefault="008F1D06" w:rsidP="00BF79E3">
      <w:pPr>
        <w:rPr>
          <w:rFonts w:ascii="Times New Roman" w:hAnsi="Times New Roman" w:cs="Times New Roman"/>
          <w:sz w:val="22"/>
          <w:szCs w:val="22"/>
        </w:rPr>
      </w:pPr>
      <w:r w:rsidRPr="00CB423E">
        <w:rPr>
          <w:rFonts w:ascii="Times New Roman" w:hAnsi="Times New Roman" w:cs="Times New Roman"/>
        </w:rPr>
        <w:t xml:space="preserve"> </w:t>
      </w:r>
      <w:r w:rsidRPr="00CB423E">
        <w:rPr>
          <w:rFonts w:ascii="Times New Roman" w:hAnsi="Times New Roman" w:cs="Times New Roman"/>
          <w:sz w:val="22"/>
          <w:szCs w:val="22"/>
        </w:rPr>
        <w:t>In addition</w:t>
      </w:r>
      <w:r w:rsidR="0068116B" w:rsidRPr="00CB423E">
        <w:rPr>
          <w:rFonts w:ascii="Times New Roman" w:hAnsi="Times New Roman" w:cs="Times New Roman"/>
          <w:sz w:val="22"/>
          <w:szCs w:val="22"/>
        </w:rPr>
        <w:t>,</w:t>
      </w:r>
      <w:r w:rsidRPr="00CB423E">
        <w:rPr>
          <w:rFonts w:ascii="Times New Roman" w:hAnsi="Times New Roman" w:cs="Times New Roman"/>
          <w:sz w:val="22"/>
          <w:szCs w:val="22"/>
        </w:rPr>
        <w:t xml:space="preserve"> a</w:t>
      </w:r>
      <w:r w:rsidR="00B80963" w:rsidRPr="00CB423E">
        <w:rPr>
          <w:rFonts w:ascii="Times New Roman" w:hAnsi="Times New Roman" w:cs="Times New Roman"/>
          <w:sz w:val="22"/>
          <w:szCs w:val="22"/>
        </w:rPr>
        <w:t xml:space="preserve"> </w:t>
      </w:r>
      <w:r w:rsidR="00737E84" w:rsidRPr="00CB423E">
        <w:rPr>
          <w:rFonts w:ascii="Times New Roman" w:hAnsi="Times New Roman" w:cs="Times New Roman"/>
          <w:sz w:val="22"/>
          <w:szCs w:val="22"/>
        </w:rPr>
        <w:t xml:space="preserve">table </w:t>
      </w:r>
      <w:r w:rsidR="00F5428E" w:rsidRPr="00CB423E">
        <w:rPr>
          <w:rFonts w:ascii="Times New Roman" w:hAnsi="Times New Roman" w:cs="Times New Roman"/>
          <w:sz w:val="22"/>
          <w:szCs w:val="22"/>
        </w:rPr>
        <w:t>summarizing</w:t>
      </w:r>
      <w:r w:rsidR="00737E84" w:rsidRPr="00CB423E">
        <w:rPr>
          <w:rFonts w:ascii="Times New Roman" w:hAnsi="Times New Roman" w:cs="Times New Roman"/>
          <w:sz w:val="22"/>
          <w:szCs w:val="22"/>
        </w:rPr>
        <w:t xml:space="preserve"> insufficient VPC sum by country is provided (</w:t>
      </w:r>
      <w:r w:rsidR="00737E84" w:rsidRPr="00CB423E">
        <w:rPr>
          <w:rFonts w:ascii="Times New Roman" w:hAnsi="Times New Roman" w:cs="Times New Roman"/>
          <w:sz w:val="22"/>
          <w:szCs w:val="22"/>
        </w:rPr>
        <w:fldChar w:fldCharType="begin"/>
      </w:r>
      <w:r w:rsidR="00737E84" w:rsidRPr="00CB423E">
        <w:rPr>
          <w:rFonts w:ascii="Times New Roman" w:hAnsi="Times New Roman" w:cs="Times New Roman"/>
          <w:sz w:val="22"/>
          <w:szCs w:val="22"/>
        </w:rPr>
        <w:instrText xml:space="preserve"> REF _Ref126698906 \h </w:instrText>
      </w:r>
      <w:r w:rsidR="00C349A5" w:rsidRPr="00CB423E">
        <w:rPr>
          <w:rFonts w:ascii="Times New Roman" w:hAnsi="Times New Roman" w:cs="Times New Roman"/>
          <w:sz w:val="22"/>
          <w:szCs w:val="22"/>
        </w:rPr>
        <w:instrText xml:space="preserve"> \* MERGEFORMAT </w:instrText>
      </w:r>
      <w:r w:rsidR="00737E84" w:rsidRPr="00CB423E">
        <w:rPr>
          <w:rFonts w:ascii="Times New Roman" w:hAnsi="Times New Roman" w:cs="Times New Roman"/>
          <w:sz w:val="22"/>
          <w:szCs w:val="22"/>
        </w:rPr>
      </w:r>
      <w:r w:rsidR="00737E84"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20</w:t>
      </w:r>
      <w:r w:rsidR="00737E84" w:rsidRPr="00CB423E">
        <w:rPr>
          <w:rFonts w:ascii="Times New Roman" w:hAnsi="Times New Roman" w:cs="Times New Roman"/>
          <w:sz w:val="22"/>
          <w:szCs w:val="22"/>
        </w:rPr>
        <w:fldChar w:fldCharType="end"/>
      </w:r>
      <w:r w:rsidR="00737E84" w:rsidRPr="00CB423E">
        <w:rPr>
          <w:rFonts w:ascii="Times New Roman" w:hAnsi="Times New Roman" w:cs="Times New Roman"/>
          <w:sz w:val="22"/>
          <w:szCs w:val="22"/>
        </w:rPr>
        <w:t xml:space="preserve">). A </w:t>
      </w:r>
      <w:r w:rsidRPr="00CB423E">
        <w:rPr>
          <w:rFonts w:ascii="Times New Roman" w:hAnsi="Times New Roman" w:cs="Times New Roman"/>
          <w:sz w:val="22"/>
          <w:szCs w:val="22"/>
        </w:rPr>
        <w:t>F</w:t>
      </w:r>
      <w:r w:rsidR="00B80963" w:rsidRPr="00CB423E">
        <w:rPr>
          <w:rFonts w:ascii="Times New Roman" w:hAnsi="Times New Roman" w:cs="Times New Roman"/>
          <w:sz w:val="22"/>
          <w:szCs w:val="22"/>
        </w:rPr>
        <w:t xml:space="preserve">orest plot of country specific results </w:t>
      </w:r>
      <w:r w:rsidR="00737E84" w:rsidRPr="00CB423E">
        <w:rPr>
          <w:rFonts w:ascii="Times New Roman" w:hAnsi="Times New Roman" w:cs="Times New Roman"/>
          <w:sz w:val="22"/>
          <w:szCs w:val="22"/>
        </w:rPr>
        <w:t>using output</w:t>
      </w:r>
      <w:r w:rsidR="00B80963" w:rsidRPr="00CB423E">
        <w:rPr>
          <w:rFonts w:ascii="Times New Roman" w:hAnsi="Times New Roman" w:cs="Times New Roman"/>
          <w:sz w:val="22"/>
          <w:szCs w:val="22"/>
        </w:rPr>
        <w:t xml:space="preserve"> from a logistic regression model including a treatment group </w:t>
      </w:r>
      <w:r w:rsidR="0068116B" w:rsidRPr="00CB423E">
        <w:rPr>
          <w:rFonts w:ascii="Times New Roman" w:hAnsi="Times New Roman" w:cs="Times New Roman"/>
          <w:sz w:val="22"/>
          <w:szCs w:val="22"/>
        </w:rPr>
        <w:t xml:space="preserve">and country </w:t>
      </w:r>
      <w:r w:rsidR="00B80963" w:rsidRPr="00CB423E">
        <w:rPr>
          <w:rFonts w:ascii="Times New Roman" w:hAnsi="Times New Roman" w:cs="Times New Roman"/>
          <w:sz w:val="22"/>
          <w:szCs w:val="22"/>
        </w:rPr>
        <w:t>covariate</w:t>
      </w:r>
      <w:r w:rsidR="0068116B" w:rsidRPr="00CB423E">
        <w:rPr>
          <w:rFonts w:ascii="Times New Roman" w:hAnsi="Times New Roman" w:cs="Times New Roman"/>
          <w:sz w:val="22"/>
          <w:szCs w:val="22"/>
        </w:rPr>
        <w:t>s</w:t>
      </w:r>
      <w:r w:rsidR="00737E84" w:rsidRPr="00CB423E">
        <w:rPr>
          <w:rFonts w:ascii="Times New Roman" w:hAnsi="Times New Roman" w:cs="Times New Roman"/>
          <w:sz w:val="22"/>
          <w:szCs w:val="22"/>
        </w:rPr>
        <w:t xml:space="preserve"> is provided</w:t>
      </w:r>
      <w:r w:rsidR="00497D78" w:rsidRPr="00CB423E">
        <w:rPr>
          <w:rFonts w:ascii="Times New Roman" w:hAnsi="Times New Roman" w:cs="Times New Roman"/>
          <w:sz w:val="22"/>
          <w:szCs w:val="22"/>
        </w:rPr>
        <w:t xml:space="preserve"> (</w:t>
      </w:r>
      <w:r w:rsidR="00497D78" w:rsidRPr="00CB423E">
        <w:rPr>
          <w:rFonts w:ascii="Times New Roman" w:hAnsi="Times New Roman" w:cs="Times New Roman"/>
          <w:sz w:val="22"/>
          <w:szCs w:val="22"/>
        </w:rPr>
        <w:fldChar w:fldCharType="begin"/>
      </w:r>
      <w:r w:rsidR="00497D78" w:rsidRPr="00CB423E">
        <w:rPr>
          <w:rFonts w:ascii="Times New Roman" w:hAnsi="Times New Roman" w:cs="Times New Roman"/>
          <w:sz w:val="22"/>
          <w:szCs w:val="22"/>
        </w:rPr>
        <w:instrText xml:space="preserve"> REF _Ref132709408 \h </w:instrText>
      </w:r>
      <w:r w:rsidR="001B61D2" w:rsidRPr="00CB423E">
        <w:rPr>
          <w:rFonts w:ascii="Times New Roman" w:hAnsi="Times New Roman" w:cs="Times New Roman"/>
          <w:sz w:val="22"/>
          <w:szCs w:val="22"/>
        </w:rPr>
        <w:instrText xml:space="preserve"> \* MERGEFORMAT </w:instrText>
      </w:r>
      <w:r w:rsidR="00497D78" w:rsidRPr="00CB423E">
        <w:rPr>
          <w:rFonts w:ascii="Times New Roman" w:hAnsi="Times New Roman" w:cs="Times New Roman"/>
          <w:sz w:val="22"/>
          <w:szCs w:val="22"/>
        </w:rPr>
      </w:r>
      <w:r w:rsidR="00497D78"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Figure S </w:t>
      </w:r>
      <w:r w:rsidR="002A338D" w:rsidRPr="002A338D">
        <w:rPr>
          <w:rFonts w:ascii="Times New Roman" w:hAnsi="Times New Roman" w:cs="Times New Roman"/>
          <w:noProof/>
          <w:sz w:val="22"/>
          <w:szCs w:val="22"/>
        </w:rPr>
        <w:t>2</w:t>
      </w:r>
      <w:r w:rsidR="00497D78" w:rsidRPr="00CB423E">
        <w:rPr>
          <w:rFonts w:ascii="Times New Roman" w:hAnsi="Times New Roman" w:cs="Times New Roman"/>
          <w:sz w:val="22"/>
          <w:szCs w:val="22"/>
        </w:rPr>
        <w:fldChar w:fldCharType="end"/>
      </w:r>
      <w:r w:rsidR="00497D78" w:rsidRPr="00CB423E">
        <w:rPr>
          <w:rFonts w:ascii="Times New Roman" w:hAnsi="Times New Roman" w:cs="Times New Roman"/>
          <w:sz w:val="22"/>
          <w:szCs w:val="22"/>
        </w:rPr>
        <w:t>)</w:t>
      </w:r>
      <w:r w:rsidR="00B80963" w:rsidRPr="00CB423E">
        <w:rPr>
          <w:rFonts w:ascii="Times New Roman" w:hAnsi="Times New Roman" w:cs="Times New Roman"/>
          <w:sz w:val="22"/>
          <w:szCs w:val="22"/>
        </w:rPr>
        <w:t>.</w:t>
      </w:r>
    </w:p>
    <w:p w14:paraId="498FA9C8" w14:textId="10DFA6EC" w:rsidR="00B80963" w:rsidRPr="00CB423E" w:rsidRDefault="00B80963" w:rsidP="00BF79E3">
      <w:pPr>
        <w:rPr>
          <w:rFonts w:ascii="Times New Roman" w:hAnsi="Times New Roman" w:cs="Times New Roman"/>
          <w:sz w:val="22"/>
          <w:szCs w:val="22"/>
        </w:rPr>
      </w:pPr>
      <w:r w:rsidRPr="00CB423E">
        <w:rPr>
          <w:rFonts w:ascii="Times New Roman" w:hAnsi="Times New Roman" w:cs="Times New Roman"/>
          <w:sz w:val="22"/>
          <w:szCs w:val="22"/>
        </w:rPr>
        <w:t xml:space="preserve">  </w:t>
      </w:r>
    </w:p>
    <w:p w14:paraId="4D4A2299" w14:textId="21AA5293" w:rsidR="00FF338B" w:rsidRPr="00CB423E" w:rsidRDefault="00FF338B" w:rsidP="00FF338B">
      <w:pPr>
        <w:pStyle w:val="Heading3"/>
        <w:rPr>
          <w:rStyle w:val="ui-provider"/>
          <w:rFonts w:ascii="Times New Roman" w:hAnsi="Times New Roman" w:cs="Times New Roman"/>
          <w:sz w:val="22"/>
          <w:szCs w:val="22"/>
        </w:rPr>
      </w:pPr>
      <w:bookmarkStart w:id="33" w:name="_Toc142924450"/>
      <w:r w:rsidRPr="00CB423E">
        <w:rPr>
          <w:rStyle w:val="ui-provider"/>
          <w:rFonts w:ascii="Times New Roman" w:hAnsi="Times New Roman" w:cs="Times New Roman"/>
          <w:sz w:val="22"/>
          <w:szCs w:val="22"/>
        </w:rPr>
        <w:t xml:space="preserve">Multiple </w:t>
      </w:r>
      <w:r w:rsidR="00697D2D" w:rsidRPr="00CB423E">
        <w:rPr>
          <w:rStyle w:val="ui-provider"/>
          <w:rFonts w:ascii="Times New Roman" w:hAnsi="Times New Roman" w:cs="Times New Roman"/>
          <w:sz w:val="22"/>
          <w:szCs w:val="22"/>
        </w:rPr>
        <w:t>I</w:t>
      </w:r>
      <w:r w:rsidRPr="00CB423E">
        <w:rPr>
          <w:rStyle w:val="ui-provider"/>
          <w:rFonts w:ascii="Times New Roman" w:hAnsi="Times New Roman" w:cs="Times New Roman"/>
          <w:sz w:val="22"/>
          <w:szCs w:val="22"/>
        </w:rPr>
        <w:t>mputation</w:t>
      </w:r>
      <w:bookmarkEnd w:id="33"/>
    </w:p>
    <w:p w14:paraId="57DEA7E2" w14:textId="00945C2B" w:rsidR="00C8087C" w:rsidRPr="00CB423E" w:rsidRDefault="00C8087C" w:rsidP="0068116B">
      <w:pPr>
        <w:spacing w:line="276" w:lineRule="auto"/>
        <w:jc w:val="both"/>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To further consider the impact of the missing data on the primary outcome a post hoc multiple imputation sensitivity analysis is pr</w:t>
      </w:r>
      <w:r w:rsidR="00424DE7" w:rsidRPr="00CB423E">
        <w:rPr>
          <w:rStyle w:val="ui-provider"/>
          <w:rFonts w:ascii="Times New Roman" w:hAnsi="Times New Roman" w:cs="Times New Roman"/>
          <w:sz w:val="22"/>
          <w:szCs w:val="22"/>
        </w:rPr>
        <w:t>ovided</w:t>
      </w:r>
      <w:r w:rsidR="00535791" w:rsidRPr="00CB423E">
        <w:rPr>
          <w:rStyle w:val="ui-provider"/>
          <w:rFonts w:ascii="Times New Roman" w:hAnsi="Times New Roman" w:cs="Times New Roman"/>
          <w:sz w:val="22"/>
          <w:szCs w:val="22"/>
        </w:rPr>
        <w:t xml:space="preserve"> (see section</w:t>
      </w:r>
      <w:r w:rsidR="00B52E9E" w:rsidRPr="00CB423E">
        <w:rPr>
          <w:rStyle w:val="ui-provider"/>
          <w:rFonts w:ascii="Times New Roman" w:hAnsi="Times New Roman" w:cs="Times New Roman"/>
          <w:sz w:val="22"/>
          <w:szCs w:val="22"/>
        </w:rPr>
        <w:t xml:space="preserve"> 7</w:t>
      </w:r>
      <w:r w:rsidR="00535791" w:rsidRPr="00CB423E">
        <w:rPr>
          <w:rStyle w:val="ui-provider"/>
          <w:rFonts w:ascii="Times New Roman" w:hAnsi="Times New Roman" w:cs="Times New Roman"/>
          <w:sz w:val="22"/>
          <w:szCs w:val="22"/>
        </w:rPr>
        <w:t>)</w:t>
      </w:r>
      <w:r w:rsidRPr="00CB423E">
        <w:rPr>
          <w:rStyle w:val="ui-provider"/>
          <w:rFonts w:ascii="Times New Roman" w:hAnsi="Times New Roman" w:cs="Times New Roman"/>
          <w:sz w:val="22"/>
          <w:szCs w:val="22"/>
        </w:rPr>
        <w:t>. Multiple imputation assumes a missing at random mechanism, requiring a model for the distribution of missing data given that observed. We undertook multiple imputation by chained equations with logistic regression to obtain a pooled risk ratio</w:t>
      </w:r>
      <w:r w:rsidR="0068116B" w:rsidRPr="00CB423E">
        <w:rPr>
          <w:rStyle w:val="ui-provider"/>
          <w:rFonts w:ascii="Times New Roman" w:hAnsi="Times New Roman" w:cs="Times New Roman"/>
          <w:sz w:val="22"/>
          <w:szCs w:val="22"/>
        </w:rPr>
        <w:t xml:space="preserve"> using </w:t>
      </w:r>
      <w:r w:rsidRPr="00CB423E">
        <w:rPr>
          <w:rStyle w:val="ui-provider"/>
          <w:rFonts w:ascii="Times New Roman" w:hAnsi="Times New Roman" w:cs="Times New Roman"/>
          <w:sz w:val="22"/>
          <w:szCs w:val="22"/>
        </w:rPr>
        <w:t>R software version 4.2.0 in which 100 imputations were used across 50 iterations</w:t>
      </w:r>
      <w:r w:rsidR="0068116B" w:rsidRPr="00CB423E">
        <w:rPr>
          <w:rStyle w:val="ui-provider"/>
          <w:rFonts w:ascii="Times New Roman" w:hAnsi="Times New Roman" w:cs="Times New Roman"/>
          <w:sz w:val="22"/>
          <w:szCs w:val="22"/>
        </w:rPr>
        <w:t xml:space="preserve">. </w:t>
      </w:r>
    </w:p>
    <w:p w14:paraId="6170EFBC" w14:textId="381027E5" w:rsidR="0068116B" w:rsidRPr="00CB423E" w:rsidRDefault="00C8087C" w:rsidP="0068116B">
      <w:pPr>
        <w:spacing w:line="276" w:lineRule="auto"/>
        <w:jc w:val="both"/>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 xml:space="preserve">Variables considered for model inclusion were: sex (male, female), country (UK, Denmark, Sweden, Norway, Brazil), VPC rate at 5 years (sufficient, insufficient), VPC rate at 3 years (sufficient, insufficient), canonical babbling at 12 months (present, absent), cleft shape (U, V) and grade (1, 2,3, 4). Variables were retained for inclusion in the model where p&lt;0.2 at a univariate level. </w:t>
      </w:r>
      <w:r w:rsidR="0068116B" w:rsidRPr="00CB423E">
        <w:rPr>
          <w:rStyle w:val="ui-provider"/>
          <w:rFonts w:ascii="Times New Roman" w:hAnsi="Times New Roman" w:cs="Times New Roman"/>
          <w:sz w:val="22"/>
          <w:szCs w:val="22"/>
        </w:rPr>
        <w:t xml:space="preserve">The risk ratio and 95% confidence intervals are provided. </w:t>
      </w:r>
    </w:p>
    <w:p w14:paraId="5ED75FC5" w14:textId="0781F1C5" w:rsidR="0068116B" w:rsidRPr="00CB423E" w:rsidRDefault="0068116B" w:rsidP="0068116B">
      <w:pPr>
        <w:spacing w:line="276" w:lineRule="auto"/>
        <w:jc w:val="both"/>
        <w:rPr>
          <w:rStyle w:val="ui-provider"/>
          <w:rFonts w:ascii="Times New Roman" w:hAnsi="Times New Roman" w:cs="Times New Roman"/>
          <w:sz w:val="22"/>
          <w:szCs w:val="22"/>
        </w:rPr>
      </w:pPr>
    </w:p>
    <w:p w14:paraId="43DEEEFA" w14:textId="1AA0D253" w:rsidR="00FF338B" w:rsidRPr="00CB423E" w:rsidRDefault="00BF79E3" w:rsidP="00FF338B">
      <w:pPr>
        <w:pStyle w:val="Heading3"/>
        <w:rPr>
          <w:rStyle w:val="ui-provider"/>
          <w:rFonts w:ascii="Times New Roman" w:hAnsi="Times New Roman" w:cs="Times New Roman"/>
          <w:sz w:val="22"/>
          <w:szCs w:val="22"/>
        </w:rPr>
      </w:pPr>
      <w:bookmarkStart w:id="34" w:name="_Toc142924451"/>
      <w:r w:rsidRPr="00CB423E">
        <w:rPr>
          <w:rStyle w:val="ui-provider"/>
          <w:rFonts w:ascii="Times New Roman" w:hAnsi="Times New Roman" w:cs="Times New Roman"/>
          <w:sz w:val="22"/>
          <w:szCs w:val="22"/>
        </w:rPr>
        <w:t>Composite</w:t>
      </w:r>
      <w:r w:rsidR="00FF338B" w:rsidRPr="00CB423E">
        <w:rPr>
          <w:rStyle w:val="ui-provider"/>
          <w:rFonts w:ascii="Times New Roman" w:hAnsi="Times New Roman" w:cs="Times New Roman"/>
          <w:sz w:val="22"/>
          <w:szCs w:val="22"/>
        </w:rPr>
        <w:t xml:space="preserve"> </w:t>
      </w:r>
      <w:r w:rsidR="00855CFA" w:rsidRPr="00CB423E">
        <w:rPr>
          <w:rStyle w:val="ui-provider"/>
          <w:rFonts w:ascii="Times New Roman" w:hAnsi="Times New Roman" w:cs="Times New Roman"/>
          <w:sz w:val="22"/>
          <w:szCs w:val="22"/>
        </w:rPr>
        <w:t>E</w:t>
      </w:r>
      <w:r w:rsidR="00FF338B" w:rsidRPr="00CB423E">
        <w:rPr>
          <w:rStyle w:val="ui-provider"/>
          <w:rFonts w:ascii="Times New Roman" w:hAnsi="Times New Roman" w:cs="Times New Roman"/>
          <w:sz w:val="22"/>
          <w:szCs w:val="22"/>
        </w:rPr>
        <w:t>stimand</w:t>
      </w:r>
      <w:bookmarkEnd w:id="34"/>
    </w:p>
    <w:p w14:paraId="1F24C6F2" w14:textId="08F65926" w:rsidR="0068116B" w:rsidRPr="00CB423E" w:rsidRDefault="0068116B" w:rsidP="0068116B">
      <w:pPr>
        <w:spacing w:line="276" w:lineRule="auto"/>
        <w:jc w:val="both"/>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The treatment policy estimand is used throughout TOPS analyses. This reflects consistency with the TOPS objective to evaluate speech as observed at 5 years regardless of intercurrent events</w:t>
      </w:r>
      <w:r w:rsidR="00B8142C" w:rsidRPr="00CB423E">
        <w:rPr>
          <w:rStyle w:val="ui-provider"/>
          <w:rFonts w:ascii="Times New Roman" w:hAnsi="Times New Roman" w:cs="Times New Roman"/>
          <w:sz w:val="22"/>
          <w:szCs w:val="22"/>
        </w:rPr>
        <w:t xml:space="preserve">. </w:t>
      </w:r>
      <w:r w:rsidRPr="00CB423E">
        <w:rPr>
          <w:rStyle w:val="ui-provider"/>
          <w:rFonts w:ascii="Times New Roman" w:hAnsi="Times New Roman" w:cs="Times New Roman"/>
          <w:sz w:val="22"/>
          <w:szCs w:val="22"/>
        </w:rPr>
        <w:t xml:space="preserve">An </w:t>
      </w:r>
      <w:r w:rsidRPr="00CB423E">
        <w:rPr>
          <w:rStyle w:val="ui-provider"/>
          <w:rFonts w:ascii="Times New Roman" w:hAnsi="Times New Roman" w:cs="Times New Roman"/>
          <w:sz w:val="22"/>
          <w:szCs w:val="22"/>
        </w:rPr>
        <w:lastRenderedPageBreak/>
        <w:t>alternative estimand</w:t>
      </w:r>
      <w:r w:rsidR="00B8142C" w:rsidRPr="00CB423E">
        <w:rPr>
          <w:rStyle w:val="ui-provider"/>
          <w:rFonts w:ascii="Times New Roman" w:hAnsi="Times New Roman" w:cs="Times New Roman"/>
          <w:sz w:val="22"/>
          <w:szCs w:val="22"/>
        </w:rPr>
        <w:t xml:space="preserve"> is provided</w:t>
      </w:r>
      <w:r w:rsidRPr="00CB423E">
        <w:rPr>
          <w:rStyle w:val="ui-provider"/>
          <w:rFonts w:ascii="Times New Roman" w:hAnsi="Times New Roman" w:cs="Times New Roman"/>
          <w:sz w:val="22"/>
          <w:szCs w:val="22"/>
        </w:rPr>
        <w:t>, in which children are classed as insufficient</w:t>
      </w:r>
      <w:r w:rsidR="00B8142C" w:rsidRPr="00CB423E">
        <w:rPr>
          <w:rStyle w:val="ui-provider"/>
          <w:rFonts w:ascii="Times New Roman" w:hAnsi="Times New Roman" w:cs="Times New Roman"/>
          <w:sz w:val="22"/>
          <w:szCs w:val="22"/>
        </w:rPr>
        <w:t>, regardless of their sufficiency at 5 years,</w:t>
      </w:r>
      <w:r w:rsidRPr="00CB423E">
        <w:rPr>
          <w:rStyle w:val="ui-provider"/>
          <w:rFonts w:ascii="Times New Roman" w:hAnsi="Times New Roman" w:cs="Times New Roman"/>
          <w:sz w:val="22"/>
          <w:szCs w:val="22"/>
        </w:rPr>
        <w:t xml:space="preserve"> if </w:t>
      </w:r>
      <w:r w:rsidR="00B8142C" w:rsidRPr="00CB423E">
        <w:rPr>
          <w:rStyle w:val="ui-provider"/>
          <w:rFonts w:ascii="Times New Roman" w:hAnsi="Times New Roman" w:cs="Times New Roman"/>
          <w:sz w:val="22"/>
          <w:szCs w:val="22"/>
        </w:rPr>
        <w:t xml:space="preserve">a </w:t>
      </w:r>
      <w:r w:rsidRPr="00CB423E">
        <w:rPr>
          <w:rStyle w:val="ui-provider"/>
          <w:rFonts w:ascii="Times New Roman" w:hAnsi="Times New Roman" w:cs="Times New Roman"/>
          <w:sz w:val="22"/>
          <w:szCs w:val="22"/>
        </w:rPr>
        <w:t xml:space="preserve">secondary surgery was received for the reason of velopharyngeal insufficiency. A table is presented </w:t>
      </w:r>
      <w:r w:rsidR="00352BA1" w:rsidRPr="00CB423E">
        <w:rPr>
          <w:rStyle w:val="ui-provider"/>
          <w:rFonts w:ascii="Times New Roman" w:hAnsi="Times New Roman" w:cs="Times New Roman"/>
          <w:sz w:val="22"/>
          <w:szCs w:val="22"/>
        </w:rPr>
        <w:t xml:space="preserve">for secondary surgeries as described in </w:t>
      </w:r>
      <w:r w:rsidR="00697D2D" w:rsidRPr="00CB423E">
        <w:rPr>
          <w:rStyle w:val="ui-provider"/>
          <w:rFonts w:ascii="Times New Roman" w:hAnsi="Times New Roman" w:cs="Times New Roman"/>
          <w:sz w:val="22"/>
          <w:szCs w:val="22"/>
        </w:rPr>
        <w:t>S</w:t>
      </w:r>
      <w:r w:rsidR="00352BA1" w:rsidRPr="00CB423E">
        <w:rPr>
          <w:rStyle w:val="ui-provider"/>
          <w:rFonts w:ascii="Times New Roman" w:hAnsi="Times New Roman" w:cs="Times New Roman"/>
          <w:sz w:val="22"/>
          <w:szCs w:val="22"/>
        </w:rPr>
        <w:t xml:space="preserve">ection </w:t>
      </w:r>
      <w:r w:rsidR="00352BA1" w:rsidRPr="00CB423E">
        <w:rPr>
          <w:rStyle w:val="ui-provider"/>
          <w:rFonts w:ascii="Times New Roman" w:hAnsi="Times New Roman" w:cs="Times New Roman"/>
          <w:sz w:val="22"/>
          <w:szCs w:val="22"/>
        </w:rPr>
        <w:fldChar w:fldCharType="begin"/>
      </w:r>
      <w:r w:rsidR="00352BA1" w:rsidRPr="00CB423E">
        <w:rPr>
          <w:rStyle w:val="ui-provider"/>
          <w:rFonts w:ascii="Times New Roman" w:hAnsi="Times New Roman" w:cs="Times New Roman"/>
          <w:sz w:val="22"/>
          <w:szCs w:val="22"/>
        </w:rPr>
        <w:instrText xml:space="preserve"> REF _Ref126688140 \w \h </w:instrText>
      </w:r>
      <w:r w:rsidR="00424DE7" w:rsidRPr="00CB423E">
        <w:rPr>
          <w:rStyle w:val="ui-provider"/>
          <w:rFonts w:ascii="Times New Roman" w:hAnsi="Times New Roman" w:cs="Times New Roman"/>
          <w:sz w:val="22"/>
          <w:szCs w:val="22"/>
        </w:rPr>
        <w:instrText xml:space="preserve"> \* MERGEFORMAT </w:instrText>
      </w:r>
      <w:r w:rsidR="00352BA1" w:rsidRPr="00CB423E">
        <w:rPr>
          <w:rStyle w:val="ui-provider"/>
          <w:rFonts w:ascii="Times New Roman" w:hAnsi="Times New Roman" w:cs="Times New Roman"/>
          <w:sz w:val="22"/>
          <w:szCs w:val="22"/>
        </w:rPr>
      </w:r>
      <w:r w:rsidR="00352BA1" w:rsidRPr="00CB423E">
        <w:rPr>
          <w:rStyle w:val="ui-provider"/>
          <w:rFonts w:ascii="Times New Roman" w:hAnsi="Times New Roman" w:cs="Times New Roman"/>
          <w:sz w:val="22"/>
          <w:szCs w:val="22"/>
        </w:rPr>
        <w:fldChar w:fldCharType="separate"/>
      </w:r>
      <w:r w:rsidR="002A338D">
        <w:rPr>
          <w:rStyle w:val="ui-provider"/>
          <w:rFonts w:ascii="Times New Roman" w:hAnsi="Times New Roman" w:cs="Times New Roman"/>
          <w:sz w:val="22"/>
          <w:szCs w:val="22"/>
        </w:rPr>
        <w:t>g</w:t>
      </w:r>
      <w:r w:rsidR="00352BA1" w:rsidRPr="00CB423E">
        <w:rPr>
          <w:rStyle w:val="ui-provider"/>
          <w:rFonts w:ascii="Times New Roman" w:hAnsi="Times New Roman" w:cs="Times New Roman"/>
          <w:sz w:val="22"/>
          <w:szCs w:val="22"/>
        </w:rPr>
        <w:fldChar w:fldCharType="end"/>
      </w:r>
      <w:r w:rsidR="00352BA1" w:rsidRPr="00CB423E">
        <w:rPr>
          <w:rStyle w:val="ui-provider"/>
          <w:rFonts w:ascii="Times New Roman" w:hAnsi="Times New Roman" w:cs="Times New Roman"/>
          <w:sz w:val="22"/>
          <w:szCs w:val="22"/>
        </w:rPr>
        <w:t xml:space="preserve">. </w:t>
      </w:r>
    </w:p>
    <w:p w14:paraId="38D954E2" w14:textId="049A2311" w:rsidR="00B8142C" w:rsidRPr="00CB423E" w:rsidRDefault="00B8142C" w:rsidP="0068116B">
      <w:pPr>
        <w:spacing w:line="276" w:lineRule="auto"/>
        <w:jc w:val="both"/>
        <w:rPr>
          <w:rStyle w:val="ui-provider"/>
          <w:rFonts w:ascii="Times New Roman" w:hAnsi="Times New Roman" w:cs="Times New Roman"/>
          <w:sz w:val="22"/>
          <w:szCs w:val="22"/>
        </w:rPr>
      </w:pPr>
    </w:p>
    <w:p w14:paraId="2A091C13" w14:textId="64FFCBE0" w:rsidR="0096122B" w:rsidRPr="00CB423E" w:rsidRDefault="00F35DF8" w:rsidP="00B8142C">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The alternative estimand </w:t>
      </w:r>
      <w:r w:rsidR="00F5428E" w:rsidRPr="00CB423E">
        <w:rPr>
          <w:rFonts w:ascii="Times New Roman" w:hAnsi="Times New Roman" w:cs="Times New Roman"/>
          <w:sz w:val="22"/>
          <w:szCs w:val="22"/>
        </w:rPr>
        <w:t>categorizes</w:t>
      </w:r>
      <w:r w:rsidRPr="00CB423E">
        <w:rPr>
          <w:rFonts w:ascii="Times New Roman" w:hAnsi="Times New Roman" w:cs="Times New Roman"/>
          <w:sz w:val="22"/>
          <w:szCs w:val="22"/>
        </w:rPr>
        <w:t xml:space="preserve"> participants </w:t>
      </w:r>
      <w:r w:rsidR="0096122B" w:rsidRPr="00CB423E">
        <w:rPr>
          <w:rFonts w:ascii="Times New Roman" w:hAnsi="Times New Roman" w:cs="Times New Roman"/>
          <w:sz w:val="22"/>
          <w:szCs w:val="22"/>
        </w:rPr>
        <w:t xml:space="preserve">as:  </w:t>
      </w:r>
    </w:p>
    <w:p w14:paraId="547B2287" w14:textId="7E7688A4" w:rsidR="0096122B" w:rsidRPr="00CB423E" w:rsidRDefault="00B8142C" w:rsidP="0096122B">
      <w:pPr>
        <w:pStyle w:val="ListParagraph"/>
        <w:numPr>
          <w:ilvl w:val="0"/>
          <w:numId w:val="28"/>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insufficient velopharyngeal function</w:t>
      </w:r>
      <w:r w:rsidR="0096122B" w:rsidRPr="00CB423E">
        <w:rPr>
          <w:rFonts w:ascii="Times New Roman" w:hAnsi="Times New Roman" w:cs="Times New Roman"/>
          <w:sz w:val="22"/>
          <w:szCs w:val="22"/>
        </w:rPr>
        <w:t xml:space="preserve"> </w:t>
      </w:r>
      <w:r w:rsidR="00F35DF8" w:rsidRPr="00CB423E">
        <w:rPr>
          <w:rFonts w:ascii="Times New Roman" w:hAnsi="Times New Roman" w:cs="Times New Roman"/>
          <w:sz w:val="22"/>
          <w:szCs w:val="22"/>
        </w:rPr>
        <w:t xml:space="preserve">where </w:t>
      </w:r>
      <w:r w:rsidR="0096122B" w:rsidRPr="00CB423E">
        <w:rPr>
          <w:rFonts w:ascii="Times New Roman" w:hAnsi="Times New Roman" w:cs="Times New Roman"/>
          <w:sz w:val="22"/>
          <w:szCs w:val="22"/>
        </w:rPr>
        <w:t xml:space="preserve">participants </w:t>
      </w:r>
      <w:r w:rsidR="00F35DF8" w:rsidRPr="00CB423E">
        <w:rPr>
          <w:rFonts w:ascii="Times New Roman" w:hAnsi="Times New Roman" w:cs="Times New Roman"/>
          <w:sz w:val="22"/>
          <w:szCs w:val="22"/>
        </w:rPr>
        <w:t>have</w:t>
      </w:r>
      <w:r w:rsidR="0096122B" w:rsidRPr="00CB423E">
        <w:rPr>
          <w:rFonts w:ascii="Times New Roman" w:hAnsi="Times New Roman" w:cs="Times New Roman"/>
          <w:sz w:val="22"/>
          <w:szCs w:val="22"/>
        </w:rPr>
        <w:t>:</w:t>
      </w:r>
    </w:p>
    <w:p w14:paraId="7CE74EDA" w14:textId="77777777" w:rsidR="0081145D" w:rsidRPr="00CB423E" w:rsidRDefault="0081145D" w:rsidP="0081145D">
      <w:pPr>
        <w:pStyle w:val="ListParagraph"/>
        <w:numPr>
          <w:ilvl w:val="1"/>
          <w:numId w:val="28"/>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a score of 4-6 on VPC-sum observed at 5 years</w:t>
      </w:r>
    </w:p>
    <w:p w14:paraId="55AFE2DB" w14:textId="7F7047A1" w:rsidR="0081145D" w:rsidRPr="00CB423E" w:rsidRDefault="0081145D" w:rsidP="0081145D">
      <w:pPr>
        <w:pStyle w:val="ListParagraph"/>
        <w:numPr>
          <w:ilvl w:val="1"/>
          <w:numId w:val="28"/>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a secondary surgery due to VPI</w:t>
      </w:r>
    </w:p>
    <w:p w14:paraId="199E5C41" w14:textId="7DEC78E9" w:rsidR="0081145D" w:rsidRPr="00CB423E" w:rsidRDefault="0081145D" w:rsidP="0096122B">
      <w:pPr>
        <w:pStyle w:val="ListParagraph"/>
        <w:numPr>
          <w:ilvl w:val="0"/>
          <w:numId w:val="28"/>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sufficient velopharyngeal function </w:t>
      </w:r>
      <w:r w:rsidR="00F35DF8" w:rsidRPr="00CB423E">
        <w:rPr>
          <w:rFonts w:ascii="Times New Roman" w:hAnsi="Times New Roman" w:cs="Times New Roman"/>
          <w:sz w:val="22"/>
          <w:szCs w:val="22"/>
        </w:rPr>
        <w:t>where</w:t>
      </w:r>
      <w:r w:rsidRPr="00CB423E">
        <w:rPr>
          <w:rFonts w:ascii="Times New Roman" w:hAnsi="Times New Roman" w:cs="Times New Roman"/>
          <w:sz w:val="22"/>
          <w:szCs w:val="22"/>
        </w:rPr>
        <w:t xml:space="preserve"> participants </w:t>
      </w:r>
      <w:r w:rsidR="00F35DF8" w:rsidRPr="00CB423E">
        <w:rPr>
          <w:rFonts w:ascii="Times New Roman" w:hAnsi="Times New Roman" w:cs="Times New Roman"/>
          <w:sz w:val="22"/>
          <w:szCs w:val="22"/>
        </w:rPr>
        <w:t>have a</w:t>
      </w:r>
      <w:r w:rsidRPr="00CB423E">
        <w:rPr>
          <w:rFonts w:ascii="Times New Roman" w:hAnsi="Times New Roman" w:cs="Times New Roman"/>
          <w:sz w:val="22"/>
          <w:szCs w:val="22"/>
        </w:rPr>
        <w:t xml:space="preserve"> score of 0 to 3 </w:t>
      </w:r>
      <w:r w:rsidR="00F35DF8" w:rsidRPr="00CB423E">
        <w:rPr>
          <w:rFonts w:ascii="Times New Roman" w:hAnsi="Times New Roman" w:cs="Times New Roman"/>
          <w:sz w:val="22"/>
          <w:szCs w:val="22"/>
        </w:rPr>
        <w:t xml:space="preserve">observed </w:t>
      </w:r>
      <w:r w:rsidRPr="00CB423E">
        <w:rPr>
          <w:rFonts w:ascii="Times New Roman" w:hAnsi="Times New Roman" w:cs="Times New Roman"/>
          <w:sz w:val="22"/>
          <w:szCs w:val="22"/>
        </w:rPr>
        <w:t>on the VPC-sum scale and who have not received a secondary surgery</w:t>
      </w:r>
    </w:p>
    <w:p w14:paraId="52383113" w14:textId="66F6B70C" w:rsidR="0096122B" w:rsidRPr="00CB423E" w:rsidRDefault="00B8142C" w:rsidP="0081145D">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 </w:t>
      </w:r>
    </w:p>
    <w:p w14:paraId="3BAC3666" w14:textId="1FA3B7EF" w:rsidR="00B8142C" w:rsidRPr="00CB423E" w:rsidRDefault="00B8142C" w:rsidP="0081145D">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This redefined binary endpoint </w:t>
      </w:r>
      <w:r w:rsidR="00FF338B" w:rsidRPr="00CB423E">
        <w:rPr>
          <w:rFonts w:ascii="Times New Roman" w:hAnsi="Times New Roman" w:cs="Times New Roman"/>
          <w:sz w:val="22"/>
          <w:szCs w:val="22"/>
        </w:rPr>
        <w:t>is</w:t>
      </w:r>
      <w:r w:rsidRPr="00CB423E">
        <w:rPr>
          <w:rFonts w:ascii="Times New Roman" w:hAnsi="Times New Roman" w:cs="Times New Roman"/>
          <w:sz w:val="22"/>
          <w:szCs w:val="22"/>
        </w:rPr>
        <w:t xml:space="preserve"> reported with the relative risk and 95% CI. </w:t>
      </w:r>
    </w:p>
    <w:p w14:paraId="28400929" w14:textId="77777777" w:rsidR="00B8142C" w:rsidRPr="00CB423E" w:rsidRDefault="00B8142C" w:rsidP="0068116B">
      <w:pPr>
        <w:spacing w:line="276" w:lineRule="auto"/>
        <w:jc w:val="both"/>
        <w:rPr>
          <w:rStyle w:val="ui-provider"/>
          <w:rFonts w:ascii="Times New Roman" w:hAnsi="Times New Roman" w:cs="Times New Roman"/>
          <w:sz w:val="22"/>
          <w:szCs w:val="22"/>
        </w:rPr>
      </w:pPr>
    </w:p>
    <w:p w14:paraId="1A6B96EA" w14:textId="2B33FE45" w:rsidR="0058468C" w:rsidRPr="00CB423E" w:rsidRDefault="00B627B9" w:rsidP="00B53B1B">
      <w:pPr>
        <w:spacing w:line="276" w:lineRule="auto"/>
        <w:jc w:val="both"/>
        <w:rPr>
          <w:rStyle w:val="ui-provider"/>
          <w:rFonts w:ascii="Times New Roman" w:hAnsi="Times New Roman" w:cs="Times New Roman"/>
          <w:sz w:val="22"/>
          <w:szCs w:val="22"/>
        </w:rPr>
      </w:pPr>
      <w:r w:rsidRPr="00CB423E">
        <w:rPr>
          <w:rFonts w:ascii="Times New Roman" w:hAnsi="Times New Roman" w:cs="Times New Roman"/>
          <w:sz w:val="22"/>
          <w:szCs w:val="22"/>
        </w:rPr>
        <w:t xml:space="preserve">No </w:t>
      </w:r>
      <w:r w:rsidR="00B8142C" w:rsidRPr="00CB423E">
        <w:rPr>
          <w:rFonts w:ascii="Times New Roman" w:hAnsi="Times New Roman" w:cs="Times New Roman"/>
          <w:sz w:val="22"/>
          <w:szCs w:val="22"/>
        </w:rPr>
        <w:t xml:space="preserve">adjustment </w:t>
      </w:r>
      <w:r w:rsidRPr="00CB423E">
        <w:rPr>
          <w:rFonts w:ascii="Times New Roman" w:hAnsi="Times New Roman" w:cs="Times New Roman"/>
          <w:sz w:val="22"/>
          <w:szCs w:val="22"/>
        </w:rPr>
        <w:t xml:space="preserve">is </w:t>
      </w:r>
      <w:r w:rsidR="00B8142C" w:rsidRPr="00CB423E">
        <w:rPr>
          <w:rFonts w:ascii="Times New Roman" w:hAnsi="Times New Roman" w:cs="Times New Roman"/>
          <w:sz w:val="22"/>
          <w:szCs w:val="22"/>
        </w:rPr>
        <w:t xml:space="preserve">made for the level </w:t>
      </w:r>
      <w:r w:rsidRPr="00CB423E">
        <w:rPr>
          <w:rFonts w:ascii="Times New Roman" w:hAnsi="Times New Roman" w:cs="Times New Roman"/>
          <w:sz w:val="22"/>
          <w:szCs w:val="22"/>
        </w:rPr>
        <w:t>of SLT intervention provided</w:t>
      </w:r>
      <w:r w:rsidR="00B8142C" w:rsidRPr="00CB423E">
        <w:rPr>
          <w:rFonts w:ascii="Times New Roman" w:hAnsi="Times New Roman" w:cs="Times New Roman"/>
          <w:sz w:val="22"/>
          <w:szCs w:val="22"/>
        </w:rPr>
        <w:t xml:space="preserve"> by the trial site or by local teams. </w:t>
      </w:r>
      <w:r w:rsidR="00FF338B" w:rsidRPr="00CB423E">
        <w:rPr>
          <w:rFonts w:ascii="Times New Roman" w:hAnsi="Times New Roman" w:cs="Times New Roman"/>
          <w:sz w:val="22"/>
          <w:szCs w:val="22"/>
        </w:rPr>
        <w:t>A</w:t>
      </w:r>
      <w:r w:rsidRPr="00CB423E">
        <w:rPr>
          <w:rFonts w:ascii="Times New Roman" w:hAnsi="Times New Roman" w:cs="Times New Roman"/>
          <w:sz w:val="22"/>
          <w:szCs w:val="22"/>
        </w:rPr>
        <w:t xml:space="preserve">vailable data </w:t>
      </w:r>
      <w:r w:rsidR="00F5428E" w:rsidRPr="00CB423E">
        <w:rPr>
          <w:rFonts w:ascii="Times New Roman" w:hAnsi="Times New Roman" w:cs="Times New Roman"/>
          <w:sz w:val="22"/>
          <w:szCs w:val="22"/>
        </w:rPr>
        <w:t>summarizing</w:t>
      </w:r>
      <w:r w:rsidR="001B1647" w:rsidRPr="00CB423E">
        <w:rPr>
          <w:rFonts w:ascii="Times New Roman" w:hAnsi="Times New Roman" w:cs="Times New Roman"/>
          <w:sz w:val="22"/>
          <w:szCs w:val="22"/>
        </w:rPr>
        <w:t xml:space="preserve"> SLT intervention are </w:t>
      </w:r>
      <w:r w:rsidR="00352BA1" w:rsidRPr="00CB423E">
        <w:rPr>
          <w:rStyle w:val="ui-provider"/>
          <w:rFonts w:ascii="Times New Roman" w:hAnsi="Times New Roman" w:cs="Times New Roman"/>
          <w:sz w:val="22"/>
          <w:szCs w:val="22"/>
        </w:rPr>
        <w:t xml:space="preserve">described in </w:t>
      </w:r>
      <w:r w:rsidR="00697D2D" w:rsidRPr="00CB423E">
        <w:rPr>
          <w:rStyle w:val="ui-provider"/>
          <w:rFonts w:ascii="Times New Roman" w:hAnsi="Times New Roman" w:cs="Times New Roman"/>
          <w:sz w:val="22"/>
          <w:szCs w:val="22"/>
        </w:rPr>
        <w:t>S</w:t>
      </w:r>
      <w:r w:rsidR="00352BA1" w:rsidRPr="00CB423E">
        <w:rPr>
          <w:rStyle w:val="ui-provider"/>
          <w:rFonts w:ascii="Times New Roman" w:hAnsi="Times New Roman" w:cs="Times New Roman"/>
          <w:sz w:val="22"/>
          <w:szCs w:val="22"/>
        </w:rPr>
        <w:t>ection</w:t>
      </w:r>
      <w:r w:rsidR="00B52E9E" w:rsidRPr="00CB423E">
        <w:rPr>
          <w:rStyle w:val="ui-provider"/>
          <w:rFonts w:ascii="Times New Roman" w:hAnsi="Times New Roman" w:cs="Times New Roman"/>
          <w:sz w:val="22"/>
          <w:szCs w:val="22"/>
        </w:rPr>
        <w:t xml:space="preserve"> 7</w:t>
      </w:r>
      <w:r w:rsidR="00352BA1" w:rsidRPr="00CB423E">
        <w:rPr>
          <w:rStyle w:val="ui-provider"/>
          <w:rFonts w:ascii="Times New Roman" w:hAnsi="Times New Roman" w:cs="Times New Roman"/>
          <w:sz w:val="22"/>
          <w:szCs w:val="22"/>
        </w:rPr>
        <w:t>.</w:t>
      </w:r>
    </w:p>
    <w:p w14:paraId="5012EBC3" w14:textId="00EB7415" w:rsidR="00EC1756" w:rsidRPr="00CB423E" w:rsidRDefault="00EC1756" w:rsidP="00B53B1B">
      <w:pPr>
        <w:spacing w:line="276" w:lineRule="auto"/>
        <w:jc w:val="both"/>
        <w:rPr>
          <w:rFonts w:ascii="Times New Roman" w:hAnsi="Times New Roman" w:cs="Times New Roman"/>
          <w:sz w:val="22"/>
          <w:szCs w:val="22"/>
        </w:rPr>
      </w:pPr>
    </w:p>
    <w:p w14:paraId="0573D2AA" w14:textId="77777777" w:rsidR="00424DE7" w:rsidRPr="00CB423E" w:rsidRDefault="00424DE7" w:rsidP="00424DE7">
      <w:pPr>
        <w:rPr>
          <w:rStyle w:val="ui-provider"/>
          <w:rFonts w:ascii="Times New Roman" w:hAnsi="Times New Roman" w:cs="Times New Roman"/>
          <w:sz w:val="22"/>
          <w:szCs w:val="22"/>
        </w:rPr>
      </w:pPr>
    </w:p>
    <w:p w14:paraId="0D9FFD55" w14:textId="0370A101" w:rsidR="003A7629" w:rsidRPr="00CB423E" w:rsidRDefault="003A7629" w:rsidP="00343768">
      <w:pPr>
        <w:pStyle w:val="Heading2"/>
        <w:numPr>
          <w:ilvl w:val="0"/>
          <w:numId w:val="37"/>
        </w:numPr>
        <w:rPr>
          <w:sz w:val="22"/>
          <w:szCs w:val="22"/>
        </w:rPr>
      </w:pPr>
      <w:bookmarkStart w:id="35" w:name="_Toc142924452"/>
      <w:r w:rsidRPr="00CB423E">
        <w:rPr>
          <w:sz w:val="22"/>
          <w:szCs w:val="22"/>
        </w:rPr>
        <w:t xml:space="preserve">Safety </w:t>
      </w:r>
      <w:r w:rsidR="00855CFA" w:rsidRPr="00CB423E">
        <w:rPr>
          <w:sz w:val="22"/>
          <w:szCs w:val="22"/>
        </w:rPr>
        <w:t>E</w:t>
      </w:r>
      <w:r w:rsidRPr="00CB423E">
        <w:rPr>
          <w:sz w:val="22"/>
          <w:szCs w:val="22"/>
        </w:rPr>
        <w:t>valuations</w:t>
      </w:r>
      <w:bookmarkEnd w:id="35"/>
    </w:p>
    <w:p w14:paraId="1EE831F6" w14:textId="69DBCADE" w:rsidR="00FC2922" w:rsidRPr="00CB423E" w:rsidRDefault="00FC2922" w:rsidP="00B52E9E">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Intra operative events, early </w:t>
      </w:r>
      <w:r w:rsidR="0081145D" w:rsidRPr="00CB423E">
        <w:rPr>
          <w:rFonts w:ascii="Times New Roman" w:hAnsi="Times New Roman" w:cs="Times New Roman"/>
          <w:sz w:val="22"/>
          <w:szCs w:val="22"/>
        </w:rPr>
        <w:t>post-operative events</w:t>
      </w:r>
      <w:r w:rsidRPr="00CB423E">
        <w:rPr>
          <w:rFonts w:ascii="Times New Roman" w:hAnsi="Times New Roman" w:cs="Times New Roman"/>
          <w:sz w:val="22"/>
          <w:szCs w:val="22"/>
        </w:rPr>
        <w:t xml:space="preserve">, observations monitored 48 hours post-surgery </w:t>
      </w:r>
      <w:r w:rsidR="0081145D" w:rsidRPr="00CB423E">
        <w:rPr>
          <w:rFonts w:ascii="Times New Roman" w:hAnsi="Times New Roman" w:cs="Times New Roman"/>
          <w:sz w:val="22"/>
          <w:szCs w:val="22"/>
        </w:rPr>
        <w:t xml:space="preserve">and late complications </w:t>
      </w:r>
      <w:r w:rsidR="00C65AD8" w:rsidRPr="00CB423E">
        <w:rPr>
          <w:rFonts w:ascii="Times New Roman" w:hAnsi="Times New Roman" w:cs="Times New Roman"/>
          <w:sz w:val="22"/>
          <w:szCs w:val="22"/>
        </w:rPr>
        <w:t xml:space="preserve">defined as being from discharge up to 30 days post-operatively </w:t>
      </w:r>
      <w:r w:rsidR="0081145D" w:rsidRPr="00CB423E">
        <w:rPr>
          <w:rFonts w:ascii="Times New Roman" w:hAnsi="Times New Roman" w:cs="Times New Roman"/>
          <w:sz w:val="22"/>
          <w:szCs w:val="22"/>
        </w:rPr>
        <w:t>are</w:t>
      </w:r>
      <w:r w:rsidRPr="00CB423E">
        <w:rPr>
          <w:rFonts w:ascii="Times New Roman" w:hAnsi="Times New Roman" w:cs="Times New Roman"/>
          <w:sz w:val="22"/>
          <w:szCs w:val="22"/>
        </w:rPr>
        <w:t xml:space="preserve"> presented in tables using frequencies and percentages</w:t>
      </w:r>
      <w:r w:rsidR="0081145D" w:rsidRPr="00CB423E">
        <w:rPr>
          <w:rFonts w:ascii="Times New Roman" w:hAnsi="Times New Roman" w:cs="Times New Roman"/>
          <w:sz w:val="22"/>
          <w:szCs w:val="22"/>
        </w:rPr>
        <w:t xml:space="preserve"> (</w:t>
      </w:r>
      <w:r w:rsidR="00AC2163" w:rsidRPr="00CB423E">
        <w:rPr>
          <w:rFonts w:ascii="Times New Roman" w:hAnsi="Times New Roman" w:cs="Times New Roman"/>
          <w:sz w:val="22"/>
          <w:szCs w:val="22"/>
        </w:rPr>
        <w:fldChar w:fldCharType="begin"/>
      </w:r>
      <w:r w:rsidR="00AC2163" w:rsidRPr="00CB423E">
        <w:rPr>
          <w:rFonts w:ascii="Times New Roman" w:hAnsi="Times New Roman" w:cs="Times New Roman"/>
          <w:sz w:val="22"/>
          <w:szCs w:val="22"/>
        </w:rPr>
        <w:instrText xml:space="preserve"> REF _Ref132709480 \h </w:instrText>
      </w:r>
      <w:r w:rsidR="00B52E9E" w:rsidRPr="00CB423E">
        <w:rPr>
          <w:rFonts w:ascii="Times New Roman" w:hAnsi="Times New Roman" w:cs="Times New Roman"/>
          <w:sz w:val="22"/>
          <w:szCs w:val="22"/>
        </w:rPr>
        <w:instrText xml:space="preserve"> \* MERGEFORMAT </w:instrText>
      </w:r>
      <w:r w:rsidR="00AC2163" w:rsidRPr="00CB423E">
        <w:rPr>
          <w:rFonts w:ascii="Times New Roman" w:hAnsi="Times New Roman" w:cs="Times New Roman"/>
          <w:sz w:val="22"/>
          <w:szCs w:val="22"/>
        </w:rPr>
      </w:r>
      <w:r w:rsidR="00AC2163"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21</w:t>
      </w:r>
      <w:r w:rsidR="00AC2163" w:rsidRPr="00CB423E">
        <w:rPr>
          <w:rFonts w:ascii="Times New Roman" w:hAnsi="Times New Roman" w:cs="Times New Roman"/>
          <w:sz w:val="22"/>
          <w:szCs w:val="22"/>
        </w:rPr>
        <w:fldChar w:fldCharType="end"/>
      </w:r>
      <w:r w:rsidR="00AC2163" w:rsidRPr="00CB423E">
        <w:rPr>
          <w:rFonts w:ascii="Times New Roman" w:hAnsi="Times New Roman" w:cs="Times New Roman"/>
          <w:sz w:val="22"/>
          <w:szCs w:val="22"/>
        </w:rPr>
        <w:t xml:space="preserve"> to </w:t>
      </w:r>
      <w:r w:rsidR="00AC2163" w:rsidRPr="00CB423E">
        <w:rPr>
          <w:rFonts w:ascii="Times New Roman" w:hAnsi="Times New Roman" w:cs="Times New Roman"/>
          <w:sz w:val="22"/>
          <w:szCs w:val="22"/>
        </w:rPr>
        <w:fldChar w:fldCharType="begin"/>
      </w:r>
      <w:r w:rsidR="00AC2163" w:rsidRPr="00CB423E">
        <w:rPr>
          <w:rFonts w:ascii="Times New Roman" w:hAnsi="Times New Roman" w:cs="Times New Roman"/>
          <w:sz w:val="22"/>
          <w:szCs w:val="22"/>
        </w:rPr>
        <w:instrText xml:space="preserve"> REF _Ref125997313 \h </w:instrText>
      </w:r>
      <w:r w:rsidR="00B52E9E" w:rsidRPr="00CB423E">
        <w:rPr>
          <w:rFonts w:ascii="Times New Roman" w:hAnsi="Times New Roman" w:cs="Times New Roman"/>
          <w:sz w:val="22"/>
          <w:szCs w:val="22"/>
        </w:rPr>
        <w:instrText xml:space="preserve"> \* MERGEFORMAT </w:instrText>
      </w:r>
      <w:r w:rsidR="00AC2163" w:rsidRPr="00CB423E">
        <w:rPr>
          <w:rFonts w:ascii="Times New Roman" w:hAnsi="Times New Roman" w:cs="Times New Roman"/>
          <w:sz w:val="22"/>
          <w:szCs w:val="22"/>
        </w:rPr>
      </w:r>
      <w:r w:rsidR="00AC2163"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23</w:t>
      </w:r>
      <w:r w:rsidR="00AC2163" w:rsidRPr="00CB423E">
        <w:rPr>
          <w:rFonts w:ascii="Times New Roman" w:hAnsi="Times New Roman" w:cs="Times New Roman"/>
          <w:sz w:val="22"/>
          <w:szCs w:val="22"/>
        </w:rPr>
        <w:fldChar w:fldCharType="end"/>
      </w:r>
      <w:r w:rsidR="00AC2163" w:rsidRPr="00CB423E">
        <w:rPr>
          <w:rFonts w:ascii="Times New Roman" w:hAnsi="Times New Roman" w:cs="Times New Roman"/>
          <w:sz w:val="22"/>
          <w:szCs w:val="22"/>
        </w:rPr>
        <w:t>).</w:t>
      </w:r>
      <w:r w:rsidRPr="00CB423E">
        <w:rPr>
          <w:rFonts w:ascii="Times New Roman" w:hAnsi="Times New Roman" w:cs="Times New Roman"/>
          <w:sz w:val="22"/>
          <w:szCs w:val="22"/>
        </w:rPr>
        <w:t xml:space="preserve"> </w:t>
      </w:r>
    </w:p>
    <w:p w14:paraId="4772EC83" w14:textId="77777777" w:rsidR="00FC2922" w:rsidRPr="00CB423E" w:rsidRDefault="00FC2922" w:rsidP="00B52E9E">
      <w:pPr>
        <w:spacing w:line="276" w:lineRule="auto"/>
        <w:jc w:val="both"/>
        <w:rPr>
          <w:rFonts w:ascii="Times New Roman" w:hAnsi="Times New Roman" w:cs="Times New Roman"/>
          <w:sz w:val="22"/>
          <w:szCs w:val="22"/>
        </w:rPr>
      </w:pPr>
    </w:p>
    <w:p w14:paraId="4DC6650B" w14:textId="5E006056" w:rsidR="003A7629" w:rsidRPr="00CB423E" w:rsidRDefault="003A7629" w:rsidP="00B52E9E">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Serious adverse events and unanticipated problems </w:t>
      </w:r>
      <w:r w:rsidR="0081145D" w:rsidRPr="00CB423E">
        <w:rPr>
          <w:rFonts w:ascii="Times New Roman" w:hAnsi="Times New Roman" w:cs="Times New Roman"/>
          <w:sz w:val="22"/>
          <w:szCs w:val="22"/>
        </w:rPr>
        <w:t>are</w:t>
      </w:r>
      <w:r w:rsidRPr="00CB423E">
        <w:rPr>
          <w:rFonts w:ascii="Times New Roman" w:hAnsi="Times New Roman" w:cs="Times New Roman"/>
          <w:sz w:val="22"/>
          <w:szCs w:val="22"/>
        </w:rPr>
        <w:t xml:space="preserve"> presented</w:t>
      </w:r>
      <w:r w:rsidR="00FC2922" w:rsidRPr="00CB423E">
        <w:rPr>
          <w:rFonts w:ascii="Times New Roman" w:hAnsi="Times New Roman" w:cs="Times New Roman"/>
          <w:sz w:val="22"/>
          <w:szCs w:val="22"/>
        </w:rPr>
        <w:t xml:space="preserve"> with l</w:t>
      </w:r>
      <w:r w:rsidRPr="00CB423E">
        <w:rPr>
          <w:rFonts w:ascii="Times New Roman" w:hAnsi="Times New Roman" w:cs="Times New Roman"/>
          <w:sz w:val="22"/>
          <w:szCs w:val="22"/>
        </w:rPr>
        <w:t>ine listings of events to provide further detail</w:t>
      </w:r>
      <w:r w:rsidR="00C65AD8" w:rsidRPr="00CB423E">
        <w:rPr>
          <w:rFonts w:ascii="Times New Roman" w:hAnsi="Times New Roman" w:cs="Times New Roman"/>
          <w:sz w:val="22"/>
          <w:szCs w:val="22"/>
        </w:rPr>
        <w:t xml:space="preserve"> (</w:t>
      </w:r>
      <w:r w:rsidR="00C65AD8" w:rsidRPr="00CB423E">
        <w:rPr>
          <w:rFonts w:ascii="Times New Roman" w:hAnsi="Times New Roman" w:cs="Times New Roman"/>
          <w:sz w:val="22"/>
          <w:szCs w:val="22"/>
        </w:rPr>
        <w:fldChar w:fldCharType="begin"/>
      </w:r>
      <w:r w:rsidR="00C65AD8" w:rsidRPr="00CB423E">
        <w:rPr>
          <w:rFonts w:ascii="Times New Roman" w:hAnsi="Times New Roman" w:cs="Times New Roman"/>
          <w:sz w:val="22"/>
          <w:szCs w:val="22"/>
        </w:rPr>
        <w:instrText xml:space="preserve"> REF _Ref125997433 \h </w:instrText>
      </w:r>
      <w:r w:rsidR="00C349A5" w:rsidRPr="00CB423E">
        <w:rPr>
          <w:rFonts w:ascii="Times New Roman" w:hAnsi="Times New Roman" w:cs="Times New Roman"/>
          <w:sz w:val="22"/>
          <w:szCs w:val="22"/>
        </w:rPr>
        <w:instrText xml:space="preserve"> \* MERGEFORMAT </w:instrText>
      </w:r>
      <w:r w:rsidR="00C65AD8" w:rsidRPr="00CB423E">
        <w:rPr>
          <w:rFonts w:ascii="Times New Roman" w:hAnsi="Times New Roman" w:cs="Times New Roman"/>
          <w:sz w:val="22"/>
          <w:szCs w:val="22"/>
        </w:rPr>
      </w:r>
      <w:r w:rsidR="00C65AD8"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24</w:t>
      </w:r>
      <w:r w:rsidR="00C65AD8" w:rsidRPr="00CB423E">
        <w:rPr>
          <w:rFonts w:ascii="Times New Roman" w:hAnsi="Times New Roman" w:cs="Times New Roman"/>
          <w:sz w:val="22"/>
          <w:szCs w:val="22"/>
        </w:rPr>
        <w:fldChar w:fldCharType="end"/>
      </w:r>
      <w:r w:rsidR="00C65AD8" w:rsidRPr="00CB423E">
        <w:rPr>
          <w:rFonts w:ascii="Times New Roman" w:hAnsi="Times New Roman" w:cs="Times New Roman"/>
          <w:sz w:val="22"/>
          <w:szCs w:val="22"/>
        </w:rPr>
        <w:t xml:space="preserve"> and </w:t>
      </w:r>
      <w:r w:rsidR="00C65AD8" w:rsidRPr="00CB423E">
        <w:rPr>
          <w:rFonts w:ascii="Times New Roman" w:hAnsi="Times New Roman" w:cs="Times New Roman"/>
          <w:sz w:val="22"/>
          <w:szCs w:val="22"/>
        </w:rPr>
        <w:fldChar w:fldCharType="begin"/>
      </w:r>
      <w:r w:rsidR="00C65AD8" w:rsidRPr="00CB423E">
        <w:rPr>
          <w:rFonts w:ascii="Times New Roman" w:hAnsi="Times New Roman" w:cs="Times New Roman"/>
          <w:sz w:val="22"/>
          <w:szCs w:val="22"/>
        </w:rPr>
        <w:instrText xml:space="preserve"> REF _Ref126047619 \h </w:instrText>
      </w:r>
      <w:r w:rsidR="00C349A5" w:rsidRPr="00CB423E">
        <w:rPr>
          <w:rFonts w:ascii="Times New Roman" w:hAnsi="Times New Roman" w:cs="Times New Roman"/>
          <w:sz w:val="22"/>
          <w:szCs w:val="22"/>
        </w:rPr>
        <w:instrText xml:space="preserve"> \* MERGEFORMAT </w:instrText>
      </w:r>
      <w:r w:rsidR="00C65AD8" w:rsidRPr="00CB423E">
        <w:rPr>
          <w:rFonts w:ascii="Times New Roman" w:hAnsi="Times New Roman" w:cs="Times New Roman"/>
          <w:sz w:val="22"/>
          <w:szCs w:val="22"/>
        </w:rPr>
      </w:r>
      <w:r w:rsidR="00C65AD8"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25</w:t>
      </w:r>
      <w:r w:rsidR="00C65AD8" w:rsidRPr="00CB423E">
        <w:rPr>
          <w:rFonts w:ascii="Times New Roman" w:hAnsi="Times New Roman" w:cs="Times New Roman"/>
          <w:sz w:val="22"/>
          <w:szCs w:val="22"/>
        </w:rPr>
        <w:fldChar w:fldCharType="end"/>
      </w:r>
      <w:r w:rsidR="00C65AD8" w:rsidRPr="00CB423E">
        <w:rPr>
          <w:rFonts w:ascii="Times New Roman" w:hAnsi="Times New Roman" w:cs="Times New Roman"/>
          <w:sz w:val="22"/>
          <w:szCs w:val="22"/>
        </w:rPr>
        <w:t>)</w:t>
      </w:r>
      <w:r w:rsidRPr="00CB423E">
        <w:rPr>
          <w:rFonts w:ascii="Times New Roman" w:hAnsi="Times New Roman" w:cs="Times New Roman"/>
          <w:sz w:val="22"/>
          <w:szCs w:val="22"/>
        </w:rPr>
        <w:t xml:space="preserve">. Tests of statistical significance </w:t>
      </w:r>
      <w:r w:rsidR="0081145D" w:rsidRPr="00CB423E">
        <w:rPr>
          <w:rFonts w:ascii="Times New Roman" w:hAnsi="Times New Roman" w:cs="Times New Roman"/>
          <w:sz w:val="22"/>
          <w:szCs w:val="22"/>
        </w:rPr>
        <w:t>are not</w:t>
      </w:r>
      <w:r w:rsidRPr="00CB423E">
        <w:rPr>
          <w:rFonts w:ascii="Times New Roman" w:hAnsi="Times New Roman" w:cs="Times New Roman"/>
          <w:sz w:val="22"/>
          <w:szCs w:val="22"/>
        </w:rPr>
        <w:t xml:space="preserve"> undertaken.  </w:t>
      </w:r>
    </w:p>
    <w:p w14:paraId="5FA3F194" w14:textId="2F779B6D" w:rsidR="00B8142C" w:rsidRPr="00CB423E" w:rsidRDefault="00B8142C" w:rsidP="00E61719">
      <w:pPr>
        <w:spacing w:line="276" w:lineRule="auto"/>
        <w:jc w:val="both"/>
        <w:rPr>
          <w:rFonts w:ascii="Times New Roman" w:hAnsi="Times New Roman" w:cs="Times New Roman"/>
          <w:sz w:val="22"/>
          <w:szCs w:val="22"/>
        </w:rPr>
      </w:pPr>
    </w:p>
    <w:p w14:paraId="1A926437" w14:textId="502B49D9" w:rsidR="00B8142C" w:rsidRPr="00CB423E" w:rsidRDefault="00B8142C" w:rsidP="00343768">
      <w:pPr>
        <w:pStyle w:val="Heading2"/>
        <w:numPr>
          <w:ilvl w:val="0"/>
          <w:numId w:val="37"/>
        </w:numPr>
        <w:rPr>
          <w:sz w:val="22"/>
          <w:szCs w:val="22"/>
        </w:rPr>
      </w:pPr>
      <w:bookmarkStart w:id="36" w:name="_Ref126688140"/>
      <w:bookmarkStart w:id="37" w:name="_Toc142924453"/>
      <w:r w:rsidRPr="00CB423E">
        <w:rPr>
          <w:sz w:val="22"/>
          <w:szCs w:val="22"/>
        </w:rPr>
        <w:t xml:space="preserve">Resource </w:t>
      </w:r>
      <w:r w:rsidR="00855CFA" w:rsidRPr="00CB423E">
        <w:rPr>
          <w:sz w:val="22"/>
          <w:szCs w:val="22"/>
        </w:rPr>
        <w:t>U</w:t>
      </w:r>
      <w:r w:rsidRPr="00CB423E">
        <w:rPr>
          <w:sz w:val="22"/>
          <w:szCs w:val="22"/>
        </w:rPr>
        <w:t>se</w:t>
      </w:r>
      <w:bookmarkEnd w:id="36"/>
      <w:bookmarkEnd w:id="37"/>
    </w:p>
    <w:p w14:paraId="69A29996" w14:textId="5946AB29" w:rsidR="00B8142C" w:rsidRPr="00CB423E" w:rsidRDefault="00B8142C" w:rsidP="009F496D">
      <w:pPr>
        <w:jc w:val="both"/>
        <w:rPr>
          <w:rFonts w:ascii="Times New Roman" w:hAnsi="Times New Roman" w:cs="Times New Roman"/>
          <w:sz w:val="22"/>
          <w:szCs w:val="22"/>
        </w:rPr>
      </w:pPr>
      <w:r w:rsidRPr="00CB423E">
        <w:rPr>
          <w:rFonts w:ascii="Times New Roman" w:hAnsi="Times New Roman" w:cs="Times New Roman"/>
          <w:sz w:val="22"/>
          <w:szCs w:val="22"/>
        </w:rPr>
        <w:t xml:space="preserve">Resource use by treatment group is provided in relation to secondary surgeries and SLT intervention. Data regarding </w:t>
      </w:r>
      <w:r w:rsidR="009F496D" w:rsidRPr="00CB423E">
        <w:rPr>
          <w:rFonts w:ascii="Times New Roman" w:hAnsi="Times New Roman" w:cs="Times New Roman"/>
          <w:sz w:val="22"/>
          <w:szCs w:val="22"/>
        </w:rPr>
        <w:t xml:space="preserve">episodes or treatments for acute otitis media or use of pressure </w:t>
      </w:r>
      <w:r w:rsidR="00F5428E" w:rsidRPr="00CB423E">
        <w:rPr>
          <w:rFonts w:ascii="Times New Roman" w:hAnsi="Times New Roman" w:cs="Times New Roman"/>
          <w:sz w:val="22"/>
          <w:szCs w:val="22"/>
        </w:rPr>
        <w:t>equalization</w:t>
      </w:r>
      <w:r w:rsidR="009F496D" w:rsidRPr="00CB423E">
        <w:rPr>
          <w:rFonts w:ascii="Times New Roman" w:hAnsi="Times New Roman" w:cs="Times New Roman"/>
          <w:sz w:val="22"/>
          <w:szCs w:val="22"/>
        </w:rPr>
        <w:t xml:space="preserve"> tubes were not recorded.</w:t>
      </w:r>
      <w:r w:rsidR="00352BA1" w:rsidRPr="00CB423E">
        <w:rPr>
          <w:rFonts w:ascii="Times New Roman" w:hAnsi="Times New Roman" w:cs="Times New Roman"/>
          <w:sz w:val="22"/>
          <w:szCs w:val="22"/>
        </w:rPr>
        <w:t xml:space="preserve"> Statistical testing is not undertaken and resource use is reported using descriptive statistics only.</w:t>
      </w:r>
    </w:p>
    <w:p w14:paraId="7F99C34E" w14:textId="48E68271" w:rsidR="00352BA1" w:rsidRPr="00CB423E" w:rsidRDefault="00352BA1" w:rsidP="009F496D">
      <w:pPr>
        <w:jc w:val="both"/>
        <w:rPr>
          <w:rFonts w:ascii="Times New Roman" w:hAnsi="Times New Roman" w:cs="Times New Roman"/>
          <w:sz w:val="22"/>
          <w:szCs w:val="22"/>
        </w:rPr>
      </w:pPr>
    </w:p>
    <w:p w14:paraId="4E2713AC" w14:textId="63C13700" w:rsidR="00352BA1" w:rsidRPr="00CB423E" w:rsidRDefault="00352BA1" w:rsidP="00B53B1B">
      <w:pPr>
        <w:pStyle w:val="Heading3"/>
        <w:jc w:val="both"/>
        <w:rPr>
          <w:rFonts w:ascii="Times New Roman" w:hAnsi="Times New Roman" w:cs="Times New Roman"/>
          <w:sz w:val="22"/>
          <w:szCs w:val="22"/>
        </w:rPr>
      </w:pPr>
      <w:bookmarkStart w:id="38" w:name="_Toc142924454"/>
      <w:r w:rsidRPr="00CB423E">
        <w:rPr>
          <w:rFonts w:ascii="Times New Roman" w:hAnsi="Times New Roman" w:cs="Times New Roman"/>
          <w:sz w:val="22"/>
          <w:szCs w:val="22"/>
        </w:rPr>
        <w:t>Secondary Surgery</w:t>
      </w:r>
      <w:bookmarkEnd w:id="38"/>
    </w:p>
    <w:p w14:paraId="52701C92" w14:textId="30E07F50" w:rsidR="003A7629" w:rsidRPr="00CB423E" w:rsidRDefault="00F5428E" w:rsidP="00B53B1B">
      <w:pPr>
        <w:jc w:val="both"/>
        <w:rPr>
          <w:rStyle w:val="ui-provider"/>
          <w:rFonts w:ascii="Times New Roman" w:hAnsi="Times New Roman" w:cs="Times New Roman"/>
          <w:sz w:val="22"/>
          <w:szCs w:val="22"/>
        </w:rPr>
      </w:pPr>
      <w:r w:rsidRPr="00CB423E">
        <w:rPr>
          <w:rFonts w:ascii="Times New Roman" w:hAnsi="Times New Roman" w:cs="Times New Roman"/>
          <w:sz w:val="22"/>
          <w:szCs w:val="22"/>
        </w:rPr>
        <w:t>T</w:t>
      </w:r>
      <w:r w:rsidR="00CB1845" w:rsidRPr="00CB423E">
        <w:rPr>
          <w:rFonts w:ascii="Times New Roman" w:hAnsi="Times New Roman" w:cs="Times New Roman"/>
          <w:sz w:val="22"/>
          <w:szCs w:val="22"/>
        </w:rPr>
        <w:t>able</w:t>
      </w:r>
      <w:r w:rsidRPr="00CB423E">
        <w:rPr>
          <w:rFonts w:ascii="Times New Roman" w:hAnsi="Times New Roman" w:cs="Times New Roman"/>
          <w:sz w:val="22"/>
          <w:szCs w:val="22"/>
        </w:rPr>
        <w:t>s</w:t>
      </w:r>
      <w:r w:rsidR="00CB1845" w:rsidRPr="00CB423E">
        <w:rPr>
          <w:rFonts w:ascii="Times New Roman" w:hAnsi="Times New Roman" w:cs="Times New Roman"/>
          <w:sz w:val="22"/>
          <w:szCs w:val="22"/>
        </w:rPr>
        <w:t xml:space="preserve"> </w:t>
      </w:r>
      <w:r w:rsidR="00CB1845" w:rsidRPr="00CB423E">
        <w:rPr>
          <w:rStyle w:val="ui-provider"/>
          <w:rFonts w:ascii="Times New Roman" w:hAnsi="Times New Roman" w:cs="Times New Roman"/>
          <w:sz w:val="22"/>
          <w:szCs w:val="22"/>
        </w:rPr>
        <w:t xml:space="preserve">for secondary surgery </w:t>
      </w:r>
      <w:r w:rsidRPr="00CB423E">
        <w:rPr>
          <w:rStyle w:val="ui-provider"/>
          <w:rFonts w:ascii="Times New Roman" w:hAnsi="Times New Roman" w:cs="Times New Roman"/>
          <w:sz w:val="22"/>
          <w:szCs w:val="22"/>
        </w:rPr>
        <w:t>are</w:t>
      </w:r>
      <w:r w:rsidR="00CB1845" w:rsidRPr="00CB423E">
        <w:rPr>
          <w:rStyle w:val="ui-provider"/>
          <w:rFonts w:ascii="Times New Roman" w:hAnsi="Times New Roman" w:cs="Times New Roman"/>
          <w:sz w:val="22"/>
          <w:szCs w:val="22"/>
        </w:rPr>
        <w:t xml:space="preserve"> provided at the participant and surgery level (allowing for multiple surgeries per participant). </w:t>
      </w:r>
      <w:r w:rsidR="00352BA1" w:rsidRPr="00CB423E">
        <w:rPr>
          <w:rStyle w:val="ui-provider"/>
          <w:rFonts w:ascii="Times New Roman" w:hAnsi="Times New Roman" w:cs="Times New Roman"/>
          <w:sz w:val="22"/>
          <w:szCs w:val="22"/>
        </w:rPr>
        <w:t>T</w:t>
      </w:r>
      <w:r w:rsidR="009F496D" w:rsidRPr="00CB423E">
        <w:rPr>
          <w:rStyle w:val="ui-provider"/>
          <w:rFonts w:ascii="Times New Roman" w:hAnsi="Times New Roman" w:cs="Times New Roman"/>
          <w:sz w:val="22"/>
          <w:szCs w:val="22"/>
        </w:rPr>
        <w:t xml:space="preserve">he reasons </w:t>
      </w:r>
      <w:r w:rsidR="00352BA1" w:rsidRPr="00CB423E">
        <w:rPr>
          <w:rStyle w:val="ui-provider"/>
          <w:rFonts w:ascii="Times New Roman" w:hAnsi="Times New Roman" w:cs="Times New Roman"/>
          <w:sz w:val="22"/>
          <w:szCs w:val="22"/>
        </w:rPr>
        <w:t xml:space="preserve">for </w:t>
      </w:r>
      <w:r w:rsidR="009F496D" w:rsidRPr="00CB423E">
        <w:rPr>
          <w:rStyle w:val="ui-provider"/>
          <w:rFonts w:ascii="Times New Roman" w:hAnsi="Times New Roman" w:cs="Times New Roman"/>
          <w:sz w:val="22"/>
          <w:szCs w:val="22"/>
        </w:rPr>
        <w:t>secondary surgery</w:t>
      </w:r>
      <w:r w:rsidR="00352BA1" w:rsidRPr="00CB423E">
        <w:rPr>
          <w:rStyle w:val="ui-provider"/>
          <w:rFonts w:ascii="Times New Roman" w:hAnsi="Times New Roman" w:cs="Times New Roman"/>
          <w:sz w:val="22"/>
          <w:szCs w:val="22"/>
        </w:rPr>
        <w:t xml:space="preserve"> are presented with frequencies and percentages split by treatment group</w:t>
      </w:r>
      <w:r w:rsidR="009F496D" w:rsidRPr="00CB423E">
        <w:rPr>
          <w:rStyle w:val="ui-provider"/>
          <w:rFonts w:ascii="Times New Roman" w:hAnsi="Times New Roman" w:cs="Times New Roman"/>
          <w:sz w:val="22"/>
          <w:szCs w:val="22"/>
        </w:rPr>
        <w:t xml:space="preserve">. Age in years at initial secondary surgery is presented using means and standard deviations, min and max. </w:t>
      </w:r>
      <w:r w:rsidR="00DE0AD2" w:rsidRPr="00CB423E">
        <w:rPr>
          <w:rFonts w:ascii="Times New Roman" w:hAnsi="Times New Roman" w:cs="Times New Roman"/>
          <w:sz w:val="22"/>
          <w:szCs w:val="22"/>
        </w:rPr>
        <w:t>(</w:t>
      </w:r>
      <w:r w:rsidR="001B1647" w:rsidRPr="00CB423E">
        <w:rPr>
          <w:rFonts w:ascii="Times New Roman" w:hAnsi="Times New Roman" w:cs="Times New Roman"/>
          <w:sz w:val="22"/>
          <w:szCs w:val="22"/>
        </w:rPr>
        <w:fldChar w:fldCharType="begin"/>
      </w:r>
      <w:r w:rsidR="001B1647" w:rsidRPr="00CB423E">
        <w:rPr>
          <w:rFonts w:ascii="Times New Roman" w:hAnsi="Times New Roman" w:cs="Times New Roman"/>
          <w:sz w:val="22"/>
          <w:szCs w:val="22"/>
        </w:rPr>
        <w:instrText xml:space="preserve"> REF _Ref132730215 \h </w:instrText>
      </w:r>
      <w:r w:rsidR="001B61D2" w:rsidRPr="00CB423E">
        <w:rPr>
          <w:rFonts w:ascii="Times New Roman" w:hAnsi="Times New Roman" w:cs="Times New Roman"/>
          <w:sz w:val="22"/>
          <w:szCs w:val="22"/>
        </w:rPr>
        <w:instrText xml:space="preserve"> \* MERGEFORMAT </w:instrText>
      </w:r>
      <w:r w:rsidR="001B1647" w:rsidRPr="00CB423E">
        <w:rPr>
          <w:rFonts w:ascii="Times New Roman" w:hAnsi="Times New Roman" w:cs="Times New Roman"/>
          <w:sz w:val="22"/>
          <w:szCs w:val="22"/>
        </w:rPr>
      </w:r>
      <w:r w:rsidR="001B164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26</w:t>
      </w:r>
      <w:r w:rsidR="001B1647" w:rsidRPr="00CB423E">
        <w:rPr>
          <w:rFonts w:ascii="Times New Roman" w:hAnsi="Times New Roman" w:cs="Times New Roman"/>
          <w:sz w:val="22"/>
          <w:szCs w:val="22"/>
        </w:rPr>
        <w:fldChar w:fldCharType="end"/>
      </w:r>
      <w:r w:rsidR="001B1647" w:rsidRPr="00CB423E">
        <w:rPr>
          <w:rFonts w:ascii="Times New Roman" w:hAnsi="Times New Roman" w:cs="Times New Roman"/>
          <w:sz w:val="22"/>
          <w:szCs w:val="22"/>
        </w:rPr>
        <w:t xml:space="preserve"> </w:t>
      </w:r>
      <w:r w:rsidR="00DE0AD2" w:rsidRPr="00CB423E">
        <w:rPr>
          <w:rFonts w:ascii="Times New Roman" w:hAnsi="Times New Roman" w:cs="Times New Roman"/>
          <w:sz w:val="22"/>
          <w:szCs w:val="22"/>
        </w:rPr>
        <w:t>and</w:t>
      </w:r>
      <w:r w:rsidR="001B1647" w:rsidRPr="00CB423E">
        <w:rPr>
          <w:rFonts w:ascii="Times New Roman" w:hAnsi="Times New Roman" w:cs="Times New Roman"/>
          <w:sz w:val="22"/>
          <w:szCs w:val="22"/>
        </w:rPr>
        <w:t xml:space="preserve"> </w:t>
      </w:r>
      <w:r w:rsidR="001B1647" w:rsidRPr="00CB423E">
        <w:rPr>
          <w:rFonts w:ascii="Times New Roman" w:hAnsi="Times New Roman" w:cs="Times New Roman"/>
          <w:sz w:val="22"/>
          <w:szCs w:val="22"/>
        </w:rPr>
        <w:fldChar w:fldCharType="begin"/>
      </w:r>
      <w:r w:rsidR="001B1647" w:rsidRPr="00CB423E">
        <w:rPr>
          <w:rFonts w:ascii="Times New Roman" w:hAnsi="Times New Roman" w:cs="Times New Roman"/>
          <w:sz w:val="22"/>
          <w:szCs w:val="22"/>
        </w:rPr>
        <w:instrText xml:space="preserve"> REF _Ref132730252 \h </w:instrText>
      </w:r>
      <w:r w:rsidR="001B61D2" w:rsidRPr="00CB423E">
        <w:rPr>
          <w:rFonts w:ascii="Times New Roman" w:hAnsi="Times New Roman" w:cs="Times New Roman"/>
          <w:sz w:val="22"/>
          <w:szCs w:val="22"/>
        </w:rPr>
        <w:instrText xml:space="preserve"> \* MERGEFORMAT </w:instrText>
      </w:r>
      <w:r w:rsidR="001B1647" w:rsidRPr="00CB423E">
        <w:rPr>
          <w:rFonts w:ascii="Times New Roman" w:hAnsi="Times New Roman" w:cs="Times New Roman"/>
          <w:sz w:val="22"/>
          <w:szCs w:val="22"/>
        </w:rPr>
      </w:r>
      <w:r w:rsidR="001B164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27</w:t>
      </w:r>
      <w:r w:rsidR="001B1647" w:rsidRPr="00CB423E">
        <w:rPr>
          <w:rFonts w:ascii="Times New Roman" w:hAnsi="Times New Roman" w:cs="Times New Roman"/>
          <w:sz w:val="22"/>
          <w:szCs w:val="22"/>
        </w:rPr>
        <w:fldChar w:fldCharType="end"/>
      </w:r>
      <w:r w:rsidR="00DE0AD2" w:rsidRPr="00CB423E">
        <w:rPr>
          <w:rFonts w:ascii="Times New Roman" w:hAnsi="Times New Roman" w:cs="Times New Roman"/>
          <w:sz w:val="22"/>
          <w:szCs w:val="22"/>
        </w:rPr>
        <w:t>).</w:t>
      </w:r>
    </w:p>
    <w:p w14:paraId="528B7717" w14:textId="77777777" w:rsidR="00352BA1" w:rsidRPr="00CB423E" w:rsidRDefault="00352BA1" w:rsidP="00B53B1B">
      <w:pPr>
        <w:spacing w:line="276" w:lineRule="auto"/>
        <w:jc w:val="both"/>
        <w:rPr>
          <w:rFonts w:ascii="Times New Roman" w:hAnsi="Times New Roman" w:cs="Times New Roman"/>
          <w:sz w:val="22"/>
          <w:szCs w:val="22"/>
        </w:rPr>
      </w:pPr>
    </w:p>
    <w:p w14:paraId="6BA32F53" w14:textId="75BC6BDE" w:rsidR="00352BA1" w:rsidRPr="00CB423E" w:rsidRDefault="00352BA1" w:rsidP="00B53B1B">
      <w:pPr>
        <w:pStyle w:val="Heading3"/>
        <w:jc w:val="both"/>
        <w:rPr>
          <w:rFonts w:ascii="Times New Roman" w:hAnsi="Times New Roman" w:cs="Times New Roman"/>
          <w:sz w:val="22"/>
          <w:szCs w:val="22"/>
        </w:rPr>
      </w:pPr>
      <w:bookmarkStart w:id="39" w:name="_Toc142924455"/>
      <w:r w:rsidRPr="00CB423E">
        <w:rPr>
          <w:rFonts w:ascii="Times New Roman" w:hAnsi="Times New Roman" w:cs="Times New Roman"/>
          <w:sz w:val="22"/>
          <w:szCs w:val="22"/>
        </w:rPr>
        <w:t>SLT Intervention</w:t>
      </w:r>
      <w:bookmarkEnd w:id="39"/>
    </w:p>
    <w:p w14:paraId="381C1C29" w14:textId="0A4D2268" w:rsidR="009F496D" w:rsidRPr="00CB423E" w:rsidRDefault="009F496D" w:rsidP="00B52E9E">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SLT intervention is provided </w:t>
      </w:r>
      <w:r w:rsidR="00F5428E" w:rsidRPr="00CB423E">
        <w:rPr>
          <w:rFonts w:ascii="Times New Roman" w:hAnsi="Times New Roman" w:cs="Times New Roman"/>
          <w:sz w:val="22"/>
          <w:szCs w:val="22"/>
        </w:rPr>
        <w:t>categorized</w:t>
      </w:r>
      <w:r w:rsidRPr="00CB423E">
        <w:rPr>
          <w:rFonts w:ascii="Times New Roman" w:hAnsi="Times New Roman" w:cs="Times New Roman"/>
          <w:sz w:val="22"/>
          <w:szCs w:val="22"/>
        </w:rPr>
        <w:t xml:space="preserve"> by whether delivery was by the trial site team or by local teams. The available data are </w:t>
      </w:r>
      <w:r w:rsidR="00F5428E" w:rsidRPr="00CB423E">
        <w:rPr>
          <w:rFonts w:ascii="Times New Roman" w:hAnsi="Times New Roman" w:cs="Times New Roman"/>
          <w:sz w:val="22"/>
          <w:szCs w:val="22"/>
        </w:rPr>
        <w:t>summarized</w:t>
      </w:r>
      <w:r w:rsidRPr="00CB423E">
        <w:rPr>
          <w:rFonts w:ascii="Times New Roman" w:hAnsi="Times New Roman" w:cs="Times New Roman"/>
          <w:sz w:val="22"/>
          <w:szCs w:val="22"/>
        </w:rPr>
        <w:t xml:space="preserve"> by time point by therapy received (direct or indirect), </w:t>
      </w:r>
      <w:r w:rsidR="00352BA1" w:rsidRPr="00CB423E">
        <w:rPr>
          <w:rFonts w:ascii="Times New Roman" w:hAnsi="Times New Roman" w:cs="Times New Roman"/>
          <w:sz w:val="22"/>
          <w:szCs w:val="22"/>
        </w:rPr>
        <w:t xml:space="preserve">and </w:t>
      </w:r>
      <w:r w:rsidRPr="00CB423E">
        <w:rPr>
          <w:rFonts w:ascii="Times New Roman" w:hAnsi="Times New Roman" w:cs="Times New Roman"/>
          <w:sz w:val="22"/>
          <w:szCs w:val="22"/>
        </w:rPr>
        <w:t xml:space="preserve">number of visits with accompanying descriptive statistics for continuous data. </w:t>
      </w:r>
      <w:r w:rsidR="00DE0AD2" w:rsidRPr="00CB423E">
        <w:rPr>
          <w:rFonts w:ascii="Times New Roman" w:hAnsi="Times New Roman" w:cs="Times New Roman"/>
          <w:sz w:val="22"/>
          <w:szCs w:val="22"/>
        </w:rPr>
        <w:t>(</w:t>
      </w:r>
      <w:r w:rsidR="001B1647" w:rsidRPr="00CB423E">
        <w:rPr>
          <w:rFonts w:ascii="Times New Roman" w:hAnsi="Times New Roman" w:cs="Times New Roman"/>
          <w:sz w:val="22"/>
          <w:szCs w:val="22"/>
        </w:rPr>
        <w:fldChar w:fldCharType="begin"/>
      </w:r>
      <w:r w:rsidR="001B1647" w:rsidRPr="00CB423E">
        <w:rPr>
          <w:rFonts w:ascii="Times New Roman" w:hAnsi="Times New Roman" w:cs="Times New Roman"/>
          <w:sz w:val="22"/>
          <w:szCs w:val="22"/>
        </w:rPr>
        <w:instrText xml:space="preserve"> REF _Ref132730306 \h </w:instrText>
      </w:r>
      <w:r w:rsidR="00B52E9E" w:rsidRPr="00CB423E">
        <w:rPr>
          <w:rFonts w:ascii="Times New Roman" w:hAnsi="Times New Roman" w:cs="Times New Roman"/>
          <w:sz w:val="22"/>
          <w:szCs w:val="22"/>
        </w:rPr>
        <w:instrText xml:space="preserve"> \* MERGEFORMAT </w:instrText>
      </w:r>
      <w:r w:rsidR="001B1647" w:rsidRPr="00CB423E">
        <w:rPr>
          <w:rFonts w:ascii="Times New Roman" w:hAnsi="Times New Roman" w:cs="Times New Roman"/>
          <w:sz w:val="22"/>
          <w:szCs w:val="22"/>
        </w:rPr>
      </w:r>
      <w:r w:rsidR="001B164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28</w:t>
      </w:r>
      <w:r w:rsidR="001B1647" w:rsidRPr="00CB423E">
        <w:rPr>
          <w:rFonts w:ascii="Times New Roman" w:hAnsi="Times New Roman" w:cs="Times New Roman"/>
          <w:sz w:val="22"/>
          <w:szCs w:val="22"/>
        </w:rPr>
        <w:fldChar w:fldCharType="end"/>
      </w:r>
      <w:r w:rsidR="001B1647" w:rsidRPr="00CB423E">
        <w:rPr>
          <w:rFonts w:ascii="Times New Roman" w:hAnsi="Times New Roman" w:cs="Times New Roman"/>
          <w:sz w:val="22"/>
          <w:szCs w:val="22"/>
        </w:rPr>
        <w:t xml:space="preserve"> </w:t>
      </w:r>
      <w:r w:rsidR="00DE0AD2" w:rsidRPr="00CB423E">
        <w:rPr>
          <w:rFonts w:ascii="Times New Roman" w:hAnsi="Times New Roman" w:cs="Times New Roman"/>
          <w:sz w:val="22"/>
          <w:szCs w:val="22"/>
        </w:rPr>
        <w:t>to</w:t>
      </w:r>
      <w:r w:rsidR="001B1647" w:rsidRPr="00CB423E">
        <w:rPr>
          <w:rFonts w:ascii="Times New Roman" w:hAnsi="Times New Roman" w:cs="Times New Roman"/>
          <w:sz w:val="22"/>
          <w:szCs w:val="22"/>
        </w:rPr>
        <w:t xml:space="preserve"> </w:t>
      </w:r>
      <w:r w:rsidR="001B1647" w:rsidRPr="00CB423E">
        <w:rPr>
          <w:rFonts w:ascii="Times New Roman" w:hAnsi="Times New Roman" w:cs="Times New Roman"/>
          <w:sz w:val="22"/>
          <w:szCs w:val="22"/>
        </w:rPr>
        <w:fldChar w:fldCharType="begin"/>
      </w:r>
      <w:r w:rsidR="001B1647" w:rsidRPr="00CB423E">
        <w:rPr>
          <w:rFonts w:ascii="Times New Roman" w:hAnsi="Times New Roman" w:cs="Times New Roman"/>
          <w:sz w:val="22"/>
          <w:szCs w:val="22"/>
        </w:rPr>
        <w:instrText xml:space="preserve"> REF _Ref132730322 \h </w:instrText>
      </w:r>
      <w:r w:rsidR="00B52E9E" w:rsidRPr="00CB423E">
        <w:rPr>
          <w:rFonts w:ascii="Times New Roman" w:hAnsi="Times New Roman" w:cs="Times New Roman"/>
          <w:sz w:val="22"/>
          <w:szCs w:val="22"/>
        </w:rPr>
        <w:instrText xml:space="preserve"> \* MERGEFORMAT </w:instrText>
      </w:r>
      <w:r w:rsidR="001B1647" w:rsidRPr="00CB423E">
        <w:rPr>
          <w:rFonts w:ascii="Times New Roman" w:hAnsi="Times New Roman" w:cs="Times New Roman"/>
          <w:sz w:val="22"/>
          <w:szCs w:val="22"/>
        </w:rPr>
      </w:r>
      <w:r w:rsidR="001B164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30</w:t>
      </w:r>
      <w:r w:rsidR="001B1647" w:rsidRPr="00CB423E">
        <w:rPr>
          <w:rFonts w:ascii="Times New Roman" w:hAnsi="Times New Roman" w:cs="Times New Roman"/>
          <w:sz w:val="22"/>
          <w:szCs w:val="22"/>
        </w:rPr>
        <w:fldChar w:fldCharType="end"/>
      </w:r>
      <w:r w:rsidR="00DE0AD2" w:rsidRPr="00CB423E">
        <w:rPr>
          <w:rFonts w:ascii="Times New Roman" w:hAnsi="Times New Roman" w:cs="Times New Roman"/>
          <w:sz w:val="22"/>
          <w:szCs w:val="22"/>
        </w:rPr>
        <w:t>).</w:t>
      </w:r>
    </w:p>
    <w:p w14:paraId="030BBA11" w14:textId="77777777" w:rsidR="009F496D" w:rsidRPr="00CB423E" w:rsidRDefault="009F496D" w:rsidP="003A7629">
      <w:pPr>
        <w:rPr>
          <w:rFonts w:ascii="Times New Roman" w:hAnsi="Times New Roman" w:cs="Times New Roman"/>
          <w:sz w:val="22"/>
          <w:szCs w:val="22"/>
        </w:rPr>
      </w:pPr>
    </w:p>
    <w:p w14:paraId="27A50CAC" w14:textId="00A583C8" w:rsidR="00ED3BDB" w:rsidRPr="00CB423E" w:rsidRDefault="00360FBE" w:rsidP="00343768">
      <w:pPr>
        <w:pStyle w:val="Heading1"/>
        <w:ind w:left="360"/>
        <w:rPr>
          <w:rFonts w:ascii="Times New Roman" w:hAnsi="Times New Roman" w:cs="Times New Roman"/>
          <w:sz w:val="22"/>
          <w:szCs w:val="22"/>
        </w:rPr>
      </w:pPr>
      <w:bookmarkStart w:id="40" w:name="_Toc142924456"/>
      <w:r>
        <w:rPr>
          <w:rFonts w:ascii="Times New Roman" w:hAnsi="Times New Roman" w:cs="Times New Roman"/>
          <w:sz w:val="22"/>
          <w:szCs w:val="22"/>
        </w:rPr>
        <w:lastRenderedPageBreak/>
        <w:t xml:space="preserve">S7. </w:t>
      </w:r>
      <w:r w:rsidR="00697D2D" w:rsidRPr="00CB423E">
        <w:rPr>
          <w:rFonts w:ascii="Times New Roman" w:hAnsi="Times New Roman" w:cs="Times New Roman"/>
          <w:sz w:val="22"/>
          <w:szCs w:val="22"/>
        </w:rPr>
        <w:t>Elaboration of Results</w:t>
      </w:r>
      <w:bookmarkEnd w:id="40"/>
    </w:p>
    <w:p w14:paraId="7DC903AE" w14:textId="77777777" w:rsidR="00ED3BDB" w:rsidRPr="00CB423E" w:rsidRDefault="00ED3BDB" w:rsidP="00ED3BDB">
      <w:pPr>
        <w:pStyle w:val="Heading2"/>
        <w:rPr>
          <w:sz w:val="22"/>
          <w:szCs w:val="22"/>
        </w:rPr>
      </w:pPr>
    </w:p>
    <w:p w14:paraId="0992E029" w14:textId="12C7E28F" w:rsidR="00C86427" w:rsidRPr="00CB423E" w:rsidRDefault="00C86427" w:rsidP="00343768">
      <w:pPr>
        <w:pStyle w:val="Heading2"/>
        <w:numPr>
          <w:ilvl w:val="0"/>
          <w:numId w:val="38"/>
        </w:numPr>
        <w:rPr>
          <w:sz w:val="22"/>
          <w:szCs w:val="22"/>
        </w:rPr>
      </w:pPr>
      <w:bookmarkStart w:id="41" w:name="_Toc142924457"/>
      <w:r w:rsidRPr="00CB423E">
        <w:rPr>
          <w:sz w:val="22"/>
          <w:szCs w:val="22"/>
        </w:rPr>
        <w:t xml:space="preserve">Participant </w:t>
      </w:r>
      <w:r w:rsidR="00855CFA" w:rsidRPr="00CB423E">
        <w:rPr>
          <w:sz w:val="22"/>
          <w:szCs w:val="22"/>
        </w:rPr>
        <w:t>F</w:t>
      </w:r>
      <w:r w:rsidRPr="00CB423E">
        <w:rPr>
          <w:sz w:val="22"/>
          <w:szCs w:val="22"/>
        </w:rPr>
        <w:t>low</w:t>
      </w:r>
      <w:bookmarkEnd w:id="41"/>
    </w:p>
    <w:p w14:paraId="1367D62A" w14:textId="77777777" w:rsidR="002A338D" w:rsidRPr="002A338D" w:rsidRDefault="00A05716" w:rsidP="002A338D">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Participant flow from </w:t>
      </w:r>
      <w:r w:rsidR="00944545" w:rsidRPr="00CB423E">
        <w:rPr>
          <w:rFonts w:ascii="Times New Roman" w:hAnsi="Times New Roman" w:cs="Times New Roman"/>
          <w:sz w:val="22"/>
          <w:szCs w:val="22"/>
        </w:rPr>
        <w:t xml:space="preserve">assessment of </w:t>
      </w:r>
      <w:r w:rsidRPr="00CB423E">
        <w:rPr>
          <w:rFonts w:ascii="Times New Roman" w:hAnsi="Times New Roman" w:cs="Times New Roman"/>
          <w:sz w:val="22"/>
          <w:szCs w:val="22"/>
        </w:rPr>
        <w:t>eligibility</w:t>
      </w:r>
      <w:r w:rsidR="00944545" w:rsidRPr="00CB423E">
        <w:rPr>
          <w:rFonts w:ascii="Times New Roman" w:hAnsi="Times New Roman" w:cs="Times New Roman"/>
          <w:sz w:val="22"/>
          <w:szCs w:val="22"/>
        </w:rPr>
        <w:t xml:space="preserve"> </w:t>
      </w:r>
      <w:r w:rsidRPr="00CB423E">
        <w:rPr>
          <w:rFonts w:ascii="Times New Roman" w:hAnsi="Times New Roman" w:cs="Times New Roman"/>
          <w:sz w:val="22"/>
          <w:szCs w:val="22"/>
        </w:rPr>
        <w:t xml:space="preserve">to inclusion within the primary outcome analysis set is provided in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_Ref126043191 \h </w:instrText>
      </w:r>
      <w:r w:rsidR="00011C9B" w:rsidRP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p>
    <w:p w14:paraId="0D4A29BC" w14:textId="77777777" w:rsidR="002A338D" w:rsidRPr="002A338D" w:rsidRDefault="002A338D" w:rsidP="002A338D">
      <w:pPr>
        <w:spacing w:line="276" w:lineRule="auto"/>
        <w:jc w:val="both"/>
        <w:rPr>
          <w:rFonts w:ascii="Times New Roman" w:hAnsi="Times New Roman" w:cs="Times New Roman"/>
          <w:sz w:val="22"/>
          <w:szCs w:val="22"/>
        </w:rPr>
      </w:pPr>
      <w:r w:rsidRPr="002A338D">
        <w:rPr>
          <w:rFonts w:ascii="Times New Roman" w:hAnsi="Times New Roman" w:cs="Times New Roman"/>
          <w:sz w:val="22"/>
          <w:szCs w:val="22"/>
        </w:rPr>
        <w:t xml:space="preserve">Figure </w:t>
      </w:r>
      <w:r w:rsidRPr="002A338D">
        <w:rPr>
          <w:rFonts w:ascii="Times New Roman" w:hAnsi="Times New Roman" w:cs="Times New Roman"/>
          <w:noProof/>
          <w:sz w:val="22"/>
          <w:szCs w:val="22"/>
        </w:rPr>
        <w:t>S 1</w:t>
      </w:r>
      <w:r w:rsidR="00A05716" w:rsidRPr="00CB423E">
        <w:rPr>
          <w:rFonts w:ascii="Times New Roman" w:hAnsi="Times New Roman" w:cs="Times New Roman"/>
          <w:sz w:val="22"/>
          <w:szCs w:val="22"/>
        </w:rPr>
        <w:fldChar w:fldCharType="end"/>
      </w:r>
      <w:r w:rsidR="00A05716" w:rsidRPr="00CB423E">
        <w:rPr>
          <w:rFonts w:ascii="Times New Roman" w:hAnsi="Times New Roman" w:cs="Times New Roman"/>
          <w:sz w:val="22"/>
          <w:szCs w:val="22"/>
        </w:rPr>
        <w:t xml:space="preserve">. Reasons for ineligibility are provided in </w:t>
      </w:r>
      <w:r w:rsidR="00AC2163" w:rsidRPr="00CB423E">
        <w:rPr>
          <w:rFonts w:ascii="Times New Roman" w:hAnsi="Times New Roman" w:cs="Times New Roman"/>
          <w:sz w:val="22"/>
          <w:szCs w:val="22"/>
        </w:rPr>
        <w:fldChar w:fldCharType="begin"/>
      </w:r>
      <w:r w:rsidR="00AC2163" w:rsidRPr="00CB423E">
        <w:rPr>
          <w:rFonts w:ascii="Times New Roman" w:hAnsi="Times New Roman" w:cs="Times New Roman"/>
          <w:sz w:val="22"/>
          <w:szCs w:val="22"/>
        </w:rPr>
        <w:instrText xml:space="preserve"> REF _Ref126043261 \h </w:instrText>
      </w:r>
      <w:r w:rsidR="001B61D2" w:rsidRPr="00CB423E">
        <w:rPr>
          <w:rFonts w:ascii="Times New Roman" w:hAnsi="Times New Roman" w:cs="Times New Roman"/>
          <w:sz w:val="22"/>
          <w:szCs w:val="22"/>
        </w:rPr>
        <w:instrText xml:space="preserve"> \* MERGEFORMAT </w:instrText>
      </w:r>
      <w:r w:rsidR="00AC2163" w:rsidRPr="00CB423E">
        <w:rPr>
          <w:rFonts w:ascii="Times New Roman" w:hAnsi="Times New Roman" w:cs="Times New Roman"/>
          <w:sz w:val="22"/>
          <w:szCs w:val="22"/>
        </w:rPr>
      </w:r>
      <w:r w:rsidR="00AC2163" w:rsidRPr="00CB423E">
        <w:rPr>
          <w:rFonts w:ascii="Times New Roman" w:hAnsi="Times New Roman" w:cs="Times New Roman"/>
          <w:sz w:val="22"/>
          <w:szCs w:val="22"/>
        </w:rPr>
        <w:fldChar w:fldCharType="separate"/>
      </w:r>
      <w:r w:rsidRPr="002A338D">
        <w:rPr>
          <w:rFonts w:ascii="Times New Roman" w:hAnsi="Times New Roman" w:cs="Times New Roman"/>
          <w:sz w:val="22"/>
          <w:szCs w:val="22"/>
        </w:rPr>
        <w:t xml:space="preserve">Table S </w:t>
      </w:r>
      <w:r w:rsidRPr="002A338D">
        <w:rPr>
          <w:rFonts w:ascii="Times New Roman" w:hAnsi="Times New Roman" w:cs="Times New Roman"/>
          <w:noProof/>
          <w:sz w:val="22"/>
          <w:szCs w:val="22"/>
        </w:rPr>
        <w:t>9</w:t>
      </w:r>
      <w:r w:rsidR="00AC2163" w:rsidRPr="00CB423E">
        <w:rPr>
          <w:rFonts w:ascii="Times New Roman" w:hAnsi="Times New Roman" w:cs="Times New Roman"/>
          <w:sz w:val="22"/>
          <w:szCs w:val="22"/>
        </w:rPr>
        <w:fldChar w:fldCharType="end"/>
      </w:r>
      <w:r w:rsidR="00AC2163" w:rsidRPr="00CB423E">
        <w:rPr>
          <w:rFonts w:ascii="Times New Roman" w:hAnsi="Times New Roman" w:cs="Times New Roman"/>
          <w:sz w:val="22"/>
          <w:szCs w:val="22"/>
        </w:rPr>
        <w:t xml:space="preserve">. </w:t>
      </w:r>
      <w:r w:rsidR="00A05716" w:rsidRPr="00CB423E">
        <w:rPr>
          <w:rFonts w:ascii="Times New Roman" w:hAnsi="Times New Roman" w:cs="Times New Roman"/>
          <w:sz w:val="22"/>
          <w:szCs w:val="22"/>
        </w:rPr>
        <w:fldChar w:fldCharType="begin"/>
      </w:r>
      <w:r w:rsidR="00A05716" w:rsidRPr="00CB423E">
        <w:rPr>
          <w:rFonts w:ascii="Times New Roman" w:hAnsi="Times New Roman" w:cs="Times New Roman"/>
          <w:sz w:val="22"/>
          <w:szCs w:val="22"/>
        </w:rPr>
        <w:instrText xml:space="preserve"> REF _Ref126043316 \h </w:instrText>
      </w:r>
      <w:r w:rsidR="00011C9B" w:rsidRPr="00CB423E">
        <w:rPr>
          <w:rFonts w:ascii="Times New Roman" w:hAnsi="Times New Roman" w:cs="Times New Roman"/>
          <w:sz w:val="22"/>
          <w:szCs w:val="22"/>
        </w:rPr>
        <w:instrText xml:space="preserve"> \* MERGEFORMAT </w:instrText>
      </w:r>
      <w:r w:rsidR="00A05716" w:rsidRPr="00CB423E">
        <w:rPr>
          <w:rFonts w:ascii="Times New Roman" w:hAnsi="Times New Roman" w:cs="Times New Roman"/>
          <w:sz w:val="22"/>
          <w:szCs w:val="22"/>
        </w:rPr>
      </w:r>
      <w:r w:rsidR="00A05716" w:rsidRPr="00CB423E">
        <w:rPr>
          <w:rFonts w:ascii="Times New Roman" w:hAnsi="Times New Roman" w:cs="Times New Roman"/>
          <w:sz w:val="22"/>
          <w:szCs w:val="22"/>
        </w:rPr>
        <w:fldChar w:fldCharType="separate"/>
      </w:r>
    </w:p>
    <w:p w14:paraId="712FBFD3" w14:textId="77777777" w:rsidR="002A338D" w:rsidRPr="002A338D" w:rsidRDefault="002A338D" w:rsidP="002A338D">
      <w:pPr>
        <w:spacing w:line="276" w:lineRule="auto"/>
        <w:jc w:val="both"/>
        <w:rPr>
          <w:rFonts w:ascii="Times New Roman" w:hAnsi="Times New Roman" w:cs="Times New Roman"/>
          <w:sz w:val="22"/>
          <w:szCs w:val="22"/>
        </w:rPr>
        <w:sectPr w:rsidR="002A338D" w:rsidRPr="002A338D" w:rsidSect="00A200AB">
          <w:pgSz w:w="11906" w:h="16838" w:code="9"/>
          <w:pgMar w:top="1440" w:right="1440" w:bottom="1440" w:left="1440" w:header="567" w:footer="284" w:gutter="0"/>
          <w:cols w:space="708"/>
          <w:titlePg/>
          <w:docGrid w:linePitch="360"/>
        </w:sectPr>
      </w:pPr>
    </w:p>
    <w:p w14:paraId="71977A17" w14:textId="382EED8D" w:rsidR="00C86427" w:rsidRPr="00CB423E" w:rsidRDefault="002A338D" w:rsidP="004A4EC7">
      <w:pPr>
        <w:spacing w:line="276" w:lineRule="auto"/>
        <w:jc w:val="both"/>
        <w:rPr>
          <w:rFonts w:ascii="Times New Roman" w:hAnsi="Times New Roman" w:cs="Times New Roman"/>
          <w:sz w:val="22"/>
          <w:szCs w:val="22"/>
        </w:rPr>
      </w:pPr>
      <w:r w:rsidRPr="002A338D">
        <w:rPr>
          <w:rFonts w:ascii="Times New Roman" w:hAnsi="Times New Roman" w:cs="Times New Roman"/>
          <w:sz w:val="22"/>
          <w:szCs w:val="22"/>
        </w:rPr>
        <w:t xml:space="preserve">Table </w:t>
      </w:r>
      <w:r w:rsidRPr="002A338D">
        <w:rPr>
          <w:rFonts w:ascii="Times New Roman" w:hAnsi="Times New Roman" w:cs="Times New Roman"/>
          <w:noProof/>
          <w:sz w:val="22"/>
          <w:szCs w:val="22"/>
        </w:rPr>
        <w:t>S</w:t>
      </w:r>
      <w:r w:rsidRPr="002A338D">
        <w:rPr>
          <w:rFonts w:ascii="Times New Roman" w:hAnsi="Times New Roman" w:cs="Times New Roman"/>
          <w:sz w:val="22"/>
          <w:szCs w:val="22"/>
        </w:rPr>
        <w:t xml:space="preserve"> </w:t>
      </w:r>
      <w:r w:rsidRPr="002A338D">
        <w:rPr>
          <w:rFonts w:ascii="Times New Roman" w:hAnsi="Times New Roman" w:cs="Times New Roman"/>
          <w:noProof/>
          <w:sz w:val="22"/>
          <w:szCs w:val="22"/>
        </w:rPr>
        <w:t>10</w:t>
      </w:r>
      <w:r w:rsidR="00A05716" w:rsidRPr="00CB423E">
        <w:rPr>
          <w:rFonts w:ascii="Times New Roman" w:hAnsi="Times New Roman" w:cs="Times New Roman"/>
          <w:sz w:val="22"/>
          <w:szCs w:val="22"/>
        </w:rPr>
        <w:fldChar w:fldCharType="end"/>
      </w:r>
      <w:r w:rsidR="00A05716" w:rsidRPr="00CB423E">
        <w:rPr>
          <w:rFonts w:ascii="Times New Roman" w:hAnsi="Times New Roman" w:cs="Times New Roman"/>
          <w:sz w:val="22"/>
          <w:szCs w:val="22"/>
        </w:rPr>
        <w:t xml:space="preserve"> </w:t>
      </w:r>
      <w:r w:rsidR="00F5428E" w:rsidRPr="00CB423E">
        <w:rPr>
          <w:rFonts w:ascii="Times New Roman" w:hAnsi="Times New Roman" w:cs="Times New Roman"/>
          <w:sz w:val="22"/>
          <w:szCs w:val="22"/>
        </w:rPr>
        <w:t>summarizes</w:t>
      </w:r>
      <w:r w:rsidR="00A05716" w:rsidRPr="00CB423E">
        <w:rPr>
          <w:rFonts w:ascii="Times New Roman" w:hAnsi="Times New Roman" w:cs="Times New Roman"/>
          <w:sz w:val="22"/>
          <w:szCs w:val="22"/>
        </w:rPr>
        <w:t xml:space="preserve"> the reasons that parents of eligible infants provided for their decision to withhold consent to participate. </w:t>
      </w:r>
    </w:p>
    <w:p w14:paraId="730CCBD4" w14:textId="77777777" w:rsidR="00AC2163" w:rsidRPr="00CB423E" w:rsidRDefault="00AC2163" w:rsidP="00342808">
      <w:pPr>
        <w:rPr>
          <w:rFonts w:ascii="Times New Roman" w:hAnsi="Times New Roman" w:cs="Times New Roman"/>
          <w:sz w:val="22"/>
          <w:szCs w:val="22"/>
        </w:rPr>
      </w:pPr>
    </w:p>
    <w:p w14:paraId="712A3793" w14:textId="08E6B550" w:rsidR="00342808" w:rsidRPr="00CB423E" w:rsidRDefault="00342808" w:rsidP="00343768">
      <w:pPr>
        <w:pStyle w:val="Heading2"/>
        <w:numPr>
          <w:ilvl w:val="0"/>
          <w:numId w:val="38"/>
        </w:numPr>
        <w:rPr>
          <w:sz w:val="22"/>
          <w:szCs w:val="22"/>
        </w:rPr>
      </w:pPr>
      <w:bookmarkStart w:id="42" w:name="_Toc142924458"/>
      <w:r w:rsidRPr="00CB423E">
        <w:rPr>
          <w:sz w:val="22"/>
          <w:szCs w:val="22"/>
        </w:rPr>
        <w:t>Compliance</w:t>
      </w:r>
      <w:bookmarkEnd w:id="42"/>
      <w:r w:rsidRPr="00CB423E">
        <w:rPr>
          <w:sz w:val="22"/>
          <w:szCs w:val="22"/>
        </w:rPr>
        <w:t xml:space="preserve"> </w:t>
      </w:r>
    </w:p>
    <w:p w14:paraId="3B94874B" w14:textId="77777777" w:rsidR="0053381B" w:rsidRPr="00CB423E" w:rsidRDefault="0053381B" w:rsidP="00E61719">
      <w:pPr>
        <w:pStyle w:val="Default"/>
        <w:spacing w:line="360"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Of the 552 participants in the intention-to-treat population, 31 (5.6%) did not receive surgery. </w:t>
      </w:r>
    </w:p>
    <w:p w14:paraId="4C17193E" w14:textId="77777777" w:rsidR="0053381B" w:rsidRPr="00CB423E" w:rsidRDefault="0053381B" w:rsidP="00E61719">
      <w:pPr>
        <w:pStyle w:val="Default"/>
        <w:numPr>
          <w:ilvl w:val="0"/>
          <w:numId w:val="4"/>
        </w:numPr>
        <w:spacing w:line="360"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13 (4.7%) participants within the 6 months surgery group;</w:t>
      </w:r>
    </w:p>
    <w:p w14:paraId="2D3046ED" w14:textId="77777777" w:rsidR="0053381B" w:rsidRPr="00CB423E" w:rsidRDefault="0053381B" w:rsidP="00E61719">
      <w:pPr>
        <w:pStyle w:val="Default"/>
        <w:numPr>
          <w:ilvl w:val="0"/>
          <w:numId w:val="4"/>
        </w:numPr>
        <w:spacing w:line="360"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18 (6.6%) participants within the 12 months surgery group. </w:t>
      </w:r>
    </w:p>
    <w:p w14:paraId="301DBF0D" w14:textId="77777777" w:rsidR="0053381B" w:rsidRPr="00CB423E" w:rsidRDefault="0053381B" w:rsidP="00E61719">
      <w:pPr>
        <w:spacing w:line="360" w:lineRule="auto"/>
        <w:jc w:val="both"/>
        <w:rPr>
          <w:rFonts w:ascii="Times New Roman" w:hAnsi="Times New Roman" w:cs="Times New Roman"/>
          <w:sz w:val="22"/>
          <w:szCs w:val="22"/>
        </w:rPr>
      </w:pPr>
    </w:p>
    <w:p w14:paraId="0ECAFDC3" w14:textId="0AC33E09" w:rsidR="0053381B" w:rsidRPr="00CB423E" w:rsidRDefault="0053381B" w:rsidP="00312BA8">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For participants who did receive surgery, the protocol timeframes were -2 to +4 weeks corrected for gestational age. </w:t>
      </w:r>
    </w:p>
    <w:p w14:paraId="71E6BAAE" w14:textId="77777777" w:rsidR="0053381B" w:rsidRPr="00CB423E" w:rsidRDefault="0053381B" w:rsidP="00342808">
      <w:pPr>
        <w:rPr>
          <w:rFonts w:ascii="Times New Roman" w:hAnsi="Times New Roman" w:cs="Times New Roman"/>
          <w:sz w:val="22"/>
          <w:szCs w:val="22"/>
        </w:rPr>
      </w:pPr>
    </w:p>
    <w:p w14:paraId="5035726F" w14:textId="7E9F42AA" w:rsidR="00342808" w:rsidRPr="00CB423E" w:rsidRDefault="00342808" w:rsidP="00312BA8">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_Ref126045989 \h </w:instrText>
      </w:r>
      <w:r w:rsidR="00C83042" w:rsidRP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11</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data </w:t>
      </w:r>
      <w:r w:rsidR="0053381B" w:rsidRPr="00CB423E">
        <w:rPr>
          <w:rFonts w:ascii="Times New Roman" w:hAnsi="Times New Roman" w:cs="Times New Roman"/>
          <w:sz w:val="22"/>
          <w:szCs w:val="22"/>
        </w:rPr>
        <w:t>on compliance with surgery timing as allocated per group</w:t>
      </w:r>
      <w:r w:rsidR="003B5128" w:rsidRPr="00CB423E">
        <w:rPr>
          <w:rFonts w:ascii="Times New Roman" w:hAnsi="Times New Roman" w:cs="Times New Roman"/>
          <w:sz w:val="22"/>
          <w:szCs w:val="22"/>
        </w:rPr>
        <w:t xml:space="preserve"> and </w:t>
      </w:r>
      <w:r w:rsidR="003B5128" w:rsidRPr="00CB423E">
        <w:rPr>
          <w:rFonts w:ascii="Times New Roman" w:hAnsi="Times New Roman" w:cs="Times New Roman"/>
          <w:sz w:val="22"/>
          <w:szCs w:val="22"/>
        </w:rPr>
        <w:fldChar w:fldCharType="begin"/>
      </w:r>
      <w:r w:rsidR="003B5128" w:rsidRPr="00CB423E">
        <w:rPr>
          <w:rFonts w:ascii="Times New Roman" w:hAnsi="Times New Roman" w:cs="Times New Roman"/>
          <w:sz w:val="22"/>
          <w:szCs w:val="22"/>
        </w:rPr>
        <w:instrText xml:space="preserve"> REF _Ref126051518 \h </w:instrText>
      </w:r>
      <w:r w:rsidR="00011C9B" w:rsidRPr="00CB423E">
        <w:rPr>
          <w:rFonts w:ascii="Times New Roman" w:hAnsi="Times New Roman" w:cs="Times New Roman"/>
          <w:sz w:val="22"/>
          <w:szCs w:val="22"/>
        </w:rPr>
        <w:instrText xml:space="preserve"> \* MERGEFORMAT </w:instrText>
      </w:r>
      <w:r w:rsidR="003B5128" w:rsidRPr="00CB423E">
        <w:rPr>
          <w:rFonts w:ascii="Times New Roman" w:hAnsi="Times New Roman" w:cs="Times New Roman"/>
          <w:sz w:val="22"/>
          <w:szCs w:val="22"/>
        </w:rPr>
      </w:r>
      <w:r w:rsidR="003B5128"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12</w:t>
      </w:r>
      <w:r w:rsidR="003B5128" w:rsidRPr="00CB423E">
        <w:rPr>
          <w:rFonts w:ascii="Times New Roman" w:hAnsi="Times New Roman" w:cs="Times New Roman"/>
          <w:sz w:val="22"/>
          <w:szCs w:val="22"/>
        </w:rPr>
        <w:fldChar w:fldCharType="end"/>
      </w:r>
      <w:r w:rsidR="003B5128" w:rsidRPr="00CB423E">
        <w:rPr>
          <w:rFonts w:ascii="Times New Roman" w:hAnsi="Times New Roman" w:cs="Times New Roman"/>
          <w:sz w:val="22"/>
          <w:szCs w:val="22"/>
        </w:rPr>
        <w:t xml:space="preserve"> provides a summary of reasons for surgery conducted outside of the allocated time window</w:t>
      </w:r>
      <w:r w:rsidR="0053381B" w:rsidRPr="00CB423E">
        <w:rPr>
          <w:rFonts w:ascii="Times New Roman" w:hAnsi="Times New Roman" w:cs="Times New Roman"/>
          <w:sz w:val="22"/>
          <w:szCs w:val="22"/>
        </w:rPr>
        <w:t xml:space="preserve">. </w:t>
      </w:r>
      <w:r w:rsidR="00011C9B" w:rsidRPr="00CB423E">
        <w:rPr>
          <w:rFonts w:ascii="Times New Roman" w:hAnsi="Times New Roman" w:cs="Times New Roman"/>
          <w:sz w:val="22"/>
          <w:szCs w:val="22"/>
        </w:rPr>
        <w:fldChar w:fldCharType="begin"/>
      </w:r>
      <w:r w:rsidR="00011C9B" w:rsidRPr="00CB423E">
        <w:rPr>
          <w:rFonts w:ascii="Times New Roman" w:hAnsi="Times New Roman" w:cs="Times New Roman"/>
          <w:sz w:val="22"/>
          <w:szCs w:val="22"/>
        </w:rPr>
        <w:instrText xml:space="preserve"> REF _Ref126053683 \h </w:instrText>
      </w:r>
      <w:r w:rsidR="00455256" w:rsidRPr="00CB423E">
        <w:rPr>
          <w:rFonts w:ascii="Times New Roman" w:hAnsi="Times New Roman" w:cs="Times New Roman"/>
          <w:sz w:val="22"/>
          <w:szCs w:val="22"/>
        </w:rPr>
        <w:instrText xml:space="preserve"> \* MERGEFORMAT </w:instrText>
      </w:r>
      <w:r w:rsidR="00011C9B" w:rsidRPr="00CB423E">
        <w:rPr>
          <w:rFonts w:ascii="Times New Roman" w:hAnsi="Times New Roman" w:cs="Times New Roman"/>
          <w:sz w:val="22"/>
          <w:szCs w:val="22"/>
        </w:rPr>
      </w:r>
      <w:r w:rsidR="00011C9B"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13</w:t>
      </w:r>
      <w:r w:rsidR="00011C9B" w:rsidRPr="00CB423E">
        <w:rPr>
          <w:rFonts w:ascii="Times New Roman" w:hAnsi="Times New Roman" w:cs="Times New Roman"/>
          <w:sz w:val="22"/>
          <w:szCs w:val="22"/>
        </w:rPr>
        <w:fldChar w:fldCharType="end"/>
      </w:r>
      <w:r w:rsidR="00011C9B" w:rsidRPr="00CB423E">
        <w:rPr>
          <w:rFonts w:ascii="Times New Roman" w:hAnsi="Times New Roman" w:cs="Times New Roman"/>
          <w:sz w:val="22"/>
          <w:szCs w:val="22"/>
        </w:rPr>
        <w:t xml:space="preserve"> provides data on the extent of the deviations </w:t>
      </w:r>
      <w:r w:rsidR="00EC25CA" w:rsidRPr="00CB423E">
        <w:rPr>
          <w:rFonts w:ascii="Times New Roman" w:hAnsi="Times New Roman" w:cs="Times New Roman"/>
          <w:sz w:val="22"/>
          <w:szCs w:val="22"/>
        </w:rPr>
        <w:t xml:space="preserve">in days. Of the 40 participants in the 12-month group who received surgery outside the timeframe 11 were early deviations and 29 late. In the 6-month group 8 of the 34 deviations were early and 26 late. </w:t>
      </w:r>
    </w:p>
    <w:p w14:paraId="38E42033" w14:textId="77777777" w:rsidR="00A200AB" w:rsidRPr="00CB423E" w:rsidRDefault="00A200AB" w:rsidP="004A4EC7">
      <w:pPr>
        <w:jc w:val="both"/>
        <w:rPr>
          <w:rFonts w:ascii="Times New Roman" w:hAnsi="Times New Roman" w:cs="Times New Roman"/>
          <w:sz w:val="22"/>
          <w:szCs w:val="22"/>
        </w:rPr>
      </w:pPr>
    </w:p>
    <w:p w14:paraId="50AA836B" w14:textId="00AC5A67" w:rsidR="00B26AC4" w:rsidRPr="00CB423E" w:rsidRDefault="00B26AC4" w:rsidP="00343768">
      <w:pPr>
        <w:pStyle w:val="Heading2"/>
        <w:numPr>
          <w:ilvl w:val="0"/>
          <w:numId w:val="38"/>
        </w:numPr>
        <w:rPr>
          <w:sz w:val="22"/>
          <w:szCs w:val="22"/>
        </w:rPr>
      </w:pPr>
      <w:bookmarkStart w:id="43" w:name="_Toc142924459"/>
      <w:r w:rsidRPr="00CB423E">
        <w:rPr>
          <w:sz w:val="22"/>
          <w:szCs w:val="22"/>
        </w:rPr>
        <w:t>Withdrawals</w:t>
      </w:r>
      <w:bookmarkEnd w:id="43"/>
    </w:p>
    <w:p w14:paraId="6F14C30F" w14:textId="21FDD65E" w:rsidR="00944545" w:rsidRPr="00CB423E" w:rsidRDefault="00944545"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_Ref126043950 \h </w:instrText>
      </w:r>
      <w:r w:rsidR="00705472" w:rsidRP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14</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w:t>
      </w:r>
      <w:r w:rsidR="00F5428E" w:rsidRPr="00CB423E">
        <w:rPr>
          <w:rFonts w:ascii="Times New Roman" w:hAnsi="Times New Roman" w:cs="Times New Roman"/>
          <w:sz w:val="22"/>
          <w:szCs w:val="22"/>
        </w:rPr>
        <w:t>summarizes</w:t>
      </w:r>
      <w:r w:rsidRPr="00CB423E">
        <w:rPr>
          <w:rFonts w:ascii="Times New Roman" w:hAnsi="Times New Roman" w:cs="Times New Roman"/>
          <w:sz w:val="22"/>
          <w:szCs w:val="22"/>
        </w:rPr>
        <w:t xml:space="preserve"> information on </w:t>
      </w:r>
      <w:r w:rsidR="00F5428E" w:rsidRPr="00CB423E">
        <w:rPr>
          <w:rFonts w:ascii="Times New Roman" w:hAnsi="Times New Roman" w:cs="Times New Roman"/>
          <w:sz w:val="22"/>
          <w:szCs w:val="22"/>
        </w:rPr>
        <w:t>randomized</w:t>
      </w:r>
      <w:r w:rsidRPr="00CB423E">
        <w:rPr>
          <w:rFonts w:ascii="Times New Roman" w:hAnsi="Times New Roman" w:cs="Times New Roman"/>
          <w:sz w:val="22"/>
          <w:szCs w:val="22"/>
        </w:rPr>
        <w:t xml:space="preserve"> participants who subsequently withdrew from the study. A total of 6 participants were complete withdrawals from the study meaning that they withdrew permission to include data collected within the analyses.  Key differences between the groups included the person(s) leading on the decision to withdraw: </w:t>
      </w:r>
      <w:r w:rsidR="00CE10E7" w:rsidRPr="00CB423E">
        <w:rPr>
          <w:rFonts w:ascii="Times New Roman" w:hAnsi="Times New Roman" w:cs="Times New Roman"/>
          <w:sz w:val="22"/>
          <w:szCs w:val="22"/>
        </w:rPr>
        <w:t>the 12-month group had higher proportion of parents/guardians leading the decision to withdraw while in the 6-month</w:t>
      </w:r>
      <w:r w:rsidR="008C2692" w:rsidRPr="00CB423E">
        <w:rPr>
          <w:rFonts w:ascii="Times New Roman" w:hAnsi="Times New Roman" w:cs="Times New Roman"/>
          <w:sz w:val="22"/>
          <w:szCs w:val="22"/>
        </w:rPr>
        <w:t xml:space="preserve"> </w:t>
      </w:r>
      <w:r w:rsidR="00CE10E7" w:rsidRPr="00CB423E">
        <w:rPr>
          <w:rFonts w:ascii="Times New Roman" w:hAnsi="Times New Roman" w:cs="Times New Roman"/>
          <w:sz w:val="22"/>
          <w:szCs w:val="22"/>
        </w:rPr>
        <w:t xml:space="preserve">group this was more likely to be clinically led. Additional reasons for withdrawal are provided in </w:t>
      </w:r>
      <w:r w:rsidR="00CE10E7" w:rsidRPr="00CB423E">
        <w:rPr>
          <w:rFonts w:ascii="Times New Roman" w:hAnsi="Times New Roman" w:cs="Times New Roman"/>
          <w:sz w:val="22"/>
          <w:szCs w:val="22"/>
        </w:rPr>
        <w:fldChar w:fldCharType="begin"/>
      </w:r>
      <w:r w:rsidR="00CE10E7" w:rsidRPr="00CB423E">
        <w:rPr>
          <w:rFonts w:ascii="Times New Roman" w:hAnsi="Times New Roman" w:cs="Times New Roman"/>
          <w:sz w:val="22"/>
          <w:szCs w:val="22"/>
        </w:rPr>
        <w:instrText xml:space="preserve"> REF _Ref126044318 \h </w:instrText>
      </w:r>
      <w:r w:rsidR="00705472" w:rsidRPr="00CB423E">
        <w:rPr>
          <w:rFonts w:ascii="Times New Roman" w:hAnsi="Times New Roman" w:cs="Times New Roman"/>
          <w:sz w:val="22"/>
          <w:szCs w:val="22"/>
        </w:rPr>
        <w:instrText xml:space="preserve"> \* MERGEFORMAT </w:instrText>
      </w:r>
      <w:r w:rsidR="00CE10E7" w:rsidRPr="00CB423E">
        <w:rPr>
          <w:rFonts w:ascii="Times New Roman" w:hAnsi="Times New Roman" w:cs="Times New Roman"/>
          <w:sz w:val="22"/>
          <w:szCs w:val="22"/>
        </w:rPr>
      </w:r>
      <w:r w:rsidR="00CE10E7"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15</w:t>
      </w:r>
      <w:r w:rsidR="00CE10E7" w:rsidRPr="00CB423E">
        <w:rPr>
          <w:rFonts w:ascii="Times New Roman" w:hAnsi="Times New Roman" w:cs="Times New Roman"/>
          <w:sz w:val="22"/>
          <w:szCs w:val="22"/>
        </w:rPr>
        <w:fldChar w:fldCharType="end"/>
      </w:r>
      <w:r w:rsidR="00CE10E7" w:rsidRPr="00CB423E">
        <w:rPr>
          <w:rFonts w:ascii="Times New Roman" w:hAnsi="Times New Roman" w:cs="Times New Roman"/>
          <w:sz w:val="22"/>
          <w:szCs w:val="22"/>
        </w:rPr>
        <w:t xml:space="preserve">.  </w:t>
      </w:r>
    </w:p>
    <w:p w14:paraId="681FAD9B" w14:textId="22541037" w:rsidR="00705472" w:rsidRPr="00CB423E" w:rsidRDefault="00705472" w:rsidP="004A4EC7">
      <w:pPr>
        <w:spacing w:line="276" w:lineRule="auto"/>
        <w:jc w:val="both"/>
        <w:rPr>
          <w:rFonts w:ascii="Times New Roman" w:hAnsi="Times New Roman" w:cs="Times New Roman"/>
          <w:sz w:val="22"/>
          <w:szCs w:val="22"/>
        </w:rPr>
      </w:pPr>
    </w:p>
    <w:p w14:paraId="58EB2C3C" w14:textId="7DD9DD2F" w:rsidR="00705472" w:rsidRPr="00CB423E" w:rsidRDefault="00705472" w:rsidP="00E61719">
      <w:pPr>
        <w:pStyle w:val="Default"/>
        <w:spacing w:line="276"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Infants with a syndromic cleft palate or severe developmental delay were excluded from the trial as per the study exclusion criteria. However, syndromes or developmental delays could be identified post randomisation. </w:t>
      </w:r>
    </w:p>
    <w:p w14:paraId="510CED69" w14:textId="77777777" w:rsidR="00705472" w:rsidRPr="00CB423E" w:rsidRDefault="00705472" w:rsidP="00E61719">
      <w:pPr>
        <w:pStyle w:val="Default"/>
        <w:spacing w:line="276" w:lineRule="auto"/>
        <w:jc w:val="both"/>
        <w:rPr>
          <w:rFonts w:ascii="Times New Roman" w:hAnsi="Times New Roman" w:cs="Times New Roman"/>
          <w:color w:val="auto"/>
          <w:sz w:val="22"/>
          <w:szCs w:val="22"/>
        </w:rPr>
      </w:pPr>
    </w:p>
    <w:p w14:paraId="77FCB965" w14:textId="56C3ED9A" w:rsidR="00705472" w:rsidRPr="00CB423E" w:rsidRDefault="00705472" w:rsidP="00E61719">
      <w:pPr>
        <w:pStyle w:val="Default"/>
        <w:spacing w:line="276"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Of the 552 </w:t>
      </w:r>
      <w:r w:rsidR="00FD512E" w:rsidRPr="00CB423E">
        <w:rPr>
          <w:rFonts w:ascii="Times New Roman" w:hAnsi="Times New Roman" w:cs="Times New Roman"/>
          <w:color w:val="auto"/>
          <w:sz w:val="22"/>
          <w:szCs w:val="22"/>
        </w:rPr>
        <w:t>participant</w:t>
      </w:r>
      <w:r w:rsidRPr="00CB423E">
        <w:rPr>
          <w:rFonts w:ascii="Times New Roman" w:hAnsi="Times New Roman" w:cs="Times New Roman"/>
          <w:color w:val="auto"/>
          <w:sz w:val="22"/>
          <w:szCs w:val="22"/>
        </w:rPr>
        <w:t>s in the intention-to-treat population, 88 (15.9%) participants had a syndrome or severe developmental delay identified post randomisation:</w:t>
      </w:r>
    </w:p>
    <w:p w14:paraId="3561593E" w14:textId="645F6842" w:rsidR="00705472" w:rsidRPr="00CB423E" w:rsidRDefault="00705472" w:rsidP="00E61719">
      <w:pPr>
        <w:pStyle w:val="Default"/>
        <w:numPr>
          <w:ilvl w:val="0"/>
          <w:numId w:val="4"/>
        </w:numPr>
        <w:spacing w:line="276"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44 </w:t>
      </w:r>
      <w:r w:rsidR="00FD512E" w:rsidRPr="00CB423E">
        <w:rPr>
          <w:rFonts w:ascii="Times New Roman" w:hAnsi="Times New Roman" w:cs="Times New Roman"/>
          <w:color w:val="auto"/>
          <w:sz w:val="22"/>
          <w:szCs w:val="22"/>
        </w:rPr>
        <w:t>participant</w:t>
      </w:r>
      <w:r w:rsidRPr="00CB423E">
        <w:rPr>
          <w:rFonts w:ascii="Times New Roman" w:hAnsi="Times New Roman" w:cs="Times New Roman"/>
          <w:color w:val="auto"/>
          <w:sz w:val="22"/>
          <w:szCs w:val="22"/>
        </w:rPr>
        <w:t>s within the 6 months surgery group;</w:t>
      </w:r>
    </w:p>
    <w:p w14:paraId="72A97B9C" w14:textId="2E913686" w:rsidR="00705472" w:rsidRPr="00CB423E" w:rsidRDefault="00705472" w:rsidP="00E61719">
      <w:pPr>
        <w:pStyle w:val="Default"/>
        <w:numPr>
          <w:ilvl w:val="0"/>
          <w:numId w:val="4"/>
        </w:numPr>
        <w:spacing w:line="276" w:lineRule="auto"/>
        <w:jc w:val="both"/>
        <w:rPr>
          <w:rFonts w:ascii="Times New Roman" w:hAnsi="Times New Roman" w:cs="Times New Roman"/>
          <w:color w:val="auto"/>
          <w:sz w:val="22"/>
          <w:szCs w:val="22"/>
        </w:rPr>
      </w:pPr>
      <w:r w:rsidRPr="00CB423E">
        <w:rPr>
          <w:rFonts w:ascii="Times New Roman" w:hAnsi="Times New Roman" w:cs="Times New Roman"/>
          <w:color w:val="auto"/>
          <w:sz w:val="22"/>
          <w:szCs w:val="22"/>
        </w:rPr>
        <w:t xml:space="preserve">44 </w:t>
      </w:r>
      <w:r w:rsidR="00FD512E" w:rsidRPr="00CB423E">
        <w:rPr>
          <w:rFonts w:ascii="Times New Roman" w:hAnsi="Times New Roman" w:cs="Times New Roman"/>
          <w:color w:val="auto"/>
          <w:sz w:val="22"/>
          <w:szCs w:val="22"/>
        </w:rPr>
        <w:t>participant</w:t>
      </w:r>
      <w:r w:rsidRPr="00CB423E">
        <w:rPr>
          <w:rFonts w:ascii="Times New Roman" w:hAnsi="Times New Roman" w:cs="Times New Roman"/>
          <w:color w:val="auto"/>
          <w:sz w:val="22"/>
          <w:szCs w:val="22"/>
        </w:rPr>
        <w:t xml:space="preserve">s within the 12 months surgery group. </w:t>
      </w:r>
    </w:p>
    <w:p w14:paraId="6AF7F293" w14:textId="77777777" w:rsidR="00705472" w:rsidRPr="00CB423E" w:rsidRDefault="00705472" w:rsidP="00E61719">
      <w:pPr>
        <w:pStyle w:val="Default"/>
        <w:spacing w:line="276" w:lineRule="auto"/>
        <w:jc w:val="both"/>
        <w:rPr>
          <w:rFonts w:ascii="Times New Roman" w:hAnsi="Times New Roman" w:cs="Times New Roman"/>
          <w:color w:val="auto"/>
          <w:sz w:val="22"/>
          <w:szCs w:val="22"/>
        </w:rPr>
      </w:pPr>
    </w:p>
    <w:p w14:paraId="0DFEDFF5" w14:textId="77EC0643" w:rsidR="00705472" w:rsidRPr="00CB423E" w:rsidRDefault="00705472" w:rsidP="004A4EC7">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Of the 88, 9 withdrew from the trial ending follow up assessments</w:t>
      </w:r>
      <w:r w:rsidR="00E63C15" w:rsidRPr="00CB423E">
        <w:rPr>
          <w:rFonts w:ascii="Times New Roman" w:hAnsi="Times New Roman" w:cs="Times New Roman"/>
          <w:sz w:val="22"/>
          <w:szCs w:val="22"/>
        </w:rPr>
        <w:t>, and the remainder stay</w:t>
      </w:r>
      <w:r w:rsidR="00312BA8" w:rsidRPr="00CB423E">
        <w:rPr>
          <w:rFonts w:ascii="Times New Roman" w:hAnsi="Times New Roman" w:cs="Times New Roman"/>
          <w:sz w:val="22"/>
          <w:szCs w:val="22"/>
        </w:rPr>
        <w:t>ed</w:t>
      </w:r>
      <w:r w:rsidR="00E63C15" w:rsidRPr="00CB423E">
        <w:rPr>
          <w:rFonts w:ascii="Times New Roman" w:hAnsi="Times New Roman" w:cs="Times New Roman"/>
          <w:sz w:val="22"/>
          <w:szCs w:val="22"/>
        </w:rPr>
        <w:t xml:space="preserve"> in the trial and complete</w:t>
      </w:r>
      <w:r w:rsidR="00312BA8" w:rsidRPr="00CB423E">
        <w:rPr>
          <w:rFonts w:ascii="Times New Roman" w:hAnsi="Times New Roman" w:cs="Times New Roman"/>
          <w:sz w:val="22"/>
          <w:szCs w:val="22"/>
        </w:rPr>
        <w:t>d</w:t>
      </w:r>
      <w:r w:rsidR="00E63C15" w:rsidRPr="00CB423E">
        <w:rPr>
          <w:rFonts w:ascii="Times New Roman" w:hAnsi="Times New Roman" w:cs="Times New Roman"/>
          <w:sz w:val="22"/>
          <w:szCs w:val="22"/>
        </w:rPr>
        <w:t xml:space="preserve"> assessments were possible</w:t>
      </w:r>
      <w:r w:rsidRPr="00CB423E">
        <w:rPr>
          <w:rFonts w:ascii="Times New Roman" w:hAnsi="Times New Roman" w:cs="Times New Roman"/>
          <w:sz w:val="22"/>
          <w:szCs w:val="22"/>
        </w:rPr>
        <w:t>.</w:t>
      </w:r>
    </w:p>
    <w:p w14:paraId="1C25D791" w14:textId="77777777" w:rsidR="003B0DE0" w:rsidRPr="00CB423E" w:rsidRDefault="003B0DE0" w:rsidP="00DE4D7D">
      <w:pPr>
        <w:pStyle w:val="Caption"/>
        <w:rPr>
          <w:sz w:val="22"/>
          <w:szCs w:val="22"/>
        </w:rPr>
      </w:pPr>
      <w:bookmarkStart w:id="44" w:name="_Ref126698974"/>
      <w:bookmarkEnd w:id="1"/>
    </w:p>
    <w:p w14:paraId="04E0B447" w14:textId="77777777" w:rsidR="003B0DE0" w:rsidRPr="00CB423E" w:rsidRDefault="003B0DE0" w:rsidP="003B0DE0">
      <w:pPr>
        <w:rPr>
          <w:rFonts w:ascii="Times New Roman" w:hAnsi="Times New Roman" w:cs="Times New Roman"/>
        </w:rPr>
      </w:pPr>
    </w:p>
    <w:p w14:paraId="3B70A816" w14:textId="77777777" w:rsidR="003B0DE0" w:rsidRPr="00CB423E" w:rsidRDefault="003B0DE0" w:rsidP="00343768">
      <w:pPr>
        <w:pStyle w:val="Heading2"/>
        <w:numPr>
          <w:ilvl w:val="0"/>
          <w:numId w:val="38"/>
        </w:numPr>
        <w:rPr>
          <w:sz w:val="22"/>
          <w:szCs w:val="22"/>
        </w:rPr>
      </w:pPr>
      <w:bookmarkStart w:id="45" w:name="_Toc142924460"/>
      <w:r w:rsidRPr="00CB423E">
        <w:rPr>
          <w:sz w:val="22"/>
          <w:szCs w:val="22"/>
        </w:rPr>
        <w:lastRenderedPageBreak/>
        <w:t>Data Completeness and Missing data</w:t>
      </w:r>
      <w:bookmarkEnd w:id="45"/>
    </w:p>
    <w:p w14:paraId="6BED38D8" w14:textId="77777777" w:rsidR="003B0DE0" w:rsidRPr="00CB423E" w:rsidRDefault="003B0DE0" w:rsidP="003B0DE0">
      <w:pPr>
        <w:rPr>
          <w:rFonts w:ascii="Times New Roman" w:hAnsi="Times New Roman" w:cs="Times New Roman"/>
          <w:sz w:val="22"/>
          <w:szCs w:val="22"/>
        </w:rPr>
      </w:pPr>
    </w:p>
    <w:p w14:paraId="06AAA30B" w14:textId="6406DB4F" w:rsidR="003B0DE0" w:rsidRPr="00CB423E" w:rsidRDefault="003B0DE0" w:rsidP="003B0DE0">
      <w:pPr>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_Ref126000083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16</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summarizes outcome availability.</w:t>
      </w:r>
    </w:p>
    <w:p w14:paraId="5B3D981D" w14:textId="77777777" w:rsidR="003B0DE0" w:rsidRPr="00CB423E" w:rsidRDefault="003B0DE0" w:rsidP="003B0DE0">
      <w:pPr>
        <w:pStyle w:val="Heading2"/>
        <w:rPr>
          <w:sz w:val="22"/>
          <w:szCs w:val="22"/>
        </w:rPr>
      </w:pPr>
    </w:p>
    <w:p w14:paraId="65017670" w14:textId="42CF59A6" w:rsidR="003B0DE0" w:rsidRPr="00CB423E" w:rsidRDefault="003B0DE0" w:rsidP="003B0DE0">
      <w:pPr>
        <w:spacing w:line="276" w:lineRule="auto"/>
        <w:jc w:val="both"/>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 xml:space="preserve">Levels of missing data within TOPS had been anticipated to be low. </w:t>
      </w:r>
      <w:r w:rsidRPr="00CB423E">
        <w:rPr>
          <w:rStyle w:val="ui-provider"/>
          <w:rFonts w:ascii="Times New Roman" w:hAnsi="Times New Roman" w:cs="Times New Roman"/>
          <w:sz w:val="22"/>
          <w:szCs w:val="22"/>
        </w:rPr>
        <w:fldChar w:fldCharType="begin"/>
      </w:r>
      <w:r w:rsidRPr="00CB423E">
        <w:rPr>
          <w:rStyle w:val="ui-provider"/>
          <w:rFonts w:ascii="Times New Roman" w:hAnsi="Times New Roman" w:cs="Times New Roman"/>
          <w:sz w:val="22"/>
          <w:szCs w:val="22"/>
        </w:rPr>
        <w:instrText xml:space="preserve"> REF _Ref126000083 \h  \* MERGEFORMAT </w:instrText>
      </w:r>
      <w:r w:rsidRPr="00CB423E">
        <w:rPr>
          <w:rStyle w:val="ui-provider"/>
          <w:rFonts w:ascii="Times New Roman" w:hAnsi="Times New Roman" w:cs="Times New Roman"/>
          <w:sz w:val="22"/>
          <w:szCs w:val="22"/>
        </w:rPr>
      </w:r>
      <w:r w:rsidRPr="00CB423E">
        <w:rPr>
          <w:rStyle w:val="ui-provide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16</w:t>
      </w:r>
      <w:r w:rsidRPr="00CB423E">
        <w:rPr>
          <w:rStyle w:val="ui-provider"/>
          <w:rFonts w:ascii="Times New Roman" w:hAnsi="Times New Roman" w:cs="Times New Roman"/>
          <w:sz w:val="22"/>
          <w:szCs w:val="22"/>
        </w:rPr>
        <w:fldChar w:fldCharType="end"/>
      </w:r>
      <w:r w:rsidRPr="00CB423E">
        <w:rPr>
          <w:rStyle w:val="ui-provider"/>
          <w:rFonts w:ascii="Times New Roman" w:hAnsi="Times New Roman" w:cs="Times New Roman"/>
          <w:sz w:val="22"/>
          <w:szCs w:val="22"/>
        </w:rPr>
        <w:t xml:space="preserve"> to </w:t>
      </w:r>
      <w:r w:rsidRPr="00CB423E">
        <w:rPr>
          <w:rStyle w:val="ui-provider"/>
          <w:rFonts w:ascii="Times New Roman" w:hAnsi="Times New Roman" w:cs="Times New Roman"/>
          <w:sz w:val="22"/>
          <w:szCs w:val="22"/>
        </w:rPr>
        <w:fldChar w:fldCharType="begin"/>
      </w:r>
      <w:r w:rsidRPr="00CB423E">
        <w:rPr>
          <w:rStyle w:val="ui-provider"/>
          <w:rFonts w:ascii="Times New Roman" w:hAnsi="Times New Roman" w:cs="Times New Roman"/>
          <w:sz w:val="22"/>
          <w:szCs w:val="22"/>
        </w:rPr>
        <w:instrText xml:space="preserve"> REF _Ref126000967 \h  \* MERGEFORMAT </w:instrText>
      </w:r>
      <w:r w:rsidRPr="00CB423E">
        <w:rPr>
          <w:rStyle w:val="ui-provider"/>
          <w:rFonts w:ascii="Times New Roman" w:hAnsi="Times New Roman" w:cs="Times New Roman"/>
          <w:sz w:val="22"/>
          <w:szCs w:val="22"/>
        </w:rPr>
      </w:r>
      <w:r w:rsidRPr="00CB423E">
        <w:rPr>
          <w:rStyle w:val="ui-provide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18</w:t>
      </w:r>
      <w:r w:rsidRPr="00CB423E">
        <w:rPr>
          <w:rStyle w:val="ui-provider"/>
          <w:rFonts w:ascii="Times New Roman" w:hAnsi="Times New Roman" w:cs="Times New Roman"/>
          <w:sz w:val="22"/>
          <w:szCs w:val="22"/>
        </w:rPr>
        <w:fldChar w:fldCharType="end"/>
      </w:r>
      <w:r w:rsidRPr="00CB423E">
        <w:rPr>
          <w:rStyle w:val="ui-provider"/>
          <w:rFonts w:ascii="Times New Roman" w:hAnsi="Times New Roman" w:cs="Times New Roman"/>
          <w:sz w:val="22"/>
          <w:szCs w:val="22"/>
        </w:rPr>
        <w:t xml:space="preserve"> demonstrate comparability between treatment groups with regards to missing data levels and characteristics. </w:t>
      </w:r>
    </w:p>
    <w:p w14:paraId="042981BB" w14:textId="77777777" w:rsidR="003B0DE0" w:rsidRPr="00CB423E" w:rsidRDefault="003B0DE0" w:rsidP="003B0DE0">
      <w:pPr>
        <w:spacing w:line="276" w:lineRule="auto"/>
        <w:jc w:val="both"/>
        <w:rPr>
          <w:rStyle w:val="ui-provider"/>
          <w:rFonts w:ascii="Times New Roman" w:hAnsi="Times New Roman" w:cs="Times New Roman"/>
          <w:sz w:val="22"/>
          <w:szCs w:val="22"/>
        </w:rPr>
      </w:pPr>
    </w:p>
    <w:p w14:paraId="47628AA5" w14:textId="77777777" w:rsidR="003B0DE0" w:rsidRPr="00CB423E" w:rsidRDefault="003B0DE0" w:rsidP="003B0DE0">
      <w:pPr>
        <w:spacing w:line="276" w:lineRule="auto"/>
        <w:jc w:val="both"/>
        <w:rPr>
          <w:rStyle w:val="ui-provider"/>
          <w:rFonts w:ascii="Times New Roman" w:hAnsi="Times New Roman" w:cs="Times New Roman"/>
          <w:sz w:val="22"/>
          <w:szCs w:val="22"/>
        </w:rPr>
      </w:pPr>
      <w:r w:rsidRPr="00CB423E">
        <w:rPr>
          <w:rStyle w:val="ui-provider"/>
          <w:rFonts w:ascii="Times New Roman" w:hAnsi="Times New Roman" w:cs="Times New Roman"/>
          <w:sz w:val="22"/>
          <w:szCs w:val="22"/>
        </w:rPr>
        <w:t xml:space="preserve">Results for multiple imputation of the primary outcome and VPC rate at 3 and 5 years are provided below. </w:t>
      </w:r>
    </w:p>
    <w:p w14:paraId="2A6DC01F" w14:textId="77777777" w:rsidR="003B0DE0" w:rsidRPr="00CB423E" w:rsidRDefault="003B0DE0" w:rsidP="003B0DE0">
      <w:pPr>
        <w:jc w:val="both"/>
        <w:rPr>
          <w:rStyle w:val="ui-provide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3314"/>
        <w:gridCol w:w="3050"/>
      </w:tblGrid>
      <w:tr w:rsidR="003B0DE0" w:rsidRPr="00CB423E" w14:paraId="57BD47E6" w14:textId="77777777" w:rsidTr="00785E7F">
        <w:tc>
          <w:tcPr>
            <w:tcW w:w="2662" w:type="dxa"/>
          </w:tcPr>
          <w:p w14:paraId="4F70397B" w14:textId="77777777" w:rsidR="003B0DE0" w:rsidRPr="00CB423E" w:rsidRDefault="003B0DE0" w:rsidP="00785E7F">
            <w:pPr>
              <w:rPr>
                <w:rStyle w:val="ui-provider"/>
                <w:b/>
                <w:sz w:val="22"/>
                <w:szCs w:val="22"/>
              </w:rPr>
            </w:pPr>
            <w:r w:rsidRPr="00CB423E">
              <w:rPr>
                <w:rStyle w:val="ui-provider"/>
                <w:b/>
                <w:sz w:val="22"/>
                <w:szCs w:val="22"/>
              </w:rPr>
              <w:t>Outcome identifier</w:t>
            </w:r>
          </w:p>
        </w:tc>
        <w:tc>
          <w:tcPr>
            <w:tcW w:w="3314" w:type="dxa"/>
          </w:tcPr>
          <w:p w14:paraId="1F5A03D2" w14:textId="77777777" w:rsidR="003B0DE0" w:rsidRPr="00CB423E" w:rsidRDefault="003B0DE0" w:rsidP="00785E7F">
            <w:pPr>
              <w:rPr>
                <w:rStyle w:val="ui-provider"/>
                <w:b/>
                <w:sz w:val="22"/>
                <w:szCs w:val="22"/>
              </w:rPr>
            </w:pPr>
            <w:r w:rsidRPr="00CB423E">
              <w:rPr>
                <w:rStyle w:val="ui-provider"/>
                <w:b/>
                <w:sz w:val="22"/>
                <w:szCs w:val="22"/>
              </w:rPr>
              <w:t>O</w:t>
            </w:r>
            <w:r w:rsidRPr="00CB423E">
              <w:rPr>
                <w:rStyle w:val="ui-provider"/>
                <w:b/>
              </w:rPr>
              <w:t>utcome</w:t>
            </w:r>
          </w:p>
        </w:tc>
        <w:tc>
          <w:tcPr>
            <w:tcW w:w="3050" w:type="dxa"/>
          </w:tcPr>
          <w:p w14:paraId="5B51447D" w14:textId="77777777" w:rsidR="003B0DE0" w:rsidRPr="00CB423E" w:rsidRDefault="003B0DE0" w:rsidP="00785E7F">
            <w:pPr>
              <w:rPr>
                <w:rStyle w:val="ui-provider"/>
                <w:b/>
                <w:sz w:val="22"/>
                <w:szCs w:val="22"/>
              </w:rPr>
            </w:pPr>
            <w:r w:rsidRPr="00CB423E">
              <w:rPr>
                <w:rStyle w:val="ui-provider"/>
                <w:b/>
                <w:sz w:val="22"/>
                <w:szCs w:val="22"/>
              </w:rPr>
              <w:t>R</w:t>
            </w:r>
            <w:r w:rsidRPr="00CB423E">
              <w:rPr>
                <w:rStyle w:val="ui-provider"/>
                <w:b/>
              </w:rPr>
              <w:t>R [95%CI]</w:t>
            </w:r>
          </w:p>
        </w:tc>
      </w:tr>
      <w:tr w:rsidR="003B0DE0" w:rsidRPr="00CB423E" w14:paraId="3B06B74E" w14:textId="77777777" w:rsidTr="00785E7F">
        <w:tc>
          <w:tcPr>
            <w:tcW w:w="2662" w:type="dxa"/>
          </w:tcPr>
          <w:p w14:paraId="137C3041" w14:textId="77777777" w:rsidR="003B0DE0" w:rsidRPr="00CB423E" w:rsidRDefault="003B0DE0" w:rsidP="00785E7F">
            <w:pPr>
              <w:jc w:val="both"/>
              <w:rPr>
                <w:rStyle w:val="ui-provider"/>
                <w:sz w:val="22"/>
                <w:szCs w:val="22"/>
              </w:rPr>
            </w:pPr>
            <w:r w:rsidRPr="00CB423E">
              <w:rPr>
                <w:rStyle w:val="ui-provider"/>
                <w:sz w:val="22"/>
                <w:szCs w:val="22"/>
              </w:rPr>
              <w:t>Primary outcome</w:t>
            </w:r>
          </w:p>
        </w:tc>
        <w:tc>
          <w:tcPr>
            <w:tcW w:w="3314" w:type="dxa"/>
          </w:tcPr>
          <w:p w14:paraId="1E53DE18" w14:textId="77777777" w:rsidR="003B0DE0" w:rsidRPr="00CB423E" w:rsidRDefault="003B0DE0" w:rsidP="00785E7F">
            <w:pPr>
              <w:jc w:val="both"/>
              <w:rPr>
                <w:rStyle w:val="ui-provider"/>
                <w:sz w:val="22"/>
                <w:szCs w:val="22"/>
              </w:rPr>
            </w:pPr>
            <w:r w:rsidRPr="00CB423E">
              <w:rPr>
                <w:rStyle w:val="ui-provider"/>
                <w:sz w:val="22"/>
                <w:szCs w:val="22"/>
              </w:rPr>
              <w:t>Velopharyngeal Insufficiency</w:t>
            </w:r>
          </w:p>
        </w:tc>
        <w:tc>
          <w:tcPr>
            <w:tcW w:w="3050" w:type="dxa"/>
          </w:tcPr>
          <w:p w14:paraId="127C0634" w14:textId="77777777" w:rsidR="003B0DE0" w:rsidRPr="00CB423E" w:rsidRDefault="003B0DE0" w:rsidP="00785E7F">
            <w:pPr>
              <w:jc w:val="both"/>
              <w:rPr>
                <w:rStyle w:val="ui-provider"/>
                <w:sz w:val="22"/>
                <w:szCs w:val="22"/>
              </w:rPr>
            </w:pPr>
            <w:r w:rsidRPr="00CB423E">
              <w:rPr>
                <w:rStyle w:val="ui-provider"/>
                <w:sz w:val="22"/>
                <w:szCs w:val="22"/>
              </w:rPr>
              <w:t xml:space="preserve">0.62 [0.37 to 1.03] </w:t>
            </w:r>
            <w:r w:rsidRPr="00CB423E">
              <w:rPr>
                <w:rStyle w:val="ui-provider"/>
              </w:rPr>
              <w:t xml:space="preserve">   p=0.07</w:t>
            </w:r>
          </w:p>
        </w:tc>
      </w:tr>
      <w:tr w:rsidR="003B0DE0" w:rsidRPr="00CB423E" w14:paraId="529BAD76" w14:textId="77777777" w:rsidTr="00785E7F">
        <w:tc>
          <w:tcPr>
            <w:tcW w:w="2662" w:type="dxa"/>
          </w:tcPr>
          <w:p w14:paraId="0BB310F1" w14:textId="77777777" w:rsidR="003B0DE0" w:rsidRPr="00CB423E" w:rsidRDefault="003B0DE0" w:rsidP="00785E7F">
            <w:pPr>
              <w:jc w:val="both"/>
              <w:rPr>
                <w:rStyle w:val="ui-provider"/>
                <w:sz w:val="22"/>
                <w:szCs w:val="22"/>
              </w:rPr>
            </w:pPr>
            <w:r w:rsidRPr="00CB423E">
              <w:rPr>
                <w:rStyle w:val="ui-provider"/>
                <w:sz w:val="22"/>
                <w:szCs w:val="22"/>
              </w:rPr>
              <w:t>Secondary outcome 1b</w:t>
            </w:r>
          </w:p>
        </w:tc>
        <w:tc>
          <w:tcPr>
            <w:tcW w:w="3314" w:type="dxa"/>
          </w:tcPr>
          <w:p w14:paraId="6F9DACB6" w14:textId="77777777" w:rsidR="003B0DE0" w:rsidRPr="00CB423E" w:rsidRDefault="003B0DE0" w:rsidP="00785E7F">
            <w:pPr>
              <w:jc w:val="both"/>
              <w:rPr>
                <w:rStyle w:val="ui-provider"/>
                <w:sz w:val="22"/>
                <w:szCs w:val="22"/>
              </w:rPr>
            </w:pPr>
            <w:r w:rsidRPr="00CB423E">
              <w:rPr>
                <w:rStyle w:val="ui-provider"/>
              </w:rPr>
              <w:t>VPC rate at 5 years</w:t>
            </w:r>
          </w:p>
        </w:tc>
        <w:tc>
          <w:tcPr>
            <w:tcW w:w="3050" w:type="dxa"/>
          </w:tcPr>
          <w:p w14:paraId="0EF7C70B" w14:textId="77777777" w:rsidR="003B0DE0" w:rsidRPr="00CB423E" w:rsidRDefault="003B0DE0" w:rsidP="00785E7F">
            <w:pPr>
              <w:jc w:val="both"/>
              <w:rPr>
                <w:rStyle w:val="ui-provider"/>
                <w:sz w:val="22"/>
                <w:szCs w:val="22"/>
              </w:rPr>
            </w:pPr>
            <w:r w:rsidRPr="00CB423E">
              <w:rPr>
                <w:rStyle w:val="ui-provider"/>
                <w:sz w:val="22"/>
                <w:szCs w:val="22"/>
              </w:rPr>
              <w:t>0.99 [0.56 to 1.75]</w:t>
            </w:r>
          </w:p>
        </w:tc>
      </w:tr>
      <w:tr w:rsidR="003B0DE0" w:rsidRPr="00CB423E" w14:paraId="6F9738C3" w14:textId="77777777" w:rsidTr="00785E7F">
        <w:tc>
          <w:tcPr>
            <w:tcW w:w="2662" w:type="dxa"/>
          </w:tcPr>
          <w:p w14:paraId="395A781C" w14:textId="77777777" w:rsidR="003B0DE0" w:rsidRPr="00CB423E" w:rsidRDefault="003B0DE0" w:rsidP="00785E7F">
            <w:pPr>
              <w:jc w:val="both"/>
              <w:rPr>
                <w:rStyle w:val="ui-provider"/>
                <w:sz w:val="22"/>
                <w:szCs w:val="22"/>
              </w:rPr>
            </w:pPr>
            <w:r w:rsidRPr="00CB423E">
              <w:rPr>
                <w:rStyle w:val="ui-provider"/>
                <w:sz w:val="22"/>
                <w:szCs w:val="22"/>
              </w:rPr>
              <w:t>Secondary outcome 2a</w:t>
            </w:r>
          </w:p>
        </w:tc>
        <w:tc>
          <w:tcPr>
            <w:tcW w:w="3314" w:type="dxa"/>
          </w:tcPr>
          <w:p w14:paraId="5EBEA7C1" w14:textId="77777777" w:rsidR="003B0DE0" w:rsidRPr="00CB423E" w:rsidRDefault="003B0DE0" w:rsidP="00785E7F">
            <w:pPr>
              <w:jc w:val="both"/>
              <w:rPr>
                <w:rStyle w:val="ui-provider"/>
                <w:sz w:val="22"/>
                <w:szCs w:val="22"/>
              </w:rPr>
            </w:pPr>
            <w:r w:rsidRPr="00CB423E">
              <w:rPr>
                <w:rStyle w:val="ui-provider"/>
                <w:sz w:val="22"/>
                <w:szCs w:val="22"/>
              </w:rPr>
              <w:t>VPC rate at 3 years</w:t>
            </w:r>
          </w:p>
        </w:tc>
        <w:tc>
          <w:tcPr>
            <w:tcW w:w="3050" w:type="dxa"/>
          </w:tcPr>
          <w:p w14:paraId="5336924B" w14:textId="77777777" w:rsidR="003B0DE0" w:rsidRPr="00CB423E" w:rsidRDefault="003B0DE0" w:rsidP="00785E7F">
            <w:pPr>
              <w:jc w:val="both"/>
              <w:rPr>
                <w:rStyle w:val="ui-provider"/>
                <w:sz w:val="22"/>
                <w:szCs w:val="22"/>
              </w:rPr>
            </w:pPr>
            <w:r w:rsidRPr="00CB423E">
              <w:rPr>
                <w:rStyle w:val="ui-provider"/>
                <w:sz w:val="22"/>
                <w:szCs w:val="22"/>
              </w:rPr>
              <w:t>1.27 [0.72 to 2.22]</w:t>
            </w:r>
          </w:p>
        </w:tc>
      </w:tr>
    </w:tbl>
    <w:p w14:paraId="3A7FE9D4" w14:textId="72CB8600" w:rsidR="003B0DE0" w:rsidRPr="00CB423E" w:rsidRDefault="003B0DE0" w:rsidP="003B0DE0">
      <w:pPr>
        <w:rPr>
          <w:rFonts w:ascii="Times New Roman" w:hAnsi="Times New Roman" w:cs="Times New Roman"/>
        </w:rPr>
        <w:sectPr w:rsidR="003B0DE0" w:rsidRPr="00CB423E" w:rsidSect="00C349A5">
          <w:type w:val="continuous"/>
          <w:pgSz w:w="11906" w:h="16838"/>
          <w:pgMar w:top="1440" w:right="1440" w:bottom="1440" w:left="1440" w:header="708" w:footer="708" w:gutter="0"/>
          <w:cols w:space="708"/>
          <w:docGrid w:linePitch="360"/>
        </w:sectPr>
      </w:pPr>
    </w:p>
    <w:p w14:paraId="47B1B853" w14:textId="53626BD8" w:rsidR="00F277D1" w:rsidRPr="00CB423E" w:rsidRDefault="00F277D1" w:rsidP="00343768">
      <w:pPr>
        <w:pStyle w:val="Heading2"/>
        <w:numPr>
          <w:ilvl w:val="0"/>
          <w:numId w:val="38"/>
        </w:numPr>
        <w:rPr>
          <w:sz w:val="22"/>
          <w:szCs w:val="22"/>
        </w:rPr>
      </w:pPr>
      <w:bookmarkStart w:id="46" w:name="_Toc142924461"/>
      <w:bookmarkEnd w:id="44"/>
      <w:r w:rsidRPr="00CB423E">
        <w:rPr>
          <w:sz w:val="22"/>
          <w:szCs w:val="22"/>
        </w:rPr>
        <w:t>Safety</w:t>
      </w:r>
      <w:bookmarkEnd w:id="46"/>
    </w:p>
    <w:p w14:paraId="1E5EA1BC" w14:textId="73313B67" w:rsidR="003B0DE0" w:rsidRPr="00CB423E" w:rsidRDefault="003B0DE0" w:rsidP="003B0DE0">
      <w:pPr>
        <w:rPr>
          <w:rFonts w:ascii="Times New Roman" w:hAnsi="Times New Roman" w:cs="Times New Roman"/>
          <w:sz w:val="22"/>
          <w:szCs w:val="22"/>
        </w:rPr>
      </w:pPr>
      <w:r w:rsidRPr="00CB423E">
        <w:rPr>
          <w:rFonts w:ascii="Times New Roman" w:hAnsi="Times New Roman" w:cs="Times New Roman"/>
          <w:sz w:val="22"/>
          <w:szCs w:val="22"/>
        </w:rPr>
        <w:t xml:space="preserve">For intra-operative and early post-operative events, described as events occurring up to 48 hours post- surgery see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_Ref132709480 \h </w:instrText>
      </w:r>
      <w:r w:rsid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CB423E">
        <w:rPr>
          <w:rFonts w:ascii="Times New Roman" w:hAnsi="Times New Roman" w:cs="Times New Roman"/>
        </w:rPr>
        <w:t xml:space="preserve">Table S </w:t>
      </w:r>
      <w:r w:rsidR="002A338D">
        <w:rPr>
          <w:rFonts w:ascii="Times New Roman" w:hAnsi="Times New Roman" w:cs="Times New Roman"/>
          <w:noProof/>
        </w:rPr>
        <w:t>21</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_Ref133404309 \h </w:instrText>
      </w:r>
      <w:r w:rsidR="00CB423E">
        <w:rPr>
          <w:rFonts w:ascii="Times New Roman" w:hAnsi="Times New Roman" w:cs="Times New Roman"/>
          <w:sz w:val="22"/>
          <w:szCs w:val="22"/>
        </w:rPr>
        <w:instrText xml:space="preserve">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CB423E">
        <w:rPr>
          <w:rFonts w:ascii="Times New Roman" w:hAnsi="Times New Roman" w:cs="Times New Roman"/>
        </w:rPr>
        <w:t xml:space="preserve">Table S </w:t>
      </w:r>
      <w:r w:rsidR="002A338D">
        <w:rPr>
          <w:rFonts w:ascii="Times New Roman" w:hAnsi="Times New Roman" w:cs="Times New Roman"/>
          <w:noProof/>
        </w:rPr>
        <w:t>22</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observations monitored 48 hours post-surgery. </w:t>
      </w:r>
    </w:p>
    <w:p w14:paraId="2F6F75FD" w14:textId="0D8200E3" w:rsidR="003B0DE0" w:rsidRPr="00CB423E" w:rsidRDefault="003B0DE0" w:rsidP="003B0DE0">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_Ref125997313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23</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late complications defined as events occurring up to 30 days post-surgery. Only one type of late complication was reported, secondary bleeding.  </w:t>
      </w:r>
    </w:p>
    <w:p w14:paraId="620E2E15" w14:textId="6E179B3D" w:rsidR="003B0DE0" w:rsidRPr="00CB423E" w:rsidRDefault="003B0DE0" w:rsidP="003B0DE0">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_Ref125997433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24</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line listings for Serious Adverse Events. </w:t>
      </w: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_Ref126047619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25</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line listings of unanticipated problems reported. </w:t>
      </w:r>
    </w:p>
    <w:p w14:paraId="550AC28B" w14:textId="77777777" w:rsidR="003B0DE0" w:rsidRPr="00CB423E" w:rsidRDefault="003B0DE0" w:rsidP="003B0DE0">
      <w:pPr>
        <w:spacing w:line="276" w:lineRule="auto"/>
        <w:rPr>
          <w:rFonts w:ascii="Times New Roman" w:hAnsi="Times New Roman" w:cs="Times New Roman"/>
          <w:sz w:val="22"/>
          <w:szCs w:val="22"/>
        </w:rPr>
      </w:pPr>
    </w:p>
    <w:p w14:paraId="6ABC5E13" w14:textId="77777777" w:rsidR="003B0DE0" w:rsidRPr="00CB423E" w:rsidRDefault="003B0DE0" w:rsidP="003B0DE0">
      <w:pPr>
        <w:spacing w:line="276" w:lineRule="auto"/>
        <w:rPr>
          <w:rFonts w:ascii="Times New Roman" w:hAnsi="Times New Roman" w:cs="Times New Roman"/>
          <w:sz w:val="22"/>
          <w:szCs w:val="22"/>
        </w:rPr>
      </w:pPr>
      <w:r w:rsidRPr="00CB423E">
        <w:rPr>
          <w:rFonts w:ascii="Times New Roman" w:hAnsi="Times New Roman" w:cs="Times New Roman"/>
          <w:sz w:val="22"/>
          <w:szCs w:val="22"/>
        </w:rPr>
        <w:t>There were 5 unanticipated problems reported in 5 participants.</w:t>
      </w:r>
    </w:p>
    <w:p w14:paraId="5771FD61" w14:textId="77777777" w:rsidR="003B0DE0" w:rsidRPr="00CB423E" w:rsidRDefault="003B0DE0" w:rsidP="003B0DE0">
      <w:pPr>
        <w:spacing w:line="276" w:lineRule="auto"/>
        <w:rPr>
          <w:rFonts w:ascii="Times New Roman" w:hAnsi="Times New Roman" w:cs="Times New Roman"/>
          <w:sz w:val="22"/>
          <w:szCs w:val="22"/>
        </w:rPr>
      </w:pPr>
    </w:p>
    <w:p w14:paraId="4B126374" w14:textId="77777777" w:rsidR="003B0DE0" w:rsidRPr="00CB423E" w:rsidRDefault="003B0DE0" w:rsidP="003B0DE0">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Four serious adverse events were reported within 4 (0.8%) randomized participants who received surgery (N=521).  All resolved and all participants continued with follow up in the trial. Of these serious adverse events:</w:t>
      </w:r>
    </w:p>
    <w:p w14:paraId="1B7E4497" w14:textId="77777777" w:rsidR="003B0DE0" w:rsidRPr="00CB423E" w:rsidRDefault="003B0DE0" w:rsidP="003B0DE0">
      <w:pPr>
        <w:pStyle w:val="ListParagraph"/>
        <w:numPr>
          <w:ilvl w:val="0"/>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Three of the four events were experienced by three participants that received surgery at 6 months (N=259).</w:t>
      </w:r>
    </w:p>
    <w:p w14:paraId="561A1A76" w14:textId="77777777" w:rsidR="003B0DE0" w:rsidRPr="00CB423E" w:rsidRDefault="003B0DE0" w:rsidP="003B0DE0">
      <w:pPr>
        <w:pStyle w:val="ListParagraph"/>
        <w:numPr>
          <w:ilvl w:val="1"/>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One of the three were classified by the Principal Investigator (PI) as related to the intervention and unexpected. None were classified by the Chief Investigator (CI) as related to the intervention and unexpected.</w:t>
      </w:r>
    </w:p>
    <w:p w14:paraId="42761741" w14:textId="77777777" w:rsidR="003B0DE0" w:rsidRPr="00CB423E" w:rsidRDefault="003B0DE0" w:rsidP="003B0DE0">
      <w:pPr>
        <w:pStyle w:val="ListParagraph"/>
        <w:numPr>
          <w:ilvl w:val="1"/>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None of the three were classified as an unanticipated problem by the PI or the CI.</w:t>
      </w:r>
    </w:p>
    <w:p w14:paraId="4766F227" w14:textId="77777777" w:rsidR="003B0DE0" w:rsidRPr="00CB423E" w:rsidRDefault="003B0DE0" w:rsidP="003B0DE0">
      <w:pPr>
        <w:pStyle w:val="ListParagraph"/>
        <w:numPr>
          <w:ilvl w:val="0"/>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One of the four events was experienced by one participant that received surgery at 12 months (N=262).</w:t>
      </w:r>
    </w:p>
    <w:p w14:paraId="53649E54" w14:textId="77777777" w:rsidR="003B0DE0" w:rsidRPr="00CB423E" w:rsidRDefault="003B0DE0" w:rsidP="003B0DE0">
      <w:pPr>
        <w:pStyle w:val="ListParagraph"/>
        <w:numPr>
          <w:ilvl w:val="1"/>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This event was not classified by the PI or the CI as related to the intervention. </w:t>
      </w:r>
    </w:p>
    <w:p w14:paraId="561AE663" w14:textId="77777777" w:rsidR="003B0DE0" w:rsidRPr="00CB423E" w:rsidRDefault="003B0DE0" w:rsidP="003B0DE0">
      <w:pPr>
        <w:pStyle w:val="ListParagraph"/>
        <w:numPr>
          <w:ilvl w:val="1"/>
          <w:numId w:val="1"/>
        </w:num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This event was not classified as an unanticipated problem by the PI or the CI.</w:t>
      </w:r>
    </w:p>
    <w:p w14:paraId="6105570E" w14:textId="77777777" w:rsidR="003B0DE0" w:rsidRPr="00CB423E" w:rsidRDefault="003B0DE0" w:rsidP="003B0DE0">
      <w:pPr>
        <w:pStyle w:val="Heading2"/>
        <w:spacing w:line="276" w:lineRule="auto"/>
        <w:rPr>
          <w:sz w:val="22"/>
          <w:szCs w:val="22"/>
        </w:rPr>
      </w:pPr>
    </w:p>
    <w:p w14:paraId="24E98DED" w14:textId="77777777" w:rsidR="003B0DE0" w:rsidRPr="00CB423E" w:rsidRDefault="003B0DE0" w:rsidP="00343768">
      <w:pPr>
        <w:pStyle w:val="Heading2"/>
        <w:numPr>
          <w:ilvl w:val="0"/>
          <w:numId w:val="38"/>
        </w:numPr>
        <w:rPr>
          <w:sz w:val="22"/>
          <w:szCs w:val="22"/>
        </w:rPr>
      </w:pPr>
      <w:bookmarkStart w:id="47" w:name="_Toc142924462"/>
      <w:r w:rsidRPr="00CB423E">
        <w:rPr>
          <w:sz w:val="22"/>
          <w:szCs w:val="22"/>
        </w:rPr>
        <w:t>Secondary Surgeries</w:t>
      </w:r>
      <w:bookmarkEnd w:id="47"/>
    </w:p>
    <w:p w14:paraId="2EF68EC5" w14:textId="5D8345D9" w:rsidR="003B0DE0" w:rsidRPr="00CB423E" w:rsidRDefault="003B0DE0" w:rsidP="003B0DE0">
      <w:pPr>
        <w:spacing w:after="160" w:line="259" w:lineRule="auto"/>
        <w:jc w:val="both"/>
        <w:rPr>
          <w:rFonts w:ascii="Times New Roman" w:hAnsi="Times New Roman" w:cs="Times New Roman"/>
          <w:sz w:val="22"/>
          <w:szCs w:val="22"/>
        </w:rPr>
      </w:pPr>
      <w:r w:rsidRPr="00CB423E">
        <w:rPr>
          <w:rFonts w:ascii="Times New Roman" w:hAnsi="Times New Roman" w:cs="Times New Roman"/>
          <w:sz w:val="22"/>
          <w:szCs w:val="22"/>
        </w:rPr>
        <w:fldChar w:fldCharType="begin"/>
      </w:r>
      <w:r w:rsidRPr="00CB423E">
        <w:rPr>
          <w:rFonts w:ascii="Times New Roman" w:hAnsi="Times New Roman" w:cs="Times New Roman"/>
          <w:sz w:val="22"/>
          <w:szCs w:val="22"/>
        </w:rPr>
        <w:instrText xml:space="preserve"> REF _Ref132730215 \h  \* MERGEFORMAT </w:instrText>
      </w:r>
      <w:r w:rsidRPr="00CB423E">
        <w:rPr>
          <w:rFonts w:ascii="Times New Roman" w:hAnsi="Times New Roman" w:cs="Times New Roman"/>
          <w:sz w:val="22"/>
          <w:szCs w:val="22"/>
        </w:rPr>
      </w:r>
      <w:r w:rsidRPr="00CB423E">
        <w:rPr>
          <w:rFonts w:ascii="Times New Roman" w:hAnsi="Times New Roman" w:cs="Times New Roman"/>
          <w:sz w:val="22"/>
          <w:szCs w:val="22"/>
        </w:rPr>
        <w:fldChar w:fldCharType="separate"/>
      </w:r>
      <w:r w:rsidR="002A338D" w:rsidRPr="002A338D">
        <w:rPr>
          <w:rFonts w:ascii="Times New Roman" w:hAnsi="Times New Roman" w:cs="Times New Roman"/>
          <w:sz w:val="22"/>
          <w:szCs w:val="22"/>
        </w:rPr>
        <w:t xml:space="preserve">Table S </w:t>
      </w:r>
      <w:r w:rsidR="002A338D" w:rsidRPr="002A338D">
        <w:rPr>
          <w:rFonts w:ascii="Times New Roman" w:hAnsi="Times New Roman" w:cs="Times New Roman"/>
          <w:noProof/>
          <w:sz w:val="22"/>
          <w:szCs w:val="22"/>
        </w:rPr>
        <w:t>26</w:t>
      </w:r>
      <w:r w:rsidRPr="00CB423E">
        <w:rPr>
          <w:rFonts w:ascii="Times New Roman" w:hAnsi="Times New Roman" w:cs="Times New Roman"/>
          <w:sz w:val="22"/>
          <w:szCs w:val="22"/>
        </w:rPr>
        <w:fldChar w:fldCharType="end"/>
      </w:r>
      <w:r w:rsidRPr="00CB423E">
        <w:rPr>
          <w:rFonts w:ascii="Times New Roman" w:hAnsi="Times New Roman" w:cs="Times New Roman"/>
          <w:sz w:val="22"/>
          <w:szCs w:val="22"/>
        </w:rPr>
        <w:t xml:space="preserve"> provides details of secondary surgeries. Secondary surgeries were required in 11% of infants, with frequencies balanced between groups. 32 infants required a total of 37 secondary surgeries within the 6-month group compared to 29 infants requiring a total of 34 secondary surgeries within the 6-month group. Reasons for secondary surgeries varied between groups with the 6-month group being higher for velopharyngeal insufficiency and the 12-month group higher for fistula.</w:t>
      </w:r>
    </w:p>
    <w:p w14:paraId="130E20A2" w14:textId="77777777" w:rsidR="00B91A97" w:rsidRPr="00CB423E" w:rsidRDefault="00B91A97">
      <w:pPr>
        <w:spacing w:after="160" w:line="259" w:lineRule="auto"/>
        <w:rPr>
          <w:rFonts w:ascii="Times New Roman" w:hAnsi="Times New Roman" w:cs="Times New Roman"/>
          <w:sz w:val="22"/>
          <w:szCs w:val="22"/>
        </w:rPr>
      </w:pPr>
    </w:p>
    <w:p w14:paraId="6C82F351" w14:textId="77777777" w:rsidR="00A603CB" w:rsidRPr="00CB423E" w:rsidRDefault="00A603CB" w:rsidP="002B2452">
      <w:pPr>
        <w:pStyle w:val="Heading1"/>
        <w:numPr>
          <w:ilvl w:val="0"/>
          <w:numId w:val="5"/>
        </w:numPr>
        <w:rPr>
          <w:rFonts w:ascii="Times New Roman" w:hAnsi="Times New Roman" w:cs="Times New Roman"/>
          <w:sz w:val="22"/>
          <w:szCs w:val="22"/>
        </w:rPr>
        <w:sectPr w:rsidR="00A603CB" w:rsidRPr="00CB423E" w:rsidSect="00C349A5">
          <w:headerReference w:type="default" r:id="rId12"/>
          <w:footerReference w:type="default" r:id="rId13"/>
          <w:type w:val="continuous"/>
          <w:pgSz w:w="11906" w:h="16838"/>
          <w:pgMar w:top="1440" w:right="1440" w:bottom="1440" w:left="1440" w:header="708" w:footer="708" w:gutter="0"/>
          <w:cols w:space="708"/>
          <w:docGrid w:linePitch="360"/>
        </w:sectPr>
      </w:pPr>
    </w:p>
    <w:p w14:paraId="54F7B277" w14:textId="3E348136" w:rsidR="00CC1360" w:rsidRPr="00CB423E" w:rsidRDefault="00360FBE" w:rsidP="00343768">
      <w:pPr>
        <w:pStyle w:val="Heading1"/>
        <w:ind w:left="360"/>
        <w:rPr>
          <w:rFonts w:ascii="Times New Roman" w:hAnsi="Times New Roman" w:cs="Times New Roman"/>
          <w:sz w:val="22"/>
          <w:szCs w:val="22"/>
        </w:rPr>
      </w:pPr>
      <w:bookmarkStart w:id="48" w:name="_Toc142924463"/>
      <w:r>
        <w:rPr>
          <w:rFonts w:ascii="Times New Roman" w:hAnsi="Times New Roman" w:cs="Times New Roman"/>
          <w:sz w:val="22"/>
          <w:szCs w:val="22"/>
        </w:rPr>
        <w:lastRenderedPageBreak/>
        <w:t xml:space="preserve">S8. </w:t>
      </w:r>
      <w:r w:rsidR="00CC1360" w:rsidRPr="00CB423E">
        <w:rPr>
          <w:rFonts w:ascii="Times New Roman" w:hAnsi="Times New Roman" w:cs="Times New Roman"/>
          <w:sz w:val="22"/>
          <w:szCs w:val="22"/>
        </w:rPr>
        <w:t>D</w:t>
      </w:r>
      <w:r w:rsidR="00B84ADD" w:rsidRPr="00CB423E">
        <w:rPr>
          <w:rFonts w:ascii="Times New Roman" w:hAnsi="Times New Roman" w:cs="Times New Roman"/>
          <w:sz w:val="22"/>
          <w:szCs w:val="22"/>
        </w:rPr>
        <w:t>ata Sharing Statement</w:t>
      </w:r>
      <w:bookmarkEnd w:id="48"/>
    </w:p>
    <w:p w14:paraId="3D8656D2" w14:textId="77777777" w:rsidR="00CC1360" w:rsidRPr="00CB423E" w:rsidRDefault="00CC1360" w:rsidP="00CC1360">
      <w:pPr>
        <w:rPr>
          <w:rFonts w:ascii="Times New Roman" w:hAnsi="Times New Roman" w:cs="Times New Roman"/>
          <w:sz w:val="22"/>
          <w:szCs w:val="22"/>
        </w:rPr>
      </w:pPr>
    </w:p>
    <w:tbl>
      <w:tblPr>
        <w:tblW w:w="0" w:type="auto"/>
        <w:tblLook w:val="04A0" w:firstRow="1" w:lastRow="0" w:firstColumn="1" w:lastColumn="0" w:noHBand="0" w:noVBand="1"/>
      </w:tblPr>
      <w:tblGrid>
        <w:gridCol w:w="4508"/>
        <w:gridCol w:w="4508"/>
      </w:tblGrid>
      <w:tr w:rsidR="00CC1360" w:rsidRPr="00CB423E" w14:paraId="5E47A2DE" w14:textId="77777777" w:rsidTr="00062800">
        <w:tc>
          <w:tcPr>
            <w:tcW w:w="4508" w:type="dxa"/>
          </w:tcPr>
          <w:p w14:paraId="65BD9D17"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Question</w:t>
            </w:r>
          </w:p>
        </w:tc>
        <w:tc>
          <w:tcPr>
            <w:tcW w:w="4508" w:type="dxa"/>
          </w:tcPr>
          <w:p w14:paraId="36405D4A"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Authors’ response</w:t>
            </w:r>
          </w:p>
        </w:tc>
      </w:tr>
      <w:tr w:rsidR="00CC1360" w:rsidRPr="00CB423E" w14:paraId="083BD660" w14:textId="77777777" w:rsidTr="00062800">
        <w:tc>
          <w:tcPr>
            <w:tcW w:w="4508" w:type="dxa"/>
          </w:tcPr>
          <w:p w14:paraId="7D400752"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Will individual participant data be available (including data dictionaries)?</w:t>
            </w:r>
          </w:p>
        </w:tc>
        <w:tc>
          <w:tcPr>
            <w:tcW w:w="4508" w:type="dxa"/>
          </w:tcPr>
          <w:p w14:paraId="1C65CB7A"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Individual participant data that underlie the results reported in this article, after deidentification. Deidentification is extended to the Speech and Language Therapists as well as participants.</w:t>
            </w:r>
          </w:p>
        </w:tc>
      </w:tr>
      <w:tr w:rsidR="00CC1360" w:rsidRPr="00CB423E" w14:paraId="6D1E8C46" w14:textId="77777777" w:rsidTr="00062800">
        <w:tc>
          <w:tcPr>
            <w:tcW w:w="4508" w:type="dxa"/>
          </w:tcPr>
          <w:p w14:paraId="7A9BC630"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What other documents will be made available?</w:t>
            </w:r>
          </w:p>
        </w:tc>
        <w:tc>
          <w:tcPr>
            <w:tcW w:w="4508" w:type="dxa"/>
          </w:tcPr>
          <w:p w14:paraId="450F0ACF"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Protocol and statistical analysis plan</w:t>
            </w:r>
          </w:p>
        </w:tc>
      </w:tr>
      <w:tr w:rsidR="00CC1360" w:rsidRPr="00CB423E" w14:paraId="0E8A8F37" w14:textId="77777777" w:rsidTr="00062800">
        <w:tc>
          <w:tcPr>
            <w:tcW w:w="4508" w:type="dxa"/>
          </w:tcPr>
          <w:p w14:paraId="47F85AE8"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When will data be available? (start and end dates)</w:t>
            </w:r>
          </w:p>
        </w:tc>
        <w:tc>
          <w:tcPr>
            <w:tcW w:w="4508" w:type="dxa"/>
          </w:tcPr>
          <w:p w14:paraId="1DC44B54"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Beginning 6 months and ending 60 months following publication of the article. </w:t>
            </w:r>
          </w:p>
        </w:tc>
      </w:tr>
      <w:tr w:rsidR="00CC1360" w:rsidRPr="00CB423E" w14:paraId="3D005964" w14:textId="77777777" w:rsidTr="00062800">
        <w:tc>
          <w:tcPr>
            <w:tcW w:w="4508" w:type="dxa"/>
          </w:tcPr>
          <w:p w14:paraId="74A4DF35"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With whom?</w:t>
            </w:r>
          </w:p>
        </w:tc>
        <w:tc>
          <w:tcPr>
            <w:tcW w:w="4508" w:type="dxa"/>
          </w:tcPr>
          <w:p w14:paraId="7413F73A"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Researchers who provide a methodologically sound proposal and ethical approval as appropriate.</w:t>
            </w:r>
          </w:p>
        </w:tc>
      </w:tr>
      <w:tr w:rsidR="00CC1360" w:rsidRPr="00CB423E" w14:paraId="109F7FC4" w14:textId="77777777" w:rsidTr="00062800">
        <w:tc>
          <w:tcPr>
            <w:tcW w:w="4508" w:type="dxa"/>
          </w:tcPr>
          <w:p w14:paraId="51722BC4"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For what types of analyses?</w:t>
            </w:r>
          </w:p>
        </w:tc>
        <w:tc>
          <w:tcPr>
            <w:tcW w:w="4508" w:type="dxa"/>
          </w:tcPr>
          <w:p w14:paraId="2405E143"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To achieve aims in the approved proposal</w:t>
            </w:r>
          </w:p>
        </w:tc>
      </w:tr>
      <w:tr w:rsidR="00CC1360" w:rsidRPr="00CB423E" w14:paraId="212D9711" w14:textId="77777777" w:rsidTr="00062800">
        <w:tc>
          <w:tcPr>
            <w:tcW w:w="4508" w:type="dxa"/>
          </w:tcPr>
          <w:p w14:paraId="51F52D10" w14:textId="77777777"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By what mechanisms will data be made available?</w:t>
            </w:r>
          </w:p>
        </w:tc>
        <w:tc>
          <w:tcPr>
            <w:tcW w:w="4508" w:type="dxa"/>
          </w:tcPr>
          <w:p w14:paraId="45CE94C1" w14:textId="17895939" w:rsidR="00CC1360" w:rsidRPr="00CB423E" w:rsidRDefault="00CC1360" w:rsidP="00B52E9E">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Proposals should be sent to </w:t>
            </w:r>
            <w:hyperlink r:id="rId14" w:history="1">
              <w:r w:rsidRPr="00CB423E">
                <w:rPr>
                  <w:rStyle w:val="Hyperlink"/>
                  <w:rFonts w:ascii="Times New Roman" w:hAnsi="Times New Roman" w:cs="Times New Roman"/>
                  <w:sz w:val="22"/>
                  <w:szCs w:val="22"/>
                </w:rPr>
                <w:t>lctc@liverpool.ac.uk</w:t>
              </w:r>
            </w:hyperlink>
            <w:r w:rsidRPr="00CB423E">
              <w:rPr>
                <w:rFonts w:ascii="Times New Roman" w:hAnsi="Times New Roman" w:cs="Times New Roman"/>
                <w:sz w:val="22"/>
                <w:szCs w:val="22"/>
              </w:rPr>
              <w:t>. A data access agreement will be required.</w:t>
            </w:r>
          </w:p>
        </w:tc>
      </w:tr>
    </w:tbl>
    <w:p w14:paraId="149D6452" w14:textId="5DE070B7" w:rsidR="00E22DD7" w:rsidRPr="00CB423E" w:rsidRDefault="00E22DD7" w:rsidP="00A80C61">
      <w:pPr>
        <w:rPr>
          <w:rFonts w:ascii="Times New Roman" w:hAnsi="Times New Roman" w:cs="Times New Roman"/>
          <w:sz w:val="22"/>
          <w:szCs w:val="22"/>
        </w:rPr>
      </w:pPr>
    </w:p>
    <w:p w14:paraId="065110B3" w14:textId="6EFA4BF0" w:rsidR="0008637B" w:rsidRPr="00CB423E" w:rsidRDefault="0008637B" w:rsidP="00A80C61">
      <w:pPr>
        <w:rPr>
          <w:rFonts w:ascii="Times New Roman" w:hAnsi="Times New Roman" w:cs="Times New Roman"/>
          <w:sz w:val="22"/>
          <w:szCs w:val="22"/>
        </w:rPr>
      </w:pPr>
    </w:p>
    <w:p w14:paraId="1BF36767" w14:textId="77777777" w:rsidR="0008637B" w:rsidRPr="00CB423E" w:rsidRDefault="0008637B" w:rsidP="00A80C61">
      <w:pPr>
        <w:rPr>
          <w:rFonts w:ascii="Times New Roman" w:hAnsi="Times New Roman" w:cs="Times New Roman"/>
          <w:sz w:val="22"/>
          <w:szCs w:val="22"/>
        </w:rPr>
        <w:sectPr w:rsidR="0008637B" w:rsidRPr="00CB423E" w:rsidSect="00A603CB">
          <w:pgSz w:w="11906" w:h="16838"/>
          <w:pgMar w:top="1440" w:right="1440" w:bottom="1440" w:left="1440" w:header="708" w:footer="708" w:gutter="0"/>
          <w:cols w:space="708"/>
          <w:docGrid w:linePitch="360"/>
        </w:sectPr>
      </w:pPr>
      <w:bookmarkStart w:id="49" w:name="_GoBack"/>
      <w:bookmarkEnd w:id="49"/>
    </w:p>
    <w:p w14:paraId="4552475C" w14:textId="5318556F" w:rsidR="004D57D5" w:rsidRPr="00CB423E" w:rsidRDefault="00360FBE" w:rsidP="00343768">
      <w:pPr>
        <w:pStyle w:val="Heading1"/>
        <w:ind w:left="360"/>
        <w:rPr>
          <w:rFonts w:ascii="Times New Roman" w:hAnsi="Times New Roman" w:cs="Times New Roman"/>
          <w:sz w:val="22"/>
          <w:szCs w:val="22"/>
        </w:rPr>
      </w:pPr>
      <w:bookmarkStart w:id="50" w:name="_Toc142924464"/>
      <w:r>
        <w:rPr>
          <w:rFonts w:ascii="Times New Roman" w:hAnsi="Times New Roman" w:cs="Times New Roman"/>
          <w:sz w:val="22"/>
          <w:szCs w:val="22"/>
        </w:rPr>
        <w:lastRenderedPageBreak/>
        <w:t xml:space="preserve">S9. </w:t>
      </w:r>
      <w:r w:rsidR="004D57D5" w:rsidRPr="00CB423E">
        <w:rPr>
          <w:rFonts w:ascii="Times New Roman" w:hAnsi="Times New Roman" w:cs="Times New Roman"/>
          <w:sz w:val="22"/>
          <w:szCs w:val="22"/>
        </w:rPr>
        <w:t>Supplementary Figures</w:t>
      </w:r>
      <w:bookmarkEnd w:id="50"/>
    </w:p>
    <w:p w14:paraId="292A83A5" w14:textId="77777777" w:rsidR="004D57D5" w:rsidRPr="00CB423E" w:rsidRDefault="004D57D5" w:rsidP="004D57D5">
      <w:pPr>
        <w:pStyle w:val="Caption"/>
        <w:ind w:left="720"/>
        <w:rPr>
          <w:sz w:val="22"/>
          <w:szCs w:val="22"/>
        </w:rPr>
      </w:pPr>
      <w:bookmarkStart w:id="51" w:name="_Ref126043191"/>
    </w:p>
    <w:p w14:paraId="00885B62" w14:textId="38E5E923" w:rsidR="004D57D5" w:rsidRPr="00CB423E" w:rsidRDefault="004D57D5" w:rsidP="00F56F79">
      <w:pPr>
        <w:pStyle w:val="Heading2"/>
      </w:pPr>
      <w:bookmarkStart w:id="52" w:name="_Ref133331722"/>
      <w:bookmarkStart w:id="53" w:name="_Toc133405330"/>
      <w:bookmarkStart w:id="54" w:name="_Toc142924465"/>
      <w:r w:rsidRPr="00CB423E">
        <w:t xml:space="preserve">Figure S </w:t>
      </w:r>
      <w:r w:rsidRPr="00CB423E">
        <w:fldChar w:fldCharType="begin"/>
      </w:r>
      <w:r w:rsidRPr="00CB423E">
        <w:instrText xml:space="preserve"> SEQ Figure_S \* ARABIC </w:instrText>
      </w:r>
      <w:r w:rsidRPr="00CB423E">
        <w:fldChar w:fldCharType="separate"/>
      </w:r>
      <w:r w:rsidR="002A338D">
        <w:rPr>
          <w:noProof/>
        </w:rPr>
        <w:t>1</w:t>
      </w:r>
      <w:r w:rsidRPr="00CB423E">
        <w:rPr>
          <w:noProof/>
        </w:rPr>
        <w:fldChar w:fldCharType="end"/>
      </w:r>
      <w:bookmarkEnd w:id="51"/>
      <w:bookmarkEnd w:id="52"/>
      <w:r w:rsidRPr="00CB423E">
        <w:t>: Participant Flow Diagram</w:t>
      </w:r>
      <w:bookmarkEnd w:id="53"/>
      <w:bookmarkEnd w:id="54"/>
    </w:p>
    <w:p w14:paraId="0A26729B" w14:textId="77777777" w:rsidR="004D57D5" w:rsidRPr="00CB423E" w:rsidRDefault="004D57D5" w:rsidP="004D57D5">
      <w:pPr>
        <w:pStyle w:val="Caption"/>
        <w:ind w:left="360"/>
        <w:rPr>
          <w:sz w:val="22"/>
          <w:szCs w:val="22"/>
        </w:rPr>
      </w:pPr>
      <w:r w:rsidRPr="00CB423E">
        <w:rPr>
          <w:noProof/>
          <w:sz w:val="22"/>
          <w:szCs w:val="22"/>
          <w:lang w:eastAsia="en-GB"/>
        </w:rPr>
        <w:drawing>
          <wp:inline distT="0" distB="0" distL="0" distR="0" wp14:anchorId="21588390" wp14:editId="0F7720C8">
            <wp:extent cx="5929014" cy="64816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054"/>
                    <a:stretch/>
                  </pic:blipFill>
                  <pic:spPr bwMode="auto">
                    <a:xfrm>
                      <a:off x="0" y="0"/>
                      <a:ext cx="5933060" cy="6486041"/>
                    </a:xfrm>
                    <a:prstGeom prst="rect">
                      <a:avLst/>
                    </a:prstGeom>
                    <a:noFill/>
                    <a:ln>
                      <a:noFill/>
                    </a:ln>
                    <a:extLst>
                      <a:ext uri="{53640926-AAD7-44D8-BBD7-CCE9431645EC}">
                        <a14:shadowObscured xmlns:a14="http://schemas.microsoft.com/office/drawing/2010/main"/>
                      </a:ext>
                    </a:extLst>
                  </pic:spPr>
                </pic:pic>
              </a:graphicData>
            </a:graphic>
          </wp:inline>
        </w:drawing>
      </w:r>
    </w:p>
    <w:p w14:paraId="00075A0A" w14:textId="77777777" w:rsidR="004D57D5" w:rsidRPr="00CB423E" w:rsidRDefault="004D57D5" w:rsidP="004D57D5">
      <w:pPr>
        <w:pStyle w:val="ListParagraph"/>
        <w:numPr>
          <w:ilvl w:val="0"/>
          <w:numId w:val="5"/>
        </w:numPr>
        <w:rPr>
          <w:rFonts w:ascii="Times New Roman" w:hAnsi="Times New Roman" w:cs="Times New Roman"/>
          <w:sz w:val="22"/>
          <w:szCs w:val="22"/>
        </w:rPr>
        <w:sectPr w:rsidR="004D57D5" w:rsidRPr="00CB423E" w:rsidSect="004D57D5">
          <w:pgSz w:w="12408" w:h="16835"/>
          <w:pgMar w:top="1440" w:right="1440" w:bottom="1440" w:left="1440" w:header="720" w:footer="720" w:gutter="0"/>
          <w:cols w:space="720"/>
          <w:noEndnote/>
          <w:docGrid w:linePitch="326"/>
        </w:sectPr>
      </w:pPr>
    </w:p>
    <w:p w14:paraId="3515D350" w14:textId="77777777" w:rsidR="004D57D5" w:rsidRPr="00CB423E" w:rsidRDefault="004D57D5" w:rsidP="004D57D5">
      <w:pPr>
        <w:pStyle w:val="Caption"/>
        <w:numPr>
          <w:ilvl w:val="0"/>
          <w:numId w:val="5"/>
        </w:numPr>
        <w:rPr>
          <w:sz w:val="22"/>
          <w:szCs w:val="22"/>
        </w:rPr>
        <w:sectPr w:rsidR="004D57D5" w:rsidRPr="00CB423E" w:rsidSect="00C349A5">
          <w:type w:val="continuous"/>
          <w:pgSz w:w="12408" w:h="16835"/>
          <w:pgMar w:top="1440" w:right="1440" w:bottom="1440" w:left="1440" w:header="720" w:footer="720" w:gutter="0"/>
          <w:cols w:space="720"/>
          <w:noEndnote/>
          <w:docGrid w:linePitch="326"/>
        </w:sectPr>
      </w:pPr>
    </w:p>
    <w:p w14:paraId="49BB3A7E" w14:textId="68F3F462" w:rsidR="00BD03E5" w:rsidRPr="00CB423E" w:rsidRDefault="00BD03E5" w:rsidP="00F56F79">
      <w:pPr>
        <w:pStyle w:val="Heading2"/>
      </w:pPr>
      <w:bookmarkStart w:id="55" w:name="_Ref132709408"/>
      <w:bookmarkStart w:id="56" w:name="_Toc133405331"/>
      <w:bookmarkStart w:id="57" w:name="_Toc142924466"/>
      <w:r w:rsidRPr="00CB423E">
        <w:lastRenderedPageBreak/>
        <w:t xml:space="preserve">Figure S </w:t>
      </w:r>
      <w:r w:rsidRPr="00CB423E">
        <w:fldChar w:fldCharType="begin"/>
      </w:r>
      <w:r w:rsidRPr="00CB423E">
        <w:instrText xml:space="preserve"> SEQ Figure_S \* ARABIC </w:instrText>
      </w:r>
      <w:r w:rsidRPr="00CB423E">
        <w:fldChar w:fldCharType="separate"/>
      </w:r>
      <w:r w:rsidR="002A338D">
        <w:rPr>
          <w:noProof/>
        </w:rPr>
        <w:t>2</w:t>
      </w:r>
      <w:r w:rsidRPr="00CB423E">
        <w:rPr>
          <w:noProof/>
        </w:rPr>
        <w:fldChar w:fldCharType="end"/>
      </w:r>
      <w:bookmarkEnd w:id="55"/>
      <w:r w:rsidRPr="00CB423E">
        <w:t xml:space="preserve">: Forest </w:t>
      </w:r>
      <w:r w:rsidR="00FD19F5" w:rsidRPr="00CB423E">
        <w:t>P</w:t>
      </w:r>
      <w:r w:rsidRPr="00CB423E">
        <w:t xml:space="preserve">lot of </w:t>
      </w:r>
      <w:r w:rsidR="00FD19F5" w:rsidRPr="00CB423E">
        <w:t>I</w:t>
      </w:r>
      <w:r w:rsidRPr="00CB423E">
        <w:t xml:space="preserve">nsufficient </w:t>
      </w:r>
      <w:r w:rsidR="00FD19F5" w:rsidRPr="00CB423E">
        <w:t>V</w:t>
      </w:r>
      <w:r w:rsidRPr="00CB423E">
        <w:t xml:space="preserve">elopharyngeal </w:t>
      </w:r>
      <w:r w:rsidR="00FD19F5" w:rsidRPr="00CB423E">
        <w:t>F</w:t>
      </w:r>
      <w:r w:rsidRPr="00CB423E">
        <w:t xml:space="preserve">unction at 5 </w:t>
      </w:r>
      <w:r w:rsidR="00FD19F5" w:rsidRPr="00CB423E">
        <w:t>Y</w:t>
      </w:r>
      <w:r w:rsidRPr="00CB423E">
        <w:t xml:space="preserve">ears by </w:t>
      </w:r>
      <w:r w:rsidR="00FD19F5" w:rsidRPr="00CB423E">
        <w:t>C</w:t>
      </w:r>
      <w:r w:rsidRPr="00CB423E">
        <w:t>ountry</w:t>
      </w:r>
      <w:bookmarkEnd w:id="56"/>
      <w:bookmarkEnd w:id="57"/>
    </w:p>
    <w:p w14:paraId="2EBFCD50" w14:textId="77777777" w:rsidR="00BD03E5" w:rsidRPr="00CB423E" w:rsidRDefault="00BD03E5" w:rsidP="00BD03E5">
      <w:pPr>
        <w:spacing w:after="160" w:line="259" w:lineRule="auto"/>
        <w:rPr>
          <w:rFonts w:ascii="Times New Roman" w:hAnsi="Times New Roman" w:cs="Times New Roman"/>
          <w:sz w:val="22"/>
          <w:szCs w:val="22"/>
        </w:rPr>
        <w:sectPr w:rsidR="00BD03E5" w:rsidRPr="00CB423E" w:rsidSect="00BD03E5">
          <w:pgSz w:w="12408" w:h="16835"/>
          <w:pgMar w:top="1440" w:right="1440" w:bottom="1440" w:left="1440" w:header="720" w:footer="720" w:gutter="0"/>
          <w:cols w:space="720"/>
          <w:noEndnote/>
          <w:docGrid w:linePitch="326"/>
        </w:sectPr>
      </w:pPr>
      <w:r w:rsidRPr="00CB423E">
        <w:rPr>
          <w:rFonts w:ascii="Times New Roman" w:hAnsi="Times New Roman" w:cs="Times New Roman"/>
          <w:noProof/>
          <w:sz w:val="22"/>
          <w:szCs w:val="22"/>
          <w:lang w:eastAsia="en-GB"/>
        </w:rPr>
        <w:drawing>
          <wp:inline distT="0" distB="0" distL="0" distR="0" wp14:anchorId="0F34523A" wp14:editId="65433E94">
            <wp:extent cx="6296660" cy="41977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plot by country.png"/>
                    <pic:cNvPicPr/>
                  </pic:nvPicPr>
                  <pic:blipFill>
                    <a:blip r:embed="rId16">
                      <a:extLst>
                        <a:ext uri="{28A0092B-C50C-407E-A947-70E740481C1C}">
                          <a14:useLocalDpi xmlns:a14="http://schemas.microsoft.com/office/drawing/2010/main" val="0"/>
                        </a:ext>
                      </a:extLst>
                    </a:blip>
                    <a:stretch>
                      <a:fillRect/>
                    </a:stretch>
                  </pic:blipFill>
                  <pic:spPr>
                    <a:xfrm>
                      <a:off x="0" y="0"/>
                      <a:ext cx="6306963" cy="4204642"/>
                    </a:xfrm>
                    <a:prstGeom prst="rect">
                      <a:avLst/>
                    </a:prstGeom>
                  </pic:spPr>
                </pic:pic>
              </a:graphicData>
            </a:graphic>
          </wp:inline>
        </w:drawing>
      </w:r>
    </w:p>
    <w:p w14:paraId="06E9E45C" w14:textId="145B4C52" w:rsidR="006F0E3D" w:rsidRPr="00CB423E" w:rsidRDefault="00360FBE" w:rsidP="00343768">
      <w:pPr>
        <w:pStyle w:val="Heading1"/>
        <w:ind w:left="360"/>
        <w:rPr>
          <w:rFonts w:ascii="Times New Roman" w:hAnsi="Times New Roman" w:cs="Times New Roman"/>
          <w:sz w:val="22"/>
          <w:szCs w:val="22"/>
        </w:rPr>
      </w:pPr>
      <w:bookmarkStart w:id="58" w:name="_Toc142924467"/>
      <w:r>
        <w:rPr>
          <w:rFonts w:ascii="Times New Roman" w:hAnsi="Times New Roman" w:cs="Times New Roman"/>
          <w:sz w:val="22"/>
          <w:szCs w:val="22"/>
        </w:rPr>
        <w:lastRenderedPageBreak/>
        <w:t xml:space="preserve">S10. </w:t>
      </w:r>
      <w:r w:rsidR="006F0E3D" w:rsidRPr="00CB423E">
        <w:rPr>
          <w:rFonts w:ascii="Times New Roman" w:hAnsi="Times New Roman" w:cs="Times New Roman"/>
          <w:sz w:val="22"/>
          <w:szCs w:val="22"/>
        </w:rPr>
        <w:t>Supplementary Tables</w:t>
      </w:r>
      <w:bookmarkEnd w:id="58"/>
    </w:p>
    <w:p w14:paraId="669CF687" w14:textId="77777777" w:rsidR="00223555" w:rsidRPr="00CB423E" w:rsidRDefault="00223555" w:rsidP="006F0E3D">
      <w:pPr>
        <w:pStyle w:val="Heading1"/>
        <w:rPr>
          <w:rFonts w:ascii="Times New Roman" w:hAnsi="Times New Roman" w:cs="Times New Roman"/>
          <w:sz w:val="22"/>
          <w:szCs w:val="22"/>
        </w:rPr>
      </w:pPr>
    </w:p>
    <w:p w14:paraId="3CB82024" w14:textId="1D63E7FD" w:rsidR="006F0E3D" w:rsidRPr="00CB423E" w:rsidRDefault="006F0E3D" w:rsidP="00F56F79">
      <w:pPr>
        <w:pStyle w:val="Heading3"/>
        <w:rPr>
          <w:rFonts w:ascii="Times New Roman" w:hAnsi="Times New Roman" w:cs="Times New Roman"/>
        </w:rPr>
      </w:pPr>
      <w:bookmarkStart w:id="59" w:name="_Ref125992922"/>
      <w:bookmarkStart w:id="60" w:name="_Toc133405332"/>
      <w:bookmarkStart w:id="61" w:name="_Toc142924468"/>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w:t>
      </w:r>
      <w:r w:rsidRPr="00CB423E">
        <w:rPr>
          <w:rFonts w:ascii="Times New Roman" w:hAnsi="Times New Roman" w:cs="Times New Roman"/>
          <w:noProof/>
        </w:rPr>
        <w:fldChar w:fldCharType="end"/>
      </w:r>
      <w:bookmarkEnd w:id="59"/>
      <w:r w:rsidRPr="00CB423E">
        <w:rPr>
          <w:rFonts w:ascii="Times New Roman" w:hAnsi="Times New Roman" w:cs="Times New Roman"/>
        </w:rPr>
        <w:t>: Representativeness of Study Participants</w:t>
      </w:r>
      <w:bookmarkEnd w:id="60"/>
      <w:bookmarkEnd w:id="61"/>
    </w:p>
    <w:tbl>
      <w:tblPr>
        <w:tblStyle w:val="GridTable2-Accent3"/>
        <w:tblW w:w="5224" w:type="pct"/>
        <w:jc w:val="center"/>
        <w:tblLook w:val="04A0" w:firstRow="1" w:lastRow="0" w:firstColumn="1" w:lastColumn="0" w:noHBand="0" w:noVBand="1"/>
      </w:tblPr>
      <w:tblGrid>
        <w:gridCol w:w="3118"/>
        <w:gridCol w:w="6837"/>
      </w:tblGrid>
      <w:tr w:rsidR="006F0E3D" w:rsidRPr="00CB423E" w14:paraId="2C336078" w14:textId="77777777" w:rsidTr="006F0E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6" w:type="pct"/>
          </w:tcPr>
          <w:p w14:paraId="7EB5D134"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Category</w:t>
            </w:r>
          </w:p>
        </w:tc>
        <w:tc>
          <w:tcPr>
            <w:tcW w:w="3434" w:type="pct"/>
          </w:tcPr>
          <w:p w14:paraId="2027A6B6" w14:textId="77777777" w:rsidR="006F0E3D" w:rsidRPr="00CB423E" w:rsidRDefault="006F0E3D" w:rsidP="00FD19F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Consideration</w:t>
            </w:r>
          </w:p>
        </w:tc>
      </w:tr>
      <w:tr w:rsidR="006F0E3D" w:rsidRPr="00CB423E" w14:paraId="2C5C64E4" w14:textId="77777777" w:rsidTr="006F0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6" w:type="pct"/>
          </w:tcPr>
          <w:p w14:paraId="4A08B8F4"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Condition under investigation</w:t>
            </w:r>
          </w:p>
        </w:tc>
        <w:tc>
          <w:tcPr>
            <w:tcW w:w="3434" w:type="pct"/>
          </w:tcPr>
          <w:p w14:paraId="4BAC4EEB" w14:textId="77777777" w:rsidR="006F0E3D" w:rsidRPr="00CB423E" w:rsidRDefault="006F0E3D" w:rsidP="00FD19F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Isolated cleft palate</w:t>
            </w:r>
          </w:p>
        </w:tc>
      </w:tr>
      <w:tr w:rsidR="006F0E3D" w:rsidRPr="00CB423E" w14:paraId="1757A1AA" w14:textId="77777777" w:rsidTr="006F0E3D">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6F97384C"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Special considerations related to:</w:t>
            </w:r>
          </w:p>
        </w:tc>
      </w:tr>
      <w:tr w:rsidR="006F0E3D" w:rsidRPr="00CB423E" w14:paraId="3F91E3AE" w14:textId="77777777" w:rsidTr="006F0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6" w:type="pct"/>
          </w:tcPr>
          <w:p w14:paraId="17E1B986"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Sex and gender</w:t>
            </w:r>
          </w:p>
        </w:tc>
        <w:tc>
          <w:tcPr>
            <w:tcW w:w="3434" w:type="pct"/>
          </w:tcPr>
          <w:p w14:paraId="4996F716" w14:textId="77777777" w:rsidR="006F0E3D" w:rsidRPr="00CB423E" w:rsidRDefault="006F0E3D" w:rsidP="00FD19F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Prevalence for isolated cleft palate is higher within females</w:t>
            </w:r>
          </w:p>
        </w:tc>
      </w:tr>
      <w:tr w:rsidR="006F0E3D" w:rsidRPr="00CB423E" w14:paraId="548FEF77" w14:textId="77777777" w:rsidTr="006F0E3D">
        <w:trPr>
          <w:jc w:val="center"/>
        </w:trPr>
        <w:tc>
          <w:tcPr>
            <w:cnfStyle w:val="001000000000" w:firstRow="0" w:lastRow="0" w:firstColumn="1" w:lastColumn="0" w:oddVBand="0" w:evenVBand="0" w:oddHBand="0" w:evenHBand="0" w:firstRowFirstColumn="0" w:firstRowLastColumn="0" w:lastRowFirstColumn="0" w:lastRowLastColumn="0"/>
            <w:tcW w:w="1566" w:type="pct"/>
          </w:tcPr>
          <w:p w14:paraId="5AD85823"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Age</w:t>
            </w:r>
          </w:p>
        </w:tc>
        <w:tc>
          <w:tcPr>
            <w:tcW w:w="3434" w:type="pct"/>
          </w:tcPr>
          <w:p w14:paraId="38BA0CF5" w14:textId="77777777" w:rsidR="006F0E3D" w:rsidRPr="00CB423E" w:rsidRDefault="006F0E3D" w:rsidP="00FD19F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This condition is present at birth, however, there is some evidence that infants who are born preterm are more likely to have the condition than full-term infants.</w:t>
            </w:r>
          </w:p>
        </w:tc>
      </w:tr>
      <w:tr w:rsidR="006F0E3D" w:rsidRPr="00CB423E" w14:paraId="377C92EB" w14:textId="77777777" w:rsidTr="006F0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6" w:type="pct"/>
          </w:tcPr>
          <w:p w14:paraId="30E2879E"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Race or ethnic group</w:t>
            </w:r>
          </w:p>
        </w:tc>
        <w:tc>
          <w:tcPr>
            <w:tcW w:w="3434" w:type="pct"/>
          </w:tcPr>
          <w:p w14:paraId="7D7974A3" w14:textId="77777777" w:rsidR="006F0E3D" w:rsidRPr="00CB423E" w:rsidRDefault="006F0E3D" w:rsidP="00FD19F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Cleft palate occurs with a birth prevalence of approximately 6 per 10 000 births (or ~1 in 1500 births), but with a very wide variation in different studies and populations. Outside of methodologic factors, the main factor in variability appears to be ethnicity, with higher prevalence in people of Northern European, Native American/First People, and Asian ancestry.</w:t>
            </w:r>
          </w:p>
        </w:tc>
      </w:tr>
      <w:tr w:rsidR="006F0E3D" w:rsidRPr="00CB423E" w14:paraId="4CA558A3" w14:textId="77777777" w:rsidTr="006F0E3D">
        <w:trPr>
          <w:jc w:val="center"/>
        </w:trPr>
        <w:tc>
          <w:tcPr>
            <w:cnfStyle w:val="001000000000" w:firstRow="0" w:lastRow="0" w:firstColumn="1" w:lastColumn="0" w:oddVBand="0" w:evenVBand="0" w:oddHBand="0" w:evenHBand="0" w:firstRowFirstColumn="0" w:firstRowLastColumn="0" w:lastRowFirstColumn="0" w:lastRowLastColumn="0"/>
            <w:tcW w:w="1566" w:type="pct"/>
          </w:tcPr>
          <w:p w14:paraId="411D0508"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Geography</w:t>
            </w:r>
          </w:p>
        </w:tc>
        <w:tc>
          <w:tcPr>
            <w:tcW w:w="3434" w:type="pct"/>
          </w:tcPr>
          <w:p w14:paraId="1156DE93" w14:textId="77777777" w:rsidR="006F0E3D" w:rsidRPr="00CB423E" w:rsidRDefault="006F0E3D" w:rsidP="00FD19F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color w:val="000000"/>
                <w:sz w:val="22"/>
                <w:szCs w:val="22"/>
                <w:shd w:val="clear" w:color="auto" w:fill="FFFFFF"/>
              </w:rPr>
              <w:t xml:space="preserve">A number of environmental factors have been linked to a higher chance of a baby developing a cleft. This may explain variation in incidence rates. Maternal smoking, alcohol use and folic acid deficiency can be associated with the development of cleft palate and may confound geographical variation </w:t>
            </w:r>
          </w:p>
        </w:tc>
      </w:tr>
      <w:tr w:rsidR="006F0E3D" w:rsidRPr="00CB423E" w14:paraId="03C071C5" w14:textId="77777777" w:rsidTr="006F0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6" w:type="pct"/>
          </w:tcPr>
          <w:p w14:paraId="7E4637A2"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Other considerations</w:t>
            </w:r>
          </w:p>
        </w:tc>
        <w:tc>
          <w:tcPr>
            <w:tcW w:w="3434" w:type="pct"/>
            <w:shd w:val="clear" w:color="auto" w:fill="E7E6E6" w:themeFill="background2"/>
          </w:tcPr>
          <w:p w14:paraId="66D13A8F" w14:textId="3BA45012" w:rsidR="006F0E3D" w:rsidRPr="00CB423E" w:rsidRDefault="006F0E3D" w:rsidP="00FD19F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All orofacial clefts (cleft lip, cleft palate, and cleft lip with cleft palate) have similar non-genetic risk factors. Non-genetic risk factors for cleft palate include maternal smoking, drinking alcohol, use of some medications (selected seizure medications such as barbiturates, valproate and topiramate), obesity and high fever. Some suggested additional risk factors include pre</w:t>
            </w:r>
            <w:r w:rsidR="00FD19F5" w:rsidRPr="00CB423E">
              <w:rPr>
                <w:rFonts w:ascii="Times New Roman" w:hAnsi="Times New Roman" w:cs="Times New Roman"/>
                <w:sz w:val="22"/>
                <w:szCs w:val="22"/>
              </w:rPr>
              <w:t>-</w:t>
            </w:r>
            <w:r w:rsidRPr="00CB423E">
              <w:rPr>
                <w:rFonts w:ascii="Times New Roman" w:hAnsi="Times New Roman" w:cs="Times New Roman"/>
                <w:sz w:val="22"/>
                <w:szCs w:val="22"/>
              </w:rPr>
              <w:t>gestational diabetes, substances that are folic acid antagonists, and systemic steroids.</w:t>
            </w:r>
          </w:p>
        </w:tc>
      </w:tr>
      <w:tr w:rsidR="006F0E3D" w:rsidRPr="00CB423E" w14:paraId="47F70D6E" w14:textId="77777777" w:rsidTr="006F0E3D">
        <w:trPr>
          <w:jc w:val="center"/>
        </w:trPr>
        <w:tc>
          <w:tcPr>
            <w:cnfStyle w:val="001000000000" w:firstRow="0" w:lastRow="0" w:firstColumn="1" w:lastColumn="0" w:oddVBand="0" w:evenVBand="0" w:oddHBand="0" w:evenHBand="0" w:firstRowFirstColumn="0" w:firstRowLastColumn="0" w:lastRowFirstColumn="0" w:lastRowLastColumn="0"/>
            <w:tcW w:w="1566" w:type="pct"/>
          </w:tcPr>
          <w:p w14:paraId="08D942AD" w14:textId="77777777" w:rsidR="006F0E3D" w:rsidRPr="00CB423E" w:rsidRDefault="006F0E3D"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Overall representativeness of this trial</w:t>
            </w:r>
          </w:p>
        </w:tc>
        <w:tc>
          <w:tcPr>
            <w:tcW w:w="3434" w:type="pct"/>
          </w:tcPr>
          <w:p w14:paraId="11DF8B7E" w14:textId="77777777" w:rsidR="006F0E3D" w:rsidRPr="00CB423E" w:rsidRDefault="006F0E3D" w:rsidP="00FD19F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B423E">
              <w:rPr>
                <w:rFonts w:ascii="Times New Roman" w:hAnsi="Times New Roman" w:cs="Times New Roman"/>
                <w:sz w:val="22"/>
                <w:szCs w:val="22"/>
              </w:rPr>
              <w:t xml:space="preserve">This study was conducted in the UK, Scandinavia and Brazil, settings in which the surgical and post-operative care were adequately resourced. Brazil has a higher incidence of isolated cleft palate than that within the UK and Scandinavia and this is reflected within the recruitment figures. While some reports suggest higher incidence of isolated cleft palate within females’ numbers were equal within this study. Data relating to sex and race were collected on the TOPS form for Clinical genetic assessment. Sex was determined by anatomy at birth with options male and female. Options for race were Asian, Black, Chinese, Mixed, White, other and not stated. </w:t>
            </w:r>
          </w:p>
        </w:tc>
      </w:tr>
    </w:tbl>
    <w:p w14:paraId="57EBAAD5" w14:textId="64920631" w:rsidR="006F0E3D" w:rsidRPr="00CB423E" w:rsidRDefault="006F0E3D" w:rsidP="006F0E3D">
      <w:pPr>
        <w:rPr>
          <w:rFonts w:ascii="Times New Roman" w:hAnsi="Times New Roman" w:cs="Times New Roman"/>
        </w:rPr>
      </w:pPr>
    </w:p>
    <w:p w14:paraId="7B0A65C5" w14:textId="77777777" w:rsidR="006F0E3D" w:rsidRPr="00CB423E" w:rsidRDefault="006F0E3D" w:rsidP="006F0E3D">
      <w:pPr>
        <w:rPr>
          <w:rFonts w:ascii="Times New Roman" w:hAnsi="Times New Roman" w:cs="Times New Roman"/>
        </w:rPr>
      </w:pPr>
    </w:p>
    <w:p w14:paraId="6A9C662D" w14:textId="77777777" w:rsidR="006F0E3D" w:rsidRPr="00CB423E" w:rsidRDefault="006F0E3D" w:rsidP="006F0E3D">
      <w:pPr>
        <w:rPr>
          <w:rFonts w:ascii="Times New Roman" w:hAnsi="Times New Roman" w:cs="Times New Roman"/>
        </w:rPr>
      </w:pPr>
    </w:p>
    <w:p w14:paraId="51048554" w14:textId="0D08CEE0" w:rsidR="006F0E3D" w:rsidRPr="00CB423E" w:rsidRDefault="006F0E3D" w:rsidP="006F0E3D">
      <w:pPr>
        <w:rPr>
          <w:rFonts w:ascii="Times New Roman" w:hAnsi="Times New Roman" w:cs="Times New Roman"/>
        </w:rPr>
      </w:pPr>
    </w:p>
    <w:p w14:paraId="45519D3C" w14:textId="5A0753CA" w:rsidR="006F0E3D" w:rsidRPr="00CB423E" w:rsidRDefault="006F0E3D" w:rsidP="00F56F79">
      <w:pPr>
        <w:pStyle w:val="Heading3"/>
        <w:rPr>
          <w:rFonts w:ascii="Times New Roman" w:hAnsi="Times New Roman" w:cs="Times New Roman"/>
        </w:rPr>
      </w:pPr>
      <w:bookmarkStart w:id="62" w:name="_Ref132705533"/>
      <w:bookmarkStart w:id="63" w:name="_Toc133405333"/>
      <w:bookmarkStart w:id="64" w:name="_Toc142924469"/>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w:t>
      </w:r>
      <w:r w:rsidRPr="00CB423E">
        <w:rPr>
          <w:rFonts w:ascii="Times New Roman" w:hAnsi="Times New Roman" w:cs="Times New Roman"/>
          <w:noProof/>
        </w:rPr>
        <w:fldChar w:fldCharType="end"/>
      </w:r>
      <w:bookmarkEnd w:id="62"/>
      <w:r w:rsidRPr="00CB423E">
        <w:rPr>
          <w:rFonts w:ascii="Times New Roman" w:hAnsi="Times New Roman" w:cs="Times New Roman"/>
        </w:rPr>
        <w:t>: Schedule of Assessments</w:t>
      </w:r>
      <w:bookmarkEnd w:id="63"/>
      <w:bookmarkEnd w:id="64"/>
    </w:p>
    <w:tbl>
      <w:tblPr>
        <w:tblStyle w:val="TableGrid"/>
        <w:tblW w:w="5131" w:type="pct"/>
        <w:tblLook w:val="04A0" w:firstRow="1" w:lastRow="0" w:firstColumn="1" w:lastColumn="0" w:noHBand="0" w:noVBand="1"/>
      </w:tblPr>
      <w:tblGrid>
        <w:gridCol w:w="4044"/>
        <w:gridCol w:w="1688"/>
        <w:gridCol w:w="1455"/>
        <w:gridCol w:w="990"/>
        <w:gridCol w:w="795"/>
        <w:gridCol w:w="795"/>
      </w:tblGrid>
      <w:tr w:rsidR="006F0E3D" w:rsidRPr="00CB423E" w14:paraId="24425183" w14:textId="77777777" w:rsidTr="006F0E3D">
        <w:trPr>
          <w:tblHeader/>
        </w:trPr>
        <w:tc>
          <w:tcPr>
            <w:tcW w:w="2070" w:type="pct"/>
            <w:tcBorders>
              <w:bottom w:val="nil"/>
            </w:tcBorders>
            <w:shd w:val="clear" w:color="auto" w:fill="F2F2F2" w:themeFill="background1" w:themeFillShade="F2"/>
            <w:vAlign w:val="center"/>
          </w:tcPr>
          <w:p w14:paraId="6709D5C5" w14:textId="77777777" w:rsidR="006F0E3D" w:rsidRPr="00CB423E" w:rsidRDefault="006F0E3D" w:rsidP="006F0E3D">
            <w:pPr>
              <w:pStyle w:val="BodyText"/>
              <w:jc w:val="center"/>
              <w:rPr>
                <w:rFonts w:ascii="Times New Roman" w:hAnsi="Times New Roman"/>
                <w:b/>
                <w:sz w:val="22"/>
                <w:szCs w:val="22"/>
              </w:rPr>
            </w:pPr>
            <w:r w:rsidRPr="00CB423E">
              <w:rPr>
                <w:rFonts w:ascii="Times New Roman" w:hAnsi="Times New Roman"/>
                <w:b/>
                <w:sz w:val="22"/>
                <w:szCs w:val="22"/>
              </w:rPr>
              <w:t>Case Report Forms</w:t>
            </w:r>
          </w:p>
        </w:tc>
        <w:tc>
          <w:tcPr>
            <w:tcW w:w="864" w:type="pct"/>
            <w:tcBorders>
              <w:bottom w:val="nil"/>
            </w:tcBorders>
            <w:shd w:val="clear" w:color="auto" w:fill="F2F2F2" w:themeFill="background1" w:themeFillShade="F2"/>
            <w:vAlign w:val="center"/>
          </w:tcPr>
          <w:p w14:paraId="7F5AD1A3" w14:textId="5D1F7DED" w:rsidR="006F0E3D" w:rsidRPr="00CB423E" w:rsidRDefault="006F0E3D" w:rsidP="006F0E3D">
            <w:pPr>
              <w:pStyle w:val="BodyText"/>
              <w:jc w:val="center"/>
              <w:rPr>
                <w:rFonts w:ascii="Times New Roman" w:hAnsi="Times New Roman"/>
                <w:b/>
                <w:sz w:val="22"/>
                <w:szCs w:val="22"/>
              </w:rPr>
            </w:pPr>
            <w:r w:rsidRPr="00CB423E">
              <w:rPr>
                <w:rFonts w:ascii="Times New Roman" w:hAnsi="Times New Roman"/>
                <w:b/>
                <w:sz w:val="22"/>
                <w:szCs w:val="22"/>
              </w:rPr>
              <w:t xml:space="preserve">Screening and </w:t>
            </w:r>
            <w:r w:rsidR="00D6645B" w:rsidRPr="00CB423E">
              <w:rPr>
                <w:rFonts w:ascii="Times New Roman" w:hAnsi="Times New Roman"/>
                <w:b/>
                <w:sz w:val="22"/>
                <w:szCs w:val="22"/>
              </w:rPr>
              <w:t>randomization</w:t>
            </w:r>
          </w:p>
        </w:tc>
        <w:tc>
          <w:tcPr>
            <w:tcW w:w="745" w:type="pct"/>
            <w:tcBorders>
              <w:bottom w:val="nil"/>
            </w:tcBorders>
            <w:shd w:val="clear" w:color="auto" w:fill="F2F2F2" w:themeFill="background1" w:themeFillShade="F2"/>
            <w:vAlign w:val="center"/>
          </w:tcPr>
          <w:p w14:paraId="5A2949B5" w14:textId="77777777" w:rsidR="006F0E3D" w:rsidRPr="00CB423E" w:rsidRDefault="006F0E3D" w:rsidP="006F0E3D">
            <w:pPr>
              <w:pStyle w:val="BodyText"/>
              <w:jc w:val="center"/>
              <w:rPr>
                <w:rFonts w:ascii="Times New Roman" w:hAnsi="Times New Roman"/>
                <w:b/>
                <w:sz w:val="22"/>
                <w:szCs w:val="22"/>
              </w:rPr>
            </w:pPr>
            <w:r w:rsidRPr="00CB423E">
              <w:rPr>
                <w:rFonts w:ascii="Times New Roman" w:hAnsi="Times New Roman"/>
                <w:b/>
                <w:sz w:val="22"/>
                <w:szCs w:val="22"/>
              </w:rPr>
              <w:t>Surgery</w:t>
            </w:r>
          </w:p>
        </w:tc>
        <w:tc>
          <w:tcPr>
            <w:tcW w:w="507" w:type="pct"/>
            <w:tcBorders>
              <w:bottom w:val="nil"/>
            </w:tcBorders>
            <w:shd w:val="clear" w:color="auto" w:fill="F2F2F2" w:themeFill="background1" w:themeFillShade="F2"/>
            <w:vAlign w:val="center"/>
          </w:tcPr>
          <w:p w14:paraId="7CFD8961" w14:textId="77777777" w:rsidR="006F0E3D" w:rsidRPr="00CB423E" w:rsidRDefault="006F0E3D" w:rsidP="006F0E3D">
            <w:pPr>
              <w:pStyle w:val="BodyText"/>
              <w:jc w:val="center"/>
              <w:rPr>
                <w:rFonts w:ascii="Times New Roman" w:hAnsi="Times New Roman"/>
                <w:b/>
                <w:sz w:val="22"/>
                <w:szCs w:val="22"/>
                <w:vertAlign w:val="superscript"/>
              </w:rPr>
            </w:pPr>
            <w:r w:rsidRPr="00CB423E">
              <w:rPr>
                <w:rFonts w:ascii="Times New Roman" w:hAnsi="Times New Roman"/>
                <w:b/>
                <w:sz w:val="22"/>
                <w:szCs w:val="22"/>
              </w:rPr>
              <w:t>12 months</w:t>
            </w:r>
          </w:p>
        </w:tc>
        <w:tc>
          <w:tcPr>
            <w:tcW w:w="407" w:type="pct"/>
            <w:tcBorders>
              <w:bottom w:val="nil"/>
            </w:tcBorders>
            <w:shd w:val="clear" w:color="auto" w:fill="F2F2F2" w:themeFill="background1" w:themeFillShade="F2"/>
            <w:vAlign w:val="center"/>
          </w:tcPr>
          <w:p w14:paraId="258C4C45" w14:textId="77777777" w:rsidR="006F0E3D" w:rsidRPr="00CB423E" w:rsidRDefault="006F0E3D" w:rsidP="006F0E3D">
            <w:pPr>
              <w:pStyle w:val="BodyText"/>
              <w:jc w:val="center"/>
              <w:rPr>
                <w:rFonts w:ascii="Times New Roman" w:hAnsi="Times New Roman"/>
                <w:b/>
                <w:sz w:val="22"/>
                <w:szCs w:val="22"/>
                <w:vertAlign w:val="superscript"/>
              </w:rPr>
            </w:pPr>
            <w:r w:rsidRPr="00CB423E">
              <w:rPr>
                <w:rFonts w:ascii="Times New Roman" w:hAnsi="Times New Roman"/>
                <w:b/>
                <w:sz w:val="22"/>
                <w:szCs w:val="22"/>
              </w:rPr>
              <w:t>3 years</w:t>
            </w:r>
          </w:p>
        </w:tc>
        <w:tc>
          <w:tcPr>
            <w:tcW w:w="407" w:type="pct"/>
            <w:tcBorders>
              <w:bottom w:val="nil"/>
            </w:tcBorders>
            <w:shd w:val="clear" w:color="auto" w:fill="F2F2F2" w:themeFill="background1" w:themeFillShade="F2"/>
            <w:vAlign w:val="center"/>
          </w:tcPr>
          <w:p w14:paraId="1256BAA0" w14:textId="77777777" w:rsidR="006F0E3D" w:rsidRPr="00CB423E" w:rsidRDefault="006F0E3D" w:rsidP="006F0E3D">
            <w:pPr>
              <w:pStyle w:val="BodyText"/>
              <w:jc w:val="center"/>
              <w:rPr>
                <w:rFonts w:ascii="Times New Roman" w:hAnsi="Times New Roman"/>
                <w:b/>
                <w:sz w:val="22"/>
                <w:szCs w:val="22"/>
                <w:vertAlign w:val="superscript"/>
              </w:rPr>
            </w:pPr>
            <w:r w:rsidRPr="00CB423E">
              <w:rPr>
                <w:rFonts w:ascii="Times New Roman" w:hAnsi="Times New Roman"/>
                <w:b/>
                <w:sz w:val="22"/>
                <w:szCs w:val="22"/>
              </w:rPr>
              <w:t>5 years</w:t>
            </w:r>
          </w:p>
        </w:tc>
      </w:tr>
      <w:tr w:rsidR="006F0E3D" w:rsidRPr="00CB423E" w14:paraId="4FA25BA9" w14:textId="77777777" w:rsidTr="006F0E3D">
        <w:trPr>
          <w:tblHeader/>
        </w:trPr>
        <w:tc>
          <w:tcPr>
            <w:tcW w:w="2070" w:type="pct"/>
          </w:tcPr>
          <w:p w14:paraId="1F3DC9B6" w14:textId="77777777" w:rsidR="006F0E3D" w:rsidRPr="00CB423E" w:rsidRDefault="006F0E3D" w:rsidP="006F0E3D">
            <w:pPr>
              <w:pStyle w:val="BodyText"/>
              <w:jc w:val="left"/>
              <w:rPr>
                <w:rFonts w:ascii="Times New Roman" w:hAnsi="Times New Roman"/>
                <w:b/>
                <w:sz w:val="22"/>
                <w:szCs w:val="22"/>
              </w:rPr>
            </w:pPr>
            <w:r w:rsidRPr="00CB423E">
              <w:rPr>
                <w:rFonts w:ascii="Times New Roman" w:hAnsi="Times New Roman"/>
                <w:sz w:val="22"/>
                <w:szCs w:val="22"/>
              </w:rPr>
              <w:t>Form S1: Screening log</w:t>
            </w:r>
          </w:p>
        </w:tc>
        <w:tc>
          <w:tcPr>
            <w:tcW w:w="864" w:type="pct"/>
            <w:vAlign w:val="center"/>
          </w:tcPr>
          <w:p w14:paraId="20700AA9"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745" w:type="pct"/>
            <w:vAlign w:val="center"/>
          </w:tcPr>
          <w:p w14:paraId="0555AA13"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426A429D"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18A6538"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3559C333" w14:textId="77777777" w:rsidR="006F0E3D" w:rsidRPr="00CB423E" w:rsidRDefault="006F0E3D" w:rsidP="006F0E3D">
            <w:pPr>
              <w:pStyle w:val="BodyText"/>
              <w:jc w:val="center"/>
              <w:rPr>
                <w:rFonts w:ascii="Times New Roman" w:hAnsi="Times New Roman"/>
                <w:sz w:val="22"/>
                <w:szCs w:val="22"/>
              </w:rPr>
            </w:pPr>
          </w:p>
        </w:tc>
      </w:tr>
      <w:tr w:rsidR="006F0E3D" w:rsidRPr="00CB423E" w14:paraId="04C8541F" w14:textId="77777777" w:rsidTr="006F0E3D">
        <w:trPr>
          <w:tblHeader/>
        </w:trPr>
        <w:tc>
          <w:tcPr>
            <w:tcW w:w="2070" w:type="pct"/>
          </w:tcPr>
          <w:p w14:paraId="22A34976"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C1: Genetics assessment</w:t>
            </w:r>
          </w:p>
        </w:tc>
        <w:tc>
          <w:tcPr>
            <w:tcW w:w="864" w:type="pct"/>
            <w:vAlign w:val="center"/>
          </w:tcPr>
          <w:p w14:paraId="6D45F49A"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745" w:type="pct"/>
            <w:vAlign w:val="center"/>
          </w:tcPr>
          <w:p w14:paraId="2FC5B5C0"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4EDA5FB0"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2A95D415"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50F5E7BE" w14:textId="77777777" w:rsidR="006F0E3D" w:rsidRPr="00CB423E" w:rsidRDefault="006F0E3D" w:rsidP="006F0E3D">
            <w:pPr>
              <w:pStyle w:val="BodyText"/>
              <w:jc w:val="center"/>
              <w:rPr>
                <w:rFonts w:ascii="Times New Roman" w:hAnsi="Times New Roman"/>
                <w:sz w:val="22"/>
                <w:szCs w:val="22"/>
              </w:rPr>
            </w:pPr>
          </w:p>
        </w:tc>
      </w:tr>
      <w:tr w:rsidR="006F0E3D" w:rsidRPr="00CB423E" w14:paraId="722411B2" w14:textId="77777777" w:rsidTr="006F0E3D">
        <w:trPr>
          <w:tblHeader/>
        </w:trPr>
        <w:tc>
          <w:tcPr>
            <w:tcW w:w="2070" w:type="pct"/>
          </w:tcPr>
          <w:p w14:paraId="144FD28D" w14:textId="49A6D5F4"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 xml:space="preserve">Form 1: Screening and </w:t>
            </w:r>
            <w:r w:rsidR="00D6645B" w:rsidRPr="00CB423E">
              <w:rPr>
                <w:rFonts w:ascii="Times New Roman" w:hAnsi="Times New Roman"/>
                <w:sz w:val="22"/>
                <w:szCs w:val="22"/>
              </w:rPr>
              <w:t>randomization</w:t>
            </w:r>
          </w:p>
        </w:tc>
        <w:tc>
          <w:tcPr>
            <w:tcW w:w="864" w:type="pct"/>
            <w:vAlign w:val="center"/>
          </w:tcPr>
          <w:p w14:paraId="554D21EB"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745" w:type="pct"/>
            <w:vAlign w:val="center"/>
          </w:tcPr>
          <w:p w14:paraId="0B1B2524"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2B6C97B8"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00525D2"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608890B3" w14:textId="77777777" w:rsidR="006F0E3D" w:rsidRPr="00CB423E" w:rsidRDefault="006F0E3D" w:rsidP="006F0E3D">
            <w:pPr>
              <w:pStyle w:val="BodyText"/>
              <w:jc w:val="center"/>
              <w:rPr>
                <w:rFonts w:ascii="Times New Roman" w:hAnsi="Times New Roman"/>
                <w:sz w:val="22"/>
                <w:szCs w:val="22"/>
              </w:rPr>
            </w:pPr>
          </w:p>
        </w:tc>
      </w:tr>
      <w:tr w:rsidR="006F0E3D" w:rsidRPr="00CB423E" w14:paraId="12F82D18" w14:textId="77777777" w:rsidTr="006F0E3D">
        <w:trPr>
          <w:tblHeader/>
        </w:trPr>
        <w:tc>
          <w:tcPr>
            <w:tcW w:w="2070" w:type="pct"/>
          </w:tcPr>
          <w:p w14:paraId="6CC7CC3A"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2: Surgery and postoperative care</w:t>
            </w:r>
            <w:r w:rsidRPr="00CB423E">
              <w:rPr>
                <w:rFonts w:ascii="Times New Roman" w:hAnsi="Times New Roman"/>
                <w:sz w:val="22"/>
                <w:szCs w:val="22"/>
                <w:vertAlign w:val="superscript"/>
              </w:rPr>
              <w:t>1</w:t>
            </w:r>
          </w:p>
        </w:tc>
        <w:tc>
          <w:tcPr>
            <w:tcW w:w="864" w:type="pct"/>
            <w:vAlign w:val="center"/>
          </w:tcPr>
          <w:p w14:paraId="47F2C2EF"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472D1A06"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507" w:type="pct"/>
            <w:vAlign w:val="center"/>
          </w:tcPr>
          <w:p w14:paraId="284C31CC"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E1F1BE1"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5A7D4620" w14:textId="77777777" w:rsidR="006F0E3D" w:rsidRPr="00CB423E" w:rsidRDefault="006F0E3D" w:rsidP="006F0E3D">
            <w:pPr>
              <w:pStyle w:val="BodyText"/>
              <w:jc w:val="center"/>
              <w:rPr>
                <w:rFonts w:ascii="Times New Roman" w:hAnsi="Times New Roman"/>
                <w:sz w:val="22"/>
                <w:szCs w:val="22"/>
              </w:rPr>
            </w:pPr>
          </w:p>
        </w:tc>
      </w:tr>
      <w:tr w:rsidR="006F0E3D" w:rsidRPr="00CB423E" w14:paraId="07BC82DF" w14:textId="77777777" w:rsidTr="006F0E3D">
        <w:trPr>
          <w:tblHeader/>
        </w:trPr>
        <w:tc>
          <w:tcPr>
            <w:tcW w:w="2070" w:type="pct"/>
          </w:tcPr>
          <w:p w14:paraId="55E6A1AC"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C2: Blood sample for genetic assessment</w:t>
            </w:r>
          </w:p>
        </w:tc>
        <w:tc>
          <w:tcPr>
            <w:tcW w:w="864" w:type="pct"/>
            <w:vAlign w:val="center"/>
          </w:tcPr>
          <w:p w14:paraId="0BD526EB"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0B42BA46"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507" w:type="pct"/>
            <w:vAlign w:val="center"/>
          </w:tcPr>
          <w:p w14:paraId="19F0CC0D"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5D0C02D"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746953B0" w14:textId="77777777" w:rsidR="006F0E3D" w:rsidRPr="00CB423E" w:rsidRDefault="006F0E3D" w:rsidP="006F0E3D">
            <w:pPr>
              <w:pStyle w:val="BodyText"/>
              <w:jc w:val="center"/>
              <w:rPr>
                <w:rFonts w:ascii="Times New Roman" w:hAnsi="Times New Roman"/>
                <w:sz w:val="22"/>
                <w:szCs w:val="22"/>
              </w:rPr>
            </w:pPr>
          </w:p>
        </w:tc>
      </w:tr>
      <w:tr w:rsidR="006F0E3D" w:rsidRPr="00CB423E" w14:paraId="3FC75F0D" w14:textId="77777777" w:rsidTr="006F0E3D">
        <w:trPr>
          <w:tblHeader/>
        </w:trPr>
        <w:tc>
          <w:tcPr>
            <w:tcW w:w="2070" w:type="pct"/>
          </w:tcPr>
          <w:p w14:paraId="65F56945" w14:textId="77777777" w:rsidR="006F0E3D" w:rsidRPr="00CB423E" w:rsidRDefault="006F0E3D" w:rsidP="006F0E3D">
            <w:pPr>
              <w:pStyle w:val="BodyText"/>
              <w:jc w:val="left"/>
              <w:rPr>
                <w:rFonts w:ascii="Times New Roman" w:hAnsi="Times New Roman"/>
                <w:sz w:val="22"/>
                <w:szCs w:val="22"/>
                <w:vertAlign w:val="superscript"/>
              </w:rPr>
            </w:pPr>
            <w:r w:rsidRPr="00CB423E">
              <w:rPr>
                <w:rFonts w:ascii="Times New Roman" w:hAnsi="Times New Roman"/>
                <w:sz w:val="22"/>
                <w:szCs w:val="22"/>
              </w:rPr>
              <w:t>Form 3: Late Complications</w:t>
            </w:r>
            <w:r w:rsidRPr="00CB423E">
              <w:rPr>
                <w:rFonts w:ascii="Times New Roman" w:hAnsi="Times New Roman"/>
                <w:sz w:val="22"/>
                <w:szCs w:val="22"/>
                <w:vertAlign w:val="superscript"/>
              </w:rPr>
              <w:t>2</w:t>
            </w:r>
          </w:p>
        </w:tc>
        <w:tc>
          <w:tcPr>
            <w:tcW w:w="864" w:type="pct"/>
            <w:vAlign w:val="center"/>
          </w:tcPr>
          <w:p w14:paraId="12D4681E"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79AAF786"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507" w:type="pct"/>
            <w:vAlign w:val="center"/>
          </w:tcPr>
          <w:p w14:paraId="2EE6CB76"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67184A67"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29EB37C6" w14:textId="77777777" w:rsidR="006F0E3D" w:rsidRPr="00CB423E" w:rsidRDefault="006F0E3D" w:rsidP="006F0E3D">
            <w:pPr>
              <w:pStyle w:val="BodyText"/>
              <w:jc w:val="center"/>
              <w:rPr>
                <w:rFonts w:ascii="Times New Roman" w:hAnsi="Times New Roman"/>
                <w:sz w:val="22"/>
                <w:szCs w:val="22"/>
              </w:rPr>
            </w:pPr>
          </w:p>
        </w:tc>
      </w:tr>
      <w:tr w:rsidR="006F0E3D" w:rsidRPr="00CB423E" w14:paraId="23FC912C" w14:textId="77777777" w:rsidTr="006F0E3D">
        <w:trPr>
          <w:tblHeader/>
        </w:trPr>
        <w:tc>
          <w:tcPr>
            <w:tcW w:w="2070" w:type="pct"/>
          </w:tcPr>
          <w:p w14:paraId="5E96516F"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 xml:space="preserve">Form 4: </w:t>
            </w:r>
            <w:proofErr w:type="gramStart"/>
            <w:r w:rsidRPr="00CB423E">
              <w:rPr>
                <w:rFonts w:ascii="Times New Roman" w:hAnsi="Times New Roman"/>
                <w:sz w:val="22"/>
                <w:szCs w:val="22"/>
              </w:rPr>
              <w:t>1 year</w:t>
            </w:r>
            <w:proofErr w:type="gramEnd"/>
            <w:r w:rsidRPr="00CB423E">
              <w:rPr>
                <w:rFonts w:ascii="Times New Roman" w:hAnsi="Times New Roman"/>
                <w:sz w:val="22"/>
                <w:szCs w:val="22"/>
              </w:rPr>
              <w:t xml:space="preserve"> speech assessment</w:t>
            </w:r>
          </w:p>
        </w:tc>
        <w:tc>
          <w:tcPr>
            <w:tcW w:w="864" w:type="pct"/>
            <w:vAlign w:val="center"/>
          </w:tcPr>
          <w:p w14:paraId="47BEF5C0"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03E6AC35"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43691E7B"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32C33B7D"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6CDE5FB" w14:textId="77777777" w:rsidR="006F0E3D" w:rsidRPr="00CB423E" w:rsidRDefault="006F0E3D" w:rsidP="006F0E3D">
            <w:pPr>
              <w:pStyle w:val="BodyText"/>
              <w:jc w:val="center"/>
              <w:rPr>
                <w:rFonts w:ascii="Times New Roman" w:hAnsi="Times New Roman"/>
                <w:sz w:val="22"/>
                <w:szCs w:val="22"/>
              </w:rPr>
            </w:pPr>
          </w:p>
        </w:tc>
      </w:tr>
      <w:tr w:rsidR="006F0E3D" w:rsidRPr="00CB423E" w14:paraId="50D6CA5A" w14:textId="77777777" w:rsidTr="006F0E3D">
        <w:trPr>
          <w:tblHeader/>
        </w:trPr>
        <w:tc>
          <w:tcPr>
            <w:tcW w:w="2070" w:type="pct"/>
          </w:tcPr>
          <w:p w14:paraId="2B5A074C"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 xml:space="preserve">Form 5: </w:t>
            </w:r>
            <w:proofErr w:type="gramStart"/>
            <w:r w:rsidRPr="00CB423E">
              <w:rPr>
                <w:rFonts w:ascii="Times New Roman" w:hAnsi="Times New Roman"/>
                <w:sz w:val="22"/>
                <w:szCs w:val="22"/>
              </w:rPr>
              <w:t>1 year</w:t>
            </w:r>
            <w:proofErr w:type="gramEnd"/>
            <w:r w:rsidRPr="00CB423E">
              <w:rPr>
                <w:rFonts w:ascii="Times New Roman" w:hAnsi="Times New Roman"/>
                <w:sz w:val="22"/>
                <w:szCs w:val="22"/>
              </w:rPr>
              <w:t xml:space="preserve"> growth assessment</w:t>
            </w:r>
          </w:p>
        </w:tc>
        <w:tc>
          <w:tcPr>
            <w:tcW w:w="864" w:type="pct"/>
            <w:vAlign w:val="center"/>
          </w:tcPr>
          <w:p w14:paraId="37D6BEEF"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4467A5E0"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57534E0D"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31E63419"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676961B8" w14:textId="77777777" w:rsidR="006F0E3D" w:rsidRPr="00CB423E" w:rsidRDefault="006F0E3D" w:rsidP="006F0E3D">
            <w:pPr>
              <w:pStyle w:val="BodyText"/>
              <w:jc w:val="center"/>
              <w:rPr>
                <w:rFonts w:ascii="Times New Roman" w:hAnsi="Times New Roman"/>
                <w:sz w:val="22"/>
                <w:szCs w:val="22"/>
              </w:rPr>
            </w:pPr>
          </w:p>
        </w:tc>
      </w:tr>
      <w:tr w:rsidR="006F0E3D" w:rsidRPr="00CB423E" w14:paraId="6F1B9C4F" w14:textId="77777777" w:rsidTr="006F0E3D">
        <w:trPr>
          <w:tblHeader/>
        </w:trPr>
        <w:tc>
          <w:tcPr>
            <w:tcW w:w="2070" w:type="pct"/>
          </w:tcPr>
          <w:p w14:paraId="5B1DB7DC"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 xml:space="preserve">Form 6: </w:t>
            </w:r>
            <w:proofErr w:type="gramStart"/>
            <w:r w:rsidRPr="00CB423E">
              <w:rPr>
                <w:rFonts w:ascii="Times New Roman" w:hAnsi="Times New Roman"/>
                <w:sz w:val="22"/>
                <w:szCs w:val="22"/>
              </w:rPr>
              <w:t>1 year</w:t>
            </w:r>
            <w:proofErr w:type="gramEnd"/>
            <w:r w:rsidRPr="00CB423E">
              <w:rPr>
                <w:rFonts w:ascii="Times New Roman" w:hAnsi="Times New Roman"/>
                <w:sz w:val="22"/>
                <w:szCs w:val="22"/>
              </w:rPr>
              <w:t xml:space="preserve"> audiology data collection</w:t>
            </w:r>
          </w:p>
        </w:tc>
        <w:tc>
          <w:tcPr>
            <w:tcW w:w="864" w:type="pct"/>
            <w:vAlign w:val="center"/>
          </w:tcPr>
          <w:p w14:paraId="1E23529C"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4C24DC6D"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3D290C74"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6ACF8339"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35EA0DAE" w14:textId="77777777" w:rsidR="006F0E3D" w:rsidRPr="00CB423E" w:rsidRDefault="006F0E3D" w:rsidP="006F0E3D">
            <w:pPr>
              <w:pStyle w:val="BodyText"/>
              <w:jc w:val="center"/>
              <w:rPr>
                <w:rFonts w:ascii="Times New Roman" w:hAnsi="Times New Roman"/>
                <w:sz w:val="22"/>
                <w:szCs w:val="22"/>
              </w:rPr>
            </w:pPr>
          </w:p>
        </w:tc>
      </w:tr>
      <w:tr w:rsidR="006F0E3D" w:rsidRPr="00CB423E" w14:paraId="7CFCFF8A" w14:textId="77777777" w:rsidTr="006F0E3D">
        <w:trPr>
          <w:tblHeader/>
        </w:trPr>
        <w:tc>
          <w:tcPr>
            <w:tcW w:w="2070" w:type="pct"/>
          </w:tcPr>
          <w:p w14:paraId="11486336"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7: Fistula assessment</w:t>
            </w:r>
          </w:p>
        </w:tc>
        <w:tc>
          <w:tcPr>
            <w:tcW w:w="864" w:type="pct"/>
            <w:vAlign w:val="center"/>
          </w:tcPr>
          <w:p w14:paraId="2112C04C"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6767E77E"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1828BC58"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6DCE4133"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1CA83B70"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47B5AEBF" w14:textId="77777777" w:rsidTr="006F0E3D">
        <w:trPr>
          <w:tblHeader/>
        </w:trPr>
        <w:tc>
          <w:tcPr>
            <w:tcW w:w="2070" w:type="pct"/>
          </w:tcPr>
          <w:p w14:paraId="10E458C2"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8: Audiology data collection 3 and 5 years</w:t>
            </w:r>
          </w:p>
        </w:tc>
        <w:tc>
          <w:tcPr>
            <w:tcW w:w="864" w:type="pct"/>
            <w:vAlign w:val="center"/>
          </w:tcPr>
          <w:p w14:paraId="232DB543"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2B8F9A51"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3F1FDA23"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40039D8"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57B7F819"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0EA9EE00" w14:textId="77777777" w:rsidTr="006F0E3D">
        <w:trPr>
          <w:tblHeader/>
        </w:trPr>
        <w:tc>
          <w:tcPr>
            <w:tcW w:w="2070" w:type="pct"/>
          </w:tcPr>
          <w:p w14:paraId="1FFDC329"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9: 3 Year Speech Assessment</w:t>
            </w:r>
          </w:p>
        </w:tc>
        <w:tc>
          <w:tcPr>
            <w:tcW w:w="864" w:type="pct"/>
            <w:vAlign w:val="center"/>
          </w:tcPr>
          <w:p w14:paraId="6534B357"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31D0FA55"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39204DAB"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27507B34"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55934AD0" w14:textId="77777777" w:rsidR="006F0E3D" w:rsidRPr="00CB423E" w:rsidRDefault="006F0E3D" w:rsidP="006F0E3D">
            <w:pPr>
              <w:pStyle w:val="BodyText"/>
              <w:jc w:val="center"/>
              <w:rPr>
                <w:rFonts w:ascii="Times New Roman" w:hAnsi="Times New Roman"/>
                <w:sz w:val="22"/>
                <w:szCs w:val="22"/>
              </w:rPr>
            </w:pPr>
          </w:p>
        </w:tc>
      </w:tr>
      <w:tr w:rsidR="006F0E3D" w:rsidRPr="00CB423E" w14:paraId="7C2C6316" w14:textId="77777777" w:rsidTr="006F0E3D">
        <w:trPr>
          <w:tblHeader/>
        </w:trPr>
        <w:tc>
          <w:tcPr>
            <w:tcW w:w="2070" w:type="pct"/>
          </w:tcPr>
          <w:p w14:paraId="281C20B6"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10: Denver II assessment at 3 years</w:t>
            </w:r>
          </w:p>
        </w:tc>
        <w:tc>
          <w:tcPr>
            <w:tcW w:w="864" w:type="pct"/>
            <w:vAlign w:val="center"/>
          </w:tcPr>
          <w:p w14:paraId="5A1FAE1F"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0C67CA75"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04CEB343"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8BFD321"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42135EE6" w14:textId="77777777" w:rsidR="006F0E3D" w:rsidRPr="00CB423E" w:rsidRDefault="006F0E3D" w:rsidP="006F0E3D">
            <w:pPr>
              <w:pStyle w:val="BodyText"/>
              <w:jc w:val="center"/>
              <w:rPr>
                <w:rFonts w:ascii="Times New Roman" w:hAnsi="Times New Roman"/>
                <w:sz w:val="22"/>
                <w:szCs w:val="22"/>
              </w:rPr>
            </w:pPr>
          </w:p>
        </w:tc>
      </w:tr>
      <w:tr w:rsidR="006F0E3D" w:rsidRPr="00CB423E" w14:paraId="7B54F8D7" w14:textId="77777777" w:rsidTr="006F0E3D">
        <w:trPr>
          <w:tblHeader/>
        </w:trPr>
        <w:tc>
          <w:tcPr>
            <w:tcW w:w="2070" w:type="pct"/>
          </w:tcPr>
          <w:p w14:paraId="4DE23269"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11: 3 Year speech therapy questionnaire</w:t>
            </w:r>
          </w:p>
        </w:tc>
        <w:tc>
          <w:tcPr>
            <w:tcW w:w="864" w:type="pct"/>
            <w:vAlign w:val="center"/>
          </w:tcPr>
          <w:p w14:paraId="79B4C3E0"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26CB717F"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65CDD832"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24EBE5CF"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08DC0268" w14:textId="77777777" w:rsidR="006F0E3D" w:rsidRPr="00CB423E" w:rsidRDefault="006F0E3D" w:rsidP="006F0E3D">
            <w:pPr>
              <w:pStyle w:val="BodyText"/>
              <w:jc w:val="center"/>
              <w:rPr>
                <w:rFonts w:ascii="Times New Roman" w:hAnsi="Times New Roman"/>
                <w:sz w:val="22"/>
                <w:szCs w:val="22"/>
              </w:rPr>
            </w:pPr>
          </w:p>
        </w:tc>
      </w:tr>
      <w:tr w:rsidR="006F0E3D" w:rsidRPr="00CB423E" w14:paraId="6DCE2E6A" w14:textId="77777777" w:rsidTr="006F0E3D">
        <w:trPr>
          <w:tblHeader/>
        </w:trPr>
        <w:tc>
          <w:tcPr>
            <w:tcW w:w="2070" w:type="pct"/>
          </w:tcPr>
          <w:p w14:paraId="05DB3EA1"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13: 5 Year Speech assessment</w:t>
            </w:r>
          </w:p>
        </w:tc>
        <w:tc>
          <w:tcPr>
            <w:tcW w:w="864" w:type="pct"/>
            <w:vAlign w:val="center"/>
          </w:tcPr>
          <w:p w14:paraId="46FE56F7"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265B2F94"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133CFF2F"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26166D51"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56C7B97"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16F95812" w14:textId="77777777" w:rsidTr="006F0E3D">
        <w:trPr>
          <w:tblHeader/>
        </w:trPr>
        <w:tc>
          <w:tcPr>
            <w:tcW w:w="2070" w:type="pct"/>
          </w:tcPr>
          <w:p w14:paraId="19D77B31"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14: 5 Year speech therapy questionnaire</w:t>
            </w:r>
          </w:p>
        </w:tc>
        <w:tc>
          <w:tcPr>
            <w:tcW w:w="864" w:type="pct"/>
            <w:vAlign w:val="center"/>
          </w:tcPr>
          <w:p w14:paraId="7A9DC2D1"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1147B8BA"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07866129"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94A0E1A"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390BDBBB"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044960B1" w14:textId="77777777" w:rsidTr="006F0E3D">
        <w:trPr>
          <w:tblHeader/>
        </w:trPr>
        <w:tc>
          <w:tcPr>
            <w:tcW w:w="2070" w:type="pct"/>
          </w:tcPr>
          <w:p w14:paraId="76B47AC9" w14:textId="6A921B67" w:rsidR="006F0E3D" w:rsidRPr="00CB423E" w:rsidRDefault="0005319B" w:rsidP="006F0E3D">
            <w:pPr>
              <w:pStyle w:val="BodyText"/>
              <w:jc w:val="left"/>
              <w:rPr>
                <w:rFonts w:ascii="Times New Roman" w:hAnsi="Times New Roman"/>
                <w:sz w:val="22"/>
                <w:szCs w:val="22"/>
              </w:rPr>
            </w:pPr>
            <w:r w:rsidRPr="00CB423E">
              <w:rPr>
                <w:rFonts w:ascii="Times New Roman" w:hAnsi="Times New Roman"/>
                <w:sz w:val="22"/>
                <w:szCs w:val="22"/>
              </w:rPr>
              <w:t>Intelligibility</w:t>
            </w:r>
            <w:r w:rsidR="006F0E3D" w:rsidRPr="00CB423E">
              <w:rPr>
                <w:rFonts w:ascii="Times New Roman" w:hAnsi="Times New Roman"/>
                <w:sz w:val="22"/>
                <w:szCs w:val="22"/>
              </w:rPr>
              <w:t xml:space="preserve"> in Context Scale</w:t>
            </w:r>
          </w:p>
        </w:tc>
        <w:tc>
          <w:tcPr>
            <w:tcW w:w="864" w:type="pct"/>
            <w:vAlign w:val="center"/>
          </w:tcPr>
          <w:p w14:paraId="04D75F78"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5576282E"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30F03F48"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0BB88D71"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216EB30"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567117D0" w14:textId="77777777" w:rsidTr="006F0E3D">
        <w:trPr>
          <w:tblHeader/>
        </w:trPr>
        <w:tc>
          <w:tcPr>
            <w:tcW w:w="2070" w:type="pct"/>
          </w:tcPr>
          <w:p w14:paraId="0E0F0806"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T1: Dental/ Maxillary arch sample transfer</w:t>
            </w:r>
          </w:p>
        </w:tc>
        <w:tc>
          <w:tcPr>
            <w:tcW w:w="864" w:type="pct"/>
            <w:vAlign w:val="center"/>
          </w:tcPr>
          <w:p w14:paraId="71B3779D"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0D00AD09"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507" w:type="pct"/>
            <w:vAlign w:val="center"/>
          </w:tcPr>
          <w:p w14:paraId="6DFAF46E"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4F8008B6" w14:textId="77777777" w:rsidR="006F0E3D" w:rsidRPr="00CB423E" w:rsidRDefault="006F0E3D" w:rsidP="006F0E3D">
            <w:pPr>
              <w:pStyle w:val="BodyText"/>
              <w:jc w:val="center"/>
              <w:rPr>
                <w:rFonts w:ascii="Times New Roman" w:hAnsi="Times New Roman"/>
                <w:sz w:val="22"/>
                <w:szCs w:val="22"/>
              </w:rPr>
            </w:pPr>
          </w:p>
        </w:tc>
        <w:tc>
          <w:tcPr>
            <w:tcW w:w="407" w:type="pct"/>
            <w:vAlign w:val="center"/>
          </w:tcPr>
          <w:p w14:paraId="7DDB058E"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3D3B446F" w14:textId="77777777" w:rsidTr="006F0E3D">
        <w:trPr>
          <w:tblHeader/>
        </w:trPr>
        <w:tc>
          <w:tcPr>
            <w:tcW w:w="2070" w:type="pct"/>
          </w:tcPr>
          <w:p w14:paraId="4BAB70E3"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T2: Log for transfer of speech recordings or participant photographs</w:t>
            </w:r>
          </w:p>
        </w:tc>
        <w:tc>
          <w:tcPr>
            <w:tcW w:w="864" w:type="pct"/>
            <w:vAlign w:val="center"/>
          </w:tcPr>
          <w:p w14:paraId="0B1684A4"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79EB48B0"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507" w:type="pct"/>
            <w:vAlign w:val="center"/>
          </w:tcPr>
          <w:p w14:paraId="52508238"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75A088F7"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2AB357C7"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1F8C2FF7" w14:textId="77777777" w:rsidTr="006F0E3D">
        <w:trPr>
          <w:tblHeader/>
        </w:trPr>
        <w:tc>
          <w:tcPr>
            <w:tcW w:w="2070" w:type="pct"/>
          </w:tcPr>
          <w:p w14:paraId="25BD39AE"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T3: Speech recording sample transfer</w:t>
            </w:r>
          </w:p>
        </w:tc>
        <w:tc>
          <w:tcPr>
            <w:tcW w:w="864" w:type="pct"/>
            <w:vAlign w:val="center"/>
          </w:tcPr>
          <w:p w14:paraId="675A9C81" w14:textId="77777777" w:rsidR="006F0E3D" w:rsidRPr="00CB423E" w:rsidRDefault="006F0E3D" w:rsidP="006F0E3D">
            <w:pPr>
              <w:pStyle w:val="BodyText"/>
              <w:jc w:val="center"/>
              <w:rPr>
                <w:rFonts w:ascii="Times New Roman" w:hAnsi="Times New Roman"/>
                <w:sz w:val="22"/>
                <w:szCs w:val="22"/>
              </w:rPr>
            </w:pPr>
          </w:p>
        </w:tc>
        <w:tc>
          <w:tcPr>
            <w:tcW w:w="745" w:type="pct"/>
            <w:vAlign w:val="center"/>
          </w:tcPr>
          <w:p w14:paraId="1A32E7F8" w14:textId="77777777" w:rsidR="006F0E3D" w:rsidRPr="00CB423E" w:rsidRDefault="006F0E3D" w:rsidP="006F0E3D">
            <w:pPr>
              <w:pStyle w:val="BodyText"/>
              <w:jc w:val="center"/>
              <w:rPr>
                <w:rFonts w:ascii="Times New Roman" w:hAnsi="Times New Roman"/>
                <w:sz w:val="22"/>
                <w:szCs w:val="22"/>
              </w:rPr>
            </w:pPr>
          </w:p>
        </w:tc>
        <w:tc>
          <w:tcPr>
            <w:tcW w:w="507" w:type="pct"/>
            <w:vAlign w:val="center"/>
          </w:tcPr>
          <w:p w14:paraId="2DF9C62C"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62345ED9"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c>
          <w:tcPr>
            <w:tcW w:w="407" w:type="pct"/>
            <w:vAlign w:val="center"/>
          </w:tcPr>
          <w:p w14:paraId="0E279502"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X</w:t>
            </w:r>
          </w:p>
        </w:tc>
      </w:tr>
      <w:tr w:rsidR="006F0E3D" w:rsidRPr="00CB423E" w14:paraId="45703990" w14:textId="77777777" w:rsidTr="006F0E3D">
        <w:trPr>
          <w:tblHeader/>
        </w:trPr>
        <w:tc>
          <w:tcPr>
            <w:tcW w:w="2070" w:type="pct"/>
          </w:tcPr>
          <w:p w14:paraId="6018E015"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A1: Serious Adverse Events</w:t>
            </w:r>
          </w:p>
        </w:tc>
        <w:tc>
          <w:tcPr>
            <w:tcW w:w="2930" w:type="pct"/>
            <w:gridSpan w:val="5"/>
          </w:tcPr>
          <w:p w14:paraId="35597F2A"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Complete for each SAE in first 30 days following surgery</w:t>
            </w:r>
          </w:p>
        </w:tc>
      </w:tr>
      <w:tr w:rsidR="006F0E3D" w:rsidRPr="00CB423E" w14:paraId="027864D5" w14:textId="77777777" w:rsidTr="006F0E3D">
        <w:trPr>
          <w:tblHeader/>
        </w:trPr>
        <w:tc>
          <w:tcPr>
            <w:tcW w:w="2070" w:type="pct"/>
          </w:tcPr>
          <w:p w14:paraId="7D5D11D7"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M1: Concurrent medication</w:t>
            </w:r>
          </w:p>
        </w:tc>
        <w:tc>
          <w:tcPr>
            <w:tcW w:w="2930" w:type="pct"/>
            <w:gridSpan w:val="5"/>
          </w:tcPr>
          <w:p w14:paraId="76825EB6" w14:textId="5A43657C"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 xml:space="preserve">Complete for each concurrent medication during and for 30 days </w:t>
            </w:r>
            <w:r w:rsidR="004F08AF" w:rsidRPr="00CB423E">
              <w:rPr>
                <w:rFonts w:ascii="Times New Roman" w:hAnsi="Times New Roman"/>
                <w:sz w:val="22"/>
                <w:szCs w:val="22"/>
              </w:rPr>
              <w:t>post-surgery</w:t>
            </w:r>
          </w:p>
        </w:tc>
      </w:tr>
      <w:tr w:rsidR="006F0E3D" w:rsidRPr="00CB423E" w14:paraId="3B3495D2" w14:textId="77777777" w:rsidTr="006F0E3D">
        <w:trPr>
          <w:tblHeader/>
        </w:trPr>
        <w:tc>
          <w:tcPr>
            <w:tcW w:w="2070" w:type="pct"/>
          </w:tcPr>
          <w:p w14:paraId="5FC0E478"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U1: Unanticipated Problems</w:t>
            </w:r>
          </w:p>
        </w:tc>
        <w:tc>
          <w:tcPr>
            <w:tcW w:w="2930" w:type="pct"/>
            <w:gridSpan w:val="5"/>
          </w:tcPr>
          <w:p w14:paraId="0609A611"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Complete for each unanticipated problem for duration of the trial</w:t>
            </w:r>
          </w:p>
        </w:tc>
      </w:tr>
      <w:tr w:rsidR="006F0E3D" w:rsidRPr="00CB423E" w14:paraId="09019E1E" w14:textId="77777777" w:rsidTr="006F0E3D">
        <w:trPr>
          <w:tblHeader/>
        </w:trPr>
        <w:tc>
          <w:tcPr>
            <w:tcW w:w="2070" w:type="pct"/>
          </w:tcPr>
          <w:p w14:paraId="6B64633E"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12: Secondary Surgery</w:t>
            </w:r>
          </w:p>
        </w:tc>
        <w:tc>
          <w:tcPr>
            <w:tcW w:w="2930" w:type="pct"/>
            <w:gridSpan w:val="5"/>
          </w:tcPr>
          <w:p w14:paraId="05402615"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Complete for each participant receiving additional surgery during trial</w:t>
            </w:r>
          </w:p>
        </w:tc>
      </w:tr>
      <w:tr w:rsidR="006F0E3D" w:rsidRPr="00CB423E" w14:paraId="413DFECC" w14:textId="77777777" w:rsidTr="006F0E3D">
        <w:trPr>
          <w:tblHeader/>
        </w:trPr>
        <w:tc>
          <w:tcPr>
            <w:tcW w:w="2070" w:type="pct"/>
          </w:tcPr>
          <w:p w14:paraId="1E1B9800"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15: Participant Transfer</w:t>
            </w:r>
          </w:p>
        </w:tc>
        <w:tc>
          <w:tcPr>
            <w:tcW w:w="2930" w:type="pct"/>
            <w:gridSpan w:val="5"/>
          </w:tcPr>
          <w:p w14:paraId="23A30D32"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Complete for each participant transferred from one TOPS site to another TOPS site during the trial (doesn’t apply to Bauru site)</w:t>
            </w:r>
          </w:p>
        </w:tc>
      </w:tr>
      <w:tr w:rsidR="006F0E3D" w:rsidRPr="00CB423E" w14:paraId="080F375A" w14:textId="77777777" w:rsidTr="006F0E3D">
        <w:trPr>
          <w:tblHeader/>
        </w:trPr>
        <w:tc>
          <w:tcPr>
            <w:tcW w:w="2070" w:type="pct"/>
          </w:tcPr>
          <w:p w14:paraId="0264A477" w14:textId="77777777" w:rsidR="006F0E3D" w:rsidRPr="00CB423E" w:rsidRDefault="006F0E3D" w:rsidP="006F0E3D">
            <w:pPr>
              <w:pStyle w:val="BodyText"/>
              <w:jc w:val="left"/>
              <w:rPr>
                <w:rFonts w:ascii="Times New Roman" w:hAnsi="Times New Roman"/>
                <w:sz w:val="22"/>
                <w:szCs w:val="22"/>
              </w:rPr>
            </w:pPr>
            <w:r w:rsidRPr="00CB423E">
              <w:rPr>
                <w:rFonts w:ascii="Times New Roman" w:hAnsi="Times New Roman"/>
                <w:sz w:val="22"/>
                <w:szCs w:val="22"/>
              </w:rPr>
              <w:t>Form W1: Withdrawal</w:t>
            </w:r>
          </w:p>
        </w:tc>
        <w:tc>
          <w:tcPr>
            <w:tcW w:w="2930" w:type="pct"/>
            <w:gridSpan w:val="5"/>
          </w:tcPr>
          <w:p w14:paraId="6A06203A" w14:textId="77777777" w:rsidR="006F0E3D" w:rsidRPr="00CB423E" w:rsidRDefault="006F0E3D" w:rsidP="006F0E3D">
            <w:pPr>
              <w:pStyle w:val="BodyText"/>
              <w:jc w:val="center"/>
              <w:rPr>
                <w:rFonts w:ascii="Times New Roman" w:hAnsi="Times New Roman"/>
                <w:sz w:val="22"/>
                <w:szCs w:val="22"/>
              </w:rPr>
            </w:pPr>
            <w:r w:rsidRPr="00CB423E">
              <w:rPr>
                <w:rFonts w:ascii="Times New Roman" w:hAnsi="Times New Roman"/>
                <w:sz w:val="22"/>
                <w:szCs w:val="22"/>
              </w:rPr>
              <w:t>Complete for each participant withdrawal during the trial</w:t>
            </w:r>
          </w:p>
        </w:tc>
      </w:tr>
    </w:tbl>
    <w:p w14:paraId="4ACB3FDA" w14:textId="2A484135" w:rsidR="006F0E3D" w:rsidRPr="00CB423E" w:rsidRDefault="006F0E3D" w:rsidP="006F0E3D">
      <w:pPr>
        <w:pStyle w:val="BodyText"/>
        <w:spacing w:line="360" w:lineRule="auto"/>
        <w:rPr>
          <w:rFonts w:ascii="Times New Roman" w:hAnsi="Times New Roman"/>
          <w:sz w:val="18"/>
          <w:szCs w:val="18"/>
        </w:rPr>
      </w:pPr>
      <w:r w:rsidRPr="00CB423E">
        <w:rPr>
          <w:rFonts w:ascii="Times New Roman" w:hAnsi="Times New Roman"/>
          <w:sz w:val="18"/>
          <w:szCs w:val="18"/>
          <w:vertAlign w:val="superscript"/>
        </w:rPr>
        <w:t>1</w:t>
      </w:r>
      <w:r w:rsidRPr="00CB423E">
        <w:rPr>
          <w:rFonts w:ascii="Times New Roman" w:hAnsi="Times New Roman"/>
          <w:sz w:val="18"/>
          <w:szCs w:val="18"/>
        </w:rPr>
        <w:t xml:space="preserve">Post-operative care is described up to 48 hours </w:t>
      </w:r>
      <w:r w:rsidR="00855CFA" w:rsidRPr="00CB423E">
        <w:rPr>
          <w:rFonts w:ascii="Times New Roman" w:hAnsi="Times New Roman"/>
          <w:sz w:val="18"/>
          <w:szCs w:val="18"/>
        </w:rPr>
        <w:t>post-surgery</w:t>
      </w:r>
      <w:r w:rsidRPr="00CB423E">
        <w:rPr>
          <w:rFonts w:ascii="Times New Roman" w:hAnsi="Times New Roman"/>
          <w:sz w:val="18"/>
          <w:szCs w:val="18"/>
        </w:rPr>
        <w:t>. Surgery should occur 2 weeks before to 4 weeks after the target date.</w:t>
      </w:r>
    </w:p>
    <w:p w14:paraId="725D64F6" w14:textId="1124D625" w:rsidR="006F0E3D" w:rsidRPr="00CB423E" w:rsidRDefault="006F0E3D" w:rsidP="006F0E3D">
      <w:pPr>
        <w:pStyle w:val="BodyText"/>
        <w:spacing w:line="360" w:lineRule="auto"/>
        <w:rPr>
          <w:rFonts w:ascii="Times New Roman" w:hAnsi="Times New Roman"/>
          <w:sz w:val="18"/>
          <w:szCs w:val="18"/>
        </w:rPr>
      </w:pPr>
      <w:r w:rsidRPr="00CB423E">
        <w:rPr>
          <w:rFonts w:ascii="Times New Roman" w:hAnsi="Times New Roman"/>
          <w:sz w:val="18"/>
          <w:szCs w:val="18"/>
          <w:vertAlign w:val="superscript"/>
        </w:rPr>
        <w:t>2</w:t>
      </w:r>
      <w:r w:rsidRPr="00CB423E">
        <w:rPr>
          <w:rFonts w:ascii="Times New Roman" w:hAnsi="Times New Roman"/>
          <w:sz w:val="18"/>
          <w:szCs w:val="18"/>
        </w:rPr>
        <w:t xml:space="preserve">Late Complications should be recorded up to 30 days </w:t>
      </w:r>
      <w:r w:rsidR="00855CFA" w:rsidRPr="00CB423E">
        <w:rPr>
          <w:rFonts w:ascii="Times New Roman" w:hAnsi="Times New Roman"/>
          <w:sz w:val="18"/>
          <w:szCs w:val="18"/>
        </w:rPr>
        <w:t>post-surgery</w:t>
      </w:r>
      <w:r w:rsidRPr="00CB423E">
        <w:rPr>
          <w:rFonts w:ascii="Times New Roman" w:hAnsi="Times New Roman"/>
          <w:sz w:val="18"/>
          <w:szCs w:val="18"/>
        </w:rPr>
        <w:t>.</w:t>
      </w:r>
    </w:p>
    <w:p w14:paraId="03F7183F" w14:textId="77777777" w:rsidR="006F0E3D" w:rsidRPr="00CB423E" w:rsidRDefault="006F0E3D" w:rsidP="006F0E3D">
      <w:pPr>
        <w:rPr>
          <w:rFonts w:ascii="Times New Roman" w:hAnsi="Times New Roman" w:cs="Times New Roman"/>
          <w:sz w:val="22"/>
          <w:szCs w:val="22"/>
        </w:rPr>
      </w:pPr>
    </w:p>
    <w:p w14:paraId="4F95C8CF" w14:textId="669919D1" w:rsidR="006F0E3D" w:rsidRPr="00CB423E" w:rsidRDefault="006F0E3D" w:rsidP="006F0E3D">
      <w:pPr>
        <w:rPr>
          <w:rFonts w:ascii="Times New Roman" w:hAnsi="Times New Roman" w:cs="Times New Roman"/>
          <w:sz w:val="22"/>
          <w:szCs w:val="22"/>
        </w:rPr>
      </w:pPr>
    </w:p>
    <w:p w14:paraId="337802BD" w14:textId="77777777" w:rsidR="004F08AF" w:rsidRPr="00CB423E" w:rsidRDefault="004F08AF" w:rsidP="006F0E3D">
      <w:pPr>
        <w:rPr>
          <w:rFonts w:ascii="Times New Roman" w:hAnsi="Times New Roman" w:cs="Times New Roman"/>
          <w:sz w:val="22"/>
          <w:szCs w:val="22"/>
        </w:rPr>
        <w:sectPr w:rsidR="004F08AF" w:rsidRPr="00CB423E" w:rsidSect="004F08AF">
          <w:pgSz w:w="12408" w:h="16835"/>
          <w:pgMar w:top="1440" w:right="1440" w:bottom="1440" w:left="1440" w:header="720" w:footer="720" w:gutter="0"/>
          <w:cols w:space="720"/>
          <w:noEndnote/>
          <w:docGrid w:linePitch="326"/>
        </w:sectPr>
      </w:pPr>
    </w:p>
    <w:p w14:paraId="40457A60" w14:textId="6FA4117E" w:rsidR="006F0E3D" w:rsidRPr="00CB423E" w:rsidRDefault="006F0E3D" w:rsidP="00F56F79">
      <w:pPr>
        <w:pStyle w:val="Heading3"/>
        <w:rPr>
          <w:rFonts w:ascii="Times New Roman" w:hAnsi="Times New Roman" w:cs="Times New Roman"/>
        </w:rPr>
      </w:pPr>
      <w:bookmarkStart w:id="65" w:name="_Ref132705579"/>
      <w:bookmarkStart w:id="66" w:name="_Toc133405334"/>
      <w:bookmarkStart w:id="67" w:name="_Toc142924470"/>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3</w:t>
      </w:r>
      <w:r w:rsidRPr="00CB423E">
        <w:rPr>
          <w:rFonts w:ascii="Times New Roman" w:hAnsi="Times New Roman" w:cs="Times New Roman"/>
        </w:rPr>
        <w:fldChar w:fldCharType="end"/>
      </w:r>
      <w:bookmarkEnd w:id="65"/>
      <w:r w:rsidRPr="00CB423E">
        <w:rPr>
          <w:rFonts w:ascii="Times New Roman" w:hAnsi="Times New Roman" w:cs="Times New Roman"/>
        </w:rPr>
        <w:t xml:space="preserve"> Summary of Speech Recording Types by Time Point</w:t>
      </w:r>
      <w:bookmarkEnd w:id="66"/>
      <w:bookmarkEnd w:id="67"/>
    </w:p>
    <w:tbl>
      <w:tblPr>
        <w:tblStyle w:val="TableGrid"/>
        <w:tblW w:w="0" w:type="auto"/>
        <w:jc w:val="center"/>
        <w:tblLook w:val="04A0" w:firstRow="1" w:lastRow="0" w:firstColumn="1" w:lastColumn="0" w:noHBand="0" w:noVBand="1"/>
      </w:tblPr>
      <w:tblGrid>
        <w:gridCol w:w="1555"/>
        <w:gridCol w:w="3685"/>
        <w:gridCol w:w="2126"/>
      </w:tblGrid>
      <w:tr w:rsidR="006F0E3D" w:rsidRPr="00CB423E" w14:paraId="087E6681" w14:textId="77777777" w:rsidTr="00074F32">
        <w:trPr>
          <w:jc w:val="center"/>
        </w:trPr>
        <w:tc>
          <w:tcPr>
            <w:tcW w:w="1555" w:type="dxa"/>
            <w:shd w:val="clear" w:color="auto" w:fill="F2F2F2" w:themeFill="background1" w:themeFillShade="F2"/>
          </w:tcPr>
          <w:p w14:paraId="44749229"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Time point</w:t>
            </w:r>
          </w:p>
        </w:tc>
        <w:tc>
          <w:tcPr>
            <w:tcW w:w="3685" w:type="dxa"/>
            <w:shd w:val="clear" w:color="auto" w:fill="F2F2F2" w:themeFill="background1" w:themeFillShade="F2"/>
          </w:tcPr>
          <w:p w14:paraId="47180E34"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Speech sample</w:t>
            </w:r>
          </w:p>
        </w:tc>
        <w:tc>
          <w:tcPr>
            <w:tcW w:w="2126" w:type="dxa"/>
            <w:shd w:val="clear" w:color="auto" w:fill="F2F2F2" w:themeFill="background1" w:themeFillShade="F2"/>
          </w:tcPr>
          <w:p w14:paraId="00E5BC88"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Recording type</w:t>
            </w:r>
          </w:p>
        </w:tc>
      </w:tr>
      <w:tr w:rsidR="006F0E3D" w:rsidRPr="00CB423E" w14:paraId="36155C09" w14:textId="77777777" w:rsidTr="00074F32">
        <w:trPr>
          <w:jc w:val="center"/>
        </w:trPr>
        <w:tc>
          <w:tcPr>
            <w:tcW w:w="1555" w:type="dxa"/>
            <w:tcBorders>
              <w:bottom w:val="single" w:sz="4" w:space="0" w:color="auto"/>
            </w:tcBorders>
          </w:tcPr>
          <w:p w14:paraId="742F2613"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12 months</w:t>
            </w:r>
          </w:p>
        </w:tc>
        <w:tc>
          <w:tcPr>
            <w:tcW w:w="3685" w:type="dxa"/>
          </w:tcPr>
          <w:p w14:paraId="4FD4899F"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Spontaneous speech (Play interaction)</w:t>
            </w:r>
          </w:p>
        </w:tc>
        <w:tc>
          <w:tcPr>
            <w:tcW w:w="2126" w:type="dxa"/>
          </w:tcPr>
          <w:p w14:paraId="27B06B69"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Video</w:t>
            </w:r>
          </w:p>
        </w:tc>
      </w:tr>
      <w:tr w:rsidR="006F0E3D" w:rsidRPr="00CB423E" w14:paraId="08320E8F" w14:textId="77777777" w:rsidTr="00074F32">
        <w:trPr>
          <w:jc w:val="center"/>
        </w:trPr>
        <w:tc>
          <w:tcPr>
            <w:tcW w:w="1555" w:type="dxa"/>
            <w:tcBorders>
              <w:bottom w:val="nil"/>
            </w:tcBorders>
          </w:tcPr>
          <w:p w14:paraId="6C788448"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3 years</w:t>
            </w:r>
          </w:p>
        </w:tc>
        <w:tc>
          <w:tcPr>
            <w:tcW w:w="3685" w:type="dxa"/>
          </w:tcPr>
          <w:p w14:paraId="6677B524" w14:textId="034BA017" w:rsidR="006F0E3D" w:rsidRPr="00CB423E" w:rsidRDefault="006F0E3D" w:rsidP="00FD19F5">
            <w:pPr>
              <w:pStyle w:val="BodyText"/>
              <w:spacing w:line="276" w:lineRule="auto"/>
              <w:jc w:val="center"/>
              <w:rPr>
                <w:rFonts w:ascii="Times New Roman" w:hAnsi="Times New Roman"/>
                <w:sz w:val="22"/>
                <w:szCs w:val="22"/>
                <w:vertAlign w:val="superscript"/>
              </w:rPr>
            </w:pPr>
            <w:r w:rsidRPr="00CB423E">
              <w:rPr>
                <w:rFonts w:ascii="Times New Roman" w:hAnsi="Times New Roman"/>
                <w:sz w:val="22"/>
                <w:szCs w:val="22"/>
              </w:rPr>
              <w:t>Phonetics</w:t>
            </w:r>
            <w:r w:rsidR="00074F32" w:rsidRPr="00CB423E">
              <w:rPr>
                <w:rFonts w:ascii="Times New Roman" w:hAnsi="Times New Roman"/>
                <w:sz w:val="22"/>
                <w:szCs w:val="22"/>
              </w:rPr>
              <w:t xml:space="preserve"> (single word test)</w:t>
            </w:r>
          </w:p>
        </w:tc>
        <w:tc>
          <w:tcPr>
            <w:tcW w:w="2126" w:type="dxa"/>
          </w:tcPr>
          <w:p w14:paraId="196D1101"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Video</w:t>
            </w:r>
          </w:p>
        </w:tc>
      </w:tr>
      <w:tr w:rsidR="006F0E3D" w:rsidRPr="00CB423E" w14:paraId="0B030C3C" w14:textId="77777777" w:rsidTr="00074F32">
        <w:trPr>
          <w:jc w:val="center"/>
        </w:trPr>
        <w:tc>
          <w:tcPr>
            <w:tcW w:w="1555" w:type="dxa"/>
            <w:tcBorders>
              <w:top w:val="nil"/>
              <w:bottom w:val="single" w:sz="4" w:space="0" w:color="auto"/>
            </w:tcBorders>
          </w:tcPr>
          <w:p w14:paraId="03654A76" w14:textId="77777777" w:rsidR="006F0E3D" w:rsidRPr="00CB423E" w:rsidRDefault="006F0E3D" w:rsidP="00FD19F5">
            <w:pPr>
              <w:pStyle w:val="BodyText"/>
              <w:spacing w:line="276" w:lineRule="auto"/>
              <w:jc w:val="center"/>
              <w:rPr>
                <w:rFonts w:ascii="Times New Roman" w:hAnsi="Times New Roman"/>
                <w:sz w:val="22"/>
                <w:szCs w:val="22"/>
              </w:rPr>
            </w:pPr>
          </w:p>
        </w:tc>
        <w:tc>
          <w:tcPr>
            <w:tcW w:w="3685" w:type="dxa"/>
          </w:tcPr>
          <w:p w14:paraId="5FE6416B"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Spontaneous speech</w:t>
            </w:r>
          </w:p>
        </w:tc>
        <w:tc>
          <w:tcPr>
            <w:tcW w:w="2126" w:type="dxa"/>
          </w:tcPr>
          <w:p w14:paraId="1F689AB0"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Video</w:t>
            </w:r>
          </w:p>
        </w:tc>
      </w:tr>
      <w:tr w:rsidR="006F0E3D" w:rsidRPr="00CB423E" w14:paraId="0265EED2" w14:textId="77777777" w:rsidTr="00074F32">
        <w:trPr>
          <w:jc w:val="center"/>
        </w:trPr>
        <w:tc>
          <w:tcPr>
            <w:tcW w:w="1555" w:type="dxa"/>
            <w:tcBorders>
              <w:bottom w:val="nil"/>
            </w:tcBorders>
          </w:tcPr>
          <w:p w14:paraId="0EF9196A"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5 years</w:t>
            </w:r>
          </w:p>
        </w:tc>
        <w:tc>
          <w:tcPr>
            <w:tcW w:w="3685" w:type="dxa"/>
          </w:tcPr>
          <w:p w14:paraId="0550B328" w14:textId="7FCAACAC"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Phonetics</w:t>
            </w:r>
            <w:r w:rsidR="00074F32" w:rsidRPr="00CB423E">
              <w:rPr>
                <w:rFonts w:ascii="Times New Roman" w:hAnsi="Times New Roman"/>
                <w:sz w:val="22"/>
                <w:szCs w:val="22"/>
              </w:rPr>
              <w:t xml:space="preserve"> (single word test)</w:t>
            </w:r>
          </w:p>
        </w:tc>
        <w:tc>
          <w:tcPr>
            <w:tcW w:w="2126" w:type="dxa"/>
          </w:tcPr>
          <w:p w14:paraId="03F5A920"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Video</w:t>
            </w:r>
          </w:p>
        </w:tc>
      </w:tr>
      <w:tr w:rsidR="006F0E3D" w:rsidRPr="00CB423E" w14:paraId="4BD4C3FD" w14:textId="77777777" w:rsidTr="00074F32">
        <w:trPr>
          <w:jc w:val="center"/>
        </w:trPr>
        <w:tc>
          <w:tcPr>
            <w:tcW w:w="1555" w:type="dxa"/>
            <w:tcBorders>
              <w:top w:val="nil"/>
              <w:bottom w:val="nil"/>
            </w:tcBorders>
          </w:tcPr>
          <w:p w14:paraId="1B8798A0" w14:textId="77777777" w:rsidR="006F0E3D" w:rsidRPr="00CB423E" w:rsidRDefault="006F0E3D" w:rsidP="00FD19F5">
            <w:pPr>
              <w:pStyle w:val="BodyText"/>
              <w:spacing w:line="276" w:lineRule="auto"/>
              <w:jc w:val="center"/>
              <w:rPr>
                <w:rFonts w:ascii="Times New Roman" w:hAnsi="Times New Roman"/>
                <w:sz w:val="22"/>
                <w:szCs w:val="22"/>
              </w:rPr>
            </w:pPr>
          </w:p>
        </w:tc>
        <w:tc>
          <w:tcPr>
            <w:tcW w:w="3685" w:type="dxa"/>
          </w:tcPr>
          <w:p w14:paraId="3BF6FDA8"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Spontaneous speech</w:t>
            </w:r>
          </w:p>
        </w:tc>
        <w:tc>
          <w:tcPr>
            <w:tcW w:w="2126" w:type="dxa"/>
          </w:tcPr>
          <w:p w14:paraId="0D6DE41C" w14:textId="02322D64"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Video</w:t>
            </w:r>
          </w:p>
        </w:tc>
      </w:tr>
      <w:tr w:rsidR="006F0E3D" w:rsidRPr="00CB423E" w14:paraId="4A25C224" w14:textId="77777777" w:rsidTr="00074F32">
        <w:trPr>
          <w:jc w:val="center"/>
        </w:trPr>
        <w:tc>
          <w:tcPr>
            <w:tcW w:w="1555" w:type="dxa"/>
            <w:tcBorders>
              <w:top w:val="nil"/>
              <w:bottom w:val="nil"/>
            </w:tcBorders>
          </w:tcPr>
          <w:p w14:paraId="3C6F9521" w14:textId="77777777" w:rsidR="006F0E3D" w:rsidRPr="00CB423E" w:rsidRDefault="006F0E3D" w:rsidP="00FD19F5">
            <w:pPr>
              <w:pStyle w:val="BodyText"/>
              <w:spacing w:line="276" w:lineRule="auto"/>
              <w:jc w:val="center"/>
              <w:rPr>
                <w:rFonts w:ascii="Times New Roman" w:hAnsi="Times New Roman"/>
                <w:sz w:val="22"/>
                <w:szCs w:val="22"/>
              </w:rPr>
            </w:pPr>
          </w:p>
        </w:tc>
        <w:tc>
          <w:tcPr>
            <w:tcW w:w="3685" w:type="dxa"/>
          </w:tcPr>
          <w:p w14:paraId="1FB8F320"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Nine-word string</w:t>
            </w:r>
          </w:p>
        </w:tc>
        <w:tc>
          <w:tcPr>
            <w:tcW w:w="2126" w:type="dxa"/>
          </w:tcPr>
          <w:p w14:paraId="1553C7D4"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Audio</w:t>
            </w:r>
          </w:p>
        </w:tc>
      </w:tr>
      <w:tr w:rsidR="006F0E3D" w:rsidRPr="00CB423E" w14:paraId="62417612" w14:textId="77777777" w:rsidTr="00074F32">
        <w:trPr>
          <w:jc w:val="center"/>
        </w:trPr>
        <w:tc>
          <w:tcPr>
            <w:tcW w:w="1555" w:type="dxa"/>
            <w:tcBorders>
              <w:top w:val="nil"/>
            </w:tcBorders>
          </w:tcPr>
          <w:p w14:paraId="2595CCC6" w14:textId="77777777" w:rsidR="006F0E3D" w:rsidRPr="00CB423E" w:rsidRDefault="006F0E3D" w:rsidP="00FD19F5">
            <w:pPr>
              <w:pStyle w:val="BodyText"/>
              <w:spacing w:line="276" w:lineRule="auto"/>
              <w:rPr>
                <w:rFonts w:ascii="Times New Roman" w:hAnsi="Times New Roman"/>
                <w:sz w:val="22"/>
                <w:szCs w:val="22"/>
              </w:rPr>
            </w:pPr>
          </w:p>
        </w:tc>
        <w:tc>
          <w:tcPr>
            <w:tcW w:w="3685" w:type="dxa"/>
          </w:tcPr>
          <w:p w14:paraId="7EDD9EC5" w14:textId="77777777" w:rsidR="006F0E3D" w:rsidRPr="00CB423E" w:rsidRDefault="006F0E3D" w:rsidP="00FD19F5">
            <w:pPr>
              <w:pStyle w:val="BodyText"/>
              <w:spacing w:line="276" w:lineRule="auto"/>
              <w:jc w:val="center"/>
              <w:rPr>
                <w:rFonts w:ascii="Times New Roman" w:hAnsi="Times New Roman"/>
                <w:sz w:val="22"/>
                <w:szCs w:val="22"/>
              </w:rPr>
            </w:pPr>
            <w:r w:rsidRPr="00CB423E">
              <w:rPr>
                <w:rFonts w:ascii="Times New Roman" w:hAnsi="Times New Roman"/>
                <w:sz w:val="22"/>
                <w:szCs w:val="22"/>
              </w:rPr>
              <w:t>Bus story</w:t>
            </w:r>
          </w:p>
        </w:tc>
        <w:tc>
          <w:tcPr>
            <w:tcW w:w="2126" w:type="dxa"/>
          </w:tcPr>
          <w:p w14:paraId="1720D96A" w14:textId="5A04092D" w:rsidR="006F0E3D" w:rsidRPr="00CB423E" w:rsidRDefault="006F0E3D" w:rsidP="00FD19F5">
            <w:pPr>
              <w:pStyle w:val="BodyText"/>
              <w:spacing w:line="276" w:lineRule="auto"/>
              <w:jc w:val="center"/>
              <w:rPr>
                <w:rFonts w:ascii="Times New Roman" w:hAnsi="Times New Roman"/>
                <w:sz w:val="22"/>
                <w:szCs w:val="22"/>
                <w:vertAlign w:val="superscript"/>
              </w:rPr>
            </w:pPr>
            <w:r w:rsidRPr="00CB423E">
              <w:rPr>
                <w:rFonts w:ascii="Times New Roman" w:hAnsi="Times New Roman"/>
                <w:sz w:val="22"/>
                <w:szCs w:val="22"/>
              </w:rPr>
              <w:t>Video</w:t>
            </w:r>
          </w:p>
        </w:tc>
      </w:tr>
    </w:tbl>
    <w:p w14:paraId="25F52AE3" w14:textId="7DF0F9A3" w:rsidR="006F0E3D" w:rsidRPr="00CB423E" w:rsidRDefault="006F0E3D" w:rsidP="006F0E3D">
      <w:pPr>
        <w:rPr>
          <w:rFonts w:ascii="Times New Roman" w:hAnsi="Times New Roman" w:cs="Times New Roman"/>
        </w:rPr>
      </w:pPr>
    </w:p>
    <w:p w14:paraId="20A5D6CE" w14:textId="0D58CEDD" w:rsidR="006F0E3D" w:rsidRPr="00CB423E" w:rsidRDefault="006F0E3D" w:rsidP="006F0E3D">
      <w:pPr>
        <w:rPr>
          <w:rFonts w:ascii="Times New Roman" w:hAnsi="Times New Roman" w:cs="Times New Roman"/>
        </w:rPr>
      </w:pPr>
    </w:p>
    <w:p w14:paraId="2319C5B8" w14:textId="77777777" w:rsidR="006F0E3D" w:rsidRPr="00CB423E" w:rsidRDefault="006F0E3D" w:rsidP="006F0E3D">
      <w:pPr>
        <w:rPr>
          <w:rFonts w:ascii="Times New Roman" w:hAnsi="Times New Roman" w:cs="Times New Roman"/>
        </w:rPr>
      </w:pPr>
    </w:p>
    <w:p w14:paraId="2EC2EEB3" w14:textId="17D66DD3" w:rsidR="00B62105" w:rsidRPr="00CB423E" w:rsidRDefault="00B62105" w:rsidP="00F56F79">
      <w:pPr>
        <w:pStyle w:val="Heading3"/>
        <w:rPr>
          <w:rFonts w:ascii="Times New Roman" w:hAnsi="Times New Roman" w:cs="Times New Roman"/>
        </w:rPr>
      </w:pPr>
      <w:bookmarkStart w:id="68" w:name="_Ref126061866"/>
      <w:bookmarkStart w:id="69" w:name="_Toc133405335"/>
      <w:bookmarkStart w:id="70" w:name="_Toc142924471"/>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4</w:t>
      </w:r>
      <w:r w:rsidRPr="00CB423E">
        <w:rPr>
          <w:rFonts w:ascii="Times New Roman" w:hAnsi="Times New Roman" w:cs="Times New Roman"/>
          <w:noProof/>
        </w:rPr>
        <w:fldChar w:fldCharType="end"/>
      </w:r>
      <w:bookmarkEnd w:id="68"/>
      <w:r w:rsidRPr="00CB423E">
        <w:rPr>
          <w:rFonts w:ascii="Times New Roman" w:hAnsi="Times New Roman" w:cs="Times New Roman"/>
        </w:rPr>
        <w:t xml:space="preserve"> Specification of VPC Sum Scoring Components</w:t>
      </w:r>
      <w:bookmarkEnd w:id="69"/>
      <w:bookmarkEnd w:id="70"/>
    </w:p>
    <w:tbl>
      <w:tblPr>
        <w:tblStyle w:val="TableGrid"/>
        <w:tblW w:w="0" w:type="auto"/>
        <w:tblLook w:val="04A0" w:firstRow="1" w:lastRow="0" w:firstColumn="1" w:lastColumn="0" w:noHBand="0" w:noVBand="1"/>
      </w:tblPr>
      <w:tblGrid>
        <w:gridCol w:w="4531"/>
        <w:gridCol w:w="3261"/>
        <w:gridCol w:w="1726"/>
      </w:tblGrid>
      <w:tr w:rsidR="00B62105" w:rsidRPr="00CB423E" w14:paraId="094E91C6" w14:textId="77777777" w:rsidTr="00216234">
        <w:tc>
          <w:tcPr>
            <w:tcW w:w="4531" w:type="dxa"/>
          </w:tcPr>
          <w:p w14:paraId="074C0E1D" w14:textId="77777777" w:rsidR="00B62105" w:rsidRPr="00CB423E" w:rsidRDefault="00B62105" w:rsidP="008A07C7">
            <w:pPr>
              <w:rPr>
                <w:b/>
                <w:sz w:val="22"/>
                <w:szCs w:val="22"/>
              </w:rPr>
            </w:pPr>
            <w:r w:rsidRPr="00CB423E">
              <w:rPr>
                <w:b/>
                <w:sz w:val="22"/>
                <w:szCs w:val="22"/>
              </w:rPr>
              <w:t>Component</w:t>
            </w:r>
          </w:p>
        </w:tc>
        <w:tc>
          <w:tcPr>
            <w:tcW w:w="3261" w:type="dxa"/>
          </w:tcPr>
          <w:p w14:paraId="0BC63426" w14:textId="77777777" w:rsidR="00B62105" w:rsidRPr="00CB423E" w:rsidRDefault="00B62105" w:rsidP="008A07C7">
            <w:pPr>
              <w:rPr>
                <w:b/>
                <w:sz w:val="22"/>
                <w:szCs w:val="22"/>
              </w:rPr>
            </w:pPr>
            <w:r w:rsidRPr="00CB423E">
              <w:rPr>
                <w:b/>
                <w:sz w:val="22"/>
                <w:szCs w:val="22"/>
              </w:rPr>
              <w:t>Classification</w:t>
            </w:r>
          </w:p>
        </w:tc>
        <w:tc>
          <w:tcPr>
            <w:tcW w:w="1726" w:type="dxa"/>
          </w:tcPr>
          <w:p w14:paraId="4DCB3F77" w14:textId="77777777" w:rsidR="00B62105" w:rsidRPr="00CB423E" w:rsidRDefault="00B62105" w:rsidP="008A07C7">
            <w:pPr>
              <w:rPr>
                <w:b/>
                <w:sz w:val="22"/>
                <w:szCs w:val="22"/>
              </w:rPr>
            </w:pPr>
            <w:r w:rsidRPr="00CB423E">
              <w:rPr>
                <w:b/>
                <w:sz w:val="22"/>
                <w:szCs w:val="22"/>
              </w:rPr>
              <w:t>Score for component</w:t>
            </w:r>
          </w:p>
        </w:tc>
      </w:tr>
      <w:tr w:rsidR="00B62105" w:rsidRPr="00CB423E" w14:paraId="36FB6FEB" w14:textId="77777777" w:rsidTr="00216234">
        <w:tc>
          <w:tcPr>
            <w:tcW w:w="4531" w:type="dxa"/>
          </w:tcPr>
          <w:p w14:paraId="263B0EBB" w14:textId="77777777" w:rsidR="00B62105" w:rsidRPr="00CB423E" w:rsidRDefault="00B62105" w:rsidP="008A07C7">
            <w:pPr>
              <w:rPr>
                <w:sz w:val="22"/>
                <w:szCs w:val="22"/>
              </w:rPr>
            </w:pPr>
            <w:r w:rsidRPr="00CB423E">
              <w:rPr>
                <w:sz w:val="22"/>
                <w:szCs w:val="22"/>
              </w:rPr>
              <w:t>Hypernasality</w:t>
            </w:r>
          </w:p>
        </w:tc>
        <w:tc>
          <w:tcPr>
            <w:tcW w:w="3261" w:type="dxa"/>
          </w:tcPr>
          <w:p w14:paraId="42B0DF72" w14:textId="77777777" w:rsidR="00B62105" w:rsidRPr="00CB423E" w:rsidRDefault="00B62105" w:rsidP="008A07C7">
            <w:pPr>
              <w:rPr>
                <w:sz w:val="22"/>
                <w:szCs w:val="22"/>
              </w:rPr>
            </w:pPr>
            <w:r w:rsidRPr="00CB423E">
              <w:rPr>
                <w:sz w:val="22"/>
                <w:szCs w:val="22"/>
              </w:rPr>
              <w:t>Within normal limits</w:t>
            </w:r>
          </w:p>
        </w:tc>
        <w:tc>
          <w:tcPr>
            <w:tcW w:w="1726" w:type="dxa"/>
          </w:tcPr>
          <w:p w14:paraId="1678E525" w14:textId="77777777" w:rsidR="00B62105" w:rsidRPr="00CB423E" w:rsidRDefault="00B62105" w:rsidP="008A07C7">
            <w:pPr>
              <w:rPr>
                <w:sz w:val="22"/>
                <w:szCs w:val="22"/>
              </w:rPr>
            </w:pPr>
            <w:r w:rsidRPr="00CB423E">
              <w:rPr>
                <w:sz w:val="22"/>
                <w:szCs w:val="22"/>
              </w:rPr>
              <w:t>0</w:t>
            </w:r>
          </w:p>
        </w:tc>
      </w:tr>
      <w:tr w:rsidR="00B62105" w:rsidRPr="00CB423E" w14:paraId="28823A8E" w14:textId="77777777" w:rsidTr="00216234">
        <w:tc>
          <w:tcPr>
            <w:tcW w:w="4531" w:type="dxa"/>
          </w:tcPr>
          <w:p w14:paraId="67015C0A" w14:textId="77777777" w:rsidR="00B62105" w:rsidRPr="00CB423E" w:rsidRDefault="00B62105" w:rsidP="008A07C7">
            <w:pPr>
              <w:rPr>
                <w:sz w:val="22"/>
                <w:szCs w:val="22"/>
              </w:rPr>
            </w:pPr>
          </w:p>
        </w:tc>
        <w:tc>
          <w:tcPr>
            <w:tcW w:w="3261" w:type="dxa"/>
          </w:tcPr>
          <w:p w14:paraId="3A34EB63" w14:textId="77777777" w:rsidR="00B62105" w:rsidRPr="00CB423E" w:rsidRDefault="00B62105" w:rsidP="008A07C7">
            <w:pPr>
              <w:rPr>
                <w:sz w:val="22"/>
                <w:szCs w:val="22"/>
              </w:rPr>
            </w:pPr>
            <w:r w:rsidRPr="00CB423E">
              <w:rPr>
                <w:sz w:val="22"/>
                <w:szCs w:val="22"/>
              </w:rPr>
              <w:t>Mild resonance</w:t>
            </w:r>
          </w:p>
        </w:tc>
        <w:tc>
          <w:tcPr>
            <w:tcW w:w="1726" w:type="dxa"/>
          </w:tcPr>
          <w:p w14:paraId="1B370331" w14:textId="77777777" w:rsidR="00B62105" w:rsidRPr="00CB423E" w:rsidRDefault="00B62105" w:rsidP="008A07C7">
            <w:pPr>
              <w:rPr>
                <w:sz w:val="22"/>
                <w:szCs w:val="22"/>
              </w:rPr>
            </w:pPr>
            <w:r w:rsidRPr="00CB423E">
              <w:rPr>
                <w:sz w:val="22"/>
                <w:szCs w:val="22"/>
              </w:rPr>
              <w:t>1</w:t>
            </w:r>
          </w:p>
        </w:tc>
      </w:tr>
      <w:tr w:rsidR="00B62105" w:rsidRPr="00CB423E" w14:paraId="064D6F39" w14:textId="77777777" w:rsidTr="00216234">
        <w:tc>
          <w:tcPr>
            <w:tcW w:w="4531" w:type="dxa"/>
          </w:tcPr>
          <w:p w14:paraId="270D2591" w14:textId="77777777" w:rsidR="00B62105" w:rsidRPr="00CB423E" w:rsidRDefault="00B62105" w:rsidP="008A07C7">
            <w:pPr>
              <w:rPr>
                <w:sz w:val="22"/>
                <w:szCs w:val="22"/>
              </w:rPr>
            </w:pPr>
          </w:p>
        </w:tc>
        <w:tc>
          <w:tcPr>
            <w:tcW w:w="3261" w:type="dxa"/>
          </w:tcPr>
          <w:p w14:paraId="3E66E632" w14:textId="77777777" w:rsidR="00B62105" w:rsidRPr="00CB423E" w:rsidRDefault="00B62105" w:rsidP="008A07C7">
            <w:pPr>
              <w:rPr>
                <w:sz w:val="22"/>
                <w:szCs w:val="22"/>
              </w:rPr>
            </w:pPr>
            <w:r w:rsidRPr="00CB423E">
              <w:rPr>
                <w:sz w:val="22"/>
                <w:szCs w:val="22"/>
              </w:rPr>
              <w:t>Moderate/severe resonance</w:t>
            </w:r>
          </w:p>
        </w:tc>
        <w:tc>
          <w:tcPr>
            <w:tcW w:w="1726" w:type="dxa"/>
          </w:tcPr>
          <w:p w14:paraId="0C99E0B0" w14:textId="77777777" w:rsidR="00B62105" w:rsidRPr="00CB423E" w:rsidRDefault="00B62105" w:rsidP="008A07C7">
            <w:pPr>
              <w:rPr>
                <w:sz w:val="22"/>
                <w:szCs w:val="22"/>
              </w:rPr>
            </w:pPr>
            <w:r w:rsidRPr="00CB423E">
              <w:rPr>
                <w:sz w:val="22"/>
                <w:szCs w:val="22"/>
              </w:rPr>
              <w:t>2</w:t>
            </w:r>
          </w:p>
        </w:tc>
      </w:tr>
      <w:tr w:rsidR="00B62105" w:rsidRPr="00CB423E" w14:paraId="0E101194" w14:textId="77777777" w:rsidTr="00216234">
        <w:tc>
          <w:tcPr>
            <w:tcW w:w="4531" w:type="dxa"/>
          </w:tcPr>
          <w:p w14:paraId="63B0826C" w14:textId="77777777" w:rsidR="00B62105" w:rsidRPr="00CB423E" w:rsidRDefault="00B62105" w:rsidP="008A07C7">
            <w:pPr>
              <w:rPr>
                <w:sz w:val="22"/>
                <w:szCs w:val="22"/>
              </w:rPr>
            </w:pPr>
            <w:r w:rsidRPr="00CB423E">
              <w:rPr>
                <w:sz w:val="22"/>
                <w:szCs w:val="22"/>
              </w:rPr>
              <w:t>Non-oral errors</w:t>
            </w:r>
          </w:p>
        </w:tc>
        <w:tc>
          <w:tcPr>
            <w:tcW w:w="3261" w:type="dxa"/>
          </w:tcPr>
          <w:p w14:paraId="0588433A" w14:textId="77777777" w:rsidR="00B62105" w:rsidRPr="00CB423E" w:rsidRDefault="00B62105" w:rsidP="008A07C7">
            <w:pPr>
              <w:rPr>
                <w:sz w:val="22"/>
                <w:szCs w:val="22"/>
              </w:rPr>
            </w:pPr>
            <w:r w:rsidRPr="00CB423E">
              <w:rPr>
                <w:sz w:val="22"/>
                <w:szCs w:val="22"/>
              </w:rPr>
              <w:t>0-2 errors</w:t>
            </w:r>
          </w:p>
        </w:tc>
        <w:tc>
          <w:tcPr>
            <w:tcW w:w="1726" w:type="dxa"/>
          </w:tcPr>
          <w:p w14:paraId="5787C150" w14:textId="77777777" w:rsidR="00B62105" w:rsidRPr="00CB423E" w:rsidRDefault="00B62105" w:rsidP="008A07C7">
            <w:pPr>
              <w:rPr>
                <w:sz w:val="22"/>
                <w:szCs w:val="22"/>
              </w:rPr>
            </w:pPr>
            <w:r w:rsidRPr="00CB423E">
              <w:rPr>
                <w:sz w:val="22"/>
                <w:szCs w:val="22"/>
              </w:rPr>
              <w:t>0</w:t>
            </w:r>
          </w:p>
        </w:tc>
      </w:tr>
      <w:tr w:rsidR="00B62105" w:rsidRPr="00CB423E" w14:paraId="5FA98569" w14:textId="77777777" w:rsidTr="00216234">
        <w:tc>
          <w:tcPr>
            <w:tcW w:w="4531" w:type="dxa"/>
          </w:tcPr>
          <w:p w14:paraId="197F0361" w14:textId="77777777" w:rsidR="00B62105" w:rsidRPr="00CB423E" w:rsidRDefault="00B62105" w:rsidP="008A07C7">
            <w:pPr>
              <w:rPr>
                <w:sz w:val="22"/>
                <w:szCs w:val="22"/>
              </w:rPr>
            </w:pPr>
          </w:p>
        </w:tc>
        <w:tc>
          <w:tcPr>
            <w:tcW w:w="3261" w:type="dxa"/>
          </w:tcPr>
          <w:p w14:paraId="38B164F3" w14:textId="77777777" w:rsidR="00B62105" w:rsidRPr="00CB423E" w:rsidRDefault="00B62105" w:rsidP="008A07C7">
            <w:pPr>
              <w:rPr>
                <w:sz w:val="22"/>
                <w:szCs w:val="22"/>
              </w:rPr>
            </w:pPr>
            <w:r w:rsidRPr="00CB423E">
              <w:rPr>
                <w:sz w:val="22"/>
                <w:szCs w:val="22"/>
              </w:rPr>
              <w:t>3-5 errors</w:t>
            </w:r>
          </w:p>
        </w:tc>
        <w:tc>
          <w:tcPr>
            <w:tcW w:w="1726" w:type="dxa"/>
          </w:tcPr>
          <w:p w14:paraId="087A8769" w14:textId="77777777" w:rsidR="00B62105" w:rsidRPr="00CB423E" w:rsidRDefault="00B62105" w:rsidP="008A07C7">
            <w:pPr>
              <w:rPr>
                <w:sz w:val="22"/>
                <w:szCs w:val="22"/>
              </w:rPr>
            </w:pPr>
            <w:r w:rsidRPr="00CB423E">
              <w:rPr>
                <w:sz w:val="22"/>
                <w:szCs w:val="22"/>
              </w:rPr>
              <w:t>1</w:t>
            </w:r>
          </w:p>
        </w:tc>
      </w:tr>
      <w:tr w:rsidR="00B62105" w:rsidRPr="00CB423E" w14:paraId="2FE088A5" w14:textId="77777777" w:rsidTr="00216234">
        <w:tc>
          <w:tcPr>
            <w:tcW w:w="4531" w:type="dxa"/>
          </w:tcPr>
          <w:p w14:paraId="056FE4D1" w14:textId="77777777" w:rsidR="00B62105" w:rsidRPr="00CB423E" w:rsidRDefault="00B62105" w:rsidP="008A07C7">
            <w:pPr>
              <w:rPr>
                <w:sz w:val="22"/>
                <w:szCs w:val="22"/>
              </w:rPr>
            </w:pPr>
          </w:p>
        </w:tc>
        <w:tc>
          <w:tcPr>
            <w:tcW w:w="3261" w:type="dxa"/>
          </w:tcPr>
          <w:p w14:paraId="30A9C6F8" w14:textId="77777777" w:rsidR="00B62105" w:rsidRPr="00CB423E" w:rsidRDefault="00B62105" w:rsidP="008A07C7">
            <w:pPr>
              <w:rPr>
                <w:sz w:val="22"/>
                <w:szCs w:val="22"/>
              </w:rPr>
            </w:pPr>
            <w:r w:rsidRPr="00CB423E">
              <w:rPr>
                <w:sz w:val="22"/>
                <w:szCs w:val="22"/>
              </w:rPr>
              <w:t>≥6 errors</w:t>
            </w:r>
          </w:p>
        </w:tc>
        <w:tc>
          <w:tcPr>
            <w:tcW w:w="1726" w:type="dxa"/>
          </w:tcPr>
          <w:p w14:paraId="7C42F5E7" w14:textId="77777777" w:rsidR="00B62105" w:rsidRPr="00CB423E" w:rsidRDefault="00B62105" w:rsidP="008A07C7">
            <w:pPr>
              <w:rPr>
                <w:sz w:val="22"/>
                <w:szCs w:val="22"/>
              </w:rPr>
            </w:pPr>
            <w:r w:rsidRPr="00CB423E">
              <w:rPr>
                <w:sz w:val="22"/>
                <w:szCs w:val="22"/>
              </w:rPr>
              <w:t>2</w:t>
            </w:r>
          </w:p>
        </w:tc>
      </w:tr>
      <w:tr w:rsidR="00B62105" w:rsidRPr="00CB423E" w14:paraId="30EB9D83" w14:textId="77777777" w:rsidTr="00216234">
        <w:tc>
          <w:tcPr>
            <w:tcW w:w="4531" w:type="dxa"/>
          </w:tcPr>
          <w:p w14:paraId="53E6E0CE" w14:textId="77777777" w:rsidR="00B62105" w:rsidRPr="00CB423E" w:rsidRDefault="00B62105" w:rsidP="008A07C7">
            <w:pPr>
              <w:rPr>
                <w:sz w:val="22"/>
                <w:szCs w:val="22"/>
              </w:rPr>
            </w:pPr>
            <w:r w:rsidRPr="00CB423E">
              <w:rPr>
                <w:sz w:val="22"/>
                <w:szCs w:val="22"/>
              </w:rPr>
              <w:t>Velopharyngeal insufficiency symptoms</w:t>
            </w:r>
          </w:p>
        </w:tc>
        <w:tc>
          <w:tcPr>
            <w:tcW w:w="3261" w:type="dxa"/>
          </w:tcPr>
          <w:p w14:paraId="5B4B27E2" w14:textId="77777777" w:rsidR="00B62105" w:rsidRPr="00CB423E" w:rsidRDefault="00B62105" w:rsidP="008A07C7">
            <w:pPr>
              <w:rPr>
                <w:sz w:val="22"/>
                <w:szCs w:val="22"/>
              </w:rPr>
            </w:pPr>
            <w:r w:rsidRPr="00CB423E">
              <w:rPr>
                <w:sz w:val="22"/>
                <w:szCs w:val="22"/>
              </w:rPr>
              <w:t>0-2 symptoms</w:t>
            </w:r>
          </w:p>
        </w:tc>
        <w:tc>
          <w:tcPr>
            <w:tcW w:w="1726" w:type="dxa"/>
          </w:tcPr>
          <w:p w14:paraId="6D45FC44" w14:textId="77777777" w:rsidR="00B62105" w:rsidRPr="00CB423E" w:rsidRDefault="00B62105" w:rsidP="008A07C7">
            <w:pPr>
              <w:rPr>
                <w:sz w:val="22"/>
                <w:szCs w:val="22"/>
              </w:rPr>
            </w:pPr>
            <w:r w:rsidRPr="00CB423E">
              <w:rPr>
                <w:sz w:val="22"/>
                <w:szCs w:val="22"/>
              </w:rPr>
              <w:t>0</w:t>
            </w:r>
          </w:p>
        </w:tc>
      </w:tr>
      <w:tr w:rsidR="00B62105" w:rsidRPr="00CB423E" w14:paraId="618A607E" w14:textId="77777777" w:rsidTr="00216234">
        <w:tc>
          <w:tcPr>
            <w:tcW w:w="4531" w:type="dxa"/>
          </w:tcPr>
          <w:p w14:paraId="5A067824" w14:textId="77777777" w:rsidR="00B62105" w:rsidRPr="00CB423E" w:rsidRDefault="00B62105" w:rsidP="008A07C7">
            <w:pPr>
              <w:rPr>
                <w:sz w:val="22"/>
                <w:szCs w:val="22"/>
              </w:rPr>
            </w:pPr>
          </w:p>
        </w:tc>
        <w:tc>
          <w:tcPr>
            <w:tcW w:w="3261" w:type="dxa"/>
          </w:tcPr>
          <w:p w14:paraId="453BD6D8" w14:textId="77777777" w:rsidR="00B62105" w:rsidRPr="00CB423E" w:rsidRDefault="00B62105" w:rsidP="008A07C7">
            <w:pPr>
              <w:rPr>
                <w:sz w:val="22"/>
                <w:szCs w:val="22"/>
              </w:rPr>
            </w:pPr>
            <w:r w:rsidRPr="00CB423E">
              <w:rPr>
                <w:sz w:val="22"/>
                <w:szCs w:val="22"/>
              </w:rPr>
              <w:t>3-5 symptoms</w:t>
            </w:r>
          </w:p>
        </w:tc>
        <w:tc>
          <w:tcPr>
            <w:tcW w:w="1726" w:type="dxa"/>
          </w:tcPr>
          <w:p w14:paraId="23ADE72D" w14:textId="77777777" w:rsidR="00B62105" w:rsidRPr="00CB423E" w:rsidRDefault="00B62105" w:rsidP="008A07C7">
            <w:pPr>
              <w:rPr>
                <w:sz w:val="22"/>
                <w:szCs w:val="22"/>
              </w:rPr>
            </w:pPr>
            <w:r w:rsidRPr="00CB423E">
              <w:rPr>
                <w:sz w:val="22"/>
                <w:szCs w:val="22"/>
              </w:rPr>
              <w:t>1</w:t>
            </w:r>
          </w:p>
        </w:tc>
      </w:tr>
      <w:tr w:rsidR="00B62105" w:rsidRPr="00CB423E" w14:paraId="7E4C3509" w14:textId="77777777" w:rsidTr="00216234">
        <w:tc>
          <w:tcPr>
            <w:tcW w:w="4531" w:type="dxa"/>
          </w:tcPr>
          <w:p w14:paraId="14A4B5FD" w14:textId="77777777" w:rsidR="00B62105" w:rsidRPr="00CB423E" w:rsidRDefault="00B62105" w:rsidP="008A07C7">
            <w:pPr>
              <w:rPr>
                <w:sz w:val="22"/>
                <w:szCs w:val="22"/>
              </w:rPr>
            </w:pPr>
          </w:p>
        </w:tc>
        <w:tc>
          <w:tcPr>
            <w:tcW w:w="3261" w:type="dxa"/>
          </w:tcPr>
          <w:p w14:paraId="0DE67A30" w14:textId="77777777" w:rsidR="00B62105" w:rsidRPr="00CB423E" w:rsidRDefault="00B62105" w:rsidP="008A07C7">
            <w:pPr>
              <w:rPr>
                <w:sz w:val="22"/>
                <w:szCs w:val="22"/>
              </w:rPr>
            </w:pPr>
            <w:r w:rsidRPr="00CB423E">
              <w:rPr>
                <w:sz w:val="22"/>
                <w:szCs w:val="22"/>
              </w:rPr>
              <w:t>≥6 symptoms</w:t>
            </w:r>
          </w:p>
        </w:tc>
        <w:tc>
          <w:tcPr>
            <w:tcW w:w="1726" w:type="dxa"/>
          </w:tcPr>
          <w:p w14:paraId="5DEA3DA8" w14:textId="77777777" w:rsidR="00B62105" w:rsidRPr="00CB423E" w:rsidRDefault="00B62105" w:rsidP="008A07C7">
            <w:pPr>
              <w:rPr>
                <w:sz w:val="22"/>
                <w:szCs w:val="22"/>
              </w:rPr>
            </w:pPr>
            <w:r w:rsidRPr="00CB423E">
              <w:rPr>
                <w:sz w:val="22"/>
                <w:szCs w:val="22"/>
              </w:rPr>
              <w:t>2</w:t>
            </w:r>
          </w:p>
        </w:tc>
      </w:tr>
    </w:tbl>
    <w:p w14:paraId="2304A391" w14:textId="5BF120A3" w:rsidR="00B62105" w:rsidRPr="00CB423E" w:rsidRDefault="00B62105" w:rsidP="006F0E3D">
      <w:pPr>
        <w:rPr>
          <w:rFonts w:ascii="Times New Roman" w:hAnsi="Times New Roman" w:cs="Times New Roman"/>
        </w:rPr>
      </w:pPr>
    </w:p>
    <w:p w14:paraId="3AADD059" w14:textId="77777777" w:rsidR="00B62105" w:rsidRPr="00CB423E" w:rsidRDefault="00B62105" w:rsidP="00B62105">
      <w:pPr>
        <w:rPr>
          <w:rFonts w:ascii="Times New Roman" w:hAnsi="Times New Roman" w:cs="Times New Roman"/>
        </w:rPr>
      </w:pPr>
    </w:p>
    <w:p w14:paraId="4C7DE94D" w14:textId="391EBBE7" w:rsidR="00B62105" w:rsidRPr="00CB423E" w:rsidRDefault="00B62105" w:rsidP="00B62105">
      <w:pPr>
        <w:rPr>
          <w:rFonts w:ascii="Times New Roman" w:hAnsi="Times New Roman" w:cs="Times New Roman"/>
        </w:rPr>
      </w:pPr>
    </w:p>
    <w:p w14:paraId="21B46D15" w14:textId="67645A89" w:rsidR="00B62105" w:rsidRPr="00CB423E" w:rsidRDefault="00B62105" w:rsidP="00F56F79">
      <w:pPr>
        <w:pStyle w:val="Heading3"/>
        <w:rPr>
          <w:rFonts w:ascii="Times New Roman" w:hAnsi="Times New Roman" w:cs="Times New Roman"/>
        </w:rPr>
      </w:pPr>
      <w:bookmarkStart w:id="71" w:name="_Ref126062230"/>
      <w:bookmarkStart w:id="72" w:name="_Toc133405336"/>
      <w:bookmarkStart w:id="73" w:name="_Toc142924472"/>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5</w:t>
      </w:r>
      <w:r w:rsidRPr="00CB423E">
        <w:rPr>
          <w:rFonts w:ascii="Times New Roman" w:hAnsi="Times New Roman" w:cs="Times New Roman"/>
          <w:noProof/>
        </w:rPr>
        <w:fldChar w:fldCharType="end"/>
      </w:r>
      <w:bookmarkEnd w:id="71"/>
      <w:r w:rsidRPr="00CB423E">
        <w:rPr>
          <w:rFonts w:ascii="Times New Roman" w:hAnsi="Times New Roman" w:cs="Times New Roman"/>
        </w:rPr>
        <w:t>: Classifying Severity in</w:t>
      </w:r>
      <w:r w:rsidR="00FD19F5" w:rsidRPr="00CB423E">
        <w:rPr>
          <w:rFonts w:ascii="Times New Roman" w:hAnsi="Times New Roman" w:cs="Times New Roman"/>
        </w:rPr>
        <w:t xml:space="preserve"> </w:t>
      </w:r>
      <w:r w:rsidRPr="00CB423E">
        <w:rPr>
          <w:rFonts w:ascii="Times New Roman" w:hAnsi="Times New Roman" w:cs="Times New Roman"/>
        </w:rPr>
        <w:t>Better Ear</w:t>
      </w:r>
      <w:bookmarkEnd w:id="72"/>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2619"/>
      </w:tblGrid>
      <w:tr w:rsidR="00B62105" w:rsidRPr="00CB423E" w14:paraId="4E993395" w14:textId="77777777" w:rsidTr="00216234">
        <w:trPr>
          <w:jc w:val="center"/>
        </w:trPr>
        <w:tc>
          <w:tcPr>
            <w:tcW w:w="4188" w:type="dxa"/>
            <w:shd w:val="clear" w:color="auto" w:fill="F2F2F2" w:themeFill="background1" w:themeFillShade="F2"/>
          </w:tcPr>
          <w:p w14:paraId="21C987B0" w14:textId="77777777" w:rsidR="00B62105" w:rsidRPr="00CB423E" w:rsidRDefault="00B62105" w:rsidP="008A07C7">
            <w:pPr>
              <w:spacing w:line="276" w:lineRule="auto"/>
              <w:jc w:val="center"/>
              <w:rPr>
                <w:rFonts w:ascii="Times New Roman" w:hAnsi="Times New Roman" w:cs="Times New Roman"/>
                <w:b/>
                <w:sz w:val="22"/>
                <w:szCs w:val="22"/>
              </w:rPr>
            </w:pPr>
            <w:r w:rsidRPr="00CB423E">
              <w:rPr>
                <w:rFonts w:ascii="Times New Roman" w:hAnsi="Times New Roman" w:cs="Times New Roman"/>
                <w:b/>
                <w:sz w:val="22"/>
                <w:szCs w:val="22"/>
              </w:rPr>
              <w:t>Average dB HL</w:t>
            </w:r>
          </w:p>
        </w:tc>
        <w:tc>
          <w:tcPr>
            <w:tcW w:w="2619" w:type="dxa"/>
            <w:shd w:val="clear" w:color="auto" w:fill="F2F2F2" w:themeFill="background1" w:themeFillShade="F2"/>
          </w:tcPr>
          <w:p w14:paraId="4B67223C" w14:textId="77777777" w:rsidR="00B62105" w:rsidRPr="00CB423E" w:rsidRDefault="00B62105" w:rsidP="008A07C7">
            <w:pPr>
              <w:spacing w:line="276" w:lineRule="auto"/>
              <w:jc w:val="center"/>
              <w:rPr>
                <w:rFonts w:ascii="Times New Roman" w:hAnsi="Times New Roman" w:cs="Times New Roman"/>
                <w:b/>
                <w:sz w:val="22"/>
                <w:szCs w:val="22"/>
              </w:rPr>
            </w:pPr>
            <w:r w:rsidRPr="00CB423E">
              <w:rPr>
                <w:rFonts w:ascii="Times New Roman" w:hAnsi="Times New Roman" w:cs="Times New Roman"/>
                <w:b/>
                <w:sz w:val="22"/>
                <w:szCs w:val="22"/>
              </w:rPr>
              <w:t>Severity</w:t>
            </w:r>
          </w:p>
        </w:tc>
      </w:tr>
      <w:tr w:rsidR="00B62105" w:rsidRPr="00CB423E" w14:paraId="710BB10E" w14:textId="77777777" w:rsidTr="00216234">
        <w:trPr>
          <w:jc w:val="center"/>
        </w:trPr>
        <w:tc>
          <w:tcPr>
            <w:tcW w:w="4188" w:type="dxa"/>
          </w:tcPr>
          <w:p w14:paraId="665CC886"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≤20 dB HL</w:t>
            </w:r>
          </w:p>
        </w:tc>
        <w:tc>
          <w:tcPr>
            <w:tcW w:w="2619" w:type="dxa"/>
          </w:tcPr>
          <w:p w14:paraId="10859E04"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Normal</w:t>
            </w:r>
          </w:p>
        </w:tc>
      </w:tr>
      <w:tr w:rsidR="00B62105" w:rsidRPr="00CB423E" w14:paraId="7EEAB50C" w14:textId="77777777" w:rsidTr="00216234">
        <w:trPr>
          <w:jc w:val="center"/>
        </w:trPr>
        <w:tc>
          <w:tcPr>
            <w:tcW w:w="4188" w:type="dxa"/>
          </w:tcPr>
          <w:p w14:paraId="6894495D"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 xml:space="preserve">Between </w:t>
            </w:r>
            <w:proofErr w:type="gramStart"/>
            <w:r w:rsidRPr="00CB423E">
              <w:rPr>
                <w:rFonts w:ascii="Times New Roman" w:hAnsi="Times New Roman" w:cs="Times New Roman"/>
                <w:sz w:val="22"/>
                <w:szCs w:val="22"/>
              </w:rPr>
              <w:t>21 and 40 dB</w:t>
            </w:r>
            <w:proofErr w:type="gramEnd"/>
            <w:r w:rsidRPr="00CB423E">
              <w:rPr>
                <w:rFonts w:ascii="Times New Roman" w:hAnsi="Times New Roman" w:cs="Times New Roman"/>
                <w:sz w:val="22"/>
                <w:szCs w:val="22"/>
              </w:rPr>
              <w:t xml:space="preserve"> HL</w:t>
            </w:r>
          </w:p>
        </w:tc>
        <w:tc>
          <w:tcPr>
            <w:tcW w:w="2619" w:type="dxa"/>
          </w:tcPr>
          <w:p w14:paraId="1BCF688D"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Mild</w:t>
            </w:r>
          </w:p>
        </w:tc>
      </w:tr>
      <w:tr w:rsidR="00B62105" w:rsidRPr="00CB423E" w14:paraId="569BD4DD" w14:textId="77777777" w:rsidTr="00216234">
        <w:trPr>
          <w:jc w:val="center"/>
        </w:trPr>
        <w:tc>
          <w:tcPr>
            <w:tcW w:w="4188" w:type="dxa"/>
          </w:tcPr>
          <w:p w14:paraId="0D3086AC"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 xml:space="preserve">Between </w:t>
            </w:r>
            <w:proofErr w:type="gramStart"/>
            <w:r w:rsidRPr="00CB423E">
              <w:rPr>
                <w:rFonts w:ascii="Times New Roman" w:hAnsi="Times New Roman" w:cs="Times New Roman"/>
                <w:sz w:val="22"/>
                <w:szCs w:val="22"/>
              </w:rPr>
              <w:t>41 and 70 dB</w:t>
            </w:r>
            <w:proofErr w:type="gramEnd"/>
            <w:r w:rsidRPr="00CB423E">
              <w:rPr>
                <w:rFonts w:ascii="Times New Roman" w:hAnsi="Times New Roman" w:cs="Times New Roman"/>
                <w:sz w:val="22"/>
                <w:szCs w:val="22"/>
              </w:rPr>
              <w:t xml:space="preserve"> HL</w:t>
            </w:r>
          </w:p>
        </w:tc>
        <w:tc>
          <w:tcPr>
            <w:tcW w:w="2619" w:type="dxa"/>
          </w:tcPr>
          <w:p w14:paraId="19AB2AF6"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Moderate</w:t>
            </w:r>
          </w:p>
        </w:tc>
      </w:tr>
      <w:tr w:rsidR="00B62105" w:rsidRPr="00CB423E" w14:paraId="05058F4C" w14:textId="77777777" w:rsidTr="00216234">
        <w:trPr>
          <w:jc w:val="center"/>
        </w:trPr>
        <w:tc>
          <w:tcPr>
            <w:tcW w:w="4188" w:type="dxa"/>
          </w:tcPr>
          <w:p w14:paraId="334216A6"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 xml:space="preserve">Between </w:t>
            </w:r>
            <w:proofErr w:type="gramStart"/>
            <w:r w:rsidRPr="00CB423E">
              <w:rPr>
                <w:rFonts w:ascii="Times New Roman" w:hAnsi="Times New Roman" w:cs="Times New Roman"/>
                <w:sz w:val="22"/>
                <w:szCs w:val="22"/>
              </w:rPr>
              <w:t>71 and 95 dB</w:t>
            </w:r>
            <w:proofErr w:type="gramEnd"/>
            <w:r w:rsidRPr="00CB423E">
              <w:rPr>
                <w:rFonts w:ascii="Times New Roman" w:hAnsi="Times New Roman" w:cs="Times New Roman"/>
                <w:sz w:val="22"/>
                <w:szCs w:val="22"/>
              </w:rPr>
              <w:t xml:space="preserve"> HL</w:t>
            </w:r>
          </w:p>
        </w:tc>
        <w:tc>
          <w:tcPr>
            <w:tcW w:w="2619" w:type="dxa"/>
          </w:tcPr>
          <w:p w14:paraId="096BBB85"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Severe</w:t>
            </w:r>
          </w:p>
        </w:tc>
      </w:tr>
      <w:tr w:rsidR="00B62105" w:rsidRPr="00CB423E" w14:paraId="61C26382" w14:textId="77777777" w:rsidTr="00216234">
        <w:trPr>
          <w:jc w:val="center"/>
        </w:trPr>
        <w:tc>
          <w:tcPr>
            <w:tcW w:w="4188" w:type="dxa"/>
          </w:tcPr>
          <w:p w14:paraId="41571001"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&gt;95 dB HL</w:t>
            </w:r>
          </w:p>
        </w:tc>
        <w:tc>
          <w:tcPr>
            <w:tcW w:w="2619" w:type="dxa"/>
          </w:tcPr>
          <w:p w14:paraId="440DD573" w14:textId="77777777" w:rsidR="00B62105" w:rsidRPr="00CB423E" w:rsidRDefault="00B62105" w:rsidP="008A07C7">
            <w:pPr>
              <w:spacing w:line="276" w:lineRule="auto"/>
              <w:jc w:val="center"/>
              <w:rPr>
                <w:rFonts w:ascii="Times New Roman" w:hAnsi="Times New Roman" w:cs="Times New Roman"/>
                <w:sz w:val="22"/>
                <w:szCs w:val="22"/>
              </w:rPr>
            </w:pPr>
            <w:r w:rsidRPr="00CB423E">
              <w:rPr>
                <w:rFonts w:ascii="Times New Roman" w:hAnsi="Times New Roman" w:cs="Times New Roman"/>
                <w:sz w:val="22"/>
                <w:szCs w:val="22"/>
              </w:rPr>
              <w:t>Profound</w:t>
            </w:r>
          </w:p>
        </w:tc>
      </w:tr>
    </w:tbl>
    <w:p w14:paraId="6B1B5107" w14:textId="3B34C3BD" w:rsidR="00B62105" w:rsidRPr="00CB423E" w:rsidRDefault="00B62105" w:rsidP="00B62105">
      <w:pPr>
        <w:rPr>
          <w:rFonts w:ascii="Times New Roman" w:hAnsi="Times New Roman" w:cs="Times New Roman"/>
        </w:rPr>
      </w:pPr>
    </w:p>
    <w:p w14:paraId="72460465" w14:textId="72FCAD66" w:rsidR="00B62105" w:rsidRPr="00CB423E" w:rsidRDefault="00B62105" w:rsidP="00B62105">
      <w:pPr>
        <w:rPr>
          <w:rFonts w:ascii="Times New Roman" w:hAnsi="Times New Roman" w:cs="Times New Roman"/>
        </w:rPr>
      </w:pPr>
    </w:p>
    <w:p w14:paraId="6E1BDBE6" w14:textId="77777777" w:rsidR="00B62105" w:rsidRPr="00CB423E" w:rsidRDefault="00B62105" w:rsidP="00B62105">
      <w:pPr>
        <w:rPr>
          <w:rFonts w:ascii="Times New Roman" w:hAnsi="Times New Roman" w:cs="Times New Roman"/>
        </w:rPr>
      </w:pPr>
    </w:p>
    <w:p w14:paraId="2D46FC02" w14:textId="77777777" w:rsidR="004F08AF" w:rsidRPr="00CB423E" w:rsidRDefault="00B62105">
      <w:pPr>
        <w:spacing w:after="160" w:line="259" w:lineRule="auto"/>
        <w:rPr>
          <w:rFonts w:ascii="Times New Roman" w:hAnsi="Times New Roman" w:cs="Times New Roman"/>
        </w:rPr>
        <w:sectPr w:rsidR="004F08AF" w:rsidRPr="00CB423E" w:rsidSect="004F08AF">
          <w:pgSz w:w="12408" w:h="16835"/>
          <w:pgMar w:top="1440" w:right="1440" w:bottom="1440" w:left="1440" w:header="720" w:footer="720" w:gutter="0"/>
          <w:cols w:space="720"/>
          <w:noEndnote/>
          <w:docGrid w:linePitch="326"/>
        </w:sectPr>
      </w:pPr>
      <w:r w:rsidRPr="00CB423E">
        <w:rPr>
          <w:rFonts w:ascii="Times New Roman" w:hAnsi="Times New Roman" w:cs="Times New Roman"/>
        </w:rPr>
        <w:br w:type="page"/>
      </w:r>
    </w:p>
    <w:p w14:paraId="2A67AF41" w14:textId="24B6444A" w:rsidR="00B62105" w:rsidRPr="00CB423E" w:rsidRDefault="00B62105" w:rsidP="00F56F79">
      <w:pPr>
        <w:pStyle w:val="Heading3"/>
        <w:rPr>
          <w:rFonts w:ascii="Times New Roman" w:hAnsi="Times New Roman" w:cs="Times New Roman"/>
        </w:rPr>
      </w:pPr>
      <w:bookmarkStart w:id="74" w:name="_Ref126044483"/>
      <w:bookmarkStart w:id="75" w:name="_Toc133405337"/>
      <w:bookmarkStart w:id="76" w:name="_Toc142924473"/>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6</w:t>
      </w:r>
      <w:r w:rsidRPr="00CB423E">
        <w:rPr>
          <w:rFonts w:ascii="Times New Roman" w:hAnsi="Times New Roman" w:cs="Times New Roman"/>
          <w:noProof/>
        </w:rPr>
        <w:fldChar w:fldCharType="end"/>
      </w:r>
      <w:bookmarkEnd w:id="74"/>
      <w:r w:rsidRPr="00CB423E">
        <w:rPr>
          <w:rFonts w:ascii="Times New Roman" w:hAnsi="Times New Roman" w:cs="Times New Roman"/>
        </w:rPr>
        <w:t>: Description of Speech End Points by Recording Type</w:t>
      </w:r>
      <w:bookmarkEnd w:id="75"/>
      <w:bookmarkEnd w:id="76"/>
    </w:p>
    <w:tbl>
      <w:tblPr>
        <w:tblW w:w="14890" w:type="dxa"/>
        <w:tblInd w:w="-431" w:type="dxa"/>
        <w:tblBorders>
          <w:insideH w:val="single" w:sz="4" w:space="0" w:color="auto"/>
        </w:tblBorders>
        <w:tblLook w:val="04A0" w:firstRow="1" w:lastRow="0" w:firstColumn="1" w:lastColumn="0" w:noHBand="0" w:noVBand="1"/>
      </w:tblPr>
      <w:tblGrid>
        <w:gridCol w:w="2411"/>
        <w:gridCol w:w="3544"/>
        <w:gridCol w:w="992"/>
        <w:gridCol w:w="3685"/>
        <w:gridCol w:w="4258"/>
      </w:tblGrid>
      <w:tr w:rsidR="00B62105" w:rsidRPr="00CB423E" w14:paraId="1F9EF337" w14:textId="77777777" w:rsidTr="008A07C7">
        <w:trPr>
          <w:tblHeader/>
        </w:trPr>
        <w:tc>
          <w:tcPr>
            <w:tcW w:w="2411" w:type="dxa"/>
            <w:shd w:val="clear" w:color="auto" w:fill="E7E6E6" w:themeFill="background2"/>
          </w:tcPr>
          <w:p w14:paraId="66BB135F"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Secondary endpoint</w:t>
            </w:r>
          </w:p>
        </w:tc>
        <w:tc>
          <w:tcPr>
            <w:tcW w:w="3544" w:type="dxa"/>
            <w:shd w:val="clear" w:color="auto" w:fill="E7E6E6" w:themeFill="background2"/>
          </w:tcPr>
          <w:p w14:paraId="31E31DA5"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Description</w:t>
            </w:r>
          </w:p>
        </w:tc>
        <w:tc>
          <w:tcPr>
            <w:tcW w:w="992" w:type="dxa"/>
            <w:shd w:val="clear" w:color="auto" w:fill="E7E6E6" w:themeFill="background2"/>
          </w:tcPr>
          <w:p w14:paraId="70F51FA0"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Time point</w:t>
            </w:r>
          </w:p>
        </w:tc>
        <w:tc>
          <w:tcPr>
            <w:tcW w:w="3685" w:type="dxa"/>
            <w:shd w:val="clear" w:color="auto" w:fill="E7E6E6" w:themeFill="background2"/>
          </w:tcPr>
          <w:p w14:paraId="06CB316B"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Recordings used</w:t>
            </w:r>
          </w:p>
        </w:tc>
        <w:tc>
          <w:tcPr>
            <w:tcW w:w="4258" w:type="dxa"/>
            <w:shd w:val="clear" w:color="auto" w:fill="E7E6E6" w:themeFill="background2"/>
          </w:tcPr>
          <w:p w14:paraId="3C3385C0"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Multiple ratings</w:t>
            </w:r>
          </w:p>
        </w:tc>
      </w:tr>
      <w:tr w:rsidR="00B62105" w:rsidRPr="00CB423E" w14:paraId="0888689C" w14:textId="77777777" w:rsidTr="008A07C7">
        <w:tc>
          <w:tcPr>
            <w:tcW w:w="14890" w:type="dxa"/>
            <w:gridSpan w:val="5"/>
          </w:tcPr>
          <w:p w14:paraId="2FE53E01" w14:textId="77777777" w:rsidR="00B62105" w:rsidRPr="00CB423E" w:rsidRDefault="00B62105" w:rsidP="00FD19F5">
            <w:pPr>
              <w:spacing w:line="276" w:lineRule="auto"/>
              <w:jc w:val="both"/>
              <w:rPr>
                <w:rFonts w:ascii="Times New Roman" w:hAnsi="Times New Roman" w:cs="Times New Roman"/>
                <w:b/>
                <w:i/>
                <w:sz w:val="22"/>
                <w:szCs w:val="22"/>
              </w:rPr>
            </w:pPr>
            <w:r w:rsidRPr="00CB423E">
              <w:rPr>
                <w:rFonts w:ascii="Times New Roman" w:hAnsi="Times New Roman" w:cs="Times New Roman"/>
                <w:b/>
                <w:i/>
                <w:sz w:val="22"/>
                <w:szCs w:val="22"/>
              </w:rPr>
              <w:t>Velopharyngeal function</w:t>
            </w:r>
          </w:p>
        </w:tc>
      </w:tr>
      <w:tr w:rsidR="00B62105" w:rsidRPr="00CB423E" w14:paraId="589F19C8" w14:textId="77777777" w:rsidTr="008A07C7">
        <w:tc>
          <w:tcPr>
            <w:tcW w:w="2411" w:type="dxa"/>
          </w:tcPr>
          <w:p w14:paraId="7421DDA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Velopharyngeal composite score summary (VPC sum):</w:t>
            </w:r>
          </w:p>
        </w:tc>
        <w:tc>
          <w:tcPr>
            <w:tcW w:w="3544" w:type="dxa"/>
          </w:tcPr>
          <w:p w14:paraId="5240ECE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Scores of 0 to 2 given for each of hypernasality, non-oral errors, and velopharyngeal insufficiency symptoms.  Score ranges from 0 to 6 with higher scores indicating increasing severity.</w:t>
            </w:r>
          </w:p>
        </w:tc>
        <w:tc>
          <w:tcPr>
            <w:tcW w:w="992" w:type="dxa"/>
          </w:tcPr>
          <w:p w14:paraId="1FCCBAAD"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tcPr>
          <w:p w14:paraId="0C223C24" w14:textId="77777777" w:rsidR="00B62105" w:rsidRPr="00CB423E" w:rsidRDefault="00B62105" w:rsidP="00FD19F5">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Single word test with attempts at a minimum of 18/36 predetermined words. Hypernasality was assessed on a four-point scale by playing a nine-word string with pre-selected words from the 36 on a loop. </w:t>
            </w:r>
          </w:p>
          <w:p w14:paraId="1869FAE3" w14:textId="77777777" w:rsidR="00B62105" w:rsidRPr="00CB423E" w:rsidRDefault="00B62105" w:rsidP="00FD19F5">
            <w:pPr>
              <w:spacing w:line="276" w:lineRule="auto"/>
              <w:rPr>
                <w:rFonts w:ascii="Times New Roman" w:hAnsi="Times New Roman" w:cs="Times New Roman"/>
                <w:sz w:val="22"/>
                <w:szCs w:val="22"/>
              </w:rPr>
            </w:pPr>
          </w:p>
        </w:tc>
        <w:tc>
          <w:tcPr>
            <w:tcW w:w="4258" w:type="dxa"/>
          </w:tcPr>
          <w:p w14:paraId="34CA86B8" w14:textId="77777777" w:rsidR="00B62105" w:rsidRPr="00CB423E" w:rsidRDefault="00B62105" w:rsidP="00FD19F5">
            <w:pPr>
              <w:spacing w:line="276" w:lineRule="auto"/>
              <w:jc w:val="both"/>
              <w:rPr>
                <w:rFonts w:ascii="Times New Roman" w:hAnsi="Times New Roman" w:cs="Times New Roman"/>
                <w:sz w:val="22"/>
                <w:szCs w:val="22"/>
              </w:rPr>
            </w:pPr>
            <w:r w:rsidRPr="00CB423E">
              <w:rPr>
                <w:rFonts w:ascii="Times New Roman" w:hAnsi="Times New Roman" w:cs="Times New Roman"/>
                <w:sz w:val="22"/>
                <w:szCs w:val="22"/>
              </w:rPr>
              <w:t xml:space="preserve">Non-oral errors and velopharyngeal insufficiency-symptoms were assessed by one SLT per child. The first language of the SLT was matched to the child’s language. Hypernasality was rated by a team of three SLTs (one UK, one Brazilian, one Danish) and a majority classification used. </w:t>
            </w:r>
          </w:p>
        </w:tc>
      </w:tr>
      <w:tr w:rsidR="00B62105" w:rsidRPr="00CB423E" w14:paraId="11FD43C3" w14:textId="77777777" w:rsidTr="008A07C7">
        <w:tc>
          <w:tcPr>
            <w:tcW w:w="2411" w:type="dxa"/>
            <w:shd w:val="clear" w:color="auto" w:fill="FFFFFF" w:themeFill="background1"/>
          </w:tcPr>
          <w:p w14:paraId="6AACFECC"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Insufficient velopharyngeal function (VPC rate)</w:t>
            </w:r>
          </w:p>
        </w:tc>
        <w:tc>
          <w:tcPr>
            <w:tcW w:w="3544" w:type="dxa"/>
            <w:shd w:val="clear" w:color="auto" w:fill="FFFFFF" w:themeFill="background1"/>
          </w:tcPr>
          <w:p w14:paraId="09B7BC9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Children assessed as incompetent, marginally incompetent, competent. Insufficient function equates to ‘incompetent’ category. </w:t>
            </w:r>
          </w:p>
        </w:tc>
        <w:tc>
          <w:tcPr>
            <w:tcW w:w="992" w:type="dxa"/>
            <w:shd w:val="clear" w:color="auto" w:fill="FFFFFF" w:themeFill="background1"/>
          </w:tcPr>
          <w:p w14:paraId="68CAB69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43CB682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shd w:val="clear" w:color="auto" w:fill="FFFFFF" w:themeFill="background1"/>
          </w:tcPr>
          <w:p w14:paraId="6D670A23"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Recordings of spontaneous speech during free play, retelling the bus story, or a combination of the two. </w:t>
            </w:r>
          </w:p>
        </w:tc>
        <w:tc>
          <w:tcPr>
            <w:tcW w:w="4258" w:type="dxa"/>
            <w:shd w:val="clear" w:color="auto" w:fill="FFFFFF" w:themeFill="background1"/>
          </w:tcPr>
          <w:p w14:paraId="24FCD17C"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Determined by 3 SLTs of the same language as the child with a majority decision.</w:t>
            </w:r>
          </w:p>
        </w:tc>
      </w:tr>
      <w:tr w:rsidR="00B62105" w:rsidRPr="00CB423E" w14:paraId="65DC42C9" w14:textId="77777777" w:rsidTr="008A07C7">
        <w:tc>
          <w:tcPr>
            <w:tcW w:w="2411" w:type="dxa"/>
          </w:tcPr>
          <w:p w14:paraId="3C1D4EC8" w14:textId="77777777" w:rsidR="00B62105" w:rsidRPr="00CB423E" w:rsidRDefault="00B62105" w:rsidP="00FD19F5">
            <w:pPr>
              <w:pStyle w:val="Heading5"/>
              <w:spacing w:line="276" w:lineRule="auto"/>
              <w:rPr>
                <w:rFonts w:ascii="Times New Roman" w:hAnsi="Times New Roman" w:cs="Times New Roman"/>
                <w:color w:val="auto"/>
                <w:sz w:val="22"/>
                <w:szCs w:val="22"/>
              </w:rPr>
            </w:pPr>
            <w:r w:rsidRPr="00CB423E">
              <w:rPr>
                <w:rFonts w:ascii="Times New Roman" w:hAnsi="Times New Roman" w:cs="Times New Roman"/>
                <w:color w:val="auto"/>
                <w:sz w:val="22"/>
                <w:szCs w:val="22"/>
              </w:rPr>
              <w:t>Velopharyngeal insufficiency symptoms</w:t>
            </w:r>
          </w:p>
          <w:p w14:paraId="4B64184F" w14:textId="77777777" w:rsidR="00B62105" w:rsidRPr="00CB423E" w:rsidRDefault="00B62105" w:rsidP="00FD19F5">
            <w:pPr>
              <w:spacing w:line="276" w:lineRule="auto"/>
              <w:rPr>
                <w:rFonts w:ascii="Times New Roman" w:hAnsi="Times New Roman" w:cs="Times New Roman"/>
                <w:sz w:val="22"/>
                <w:szCs w:val="22"/>
              </w:rPr>
            </w:pPr>
          </w:p>
        </w:tc>
        <w:tc>
          <w:tcPr>
            <w:tcW w:w="3544" w:type="dxa"/>
          </w:tcPr>
          <w:p w14:paraId="5A057DB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Defined as the number of times a target sound had a velopharyngeal insufficiency symptom.</w:t>
            </w:r>
          </w:p>
        </w:tc>
        <w:tc>
          <w:tcPr>
            <w:tcW w:w="992" w:type="dxa"/>
          </w:tcPr>
          <w:p w14:paraId="1FB5C33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tc>
        <w:tc>
          <w:tcPr>
            <w:tcW w:w="3685" w:type="dxa"/>
          </w:tcPr>
          <w:p w14:paraId="1B0E924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Single word test with attempts at a minimum of 15/30 predetermined words.</w:t>
            </w:r>
          </w:p>
        </w:tc>
        <w:tc>
          <w:tcPr>
            <w:tcW w:w="4258" w:type="dxa"/>
          </w:tcPr>
          <w:p w14:paraId="190EBFA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Rating by one SLT of the same language as the child.</w:t>
            </w:r>
          </w:p>
        </w:tc>
      </w:tr>
      <w:tr w:rsidR="00B62105" w:rsidRPr="00CB423E" w14:paraId="32ECC96F" w14:textId="77777777" w:rsidTr="008A07C7">
        <w:tc>
          <w:tcPr>
            <w:tcW w:w="14890" w:type="dxa"/>
            <w:gridSpan w:val="5"/>
          </w:tcPr>
          <w:p w14:paraId="4DFB0B49"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i/>
                <w:sz w:val="22"/>
                <w:szCs w:val="22"/>
              </w:rPr>
              <w:t>Canonical babbling</w:t>
            </w:r>
          </w:p>
        </w:tc>
      </w:tr>
      <w:tr w:rsidR="00B62105" w:rsidRPr="00CB423E" w14:paraId="6A7A571F" w14:textId="77777777" w:rsidTr="008A07C7">
        <w:tc>
          <w:tcPr>
            <w:tcW w:w="2411" w:type="dxa"/>
            <w:tcBorders>
              <w:top w:val="nil"/>
              <w:bottom w:val="nil"/>
            </w:tcBorders>
          </w:tcPr>
          <w:p w14:paraId="40F87FF7"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Canonical babbling present</w:t>
            </w:r>
          </w:p>
        </w:tc>
        <w:tc>
          <w:tcPr>
            <w:tcW w:w="3544" w:type="dxa"/>
            <w:tcBorders>
              <w:top w:val="nil"/>
              <w:bottom w:val="nil"/>
            </w:tcBorders>
          </w:tcPr>
          <w:p w14:paraId="1851FC00"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Classification of ‘canonical’ or ‘not canonical’.</w:t>
            </w:r>
          </w:p>
        </w:tc>
        <w:tc>
          <w:tcPr>
            <w:tcW w:w="992" w:type="dxa"/>
            <w:vMerge w:val="restart"/>
          </w:tcPr>
          <w:p w14:paraId="1C3D5A9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1 year</w:t>
            </w:r>
          </w:p>
          <w:p w14:paraId="78C98E2C" w14:textId="77777777" w:rsidR="00B62105" w:rsidRPr="00CB423E" w:rsidRDefault="00B62105" w:rsidP="00FD19F5">
            <w:pPr>
              <w:spacing w:line="276" w:lineRule="auto"/>
              <w:rPr>
                <w:rFonts w:ascii="Times New Roman" w:hAnsi="Times New Roman" w:cs="Times New Roman"/>
                <w:sz w:val="22"/>
                <w:szCs w:val="22"/>
              </w:rPr>
            </w:pPr>
          </w:p>
        </w:tc>
        <w:tc>
          <w:tcPr>
            <w:tcW w:w="3685" w:type="dxa"/>
            <w:vMerge w:val="restart"/>
            <w:tcBorders>
              <w:top w:val="nil"/>
              <w:bottom w:val="nil"/>
            </w:tcBorders>
          </w:tcPr>
          <w:p w14:paraId="6760321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Spontaneous speech recordings, where the child is recorded through free play</w:t>
            </w:r>
          </w:p>
          <w:p w14:paraId="706E3275"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4E92A2BF"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Three SLTs of any language – majority decision</w:t>
            </w:r>
          </w:p>
        </w:tc>
      </w:tr>
      <w:tr w:rsidR="00B62105" w:rsidRPr="00CB423E" w14:paraId="6E09A124" w14:textId="77777777" w:rsidTr="008A07C7">
        <w:tc>
          <w:tcPr>
            <w:tcW w:w="2411" w:type="dxa"/>
            <w:tcBorders>
              <w:top w:val="nil"/>
              <w:bottom w:val="nil"/>
            </w:tcBorders>
          </w:tcPr>
          <w:p w14:paraId="726D230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Canonical babbling ratio</w:t>
            </w:r>
          </w:p>
        </w:tc>
        <w:tc>
          <w:tcPr>
            <w:tcW w:w="3544" w:type="dxa"/>
            <w:tcBorders>
              <w:top w:val="nil"/>
              <w:bottom w:val="nil"/>
            </w:tcBorders>
          </w:tcPr>
          <w:p w14:paraId="5FE539B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The proportion of syllables produced classed as being ‘canonical’.</w:t>
            </w:r>
          </w:p>
        </w:tc>
        <w:tc>
          <w:tcPr>
            <w:tcW w:w="992" w:type="dxa"/>
            <w:vMerge/>
          </w:tcPr>
          <w:p w14:paraId="77E47659" w14:textId="77777777" w:rsidR="00B62105" w:rsidRPr="00CB423E" w:rsidRDefault="00B62105" w:rsidP="00FD19F5">
            <w:pPr>
              <w:spacing w:line="276" w:lineRule="auto"/>
              <w:rPr>
                <w:rFonts w:ascii="Times New Roman" w:hAnsi="Times New Roman" w:cs="Times New Roman"/>
                <w:sz w:val="22"/>
                <w:szCs w:val="22"/>
              </w:rPr>
            </w:pPr>
          </w:p>
        </w:tc>
        <w:tc>
          <w:tcPr>
            <w:tcW w:w="3685" w:type="dxa"/>
            <w:vMerge/>
            <w:tcBorders>
              <w:top w:val="nil"/>
              <w:bottom w:val="nil"/>
            </w:tcBorders>
          </w:tcPr>
          <w:p w14:paraId="129D361C"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34319AB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Average across three raters (mean+/- SD)</w:t>
            </w:r>
          </w:p>
        </w:tc>
      </w:tr>
      <w:tr w:rsidR="00B62105" w:rsidRPr="00CB423E" w14:paraId="6693D3E1" w14:textId="77777777" w:rsidTr="008A07C7">
        <w:tc>
          <w:tcPr>
            <w:tcW w:w="2411" w:type="dxa"/>
            <w:tcBorders>
              <w:top w:val="nil"/>
              <w:bottom w:val="nil"/>
            </w:tcBorders>
          </w:tcPr>
          <w:p w14:paraId="0277DE8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Canonical babbling consonant inventory</w:t>
            </w:r>
          </w:p>
        </w:tc>
        <w:tc>
          <w:tcPr>
            <w:tcW w:w="3544" w:type="dxa"/>
            <w:tcBorders>
              <w:top w:val="nil"/>
              <w:bottom w:val="nil"/>
            </w:tcBorders>
          </w:tcPr>
          <w:p w14:paraId="4BA0FC5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The number of unique consonants uttered by a child.</w:t>
            </w:r>
          </w:p>
        </w:tc>
        <w:tc>
          <w:tcPr>
            <w:tcW w:w="992" w:type="dxa"/>
            <w:vMerge/>
          </w:tcPr>
          <w:p w14:paraId="79FE90BE" w14:textId="77777777" w:rsidR="00B62105" w:rsidRPr="00CB423E" w:rsidRDefault="00B62105" w:rsidP="00FD19F5">
            <w:pPr>
              <w:spacing w:line="276" w:lineRule="auto"/>
              <w:rPr>
                <w:rFonts w:ascii="Times New Roman" w:hAnsi="Times New Roman" w:cs="Times New Roman"/>
                <w:sz w:val="22"/>
                <w:szCs w:val="22"/>
              </w:rPr>
            </w:pPr>
          </w:p>
        </w:tc>
        <w:tc>
          <w:tcPr>
            <w:tcW w:w="3685" w:type="dxa"/>
            <w:vMerge/>
            <w:tcBorders>
              <w:top w:val="nil"/>
              <w:bottom w:val="nil"/>
            </w:tcBorders>
          </w:tcPr>
          <w:p w14:paraId="3603BDC3"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4893BBA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A count of the number of unique consonants identified by at least two of three SLTs </w:t>
            </w:r>
          </w:p>
        </w:tc>
      </w:tr>
      <w:tr w:rsidR="00B62105" w:rsidRPr="00CB423E" w14:paraId="0419D601" w14:textId="77777777" w:rsidTr="008A07C7">
        <w:tc>
          <w:tcPr>
            <w:tcW w:w="14890" w:type="dxa"/>
            <w:gridSpan w:val="5"/>
            <w:tcBorders>
              <w:bottom w:val="nil"/>
            </w:tcBorders>
          </w:tcPr>
          <w:p w14:paraId="2CFAF0A4" w14:textId="77777777" w:rsidR="00216234" w:rsidRPr="00CB423E" w:rsidRDefault="00216234" w:rsidP="00FD19F5">
            <w:pPr>
              <w:spacing w:line="276" w:lineRule="auto"/>
              <w:rPr>
                <w:rFonts w:ascii="Times New Roman" w:hAnsi="Times New Roman" w:cs="Times New Roman"/>
                <w:b/>
                <w:i/>
                <w:sz w:val="22"/>
                <w:szCs w:val="22"/>
              </w:rPr>
            </w:pPr>
          </w:p>
          <w:p w14:paraId="28C0F310" w14:textId="77777777" w:rsidR="00216234" w:rsidRPr="00CB423E" w:rsidRDefault="00216234" w:rsidP="00FD19F5">
            <w:pPr>
              <w:spacing w:line="276" w:lineRule="auto"/>
              <w:rPr>
                <w:rFonts w:ascii="Times New Roman" w:hAnsi="Times New Roman" w:cs="Times New Roman"/>
                <w:b/>
                <w:i/>
                <w:sz w:val="22"/>
                <w:szCs w:val="22"/>
              </w:rPr>
            </w:pPr>
          </w:p>
          <w:p w14:paraId="723D4E5B" w14:textId="77777777" w:rsidR="00216234" w:rsidRPr="00CB423E" w:rsidRDefault="00216234" w:rsidP="00FD19F5">
            <w:pPr>
              <w:spacing w:line="276" w:lineRule="auto"/>
              <w:rPr>
                <w:rFonts w:ascii="Times New Roman" w:hAnsi="Times New Roman" w:cs="Times New Roman"/>
                <w:b/>
                <w:i/>
                <w:sz w:val="22"/>
                <w:szCs w:val="22"/>
              </w:rPr>
            </w:pPr>
          </w:p>
          <w:p w14:paraId="0CA8E85E" w14:textId="77777777" w:rsidR="00216234" w:rsidRPr="00CB423E" w:rsidRDefault="00216234" w:rsidP="00FD19F5">
            <w:pPr>
              <w:spacing w:line="276" w:lineRule="auto"/>
              <w:rPr>
                <w:rFonts w:ascii="Times New Roman" w:hAnsi="Times New Roman" w:cs="Times New Roman"/>
                <w:b/>
                <w:i/>
                <w:sz w:val="22"/>
                <w:szCs w:val="22"/>
              </w:rPr>
            </w:pPr>
          </w:p>
          <w:p w14:paraId="2C84774E" w14:textId="77777777" w:rsidR="00216234" w:rsidRPr="00CB423E" w:rsidRDefault="00216234" w:rsidP="00FD19F5">
            <w:pPr>
              <w:spacing w:line="276" w:lineRule="auto"/>
              <w:rPr>
                <w:rFonts w:ascii="Times New Roman" w:hAnsi="Times New Roman" w:cs="Times New Roman"/>
                <w:b/>
                <w:i/>
                <w:sz w:val="22"/>
                <w:szCs w:val="22"/>
              </w:rPr>
            </w:pPr>
          </w:p>
          <w:p w14:paraId="1B8AB83F" w14:textId="77777777" w:rsidR="00216234" w:rsidRPr="00CB423E" w:rsidRDefault="00216234" w:rsidP="00FD19F5">
            <w:pPr>
              <w:spacing w:line="276" w:lineRule="auto"/>
              <w:rPr>
                <w:rFonts w:ascii="Times New Roman" w:hAnsi="Times New Roman" w:cs="Times New Roman"/>
                <w:b/>
                <w:i/>
                <w:sz w:val="22"/>
                <w:szCs w:val="22"/>
              </w:rPr>
            </w:pPr>
          </w:p>
          <w:p w14:paraId="55643920" w14:textId="77777777" w:rsidR="00F56F79" w:rsidRPr="00CB423E" w:rsidRDefault="00F56F79" w:rsidP="00FD19F5">
            <w:pPr>
              <w:spacing w:line="276" w:lineRule="auto"/>
              <w:rPr>
                <w:rFonts w:ascii="Times New Roman" w:hAnsi="Times New Roman" w:cs="Times New Roman"/>
                <w:b/>
                <w:i/>
                <w:sz w:val="22"/>
                <w:szCs w:val="22"/>
              </w:rPr>
            </w:pPr>
          </w:p>
          <w:p w14:paraId="50345E7E" w14:textId="16299C77" w:rsidR="00B62105" w:rsidRPr="00CB423E" w:rsidRDefault="00B62105" w:rsidP="00FD19F5">
            <w:pPr>
              <w:spacing w:line="276" w:lineRule="auto"/>
              <w:rPr>
                <w:rFonts w:ascii="Times New Roman" w:hAnsi="Times New Roman" w:cs="Times New Roman"/>
                <w:b/>
                <w:i/>
                <w:sz w:val="22"/>
                <w:szCs w:val="22"/>
              </w:rPr>
            </w:pPr>
            <w:r w:rsidRPr="00CB423E">
              <w:rPr>
                <w:rFonts w:ascii="Times New Roman" w:hAnsi="Times New Roman" w:cs="Times New Roman"/>
                <w:b/>
                <w:i/>
                <w:sz w:val="22"/>
                <w:szCs w:val="22"/>
              </w:rPr>
              <w:lastRenderedPageBreak/>
              <w:t>Articulation</w:t>
            </w:r>
          </w:p>
        </w:tc>
      </w:tr>
      <w:tr w:rsidR="00B62105" w:rsidRPr="00CB423E" w14:paraId="177FF1BA" w14:textId="77777777" w:rsidTr="008A07C7">
        <w:tc>
          <w:tcPr>
            <w:tcW w:w="2411" w:type="dxa"/>
            <w:tcBorders>
              <w:top w:val="nil"/>
              <w:bottom w:val="nil"/>
            </w:tcBorders>
          </w:tcPr>
          <w:p w14:paraId="6E3389C0" w14:textId="77777777" w:rsidR="00B62105" w:rsidRPr="00CB423E" w:rsidRDefault="00B62105" w:rsidP="00FD19F5">
            <w:pPr>
              <w:pStyle w:val="BodyText"/>
              <w:spacing w:line="276" w:lineRule="auto"/>
              <w:jc w:val="left"/>
              <w:rPr>
                <w:rFonts w:ascii="Times New Roman" w:hAnsi="Times New Roman"/>
                <w:sz w:val="22"/>
                <w:szCs w:val="22"/>
              </w:rPr>
            </w:pPr>
            <w:r w:rsidRPr="00CB423E">
              <w:rPr>
                <w:rFonts w:ascii="Times New Roman" w:hAnsi="Times New Roman"/>
                <w:sz w:val="22"/>
                <w:szCs w:val="22"/>
              </w:rPr>
              <w:lastRenderedPageBreak/>
              <w:t>Percent consonant correct (PCC)</w:t>
            </w:r>
          </w:p>
        </w:tc>
        <w:tc>
          <w:tcPr>
            <w:tcW w:w="3544" w:type="dxa"/>
            <w:tcBorders>
              <w:top w:val="nil"/>
              <w:bottom w:val="nil"/>
            </w:tcBorders>
          </w:tcPr>
          <w:p w14:paraId="4A387D17"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The proportion of times that a target consonant is uttered correct.</w:t>
            </w:r>
          </w:p>
        </w:tc>
        <w:tc>
          <w:tcPr>
            <w:tcW w:w="992" w:type="dxa"/>
            <w:tcBorders>
              <w:top w:val="nil"/>
              <w:bottom w:val="nil"/>
            </w:tcBorders>
          </w:tcPr>
          <w:p w14:paraId="7423BC62"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19FF046C"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vMerge w:val="restart"/>
            <w:tcBorders>
              <w:top w:val="nil"/>
              <w:bottom w:val="nil"/>
            </w:tcBorders>
          </w:tcPr>
          <w:p w14:paraId="675970C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Each child is required to have attempted a minimum of 15/30 predetermined target consonants (in words) for articulation assessment at 3 years and 18/36 at 5 years.</w:t>
            </w:r>
          </w:p>
        </w:tc>
        <w:tc>
          <w:tcPr>
            <w:tcW w:w="4258" w:type="dxa"/>
            <w:tcBorders>
              <w:top w:val="nil"/>
              <w:bottom w:val="nil"/>
            </w:tcBorders>
          </w:tcPr>
          <w:p w14:paraId="6D48A8C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Rated by one SLT of the same language as the child.</w:t>
            </w:r>
          </w:p>
        </w:tc>
      </w:tr>
      <w:tr w:rsidR="00B62105" w:rsidRPr="00CB423E" w14:paraId="326A7124" w14:textId="77777777" w:rsidTr="008A07C7">
        <w:tc>
          <w:tcPr>
            <w:tcW w:w="2411" w:type="dxa"/>
            <w:tcBorders>
              <w:top w:val="nil"/>
              <w:bottom w:val="nil"/>
            </w:tcBorders>
          </w:tcPr>
          <w:p w14:paraId="226923CB" w14:textId="77777777" w:rsidR="00B62105" w:rsidRPr="00CB423E" w:rsidRDefault="00B62105" w:rsidP="00FD19F5">
            <w:pPr>
              <w:pStyle w:val="BodyText"/>
              <w:spacing w:line="276" w:lineRule="auto"/>
              <w:jc w:val="left"/>
              <w:rPr>
                <w:rFonts w:ascii="Times New Roman" w:hAnsi="Times New Roman"/>
                <w:sz w:val="22"/>
                <w:szCs w:val="22"/>
              </w:rPr>
            </w:pPr>
            <w:r w:rsidRPr="00CB423E">
              <w:rPr>
                <w:rFonts w:ascii="Times New Roman" w:hAnsi="Times New Roman"/>
                <w:sz w:val="22"/>
                <w:szCs w:val="22"/>
              </w:rPr>
              <w:t>Percent correct placement (PCP)</w:t>
            </w:r>
          </w:p>
        </w:tc>
        <w:tc>
          <w:tcPr>
            <w:tcW w:w="3544" w:type="dxa"/>
            <w:tcBorders>
              <w:top w:val="nil"/>
              <w:bottom w:val="nil"/>
            </w:tcBorders>
          </w:tcPr>
          <w:p w14:paraId="368EF791"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The proportion of times that a target consonant has the correct place of articulation.</w:t>
            </w:r>
          </w:p>
        </w:tc>
        <w:tc>
          <w:tcPr>
            <w:tcW w:w="992" w:type="dxa"/>
            <w:tcBorders>
              <w:top w:val="nil"/>
              <w:bottom w:val="nil"/>
            </w:tcBorders>
          </w:tcPr>
          <w:p w14:paraId="25BC40D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420FE5F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vMerge/>
            <w:tcBorders>
              <w:top w:val="nil"/>
              <w:bottom w:val="nil"/>
            </w:tcBorders>
          </w:tcPr>
          <w:p w14:paraId="76F65CF1"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6458816F"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Rated by one SLT of the same language as the child.</w:t>
            </w:r>
          </w:p>
        </w:tc>
      </w:tr>
      <w:tr w:rsidR="00B62105" w:rsidRPr="00CB423E" w14:paraId="5F0C0522" w14:textId="77777777" w:rsidTr="008A07C7">
        <w:tc>
          <w:tcPr>
            <w:tcW w:w="2411" w:type="dxa"/>
            <w:tcBorders>
              <w:top w:val="nil"/>
              <w:bottom w:val="nil"/>
            </w:tcBorders>
          </w:tcPr>
          <w:p w14:paraId="3883488C" w14:textId="77777777" w:rsidR="00B62105" w:rsidRPr="00CB423E" w:rsidRDefault="00B62105" w:rsidP="00FD19F5">
            <w:pPr>
              <w:pStyle w:val="BodyText"/>
              <w:spacing w:line="276" w:lineRule="auto"/>
              <w:jc w:val="left"/>
              <w:rPr>
                <w:rFonts w:ascii="Times New Roman" w:hAnsi="Times New Roman"/>
                <w:sz w:val="22"/>
                <w:szCs w:val="22"/>
              </w:rPr>
            </w:pPr>
            <w:r w:rsidRPr="00CB423E">
              <w:rPr>
                <w:rFonts w:ascii="Times New Roman" w:hAnsi="Times New Roman"/>
                <w:sz w:val="22"/>
                <w:szCs w:val="22"/>
              </w:rPr>
              <w:t>Percent correct manner (PCM)</w:t>
            </w:r>
          </w:p>
        </w:tc>
        <w:tc>
          <w:tcPr>
            <w:tcW w:w="3544" w:type="dxa"/>
            <w:tcBorders>
              <w:top w:val="nil"/>
              <w:bottom w:val="nil"/>
            </w:tcBorders>
          </w:tcPr>
          <w:p w14:paraId="1F82EDDD"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The proportion of times that a target consonant has the correct manner of articulation.</w:t>
            </w:r>
          </w:p>
        </w:tc>
        <w:tc>
          <w:tcPr>
            <w:tcW w:w="992" w:type="dxa"/>
            <w:tcBorders>
              <w:top w:val="nil"/>
              <w:bottom w:val="nil"/>
            </w:tcBorders>
          </w:tcPr>
          <w:p w14:paraId="7CEC0A4D"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06543612"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vMerge/>
            <w:tcBorders>
              <w:top w:val="nil"/>
              <w:bottom w:val="nil"/>
            </w:tcBorders>
          </w:tcPr>
          <w:p w14:paraId="67AAFB05"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256CEEA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Assessment by one SLT of the same language as the child.</w:t>
            </w:r>
          </w:p>
        </w:tc>
      </w:tr>
      <w:tr w:rsidR="00B62105" w:rsidRPr="00CB423E" w14:paraId="21C6A8F3" w14:textId="77777777" w:rsidTr="008A07C7">
        <w:tc>
          <w:tcPr>
            <w:tcW w:w="2411" w:type="dxa"/>
            <w:tcBorders>
              <w:top w:val="nil"/>
              <w:bottom w:val="nil"/>
            </w:tcBorders>
          </w:tcPr>
          <w:p w14:paraId="6B2DD758" w14:textId="77777777" w:rsidR="00B62105" w:rsidRPr="00CB423E" w:rsidRDefault="00B62105" w:rsidP="00FD19F5">
            <w:pPr>
              <w:pStyle w:val="BodyText"/>
              <w:spacing w:line="276" w:lineRule="auto"/>
              <w:jc w:val="left"/>
              <w:rPr>
                <w:rFonts w:ascii="Times New Roman" w:hAnsi="Times New Roman"/>
                <w:sz w:val="22"/>
                <w:szCs w:val="22"/>
              </w:rPr>
            </w:pPr>
            <w:r w:rsidRPr="00CB423E">
              <w:rPr>
                <w:rFonts w:ascii="Times New Roman" w:hAnsi="Times New Roman"/>
                <w:sz w:val="22"/>
                <w:szCs w:val="22"/>
              </w:rPr>
              <w:t>Non-oral consonant errors</w:t>
            </w:r>
          </w:p>
        </w:tc>
        <w:tc>
          <w:tcPr>
            <w:tcW w:w="3544" w:type="dxa"/>
            <w:tcBorders>
              <w:top w:val="nil"/>
              <w:bottom w:val="nil"/>
            </w:tcBorders>
          </w:tcPr>
          <w:p w14:paraId="58AB3DAF" w14:textId="3D68CFB5"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The proportion of times that a target consonant is </w:t>
            </w:r>
            <w:r w:rsidR="00D6645B" w:rsidRPr="00CB423E">
              <w:rPr>
                <w:rFonts w:ascii="Times New Roman" w:hAnsi="Times New Roman" w:cs="Times New Roman"/>
                <w:sz w:val="22"/>
                <w:szCs w:val="22"/>
              </w:rPr>
              <w:t>realized</w:t>
            </w:r>
            <w:r w:rsidRPr="00CB423E">
              <w:rPr>
                <w:rFonts w:ascii="Times New Roman" w:hAnsi="Times New Roman" w:cs="Times New Roman"/>
                <w:sz w:val="22"/>
                <w:szCs w:val="22"/>
              </w:rPr>
              <w:t xml:space="preserve"> as a non-oral error</w:t>
            </w:r>
          </w:p>
        </w:tc>
        <w:tc>
          <w:tcPr>
            <w:tcW w:w="992" w:type="dxa"/>
            <w:tcBorders>
              <w:top w:val="nil"/>
              <w:bottom w:val="nil"/>
            </w:tcBorders>
          </w:tcPr>
          <w:p w14:paraId="3C6A4003"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532679F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vMerge/>
            <w:tcBorders>
              <w:top w:val="nil"/>
              <w:bottom w:val="nil"/>
            </w:tcBorders>
          </w:tcPr>
          <w:p w14:paraId="062218DB"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nil"/>
            </w:tcBorders>
          </w:tcPr>
          <w:p w14:paraId="65204367"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Assessment by one SLT of the same language as the child.</w:t>
            </w:r>
          </w:p>
        </w:tc>
      </w:tr>
      <w:tr w:rsidR="00B62105" w:rsidRPr="00CB423E" w14:paraId="20CFCBB8" w14:textId="77777777" w:rsidTr="008A07C7">
        <w:tc>
          <w:tcPr>
            <w:tcW w:w="2411" w:type="dxa"/>
            <w:tcBorders>
              <w:top w:val="nil"/>
              <w:bottom w:val="single" w:sz="4" w:space="0" w:color="auto"/>
            </w:tcBorders>
          </w:tcPr>
          <w:p w14:paraId="5D4C46A5" w14:textId="77777777" w:rsidR="00B62105" w:rsidRPr="00CB423E" w:rsidRDefault="00B62105" w:rsidP="00FD19F5">
            <w:pPr>
              <w:pStyle w:val="BodyText"/>
              <w:spacing w:line="276" w:lineRule="auto"/>
              <w:jc w:val="left"/>
              <w:rPr>
                <w:rFonts w:ascii="Times New Roman" w:hAnsi="Times New Roman"/>
                <w:sz w:val="22"/>
                <w:szCs w:val="22"/>
              </w:rPr>
            </w:pPr>
            <w:r w:rsidRPr="00CB423E">
              <w:rPr>
                <w:rFonts w:ascii="Times New Roman" w:hAnsi="Times New Roman"/>
                <w:sz w:val="22"/>
                <w:szCs w:val="22"/>
              </w:rPr>
              <w:t>Oral consonant errors</w:t>
            </w:r>
          </w:p>
        </w:tc>
        <w:tc>
          <w:tcPr>
            <w:tcW w:w="3544" w:type="dxa"/>
            <w:tcBorders>
              <w:top w:val="nil"/>
              <w:bottom w:val="single" w:sz="4" w:space="0" w:color="auto"/>
            </w:tcBorders>
          </w:tcPr>
          <w:p w14:paraId="523F1603" w14:textId="70AE3589"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The proportion of times that a target consonant is </w:t>
            </w:r>
            <w:r w:rsidR="00D6645B" w:rsidRPr="00CB423E">
              <w:rPr>
                <w:rFonts w:ascii="Times New Roman" w:hAnsi="Times New Roman" w:cs="Times New Roman"/>
                <w:sz w:val="22"/>
                <w:szCs w:val="22"/>
              </w:rPr>
              <w:t>realized</w:t>
            </w:r>
            <w:r w:rsidRPr="00CB423E">
              <w:rPr>
                <w:rFonts w:ascii="Times New Roman" w:hAnsi="Times New Roman" w:cs="Times New Roman"/>
                <w:sz w:val="22"/>
                <w:szCs w:val="22"/>
              </w:rPr>
              <w:t xml:space="preserve"> as an oral error</w:t>
            </w:r>
          </w:p>
        </w:tc>
        <w:tc>
          <w:tcPr>
            <w:tcW w:w="992" w:type="dxa"/>
            <w:tcBorders>
              <w:top w:val="nil"/>
              <w:bottom w:val="single" w:sz="4" w:space="0" w:color="auto"/>
            </w:tcBorders>
          </w:tcPr>
          <w:p w14:paraId="593C446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78194962"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3685" w:type="dxa"/>
            <w:vMerge/>
            <w:tcBorders>
              <w:top w:val="nil"/>
              <w:bottom w:val="single" w:sz="4" w:space="0" w:color="auto"/>
            </w:tcBorders>
          </w:tcPr>
          <w:p w14:paraId="7D211B40" w14:textId="77777777" w:rsidR="00B62105" w:rsidRPr="00CB423E" w:rsidRDefault="00B62105" w:rsidP="00FD19F5">
            <w:pPr>
              <w:spacing w:line="276" w:lineRule="auto"/>
              <w:rPr>
                <w:rFonts w:ascii="Times New Roman" w:hAnsi="Times New Roman" w:cs="Times New Roman"/>
                <w:sz w:val="22"/>
                <w:szCs w:val="22"/>
              </w:rPr>
            </w:pPr>
          </w:p>
        </w:tc>
        <w:tc>
          <w:tcPr>
            <w:tcW w:w="4258" w:type="dxa"/>
            <w:tcBorders>
              <w:top w:val="nil"/>
              <w:bottom w:val="single" w:sz="4" w:space="0" w:color="auto"/>
            </w:tcBorders>
          </w:tcPr>
          <w:p w14:paraId="7A1F60C1"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Assessment by one SLT of the same language as the child.</w:t>
            </w:r>
          </w:p>
        </w:tc>
      </w:tr>
    </w:tbl>
    <w:p w14:paraId="5EC71235" w14:textId="77777777" w:rsidR="00B62105" w:rsidRPr="00CB423E" w:rsidRDefault="00B62105" w:rsidP="00B62105">
      <w:pPr>
        <w:pStyle w:val="Caption"/>
        <w:rPr>
          <w:sz w:val="22"/>
          <w:szCs w:val="22"/>
        </w:rPr>
      </w:pPr>
    </w:p>
    <w:p w14:paraId="16125638" w14:textId="77777777" w:rsidR="00B62105" w:rsidRPr="00CB423E" w:rsidRDefault="00B62105" w:rsidP="00B62105">
      <w:pPr>
        <w:pStyle w:val="Caption"/>
        <w:rPr>
          <w:sz w:val="22"/>
          <w:szCs w:val="22"/>
        </w:rPr>
      </w:pPr>
    </w:p>
    <w:p w14:paraId="58826973" w14:textId="578B8746" w:rsidR="00B62105" w:rsidRPr="00343768" w:rsidRDefault="00874DE3" w:rsidP="00845C10">
      <w:pPr>
        <w:sectPr w:rsidR="00B62105" w:rsidRPr="00343768" w:rsidSect="004F08AF">
          <w:pgSz w:w="16835" w:h="12408" w:orient="landscape"/>
          <w:pgMar w:top="1440" w:right="1440" w:bottom="1440" w:left="1440" w:header="720" w:footer="720" w:gutter="0"/>
          <w:cols w:space="720"/>
          <w:noEndnote/>
          <w:docGrid w:linePitch="326"/>
        </w:sectPr>
      </w:pPr>
      <w:r>
        <w:t>All speech and language assessments for each time point were undertaken in a central facility in the UK.  This involved a total of 41 speech and language therapists (Brazil (n=6), Denmark (n=60, Norway (n=6), Sweden (n=9), and UK (n=14)).</w:t>
      </w:r>
    </w:p>
    <w:p w14:paraId="0B44581D" w14:textId="148CC010" w:rsidR="00B62105" w:rsidRPr="00CB423E" w:rsidRDefault="00B62105" w:rsidP="00F56F79">
      <w:pPr>
        <w:pStyle w:val="Heading3"/>
        <w:rPr>
          <w:rFonts w:ascii="Times New Roman" w:hAnsi="Times New Roman" w:cs="Times New Roman"/>
        </w:rPr>
      </w:pPr>
      <w:bookmarkStart w:id="77" w:name="_Ref132706370"/>
      <w:bookmarkStart w:id="78" w:name="_Toc133405338"/>
      <w:bookmarkStart w:id="79" w:name="_Toc142924474"/>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7</w:t>
      </w:r>
      <w:r w:rsidRPr="00CB423E">
        <w:rPr>
          <w:rFonts w:ascii="Times New Roman" w:hAnsi="Times New Roman" w:cs="Times New Roman"/>
          <w:noProof/>
        </w:rPr>
        <w:fldChar w:fldCharType="end"/>
      </w:r>
      <w:bookmarkEnd w:id="77"/>
      <w:r w:rsidRPr="00CB423E">
        <w:rPr>
          <w:rFonts w:ascii="Times New Roman" w:hAnsi="Times New Roman" w:cs="Times New Roman"/>
        </w:rPr>
        <w:t>: Description of Hearing and Middle Ear Function End</w:t>
      </w:r>
      <w:r w:rsidR="00855CFA" w:rsidRPr="00CB423E">
        <w:rPr>
          <w:rFonts w:ascii="Times New Roman" w:hAnsi="Times New Roman" w:cs="Times New Roman"/>
        </w:rPr>
        <w:t>p</w:t>
      </w:r>
      <w:r w:rsidRPr="00CB423E">
        <w:rPr>
          <w:rFonts w:ascii="Times New Roman" w:hAnsi="Times New Roman" w:cs="Times New Roman"/>
        </w:rPr>
        <w:t>oints</w:t>
      </w:r>
      <w:bookmarkEnd w:id="78"/>
      <w:bookmarkEnd w:id="79"/>
    </w:p>
    <w:tbl>
      <w:tblPr>
        <w:tblW w:w="14747" w:type="dxa"/>
        <w:tblInd w:w="-572" w:type="dxa"/>
        <w:tblBorders>
          <w:insideH w:val="single" w:sz="4" w:space="0" w:color="auto"/>
        </w:tblBorders>
        <w:tblLook w:val="04A0" w:firstRow="1" w:lastRow="0" w:firstColumn="1" w:lastColumn="0" w:noHBand="0" w:noVBand="1"/>
      </w:tblPr>
      <w:tblGrid>
        <w:gridCol w:w="2268"/>
        <w:gridCol w:w="3828"/>
        <w:gridCol w:w="992"/>
        <w:gridCol w:w="7659"/>
      </w:tblGrid>
      <w:tr w:rsidR="00B62105" w:rsidRPr="00CB423E" w14:paraId="3227FF7D" w14:textId="77777777" w:rsidTr="008A07C7">
        <w:tc>
          <w:tcPr>
            <w:tcW w:w="2268" w:type="dxa"/>
            <w:shd w:val="clear" w:color="auto" w:fill="E7E6E6" w:themeFill="background2"/>
          </w:tcPr>
          <w:p w14:paraId="57F50DD3"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Secondary Endpoint</w:t>
            </w:r>
          </w:p>
        </w:tc>
        <w:tc>
          <w:tcPr>
            <w:tcW w:w="3828" w:type="dxa"/>
            <w:shd w:val="clear" w:color="auto" w:fill="E7E6E6" w:themeFill="background2"/>
          </w:tcPr>
          <w:p w14:paraId="6F2047D1"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 xml:space="preserve">Description </w:t>
            </w:r>
          </w:p>
        </w:tc>
        <w:tc>
          <w:tcPr>
            <w:tcW w:w="992" w:type="dxa"/>
            <w:shd w:val="clear" w:color="auto" w:fill="E7E6E6" w:themeFill="background2"/>
          </w:tcPr>
          <w:p w14:paraId="447019E8"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Time point</w:t>
            </w:r>
          </w:p>
        </w:tc>
        <w:tc>
          <w:tcPr>
            <w:tcW w:w="7659" w:type="dxa"/>
            <w:shd w:val="clear" w:color="auto" w:fill="E7E6E6" w:themeFill="background2"/>
          </w:tcPr>
          <w:p w14:paraId="1B9EB239"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Measurement</w:t>
            </w:r>
          </w:p>
        </w:tc>
      </w:tr>
      <w:tr w:rsidR="00B62105" w:rsidRPr="00CB423E" w14:paraId="4DFDB46B" w14:textId="77777777" w:rsidTr="008A07C7">
        <w:tc>
          <w:tcPr>
            <w:tcW w:w="2268" w:type="dxa"/>
          </w:tcPr>
          <w:p w14:paraId="43811C87"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Abnormal Transient Otoacoustic Emission (TEOAE)</w:t>
            </w:r>
          </w:p>
        </w:tc>
        <w:tc>
          <w:tcPr>
            <w:tcW w:w="3828" w:type="dxa"/>
          </w:tcPr>
          <w:p w14:paraId="4B3030C6"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 dichotomous outcome of whether the child has abnormal TEOAE.</w:t>
            </w:r>
          </w:p>
        </w:tc>
        <w:tc>
          <w:tcPr>
            <w:tcW w:w="992" w:type="dxa"/>
          </w:tcPr>
          <w:p w14:paraId="12CBEB95"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1 year</w:t>
            </w:r>
          </w:p>
        </w:tc>
        <w:tc>
          <w:tcPr>
            <w:tcW w:w="7659" w:type="dxa"/>
          </w:tcPr>
          <w:p w14:paraId="341969D4" w14:textId="77777777" w:rsidR="00B62105" w:rsidRPr="00CB423E" w:rsidRDefault="00B62105" w:rsidP="00FD19F5">
            <w:pPr>
              <w:spacing w:line="276" w:lineRule="auto"/>
              <w:rPr>
                <w:rFonts w:ascii="Times New Roman" w:hAnsi="Times New Roman" w:cs="Times New Roman"/>
                <w:sz w:val="22"/>
                <w:szCs w:val="22"/>
              </w:rPr>
            </w:pPr>
          </w:p>
        </w:tc>
      </w:tr>
      <w:tr w:rsidR="00B62105" w:rsidRPr="00CB423E" w14:paraId="64AF4406" w14:textId="77777777" w:rsidTr="008A07C7">
        <w:tc>
          <w:tcPr>
            <w:tcW w:w="2268" w:type="dxa"/>
          </w:tcPr>
          <w:p w14:paraId="18FF54E0"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Abnormal sound field audiometry</w:t>
            </w:r>
          </w:p>
        </w:tc>
        <w:tc>
          <w:tcPr>
            <w:tcW w:w="3828" w:type="dxa"/>
          </w:tcPr>
          <w:p w14:paraId="1667CD5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a dichotomous outcome of whether the child has abnormal sound field audiometry. </w:t>
            </w:r>
          </w:p>
        </w:tc>
        <w:tc>
          <w:tcPr>
            <w:tcW w:w="992" w:type="dxa"/>
          </w:tcPr>
          <w:p w14:paraId="273D9D1C"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1 year</w:t>
            </w:r>
          </w:p>
        </w:tc>
        <w:tc>
          <w:tcPr>
            <w:tcW w:w="7659" w:type="dxa"/>
          </w:tcPr>
          <w:p w14:paraId="01C1037B"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Abnormal sound field audiometry is indicated by a measurement of &gt;30dB HL for at least one of four frequencies tested: 500 Hz, 1000 Hz, 2000 Hz, or 4000Hz.</w:t>
            </w:r>
          </w:p>
        </w:tc>
      </w:tr>
      <w:tr w:rsidR="00B62105" w:rsidRPr="00CB423E" w14:paraId="675109ED" w14:textId="77777777" w:rsidTr="008A07C7">
        <w:tc>
          <w:tcPr>
            <w:tcW w:w="2268" w:type="dxa"/>
          </w:tcPr>
          <w:p w14:paraId="32D178D1"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Abnormal pure tone audiometry in at least one ear</w:t>
            </w:r>
          </w:p>
        </w:tc>
        <w:tc>
          <w:tcPr>
            <w:tcW w:w="3828" w:type="dxa"/>
          </w:tcPr>
          <w:p w14:paraId="2914C437"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a dichotomous outcome of whether the child has abnormal pure tone audiometry. </w:t>
            </w:r>
          </w:p>
        </w:tc>
        <w:tc>
          <w:tcPr>
            <w:tcW w:w="992" w:type="dxa"/>
          </w:tcPr>
          <w:p w14:paraId="1CB8471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648C711B"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7659" w:type="dxa"/>
          </w:tcPr>
          <w:p w14:paraId="7ADC0FA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If testing by pure tone audiometry is not possible, sound field audiometry can be used in its place. Abnormal audiometry in at least one ear is indicated by a measurement of &gt;20dB HL using the pure tone method, &gt;25dB HL for sound field, for at least one of four frequencies tested: 500 Hz, 1000 Hz, 2000 Hz, or 4000Hz.</w:t>
            </w:r>
          </w:p>
        </w:tc>
      </w:tr>
      <w:tr w:rsidR="00B62105" w:rsidRPr="00CB423E" w14:paraId="77F4FB2B" w14:textId="77777777" w:rsidTr="008A07C7">
        <w:tc>
          <w:tcPr>
            <w:tcW w:w="2268" w:type="dxa"/>
          </w:tcPr>
          <w:p w14:paraId="2AF6B2F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Abnormal pure tone audiometry in both ears</w:t>
            </w:r>
          </w:p>
        </w:tc>
        <w:tc>
          <w:tcPr>
            <w:tcW w:w="3828" w:type="dxa"/>
          </w:tcPr>
          <w:p w14:paraId="553CC72F"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 dichotomous outcome defined as above for participants who have both ears tested and both tested ears indicate abnormal audiometry.</w:t>
            </w:r>
          </w:p>
        </w:tc>
        <w:tc>
          <w:tcPr>
            <w:tcW w:w="992" w:type="dxa"/>
          </w:tcPr>
          <w:p w14:paraId="17B22FEB"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29E4F5A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7659" w:type="dxa"/>
          </w:tcPr>
          <w:p w14:paraId="4FB1ED9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As above</w:t>
            </w:r>
          </w:p>
        </w:tc>
      </w:tr>
      <w:tr w:rsidR="00B62105" w:rsidRPr="00CB423E" w14:paraId="0A943E54" w14:textId="77777777" w:rsidTr="008A07C7">
        <w:tc>
          <w:tcPr>
            <w:tcW w:w="2268" w:type="dxa"/>
          </w:tcPr>
          <w:p w14:paraId="0C5492B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Severity of better ear</w:t>
            </w:r>
          </w:p>
        </w:tc>
        <w:tc>
          <w:tcPr>
            <w:tcW w:w="3828" w:type="dxa"/>
          </w:tcPr>
          <w:p w14:paraId="238E28B7" w14:textId="0E9B2981" w:rsidR="00B62105" w:rsidRPr="00CB423E" w:rsidRDefault="00D6645B"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Categorization</w:t>
            </w:r>
            <w:r w:rsidR="00B62105" w:rsidRPr="00CB423E">
              <w:rPr>
                <w:rFonts w:ascii="Times New Roman" w:hAnsi="Times New Roman" w:cs="Times New Roman"/>
                <w:sz w:val="22"/>
                <w:szCs w:val="22"/>
              </w:rPr>
              <w:t xml:space="preserve"> of hearing level in each ear as normal; mild; moderate; severe; profound. The category for the ear attaining best hearing is reported. </w:t>
            </w:r>
          </w:p>
        </w:tc>
        <w:tc>
          <w:tcPr>
            <w:tcW w:w="992" w:type="dxa"/>
          </w:tcPr>
          <w:p w14:paraId="1FBCB5F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259DBB7E"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7659" w:type="dxa"/>
          </w:tcPr>
          <w:p w14:paraId="2F2EA6CB"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Each ear classified as Normal: ≤20dB HL; Mild: 21 to 40dB HL; Moderate: 41 to 70dB HL; Severe: 71 to 95dB; Profound: &gt;95dB HL.</w:t>
            </w:r>
          </w:p>
          <w:p w14:paraId="2BC1814E" w14:textId="77777777" w:rsidR="00B62105" w:rsidRPr="00CB423E" w:rsidRDefault="00B62105" w:rsidP="00FD19F5">
            <w:pPr>
              <w:spacing w:line="276" w:lineRule="auto"/>
              <w:rPr>
                <w:rFonts w:ascii="Times New Roman" w:hAnsi="Times New Roman" w:cs="Times New Roman"/>
                <w:sz w:val="22"/>
                <w:szCs w:val="22"/>
              </w:rPr>
            </w:pPr>
          </w:p>
          <w:p w14:paraId="398A52B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If testing by pure tone audiometry is not possible, sound field audiometry can be used in its place. Each participant will be classified according to the average score in the better ear if pure tone, or both ears if sound field, across the four frequencies (500 Hz, 1000Hz, 2000Hz, or 4000Hz) </w:t>
            </w:r>
          </w:p>
        </w:tc>
      </w:tr>
      <w:tr w:rsidR="00B62105" w:rsidRPr="00CB423E" w14:paraId="3831E020" w14:textId="77777777" w:rsidTr="008A07C7">
        <w:tc>
          <w:tcPr>
            <w:tcW w:w="14747" w:type="dxa"/>
            <w:gridSpan w:val="4"/>
          </w:tcPr>
          <w:p w14:paraId="7427DC0D" w14:textId="77777777" w:rsidR="00B62105" w:rsidRPr="00CB423E" w:rsidRDefault="00B62105" w:rsidP="00FD19F5">
            <w:pPr>
              <w:spacing w:line="276" w:lineRule="auto"/>
              <w:rPr>
                <w:rFonts w:ascii="Times New Roman" w:hAnsi="Times New Roman" w:cs="Times New Roman"/>
                <w:b/>
                <w:i/>
                <w:sz w:val="22"/>
                <w:szCs w:val="22"/>
              </w:rPr>
            </w:pPr>
            <w:r w:rsidRPr="00CB423E">
              <w:rPr>
                <w:rFonts w:ascii="Times New Roman" w:hAnsi="Times New Roman" w:cs="Times New Roman"/>
                <w:b/>
                <w:i/>
                <w:sz w:val="22"/>
                <w:szCs w:val="22"/>
              </w:rPr>
              <w:t>Middle ear function</w:t>
            </w:r>
          </w:p>
        </w:tc>
      </w:tr>
      <w:tr w:rsidR="00B62105" w:rsidRPr="00CB423E" w14:paraId="7EA3D781" w14:textId="77777777" w:rsidTr="008A07C7">
        <w:tc>
          <w:tcPr>
            <w:tcW w:w="2268" w:type="dxa"/>
          </w:tcPr>
          <w:p w14:paraId="6C6FF9C6"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Flat line tympanogram in at least one ear</w:t>
            </w:r>
          </w:p>
        </w:tc>
        <w:tc>
          <w:tcPr>
            <w:tcW w:w="3828" w:type="dxa"/>
          </w:tcPr>
          <w:p w14:paraId="1ECE0C1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a dichotomous outcome of whether the child has flat line tympanogram. </w:t>
            </w:r>
          </w:p>
        </w:tc>
        <w:tc>
          <w:tcPr>
            <w:tcW w:w="992" w:type="dxa"/>
          </w:tcPr>
          <w:p w14:paraId="61B22B83"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1 year</w:t>
            </w:r>
          </w:p>
          <w:p w14:paraId="0B3C2F0A"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1EE53C12"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7659" w:type="dxa"/>
          </w:tcPr>
          <w:p w14:paraId="5B3E432C"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Children with either ear measured as “Type B” will be classified as having flat line tympanogram in at least one ear.</w:t>
            </w:r>
          </w:p>
        </w:tc>
      </w:tr>
      <w:tr w:rsidR="00B62105" w:rsidRPr="00CB423E" w14:paraId="0C4685D4" w14:textId="77777777" w:rsidTr="008A07C7">
        <w:tc>
          <w:tcPr>
            <w:tcW w:w="2268" w:type="dxa"/>
          </w:tcPr>
          <w:p w14:paraId="6E8F7EF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Flat line tympanogram in both ears</w:t>
            </w:r>
          </w:p>
        </w:tc>
        <w:tc>
          <w:tcPr>
            <w:tcW w:w="3828" w:type="dxa"/>
          </w:tcPr>
          <w:p w14:paraId="1207144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 dichotomous outcome of whether the child has flat line tympanogram, in both ears</w:t>
            </w:r>
          </w:p>
        </w:tc>
        <w:tc>
          <w:tcPr>
            <w:tcW w:w="992" w:type="dxa"/>
          </w:tcPr>
          <w:p w14:paraId="34A12748"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1 year</w:t>
            </w:r>
          </w:p>
          <w:p w14:paraId="256CBFF0"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3 years</w:t>
            </w:r>
          </w:p>
          <w:p w14:paraId="580C184D"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5 years</w:t>
            </w:r>
          </w:p>
        </w:tc>
        <w:tc>
          <w:tcPr>
            <w:tcW w:w="7659" w:type="dxa"/>
          </w:tcPr>
          <w:p w14:paraId="630D3210"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Children with both ears measured as “Type B” will be classified as having flat line tympanogram in both ears.</w:t>
            </w:r>
          </w:p>
        </w:tc>
      </w:tr>
    </w:tbl>
    <w:p w14:paraId="0888CCB8" w14:textId="77777777" w:rsidR="00B62105" w:rsidRPr="00CB423E" w:rsidRDefault="00B62105" w:rsidP="00B62105">
      <w:pPr>
        <w:spacing w:line="480" w:lineRule="auto"/>
        <w:rPr>
          <w:rFonts w:ascii="Times New Roman" w:hAnsi="Times New Roman" w:cs="Times New Roman"/>
          <w:sz w:val="22"/>
          <w:szCs w:val="22"/>
        </w:rPr>
      </w:pPr>
    </w:p>
    <w:p w14:paraId="032252E3" w14:textId="77777777" w:rsidR="00B62105" w:rsidRPr="00CB423E" w:rsidRDefault="00B62105" w:rsidP="00B62105">
      <w:pPr>
        <w:rPr>
          <w:rFonts w:ascii="Times New Roman" w:hAnsi="Times New Roman" w:cs="Times New Roman"/>
          <w:sz w:val="22"/>
          <w:szCs w:val="22"/>
        </w:rPr>
        <w:sectPr w:rsidR="00B62105" w:rsidRPr="00CB423E" w:rsidSect="004D734C">
          <w:pgSz w:w="16835" w:h="12408" w:orient="landscape"/>
          <w:pgMar w:top="1440" w:right="1440" w:bottom="1440" w:left="1440" w:header="720" w:footer="720" w:gutter="0"/>
          <w:cols w:space="720"/>
          <w:noEndnote/>
          <w:docGrid w:linePitch="326"/>
        </w:sectPr>
      </w:pPr>
    </w:p>
    <w:p w14:paraId="56D2901A" w14:textId="77777777" w:rsidR="00B62105" w:rsidRPr="00CB423E" w:rsidRDefault="00B62105" w:rsidP="00B62105">
      <w:pPr>
        <w:pStyle w:val="Caption"/>
        <w:rPr>
          <w:sz w:val="22"/>
          <w:szCs w:val="22"/>
        </w:rPr>
        <w:sectPr w:rsidR="00B62105" w:rsidRPr="00CB423E" w:rsidSect="00C349A5">
          <w:type w:val="continuous"/>
          <w:pgSz w:w="16835" w:h="12408" w:orient="landscape"/>
          <w:pgMar w:top="1440" w:right="1440" w:bottom="1440" w:left="1440" w:header="720" w:footer="720" w:gutter="0"/>
          <w:cols w:space="720"/>
          <w:noEndnote/>
          <w:docGrid w:linePitch="326"/>
        </w:sectPr>
      </w:pPr>
      <w:bookmarkStart w:id="80" w:name="_Ref126044492"/>
    </w:p>
    <w:p w14:paraId="66EF13C8" w14:textId="601E8EBA" w:rsidR="00B62105" w:rsidRPr="00CB423E" w:rsidRDefault="00B62105" w:rsidP="00F56F79">
      <w:pPr>
        <w:pStyle w:val="Heading3"/>
        <w:rPr>
          <w:rFonts w:ascii="Times New Roman" w:hAnsi="Times New Roman" w:cs="Times New Roman"/>
        </w:rPr>
      </w:pPr>
      <w:bookmarkStart w:id="81" w:name="_Ref132706329"/>
      <w:bookmarkStart w:id="82" w:name="_Toc133405339"/>
      <w:bookmarkStart w:id="83" w:name="_Toc142924475"/>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8</w:t>
      </w:r>
      <w:r w:rsidRPr="00CB423E">
        <w:rPr>
          <w:rFonts w:ascii="Times New Roman" w:hAnsi="Times New Roman" w:cs="Times New Roman"/>
          <w:noProof/>
        </w:rPr>
        <w:fldChar w:fldCharType="end"/>
      </w:r>
      <w:bookmarkEnd w:id="80"/>
      <w:bookmarkEnd w:id="81"/>
      <w:r w:rsidRPr="00CB423E">
        <w:rPr>
          <w:rFonts w:ascii="Times New Roman" w:hAnsi="Times New Roman" w:cs="Times New Roman"/>
        </w:rPr>
        <w:t>: Description of Dentofacial Development End</w:t>
      </w:r>
      <w:r w:rsidR="00855CFA" w:rsidRPr="00CB423E">
        <w:rPr>
          <w:rFonts w:ascii="Times New Roman" w:hAnsi="Times New Roman" w:cs="Times New Roman"/>
        </w:rPr>
        <w:t>p</w:t>
      </w:r>
      <w:r w:rsidRPr="00CB423E">
        <w:rPr>
          <w:rFonts w:ascii="Times New Roman" w:hAnsi="Times New Roman" w:cs="Times New Roman"/>
        </w:rPr>
        <w:t>oints</w:t>
      </w:r>
      <w:bookmarkEnd w:id="82"/>
      <w:bookmarkEnd w:id="83"/>
    </w:p>
    <w:tbl>
      <w:tblPr>
        <w:tblW w:w="13892" w:type="dxa"/>
        <w:tblBorders>
          <w:insideH w:val="single" w:sz="4" w:space="0" w:color="auto"/>
        </w:tblBorders>
        <w:tblLook w:val="04A0" w:firstRow="1" w:lastRow="0" w:firstColumn="1" w:lastColumn="0" w:noHBand="0" w:noVBand="1"/>
      </w:tblPr>
      <w:tblGrid>
        <w:gridCol w:w="3539"/>
        <w:gridCol w:w="10353"/>
      </w:tblGrid>
      <w:tr w:rsidR="00B62105" w:rsidRPr="00CB423E" w14:paraId="264858A1" w14:textId="77777777" w:rsidTr="008A07C7">
        <w:tc>
          <w:tcPr>
            <w:tcW w:w="3539" w:type="dxa"/>
            <w:shd w:val="clear" w:color="auto" w:fill="E7E6E6" w:themeFill="background2"/>
          </w:tcPr>
          <w:p w14:paraId="7CD6C46E" w14:textId="77777777" w:rsidR="00B62105" w:rsidRPr="00CB423E" w:rsidRDefault="00B62105" w:rsidP="00FD19F5">
            <w:pPr>
              <w:spacing w:line="276" w:lineRule="auto"/>
              <w:rPr>
                <w:rFonts w:ascii="Times New Roman" w:hAnsi="Times New Roman" w:cs="Times New Roman"/>
                <w:b/>
                <w:i/>
                <w:sz w:val="22"/>
                <w:szCs w:val="22"/>
              </w:rPr>
            </w:pPr>
            <w:r w:rsidRPr="00CB423E">
              <w:rPr>
                <w:rFonts w:ascii="Times New Roman" w:hAnsi="Times New Roman" w:cs="Times New Roman"/>
                <w:b/>
                <w:i/>
                <w:sz w:val="22"/>
                <w:szCs w:val="22"/>
              </w:rPr>
              <w:t>Dentofacial development at 5 years</w:t>
            </w:r>
          </w:p>
        </w:tc>
        <w:tc>
          <w:tcPr>
            <w:tcW w:w="10353" w:type="dxa"/>
            <w:shd w:val="clear" w:color="auto" w:fill="E7E6E6" w:themeFill="background2"/>
          </w:tcPr>
          <w:p w14:paraId="563ABBED" w14:textId="77777777" w:rsidR="00B62105" w:rsidRPr="00CB423E" w:rsidRDefault="00B62105" w:rsidP="00FD19F5">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Details</w:t>
            </w:r>
          </w:p>
        </w:tc>
      </w:tr>
      <w:tr w:rsidR="00B62105" w:rsidRPr="00CB423E" w14:paraId="3E031BEB" w14:textId="77777777" w:rsidTr="008A07C7">
        <w:tc>
          <w:tcPr>
            <w:tcW w:w="3539" w:type="dxa"/>
          </w:tcPr>
          <w:p w14:paraId="407CD0AF"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Soft tissue ANB angle</w:t>
            </w:r>
          </w:p>
        </w:tc>
        <w:tc>
          <w:tcPr>
            <w:tcW w:w="10353" w:type="dxa"/>
          </w:tcPr>
          <w:p w14:paraId="0F5EAC42"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the angle between soft tissue </w:t>
            </w:r>
            <w:proofErr w:type="spellStart"/>
            <w:r w:rsidRPr="00CB423E">
              <w:rPr>
                <w:rFonts w:ascii="Times New Roman" w:hAnsi="Times New Roman" w:cs="Times New Roman"/>
                <w:sz w:val="22"/>
                <w:szCs w:val="22"/>
              </w:rPr>
              <w:t>nasion</w:t>
            </w:r>
            <w:proofErr w:type="spellEnd"/>
            <w:r w:rsidRPr="00CB423E">
              <w:rPr>
                <w:rFonts w:ascii="Times New Roman" w:hAnsi="Times New Roman" w:cs="Times New Roman"/>
                <w:sz w:val="22"/>
                <w:szCs w:val="22"/>
              </w:rPr>
              <w:t xml:space="preserve"> (points A and B) measured using a profile photograph</w:t>
            </w:r>
          </w:p>
        </w:tc>
      </w:tr>
      <w:tr w:rsidR="00B62105" w:rsidRPr="00CB423E" w14:paraId="60BAA3C7" w14:textId="77777777" w:rsidTr="008A07C7">
        <w:tc>
          <w:tcPr>
            <w:tcW w:w="3539" w:type="dxa"/>
          </w:tcPr>
          <w:p w14:paraId="1852EC34"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Maxillary arch constriction score</w:t>
            </w:r>
          </w:p>
        </w:tc>
        <w:tc>
          <w:tcPr>
            <w:tcW w:w="10353" w:type="dxa"/>
          </w:tcPr>
          <w:p w14:paraId="403C3499" w14:textId="77777777" w:rsidR="00B62105" w:rsidRPr="00CB423E" w:rsidRDefault="00B62105" w:rsidP="00FD19F5">
            <w:pPr>
              <w:spacing w:line="276" w:lineRule="auto"/>
              <w:rPr>
                <w:rFonts w:ascii="Times New Roman" w:hAnsi="Times New Roman" w:cs="Times New Roman"/>
                <w:sz w:val="22"/>
                <w:szCs w:val="22"/>
              </w:rPr>
            </w:pPr>
            <w:r w:rsidRPr="00CB423E">
              <w:rPr>
                <w:rFonts w:ascii="Times New Roman" w:hAnsi="Times New Roman" w:cs="Times New Roman"/>
                <w:sz w:val="22"/>
                <w:szCs w:val="22"/>
              </w:rPr>
              <w:t>A score can range from −24 to 8 and is measured in whole numbers measured using the modified Huddart/</w:t>
            </w:r>
            <w:proofErr w:type="spellStart"/>
            <w:r w:rsidRPr="00CB423E">
              <w:rPr>
                <w:rFonts w:ascii="Times New Roman" w:hAnsi="Times New Roman" w:cs="Times New Roman"/>
                <w:sz w:val="22"/>
                <w:szCs w:val="22"/>
              </w:rPr>
              <w:t>Bodenham</w:t>
            </w:r>
            <w:proofErr w:type="spellEnd"/>
            <w:r w:rsidRPr="00CB423E">
              <w:rPr>
                <w:rFonts w:ascii="Times New Roman" w:hAnsi="Times New Roman" w:cs="Times New Roman"/>
                <w:sz w:val="22"/>
                <w:szCs w:val="22"/>
              </w:rPr>
              <w:t xml:space="preserve"> scoring system, on a maxillary and mandibular arch impression. The more negative the score the greater the constriction.</w:t>
            </w:r>
          </w:p>
        </w:tc>
      </w:tr>
    </w:tbl>
    <w:p w14:paraId="7329ED18" w14:textId="77777777" w:rsidR="00B62105" w:rsidRPr="00CB423E" w:rsidRDefault="00B62105" w:rsidP="00B62105">
      <w:pPr>
        <w:spacing w:line="480" w:lineRule="auto"/>
        <w:rPr>
          <w:rFonts w:ascii="Times New Roman" w:hAnsi="Times New Roman" w:cs="Times New Roman"/>
          <w:sz w:val="22"/>
          <w:szCs w:val="22"/>
        </w:rPr>
      </w:pPr>
    </w:p>
    <w:p w14:paraId="706694CF" w14:textId="526D283F" w:rsidR="004D57D5" w:rsidRPr="00CB423E" w:rsidRDefault="004D57D5" w:rsidP="00B62105">
      <w:pPr>
        <w:rPr>
          <w:rFonts w:ascii="Times New Roman" w:hAnsi="Times New Roman" w:cs="Times New Roman"/>
        </w:rPr>
      </w:pPr>
    </w:p>
    <w:p w14:paraId="7CA3F49E" w14:textId="77777777" w:rsidR="004D57D5" w:rsidRPr="00CB423E" w:rsidRDefault="004D57D5" w:rsidP="004D57D5">
      <w:pPr>
        <w:rPr>
          <w:rFonts w:ascii="Times New Roman" w:hAnsi="Times New Roman" w:cs="Times New Roman"/>
        </w:rPr>
      </w:pPr>
    </w:p>
    <w:p w14:paraId="5DE3889A" w14:textId="77777777" w:rsidR="004D57D5" w:rsidRPr="00CB423E" w:rsidRDefault="004D57D5" w:rsidP="004D57D5">
      <w:pPr>
        <w:rPr>
          <w:rFonts w:ascii="Times New Roman" w:hAnsi="Times New Roman" w:cs="Times New Roman"/>
        </w:rPr>
      </w:pPr>
    </w:p>
    <w:p w14:paraId="7BFFFD50" w14:textId="77777777" w:rsidR="004D57D5" w:rsidRPr="00CB423E" w:rsidRDefault="004D57D5" w:rsidP="004D57D5">
      <w:pPr>
        <w:rPr>
          <w:rFonts w:ascii="Times New Roman" w:hAnsi="Times New Roman" w:cs="Times New Roman"/>
        </w:rPr>
      </w:pPr>
    </w:p>
    <w:p w14:paraId="202CEB5F" w14:textId="77777777" w:rsidR="004D57D5" w:rsidRPr="00CB423E" w:rsidRDefault="004D57D5" w:rsidP="004D57D5">
      <w:pPr>
        <w:rPr>
          <w:rFonts w:ascii="Times New Roman" w:hAnsi="Times New Roman" w:cs="Times New Roman"/>
        </w:rPr>
        <w:sectPr w:rsidR="004D57D5" w:rsidRPr="00CB423E" w:rsidSect="004D57D5">
          <w:pgSz w:w="16838" w:h="11906" w:orient="landscape"/>
          <w:pgMar w:top="1440" w:right="1440" w:bottom="1440" w:left="1440" w:header="708" w:footer="708" w:gutter="0"/>
          <w:cols w:space="708"/>
          <w:docGrid w:linePitch="360"/>
        </w:sectPr>
      </w:pPr>
    </w:p>
    <w:p w14:paraId="1D766555" w14:textId="3C8CA4E3" w:rsidR="004D57D5" w:rsidRPr="00CB423E" w:rsidRDefault="004D57D5" w:rsidP="00F56F79">
      <w:pPr>
        <w:pStyle w:val="Heading3"/>
        <w:rPr>
          <w:rFonts w:ascii="Times New Roman" w:hAnsi="Times New Roman" w:cs="Times New Roman"/>
          <w:color w:val="auto"/>
        </w:rPr>
      </w:pPr>
      <w:bookmarkStart w:id="84" w:name="_Ref126043261"/>
      <w:bookmarkStart w:id="85" w:name="_Ref126043255"/>
      <w:bookmarkStart w:id="86" w:name="_Toc133405340"/>
      <w:bookmarkStart w:id="87" w:name="_Toc142924476"/>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9</w:t>
      </w:r>
      <w:r w:rsidRPr="00CB423E">
        <w:rPr>
          <w:rFonts w:ascii="Times New Roman" w:hAnsi="Times New Roman" w:cs="Times New Roman"/>
          <w:noProof/>
        </w:rPr>
        <w:fldChar w:fldCharType="end"/>
      </w:r>
      <w:bookmarkEnd w:id="84"/>
      <w:r w:rsidRPr="00CB423E">
        <w:rPr>
          <w:rFonts w:ascii="Times New Roman" w:hAnsi="Times New Roman" w:cs="Times New Roman"/>
        </w:rPr>
        <w:t>: Reasons for Ineligibility</w:t>
      </w:r>
      <w:bookmarkEnd w:id="85"/>
      <w:bookmarkEnd w:id="86"/>
      <w:bookmarkEnd w:id="87"/>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985"/>
      </w:tblGrid>
      <w:tr w:rsidR="004D57D5" w:rsidRPr="00CB423E" w14:paraId="5A9E9ADB" w14:textId="77777777" w:rsidTr="00785E7F">
        <w:trPr>
          <w:trHeight w:val="209"/>
          <w:jc w:val="center"/>
        </w:trPr>
        <w:tc>
          <w:tcPr>
            <w:tcW w:w="7933" w:type="dxa"/>
          </w:tcPr>
          <w:p w14:paraId="621A2519"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b/>
                <w:bCs/>
                <w:sz w:val="22"/>
                <w:szCs w:val="22"/>
              </w:rPr>
              <w:t xml:space="preserve">Reason ineligible </w:t>
            </w:r>
          </w:p>
        </w:tc>
        <w:tc>
          <w:tcPr>
            <w:tcW w:w="1985" w:type="dxa"/>
            <w:vAlign w:val="center"/>
          </w:tcPr>
          <w:p w14:paraId="200E2B44"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b/>
                <w:bCs/>
                <w:sz w:val="22"/>
                <w:szCs w:val="22"/>
              </w:rPr>
              <w:t>Number of participants</w:t>
            </w:r>
          </w:p>
        </w:tc>
      </w:tr>
      <w:tr w:rsidR="004D57D5" w:rsidRPr="00CB423E" w14:paraId="4ADEBB93" w14:textId="77777777" w:rsidTr="00785E7F">
        <w:trPr>
          <w:trHeight w:val="93"/>
          <w:jc w:val="center"/>
        </w:trPr>
        <w:tc>
          <w:tcPr>
            <w:tcW w:w="7933" w:type="dxa"/>
          </w:tcPr>
          <w:p w14:paraId="11A7A485"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Infant is not medically fit for operation at age 6 months corrected for gestational age </w:t>
            </w:r>
          </w:p>
        </w:tc>
        <w:tc>
          <w:tcPr>
            <w:tcW w:w="1985" w:type="dxa"/>
            <w:vAlign w:val="center"/>
          </w:tcPr>
          <w:p w14:paraId="675F3770"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369 (35.8)</w:t>
            </w:r>
          </w:p>
        </w:tc>
      </w:tr>
      <w:tr w:rsidR="004D57D5" w:rsidRPr="00CB423E" w14:paraId="0C66688D" w14:textId="77777777" w:rsidTr="00785E7F">
        <w:trPr>
          <w:trHeight w:val="219"/>
          <w:jc w:val="center"/>
        </w:trPr>
        <w:tc>
          <w:tcPr>
            <w:tcW w:w="7933" w:type="dxa"/>
          </w:tcPr>
          <w:p w14:paraId="5DCEC1DB"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 Language spoken at home is not the majority language of the country of residence and/or parent/carer is not a native speaker of that language. </w:t>
            </w:r>
          </w:p>
        </w:tc>
        <w:tc>
          <w:tcPr>
            <w:tcW w:w="1985" w:type="dxa"/>
            <w:vAlign w:val="center"/>
          </w:tcPr>
          <w:p w14:paraId="5FEFC506"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132 (12.8)</w:t>
            </w:r>
          </w:p>
        </w:tc>
      </w:tr>
      <w:tr w:rsidR="004D57D5" w:rsidRPr="00CB423E" w14:paraId="1232185F" w14:textId="77777777" w:rsidTr="00785E7F">
        <w:trPr>
          <w:trHeight w:val="93"/>
          <w:jc w:val="center"/>
        </w:trPr>
        <w:tc>
          <w:tcPr>
            <w:tcW w:w="7933" w:type="dxa"/>
          </w:tcPr>
          <w:p w14:paraId="4FC595E1"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 Known associated syndrome or developmental delay </w:t>
            </w:r>
          </w:p>
        </w:tc>
        <w:tc>
          <w:tcPr>
            <w:tcW w:w="1985" w:type="dxa"/>
            <w:vAlign w:val="center"/>
          </w:tcPr>
          <w:p w14:paraId="6A13BC77"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378 (36.6)</w:t>
            </w:r>
          </w:p>
        </w:tc>
      </w:tr>
      <w:tr w:rsidR="004D57D5" w:rsidRPr="00CB423E" w14:paraId="0EB1B23D" w14:textId="77777777" w:rsidTr="00785E7F">
        <w:trPr>
          <w:trHeight w:val="93"/>
          <w:jc w:val="center"/>
        </w:trPr>
        <w:tc>
          <w:tcPr>
            <w:tcW w:w="7933" w:type="dxa"/>
          </w:tcPr>
          <w:p w14:paraId="26DDA0A5"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Congenital sensorineural hearing loss or structural middle ear anomalies </w:t>
            </w:r>
          </w:p>
        </w:tc>
        <w:tc>
          <w:tcPr>
            <w:tcW w:w="1985" w:type="dxa"/>
            <w:vAlign w:val="center"/>
          </w:tcPr>
          <w:p w14:paraId="1F68B342"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20 (1.9)</w:t>
            </w:r>
          </w:p>
        </w:tc>
      </w:tr>
      <w:tr w:rsidR="004D57D5" w:rsidRPr="00CB423E" w14:paraId="53BEA965" w14:textId="77777777" w:rsidTr="00785E7F">
        <w:trPr>
          <w:trHeight w:val="93"/>
          <w:jc w:val="center"/>
        </w:trPr>
        <w:tc>
          <w:tcPr>
            <w:tcW w:w="7933" w:type="dxa"/>
          </w:tcPr>
          <w:p w14:paraId="520F77AB"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Cleft too wide for closure with </w:t>
            </w:r>
            <w:proofErr w:type="spellStart"/>
            <w:r w:rsidRPr="00CB423E">
              <w:rPr>
                <w:rFonts w:ascii="Times New Roman" w:hAnsi="Times New Roman" w:cs="Times New Roman"/>
                <w:sz w:val="22"/>
                <w:szCs w:val="22"/>
              </w:rPr>
              <w:t>Sommerlad</w:t>
            </w:r>
            <w:proofErr w:type="spellEnd"/>
            <w:r w:rsidRPr="00CB423E">
              <w:rPr>
                <w:rFonts w:ascii="Times New Roman" w:hAnsi="Times New Roman" w:cs="Times New Roman"/>
                <w:sz w:val="22"/>
                <w:szCs w:val="22"/>
              </w:rPr>
              <w:t xml:space="preserve"> technique </w:t>
            </w:r>
          </w:p>
        </w:tc>
        <w:tc>
          <w:tcPr>
            <w:tcW w:w="1985" w:type="dxa"/>
            <w:vAlign w:val="center"/>
          </w:tcPr>
          <w:p w14:paraId="366ECD17"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76 (7.4)</w:t>
            </w:r>
          </w:p>
        </w:tc>
      </w:tr>
      <w:tr w:rsidR="004D57D5" w:rsidRPr="00CB423E" w14:paraId="1B93EA5A" w14:textId="77777777" w:rsidTr="00785E7F">
        <w:trPr>
          <w:trHeight w:val="93"/>
          <w:jc w:val="center"/>
        </w:trPr>
        <w:tc>
          <w:tcPr>
            <w:tcW w:w="7933" w:type="dxa"/>
          </w:tcPr>
          <w:p w14:paraId="547570D1"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Other variation in the anatomical presentation is such that one stage closure with the </w:t>
            </w:r>
            <w:proofErr w:type="spellStart"/>
            <w:r w:rsidRPr="00CB423E">
              <w:rPr>
                <w:rFonts w:ascii="Times New Roman" w:hAnsi="Times New Roman" w:cs="Times New Roman"/>
                <w:sz w:val="22"/>
                <w:szCs w:val="22"/>
              </w:rPr>
              <w:t>Sommerlad</w:t>
            </w:r>
            <w:proofErr w:type="spellEnd"/>
            <w:r w:rsidRPr="00CB423E">
              <w:rPr>
                <w:rFonts w:ascii="Times New Roman" w:hAnsi="Times New Roman" w:cs="Times New Roman"/>
                <w:sz w:val="22"/>
                <w:szCs w:val="22"/>
              </w:rPr>
              <w:t xml:space="preserve"> technique would be inappropriate </w:t>
            </w:r>
          </w:p>
        </w:tc>
        <w:tc>
          <w:tcPr>
            <w:tcW w:w="1985" w:type="dxa"/>
            <w:vAlign w:val="center"/>
          </w:tcPr>
          <w:p w14:paraId="3875D5B2"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27 (2.6)</w:t>
            </w:r>
          </w:p>
        </w:tc>
      </w:tr>
      <w:tr w:rsidR="004D57D5" w:rsidRPr="00CB423E" w14:paraId="459470D3" w14:textId="77777777" w:rsidTr="00785E7F">
        <w:trPr>
          <w:trHeight w:val="93"/>
          <w:jc w:val="center"/>
        </w:trPr>
        <w:tc>
          <w:tcPr>
            <w:tcW w:w="7933" w:type="dxa"/>
          </w:tcPr>
          <w:p w14:paraId="14924CA0"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Submucous cleft palate </w:t>
            </w:r>
          </w:p>
        </w:tc>
        <w:tc>
          <w:tcPr>
            <w:tcW w:w="1985" w:type="dxa"/>
            <w:vAlign w:val="center"/>
          </w:tcPr>
          <w:p w14:paraId="4B924601"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38 (3.7)</w:t>
            </w:r>
          </w:p>
        </w:tc>
      </w:tr>
      <w:tr w:rsidR="004D57D5" w:rsidRPr="00CB423E" w14:paraId="6076F9B6" w14:textId="77777777" w:rsidTr="00785E7F">
        <w:trPr>
          <w:trHeight w:val="93"/>
          <w:jc w:val="center"/>
        </w:trPr>
        <w:tc>
          <w:tcPr>
            <w:tcW w:w="7933" w:type="dxa"/>
          </w:tcPr>
          <w:p w14:paraId="6AB92E09"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Unable to complete clinical genetics assessment prior to </w:t>
            </w:r>
            <w:proofErr w:type="gramStart"/>
            <w:r w:rsidRPr="00CB423E">
              <w:rPr>
                <w:rFonts w:ascii="Times New Roman" w:hAnsi="Times New Roman" w:cs="Times New Roman"/>
                <w:sz w:val="22"/>
                <w:szCs w:val="22"/>
              </w:rPr>
              <w:t>6 month</w:t>
            </w:r>
            <w:proofErr w:type="gramEnd"/>
            <w:r w:rsidRPr="00CB423E">
              <w:rPr>
                <w:rFonts w:ascii="Times New Roman" w:hAnsi="Times New Roman" w:cs="Times New Roman"/>
                <w:sz w:val="22"/>
                <w:szCs w:val="22"/>
              </w:rPr>
              <w:t xml:space="preserve"> admission age </w:t>
            </w:r>
          </w:p>
        </w:tc>
        <w:tc>
          <w:tcPr>
            <w:tcW w:w="1985" w:type="dxa"/>
            <w:vAlign w:val="center"/>
          </w:tcPr>
          <w:p w14:paraId="5D27F1E0"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35 (3.4)</w:t>
            </w:r>
          </w:p>
        </w:tc>
      </w:tr>
      <w:tr w:rsidR="004D57D5" w:rsidRPr="00CB423E" w14:paraId="15B650BC" w14:textId="77777777" w:rsidTr="00785E7F">
        <w:trPr>
          <w:trHeight w:val="93"/>
          <w:jc w:val="center"/>
        </w:trPr>
        <w:tc>
          <w:tcPr>
            <w:tcW w:w="7933" w:type="dxa"/>
          </w:tcPr>
          <w:p w14:paraId="4F56A511"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Unsuitable</w:t>
            </w:r>
          </w:p>
        </w:tc>
        <w:tc>
          <w:tcPr>
            <w:tcW w:w="1985" w:type="dxa"/>
            <w:vAlign w:val="center"/>
          </w:tcPr>
          <w:p w14:paraId="4A0750DF"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125 (12.1)</w:t>
            </w:r>
          </w:p>
        </w:tc>
      </w:tr>
      <w:tr w:rsidR="004D57D5" w:rsidRPr="00CB423E" w14:paraId="274FF8B5" w14:textId="77777777" w:rsidTr="00785E7F">
        <w:trPr>
          <w:trHeight w:val="93"/>
          <w:jc w:val="center"/>
        </w:trPr>
        <w:tc>
          <w:tcPr>
            <w:tcW w:w="7933" w:type="dxa"/>
          </w:tcPr>
          <w:p w14:paraId="0E43E7FC"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Congenital cardiopathy </w:t>
            </w:r>
          </w:p>
        </w:tc>
        <w:tc>
          <w:tcPr>
            <w:tcW w:w="1985" w:type="dxa"/>
            <w:vAlign w:val="center"/>
          </w:tcPr>
          <w:p w14:paraId="5E275E0D"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7 (5.6)</w:t>
            </w:r>
          </w:p>
        </w:tc>
      </w:tr>
      <w:tr w:rsidR="004D57D5" w:rsidRPr="00CB423E" w14:paraId="4B5F290A" w14:textId="77777777" w:rsidTr="00785E7F">
        <w:trPr>
          <w:trHeight w:val="93"/>
          <w:jc w:val="center"/>
        </w:trPr>
        <w:tc>
          <w:tcPr>
            <w:tcW w:w="7933" w:type="dxa"/>
          </w:tcPr>
          <w:p w14:paraId="42050561"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Chromosomal abnormalities </w:t>
            </w:r>
          </w:p>
        </w:tc>
        <w:tc>
          <w:tcPr>
            <w:tcW w:w="1985" w:type="dxa"/>
            <w:vAlign w:val="center"/>
          </w:tcPr>
          <w:p w14:paraId="55AC3AF8"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2 (1.6)</w:t>
            </w:r>
          </w:p>
        </w:tc>
      </w:tr>
      <w:tr w:rsidR="004D57D5" w:rsidRPr="00CB423E" w14:paraId="292C44FA" w14:textId="77777777" w:rsidTr="00785E7F">
        <w:trPr>
          <w:trHeight w:val="93"/>
          <w:jc w:val="center"/>
        </w:trPr>
        <w:tc>
          <w:tcPr>
            <w:tcW w:w="7933" w:type="dxa"/>
          </w:tcPr>
          <w:p w14:paraId="1CB64285"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Deceased </w:t>
            </w:r>
          </w:p>
        </w:tc>
        <w:tc>
          <w:tcPr>
            <w:tcW w:w="1985" w:type="dxa"/>
            <w:vAlign w:val="center"/>
          </w:tcPr>
          <w:p w14:paraId="1722B2A6"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4 (3.2)</w:t>
            </w:r>
          </w:p>
        </w:tc>
      </w:tr>
      <w:tr w:rsidR="004D57D5" w:rsidRPr="00CB423E" w14:paraId="3CC4C3F9" w14:textId="77777777" w:rsidTr="00785E7F">
        <w:trPr>
          <w:trHeight w:val="93"/>
          <w:jc w:val="center"/>
        </w:trPr>
        <w:tc>
          <w:tcPr>
            <w:tcW w:w="7933" w:type="dxa"/>
          </w:tcPr>
          <w:p w14:paraId="225EE6EA"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Misdiagnosed </w:t>
            </w:r>
          </w:p>
        </w:tc>
        <w:tc>
          <w:tcPr>
            <w:tcW w:w="1985" w:type="dxa"/>
            <w:vAlign w:val="center"/>
          </w:tcPr>
          <w:p w14:paraId="2DCD6C69"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4 (3.2)</w:t>
            </w:r>
          </w:p>
        </w:tc>
      </w:tr>
      <w:tr w:rsidR="004D57D5" w:rsidRPr="00CB423E" w14:paraId="44079F9B" w14:textId="77777777" w:rsidTr="00785E7F">
        <w:trPr>
          <w:trHeight w:val="93"/>
          <w:jc w:val="center"/>
        </w:trPr>
        <w:tc>
          <w:tcPr>
            <w:tcW w:w="7933" w:type="dxa"/>
          </w:tcPr>
          <w:p w14:paraId="639EFA67"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Missed by trial staff/Late diagnosis </w:t>
            </w:r>
          </w:p>
        </w:tc>
        <w:tc>
          <w:tcPr>
            <w:tcW w:w="1985" w:type="dxa"/>
            <w:vAlign w:val="center"/>
          </w:tcPr>
          <w:p w14:paraId="64F91E2D"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17 (13.6)</w:t>
            </w:r>
          </w:p>
        </w:tc>
      </w:tr>
      <w:tr w:rsidR="004D57D5" w:rsidRPr="00CB423E" w14:paraId="056BED0D" w14:textId="77777777" w:rsidTr="00785E7F">
        <w:trPr>
          <w:trHeight w:val="93"/>
          <w:jc w:val="center"/>
        </w:trPr>
        <w:tc>
          <w:tcPr>
            <w:tcW w:w="7933" w:type="dxa"/>
          </w:tcPr>
          <w:p w14:paraId="7382CF6D"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Mother has no speech </w:t>
            </w:r>
          </w:p>
        </w:tc>
        <w:tc>
          <w:tcPr>
            <w:tcW w:w="1985" w:type="dxa"/>
            <w:vAlign w:val="center"/>
          </w:tcPr>
          <w:p w14:paraId="7C5C8BCB"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1 (0.8)</w:t>
            </w:r>
          </w:p>
        </w:tc>
      </w:tr>
      <w:tr w:rsidR="004D57D5" w:rsidRPr="00CB423E" w14:paraId="15BED9EB" w14:textId="77777777" w:rsidTr="00785E7F">
        <w:trPr>
          <w:trHeight w:val="93"/>
          <w:jc w:val="center"/>
        </w:trPr>
        <w:tc>
          <w:tcPr>
            <w:tcW w:w="7933" w:type="dxa"/>
          </w:tcPr>
          <w:p w14:paraId="1871BA68"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Not able to participate due to personal circumstances </w:t>
            </w:r>
          </w:p>
        </w:tc>
        <w:tc>
          <w:tcPr>
            <w:tcW w:w="1985" w:type="dxa"/>
            <w:vAlign w:val="center"/>
          </w:tcPr>
          <w:p w14:paraId="5E08E179"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55 (44.0)</w:t>
            </w:r>
          </w:p>
        </w:tc>
      </w:tr>
      <w:tr w:rsidR="004D57D5" w:rsidRPr="00CB423E" w14:paraId="552CB135" w14:textId="77777777" w:rsidTr="00785E7F">
        <w:trPr>
          <w:trHeight w:val="93"/>
          <w:jc w:val="center"/>
        </w:trPr>
        <w:tc>
          <w:tcPr>
            <w:tcW w:w="7933" w:type="dxa"/>
          </w:tcPr>
          <w:p w14:paraId="55BAC29E"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Other – Failed Denver (D) </w:t>
            </w:r>
          </w:p>
        </w:tc>
        <w:tc>
          <w:tcPr>
            <w:tcW w:w="1985" w:type="dxa"/>
            <w:vAlign w:val="center"/>
          </w:tcPr>
          <w:p w14:paraId="78C914B7"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1 (0.8)</w:t>
            </w:r>
          </w:p>
        </w:tc>
      </w:tr>
      <w:tr w:rsidR="004D57D5" w:rsidRPr="00CB423E" w14:paraId="31F56C38" w14:textId="77777777" w:rsidTr="00785E7F">
        <w:trPr>
          <w:trHeight w:val="93"/>
          <w:jc w:val="center"/>
        </w:trPr>
        <w:tc>
          <w:tcPr>
            <w:tcW w:w="7933" w:type="dxa"/>
          </w:tcPr>
          <w:p w14:paraId="2E971A7E"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Suspected syndrome </w:t>
            </w:r>
          </w:p>
        </w:tc>
        <w:tc>
          <w:tcPr>
            <w:tcW w:w="1985" w:type="dxa"/>
            <w:vAlign w:val="center"/>
          </w:tcPr>
          <w:p w14:paraId="75E01E40"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4 (3.2)</w:t>
            </w:r>
          </w:p>
        </w:tc>
      </w:tr>
      <w:tr w:rsidR="004D57D5" w:rsidRPr="00CB423E" w14:paraId="684DAA1E" w14:textId="77777777" w:rsidTr="00785E7F">
        <w:trPr>
          <w:trHeight w:val="93"/>
          <w:jc w:val="center"/>
        </w:trPr>
        <w:tc>
          <w:tcPr>
            <w:tcW w:w="7933" w:type="dxa"/>
          </w:tcPr>
          <w:p w14:paraId="2F457AA2"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Too poorly to participate </w:t>
            </w:r>
          </w:p>
        </w:tc>
        <w:tc>
          <w:tcPr>
            <w:tcW w:w="1985" w:type="dxa"/>
            <w:vAlign w:val="center"/>
          </w:tcPr>
          <w:p w14:paraId="177E6DF9"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17 (13.6)</w:t>
            </w:r>
          </w:p>
        </w:tc>
      </w:tr>
      <w:tr w:rsidR="004D57D5" w:rsidRPr="00CB423E" w14:paraId="53C027F4" w14:textId="77777777" w:rsidTr="00785E7F">
        <w:trPr>
          <w:trHeight w:val="93"/>
          <w:jc w:val="center"/>
        </w:trPr>
        <w:tc>
          <w:tcPr>
            <w:tcW w:w="7933" w:type="dxa"/>
          </w:tcPr>
          <w:p w14:paraId="068437BD"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Trial closed to recruitment </w:t>
            </w:r>
          </w:p>
        </w:tc>
        <w:tc>
          <w:tcPr>
            <w:tcW w:w="1985" w:type="dxa"/>
            <w:vAlign w:val="center"/>
          </w:tcPr>
          <w:p w14:paraId="195B0449"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2 (1.6)</w:t>
            </w:r>
          </w:p>
        </w:tc>
      </w:tr>
      <w:tr w:rsidR="004D57D5" w:rsidRPr="00CB423E" w14:paraId="0558A6C6" w14:textId="77777777" w:rsidTr="00785E7F">
        <w:trPr>
          <w:trHeight w:val="93"/>
          <w:jc w:val="center"/>
        </w:trPr>
        <w:tc>
          <w:tcPr>
            <w:tcW w:w="7933" w:type="dxa"/>
          </w:tcPr>
          <w:p w14:paraId="0DC9A7C4" w14:textId="77777777" w:rsidR="004D57D5" w:rsidRPr="00CB423E" w:rsidRDefault="004D57D5" w:rsidP="00FD19F5">
            <w:pPr>
              <w:pStyle w:val="Default"/>
              <w:rPr>
                <w:rFonts w:ascii="Times New Roman" w:hAnsi="Times New Roman" w:cs="Times New Roman"/>
                <w:i/>
                <w:sz w:val="22"/>
                <w:szCs w:val="22"/>
              </w:rPr>
            </w:pPr>
            <w:r w:rsidRPr="00CB423E">
              <w:rPr>
                <w:rFonts w:ascii="Times New Roman" w:hAnsi="Times New Roman" w:cs="Times New Roman"/>
                <w:i/>
                <w:sz w:val="22"/>
                <w:szCs w:val="22"/>
              </w:rPr>
              <w:t xml:space="preserve">       No reason provided </w:t>
            </w:r>
          </w:p>
        </w:tc>
        <w:tc>
          <w:tcPr>
            <w:tcW w:w="1985" w:type="dxa"/>
            <w:vAlign w:val="center"/>
          </w:tcPr>
          <w:p w14:paraId="0C35C1CE" w14:textId="77777777" w:rsidR="004D57D5" w:rsidRPr="00CB423E" w:rsidRDefault="004D57D5" w:rsidP="00FD19F5">
            <w:pPr>
              <w:pStyle w:val="Default"/>
              <w:ind w:left="850"/>
              <w:rPr>
                <w:rFonts w:ascii="Times New Roman" w:hAnsi="Times New Roman" w:cs="Times New Roman"/>
                <w:i/>
                <w:sz w:val="22"/>
                <w:szCs w:val="22"/>
              </w:rPr>
            </w:pPr>
            <w:r w:rsidRPr="00CB423E">
              <w:rPr>
                <w:rFonts w:ascii="Times New Roman" w:hAnsi="Times New Roman" w:cs="Times New Roman"/>
                <w:i/>
                <w:sz w:val="22"/>
                <w:szCs w:val="22"/>
              </w:rPr>
              <w:t>11 (8.8)</w:t>
            </w:r>
          </w:p>
        </w:tc>
      </w:tr>
      <w:tr w:rsidR="004D57D5" w:rsidRPr="00CB423E" w14:paraId="00D3710D" w14:textId="77777777" w:rsidTr="00785E7F">
        <w:trPr>
          <w:trHeight w:val="93"/>
          <w:jc w:val="center"/>
        </w:trPr>
        <w:tc>
          <w:tcPr>
            <w:tcW w:w="7933" w:type="dxa"/>
          </w:tcPr>
          <w:p w14:paraId="3502B07A" w14:textId="77777777" w:rsidR="004D57D5" w:rsidRPr="00CB423E" w:rsidRDefault="004D57D5" w:rsidP="00FD19F5">
            <w:pPr>
              <w:pStyle w:val="Default"/>
              <w:rPr>
                <w:rFonts w:ascii="Times New Roman" w:hAnsi="Times New Roman" w:cs="Times New Roman"/>
                <w:sz w:val="22"/>
                <w:szCs w:val="22"/>
              </w:rPr>
            </w:pPr>
            <w:r w:rsidRPr="00CB423E">
              <w:rPr>
                <w:rFonts w:ascii="Times New Roman" w:hAnsi="Times New Roman" w:cs="Times New Roman"/>
                <w:sz w:val="22"/>
                <w:szCs w:val="22"/>
              </w:rPr>
              <w:t xml:space="preserve">Total number of reasons provided for 1032 ineligible patients </w:t>
            </w:r>
          </w:p>
        </w:tc>
        <w:tc>
          <w:tcPr>
            <w:tcW w:w="1985" w:type="dxa"/>
            <w:vAlign w:val="center"/>
          </w:tcPr>
          <w:p w14:paraId="43391B27" w14:textId="77777777" w:rsidR="004D57D5" w:rsidRPr="00CB423E" w:rsidRDefault="004D57D5" w:rsidP="00FD19F5">
            <w:pPr>
              <w:pStyle w:val="Default"/>
              <w:jc w:val="center"/>
              <w:rPr>
                <w:rFonts w:ascii="Times New Roman" w:hAnsi="Times New Roman" w:cs="Times New Roman"/>
                <w:sz w:val="22"/>
                <w:szCs w:val="22"/>
              </w:rPr>
            </w:pPr>
            <w:r w:rsidRPr="00CB423E">
              <w:rPr>
                <w:rFonts w:ascii="Times New Roman" w:hAnsi="Times New Roman" w:cs="Times New Roman"/>
                <w:sz w:val="22"/>
                <w:szCs w:val="22"/>
              </w:rPr>
              <w:t>1200</w:t>
            </w:r>
          </w:p>
        </w:tc>
      </w:tr>
    </w:tbl>
    <w:p w14:paraId="4A4E271D" w14:textId="77777777" w:rsidR="004D57D5" w:rsidRPr="00CB423E" w:rsidRDefault="004D57D5" w:rsidP="004D57D5">
      <w:pPr>
        <w:pStyle w:val="Caption"/>
        <w:rPr>
          <w:sz w:val="22"/>
          <w:szCs w:val="22"/>
        </w:rPr>
      </w:pPr>
      <w:bookmarkStart w:id="88" w:name="_Ref126043316"/>
    </w:p>
    <w:p w14:paraId="7C516B87" w14:textId="77777777" w:rsidR="004F08AF" w:rsidRPr="00CB423E" w:rsidRDefault="004F08AF" w:rsidP="004D57D5">
      <w:pPr>
        <w:pStyle w:val="Caption"/>
        <w:rPr>
          <w:sz w:val="22"/>
          <w:szCs w:val="22"/>
        </w:rPr>
        <w:sectPr w:rsidR="004F08AF" w:rsidRPr="00CB423E" w:rsidSect="00A200AB">
          <w:pgSz w:w="11906" w:h="16838" w:code="9"/>
          <w:pgMar w:top="1440" w:right="1440" w:bottom="1440" w:left="1440" w:header="567" w:footer="284" w:gutter="0"/>
          <w:cols w:space="708"/>
          <w:titlePg/>
          <w:docGrid w:linePitch="360"/>
        </w:sectPr>
      </w:pPr>
    </w:p>
    <w:p w14:paraId="4AA4B6F2" w14:textId="78B39C07" w:rsidR="004D57D5" w:rsidRPr="00CB423E" w:rsidRDefault="004D57D5" w:rsidP="00F56F79">
      <w:pPr>
        <w:pStyle w:val="Heading3"/>
        <w:rPr>
          <w:rFonts w:ascii="Times New Roman" w:hAnsi="Times New Roman" w:cs="Times New Roman"/>
          <w:color w:val="auto"/>
        </w:rPr>
      </w:pPr>
      <w:bookmarkStart w:id="89" w:name="_Ref132706943"/>
      <w:bookmarkStart w:id="90" w:name="_Toc133405341"/>
      <w:bookmarkStart w:id="91" w:name="_Toc142924477"/>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10</w:t>
      </w:r>
      <w:r w:rsidRPr="00CB423E">
        <w:rPr>
          <w:rFonts w:ascii="Times New Roman" w:hAnsi="Times New Roman" w:cs="Times New Roman"/>
          <w:noProof/>
        </w:rPr>
        <w:fldChar w:fldCharType="end"/>
      </w:r>
      <w:bookmarkEnd w:id="88"/>
      <w:bookmarkEnd w:id="89"/>
      <w:r w:rsidRPr="00CB423E">
        <w:rPr>
          <w:rFonts w:ascii="Times New Roman" w:hAnsi="Times New Roman" w:cs="Times New Roman"/>
        </w:rPr>
        <w:t>: Reasons for Consent Not Provided</w:t>
      </w:r>
      <w:bookmarkEnd w:id="90"/>
      <w:bookmarkEnd w:id="91"/>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4D57D5" w:rsidRPr="00CB423E" w14:paraId="350D09F3" w14:textId="77777777" w:rsidTr="00785E7F">
        <w:trPr>
          <w:trHeight w:val="93"/>
        </w:trPr>
        <w:tc>
          <w:tcPr>
            <w:tcW w:w="7656" w:type="dxa"/>
          </w:tcPr>
          <w:p w14:paraId="2C0B36BC" w14:textId="6B31F317" w:rsidR="004D57D5" w:rsidRPr="00CB423E" w:rsidRDefault="004D57D5" w:rsidP="008A07C7">
            <w:pPr>
              <w:pStyle w:val="Default"/>
              <w:spacing w:line="480" w:lineRule="auto"/>
              <w:rPr>
                <w:rFonts w:ascii="Times New Roman" w:hAnsi="Times New Roman" w:cs="Times New Roman"/>
                <w:sz w:val="22"/>
                <w:szCs w:val="22"/>
                <w:vertAlign w:val="superscript"/>
              </w:rPr>
            </w:pPr>
            <w:r w:rsidRPr="00CB423E">
              <w:rPr>
                <w:rFonts w:ascii="Times New Roman" w:hAnsi="Times New Roman" w:cs="Times New Roman"/>
                <w:sz w:val="22"/>
                <w:szCs w:val="22"/>
              </w:rPr>
              <w:t xml:space="preserve">Reason consent not given </w:t>
            </w:r>
            <w:r w:rsidR="004A0602" w:rsidRPr="00CB423E">
              <w:rPr>
                <w:rFonts w:ascii="Times New Roman" w:hAnsi="Times New Roman" w:cs="Times New Roman"/>
                <w:sz w:val="22"/>
                <w:szCs w:val="22"/>
                <w:vertAlign w:val="superscript"/>
              </w:rPr>
              <w:t>3</w:t>
            </w:r>
          </w:p>
        </w:tc>
        <w:tc>
          <w:tcPr>
            <w:tcW w:w="1984" w:type="dxa"/>
            <w:vAlign w:val="center"/>
          </w:tcPr>
          <w:p w14:paraId="453FA0EA"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Number of patients</w:t>
            </w:r>
          </w:p>
        </w:tc>
      </w:tr>
      <w:tr w:rsidR="004D57D5" w:rsidRPr="00CB423E" w14:paraId="052F3769" w14:textId="77777777" w:rsidTr="00785E7F">
        <w:trPr>
          <w:trHeight w:val="93"/>
        </w:trPr>
        <w:tc>
          <w:tcPr>
            <w:tcW w:w="7656" w:type="dxa"/>
          </w:tcPr>
          <w:p w14:paraId="50437A0E" w14:textId="77777777" w:rsidR="004D57D5" w:rsidRPr="00CB423E" w:rsidRDefault="004D57D5" w:rsidP="008A07C7">
            <w:pPr>
              <w:pStyle w:val="Default"/>
              <w:spacing w:line="480" w:lineRule="auto"/>
              <w:rPr>
                <w:rFonts w:ascii="Times New Roman" w:hAnsi="Times New Roman" w:cs="Times New Roman"/>
                <w:sz w:val="22"/>
                <w:szCs w:val="22"/>
              </w:rPr>
            </w:pPr>
            <w:r w:rsidRPr="00CB423E">
              <w:rPr>
                <w:rFonts w:ascii="Times New Roman" w:hAnsi="Times New Roman" w:cs="Times New Roman"/>
                <w:sz w:val="22"/>
                <w:szCs w:val="22"/>
              </w:rPr>
              <w:t xml:space="preserve">1: Timing preference – </w:t>
            </w:r>
            <w:proofErr w:type="gramStart"/>
            <w:r w:rsidRPr="00CB423E">
              <w:rPr>
                <w:rFonts w:ascii="Times New Roman" w:hAnsi="Times New Roman" w:cs="Times New Roman"/>
                <w:sz w:val="22"/>
                <w:szCs w:val="22"/>
              </w:rPr>
              <w:t>6 month</w:t>
            </w:r>
            <w:proofErr w:type="gramEnd"/>
            <w:r w:rsidRPr="00CB423E">
              <w:rPr>
                <w:rFonts w:ascii="Times New Roman" w:hAnsi="Times New Roman" w:cs="Times New Roman"/>
                <w:sz w:val="22"/>
                <w:szCs w:val="22"/>
              </w:rPr>
              <w:t xml:space="preserve"> surgery </w:t>
            </w:r>
          </w:p>
        </w:tc>
        <w:tc>
          <w:tcPr>
            <w:tcW w:w="1984" w:type="dxa"/>
            <w:vAlign w:val="center"/>
          </w:tcPr>
          <w:p w14:paraId="47AE4F91"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85 (28.4)</w:t>
            </w:r>
          </w:p>
        </w:tc>
      </w:tr>
      <w:tr w:rsidR="004D57D5" w:rsidRPr="00CB423E" w14:paraId="3CAD65BC" w14:textId="77777777" w:rsidTr="00785E7F">
        <w:trPr>
          <w:trHeight w:val="93"/>
        </w:trPr>
        <w:tc>
          <w:tcPr>
            <w:tcW w:w="7656" w:type="dxa"/>
          </w:tcPr>
          <w:p w14:paraId="7F6D606D" w14:textId="77777777" w:rsidR="004D57D5" w:rsidRPr="00CB423E" w:rsidRDefault="004D57D5" w:rsidP="008A07C7">
            <w:pPr>
              <w:pStyle w:val="Default"/>
              <w:spacing w:line="480" w:lineRule="auto"/>
              <w:rPr>
                <w:rFonts w:ascii="Times New Roman" w:hAnsi="Times New Roman" w:cs="Times New Roman"/>
                <w:sz w:val="22"/>
                <w:szCs w:val="22"/>
              </w:rPr>
            </w:pPr>
            <w:r w:rsidRPr="00CB423E">
              <w:rPr>
                <w:rFonts w:ascii="Times New Roman" w:hAnsi="Times New Roman" w:cs="Times New Roman"/>
                <w:sz w:val="22"/>
                <w:szCs w:val="22"/>
              </w:rPr>
              <w:t xml:space="preserve">2: Timing preference - </w:t>
            </w:r>
            <w:proofErr w:type="gramStart"/>
            <w:r w:rsidRPr="00CB423E">
              <w:rPr>
                <w:rFonts w:ascii="Times New Roman" w:hAnsi="Times New Roman" w:cs="Times New Roman"/>
                <w:sz w:val="22"/>
                <w:szCs w:val="22"/>
              </w:rPr>
              <w:t>12 month</w:t>
            </w:r>
            <w:proofErr w:type="gramEnd"/>
            <w:r w:rsidRPr="00CB423E">
              <w:rPr>
                <w:rFonts w:ascii="Times New Roman" w:hAnsi="Times New Roman" w:cs="Times New Roman"/>
                <w:sz w:val="22"/>
                <w:szCs w:val="22"/>
              </w:rPr>
              <w:t xml:space="preserve"> surgery </w:t>
            </w:r>
          </w:p>
        </w:tc>
        <w:tc>
          <w:tcPr>
            <w:tcW w:w="1984" w:type="dxa"/>
            <w:vAlign w:val="center"/>
          </w:tcPr>
          <w:p w14:paraId="22193906"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11 (3.7)</w:t>
            </w:r>
          </w:p>
        </w:tc>
      </w:tr>
      <w:tr w:rsidR="004D57D5" w:rsidRPr="00CB423E" w14:paraId="174B8356" w14:textId="77777777" w:rsidTr="00785E7F">
        <w:trPr>
          <w:trHeight w:val="93"/>
        </w:trPr>
        <w:tc>
          <w:tcPr>
            <w:tcW w:w="7656" w:type="dxa"/>
          </w:tcPr>
          <w:p w14:paraId="6324ACDE" w14:textId="77777777" w:rsidR="004D57D5" w:rsidRPr="00CB423E" w:rsidRDefault="004D57D5" w:rsidP="008A07C7">
            <w:pPr>
              <w:pStyle w:val="Default"/>
              <w:spacing w:line="480" w:lineRule="auto"/>
              <w:rPr>
                <w:rFonts w:ascii="Times New Roman" w:hAnsi="Times New Roman" w:cs="Times New Roman"/>
                <w:sz w:val="22"/>
                <w:szCs w:val="22"/>
              </w:rPr>
            </w:pPr>
            <w:r w:rsidRPr="00CB423E">
              <w:rPr>
                <w:rFonts w:ascii="Times New Roman" w:hAnsi="Times New Roman" w:cs="Times New Roman"/>
                <w:sz w:val="22"/>
                <w:szCs w:val="22"/>
              </w:rPr>
              <w:t xml:space="preserve">3: Parent/carer declined participation – no reason given </w:t>
            </w:r>
          </w:p>
        </w:tc>
        <w:tc>
          <w:tcPr>
            <w:tcW w:w="1984" w:type="dxa"/>
            <w:vAlign w:val="center"/>
          </w:tcPr>
          <w:p w14:paraId="1108BD1C"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160 (53.5)</w:t>
            </w:r>
          </w:p>
        </w:tc>
      </w:tr>
      <w:tr w:rsidR="004D57D5" w:rsidRPr="00CB423E" w14:paraId="3AE7663A" w14:textId="77777777" w:rsidTr="00785E7F">
        <w:trPr>
          <w:trHeight w:val="93"/>
        </w:trPr>
        <w:tc>
          <w:tcPr>
            <w:tcW w:w="7656" w:type="dxa"/>
          </w:tcPr>
          <w:p w14:paraId="46FA3B81" w14:textId="77777777" w:rsidR="004D57D5" w:rsidRPr="00CB423E" w:rsidRDefault="004D57D5" w:rsidP="008A07C7">
            <w:pPr>
              <w:pStyle w:val="Default"/>
              <w:spacing w:line="480" w:lineRule="auto"/>
              <w:rPr>
                <w:rFonts w:ascii="Times New Roman" w:hAnsi="Times New Roman" w:cs="Times New Roman"/>
                <w:sz w:val="22"/>
                <w:szCs w:val="22"/>
              </w:rPr>
            </w:pPr>
            <w:r w:rsidRPr="00CB423E">
              <w:rPr>
                <w:rFonts w:ascii="Times New Roman" w:hAnsi="Times New Roman" w:cs="Times New Roman"/>
                <w:sz w:val="22"/>
                <w:szCs w:val="22"/>
              </w:rPr>
              <w:t xml:space="preserve">4: Other reason </w:t>
            </w:r>
          </w:p>
        </w:tc>
        <w:tc>
          <w:tcPr>
            <w:tcW w:w="1984" w:type="dxa"/>
            <w:vAlign w:val="center"/>
          </w:tcPr>
          <w:p w14:paraId="08C9A5B9"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43 (14.4)</w:t>
            </w:r>
          </w:p>
        </w:tc>
      </w:tr>
      <w:tr w:rsidR="004D57D5" w:rsidRPr="00CB423E" w14:paraId="211B7F23" w14:textId="77777777" w:rsidTr="00785E7F">
        <w:trPr>
          <w:trHeight w:val="93"/>
        </w:trPr>
        <w:tc>
          <w:tcPr>
            <w:tcW w:w="7656" w:type="dxa"/>
          </w:tcPr>
          <w:p w14:paraId="5A498580"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Did not feel ready at 12 months </w:t>
            </w:r>
          </w:p>
        </w:tc>
        <w:tc>
          <w:tcPr>
            <w:tcW w:w="1984" w:type="dxa"/>
            <w:vAlign w:val="center"/>
          </w:tcPr>
          <w:p w14:paraId="519375D0"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1 (2.3)</w:t>
            </w:r>
          </w:p>
        </w:tc>
      </w:tr>
      <w:tr w:rsidR="004D57D5" w:rsidRPr="00CB423E" w14:paraId="57B1EFF1" w14:textId="77777777" w:rsidTr="00785E7F">
        <w:trPr>
          <w:trHeight w:val="93"/>
        </w:trPr>
        <w:tc>
          <w:tcPr>
            <w:tcW w:w="7656" w:type="dxa"/>
          </w:tcPr>
          <w:p w14:paraId="36E91BA3"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Older sibling also had cleft palate, parents wish to have treated the same </w:t>
            </w:r>
          </w:p>
        </w:tc>
        <w:tc>
          <w:tcPr>
            <w:tcW w:w="1984" w:type="dxa"/>
            <w:vAlign w:val="center"/>
          </w:tcPr>
          <w:p w14:paraId="27D5FF5A"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2 (4.7)</w:t>
            </w:r>
          </w:p>
        </w:tc>
      </w:tr>
      <w:tr w:rsidR="004D57D5" w:rsidRPr="00CB423E" w14:paraId="095D0953" w14:textId="77777777" w:rsidTr="00785E7F">
        <w:trPr>
          <w:trHeight w:val="93"/>
        </w:trPr>
        <w:tc>
          <w:tcPr>
            <w:tcW w:w="7656" w:type="dxa"/>
          </w:tcPr>
          <w:p w14:paraId="604EDEFE"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wish to follow current protocol </w:t>
            </w:r>
          </w:p>
        </w:tc>
        <w:tc>
          <w:tcPr>
            <w:tcW w:w="1984" w:type="dxa"/>
            <w:vAlign w:val="center"/>
          </w:tcPr>
          <w:p w14:paraId="4CCDAC6F"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9 (20.9)</w:t>
            </w:r>
          </w:p>
        </w:tc>
      </w:tr>
      <w:tr w:rsidR="004D57D5" w:rsidRPr="00CB423E" w14:paraId="1CC0A2DB" w14:textId="77777777" w:rsidTr="00785E7F">
        <w:trPr>
          <w:trHeight w:val="93"/>
        </w:trPr>
        <w:tc>
          <w:tcPr>
            <w:tcW w:w="7656" w:type="dxa"/>
          </w:tcPr>
          <w:p w14:paraId="513B7750"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did not feel baby was fit to participate </w:t>
            </w:r>
          </w:p>
        </w:tc>
        <w:tc>
          <w:tcPr>
            <w:tcW w:w="1984" w:type="dxa"/>
            <w:vAlign w:val="center"/>
          </w:tcPr>
          <w:p w14:paraId="715D20CF"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1 (2.3)</w:t>
            </w:r>
          </w:p>
        </w:tc>
      </w:tr>
      <w:tr w:rsidR="004D57D5" w:rsidRPr="00CB423E" w14:paraId="0D31B19D" w14:textId="77777777" w:rsidTr="00785E7F">
        <w:trPr>
          <w:trHeight w:val="93"/>
        </w:trPr>
        <w:tc>
          <w:tcPr>
            <w:tcW w:w="7656" w:type="dxa"/>
          </w:tcPr>
          <w:p w14:paraId="25347690"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did not want child to be reminded of cleft by being video recorded </w:t>
            </w:r>
          </w:p>
        </w:tc>
        <w:tc>
          <w:tcPr>
            <w:tcW w:w="1984" w:type="dxa"/>
            <w:vAlign w:val="center"/>
          </w:tcPr>
          <w:p w14:paraId="68B54555"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1 (2.3)</w:t>
            </w:r>
          </w:p>
        </w:tc>
      </w:tr>
      <w:tr w:rsidR="004D57D5" w:rsidRPr="00CB423E" w14:paraId="732E9CF5" w14:textId="77777777" w:rsidTr="00785E7F">
        <w:trPr>
          <w:trHeight w:val="93"/>
        </w:trPr>
        <w:tc>
          <w:tcPr>
            <w:tcW w:w="7656" w:type="dxa"/>
          </w:tcPr>
          <w:p w14:paraId="46777E72"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felt that the hospital was more competent to perform surgery at 8/9 months </w:t>
            </w:r>
          </w:p>
        </w:tc>
        <w:tc>
          <w:tcPr>
            <w:tcW w:w="1984" w:type="dxa"/>
            <w:vAlign w:val="center"/>
          </w:tcPr>
          <w:p w14:paraId="713AADE8"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1 (2.3)</w:t>
            </w:r>
          </w:p>
        </w:tc>
      </w:tr>
      <w:tr w:rsidR="004D57D5" w:rsidRPr="00CB423E" w14:paraId="073FDD7A" w14:textId="77777777" w:rsidTr="00785E7F">
        <w:trPr>
          <w:trHeight w:val="93"/>
        </w:trPr>
        <w:tc>
          <w:tcPr>
            <w:tcW w:w="7656" w:type="dxa"/>
          </w:tcPr>
          <w:p w14:paraId="5E48509F"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not willing to be involved in research </w:t>
            </w:r>
          </w:p>
        </w:tc>
        <w:tc>
          <w:tcPr>
            <w:tcW w:w="1984" w:type="dxa"/>
            <w:vAlign w:val="center"/>
          </w:tcPr>
          <w:p w14:paraId="1749DA14"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4 (9.3)</w:t>
            </w:r>
          </w:p>
        </w:tc>
      </w:tr>
      <w:tr w:rsidR="004D57D5" w:rsidRPr="00CB423E" w14:paraId="15D0BFA5" w14:textId="77777777" w:rsidTr="00785E7F">
        <w:trPr>
          <w:trHeight w:val="93"/>
        </w:trPr>
        <w:tc>
          <w:tcPr>
            <w:tcW w:w="7656" w:type="dxa"/>
          </w:tcPr>
          <w:p w14:paraId="38204B3E"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Parents undecided at time or screening </w:t>
            </w:r>
          </w:p>
        </w:tc>
        <w:tc>
          <w:tcPr>
            <w:tcW w:w="1984" w:type="dxa"/>
            <w:vAlign w:val="center"/>
          </w:tcPr>
          <w:p w14:paraId="49F34CA9"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1 (2.3)</w:t>
            </w:r>
          </w:p>
        </w:tc>
      </w:tr>
      <w:tr w:rsidR="004D57D5" w:rsidRPr="00CB423E" w14:paraId="66C3EFD1" w14:textId="77777777" w:rsidTr="00785E7F">
        <w:trPr>
          <w:trHeight w:val="93"/>
        </w:trPr>
        <w:tc>
          <w:tcPr>
            <w:tcW w:w="7656" w:type="dxa"/>
          </w:tcPr>
          <w:p w14:paraId="0454E507"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Trial not convenient for parents </w:t>
            </w:r>
          </w:p>
        </w:tc>
        <w:tc>
          <w:tcPr>
            <w:tcW w:w="1984" w:type="dxa"/>
            <w:vAlign w:val="center"/>
          </w:tcPr>
          <w:p w14:paraId="47E2E6FA"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20 (46.5)</w:t>
            </w:r>
          </w:p>
        </w:tc>
      </w:tr>
      <w:tr w:rsidR="004D57D5" w:rsidRPr="00CB423E" w14:paraId="42835B56" w14:textId="77777777" w:rsidTr="00785E7F">
        <w:trPr>
          <w:trHeight w:val="93"/>
        </w:trPr>
        <w:tc>
          <w:tcPr>
            <w:tcW w:w="7656" w:type="dxa"/>
          </w:tcPr>
          <w:p w14:paraId="05D40D74" w14:textId="77777777" w:rsidR="004D57D5" w:rsidRPr="00CB423E" w:rsidRDefault="004D57D5" w:rsidP="008A07C7">
            <w:pPr>
              <w:pStyle w:val="Default"/>
              <w:spacing w:line="480" w:lineRule="auto"/>
              <w:ind w:left="454"/>
              <w:rPr>
                <w:rFonts w:ascii="Times New Roman" w:hAnsi="Times New Roman" w:cs="Times New Roman"/>
                <w:i/>
                <w:sz w:val="22"/>
                <w:szCs w:val="22"/>
              </w:rPr>
            </w:pPr>
            <w:r w:rsidRPr="00CB423E">
              <w:rPr>
                <w:rFonts w:ascii="Times New Roman" w:hAnsi="Times New Roman" w:cs="Times New Roman"/>
                <w:i/>
                <w:sz w:val="22"/>
                <w:szCs w:val="22"/>
              </w:rPr>
              <w:t xml:space="preserve">No reasons recorded </w:t>
            </w:r>
          </w:p>
        </w:tc>
        <w:tc>
          <w:tcPr>
            <w:tcW w:w="1984" w:type="dxa"/>
            <w:vAlign w:val="center"/>
          </w:tcPr>
          <w:p w14:paraId="3314DD87" w14:textId="77777777" w:rsidR="004D57D5" w:rsidRPr="00CB423E" w:rsidRDefault="004D57D5" w:rsidP="008A07C7">
            <w:pPr>
              <w:pStyle w:val="Default"/>
              <w:spacing w:line="480" w:lineRule="auto"/>
              <w:ind w:left="907"/>
              <w:rPr>
                <w:rFonts w:ascii="Times New Roman" w:hAnsi="Times New Roman" w:cs="Times New Roman"/>
                <w:i/>
                <w:sz w:val="22"/>
                <w:szCs w:val="22"/>
              </w:rPr>
            </w:pPr>
            <w:r w:rsidRPr="00CB423E">
              <w:rPr>
                <w:rFonts w:ascii="Times New Roman" w:hAnsi="Times New Roman" w:cs="Times New Roman"/>
                <w:i/>
                <w:sz w:val="22"/>
                <w:szCs w:val="22"/>
              </w:rPr>
              <w:t>3 (7.0)</w:t>
            </w:r>
          </w:p>
        </w:tc>
      </w:tr>
      <w:tr w:rsidR="004D57D5" w:rsidRPr="00CB423E" w14:paraId="4D39FA1F" w14:textId="77777777" w:rsidTr="00785E7F">
        <w:trPr>
          <w:trHeight w:val="93"/>
        </w:trPr>
        <w:tc>
          <w:tcPr>
            <w:tcW w:w="7656" w:type="dxa"/>
          </w:tcPr>
          <w:p w14:paraId="4453BD2C" w14:textId="77777777" w:rsidR="004D57D5" w:rsidRPr="00CB423E" w:rsidRDefault="004D57D5" w:rsidP="008A07C7">
            <w:pPr>
              <w:pStyle w:val="Default"/>
              <w:spacing w:line="480" w:lineRule="auto"/>
              <w:rPr>
                <w:rFonts w:ascii="Times New Roman" w:hAnsi="Times New Roman" w:cs="Times New Roman"/>
                <w:sz w:val="22"/>
                <w:szCs w:val="22"/>
              </w:rPr>
            </w:pPr>
            <w:r w:rsidRPr="00CB423E">
              <w:rPr>
                <w:rFonts w:ascii="Times New Roman" w:hAnsi="Times New Roman" w:cs="Times New Roman"/>
                <w:sz w:val="22"/>
                <w:szCs w:val="22"/>
              </w:rPr>
              <w:t xml:space="preserve">Total </w:t>
            </w:r>
          </w:p>
        </w:tc>
        <w:tc>
          <w:tcPr>
            <w:tcW w:w="1984" w:type="dxa"/>
            <w:vAlign w:val="center"/>
          </w:tcPr>
          <w:p w14:paraId="5B8D0D09" w14:textId="77777777" w:rsidR="004D57D5" w:rsidRPr="00CB423E" w:rsidRDefault="004D57D5" w:rsidP="008A07C7">
            <w:pPr>
              <w:pStyle w:val="Default"/>
              <w:spacing w:line="480" w:lineRule="auto"/>
              <w:jc w:val="center"/>
              <w:rPr>
                <w:rFonts w:ascii="Times New Roman" w:hAnsi="Times New Roman" w:cs="Times New Roman"/>
                <w:sz w:val="22"/>
                <w:szCs w:val="22"/>
              </w:rPr>
            </w:pPr>
            <w:r w:rsidRPr="00CB423E">
              <w:rPr>
                <w:rFonts w:ascii="Times New Roman" w:hAnsi="Times New Roman" w:cs="Times New Roman"/>
                <w:sz w:val="22"/>
                <w:szCs w:val="22"/>
              </w:rPr>
              <w:t>299</w:t>
            </w:r>
          </w:p>
        </w:tc>
      </w:tr>
    </w:tbl>
    <w:p w14:paraId="443D47A9" w14:textId="38C8F325" w:rsidR="004D57D5" w:rsidRPr="00CB423E" w:rsidRDefault="004A0602" w:rsidP="004D57D5">
      <w:pPr>
        <w:spacing w:line="480" w:lineRule="auto"/>
        <w:rPr>
          <w:rFonts w:ascii="Times New Roman" w:hAnsi="Times New Roman" w:cs="Times New Roman"/>
          <w:sz w:val="18"/>
          <w:szCs w:val="18"/>
        </w:rPr>
      </w:pPr>
      <w:r w:rsidRPr="00CB423E">
        <w:rPr>
          <w:rFonts w:ascii="Times New Roman" w:hAnsi="Times New Roman" w:cs="Times New Roman"/>
          <w:sz w:val="18"/>
          <w:szCs w:val="18"/>
          <w:vertAlign w:val="superscript"/>
        </w:rPr>
        <w:t>3</w:t>
      </w:r>
      <w:r w:rsidR="004D57D5" w:rsidRPr="00CB423E">
        <w:rPr>
          <w:rFonts w:ascii="Times New Roman" w:hAnsi="Times New Roman" w:cs="Times New Roman"/>
          <w:sz w:val="18"/>
          <w:szCs w:val="18"/>
        </w:rPr>
        <w:t xml:space="preserve"> Categories 1-4 are mutually exclusive</w:t>
      </w:r>
    </w:p>
    <w:p w14:paraId="7DF2F469" w14:textId="06AA269B" w:rsidR="004D57D5" w:rsidRPr="00CB423E" w:rsidRDefault="004D57D5" w:rsidP="004D57D5">
      <w:pPr>
        <w:pStyle w:val="Heading1"/>
        <w:rPr>
          <w:rFonts w:ascii="Times New Roman" w:hAnsi="Times New Roman" w:cs="Times New Roman"/>
          <w:sz w:val="22"/>
          <w:szCs w:val="22"/>
        </w:rPr>
      </w:pPr>
    </w:p>
    <w:p w14:paraId="4897B7D0" w14:textId="77777777" w:rsidR="00A200AB" w:rsidRPr="00CB423E" w:rsidRDefault="00A200AB" w:rsidP="00A200AB">
      <w:pPr>
        <w:rPr>
          <w:rFonts w:ascii="Times New Roman" w:hAnsi="Times New Roman" w:cs="Times New Roman"/>
        </w:rPr>
      </w:pPr>
    </w:p>
    <w:p w14:paraId="3BBC5413" w14:textId="77777777" w:rsidR="00A200AB" w:rsidRPr="00CB423E" w:rsidRDefault="00A200AB" w:rsidP="00A200AB">
      <w:pPr>
        <w:rPr>
          <w:rFonts w:ascii="Times New Roman" w:hAnsi="Times New Roman" w:cs="Times New Roman"/>
          <w:sz w:val="22"/>
          <w:szCs w:val="22"/>
        </w:rPr>
      </w:pPr>
    </w:p>
    <w:p w14:paraId="42F21E2A" w14:textId="70FB2DAE" w:rsidR="00A200AB" w:rsidRPr="00CB423E" w:rsidRDefault="00A200AB" w:rsidP="00F56F79">
      <w:pPr>
        <w:pStyle w:val="Heading3"/>
        <w:rPr>
          <w:rFonts w:ascii="Times New Roman" w:hAnsi="Times New Roman" w:cs="Times New Roman"/>
        </w:rPr>
      </w:pPr>
      <w:bookmarkStart w:id="92" w:name="_Ref126045989"/>
      <w:bookmarkStart w:id="93" w:name="_Toc133405342"/>
      <w:bookmarkStart w:id="94" w:name="_Toc142924478"/>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11</w:t>
      </w:r>
      <w:r w:rsidRPr="00CB423E">
        <w:rPr>
          <w:rFonts w:ascii="Times New Roman" w:hAnsi="Times New Roman" w:cs="Times New Roman"/>
          <w:noProof/>
        </w:rPr>
        <w:fldChar w:fldCharType="end"/>
      </w:r>
      <w:bookmarkEnd w:id="92"/>
      <w:r w:rsidRPr="00CB423E">
        <w:rPr>
          <w:rFonts w:ascii="Times New Roman" w:hAnsi="Times New Roman" w:cs="Times New Roman"/>
        </w:rPr>
        <w:t xml:space="preserve">: Compliance with </w:t>
      </w:r>
      <w:r w:rsidR="00FD19F5" w:rsidRPr="00CB423E">
        <w:rPr>
          <w:rFonts w:ascii="Times New Roman" w:hAnsi="Times New Roman" w:cs="Times New Roman"/>
        </w:rPr>
        <w:t>A</w:t>
      </w:r>
      <w:r w:rsidRPr="00CB423E">
        <w:rPr>
          <w:rFonts w:ascii="Times New Roman" w:hAnsi="Times New Roman" w:cs="Times New Roman"/>
        </w:rPr>
        <w:t xml:space="preserve">llocated </w:t>
      </w:r>
      <w:r w:rsidR="00FD19F5" w:rsidRPr="00CB423E">
        <w:rPr>
          <w:rFonts w:ascii="Times New Roman" w:hAnsi="Times New Roman" w:cs="Times New Roman"/>
        </w:rPr>
        <w:t>Timing</w:t>
      </w:r>
      <w:bookmarkEnd w:id="93"/>
      <w:bookmarkEnd w:id="94"/>
    </w:p>
    <w:tbl>
      <w:tblPr>
        <w:tblStyle w:val="TableGrid"/>
        <w:tblW w:w="9209" w:type="dxa"/>
        <w:tblLook w:val="04A0" w:firstRow="1" w:lastRow="0" w:firstColumn="1" w:lastColumn="0" w:noHBand="0" w:noVBand="1"/>
      </w:tblPr>
      <w:tblGrid>
        <w:gridCol w:w="876"/>
        <w:gridCol w:w="1248"/>
        <w:gridCol w:w="1353"/>
        <w:gridCol w:w="1283"/>
        <w:gridCol w:w="2323"/>
        <w:gridCol w:w="2126"/>
      </w:tblGrid>
      <w:tr w:rsidR="00A200AB" w:rsidRPr="00CB423E" w14:paraId="67EA7197" w14:textId="77777777" w:rsidTr="00D6645B">
        <w:trPr>
          <w:trHeight w:val="402"/>
          <w:tblHeader/>
        </w:trPr>
        <w:tc>
          <w:tcPr>
            <w:tcW w:w="0" w:type="auto"/>
            <w:vMerge w:val="restart"/>
            <w:shd w:val="clear" w:color="auto" w:fill="auto"/>
            <w:vAlign w:val="center"/>
          </w:tcPr>
          <w:p w14:paraId="5D7C131D" w14:textId="77777777" w:rsidR="00A200AB" w:rsidRPr="00CB423E" w:rsidRDefault="00A200AB" w:rsidP="008A07C7">
            <w:pPr>
              <w:pStyle w:val="Default"/>
              <w:jc w:val="center"/>
              <w:rPr>
                <w:rFonts w:ascii="Times New Roman" w:hAnsi="Times New Roman" w:cs="Times New Roman"/>
                <w:b/>
                <w:color w:val="auto"/>
                <w:sz w:val="22"/>
                <w:szCs w:val="22"/>
              </w:rPr>
            </w:pPr>
          </w:p>
        </w:tc>
        <w:tc>
          <w:tcPr>
            <w:tcW w:w="0" w:type="auto"/>
            <w:vMerge w:val="restart"/>
            <w:shd w:val="clear" w:color="auto" w:fill="auto"/>
            <w:vAlign w:val="center"/>
          </w:tcPr>
          <w:p w14:paraId="7BF621EA" w14:textId="77777777" w:rsidR="00A200AB" w:rsidRPr="00CB423E" w:rsidRDefault="00A200AB" w:rsidP="008A07C7">
            <w:pPr>
              <w:pStyle w:val="Default"/>
              <w:jc w:val="center"/>
              <w:rPr>
                <w:rFonts w:ascii="Times New Roman" w:hAnsi="Times New Roman" w:cs="Times New Roman"/>
                <w:b/>
                <w:color w:val="auto"/>
                <w:sz w:val="22"/>
                <w:szCs w:val="22"/>
              </w:rPr>
            </w:pPr>
          </w:p>
        </w:tc>
        <w:tc>
          <w:tcPr>
            <w:tcW w:w="1353" w:type="dxa"/>
            <w:vMerge w:val="restart"/>
            <w:shd w:val="clear" w:color="auto" w:fill="auto"/>
            <w:vAlign w:val="center"/>
          </w:tcPr>
          <w:p w14:paraId="2C7FFACE"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 xml:space="preserve">Number of participants </w:t>
            </w:r>
          </w:p>
        </w:tc>
        <w:tc>
          <w:tcPr>
            <w:tcW w:w="5732" w:type="dxa"/>
            <w:gridSpan w:val="3"/>
          </w:tcPr>
          <w:p w14:paraId="44C580C9"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Received surgery</w:t>
            </w:r>
          </w:p>
        </w:tc>
      </w:tr>
      <w:tr w:rsidR="00A200AB" w:rsidRPr="00CB423E" w14:paraId="748A55C8" w14:textId="77777777" w:rsidTr="00D6645B">
        <w:trPr>
          <w:trHeight w:val="402"/>
          <w:tblHeader/>
        </w:trPr>
        <w:tc>
          <w:tcPr>
            <w:tcW w:w="0" w:type="auto"/>
            <w:vMerge/>
            <w:shd w:val="clear" w:color="auto" w:fill="auto"/>
            <w:vAlign w:val="center"/>
          </w:tcPr>
          <w:p w14:paraId="28148E24" w14:textId="77777777" w:rsidR="00A200AB" w:rsidRPr="00CB423E" w:rsidRDefault="00A200AB" w:rsidP="008A07C7">
            <w:pPr>
              <w:pStyle w:val="Default"/>
              <w:jc w:val="center"/>
              <w:rPr>
                <w:rFonts w:ascii="Times New Roman" w:hAnsi="Times New Roman" w:cs="Times New Roman"/>
                <w:b/>
                <w:color w:val="auto"/>
                <w:sz w:val="22"/>
                <w:szCs w:val="22"/>
              </w:rPr>
            </w:pPr>
          </w:p>
        </w:tc>
        <w:tc>
          <w:tcPr>
            <w:tcW w:w="0" w:type="auto"/>
            <w:vMerge/>
            <w:shd w:val="clear" w:color="auto" w:fill="auto"/>
            <w:vAlign w:val="center"/>
          </w:tcPr>
          <w:p w14:paraId="379DBE37" w14:textId="77777777" w:rsidR="00A200AB" w:rsidRPr="00CB423E" w:rsidRDefault="00A200AB" w:rsidP="008A07C7">
            <w:pPr>
              <w:pStyle w:val="Default"/>
              <w:jc w:val="center"/>
              <w:rPr>
                <w:rFonts w:ascii="Times New Roman" w:hAnsi="Times New Roman" w:cs="Times New Roman"/>
                <w:b/>
                <w:color w:val="auto"/>
                <w:sz w:val="22"/>
                <w:szCs w:val="22"/>
              </w:rPr>
            </w:pPr>
          </w:p>
        </w:tc>
        <w:tc>
          <w:tcPr>
            <w:tcW w:w="1353" w:type="dxa"/>
            <w:vMerge/>
            <w:shd w:val="clear" w:color="auto" w:fill="auto"/>
            <w:vAlign w:val="center"/>
          </w:tcPr>
          <w:p w14:paraId="3997143B" w14:textId="77777777" w:rsidR="00A200AB" w:rsidRPr="00CB423E" w:rsidRDefault="00A200AB" w:rsidP="008A07C7">
            <w:pPr>
              <w:pStyle w:val="Default"/>
              <w:jc w:val="center"/>
              <w:rPr>
                <w:rFonts w:ascii="Times New Roman" w:hAnsi="Times New Roman" w:cs="Times New Roman"/>
                <w:b/>
                <w:color w:val="auto"/>
                <w:sz w:val="22"/>
                <w:szCs w:val="22"/>
              </w:rPr>
            </w:pPr>
          </w:p>
        </w:tc>
        <w:tc>
          <w:tcPr>
            <w:tcW w:w="1283" w:type="dxa"/>
          </w:tcPr>
          <w:p w14:paraId="73EFE383"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 xml:space="preserve">Total </w:t>
            </w:r>
          </w:p>
        </w:tc>
        <w:tc>
          <w:tcPr>
            <w:tcW w:w="2323" w:type="dxa"/>
          </w:tcPr>
          <w:p w14:paraId="54F80EC0"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Within allocated time window</w:t>
            </w:r>
          </w:p>
        </w:tc>
        <w:tc>
          <w:tcPr>
            <w:tcW w:w="2126" w:type="dxa"/>
          </w:tcPr>
          <w:p w14:paraId="4B5AC6D2"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Outside allocated time window</w:t>
            </w:r>
          </w:p>
        </w:tc>
      </w:tr>
      <w:tr w:rsidR="00A200AB" w:rsidRPr="00CB423E" w14:paraId="2B696A34" w14:textId="77777777" w:rsidTr="00D6645B">
        <w:trPr>
          <w:trHeight w:val="716"/>
          <w:tblHeader/>
        </w:trPr>
        <w:tc>
          <w:tcPr>
            <w:tcW w:w="0" w:type="auto"/>
            <w:tcBorders>
              <w:bottom w:val="single" w:sz="4" w:space="0" w:color="auto"/>
            </w:tcBorders>
            <w:shd w:val="clear" w:color="auto" w:fill="auto"/>
            <w:vAlign w:val="center"/>
          </w:tcPr>
          <w:p w14:paraId="7A09BE48" w14:textId="77777777" w:rsidR="00A200AB" w:rsidRPr="00CB423E" w:rsidRDefault="00A200AB" w:rsidP="008A07C7">
            <w:pPr>
              <w:pStyle w:val="Default"/>
              <w:jc w:val="center"/>
              <w:rPr>
                <w:rFonts w:ascii="Times New Roman" w:hAnsi="Times New Roman" w:cs="Times New Roman"/>
                <w:b/>
                <w:sz w:val="22"/>
                <w:szCs w:val="22"/>
              </w:rPr>
            </w:pPr>
            <w:r w:rsidRPr="00CB423E">
              <w:rPr>
                <w:rFonts w:ascii="Times New Roman" w:hAnsi="Times New Roman" w:cs="Times New Roman"/>
                <w:b/>
                <w:color w:val="auto"/>
                <w:sz w:val="22"/>
                <w:szCs w:val="22"/>
              </w:rPr>
              <w:t>Site</w:t>
            </w:r>
          </w:p>
        </w:tc>
        <w:tc>
          <w:tcPr>
            <w:tcW w:w="0" w:type="auto"/>
            <w:tcBorders>
              <w:bottom w:val="single" w:sz="4" w:space="0" w:color="auto"/>
            </w:tcBorders>
            <w:shd w:val="clear" w:color="auto" w:fill="auto"/>
            <w:vAlign w:val="center"/>
          </w:tcPr>
          <w:p w14:paraId="62D5CE42"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Surgery Group</w:t>
            </w:r>
          </w:p>
        </w:tc>
        <w:tc>
          <w:tcPr>
            <w:tcW w:w="1353" w:type="dxa"/>
            <w:tcBorders>
              <w:bottom w:val="single" w:sz="4" w:space="0" w:color="auto"/>
            </w:tcBorders>
            <w:shd w:val="clear" w:color="auto" w:fill="auto"/>
            <w:vAlign w:val="center"/>
          </w:tcPr>
          <w:p w14:paraId="3F56AECA"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N</w:t>
            </w:r>
          </w:p>
        </w:tc>
        <w:tc>
          <w:tcPr>
            <w:tcW w:w="1283" w:type="dxa"/>
            <w:tcBorders>
              <w:bottom w:val="single" w:sz="4" w:space="0" w:color="auto"/>
            </w:tcBorders>
            <w:vAlign w:val="center"/>
          </w:tcPr>
          <w:p w14:paraId="7B7C5C09" w14:textId="77777777" w:rsidR="00A200AB" w:rsidRPr="00CB423E" w:rsidRDefault="00A200AB" w:rsidP="008A07C7">
            <w:pPr>
              <w:pStyle w:val="Default"/>
              <w:jc w:val="center"/>
              <w:rPr>
                <w:rFonts w:ascii="Times New Roman" w:hAnsi="Times New Roman" w:cs="Times New Roman"/>
                <w:b/>
                <w:color w:val="auto"/>
                <w:sz w:val="22"/>
                <w:szCs w:val="22"/>
              </w:rPr>
            </w:pPr>
          </w:p>
          <w:p w14:paraId="6CE3D19C" w14:textId="77777777" w:rsidR="00A200AB" w:rsidRPr="00CB423E" w:rsidRDefault="00A200AB" w:rsidP="008A07C7">
            <w:pPr>
              <w:pStyle w:val="Default"/>
              <w:jc w:val="center"/>
              <w:rPr>
                <w:rFonts w:ascii="Times New Roman" w:hAnsi="Times New Roman" w:cs="Times New Roman"/>
                <w:b/>
                <w:color w:val="auto"/>
                <w:sz w:val="22"/>
                <w:szCs w:val="22"/>
                <w:vertAlign w:val="subscript"/>
              </w:rPr>
            </w:pPr>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R</w:t>
            </w:r>
          </w:p>
        </w:tc>
        <w:tc>
          <w:tcPr>
            <w:tcW w:w="2323" w:type="dxa"/>
            <w:tcBorders>
              <w:bottom w:val="single" w:sz="4" w:space="0" w:color="auto"/>
            </w:tcBorders>
            <w:shd w:val="clear" w:color="auto" w:fill="auto"/>
            <w:vAlign w:val="center"/>
          </w:tcPr>
          <w:p w14:paraId="7AED2FC0" w14:textId="77777777" w:rsidR="00A200AB" w:rsidRPr="00CB423E" w:rsidRDefault="00A200AB" w:rsidP="008A07C7">
            <w:pPr>
              <w:pStyle w:val="Default"/>
              <w:jc w:val="center"/>
              <w:rPr>
                <w:rFonts w:ascii="Times New Roman" w:hAnsi="Times New Roman" w:cs="Times New Roman"/>
                <w:b/>
                <w:color w:val="auto"/>
                <w:sz w:val="22"/>
                <w:szCs w:val="22"/>
                <w:vertAlign w:val="subscript"/>
              </w:rPr>
            </w:pPr>
            <w:proofErr w:type="spellStart"/>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w</w:t>
            </w:r>
            <w:proofErr w:type="spellEnd"/>
          </w:p>
          <w:p w14:paraId="784DD01C"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w:t>
            </w:r>
            <w:proofErr w:type="spellStart"/>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w</w:t>
            </w:r>
            <w:proofErr w:type="spellEnd"/>
            <w:r w:rsidRPr="00CB423E">
              <w:rPr>
                <w:rFonts w:ascii="Times New Roman" w:hAnsi="Times New Roman" w:cs="Times New Roman"/>
                <w:b/>
                <w:color w:val="auto"/>
                <w:sz w:val="22"/>
                <w:szCs w:val="22"/>
              </w:rPr>
              <w:t>/N%</w:t>
            </w:r>
            <w:proofErr w:type="gramStart"/>
            <w:r w:rsidRPr="00CB423E">
              <w:rPr>
                <w:rFonts w:ascii="Times New Roman" w:hAnsi="Times New Roman" w:cs="Times New Roman"/>
                <w:b/>
                <w:color w:val="auto"/>
                <w:sz w:val="22"/>
                <w:szCs w:val="22"/>
              </w:rPr>
              <w:t>) ,</w:t>
            </w:r>
            <w:proofErr w:type="gramEnd"/>
            <w:r w:rsidRPr="00CB423E">
              <w:rPr>
                <w:rFonts w:ascii="Times New Roman" w:hAnsi="Times New Roman" w:cs="Times New Roman"/>
                <w:b/>
                <w:color w:val="auto"/>
                <w:sz w:val="22"/>
                <w:szCs w:val="22"/>
              </w:rPr>
              <w:t xml:space="preserve"> (</w:t>
            </w:r>
            <w:proofErr w:type="spellStart"/>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w</w:t>
            </w:r>
            <w:proofErr w:type="spellEnd"/>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R</w:t>
            </w:r>
            <w:r w:rsidRPr="00CB423E">
              <w:rPr>
                <w:rFonts w:ascii="Times New Roman" w:hAnsi="Times New Roman" w:cs="Times New Roman"/>
                <w:b/>
                <w:color w:val="auto"/>
                <w:sz w:val="22"/>
                <w:szCs w:val="22"/>
              </w:rPr>
              <w:t>%)</w:t>
            </w:r>
          </w:p>
        </w:tc>
        <w:tc>
          <w:tcPr>
            <w:tcW w:w="2126" w:type="dxa"/>
            <w:tcBorders>
              <w:bottom w:val="single" w:sz="4" w:space="0" w:color="auto"/>
            </w:tcBorders>
            <w:shd w:val="clear" w:color="auto" w:fill="auto"/>
            <w:vAlign w:val="center"/>
          </w:tcPr>
          <w:p w14:paraId="5C35A9A5" w14:textId="77777777" w:rsidR="00A200AB" w:rsidRPr="00CB423E" w:rsidRDefault="00A200AB" w:rsidP="008A07C7">
            <w:pPr>
              <w:pStyle w:val="Default"/>
              <w:jc w:val="center"/>
              <w:rPr>
                <w:rFonts w:ascii="Times New Roman" w:hAnsi="Times New Roman" w:cs="Times New Roman"/>
                <w:b/>
                <w:color w:val="auto"/>
                <w:sz w:val="22"/>
                <w:szCs w:val="22"/>
                <w:vertAlign w:val="subscript"/>
              </w:rPr>
            </w:pPr>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o</w:t>
            </w:r>
          </w:p>
          <w:p w14:paraId="11BA194D" w14:textId="77777777" w:rsidR="00A200AB" w:rsidRPr="00CB423E" w:rsidRDefault="00A200AB" w:rsidP="008A07C7">
            <w:pPr>
              <w:pStyle w:val="Default"/>
              <w:jc w:val="center"/>
              <w:rPr>
                <w:rFonts w:ascii="Times New Roman" w:hAnsi="Times New Roman" w:cs="Times New Roman"/>
                <w:b/>
                <w:color w:val="auto"/>
                <w:sz w:val="22"/>
                <w:szCs w:val="22"/>
              </w:rPr>
            </w:pPr>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o</w:t>
            </w:r>
            <w:r w:rsidRPr="00CB423E">
              <w:rPr>
                <w:rFonts w:ascii="Times New Roman" w:hAnsi="Times New Roman" w:cs="Times New Roman"/>
                <w:b/>
                <w:color w:val="auto"/>
                <w:sz w:val="22"/>
                <w:szCs w:val="22"/>
              </w:rPr>
              <w:t>/N%), (N</w:t>
            </w:r>
            <w:r w:rsidRPr="00CB423E">
              <w:rPr>
                <w:rFonts w:ascii="Times New Roman" w:hAnsi="Times New Roman" w:cs="Times New Roman"/>
                <w:b/>
                <w:color w:val="auto"/>
                <w:sz w:val="22"/>
                <w:szCs w:val="22"/>
                <w:vertAlign w:val="subscript"/>
              </w:rPr>
              <w:t>o</w:t>
            </w:r>
            <w:r w:rsidRPr="00CB423E">
              <w:rPr>
                <w:rFonts w:ascii="Times New Roman" w:hAnsi="Times New Roman" w:cs="Times New Roman"/>
                <w:b/>
                <w:color w:val="auto"/>
                <w:sz w:val="22"/>
                <w:szCs w:val="22"/>
              </w:rPr>
              <w:t>/N</w:t>
            </w:r>
            <w:r w:rsidRPr="00CB423E">
              <w:rPr>
                <w:rFonts w:ascii="Times New Roman" w:hAnsi="Times New Roman" w:cs="Times New Roman"/>
                <w:b/>
                <w:color w:val="auto"/>
                <w:sz w:val="22"/>
                <w:szCs w:val="22"/>
                <w:vertAlign w:val="subscript"/>
              </w:rPr>
              <w:t>R</w:t>
            </w:r>
            <w:r w:rsidRPr="00CB423E">
              <w:rPr>
                <w:rFonts w:ascii="Times New Roman" w:hAnsi="Times New Roman" w:cs="Times New Roman"/>
                <w:b/>
                <w:color w:val="auto"/>
                <w:sz w:val="22"/>
                <w:szCs w:val="22"/>
              </w:rPr>
              <w:t>%)</w:t>
            </w:r>
          </w:p>
        </w:tc>
      </w:tr>
      <w:tr w:rsidR="00A200AB" w:rsidRPr="00CB423E" w14:paraId="043ADEAC" w14:textId="77777777" w:rsidTr="00D6645B">
        <w:trPr>
          <w:trHeight w:val="227"/>
        </w:trPr>
        <w:tc>
          <w:tcPr>
            <w:tcW w:w="0" w:type="auto"/>
            <w:tcBorders>
              <w:top w:val="nil"/>
              <w:bottom w:val="nil"/>
              <w:right w:val="single" w:sz="4" w:space="0" w:color="auto"/>
            </w:tcBorders>
            <w:noWrap/>
            <w:hideMark/>
          </w:tcPr>
          <w:p w14:paraId="061C0E75" w14:textId="77777777" w:rsidR="00A200AB" w:rsidRPr="00CB423E" w:rsidRDefault="00A200AB" w:rsidP="008A07C7">
            <w:pPr>
              <w:rPr>
                <w:sz w:val="22"/>
                <w:szCs w:val="22"/>
              </w:rPr>
            </w:pPr>
            <w:r w:rsidRPr="00CB423E">
              <w:rPr>
                <w:sz w:val="22"/>
                <w:szCs w:val="22"/>
              </w:rPr>
              <w:t>Overall</w:t>
            </w:r>
          </w:p>
        </w:tc>
        <w:tc>
          <w:tcPr>
            <w:tcW w:w="0" w:type="auto"/>
            <w:tcBorders>
              <w:top w:val="nil"/>
              <w:left w:val="single" w:sz="4" w:space="0" w:color="auto"/>
              <w:bottom w:val="nil"/>
              <w:right w:val="single" w:sz="4" w:space="0" w:color="auto"/>
            </w:tcBorders>
            <w:noWrap/>
            <w:hideMark/>
          </w:tcPr>
          <w:p w14:paraId="7D634F81" w14:textId="77777777" w:rsidR="00A200AB" w:rsidRPr="00CB423E" w:rsidRDefault="00A200AB" w:rsidP="008A07C7">
            <w:pPr>
              <w:rPr>
                <w:sz w:val="22"/>
                <w:szCs w:val="22"/>
              </w:rPr>
            </w:pPr>
            <w:r w:rsidRPr="00CB423E">
              <w:rPr>
                <w:sz w:val="22"/>
                <w:szCs w:val="22"/>
              </w:rPr>
              <w:t xml:space="preserve">12-month </w:t>
            </w:r>
          </w:p>
        </w:tc>
        <w:tc>
          <w:tcPr>
            <w:tcW w:w="1353" w:type="dxa"/>
            <w:tcBorders>
              <w:top w:val="nil"/>
              <w:left w:val="single" w:sz="4" w:space="0" w:color="auto"/>
              <w:bottom w:val="nil"/>
              <w:right w:val="single" w:sz="4" w:space="0" w:color="auto"/>
            </w:tcBorders>
            <w:noWrap/>
            <w:vAlign w:val="bottom"/>
            <w:hideMark/>
          </w:tcPr>
          <w:p w14:paraId="65EE001F" w14:textId="77777777" w:rsidR="00A200AB" w:rsidRPr="00CB423E" w:rsidRDefault="00A200AB" w:rsidP="008A07C7">
            <w:pPr>
              <w:jc w:val="center"/>
              <w:rPr>
                <w:color w:val="FF0000"/>
                <w:sz w:val="22"/>
                <w:szCs w:val="22"/>
              </w:rPr>
            </w:pPr>
            <w:r w:rsidRPr="00CB423E">
              <w:rPr>
                <w:color w:val="000000"/>
                <w:sz w:val="22"/>
                <w:szCs w:val="22"/>
              </w:rPr>
              <w:t>273</w:t>
            </w:r>
          </w:p>
        </w:tc>
        <w:tc>
          <w:tcPr>
            <w:tcW w:w="1283" w:type="dxa"/>
            <w:tcBorders>
              <w:top w:val="nil"/>
              <w:left w:val="single" w:sz="4" w:space="0" w:color="auto"/>
              <w:bottom w:val="nil"/>
              <w:right w:val="single" w:sz="4" w:space="0" w:color="auto"/>
            </w:tcBorders>
            <w:vAlign w:val="bottom"/>
          </w:tcPr>
          <w:p w14:paraId="768793A1" w14:textId="77777777" w:rsidR="00A200AB" w:rsidRPr="00CB423E" w:rsidRDefault="00A200AB" w:rsidP="008A07C7">
            <w:pPr>
              <w:jc w:val="center"/>
              <w:rPr>
                <w:color w:val="FF0000"/>
                <w:sz w:val="22"/>
                <w:szCs w:val="22"/>
              </w:rPr>
            </w:pPr>
            <w:r w:rsidRPr="00CB423E">
              <w:rPr>
                <w:color w:val="000000"/>
                <w:sz w:val="22"/>
                <w:szCs w:val="22"/>
              </w:rPr>
              <w:t>255 (93.4)</w:t>
            </w:r>
          </w:p>
        </w:tc>
        <w:tc>
          <w:tcPr>
            <w:tcW w:w="2323" w:type="dxa"/>
            <w:tcBorders>
              <w:top w:val="nil"/>
              <w:left w:val="single" w:sz="4" w:space="0" w:color="auto"/>
              <w:bottom w:val="nil"/>
              <w:right w:val="single" w:sz="4" w:space="0" w:color="auto"/>
            </w:tcBorders>
            <w:noWrap/>
            <w:vAlign w:val="bottom"/>
          </w:tcPr>
          <w:p w14:paraId="4A3776AE" w14:textId="77777777" w:rsidR="00A200AB" w:rsidRPr="00CB423E" w:rsidRDefault="00A200AB" w:rsidP="008A07C7">
            <w:pPr>
              <w:jc w:val="center"/>
              <w:rPr>
                <w:color w:val="FF0000"/>
                <w:sz w:val="22"/>
                <w:szCs w:val="22"/>
              </w:rPr>
            </w:pPr>
            <w:r w:rsidRPr="00CB423E">
              <w:rPr>
                <w:color w:val="000000"/>
                <w:sz w:val="22"/>
                <w:szCs w:val="22"/>
              </w:rPr>
              <w:t>215 (78.8), (84.3)</w:t>
            </w:r>
          </w:p>
        </w:tc>
        <w:tc>
          <w:tcPr>
            <w:tcW w:w="2126" w:type="dxa"/>
            <w:tcBorders>
              <w:top w:val="nil"/>
              <w:left w:val="single" w:sz="4" w:space="0" w:color="auto"/>
              <w:bottom w:val="nil"/>
              <w:right w:val="single" w:sz="4" w:space="0" w:color="auto"/>
            </w:tcBorders>
            <w:noWrap/>
            <w:vAlign w:val="bottom"/>
          </w:tcPr>
          <w:p w14:paraId="4CD0E054" w14:textId="77777777" w:rsidR="00A200AB" w:rsidRPr="00CB423E" w:rsidRDefault="00A200AB" w:rsidP="008A07C7">
            <w:pPr>
              <w:jc w:val="center"/>
              <w:rPr>
                <w:color w:val="FF0000"/>
                <w:sz w:val="22"/>
                <w:szCs w:val="22"/>
              </w:rPr>
            </w:pPr>
            <w:r w:rsidRPr="00CB423E">
              <w:rPr>
                <w:color w:val="000000"/>
                <w:sz w:val="22"/>
                <w:szCs w:val="22"/>
              </w:rPr>
              <w:t>40 (14.7), (15.7)</w:t>
            </w:r>
          </w:p>
        </w:tc>
      </w:tr>
      <w:tr w:rsidR="00A200AB" w:rsidRPr="00CB423E" w14:paraId="1A443E0F" w14:textId="77777777" w:rsidTr="00D6645B">
        <w:trPr>
          <w:trHeight w:val="227"/>
        </w:trPr>
        <w:tc>
          <w:tcPr>
            <w:tcW w:w="0" w:type="auto"/>
            <w:tcBorders>
              <w:top w:val="nil"/>
              <w:bottom w:val="nil"/>
              <w:right w:val="single" w:sz="4" w:space="0" w:color="auto"/>
            </w:tcBorders>
            <w:noWrap/>
            <w:hideMark/>
          </w:tcPr>
          <w:p w14:paraId="617D0C07" w14:textId="77777777" w:rsidR="00A200AB" w:rsidRPr="00CB423E" w:rsidRDefault="00A200AB" w:rsidP="008A07C7">
            <w:pPr>
              <w:rPr>
                <w:sz w:val="22"/>
                <w:szCs w:val="22"/>
              </w:rPr>
            </w:pPr>
          </w:p>
        </w:tc>
        <w:tc>
          <w:tcPr>
            <w:tcW w:w="0" w:type="auto"/>
            <w:tcBorders>
              <w:top w:val="single" w:sz="4" w:space="0" w:color="auto"/>
              <w:left w:val="single" w:sz="4" w:space="0" w:color="auto"/>
              <w:bottom w:val="nil"/>
              <w:right w:val="single" w:sz="4" w:space="0" w:color="auto"/>
            </w:tcBorders>
            <w:noWrap/>
            <w:hideMark/>
          </w:tcPr>
          <w:p w14:paraId="15435471" w14:textId="77777777" w:rsidR="00A200AB" w:rsidRPr="00CB423E" w:rsidRDefault="00A200AB" w:rsidP="008A07C7">
            <w:pPr>
              <w:rPr>
                <w:sz w:val="22"/>
                <w:szCs w:val="22"/>
              </w:rPr>
            </w:pPr>
            <w:r w:rsidRPr="00CB423E">
              <w:rPr>
                <w:sz w:val="22"/>
                <w:szCs w:val="22"/>
              </w:rPr>
              <w:t xml:space="preserve">6-month </w:t>
            </w:r>
          </w:p>
        </w:tc>
        <w:tc>
          <w:tcPr>
            <w:tcW w:w="1353" w:type="dxa"/>
            <w:tcBorders>
              <w:top w:val="single" w:sz="4" w:space="0" w:color="auto"/>
              <w:left w:val="single" w:sz="4" w:space="0" w:color="auto"/>
              <w:bottom w:val="nil"/>
              <w:right w:val="single" w:sz="4" w:space="0" w:color="auto"/>
            </w:tcBorders>
            <w:noWrap/>
            <w:vAlign w:val="bottom"/>
            <w:hideMark/>
          </w:tcPr>
          <w:p w14:paraId="530B3C1B" w14:textId="77777777" w:rsidR="00A200AB" w:rsidRPr="00CB423E" w:rsidRDefault="00A200AB" w:rsidP="008A07C7">
            <w:pPr>
              <w:jc w:val="center"/>
              <w:rPr>
                <w:color w:val="FF0000"/>
                <w:sz w:val="22"/>
                <w:szCs w:val="22"/>
              </w:rPr>
            </w:pPr>
            <w:r w:rsidRPr="00CB423E">
              <w:rPr>
                <w:color w:val="000000"/>
                <w:sz w:val="22"/>
                <w:szCs w:val="22"/>
              </w:rPr>
              <w:t>279</w:t>
            </w:r>
          </w:p>
        </w:tc>
        <w:tc>
          <w:tcPr>
            <w:tcW w:w="1283" w:type="dxa"/>
            <w:tcBorders>
              <w:top w:val="single" w:sz="4" w:space="0" w:color="auto"/>
              <w:left w:val="single" w:sz="4" w:space="0" w:color="auto"/>
              <w:bottom w:val="nil"/>
              <w:right w:val="single" w:sz="4" w:space="0" w:color="auto"/>
            </w:tcBorders>
            <w:vAlign w:val="bottom"/>
          </w:tcPr>
          <w:p w14:paraId="710DB577" w14:textId="77777777" w:rsidR="00A200AB" w:rsidRPr="00CB423E" w:rsidRDefault="00A200AB" w:rsidP="008A07C7">
            <w:pPr>
              <w:jc w:val="center"/>
              <w:rPr>
                <w:color w:val="FF0000"/>
                <w:sz w:val="22"/>
                <w:szCs w:val="22"/>
              </w:rPr>
            </w:pPr>
            <w:r w:rsidRPr="00CB423E">
              <w:rPr>
                <w:color w:val="000000"/>
                <w:sz w:val="22"/>
                <w:szCs w:val="22"/>
              </w:rPr>
              <w:t>266 (95.3)</w:t>
            </w:r>
          </w:p>
        </w:tc>
        <w:tc>
          <w:tcPr>
            <w:tcW w:w="2323" w:type="dxa"/>
            <w:tcBorders>
              <w:top w:val="single" w:sz="4" w:space="0" w:color="auto"/>
              <w:left w:val="single" w:sz="4" w:space="0" w:color="auto"/>
              <w:bottom w:val="nil"/>
              <w:right w:val="single" w:sz="4" w:space="0" w:color="auto"/>
            </w:tcBorders>
            <w:noWrap/>
            <w:vAlign w:val="bottom"/>
            <w:hideMark/>
          </w:tcPr>
          <w:p w14:paraId="35F79862" w14:textId="77777777" w:rsidR="00A200AB" w:rsidRPr="00CB423E" w:rsidRDefault="00A200AB" w:rsidP="008A07C7">
            <w:pPr>
              <w:jc w:val="center"/>
              <w:rPr>
                <w:color w:val="FF0000"/>
                <w:sz w:val="22"/>
                <w:szCs w:val="22"/>
              </w:rPr>
            </w:pPr>
            <w:r w:rsidRPr="00CB423E">
              <w:rPr>
                <w:color w:val="000000"/>
                <w:sz w:val="22"/>
                <w:szCs w:val="22"/>
              </w:rPr>
              <w:t>232 (83.2), (87.2)</w:t>
            </w:r>
          </w:p>
        </w:tc>
        <w:tc>
          <w:tcPr>
            <w:tcW w:w="2126" w:type="dxa"/>
            <w:tcBorders>
              <w:top w:val="single" w:sz="4" w:space="0" w:color="auto"/>
              <w:left w:val="single" w:sz="4" w:space="0" w:color="auto"/>
              <w:bottom w:val="nil"/>
              <w:right w:val="single" w:sz="4" w:space="0" w:color="auto"/>
            </w:tcBorders>
            <w:noWrap/>
            <w:vAlign w:val="bottom"/>
            <w:hideMark/>
          </w:tcPr>
          <w:p w14:paraId="769DAEB5" w14:textId="77777777" w:rsidR="00A200AB" w:rsidRPr="00CB423E" w:rsidRDefault="00A200AB" w:rsidP="008A07C7">
            <w:pPr>
              <w:jc w:val="center"/>
              <w:rPr>
                <w:color w:val="FF0000"/>
                <w:sz w:val="22"/>
                <w:szCs w:val="22"/>
              </w:rPr>
            </w:pPr>
            <w:r w:rsidRPr="00CB423E">
              <w:rPr>
                <w:color w:val="000000"/>
                <w:sz w:val="22"/>
                <w:szCs w:val="22"/>
              </w:rPr>
              <w:t>34 (12.2), (12.8)</w:t>
            </w:r>
          </w:p>
        </w:tc>
      </w:tr>
      <w:tr w:rsidR="00A200AB" w:rsidRPr="00CB423E" w14:paraId="470C3AE7" w14:textId="77777777" w:rsidTr="00D6645B">
        <w:trPr>
          <w:trHeight w:val="227"/>
        </w:trPr>
        <w:tc>
          <w:tcPr>
            <w:tcW w:w="0" w:type="auto"/>
            <w:tcBorders>
              <w:top w:val="nil"/>
              <w:bottom w:val="single" w:sz="4" w:space="0" w:color="auto"/>
              <w:right w:val="single" w:sz="4" w:space="0" w:color="auto"/>
            </w:tcBorders>
            <w:noWrap/>
            <w:hideMark/>
          </w:tcPr>
          <w:p w14:paraId="470D72EE" w14:textId="77777777" w:rsidR="00A200AB" w:rsidRPr="00CB423E" w:rsidRDefault="00A200AB" w:rsidP="008A07C7">
            <w:pPr>
              <w:rPr>
                <w:sz w:val="22"/>
                <w:szCs w:val="22"/>
              </w:rPr>
            </w:pPr>
          </w:p>
        </w:tc>
        <w:tc>
          <w:tcPr>
            <w:tcW w:w="0" w:type="auto"/>
            <w:tcBorders>
              <w:top w:val="single" w:sz="4" w:space="0" w:color="auto"/>
              <w:left w:val="single" w:sz="4" w:space="0" w:color="auto"/>
              <w:bottom w:val="single" w:sz="4" w:space="0" w:color="auto"/>
              <w:right w:val="single" w:sz="4" w:space="0" w:color="auto"/>
            </w:tcBorders>
            <w:noWrap/>
            <w:hideMark/>
          </w:tcPr>
          <w:p w14:paraId="69FEF81D" w14:textId="77777777" w:rsidR="00A200AB" w:rsidRPr="00CB423E" w:rsidRDefault="00A200AB" w:rsidP="008A07C7">
            <w:pPr>
              <w:rPr>
                <w:sz w:val="22"/>
                <w:szCs w:val="22"/>
              </w:rPr>
            </w:pPr>
            <w:r w:rsidRPr="00CB423E">
              <w:rPr>
                <w:sz w:val="22"/>
                <w:szCs w:val="22"/>
              </w:rPr>
              <w:t>Total</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58160B3" w14:textId="77777777" w:rsidR="00A200AB" w:rsidRPr="00CB423E" w:rsidRDefault="00A200AB" w:rsidP="008A07C7">
            <w:pPr>
              <w:jc w:val="center"/>
              <w:rPr>
                <w:color w:val="FF0000"/>
                <w:sz w:val="22"/>
                <w:szCs w:val="22"/>
              </w:rPr>
            </w:pPr>
            <w:r w:rsidRPr="00CB423E">
              <w:rPr>
                <w:color w:val="000000"/>
                <w:sz w:val="22"/>
                <w:szCs w:val="22"/>
              </w:rPr>
              <w:t>552</w:t>
            </w:r>
          </w:p>
        </w:tc>
        <w:tc>
          <w:tcPr>
            <w:tcW w:w="1283" w:type="dxa"/>
            <w:tcBorders>
              <w:top w:val="single" w:sz="4" w:space="0" w:color="auto"/>
              <w:left w:val="single" w:sz="4" w:space="0" w:color="auto"/>
              <w:bottom w:val="single" w:sz="4" w:space="0" w:color="auto"/>
              <w:right w:val="single" w:sz="4" w:space="0" w:color="auto"/>
            </w:tcBorders>
            <w:vAlign w:val="bottom"/>
          </w:tcPr>
          <w:p w14:paraId="7F67B001" w14:textId="77777777" w:rsidR="00A200AB" w:rsidRPr="00CB423E" w:rsidRDefault="00A200AB" w:rsidP="008A07C7">
            <w:pPr>
              <w:jc w:val="center"/>
              <w:rPr>
                <w:color w:val="FF0000"/>
                <w:sz w:val="22"/>
                <w:szCs w:val="22"/>
              </w:rPr>
            </w:pPr>
            <w:r w:rsidRPr="00CB423E">
              <w:rPr>
                <w:color w:val="000000"/>
                <w:sz w:val="22"/>
                <w:szCs w:val="22"/>
              </w:rPr>
              <w:t>521 (94.4)</w:t>
            </w:r>
          </w:p>
        </w:tc>
        <w:tc>
          <w:tcPr>
            <w:tcW w:w="2323" w:type="dxa"/>
            <w:tcBorders>
              <w:top w:val="single" w:sz="4" w:space="0" w:color="auto"/>
              <w:left w:val="single" w:sz="4" w:space="0" w:color="auto"/>
              <w:bottom w:val="single" w:sz="4" w:space="0" w:color="auto"/>
              <w:right w:val="single" w:sz="4" w:space="0" w:color="auto"/>
            </w:tcBorders>
            <w:noWrap/>
            <w:vAlign w:val="bottom"/>
            <w:hideMark/>
          </w:tcPr>
          <w:p w14:paraId="47D815AB" w14:textId="77777777" w:rsidR="00A200AB" w:rsidRPr="00CB423E" w:rsidRDefault="00A200AB" w:rsidP="008A07C7">
            <w:pPr>
              <w:jc w:val="center"/>
              <w:rPr>
                <w:color w:val="FF0000"/>
                <w:sz w:val="22"/>
                <w:szCs w:val="22"/>
              </w:rPr>
            </w:pPr>
            <w:r w:rsidRPr="00CB423E">
              <w:rPr>
                <w:color w:val="000000"/>
                <w:sz w:val="22"/>
                <w:szCs w:val="22"/>
              </w:rPr>
              <w:t>447 (81.0), (85.8)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47C40BF9" w14:textId="77777777" w:rsidR="00A200AB" w:rsidRPr="00CB423E" w:rsidRDefault="00A200AB" w:rsidP="008A07C7">
            <w:pPr>
              <w:jc w:val="center"/>
              <w:rPr>
                <w:color w:val="FF0000"/>
                <w:sz w:val="22"/>
                <w:szCs w:val="22"/>
              </w:rPr>
            </w:pPr>
            <w:r w:rsidRPr="00CB423E">
              <w:rPr>
                <w:color w:val="000000"/>
                <w:sz w:val="22"/>
                <w:szCs w:val="22"/>
              </w:rPr>
              <w:t>74 (13.4), (14.2)</w:t>
            </w:r>
          </w:p>
        </w:tc>
      </w:tr>
    </w:tbl>
    <w:p w14:paraId="3B3C9BE4" w14:textId="77777777" w:rsidR="00A200AB" w:rsidRPr="00CB423E" w:rsidRDefault="00A200AB" w:rsidP="00A200AB">
      <w:pPr>
        <w:pStyle w:val="Default"/>
        <w:rPr>
          <w:rFonts w:ascii="Times New Roman" w:hAnsi="Times New Roman" w:cs="Times New Roman"/>
          <w:sz w:val="22"/>
          <w:szCs w:val="22"/>
        </w:rPr>
      </w:pPr>
    </w:p>
    <w:p w14:paraId="1F3549DB" w14:textId="77777777" w:rsidR="00A200AB" w:rsidRPr="00CB423E" w:rsidRDefault="00A200AB" w:rsidP="00A200AB">
      <w:pPr>
        <w:pStyle w:val="Default"/>
        <w:rPr>
          <w:rFonts w:ascii="Times New Roman" w:hAnsi="Times New Roman" w:cs="Times New Roman"/>
          <w:sz w:val="22"/>
          <w:szCs w:val="22"/>
        </w:rPr>
      </w:pPr>
    </w:p>
    <w:p w14:paraId="5A5F09BC" w14:textId="656D8C2C" w:rsidR="00A200AB" w:rsidRPr="00CB423E" w:rsidRDefault="00A200AB" w:rsidP="00F56F79">
      <w:pPr>
        <w:pStyle w:val="Heading3"/>
        <w:rPr>
          <w:rFonts w:ascii="Times New Roman" w:hAnsi="Times New Roman" w:cs="Times New Roman"/>
        </w:rPr>
      </w:pPr>
      <w:bookmarkStart w:id="95" w:name="_Ref126051518"/>
      <w:bookmarkStart w:id="96" w:name="_Toc133405343"/>
      <w:bookmarkStart w:id="97" w:name="_Toc142924479"/>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12</w:t>
      </w:r>
      <w:r w:rsidRPr="00CB423E">
        <w:rPr>
          <w:rFonts w:ascii="Times New Roman" w:hAnsi="Times New Roman" w:cs="Times New Roman"/>
          <w:noProof/>
        </w:rPr>
        <w:fldChar w:fldCharType="end"/>
      </w:r>
      <w:bookmarkEnd w:id="95"/>
      <w:r w:rsidRPr="00CB423E">
        <w:rPr>
          <w:rFonts w:ascii="Times New Roman" w:hAnsi="Times New Roman" w:cs="Times New Roman"/>
        </w:rPr>
        <w:t>: Reason</w:t>
      </w:r>
      <w:r w:rsidR="00FD19F5" w:rsidRPr="00CB423E">
        <w:rPr>
          <w:rFonts w:ascii="Times New Roman" w:hAnsi="Times New Roman" w:cs="Times New Roman"/>
        </w:rPr>
        <w:t>s</w:t>
      </w:r>
      <w:r w:rsidRPr="00CB423E">
        <w:rPr>
          <w:rFonts w:ascii="Times New Roman" w:hAnsi="Times New Roman" w:cs="Times New Roman"/>
        </w:rPr>
        <w:t xml:space="preserve"> for </w:t>
      </w:r>
      <w:r w:rsidR="00FD19F5" w:rsidRPr="00CB423E">
        <w:rPr>
          <w:rFonts w:ascii="Times New Roman" w:hAnsi="Times New Roman" w:cs="Times New Roman"/>
        </w:rPr>
        <w:t>S</w:t>
      </w:r>
      <w:r w:rsidRPr="00CB423E">
        <w:rPr>
          <w:rFonts w:ascii="Times New Roman" w:hAnsi="Times New Roman" w:cs="Times New Roman"/>
        </w:rPr>
        <w:t xml:space="preserve">urgery </w:t>
      </w:r>
      <w:r w:rsidR="00FD19F5" w:rsidRPr="00CB423E">
        <w:rPr>
          <w:rFonts w:ascii="Times New Roman" w:hAnsi="Times New Roman" w:cs="Times New Roman"/>
        </w:rPr>
        <w:t>O</w:t>
      </w:r>
      <w:r w:rsidRPr="00CB423E">
        <w:rPr>
          <w:rFonts w:ascii="Times New Roman" w:hAnsi="Times New Roman" w:cs="Times New Roman"/>
        </w:rPr>
        <w:t xml:space="preserve">utside </w:t>
      </w:r>
      <w:r w:rsidR="00FD19F5" w:rsidRPr="00CB423E">
        <w:rPr>
          <w:rFonts w:ascii="Times New Roman" w:hAnsi="Times New Roman" w:cs="Times New Roman"/>
        </w:rPr>
        <w:t>of Allocated</w:t>
      </w:r>
      <w:r w:rsidRPr="00CB423E">
        <w:rPr>
          <w:rFonts w:ascii="Times New Roman" w:hAnsi="Times New Roman" w:cs="Times New Roman"/>
        </w:rPr>
        <w:t xml:space="preserve"> </w:t>
      </w:r>
      <w:r w:rsidR="00FD19F5" w:rsidRPr="00CB423E">
        <w:rPr>
          <w:rFonts w:ascii="Times New Roman" w:hAnsi="Times New Roman" w:cs="Times New Roman"/>
        </w:rPr>
        <w:t>W</w:t>
      </w:r>
      <w:r w:rsidRPr="00CB423E">
        <w:rPr>
          <w:rFonts w:ascii="Times New Roman" w:hAnsi="Times New Roman" w:cs="Times New Roman"/>
        </w:rPr>
        <w:t>indow</w:t>
      </w:r>
      <w:bookmarkEnd w:id="96"/>
      <w:bookmarkEnd w:id="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843"/>
        <w:gridCol w:w="1559"/>
      </w:tblGrid>
      <w:tr w:rsidR="00A200AB" w:rsidRPr="00CB423E" w14:paraId="4C3BCFC9" w14:textId="77777777" w:rsidTr="00785E7F">
        <w:trPr>
          <w:trHeight w:val="300"/>
        </w:trPr>
        <w:tc>
          <w:tcPr>
            <w:tcW w:w="3964" w:type="dxa"/>
            <w:shd w:val="clear" w:color="auto" w:fill="auto"/>
          </w:tcPr>
          <w:p w14:paraId="0B054D76" w14:textId="77777777" w:rsidR="00A200AB" w:rsidRPr="00CB423E" w:rsidRDefault="00A200AB" w:rsidP="008A07C7">
            <w:pPr>
              <w:rPr>
                <w:rFonts w:ascii="Times New Roman" w:hAnsi="Times New Roman" w:cs="Times New Roman"/>
                <w:b/>
                <w:sz w:val="22"/>
                <w:szCs w:val="22"/>
              </w:rPr>
            </w:pPr>
            <w:r w:rsidRPr="00CB423E">
              <w:rPr>
                <w:rFonts w:ascii="Times New Roman" w:hAnsi="Times New Roman" w:cs="Times New Roman"/>
                <w:b/>
                <w:sz w:val="22"/>
                <w:szCs w:val="22"/>
              </w:rPr>
              <w:t>Reason</w:t>
            </w:r>
          </w:p>
        </w:tc>
        <w:tc>
          <w:tcPr>
            <w:tcW w:w="1843" w:type="dxa"/>
            <w:shd w:val="clear" w:color="auto" w:fill="auto"/>
            <w:noWrap/>
            <w:vAlign w:val="center"/>
          </w:tcPr>
          <w:p w14:paraId="65796B60" w14:textId="77777777" w:rsidR="00A200AB" w:rsidRPr="00CB423E" w:rsidRDefault="00A200AB"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6 month</w:t>
            </w:r>
            <w:proofErr w:type="gramEnd"/>
            <w:r w:rsidRPr="00CB423E">
              <w:rPr>
                <w:rFonts w:ascii="Times New Roman" w:hAnsi="Times New Roman" w:cs="Times New Roman"/>
                <w:b/>
                <w:sz w:val="22"/>
                <w:szCs w:val="22"/>
              </w:rPr>
              <w:t xml:space="preserve"> surgery</w:t>
            </w:r>
          </w:p>
        </w:tc>
        <w:tc>
          <w:tcPr>
            <w:tcW w:w="1843" w:type="dxa"/>
            <w:shd w:val="clear" w:color="auto" w:fill="auto"/>
            <w:noWrap/>
            <w:vAlign w:val="center"/>
          </w:tcPr>
          <w:p w14:paraId="7E1934F6" w14:textId="77777777" w:rsidR="00A200AB" w:rsidRPr="00CB423E" w:rsidRDefault="00A200AB"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12 month</w:t>
            </w:r>
            <w:proofErr w:type="gramEnd"/>
            <w:r w:rsidRPr="00CB423E">
              <w:rPr>
                <w:rFonts w:ascii="Times New Roman" w:hAnsi="Times New Roman" w:cs="Times New Roman"/>
                <w:b/>
                <w:sz w:val="22"/>
                <w:szCs w:val="22"/>
              </w:rPr>
              <w:t xml:space="preserve"> surgery</w:t>
            </w:r>
          </w:p>
        </w:tc>
        <w:tc>
          <w:tcPr>
            <w:tcW w:w="1559" w:type="dxa"/>
            <w:shd w:val="clear" w:color="auto" w:fill="auto"/>
            <w:noWrap/>
            <w:vAlign w:val="center"/>
          </w:tcPr>
          <w:p w14:paraId="2811C192" w14:textId="77777777" w:rsidR="00A200AB" w:rsidRPr="00CB423E" w:rsidRDefault="00A200AB" w:rsidP="008A07C7">
            <w:pPr>
              <w:jc w:val="center"/>
              <w:rPr>
                <w:rFonts w:ascii="Times New Roman" w:hAnsi="Times New Roman" w:cs="Times New Roman"/>
                <w:b/>
                <w:sz w:val="22"/>
                <w:szCs w:val="22"/>
              </w:rPr>
            </w:pPr>
            <w:r w:rsidRPr="00CB423E">
              <w:rPr>
                <w:rFonts w:ascii="Times New Roman" w:hAnsi="Times New Roman" w:cs="Times New Roman"/>
                <w:b/>
                <w:sz w:val="22"/>
                <w:szCs w:val="22"/>
              </w:rPr>
              <w:t>Overall</w:t>
            </w:r>
          </w:p>
        </w:tc>
      </w:tr>
      <w:tr w:rsidR="00A200AB" w:rsidRPr="00CB423E" w14:paraId="3415D269" w14:textId="77777777" w:rsidTr="00785E7F">
        <w:trPr>
          <w:trHeight w:val="300"/>
        </w:trPr>
        <w:tc>
          <w:tcPr>
            <w:tcW w:w="3964" w:type="dxa"/>
            <w:shd w:val="clear" w:color="auto" w:fill="auto"/>
          </w:tcPr>
          <w:p w14:paraId="2D9F3261" w14:textId="77777777" w:rsidR="00A200AB" w:rsidRPr="00CB423E" w:rsidRDefault="00A200AB" w:rsidP="008A07C7">
            <w:pPr>
              <w:rPr>
                <w:rFonts w:ascii="Times New Roman" w:hAnsi="Times New Roman" w:cs="Times New Roman"/>
                <w:b/>
                <w:sz w:val="22"/>
                <w:szCs w:val="22"/>
              </w:rPr>
            </w:pPr>
            <w:r w:rsidRPr="00CB423E">
              <w:rPr>
                <w:rFonts w:ascii="Times New Roman" w:hAnsi="Times New Roman" w:cs="Times New Roman"/>
                <w:b/>
                <w:sz w:val="22"/>
                <w:szCs w:val="22"/>
              </w:rPr>
              <w:t>Number of participants outside surgery window</w:t>
            </w:r>
          </w:p>
        </w:tc>
        <w:tc>
          <w:tcPr>
            <w:tcW w:w="1843" w:type="dxa"/>
            <w:shd w:val="clear" w:color="auto" w:fill="auto"/>
            <w:noWrap/>
            <w:vAlign w:val="center"/>
          </w:tcPr>
          <w:p w14:paraId="4F5C7D57" w14:textId="77777777" w:rsidR="00A200AB" w:rsidRPr="00CB423E" w:rsidRDefault="00A200AB" w:rsidP="008A07C7">
            <w:pPr>
              <w:jc w:val="center"/>
              <w:rPr>
                <w:rFonts w:ascii="Times New Roman" w:hAnsi="Times New Roman" w:cs="Times New Roman"/>
                <w:sz w:val="22"/>
                <w:szCs w:val="22"/>
              </w:rPr>
            </w:pPr>
            <w:r w:rsidRPr="00CB423E">
              <w:rPr>
                <w:rFonts w:ascii="Times New Roman" w:hAnsi="Times New Roman" w:cs="Times New Roman"/>
                <w:sz w:val="22"/>
                <w:szCs w:val="22"/>
              </w:rPr>
              <w:t>34</w:t>
            </w:r>
          </w:p>
        </w:tc>
        <w:tc>
          <w:tcPr>
            <w:tcW w:w="1843" w:type="dxa"/>
            <w:shd w:val="clear" w:color="auto" w:fill="auto"/>
            <w:noWrap/>
            <w:vAlign w:val="center"/>
          </w:tcPr>
          <w:p w14:paraId="2A416519" w14:textId="77777777" w:rsidR="00A200AB" w:rsidRPr="00CB423E" w:rsidRDefault="00A200AB" w:rsidP="008A07C7">
            <w:pPr>
              <w:jc w:val="center"/>
              <w:rPr>
                <w:rFonts w:ascii="Times New Roman" w:hAnsi="Times New Roman" w:cs="Times New Roman"/>
                <w:sz w:val="22"/>
                <w:szCs w:val="22"/>
              </w:rPr>
            </w:pPr>
            <w:r w:rsidRPr="00CB423E">
              <w:rPr>
                <w:rFonts w:ascii="Times New Roman" w:hAnsi="Times New Roman" w:cs="Times New Roman"/>
                <w:sz w:val="22"/>
                <w:szCs w:val="22"/>
              </w:rPr>
              <w:t>40</w:t>
            </w:r>
          </w:p>
        </w:tc>
        <w:tc>
          <w:tcPr>
            <w:tcW w:w="1559" w:type="dxa"/>
            <w:shd w:val="clear" w:color="auto" w:fill="auto"/>
            <w:noWrap/>
            <w:vAlign w:val="center"/>
          </w:tcPr>
          <w:p w14:paraId="29D0388A" w14:textId="77777777" w:rsidR="00A200AB" w:rsidRPr="00CB423E" w:rsidRDefault="00A200AB" w:rsidP="008A07C7">
            <w:pPr>
              <w:jc w:val="center"/>
              <w:rPr>
                <w:rFonts w:ascii="Times New Roman" w:hAnsi="Times New Roman" w:cs="Times New Roman"/>
                <w:sz w:val="22"/>
                <w:szCs w:val="22"/>
              </w:rPr>
            </w:pPr>
            <w:r w:rsidRPr="00CB423E">
              <w:rPr>
                <w:rFonts w:ascii="Times New Roman" w:hAnsi="Times New Roman" w:cs="Times New Roman"/>
                <w:sz w:val="22"/>
                <w:szCs w:val="22"/>
              </w:rPr>
              <w:t>74</w:t>
            </w:r>
          </w:p>
        </w:tc>
      </w:tr>
      <w:tr w:rsidR="00A200AB" w:rsidRPr="00CB423E" w14:paraId="6A07DC75" w14:textId="77777777" w:rsidTr="00785E7F">
        <w:trPr>
          <w:trHeight w:val="300"/>
        </w:trPr>
        <w:tc>
          <w:tcPr>
            <w:tcW w:w="3964" w:type="dxa"/>
            <w:shd w:val="clear" w:color="auto" w:fill="auto"/>
            <w:vAlign w:val="center"/>
          </w:tcPr>
          <w:p w14:paraId="4435DC89" w14:textId="5E417A8D"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 xml:space="preserve">Cancelled by </w:t>
            </w:r>
            <w:r w:rsidR="00343768" w:rsidRPr="00CB423E">
              <w:rPr>
                <w:rFonts w:ascii="Times New Roman" w:hAnsi="Times New Roman" w:cs="Times New Roman"/>
                <w:color w:val="000000"/>
                <w:sz w:val="22"/>
                <w:szCs w:val="22"/>
              </w:rPr>
              <w:t>anesthetist</w:t>
            </w:r>
          </w:p>
        </w:tc>
        <w:tc>
          <w:tcPr>
            <w:tcW w:w="1843" w:type="dxa"/>
            <w:shd w:val="clear" w:color="auto" w:fill="auto"/>
            <w:noWrap/>
            <w:vAlign w:val="center"/>
          </w:tcPr>
          <w:p w14:paraId="615A5E2A"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2.9)</w:t>
            </w:r>
          </w:p>
        </w:tc>
        <w:tc>
          <w:tcPr>
            <w:tcW w:w="1843" w:type="dxa"/>
            <w:shd w:val="clear" w:color="auto" w:fill="auto"/>
            <w:noWrap/>
            <w:vAlign w:val="center"/>
          </w:tcPr>
          <w:p w14:paraId="62DB6EC3"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559" w:type="dxa"/>
            <w:shd w:val="clear" w:color="auto" w:fill="auto"/>
            <w:noWrap/>
            <w:vAlign w:val="center"/>
          </w:tcPr>
          <w:p w14:paraId="17351233"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1.4)</w:t>
            </w:r>
          </w:p>
        </w:tc>
      </w:tr>
      <w:tr w:rsidR="00A200AB" w:rsidRPr="00CB423E" w14:paraId="40BF94EE" w14:textId="77777777" w:rsidTr="00785E7F">
        <w:trPr>
          <w:trHeight w:val="300"/>
        </w:trPr>
        <w:tc>
          <w:tcPr>
            <w:tcW w:w="3964" w:type="dxa"/>
            <w:shd w:val="clear" w:color="auto" w:fill="auto"/>
            <w:vAlign w:val="center"/>
          </w:tcPr>
          <w:p w14:paraId="4AA15B9B"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 xml:space="preserve">Delayed due to neurological investigation. </w:t>
            </w:r>
          </w:p>
        </w:tc>
        <w:tc>
          <w:tcPr>
            <w:tcW w:w="1843" w:type="dxa"/>
            <w:shd w:val="clear" w:color="auto" w:fill="auto"/>
            <w:noWrap/>
            <w:vAlign w:val="center"/>
          </w:tcPr>
          <w:p w14:paraId="2B4420C0"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2.9)</w:t>
            </w:r>
          </w:p>
        </w:tc>
        <w:tc>
          <w:tcPr>
            <w:tcW w:w="1843" w:type="dxa"/>
            <w:shd w:val="clear" w:color="auto" w:fill="auto"/>
            <w:noWrap/>
            <w:vAlign w:val="center"/>
          </w:tcPr>
          <w:p w14:paraId="6FA93E9D"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559" w:type="dxa"/>
            <w:shd w:val="clear" w:color="auto" w:fill="auto"/>
            <w:noWrap/>
            <w:vAlign w:val="center"/>
          </w:tcPr>
          <w:p w14:paraId="4AD3F735"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1.4)</w:t>
            </w:r>
          </w:p>
        </w:tc>
      </w:tr>
      <w:tr w:rsidR="00A200AB" w:rsidRPr="00CB423E" w14:paraId="308C78C6" w14:textId="77777777" w:rsidTr="00785E7F">
        <w:trPr>
          <w:trHeight w:val="300"/>
        </w:trPr>
        <w:tc>
          <w:tcPr>
            <w:tcW w:w="3964" w:type="dxa"/>
            <w:shd w:val="clear" w:color="auto" w:fill="auto"/>
            <w:vAlign w:val="center"/>
          </w:tcPr>
          <w:p w14:paraId="10C13ECA"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Did not want surgery at 12 months</w:t>
            </w:r>
          </w:p>
        </w:tc>
        <w:tc>
          <w:tcPr>
            <w:tcW w:w="1843" w:type="dxa"/>
            <w:shd w:val="clear" w:color="auto" w:fill="auto"/>
            <w:noWrap/>
            <w:vAlign w:val="center"/>
          </w:tcPr>
          <w:p w14:paraId="60927411"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843" w:type="dxa"/>
            <w:shd w:val="clear" w:color="auto" w:fill="auto"/>
            <w:noWrap/>
            <w:vAlign w:val="center"/>
          </w:tcPr>
          <w:p w14:paraId="6D7BA237"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2.5)</w:t>
            </w:r>
          </w:p>
        </w:tc>
        <w:tc>
          <w:tcPr>
            <w:tcW w:w="1559" w:type="dxa"/>
            <w:shd w:val="clear" w:color="auto" w:fill="auto"/>
            <w:noWrap/>
            <w:vAlign w:val="center"/>
          </w:tcPr>
          <w:p w14:paraId="3B0B035A"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1.4)</w:t>
            </w:r>
          </w:p>
        </w:tc>
      </w:tr>
      <w:tr w:rsidR="00A200AB" w:rsidRPr="00CB423E" w14:paraId="17D72CCE" w14:textId="77777777" w:rsidTr="00785E7F">
        <w:trPr>
          <w:trHeight w:val="300"/>
        </w:trPr>
        <w:tc>
          <w:tcPr>
            <w:tcW w:w="3964" w:type="dxa"/>
            <w:shd w:val="clear" w:color="auto" w:fill="auto"/>
            <w:vAlign w:val="center"/>
          </w:tcPr>
          <w:p w14:paraId="18021F0C"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Family unable to attend earlier</w:t>
            </w:r>
          </w:p>
        </w:tc>
        <w:tc>
          <w:tcPr>
            <w:tcW w:w="1843" w:type="dxa"/>
            <w:shd w:val="clear" w:color="auto" w:fill="auto"/>
            <w:noWrap/>
            <w:vAlign w:val="center"/>
          </w:tcPr>
          <w:p w14:paraId="246DBE0B"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2.9)</w:t>
            </w:r>
          </w:p>
        </w:tc>
        <w:tc>
          <w:tcPr>
            <w:tcW w:w="1843" w:type="dxa"/>
            <w:shd w:val="clear" w:color="auto" w:fill="auto"/>
            <w:noWrap/>
            <w:vAlign w:val="center"/>
          </w:tcPr>
          <w:p w14:paraId="212065B1"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2.5)</w:t>
            </w:r>
          </w:p>
        </w:tc>
        <w:tc>
          <w:tcPr>
            <w:tcW w:w="1559" w:type="dxa"/>
            <w:shd w:val="clear" w:color="auto" w:fill="auto"/>
            <w:noWrap/>
            <w:vAlign w:val="center"/>
          </w:tcPr>
          <w:p w14:paraId="72EA0BE4"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2.7)</w:t>
            </w:r>
          </w:p>
        </w:tc>
      </w:tr>
      <w:tr w:rsidR="00A200AB" w:rsidRPr="00CB423E" w14:paraId="02A369F4" w14:textId="77777777" w:rsidTr="00785E7F">
        <w:trPr>
          <w:trHeight w:val="300"/>
        </w:trPr>
        <w:tc>
          <w:tcPr>
            <w:tcW w:w="3964" w:type="dxa"/>
            <w:shd w:val="clear" w:color="auto" w:fill="auto"/>
            <w:vAlign w:val="center"/>
          </w:tcPr>
          <w:p w14:paraId="34DEA1CB"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Misunderstanding</w:t>
            </w:r>
          </w:p>
        </w:tc>
        <w:tc>
          <w:tcPr>
            <w:tcW w:w="1843" w:type="dxa"/>
            <w:shd w:val="clear" w:color="auto" w:fill="auto"/>
            <w:noWrap/>
            <w:vAlign w:val="center"/>
          </w:tcPr>
          <w:p w14:paraId="5BF1C31C"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843" w:type="dxa"/>
            <w:shd w:val="clear" w:color="auto" w:fill="auto"/>
            <w:noWrap/>
            <w:vAlign w:val="center"/>
          </w:tcPr>
          <w:p w14:paraId="64D6E542"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2.5)</w:t>
            </w:r>
          </w:p>
        </w:tc>
        <w:tc>
          <w:tcPr>
            <w:tcW w:w="1559" w:type="dxa"/>
            <w:shd w:val="clear" w:color="auto" w:fill="auto"/>
            <w:noWrap/>
            <w:vAlign w:val="center"/>
          </w:tcPr>
          <w:p w14:paraId="2325F7E2"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1.4)</w:t>
            </w:r>
          </w:p>
        </w:tc>
      </w:tr>
      <w:tr w:rsidR="00A200AB" w:rsidRPr="00CB423E" w14:paraId="7665F9C7" w14:textId="77777777" w:rsidTr="00785E7F">
        <w:trPr>
          <w:trHeight w:val="300"/>
        </w:trPr>
        <w:tc>
          <w:tcPr>
            <w:tcW w:w="3964" w:type="dxa"/>
            <w:shd w:val="clear" w:color="auto" w:fill="auto"/>
            <w:vAlign w:val="center"/>
          </w:tcPr>
          <w:p w14:paraId="522468BE"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Not fit for surgery</w:t>
            </w:r>
          </w:p>
        </w:tc>
        <w:tc>
          <w:tcPr>
            <w:tcW w:w="1843" w:type="dxa"/>
            <w:shd w:val="clear" w:color="auto" w:fill="auto"/>
            <w:noWrap/>
            <w:vAlign w:val="center"/>
          </w:tcPr>
          <w:p w14:paraId="59D31638"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17  (</w:t>
            </w:r>
            <w:proofErr w:type="gramEnd"/>
            <w:r w:rsidRPr="00CB423E">
              <w:rPr>
                <w:rFonts w:ascii="Times New Roman" w:hAnsi="Times New Roman" w:cs="Times New Roman"/>
                <w:color w:val="000000"/>
                <w:sz w:val="22"/>
                <w:szCs w:val="22"/>
              </w:rPr>
              <w:t>50.0)</w:t>
            </w:r>
          </w:p>
        </w:tc>
        <w:tc>
          <w:tcPr>
            <w:tcW w:w="1843" w:type="dxa"/>
            <w:shd w:val="clear" w:color="auto" w:fill="auto"/>
            <w:noWrap/>
            <w:vAlign w:val="center"/>
          </w:tcPr>
          <w:p w14:paraId="120840FB"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50.0)</w:t>
            </w:r>
          </w:p>
        </w:tc>
        <w:tc>
          <w:tcPr>
            <w:tcW w:w="1559" w:type="dxa"/>
            <w:shd w:val="clear" w:color="auto" w:fill="auto"/>
            <w:noWrap/>
            <w:vAlign w:val="center"/>
          </w:tcPr>
          <w:p w14:paraId="61B1A078"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37  (</w:t>
            </w:r>
            <w:proofErr w:type="gramEnd"/>
            <w:r w:rsidRPr="00CB423E">
              <w:rPr>
                <w:rFonts w:ascii="Times New Roman" w:hAnsi="Times New Roman" w:cs="Times New Roman"/>
                <w:color w:val="000000"/>
                <w:sz w:val="22"/>
                <w:szCs w:val="22"/>
              </w:rPr>
              <w:t>50.0)</w:t>
            </w:r>
          </w:p>
        </w:tc>
      </w:tr>
      <w:tr w:rsidR="00A200AB" w:rsidRPr="00CB423E" w14:paraId="419AD957" w14:textId="77777777" w:rsidTr="00785E7F">
        <w:trPr>
          <w:trHeight w:val="300"/>
        </w:trPr>
        <w:tc>
          <w:tcPr>
            <w:tcW w:w="3964" w:type="dxa"/>
            <w:shd w:val="clear" w:color="auto" w:fill="auto"/>
            <w:vAlign w:val="center"/>
          </w:tcPr>
          <w:p w14:paraId="412C2D7F"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Scheduling and/or site issues</w:t>
            </w:r>
          </w:p>
        </w:tc>
        <w:tc>
          <w:tcPr>
            <w:tcW w:w="1843" w:type="dxa"/>
            <w:shd w:val="clear" w:color="auto" w:fill="auto"/>
            <w:noWrap/>
            <w:vAlign w:val="center"/>
          </w:tcPr>
          <w:p w14:paraId="56DA31AF"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41.2)</w:t>
            </w:r>
          </w:p>
        </w:tc>
        <w:tc>
          <w:tcPr>
            <w:tcW w:w="1843" w:type="dxa"/>
            <w:shd w:val="clear" w:color="auto" w:fill="auto"/>
            <w:noWrap/>
            <w:vAlign w:val="center"/>
          </w:tcPr>
          <w:p w14:paraId="0BB0EA88"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25.0)</w:t>
            </w:r>
          </w:p>
        </w:tc>
        <w:tc>
          <w:tcPr>
            <w:tcW w:w="1559" w:type="dxa"/>
            <w:shd w:val="clear" w:color="auto" w:fill="auto"/>
            <w:noWrap/>
            <w:vAlign w:val="center"/>
          </w:tcPr>
          <w:p w14:paraId="1D2222B9"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32.4)</w:t>
            </w:r>
          </w:p>
        </w:tc>
      </w:tr>
      <w:tr w:rsidR="00A200AB" w:rsidRPr="00CB423E" w14:paraId="05845081" w14:textId="77777777" w:rsidTr="00785E7F">
        <w:trPr>
          <w:trHeight w:val="300"/>
        </w:trPr>
        <w:tc>
          <w:tcPr>
            <w:tcW w:w="3964" w:type="dxa"/>
            <w:shd w:val="clear" w:color="auto" w:fill="auto"/>
            <w:vAlign w:val="center"/>
          </w:tcPr>
          <w:p w14:paraId="6C90B90B" w14:textId="77777777" w:rsidR="00A200AB" w:rsidRPr="00CB423E" w:rsidRDefault="00A200AB" w:rsidP="008A07C7">
            <w:pPr>
              <w:rPr>
                <w:rFonts w:ascii="Times New Roman" w:hAnsi="Times New Roman" w:cs="Times New Roman"/>
                <w:sz w:val="22"/>
                <w:szCs w:val="22"/>
              </w:rPr>
            </w:pPr>
            <w:r w:rsidRPr="00CB423E">
              <w:rPr>
                <w:rFonts w:ascii="Times New Roman" w:hAnsi="Times New Roman" w:cs="Times New Roman"/>
                <w:color w:val="000000"/>
                <w:sz w:val="22"/>
                <w:szCs w:val="22"/>
              </w:rPr>
              <w:t>Withdrew from timing of surgery</w:t>
            </w:r>
          </w:p>
        </w:tc>
        <w:tc>
          <w:tcPr>
            <w:tcW w:w="1843" w:type="dxa"/>
            <w:shd w:val="clear" w:color="auto" w:fill="auto"/>
            <w:noWrap/>
            <w:vAlign w:val="center"/>
          </w:tcPr>
          <w:p w14:paraId="0717BE0E"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843" w:type="dxa"/>
            <w:shd w:val="clear" w:color="auto" w:fill="auto"/>
            <w:noWrap/>
            <w:vAlign w:val="center"/>
          </w:tcPr>
          <w:p w14:paraId="34E2D7A8"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10.0)</w:t>
            </w:r>
          </w:p>
        </w:tc>
        <w:tc>
          <w:tcPr>
            <w:tcW w:w="1559" w:type="dxa"/>
            <w:shd w:val="clear" w:color="auto" w:fill="auto"/>
            <w:noWrap/>
            <w:vAlign w:val="center"/>
          </w:tcPr>
          <w:p w14:paraId="7D782730" w14:textId="77777777" w:rsidR="00A200AB" w:rsidRPr="00CB423E" w:rsidRDefault="00A200AB" w:rsidP="008A07C7">
            <w:pPr>
              <w:jc w:val="center"/>
              <w:rPr>
                <w:rFonts w:ascii="Times New Roman" w:hAnsi="Times New Roman" w:cs="Times New Roman"/>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5.4)</w:t>
            </w:r>
          </w:p>
        </w:tc>
      </w:tr>
      <w:tr w:rsidR="00A200AB" w:rsidRPr="00CB423E" w14:paraId="7E53893A" w14:textId="77777777" w:rsidTr="00785E7F">
        <w:trPr>
          <w:trHeight w:val="300"/>
        </w:trPr>
        <w:tc>
          <w:tcPr>
            <w:tcW w:w="3964" w:type="dxa"/>
            <w:shd w:val="clear" w:color="auto" w:fill="auto"/>
            <w:vAlign w:val="center"/>
          </w:tcPr>
          <w:p w14:paraId="40112647" w14:textId="77777777" w:rsidR="00A200AB" w:rsidRPr="00CB423E" w:rsidRDefault="00A200AB" w:rsidP="008A07C7">
            <w:pPr>
              <w:rPr>
                <w:rFonts w:ascii="Times New Roman" w:hAnsi="Times New Roman" w:cs="Times New Roman"/>
                <w:color w:val="000000"/>
                <w:sz w:val="22"/>
                <w:szCs w:val="22"/>
              </w:rPr>
            </w:pPr>
            <w:r w:rsidRPr="00CB423E">
              <w:rPr>
                <w:rFonts w:ascii="Times New Roman" w:hAnsi="Times New Roman" w:cs="Times New Roman"/>
                <w:color w:val="000000"/>
                <w:sz w:val="22"/>
                <w:szCs w:val="22"/>
              </w:rPr>
              <w:t>No reason given</w:t>
            </w:r>
          </w:p>
        </w:tc>
        <w:tc>
          <w:tcPr>
            <w:tcW w:w="1843" w:type="dxa"/>
            <w:shd w:val="clear" w:color="auto" w:fill="auto"/>
            <w:noWrap/>
            <w:vAlign w:val="center"/>
          </w:tcPr>
          <w:p w14:paraId="6CF63B38" w14:textId="77777777" w:rsidR="00A200AB" w:rsidRPr="00CB423E" w:rsidRDefault="00A200AB" w:rsidP="008A07C7">
            <w:pPr>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843" w:type="dxa"/>
            <w:shd w:val="clear" w:color="auto" w:fill="auto"/>
            <w:noWrap/>
            <w:vAlign w:val="center"/>
          </w:tcPr>
          <w:p w14:paraId="3D4AD3D9" w14:textId="77777777" w:rsidR="00A200AB" w:rsidRPr="00CB423E" w:rsidRDefault="00A200AB" w:rsidP="008A07C7">
            <w:pPr>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7.5)</w:t>
            </w:r>
          </w:p>
        </w:tc>
        <w:tc>
          <w:tcPr>
            <w:tcW w:w="1559" w:type="dxa"/>
            <w:shd w:val="clear" w:color="auto" w:fill="auto"/>
            <w:noWrap/>
            <w:vAlign w:val="center"/>
          </w:tcPr>
          <w:p w14:paraId="7AADF316" w14:textId="77777777" w:rsidR="00A200AB" w:rsidRPr="00CB423E" w:rsidRDefault="00A200AB" w:rsidP="008A07C7">
            <w:pPr>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4.1)</w:t>
            </w:r>
          </w:p>
        </w:tc>
      </w:tr>
    </w:tbl>
    <w:p w14:paraId="65C4682F" w14:textId="77777777" w:rsidR="00A200AB" w:rsidRPr="00CB423E" w:rsidRDefault="00A200AB" w:rsidP="00A200AB">
      <w:pPr>
        <w:pStyle w:val="Default"/>
        <w:rPr>
          <w:rFonts w:ascii="Times New Roman" w:hAnsi="Times New Roman" w:cs="Times New Roman"/>
          <w:sz w:val="22"/>
          <w:szCs w:val="22"/>
        </w:rPr>
      </w:pPr>
    </w:p>
    <w:p w14:paraId="3ADDC57E" w14:textId="77777777" w:rsidR="00A200AB" w:rsidRPr="00CB423E" w:rsidRDefault="00A200AB" w:rsidP="00A200AB">
      <w:pPr>
        <w:rPr>
          <w:rFonts w:ascii="Times New Roman" w:hAnsi="Times New Roman" w:cs="Times New Roman"/>
          <w:sz w:val="22"/>
          <w:szCs w:val="22"/>
        </w:rPr>
      </w:pPr>
    </w:p>
    <w:p w14:paraId="68EE3442" w14:textId="77777777" w:rsidR="00A200AB" w:rsidRPr="00CB423E" w:rsidRDefault="00A200AB" w:rsidP="00A200AB">
      <w:pPr>
        <w:rPr>
          <w:rFonts w:ascii="Times New Roman" w:hAnsi="Times New Roman" w:cs="Times New Roman"/>
          <w:sz w:val="22"/>
          <w:szCs w:val="22"/>
        </w:rPr>
      </w:pPr>
    </w:p>
    <w:p w14:paraId="1557BEBE" w14:textId="77777777" w:rsidR="00A200AB" w:rsidRPr="00CB423E" w:rsidRDefault="00A200AB" w:rsidP="00A200AB">
      <w:pPr>
        <w:rPr>
          <w:rFonts w:ascii="Times New Roman" w:hAnsi="Times New Roman" w:cs="Times New Roman"/>
          <w:sz w:val="22"/>
          <w:szCs w:val="22"/>
        </w:rPr>
      </w:pPr>
    </w:p>
    <w:p w14:paraId="623D2EAD" w14:textId="77777777" w:rsidR="00A200AB" w:rsidRPr="00CB423E" w:rsidRDefault="00A200AB" w:rsidP="00A200AB">
      <w:pPr>
        <w:pStyle w:val="Caption"/>
        <w:rPr>
          <w:sz w:val="22"/>
          <w:szCs w:val="22"/>
        </w:rPr>
        <w:sectPr w:rsidR="00A200AB" w:rsidRPr="00CB423E" w:rsidSect="00A200AB">
          <w:pgSz w:w="11906" w:h="16838" w:code="9"/>
          <w:pgMar w:top="1440" w:right="1440" w:bottom="1440" w:left="1440" w:header="567" w:footer="284" w:gutter="0"/>
          <w:cols w:space="708"/>
          <w:titlePg/>
          <w:docGrid w:linePitch="360"/>
        </w:sectPr>
      </w:pPr>
    </w:p>
    <w:p w14:paraId="603490C4" w14:textId="3C344F4A" w:rsidR="00A200AB" w:rsidRPr="00CB423E" w:rsidRDefault="00A200AB" w:rsidP="00F56F79">
      <w:pPr>
        <w:pStyle w:val="Heading3"/>
        <w:rPr>
          <w:rFonts w:ascii="Times New Roman" w:hAnsi="Times New Roman" w:cs="Times New Roman"/>
        </w:rPr>
      </w:pPr>
      <w:bookmarkStart w:id="98" w:name="_Ref126053683"/>
      <w:bookmarkStart w:id="99" w:name="_Toc133405344"/>
      <w:bookmarkStart w:id="100" w:name="_Toc142924480"/>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13</w:t>
      </w:r>
      <w:r w:rsidRPr="00CB423E">
        <w:rPr>
          <w:rFonts w:ascii="Times New Roman" w:hAnsi="Times New Roman" w:cs="Times New Roman"/>
          <w:noProof/>
        </w:rPr>
        <w:fldChar w:fldCharType="end"/>
      </w:r>
      <w:bookmarkEnd w:id="98"/>
      <w:r w:rsidRPr="00CB423E">
        <w:rPr>
          <w:rFonts w:ascii="Times New Roman" w:hAnsi="Times New Roman" w:cs="Times New Roman"/>
        </w:rPr>
        <w:t xml:space="preserve">: Compliance with </w:t>
      </w:r>
      <w:r w:rsidR="00FD19F5" w:rsidRPr="00CB423E">
        <w:rPr>
          <w:rFonts w:ascii="Times New Roman" w:hAnsi="Times New Roman" w:cs="Times New Roman"/>
        </w:rPr>
        <w:t>T</w:t>
      </w:r>
      <w:r w:rsidRPr="00CB423E">
        <w:rPr>
          <w:rFonts w:ascii="Times New Roman" w:hAnsi="Times New Roman" w:cs="Times New Roman"/>
        </w:rPr>
        <w:t xml:space="preserve">reatment: </w:t>
      </w:r>
      <w:r w:rsidR="00FD19F5" w:rsidRPr="00CB423E">
        <w:rPr>
          <w:rFonts w:ascii="Times New Roman" w:hAnsi="Times New Roman" w:cs="Times New Roman"/>
        </w:rPr>
        <w:t>D</w:t>
      </w:r>
      <w:r w:rsidRPr="00CB423E">
        <w:rPr>
          <w:rFonts w:ascii="Times New Roman" w:hAnsi="Times New Roman" w:cs="Times New Roman"/>
        </w:rPr>
        <w:t xml:space="preserve">ays </w:t>
      </w:r>
      <w:r w:rsidR="00FD19F5" w:rsidRPr="00CB423E">
        <w:rPr>
          <w:rFonts w:ascii="Times New Roman" w:hAnsi="Times New Roman" w:cs="Times New Roman"/>
        </w:rPr>
        <w:t>D</w:t>
      </w:r>
      <w:r w:rsidRPr="00CB423E">
        <w:rPr>
          <w:rFonts w:ascii="Times New Roman" w:hAnsi="Times New Roman" w:cs="Times New Roman"/>
        </w:rPr>
        <w:t xml:space="preserve">eviated from </w:t>
      </w:r>
      <w:r w:rsidR="00FD19F5" w:rsidRPr="00CB423E">
        <w:rPr>
          <w:rFonts w:ascii="Times New Roman" w:hAnsi="Times New Roman" w:cs="Times New Roman"/>
        </w:rPr>
        <w:t>Allocated</w:t>
      </w:r>
      <w:r w:rsidRPr="00CB423E">
        <w:rPr>
          <w:rFonts w:ascii="Times New Roman" w:hAnsi="Times New Roman" w:cs="Times New Roman"/>
        </w:rPr>
        <w:t xml:space="preserve"> </w:t>
      </w:r>
      <w:r w:rsidR="00FD19F5" w:rsidRPr="00CB423E">
        <w:rPr>
          <w:rFonts w:ascii="Times New Roman" w:hAnsi="Times New Roman" w:cs="Times New Roman"/>
        </w:rPr>
        <w:t>W</w:t>
      </w:r>
      <w:r w:rsidRPr="00CB423E">
        <w:rPr>
          <w:rFonts w:ascii="Times New Roman" w:hAnsi="Times New Roman" w:cs="Times New Roman"/>
        </w:rPr>
        <w:t>indow</w:t>
      </w:r>
      <w:bookmarkEnd w:id="99"/>
      <w:bookmarkEnd w:id="100"/>
    </w:p>
    <w:tbl>
      <w:tblPr>
        <w:tblStyle w:val="TableGrid"/>
        <w:tblW w:w="0" w:type="auto"/>
        <w:jc w:val="center"/>
        <w:tblLayout w:type="fixed"/>
        <w:tblLook w:val="04A0" w:firstRow="1" w:lastRow="0" w:firstColumn="1" w:lastColumn="0" w:noHBand="0" w:noVBand="1"/>
      </w:tblPr>
      <w:tblGrid>
        <w:gridCol w:w="1129"/>
        <w:gridCol w:w="1701"/>
        <w:gridCol w:w="709"/>
        <w:gridCol w:w="2552"/>
        <w:gridCol w:w="919"/>
        <w:gridCol w:w="2981"/>
        <w:gridCol w:w="976"/>
        <w:gridCol w:w="2981"/>
      </w:tblGrid>
      <w:tr w:rsidR="00A200AB" w:rsidRPr="00CB423E" w14:paraId="176B5ED5" w14:textId="77777777" w:rsidTr="008A07C7">
        <w:trPr>
          <w:cantSplit/>
          <w:trHeight w:val="227"/>
          <w:tblHeader/>
          <w:jc w:val="center"/>
        </w:trPr>
        <w:tc>
          <w:tcPr>
            <w:tcW w:w="1129" w:type="dxa"/>
            <w:vMerge w:val="restart"/>
            <w:shd w:val="clear" w:color="auto" w:fill="auto"/>
            <w:noWrap/>
            <w:vAlign w:val="center"/>
            <w:hideMark/>
          </w:tcPr>
          <w:p w14:paraId="5BA29AF3" w14:textId="77777777" w:rsidR="00A200AB" w:rsidRPr="00CB423E" w:rsidRDefault="00A200AB" w:rsidP="008A07C7">
            <w:pPr>
              <w:jc w:val="center"/>
              <w:rPr>
                <w:b/>
                <w:sz w:val="22"/>
                <w:szCs w:val="22"/>
              </w:rPr>
            </w:pPr>
            <w:r w:rsidRPr="00CB423E">
              <w:rPr>
                <w:b/>
                <w:sz w:val="22"/>
                <w:szCs w:val="22"/>
              </w:rPr>
              <w:t>Site</w:t>
            </w:r>
          </w:p>
        </w:tc>
        <w:tc>
          <w:tcPr>
            <w:tcW w:w="1701" w:type="dxa"/>
            <w:vMerge w:val="restart"/>
            <w:shd w:val="clear" w:color="auto" w:fill="auto"/>
            <w:noWrap/>
            <w:vAlign w:val="center"/>
            <w:hideMark/>
          </w:tcPr>
          <w:p w14:paraId="081F3DC3" w14:textId="77777777" w:rsidR="00A200AB" w:rsidRPr="00CB423E" w:rsidRDefault="00A200AB" w:rsidP="008A07C7">
            <w:pPr>
              <w:rPr>
                <w:b/>
                <w:sz w:val="22"/>
                <w:szCs w:val="22"/>
              </w:rPr>
            </w:pPr>
            <w:r w:rsidRPr="00CB423E">
              <w:rPr>
                <w:b/>
                <w:sz w:val="22"/>
                <w:szCs w:val="22"/>
              </w:rPr>
              <w:t>Surgery group</w:t>
            </w:r>
          </w:p>
        </w:tc>
        <w:tc>
          <w:tcPr>
            <w:tcW w:w="3261" w:type="dxa"/>
            <w:gridSpan w:val="2"/>
            <w:shd w:val="clear" w:color="auto" w:fill="auto"/>
            <w:noWrap/>
            <w:vAlign w:val="center"/>
            <w:hideMark/>
          </w:tcPr>
          <w:p w14:paraId="31912161" w14:textId="77777777" w:rsidR="00A200AB" w:rsidRPr="00CB423E" w:rsidRDefault="00A200AB" w:rsidP="008A07C7">
            <w:pPr>
              <w:jc w:val="center"/>
              <w:rPr>
                <w:b/>
                <w:sz w:val="22"/>
                <w:szCs w:val="22"/>
              </w:rPr>
            </w:pPr>
            <w:r w:rsidRPr="00CB423E">
              <w:rPr>
                <w:b/>
                <w:sz w:val="22"/>
                <w:szCs w:val="22"/>
              </w:rPr>
              <w:t>Absolute; days deviated</w:t>
            </w:r>
          </w:p>
        </w:tc>
        <w:tc>
          <w:tcPr>
            <w:tcW w:w="3900" w:type="dxa"/>
            <w:gridSpan w:val="2"/>
            <w:shd w:val="clear" w:color="auto" w:fill="auto"/>
            <w:noWrap/>
            <w:vAlign w:val="center"/>
            <w:hideMark/>
          </w:tcPr>
          <w:p w14:paraId="27BA6147" w14:textId="77777777" w:rsidR="00A200AB" w:rsidRPr="00CB423E" w:rsidRDefault="00A200AB" w:rsidP="008A07C7">
            <w:pPr>
              <w:jc w:val="center"/>
              <w:rPr>
                <w:b/>
                <w:sz w:val="22"/>
                <w:szCs w:val="22"/>
              </w:rPr>
            </w:pPr>
            <w:r w:rsidRPr="00CB423E">
              <w:rPr>
                <w:b/>
                <w:sz w:val="22"/>
                <w:szCs w:val="22"/>
              </w:rPr>
              <w:t>Early; days deviated</w:t>
            </w:r>
          </w:p>
        </w:tc>
        <w:tc>
          <w:tcPr>
            <w:tcW w:w="3957" w:type="dxa"/>
            <w:gridSpan w:val="2"/>
            <w:shd w:val="clear" w:color="auto" w:fill="auto"/>
            <w:noWrap/>
            <w:vAlign w:val="center"/>
            <w:hideMark/>
          </w:tcPr>
          <w:p w14:paraId="3432AEDF" w14:textId="77777777" w:rsidR="00A200AB" w:rsidRPr="00CB423E" w:rsidRDefault="00A200AB" w:rsidP="008A07C7">
            <w:pPr>
              <w:jc w:val="center"/>
              <w:rPr>
                <w:b/>
                <w:sz w:val="22"/>
                <w:szCs w:val="22"/>
              </w:rPr>
            </w:pPr>
            <w:r w:rsidRPr="00CB423E">
              <w:rPr>
                <w:b/>
                <w:sz w:val="22"/>
                <w:szCs w:val="22"/>
              </w:rPr>
              <w:t>Late; days deviated</w:t>
            </w:r>
          </w:p>
        </w:tc>
      </w:tr>
      <w:tr w:rsidR="00A200AB" w:rsidRPr="00CB423E" w14:paraId="06ECDEB1" w14:textId="77777777" w:rsidTr="008A07C7">
        <w:trPr>
          <w:cantSplit/>
          <w:trHeight w:val="227"/>
          <w:tblHeader/>
          <w:jc w:val="center"/>
        </w:trPr>
        <w:tc>
          <w:tcPr>
            <w:tcW w:w="1129" w:type="dxa"/>
            <w:vMerge/>
            <w:shd w:val="clear" w:color="auto" w:fill="auto"/>
            <w:noWrap/>
            <w:vAlign w:val="center"/>
          </w:tcPr>
          <w:p w14:paraId="0D21BF3D" w14:textId="77777777" w:rsidR="00A200AB" w:rsidRPr="00CB423E" w:rsidRDefault="00A200AB" w:rsidP="008A07C7">
            <w:pPr>
              <w:jc w:val="center"/>
              <w:rPr>
                <w:b/>
                <w:sz w:val="22"/>
                <w:szCs w:val="22"/>
              </w:rPr>
            </w:pPr>
          </w:p>
        </w:tc>
        <w:tc>
          <w:tcPr>
            <w:tcW w:w="1701" w:type="dxa"/>
            <w:vMerge/>
            <w:shd w:val="clear" w:color="auto" w:fill="auto"/>
            <w:noWrap/>
            <w:vAlign w:val="center"/>
          </w:tcPr>
          <w:p w14:paraId="62B240EE" w14:textId="77777777" w:rsidR="00A200AB" w:rsidRPr="00CB423E" w:rsidRDefault="00A200AB" w:rsidP="008A07C7">
            <w:pPr>
              <w:rPr>
                <w:b/>
                <w:sz w:val="22"/>
                <w:szCs w:val="22"/>
              </w:rPr>
            </w:pPr>
          </w:p>
        </w:tc>
        <w:tc>
          <w:tcPr>
            <w:tcW w:w="709" w:type="dxa"/>
            <w:shd w:val="clear" w:color="auto" w:fill="auto"/>
            <w:noWrap/>
            <w:vAlign w:val="center"/>
          </w:tcPr>
          <w:p w14:paraId="6B71C605" w14:textId="77777777" w:rsidR="00A200AB" w:rsidRPr="00CB423E" w:rsidRDefault="00A200AB" w:rsidP="008A07C7">
            <w:pPr>
              <w:jc w:val="center"/>
              <w:rPr>
                <w:b/>
                <w:sz w:val="22"/>
                <w:szCs w:val="22"/>
              </w:rPr>
            </w:pPr>
            <w:r w:rsidRPr="00CB423E">
              <w:rPr>
                <w:b/>
                <w:sz w:val="22"/>
                <w:szCs w:val="22"/>
              </w:rPr>
              <w:t>N</w:t>
            </w:r>
            <w:r w:rsidRPr="00CB423E">
              <w:rPr>
                <w:b/>
                <w:sz w:val="22"/>
                <w:szCs w:val="22"/>
                <w:vertAlign w:val="subscript"/>
              </w:rPr>
              <w:t>o</w:t>
            </w:r>
          </w:p>
        </w:tc>
        <w:tc>
          <w:tcPr>
            <w:tcW w:w="2552" w:type="dxa"/>
            <w:vAlign w:val="center"/>
          </w:tcPr>
          <w:p w14:paraId="06C6ACAC" w14:textId="77777777" w:rsidR="00A200AB" w:rsidRPr="00CB423E" w:rsidRDefault="00A200AB" w:rsidP="008A07C7">
            <w:pPr>
              <w:jc w:val="center"/>
              <w:rPr>
                <w:b/>
                <w:sz w:val="22"/>
                <w:szCs w:val="22"/>
              </w:rPr>
            </w:pPr>
            <w:r w:rsidRPr="00CB423E">
              <w:rPr>
                <w:b/>
                <w:sz w:val="22"/>
                <w:szCs w:val="22"/>
              </w:rPr>
              <w:t>Mean (</w:t>
            </w:r>
            <w:proofErr w:type="spellStart"/>
            <w:r w:rsidRPr="00CB423E">
              <w:rPr>
                <w:b/>
                <w:sz w:val="22"/>
                <w:szCs w:val="22"/>
              </w:rPr>
              <w:t>sd</w:t>
            </w:r>
            <w:proofErr w:type="spellEnd"/>
            <w:r w:rsidRPr="00CB423E">
              <w:rPr>
                <w:b/>
                <w:sz w:val="22"/>
                <w:szCs w:val="22"/>
              </w:rPr>
              <w:t>); Median (LQ, UQ, IQR); [Min, Max]</w:t>
            </w:r>
          </w:p>
        </w:tc>
        <w:tc>
          <w:tcPr>
            <w:tcW w:w="919" w:type="dxa"/>
            <w:shd w:val="clear" w:color="auto" w:fill="auto"/>
            <w:noWrap/>
            <w:vAlign w:val="center"/>
          </w:tcPr>
          <w:p w14:paraId="0EDB09E5" w14:textId="77777777" w:rsidR="00A200AB" w:rsidRPr="00CB423E" w:rsidRDefault="00A200AB" w:rsidP="008A07C7">
            <w:pPr>
              <w:jc w:val="center"/>
              <w:rPr>
                <w:b/>
                <w:sz w:val="22"/>
                <w:szCs w:val="22"/>
              </w:rPr>
            </w:pPr>
            <w:r w:rsidRPr="00CB423E">
              <w:rPr>
                <w:b/>
                <w:sz w:val="22"/>
                <w:szCs w:val="22"/>
              </w:rPr>
              <w:t>N</w:t>
            </w:r>
            <w:r w:rsidRPr="00CB423E">
              <w:rPr>
                <w:b/>
                <w:sz w:val="22"/>
                <w:szCs w:val="22"/>
                <w:vertAlign w:val="subscript"/>
              </w:rPr>
              <w:t>e</w:t>
            </w:r>
            <w:r w:rsidRPr="00CB423E">
              <w:rPr>
                <w:b/>
                <w:sz w:val="22"/>
                <w:szCs w:val="22"/>
              </w:rPr>
              <w:t xml:space="preserve"> (%)</w:t>
            </w:r>
          </w:p>
        </w:tc>
        <w:tc>
          <w:tcPr>
            <w:tcW w:w="2981" w:type="dxa"/>
            <w:shd w:val="clear" w:color="auto" w:fill="auto"/>
            <w:noWrap/>
            <w:vAlign w:val="center"/>
          </w:tcPr>
          <w:p w14:paraId="04174DA4" w14:textId="77777777" w:rsidR="00A200AB" w:rsidRPr="00CB423E" w:rsidRDefault="00A200AB" w:rsidP="008A07C7">
            <w:pPr>
              <w:jc w:val="center"/>
              <w:rPr>
                <w:b/>
                <w:sz w:val="22"/>
                <w:szCs w:val="22"/>
              </w:rPr>
            </w:pPr>
            <w:r w:rsidRPr="00CB423E">
              <w:rPr>
                <w:b/>
                <w:sz w:val="22"/>
                <w:szCs w:val="22"/>
              </w:rPr>
              <w:t>Mean (</w:t>
            </w:r>
            <w:proofErr w:type="spellStart"/>
            <w:r w:rsidRPr="00CB423E">
              <w:rPr>
                <w:b/>
                <w:sz w:val="22"/>
                <w:szCs w:val="22"/>
              </w:rPr>
              <w:t>sd</w:t>
            </w:r>
            <w:proofErr w:type="spellEnd"/>
            <w:r w:rsidRPr="00CB423E">
              <w:rPr>
                <w:b/>
                <w:sz w:val="22"/>
                <w:szCs w:val="22"/>
              </w:rPr>
              <w:t>); Median (LQ, UQ, IQR); [Min, Max]</w:t>
            </w:r>
          </w:p>
        </w:tc>
        <w:tc>
          <w:tcPr>
            <w:tcW w:w="976" w:type="dxa"/>
            <w:shd w:val="clear" w:color="auto" w:fill="auto"/>
            <w:noWrap/>
            <w:vAlign w:val="center"/>
          </w:tcPr>
          <w:p w14:paraId="0D0A4FF1" w14:textId="77777777" w:rsidR="00A200AB" w:rsidRPr="00CB423E" w:rsidRDefault="00A200AB" w:rsidP="008A07C7">
            <w:pPr>
              <w:jc w:val="center"/>
              <w:rPr>
                <w:b/>
                <w:sz w:val="22"/>
                <w:szCs w:val="22"/>
              </w:rPr>
            </w:pPr>
            <w:r w:rsidRPr="00CB423E">
              <w:rPr>
                <w:b/>
                <w:sz w:val="22"/>
                <w:szCs w:val="22"/>
              </w:rPr>
              <w:t>N</w:t>
            </w:r>
            <w:r w:rsidRPr="00CB423E">
              <w:rPr>
                <w:b/>
                <w:sz w:val="22"/>
                <w:szCs w:val="22"/>
                <w:vertAlign w:val="subscript"/>
              </w:rPr>
              <w:t>L</w:t>
            </w:r>
            <w:r w:rsidRPr="00CB423E">
              <w:rPr>
                <w:b/>
                <w:sz w:val="22"/>
                <w:szCs w:val="22"/>
              </w:rPr>
              <w:t xml:space="preserve"> (%)</w:t>
            </w:r>
          </w:p>
        </w:tc>
        <w:tc>
          <w:tcPr>
            <w:tcW w:w="2981" w:type="dxa"/>
            <w:shd w:val="clear" w:color="auto" w:fill="auto"/>
            <w:noWrap/>
            <w:vAlign w:val="center"/>
          </w:tcPr>
          <w:p w14:paraId="5FA98F57" w14:textId="77777777" w:rsidR="00A200AB" w:rsidRPr="00CB423E" w:rsidRDefault="00A200AB" w:rsidP="008A07C7">
            <w:pPr>
              <w:jc w:val="center"/>
              <w:rPr>
                <w:b/>
                <w:sz w:val="22"/>
                <w:szCs w:val="22"/>
              </w:rPr>
            </w:pPr>
            <w:r w:rsidRPr="00CB423E">
              <w:rPr>
                <w:b/>
                <w:sz w:val="22"/>
                <w:szCs w:val="22"/>
              </w:rPr>
              <w:t>Mean (</w:t>
            </w:r>
            <w:proofErr w:type="spellStart"/>
            <w:r w:rsidRPr="00CB423E">
              <w:rPr>
                <w:b/>
                <w:sz w:val="22"/>
                <w:szCs w:val="22"/>
              </w:rPr>
              <w:t>sd</w:t>
            </w:r>
            <w:proofErr w:type="spellEnd"/>
            <w:r w:rsidRPr="00CB423E">
              <w:rPr>
                <w:b/>
                <w:sz w:val="22"/>
                <w:szCs w:val="22"/>
              </w:rPr>
              <w:t>); Median (LQ, UQ, IQR); [Min, Max]</w:t>
            </w:r>
          </w:p>
        </w:tc>
      </w:tr>
      <w:tr w:rsidR="00A200AB" w:rsidRPr="00CB423E" w14:paraId="7A75A4C0" w14:textId="77777777" w:rsidTr="008A07C7">
        <w:trPr>
          <w:cantSplit/>
          <w:trHeight w:val="227"/>
          <w:jc w:val="center"/>
        </w:trPr>
        <w:tc>
          <w:tcPr>
            <w:tcW w:w="1129" w:type="dxa"/>
            <w:vMerge w:val="restart"/>
            <w:noWrap/>
            <w:vAlign w:val="center"/>
            <w:hideMark/>
          </w:tcPr>
          <w:p w14:paraId="4827D6DC" w14:textId="77777777" w:rsidR="00A200AB" w:rsidRPr="00CB423E" w:rsidRDefault="00A200AB" w:rsidP="008A07C7">
            <w:pPr>
              <w:jc w:val="center"/>
              <w:rPr>
                <w:sz w:val="22"/>
                <w:szCs w:val="22"/>
              </w:rPr>
            </w:pPr>
            <w:r w:rsidRPr="00CB423E">
              <w:rPr>
                <w:sz w:val="22"/>
                <w:szCs w:val="22"/>
              </w:rPr>
              <w:t>Overall</w:t>
            </w:r>
          </w:p>
        </w:tc>
        <w:tc>
          <w:tcPr>
            <w:tcW w:w="1701" w:type="dxa"/>
            <w:noWrap/>
            <w:vAlign w:val="center"/>
            <w:hideMark/>
          </w:tcPr>
          <w:p w14:paraId="3B6A965B" w14:textId="77777777" w:rsidR="00A200AB" w:rsidRPr="00CB423E" w:rsidRDefault="00A200AB" w:rsidP="008A07C7">
            <w:pPr>
              <w:rPr>
                <w:sz w:val="22"/>
                <w:szCs w:val="22"/>
              </w:rPr>
            </w:pPr>
            <w:r w:rsidRPr="00CB423E">
              <w:rPr>
                <w:sz w:val="22"/>
                <w:szCs w:val="22"/>
              </w:rPr>
              <w:t xml:space="preserve">12-month </w:t>
            </w:r>
          </w:p>
        </w:tc>
        <w:tc>
          <w:tcPr>
            <w:tcW w:w="709" w:type="dxa"/>
            <w:noWrap/>
            <w:vAlign w:val="center"/>
            <w:hideMark/>
          </w:tcPr>
          <w:p w14:paraId="0316F223" w14:textId="77777777" w:rsidR="00A200AB" w:rsidRPr="00CB423E" w:rsidRDefault="00A200AB" w:rsidP="008A07C7">
            <w:pPr>
              <w:jc w:val="center"/>
              <w:rPr>
                <w:color w:val="FF0000"/>
                <w:sz w:val="22"/>
                <w:szCs w:val="22"/>
              </w:rPr>
            </w:pPr>
            <w:r w:rsidRPr="00CB423E">
              <w:rPr>
                <w:color w:val="000000"/>
                <w:sz w:val="22"/>
                <w:szCs w:val="22"/>
              </w:rPr>
              <w:t>40</w:t>
            </w:r>
          </w:p>
        </w:tc>
        <w:tc>
          <w:tcPr>
            <w:tcW w:w="2552" w:type="dxa"/>
            <w:vAlign w:val="center"/>
          </w:tcPr>
          <w:p w14:paraId="2253CA5C" w14:textId="77777777" w:rsidR="00A200AB" w:rsidRPr="00CB423E" w:rsidRDefault="00A200AB" w:rsidP="008A07C7">
            <w:pPr>
              <w:jc w:val="center"/>
              <w:rPr>
                <w:color w:val="FF0000"/>
                <w:sz w:val="22"/>
                <w:szCs w:val="22"/>
              </w:rPr>
            </w:pPr>
            <w:proofErr w:type="gramStart"/>
            <w:r w:rsidRPr="00CB423E">
              <w:rPr>
                <w:color w:val="000000"/>
                <w:sz w:val="22"/>
                <w:szCs w:val="22"/>
              </w:rPr>
              <w:t>105.8  (</w:t>
            </w:r>
            <w:proofErr w:type="gramEnd"/>
            <w:r w:rsidRPr="00CB423E">
              <w:rPr>
                <w:color w:val="000000"/>
                <w:sz w:val="22"/>
                <w:szCs w:val="22"/>
              </w:rPr>
              <w:t>110.9); 60.5  (32.50,  160.00, 127.5); [1.0,  455.0]</w:t>
            </w:r>
          </w:p>
        </w:tc>
        <w:tc>
          <w:tcPr>
            <w:tcW w:w="919" w:type="dxa"/>
            <w:noWrap/>
            <w:vAlign w:val="center"/>
            <w:hideMark/>
          </w:tcPr>
          <w:p w14:paraId="0386F442" w14:textId="77777777" w:rsidR="00A200AB" w:rsidRPr="00CB423E" w:rsidRDefault="00A200AB" w:rsidP="008A07C7">
            <w:pPr>
              <w:jc w:val="center"/>
              <w:rPr>
                <w:color w:val="FF0000"/>
                <w:sz w:val="22"/>
                <w:szCs w:val="22"/>
              </w:rPr>
            </w:pPr>
            <w:proofErr w:type="gramStart"/>
            <w:r w:rsidRPr="00CB423E">
              <w:rPr>
                <w:color w:val="000000"/>
                <w:sz w:val="22"/>
                <w:szCs w:val="22"/>
              </w:rPr>
              <w:t>11  (</w:t>
            </w:r>
            <w:proofErr w:type="gramEnd"/>
            <w:r w:rsidRPr="00CB423E">
              <w:rPr>
                <w:color w:val="000000"/>
                <w:sz w:val="22"/>
                <w:szCs w:val="22"/>
              </w:rPr>
              <w:t>27.5)</w:t>
            </w:r>
          </w:p>
        </w:tc>
        <w:tc>
          <w:tcPr>
            <w:tcW w:w="2981" w:type="dxa"/>
            <w:noWrap/>
            <w:vAlign w:val="center"/>
            <w:hideMark/>
          </w:tcPr>
          <w:p w14:paraId="6B55415F" w14:textId="77777777" w:rsidR="00A200AB" w:rsidRPr="00CB423E" w:rsidRDefault="00A200AB" w:rsidP="008A07C7">
            <w:pPr>
              <w:jc w:val="center"/>
              <w:rPr>
                <w:color w:val="FF0000"/>
                <w:sz w:val="22"/>
                <w:szCs w:val="22"/>
              </w:rPr>
            </w:pPr>
            <w:proofErr w:type="gramStart"/>
            <w:r w:rsidRPr="00CB423E">
              <w:rPr>
                <w:color w:val="000000"/>
                <w:sz w:val="22"/>
                <w:szCs w:val="22"/>
              </w:rPr>
              <w:t>47.3  (</w:t>
            </w:r>
            <w:proofErr w:type="gramEnd"/>
            <w:r w:rsidRPr="00CB423E">
              <w:rPr>
                <w:color w:val="000000"/>
                <w:sz w:val="22"/>
                <w:szCs w:val="22"/>
              </w:rPr>
              <w:t>44.4); 33.0  (3.00,  86.00, 83.0); [1.0,  116.0]</w:t>
            </w:r>
          </w:p>
        </w:tc>
        <w:tc>
          <w:tcPr>
            <w:tcW w:w="976" w:type="dxa"/>
            <w:noWrap/>
            <w:vAlign w:val="center"/>
            <w:hideMark/>
          </w:tcPr>
          <w:p w14:paraId="40B9B899" w14:textId="77777777" w:rsidR="00A200AB" w:rsidRPr="00CB423E" w:rsidRDefault="00A200AB" w:rsidP="008A07C7">
            <w:pPr>
              <w:jc w:val="center"/>
              <w:rPr>
                <w:color w:val="FF0000"/>
                <w:sz w:val="22"/>
                <w:szCs w:val="22"/>
              </w:rPr>
            </w:pPr>
            <w:proofErr w:type="gramStart"/>
            <w:r w:rsidRPr="00CB423E">
              <w:rPr>
                <w:color w:val="000000"/>
                <w:sz w:val="22"/>
                <w:szCs w:val="22"/>
              </w:rPr>
              <w:t>29  (</w:t>
            </w:r>
            <w:proofErr w:type="gramEnd"/>
            <w:r w:rsidRPr="00CB423E">
              <w:rPr>
                <w:color w:val="000000"/>
                <w:sz w:val="22"/>
                <w:szCs w:val="22"/>
              </w:rPr>
              <w:t>72.5)</w:t>
            </w:r>
          </w:p>
        </w:tc>
        <w:tc>
          <w:tcPr>
            <w:tcW w:w="2981" w:type="dxa"/>
            <w:noWrap/>
            <w:vAlign w:val="center"/>
            <w:hideMark/>
          </w:tcPr>
          <w:p w14:paraId="2FEB8C64" w14:textId="77777777" w:rsidR="00A200AB" w:rsidRPr="00CB423E" w:rsidRDefault="00A200AB" w:rsidP="008A07C7">
            <w:pPr>
              <w:jc w:val="center"/>
              <w:rPr>
                <w:color w:val="FF0000"/>
                <w:sz w:val="22"/>
                <w:szCs w:val="22"/>
              </w:rPr>
            </w:pPr>
            <w:proofErr w:type="gramStart"/>
            <w:r w:rsidRPr="00CB423E">
              <w:rPr>
                <w:color w:val="000000"/>
                <w:sz w:val="22"/>
                <w:szCs w:val="22"/>
              </w:rPr>
              <w:t>128.0  (</w:t>
            </w:r>
            <w:proofErr w:type="gramEnd"/>
            <w:r w:rsidRPr="00CB423E">
              <w:rPr>
                <w:color w:val="000000"/>
                <w:sz w:val="22"/>
                <w:szCs w:val="22"/>
              </w:rPr>
              <w:t>120.8); 64.0  (42.00,  204.00, 162.0); [7.0,  455.0]</w:t>
            </w:r>
          </w:p>
        </w:tc>
      </w:tr>
      <w:tr w:rsidR="00A200AB" w:rsidRPr="00CB423E" w14:paraId="6ED88F92" w14:textId="77777777" w:rsidTr="008A07C7">
        <w:trPr>
          <w:cantSplit/>
          <w:trHeight w:val="227"/>
          <w:jc w:val="center"/>
        </w:trPr>
        <w:tc>
          <w:tcPr>
            <w:tcW w:w="1129" w:type="dxa"/>
            <w:vMerge/>
            <w:noWrap/>
            <w:vAlign w:val="center"/>
            <w:hideMark/>
          </w:tcPr>
          <w:p w14:paraId="0E3E6472" w14:textId="77777777" w:rsidR="00A200AB" w:rsidRPr="00CB423E" w:rsidRDefault="00A200AB" w:rsidP="008A07C7">
            <w:pPr>
              <w:jc w:val="center"/>
              <w:rPr>
                <w:sz w:val="22"/>
                <w:szCs w:val="22"/>
              </w:rPr>
            </w:pPr>
          </w:p>
        </w:tc>
        <w:tc>
          <w:tcPr>
            <w:tcW w:w="1701" w:type="dxa"/>
            <w:noWrap/>
            <w:vAlign w:val="center"/>
            <w:hideMark/>
          </w:tcPr>
          <w:p w14:paraId="0AA02549" w14:textId="77777777" w:rsidR="00A200AB" w:rsidRPr="00CB423E" w:rsidRDefault="00A200AB" w:rsidP="008A07C7">
            <w:pPr>
              <w:rPr>
                <w:sz w:val="22"/>
                <w:szCs w:val="22"/>
              </w:rPr>
            </w:pPr>
            <w:r w:rsidRPr="00CB423E">
              <w:rPr>
                <w:sz w:val="22"/>
                <w:szCs w:val="22"/>
              </w:rPr>
              <w:t xml:space="preserve">6-month </w:t>
            </w:r>
          </w:p>
        </w:tc>
        <w:tc>
          <w:tcPr>
            <w:tcW w:w="709" w:type="dxa"/>
            <w:noWrap/>
            <w:vAlign w:val="center"/>
            <w:hideMark/>
          </w:tcPr>
          <w:p w14:paraId="3CC31A04" w14:textId="77777777" w:rsidR="00A200AB" w:rsidRPr="00CB423E" w:rsidRDefault="00A200AB" w:rsidP="008A07C7">
            <w:pPr>
              <w:jc w:val="center"/>
              <w:rPr>
                <w:color w:val="FF0000"/>
                <w:sz w:val="22"/>
                <w:szCs w:val="22"/>
              </w:rPr>
            </w:pPr>
            <w:r w:rsidRPr="00CB423E">
              <w:rPr>
                <w:color w:val="000000"/>
                <w:sz w:val="22"/>
                <w:szCs w:val="22"/>
              </w:rPr>
              <w:t>34</w:t>
            </w:r>
          </w:p>
        </w:tc>
        <w:tc>
          <w:tcPr>
            <w:tcW w:w="2552" w:type="dxa"/>
            <w:vAlign w:val="center"/>
          </w:tcPr>
          <w:p w14:paraId="23C9E3A5" w14:textId="77777777" w:rsidR="00A200AB" w:rsidRPr="00CB423E" w:rsidRDefault="00A200AB" w:rsidP="008A07C7">
            <w:pPr>
              <w:jc w:val="center"/>
              <w:rPr>
                <w:color w:val="FF0000"/>
                <w:sz w:val="22"/>
                <w:szCs w:val="22"/>
              </w:rPr>
            </w:pPr>
            <w:proofErr w:type="gramStart"/>
            <w:r w:rsidRPr="00CB423E">
              <w:rPr>
                <w:color w:val="000000"/>
                <w:sz w:val="22"/>
                <w:szCs w:val="22"/>
              </w:rPr>
              <w:t>53.0  (</w:t>
            </w:r>
            <w:proofErr w:type="gramEnd"/>
            <w:r w:rsidRPr="00CB423E">
              <w:rPr>
                <w:color w:val="000000"/>
                <w:sz w:val="22"/>
                <w:szCs w:val="22"/>
              </w:rPr>
              <w:t>73.2); 20.5  (4.00,  73.00, 69.0); [1.0,  338.0]</w:t>
            </w:r>
          </w:p>
        </w:tc>
        <w:tc>
          <w:tcPr>
            <w:tcW w:w="919" w:type="dxa"/>
            <w:noWrap/>
            <w:vAlign w:val="center"/>
            <w:hideMark/>
          </w:tcPr>
          <w:p w14:paraId="132F02C4" w14:textId="77777777" w:rsidR="00A200AB" w:rsidRPr="00CB423E" w:rsidRDefault="00A200AB" w:rsidP="008A07C7">
            <w:pPr>
              <w:jc w:val="center"/>
              <w:rPr>
                <w:color w:val="FF0000"/>
                <w:sz w:val="22"/>
                <w:szCs w:val="22"/>
              </w:rPr>
            </w:pPr>
            <w:proofErr w:type="gramStart"/>
            <w:r w:rsidRPr="00CB423E">
              <w:rPr>
                <w:color w:val="000000"/>
                <w:sz w:val="22"/>
                <w:szCs w:val="22"/>
              </w:rPr>
              <w:t>8  (</w:t>
            </w:r>
            <w:proofErr w:type="gramEnd"/>
            <w:r w:rsidRPr="00CB423E">
              <w:rPr>
                <w:color w:val="000000"/>
                <w:sz w:val="22"/>
                <w:szCs w:val="22"/>
              </w:rPr>
              <w:t>23.5)</w:t>
            </w:r>
          </w:p>
        </w:tc>
        <w:tc>
          <w:tcPr>
            <w:tcW w:w="2981" w:type="dxa"/>
            <w:noWrap/>
            <w:vAlign w:val="center"/>
            <w:hideMark/>
          </w:tcPr>
          <w:p w14:paraId="0D89DA2B" w14:textId="77777777" w:rsidR="00A200AB" w:rsidRPr="00CB423E" w:rsidRDefault="00A200AB" w:rsidP="008A07C7">
            <w:pPr>
              <w:jc w:val="center"/>
              <w:rPr>
                <w:color w:val="FF0000"/>
                <w:sz w:val="22"/>
                <w:szCs w:val="22"/>
              </w:rPr>
            </w:pPr>
            <w:proofErr w:type="gramStart"/>
            <w:r w:rsidRPr="00CB423E">
              <w:rPr>
                <w:color w:val="000000"/>
                <w:sz w:val="22"/>
                <w:szCs w:val="22"/>
              </w:rPr>
              <w:t>3.8  (</w:t>
            </w:r>
            <w:proofErr w:type="gramEnd"/>
            <w:r w:rsidRPr="00CB423E">
              <w:rPr>
                <w:color w:val="000000"/>
                <w:sz w:val="22"/>
                <w:szCs w:val="22"/>
              </w:rPr>
              <w:t>4.3); 1.0  (1.00,  7.00, 6.0); [1.0,  11.0]</w:t>
            </w:r>
          </w:p>
        </w:tc>
        <w:tc>
          <w:tcPr>
            <w:tcW w:w="976" w:type="dxa"/>
            <w:noWrap/>
            <w:vAlign w:val="center"/>
            <w:hideMark/>
          </w:tcPr>
          <w:p w14:paraId="7C83699A" w14:textId="77777777" w:rsidR="00A200AB" w:rsidRPr="00CB423E" w:rsidRDefault="00A200AB" w:rsidP="008A07C7">
            <w:pPr>
              <w:jc w:val="center"/>
              <w:rPr>
                <w:color w:val="FF0000"/>
                <w:sz w:val="22"/>
                <w:szCs w:val="22"/>
              </w:rPr>
            </w:pPr>
            <w:proofErr w:type="gramStart"/>
            <w:r w:rsidRPr="00CB423E">
              <w:rPr>
                <w:color w:val="000000"/>
                <w:sz w:val="22"/>
                <w:szCs w:val="22"/>
              </w:rPr>
              <w:t>26  (</w:t>
            </w:r>
            <w:proofErr w:type="gramEnd"/>
            <w:r w:rsidRPr="00CB423E">
              <w:rPr>
                <w:color w:val="000000"/>
                <w:sz w:val="22"/>
                <w:szCs w:val="22"/>
              </w:rPr>
              <w:t>76.5)</w:t>
            </w:r>
          </w:p>
        </w:tc>
        <w:tc>
          <w:tcPr>
            <w:tcW w:w="2981" w:type="dxa"/>
            <w:noWrap/>
            <w:vAlign w:val="center"/>
            <w:hideMark/>
          </w:tcPr>
          <w:p w14:paraId="58772BCF" w14:textId="77777777" w:rsidR="00A200AB" w:rsidRPr="00CB423E" w:rsidRDefault="00A200AB" w:rsidP="008A07C7">
            <w:pPr>
              <w:jc w:val="center"/>
              <w:rPr>
                <w:color w:val="FF0000"/>
                <w:sz w:val="22"/>
                <w:szCs w:val="22"/>
              </w:rPr>
            </w:pPr>
            <w:proofErr w:type="gramStart"/>
            <w:r w:rsidRPr="00CB423E">
              <w:rPr>
                <w:color w:val="000000"/>
                <w:sz w:val="22"/>
                <w:szCs w:val="22"/>
              </w:rPr>
              <w:t>68.2  (</w:t>
            </w:r>
            <w:proofErr w:type="gramEnd"/>
            <w:r w:rsidRPr="00CB423E">
              <w:rPr>
                <w:color w:val="000000"/>
                <w:sz w:val="22"/>
                <w:szCs w:val="22"/>
              </w:rPr>
              <w:t>77.8); 33.5  (15.00,  82.00, 67.0); [1.0,  338.0]</w:t>
            </w:r>
          </w:p>
        </w:tc>
      </w:tr>
      <w:tr w:rsidR="00A200AB" w:rsidRPr="00CB423E" w14:paraId="4768F61B" w14:textId="77777777" w:rsidTr="008A07C7">
        <w:trPr>
          <w:cantSplit/>
          <w:trHeight w:val="227"/>
          <w:jc w:val="center"/>
        </w:trPr>
        <w:tc>
          <w:tcPr>
            <w:tcW w:w="1129" w:type="dxa"/>
            <w:vMerge/>
            <w:noWrap/>
            <w:vAlign w:val="center"/>
            <w:hideMark/>
          </w:tcPr>
          <w:p w14:paraId="0508B90C" w14:textId="77777777" w:rsidR="00A200AB" w:rsidRPr="00CB423E" w:rsidRDefault="00A200AB" w:rsidP="008A07C7">
            <w:pPr>
              <w:jc w:val="center"/>
              <w:rPr>
                <w:sz w:val="22"/>
                <w:szCs w:val="22"/>
              </w:rPr>
            </w:pPr>
          </w:p>
        </w:tc>
        <w:tc>
          <w:tcPr>
            <w:tcW w:w="1701" w:type="dxa"/>
            <w:noWrap/>
            <w:vAlign w:val="center"/>
            <w:hideMark/>
          </w:tcPr>
          <w:p w14:paraId="3AAFAF24" w14:textId="77777777" w:rsidR="00A200AB" w:rsidRPr="00CB423E" w:rsidRDefault="00A200AB" w:rsidP="008A07C7">
            <w:pPr>
              <w:rPr>
                <w:sz w:val="22"/>
                <w:szCs w:val="22"/>
              </w:rPr>
            </w:pPr>
            <w:r w:rsidRPr="00CB423E">
              <w:rPr>
                <w:sz w:val="22"/>
                <w:szCs w:val="22"/>
              </w:rPr>
              <w:t>Total</w:t>
            </w:r>
          </w:p>
        </w:tc>
        <w:tc>
          <w:tcPr>
            <w:tcW w:w="709" w:type="dxa"/>
            <w:noWrap/>
            <w:vAlign w:val="center"/>
            <w:hideMark/>
          </w:tcPr>
          <w:p w14:paraId="00DED13F" w14:textId="77777777" w:rsidR="00A200AB" w:rsidRPr="00CB423E" w:rsidRDefault="00A200AB" w:rsidP="008A07C7">
            <w:pPr>
              <w:jc w:val="center"/>
              <w:rPr>
                <w:color w:val="FF0000"/>
                <w:sz w:val="22"/>
                <w:szCs w:val="22"/>
              </w:rPr>
            </w:pPr>
            <w:r w:rsidRPr="00CB423E">
              <w:rPr>
                <w:color w:val="000000"/>
                <w:sz w:val="22"/>
                <w:szCs w:val="22"/>
              </w:rPr>
              <w:t>74</w:t>
            </w:r>
          </w:p>
        </w:tc>
        <w:tc>
          <w:tcPr>
            <w:tcW w:w="2552" w:type="dxa"/>
            <w:vAlign w:val="center"/>
          </w:tcPr>
          <w:p w14:paraId="7F0E1734" w14:textId="77777777" w:rsidR="00A200AB" w:rsidRPr="00CB423E" w:rsidRDefault="00A200AB" w:rsidP="008A07C7">
            <w:pPr>
              <w:jc w:val="center"/>
              <w:rPr>
                <w:color w:val="FF0000"/>
                <w:sz w:val="22"/>
                <w:szCs w:val="22"/>
              </w:rPr>
            </w:pPr>
            <w:proofErr w:type="gramStart"/>
            <w:r w:rsidRPr="00CB423E">
              <w:rPr>
                <w:color w:val="000000"/>
                <w:sz w:val="22"/>
                <w:szCs w:val="22"/>
              </w:rPr>
              <w:t>81.5  (</w:t>
            </w:r>
            <w:proofErr w:type="gramEnd"/>
            <w:r w:rsidRPr="00CB423E">
              <w:rPr>
                <w:color w:val="000000"/>
                <w:sz w:val="22"/>
                <w:szCs w:val="22"/>
              </w:rPr>
              <w:t>98.5); 46.0  (10.00,  116.00, 106.0); [1.0,  455.0]</w:t>
            </w:r>
          </w:p>
        </w:tc>
        <w:tc>
          <w:tcPr>
            <w:tcW w:w="919" w:type="dxa"/>
            <w:noWrap/>
            <w:vAlign w:val="center"/>
            <w:hideMark/>
          </w:tcPr>
          <w:p w14:paraId="5A9D245F" w14:textId="77777777" w:rsidR="00A200AB" w:rsidRPr="00CB423E" w:rsidRDefault="00A200AB" w:rsidP="008A07C7">
            <w:pPr>
              <w:jc w:val="center"/>
              <w:rPr>
                <w:color w:val="FF0000"/>
                <w:sz w:val="22"/>
                <w:szCs w:val="22"/>
              </w:rPr>
            </w:pPr>
            <w:proofErr w:type="gramStart"/>
            <w:r w:rsidRPr="00CB423E">
              <w:rPr>
                <w:color w:val="000000"/>
                <w:sz w:val="22"/>
                <w:szCs w:val="22"/>
              </w:rPr>
              <w:t>19  (</w:t>
            </w:r>
            <w:proofErr w:type="gramEnd"/>
            <w:r w:rsidRPr="00CB423E">
              <w:rPr>
                <w:color w:val="000000"/>
                <w:sz w:val="22"/>
                <w:szCs w:val="22"/>
              </w:rPr>
              <w:t>25.7)</w:t>
            </w:r>
          </w:p>
        </w:tc>
        <w:tc>
          <w:tcPr>
            <w:tcW w:w="2981" w:type="dxa"/>
            <w:noWrap/>
            <w:vAlign w:val="center"/>
            <w:hideMark/>
          </w:tcPr>
          <w:p w14:paraId="598926E7" w14:textId="77777777" w:rsidR="00A200AB" w:rsidRPr="00CB423E" w:rsidRDefault="00A200AB" w:rsidP="008A07C7">
            <w:pPr>
              <w:jc w:val="center"/>
              <w:rPr>
                <w:color w:val="FF0000"/>
                <w:sz w:val="22"/>
                <w:szCs w:val="22"/>
              </w:rPr>
            </w:pPr>
            <w:proofErr w:type="gramStart"/>
            <w:r w:rsidRPr="00CB423E">
              <w:rPr>
                <w:color w:val="000000"/>
                <w:sz w:val="22"/>
                <w:szCs w:val="22"/>
              </w:rPr>
              <w:t>28.9  (</w:t>
            </w:r>
            <w:proofErr w:type="gramEnd"/>
            <w:r w:rsidRPr="00CB423E">
              <w:rPr>
                <w:color w:val="000000"/>
                <w:sz w:val="22"/>
                <w:szCs w:val="22"/>
              </w:rPr>
              <w:t>39.9); 7.0  (1.00,  53.00, 52.0); [1.0,  116.0]</w:t>
            </w:r>
          </w:p>
        </w:tc>
        <w:tc>
          <w:tcPr>
            <w:tcW w:w="976" w:type="dxa"/>
            <w:noWrap/>
            <w:vAlign w:val="center"/>
            <w:hideMark/>
          </w:tcPr>
          <w:p w14:paraId="7DA65650" w14:textId="77777777" w:rsidR="00A200AB" w:rsidRPr="00CB423E" w:rsidRDefault="00A200AB" w:rsidP="008A07C7">
            <w:pPr>
              <w:jc w:val="center"/>
              <w:rPr>
                <w:color w:val="FF0000"/>
                <w:sz w:val="22"/>
                <w:szCs w:val="22"/>
              </w:rPr>
            </w:pPr>
            <w:proofErr w:type="gramStart"/>
            <w:r w:rsidRPr="00CB423E">
              <w:rPr>
                <w:color w:val="000000"/>
                <w:sz w:val="22"/>
                <w:szCs w:val="22"/>
              </w:rPr>
              <w:t>55  (</w:t>
            </w:r>
            <w:proofErr w:type="gramEnd"/>
            <w:r w:rsidRPr="00CB423E">
              <w:rPr>
                <w:color w:val="000000"/>
                <w:sz w:val="22"/>
                <w:szCs w:val="22"/>
              </w:rPr>
              <w:t>74.3)</w:t>
            </w:r>
          </w:p>
        </w:tc>
        <w:tc>
          <w:tcPr>
            <w:tcW w:w="2981" w:type="dxa"/>
            <w:noWrap/>
            <w:vAlign w:val="center"/>
            <w:hideMark/>
          </w:tcPr>
          <w:p w14:paraId="714A3891" w14:textId="77777777" w:rsidR="00A200AB" w:rsidRPr="00CB423E" w:rsidRDefault="00A200AB" w:rsidP="008A07C7">
            <w:pPr>
              <w:jc w:val="center"/>
              <w:rPr>
                <w:color w:val="FF0000"/>
                <w:sz w:val="22"/>
                <w:szCs w:val="22"/>
              </w:rPr>
            </w:pPr>
            <w:proofErr w:type="gramStart"/>
            <w:r w:rsidRPr="00CB423E">
              <w:rPr>
                <w:color w:val="000000"/>
                <w:sz w:val="22"/>
                <w:szCs w:val="22"/>
              </w:rPr>
              <w:t>99.7  (</w:t>
            </w:r>
            <w:proofErr w:type="gramEnd"/>
            <w:r w:rsidRPr="00CB423E">
              <w:rPr>
                <w:color w:val="000000"/>
                <w:sz w:val="22"/>
                <w:szCs w:val="22"/>
              </w:rPr>
              <w:t>106.2); 61.0  (26.00,  154.00, 128.0); [1.0,  455.0]</w:t>
            </w:r>
          </w:p>
        </w:tc>
      </w:tr>
    </w:tbl>
    <w:p w14:paraId="20B64526" w14:textId="77777777" w:rsidR="00A200AB" w:rsidRPr="00CB423E" w:rsidRDefault="00A200AB" w:rsidP="00A200AB">
      <w:pPr>
        <w:rPr>
          <w:rFonts w:ascii="Times New Roman" w:hAnsi="Times New Roman" w:cs="Times New Roman"/>
          <w:sz w:val="22"/>
          <w:szCs w:val="22"/>
        </w:rPr>
      </w:pPr>
    </w:p>
    <w:p w14:paraId="0B878665" w14:textId="77777777" w:rsidR="00A200AB" w:rsidRPr="00CB423E" w:rsidRDefault="00A200AB" w:rsidP="00A200AB">
      <w:pPr>
        <w:ind w:firstLine="720"/>
        <w:rPr>
          <w:rFonts w:ascii="Times New Roman" w:hAnsi="Times New Roman" w:cs="Times New Roman"/>
          <w:sz w:val="22"/>
          <w:szCs w:val="22"/>
        </w:rPr>
      </w:pPr>
    </w:p>
    <w:p w14:paraId="12DA1D03" w14:textId="77777777" w:rsidR="004F08AF" w:rsidRPr="00CB423E" w:rsidRDefault="004F08AF" w:rsidP="00A200AB">
      <w:pPr>
        <w:rPr>
          <w:rFonts w:ascii="Times New Roman" w:hAnsi="Times New Roman" w:cs="Times New Roman"/>
          <w:sz w:val="22"/>
          <w:szCs w:val="22"/>
        </w:rPr>
        <w:sectPr w:rsidR="004F08AF" w:rsidRPr="00CB423E" w:rsidSect="00FD19F5">
          <w:pgSz w:w="16835" w:h="12408" w:orient="landscape"/>
          <w:pgMar w:top="1440" w:right="1440" w:bottom="1440" w:left="1440" w:header="720" w:footer="720" w:gutter="0"/>
          <w:cols w:space="720"/>
          <w:noEndnote/>
          <w:docGrid w:linePitch="326"/>
        </w:sectPr>
      </w:pPr>
    </w:p>
    <w:p w14:paraId="19C70F76" w14:textId="3BEF7CB5" w:rsidR="00BD03E5" w:rsidRPr="00CB423E" w:rsidRDefault="00BD03E5" w:rsidP="00F56F79">
      <w:pPr>
        <w:pStyle w:val="Heading3"/>
        <w:rPr>
          <w:rFonts w:ascii="Times New Roman" w:hAnsi="Times New Roman" w:cs="Times New Roman"/>
        </w:rPr>
      </w:pPr>
      <w:bookmarkStart w:id="101" w:name="_Ref126043950"/>
      <w:bookmarkStart w:id="102" w:name="_Toc133405345"/>
      <w:bookmarkStart w:id="103" w:name="_Toc142924481"/>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14</w:t>
      </w:r>
      <w:r w:rsidRPr="00CB423E">
        <w:rPr>
          <w:rFonts w:ascii="Times New Roman" w:hAnsi="Times New Roman" w:cs="Times New Roman"/>
          <w:noProof/>
        </w:rPr>
        <w:fldChar w:fldCharType="end"/>
      </w:r>
      <w:bookmarkEnd w:id="101"/>
      <w:r w:rsidRPr="00CB423E">
        <w:rPr>
          <w:rFonts w:ascii="Times New Roman" w:hAnsi="Times New Roman" w:cs="Times New Roman"/>
        </w:rPr>
        <w:t>: Withdrawals</w:t>
      </w:r>
      <w:bookmarkEnd w:id="102"/>
      <w:bookmarkEnd w:id="10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1741"/>
        <w:gridCol w:w="1559"/>
        <w:gridCol w:w="1701"/>
      </w:tblGrid>
      <w:tr w:rsidR="00BD03E5" w:rsidRPr="00CB423E" w14:paraId="66A0CB9B" w14:textId="77777777" w:rsidTr="00216234">
        <w:trPr>
          <w:trHeight w:val="441"/>
        </w:trPr>
        <w:tc>
          <w:tcPr>
            <w:tcW w:w="5484" w:type="dxa"/>
          </w:tcPr>
          <w:p w14:paraId="04A8DDE4" w14:textId="77777777"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 xml:space="preserve">Withdrawals: </w:t>
            </w:r>
          </w:p>
        </w:tc>
        <w:tc>
          <w:tcPr>
            <w:tcW w:w="1741" w:type="dxa"/>
            <w:vAlign w:val="center"/>
          </w:tcPr>
          <w:p w14:paraId="5D5513E5" w14:textId="77777777" w:rsidR="00BD03E5" w:rsidRPr="00CB423E" w:rsidRDefault="00BD03E5" w:rsidP="004F08AF">
            <w:pPr>
              <w:spacing w:line="276" w:lineRule="auto"/>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6 month</w:t>
            </w:r>
            <w:proofErr w:type="gramEnd"/>
            <w:r w:rsidRPr="00CB423E">
              <w:rPr>
                <w:rFonts w:ascii="Times New Roman" w:hAnsi="Times New Roman" w:cs="Times New Roman"/>
                <w:b/>
                <w:sz w:val="22"/>
                <w:szCs w:val="22"/>
              </w:rPr>
              <w:t xml:space="preserve"> surgery</w:t>
            </w:r>
          </w:p>
        </w:tc>
        <w:tc>
          <w:tcPr>
            <w:tcW w:w="1559" w:type="dxa"/>
            <w:vAlign w:val="center"/>
          </w:tcPr>
          <w:p w14:paraId="23E92E81" w14:textId="77777777" w:rsidR="00BD03E5" w:rsidRPr="00CB423E" w:rsidRDefault="00BD03E5" w:rsidP="004F08AF">
            <w:pPr>
              <w:spacing w:line="276" w:lineRule="auto"/>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12 month</w:t>
            </w:r>
            <w:proofErr w:type="gramEnd"/>
            <w:r w:rsidRPr="00CB423E">
              <w:rPr>
                <w:rFonts w:ascii="Times New Roman" w:hAnsi="Times New Roman" w:cs="Times New Roman"/>
                <w:b/>
                <w:sz w:val="22"/>
                <w:szCs w:val="22"/>
              </w:rPr>
              <w:t xml:space="preserve"> surgery</w:t>
            </w:r>
          </w:p>
        </w:tc>
        <w:tc>
          <w:tcPr>
            <w:tcW w:w="1701" w:type="dxa"/>
            <w:vAlign w:val="center"/>
          </w:tcPr>
          <w:p w14:paraId="43A9DD6F" w14:textId="77777777" w:rsidR="00BD03E5" w:rsidRPr="00CB423E" w:rsidRDefault="00BD03E5" w:rsidP="004F08AF">
            <w:pPr>
              <w:spacing w:line="276" w:lineRule="auto"/>
              <w:jc w:val="center"/>
              <w:rPr>
                <w:rFonts w:ascii="Times New Roman" w:hAnsi="Times New Roman" w:cs="Times New Roman"/>
                <w:b/>
                <w:sz w:val="22"/>
                <w:szCs w:val="22"/>
              </w:rPr>
            </w:pPr>
            <w:r w:rsidRPr="00CB423E">
              <w:rPr>
                <w:rFonts w:ascii="Times New Roman" w:hAnsi="Times New Roman" w:cs="Times New Roman"/>
                <w:b/>
                <w:sz w:val="22"/>
                <w:szCs w:val="22"/>
              </w:rPr>
              <w:t>Overall</w:t>
            </w:r>
          </w:p>
        </w:tc>
      </w:tr>
      <w:tr w:rsidR="00BD03E5" w:rsidRPr="00CB423E" w14:paraId="6FE3CED7" w14:textId="77777777" w:rsidTr="00216234">
        <w:trPr>
          <w:trHeight w:val="374"/>
        </w:trPr>
        <w:tc>
          <w:tcPr>
            <w:tcW w:w="5484" w:type="dxa"/>
            <w:vAlign w:val="center"/>
          </w:tcPr>
          <w:p w14:paraId="41AFE2CF" w14:textId="7FF21746"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sz w:val="22"/>
                <w:szCs w:val="22"/>
              </w:rPr>
              <w:t>Number randomi</w:t>
            </w:r>
            <w:r w:rsidR="00845C10">
              <w:rPr>
                <w:rFonts w:ascii="Times New Roman" w:hAnsi="Times New Roman" w:cs="Times New Roman"/>
                <w:sz w:val="22"/>
                <w:szCs w:val="22"/>
              </w:rPr>
              <w:t>z</w:t>
            </w:r>
            <w:r w:rsidRPr="00CB423E">
              <w:rPr>
                <w:rFonts w:ascii="Times New Roman" w:hAnsi="Times New Roman" w:cs="Times New Roman"/>
                <w:sz w:val="22"/>
                <w:szCs w:val="22"/>
              </w:rPr>
              <w:t>ed</w:t>
            </w:r>
          </w:p>
        </w:tc>
        <w:tc>
          <w:tcPr>
            <w:tcW w:w="1741" w:type="dxa"/>
            <w:vAlign w:val="center"/>
          </w:tcPr>
          <w:p w14:paraId="139CEF7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281</w:t>
            </w:r>
          </w:p>
        </w:tc>
        <w:tc>
          <w:tcPr>
            <w:tcW w:w="1559" w:type="dxa"/>
            <w:vAlign w:val="center"/>
          </w:tcPr>
          <w:p w14:paraId="069AD6DD"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277</w:t>
            </w:r>
          </w:p>
        </w:tc>
        <w:tc>
          <w:tcPr>
            <w:tcW w:w="1701" w:type="dxa"/>
            <w:vAlign w:val="center"/>
          </w:tcPr>
          <w:p w14:paraId="7D3185B8"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558</w:t>
            </w:r>
          </w:p>
        </w:tc>
      </w:tr>
      <w:tr w:rsidR="00BD03E5" w:rsidRPr="00CB423E" w14:paraId="55373DDE" w14:textId="77777777" w:rsidTr="00A46747">
        <w:trPr>
          <w:trHeight w:val="507"/>
        </w:trPr>
        <w:tc>
          <w:tcPr>
            <w:tcW w:w="5484" w:type="dxa"/>
            <w:vAlign w:val="center"/>
          </w:tcPr>
          <w:p w14:paraId="1182F6A2"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Number of withdrawals</w:t>
            </w:r>
            <w:r w:rsidRPr="00CB423E">
              <w:rPr>
                <w:rFonts w:ascii="Times New Roman" w:hAnsi="Times New Roman" w:cs="Times New Roman"/>
                <w:sz w:val="22"/>
                <w:szCs w:val="22"/>
                <w:lang w:eastAsia="en-GB"/>
              </w:rPr>
              <w:t>; n (%)</w:t>
            </w:r>
          </w:p>
        </w:tc>
        <w:tc>
          <w:tcPr>
            <w:tcW w:w="1741" w:type="dxa"/>
            <w:vAlign w:val="center"/>
          </w:tcPr>
          <w:p w14:paraId="683C6750"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7.5)</w:t>
            </w:r>
          </w:p>
        </w:tc>
        <w:tc>
          <w:tcPr>
            <w:tcW w:w="1559" w:type="dxa"/>
            <w:vAlign w:val="center"/>
          </w:tcPr>
          <w:p w14:paraId="70544652"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  (</w:t>
            </w:r>
            <w:proofErr w:type="gramEnd"/>
            <w:r w:rsidRPr="00CB423E">
              <w:rPr>
                <w:rFonts w:ascii="Times New Roman" w:hAnsi="Times New Roman" w:cs="Times New Roman"/>
                <w:color w:val="000000"/>
                <w:sz w:val="22"/>
                <w:szCs w:val="22"/>
              </w:rPr>
              <w:t>9.0)</w:t>
            </w:r>
          </w:p>
        </w:tc>
        <w:tc>
          <w:tcPr>
            <w:tcW w:w="1701" w:type="dxa"/>
            <w:vAlign w:val="center"/>
          </w:tcPr>
          <w:p w14:paraId="6C1AA4F5"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46  (</w:t>
            </w:r>
            <w:proofErr w:type="gramEnd"/>
            <w:r w:rsidRPr="00CB423E">
              <w:rPr>
                <w:rFonts w:ascii="Times New Roman" w:hAnsi="Times New Roman" w:cs="Times New Roman"/>
                <w:color w:val="000000"/>
                <w:sz w:val="22"/>
                <w:szCs w:val="22"/>
              </w:rPr>
              <w:t>8.2)</w:t>
            </w:r>
          </w:p>
        </w:tc>
      </w:tr>
      <w:tr w:rsidR="00BD03E5" w:rsidRPr="00CB423E" w14:paraId="279AC5D9" w14:textId="77777777" w:rsidTr="00216234">
        <w:tc>
          <w:tcPr>
            <w:tcW w:w="5484" w:type="dxa"/>
            <w:shd w:val="clear" w:color="auto" w:fill="auto"/>
            <w:vAlign w:val="center"/>
          </w:tcPr>
          <w:p w14:paraId="6DD617D5" w14:textId="77777777"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Level of withdrawal</w:t>
            </w:r>
          </w:p>
        </w:tc>
        <w:tc>
          <w:tcPr>
            <w:tcW w:w="1741" w:type="dxa"/>
            <w:shd w:val="clear" w:color="auto" w:fill="auto"/>
            <w:vAlign w:val="center"/>
          </w:tcPr>
          <w:p w14:paraId="495D3798" w14:textId="77777777" w:rsidR="00BD03E5" w:rsidRPr="00CB423E" w:rsidRDefault="00BD03E5" w:rsidP="004F08AF">
            <w:pPr>
              <w:spacing w:line="276" w:lineRule="auto"/>
              <w:jc w:val="center"/>
              <w:rPr>
                <w:rFonts w:ascii="Times New Roman" w:hAnsi="Times New Roman" w:cs="Times New Roman"/>
                <w:b/>
                <w:sz w:val="22"/>
                <w:szCs w:val="22"/>
              </w:rPr>
            </w:pPr>
          </w:p>
        </w:tc>
        <w:tc>
          <w:tcPr>
            <w:tcW w:w="1559" w:type="dxa"/>
            <w:shd w:val="clear" w:color="auto" w:fill="auto"/>
            <w:vAlign w:val="center"/>
          </w:tcPr>
          <w:p w14:paraId="182AADBE" w14:textId="77777777" w:rsidR="00BD03E5" w:rsidRPr="00CB423E" w:rsidRDefault="00BD03E5" w:rsidP="004F08AF">
            <w:pPr>
              <w:spacing w:line="276" w:lineRule="auto"/>
              <w:jc w:val="center"/>
              <w:rPr>
                <w:rFonts w:ascii="Times New Roman" w:hAnsi="Times New Roman" w:cs="Times New Roman"/>
                <w:b/>
                <w:sz w:val="22"/>
                <w:szCs w:val="22"/>
              </w:rPr>
            </w:pPr>
          </w:p>
        </w:tc>
        <w:tc>
          <w:tcPr>
            <w:tcW w:w="1701" w:type="dxa"/>
            <w:shd w:val="clear" w:color="auto" w:fill="auto"/>
            <w:vAlign w:val="center"/>
          </w:tcPr>
          <w:p w14:paraId="38581E9A" w14:textId="77777777" w:rsidR="00BD03E5" w:rsidRPr="00CB423E" w:rsidRDefault="00BD03E5" w:rsidP="004F08AF">
            <w:pPr>
              <w:spacing w:line="276" w:lineRule="auto"/>
              <w:jc w:val="center"/>
              <w:rPr>
                <w:rFonts w:ascii="Times New Roman" w:hAnsi="Times New Roman" w:cs="Times New Roman"/>
                <w:b/>
                <w:sz w:val="22"/>
                <w:szCs w:val="22"/>
              </w:rPr>
            </w:pPr>
          </w:p>
        </w:tc>
      </w:tr>
      <w:tr w:rsidR="00BD03E5" w:rsidRPr="00CB423E" w14:paraId="0AD16F62" w14:textId="77777777" w:rsidTr="00216234">
        <w:tc>
          <w:tcPr>
            <w:tcW w:w="5484" w:type="dxa"/>
            <w:vAlign w:val="center"/>
          </w:tcPr>
          <w:p w14:paraId="77A4EFBE"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No further follow up, consent to use data collected</w:t>
            </w:r>
            <w:r w:rsidRPr="00CB423E">
              <w:rPr>
                <w:rFonts w:ascii="Times New Roman" w:hAnsi="Times New Roman" w:cs="Times New Roman"/>
                <w:sz w:val="22"/>
                <w:szCs w:val="22"/>
                <w:lang w:eastAsia="en-GB"/>
              </w:rPr>
              <w:t>; n (%)</w:t>
            </w:r>
          </w:p>
        </w:tc>
        <w:tc>
          <w:tcPr>
            <w:tcW w:w="1741" w:type="dxa"/>
            <w:vAlign w:val="center"/>
          </w:tcPr>
          <w:p w14:paraId="0D8E4B08"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  (</w:t>
            </w:r>
            <w:proofErr w:type="gramEnd"/>
            <w:r w:rsidRPr="00CB423E">
              <w:rPr>
                <w:rFonts w:ascii="Times New Roman" w:hAnsi="Times New Roman" w:cs="Times New Roman"/>
                <w:color w:val="000000"/>
                <w:sz w:val="22"/>
                <w:szCs w:val="22"/>
              </w:rPr>
              <w:t>90.5)</w:t>
            </w:r>
          </w:p>
        </w:tc>
        <w:tc>
          <w:tcPr>
            <w:tcW w:w="1559" w:type="dxa"/>
            <w:vAlign w:val="center"/>
          </w:tcPr>
          <w:p w14:paraId="26E120E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84.0)</w:t>
            </w:r>
          </w:p>
        </w:tc>
        <w:tc>
          <w:tcPr>
            <w:tcW w:w="1701" w:type="dxa"/>
            <w:vAlign w:val="center"/>
          </w:tcPr>
          <w:p w14:paraId="25B77A09"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40  (</w:t>
            </w:r>
            <w:proofErr w:type="gramEnd"/>
            <w:r w:rsidRPr="00CB423E">
              <w:rPr>
                <w:rFonts w:ascii="Times New Roman" w:hAnsi="Times New Roman" w:cs="Times New Roman"/>
                <w:color w:val="000000"/>
                <w:sz w:val="22"/>
                <w:szCs w:val="22"/>
              </w:rPr>
              <w:t>87.0)</w:t>
            </w:r>
          </w:p>
        </w:tc>
      </w:tr>
      <w:tr w:rsidR="00BD03E5" w:rsidRPr="00CB423E" w14:paraId="504AB4CD" w14:textId="77777777" w:rsidTr="00216234">
        <w:tc>
          <w:tcPr>
            <w:tcW w:w="5484" w:type="dxa"/>
            <w:vAlign w:val="center"/>
          </w:tcPr>
          <w:p w14:paraId="1FAABA5A"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Complete withdrawal</w:t>
            </w:r>
            <w:r w:rsidRPr="00CB423E">
              <w:rPr>
                <w:rFonts w:ascii="Times New Roman" w:hAnsi="Times New Roman" w:cs="Times New Roman"/>
                <w:sz w:val="22"/>
                <w:szCs w:val="22"/>
                <w:lang w:eastAsia="en-GB"/>
              </w:rPr>
              <w:t>; n (%)</w:t>
            </w:r>
          </w:p>
        </w:tc>
        <w:tc>
          <w:tcPr>
            <w:tcW w:w="1741" w:type="dxa"/>
            <w:vAlign w:val="center"/>
          </w:tcPr>
          <w:p w14:paraId="73BBC790"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9.5)</w:t>
            </w:r>
          </w:p>
        </w:tc>
        <w:tc>
          <w:tcPr>
            <w:tcW w:w="1559" w:type="dxa"/>
            <w:vAlign w:val="center"/>
          </w:tcPr>
          <w:p w14:paraId="05E3DA59"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16.0)</w:t>
            </w:r>
          </w:p>
        </w:tc>
        <w:tc>
          <w:tcPr>
            <w:tcW w:w="1701" w:type="dxa"/>
            <w:vAlign w:val="center"/>
          </w:tcPr>
          <w:p w14:paraId="113C45B4"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13.0)</w:t>
            </w:r>
          </w:p>
        </w:tc>
      </w:tr>
      <w:tr w:rsidR="00BD03E5" w:rsidRPr="00CB423E" w14:paraId="488E03B8" w14:textId="77777777" w:rsidTr="00216234">
        <w:tc>
          <w:tcPr>
            <w:tcW w:w="5484" w:type="dxa"/>
            <w:vAlign w:val="center"/>
          </w:tcPr>
          <w:p w14:paraId="5D06EEF8"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          Consent to use data collected revoked</w:t>
            </w:r>
            <w:r w:rsidRPr="00CB423E">
              <w:rPr>
                <w:rFonts w:ascii="Times New Roman" w:hAnsi="Times New Roman" w:cs="Times New Roman"/>
                <w:sz w:val="22"/>
                <w:szCs w:val="22"/>
                <w:lang w:eastAsia="en-GB"/>
              </w:rPr>
              <w:t>; n (%)</w:t>
            </w:r>
          </w:p>
        </w:tc>
        <w:tc>
          <w:tcPr>
            <w:tcW w:w="1741" w:type="dxa"/>
            <w:vAlign w:val="center"/>
          </w:tcPr>
          <w:p w14:paraId="6E0A7968"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9.5)</w:t>
            </w:r>
          </w:p>
        </w:tc>
        <w:tc>
          <w:tcPr>
            <w:tcW w:w="1559" w:type="dxa"/>
            <w:vAlign w:val="center"/>
          </w:tcPr>
          <w:p w14:paraId="22E07867"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12.0)</w:t>
            </w:r>
          </w:p>
        </w:tc>
        <w:tc>
          <w:tcPr>
            <w:tcW w:w="1701" w:type="dxa"/>
            <w:vAlign w:val="center"/>
          </w:tcPr>
          <w:p w14:paraId="1877D75F"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10.9)</w:t>
            </w:r>
          </w:p>
        </w:tc>
      </w:tr>
      <w:tr w:rsidR="00BD03E5" w:rsidRPr="00CB423E" w14:paraId="1F24934E" w14:textId="77777777" w:rsidTr="00216234">
        <w:tc>
          <w:tcPr>
            <w:tcW w:w="5484" w:type="dxa"/>
            <w:vAlign w:val="center"/>
          </w:tcPr>
          <w:p w14:paraId="0B318A21"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 xml:space="preserve">          Consent form copy not obtained</w:t>
            </w:r>
            <w:r w:rsidRPr="00CB423E">
              <w:rPr>
                <w:rFonts w:ascii="Times New Roman" w:hAnsi="Times New Roman" w:cs="Times New Roman"/>
                <w:sz w:val="22"/>
                <w:szCs w:val="22"/>
                <w:lang w:eastAsia="en-GB"/>
              </w:rPr>
              <w:t>; n (%)</w:t>
            </w:r>
          </w:p>
        </w:tc>
        <w:tc>
          <w:tcPr>
            <w:tcW w:w="1741" w:type="dxa"/>
            <w:vAlign w:val="center"/>
          </w:tcPr>
          <w:p w14:paraId="068CD721"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559" w:type="dxa"/>
            <w:vAlign w:val="center"/>
          </w:tcPr>
          <w:p w14:paraId="6425B6DF"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4.0)</w:t>
            </w:r>
          </w:p>
        </w:tc>
        <w:tc>
          <w:tcPr>
            <w:tcW w:w="1701" w:type="dxa"/>
            <w:vAlign w:val="center"/>
          </w:tcPr>
          <w:p w14:paraId="15E57775"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2.2)</w:t>
            </w:r>
          </w:p>
        </w:tc>
      </w:tr>
      <w:tr w:rsidR="00BD03E5" w:rsidRPr="00CB423E" w14:paraId="4F745FED" w14:textId="77777777" w:rsidTr="00216234">
        <w:tc>
          <w:tcPr>
            <w:tcW w:w="5484" w:type="dxa"/>
            <w:shd w:val="clear" w:color="auto" w:fill="auto"/>
            <w:vAlign w:val="center"/>
          </w:tcPr>
          <w:p w14:paraId="2E4ABA01" w14:textId="77777777"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Reasons for withdrawal</w:t>
            </w:r>
          </w:p>
        </w:tc>
        <w:tc>
          <w:tcPr>
            <w:tcW w:w="1741" w:type="dxa"/>
            <w:shd w:val="clear" w:color="auto" w:fill="auto"/>
            <w:vAlign w:val="center"/>
          </w:tcPr>
          <w:p w14:paraId="03CE8FBC" w14:textId="77777777" w:rsidR="00BD03E5" w:rsidRPr="00CB423E" w:rsidRDefault="00BD03E5" w:rsidP="004F08AF">
            <w:pPr>
              <w:spacing w:line="276" w:lineRule="auto"/>
              <w:jc w:val="center"/>
              <w:rPr>
                <w:rFonts w:ascii="Times New Roman" w:hAnsi="Times New Roman" w:cs="Times New Roman"/>
                <w:b/>
                <w:sz w:val="22"/>
                <w:szCs w:val="22"/>
              </w:rPr>
            </w:pPr>
          </w:p>
        </w:tc>
        <w:tc>
          <w:tcPr>
            <w:tcW w:w="1559" w:type="dxa"/>
            <w:shd w:val="clear" w:color="auto" w:fill="auto"/>
            <w:vAlign w:val="center"/>
          </w:tcPr>
          <w:p w14:paraId="266CCAD5" w14:textId="77777777" w:rsidR="00BD03E5" w:rsidRPr="00CB423E" w:rsidRDefault="00BD03E5" w:rsidP="004F08AF">
            <w:pPr>
              <w:spacing w:line="276" w:lineRule="auto"/>
              <w:jc w:val="center"/>
              <w:rPr>
                <w:rFonts w:ascii="Times New Roman" w:hAnsi="Times New Roman" w:cs="Times New Roman"/>
                <w:b/>
                <w:sz w:val="22"/>
                <w:szCs w:val="22"/>
              </w:rPr>
            </w:pPr>
          </w:p>
        </w:tc>
        <w:tc>
          <w:tcPr>
            <w:tcW w:w="1701" w:type="dxa"/>
            <w:shd w:val="clear" w:color="auto" w:fill="auto"/>
            <w:vAlign w:val="center"/>
          </w:tcPr>
          <w:p w14:paraId="36AE1550" w14:textId="77777777" w:rsidR="00BD03E5" w:rsidRPr="00CB423E" w:rsidRDefault="00BD03E5" w:rsidP="004F08AF">
            <w:pPr>
              <w:spacing w:line="276" w:lineRule="auto"/>
              <w:jc w:val="center"/>
              <w:rPr>
                <w:rFonts w:ascii="Times New Roman" w:hAnsi="Times New Roman" w:cs="Times New Roman"/>
                <w:b/>
                <w:sz w:val="22"/>
                <w:szCs w:val="22"/>
              </w:rPr>
            </w:pPr>
          </w:p>
        </w:tc>
      </w:tr>
      <w:tr w:rsidR="00BD03E5" w:rsidRPr="00CB423E" w14:paraId="1A6AF7CD" w14:textId="77777777" w:rsidTr="00216234">
        <w:tc>
          <w:tcPr>
            <w:tcW w:w="5484" w:type="dxa"/>
            <w:vAlign w:val="center"/>
          </w:tcPr>
          <w:p w14:paraId="3E90D3F9"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Identification of a severe developmental delay</w:t>
            </w:r>
            <w:r w:rsidRPr="00CB423E">
              <w:rPr>
                <w:rFonts w:ascii="Times New Roman" w:hAnsi="Times New Roman" w:cs="Times New Roman"/>
                <w:sz w:val="22"/>
                <w:szCs w:val="22"/>
                <w:lang w:eastAsia="en-GB"/>
              </w:rPr>
              <w:t>; n (%)</w:t>
            </w:r>
          </w:p>
        </w:tc>
        <w:tc>
          <w:tcPr>
            <w:tcW w:w="1741" w:type="dxa"/>
            <w:vAlign w:val="center"/>
          </w:tcPr>
          <w:p w14:paraId="5520DF3B"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33.3)</w:t>
            </w:r>
          </w:p>
        </w:tc>
        <w:tc>
          <w:tcPr>
            <w:tcW w:w="1559" w:type="dxa"/>
            <w:vAlign w:val="center"/>
          </w:tcPr>
          <w:p w14:paraId="6920CA39"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4.0)</w:t>
            </w:r>
          </w:p>
        </w:tc>
        <w:tc>
          <w:tcPr>
            <w:tcW w:w="1701" w:type="dxa"/>
            <w:vAlign w:val="center"/>
          </w:tcPr>
          <w:p w14:paraId="29FAED36"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17.4)</w:t>
            </w:r>
          </w:p>
        </w:tc>
      </w:tr>
      <w:tr w:rsidR="00BD03E5" w:rsidRPr="00CB423E" w14:paraId="53345B7D" w14:textId="77777777" w:rsidTr="00216234">
        <w:tc>
          <w:tcPr>
            <w:tcW w:w="5484" w:type="dxa"/>
            <w:vAlign w:val="center"/>
          </w:tcPr>
          <w:p w14:paraId="14B13C61"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Identification of a syndrome</w:t>
            </w:r>
            <w:r w:rsidRPr="00CB423E">
              <w:rPr>
                <w:rFonts w:ascii="Times New Roman" w:hAnsi="Times New Roman" w:cs="Times New Roman"/>
                <w:sz w:val="22"/>
                <w:szCs w:val="22"/>
                <w:lang w:eastAsia="en-GB"/>
              </w:rPr>
              <w:t>; n (%)</w:t>
            </w:r>
          </w:p>
        </w:tc>
        <w:tc>
          <w:tcPr>
            <w:tcW w:w="1741" w:type="dxa"/>
            <w:vAlign w:val="center"/>
          </w:tcPr>
          <w:p w14:paraId="6E6624F6"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9.5)</w:t>
            </w:r>
          </w:p>
        </w:tc>
        <w:tc>
          <w:tcPr>
            <w:tcW w:w="1559" w:type="dxa"/>
            <w:vAlign w:val="center"/>
          </w:tcPr>
          <w:p w14:paraId="5FA4D565"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701" w:type="dxa"/>
            <w:vAlign w:val="center"/>
          </w:tcPr>
          <w:p w14:paraId="519B7069"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4.3)</w:t>
            </w:r>
          </w:p>
        </w:tc>
      </w:tr>
      <w:tr w:rsidR="00BD03E5" w:rsidRPr="00CB423E" w14:paraId="0012D19B" w14:textId="77777777" w:rsidTr="00216234">
        <w:tc>
          <w:tcPr>
            <w:tcW w:w="5484" w:type="dxa"/>
            <w:vAlign w:val="center"/>
          </w:tcPr>
          <w:p w14:paraId="1AA6A11B"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Other</w:t>
            </w:r>
            <w:r w:rsidRPr="00CB423E">
              <w:rPr>
                <w:rFonts w:ascii="Times New Roman" w:hAnsi="Times New Roman" w:cs="Times New Roman"/>
                <w:sz w:val="22"/>
                <w:szCs w:val="22"/>
                <w:lang w:eastAsia="en-GB"/>
              </w:rPr>
              <w:t>; n (%)</w:t>
            </w:r>
          </w:p>
        </w:tc>
        <w:tc>
          <w:tcPr>
            <w:tcW w:w="1741" w:type="dxa"/>
            <w:vAlign w:val="center"/>
          </w:tcPr>
          <w:p w14:paraId="057F425C"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52.4)</w:t>
            </w:r>
          </w:p>
        </w:tc>
        <w:tc>
          <w:tcPr>
            <w:tcW w:w="1559" w:type="dxa"/>
            <w:vAlign w:val="center"/>
          </w:tcPr>
          <w:p w14:paraId="7E2163B6"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88.0)</w:t>
            </w:r>
          </w:p>
        </w:tc>
        <w:tc>
          <w:tcPr>
            <w:tcW w:w="1701" w:type="dxa"/>
            <w:vAlign w:val="center"/>
          </w:tcPr>
          <w:p w14:paraId="61FB4855"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33  (</w:t>
            </w:r>
            <w:proofErr w:type="gramEnd"/>
            <w:r w:rsidRPr="00CB423E">
              <w:rPr>
                <w:rFonts w:ascii="Times New Roman" w:hAnsi="Times New Roman" w:cs="Times New Roman"/>
                <w:color w:val="000000"/>
                <w:sz w:val="22"/>
                <w:szCs w:val="22"/>
              </w:rPr>
              <w:t>71.7)</w:t>
            </w:r>
          </w:p>
        </w:tc>
      </w:tr>
      <w:tr w:rsidR="00BD03E5" w:rsidRPr="00CB423E" w14:paraId="24D533C4" w14:textId="77777777" w:rsidTr="00216234">
        <w:tc>
          <w:tcPr>
            <w:tcW w:w="5484" w:type="dxa"/>
            <w:vAlign w:val="center"/>
          </w:tcPr>
          <w:p w14:paraId="6CFFC9EC"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Reason not given</w:t>
            </w:r>
            <w:r w:rsidRPr="00CB423E">
              <w:rPr>
                <w:rFonts w:ascii="Times New Roman" w:hAnsi="Times New Roman" w:cs="Times New Roman"/>
                <w:sz w:val="22"/>
                <w:szCs w:val="22"/>
                <w:lang w:eastAsia="en-GB"/>
              </w:rPr>
              <w:t>; n (%)</w:t>
            </w:r>
          </w:p>
        </w:tc>
        <w:tc>
          <w:tcPr>
            <w:tcW w:w="1741" w:type="dxa"/>
            <w:vAlign w:val="center"/>
          </w:tcPr>
          <w:p w14:paraId="2BF25FCB"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4.8)</w:t>
            </w:r>
          </w:p>
        </w:tc>
        <w:tc>
          <w:tcPr>
            <w:tcW w:w="1559" w:type="dxa"/>
            <w:vAlign w:val="center"/>
          </w:tcPr>
          <w:p w14:paraId="0C51B602"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8.0)</w:t>
            </w:r>
          </w:p>
        </w:tc>
        <w:tc>
          <w:tcPr>
            <w:tcW w:w="1701" w:type="dxa"/>
            <w:vAlign w:val="center"/>
          </w:tcPr>
          <w:p w14:paraId="35C0143D"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6.5)</w:t>
            </w:r>
          </w:p>
        </w:tc>
      </w:tr>
      <w:tr w:rsidR="00BD03E5" w:rsidRPr="00CB423E" w14:paraId="3E808D5E" w14:textId="77777777" w:rsidTr="00216234">
        <w:tc>
          <w:tcPr>
            <w:tcW w:w="5484" w:type="dxa"/>
            <w:shd w:val="clear" w:color="auto" w:fill="auto"/>
            <w:vAlign w:val="center"/>
          </w:tcPr>
          <w:p w14:paraId="792A4003" w14:textId="77777777"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Decision maker for withdrawal</w:t>
            </w:r>
          </w:p>
        </w:tc>
        <w:tc>
          <w:tcPr>
            <w:tcW w:w="1741" w:type="dxa"/>
            <w:shd w:val="clear" w:color="auto" w:fill="auto"/>
            <w:vAlign w:val="center"/>
          </w:tcPr>
          <w:p w14:paraId="64E6B8FC" w14:textId="77777777" w:rsidR="00BD03E5" w:rsidRPr="00CB423E" w:rsidRDefault="00BD03E5" w:rsidP="004F08AF">
            <w:pPr>
              <w:spacing w:line="276" w:lineRule="auto"/>
              <w:jc w:val="center"/>
              <w:rPr>
                <w:rFonts w:ascii="Times New Roman" w:hAnsi="Times New Roman" w:cs="Times New Roman"/>
                <w:b/>
                <w:sz w:val="22"/>
                <w:szCs w:val="22"/>
              </w:rPr>
            </w:pPr>
          </w:p>
        </w:tc>
        <w:tc>
          <w:tcPr>
            <w:tcW w:w="1559" w:type="dxa"/>
            <w:shd w:val="clear" w:color="auto" w:fill="auto"/>
            <w:vAlign w:val="center"/>
          </w:tcPr>
          <w:p w14:paraId="02538C2B" w14:textId="77777777" w:rsidR="00BD03E5" w:rsidRPr="00CB423E" w:rsidRDefault="00BD03E5" w:rsidP="004F08AF">
            <w:pPr>
              <w:spacing w:line="276" w:lineRule="auto"/>
              <w:jc w:val="center"/>
              <w:rPr>
                <w:rFonts w:ascii="Times New Roman" w:hAnsi="Times New Roman" w:cs="Times New Roman"/>
                <w:b/>
                <w:sz w:val="22"/>
                <w:szCs w:val="22"/>
              </w:rPr>
            </w:pPr>
          </w:p>
        </w:tc>
        <w:tc>
          <w:tcPr>
            <w:tcW w:w="1701" w:type="dxa"/>
            <w:shd w:val="clear" w:color="auto" w:fill="auto"/>
            <w:vAlign w:val="center"/>
          </w:tcPr>
          <w:p w14:paraId="5A350152" w14:textId="77777777" w:rsidR="00BD03E5" w:rsidRPr="00CB423E" w:rsidRDefault="00BD03E5" w:rsidP="004F08AF">
            <w:pPr>
              <w:spacing w:line="276" w:lineRule="auto"/>
              <w:jc w:val="center"/>
              <w:rPr>
                <w:rFonts w:ascii="Times New Roman" w:hAnsi="Times New Roman" w:cs="Times New Roman"/>
                <w:b/>
                <w:sz w:val="22"/>
                <w:szCs w:val="22"/>
              </w:rPr>
            </w:pPr>
          </w:p>
        </w:tc>
      </w:tr>
      <w:tr w:rsidR="00BD03E5" w:rsidRPr="00CB423E" w14:paraId="6E01FA6E" w14:textId="77777777" w:rsidTr="00216234">
        <w:tc>
          <w:tcPr>
            <w:tcW w:w="5484" w:type="dxa"/>
            <w:vAlign w:val="center"/>
          </w:tcPr>
          <w:p w14:paraId="64BC332D"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Clinician</w:t>
            </w:r>
            <w:r w:rsidRPr="00CB423E">
              <w:rPr>
                <w:rFonts w:ascii="Times New Roman" w:hAnsi="Times New Roman" w:cs="Times New Roman"/>
                <w:sz w:val="22"/>
                <w:szCs w:val="22"/>
                <w:lang w:eastAsia="en-GB"/>
              </w:rPr>
              <w:t>; n (%)</w:t>
            </w:r>
          </w:p>
        </w:tc>
        <w:tc>
          <w:tcPr>
            <w:tcW w:w="1741" w:type="dxa"/>
            <w:vAlign w:val="center"/>
          </w:tcPr>
          <w:p w14:paraId="230431FF"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47.6)</w:t>
            </w:r>
          </w:p>
        </w:tc>
        <w:tc>
          <w:tcPr>
            <w:tcW w:w="1559" w:type="dxa"/>
            <w:vAlign w:val="center"/>
          </w:tcPr>
          <w:p w14:paraId="72FEC5A5"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12.0)</w:t>
            </w:r>
          </w:p>
        </w:tc>
        <w:tc>
          <w:tcPr>
            <w:tcW w:w="1701" w:type="dxa"/>
            <w:vAlign w:val="center"/>
          </w:tcPr>
          <w:p w14:paraId="32F14C1E"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28.3)</w:t>
            </w:r>
          </w:p>
        </w:tc>
      </w:tr>
      <w:tr w:rsidR="00BD03E5" w:rsidRPr="00CB423E" w14:paraId="7F50D145" w14:textId="77777777" w:rsidTr="00216234">
        <w:tc>
          <w:tcPr>
            <w:tcW w:w="5484" w:type="dxa"/>
            <w:vAlign w:val="center"/>
          </w:tcPr>
          <w:p w14:paraId="5CF13E80"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Parent/Guardian</w:t>
            </w:r>
            <w:r w:rsidRPr="00CB423E">
              <w:rPr>
                <w:rFonts w:ascii="Times New Roman" w:hAnsi="Times New Roman" w:cs="Times New Roman"/>
                <w:sz w:val="22"/>
                <w:szCs w:val="22"/>
                <w:lang w:eastAsia="en-GB"/>
              </w:rPr>
              <w:t>; n (%)</w:t>
            </w:r>
          </w:p>
        </w:tc>
        <w:tc>
          <w:tcPr>
            <w:tcW w:w="1741" w:type="dxa"/>
            <w:vAlign w:val="center"/>
          </w:tcPr>
          <w:p w14:paraId="2DF7AE1C"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33.3)</w:t>
            </w:r>
          </w:p>
        </w:tc>
        <w:tc>
          <w:tcPr>
            <w:tcW w:w="1559" w:type="dxa"/>
            <w:vAlign w:val="center"/>
          </w:tcPr>
          <w:p w14:paraId="11DF3A72"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80.0)</w:t>
            </w:r>
          </w:p>
        </w:tc>
        <w:tc>
          <w:tcPr>
            <w:tcW w:w="1701" w:type="dxa"/>
            <w:vAlign w:val="center"/>
          </w:tcPr>
          <w:p w14:paraId="3BD1EBD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27  (</w:t>
            </w:r>
            <w:proofErr w:type="gramEnd"/>
            <w:r w:rsidRPr="00CB423E">
              <w:rPr>
                <w:rFonts w:ascii="Times New Roman" w:hAnsi="Times New Roman" w:cs="Times New Roman"/>
                <w:color w:val="000000"/>
                <w:sz w:val="22"/>
                <w:szCs w:val="22"/>
              </w:rPr>
              <w:t>58.7)</w:t>
            </w:r>
          </w:p>
        </w:tc>
      </w:tr>
      <w:tr w:rsidR="00BD03E5" w:rsidRPr="00CB423E" w14:paraId="19425B71" w14:textId="77777777" w:rsidTr="00216234">
        <w:tc>
          <w:tcPr>
            <w:tcW w:w="5484" w:type="dxa"/>
            <w:vAlign w:val="center"/>
          </w:tcPr>
          <w:p w14:paraId="5A79392E"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Parent/Guardian and Clinician</w:t>
            </w:r>
            <w:r w:rsidRPr="00CB423E">
              <w:rPr>
                <w:rFonts w:ascii="Times New Roman" w:hAnsi="Times New Roman" w:cs="Times New Roman"/>
                <w:sz w:val="22"/>
                <w:szCs w:val="22"/>
                <w:lang w:eastAsia="en-GB"/>
              </w:rPr>
              <w:t>; n (%)</w:t>
            </w:r>
          </w:p>
        </w:tc>
        <w:tc>
          <w:tcPr>
            <w:tcW w:w="1741" w:type="dxa"/>
            <w:vAlign w:val="center"/>
          </w:tcPr>
          <w:p w14:paraId="77936FF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9.5)</w:t>
            </w:r>
          </w:p>
        </w:tc>
        <w:tc>
          <w:tcPr>
            <w:tcW w:w="1559" w:type="dxa"/>
            <w:vAlign w:val="center"/>
          </w:tcPr>
          <w:p w14:paraId="6E3AC01A"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8.0)</w:t>
            </w:r>
          </w:p>
        </w:tc>
        <w:tc>
          <w:tcPr>
            <w:tcW w:w="1701" w:type="dxa"/>
            <w:vAlign w:val="center"/>
          </w:tcPr>
          <w:p w14:paraId="5EE884FA"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8.7)</w:t>
            </w:r>
          </w:p>
        </w:tc>
      </w:tr>
      <w:tr w:rsidR="00BD03E5" w:rsidRPr="00CB423E" w14:paraId="776F1504" w14:textId="77777777" w:rsidTr="00216234">
        <w:tc>
          <w:tcPr>
            <w:tcW w:w="5484" w:type="dxa"/>
            <w:vAlign w:val="center"/>
          </w:tcPr>
          <w:p w14:paraId="21BAB1C1" w14:textId="2F0827F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Unknown</w:t>
            </w:r>
            <w:r w:rsidRPr="00CB423E">
              <w:rPr>
                <w:rFonts w:ascii="Times New Roman" w:hAnsi="Times New Roman" w:cs="Times New Roman"/>
                <w:sz w:val="22"/>
                <w:szCs w:val="22"/>
                <w:lang w:eastAsia="en-GB"/>
              </w:rPr>
              <w:t>; n (%)</w:t>
            </w:r>
          </w:p>
        </w:tc>
        <w:tc>
          <w:tcPr>
            <w:tcW w:w="1741" w:type="dxa"/>
            <w:vAlign w:val="center"/>
          </w:tcPr>
          <w:p w14:paraId="1241F954"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9.5)</w:t>
            </w:r>
          </w:p>
        </w:tc>
        <w:tc>
          <w:tcPr>
            <w:tcW w:w="1559" w:type="dxa"/>
            <w:vAlign w:val="center"/>
          </w:tcPr>
          <w:p w14:paraId="0806D88C"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701" w:type="dxa"/>
            <w:vAlign w:val="center"/>
          </w:tcPr>
          <w:p w14:paraId="09AE1BD9"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4.3)</w:t>
            </w:r>
          </w:p>
        </w:tc>
      </w:tr>
      <w:tr w:rsidR="00BD03E5" w:rsidRPr="00CB423E" w14:paraId="2F0BBEF6" w14:textId="77777777" w:rsidTr="00216234">
        <w:tc>
          <w:tcPr>
            <w:tcW w:w="10485" w:type="dxa"/>
            <w:gridSpan w:val="4"/>
            <w:shd w:val="clear" w:color="auto" w:fill="auto"/>
            <w:vAlign w:val="center"/>
          </w:tcPr>
          <w:p w14:paraId="516872DF" w14:textId="77777777" w:rsidR="00BD03E5" w:rsidRPr="00CB423E" w:rsidRDefault="00BD03E5" w:rsidP="004F08AF">
            <w:pPr>
              <w:spacing w:line="276" w:lineRule="auto"/>
              <w:rPr>
                <w:rFonts w:ascii="Times New Roman" w:hAnsi="Times New Roman" w:cs="Times New Roman"/>
                <w:b/>
                <w:sz w:val="22"/>
                <w:szCs w:val="22"/>
              </w:rPr>
            </w:pPr>
            <w:r w:rsidRPr="00CB423E">
              <w:rPr>
                <w:rFonts w:ascii="Times New Roman" w:hAnsi="Times New Roman" w:cs="Times New Roman"/>
                <w:b/>
                <w:sz w:val="22"/>
                <w:szCs w:val="22"/>
              </w:rPr>
              <w:t>Timing of withdrawal</w:t>
            </w:r>
          </w:p>
        </w:tc>
      </w:tr>
      <w:tr w:rsidR="00BD03E5" w:rsidRPr="00CB423E" w14:paraId="7FA31DDB" w14:textId="77777777" w:rsidTr="00216234">
        <w:tc>
          <w:tcPr>
            <w:tcW w:w="5484" w:type="dxa"/>
            <w:vAlign w:val="center"/>
          </w:tcPr>
          <w:p w14:paraId="70A9B70F"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Withdrawal before surgery</w:t>
            </w:r>
            <w:r w:rsidRPr="00CB423E">
              <w:rPr>
                <w:rFonts w:ascii="Times New Roman" w:hAnsi="Times New Roman" w:cs="Times New Roman"/>
                <w:sz w:val="22"/>
                <w:szCs w:val="22"/>
                <w:lang w:eastAsia="en-GB"/>
              </w:rPr>
              <w:t>; n (%)</w:t>
            </w:r>
          </w:p>
        </w:tc>
        <w:tc>
          <w:tcPr>
            <w:tcW w:w="1741" w:type="dxa"/>
            <w:vAlign w:val="center"/>
          </w:tcPr>
          <w:p w14:paraId="39E0B688"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52.6)</w:t>
            </w:r>
          </w:p>
        </w:tc>
        <w:tc>
          <w:tcPr>
            <w:tcW w:w="1559" w:type="dxa"/>
            <w:vAlign w:val="center"/>
          </w:tcPr>
          <w:p w14:paraId="7CC7517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47.6)</w:t>
            </w:r>
          </w:p>
        </w:tc>
        <w:tc>
          <w:tcPr>
            <w:tcW w:w="1701" w:type="dxa"/>
            <w:vAlign w:val="center"/>
          </w:tcPr>
          <w:p w14:paraId="058CA503"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50.0)</w:t>
            </w:r>
          </w:p>
        </w:tc>
      </w:tr>
      <w:tr w:rsidR="00BD03E5" w:rsidRPr="00CB423E" w14:paraId="6A5BD6CA" w14:textId="77777777" w:rsidTr="00216234">
        <w:tc>
          <w:tcPr>
            <w:tcW w:w="5484" w:type="dxa"/>
            <w:vAlign w:val="center"/>
          </w:tcPr>
          <w:p w14:paraId="2FBD5C7C" w14:textId="77777777" w:rsidR="00BD03E5" w:rsidRPr="00CB423E" w:rsidRDefault="00BD03E5" w:rsidP="004F08AF">
            <w:pPr>
              <w:spacing w:line="276" w:lineRule="auto"/>
              <w:rPr>
                <w:rFonts w:ascii="Times New Roman" w:hAnsi="Times New Roman" w:cs="Times New Roman"/>
                <w:sz w:val="22"/>
                <w:szCs w:val="22"/>
              </w:rPr>
            </w:pPr>
            <w:r w:rsidRPr="00CB423E">
              <w:rPr>
                <w:rFonts w:ascii="Times New Roman" w:hAnsi="Times New Roman" w:cs="Times New Roman"/>
                <w:sz w:val="22"/>
                <w:szCs w:val="22"/>
              </w:rPr>
              <w:t>Withdrawal after surgery</w:t>
            </w:r>
            <w:r w:rsidRPr="00CB423E">
              <w:rPr>
                <w:rFonts w:ascii="Times New Roman" w:hAnsi="Times New Roman" w:cs="Times New Roman"/>
                <w:sz w:val="22"/>
                <w:szCs w:val="22"/>
                <w:lang w:eastAsia="en-GB"/>
              </w:rPr>
              <w:t>; n (%)</w:t>
            </w:r>
          </w:p>
        </w:tc>
        <w:tc>
          <w:tcPr>
            <w:tcW w:w="1741" w:type="dxa"/>
            <w:vAlign w:val="center"/>
          </w:tcPr>
          <w:p w14:paraId="0E91D9B1"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47.4)</w:t>
            </w:r>
          </w:p>
        </w:tc>
        <w:tc>
          <w:tcPr>
            <w:tcW w:w="1559" w:type="dxa"/>
            <w:vAlign w:val="center"/>
          </w:tcPr>
          <w:p w14:paraId="0C590A36"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52.4)</w:t>
            </w:r>
          </w:p>
        </w:tc>
        <w:tc>
          <w:tcPr>
            <w:tcW w:w="1701" w:type="dxa"/>
            <w:vAlign w:val="center"/>
          </w:tcPr>
          <w:p w14:paraId="4EE961DA" w14:textId="77777777" w:rsidR="00BD03E5" w:rsidRPr="00CB423E" w:rsidRDefault="00BD03E5" w:rsidP="004F08AF">
            <w:pPr>
              <w:adjustRightInd w:val="0"/>
              <w:spacing w:before="60" w:after="60" w:line="276" w:lineRule="auto"/>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50.0)</w:t>
            </w:r>
          </w:p>
        </w:tc>
      </w:tr>
    </w:tbl>
    <w:p w14:paraId="2C8C7A4F" w14:textId="77777777" w:rsidR="004F08AF" w:rsidRPr="00CB423E" w:rsidRDefault="004F08AF" w:rsidP="00BD03E5">
      <w:pPr>
        <w:rPr>
          <w:rFonts w:ascii="Times New Roman" w:hAnsi="Times New Roman" w:cs="Times New Roman"/>
          <w:sz w:val="22"/>
          <w:szCs w:val="22"/>
        </w:rPr>
        <w:sectPr w:rsidR="004F08AF" w:rsidRPr="00CB423E" w:rsidSect="00A46747">
          <w:pgSz w:w="16835" w:h="12408" w:orient="landscape"/>
          <w:pgMar w:top="1440" w:right="1440" w:bottom="1440" w:left="1440" w:header="720" w:footer="720" w:gutter="0"/>
          <w:cols w:space="720"/>
          <w:noEndnote/>
          <w:docGrid w:linePitch="326"/>
        </w:sectPr>
      </w:pPr>
    </w:p>
    <w:p w14:paraId="048CD5F2" w14:textId="24EADC0C" w:rsidR="00BD03E5" w:rsidRPr="00CB423E" w:rsidRDefault="00BD03E5" w:rsidP="00F56F79">
      <w:pPr>
        <w:pStyle w:val="Heading3"/>
        <w:rPr>
          <w:rFonts w:ascii="Times New Roman" w:hAnsi="Times New Roman" w:cs="Times New Roman"/>
        </w:rPr>
      </w:pPr>
      <w:bookmarkStart w:id="104" w:name="_Ref126044318"/>
      <w:bookmarkStart w:id="105" w:name="_Toc133405346"/>
      <w:bookmarkStart w:id="106" w:name="_Toc142924482"/>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15</w:t>
      </w:r>
      <w:r w:rsidRPr="00CB423E">
        <w:rPr>
          <w:rFonts w:ascii="Times New Roman" w:hAnsi="Times New Roman" w:cs="Times New Roman"/>
          <w:noProof/>
        </w:rPr>
        <w:fldChar w:fldCharType="end"/>
      </w:r>
      <w:bookmarkEnd w:id="104"/>
      <w:r w:rsidRPr="00CB423E">
        <w:rPr>
          <w:rFonts w:ascii="Times New Roman" w:hAnsi="Times New Roman" w:cs="Times New Roman"/>
        </w:rPr>
        <w:t xml:space="preserve">: Other </w:t>
      </w:r>
      <w:r w:rsidR="00FD19F5" w:rsidRPr="00CB423E">
        <w:rPr>
          <w:rFonts w:ascii="Times New Roman" w:hAnsi="Times New Roman" w:cs="Times New Roman"/>
        </w:rPr>
        <w:t>R</w:t>
      </w:r>
      <w:r w:rsidRPr="00CB423E">
        <w:rPr>
          <w:rFonts w:ascii="Times New Roman" w:hAnsi="Times New Roman" w:cs="Times New Roman"/>
        </w:rPr>
        <w:t xml:space="preserve">easons for </w:t>
      </w:r>
      <w:r w:rsidR="00FD19F5" w:rsidRPr="00CB423E">
        <w:rPr>
          <w:rFonts w:ascii="Times New Roman" w:hAnsi="Times New Roman" w:cs="Times New Roman"/>
        </w:rPr>
        <w:t>W</w:t>
      </w:r>
      <w:r w:rsidRPr="00CB423E">
        <w:rPr>
          <w:rFonts w:ascii="Times New Roman" w:hAnsi="Times New Roman" w:cs="Times New Roman"/>
        </w:rPr>
        <w:t>ithdrawal</w:t>
      </w:r>
      <w:bookmarkEnd w:id="105"/>
      <w:bookmarkEnd w:id="10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502"/>
        <w:gridCol w:w="1560"/>
        <w:gridCol w:w="1701"/>
      </w:tblGrid>
      <w:tr w:rsidR="00BD03E5" w:rsidRPr="00CB423E" w14:paraId="261D0A16" w14:textId="77777777" w:rsidTr="00785E7F">
        <w:trPr>
          <w:trHeight w:val="290"/>
        </w:trPr>
        <w:tc>
          <w:tcPr>
            <w:tcW w:w="4163" w:type="dxa"/>
            <w:shd w:val="clear" w:color="auto" w:fill="auto"/>
            <w:noWrap/>
            <w:vAlign w:val="bottom"/>
            <w:hideMark/>
          </w:tcPr>
          <w:p w14:paraId="29F86042" w14:textId="77777777" w:rsidR="00BD03E5" w:rsidRPr="00CB423E" w:rsidRDefault="00BD03E5" w:rsidP="008A07C7">
            <w:pPr>
              <w:rPr>
                <w:rFonts w:ascii="Times New Roman" w:eastAsia="Times New Roman" w:hAnsi="Times New Roman" w:cs="Times New Roman"/>
                <w:b/>
                <w:color w:val="000000"/>
                <w:sz w:val="22"/>
                <w:szCs w:val="22"/>
              </w:rPr>
            </w:pPr>
          </w:p>
        </w:tc>
        <w:tc>
          <w:tcPr>
            <w:tcW w:w="1502" w:type="dxa"/>
            <w:shd w:val="clear" w:color="auto" w:fill="auto"/>
            <w:noWrap/>
            <w:vAlign w:val="bottom"/>
            <w:hideMark/>
          </w:tcPr>
          <w:p w14:paraId="3891986C"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6 months</w:t>
            </w:r>
          </w:p>
        </w:tc>
        <w:tc>
          <w:tcPr>
            <w:tcW w:w="1560" w:type="dxa"/>
            <w:shd w:val="clear" w:color="auto" w:fill="auto"/>
            <w:noWrap/>
            <w:vAlign w:val="bottom"/>
            <w:hideMark/>
          </w:tcPr>
          <w:p w14:paraId="449135E9"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12 months</w:t>
            </w:r>
          </w:p>
        </w:tc>
        <w:tc>
          <w:tcPr>
            <w:tcW w:w="1701" w:type="dxa"/>
            <w:shd w:val="clear" w:color="auto" w:fill="auto"/>
            <w:noWrap/>
            <w:vAlign w:val="bottom"/>
            <w:hideMark/>
          </w:tcPr>
          <w:p w14:paraId="11CDFAD9"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Overall</w:t>
            </w:r>
          </w:p>
        </w:tc>
      </w:tr>
      <w:tr w:rsidR="00BD03E5" w:rsidRPr="00CB423E" w14:paraId="314FBB6C" w14:textId="77777777" w:rsidTr="00785E7F">
        <w:trPr>
          <w:trHeight w:val="290"/>
        </w:trPr>
        <w:tc>
          <w:tcPr>
            <w:tcW w:w="4163" w:type="dxa"/>
            <w:shd w:val="clear" w:color="auto" w:fill="auto"/>
            <w:noWrap/>
            <w:vAlign w:val="bottom"/>
          </w:tcPr>
          <w:p w14:paraId="4318AAC2"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Reason</w:t>
            </w:r>
          </w:p>
        </w:tc>
        <w:tc>
          <w:tcPr>
            <w:tcW w:w="1502" w:type="dxa"/>
            <w:shd w:val="clear" w:color="auto" w:fill="auto"/>
            <w:noWrap/>
            <w:vAlign w:val="bottom"/>
          </w:tcPr>
          <w:p w14:paraId="245BBA3B" w14:textId="77777777" w:rsidR="00BD03E5" w:rsidRPr="00CB423E" w:rsidRDefault="00BD03E5" w:rsidP="008A07C7">
            <w:pPr>
              <w:rPr>
                <w:rFonts w:ascii="Times New Roman" w:eastAsia="Times New Roman" w:hAnsi="Times New Roman" w:cs="Times New Roman"/>
                <w:color w:val="000000"/>
                <w:sz w:val="22"/>
                <w:szCs w:val="22"/>
              </w:rPr>
            </w:pPr>
          </w:p>
        </w:tc>
        <w:tc>
          <w:tcPr>
            <w:tcW w:w="1560" w:type="dxa"/>
            <w:shd w:val="clear" w:color="auto" w:fill="auto"/>
            <w:noWrap/>
            <w:vAlign w:val="bottom"/>
          </w:tcPr>
          <w:p w14:paraId="6E043688" w14:textId="77777777" w:rsidR="00BD03E5" w:rsidRPr="00CB423E" w:rsidRDefault="00BD03E5" w:rsidP="008A07C7">
            <w:pPr>
              <w:rPr>
                <w:rFonts w:ascii="Times New Roman" w:eastAsia="Times New Roman" w:hAnsi="Times New Roman" w:cs="Times New Roman"/>
                <w:color w:val="000000"/>
                <w:sz w:val="22"/>
                <w:szCs w:val="22"/>
              </w:rPr>
            </w:pPr>
          </w:p>
        </w:tc>
        <w:tc>
          <w:tcPr>
            <w:tcW w:w="1701" w:type="dxa"/>
            <w:shd w:val="clear" w:color="auto" w:fill="auto"/>
            <w:noWrap/>
            <w:vAlign w:val="bottom"/>
          </w:tcPr>
          <w:p w14:paraId="32ACFC17" w14:textId="77777777" w:rsidR="00BD03E5" w:rsidRPr="00CB423E" w:rsidRDefault="00BD03E5" w:rsidP="008A07C7">
            <w:pPr>
              <w:rPr>
                <w:rFonts w:ascii="Times New Roman" w:eastAsia="Times New Roman" w:hAnsi="Times New Roman" w:cs="Times New Roman"/>
                <w:color w:val="000000"/>
                <w:sz w:val="22"/>
                <w:szCs w:val="22"/>
              </w:rPr>
            </w:pPr>
          </w:p>
        </w:tc>
      </w:tr>
      <w:tr w:rsidR="00BD03E5" w:rsidRPr="00CB423E" w14:paraId="31A37739" w14:textId="77777777" w:rsidTr="00785E7F">
        <w:trPr>
          <w:trHeight w:val="290"/>
        </w:trPr>
        <w:tc>
          <w:tcPr>
            <w:tcW w:w="4163" w:type="dxa"/>
            <w:shd w:val="clear" w:color="auto" w:fill="auto"/>
            <w:noWrap/>
            <w:vAlign w:val="bottom"/>
            <w:hideMark/>
          </w:tcPr>
          <w:p w14:paraId="5AD5F97F"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Burden</w:t>
            </w:r>
          </w:p>
        </w:tc>
        <w:tc>
          <w:tcPr>
            <w:tcW w:w="1502" w:type="dxa"/>
            <w:shd w:val="clear" w:color="auto" w:fill="auto"/>
            <w:noWrap/>
            <w:vAlign w:val="bottom"/>
            <w:hideMark/>
          </w:tcPr>
          <w:p w14:paraId="5DD1601E"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hideMark/>
          </w:tcPr>
          <w:p w14:paraId="446136B7"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6  (</w:t>
            </w:r>
            <w:proofErr w:type="gramEnd"/>
            <w:r w:rsidRPr="00CB423E">
              <w:rPr>
                <w:rFonts w:ascii="Times New Roman" w:eastAsia="Times New Roman" w:hAnsi="Times New Roman" w:cs="Times New Roman"/>
                <w:color w:val="000000"/>
                <w:sz w:val="22"/>
                <w:szCs w:val="22"/>
              </w:rPr>
              <w:t>27.3)</w:t>
            </w:r>
          </w:p>
        </w:tc>
        <w:tc>
          <w:tcPr>
            <w:tcW w:w="1701" w:type="dxa"/>
            <w:shd w:val="clear" w:color="auto" w:fill="auto"/>
            <w:noWrap/>
            <w:vAlign w:val="bottom"/>
            <w:hideMark/>
          </w:tcPr>
          <w:p w14:paraId="607CDFD2"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7  (</w:t>
            </w:r>
            <w:proofErr w:type="gramEnd"/>
            <w:r w:rsidRPr="00CB423E">
              <w:rPr>
                <w:rFonts w:ascii="Times New Roman" w:eastAsia="Times New Roman" w:hAnsi="Times New Roman" w:cs="Times New Roman"/>
                <w:color w:val="000000"/>
                <w:sz w:val="22"/>
                <w:szCs w:val="22"/>
              </w:rPr>
              <w:t>21.2)</w:t>
            </w:r>
          </w:p>
        </w:tc>
      </w:tr>
      <w:tr w:rsidR="00BD03E5" w:rsidRPr="00CB423E" w14:paraId="2F44EB23" w14:textId="77777777" w:rsidTr="00785E7F">
        <w:trPr>
          <w:trHeight w:val="290"/>
        </w:trPr>
        <w:tc>
          <w:tcPr>
            <w:tcW w:w="4163" w:type="dxa"/>
            <w:shd w:val="clear" w:color="auto" w:fill="auto"/>
            <w:noWrap/>
            <w:vAlign w:val="bottom"/>
            <w:hideMark/>
          </w:tcPr>
          <w:p w14:paraId="672189D1"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Co-morbidity</w:t>
            </w:r>
          </w:p>
        </w:tc>
        <w:tc>
          <w:tcPr>
            <w:tcW w:w="1502" w:type="dxa"/>
            <w:shd w:val="clear" w:color="auto" w:fill="auto"/>
            <w:noWrap/>
            <w:vAlign w:val="bottom"/>
            <w:hideMark/>
          </w:tcPr>
          <w:p w14:paraId="0CB0F50A"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560" w:type="dxa"/>
            <w:shd w:val="clear" w:color="auto" w:fill="auto"/>
            <w:noWrap/>
            <w:vAlign w:val="bottom"/>
            <w:hideMark/>
          </w:tcPr>
          <w:p w14:paraId="7BB53980"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4.5)</w:t>
            </w:r>
          </w:p>
        </w:tc>
        <w:tc>
          <w:tcPr>
            <w:tcW w:w="1701" w:type="dxa"/>
            <w:shd w:val="clear" w:color="auto" w:fill="auto"/>
            <w:noWrap/>
            <w:vAlign w:val="bottom"/>
            <w:hideMark/>
          </w:tcPr>
          <w:p w14:paraId="726BDE88"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2C2A8FA6" w14:textId="77777777" w:rsidTr="00785E7F">
        <w:trPr>
          <w:trHeight w:val="290"/>
        </w:trPr>
        <w:tc>
          <w:tcPr>
            <w:tcW w:w="4163" w:type="dxa"/>
            <w:shd w:val="clear" w:color="auto" w:fill="auto"/>
            <w:noWrap/>
            <w:vAlign w:val="bottom"/>
            <w:hideMark/>
          </w:tcPr>
          <w:p w14:paraId="01FD6E91"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Misunderstanding</w:t>
            </w:r>
          </w:p>
        </w:tc>
        <w:tc>
          <w:tcPr>
            <w:tcW w:w="1502" w:type="dxa"/>
            <w:shd w:val="clear" w:color="auto" w:fill="auto"/>
            <w:noWrap/>
            <w:vAlign w:val="bottom"/>
            <w:hideMark/>
          </w:tcPr>
          <w:p w14:paraId="728763C6"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560" w:type="dxa"/>
            <w:shd w:val="clear" w:color="auto" w:fill="auto"/>
            <w:noWrap/>
            <w:vAlign w:val="bottom"/>
            <w:hideMark/>
          </w:tcPr>
          <w:p w14:paraId="4F0B9E7D"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4.5)</w:t>
            </w:r>
          </w:p>
        </w:tc>
        <w:tc>
          <w:tcPr>
            <w:tcW w:w="1701" w:type="dxa"/>
            <w:shd w:val="clear" w:color="auto" w:fill="auto"/>
            <w:noWrap/>
            <w:vAlign w:val="bottom"/>
            <w:hideMark/>
          </w:tcPr>
          <w:p w14:paraId="0BCC000C"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5C529B61" w14:textId="77777777" w:rsidTr="00785E7F">
        <w:trPr>
          <w:trHeight w:val="290"/>
        </w:trPr>
        <w:tc>
          <w:tcPr>
            <w:tcW w:w="4163" w:type="dxa"/>
            <w:shd w:val="clear" w:color="auto" w:fill="auto"/>
            <w:noWrap/>
            <w:vAlign w:val="bottom"/>
            <w:hideMark/>
          </w:tcPr>
          <w:p w14:paraId="77D58B20"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Moved</w:t>
            </w:r>
          </w:p>
        </w:tc>
        <w:tc>
          <w:tcPr>
            <w:tcW w:w="1502" w:type="dxa"/>
            <w:shd w:val="clear" w:color="auto" w:fill="auto"/>
            <w:noWrap/>
            <w:vAlign w:val="bottom"/>
            <w:hideMark/>
          </w:tcPr>
          <w:p w14:paraId="564730D3"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560" w:type="dxa"/>
            <w:shd w:val="clear" w:color="auto" w:fill="auto"/>
            <w:noWrap/>
            <w:vAlign w:val="bottom"/>
            <w:hideMark/>
          </w:tcPr>
          <w:p w14:paraId="04290591"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3  (</w:t>
            </w:r>
            <w:proofErr w:type="gramEnd"/>
            <w:r w:rsidRPr="00CB423E">
              <w:rPr>
                <w:rFonts w:ascii="Times New Roman" w:eastAsia="Times New Roman" w:hAnsi="Times New Roman" w:cs="Times New Roman"/>
                <w:color w:val="000000"/>
                <w:sz w:val="22"/>
                <w:szCs w:val="22"/>
              </w:rPr>
              <w:t>13.6)</w:t>
            </w:r>
          </w:p>
        </w:tc>
        <w:tc>
          <w:tcPr>
            <w:tcW w:w="1701" w:type="dxa"/>
            <w:shd w:val="clear" w:color="auto" w:fill="auto"/>
            <w:noWrap/>
            <w:vAlign w:val="bottom"/>
            <w:hideMark/>
          </w:tcPr>
          <w:p w14:paraId="34C74945"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3  (</w:t>
            </w:r>
            <w:proofErr w:type="gramEnd"/>
            <w:r w:rsidRPr="00CB423E">
              <w:rPr>
                <w:rFonts w:ascii="Times New Roman" w:eastAsia="Times New Roman" w:hAnsi="Times New Roman" w:cs="Times New Roman"/>
                <w:color w:val="000000"/>
                <w:sz w:val="22"/>
                <w:szCs w:val="22"/>
              </w:rPr>
              <w:t>9.1)</w:t>
            </w:r>
          </w:p>
        </w:tc>
      </w:tr>
      <w:tr w:rsidR="00BD03E5" w:rsidRPr="00CB423E" w14:paraId="01CC37E9" w14:textId="77777777" w:rsidTr="00785E7F">
        <w:trPr>
          <w:trHeight w:val="290"/>
        </w:trPr>
        <w:tc>
          <w:tcPr>
            <w:tcW w:w="4163" w:type="dxa"/>
            <w:shd w:val="clear" w:color="auto" w:fill="auto"/>
            <w:noWrap/>
            <w:vAlign w:val="bottom"/>
            <w:hideMark/>
          </w:tcPr>
          <w:p w14:paraId="681FC4BB"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No follow up</w:t>
            </w:r>
          </w:p>
        </w:tc>
        <w:tc>
          <w:tcPr>
            <w:tcW w:w="1502" w:type="dxa"/>
            <w:shd w:val="clear" w:color="auto" w:fill="auto"/>
            <w:noWrap/>
            <w:vAlign w:val="bottom"/>
            <w:hideMark/>
          </w:tcPr>
          <w:p w14:paraId="25CB3ABD"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hideMark/>
          </w:tcPr>
          <w:p w14:paraId="0099215B"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701" w:type="dxa"/>
            <w:shd w:val="clear" w:color="auto" w:fill="auto"/>
            <w:noWrap/>
            <w:vAlign w:val="bottom"/>
            <w:hideMark/>
          </w:tcPr>
          <w:p w14:paraId="0DA1587C"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19DABA76" w14:textId="77777777" w:rsidTr="00785E7F">
        <w:trPr>
          <w:trHeight w:val="290"/>
        </w:trPr>
        <w:tc>
          <w:tcPr>
            <w:tcW w:w="4163" w:type="dxa"/>
            <w:shd w:val="clear" w:color="auto" w:fill="auto"/>
            <w:noWrap/>
            <w:vAlign w:val="bottom"/>
            <w:hideMark/>
          </w:tcPr>
          <w:p w14:paraId="1289A0BB"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No personal benefit</w:t>
            </w:r>
          </w:p>
        </w:tc>
        <w:tc>
          <w:tcPr>
            <w:tcW w:w="1502" w:type="dxa"/>
            <w:shd w:val="clear" w:color="auto" w:fill="auto"/>
            <w:noWrap/>
            <w:vAlign w:val="bottom"/>
            <w:hideMark/>
          </w:tcPr>
          <w:p w14:paraId="44E7CECF"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560" w:type="dxa"/>
            <w:shd w:val="clear" w:color="auto" w:fill="auto"/>
            <w:noWrap/>
            <w:vAlign w:val="bottom"/>
            <w:hideMark/>
          </w:tcPr>
          <w:p w14:paraId="0BF5BC1F"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4.5)</w:t>
            </w:r>
          </w:p>
        </w:tc>
        <w:tc>
          <w:tcPr>
            <w:tcW w:w="1701" w:type="dxa"/>
            <w:shd w:val="clear" w:color="auto" w:fill="auto"/>
            <w:noWrap/>
            <w:vAlign w:val="bottom"/>
            <w:hideMark/>
          </w:tcPr>
          <w:p w14:paraId="6D3EB60B"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0555E9C1" w14:textId="77777777" w:rsidTr="00785E7F">
        <w:trPr>
          <w:trHeight w:val="290"/>
        </w:trPr>
        <w:tc>
          <w:tcPr>
            <w:tcW w:w="4163" w:type="dxa"/>
            <w:shd w:val="clear" w:color="auto" w:fill="auto"/>
            <w:noWrap/>
            <w:vAlign w:val="bottom"/>
            <w:hideMark/>
          </w:tcPr>
          <w:p w14:paraId="772FFB15"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Not medically fit for surgery</w:t>
            </w:r>
          </w:p>
        </w:tc>
        <w:tc>
          <w:tcPr>
            <w:tcW w:w="1502" w:type="dxa"/>
            <w:shd w:val="clear" w:color="auto" w:fill="auto"/>
            <w:noWrap/>
            <w:vAlign w:val="bottom"/>
            <w:hideMark/>
          </w:tcPr>
          <w:p w14:paraId="06C05A01"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5  (</w:t>
            </w:r>
            <w:proofErr w:type="gramEnd"/>
            <w:r w:rsidRPr="00CB423E">
              <w:rPr>
                <w:rFonts w:ascii="Times New Roman" w:eastAsia="Times New Roman" w:hAnsi="Times New Roman" w:cs="Times New Roman"/>
                <w:color w:val="000000"/>
                <w:sz w:val="22"/>
                <w:szCs w:val="22"/>
              </w:rPr>
              <w:t>45.5)</w:t>
            </w:r>
          </w:p>
        </w:tc>
        <w:tc>
          <w:tcPr>
            <w:tcW w:w="1560" w:type="dxa"/>
            <w:shd w:val="clear" w:color="auto" w:fill="auto"/>
            <w:noWrap/>
            <w:vAlign w:val="bottom"/>
            <w:hideMark/>
          </w:tcPr>
          <w:p w14:paraId="1C499821"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4.5)</w:t>
            </w:r>
          </w:p>
        </w:tc>
        <w:tc>
          <w:tcPr>
            <w:tcW w:w="1701" w:type="dxa"/>
            <w:shd w:val="clear" w:color="auto" w:fill="auto"/>
            <w:noWrap/>
            <w:vAlign w:val="bottom"/>
            <w:hideMark/>
          </w:tcPr>
          <w:p w14:paraId="4E5DF391"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6  (</w:t>
            </w:r>
            <w:proofErr w:type="gramEnd"/>
            <w:r w:rsidRPr="00CB423E">
              <w:rPr>
                <w:rFonts w:ascii="Times New Roman" w:eastAsia="Times New Roman" w:hAnsi="Times New Roman" w:cs="Times New Roman"/>
                <w:color w:val="000000"/>
                <w:sz w:val="22"/>
                <w:szCs w:val="22"/>
              </w:rPr>
              <w:t>18.2)</w:t>
            </w:r>
          </w:p>
        </w:tc>
      </w:tr>
      <w:tr w:rsidR="00BD03E5" w:rsidRPr="00CB423E" w14:paraId="4EAAC66E" w14:textId="77777777" w:rsidTr="00785E7F">
        <w:trPr>
          <w:trHeight w:val="290"/>
        </w:trPr>
        <w:tc>
          <w:tcPr>
            <w:tcW w:w="4163" w:type="dxa"/>
            <w:shd w:val="clear" w:color="auto" w:fill="auto"/>
            <w:noWrap/>
            <w:vAlign w:val="bottom"/>
            <w:hideMark/>
          </w:tcPr>
          <w:p w14:paraId="4BF5500D"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Site resource/staffing difficulties</w:t>
            </w:r>
          </w:p>
        </w:tc>
        <w:tc>
          <w:tcPr>
            <w:tcW w:w="1502" w:type="dxa"/>
            <w:shd w:val="clear" w:color="auto" w:fill="auto"/>
            <w:noWrap/>
            <w:vAlign w:val="bottom"/>
            <w:hideMark/>
          </w:tcPr>
          <w:p w14:paraId="1D0CF2BE"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hideMark/>
          </w:tcPr>
          <w:p w14:paraId="14C92BB5"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701" w:type="dxa"/>
            <w:shd w:val="clear" w:color="auto" w:fill="auto"/>
            <w:noWrap/>
            <w:vAlign w:val="bottom"/>
            <w:hideMark/>
          </w:tcPr>
          <w:p w14:paraId="049E7994"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56B4AF25" w14:textId="77777777" w:rsidTr="00785E7F">
        <w:trPr>
          <w:trHeight w:val="290"/>
        </w:trPr>
        <w:tc>
          <w:tcPr>
            <w:tcW w:w="4163" w:type="dxa"/>
            <w:shd w:val="clear" w:color="auto" w:fill="auto"/>
            <w:noWrap/>
            <w:vAlign w:val="bottom"/>
            <w:hideMark/>
          </w:tcPr>
          <w:p w14:paraId="088B557D"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 xml:space="preserve">Unsuitable for </w:t>
            </w:r>
            <w:proofErr w:type="spellStart"/>
            <w:r w:rsidRPr="00CB423E">
              <w:rPr>
                <w:rFonts w:ascii="Times New Roman" w:eastAsia="Times New Roman" w:hAnsi="Times New Roman" w:cs="Times New Roman"/>
                <w:color w:val="000000"/>
                <w:sz w:val="22"/>
                <w:szCs w:val="22"/>
              </w:rPr>
              <w:t>Sommerlad</w:t>
            </w:r>
            <w:proofErr w:type="spellEnd"/>
            <w:r w:rsidRPr="00CB423E">
              <w:rPr>
                <w:rFonts w:ascii="Times New Roman" w:eastAsia="Times New Roman" w:hAnsi="Times New Roman" w:cs="Times New Roman"/>
                <w:color w:val="000000"/>
                <w:sz w:val="22"/>
                <w:szCs w:val="22"/>
              </w:rPr>
              <w:t xml:space="preserve"> technique</w:t>
            </w:r>
          </w:p>
        </w:tc>
        <w:tc>
          <w:tcPr>
            <w:tcW w:w="1502" w:type="dxa"/>
            <w:shd w:val="clear" w:color="auto" w:fill="auto"/>
            <w:noWrap/>
            <w:vAlign w:val="bottom"/>
            <w:hideMark/>
          </w:tcPr>
          <w:p w14:paraId="645B429F"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hideMark/>
          </w:tcPr>
          <w:p w14:paraId="1C17C008"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0  (</w:t>
            </w:r>
            <w:proofErr w:type="gramEnd"/>
            <w:r w:rsidRPr="00CB423E">
              <w:rPr>
                <w:rFonts w:ascii="Times New Roman" w:eastAsia="Times New Roman" w:hAnsi="Times New Roman" w:cs="Times New Roman"/>
                <w:color w:val="000000"/>
                <w:sz w:val="22"/>
                <w:szCs w:val="22"/>
              </w:rPr>
              <w:t>0.0)</w:t>
            </w:r>
          </w:p>
        </w:tc>
        <w:tc>
          <w:tcPr>
            <w:tcW w:w="1701" w:type="dxa"/>
            <w:shd w:val="clear" w:color="auto" w:fill="auto"/>
            <w:noWrap/>
            <w:vAlign w:val="bottom"/>
            <w:hideMark/>
          </w:tcPr>
          <w:p w14:paraId="562EA675"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3.0)</w:t>
            </w:r>
          </w:p>
        </w:tc>
      </w:tr>
      <w:tr w:rsidR="00BD03E5" w:rsidRPr="00CB423E" w14:paraId="6FD611DC" w14:textId="77777777" w:rsidTr="00785E7F">
        <w:trPr>
          <w:trHeight w:val="290"/>
        </w:trPr>
        <w:tc>
          <w:tcPr>
            <w:tcW w:w="4163" w:type="dxa"/>
            <w:shd w:val="clear" w:color="auto" w:fill="auto"/>
            <w:noWrap/>
            <w:vAlign w:val="bottom"/>
            <w:hideMark/>
          </w:tcPr>
          <w:p w14:paraId="6CAFF3B5"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Wanted allocation to surgery at other time</w:t>
            </w:r>
          </w:p>
        </w:tc>
        <w:tc>
          <w:tcPr>
            <w:tcW w:w="1502" w:type="dxa"/>
            <w:shd w:val="clear" w:color="auto" w:fill="auto"/>
            <w:noWrap/>
            <w:vAlign w:val="bottom"/>
            <w:hideMark/>
          </w:tcPr>
          <w:p w14:paraId="35255BB8"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hideMark/>
          </w:tcPr>
          <w:p w14:paraId="753C6A26"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7  (</w:t>
            </w:r>
            <w:proofErr w:type="gramEnd"/>
            <w:r w:rsidRPr="00CB423E">
              <w:rPr>
                <w:rFonts w:ascii="Times New Roman" w:eastAsia="Times New Roman" w:hAnsi="Times New Roman" w:cs="Times New Roman"/>
                <w:color w:val="000000"/>
                <w:sz w:val="22"/>
                <w:szCs w:val="22"/>
              </w:rPr>
              <w:t>31.8)</w:t>
            </w:r>
          </w:p>
        </w:tc>
        <w:tc>
          <w:tcPr>
            <w:tcW w:w="1701" w:type="dxa"/>
            <w:shd w:val="clear" w:color="auto" w:fill="auto"/>
            <w:noWrap/>
            <w:vAlign w:val="bottom"/>
            <w:hideMark/>
          </w:tcPr>
          <w:p w14:paraId="29C11883"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8  (</w:t>
            </w:r>
            <w:proofErr w:type="gramEnd"/>
            <w:r w:rsidRPr="00CB423E">
              <w:rPr>
                <w:rFonts w:ascii="Times New Roman" w:eastAsia="Times New Roman" w:hAnsi="Times New Roman" w:cs="Times New Roman"/>
                <w:color w:val="000000"/>
                <w:sz w:val="22"/>
                <w:szCs w:val="22"/>
              </w:rPr>
              <w:t>24.2)</w:t>
            </w:r>
          </w:p>
        </w:tc>
      </w:tr>
      <w:tr w:rsidR="00BD03E5" w:rsidRPr="00CB423E" w14:paraId="6E485C75" w14:textId="77777777" w:rsidTr="00785E7F">
        <w:trPr>
          <w:trHeight w:val="290"/>
        </w:trPr>
        <w:tc>
          <w:tcPr>
            <w:tcW w:w="4163" w:type="dxa"/>
            <w:shd w:val="clear" w:color="auto" w:fill="auto"/>
            <w:noWrap/>
            <w:vAlign w:val="bottom"/>
          </w:tcPr>
          <w:p w14:paraId="02780E93" w14:textId="77777777" w:rsidR="00BD03E5" w:rsidRPr="00CB423E" w:rsidRDefault="00BD03E5" w:rsidP="008A07C7">
            <w:pPr>
              <w:rPr>
                <w:rFonts w:ascii="Times New Roman" w:eastAsia="Times New Roman" w:hAnsi="Times New Roman" w:cs="Times New Roman"/>
                <w:color w:val="000000"/>
                <w:sz w:val="22"/>
                <w:szCs w:val="22"/>
              </w:rPr>
            </w:pPr>
            <w:r w:rsidRPr="00CB423E">
              <w:rPr>
                <w:rFonts w:ascii="Times New Roman" w:eastAsia="Times New Roman" w:hAnsi="Times New Roman" w:cs="Times New Roman"/>
                <w:color w:val="000000"/>
                <w:sz w:val="22"/>
                <w:szCs w:val="22"/>
              </w:rPr>
              <w:t>Not provided</w:t>
            </w:r>
          </w:p>
        </w:tc>
        <w:tc>
          <w:tcPr>
            <w:tcW w:w="1502" w:type="dxa"/>
            <w:shd w:val="clear" w:color="auto" w:fill="auto"/>
            <w:noWrap/>
            <w:vAlign w:val="bottom"/>
          </w:tcPr>
          <w:p w14:paraId="52D3D55F"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1  (</w:t>
            </w:r>
            <w:proofErr w:type="gramEnd"/>
            <w:r w:rsidRPr="00CB423E">
              <w:rPr>
                <w:rFonts w:ascii="Times New Roman" w:eastAsia="Times New Roman" w:hAnsi="Times New Roman" w:cs="Times New Roman"/>
                <w:color w:val="000000"/>
                <w:sz w:val="22"/>
                <w:szCs w:val="22"/>
              </w:rPr>
              <w:t>9.1)</w:t>
            </w:r>
          </w:p>
        </w:tc>
        <w:tc>
          <w:tcPr>
            <w:tcW w:w="1560" w:type="dxa"/>
            <w:shd w:val="clear" w:color="auto" w:fill="auto"/>
            <w:noWrap/>
            <w:vAlign w:val="bottom"/>
          </w:tcPr>
          <w:p w14:paraId="23AD91A8"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2  (</w:t>
            </w:r>
            <w:proofErr w:type="gramEnd"/>
            <w:r w:rsidRPr="00CB423E">
              <w:rPr>
                <w:rFonts w:ascii="Times New Roman" w:eastAsia="Times New Roman" w:hAnsi="Times New Roman" w:cs="Times New Roman"/>
                <w:color w:val="000000"/>
                <w:sz w:val="22"/>
                <w:szCs w:val="22"/>
              </w:rPr>
              <w:t>9.1)</w:t>
            </w:r>
          </w:p>
        </w:tc>
        <w:tc>
          <w:tcPr>
            <w:tcW w:w="1701" w:type="dxa"/>
            <w:shd w:val="clear" w:color="auto" w:fill="auto"/>
            <w:noWrap/>
            <w:vAlign w:val="bottom"/>
          </w:tcPr>
          <w:p w14:paraId="54B992FA" w14:textId="77777777" w:rsidR="00BD03E5" w:rsidRPr="00CB423E" w:rsidRDefault="00BD03E5" w:rsidP="008A07C7">
            <w:pPr>
              <w:rPr>
                <w:rFonts w:ascii="Times New Roman" w:eastAsia="Times New Roman" w:hAnsi="Times New Roman" w:cs="Times New Roman"/>
                <w:color w:val="000000"/>
                <w:sz w:val="22"/>
                <w:szCs w:val="22"/>
              </w:rPr>
            </w:pPr>
            <w:proofErr w:type="gramStart"/>
            <w:r w:rsidRPr="00CB423E">
              <w:rPr>
                <w:rFonts w:ascii="Times New Roman" w:eastAsia="Times New Roman" w:hAnsi="Times New Roman" w:cs="Times New Roman"/>
                <w:color w:val="000000"/>
                <w:sz w:val="22"/>
                <w:szCs w:val="22"/>
              </w:rPr>
              <w:t>3  (</w:t>
            </w:r>
            <w:proofErr w:type="gramEnd"/>
            <w:r w:rsidRPr="00CB423E">
              <w:rPr>
                <w:rFonts w:ascii="Times New Roman" w:eastAsia="Times New Roman" w:hAnsi="Times New Roman" w:cs="Times New Roman"/>
                <w:color w:val="000000"/>
                <w:sz w:val="22"/>
                <w:szCs w:val="22"/>
              </w:rPr>
              <w:t>9.1)</w:t>
            </w:r>
          </w:p>
        </w:tc>
      </w:tr>
      <w:tr w:rsidR="00BD03E5" w:rsidRPr="00CB423E" w14:paraId="70F8E5B2" w14:textId="77777777" w:rsidTr="00785E7F">
        <w:trPr>
          <w:trHeight w:val="290"/>
        </w:trPr>
        <w:tc>
          <w:tcPr>
            <w:tcW w:w="4163" w:type="dxa"/>
            <w:shd w:val="clear" w:color="auto" w:fill="auto"/>
            <w:noWrap/>
            <w:vAlign w:val="bottom"/>
          </w:tcPr>
          <w:p w14:paraId="690FD3F6"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Total</w:t>
            </w:r>
          </w:p>
        </w:tc>
        <w:tc>
          <w:tcPr>
            <w:tcW w:w="1502" w:type="dxa"/>
            <w:shd w:val="clear" w:color="auto" w:fill="auto"/>
            <w:noWrap/>
            <w:vAlign w:val="bottom"/>
          </w:tcPr>
          <w:p w14:paraId="1F436E18"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11</w:t>
            </w:r>
          </w:p>
        </w:tc>
        <w:tc>
          <w:tcPr>
            <w:tcW w:w="1560" w:type="dxa"/>
            <w:shd w:val="clear" w:color="auto" w:fill="auto"/>
            <w:noWrap/>
            <w:vAlign w:val="bottom"/>
          </w:tcPr>
          <w:p w14:paraId="78E34D81"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22</w:t>
            </w:r>
          </w:p>
        </w:tc>
        <w:tc>
          <w:tcPr>
            <w:tcW w:w="1701" w:type="dxa"/>
            <w:shd w:val="clear" w:color="auto" w:fill="auto"/>
            <w:noWrap/>
            <w:vAlign w:val="bottom"/>
          </w:tcPr>
          <w:p w14:paraId="4321564F" w14:textId="77777777" w:rsidR="00BD03E5" w:rsidRPr="00CB423E" w:rsidRDefault="00BD03E5" w:rsidP="008A07C7">
            <w:pPr>
              <w:rPr>
                <w:rFonts w:ascii="Times New Roman" w:eastAsia="Times New Roman" w:hAnsi="Times New Roman" w:cs="Times New Roman"/>
                <w:b/>
                <w:color w:val="000000"/>
                <w:sz w:val="22"/>
                <w:szCs w:val="22"/>
              </w:rPr>
            </w:pPr>
            <w:r w:rsidRPr="00CB423E">
              <w:rPr>
                <w:rFonts w:ascii="Times New Roman" w:eastAsia="Times New Roman" w:hAnsi="Times New Roman" w:cs="Times New Roman"/>
                <w:b/>
                <w:color w:val="000000"/>
                <w:sz w:val="22"/>
                <w:szCs w:val="22"/>
              </w:rPr>
              <w:t>33</w:t>
            </w:r>
          </w:p>
        </w:tc>
      </w:tr>
    </w:tbl>
    <w:p w14:paraId="2013E180" w14:textId="77777777" w:rsidR="00BD03E5" w:rsidRPr="00CB423E" w:rsidRDefault="00BD03E5" w:rsidP="00BD03E5">
      <w:pPr>
        <w:pStyle w:val="Caption"/>
        <w:rPr>
          <w:sz w:val="22"/>
          <w:szCs w:val="22"/>
        </w:rPr>
        <w:sectPr w:rsidR="00BD03E5" w:rsidRPr="00CB423E" w:rsidSect="004F08AF">
          <w:pgSz w:w="12408" w:h="16835"/>
          <w:pgMar w:top="1440" w:right="1440" w:bottom="1440" w:left="1440" w:header="720" w:footer="720" w:gutter="0"/>
          <w:cols w:space="720"/>
          <w:noEndnote/>
          <w:docGrid w:linePitch="326"/>
        </w:sectPr>
      </w:pPr>
    </w:p>
    <w:p w14:paraId="1943C848" w14:textId="0F3C782A" w:rsidR="008A07C7" w:rsidRPr="00CB423E" w:rsidRDefault="008A07C7" w:rsidP="00F56F79">
      <w:pPr>
        <w:pStyle w:val="Heading3"/>
        <w:rPr>
          <w:rFonts w:ascii="Times New Roman" w:hAnsi="Times New Roman" w:cs="Times New Roman"/>
        </w:rPr>
      </w:pPr>
      <w:bookmarkStart w:id="107" w:name="_Ref126000083"/>
      <w:bookmarkStart w:id="108" w:name="_Ref126857339"/>
      <w:bookmarkStart w:id="109" w:name="_Toc133405347"/>
      <w:bookmarkStart w:id="110" w:name="_Toc142924483"/>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16</w:t>
      </w:r>
      <w:r w:rsidRPr="00CB423E">
        <w:rPr>
          <w:rFonts w:ascii="Times New Roman" w:hAnsi="Times New Roman" w:cs="Times New Roman"/>
          <w:noProof/>
        </w:rPr>
        <w:fldChar w:fldCharType="end"/>
      </w:r>
      <w:bookmarkEnd w:id="107"/>
      <w:r w:rsidRPr="00CB423E">
        <w:rPr>
          <w:rFonts w:ascii="Times New Roman" w:hAnsi="Times New Roman" w:cs="Times New Roman"/>
        </w:rPr>
        <w:t>: Outcome Completion Summary</w:t>
      </w:r>
      <w:bookmarkEnd w:id="108"/>
      <w:bookmarkEnd w:id="109"/>
      <w:bookmarkEnd w:id="110"/>
    </w:p>
    <w:tbl>
      <w:tblPr>
        <w:tblW w:w="9919" w:type="dxa"/>
        <w:jc w:val="center"/>
        <w:tblLayout w:type="fixed"/>
        <w:tblCellMar>
          <w:left w:w="0" w:type="dxa"/>
          <w:right w:w="0" w:type="dxa"/>
        </w:tblCellMar>
        <w:tblLook w:val="0000" w:firstRow="0" w:lastRow="0" w:firstColumn="0" w:lastColumn="0" w:noHBand="0" w:noVBand="0"/>
      </w:tblPr>
      <w:tblGrid>
        <w:gridCol w:w="5950"/>
        <w:gridCol w:w="1276"/>
        <w:gridCol w:w="1393"/>
        <w:gridCol w:w="1300"/>
      </w:tblGrid>
      <w:tr w:rsidR="008A07C7" w:rsidRPr="00CB423E" w14:paraId="0EE30E51" w14:textId="77777777" w:rsidTr="008A07C7">
        <w:trPr>
          <w:cantSplit/>
          <w:tblHeader/>
          <w:jc w:val="center"/>
        </w:trPr>
        <w:tc>
          <w:tcPr>
            <w:tcW w:w="5950" w:type="dxa"/>
            <w:tcBorders>
              <w:top w:val="single" w:sz="6" w:space="0" w:color="000000"/>
              <w:left w:val="single" w:sz="6" w:space="0" w:color="000000"/>
              <w:bottom w:val="single" w:sz="2" w:space="0" w:color="000000"/>
              <w:right w:val="nil"/>
            </w:tcBorders>
            <w:shd w:val="clear" w:color="auto" w:fill="FFFFFF"/>
            <w:tcMar>
              <w:left w:w="60" w:type="dxa"/>
              <w:right w:w="60" w:type="dxa"/>
            </w:tcMar>
            <w:vAlign w:val="bottom"/>
          </w:tcPr>
          <w:p w14:paraId="58673896"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Summary</w:t>
            </w:r>
          </w:p>
        </w:tc>
        <w:tc>
          <w:tcPr>
            <w:tcW w:w="1276" w:type="dxa"/>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0AF2C8CF" w14:textId="77777777" w:rsidR="008A07C7" w:rsidRPr="00CB423E" w:rsidRDefault="008A07C7" w:rsidP="008A07C7">
            <w:pPr>
              <w:adjustRightInd w:val="0"/>
              <w:jc w:val="center"/>
              <w:rPr>
                <w:rFonts w:ascii="Times New Roman" w:hAnsi="Times New Roman" w:cs="Times New Roman"/>
                <w:b/>
                <w:bCs/>
                <w:color w:val="000000"/>
                <w:sz w:val="22"/>
                <w:szCs w:val="22"/>
              </w:rPr>
            </w:pPr>
            <w:proofErr w:type="gramStart"/>
            <w:r w:rsidRPr="00CB423E">
              <w:rPr>
                <w:rFonts w:ascii="Times New Roman" w:hAnsi="Times New Roman" w:cs="Times New Roman"/>
                <w:b/>
                <w:bCs/>
                <w:color w:val="000000"/>
                <w:sz w:val="22"/>
                <w:szCs w:val="22"/>
              </w:rPr>
              <w:t>6 month</w:t>
            </w:r>
            <w:proofErr w:type="gramEnd"/>
            <w:r w:rsidRPr="00CB423E">
              <w:rPr>
                <w:rFonts w:ascii="Times New Roman" w:hAnsi="Times New Roman" w:cs="Times New Roman"/>
                <w:b/>
                <w:bCs/>
                <w:color w:val="000000"/>
                <w:sz w:val="22"/>
                <w:szCs w:val="22"/>
              </w:rPr>
              <w:t xml:space="preserve"> surgery</w:t>
            </w:r>
          </w:p>
        </w:tc>
        <w:tc>
          <w:tcPr>
            <w:tcW w:w="1393" w:type="dxa"/>
            <w:tcBorders>
              <w:top w:val="single" w:sz="6" w:space="0" w:color="000000"/>
              <w:left w:val="single" w:sz="2" w:space="0" w:color="000000"/>
              <w:bottom w:val="single" w:sz="2" w:space="0" w:color="000000"/>
              <w:right w:val="nil"/>
            </w:tcBorders>
            <w:shd w:val="clear" w:color="auto" w:fill="FFFFFF"/>
            <w:tcMar>
              <w:left w:w="60" w:type="dxa"/>
              <w:right w:w="60" w:type="dxa"/>
            </w:tcMar>
            <w:vAlign w:val="center"/>
          </w:tcPr>
          <w:p w14:paraId="1F0E5969" w14:textId="77777777" w:rsidR="008A07C7" w:rsidRPr="00CB423E" w:rsidRDefault="008A07C7" w:rsidP="008A07C7">
            <w:pPr>
              <w:adjustRightInd w:val="0"/>
              <w:jc w:val="center"/>
              <w:rPr>
                <w:rFonts w:ascii="Times New Roman" w:hAnsi="Times New Roman" w:cs="Times New Roman"/>
                <w:b/>
                <w:bCs/>
                <w:color w:val="000000"/>
                <w:sz w:val="22"/>
                <w:szCs w:val="22"/>
              </w:rPr>
            </w:pPr>
            <w:proofErr w:type="gramStart"/>
            <w:r w:rsidRPr="00CB423E">
              <w:rPr>
                <w:rFonts w:ascii="Times New Roman" w:hAnsi="Times New Roman" w:cs="Times New Roman"/>
                <w:b/>
                <w:bCs/>
                <w:color w:val="000000"/>
                <w:sz w:val="22"/>
                <w:szCs w:val="22"/>
              </w:rPr>
              <w:t>12 month</w:t>
            </w:r>
            <w:proofErr w:type="gramEnd"/>
            <w:r w:rsidRPr="00CB423E">
              <w:rPr>
                <w:rFonts w:ascii="Times New Roman" w:hAnsi="Times New Roman" w:cs="Times New Roman"/>
                <w:b/>
                <w:bCs/>
                <w:color w:val="000000"/>
                <w:sz w:val="22"/>
                <w:szCs w:val="22"/>
              </w:rPr>
              <w:t xml:space="preserve"> surgery</w:t>
            </w:r>
          </w:p>
        </w:tc>
        <w:tc>
          <w:tcPr>
            <w:tcW w:w="1300" w:type="dxa"/>
            <w:tcBorders>
              <w:top w:val="single" w:sz="6" w:space="0" w:color="000000"/>
              <w:left w:val="single" w:sz="2" w:space="0" w:color="000000"/>
              <w:bottom w:val="single" w:sz="2" w:space="0" w:color="000000"/>
              <w:right w:val="single" w:sz="6" w:space="0" w:color="000000"/>
            </w:tcBorders>
            <w:shd w:val="clear" w:color="auto" w:fill="FFFFFF"/>
            <w:tcMar>
              <w:left w:w="60" w:type="dxa"/>
              <w:right w:w="60" w:type="dxa"/>
            </w:tcMar>
            <w:vAlign w:val="center"/>
          </w:tcPr>
          <w:p w14:paraId="0488CB11"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Overall</w:t>
            </w:r>
          </w:p>
        </w:tc>
      </w:tr>
      <w:tr w:rsidR="008A07C7" w:rsidRPr="00CB423E" w14:paraId="7082F90E"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7A8E35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Total</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253C24"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279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81273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273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5CB3A28"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552</w:t>
            </w:r>
          </w:p>
        </w:tc>
      </w:tr>
      <w:tr w:rsidR="008A07C7" w:rsidRPr="00CB423E" w14:paraId="796BD6D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B9976D5"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PO SO1a and SO5 - </w:t>
            </w:r>
            <w:proofErr w:type="gramStart"/>
            <w:r w:rsidRPr="00CB423E">
              <w:rPr>
                <w:rFonts w:ascii="Times New Roman" w:hAnsi="Times New Roman" w:cs="Times New Roman"/>
                <w:b/>
                <w:color w:val="000000"/>
                <w:sz w:val="22"/>
                <w:szCs w:val="22"/>
              </w:rPr>
              <w:t>5 year</w:t>
            </w:r>
            <w:proofErr w:type="gramEnd"/>
            <w:r w:rsidRPr="00CB423E">
              <w:rPr>
                <w:rFonts w:ascii="Times New Roman" w:hAnsi="Times New Roman" w:cs="Times New Roman"/>
                <w:b/>
                <w:color w:val="000000"/>
                <w:sz w:val="22"/>
                <w:szCs w:val="22"/>
              </w:rPr>
              <w:t xml:space="preserve"> speech (Phonetics)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70C72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962F03"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A96774E"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4B7612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91E829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Eligible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84145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235  (</w:t>
            </w:r>
            <w:proofErr w:type="gramEnd"/>
            <w:r w:rsidRPr="00CB423E">
              <w:rPr>
                <w:rFonts w:ascii="Times New Roman" w:hAnsi="Times New Roman" w:cs="Times New Roman"/>
                <w:color w:val="000000"/>
                <w:sz w:val="22"/>
                <w:szCs w:val="22"/>
              </w:rPr>
              <w:t>84.2)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0D771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226  (</w:t>
            </w:r>
            <w:proofErr w:type="gramEnd"/>
            <w:r w:rsidRPr="00CB423E">
              <w:rPr>
                <w:rFonts w:ascii="Times New Roman" w:hAnsi="Times New Roman" w:cs="Times New Roman"/>
                <w:color w:val="000000"/>
                <w:sz w:val="22"/>
                <w:szCs w:val="22"/>
              </w:rPr>
              <w:t>82.8)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F9EA89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461  (</w:t>
            </w:r>
            <w:proofErr w:type="gramEnd"/>
            <w:r w:rsidRPr="00CB423E">
              <w:rPr>
                <w:rFonts w:ascii="Times New Roman" w:hAnsi="Times New Roman" w:cs="Times New Roman"/>
                <w:color w:val="000000"/>
                <w:sz w:val="22"/>
                <w:szCs w:val="22"/>
              </w:rPr>
              <w:t>83.5)</w:t>
            </w:r>
          </w:p>
        </w:tc>
      </w:tr>
      <w:tr w:rsidR="008A07C7" w:rsidRPr="00CB423E" w14:paraId="49A0BE2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A17260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Less than 18 words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19D27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1.1)</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AC4B3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ECD6B7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0.5)</w:t>
            </w:r>
          </w:p>
        </w:tc>
      </w:tr>
      <w:tr w:rsidR="008A07C7" w:rsidRPr="00CB423E" w14:paraId="22047DAE"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6AC872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CAF0D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B85342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02DA44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0.9)</w:t>
            </w:r>
          </w:p>
        </w:tc>
      </w:tr>
      <w:tr w:rsidR="008A07C7" w:rsidRPr="00CB423E" w14:paraId="4CD4F67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1564B1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8C554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30  (</w:t>
            </w:r>
            <w:proofErr w:type="gramEnd"/>
            <w:r w:rsidRPr="00CB423E">
              <w:rPr>
                <w:rFonts w:ascii="Times New Roman" w:hAnsi="Times New Roman" w:cs="Times New Roman"/>
                <w:color w:val="000000"/>
                <w:sz w:val="22"/>
                <w:szCs w:val="22"/>
              </w:rPr>
              <w:t>10.8)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0B0520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38  (</w:t>
            </w:r>
            <w:proofErr w:type="gramEnd"/>
            <w:r w:rsidRPr="00CB423E">
              <w:rPr>
                <w:rFonts w:ascii="Times New Roman" w:hAnsi="Times New Roman" w:cs="Times New Roman"/>
                <w:color w:val="000000"/>
                <w:sz w:val="22"/>
                <w:szCs w:val="22"/>
              </w:rPr>
              <w:t>13.9)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748544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12.3)</w:t>
            </w:r>
          </w:p>
        </w:tc>
      </w:tr>
      <w:tr w:rsidR="008A07C7" w:rsidRPr="00CB423E" w14:paraId="6658335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0FF02B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 - due to COVID-19</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1768F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22A0B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67BCC4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2.7)</w:t>
            </w:r>
          </w:p>
        </w:tc>
      </w:tr>
      <w:tr w:rsidR="008A07C7" w:rsidRPr="00CB423E" w14:paraId="330E68B1"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0B6FE0D"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SO1b - </w:t>
            </w:r>
            <w:proofErr w:type="gramStart"/>
            <w:r w:rsidRPr="00CB423E">
              <w:rPr>
                <w:rFonts w:ascii="Times New Roman" w:hAnsi="Times New Roman" w:cs="Times New Roman"/>
                <w:b/>
                <w:color w:val="000000"/>
                <w:sz w:val="22"/>
                <w:szCs w:val="22"/>
              </w:rPr>
              <w:t>5 year</w:t>
            </w:r>
            <w:proofErr w:type="gramEnd"/>
            <w:r w:rsidRPr="00CB423E">
              <w:rPr>
                <w:rFonts w:ascii="Times New Roman" w:hAnsi="Times New Roman" w:cs="Times New Roman"/>
                <w:b/>
                <w:color w:val="000000"/>
                <w:sz w:val="22"/>
                <w:szCs w:val="22"/>
              </w:rPr>
              <w:t xml:space="preserve"> speech (VPC-rate)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3D2A5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08D26FD"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21D8F47"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72357EE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AD3163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Eligible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08BDA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236  (</w:t>
            </w:r>
            <w:proofErr w:type="gramEnd"/>
            <w:r w:rsidRPr="00CB423E">
              <w:rPr>
                <w:rFonts w:ascii="Times New Roman" w:hAnsi="Times New Roman" w:cs="Times New Roman"/>
                <w:color w:val="000000"/>
                <w:sz w:val="22"/>
                <w:szCs w:val="22"/>
              </w:rPr>
              <w:t>84.6)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D60C94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221  (</w:t>
            </w:r>
            <w:proofErr w:type="gramEnd"/>
            <w:r w:rsidRPr="00CB423E">
              <w:rPr>
                <w:rFonts w:ascii="Times New Roman" w:hAnsi="Times New Roman" w:cs="Times New Roman"/>
                <w:color w:val="000000"/>
                <w:sz w:val="22"/>
                <w:szCs w:val="22"/>
              </w:rPr>
              <w:t>81.0)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51643D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457  (</w:t>
            </w:r>
            <w:proofErr w:type="gramEnd"/>
            <w:r w:rsidRPr="00CB423E">
              <w:rPr>
                <w:rFonts w:ascii="Times New Roman" w:hAnsi="Times New Roman" w:cs="Times New Roman"/>
                <w:color w:val="000000"/>
                <w:sz w:val="22"/>
                <w:szCs w:val="22"/>
              </w:rPr>
              <w:t>82.8)</w:t>
            </w:r>
          </w:p>
        </w:tc>
      </w:tr>
      <w:tr w:rsidR="008A07C7" w:rsidRPr="00CB423E" w14:paraId="78B2B8D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95217B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D63CEE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2.2)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06039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2.2)</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6C5434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  (</w:t>
            </w:r>
            <w:proofErr w:type="gramEnd"/>
            <w:r w:rsidRPr="00CB423E">
              <w:rPr>
                <w:rFonts w:ascii="Times New Roman" w:hAnsi="Times New Roman" w:cs="Times New Roman"/>
                <w:color w:val="000000"/>
                <w:sz w:val="22"/>
                <w:szCs w:val="22"/>
              </w:rPr>
              <w:t>2.2)</w:t>
            </w:r>
          </w:p>
        </w:tc>
      </w:tr>
      <w:tr w:rsidR="008A07C7" w:rsidRPr="00CB423E" w14:paraId="1C8D8AF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B69AC8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0BA4B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30  (</w:t>
            </w:r>
            <w:proofErr w:type="gramEnd"/>
            <w:r w:rsidRPr="00CB423E">
              <w:rPr>
                <w:rFonts w:ascii="Times New Roman" w:hAnsi="Times New Roman" w:cs="Times New Roman"/>
                <w:color w:val="000000"/>
                <w:sz w:val="22"/>
                <w:szCs w:val="22"/>
              </w:rPr>
              <w:t>10.8)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BA97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38  (</w:t>
            </w:r>
            <w:proofErr w:type="gramEnd"/>
            <w:r w:rsidRPr="00CB423E">
              <w:rPr>
                <w:rFonts w:ascii="Times New Roman" w:hAnsi="Times New Roman" w:cs="Times New Roman"/>
                <w:color w:val="000000"/>
                <w:sz w:val="22"/>
                <w:szCs w:val="22"/>
              </w:rPr>
              <w:t>13.9)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65240D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12.3)</w:t>
            </w:r>
          </w:p>
        </w:tc>
      </w:tr>
      <w:tr w:rsidR="008A07C7" w:rsidRPr="00CB423E" w14:paraId="3F17CC6E"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D17DA1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 - due to COVID-19</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15F04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AFCAD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605FF1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2.7)</w:t>
            </w:r>
          </w:p>
        </w:tc>
      </w:tr>
      <w:tr w:rsidR="008A07C7" w:rsidRPr="00CB423E" w14:paraId="66CFD9B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F0A5ED9"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SO2a - </w:t>
            </w:r>
            <w:proofErr w:type="gramStart"/>
            <w:r w:rsidRPr="00CB423E">
              <w:rPr>
                <w:rFonts w:ascii="Times New Roman" w:hAnsi="Times New Roman" w:cs="Times New Roman"/>
                <w:b/>
                <w:color w:val="000000"/>
                <w:sz w:val="22"/>
                <w:szCs w:val="22"/>
              </w:rPr>
              <w:t>3 year</w:t>
            </w:r>
            <w:proofErr w:type="gramEnd"/>
            <w:r w:rsidRPr="00CB423E">
              <w:rPr>
                <w:rFonts w:ascii="Times New Roman" w:hAnsi="Times New Roman" w:cs="Times New Roman"/>
                <w:b/>
                <w:color w:val="000000"/>
                <w:sz w:val="22"/>
                <w:szCs w:val="22"/>
              </w:rPr>
              <w:t xml:space="preserve"> speech (VPC-rate)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E557D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68997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FD5594D"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3964181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EDFBC9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Eligible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8538DE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228  (</w:t>
            </w:r>
            <w:proofErr w:type="gramEnd"/>
            <w:r w:rsidRPr="00CB423E">
              <w:rPr>
                <w:rFonts w:ascii="Times New Roman" w:hAnsi="Times New Roman" w:cs="Times New Roman"/>
                <w:color w:val="000000"/>
                <w:sz w:val="22"/>
                <w:szCs w:val="22"/>
              </w:rPr>
              <w:t>81.7)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878B47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223  (</w:t>
            </w:r>
            <w:proofErr w:type="gramEnd"/>
            <w:r w:rsidRPr="00CB423E">
              <w:rPr>
                <w:rFonts w:ascii="Times New Roman" w:hAnsi="Times New Roman" w:cs="Times New Roman"/>
                <w:color w:val="000000"/>
                <w:sz w:val="22"/>
                <w:szCs w:val="22"/>
              </w:rPr>
              <w:t>81.7)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9AFD3F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451  (</w:t>
            </w:r>
            <w:proofErr w:type="gramEnd"/>
            <w:r w:rsidRPr="00CB423E">
              <w:rPr>
                <w:rFonts w:ascii="Times New Roman" w:hAnsi="Times New Roman" w:cs="Times New Roman"/>
                <w:color w:val="000000"/>
                <w:sz w:val="22"/>
                <w:szCs w:val="22"/>
              </w:rPr>
              <w:t>81.7)</w:t>
            </w:r>
          </w:p>
        </w:tc>
      </w:tr>
      <w:tr w:rsidR="008A07C7" w:rsidRPr="00CB423E" w14:paraId="1B9D82F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FFD8811"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59E03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FBC1B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  (</w:t>
            </w:r>
            <w:proofErr w:type="gramEnd"/>
            <w:r w:rsidRPr="00CB423E">
              <w:rPr>
                <w:rFonts w:ascii="Times New Roman" w:hAnsi="Times New Roman" w:cs="Times New Roman"/>
                <w:color w:val="000000"/>
                <w:sz w:val="22"/>
                <w:szCs w:val="22"/>
              </w:rPr>
              <w:t>4.4)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B42C57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4.0)</w:t>
            </w:r>
          </w:p>
        </w:tc>
      </w:tr>
      <w:tr w:rsidR="008A07C7" w:rsidRPr="00CB423E" w14:paraId="73EAD5C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4B58AA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9420F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41  (</w:t>
            </w:r>
            <w:proofErr w:type="gramEnd"/>
            <w:r w:rsidRPr="00CB423E">
              <w:rPr>
                <w:rFonts w:ascii="Times New Roman" w:hAnsi="Times New Roman" w:cs="Times New Roman"/>
                <w:color w:val="000000"/>
                <w:sz w:val="22"/>
                <w:szCs w:val="22"/>
              </w:rPr>
              <w:t>14.7)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C1CC2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38  (</w:t>
            </w:r>
            <w:proofErr w:type="gramEnd"/>
            <w:r w:rsidRPr="00CB423E">
              <w:rPr>
                <w:rFonts w:ascii="Times New Roman" w:hAnsi="Times New Roman" w:cs="Times New Roman"/>
                <w:color w:val="000000"/>
                <w:sz w:val="22"/>
                <w:szCs w:val="22"/>
              </w:rPr>
              <w:t>13.9)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9C2740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14.3)</w:t>
            </w:r>
          </w:p>
        </w:tc>
      </w:tr>
      <w:tr w:rsidR="008A07C7" w:rsidRPr="00CB423E" w14:paraId="55176CE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3196428"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SO2b and 4 - </w:t>
            </w:r>
            <w:proofErr w:type="gramStart"/>
            <w:r w:rsidRPr="00CB423E">
              <w:rPr>
                <w:rFonts w:ascii="Times New Roman" w:hAnsi="Times New Roman" w:cs="Times New Roman"/>
                <w:b/>
                <w:color w:val="000000"/>
                <w:sz w:val="22"/>
                <w:szCs w:val="22"/>
              </w:rPr>
              <w:t>3 year</w:t>
            </w:r>
            <w:proofErr w:type="gramEnd"/>
            <w:r w:rsidRPr="00CB423E">
              <w:rPr>
                <w:rFonts w:ascii="Times New Roman" w:hAnsi="Times New Roman" w:cs="Times New Roman"/>
                <w:b/>
                <w:color w:val="000000"/>
                <w:sz w:val="22"/>
                <w:szCs w:val="22"/>
              </w:rPr>
              <w:t xml:space="preserve"> speech (Phonetics)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024130B"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2FB75E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3E6B76B"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1D9A6C8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EBA668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Eligible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FC769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218  (</w:t>
            </w:r>
            <w:proofErr w:type="gramEnd"/>
            <w:r w:rsidRPr="00CB423E">
              <w:rPr>
                <w:rFonts w:ascii="Times New Roman" w:hAnsi="Times New Roman" w:cs="Times New Roman"/>
                <w:color w:val="000000"/>
                <w:sz w:val="22"/>
                <w:szCs w:val="22"/>
              </w:rPr>
              <w:t>78.1)</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5DD95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215  (</w:t>
            </w:r>
            <w:proofErr w:type="gramEnd"/>
            <w:r w:rsidRPr="00CB423E">
              <w:rPr>
                <w:rFonts w:ascii="Times New Roman" w:hAnsi="Times New Roman" w:cs="Times New Roman"/>
                <w:color w:val="000000"/>
                <w:sz w:val="22"/>
                <w:szCs w:val="22"/>
              </w:rPr>
              <w:t>78.8)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266D23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433  (</w:t>
            </w:r>
            <w:proofErr w:type="gramEnd"/>
            <w:r w:rsidRPr="00CB423E">
              <w:rPr>
                <w:rFonts w:ascii="Times New Roman" w:hAnsi="Times New Roman" w:cs="Times New Roman"/>
                <w:color w:val="000000"/>
                <w:sz w:val="22"/>
                <w:szCs w:val="22"/>
              </w:rPr>
              <w:t>78.4)</w:t>
            </w:r>
          </w:p>
        </w:tc>
      </w:tr>
      <w:tr w:rsidR="008A07C7" w:rsidRPr="00CB423E" w14:paraId="44F410B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8416E6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Less than 15 words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13426B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8BE7CD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EC84B0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4.2)</w:t>
            </w:r>
          </w:p>
        </w:tc>
      </w:tr>
      <w:tr w:rsidR="008A07C7" w:rsidRPr="00CB423E" w14:paraId="5B3871D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232BC0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657B6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3B936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F92BBB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  (</w:t>
            </w:r>
            <w:proofErr w:type="gramEnd"/>
            <w:r w:rsidRPr="00CB423E">
              <w:rPr>
                <w:rFonts w:ascii="Times New Roman" w:hAnsi="Times New Roman" w:cs="Times New Roman"/>
                <w:color w:val="000000"/>
                <w:sz w:val="22"/>
                <w:szCs w:val="22"/>
              </w:rPr>
              <w:t>3.1)</w:t>
            </w:r>
          </w:p>
        </w:tc>
      </w:tr>
      <w:tr w:rsidR="008A07C7" w:rsidRPr="00CB423E" w14:paraId="1CEEFCC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F750AF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32A43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41  (</w:t>
            </w:r>
            <w:proofErr w:type="gramEnd"/>
            <w:r w:rsidRPr="00CB423E">
              <w:rPr>
                <w:rFonts w:ascii="Times New Roman" w:hAnsi="Times New Roman" w:cs="Times New Roman"/>
                <w:color w:val="000000"/>
                <w:sz w:val="22"/>
                <w:szCs w:val="22"/>
              </w:rPr>
              <w:t>14.7)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D2767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38  (</w:t>
            </w:r>
            <w:proofErr w:type="gramEnd"/>
            <w:r w:rsidRPr="00CB423E">
              <w:rPr>
                <w:rFonts w:ascii="Times New Roman" w:hAnsi="Times New Roman" w:cs="Times New Roman"/>
                <w:color w:val="000000"/>
                <w:sz w:val="22"/>
                <w:szCs w:val="22"/>
              </w:rPr>
              <w:t>13.9)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A17C50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14.3)</w:t>
            </w:r>
          </w:p>
        </w:tc>
      </w:tr>
      <w:tr w:rsidR="008A07C7" w:rsidRPr="00CB423E" w14:paraId="3371A83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763561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SO3 - </w:t>
            </w:r>
            <w:proofErr w:type="gramStart"/>
            <w:r w:rsidRPr="00CB423E">
              <w:rPr>
                <w:rFonts w:ascii="Times New Roman" w:hAnsi="Times New Roman" w:cs="Times New Roman"/>
                <w:b/>
                <w:color w:val="000000"/>
                <w:sz w:val="22"/>
                <w:szCs w:val="22"/>
              </w:rPr>
              <w:t>12 month</w:t>
            </w:r>
            <w:proofErr w:type="gramEnd"/>
            <w:r w:rsidRPr="00CB423E">
              <w:rPr>
                <w:rFonts w:ascii="Times New Roman" w:hAnsi="Times New Roman" w:cs="Times New Roman"/>
                <w:b/>
                <w:color w:val="000000"/>
                <w:sz w:val="22"/>
                <w:szCs w:val="22"/>
              </w:rPr>
              <w:t xml:space="preserve"> speech</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E9E833"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7DC971"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4A5B08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16FB26F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A4E63C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Eligible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55919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242  (</w:t>
            </w:r>
            <w:proofErr w:type="gramEnd"/>
            <w:r w:rsidRPr="00CB423E">
              <w:rPr>
                <w:rFonts w:ascii="Times New Roman" w:hAnsi="Times New Roman" w:cs="Times New Roman"/>
                <w:color w:val="000000"/>
                <w:sz w:val="22"/>
                <w:szCs w:val="22"/>
              </w:rPr>
              <w:t>86.7)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BE593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242  (</w:t>
            </w:r>
            <w:proofErr w:type="gramEnd"/>
            <w:r w:rsidRPr="00CB423E">
              <w:rPr>
                <w:rFonts w:ascii="Times New Roman" w:hAnsi="Times New Roman" w:cs="Times New Roman"/>
                <w:color w:val="000000"/>
                <w:sz w:val="22"/>
                <w:szCs w:val="22"/>
              </w:rPr>
              <w:t>88.6)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6708DC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484  (</w:t>
            </w:r>
            <w:proofErr w:type="gramEnd"/>
            <w:r w:rsidRPr="00CB423E">
              <w:rPr>
                <w:rFonts w:ascii="Times New Roman" w:hAnsi="Times New Roman" w:cs="Times New Roman"/>
                <w:color w:val="000000"/>
                <w:sz w:val="22"/>
                <w:szCs w:val="22"/>
              </w:rPr>
              <w:t>87.7)</w:t>
            </w:r>
          </w:p>
        </w:tc>
      </w:tr>
      <w:tr w:rsidR="008A07C7" w:rsidRPr="00CB423E" w14:paraId="3A1CBCE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C12A341"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CSG confirmed exclusion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0DC01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48E22A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BD3DEF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r>
      <w:tr w:rsidR="008A07C7" w:rsidRPr="00CB423E" w14:paraId="781FF5F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B89008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 Ineligible - The baby says too little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1E7185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9E541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A0BF76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  (</w:t>
            </w:r>
            <w:proofErr w:type="gramEnd"/>
            <w:r w:rsidRPr="00CB423E">
              <w:rPr>
                <w:rFonts w:ascii="Times New Roman" w:hAnsi="Times New Roman" w:cs="Times New Roman"/>
                <w:color w:val="000000"/>
                <w:sz w:val="22"/>
                <w:szCs w:val="22"/>
              </w:rPr>
              <w:t>2.9)</w:t>
            </w:r>
          </w:p>
        </w:tc>
      </w:tr>
      <w:tr w:rsidR="008A07C7" w:rsidRPr="00CB423E" w14:paraId="46FCE82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D2C4871"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Recording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E401F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29  (</w:t>
            </w:r>
            <w:proofErr w:type="gramEnd"/>
            <w:r w:rsidRPr="00CB423E">
              <w:rPr>
                <w:rFonts w:ascii="Times New Roman" w:hAnsi="Times New Roman" w:cs="Times New Roman"/>
                <w:color w:val="000000"/>
                <w:sz w:val="22"/>
                <w:szCs w:val="22"/>
              </w:rPr>
              <w:t>10.4)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2C8F1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8.1)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C7A32D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51  (</w:t>
            </w:r>
            <w:proofErr w:type="gramEnd"/>
            <w:r w:rsidRPr="00CB423E">
              <w:rPr>
                <w:rFonts w:ascii="Times New Roman" w:hAnsi="Times New Roman" w:cs="Times New Roman"/>
                <w:color w:val="000000"/>
                <w:sz w:val="22"/>
                <w:szCs w:val="22"/>
              </w:rPr>
              <w:t>9.2)</w:t>
            </w:r>
          </w:p>
        </w:tc>
      </w:tr>
      <w:tr w:rsidR="008A07C7" w:rsidRPr="00CB423E" w14:paraId="7DFC648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F63D52B"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SO6a - Dehiscence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F5D61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2434B5"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D06EE9A"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08E88F2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6A9A66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616D9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5.0)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B6588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  (</w:t>
            </w:r>
            <w:proofErr w:type="gramEnd"/>
            <w:r w:rsidRPr="00CB423E">
              <w:rPr>
                <w:rFonts w:ascii="Times New Roman" w:hAnsi="Times New Roman" w:cs="Times New Roman"/>
                <w:color w:val="000000"/>
                <w:sz w:val="22"/>
                <w:szCs w:val="22"/>
              </w:rPr>
              <w:t>6.6)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F700E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32  (</w:t>
            </w:r>
            <w:proofErr w:type="gramEnd"/>
            <w:r w:rsidRPr="00CB423E">
              <w:rPr>
                <w:rFonts w:ascii="Times New Roman" w:hAnsi="Times New Roman" w:cs="Times New Roman"/>
                <w:color w:val="000000"/>
                <w:sz w:val="22"/>
                <w:szCs w:val="22"/>
              </w:rPr>
              <w:t>5.8)</w:t>
            </w:r>
          </w:p>
        </w:tc>
      </w:tr>
      <w:tr w:rsidR="008A07C7" w:rsidRPr="00CB423E" w14:paraId="12397D5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CC8986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8C252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265  (</w:t>
            </w:r>
            <w:proofErr w:type="gramEnd"/>
            <w:r w:rsidRPr="00CB423E">
              <w:rPr>
                <w:rFonts w:ascii="Times New Roman" w:hAnsi="Times New Roman" w:cs="Times New Roman"/>
                <w:color w:val="000000"/>
                <w:sz w:val="22"/>
                <w:szCs w:val="22"/>
              </w:rPr>
              <w:t>95.0)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7917D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255  (</w:t>
            </w:r>
            <w:proofErr w:type="gramEnd"/>
            <w:r w:rsidRPr="00CB423E">
              <w:rPr>
                <w:rFonts w:ascii="Times New Roman" w:hAnsi="Times New Roman" w:cs="Times New Roman"/>
                <w:color w:val="000000"/>
                <w:sz w:val="22"/>
                <w:szCs w:val="22"/>
              </w:rPr>
              <w:t>93.4)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593629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520  (</w:t>
            </w:r>
            <w:proofErr w:type="gramEnd"/>
            <w:r w:rsidRPr="00CB423E">
              <w:rPr>
                <w:rFonts w:ascii="Times New Roman" w:hAnsi="Times New Roman" w:cs="Times New Roman"/>
                <w:color w:val="000000"/>
                <w:sz w:val="22"/>
                <w:szCs w:val="22"/>
              </w:rPr>
              <w:t>94.2)</w:t>
            </w:r>
          </w:p>
        </w:tc>
      </w:tr>
      <w:tr w:rsidR="008A07C7" w:rsidRPr="00CB423E" w14:paraId="6067E6D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28A479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SO6b - Infection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E8AB7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07D97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22F6CA6"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7706B06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D10558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6ACBF3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7.2)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3108F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27  (</w:t>
            </w:r>
            <w:proofErr w:type="gramEnd"/>
            <w:r w:rsidRPr="00CB423E">
              <w:rPr>
                <w:rFonts w:ascii="Times New Roman" w:hAnsi="Times New Roman" w:cs="Times New Roman"/>
                <w:color w:val="000000"/>
                <w:sz w:val="22"/>
                <w:szCs w:val="22"/>
              </w:rPr>
              <w:t>9.9)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03186A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  (</w:t>
            </w:r>
            <w:proofErr w:type="gramEnd"/>
            <w:r w:rsidRPr="00CB423E">
              <w:rPr>
                <w:rFonts w:ascii="Times New Roman" w:hAnsi="Times New Roman" w:cs="Times New Roman"/>
                <w:color w:val="000000"/>
                <w:sz w:val="22"/>
                <w:szCs w:val="22"/>
              </w:rPr>
              <w:t>8.5)</w:t>
            </w:r>
          </w:p>
        </w:tc>
      </w:tr>
      <w:tr w:rsidR="008A07C7" w:rsidRPr="00CB423E" w14:paraId="40FE14E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6AAE23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B5672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259  (</w:t>
            </w:r>
            <w:proofErr w:type="gramEnd"/>
            <w:r w:rsidRPr="00CB423E">
              <w:rPr>
                <w:rFonts w:ascii="Times New Roman" w:hAnsi="Times New Roman" w:cs="Times New Roman"/>
                <w:color w:val="000000"/>
                <w:sz w:val="22"/>
                <w:szCs w:val="22"/>
              </w:rPr>
              <w:t>92.8)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E43BAE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246  (</w:t>
            </w:r>
            <w:proofErr w:type="gramEnd"/>
            <w:r w:rsidRPr="00CB423E">
              <w:rPr>
                <w:rFonts w:ascii="Times New Roman" w:hAnsi="Times New Roman" w:cs="Times New Roman"/>
                <w:color w:val="000000"/>
                <w:sz w:val="22"/>
                <w:szCs w:val="22"/>
              </w:rPr>
              <w:t>90.1)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765370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505  (</w:t>
            </w:r>
            <w:proofErr w:type="gramEnd"/>
            <w:r w:rsidRPr="00CB423E">
              <w:rPr>
                <w:rFonts w:ascii="Times New Roman" w:hAnsi="Times New Roman" w:cs="Times New Roman"/>
                <w:color w:val="000000"/>
                <w:sz w:val="22"/>
                <w:szCs w:val="22"/>
              </w:rPr>
              <w:t>91.5)</w:t>
            </w:r>
          </w:p>
        </w:tc>
      </w:tr>
      <w:tr w:rsidR="008A07C7" w:rsidRPr="00CB423E" w14:paraId="65427686"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E742B84"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SO6c - Fistula</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B66C1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5DF2B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D364003"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3CDF03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1C9DEC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8753C6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9C3F9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  (</w:t>
            </w:r>
            <w:proofErr w:type="gramEnd"/>
            <w:r w:rsidRPr="00CB423E">
              <w:rPr>
                <w:rFonts w:ascii="Times New Roman" w:hAnsi="Times New Roman" w:cs="Times New Roman"/>
                <w:color w:val="000000"/>
                <w:sz w:val="22"/>
                <w:szCs w:val="22"/>
              </w:rPr>
              <w:t>6.2)</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94193C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30  (</w:t>
            </w:r>
            <w:proofErr w:type="gramEnd"/>
            <w:r w:rsidRPr="00CB423E">
              <w:rPr>
                <w:rFonts w:ascii="Times New Roman" w:hAnsi="Times New Roman" w:cs="Times New Roman"/>
                <w:color w:val="000000"/>
                <w:sz w:val="22"/>
                <w:szCs w:val="22"/>
              </w:rPr>
              <w:t>5.4)</w:t>
            </w:r>
          </w:p>
        </w:tc>
      </w:tr>
      <w:tr w:rsidR="008A07C7" w:rsidRPr="00CB423E" w14:paraId="1220CDC6"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E84273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E0872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266  (</w:t>
            </w:r>
            <w:proofErr w:type="gramEnd"/>
            <w:r w:rsidRPr="00CB423E">
              <w:rPr>
                <w:rFonts w:ascii="Times New Roman" w:hAnsi="Times New Roman" w:cs="Times New Roman"/>
                <w:color w:val="000000"/>
                <w:sz w:val="22"/>
                <w:szCs w:val="22"/>
              </w:rPr>
              <w:t>95.3)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ACA7E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256  (</w:t>
            </w:r>
            <w:proofErr w:type="gramEnd"/>
            <w:r w:rsidRPr="00CB423E">
              <w:rPr>
                <w:rFonts w:ascii="Times New Roman" w:hAnsi="Times New Roman" w:cs="Times New Roman"/>
                <w:color w:val="000000"/>
                <w:sz w:val="22"/>
                <w:szCs w:val="22"/>
              </w:rPr>
              <w:t>93.8)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8B2E5A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522  (</w:t>
            </w:r>
            <w:proofErr w:type="gramEnd"/>
            <w:r w:rsidRPr="00CB423E">
              <w:rPr>
                <w:rFonts w:ascii="Times New Roman" w:hAnsi="Times New Roman" w:cs="Times New Roman"/>
                <w:color w:val="000000"/>
                <w:sz w:val="22"/>
                <w:szCs w:val="22"/>
              </w:rPr>
              <w:t>94.6)</w:t>
            </w:r>
          </w:p>
        </w:tc>
      </w:tr>
      <w:tr w:rsidR="008A07C7" w:rsidRPr="00CB423E" w14:paraId="2E145EE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F82EED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SO7ai at 12 months - TEOAE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D1058C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2AEBD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4A66241"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2F1405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E8AD27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B8D85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66  (</w:t>
            </w:r>
            <w:proofErr w:type="gramEnd"/>
            <w:r w:rsidRPr="00CB423E">
              <w:rPr>
                <w:rFonts w:ascii="Times New Roman" w:hAnsi="Times New Roman" w:cs="Times New Roman"/>
                <w:color w:val="000000"/>
                <w:sz w:val="22"/>
                <w:szCs w:val="22"/>
              </w:rPr>
              <w:t>23.7)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4FD1B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  (</w:t>
            </w:r>
            <w:proofErr w:type="gramEnd"/>
            <w:r w:rsidRPr="00CB423E">
              <w:rPr>
                <w:rFonts w:ascii="Times New Roman" w:hAnsi="Times New Roman" w:cs="Times New Roman"/>
                <w:color w:val="000000"/>
                <w:sz w:val="22"/>
                <w:szCs w:val="22"/>
              </w:rPr>
              <w:t>19.0)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52DA3C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118  (</w:t>
            </w:r>
            <w:proofErr w:type="gramEnd"/>
            <w:r w:rsidRPr="00CB423E">
              <w:rPr>
                <w:rFonts w:ascii="Times New Roman" w:hAnsi="Times New Roman" w:cs="Times New Roman"/>
                <w:color w:val="000000"/>
                <w:sz w:val="22"/>
                <w:szCs w:val="22"/>
              </w:rPr>
              <w:t>21.4)</w:t>
            </w:r>
          </w:p>
        </w:tc>
      </w:tr>
      <w:tr w:rsidR="008A07C7" w:rsidRPr="00CB423E" w14:paraId="7134531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C3E402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2F8C8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162  (</w:t>
            </w:r>
            <w:proofErr w:type="gramEnd"/>
            <w:r w:rsidRPr="00CB423E">
              <w:rPr>
                <w:rFonts w:ascii="Times New Roman" w:hAnsi="Times New Roman" w:cs="Times New Roman"/>
                <w:color w:val="000000"/>
                <w:sz w:val="22"/>
                <w:szCs w:val="22"/>
              </w:rPr>
              <w:t>58.1)</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2FF78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157  (</w:t>
            </w:r>
            <w:proofErr w:type="gramEnd"/>
            <w:r w:rsidRPr="00CB423E">
              <w:rPr>
                <w:rFonts w:ascii="Times New Roman" w:hAnsi="Times New Roman" w:cs="Times New Roman"/>
                <w:color w:val="000000"/>
                <w:sz w:val="22"/>
                <w:szCs w:val="22"/>
              </w:rPr>
              <w:t>57.5)</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D36FA7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319  (</w:t>
            </w:r>
            <w:proofErr w:type="gramEnd"/>
            <w:r w:rsidRPr="00CB423E">
              <w:rPr>
                <w:rFonts w:ascii="Times New Roman" w:hAnsi="Times New Roman" w:cs="Times New Roman"/>
                <w:color w:val="000000"/>
                <w:sz w:val="22"/>
                <w:szCs w:val="22"/>
              </w:rPr>
              <w:t>57.8)</w:t>
            </w:r>
          </w:p>
        </w:tc>
      </w:tr>
      <w:tr w:rsidR="008A07C7" w:rsidRPr="00CB423E" w14:paraId="7F92A666"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F6496D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0FC595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51  (</w:t>
            </w:r>
            <w:proofErr w:type="gramEnd"/>
            <w:r w:rsidRPr="00CB423E">
              <w:rPr>
                <w:rFonts w:ascii="Times New Roman" w:hAnsi="Times New Roman" w:cs="Times New Roman"/>
                <w:color w:val="000000"/>
                <w:sz w:val="22"/>
                <w:szCs w:val="22"/>
              </w:rPr>
              <w:t>18.3)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FCAD0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64  (</w:t>
            </w:r>
            <w:proofErr w:type="gramEnd"/>
            <w:r w:rsidRPr="00CB423E">
              <w:rPr>
                <w:rFonts w:ascii="Times New Roman" w:hAnsi="Times New Roman" w:cs="Times New Roman"/>
                <w:color w:val="000000"/>
                <w:sz w:val="22"/>
                <w:szCs w:val="22"/>
              </w:rPr>
              <w:t>23.4)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786F5D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115  (</w:t>
            </w:r>
            <w:proofErr w:type="gramEnd"/>
            <w:r w:rsidRPr="00CB423E">
              <w:rPr>
                <w:rFonts w:ascii="Times New Roman" w:hAnsi="Times New Roman" w:cs="Times New Roman"/>
                <w:color w:val="000000"/>
                <w:sz w:val="22"/>
                <w:szCs w:val="22"/>
              </w:rPr>
              <w:t>20.8)</w:t>
            </w:r>
          </w:p>
        </w:tc>
      </w:tr>
      <w:tr w:rsidR="008A07C7" w:rsidRPr="00CB423E" w14:paraId="28BDEF11"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806A11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 xml:space="preserve">SO7aii at 12 months - </w:t>
            </w:r>
            <w:proofErr w:type="spellStart"/>
            <w:r w:rsidRPr="00CB423E">
              <w:rPr>
                <w:rFonts w:ascii="Times New Roman" w:hAnsi="Times New Roman" w:cs="Times New Roman"/>
                <w:b/>
                <w:color w:val="000000"/>
                <w:sz w:val="22"/>
                <w:szCs w:val="22"/>
              </w:rPr>
              <w:t>Soundfield</w:t>
            </w:r>
            <w:proofErr w:type="spellEnd"/>
            <w:r w:rsidRPr="00CB423E">
              <w:rPr>
                <w:rFonts w:ascii="Times New Roman" w:hAnsi="Times New Roman" w:cs="Times New Roman"/>
                <w:b/>
                <w:color w:val="000000"/>
                <w:sz w:val="22"/>
                <w:szCs w:val="22"/>
              </w:rPr>
              <w:t xml:space="preserve"> audiometry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5E1FDB"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2F8F91D"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4799E62"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16D84E1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989345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AAE82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66  (</w:t>
            </w:r>
            <w:proofErr w:type="gramEnd"/>
            <w:r w:rsidRPr="00CB423E">
              <w:rPr>
                <w:rFonts w:ascii="Times New Roman" w:hAnsi="Times New Roman" w:cs="Times New Roman"/>
                <w:color w:val="000000"/>
                <w:sz w:val="22"/>
                <w:szCs w:val="22"/>
              </w:rPr>
              <w:t>23.7)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A989FC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  (</w:t>
            </w:r>
            <w:proofErr w:type="gramEnd"/>
            <w:r w:rsidRPr="00CB423E">
              <w:rPr>
                <w:rFonts w:ascii="Times New Roman" w:hAnsi="Times New Roman" w:cs="Times New Roman"/>
                <w:color w:val="000000"/>
                <w:sz w:val="22"/>
                <w:szCs w:val="22"/>
              </w:rPr>
              <w:t>19.0)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C370C1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118  (</w:t>
            </w:r>
            <w:proofErr w:type="gramEnd"/>
            <w:r w:rsidRPr="00CB423E">
              <w:rPr>
                <w:rFonts w:ascii="Times New Roman" w:hAnsi="Times New Roman" w:cs="Times New Roman"/>
                <w:color w:val="000000"/>
                <w:sz w:val="22"/>
                <w:szCs w:val="22"/>
              </w:rPr>
              <w:t>21.4)</w:t>
            </w:r>
          </w:p>
        </w:tc>
      </w:tr>
      <w:tr w:rsidR="008A07C7" w:rsidRPr="00CB423E" w14:paraId="14FD55D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338799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9D2FE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  (</w:t>
            </w:r>
            <w:proofErr w:type="gramEnd"/>
            <w:r w:rsidRPr="00CB423E">
              <w:rPr>
                <w:rFonts w:ascii="Times New Roman" w:hAnsi="Times New Roman" w:cs="Times New Roman"/>
                <w:color w:val="000000"/>
                <w:sz w:val="22"/>
                <w:szCs w:val="22"/>
              </w:rPr>
              <w:t>14.0)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449F6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48  (</w:t>
            </w:r>
            <w:proofErr w:type="gramEnd"/>
            <w:r w:rsidRPr="00CB423E">
              <w:rPr>
                <w:rFonts w:ascii="Times New Roman" w:hAnsi="Times New Roman" w:cs="Times New Roman"/>
                <w:color w:val="000000"/>
                <w:sz w:val="22"/>
                <w:szCs w:val="22"/>
              </w:rPr>
              <w:t>17.6)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0A3BFA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87  (</w:t>
            </w:r>
            <w:proofErr w:type="gramEnd"/>
            <w:r w:rsidRPr="00CB423E">
              <w:rPr>
                <w:rFonts w:ascii="Times New Roman" w:hAnsi="Times New Roman" w:cs="Times New Roman"/>
                <w:color w:val="000000"/>
                <w:sz w:val="22"/>
                <w:szCs w:val="22"/>
              </w:rPr>
              <w:t>15.8)</w:t>
            </w:r>
          </w:p>
        </w:tc>
      </w:tr>
      <w:tr w:rsidR="008A07C7" w:rsidRPr="00CB423E" w14:paraId="4F439CB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5D22A6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B2D9A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174  (</w:t>
            </w:r>
            <w:proofErr w:type="gramEnd"/>
            <w:r w:rsidRPr="00CB423E">
              <w:rPr>
                <w:rFonts w:ascii="Times New Roman" w:hAnsi="Times New Roman" w:cs="Times New Roman"/>
                <w:color w:val="000000"/>
                <w:sz w:val="22"/>
                <w:szCs w:val="22"/>
              </w:rPr>
              <w:t>62.4)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55137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173  (</w:t>
            </w:r>
            <w:proofErr w:type="gramEnd"/>
            <w:r w:rsidRPr="00CB423E">
              <w:rPr>
                <w:rFonts w:ascii="Times New Roman" w:hAnsi="Times New Roman" w:cs="Times New Roman"/>
                <w:color w:val="000000"/>
                <w:sz w:val="22"/>
                <w:szCs w:val="22"/>
              </w:rPr>
              <w:t>63.4)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CD8ABC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347  (</w:t>
            </w:r>
            <w:proofErr w:type="gramEnd"/>
            <w:r w:rsidRPr="00CB423E">
              <w:rPr>
                <w:rFonts w:ascii="Times New Roman" w:hAnsi="Times New Roman" w:cs="Times New Roman"/>
                <w:color w:val="000000"/>
                <w:sz w:val="22"/>
                <w:szCs w:val="22"/>
              </w:rPr>
              <w:t>62.9)</w:t>
            </w:r>
          </w:p>
        </w:tc>
      </w:tr>
      <w:tr w:rsidR="008A07C7" w:rsidRPr="00CB423E" w14:paraId="6053B07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FDF9F4C"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SO7bi at 3 years - Abnormal pure tone audiometry in at least one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0EF14C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FC0A8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62DA65A"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0D4171F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5A4F8E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ECA60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26.5)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AB4A8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24.9)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756853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142  (</w:t>
            </w:r>
            <w:proofErr w:type="gramEnd"/>
            <w:r w:rsidRPr="00CB423E">
              <w:rPr>
                <w:rFonts w:ascii="Times New Roman" w:hAnsi="Times New Roman" w:cs="Times New Roman"/>
                <w:color w:val="000000"/>
                <w:sz w:val="22"/>
                <w:szCs w:val="22"/>
              </w:rPr>
              <w:t>25.7)</w:t>
            </w:r>
          </w:p>
        </w:tc>
      </w:tr>
      <w:tr w:rsidR="008A07C7" w:rsidRPr="00CB423E" w14:paraId="3D5C1A0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2BDC22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CF5A6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34  (</w:t>
            </w:r>
            <w:proofErr w:type="gramEnd"/>
            <w:r w:rsidRPr="00CB423E">
              <w:rPr>
                <w:rFonts w:ascii="Times New Roman" w:hAnsi="Times New Roman" w:cs="Times New Roman"/>
                <w:color w:val="000000"/>
                <w:sz w:val="22"/>
                <w:szCs w:val="22"/>
              </w:rPr>
              <w:t>12.2)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CC907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31  (</w:t>
            </w:r>
            <w:proofErr w:type="gramEnd"/>
            <w:r w:rsidRPr="00CB423E">
              <w:rPr>
                <w:rFonts w:ascii="Times New Roman" w:hAnsi="Times New Roman" w:cs="Times New Roman"/>
                <w:color w:val="000000"/>
                <w:sz w:val="22"/>
                <w:szCs w:val="22"/>
              </w:rPr>
              <w:t>11.4)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FCE032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65  (</w:t>
            </w:r>
            <w:proofErr w:type="gramEnd"/>
            <w:r w:rsidRPr="00CB423E">
              <w:rPr>
                <w:rFonts w:ascii="Times New Roman" w:hAnsi="Times New Roman" w:cs="Times New Roman"/>
                <w:color w:val="000000"/>
                <w:sz w:val="22"/>
                <w:szCs w:val="22"/>
              </w:rPr>
              <w:t>11.8)</w:t>
            </w:r>
          </w:p>
        </w:tc>
      </w:tr>
      <w:tr w:rsidR="008A07C7" w:rsidRPr="00CB423E" w14:paraId="5F01500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15E8E9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lastRenderedPageBreak/>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391758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171  (</w:t>
            </w:r>
            <w:proofErr w:type="gramEnd"/>
            <w:r w:rsidRPr="00CB423E">
              <w:rPr>
                <w:rFonts w:ascii="Times New Roman" w:hAnsi="Times New Roman" w:cs="Times New Roman"/>
                <w:color w:val="000000"/>
                <w:sz w:val="22"/>
                <w:szCs w:val="22"/>
              </w:rPr>
              <w:t>61.3)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57604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174  (</w:t>
            </w:r>
            <w:proofErr w:type="gramEnd"/>
            <w:r w:rsidRPr="00CB423E">
              <w:rPr>
                <w:rFonts w:ascii="Times New Roman" w:hAnsi="Times New Roman" w:cs="Times New Roman"/>
                <w:color w:val="000000"/>
                <w:sz w:val="22"/>
                <w:szCs w:val="22"/>
              </w:rPr>
              <w:t>63.7)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914D37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345  (</w:t>
            </w:r>
            <w:proofErr w:type="gramEnd"/>
            <w:r w:rsidRPr="00CB423E">
              <w:rPr>
                <w:rFonts w:ascii="Times New Roman" w:hAnsi="Times New Roman" w:cs="Times New Roman"/>
                <w:color w:val="000000"/>
                <w:sz w:val="22"/>
                <w:szCs w:val="22"/>
              </w:rPr>
              <w:t>62.5)</w:t>
            </w:r>
          </w:p>
        </w:tc>
      </w:tr>
      <w:tr w:rsidR="008A07C7" w:rsidRPr="00CB423E" w14:paraId="76AEB06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066ECB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SO7bii at 3 years - Abnormal pure tone audiometry in both ears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92E9D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22998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C68AC82"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41B8AAF1"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6B2033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32E80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26.5)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FCC04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24.9)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068DB7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142  (</w:t>
            </w:r>
            <w:proofErr w:type="gramEnd"/>
            <w:r w:rsidRPr="00CB423E">
              <w:rPr>
                <w:rFonts w:ascii="Times New Roman" w:hAnsi="Times New Roman" w:cs="Times New Roman"/>
                <w:color w:val="000000"/>
                <w:sz w:val="22"/>
                <w:szCs w:val="22"/>
              </w:rPr>
              <w:t>25.7)</w:t>
            </w:r>
          </w:p>
        </w:tc>
      </w:tr>
      <w:tr w:rsidR="008A07C7" w:rsidRPr="00CB423E" w14:paraId="312862B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482AE4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65962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34  (</w:t>
            </w:r>
            <w:proofErr w:type="gramEnd"/>
            <w:r w:rsidRPr="00CB423E">
              <w:rPr>
                <w:rFonts w:ascii="Times New Roman" w:hAnsi="Times New Roman" w:cs="Times New Roman"/>
                <w:color w:val="000000"/>
                <w:sz w:val="22"/>
                <w:szCs w:val="22"/>
              </w:rPr>
              <w:t>12.2)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3DB89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31  (</w:t>
            </w:r>
            <w:proofErr w:type="gramEnd"/>
            <w:r w:rsidRPr="00CB423E">
              <w:rPr>
                <w:rFonts w:ascii="Times New Roman" w:hAnsi="Times New Roman" w:cs="Times New Roman"/>
                <w:color w:val="000000"/>
                <w:sz w:val="22"/>
                <w:szCs w:val="22"/>
              </w:rPr>
              <w:t>11.4)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2DE9C8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65  (</w:t>
            </w:r>
            <w:proofErr w:type="gramEnd"/>
            <w:r w:rsidRPr="00CB423E">
              <w:rPr>
                <w:rFonts w:ascii="Times New Roman" w:hAnsi="Times New Roman" w:cs="Times New Roman"/>
                <w:color w:val="000000"/>
                <w:sz w:val="22"/>
                <w:szCs w:val="22"/>
              </w:rPr>
              <w:t>11.8)</w:t>
            </w:r>
          </w:p>
        </w:tc>
      </w:tr>
      <w:tr w:rsidR="008A07C7" w:rsidRPr="00CB423E" w14:paraId="5FC4326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560586E"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 - one ear only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2D632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62  (</w:t>
            </w:r>
            <w:proofErr w:type="gramEnd"/>
            <w:r w:rsidRPr="00CB423E">
              <w:rPr>
                <w:rFonts w:ascii="Times New Roman" w:hAnsi="Times New Roman" w:cs="Times New Roman"/>
                <w:color w:val="000000"/>
                <w:sz w:val="22"/>
                <w:szCs w:val="22"/>
              </w:rPr>
              <w:t>22.2)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41BE4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65  (</w:t>
            </w:r>
            <w:proofErr w:type="gramEnd"/>
            <w:r w:rsidRPr="00CB423E">
              <w:rPr>
                <w:rFonts w:ascii="Times New Roman" w:hAnsi="Times New Roman" w:cs="Times New Roman"/>
                <w:color w:val="000000"/>
                <w:sz w:val="22"/>
                <w:szCs w:val="22"/>
              </w:rPr>
              <w:t>23.8)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92DDEA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127  (</w:t>
            </w:r>
            <w:proofErr w:type="gramEnd"/>
            <w:r w:rsidRPr="00CB423E">
              <w:rPr>
                <w:rFonts w:ascii="Times New Roman" w:hAnsi="Times New Roman" w:cs="Times New Roman"/>
                <w:color w:val="000000"/>
                <w:sz w:val="22"/>
                <w:szCs w:val="22"/>
              </w:rPr>
              <w:t>23.0)</w:t>
            </w:r>
          </w:p>
        </w:tc>
      </w:tr>
      <w:tr w:rsidR="008A07C7" w:rsidRPr="00CB423E" w14:paraId="4EE43E8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4CE123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09E041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109  (</w:t>
            </w:r>
            <w:proofErr w:type="gramEnd"/>
            <w:r w:rsidRPr="00CB423E">
              <w:rPr>
                <w:rFonts w:ascii="Times New Roman" w:hAnsi="Times New Roman" w:cs="Times New Roman"/>
                <w:color w:val="000000"/>
                <w:sz w:val="22"/>
                <w:szCs w:val="22"/>
              </w:rPr>
              <w:t>39.1)</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111D4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109  (</w:t>
            </w:r>
            <w:proofErr w:type="gramEnd"/>
            <w:r w:rsidRPr="00CB423E">
              <w:rPr>
                <w:rFonts w:ascii="Times New Roman" w:hAnsi="Times New Roman" w:cs="Times New Roman"/>
                <w:color w:val="000000"/>
                <w:sz w:val="22"/>
                <w:szCs w:val="22"/>
              </w:rPr>
              <w:t>39.9)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09D557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218  (</w:t>
            </w:r>
            <w:proofErr w:type="gramEnd"/>
            <w:r w:rsidRPr="00CB423E">
              <w:rPr>
                <w:rFonts w:ascii="Times New Roman" w:hAnsi="Times New Roman" w:cs="Times New Roman"/>
                <w:color w:val="000000"/>
                <w:sz w:val="22"/>
                <w:szCs w:val="22"/>
              </w:rPr>
              <w:t>39.5)</w:t>
            </w:r>
          </w:p>
        </w:tc>
      </w:tr>
      <w:tr w:rsidR="008A07C7" w:rsidRPr="00CB423E" w14:paraId="0C62337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54060EB"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S07biii at 3 years - severity of better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D2EBF7"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B33F5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E91D9EE"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7B99318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E5D11F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86A08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26.5)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C9EBB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24.9)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364583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142  (</w:t>
            </w:r>
            <w:proofErr w:type="gramEnd"/>
            <w:r w:rsidRPr="00CB423E">
              <w:rPr>
                <w:rFonts w:ascii="Times New Roman" w:hAnsi="Times New Roman" w:cs="Times New Roman"/>
                <w:color w:val="000000"/>
                <w:sz w:val="22"/>
                <w:szCs w:val="22"/>
              </w:rPr>
              <w:t>25.7)</w:t>
            </w:r>
          </w:p>
        </w:tc>
      </w:tr>
      <w:tr w:rsidR="008A07C7" w:rsidRPr="00CB423E" w14:paraId="082B6E5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F0E42C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24258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12.9)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C195F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35  (</w:t>
            </w:r>
            <w:proofErr w:type="gramEnd"/>
            <w:r w:rsidRPr="00CB423E">
              <w:rPr>
                <w:rFonts w:ascii="Times New Roman" w:hAnsi="Times New Roman" w:cs="Times New Roman"/>
                <w:color w:val="000000"/>
                <w:sz w:val="22"/>
                <w:szCs w:val="22"/>
              </w:rPr>
              <w:t>12.8)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7A24B3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12.9)</w:t>
            </w:r>
          </w:p>
        </w:tc>
      </w:tr>
      <w:tr w:rsidR="008A07C7" w:rsidRPr="00CB423E" w14:paraId="3643D90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534104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60B75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169  (</w:t>
            </w:r>
            <w:proofErr w:type="gramEnd"/>
            <w:r w:rsidRPr="00CB423E">
              <w:rPr>
                <w:rFonts w:ascii="Times New Roman" w:hAnsi="Times New Roman" w:cs="Times New Roman"/>
                <w:color w:val="000000"/>
                <w:sz w:val="22"/>
                <w:szCs w:val="22"/>
              </w:rPr>
              <w:t>60.6)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E65D4F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170  (</w:t>
            </w:r>
            <w:proofErr w:type="gramEnd"/>
            <w:r w:rsidRPr="00CB423E">
              <w:rPr>
                <w:rFonts w:ascii="Times New Roman" w:hAnsi="Times New Roman" w:cs="Times New Roman"/>
                <w:color w:val="000000"/>
                <w:sz w:val="22"/>
                <w:szCs w:val="22"/>
              </w:rPr>
              <w:t>62.3)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3A75A6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339  (</w:t>
            </w:r>
            <w:proofErr w:type="gramEnd"/>
            <w:r w:rsidRPr="00CB423E">
              <w:rPr>
                <w:rFonts w:ascii="Times New Roman" w:hAnsi="Times New Roman" w:cs="Times New Roman"/>
                <w:color w:val="000000"/>
                <w:sz w:val="22"/>
                <w:szCs w:val="22"/>
              </w:rPr>
              <w:t>61.4)</w:t>
            </w:r>
          </w:p>
        </w:tc>
      </w:tr>
      <w:tr w:rsidR="008A07C7" w:rsidRPr="00CB423E" w14:paraId="511E98D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3E93FC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SO7bi at 5 years - Abnormal pure tone audiometry in at least one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3F85AA"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F7873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C0B85F3"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0890DAD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DDB2B1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C1175F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25.4)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E73F5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81  (</w:t>
            </w:r>
            <w:proofErr w:type="gramEnd"/>
            <w:r w:rsidRPr="00CB423E">
              <w:rPr>
                <w:rFonts w:ascii="Times New Roman" w:hAnsi="Times New Roman" w:cs="Times New Roman"/>
                <w:color w:val="000000"/>
                <w:sz w:val="22"/>
                <w:szCs w:val="22"/>
              </w:rPr>
              <w:t>29.7)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6752EC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152  (</w:t>
            </w:r>
            <w:proofErr w:type="gramEnd"/>
            <w:r w:rsidRPr="00CB423E">
              <w:rPr>
                <w:rFonts w:ascii="Times New Roman" w:hAnsi="Times New Roman" w:cs="Times New Roman"/>
                <w:color w:val="000000"/>
                <w:sz w:val="22"/>
                <w:szCs w:val="22"/>
              </w:rPr>
              <w:t>27.5)</w:t>
            </w:r>
          </w:p>
        </w:tc>
      </w:tr>
      <w:tr w:rsidR="008A07C7" w:rsidRPr="00CB423E" w14:paraId="50FF5F5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82853D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24D12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7940B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7B40A6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3.8)</w:t>
            </w:r>
          </w:p>
        </w:tc>
      </w:tr>
      <w:tr w:rsidR="008A07C7" w:rsidRPr="00CB423E" w14:paraId="4EAEFA6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FFA661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2BBBD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195  (</w:t>
            </w:r>
            <w:proofErr w:type="gramEnd"/>
            <w:r w:rsidRPr="00CB423E">
              <w:rPr>
                <w:rFonts w:ascii="Times New Roman" w:hAnsi="Times New Roman" w:cs="Times New Roman"/>
                <w:color w:val="000000"/>
                <w:sz w:val="22"/>
                <w:szCs w:val="22"/>
              </w:rPr>
              <w:t>69.9)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D1797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184  (</w:t>
            </w:r>
            <w:proofErr w:type="gramEnd"/>
            <w:r w:rsidRPr="00CB423E">
              <w:rPr>
                <w:rFonts w:ascii="Times New Roman" w:hAnsi="Times New Roman" w:cs="Times New Roman"/>
                <w:color w:val="000000"/>
                <w:sz w:val="22"/>
                <w:szCs w:val="22"/>
              </w:rPr>
              <w:t>67.4)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B2DFF7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379  (</w:t>
            </w:r>
            <w:proofErr w:type="gramEnd"/>
            <w:r w:rsidRPr="00CB423E">
              <w:rPr>
                <w:rFonts w:ascii="Times New Roman" w:hAnsi="Times New Roman" w:cs="Times New Roman"/>
                <w:color w:val="000000"/>
                <w:sz w:val="22"/>
                <w:szCs w:val="22"/>
              </w:rPr>
              <w:t>68.7)</w:t>
            </w:r>
          </w:p>
        </w:tc>
      </w:tr>
      <w:tr w:rsidR="008A07C7" w:rsidRPr="00CB423E" w14:paraId="0CD46A9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9CA4B9E"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SO7bii at 5 years - Abnormal pure tone audiometry in both ears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0C3B753"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5CDD9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8ACEB87"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5738CCD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C0A06C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B418E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25.4)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2B35E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81  (</w:t>
            </w:r>
            <w:proofErr w:type="gramEnd"/>
            <w:r w:rsidRPr="00CB423E">
              <w:rPr>
                <w:rFonts w:ascii="Times New Roman" w:hAnsi="Times New Roman" w:cs="Times New Roman"/>
                <w:color w:val="000000"/>
                <w:sz w:val="22"/>
                <w:szCs w:val="22"/>
              </w:rPr>
              <w:t>29.7)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BBE867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152  (</w:t>
            </w:r>
            <w:proofErr w:type="gramEnd"/>
            <w:r w:rsidRPr="00CB423E">
              <w:rPr>
                <w:rFonts w:ascii="Times New Roman" w:hAnsi="Times New Roman" w:cs="Times New Roman"/>
                <w:color w:val="000000"/>
                <w:sz w:val="22"/>
                <w:szCs w:val="22"/>
              </w:rPr>
              <w:t>27.5)</w:t>
            </w:r>
          </w:p>
        </w:tc>
      </w:tr>
      <w:tr w:rsidR="008A07C7" w:rsidRPr="00CB423E" w14:paraId="3658EA8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916E65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8E6A3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88DDA6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500AF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3.8)</w:t>
            </w:r>
          </w:p>
        </w:tc>
      </w:tr>
      <w:tr w:rsidR="008A07C7" w:rsidRPr="00CB423E" w14:paraId="406EB4B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C295B91"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 - one ear only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AA711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C147A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3E7031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1.3)</w:t>
            </w:r>
          </w:p>
        </w:tc>
      </w:tr>
      <w:tr w:rsidR="008A07C7" w:rsidRPr="00CB423E" w14:paraId="5345466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217BA2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4C622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191  (</w:t>
            </w:r>
            <w:proofErr w:type="gramEnd"/>
            <w:r w:rsidRPr="00CB423E">
              <w:rPr>
                <w:rFonts w:ascii="Times New Roman" w:hAnsi="Times New Roman" w:cs="Times New Roman"/>
                <w:color w:val="000000"/>
                <w:sz w:val="22"/>
                <w:szCs w:val="22"/>
              </w:rPr>
              <w:t>68.5)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5F184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181  (</w:t>
            </w:r>
            <w:proofErr w:type="gramEnd"/>
            <w:r w:rsidRPr="00CB423E">
              <w:rPr>
                <w:rFonts w:ascii="Times New Roman" w:hAnsi="Times New Roman" w:cs="Times New Roman"/>
                <w:color w:val="000000"/>
                <w:sz w:val="22"/>
                <w:szCs w:val="22"/>
              </w:rPr>
              <w:t>66.3)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F3299D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372  (</w:t>
            </w:r>
            <w:proofErr w:type="gramEnd"/>
            <w:r w:rsidRPr="00CB423E">
              <w:rPr>
                <w:rFonts w:ascii="Times New Roman" w:hAnsi="Times New Roman" w:cs="Times New Roman"/>
                <w:color w:val="000000"/>
                <w:sz w:val="22"/>
                <w:szCs w:val="22"/>
              </w:rPr>
              <w:t>67.4)</w:t>
            </w:r>
          </w:p>
        </w:tc>
      </w:tr>
      <w:tr w:rsidR="008A07C7" w:rsidRPr="00CB423E" w14:paraId="21AD3B5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3AA5075"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S07biii at 5 years - severity of better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DD6215"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08A7B4"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E1689B1"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4AA323A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DC9817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78B9C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25.4)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7BD15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81  (</w:t>
            </w:r>
            <w:proofErr w:type="gramEnd"/>
            <w:r w:rsidRPr="00CB423E">
              <w:rPr>
                <w:rFonts w:ascii="Times New Roman" w:hAnsi="Times New Roman" w:cs="Times New Roman"/>
                <w:color w:val="000000"/>
                <w:sz w:val="22"/>
                <w:szCs w:val="22"/>
              </w:rPr>
              <w:t>29.7)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91A225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152  (</w:t>
            </w:r>
            <w:proofErr w:type="gramEnd"/>
            <w:r w:rsidRPr="00CB423E">
              <w:rPr>
                <w:rFonts w:ascii="Times New Roman" w:hAnsi="Times New Roman" w:cs="Times New Roman"/>
                <w:color w:val="000000"/>
                <w:sz w:val="22"/>
                <w:szCs w:val="22"/>
              </w:rPr>
              <w:t>27.5)</w:t>
            </w:r>
          </w:p>
        </w:tc>
      </w:tr>
      <w:tr w:rsidR="008A07C7" w:rsidRPr="00CB423E" w14:paraId="23A79C6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F9B167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BA469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5.0)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33343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B6743F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4.3)</w:t>
            </w:r>
          </w:p>
        </w:tc>
      </w:tr>
      <w:tr w:rsidR="008A07C7" w:rsidRPr="00CB423E" w14:paraId="5EEB7E6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028A37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13E9F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194  (</w:t>
            </w:r>
            <w:proofErr w:type="gramEnd"/>
            <w:r w:rsidRPr="00CB423E">
              <w:rPr>
                <w:rFonts w:ascii="Times New Roman" w:hAnsi="Times New Roman" w:cs="Times New Roman"/>
                <w:color w:val="000000"/>
                <w:sz w:val="22"/>
                <w:szCs w:val="22"/>
              </w:rPr>
              <w:t>69.5)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038B9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182  (</w:t>
            </w:r>
            <w:proofErr w:type="gramEnd"/>
            <w:r w:rsidRPr="00CB423E">
              <w:rPr>
                <w:rFonts w:ascii="Times New Roman" w:hAnsi="Times New Roman" w:cs="Times New Roman"/>
                <w:color w:val="000000"/>
                <w:sz w:val="22"/>
                <w:szCs w:val="22"/>
              </w:rPr>
              <w:t>66.7)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00DDD3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376  (</w:t>
            </w:r>
            <w:proofErr w:type="gramEnd"/>
            <w:r w:rsidRPr="00CB423E">
              <w:rPr>
                <w:rFonts w:ascii="Times New Roman" w:hAnsi="Times New Roman" w:cs="Times New Roman"/>
                <w:color w:val="000000"/>
                <w:sz w:val="22"/>
                <w:szCs w:val="22"/>
              </w:rPr>
              <w:t>68.1)</w:t>
            </w:r>
          </w:p>
        </w:tc>
      </w:tr>
      <w:tr w:rsidR="008A07C7" w:rsidRPr="00CB423E" w14:paraId="5581B76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B5C70DD"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SO8a at 12 months - Flat line tympanometry in at least one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627A0A"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F0D4D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221CB51"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0117E4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C65824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D43EB9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66  (</w:t>
            </w:r>
            <w:proofErr w:type="gramEnd"/>
            <w:r w:rsidRPr="00CB423E">
              <w:rPr>
                <w:rFonts w:ascii="Times New Roman" w:hAnsi="Times New Roman" w:cs="Times New Roman"/>
                <w:color w:val="000000"/>
                <w:sz w:val="22"/>
                <w:szCs w:val="22"/>
              </w:rPr>
              <w:t>23.7)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B099E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  (</w:t>
            </w:r>
            <w:proofErr w:type="gramEnd"/>
            <w:r w:rsidRPr="00CB423E">
              <w:rPr>
                <w:rFonts w:ascii="Times New Roman" w:hAnsi="Times New Roman" w:cs="Times New Roman"/>
                <w:color w:val="000000"/>
                <w:sz w:val="22"/>
                <w:szCs w:val="22"/>
              </w:rPr>
              <w:t>19.0)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F0CFB4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118  (</w:t>
            </w:r>
            <w:proofErr w:type="gramEnd"/>
            <w:r w:rsidRPr="00CB423E">
              <w:rPr>
                <w:rFonts w:ascii="Times New Roman" w:hAnsi="Times New Roman" w:cs="Times New Roman"/>
                <w:color w:val="000000"/>
                <w:sz w:val="22"/>
                <w:szCs w:val="22"/>
              </w:rPr>
              <w:t>21.4)</w:t>
            </w:r>
          </w:p>
        </w:tc>
      </w:tr>
      <w:tr w:rsidR="008A07C7" w:rsidRPr="00CB423E" w14:paraId="4440497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A2681A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249847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29  (</w:t>
            </w:r>
            <w:proofErr w:type="gramEnd"/>
            <w:r w:rsidRPr="00CB423E">
              <w:rPr>
                <w:rFonts w:ascii="Times New Roman" w:hAnsi="Times New Roman" w:cs="Times New Roman"/>
                <w:color w:val="000000"/>
                <w:sz w:val="22"/>
                <w:szCs w:val="22"/>
              </w:rPr>
              <w:t>10.4)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6ABE8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  (</w:t>
            </w:r>
            <w:proofErr w:type="gramEnd"/>
            <w:r w:rsidRPr="00CB423E">
              <w:rPr>
                <w:rFonts w:ascii="Times New Roman" w:hAnsi="Times New Roman" w:cs="Times New Roman"/>
                <w:color w:val="000000"/>
                <w:sz w:val="22"/>
                <w:szCs w:val="22"/>
              </w:rPr>
              <w:t>6.6)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F1C85A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  (</w:t>
            </w:r>
            <w:proofErr w:type="gramEnd"/>
            <w:r w:rsidRPr="00CB423E">
              <w:rPr>
                <w:rFonts w:ascii="Times New Roman" w:hAnsi="Times New Roman" w:cs="Times New Roman"/>
                <w:color w:val="000000"/>
                <w:sz w:val="22"/>
                <w:szCs w:val="22"/>
              </w:rPr>
              <w:t>8.5)</w:t>
            </w:r>
          </w:p>
        </w:tc>
      </w:tr>
      <w:tr w:rsidR="008A07C7" w:rsidRPr="00CB423E" w14:paraId="479B4E4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14FF08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CAC2F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175  (</w:t>
            </w:r>
            <w:proofErr w:type="gramEnd"/>
            <w:r w:rsidRPr="00CB423E">
              <w:rPr>
                <w:rFonts w:ascii="Times New Roman" w:hAnsi="Times New Roman" w:cs="Times New Roman"/>
                <w:color w:val="000000"/>
                <w:sz w:val="22"/>
                <w:szCs w:val="22"/>
              </w:rPr>
              <w:t>62.7)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A6041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201  (</w:t>
            </w:r>
            <w:proofErr w:type="gramEnd"/>
            <w:r w:rsidRPr="00CB423E">
              <w:rPr>
                <w:rFonts w:ascii="Times New Roman" w:hAnsi="Times New Roman" w:cs="Times New Roman"/>
                <w:color w:val="000000"/>
                <w:sz w:val="22"/>
                <w:szCs w:val="22"/>
              </w:rPr>
              <w:t>73.6)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6F81DC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376  (</w:t>
            </w:r>
            <w:proofErr w:type="gramEnd"/>
            <w:r w:rsidRPr="00CB423E">
              <w:rPr>
                <w:rFonts w:ascii="Times New Roman" w:hAnsi="Times New Roman" w:cs="Times New Roman"/>
                <w:color w:val="000000"/>
                <w:sz w:val="22"/>
                <w:szCs w:val="22"/>
              </w:rPr>
              <w:t>68.1)</w:t>
            </w:r>
          </w:p>
        </w:tc>
      </w:tr>
      <w:tr w:rsidR="008A07C7" w:rsidRPr="00CB423E" w14:paraId="6864EE0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C17FF9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FB459D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3.2)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E7196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0.7)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0C6097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2.0)</w:t>
            </w:r>
          </w:p>
        </w:tc>
      </w:tr>
      <w:tr w:rsidR="008A07C7" w:rsidRPr="00CB423E" w14:paraId="5FC2A63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30D0C78"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SO8b at 12 months - Flat line tympanometry in both ears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A3FD5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C3B7AE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0E5ED0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3AF581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96F7E2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4830E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66  (</w:t>
            </w:r>
            <w:proofErr w:type="gramEnd"/>
            <w:r w:rsidRPr="00CB423E">
              <w:rPr>
                <w:rFonts w:ascii="Times New Roman" w:hAnsi="Times New Roman" w:cs="Times New Roman"/>
                <w:color w:val="000000"/>
                <w:sz w:val="22"/>
                <w:szCs w:val="22"/>
              </w:rPr>
              <w:t>23.7)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89F73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  (</w:t>
            </w:r>
            <w:proofErr w:type="gramEnd"/>
            <w:r w:rsidRPr="00CB423E">
              <w:rPr>
                <w:rFonts w:ascii="Times New Roman" w:hAnsi="Times New Roman" w:cs="Times New Roman"/>
                <w:color w:val="000000"/>
                <w:sz w:val="22"/>
                <w:szCs w:val="22"/>
              </w:rPr>
              <w:t>19.0)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0DE1A9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118  (</w:t>
            </w:r>
            <w:proofErr w:type="gramEnd"/>
            <w:r w:rsidRPr="00CB423E">
              <w:rPr>
                <w:rFonts w:ascii="Times New Roman" w:hAnsi="Times New Roman" w:cs="Times New Roman"/>
                <w:color w:val="000000"/>
                <w:sz w:val="22"/>
                <w:szCs w:val="22"/>
              </w:rPr>
              <w:t>21.4)</w:t>
            </w:r>
          </w:p>
        </w:tc>
      </w:tr>
      <w:tr w:rsidR="008A07C7" w:rsidRPr="00CB423E" w14:paraId="338852B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8D2610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 - one ear only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E08BF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1.8)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65DDA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1.5)</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CF4B9C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1.6)</w:t>
            </w:r>
          </w:p>
        </w:tc>
      </w:tr>
      <w:tr w:rsidR="008A07C7" w:rsidRPr="00CB423E" w14:paraId="402C8FA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FDA62F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137CD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32  (</w:t>
            </w:r>
            <w:proofErr w:type="gramEnd"/>
            <w:r w:rsidRPr="00CB423E">
              <w:rPr>
                <w:rFonts w:ascii="Times New Roman" w:hAnsi="Times New Roman" w:cs="Times New Roman"/>
                <w:color w:val="000000"/>
                <w:sz w:val="22"/>
                <w:szCs w:val="22"/>
              </w:rPr>
              <w:t>11.5)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A824A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  (</w:t>
            </w:r>
            <w:proofErr w:type="gramEnd"/>
            <w:r w:rsidRPr="00CB423E">
              <w:rPr>
                <w:rFonts w:ascii="Times New Roman" w:hAnsi="Times New Roman" w:cs="Times New Roman"/>
                <w:color w:val="000000"/>
                <w:sz w:val="22"/>
                <w:szCs w:val="22"/>
              </w:rPr>
              <w:t>6.6)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3932CD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50  (</w:t>
            </w:r>
            <w:proofErr w:type="gramEnd"/>
            <w:r w:rsidRPr="00CB423E">
              <w:rPr>
                <w:rFonts w:ascii="Times New Roman" w:hAnsi="Times New Roman" w:cs="Times New Roman"/>
                <w:color w:val="000000"/>
                <w:sz w:val="22"/>
                <w:szCs w:val="22"/>
              </w:rPr>
              <w:t>9.1)</w:t>
            </w:r>
          </w:p>
        </w:tc>
      </w:tr>
      <w:tr w:rsidR="008A07C7" w:rsidRPr="00CB423E" w14:paraId="1854FD1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88F8EB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632AA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167  (</w:t>
            </w:r>
            <w:proofErr w:type="gramEnd"/>
            <w:r w:rsidRPr="00CB423E">
              <w:rPr>
                <w:rFonts w:ascii="Times New Roman" w:hAnsi="Times New Roman" w:cs="Times New Roman"/>
                <w:color w:val="000000"/>
                <w:sz w:val="22"/>
                <w:szCs w:val="22"/>
              </w:rPr>
              <w:t>59.9)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66E05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197  (</w:t>
            </w:r>
            <w:proofErr w:type="gramEnd"/>
            <w:r w:rsidRPr="00CB423E">
              <w:rPr>
                <w:rFonts w:ascii="Times New Roman" w:hAnsi="Times New Roman" w:cs="Times New Roman"/>
                <w:color w:val="000000"/>
                <w:sz w:val="22"/>
                <w:szCs w:val="22"/>
              </w:rPr>
              <w:t>72.2)</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6B852F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364  (</w:t>
            </w:r>
            <w:proofErr w:type="gramEnd"/>
            <w:r w:rsidRPr="00CB423E">
              <w:rPr>
                <w:rFonts w:ascii="Times New Roman" w:hAnsi="Times New Roman" w:cs="Times New Roman"/>
                <w:color w:val="000000"/>
                <w:sz w:val="22"/>
                <w:szCs w:val="22"/>
              </w:rPr>
              <w:t>65.9)</w:t>
            </w:r>
          </w:p>
        </w:tc>
      </w:tr>
      <w:tr w:rsidR="008A07C7" w:rsidRPr="00CB423E" w14:paraId="5C7845F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F7E505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DC220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3.2)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711F78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0.7)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752BF0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2.0)</w:t>
            </w:r>
          </w:p>
        </w:tc>
      </w:tr>
      <w:tr w:rsidR="008A07C7" w:rsidRPr="00CB423E" w14:paraId="2EDDE25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D20F252"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SO8a at 3 years - Flat line tympanometry in at least one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FCE23F"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80560A"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1719E96"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5C2E491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1411B9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CB5C1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26.5)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98FD6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24.9)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D3F305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142  (</w:t>
            </w:r>
            <w:proofErr w:type="gramEnd"/>
            <w:r w:rsidRPr="00CB423E">
              <w:rPr>
                <w:rFonts w:ascii="Times New Roman" w:hAnsi="Times New Roman" w:cs="Times New Roman"/>
                <w:color w:val="000000"/>
                <w:sz w:val="22"/>
                <w:szCs w:val="22"/>
              </w:rPr>
              <w:t>25.7)</w:t>
            </w:r>
          </w:p>
        </w:tc>
      </w:tr>
      <w:tr w:rsidR="008A07C7" w:rsidRPr="00CB423E" w14:paraId="4A2C263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6B75FEE"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3E8267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8.6)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18B0E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8.1)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A4813C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46  (</w:t>
            </w:r>
            <w:proofErr w:type="gramEnd"/>
            <w:r w:rsidRPr="00CB423E">
              <w:rPr>
                <w:rFonts w:ascii="Times New Roman" w:hAnsi="Times New Roman" w:cs="Times New Roman"/>
                <w:color w:val="000000"/>
                <w:sz w:val="22"/>
                <w:szCs w:val="22"/>
              </w:rPr>
              <w:t>8.3)</w:t>
            </w:r>
          </w:p>
        </w:tc>
      </w:tr>
      <w:tr w:rsidR="008A07C7" w:rsidRPr="00CB423E" w14:paraId="52FF2CF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AC2F32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F723F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173  (</w:t>
            </w:r>
            <w:proofErr w:type="gramEnd"/>
            <w:r w:rsidRPr="00CB423E">
              <w:rPr>
                <w:rFonts w:ascii="Times New Roman" w:hAnsi="Times New Roman" w:cs="Times New Roman"/>
                <w:color w:val="000000"/>
                <w:sz w:val="22"/>
                <w:szCs w:val="22"/>
              </w:rPr>
              <w:t>62.0)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2AA94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180  (</w:t>
            </w:r>
            <w:proofErr w:type="gramEnd"/>
            <w:r w:rsidRPr="00CB423E">
              <w:rPr>
                <w:rFonts w:ascii="Times New Roman" w:hAnsi="Times New Roman" w:cs="Times New Roman"/>
                <w:color w:val="000000"/>
                <w:sz w:val="22"/>
                <w:szCs w:val="22"/>
              </w:rPr>
              <w:t>65.9)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EAD8CC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353  (</w:t>
            </w:r>
            <w:proofErr w:type="gramEnd"/>
            <w:r w:rsidRPr="00CB423E">
              <w:rPr>
                <w:rFonts w:ascii="Times New Roman" w:hAnsi="Times New Roman" w:cs="Times New Roman"/>
                <w:color w:val="000000"/>
                <w:sz w:val="22"/>
                <w:szCs w:val="22"/>
              </w:rPr>
              <w:t>63.9)</w:t>
            </w:r>
          </w:p>
        </w:tc>
      </w:tr>
      <w:tr w:rsidR="008A07C7" w:rsidRPr="00CB423E" w14:paraId="76E3EEB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26D358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2AA890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357B25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661F44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2.0)</w:t>
            </w:r>
          </w:p>
        </w:tc>
      </w:tr>
      <w:tr w:rsidR="008A07C7" w:rsidRPr="00CB423E" w14:paraId="54B52F9B"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14A273F"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SO8b at 3 years - Flat line tympanometry in both ears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D04F1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75F4FA"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643DE54"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0E48EB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5F0272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1AAE7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26.5)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A457B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68  (</w:t>
            </w:r>
            <w:proofErr w:type="gramEnd"/>
            <w:r w:rsidRPr="00CB423E">
              <w:rPr>
                <w:rFonts w:ascii="Times New Roman" w:hAnsi="Times New Roman" w:cs="Times New Roman"/>
                <w:color w:val="000000"/>
                <w:sz w:val="22"/>
                <w:szCs w:val="22"/>
              </w:rPr>
              <w:t>24.9)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EC5AF5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142  (</w:t>
            </w:r>
            <w:proofErr w:type="gramEnd"/>
            <w:r w:rsidRPr="00CB423E">
              <w:rPr>
                <w:rFonts w:ascii="Times New Roman" w:hAnsi="Times New Roman" w:cs="Times New Roman"/>
                <w:color w:val="000000"/>
                <w:sz w:val="22"/>
                <w:szCs w:val="22"/>
              </w:rPr>
              <w:t>25.7)</w:t>
            </w:r>
          </w:p>
        </w:tc>
      </w:tr>
      <w:tr w:rsidR="008A07C7" w:rsidRPr="00CB423E" w14:paraId="6CC2023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B441B2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D3BAF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8.6)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B81D8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8.4)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151735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  (</w:t>
            </w:r>
            <w:proofErr w:type="gramEnd"/>
            <w:r w:rsidRPr="00CB423E">
              <w:rPr>
                <w:rFonts w:ascii="Times New Roman" w:hAnsi="Times New Roman" w:cs="Times New Roman"/>
                <w:color w:val="000000"/>
                <w:sz w:val="22"/>
                <w:szCs w:val="22"/>
              </w:rPr>
              <w:t>8.5)</w:t>
            </w:r>
          </w:p>
        </w:tc>
      </w:tr>
      <w:tr w:rsidR="008A07C7" w:rsidRPr="00CB423E" w14:paraId="68BF0BD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9DC6B6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 - one ear only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11EDE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0.7)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E1287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4.0)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2DB0E4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2.4)</w:t>
            </w:r>
          </w:p>
        </w:tc>
      </w:tr>
      <w:tr w:rsidR="008A07C7" w:rsidRPr="00CB423E" w14:paraId="0D6D0797"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436E9DE"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B68F3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165  (</w:t>
            </w:r>
            <w:proofErr w:type="gramEnd"/>
            <w:r w:rsidRPr="00CB423E">
              <w:rPr>
                <w:rFonts w:ascii="Times New Roman" w:hAnsi="Times New Roman" w:cs="Times New Roman"/>
                <w:color w:val="000000"/>
                <w:sz w:val="22"/>
                <w:szCs w:val="22"/>
              </w:rPr>
              <w:t>59.1)</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9FFE5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162  (</w:t>
            </w:r>
            <w:proofErr w:type="gramEnd"/>
            <w:r w:rsidRPr="00CB423E">
              <w:rPr>
                <w:rFonts w:ascii="Times New Roman" w:hAnsi="Times New Roman" w:cs="Times New Roman"/>
                <w:color w:val="000000"/>
                <w:sz w:val="22"/>
                <w:szCs w:val="22"/>
              </w:rPr>
              <w:t>59.3)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3ED9B5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327  (</w:t>
            </w:r>
            <w:proofErr w:type="gramEnd"/>
            <w:r w:rsidRPr="00CB423E">
              <w:rPr>
                <w:rFonts w:ascii="Times New Roman" w:hAnsi="Times New Roman" w:cs="Times New Roman"/>
                <w:color w:val="000000"/>
                <w:sz w:val="22"/>
                <w:szCs w:val="22"/>
              </w:rPr>
              <w:t>59.2)</w:t>
            </w:r>
          </w:p>
        </w:tc>
      </w:tr>
      <w:tr w:rsidR="008A07C7" w:rsidRPr="00CB423E" w14:paraId="737DE22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AC8DB1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lastRenderedPageBreak/>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88B8E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5.0)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2B13D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3.3)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DA524B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4.2)</w:t>
            </w:r>
          </w:p>
        </w:tc>
      </w:tr>
      <w:tr w:rsidR="008A07C7" w:rsidRPr="00CB423E" w14:paraId="3297BC9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F591CFA"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SO8a at 5 years - Flat line tympanometry in at least one ear</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B96894"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EDD3B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DE057DE"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0BD3A931"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2299CC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1706E8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25.4)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4D5B5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81  (</w:t>
            </w:r>
            <w:proofErr w:type="gramEnd"/>
            <w:r w:rsidRPr="00CB423E">
              <w:rPr>
                <w:rFonts w:ascii="Times New Roman" w:hAnsi="Times New Roman" w:cs="Times New Roman"/>
                <w:color w:val="000000"/>
                <w:sz w:val="22"/>
                <w:szCs w:val="22"/>
              </w:rPr>
              <w:t>29.7)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FB69DE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152  (</w:t>
            </w:r>
            <w:proofErr w:type="gramEnd"/>
            <w:r w:rsidRPr="00CB423E">
              <w:rPr>
                <w:rFonts w:ascii="Times New Roman" w:hAnsi="Times New Roman" w:cs="Times New Roman"/>
                <w:color w:val="000000"/>
                <w:sz w:val="22"/>
                <w:szCs w:val="22"/>
              </w:rPr>
              <w:t>27.5)</w:t>
            </w:r>
          </w:p>
        </w:tc>
      </w:tr>
      <w:tr w:rsidR="008A07C7" w:rsidRPr="00CB423E" w14:paraId="0043B6C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20E783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026D7C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2FF80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44B1A7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  (</w:t>
            </w:r>
            <w:proofErr w:type="gramEnd"/>
            <w:r w:rsidRPr="00CB423E">
              <w:rPr>
                <w:rFonts w:ascii="Times New Roman" w:hAnsi="Times New Roman" w:cs="Times New Roman"/>
                <w:color w:val="000000"/>
                <w:sz w:val="22"/>
                <w:szCs w:val="22"/>
              </w:rPr>
              <w:t>4.5)</w:t>
            </w:r>
          </w:p>
        </w:tc>
      </w:tr>
      <w:tr w:rsidR="008A07C7" w:rsidRPr="00CB423E" w14:paraId="3D953C1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0C7BEE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F31F6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189  (</w:t>
            </w:r>
            <w:proofErr w:type="gramEnd"/>
            <w:r w:rsidRPr="00CB423E">
              <w:rPr>
                <w:rFonts w:ascii="Times New Roman" w:hAnsi="Times New Roman" w:cs="Times New Roman"/>
                <w:color w:val="000000"/>
                <w:sz w:val="22"/>
                <w:szCs w:val="22"/>
              </w:rPr>
              <w:t>67.7)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095E5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179  (</w:t>
            </w:r>
            <w:proofErr w:type="gramEnd"/>
            <w:r w:rsidRPr="00CB423E">
              <w:rPr>
                <w:rFonts w:ascii="Times New Roman" w:hAnsi="Times New Roman" w:cs="Times New Roman"/>
                <w:color w:val="000000"/>
                <w:sz w:val="22"/>
                <w:szCs w:val="22"/>
              </w:rPr>
              <w:t>65.6)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575A70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368  (</w:t>
            </w:r>
            <w:proofErr w:type="gramEnd"/>
            <w:r w:rsidRPr="00CB423E">
              <w:rPr>
                <w:rFonts w:ascii="Times New Roman" w:hAnsi="Times New Roman" w:cs="Times New Roman"/>
                <w:color w:val="000000"/>
                <w:sz w:val="22"/>
                <w:szCs w:val="22"/>
              </w:rPr>
              <w:t>66.7)</w:t>
            </w:r>
          </w:p>
        </w:tc>
      </w:tr>
      <w:tr w:rsidR="008A07C7" w:rsidRPr="00CB423E" w14:paraId="1A3EF09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130018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B7351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7D85A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E7D5BF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1.3)</w:t>
            </w:r>
          </w:p>
        </w:tc>
      </w:tr>
      <w:tr w:rsidR="008A07C7" w:rsidRPr="00CB423E" w14:paraId="480C7F6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B9FEDF2"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SO8b at 5 years - Flat line tympanometry in both ears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78661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2F20A20"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A7B522D"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15808F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280AAA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Audiometry visit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2065E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71  (</w:t>
            </w:r>
            <w:proofErr w:type="gramEnd"/>
            <w:r w:rsidRPr="00CB423E">
              <w:rPr>
                <w:rFonts w:ascii="Times New Roman" w:hAnsi="Times New Roman" w:cs="Times New Roman"/>
                <w:color w:val="000000"/>
                <w:sz w:val="22"/>
                <w:szCs w:val="22"/>
              </w:rPr>
              <w:t>25.4)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F2D59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81  (</w:t>
            </w:r>
            <w:proofErr w:type="gramEnd"/>
            <w:r w:rsidRPr="00CB423E">
              <w:rPr>
                <w:rFonts w:ascii="Times New Roman" w:hAnsi="Times New Roman" w:cs="Times New Roman"/>
                <w:color w:val="000000"/>
                <w:sz w:val="22"/>
                <w:szCs w:val="22"/>
              </w:rPr>
              <w:t>29.7)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4F9E1C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152  (</w:t>
            </w:r>
            <w:proofErr w:type="gramEnd"/>
            <w:r w:rsidRPr="00CB423E">
              <w:rPr>
                <w:rFonts w:ascii="Times New Roman" w:hAnsi="Times New Roman" w:cs="Times New Roman"/>
                <w:color w:val="000000"/>
                <w:sz w:val="22"/>
                <w:szCs w:val="22"/>
              </w:rPr>
              <w:t>27.5)</w:t>
            </w:r>
          </w:p>
        </w:tc>
      </w:tr>
      <w:tr w:rsidR="008A07C7" w:rsidRPr="00CB423E" w14:paraId="7FA4B8E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95C5B2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7227B5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5.4)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0E319C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360478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25  (</w:t>
            </w:r>
            <w:proofErr w:type="gramEnd"/>
            <w:r w:rsidRPr="00CB423E">
              <w:rPr>
                <w:rFonts w:ascii="Times New Roman" w:hAnsi="Times New Roman" w:cs="Times New Roman"/>
                <w:color w:val="000000"/>
                <w:sz w:val="22"/>
                <w:szCs w:val="22"/>
              </w:rPr>
              <w:t>4.5)</w:t>
            </w:r>
          </w:p>
        </w:tc>
      </w:tr>
      <w:tr w:rsidR="008A07C7" w:rsidRPr="00CB423E" w14:paraId="102C542E"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D56F60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Tested - one ear only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29185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1.4)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97016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F1D3FF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  (</w:t>
            </w:r>
            <w:proofErr w:type="gramEnd"/>
            <w:r w:rsidRPr="00CB423E">
              <w:rPr>
                <w:rFonts w:ascii="Times New Roman" w:hAnsi="Times New Roman" w:cs="Times New Roman"/>
                <w:color w:val="000000"/>
                <w:sz w:val="22"/>
                <w:szCs w:val="22"/>
              </w:rPr>
              <w:t>2.2)</w:t>
            </w:r>
          </w:p>
        </w:tc>
      </w:tr>
      <w:tr w:rsidR="008A07C7" w:rsidRPr="00CB423E" w14:paraId="0F79119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FA633F1"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23661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173  (</w:t>
            </w:r>
            <w:proofErr w:type="gramEnd"/>
            <w:r w:rsidRPr="00CB423E">
              <w:rPr>
                <w:rFonts w:ascii="Times New Roman" w:hAnsi="Times New Roman" w:cs="Times New Roman"/>
                <w:color w:val="000000"/>
                <w:sz w:val="22"/>
                <w:szCs w:val="22"/>
              </w:rPr>
              <w:t>62.0)</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7113DE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167  (</w:t>
            </w:r>
            <w:proofErr w:type="gramEnd"/>
            <w:r w:rsidRPr="00CB423E">
              <w:rPr>
                <w:rFonts w:ascii="Times New Roman" w:hAnsi="Times New Roman" w:cs="Times New Roman"/>
                <w:color w:val="000000"/>
                <w:sz w:val="22"/>
                <w:szCs w:val="22"/>
              </w:rPr>
              <w:t>61.2)</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B8098F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340  (</w:t>
            </w:r>
            <w:proofErr w:type="gramEnd"/>
            <w:r w:rsidRPr="00CB423E">
              <w:rPr>
                <w:rFonts w:ascii="Times New Roman" w:hAnsi="Times New Roman" w:cs="Times New Roman"/>
                <w:color w:val="000000"/>
                <w:sz w:val="22"/>
                <w:szCs w:val="22"/>
              </w:rPr>
              <w:t>61.6)</w:t>
            </w:r>
          </w:p>
        </w:tc>
      </w:tr>
      <w:tr w:rsidR="008A07C7" w:rsidRPr="00CB423E" w14:paraId="67A0D9BC"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2A4FAB7"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Tested - removed due to FVT/Perforation</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331A0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  (</w:t>
            </w:r>
            <w:proofErr w:type="gramEnd"/>
            <w:r w:rsidRPr="00CB423E">
              <w:rPr>
                <w:rFonts w:ascii="Times New Roman" w:hAnsi="Times New Roman" w:cs="Times New Roman"/>
                <w:color w:val="000000"/>
                <w:sz w:val="22"/>
                <w:szCs w:val="22"/>
              </w:rPr>
              <w:t>5.7)</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7AF07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2.6)</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C68B2D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4.2)</w:t>
            </w:r>
          </w:p>
        </w:tc>
      </w:tr>
      <w:tr w:rsidR="008A07C7" w:rsidRPr="00CB423E" w14:paraId="76A1A57F"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20CDEB06"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SO9a - Soft tissue ANB</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BE03F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2AB232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A71464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351E11F6"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256F09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Photograph excluded due to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57FF8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19  (</w:t>
            </w:r>
            <w:proofErr w:type="gramEnd"/>
            <w:r w:rsidRPr="00CB423E">
              <w:rPr>
                <w:rFonts w:ascii="Times New Roman" w:hAnsi="Times New Roman" w:cs="Times New Roman"/>
                <w:color w:val="000000"/>
                <w:sz w:val="22"/>
                <w:szCs w:val="22"/>
              </w:rPr>
              <w:t>6.8)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F3E7B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60D3E5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32  (</w:t>
            </w:r>
            <w:proofErr w:type="gramEnd"/>
            <w:r w:rsidRPr="00CB423E">
              <w:rPr>
                <w:rFonts w:ascii="Times New Roman" w:hAnsi="Times New Roman" w:cs="Times New Roman"/>
                <w:color w:val="000000"/>
                <w:sz w:val="22"/>
                <w:szCs w:val="22"/>
              </w:rPr>
              <w:t>5.8)</w:t>
            </w:r>
          </w:p>
        </w:tc>
      </w:tr>
      <w:tr w:rsidR="008A07C7" w:rsidRPr="00CB423E" w14:paraId="4AE6F400"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DA3C93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Photograph included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F6BC5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181  (</w:t>
            </w:r>
            <w:proofErr w:type="gramEnd"/>
            <w:r w:rsidRPr="00CB423E">
              <w:rPr>
                <w:rFonts w:ascii="Times New Roman" w:hAnsi="Times New Roman" w:cs="Times New Roman"/>
                <w:color w:val="000000"/>
                <w:sz w:val="22"/>
                <w:szCs w:val="22"/>
              </w:rPr>
              <w:t>64.9)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83F2D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180  (</w:t>
            </w:r>
            <w:proofErr w:type="gramEnd"/>
            <w:r w:rsidRPr="00CB423E">
              <w:rPr>
                <w:rFonts w:ascii="Times New Roman" w:hAnsi="Times New Roman" w:cs="Times New Roman"/>
                <w:color w:val="000000"/>
                <w:sz w:val="22"/>
                <w:szCs w:val="22"/>
              </w:rPr>
              <w:t>65.9)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5084FB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361  (</w:t>
            </w:r>
            <w:proofErr w:type="gramEnd"/>
            <w:r w:rsidRPr="00CB423E">
              <w:rPr>
                <w:rFonts w:ascii="Times New Roman" w:hAnsi="Times New Roman" w:cs="Times New Roman"/>
                <w:color w:val="000000"/>
                <w:sz w:val="22"/>
                <w:szCs w:val="22"/>
              </w:rPr>
              <w:t>65.4)</w:t>
            </w:r>
          </w:p>
        </w:tc>
      </w:tr>
      <w:tr w:rsidR="008A07C7" w:rsidRPr="00CB423E" w14:paraId="07A86F91"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92B79A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Photograph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E67A0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28.3)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E3EBC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80  (</w:t>
            </w:r>
            <w:proofErr w:type="gramEnd"/>
            <w:r w:rsidRPr="00CB423E">
              <w:rPr>
                <w:rFonts w:ascii="Times New Roman" w:hAnsi="Times New Roman" w:cs="Times New Roman"/>
                <w:color w:val="000000"/>
                <w:sz w:val="22"/>
                <w:szCs w:val="22"/>
              </w:rPr>
              <w:t>29.3)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1DA1D7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159  (</w:t>
            </w:r>
            <w:proofErr w:type="gramEnd"/>
            <w:r w:rsidRPr="00CB423E">
              <w:rPr>
                <w:rFonts w:ascii="Times New Roman" w:hAnsi="Times New Roman" w:cs="Times New Roman"/>
                <w:color w:val="000000"/>
                <w:sz w:val="22"/>
                <w:szCs w:val="22"/>
              </w:rPr>
              <w:t>28.8)</w:t>
            </w:r>
          </w:p>
        </w:tc>
      </w:tr>
      <w:tr w:rsidR="008A07C7" w:rsidRPr="00CB423E" w14:paraId="1B7AB40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3CCB649"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SO9b - Maxillary arch constriction score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79F998"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69055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8FF0BF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0538DBA9"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D5984A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Impression excluded due to quality</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43BEA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  (</w:t>
            </w:r>
            <w:proofErr w:type="gramEnd"/>
            <w:r w:rsidRPr="00CB423E">
              <w:rPr>
                <w:rFonts w:ascii="Times New Roman" w:hAnsi="Times New Roman" w:cs="Times New Roman"/>
                <w:color w:val="000000"/>
                <w:sz w:val="22"/>
                <w:szCs w:val="22"/>
              </w:rPr>
              <w:t>4.3)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F61CC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3.7)</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7B9FD5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4.0)</w:t>
            </w:r>
          </w:p>
        </w:tc>
      </w:tr>
      <w:tr w:rsidR="008A07C7" w:rsidRPr="00CB423E" w14:paraId="39A8008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14F88D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Impression included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41343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188  (</w:t>
            </w:r>
            <w:proofErr w:type="gramEnd"/>
            <w:r w:rsidRPr="00CB423E">
              <w:rPr>
                <w:rFonts w:ascii="Times New Roman" w:hAnsi="Times New Roman" w:cs="Times New Roman"/>
                <w:color w:val="000000"/>
                <w:sz w:val="22"/>
                <w:szCs w:val="22"/>
              </w:rPr>
              <w:t>67.4)</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77BE2F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172  (</w:t>
            </w:r>
            <w:proofErr w:type="gramEnd"/>
            <w:r w:rsidRPr="00CB423E">
              <w:rPr>
                <w:rFonts w:ascii="Times New Roman" w:hAnsi="Times New Roman" w:cs="Times New Roman"/>
                <w:color w:val="000000"/>
                <w:sz w:val="22"/>
                <w:szCs w:val="22"/>
              </w:rPr>
              <w:t>63.0)</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6BFDDA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360  (</w:t>
            </w:r>
            <w:proofErr w:type="gramEnd"/>
            <w:r w:rsidRPr="00CB423E">
              <w:rPr>
                <w:rFonts w:ascii="Times New Roman" w:hAnsi="Times New Roman" w:cs="Times New Roman"/>
                <w:color w:val="000000"/>
                <w:sz w:val="22"/>
                <w:szCs w:val="22"/>
              </w:rPr>
              <w:t>65.2)</w:t>
            </w:r>
          </w:p>
        </w:tc>
      </w:tr>
      <w:tr w:rsidR="008A07C7" w:rsidRPr="00CB423E" w14:paraId="6907C73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D29FECE"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Impression not received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21200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28.3)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D62AF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91  (</w:t>
            </w:r>
            <w:proofErr w:type="gramEnd"/>
            <w:r w:rsidRPr="00CB423E">
              <w:rPr>
                <w:rFonts w:ascii="Times New Roman" w:hAnsi="Times New Roman" w:cs="Times New Roman"/>
                <w:color w:val="000000"/>
                <w:sz w:val="22"/>
                <w:szCs w:val="22"/>
              </w:rPr>
              <w:t>33.3)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73B4D0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170  (</w:t>
            </w:r>
            <w:proofErr w:type="gramEnd"/>
            <w:r w:rsidRPr="00CB423E">
              <w:rPr>
                <w:rFonts w:ascii="Times New Roman" w:hAnsi="Times New Roman" w:cs="Times New Roman"/>
                <w:color w:val="000000"/>
                <w:sz w:val="22"/>
                <w:szCs w:val="22"/>
              </w:rPr>
              <w:t>30.8)</w:t>
            </w:r>
          </w:p>
        </w:tc>
      </w:tr>
      <w:tr w:rsidR="008A07C7" w:rsidRPr="00CB423E" w14:paraId="5F4D5B4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A72342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SO10a - Nude weight</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471488"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EB7BDF"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BFC0B62"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D44A908"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5B2D6B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Growth assessment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E3AE8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12.9)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AB438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8.8)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24ADE7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60  (</w:t>
            </w:r>
            <w:proofErr w:type="gramEnd"/>
            <w:r w:rsidRPr="00CB423E">
              <w:rPr>
                <w:rFonts w:ascii="Times New Roman" w:hAnsi="Times New Roman" w:cs="Times New Roman"/>
                <w:color w:val="000000"/>
                <w:sz w:val="22"/>
                <w:szCs w:val="22"/>
              </w:rPr>
              <w:t>10.9)</w:t>
            </w:r>
          </w:p>
        </w:tc>
      </w:tr>
      <w:tr w:rsidR="008A07C7" w:rsidRPr="00CB423E" w14:paraId="74F7E7C6"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E158E2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FAED3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2.5)</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6A633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2.9)</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06D1CD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2.7)</w:t>
            </w:r>
          </w:p>
        </w:tc>
      </w:tr>
      <w:tr w:rsidR="008A07C7" w:rsidRPr="00CB423E" w14:paraId="41AEB6DD"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583934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B7372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236  (</w:t>
            </w:r>
            <w:proofErr w:type="gramEnd"/>
            <w:r w:rsidRPr="00CB423E">
              <w:rPr>
                <w:rFonts w:ascii="Times New Roman" w:hAnsi="Times New Roman" w:cs="Times New Roman"/>
                <w:color w:val="000000"/>
                <w:sz w:val="22"/>
                <w:szCs w:val="22"/>
              </w:rPr>
              <w:t>84.6)</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CBE43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241  (</w:t>
            </w:r>
            <w:proofErr w:type="gramEnd"/>
            <w:r w:rsidRPr="00CB423E">
              <w:rPr>
                <w:rFonts w:ascii="Times New Roman" w:hAnsi="Times New Roman" w:cs="Times New Roman"/>
                <w:color w:val="000000"/>
                <w:sz w:val="22"/>
                <w:szCs w:val="22"/>
              </w:rPr>
              <w:t>88.3)</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6FF781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477  (</w:t>
            </w:r>
            <w:proofErr w:type="gramEnd"/>
            <w:r w:rsidRPr="00CB423E">
              <w:rPr>
                <w:rFonts w:ascii="Times New Roman" w:hAnsi="Times New Roman" w:cs="Times New Roman"/>
                <w:color w:val="000000"/>
                <w:sz w:val="22"/>
                <w:szCs w:val="22"/>
              </w:rPr>
              <w:t>86.4)</w:t>
            </w:r>
          </w:p>
        </w:tc>
      </w:tr>
      <w:tr w:rsidR="008A07C7" w:rsidRPr="00CB423E" w14:paraId="5B6B7FA2"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66AA123A"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SO10b - Crown to heel length</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8A220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4809AF"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9A85FAE"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F089995"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460C597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Growth assessment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D2295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12.9)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88BE0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8.8)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FEF011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60  (</w:t>
            </w:r>
            <w:proofErr w:type="gramEnd"/>
            <w:r w:rsidRPr="00CB423E">
              <w:rPr>
                <w:rFonts w:ascii="Times New Roman" w:hAnsi="Times New Roman" w:cs="Times New Roman"/>
                <w:color w:val="000000"/>
                <w:sz w:val="22"/>
                <w:szCs w:val="22"/>
              </w:rPr>
              <w:t>10.9)</w:t>
            </w:r>
          </w:p>
        </w:tc>
      </w:tr>
      <w:tr w:rsidR="008A07C7" w:rsidRPr="00CB423E" w14:paraId="0380E87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77F8A9A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90E1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1.8)</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26EA8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12  (</w:t>
            </w:r>
            <w:proofErr w:type="gramEnd"/>
            <w:r w:rsidRPr="00CB423E">
              <w:rPr>
                <w:rFonts w:ascii="Times New Roman" w:hAnsi="Times New Roman" w:cs="Times New Roman"/>
                <w:color w:val="000000"/>
                <w:sz w:val="22"/>
                <w:szCs w:val="22"/>
              </w:rPr>
              <w:t>4.4)</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E00E5E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17  (</w:t>
            </w:r>
            <w:proofErr w:type="gramEnd"/>
            <w:r w:rsidRPr="00CB423E">
              <w:rPr>
                <w:rFonts w:ascii="Times New Roman" w:hAnsi="Times New Roman" w:cs="Times New Roman"/>
                <w:color w:val="000000"/>
                <w:sz w:val="22"/>
                <w:szCs w:val="22"/>
              </w:rPr>
              <w:t>3.1)</w:t>
            </w:r>
          </w:p>
        </w:tc>
      </w:tr>
      <w:tr w:rsidR="008A07C7" w:rsidRPr="00CB423E" w14:paraId="77708664"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03623E4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FCBE2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238  (</w:t>
            </w:r>
            <w:proofErr w:type="gramEnd"/>
            <w:r w:rsidRPr="00CB423E">
              <w:rPr>
                <w:rFonts w:ascii="Times New Roman" w:hAnsi="Times New Roman" w:cs="Times New Roman"/>
                <w:color w:val="000000"/>
                <w:sz w:val="22"/>
                <w:szCs w:val="22"/>
              </w:rPr>
              <w:t>85.3)</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D16CDA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237  (</w:t>
            </w:r>
            <w:proofErr w:type="gramEnd"/>
            <w:r w:rsidRPr="00CB423E">
              <w:rPr>
                <w:rFonts w:ascii="Times New Roman" w:hAnsi="Times New Roman" w:cs="Times New Roman"/>
                <w:color w:val="000000"/>
                <w:sz w:val="22"/>
                <w:szCs w:val="22"/>
              </w:rPr>
              <w:t>86.8)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EDB8B0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475  (</w:t>
            </w:r>
            <w:proofErr w:type="gramEnd"/>
            <w:r w:rsidRPr="00CB423E">
              <w:rPr>
                <w:rFonts w:ascii="Times New Roman" w:hAnsi="Times New Roman" w:cs="Times New Roman"/>
                <w:color w:val="000000"/>
                <w:sz w:val="22"/>
                <w:szCs w:val="22"/>
              </w:rPr>
              <w:t>86.1)</w:t>
            </w:r>
          </w:p>
        </w:tc>
      </w:tr>
      <w:tr w:rsidR="008A07C7" w:rsidRPr="00CB423E" w14:paraId="678FE67A"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32E0B339"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SO10c - Occipitofrontal circumference</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48662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83B4D9"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4BD91D2"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7620B193"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1689BCB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Growth assessment not completed</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1960F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12.9)</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1A8DAB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24  (</w:t>
            </w:r>
            <w:proofErr w:type="gramEnd"/>
            <w:r w:rsidRPr="00CB423E">
              <w:rPr>
                <w:rFonts w:ascii="Times New Roman" w:hAnsi="Times New Roman" w:cs="Times New Roman"/>
                <w:color w:val="000000"/>
                <w:sz w:val="22"/>
                <w:szCs w:val="22"/>
              </w:rPr>
              <w:t>8.8)</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5DA635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60  (</w:t>
            </w:r>
            <w:proofErr w:type="gramEnd"/>
            <w:r w:rsidRPr="00CB423E">
              <w:rPr>
                <w:rFonts w:ascii="Times New Roman" w:hAnsi="Times New Roman" w:cs="Times New Roman"/>
                <w:color w:val="000000"/>
                <w:sz w:val="22"/>
                <w:szCs w:val="22"/>
              </w:rPr>
              <w:t>10.9)</w:t>
            </w:r>
          </w:p>
        </w:tc>
      </w:tr>
      <w:tr w:rsidR="008A07C7" w:rsidRPr="00CB423E" w14:paraId="03F36D4E" w14:textId="77777777" w:rsidTr="008A07C7">
        <w:trPr>
          <w:cantSplit/>
          <w:jc w:val="center"/>
        </w:trPr>
        <w:tc>
          <w:tcPr>
            <w:tcW w:w="5950" w:type="dxa"/>
            <w:tcBorders>
              <w:top w:val="nil"/>
              <w:left w:val="single" w:sz="6" w:space="0" w:color="000000"/>
              <w:bottom w:val="single" w:sz="2" w:space="0" w:color="000000"/>
              <w:right w:val="nil"/>
            </w:tcBorders>
            <w:shd w:val="clear" w:color="auto" w:fill="FFFFFF"/>
            <w:tcMar>
              <w:left w:w="60" w:type="dxa"/>
              <w:right w:w="60" w:type="dxa"/>
            </w:tcMar>
          </w:tcPr>
          <w:p w14:paraId="5F49597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w:t>
            </w:r>
          </w:p>
        </w:tc>
        <w:tc>
          <w:tcPr>
            <w:tcW w:w="12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FA679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  (</w:t>
            </w:r>
            <w:proofErr w:type="gramEnd"/>
            <w:r w:rsidRPr="00CB423E">
              <w:rPr>
                <w:rFonts w:ascii="Times New Roman" w:hAnsi="Times New Roman" w:cs="Times New Roman"/>
                <w:color w:val="000000"/>
                <w:sz w:val="22"/>
                <w:szCs w:val="22"/>
              </w:rPr>
              <w:t>3.2)</w:t>
            </w:r>
          </w:p>
        </w:tc>
        <w:tc>
          <w:tcPr>
            <w:tcW w:w="139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0644C7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5.1)</w:t>
            </w:r>
          </w:p>
        </w:tc>
        <w:tc>
          <w:tcPr>
            <w:tcW w:w="130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2D657C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4.2)</w:t>
            </w:r>
          </w:p>
        </w:tc>
      </w:tr>
      <w:tr w:rsidR="008A07C7" w:rsidRPr="00CB423E" w14:paraId="3C46DA3E" w14:textId="77777777" w:rsidTr="008A07C7">
        <w:trPr>
          <w:cantSplit/>
          <w:jc w:val="center"/>
        </w:trPr>
        <w:tc>
          <w:tcPr>
            <w:tcW w:w="5950" w:type="dxa"/>
            <w:tcBorders>
              <w:top w:val="nil"/>
              <w:left w:val="single" w:sz="6" w:space="0" w:color="000000"/>
              <w:bottom w:val="single" w:sz="6" w:space="0" w:color="000000"/>
              <w:right w:val="nil"/>
            </w:tcBorders>
            <w:shd w:val="clear" w:color="auto" w:fill="FFFFFF"/>
            <w:tcMar>
              <w:left w:w="60" w:type="dxa"/>
              <w:right w:w="60" w:type="dxa"/>
            </w:tcMar>
          </w:tcPr>
          <w:p w14:paraId="2CB4F94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Yes</w:t>
            </w:r>
          </w:p>
        </w:tc>
        <w:tc>
          <w:tcPr>
            <w:tcW w:w="1276" w:type="dxa"/>
            <w:tcBorders>
              <w:top w:val="nil"/>
              <w:left w:val="single" w:sz="2" w:space="0" w:color="000000"/>
              <w:bottom w:val="single" w:sz="6" w:space="0" w:color="000000"/>
              <w:right w:val="nil"/>
            </w:tcBorders>
            <w:shd w:val="clear" w:color="auto" w:fill="FFFFFF"/>
            <w:tcMar>
              <w:left w:w="60" w:type="dxa"/>
              <w:right w:w="60" w:type="dxa"/>
            </w:tcMar>
            <w:vAlign w:val="center"/>
          </w:tcPr>
          <w:p w14:paraId="35CC6F5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234  (</w:t>
            </w:r>
            <w:proofErr w:type="gramEnd"/>
            <w:r w:rsidRPr="00CB423E">
              <w:rPr>
                <w:rFonts w:ascii="Times New Roman" w:hAnsi="Times New Roman" w:cs="Times New Roman"/>
                <w:color w:val="000000"/>
                <w:sz w:val="22"/>
                <w:szCs w:val="22"/>
              </w:rPr>
              <w:t>83.9)</w:t>
            </w:r>
          </w:p>
        </w:tc>
        <w:tc>
          <w:tcPr>
            <w:tcW w:w="1393" w:type="dxa"/>
            <w:tcBorders>
              <w:top w:val="nil"/>
              <w:left w:val="single" w:sz="2" w:space="0" w:color="000000"/>
              <w:bottom w:val="single" w:sz="6" w:space="0" w:color="000000"/>
              <w:right w:val="nil"/>
            </w:tcBorders>
            <w:shd w:val="clear" w:color="auto" w:fill="FFFFFF"/>
            <w:tcMar>
              <w:left w:w="60" w:type="dxa"/>
              <w:right w:w="60" w:type="dxa"/>
            </w:tcMar>
            <w:vAlign w:val="center"/>
          </w:tcPr>
          <w:p w14:paraId="7ED72B5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235  (</w:t>
            </w:r>
            <w:proofErr w:type="gramEnd"/>
            <w:r w:rsidRPr="00CB423E">
              <w:rPr>
                <w:rFonts w:ascii="Times New Roman" w:hAnsi="Times New Roman" w:cs="Times New Roman"/>
                <w:color w:val="000000"/>
                <w:sz w:val="22"/>
                <w:szCs w:val="22"/>
              </w:rPr>
              <w:t>86.1)</w:t>
            </w:r>
          </w:p>
        </w:tc>
        <w:tc>
          <w:tcPr>
            <w:tcW w:w="1300"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center"/>
          </w:tcPr>
          <w:p w14:paraId="1FA5F22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469  (</w:t>
            </w:r>
            <w:proofErr w:type="gramEnd"/>
            <w:r w:rsidRPr="00CB423E">
              <w:rPr>
                <w:rFonts w:ascii="Times New Roman" w:hAnsi="Times New Roman" w:cs="Times New Roman"/>
                <w:color w:val="000000"/>
                <w:sz w:val="22"/>
                <w:szCs w:val="22"/>
              </w:rPr>
              <w:t>85.0)</w:t>
            </w:r>
          </w:p>
        </w:tc>
      </w:tr>
    </w:tbl>
    <w:p w14:paraId="052F58D7" w14:textId="7B1C4B93" w:rsidR="008A07C7" w:rsidRPr="00CB423E" w:rsidRDefault="00697D2D" w:rsidP="008A07C7">
      <w:pPr>
        <w:rPr>
          <w:rFonts w:ascii="Times New Roman" w:hAnsi="Times New Roman" w:cs="Times New Roman"/>
          <w:sz w:val="22"/>
          <w:szCs w:val="22"/>
        </w:rPr>
      </w:pPr>
      <w:r w:rsidRPr="00CB423E">
        <w:rPr>
          <w:rFonts w:ascii="Times New Roman" w:hAnsi="Times New Roman" w:cs="Times New Roman"/>
          <w:sz w:val="18"/>
          <w:szCs w:val="18"/>
        </w:rPr>
        <w:t xml:space="preserve">PO=Primary Outcome and SO=Secondary Outcome with numbering mapping to the list of outcomes as per section </w:t>
      </w:r>
      <w:r w:rsidR="004A0602" w:rsidRPr="00CB423E">
        <w:rPr>
          <w:rFonts w:ascii="Times New Roman" w:hAnsi="Times New Roman" w:cs="Times New Roman"/>
          <w:sz w:val="18"/>
          <w:szCs w:val="18"/>
        </w:rPr>
        <w:fldChar w:fldCharType="begin"/>
      </w:r>
      <w:r w:rsidR="004A0602" w:rsidRPr="00CB423E">
        <w:rPr>
          <w:rFonts w:ascii="Times New Roman" w:hAnsi="Times New Roman" w:cs="Times New Roman"/>
          <w:sz w:val="18"/>
          <w:szCs w:val="18"/>
        </w:rPr>
        <w:instrText xml:space="preserve"> REF _Ref126856692 \r \h  \* MERGEFORMAT </w:instrText>
      </w:r>
      <w:r w:rsidR="004A0602" w:rsidRPr="00CB423E">
        <w:rPr>
          <w:rFonts w:ascii="Times New Roman" w:hAnsi="Times New Roman" w:cs="Times New Roman"/>
          <w:sz w:val="18"/>
          <w:szCs w:val="18"/>
        </w:rPr>
      </w:r>
      <w:r w:rsidR="004A0602" w:rsidRPr="00CB423E">
        <w:rPr>
          <w:rFonts w:ascii="Times New Roman" w:hAnsi="Times New Roman" w:cs="Times New Roman"/>
          <w:sz w:val="18"/>
          <w:szCs w:val="18"/>
        </w:rPr>
        <w:fldChar w:fldCharType="separate"/>
      </w:r>
      <w:r w:rsidR="002A338D">
        <w:rPr>
          <w:rFonts w:ascii="Times New Roman" w:hAnsi="Times New Roman" w:cs="Times New Roman"/>
          <w:sz w:val="18"/>
          <w:szCs w:val="18"/>
        </w:rPr>
        <w:t>0</w:t>
      </w:r>
      <w:r w:rsidR="004A0602" w:rsidRPr="00CB423E">
        <w:rPr>
          <w:rFonts w:ascii="Times New Roman" w:hAnsi="Times New Roman" w:cs="Times New Roman"/>
          <w:sz w:val="18"/>
          <w:szCs w:val="18"/>
        </w:rPr>
        <w:fldChar w:fldCharType="end"/>
      </w:r>
      <w:r w:rsidR="004A0602" w:rsidRPr="00CB423E">
        <w:rPr>
          <w:rFonts w:ascii="Times New Roman" w:hAnsi="Times New Roman" w:cs="Times New Roman"/>
          <w:sz w:val="22"/>
          <w:szCs w:val="22"/>
        </w:rPr>
        <w:t>.</w:t>
      </w:r>
    </w:p>
    <w:p w14:paraId="046FDB31" w14:textId="77777777" w:rsidR="008A07C7" w:rsidRPr="00CB423E" w:rsidRDefault="008A07C7" w:rsidP="008A07C7">
      <w:pPr>
        <w:rPr>
          <w:rFonts w:ascii="Times New Roman" w:hAnsi="Times New Roman" w:cs="Times New Roman"/>
          <w:sz w:val="22"/>
          <w:szCs w:val="22"/>
        </w:rPr>
      </w:pPr>
    </w:p>
    <w:p w14:paraId="5238AB49" w14:textId="77777777" w:rsidR="008A07C7" w:rsidRPr="00CB423E" w:rsidRDefault="008A07C7" w:rsidP="008A07C7">
      <w:pPr>
        <w:rPr>
          <w:rFonts w:ascii="Times New Roman" w:hAnsi="Times New Roman" w:cs="Times New Roman"/>
          <w:sz w:val="22"/>
          <w:szCs w:val="22"/>
        </w:rPr>
      </w:pPr>
    </w:p>
    <w:p w14:paraId="53836CA3" w14:textId="77777777" w:rsidR="004F08AF" w:rsidRPr="00CB423E" w:rsidRDefault="004F08AF" w:rsidP="008A07C7">
      <w:pPr>
        <w:spacing w:after="160" w:line="259" w:lineRule="auto"/>
        <w:rPr>
          <w:rFonts w:ascii="Times New Roman" w:hAnsi="Times New Roman" w:cs="Times New Roman"/>
          <w:sz w:val="22"/>
          <w:szCs w:val="22"/>
        </w:rPr>
        <w:sectPr w:rsidR="004F08AF" w:rsidRPr="00CB423E" w:rsidSect="00BD03E5">
          <w:pgSz w:w="12240" w:h="15840"/>
          <w:pgMar w:top="1440" w:right="1440" w:bottom="1440" w:left="1440" w:header="720" w:footer="360" w:gutter="0"/>
          <w:cols w:space="720"/>
          <w:docGrid w:linePitch="326"/>
        </w:sectPr>
      </w:pPr>
    </w:p>
    <w:p w14:paraId="7494FECC" w14:textId="062F61E3" w:rsidR="008A07C7" w:rsidRPr="00CB423E" w:rsidRDefault="008A07C7" w:rsidP="00F56F79">
      <w:pPr>
        <w:pStyle w:val="Heading3"/>
        <w:rPr>
          <w:rFonts w:ascii="Times New Roman" w:hAnsi="Times New Roman" w:cs="Times New Roman"/>
          <w:bCs/>
          <w:color w:val="000000"/>
        </w:rPr>
      </w:pPr>
      <w:bookmarkStart w:id="111" w:name="_Ref126857649"/>
      <w:bookmarkStart w:id="112" w:name="_Toc133405348"/>
      <w:bookmarkStart w:id="113" w:name="_Toc142924484"/>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17</w:t>
      </w:r>
      <w:r w:rsidRPr="00CB423E">
        <w:rPr>
          <w:rFonts w:ascii="Times New Roman" w:hAnsi="Times New Roman" w:cs="Times New Roman"/>
          <w:noProof/>
        </w:rPr>
        <w:fldChar w:fldCharType="end"/>
      </w:r>
      <w:bookmarkEnd w:id="111"/>
      <w:r w:rsidRPr="00CB423E">
        <w:rPr>
          <w:rFonts w:ascii="Times New Roman" w:hAnsi="Times New Roman" w:cs="Times New Roman"/>
        </w:rPr>
        <w:t>: Demographic Characteristics Categorized by Primary Outcome Status (Observed or Missing)</w:t>
      </w:r>
      <w:bookmarkEnd w:id="112"/>
      <w:bookmarkEnd w:id="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8"/>
        <w:gridCol w:w="2394"/>
        <w:gridCol w:w="2394"/>
        <w:gridCol w:w="2394"/>
      </w:tblGrid>
      <w:tr w:rsidR="008A07C7" w:rsidRPr="00CB423E" w14:paraId="24E923B8" w14:textId="77777777" w:rsidTr="00216234">
        <w:trPr>
          <w:cantSplit/>
          <w:tblHeader/>
          <w:jc w:val="center"/>
        </w:trPr>
        <w:tc>
          <w:tcPr>
            <w:tcW w:w="1159" w:type="pct"/>
            <w:shd w:val="clear" w:color="auto" w:fill="FFFFFF"/>
            <w:tcMar>
              <w:left w:w="60" w:type="dxa"/>
              <w:right w:w="60" w:type="dxa"/>
            </w:tcMar>
            <w:vAlign w:val="bottom"/>
          </w:tcPr>
          <w:p w14:paraId="12FFD505" w14:textId="77777777" w:rsidR="008A07C7" w:rsidRPr="00CB423E" w:rsidRDefault="008A07C7" w:rsidP="008A07C7">
            <w:pPr>
              <w:adjustRightInd w:val="0"/>
              <w:jc w:val="center"/>
              <w:rPr>
                <w:rFonts w:ascii="Times New Roman" w:hAnsi="Times New Roman" w:cs="Times New Roman"/>
                <w:b/>
                <w:bCs/>
                <w:color w:val="000000"/>
                <w:sz w:val="22"/>
                <w:szCs w:val="22"/>
              </w:rPr>
            </w:pPr>
            <w:bookmarkStart w:id="114" w:name="IDX"/>
            <w:bookmarkEnd w:id="114"/>
          </w:p>
        </w:tc>
        <w:tc>
          <w:tcPr>
            <w:tcW w:w="1280" w:type="pct"/>
            <w:shd w:val="clear" w:color="auto" w:fill="FFFFFF"/>
            <w:tcMar>
              <w:left w:w="60" w:type="dxa"/>
              <w:right w:w="60" w:type="dxa"/>
            </w:tcMar>
            <w:vAlign w:val="bottom"/>
          </w:tcPr>
          <w:p w14:paraId="7B9BCC7F"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Observed</w:t>
            </w:r>
          </w:p>
        </w:tc>
        <w:tc>
          <w:tcPr>
            <w:tcW w:w="1280" w:type="pct"/>
            <w:shd w:val="clear" w:color="auto" w:fill="FFFFFF"/>
            <w:tcMar>
              <w:left w:w="60" w:type="dxa"/>
              <w:right w:w="60" w:type="dxa"/>
            </w:tcMar>
            <w:vAlign w:val="bottom"/>
          </w:tcPr>
          <w:p w14:paraId="2301205F"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 xml:space="preserve">Missing </w:t>
            </w:r>
          </w:p>
        </w:tc>
        <w:tc>
          <w:tcPr>
            <w:tcW w:w="1280" w:type="pct"/>
            <w:shd w:val="clear" w:color="auto" w:fill="FFFFFF"/>
            <w:tcMar>
              <w:left w:w="60" w:type="dxa"/>
              <w:right w:w="60" w:type="dxa"/>
            </w:tcMar>
            <w:vAlign w:val="bottom"/>
          </w:tcPr>
          <w:p w14:paraId="7D439647"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Overall</w:t>
            </w:r>
          </w:p>
        </w:tc>
      </w:tr>
      <w:tr w:rsidR="008A07C7" w:rsidRPr="00CB423E" w14:paraId="26EB63AB" w14:textId="77777777" w:rsidTr="00216234">
        <w:trPr>
          <w:cantSplit/>
          <w:jc w:val="center"/>
        </w:trPr>
        <w:tc>
          <w:tcPr>
            <w:tcW w:w="1159" w:type="pct"/>
            <w:shd w:val="clear" w:color="auto" w:fill="FFFFFF"/>
            <w:tcMar>
              <w:left w:w="60" w:type="dxa"/>
              <w:right w:w="60" w:type="dxa"/>
            </w:tcMar>
          </w:tcPr>
          <w:p w14:paraId="1F0C227C"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Number of participants</w:t>
            </w:r>
          </w:p>
        </w:tc>
        <w:tc>
          <w:tcPr>
            <w:tcW w:w="1280" w:type="pct"/>
            <w:shd w:val="clear" w:color="auto" w:fill="FFFFFF"/>
            <w:tcMar>
              <w:left w:w="60" w:type="dxa"/>
              <w:right w:w="60" w:type="dxa"/>
            </w:tcMar>
            <w:vAlign w:val="center"/>
          </w:tcPr>
          <w:p w14:paraId="2F93C451"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461</w:t>
            </w:r>
          </w:p>
        </w:tc>
        <w:tc>
          <w:tcPr>
            <w:tcW w:w="1280" w:type="pct"/>
            <w:shd w:val="clear" w:color="auto" w:fill="FFFFFF"/>
            <w:tcMar>
              <w:left w:w="60" w:type="dxa"/>
              <w:right w:w="60" w:type="dxa"/>
            </w:tcMar>
            <w:vAlign w:val="center"/>
          </w:tcPr>
          <w:p w14:paraId="52DF2606"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91</w:t>
            </w:r>
          </w:p>
        </w:tc>
        <w:tc>
          <w:tcPr>
            <w:tcW w:w="1280" w:type="pct"/>
            <w:shd w:val="clear" w:color="auto" w:fill="FFFFFF"/>
            <w:tcMar>
              <w:left w:w="60" w:type="dxa"/>
              <w:right w:w="60" w:type="dxa"/>
            </w:tcMar>
            <w:vAlign w:val="center"/>
          </w:tcPr>
          <w:p w14:paraId="55C2A2C6"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552</w:t>
            </w:r>
          </w:p>
        </w:tc>
      </w:tr>
      <w:tr w:rsidR="008A07C7" w:rsidRPr="00CB423E" w14:paraId="1143E186" w14:textId="77777777" w:rsidTr="00216234">
        <w:trPr>
          <w:cantSplit/>
          <w:jc w:val="center"/>
        </w:trPr>
        <w:tc>
          <w:tcPr>
            <w:tcW w:w="1159" w:type="pct"/>
            <w:shd w:val="clear" w:color="auto" w:fill="FFFFFF"/>
            <w:tcMar>
              <w:left w:w="60" w:type="dxa"/>
              <w:right w:w="60" w:type="dxa"/>
            </w:tcMar>
            <w:vAlign w:val="center"/>
          </w:tcPr>
          <w:p w14:paraId="2F5B5384"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Gender</w:t>
            </w:r>
          </w:p>
        </w:tc>
        <w:tc>
          <w:tcPr>
            <w:tcW w:w="1280" w:type="pct"/>
            <w:shd w:val="clear" w:color="auto" w:fill="FFFFFF"/>
            <w:tcMar>
              <w:left w:w="60" w:type="dxa"/>
              <w:right w:w="60" w:type="dxa"/>
            </w:tcMar>
            <w:vAlign w:val="center"/>
          </w:tcPr>
          <w:p w14:paraId="5D9FB1DD"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52774CF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45D180B8"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57BA5F4" w14:textId="77777777" w:rsidTr="00216234">
        <w:trPr>
          <w:cantSplit/>
          <w:jc w:val="center"/>
        </w:trPr>
        <w:tc>
          <w:tcPr>
            <w:tcW w:w="1159" w:type="pct"/>
            <w:shd w:val="clear" w:color="auto" w:fill="FFFFFF"/>
            <w:tcMar>
              <w:left w:w="60" w:type="dxa"/>
              <w:right w:w="60" w:type="dxa"/>
            </w:tcMar>
            <w:vAlign w:val="center"/>
          </w:tcPr>
          <w:p w14:paraId="742F7A8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Male; n (%)</w:t>
            </w:r>
          </w:p>
        </w:tc>
        <w:tc>
          <w:tcPr>
            <w:tcW w:w="1280" w:type="pct"/>
            <w:shd w:val="clear" w:color="auto" w:fill="FFFFFF"/>
            <w:tcMar>
              <w:left w:w="60" w:type="dxa"/>
              <w:right w:w="60" w:type="dxa"/>
            </w:tcMar>
            <w:vAlign w:val="center"/>
          </w:tcPr>
          <w:p w14:paraId="5C7BF39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186  (</w:t>
            </w:r>
            <w:proofErr w:type="gramEnd"/>
            <w:r w:rsidRPr="00CB423E">
              <w:rPr>
                <w:rFonts w:ascii="Times New Roman" w:hAnsi="Times New Roman" w:cs="Times New Roman"/>
                <w:color w:val="000000"/>
                <w:sz w:val="22"/>
                <w:szCs w:val="22"/>
              </w:rPr>
              <w:t>40.4)</w:t>
            </w:r>
          </w:p>
        </w:tc>
        <w:tc>
          <w:tcPr>
            <w:tcW w:w="1280" w:type="pct"/>
            <w:shd w:val="clear" w:color="auto" w:fill="FFFFFF"/>
            <w:tcMar>
              <w:left w:w="60" w:type="dxa"/>
              <w:right w:w="60" w:type="dxa"/>
            </w:tcMar>
            <w:vAlign w:val="center"/>
          </w:tcPr>
          <w:p w14:paraId="1A3BE4C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  (</w:t>
            </w:r>
            <w:proofErr w:type="gramEnd"/>
            <w:r w:rsidRPr="00CB423E">
              <w:rPr>
                <w:rFonts w:ascii="Times New Roman" w:hAnsi="Times New Roman" w:cs="Times New Roman"/>
                <w:color w:val="000000"/>
                <w:sz w:val="22"/>
                <w:szCs w:val="22"/>
              </w:rPr>
              <w:t>43.3)</w:t>
            </w:r>
          </w:p>
        </w:tc>
        <w:tc>
          <w:tcPr>
            <w:tcW w:w="1280" w:type="pct"/>
            <w:shd w:val="clear" w:color="auto" w:fill="FFFFFF"/>
            <w:tcMar>
              <w:left w:w="60" w:type="dxa"/>
              <w:right w:w="60" w:type="dxa"/>
            </w:tcMar>
            <w:vAlign w:val="center"/>
          </w:tcPr>
          <w:p w14:paraId="06C5989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225  (</w:t>
            </w:r>
            <w:proofErr w:type="gramEnd"/>
            <w:r w:rsidRPr="00CB423E">
              <w:rPr>
                <w:rFonts w:ascii="Times New Roman" w:hAnsi="Times New Roman" w:cs="Times New Roman"/>
                <w:color w:val="000000"/>
                <w:sz w:val="22"/>
                <w:szCs w:val="22"/>
              </w:rPr>
              <w:t>40.9)</w:t>
            </w:r>
          </w:p>
        </w:tc>
      </w:tr>
      <w:tr w:rsidR="008A07C7" w:rsidRPr="00CB423E" w14:paraId="3B2EADB3" w14:textId="77777777" w:rsidTr="00216234">
        <w:trPr>
          <w:cantSplit/>
          <w:jc w:val="center"/>
        </w:trPr>
        <w:tc>
          <w:tcPr>
            <w:tcW w:w="1159" w:type="pct"/>
            <w:shd w:val="clear" w:color="auto" w:fill="FFFFFF"/>
            <w:tcMar>
              <w:left w:w="60" w:type="dxa"/>
              <w:right w:w="60" w:type="dxa"/>
            </w:tcMar>
            <w:vAlign w:val="center"/>
          </w:tcPr>
          <w:p w14:paraId="539A7E5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80" w:type="pct"/>
            <w:shd w:val="clear" w:color="auto" w:fill="FFFFFF"/>
            <w:tcMar>
              <w:left w:w="60" w:type="dxa"/>
              <w:right w:w="60" w:type="dxa"/>
            </w:tcMar>
            <w:vAlign w:val="center"/>
          </w:tcPr>
          <w:p w14:paraId="68ECF337"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1280" w:type="pct"/>
            <w:shd w:val="clear" w:color="auto" w:fill="FFFFFF"/>
            <w:tcMar>
              <w:left w:w="60" w:type="dxa"/>
              <w:right w:w="60" w:type="dxa"/>
            </w:tcMar>
            <w:vAlign w:val="center"/>
          </w:tcPr>
          <w:p w14:paraId="653B869B"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1280" w:type="pct"/>
            <w:shd w:val="clear" w:color="auto" w:fill="FFFFFF"/>
            <w:tcMar>
              <w:left w:w="60" w:type="dxa"/>
              <w:right w:w="60" w:type="dxa"/>
            </w:tcMar>
            <w:vAlign w:val="center"/>
          </w:tcPr>
          <w:p w14:paraId="37A7CB4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r>
      <w:tr w:rsidR="008A07C7" w:rsidRPr="00CB423E" w14:paraId="369570CD" w14:textId="77777777" w:rsidTr="00216234">
        <w:trPr>
          <w:cantSplit/>
          <w:jc w:val="center"/>
        </w:trPr>
        <w:tc>
          <w:tcPr>
            <w:tcW w:w="1159" w:type="pct"/>
            <w:shd w:val="clear" w:color="auto" w:fill="FFFFFF"/>
            <w:tcMar>
              <w:left w:w="60" w:type="dxa"/>
              <w:right w:w="60" w:type="dxa"/>
            </w:tcMar>
            <w:vAlign w:val="center"/>
          </w:tcPr>
          <w:p w14:paraId="08CA816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Gestational age (weeks)</w:t>
            </w:r>
          </w:p>
        </w:tc>
        <w:tc>
          <w:tcPr>
            <w:tcW w:w="1280" w:type="pct"/>
            <w:shd w:val="clear" w:color="auto" w:fill="FFFFFF"/>
            <w:tcMar>
              <w:left w:w="60" w:type="dxa"/>
              <w:right w:w="60" w:type="dxa"/>
            </w:tcMar>
            <w:vAlign w:val="center"/>
          </w:tcPr>
          <w:p w14:paraId="5BD1EF14"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1FCDBCB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32CE7CC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6603959F" w14:textId="77777777" w:rsidTr="00216234">
        <w:trPr>
          <w:cantSplit/>
          <w:jc w:val="center"/>
        </w:trPr>
        <w:tc>
          <w:tcPr>
            <w:tcW w:w="1159" w:type="pct"/>
            <w:shd w:val="clear" w:color="auto" w:fill="FFFFFF"/>
            <w:tcMar>
              <w:left w:w="60" w:type="dxa"/>
              <w:right w:w="60" w:type="dxa"/>
            </w:tcMar>
            <w:vAlign w:val="center"/>
          </w:tcPr>
          <w:p w14:paraId="1E153D2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w:t>
            </w:r>
          </w:p>
        </w:tc>
        <w:tc>
          <w:tcPr>
            <w:tcW w:w="1280" w:type="pct"/>
            <w:shd w:val="clear" w:color="auto" w:fill="FFFFFF"/>
            <w:tcMar>
              <w:left w:w="60" w:type="dxa"/>
              <w:right w:w="60" w:type="dxa"/>
            </w:tcMar>
            <w:vAlign w:val="center"/>
          </w:tcPr>
          <w:p w14:paraId="2FD771A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459</w:t>
            </w:r>
          </w:p>
        </w:tc>
        <w:tc>
          <w:tcPr>
            <w:tcW w:w="1280" w:type="pct"/>
            <w:shd w:val="clear" w:color="auto" w:fill="FFFFFF"/>
            <w:tcMar>
              <w:left w:w="60" w:type="dxa"/>
              <w:right w:w="60" w:type="dxa"/>
            </w:tcMar>
            <w:vAlign w:val="center"/>
          </w:tcPr>
          <w:p w14:paraId="7730233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90</w:t>
            </w:r>
          </w:p>
        </w:tc>
        <w:tc>
          <w:tcPr>
            <w:tcW w:w="1280" w:type="pct"/>
            <w:shd w:val="clear" w:color="auto" w:fill="FFFFFF"/>
            <w:tcMar>
              <w:left w:w="60" w:type="dxa"/>
              <w:right w:w="60" w:type="dxa"/>
            </w:tcMar>
            <w:vAlign w:val="center"/>
          </w:tcPr>
          <w:p w14:paraId="0CC4692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549</w:t>
            </w:r>
          </w:p>
        </w:tc>
      </w:tr>
      <w:tr w:rsidR="008A07C7" w:rsidRPr="00CB423E" w14:paraId="01775BD8" w14:textId="77777777" w:rsidTr="00216234">
        <w:trPr>
          <w:cantSplit/>
          <w:jc w:val="center"/>
        </w:trPr>
        <w:tc>
          <w:tcPr>
            <w:tcW w:w="1159" w:type="pct"/>
            <w:shd w:val="clear" w:color="auto" w:fill="FFFFFF"/>
            <w:tcMar>
              <w:left w:w="60" w:type="dxa"/>
              <w:right w:w="60" w:type="dxa"/>
            </w:tcMar>
            <w:vAlign w:val="center"/>
          </w:tcPr>
          <w:p w14:paraId="328FF06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Mean (</w:t>
            </w:r>
            <w:proofErr w:type="spellStart"/>
            <w:r w:rsidRPr="00CB423E">
              <w:rPr>
                <w:rFonts w:ascii="Times New Roman" w:hAnsi="Times New Roman" w:cs="Times New Roman"/>
                <w:color w:val="000000"/>
                <w:sz w:val="22"/>
                <w:szCs w:val="22"/>
              </w:rPr>
              <w:t>sd</w:t>
            </w:r>
            <w:proofErr w:type="spellEnd"/>
            <w:r w:rsidRPr="00CB423E">
              <w:rPr>
                <w:rFonts w:ascii="Times New Roman" w:hAnsi="Times New Roman" w:cs="Times New Roman"/>
                <w:color w:val="000000"/>
                <w:sz w:val="22"/>
                <w:szCs w:val="22"/>
              </w:rPr>
              <w:t>)</w:t>
            </w:r>
          </w:p>
        </w:tc>
        <w:tc>
          <w:tcPr>
            <w:tcW w:w="1280" w:type="pct"/>
            <w:shd w:val="clear" w:color="auto" w:fill="FFFFFF"/>
            <w:tcMar>
              <w:left w:w="60" w:type="dxa"/>
              <w:right w:w="60" w:type="dxa"/>
            </w:tcMar>
            <w:vAlign w:val="center"/>
          </w:tcPr>
          <w:p w14:paraId="5706214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39.33  (</w:t>
            </w:r>
            <w:proofErr w:type="gramEnd"/>
            <w:r w:rsidRPr="00CB423E">
              <w:rPr>
                <w:rFonts w:ascii="Times New Roman" w:hAnsi="Times New Roman" w:cs="Times New Roman"/>
                <w:color w:val="000000"/>
                <w:sz w:val="22"/>
                <w:szCs w:val="22"/>
              </w:rPr>
              <w:t>1.73)</w:t>
            </w:r>
          </w:p>
        </w:tc>
        <w:tc>
          <w:tcPr>
            <w:tcW w:w="1280" w:type="pct"/>
            <w:shd w:val="clear" w:color="auto" w:fill="FFFFFF"/>
            <w:tcMar>
              <w:left w:w="60" w:type="dxa"/>
              <w:right w:w="60" w:type="dxa"/>
            </w:tcMar>
            <w:vAlign w:val="center"/>
          </w:tcPr>
          <w:p w14:paraId="2138027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39.04  (</w:t>
            </w:r>
            <w:proofErr w:type="gramEnd"/>
            <w:r w:rsidRPr="00CB423E">
              <w:rPr>
                <w:rFonts w:ascii="Times New Roman" w:hAnsi="Times New Roman" w:cs="Times New Roman"/>
                <w:color w:val="000000"/>
                <w:sz w:val="22"/>
                <w:szCs w:val="22"/>
              </w:rPr>
              <w:t>2.01)</w:t>
            </w:r>
          </w:p>
        </w:tc>
        <w:tc>
          <w:tcPr>
            <w:tcW w:w="1280" w:type="pct"/>
            <w:shd w:val="clear" w:color="auto" w:fill="FFFFFF"/>
            <w:tcMar>
              <w:left w:w="60" w:type="dxa"/>
              <w:right w:w="60" w:type="dxa"/>
            </w:tcMar>
            <w:vAlign w:val="center"/>
          </w:tcPr>
          <w:p w14:paraId="7CC3E00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39.28  (</w:t>
            </w:r>
            <w:proofErr w:type="gramEnd"/>
            <w:r w:rsidRPr="00CB423E">
              <w:rPr>
                <w:rFonts w:ascii="Times New Roman" w:hAnsi="Times New Roman" w:cs="Times New Roman"/>
                <w:color w:val="000000"/>
                <w:sz w:val="22"/>
                <w:szCs w:val="22"/>
              </w:rPr>
              <w:t>1.78)</w:t>
            </w:r>
          </w:p>
        </w:tc>
      </w:tr>
      <w:tr w:rsidR="008A07C7" w:rsidRPr="00CB423E" w14:paraId="00AFD85F" w14:textId="77777777" w:rsidTr="00216234">
        <w:trPr>
          <w:cantSplit/>
          <w:jc w:val="center"/>
        </w:trPr>
        <w:tc>
          <w:tcPr>
            <w:tcW w:w="1159" w:type="pct"/>
            <w:shd w:val="clear" w:color="auto" w:fill="FFFFFF"/>
            <w:tcMar>
              <w:left w:w="60" w:type="dxa"/>
              <w:right w:w="60" w:type="dxa"/>
            </w:tcMar>
            <w:vAlign w:val="center"/>
          </w:tcPr>
          <w:p w14:paraId="5B0B3087"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Median (LQ, UQ, IQR)</w:t>
            </w:r>
          </w:p>
        </w:tc>
        <w:tc>
          <w:tcPr>
            <w:tcW w:w="1280" w:type="pct"/>
            <w:shd w:val="clear" w:color="auto" w:fill="FFFFFF"/>
            <w:tcMar>
              <w:left w:w="60" w:type="dxa"/>
              <w:right w:w="60" w:type="dxa"/>
            </w:tcMar>
            <w:vAlign w:val="center"/>
          </w:tcPr>
          <w:p w14:paraId="57519AB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39.57  (</w:t>
            </w:r>
            <w:proofErr w:type="gramEnd"/>
            <w:r w:rsidRPr="00CB423E">
              <w:rPr>
                <w:rFonts w:ascii="Times New Roman" w:hAnsi="Times New Roman" w:cs="Times New Roman"/>
                <w:color w:val="000000"/>
                <w:sz w:val="22"/>
                <w:szCs w:val="22"/>
              </w:rPr>
              <w:t>38.29,  40.57, 2.29)</w:t>
            </w:r>
          </w:p>
        </w:tc>
        <w:tc>
          <w:tcPr>
            <w:tcW w:w="1280" w:type="pct"/>
            <w:shd w:val="clear" w:color="auto" w:fill="FFFFFF"/>
            <w:tcMar>
              <w:left w:w="60" w:type="dxa"/>
              <w:right w:w="60" w:type="dxa"/>
            </w:tcMar>
            <w:vAlign w:val="center"/>
          </w:tcPr>
          <w:p w14:paraId="70A8299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39.29  (</w:t>
            </w:r>
            <w:proofErr w:type="gramEnd"/>
            <w:r w:rsidRPr="00CB423E">
              <w:rPr>
                <w:rFonts w:ascii="Times New Roman" w:hAnsi="Times New Roman" w:cs="Times New Roman"/>
                <w:color w:val="000000"/>
                <w:sz w:val="22"/>
                <w:szCs w:val="22"/>
              </w:rPr>
              <w:t>38.00,  40.14, 2.14)</w:t>
            </w:r>
          </w:p>
        </w:tc>
        <w:tc>
          <w:tcPr>
            <w:tcW w:w="1280" w:type="pct"/>
            <w:shd w:val="clear" w:color="auto" w:fill="FFFFFF"/>
            <w:tcMar>
              <w:left w:w="60" w:type="dxa"/>
              <w:right w:w="60" w:type="dxa"/>
            </w:tcMar>
            <w:vAlign w:val="center"/>
          </w:tcPr>
          <w:p w14:paraId="7E50E6B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39.43  (</w:t>
            </w:r>
            <w:proofErr w:type="gramEnd"/>
            <w:r w:rsidRPr="00CB423E">
              <w:rPr>
                <w:rFonts w:ascii="Times New Roman" w:hAnsi="Times New Roman" w:cs="Times New Roman"/>
                <w:color w:val="000000"/>
                <w:sz w:val="22"/>
                <w:szCs w:val="22"/>
              </w:rPr>
              <w:t>38.29,  40.43, 2.14)</w:t>
            </w:r>
          </w:p>
        </w:tc>
      </w:tr>
      <w:tr w:rsidR="008A07C7" w:rsidRPr="00CB423E" w14:paraId="645D4444" w14:textId="77777777" w:rsidTr="00216234">
        <w:trPr>
          <w:cantSplit/>
          <w:jc w:val="center"/>
        </w:trPr>
        <w:tc>
          <w:tcPr>
            <w:tcW w:w="1159" w:type="pct"/>
            <w:shd w:val="clear" w:color="auto" w:fill="FFFFFF"/>
            <w:tcMar>
              <w:left w:w="60" w:type="dxa"/>
              <w:right w:w="60" w:type="dxa"/>
            </w:tcMar>
            <w:vAlign w:val="center"/>
          </w:tcPr>
          <w:p w14:paraId="750C588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[Min, Max]</w:t>
            </w:r>
          </w:p>
        </w:tc>
        <w:tc>
          <w:tcPr>
            <w:tcW w:w="1280" w:type="pct"/>
            <w:shd w:val="clear" w:color="auto" w:fill="FFFFFF"/>
            <w:tcMar>
              <w:left w:w="60" w:type="dxa"/>
              <w:right w:w="60" w:type="dxa"/>
            </w:tcMar>
            <w:vAlign w:val="center"/>
          </w:tcPr>
          <w:p w14:paraId="75AE013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[28.00</w:t>
            </w:r>
            <w:proofErr w:type="gramStart"/>
            <w:r w:rsidRPr="00CB423E">
              <w:rPr>
                <w:rFonts w:ascii="Times New Roman" w:hAnsi="Times New Roman" w:cs="Times New Roman"/>
                <w:color w:val="000000"/>
                <w:sz w:val="22"/>
                <w:szCs w:val="22"/>
              </w:rPr>
              <w:t>,  42.57</w:t>
            </w:r>
            <w:proofErr w:type="gramEnd"/>
            <w:r w:rsidRPr="00CB423E">
              <w:rPr>
                <w:rFonts w:ascii="Times New Roman" w:hAnsi="Times New Roman" w:cs="Times New Roman"/>
                <w:color w:val="000000"/>
                <w:sz w:val="22"/>
                <w:szCs w:val="22"/>
              </w:rPr>
              <w:t>]</w:t>
            </w:r>
          </w:p>
        </w:tc>
        <w:tc>
          <w:tcPr>
            <w:tcW w:w="1280" w:type="pct"/>
            <w:shd w:val="clear" w:color="auto" w:fill="FFFFFF"/>
            <w:tcMar>
              <w:left w:w="60" w:type="dxa"/>
              <w:right w:w="60" w:type="dxa"/>
            </w:tcMar>
            <w:vAlign w:val="center"/>
          </w:tcPr>
          <w:p w14:paraId="2F71D195"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[32.43</w:t>
            </w:r>
            <w:proofErr w:type="gramStart"/>
            <w:r w:rsidRPr="00CB423E">
              <w:rPr>
                <w:rFonts w:ascii="Times New Roman" w:hAnsi="Times New Roman" w:cs="Times New Roman"/>
                <w:color w:val="000000"/>
                <w:sz w:val="22"/>
                <w:szCs w:val="22"/>
              </w:rPr>
              <w:t>,  42.14</w:t>
            </w:r>
            <w:proofErr w:type="gramEnd"/>
            <w:r w:rsidRPr="00CB423E">
              <w:rPr>
                <w:rFonts w:ascii="Times New Roman" w:hAnsi="Times New Roman" w:cs="Times New Roman"/>
                <w:color w:val="000000"/>
                <w:sz w:val="22"/>
                <w:szCs w:val="22"/>
              </w:rPr>
              <w:t>]</w:t>
            </w:r>
          </w:p>
        </w:tc>
        <w:tc>
          <w:tcPr>
            <w:tcW w:w="1280" w:type="pct"/>
            <w:shd w:val="clear" w:color="auto" w:fill="FFFFFF"/>
            <w:tcMar>
              <w:left w:w="60" w:type="dxa"/>
              <w:right w:w="60" w:type="dxa"/>
            </w:tcMar>
            <w:vAlign w:val="center"/>
          </w:tcPr>
          <w:p w14:paraId="3C820DEE"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[28.00</w:t>
            </w:r>
            <w:proofErr w:type="gramStart"/>
            <w:r w:rsidRPr="00CB423E">
              <w:rPr>
                <w:rFonts w:ascii="Times New Roman" w:hAnsi="Times New Roman" w:cs="Times New Roman"/>
                <w:color w:val="000000"/>
                <w:sz w:val="22"/>
                <w:szCs w:val="22"/>
              </w:rPr>
              <w:t>,  42.57</w:t>
            </w:r>
            <w:proofErr w:type="gramEnd"/>
            <w:r w:rsidRPr="00CB423E">
              <w:rPr>
                <w:rFonts w:ascii="Times New Roman" w:hAnsi="Times New Roman" w:cs="Times New Roman"/>
                <w:color w:val="000000"/>
                <w:sz w:val="22"/>
                <w:szCs w:val="22"/>
              </w:rPr>
              <w:t>]</w:t>
            </w:r>
          </w:p>
        </w:tc>
      </w:tr>
      <w:tr w:rsidR="008A07C7" w:rsidRPr="00CB423E" w14:paraId="452E8F97" w14:textId="77777777" w:rsidTr="00216234">
        <w:trPr>
          <w:cantSplit/>
          <w:jc w:val="center"/>
        </w:trPr>
        <w:tc>
          <w:tcPr>
            <w:tcW w:w="1159" w:type="pct"/>
            <w:shd w:val="clear" w:color="auto" w:fill="FFFFFF"/>
            <w:tcMar>
              <w:left w:w="60" w:type="dxa"/>
              <w:right w:w="60" w:type="dxa"/>
            </w:tcMar>
            <w:vAlign w:val="center"/>
          </w:tcPr>
          <w:p w14:paraId="6910D89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80" w:type="pct"/>
            <w:shd w:val="clear" w:color="auto" w:fill="FFFFFF"/>
            <w:tcMar>
              <w:left w:w="60" w:type="dxa"/>
              <w:right w:w="60" w:type="dxa"/>
            </w:tcMar>
            <w:vAlign w:val="center"/>
          </w:tcPr>
          <w:p w14:paraId="4652FF2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1280" w:type="pct"/>
            <w:shd w:val="clear" w:color="auto" w:fill="FFFFFF"/>
            <w:tcMar>
              <w:left w:w="60" w:type="dxa"/>
              <w:right w:w="60" w:type="dxa"/>
            </w:tcMar>
            <w:vAlign w:val="center"/>
          </w:tcPr>
          <w:p w14:paraId="7913B8F5"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1280" w:type="pct"/>
            <w:shd w:val="clear" w:color="auto" w:fill="FFFFFF"/>
            <w:tcMar>
              <w:left w:w="60" w:type="dxa"/>
              <w:right w:w="60" w:type="dxa"/>
            </w:tcMar>
            <w:vAlign w:val="center"/>
          </w:tcPr>
          <w:p w14:paraId="04AB92E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w:t>
            </w:r>
          </w:p>
        </w:tc>
      </w:tr>
      <w:tr w:rsidR="008A07C7" w:rsidRPr="00CB423E" w14:paraId="3670DBFE" w14:textId="77777777" w:rsidTr="00216234">
        <w:trPr>
          <w:cantSplit/>
          <w:jc w:val="center"/>
        </w:trPr>
        <w:tc>
          <w:tcPr>
            <w:tcW w:w="1159" w:type="pct"/>
            <w:shd w:val="clear" w:color="auto" w:fill="FFFFFF"/>
            <w:tcMar>
              <w:left w:w="60" w:type="dxa"/>
              <w:right w:w="60" w:type="dxa"/>
            </w:tcMar>
            <w:vAlign w:val="center"/>
          </w:tcPr>
          <w:p w14:paraId="26476322"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Size of Cleft</w:t>
            </w:r>
          </w:p>
        </w:tc>
        <w:tc>
          <w:tcPr>
            <w:tcW w:w="1280" w:type="pct"/>
            <w:shd w:val="clear" w:color="auto" w:fill="FFFFFF"/>
            <w:tcMar>
              <w:left w:w="60" w:type="dxa"/>
              <w:right w:w="60" w:type="dxa"/>
            </w:tcMar>
            <w:vAlign w:val="center"/>
          </w:tcPr>
          <w:p w14:paraId="1BB2C993"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34EBC50D"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80" w:type="pct"/>
            <w:shd w:val="clear" w:color="auto" w:fill="FFFFFF"/>
            <w:tcMar>
              <w:left w:w="60" w:type="dxa"/>
              <w:right w:w="60" w:type="dxa"/>
            </w:tcMar>
            <w:vAlign w:val="center"/>
          </w:tcPr>
          <w:p w14:paraId="53F3437C"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639D56E" w14:textId="77777777" w:rsidTr="00216234">
        <w:trPr>
          <w:cantSplit/>
          <w:jc w:val="center"/>
        </w:trPr>
        <w:tc>
          <w:tcPr>
            <w:tcW w:w="1159" w:type="pct"/>
            <w:shd w:val="clear" w:color="auto" w:fill="FFFFFF"/>
            <w:tcMar>
              <w:left w:w="60" w:type="dxa"/>
              <w:right w:w="60" w:type="dxa"/>
            </w:tcMar>
            <w:vAlign w:val="center"/>
          </w:tcPr>
          <w:p w14:paraId="22B460F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Soft palate only; n (%)</w:t>
            </w:r>
          </w:p>
        </w:tc>
        <w:tc>
          <w:tcPr>
            <w:tcW w:w="1280" w:type="pct"/>
            <w:shd w:val="clear" w:color="auto" w:fill="FFFFFF"/>
            <w:tcMar>
              <w:left w:w="60" w:type="dxa"/>
              <w:right w:w="60" w:type="dxa"/>
            </w:tcMar>
            <w:vAlign w:val="center"/>
          </w:tcPr>
          <w:p w14:paraId="7CF988D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160  (</w:t>
            </w:r>
            <w:proofErr w:type="gramEnd"/>
            <w:r w:rsidRPr="00CB423E">
              <w:rPr>
                <w:rFonts w:ascii="Times New Roman" w:hAnsi="Times New Roman" w:cs="Times New Roman"/>
                <w:color w:val="000000"/>
                <w:sz w:val="22"/>
                <w:szCs w:val="22"/>
              </w:rPr>
              <w:t>34.7)</w:t>
            </w:r>
          </w:p>
        </w:tc>
        <w:tc>
          <w:tcPr>
            <w:tcW w:w="1280" w:type="pct"/>
            <w:shd w:val="clear" w:color="auto" w:fill="FFFFFF"/>
            <w:tcMar>
              <w:left w:w="60" w:type="dxa"/>
              <w:right w:w="60" w:type="dxa"/>
            </w:tcMar>
            <w:vAlign w:val="center"/>
          </w:tcPr>
          <w:p w14:paraId="0C03DCD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26  (</w:t>
            </w:r>
            <w:proofErr w:type="gramEnd"/>
            <w:r w:rsidRPr="00CB423E">
              <w:rPr>
                <w:rFonts w:ascii="Times New Roman" w:hAnsi="Times New Roman" w:cs="Times New Roman"/>
                <w:color w:val="000000"/>
                <w:sz w:val="22"/>
                <w:szCs w:val="22"/>
              </w:rPr>
              <w:t>28.6)</w:t>
            </w:r>
          </w:p>
        </w:tc>
        <w:tc>
          <w:tcPr>
            <w:tcW w:w="1280" w:type="pct"/>
            <w:shd w:val="clear" w:color="auto" w:fill="FFFFFF"/>
            <w:tcMar>
              <w:left w:w="60" w:type="dxa"/>
              <w:right w:w="60" w:type="dxa"/>
            </w:tcMar>
            <w:vAlign w:val="center"/>
          </w:tcPr>
          <w:p w14:paraId="0B3C5FF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186  (</w:t>
            </w:r>
            <w:proofErr w:type="gramEnd"/>
            <w:r w:rsidRPr="00CB423E">
              <w:rPr>
                <w:rFonts w:ascii="Times New Roman" w:hAnsi="Times New Roman" w:cs="Times New Roman"/>
                <w:color w:val="000000"/>
                <w:sz w:val="22"/>
                <w:szCs w:val="22"/>
              </w:rPr>
              <w:t>33.7)</w:t>
            </w:r>
          </w:p>
        </w:tc>
      </w:tr>
      <w:tr w:rsidR="008A07C7" w:rsidRPr="00CB423E" w14:paraId="27C61EC8" w14:textId="77777777" w:rsidTr="00216234">
        <w:trPr>
          <w:cantSplit/>
          <w:jc w:val="center"/>
        </w:trPr>
        <w:tc>
          <w:tcPr>
            <w:tcW w:w="1159" w:type="pct"/>
            <w:shd w:val="clear" w:color="auto" w:fill="FFFFFF"/>
            <w:tcMar>
              <w:left w:w="60" w:type="dxa"/>
              <w:right w:w="60" w:type="dxa"/>
            </w:tcMar>
            <w:vAlign w:val="center"/>
          </w:tcPr>
          <w:p w14:paraId="13BDA2D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Soft and hard palate; n (%)</w:t>
            </w:r>
          </w:p>
        </w:tc>
        <w:tc>
          <w:tcPr>
            <w:tcW w:w="1280" w:type="pct"/>
            <w:shd w:val="clear" w:color="auto" w:fill="FFFFFF"/>
            <w:tcMar>
              <w:left w:w="60" w:type="dxa"/>
              <w:right w:w="60" w:type="dxa"/>
            </w:tcMar>
            <w:vAlign w:val="center"/>
          </w:tcPr>
          <w:p w14:paraId="6D1E0A8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301  (</w:t>
            </w:r>
            <w:proofErr w:type="gramEnd"/>
            <w:r w:rsidRPr="00CB423E">
              <w:rPr>
                <w:rFonts w:ascii="Times New Roman" w:hAnsi="Times New Roman" w:cs="Times New Roman"/>
                <w:color w:val="000000"/>
                <w:sz w:val="22"/>
                <w:szCs w:val="22"/>
              </w:rPr>
              <w:t>65.3)</w:t>
            </w:r>
          </w:p>
        </w:tc>
        <w:tc>
          <w:tcPr>
            <w:tcW w:w="1280" w:type="pct"/>
            <w:shd w:val="clear" w:color="auto" w:fill="FFFFFF"/>
            <w:tcMar>
              <w:left w:w="60" w:type="dxa"/>
              <w:right w:w="60" w:type="dxa"/>
            </w:tcMar>
            <w:vAlign w:val="center"/>
          </w:tcPr>
          <w:p w14:paraId="348765E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65  (</w:t>
            </w:r>
            <w:proofErr w:type="gramEnd"/>
            <w:r w:rsidRPr="00CB423E">
              <w:rPr>
                <w:rFonts w:ascii="Times New Roman" w:hAnsi="Times New Roman" w:cs="Times New Roman"/>
                <w:color w:val="000000"/>
                <w:sz w:val="22"/>
                <w:szCs w:val="22"/>
              </w:rPr>
              <w:t>71.4)</w:t>
            </w:r>
          </w:p>
        </w:tc>
        <w:tc>
          <w:tcPr>
            <w:tcW w:w="1280" w:type="pct"/>
            <w:shd w:val="clear" w:color="auto" w:fill="FFFFFF"/>
            <w:tcMar>
              <w:left w:w="60" w:type="dxa"/>
              <w:right w:w="60" w:type="dxa"/>
            </w:tcMar>
            <w:vAlign w:val="center"/>
          </w:tcPr>
          <w:p w14:paraId="495D9FB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366  (</w:t>
            </w:r>
            <w:proofErr w:type="gramEnd"/>
            <w:r w:rsidRPr="00CB423E">
              <w:rPr>
                <w:rFonts w:ascii="Times New Roman" w:hAnsi="Times New Roman" w:cs="Times New Roman"/>
                <w:color w:val="000000"/>
                <w:sz w:val="22"/>
                <w:szCs w:val="22"/>
              </w:rPr>
              <w:t>66.3)</w:t>
            </w:r>
          </w:p>
        </w:tc>
      </w:tr>
      <w:tr w:rsidR="008A07C7" w:rsidRPr="00CB423E" w14:paraId="488B9878" w14:textId="77777777" w:rsidTr="00216234">
        <w:trPr>
          <w:cantSplit/>
          <w:jc w:val="center"/>
        </w:trPr>
        <w:tc>
          <w:tcPr>
            <w:tcW w:w="1159" w:type="pct"/>
            <w:shd w:val="clear" w:color="auto" w:fill="FFFFFF"/>
            <w:tcMar>
              <w:left w:w="60" w:type="dxa"/>
              <w:right w:w="60" w:type="dxa"/>
            </w:tcMar>
            <w:vAlign w:val="center"/>
          </w:tcPr>
          <w:p w14:paraId="7697A19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80" w:type="pct"/>
            <w:shd w:val="clear" w:color="auto" w:fill="FFFFFF"/>
            <w:tcMar>
              <w:left w:w="60" w:type="dxa"/>
              <w:right w:w="60" w:type="dxa"/>
            </w:tcMar>
            <w:vAlign w:val="center"/>
          </w:tcPr>
          <w:p w14:paraId="321E196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80" w:type="pct"/>
            <w:shd w:val="clear" w:color="auto" w:fill="FFFFFF"/>
            <w:tcMar>
              <w:left w:w="60" w:type="dxa"/>
              <w:right w:w="60" w:type="dxa"/>
            </w:tcMar>
            <w:vAlign w:val="center"/>
          </w:tcPr>
          <w:p w14:paraId="47C0990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80" w:type="pct"/>
            <w:shd w:val="clear" w:color="auto" w:fill="FFFFFF"/>
            <w:tcMar>
              <w:left w:w="60" w:type="dxa"/>
              <w:right w:w="60" w:type="dxa"/>
            </w:tcMar>
            <w:vAlign w:val="center"/>
          </w:tcPr>
          <w:p w14:paraId="42BC300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r>
    </w:tbl>
    <w:p w14:paraId="2E650D36" w14:textId="77777777" w:rsidR="008A07C7" w:rsidRPr="00CB423E" w:rsidRDefault="008A07C7" w:rsidP="008A07C7">
      <w:pPr>
        <w:adjustRightInd w:val="0"/>
        <w:rPr>
          <w:rFonts w:ascii="Times New Roman" w:hAnsi="Times New Roman" w:cs="Times New Roman"/>
          <w:color w:val="000000"/>
          <w:sz w:val="22"/>
          <w:szCs w:val="22"/>
        </w:rPr>
      </w:pPr>
    </w:p>
    <w:p w14:paraId="75B88D62" w14:textId="77777777" w:rsidR="008A07C7" w:rsidRPr="00CB423E" w:rsidRDefault="008A07C7" w:rsidP="008A07C7">
      <w:pPr>
        <w:adjustRightInd w:val="0"/>
        <w:jc w:val="center"/>
        <w:rPr>
          <w:rFonts w:ascii="Times New Roman" w:hAnsi="Times New Roman" w:cs="Times New Roman"/>
          <w:sz w:val="22"/>
          <w:szCs w:val="22"/>
        </w:rPr>
      </w:pPr>
    </w:p>
    <w:p w14:paraId="4414CE5B" w14:textId="77777777" w:rsidR="008A07C7" w:rsidRPr="00CB423E" w:rsidRDefault="008A07C7" w:rsidP="008A07C7">
      <w:pPr>
        <w:adjustRightInd w:val="0"/>
        <w:jc w:val="center"/>
        <w:rPr>
          <w:rFonts w:ascii="Times New Roman" w:hAnsi="Times New Roman" w:cs="Times New Roman"/>
          <w:sz w:val="22"/>
          <w:szCs w:val="22"/>
        </w:rPr>
      </w:pPr>
    </w:p>
    <w:p w14:paraId="6D3D464F" w14:textId="77777777" w:rsidR="008A07C7" w:rsidRPr="00CB423E" w:rsidRDefault="008A07C7" w:rsidP="008A07C7">
      <w:pPr>
        <w:adjustRightInd w:val="0"/>
        <w:rPr>
          <w:rFonts w:ascii="Times New Roman" w:hAnsi="Times New Roman" w:cs="Times New Roman"/>
          <w:color w:val="000000"/>
          <w:sz w:val="22"/>
          <w:szCs w:val="22"/>
        </w:rPr>
      </w:pPr>
      <w:r w:rsidRPr="00CB423E">
        <w:rPr>
          <w:rFonts w:ascii="Times New Roman" w:hAnsi="Times New Roman" w:cs="Times New Roman"/>
          <w:color w:val="000000"/>
          <w:sz w:val="22"/>
          <w:szCs w:val="22"/>
        </w:rPr>
        <w:br w:type="page"/>
      </w:r>
    </w:p>
    <w:p w14:paraId="62BF28F4" w14:textId="77777777" w:rsidR="008A07C7" w:rsidRPr="00CB423E" w:rsidRDefault="008A07C7" w:rsidP="008A07C7">
      <w:pPr>
        <w:adjustRightInd w:val="0"/>
        <w:rPr>
          <w:rFonts w:ascii="Times New Roman" w:hAnsi="Times New Roman" w:cs="Times New Roman"/>
          <w:color w:val="000000"/>
          <w:sz w:val="22"/>
          <w:szCs w:val="22"/>
        </w:rPr>
        <w:sectPr w:rsidR="008A07C7" w:rsidRPr="00CB423E" w:rsidSect="00BD03E5">
          <w:pgSz w:w="12240" w:h="15840"/>
          <w:pgMar w:top="1440" w:right="1440" w:bottom="1440" w:left="1440" w:header="720" w:footer="360" w:gutter="0"/>
          <w:cols w:space="720"/>
          <w:docGrid w:linePitch="326"/>
        </w:sectPr>
      </w:pPr>
    </w:p>
    <w:p w14:paraId="5A92F3FA" w14:textId="71C4EDC7" w:rsidR="008A07C7" w:rsidRPr="00CB423E" w:rsidRDefault="008A07C7" w:rsidP="00F56F79">
      <w:pPr>
        <w:pStyle w:val="Heading3"/>
        <w:rPr>
          <w:rFonts w:ascii="Times New Roman" w:hAnsi="Times New Roman" w:cs="Times New Roman"/>
          <w:bCs/>
          <w:color w:val="000000"/>
        </w:rPr>
      </w:pPr>
      <w:bookmarkStart w:id="115" w:name="_Ref126000967"/>
      <w:bookmarkStart w:id="116" w:name="_Toc133405349"/>
      <w:bookmarkStart w:id="117" w:name="_Toc142924485"/>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18</w:t>
      </w:r>
      <w:r w:rsidRPr="00CB423E">
        <w:rPr>
          <w:rFonts w:ascii="Times New Roman" w:hAnsi="Times New Roman" w:cs="Times New Roman"/>
          <w:noProof/>
        </w:rPr>
        <w:fldChar w:fldCharType="end"/>
      </w:r>
      <w:bookmarkEnd w:id="115"/>
      <w:r w:rsidRPr="00CB423E">
        <w:rPr>
          <w:rFonts w:ascii="Times New Roman" w:hAnsi="Times New Roman" w:cs="Times New Roman"/>
        </w:rPr>
        <w:t>: Clinical Characteristics Categorized by Primary Outcome Status (Observed or Missing)</w:t>
      </w:r>
      <w:bookmarkEnd w:id="116"/>
      <w:bookmarkEnd w:id="117"/>
    </w:p>
    <w:tbl>
      <w:tblPr>
        <w:tblW w:w="5659" w:type="pct"/>
        <w:jc w:val="center"/>
        <w:tblCellMar>
          <w:left w:w="0" w:type="dxa"/>
          <w:right w:w="0" w:type="dxa"/>
        </w:tblCellMar>
        <w:tblLook w:val="0000" w:firstRow="0" w:lastRow="0" w:firstColumn="0" w:lastColumn="0" w:noHBand="0" w:noVBand="0"/>
      </w:tblPr>
      <w:tblGrid>
        <w:gridCol w:w="2554"/>
        <w:gridCol w:w="2547"/>
        <w:gridCol w:w="2551"/>
        <w:gridCol w:w="2551"/>
      </w:tblGrid>
      <w:tr w:rsidR="008A07C7" w:rsidRPr="00CB423E" w14:paraId="540FFF01" w14:textId="77777777" w:rsidTr="00D6645B">
        <w:trPr>
          <w:cantSplit/>
          <w:tblHeader/>
          <w:jc w:val="center"/>
        </w:trPr>
        <w:tc>
          <w:tcPr>
            <w:tcW w:w="1252" w:type="pct"/>
            <w:tcBorders>
              <w:top w:val="single" w:sz="6" w:space="0" w:color="000000"/>
              <w:left w:val="single" w:sz="2" w:space="0" w:color="000000"/>
              <w:bottom w:val="single" w:sz="4" w:space="0" w:color="auto"/>
              <w:right w:val="nil"/>
            </w:tcBorders>
            <w:shd w:val="clear" w:color="auto" w:fill="FFFFFF"/>
            <w:tcMar>
              <w:left w:w="60" w:type="dxa"/>
              <w:right w:w="60" w:type="dxa"/>
            </w:tcMar>
            <w:vAlign w:val="bottom"/>
          </w:tcPr>
          <w:p w14:paraId="52A6A7C5" w14:textId="77777777" w:rsidR="008A07C7" w:rsidRPr="00CB423E" w:rsidRDefault="008A07C7" w:rsidP="008A07C7">
            <w:pPr>
              <w:adjustRightInd w:val="0"/>
              <w:jc w:val="center"/>
              <w:rPr>
                <w:rFonts w:ascii="Times New Roman" w:hAnsi="Times New Roman" w:cs="Times New Roman"/>
                <w:b/>
                <w:bCs/>
                <w:color w:val="000000"/>
                <w:sz w:val="22"/>
                <w:szCs w:val="22"/>
              </w:rPr>
            </w:pPr>
            <w:bookmarkStart w:id="118" w:name="IDX1"/>
            <w:bookmarkEnd w:id="118"/>
          </w:p>
        </w:tc>
        <w:tc>
          <w:tcPr>
            <w:tcW w:w="1248" w:type="pct"/>
            <w:tcBorders>
              <w:top w:val="single" w:sz="6" w:space="0" w:color="000000"/>
              <w:left w:val="single" w:sz="2" w:space="0" w:color="000000"/>
              <w:bottom w:val="single" w:sz="4" w:space="0" w:color="auto"/>
              <w:right w:val="nil"/>
            </w:tcBorders>
            <w:shd w:val="clear" w:color="auto" w:fill="FFFFFF"/>
            <w:tcMar>
              <w:left w:w="60" w:type="dxa"/>
              <w:right w:w="60" w:type="dxa"/>
            </w:tcMar>
            <w:vAlign w:val="center"/>
          </w:tcPr>
          <w:p w14:paraId="5E7F0443"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Observed</w:t>
            </w:r>
          </w:p>
        </w:tc>
        <w:tc>
          <w:tcPr>
            <w:tcW w:w="1250" w:type="pct"/>
            <w:tcBorders>
              <w:top w:val="single" w:sz="6" w:space="0" w:color="000000"/>
              <w:left w:val="single" w:sz="2" w:space="0" w:color="000000"/>
              <w:bottom w:val="single" w:sz="4" w:space="0" w:color="auto"/>
              <w:right w:val="nil"/>
            </w:tcBorders>
            <w:shd w:val="clear" w:color="auto" w:fill="FFFFFF"/>
            <w:tcMar>
              <w:left w:w="60" w:type="dxa"/>
              <w:right w:w="60" w:type="dxa"/>
            </w:tcMar>
            <w:vAlign w:val="center"/>
          </w:tcPr>
          <w:p w14:paraId="49D3540F"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Missing</w:t>
            </w:r>
          </w:p>
        </w:tc>
        <w:tc>
          <w:tcPr>
            <w:tcW w:w="1250" w:type="pct"/>
            <w:tcBorders>
              <w:top w:val="single" w:sz="6" w:space="0" w:color="000000"/>
              <w:left w:val="single" w:sz="2" w:space="0" w:color="000000"/>
              <w:bottom w:val="single" w:sz="4" w:space="0" w:color="auto"/>
              <w:right w:val="single" w:sz="6" w:space="0" w:color="000000"/>
            </w:tcBorders>
            <w:shd w:val="clear" w:color="auto" w:fill="FFFFFF"/>
            <w:tcMar>
              <w:left w:w="60" w:type="dxa"/>
              <w:right w:w="60" w:type="dxa"/>
            </w:tcMar>
            <w:vAlign w:val="center"/>
          </w:tcPr>
          <w:p w14:paraId="4B4C957F" w14:textId="77777777" w:rsidR="008A07C7" w:rsidRPr="00CB423E" w:rsidRDefault="008A07C7" w:rsidP="008A07C7">
            <w:pPr>
              <w:adjustRightInd w:val="0"/>
              <w:jc w:val="center"/>
              <w:rPr>
                <w:rFonts w:ascii="Times New Roman" w:hAnsi="Times New Roman" w:cs="Times New Roman"/>
                <w:b/>
                <w:bCs/>
                <w:color w:val="000000"/>
                <w:sz w:val="22"/>
                <w:szCs w:val="22"/>
              </w:rPr>
            </w:pPr>
            <w:r w:rsidRPr="00CB423E">
              <w:rPr>
                <w:rFonts w:ascii="Times New Roman" w:hAnsi="Times New Roman" w:cs="Times New Roman"/>
                <w:b/>
                <w:bCs/>
                <w:color w:val="000000"/>
                <w:sz w:val="22"/>
                <w:szCs w:val="22"/>
              </w:rPr>
              <w:t>Overall</w:t>
            </w:r>
          </w:p>
        </w:tc>
      </w:tr>
      <w:tr w:rsidR="008A07C7" w:rsidRPr="00CB423E" w14:paraId="7521545A" w14:textId="77777777" w:rsidTr="00D6645B">
        <w:trPr>
          <w:cantSplit/>
          <w:jc w:val="center"/>
        </w:trPr>
        <w:tc>
          <w:tcPr>
            <w:tcW w:w="1252"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14:paraId="04B6A95A"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Number of participants</w:t>
            </w:r>
          </w:p>
        </w:tc>
        <w:tc>
          <w:tcPr>
            <w:tcW w:w="1248"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14:paraId="6E8B88F5"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461</w:t>
            </w:r>
          </w:p>
        </w:tc>
        <w:tc>
          <w:tcPr>
            <w:tcW w:w="1250"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14:paraId="7A11FFB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91</w:t>
            </w:r>
          </w:p>
        </w:tc>
        <w:tc>
          <w:tcPr>
            <w:tcW w:w="1250" w:type="pct"/>
            <w:tcBorders>
              <w:top w:val="single" w:sz="4" w:space="0" w:color="auto"/>
              <w:left w:val="single" w:sz="2" w:space="0" w:color="000000"/>
              <w:bottom w:val="single" w:sz="4" w:space="0" w:color="auto"/>
              <w:right w:val="single" w:sz="6" w:space="0" w:color="000000"/>
            </w:tcBorders>
            <w:shd w:val="clear" w:color="auto" w:fill="FFFFFF"/>
            <w:tcMar>
              <w:left w:w="60" w:type="dxa"/>
              <w:right w:w="60" w:type="dxa"/>
            </w:tcMar>
            <w:vAlign w:val="center"/>
          </w:tcPr>
          <w:p w14:paraId="1F8CBC5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552</w:t>
            </w:r>
          </w:p>
        </w:tc>
      </w:tr>
      <w:tr w:rsidR="008A07C7" w:rsidRPr="00CB423E" w14:paraId="30EA0785" w14:textId="77777777" w:rsidTr="00D6645B">
        <w:trPr>
          <w:cantSplit/>
          <w:jc w:val="center"/>
        </w:trPr>
        <w:tc>
          <w:tcPr>
            <w:tcW w:w="1252"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AADF43D"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Ethnicity</w:t>
            </w:r>
          </w:p>
        </w:tc>
        <w:tc>
          <w:tcPr>
            <w:tcW w:w="1248"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E7F7F3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C40E7A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center"/>
          </w:tcPr>
          <w:p w14:paraId="0104D19C"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30E2AB71" w14:textId="77777777" w:rsidTr="00D6645B">
        <w:trPr>
          <w:cantSplit/>
          <w:jc w:val="center"/>
        </w:trPr>
        <w:tc>
          <w:tcPr>
            <w:tcW w:w="1252" w:type="pct"/>
            <w:tcBorders>
              <w:top w:val="single" w:sz="2" w:space="0" w:color="000000"/>
              <w:left w:val="single" w:sz="2" w:space="0" w:color="000000"/>
              <w:bottom w:val="single" w:sz="4" w:space="0" w:color="auto"/>
              <w:right w:val="single" w:sz="4" w:space="0" w:color="auto"/>
            </w:tcBorders>
            <w:shd w:val="clear" w:color="auto" w:fill="FFFFFF"/>
            <w:tcMar>
              <w:left w:w="60" w:type="dxa"/>
              <w:right w:w="60" w:type="dxa"/>
            </w:tcMar>
            <w:vAlign w:val="center"/>
          </w:tcPr>
          <w:p w14:paraId="1D2F357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White; n (%)</w:t>
            </w:r>
          </w:p>
        </w:tc>
        <w:tc>
          <w:tcPr>
            <w:tcW w:w="1248" w:type="pct"/>
            <w:tcBorders>
              <w:top w:val="single" w:sz="2" w:space="0" w:color="000000"/>
              <w:left w:val="single" w:sz="4" w:space="0" w:color="auto"/>
              <w:bottom w:val="single" w:sz="4" w:space="0" w:color="auto"/>
              <w:right w:val="single" w:sz="4" w:space="0" w:color="auto"/>
            </w:tcBorders>
            <w:shd w:val="clear" w:color="auto" w:fill="FFFFFF"/>
            <w:tcMar>
              <w:left w:w="60" w:type="dxa"/>
              <w:right w:w="60" w:type="dxa"/>
            </w:tcMar>
            <w:vAlign w:val="center"/>
          </w:tcPr>
          <w:p w14:paraId="3723B5E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411  (</w:t>
            </w:r>
            <w:proofErr w:type="gramEnd"/>
            <w:r w:rsidRPr="00CB423E">
              <w:rPr>
                <w:rFonts w:ascii="Times New Roman" w:hAnsi="Times New Roman" w:cs="Times New Roman"/>
                <w:color w:val="000000"/>
                <w:sz w:val="22"/>
                <w:szCs w:val="22"/>
              </w:rPr>
              <w:t>89.2)</w:t>
            </w:r>
          </w:p>
        </w:tc>
        <w:tc>
          <w:tcPr>
            <w:tcW w:w="1250" w:type="pct"/>
            <w:tcBorders>
              <w:top w:val="single" w:sz="2" w:space="0" w:color="000000"/>
              <w:left w:val="single" w:sz="4" w:space="0" w:color="auto"/>
              <w:bottom w:val="single" w:sz="4" w:space="0" w:color="auto"/>
              <w:right w:val="single" w:sz="4" w:space="0" w:color="auto"/>
            </w:tcBorders>
            <w:shd w:val="clear" w:color="auto" w:fill="FFFFFF"/>
            <w:tcMar>
              <w:left w:w="60" w:type="dxa"/>
              <w:right w:w="60" w:type="dxa"/>
            </w:tcMar>
            <w:vAlign w:val="center"/>
          </w:tcPr>
          <w:p w14:paraId="7006CEB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83  (</w:t>
            </w:r>
            <w:proofErr w:type="gramEnd"/>
            <w:r w:rsidRPr="00CB423E">
              <w:rPr>
                <w:rFonts w:ascii="Times New Roman" w:hAnsi="Times New Roman" w:cs="Times New Roman"/>
                <w:color w:val="000000"/>
                <w:sz w:val="22"/>
                <w:szCs w:val="22"/>
              </w:rPr>
              <w:t>91.2)</w:t>
            </w:r>
          </w:p>
        </w:tc>
        <w:tc>
          <w:tcPr>
            <w:tcW w:w="1250" w:type="pct"/>
            <w:tcBorders>
              <w:top w:val="single" w:sz="2" w:space="0" w:color="000000"/>
              <w:left w:val="single" w:sz="4" w:space="0" w:color="auto"/>
              <w:bottom w:val="single" w:sz="4" w:space="0" w:color="auto"/>
              <w:right w:val="single" w:sz="6" w:space="0" w:color="000000"/>
            </w:tcBorders>
            <w:shd w:val="clear" w:color="auto" w:fill="FFFFFF"/>
            <w:tcMar>
              <w:left w:w="60" w:type="dxa"/>
              <w:right w:w="60" w:type="dxa"/>
            </w:tcMar>
            <w:vAlign w:val="center"/>
          </w:tcPr>
          <w:p w14:paraId="5035895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494  (</w:t>
            </w:r>
            <w:proofErr w:type="gramEnd"/>
            <w:r w:rsidRPr="00CB423E">
              <w:rPr>
                <w:rFonts w:ascii="Times New Roman" w:hAnsi="Times New Roman" w:cs="Times New Roman"/>
                <w:color w:val="000000"/>
                <w:sz w:val="22"/>
                <w:szCs w:val="22"/>
              </w:rPr>
              <w:t>89.5)</w:t>
            </w:r>
          </w:p>
        </w:tc>
      </w:tr>
      <w:tr w:rsidR="008A07C7" w:rsidRPr="00CB423E" w14:paraId="55CE8B19"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02D7E9E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Black;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3035840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2.2)</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0161DF1"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3B876F8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1.8)</w:t>
            </w:r>
          </w:p>
        </w:tc>
      </w:tr>
      <w:tr w:rsidR="008A07C7" w:rsidRPr="00CB423E" w14:paraId="39603905"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6FBB1DF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Asian;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87A5FE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2.2)</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09BF126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1.1)</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0231539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11  (</w:t>
            </w:r>
            <w:proofErr w:type="gramEnd"/>
            <w:r w:rsidRPr="00CB423E">
              <w:rPr>
                <w:rFonts w:ascii="Times New Roman" w:hAnsi="Times New Roman" w:cs="Times New Roman"/>
                <w:color w:val="000000"/>
                <w:sz w:val="22"/>
                <w:szCs w:val="22"/>
              </w:rPr>
              <w:t>2.0)</w:t>
            </w:r>
          </w:p>
        </w:tc>
      </w:tr>
      <w:tr w:rsidR="008A07C7" w:rsidRPr="00CB423E" w14:paraId="6A0570BE"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3B78500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Chinese;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1A2296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151A411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2B40A4F7"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r>
      <w:tr w:rsidR="008A07C7" w:rsidRPr="00CB423E" w14:paraId="073424EE"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6DC32122"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Mixed;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1DAF5B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23  (</w:t>
            </w:r>
            <w:proofErr w:type="gramEnd"/>
            <w:r w:rsidRPr="00CB423E">
              <w:rPr>
                <w:rFonts w:ascii="Times New Roman" w:hAnsi="Times New Roman" w:cs="Times New Roman"/>
                <w:color w:val="000000"/>
                <w:sz w:val="22"/>
                <w:szCs w:val="22"/>
              </w:rPr>
              <w:t>5.0)</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811115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6.6)</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41D443A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29  (</w:t>
            </w:r>
            <w:proofErr w:type="gramEnd"/>
            <w:r w:rsidRPr="00CB423E">
              <w:rPr>
                <w:rFonts w:ascii="Times New Roman" w:hAnsi="Times New Roman" w:cs="Times New Roman"/>
                <w:color w:val="000000"/>
                <w:sz w:val="22"/>
                <w:szCs w:val="22"/>
              </w:rPr>
              <w:t>5.3)</w:t>
            </w:r>
          </w:p>
        </w:tc>
      </w:tr>
      <w:tr w:rsidR="008A07C7" w:rsidRPr="00CB423E" w14:paraId="69086973"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767967F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Other;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A96871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0.9)</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6BC82EE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79BD2A3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0.7)</w:t>
            </w:r>
          </w:p>
        </w:tc>
      </w:tr>
      <w:tr w:rsidR="008A07C7" w:rsidRPr="00CB423E" w14:paraId="2053383A" w14:textId="77777777" w:rsidTr="00D6645B">
        <w:trPr>
          <w:cantSplit/>
          <w:jc w:val="center"/>
        </w:trPr>
        <w:tc>
          <w:tcPr>
            <w:tcW w:w="1252"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02C23DE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stated; n (%)</w:t>
            </w:r>
          </w:p>
        </w:tc>
        <w:tc>
          <w:tcPr>
            <w:tcW w:w="1248"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70CE0B6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0.7)</w:t>
            </w:r>
          </w:p>
        </w:tc>
        <w:tc>
          <w:tcPr>
            <w:tcW w:w="12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14:paraId="2B976C1F"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1.1)</w:t>
            </w:r>
          </w:p>
        </w:tc>
        <w:tc>
          <w:tcPr>
            <w:tcW w:w="1250" w:type="pct"/>
            <w:tcBorders>
              <w:top w:val="single" w:sz="4" w:space="0" w:color="auto"/>
              <w:left w:val="single" w:sz="4" w:space="0" w:color="auto"/>
              <w:bottom w:val="single" w:sz="4" w:space="0" w:color="auto"/>
              <w:right w:val="single" w:sz="6" w:space="0" w:color="000000"/>
            </w:tcBorders>
            <w:shd w:val="clear" w:color="auto" w:fill="FFFFFF"/>
            <w:tcMar>
              <w:left w:w="60" w:type="dxa"/>
              <w:right w:w="60" w:type="dxa"/>
            </w:tcMar>
            <w:vAlign w:val="center"/>
          </w:tcPr>
          <w:p w14:paraId="6B1BB09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0.7)</w:t>
            </w:r>
          </w:p>
        </w:tc>
      </w:tr>
      <w:tr w:rsidR="008A07C7" w:rsidRPr="00CB423E" w14:paraId="53F806E6" w14:textId="77777777" w:rsidTr="00D6645B">
        <w:trPr>
          <w:cantSplit/>
          <w:jc w:val="center"/>
        </w:trPr>
        <w:tc>
          <w:tcPr>
            <w:tcW w:w="1252"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33A0BDBF"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Weight (kg)</w:t>
            </w:r>
          </w:p>
        </w:tc>
        <w:tc>
          <w:tcPr>
            <w:tcW w:w="1248"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389C1676"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5716910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center"/>
          </w:tcPr>
          <w:p w14:paraId="17C74D9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E94B689"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D2D811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5BF3465"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453</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349A7B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89</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BB4B51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542</w:t>
            </w:r>
          </w:p>
        </w:tc>
      </w:tr>
      <w:tr w:rsidR="008A07C7" w:rsidRPr="00CB423E" w14:paraId="06DF8CDB"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1A2B649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Mean (</w:t>
            </w:r>
            <w:proofErr w:type="spellStart"/>
            <w:r w:rsidRPr="00CB423E">
              <w:rPr>
                <w:rFonts w:ascii="Times New Roman" w:hAnsi="Times New Roman" w:cs="Times New Roman"/>
                <w:color w:val="000000"/>
                <w:sz w:val="22"/>
                <w:szCs w:val="22"/>
              </w:rPr>
              <w:t>sd</w:t>
            </w:r>
            <w:proofErr w:type="spellEnd"/>
            <w:r w:rsidRPr="00CB423E">
              <w:rPr>
                <w:rFonts w:ascii="Times New Roman" w:hAnsi="Times New Roman" w:cs="Times New Roman"/>
                <w:color w:val="000000"/>
                <w:sz w:val="22"/>
                <w:szCs w:val="22"/>
              </w:rPr>
              <w:t>)</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DBDA40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5.32  (</w:t>
            </w:r>
            <w:proofErr w:type="gramEnd"/>
            <w:r w:rsidRPr="00CB423E">
              <w:rPr>
                <w:rFonts w:ascii="Times New Roman" w:hAnsi="Times New Roman" w:cs="Times New Roman"/>
                <w:color w:val="000000"/>
                <w:sz w:val="22"/>
                <w:szCs w:val="22"/>
              </w:rPr>
              <w:t>1.12)</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4A97D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5.28  (</w:t>
            </w:r>
            <w:proofErr w:type="gramEnd"/>
            <w:r w:rsidRPr="00CB423E">
              <w:rPr>
                <w:rFonts w:ascii="Times New Roman" w:hAnsi="Times New Roman" w:cs="Times New Roman"/>
                <w:color w:val="000000"/>
                <w:sz w:val="22"/>
                <w:szCs w:val="22"/>
              </w:rPr>
              <w:t>1.16)</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BAF807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5.31  (</w:t>
            </w:r>
            <w:proofErr w:type="gramEnd"/>
            <w:r w:rsidRPr="00CB423E">
              <w:rPr>
                <w:rFonts w:ascii="Times New Roman" w:hAnsi="Times New Roman" w:cs="Times New Roman"/>
                <w:color w:val="000000"/>
                <w:sz w:val="22"/>
                <w:szCs w:val="22"/>
              </w:rPr>
              <w:t>1.13)</w:t>
            </w:r>
          </w:p>
        </w:tc>
      </w:tr>
      <w:tr w:rsidR="008A07C7" w:rsidRPr="00CB423E" w14:paraId="24E0EC3A"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492B4F3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Median (LQ, UQ, IQR)</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1D8A46B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5.26  (</w:t>
            </w:r>
            <w:proofErr w:type="gramEnd"/>
            <w:r w:rsidRPr="00CB423E">
              <w:rPr>
                <w:rFonts w:ascii="Times New Roman" w:hAnsi="Times New Roman" w:cs="Times New Roman"/>
                <w:color w:val="000000"/>
                <w:sz w:val="22"/>
                <w:szCs w:val="22"/>
              </w:rPr>
              <w:t>4.57,  6.10, 1.53)</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5CC7EFF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5.05  (</w:t>
            </w:r>
            <w:proofErr w:type="gramEnd"/>
            <w:r w:rsidRPr="00CB423E">
              <w:rPr>
                <w:rFonts w:ascii="Times New Roman" w:hAnsi="Times New Roman" w:cs="Times New Roman"/>
                <w:color w:val="000000"/>
                <w:sz w:val="22"/>
                <w:szCs w:val="22"/>
              </w:rPr>
              <w:t>4.54,  5.86, 1.32)</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D4D988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5.24  (</w:t>
            </w:r>
            <w:proofErr w:type="gramEnd"/>
            <w:r w:rsidRPr="00CB423E">
              <w:rPr>
                <w:rFonts w:ascii="Times New Roman" w:hAnsi="Times New Roman" w:cs="Times New Roman"/>
                <w:color w:val="000000"/>
                <w:sz w:val="22"/>
                <w:szCs w:val="22"/>
              </w:rPr>
              <w:t>4.57,  6.08, 1.51)</w:t>
            </w:r>
          </w:p>
        </w:tc>
      </w:tr>
      <w:tr w:rsidR="008A07C7" w:rsidRPr="00CB423E" w14:paraId="4D55CC4B"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3D332AD"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[Min, Max]</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384C0D3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[2.42</w:t>
            </w:r>
            <w:proofErr w:type="gramStart"/>
            <w:r w:rsidRPr="00CB423E">
              <w:rPr>
                <w:rFonts w:ascii="Times New Roman" w:hAnsi="Times New Roman" w:cs="Times New Roman"/>
                <w:color w:val="000000"/>
                <w:sz w:val="22"/>
                <w:szCs w:val="22"/>
              </w:rPr>
              <w:t>,  9.00</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58A49056"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[3.39</w:t>
            </w:r>
            <w:proofErr w:type="gramStart"/>
            <w:r w:rsidRPr="00CB423E">
              <w:rPr>
                <w:rFonts w:ascii="Times New Roman" w:hAnsi="Times New Roman" w:cs="Times New Roman"/>
                <w:color w:val="000000"/>
                <w:sz w:val="22"/>
                <w:szCs w:val="22"/>
              </w:rPr>
              <w:t>,  9.18</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C420F68"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[2.42</w:t>
            </w:r>
            <w:proofErr w:type="gramStart"/>
            <w:r w:rsidRPr="00CB423E">
              <w:rPr>
                <w:rFonts w:ascii="Times New Roman" w:hAnsi="Times New Roman" w:cs="Times New Roman"/>
                <w:color w:val="000000"/>
                <w:sz w:val="22"/>
                <w:szCs w:val="22"/>
              </w:rPr>
              <w:t>,  9.18</w:t>
            </w:r>
            <w:proofErr w:type="gramEnd"/>
            <w:r w:rsidRPr="00CB423E">
              <w:rPr>
                <w:rFonts w:ascii="Times New Roman" w:hAnsi="Times New Roman" w:cs="Times New Roman"/>
                <w:color w:val="000000"/>
                <w:sz w:val="22"/>
                <w:szCs w:val="22"/>
              </w:rPr>
              <w:t>]</w:t>
            </w:r>
          </w:p>
        </w:tc>
      </w:tr>
      <w:tr w:rsidR="008A07C7" w:rsidRPr="00CB423E" w14:paraId="169A0DFA" w14:textId="77777777" w:rsidTr="00D6645B">
        <w:trPr>
          <w:cantSplit/>
          <w:jc w:val="center"/>
        </w:trPr>
        <w:tc>
          <w:tcPr>
            <w:tcW w:w="1252" w:type="pct"/>
            <w:tcBorders>
              <w:top w:val="nil"/>
              <w:left w:val="single" w:sz="2" w:space="0" w:color="000000"/>
              <w:bottom w:val="single" w:sz="4" w:space="0" w:color="auto"/>
              <w:right w:val="nil"/>
            </w:tcBorders>
            <w:shd w:val="clear" w:color="auto" w:fill="FFFFFF"/>
            <w:tcMar>
              <w:left w:w="60" w:type="dxa"/>
              <w:right w:w="60" w:type="dxa"/>
            </w:tcMar>
            <w:vAlign w:val="center"/>
          </w:tcPr>
          <w:p w14:paraId="6F8B25F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48" w:type="pct"/>
            <w:tcBorders>
              <w:top w:val="nil"/>
              <w:left w:val="single" w:sz="2" w:space="0" w:color="000000"/>
              <w:bottom w:val="single" w:sz="4" w:space="0" w:color="auto"/>
              <w:right w:val="nil"/>
            </w:tcBorders>
            <w:shd w:val="clear" w:color="auto" w:fill="FFFFFF"/>
            <w:tcMar>
              <w:left w:w="60" w:type="dxa"/>
              <w:right w:w="60" w:type="dxa"/>
            </w:tcMar>
            <w:vAlign w:val="center"/>
          </w:tcPr>
          <w:p w14:paraId="483C9B4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8</w:t>
            </w:r>
          </w:p>
        </w:tc>
        <w:tc>
          <w:tcPr>
            <w:tcW w:w="1250" w:type="pct"/>
            <w:tcBorders>
              <w:top w:val="nil"/>
              <w:left w:val="single" w:sz="2" w:space="0" w:color="000000"/>
              <w:bottom w:val="single" w:sz="4" w:space="0" w:color="auto"/>
              <w:right w:val="nil"/>
            </w:tcBorders>
            <w:shd w:val="clear" w:color="auto" w:fill="FFFFFF"/>
            <w:tcMar>
              <w:left w:w="60" w:type="dxa"/>
              <w:right w:w="60" w:type="dxa"/>
            </w:tcMar>
            <w:vAlign w:val="center"/>
          </w:tcPr>
          <w:p w14:paraId="581E845B"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1250"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25C8776B"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w:t>
            </w:r>
          </w:p>
        </w:tc>
      </w:tr>
      <w:tr w:rsidR="008A07C7" w:rsidRPr="00CB423E" w14:paraId="7BAC3C37" w14:textId="77777777" w:rsidTr="00D6645B">
        <w:trPr>
          <w:cantSplit/>
          <w:jc w:val="center"/>
        </w:trPr>
        <w:tc>
          <w:tcPr>
            <w:tcW w:w="1252"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2F16FBF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Length (cm)</w:t>
            </w:r>
          </w:p>
        </w:tc>
        <w:tc>
          <w:tcPr>
            <w:tcW w:w="1248"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FCC61BC"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7ECE3592"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center"/>
          </w:tcPr>
          <w:p w14:paraId="47EA1ECB"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4A647C1A"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198F0E75"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202A5760"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448</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366D28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84</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AA80213"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532</w:t>
            </w:r>
          </w:p>
        </w:tc>
      </w:tr>
      <w:tr w:rsidR="008A07C7" w:rsidRPr="00CB423E" w14:paraId="1D37BCBA"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0BF9CC30"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Mean (</w:t>
            </w:r>
            <w:proofErr w:type="spellStart"/>
            <w:r w:rsidRPr="00CB423E">
              <w:rPr>
                <w:rFonts w:ascii="Times New Roman" w:hAnsi="Times New Roman" w:cs="Times New Roman"/>
                <w:color w:val="000000"/>
                <w:sz w:val="22"/>
                <w:szCs w:val="22"/>
              </w:rPr>
              <w:t>sd</w:t>
            </w:r>
            <w:proofErr w:type="spellEnd"/>
            <w:r w:rsidRPr="00CB423E">
              <w:rPr>
                <w:rFonts w:ascii="Times New Roman" w:hAnsi="Times New Roman" w:cs="Times New Roman"/>
                <w:color w:val="000000"/>
                <w:sz w:val="22"/>
                <w:szCs w:val="22"/>
              </w:rPr>
              <w:t>)</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91AFFA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59.24  (</w:t>
            </w:r>
            <w:proofErr w:type="gramEnd"/>
            <w:r w:rsidRPr="00CB423E">
              <w:rPr>
                <w:rFonts w:ascii="Times New Roman" w:hAnsi="Times New Roman" w:cs="Times New Roman"/>
                <w:color w:val="000000"/>
                <w:sz w:val="22"/>
                <w:szCs w:val="22"/>
              </w:rPr>
              <w:t>4.59)</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6BCE04E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58.87  (</w:t>
            </w:r>
            <w:proofErr w:type="gramEnd"/>
            <w:r w:rsidRPr="00CB423E">
              <w:rPr>
                <w:rFonts w:ascii="Times New Roman" w:hAnsi="Times New Roman" w:cs="Times New Roman"/>
                <w:color w:val="000000"/>
                <w:sz w:val="22"/>
                <w:szCs w:val="22"/>
              </w:rPr>
              <w:t>5.92)</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99DFE7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59.18  (</w:t>
            </w:r>
            <w:proofErr w:type="gramEnd"/>
            <w:r w:rsidRPr="00CB423E">
              <w:rPr>
                <w:rFonts w:ascii="Times New Roman" w:hAnsi="Times New Roman" w:cs="Times New Roman"/>
                <w:color w:val="000000"/>
                <w:sz w:val="22"/>
                <w:szCs w:val="22"/>
              </w:rPr>
              <w:t>4.82)</w:t>
            </w:r>
          </w:p>
        </w:tc>
      </w:tr>
      <w:tr w:rsidR="008A07C7" w:rsidRPr="00CB423E" w14:paraId="6840EEEA"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7E4FE676"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Median (LQ, UQ, IQR)</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5A49343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59.50  (</w:t>
            </w:r>
            <w:proofErr w:type="gramEnd"/>
            <w:r w:rsidRPr="00CB423E">
              <w:rPr>
                <w:rFonts w:ascii="Times New Roman" w:hAnsi="Times New Roman" w:cs="Times New Roman"/>
                <w:color w:val="000000"/>
                <w:sz w:val="22"/>
                <w:szCs w:val="22"/>
              </w:rPr>
              <w:t>56.50,  62.00, 5.50)</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5657C8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59.00  (</w:t>
            </w:r>
            <w:proofErr w:type="gramEnd"/>
            <w:r w:rsidRPr="00CB423E">
              <w:rPr>
                <w:rFonts w:ascii="Times New Roman" w:hAnsi="Times New Roman" w:cs="Times New Roman"/>
                <w:color w:val="000000"/>
                <w:sz w:val="22"/>
                <w:szCs w:val="22"/>
              </w:rPr>
              <w:t>56.00,  62.00, 6.00)</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167DAC7"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59.50  (</w:t>
            </w:r>
            <w:proofErr w:type="gramEnd"/>
            <w:r w:rsidRPr="00CB423E">
              <w:rPr>
                <w:rFonts w:ascii="Times New Roman" w:hAnsi="Times New Roman" w:cs="Times New Roman"/>
                <w:color w:val="000000"/>
                <w:sz w:val="22"/>
                <w:szCs w:val="22"/>
              </w:rPr>
              <w:t>56.40,  62.00, 5.60)</w:t>
            </w:r>
          </w:p>
        </w:tc>
      </w:tr>
      <w:tr w:rsidR="008A07C7" w:rsidRPr="00CB423E" w14:paraId="7B211D85"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1E1A730F"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[Min, Max]</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77BCB713"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[39.50</w:t>
            </w:r>
            <w:proofErr w:type="gramStart"/>
            <w:r w:rsidRPr="00CB423E">
              <w:rPr>
                <w:rFonts w:ascii="Times New Roman" w:hAnsi="Times New Roman" w:cs="Times New Roman"/>
                <w:color w:val="000000"/>
                <w:sz w:val="22"/>
                <w:szCs w:val="22"/>
              </w:rPr>
              <w:t>,  72.00</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DC84FB0"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[22.50</w:t>
            </w:r>
            <w:proofErr w:type="gramStart"/>
            <w:r w:rsidRPr="00CB423E">
              <w:rPr>
                <w:rFonts w:ascii="Times New Roman" w:hAnsi="Times New Roman" w:cs="Times New Roman"/>
                <w:color w:val="000000"/>
                <w:sz w:val="22"/>
                <w:szCs w:val="22"/>
              </w:rPr>
              <w:t>,  74.00</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8A5C91D"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[22.50</w:t>
            </w:r>
            <w:proofErr w:type="gramStart"/>
            <w:r w:rsidRPr="00CB423E">
              <w:rPr>
                <w:rFonts w:ascii="Times New Roman" w:hAnsi="Times New Roman" w:cs="Times New Roman"/>
                <w:color w:val="000000"/>
                <w:sz w:val="22"/>
                <w:szCs w:val="22"/>
              </w:rPr>
              <w:t>,  74.00</w:t>
            </w:r>
            <w:proofErr w:type="gramEnd"/>
            <w:r w:rsidRPr="00CB423E">
              <w:rPr>
                <w:rFonts w:ascii="Times New Roman" w:hAnsi="Times New Roman" w:cs="Times New Roman"/>
                <w:color w:val="000000"/>
                <w:sz w:val="22"/>
                <w:szCs w:val="22"/>
              </w:rPr>
              <w:t>]</w:t>
            </w:r>
          </w:p>
        </w:tc>
      </w:tr>
      <w:tr w:rsidR="008A07C7" w:rsidRPr="00CB423E" w14:paraId="3482DE5D" w14:textId="77777777" w:rsidTr="00D6645B">
        <w:trPr>
          <w:cantSplit/>
          <w:jc w:val="center"/>
        </w:trPr>
        <w:tc>
          <w:tcPr>
            <w:tcW w:w="1252" w:type="pct"/>
            <w:tcBorders>
              <w:top w:val="nil"/>
              <w:left w:val="single" w:sz="2" w:space="0" w:color="000000"/>
              <w:bottom w:val="single" w:sz="4" w:space="0" w:color="auto"/>
              <w:right w:val="nil"/>
            </w:tcBorders>
            <w:shd w:val="clear" w:color="auto" w:fill="FFFFFF"/>
            <w:tcMar>
              <w:left w:w="60" w:type="dxa"/>
              <w:right w:w="60" w:type="dxa"/>
            </w:tcMar>
            <w:vAlign w:val="center"/>
          </w:tcPr>
          <w:p w14:paraId="40767C2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48" w:type="pct"/>
            <w:tcBorders>
              <w:top w:val="nil"/>
              <w:left w:val="single" w:sz="2" w:space="0" w:color="000000"/>
              <w:bottom w:val="single" w:sz="4" w:space="0" w:color="auto"/>
              <w:right w:val="nil"/>
            </w:tcBorders>
            <w:shd w:val="clear" w:color="auto" w:fill="FFFFFF"/>
            <w:tcMar>
              <w:left w:w="60" w:type="dxa"/>
              <w:right w:w="60" w:type="dxa"/>
            </w:tcMar>
            <w:vAlign w:val="center"/>
          </w:tcPr>
          <w:p w14:paraId="1C86330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13</w:t>
            </w:r>
          </w:p>
        </w:tc>
        <w:tc>
          <w:tcPr>
            <w:tcW w:w="1250" w:type="pct"/>
            <w:tcBorders>
              <w:top w:val="nil"/>
              <w:left w:val="single" w:sz="2" w:space="0" w:color="000000"/>
              <w:bottom w:val="single" w:sz="4" w:space="0" w:color="auto"/>
              <w:right w:val="nil"/>
            </w:tcBorders>
            <w:shd w:val="clear" w:color="auto" w:fill="FFFFFF"/>
            <w:tcMar>
              <w:left w:w="60" w:type="dxa"/>
              <w:right w:w="60" w:type="dxa"/>
            </w:tcMar>
            <w:vAlign w:val="center"/>
          </w:tcPr>
          <w:p w14:paraId="63611A64"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7</w:t>
            </w:r>
          </w:p>
        </w:tc>
        <w:tc>
          <w:tcPr>
            <w:tcW w:w="1250"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1F3E4FA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w:t>
            </w:r>
          </w:p>
        </w:tc>
      </w:tr>
      <w:tr w:rsidR="008A07C7" w:rsidRPr="00CB423E" w14:paraId="29FD140B" w14:textId="77777777" w:rsidTr="00D6645B">
        <w:trPr>
          <w:cantSplit/>
          <w:jc w:val="center"/>
        </w:trPr>
        <w:tc>
          <w:tcPr>
            <w:tcW w:w="1252"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B9952B4"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Occipitofrontal circumference (cm)</w:t>
            </w:r>
          </w:p>
        </w:tc>
        <w:tc>
          <w:tcPr>
            <w:tcW w:w="1248"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640690B7"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6AEAA7B3"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center"/>
          </w:tcPr>
          <w:p w14:paraId="47307B75"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53D975FF"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CF6A9F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4DE40708"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451</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EE99B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86</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F8B08B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537</w:t>
            </w:r>
          </w:p>
        </w:tc>
      </w:tr>
      <w:tr w:rsidR="008A07C7" w:rsidRPr="00CB423E" w14:paraId="4F6E2113"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58908F9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Mean (</w:t>
            </w:r>
            <w:proofErr w:type="spellStart"/>
            <w:r w:rsidRPr="00CB423E">
              <w:rPr>
                <w:rFonts w:ascii="Times New Roman" w:hAnsi="Times New Roman" w:cs="Times New Roman"/>
                <w:color w:val="000000"/>
                <w:sz w:val="22"/>
                <w:szCs w:val="22"/>
              </w:rPr>
              <w:t>sd</w:t>
            </w:r>
            <w:proofErr w:type="spellEnd"/>
            <w:r w:rsidRPr="00CB423E">
              <w:rPr>
                <w:rFonts w:ascii="Times New Roman" w:hAnsi="Times New Roman" w:cs="Times New Roman"/>
                <w:color w:val="000000"/>
                <w:sz w:val="22"/>
                <w:szCs w:val="22"/>
              </w:rPr>
              <w:t>)</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3CE1EA3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39.96  (</w:t>
            </w:r>
            <w:proofErr w:type="gramEnd"/>
            <w:r w:rsidRPr="00CB423E">
              <w:rPr>
                <w:rFonts w:ascii="Times New Roman" w:hAnsi="Times New Roman" w:cs="Times New Roman"/>
                <w:color w:val="000000"/>
                <w:sz w:val="22"/>
                <w:szCs w:val="22"/>
              </w:rPr>
              <w:t>2.29)</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1E3806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39.99  (</w:t>
            </w:r>
            <w:proofErr w:type="gramEnd"/>
            <w:r w:rsidRPr="00CB423E">
              <w:rPr>
                <w:rFonts w:ascii="Times New Roman" w:hAnsi="Times New Roman" w:cs="Times New Roman"/>
                <w:color w:val="000000"/>
                <w:sz w:val="22"/>
                <w:szCs w:val="22"/>
              </w:rPr>
              <w:t>2.17)</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FC18DE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39.96  (</w:t>
            </w:r>
            <w:proofErr w:type="gramEnd"/>
            <w:r w:rsidRPr="00CB423E">
              <w:rPr>
                <w:rFonts w:ascii="Times New Roman" w:hAnsi="Times New Roman" w:cs="Times New Roman"/>
                <w:color w:val="000000"/>
                <w:sz w:val="22"/>
                <w:szCs w:val="22"/>
              </w:rPr>
              <w:t>2.27)</w:t>
            </w:r>
          </w:p>
        </w:tc>
      </w:tr>
      <w:tr w:rsidR="008A07C7" w:rsidRPr="00CB423E" w14:paraId="485CD55C"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4EF7B24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Median (LQ, UQ, IQR)</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F7F994D"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40.00  (</w:t>
            </w:r>
            <w:proofErr w:type="gramEnd"/>
            <w:r w:rsidRPr="00CB423E">
              <w:rPr>
                <w:rFonts w:ascii="Times New Roman" w:hAnsi="Times New Roman" w:cs="Times New Roman"/>
                <w:color w:val="000000"/>
                <w:sz w:val="22"/>
                <w:szCs w:val="22"/>
              </w:rPr>
              <w:t>38.50,  41.50, 3.00)</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2D28DF5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39.50  (</w:t>
            </w:r>
            <w:proofErr w:type="gramEnd"/>
            <w:r w:rsidRPr="00CB423E">
              <w:rPr>
                <w:rFonts w:ascii="Times New Roman" w:hAnsi="Times New Roman" w:cs="Times New Roman"/>
                <w:color w:val="000000"/>
                <w:sz w:val="22"/>
                <w:szCs w:val="22"/>
              </w:rPr>
              <w:t>38.80,  41.20, 2.40)</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40CC13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40.00  (</w:t>
            </w:r>
            <w:proofErr w:type="gramEnd"/>
            <w:r w:rsidRPr="00CB423E">
              <w:rPr>
                <w:rFonts w:ascii="Times New Roman" w:hAnsi="Times New Roman" w:cs="Times New Roman"/>
                <w:color w:val="000000"/>
                <w:sz w:val="22"/>
                <w:szCs w:val="22"/>
              </w:rPr>
              <w:t>38.50,  41.50, 3.00)</w:t>
            </w:r>
          </w:p>
        </w:tc>
      </w:tr>
      <w:tr w:rsidR="008A07C7" w:rsidRPr="00CB423E" w14:paraId="3A431C9D"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2C7212B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[Min, Max]</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2F45170E"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[32.40</w:t>
            </w:r>
            <w:proofErr w:type="gramStart"/>
            <w:r w:rsidRPr="00CB423E">
              <w:rPr>
                <w:rFonts w:ascii="Times New Roman" w:hAnsi="Times New Roman" w:cs="Times New Roman"/>
                <w:color w:val="000000"/>
                <w:sz w:val="22"/>
                <w:szCs w:val="22"/>
              </w:rPr>
              <w:t>,  55.50</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0892316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[35.50</w:t>
            </w:r>
            <w:proofErr w:type="gramStart"/>
            <w:r w:rsidRPr="00CB423E">
              <w:rPr>
                <w:rFonts w:ascii="Times New Roman" w:hAnsi="Times New Roman" w:cs="Times New Roman"/>
                <w:color w:val="000000"/>
                <w:sz w:val="22"/>
                <w:szCs w:val="22"/>
              </w:rPr>
              <w:t>,  45.00</w:t>
            </w:r>
            <w:proofErr w:type="gramEnd"/>
            <w:r w:rsidRPr="00CB423E">
              <w:rPr>
                <w:rFonts w:ascii="Times New Roman" w:hAnsi="Times New Roman" w:cs="Times New Roman"/>
                <w:color w:val="000000"/>
                <w:sz w:val="22"/>
                <w:szCs w:val="22"/>
              </w:rPr>
              <w:t>]</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B7D200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[32.40</w:t>
            </w:r>
            <w:proofErr w:type="gramStart"/>
            <w:r w:rsidRPr="00CB423E">
              <w:rPr>
                <w:rFonts w:ascii="Times New Roman" w:hAnsi="Times New Roman" w:cs="Times New Roman"/>
                <w:color w:val="000000"/>
                <w:sz w:val="22"/>
                <w:szCs w:val="22"/>
              </w:rPr>
              <w:t>,  55.50</w:t>
            </w:r>
            <w:proofErr w:type="gramEnd"/>
            <w:r w:rsidRPr="00CB423E">
              <w:rPr>
                <w:rFonts w:ascii="Times New Roman" w:hAnsi="Times New Roman" w:cs="Times New Roman"/>
                <w:color w:val="000000"/>
                <w:sz w:val="22"/>
                <w:szCs w:val="22"/>
              </w:rPr>
              <w:t>]</w:t>
            </w:r>
          </w:p>
        </w:tc>
      </w:tr>
      <w:tr w:rsidR="008A07C7" w:rsidRPr="00CB423E" w14:paraId="69285925" w14:textId="77777777" w:rsidTr="00D6645B">
        <w:trPr>
          <w:cantSplit/>
          <w:jc w:val="center"/>
        </w:trPr>
        <w:tc>
          <w:tcPr>
            <w:tcW w:w="1252" w:type="pct"/>
            <w:tcBorders>
              <w:top w:val="nil"/>
              <w:left w:val="single" w:sz="2" w:space="0" w:color="000000"/>
              <w:bottom w:val="single" w:sz="4" w:space="0" w:color="auto"/>
              <w:right w:val="nil"/>
            </w:tcBorders>
            <w:shd w:val="clear" w:color="auto" w:fill="FFFFFF"/>
            <w:tcMar>
              <w:left w:w="60" w:type="dxa"/>
              <w:right w:w="60" w:type="dxa"/>
            </w:tcMar>
            <w:vAlign w:val="center"/>
          </w:tcPr>
          <w:p w14:paraId="3BAD8BF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48" w:type="pct"/>
            <w:tcBorders>
              <w:top w:val="nil"/>
              <w:left w:val="single" w:sz="2" w:space="0" w:color="000000"/>
              <w:bottom w:val="single" w:sz="4" w:space="0" w:color="auto"/>
              <w:right w:val="nil"/>
            </w:tcBorders>
            <w:shd w:val="clear" w:color="auto" w:fill="FFFFFF"/>
            <w:tcMar>
              <w:left w:w="60" w:type="dxa"/>
              <w:right w:w="60" w:type="dxa"/>
            </w:tcMar>
            <w:vAlign w:val="center"/>
          </w:tcPr>
          <w:p w14:paraId="0BDFC09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w:t>
            </w:r>
          </w:p>
        </w:tc>
        <w:tc>
          <w:tcPr>
            <w:tcW w:w="1250" w:type="pct"/>
            <w:tcBorders>
              <w:top w:val="nil"/>
              <w:left w:val="single" w:sz="2" w:space="0" w:color="000000"/>
              <w:bottom w:val="single" w:sz="4" w:space="0" w:color="auto"/>
              <w:right w:val="nil"/>
            </w:tcBorders>
            <w:shd w:val="clear" w:color="auto" w:fill="FFFFFF"/>
            <w:tcMar>
              <w:left w:w="60" w:type="dxa"/>
              <w:right w:w="60" w:type="dxa"/>
            </w:tcMar>
            <w:vAlign w:val="center"/>
          </w:tcPr>
          <w:p w14:paraId="21EC9210"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5</w:t>
            </w:r>
          </w:p>
        </w:tc>
        <w:tc>
          <w:tcPr>
            <w:tcW w:w="1250"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0BAC398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15</w:t>
            </w:r>
          </w:p>
        </w:tc>
      </w:tr>
      <w:tr w:rsidR="008A07C7" w:rsidRPr="00CB423E" w14:paraId="44D38859" w14:textId="77777777" w:rsidTr="00D6645B">
        <w:trPr>
          <w:cantSplit/>
          <w:jc w:val="center"/>
        </w:trPr>
        <w:tc>
          <w:tcPr>
            <w:tcW w:w="1252" w:type="pct"/>
            <w:tcBorders>
              <w:top w:val="single" w:sz="4" w:space="0" w:color="auto"/>
              <w:left w:val="single" w:sz="2" w:space="0" w:color="000000"/>
              <w:bottom w:val="single" w:sz="2" w:space="0" w:color="000000"/>
              <w:right w:val="nil"/>
            </w:tcBorders>
            <w:shd w:val="clear" w:color="auto" w:fill="FFFFFF"/>
            <w:tcMar>
              <w:left w:w="60" w:type="dxa"/>
              <w:right w:w="60" w:type="dxa"/>
            </w:tcMar>
          </w:tcPr>
          <w:p w14:paraId="4BF0BD80"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Interpretation of Denver</w:t>
            </w:r>
          </w:p>
        </w:tc>
        <w:tc>
          <w:tcPr>
            <w:tcW w:w="1248"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6DA2C844"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nil"/>
            </w:tcBorders>
            <w:shd w:val="clear" w:color="auto" w:fill="FFFFFF"/>
            <w:tcMar>
              <w:left w:w="60" w:type="dxa"/>
              <w:right w:w="60" w:type="dxa"/>
            </w:tcMar>
            <w:vAlign w:val="center"/>
          </w:tcPr>
          <w:p w14:paraId="18E9C0B5"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center"/>
          </w:tcPr>
          <w:p w14:paraId="5A9297B9"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79B9A110"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022286A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Normal;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193FFE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419  (</w:t>
            </w:r>
            <w:proofErr w:type="gramEnd"/>
            <w:r w:rsidRPr="00CB423E">
              <w:rPr>
                <w:rFonts w:ascii="Times New Roman" w:hAnsi="Times New Roman" w:cs="Times New Roman"/>
                <w:color w:val="000000"/>
                <w:sz w:val="22"/>
                <w:szCs w:val="22"/>
              </w:rPr>
              <w:t>91.3)</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25CDB90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87.8)</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03F5C0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498  (</w:t>
            </w:r>
            <w:proofErr w:type="gramEnd"/>
            <w:r w:rsidRPr="00CB423E">
              <w:rPr>
                <w:rFonts w:ascii="Times New Roman" w:hAnsi="Times New Roman" w:cs="Times New Roman"/>
                <w:color w:val="000000"/>
                <w:sz w:val="22"/>
                <w:szCs w:val="22"/>
              </w:rPr>
              <w:t>90.7)</w:t>
            </w:r>
          </w:p>
        </w:tc>
      </w:tr>
      <w:tr w:rsidR="008A07C7" w:rsidRPr="00CB423E" w14:paraId="08937F79"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6164CD5C"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Suspect;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732727A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37  (</w:t>
            </w:r>
            <w:proofErr w:type="gramEnd"/>
            <w:r w:rsidRPr="00CB423E">
              <w:rPr>
                <w:rFonts w:ascii="Times New Roman" w:hAnsi="Times New Roman" w:cs="Times New Roman"/>
                <w:color w:val="000000"/>
                <w:sz w:val="22"/>
                <w:szCs w:val="22"/>
              </w:rPr>
              <w:t>8.1)</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028F45B"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11.1)</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E331402"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47  (</w:t>
            </w:r>
            <w:proofErr w:type="gramEnd"/>
            <w:r w:rsidRPr="00CB423E">
              <w:rPr>
                <w:rFonts w:ascii="Times New Roman" w:hAnsi="Times New Roman" w:cs="Times New Roman"/>
                <w:color w:val="000000"/>
                <w:sz w:val="22"/>
                <w:szCs w:val="22"/>
              </w:rPr>
              <w:t>8.6)</w:t>
            </w:r>
          </w:p>
        </w:tc>
      </w:tr>
      <w:tr w:rsidR="008A07C7" w:rsidRPr="00CB423E" w14:paraId="445D92C0"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1D8E0A6B"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Untestable;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6D326CF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0.7)</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28AD4C9"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1.1)</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311FE81"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0.7)</w:t>
            </w:r>
          </w:p>
        </w:tc>
      </w:tr>
      <w:tr w:rsidR="008A07C7" w:rsidRPr="00CB423E" w14:paraId="381BFD21" w14:textId="77777777" w:rsidTr="00D6645B">
        <w:trPr>
          <w:cantSplit/>
          <w:jc w:val="center"/>
        </w:trPr>
        <w:tc>
          <w:tcPr>
            <w:tcW w:w="1252" w:type="pct"/>
            <w:tcBorders>
              <w:top w:val="nil"/>
              <w:left w:val="single" w:sz="2" w:space="0" w:color="000000"/>
              <w:bottom w:val="single" w:sz="4" w:space="0" w:color="auto"/>
              <w:right w:val="nil"/>
            </w:tcBorders>
            <w:shd w:val="clear" w:color="auto" w:fill="FFFFFF"/>
            <w:tcMar>
              <w:left w:w="60" w:type="dxa"/>
              <w:right w:w="60" w:type="dxa"/>
            </w:tcMar>
            <w:vAlign w:val="center"/>
          </w:tcPr>
          <w:p w14:paraId="54D39B34"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48" w:type="pct"/>
            <w:tcBorders>
              <w:top w:val="nil"/>
              <w:left w:val="single" w:sz="2" w:space="0" w:color="000000"/>
              <w:bottom w:val="single" w:sz="4" w:space="0" w:color="auto"/>
              <w:right w:val="nil"/>
            </w:tcBorders>
            <w:shd w:val="clear" w:color="auto" w:fill="FFFFFF"/>
            <w:tcMar>
              <w:left w:w="60" w:type="dxa"/>
              <w:right w:w="60" w:type="dxa"/>
            </w:tcMar>
            <w:vAlign w:val="center"/>
          </w:tcPr>
          <w:p w14:paraId="54F5F05B"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1250" w:type="pct"/>
            <w:tcBorders>
              <w:top w:val="nil"/>
              <w:left w:val="single" w:sz="2" w:space="0" w:color="000000"/>
              <w:bottom w:val="single" w:sz="4" w:space="0" w:color="auto"/>
              <w:right w:val="nil"/>
            </w:tcBorders>
            <w:shd w:val="clear" w:color="auto" w:fill="FFFFFF"/>
            <w:tcMar>
              <w:left w:w="60" w:type="dxa"/>
              <w:right w:w="60" w:type="dxa"/>
            </w:tcMar>
            <w:vAlign w:val="center"/>
          </w:tcPr>
          <w:p w14:paraId="7A12C46C"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1250"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3D065C9E"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w:t>
            </w:r>
          </w:p>
        </w:tc>
      </w:tr>
      <w:tr w:rsidR="008A07C7" w:rsidRPr="00CB423E" w14:paraId="7B0D7020" w14:textId="77777777" w:rsidTr="00D6645B">
        <w:trPr>
          <w:cantSplit/>
          <w:jc w:val="center"/>
        </w:trPr>
        <w:tc>
          <w:tcPr>
            <w:tcW w:w="1252" w:type="pct"/>
            <w:tcBorders>
              <w:left w:val="single" w:sz="2" w:space="0" w:color="000000"/>
              <w:bottom w:val="single" w:sz="2" w:space="0" w:color="000000"/>
              <w:right w:val="nil"/>
            </w:tcBorders>
            <w:shd w:val="clear" w:color="auto" w:fill="FFFFFF"/>
            <w:tcMar>
              <w:left w:w="60" w:type="dxa"/>
              <w:right w:w="60" w:type="dxa"/>
            </w:tcMar>
            <w:vAlign w:val="center"/>
          </w:tcPr>
          <w:p w14:paraId="24CAABC3" w14:textId="77777777" w:rsidR="008A07C7" w:rsidRPr="00CB423E" w:rsidRDefault="008A07C7" w:rsidP="008A07C7">
            <w:pPr>
              <w:adjustRightInd w:val="0"/>
              <w:rPr>
                <w:rFonts w:ascii="Times New Roman" w:hAnsi="Times New Roman" w:cs="Times New Roman"/>
                <w:b/>
                <w:color w:val="000000"/>
                <w:sz w:val="22"/>
                <w:szCs w:val="22"/>
              </w:rPr>
            </w:pPr>
            <w:r w:rsidRPr="00CB423E">
              <w:rPr>
                <w:rFonts w:ascii="Times New Roman" w:hAnsi="Times New Roman" w:cs="Times New Roman"/>
                <w:b/>
                <w:color w:val="000000"/>
                <w:sz w:val="22"/>
                <w:szCs w:val="22"/>
              </w:rPr>
              <w:t>Diagnosis</w:t>
            </w:r>
          </w:p>
        </w:tc>
        <w:tc>
          <w:tcPr>
            <w:tcW w:w="1248" w:type="pct"/>
            <w:tcBorders>
              <w:left w:val="single" w:sz="2" w:space="0" w:color="000000"/>
              <w:bottom w:val="single" w:sz="2" w:space="0" w:color="000000"/>
              <w:right w:val="nil"/>
            </w:tcBorders>
            <w:shd w:val="clear" w:color="auto" w:fill="FFFFFF"/>
            <w:tcMar>
              <w:left w:w="60" w:type="dxa"/>
              <w:right w:w="60" w:type="dxa"/>
            </w:tcMar>
            <w:vAlign w:val="center"/>
          </w:tcPr>
          <w:p w14:paraId="0E2C2A57"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left w:val="single" w:sz="2" w:space="0" w:color="000000"/>
              <w:bottom w:val="single" w:sz="2" w:space="0" w:color="000000"/>
              <w:right w:val="nil"/>
            </w:tcBorders>
            <w:shd w:val="clear" w:color="auto" w:fill="FFFFFF"/>
            <w:tcMar>
              <w:left w:w="60" w:type="dxa"/>
              <w:right w:w="60" w:type="dxa"/>
            </w:tcMar>
            <w:vAlign w:val="center"/>
          </w:tcPr>
          <w:p w14:paraId="4F60FE8E" w14:textId="77777777" w:rsidR="008A07C7" w:rsidRPr="00CB423E" w:rsidRDefault="008A07C7" w:rsidP="008A07C7">
            <w:pPr>
              <w:adjustRightInd w:val="0"/>
              <w:jc w:val="center"/>
              <w:rPr>
                <w:rFonts w:ascii="Times New Roman" w:hAnsi="Times New Roman" w:cs="Times New Roman"/>
                <w:color w:val="000000"/>
                <w:sz w:val="22"/>
                <w:szCs w:val="22"/>
              </w:rPr>
            </w:pPr>
          </w:p>
        </w:tc>
        <w:tc>
          <w:tcPr>
            <w:tcW w:w="1250" w:type="pct"/>
            <w:tcBorders>
              <w:left w:val="single" w:sz="2" w:space="0" w:color="000000"/>
              <w:bottom w:val="single" w:sz="2" w:space="0" w:color="000000"/>
              <w:right w:val="single" w:sz="6" w:space="0" w:color="000000"/>
            </w:tcBorders>
            <w:shd w:val="clear" w:color="auto" w:fill="FFFFFF"/>
            <w:tcMar>
              <w:left w:w="60" w:type="dxa"/>
              <w:right w:w="60" w:type="dxa"/>
            </w:tcMar>
            <w:vAlign w:val="center"/>
          </w:tcPr>
          <w:p w14:paraId="57127B34" w14:textId="77777777" w:rsidR="008A07C7" w:rsidRPr="00CB423E" w:rsidRDefault="008A07C7" w:rsidP="008A07C7">
            <w:pPr>
              <w:adjustRightInd w:val="0"/>
              <w:jc w:val="center"/>
              <w:rPr>
                <w:rFonts w:ascii="Times New Roman" w:hAnsi="Times New Roman" w:cs="Times New Roman"/>
                <w:color w:val="000000"/>
                <w:sz w:val="22"/>
                <w:szCs w:val="22"/>
              </w:rPr>
            </w:pPr>
          </w:p>
        </w:tc>
      </w:tr>
      <w:tr w:rsidR="008A07C7" w:rsidRPr="00CB423E" w14:paraId="28FB2ADF"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4D936D97"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Known syndrome;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2BE01E5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4FF892F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0E2B2A1C"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r>
      <w:tr w:rsidR="008A07C7" w:rsidRPr="00CB423E" w14:paraId="00FECEAA"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46A8776A"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Unknown syndrome;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47FA0582"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5DB22A8F"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1717A417"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r>
      <w:tr w:rsidR="008A07C7" w:rsidRPr="00CB423E" w14:paraId="448E5C75"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4A4B0E19"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Severe developmental delay;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3C68B3B8"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7C3689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0</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E906563"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r>
      <w:tr w:rsidR="008A07C7" w:rsidRPr="00CB423E" w14:paraId="171BB325" w14:textId="77777777" w:rsidTr="00D6645B">
        <w:trPr>
          <w:cantSplit/>
          <w:jc w:val="center"/>
        </w:trPr>
        <w:tc>
          <w:tcPr>
            <w:tcW w:w="1252" w:type="pct"/>
            <w:tcBorders>
              <w:top w:val="nil"/>
              <w:left w:val="single" w:sz="2" w:space="0" w:color="000000"/>
              <w:bottom w:val="single" w:sz="2" w:space="0" w:color="000000"/>
              <w:right w:val="nil"/>
            </w:tcBorders>
            <w:shd w:val="clear" w:color="auto" w:fill="FFFFFF"/>
            <w:tcMar>
              <w:left w:w="60" w:type="dxa"/>
              <w:right w:w="60" w:type="dxa"/>
            </w:tcMar>
            <w:vAlign w:val="center"/>
          </w:tcPr>
          <w:p w14:paraId="247DD803"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Uncertain; n (%)</w:t>
            </w:r>
          </w:p>
        </w:tc>
        <w:tc>
          <w:tcPr>
            <w:tcW w:w="1248" w:type="pct"/>
            <w:tcBorders>
              <w:top w:val="nil"/>
              <w:left w:val="single" w:sz="2" w:space="0" w:color="000000"/>
              <w:bottom w:val="single" w:sz="2" w:space="0" w:color="000000"/>
              <w:right w:val="nil"/>
            </w:tcBorders>
            <w:shd w:val="clear" w:color="auto" w:fill="FFFFFF"/>
            <w:tcMar>
              <w:left w:w="60" w:type="dxa"/>
              <w:right w:w="60" w:type="dxa"/>
            </w:tcMar>
            <w:vAlign w:val="center"/>
          </w:tcPr>
          <w:p w14:paraId="0AD4A6F6"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76  (</w:t>
            </w:r>
            <w:proofErr w:type="gramEnd"/>
            <w:r w:rsidRPr="00CB423E">
              <w:rPr>
                <w:rFonts w:ascii="Times New Roman" w:hAnsi="Times New Roman" w:cs="Times New Roman"/>
                <w:color w:val="000000"/>
                <w:sz w:val="22"/>
                <w:szCs w:val="22"/>
              </w:rPr>
              <w:t>16.5)</w:t>
            </w:r>
          </w:p>
        </w:tc>
        <w:tc>
          <w:tcPr>
            <w:tcW w:w="1250" w:type="pct"/>
            <w:tcBorders>
              <w:top w:val="nil"/>
              <w:left w:val="single" w:sz="2" w:space="0" w:color="000000"/>
              <w:bottom w:val="single" w:sz="2" w:space="0" w:color="000000"/>
              <w:right w:val="nil"/>
            </w:tcBorders>
            <w:shd w:val="clear" w:color="auto" w:fill="FFFFFF"/>
            <w:tcMar>
              <w:left w:w="60" w:type="dxa"/>
              <w:right w:w="60" w:type="dxa"/>
            </w:tcMar>
            <w:vAlign w:val="center"/>
          </w:tcPr>
          <w:p w14:paraId="1B15E3DE"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22.5)</w:t>
            </w:r>
          </w:p>
        </w:tc>
        <w:tc>
          <w:tcPr>
            <w:tcW w:w="125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1D36D7A"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96  (</w:t>
            </w:r>
            <w:proofErr w:type="gramEnd"/>
            <w:r w:rsidRPr="00CB423E">
              <w:rPr>
                <w:rFonts w:ascii="Times New Roman" w:hAnsi="Times New Roman" w:cs="Times New Roman"/>
                <w:color w:val="000000"/>
                <w:sz w:val="22"/>
                <w:szCs w:val="22"/>
              </w:rPr>
              <w:t>17.5)</w:t>
            </w:r>
          </w:p>
        </w:tc>
      </w:tr>
      <w:tr w:rsidR="008A07C7" w:rsidRPr="00CB423E" w14:paraId="7B9A5EF8" w14:textId="77777777" w:rsidTr="00D6645B">
        <w:trPr>
          <w:cantSplit/>
          <w:jc w:val="center"/>
        </w:trPr>
        <w:tc>
          <w:tcPr>
            <w:tcW w:w="1252" w:type="pct"/>
            <w:tcBorders>
              <w:top w:val="nil"/>
              <w:left w:val="single" w:sz="2" w:space="0" w:color="000000"/>
              <w:bottom w:val="nil"/>
              <w:right w:val="nil"/>
            </w:tcBorders>
            <w:shd w:val="clear" w:color="auto" w:fill="FFFFFF"/>
            <w:tcMar>
              <w:left w:w="60" w:type="dxa"/>
              <w:right w:w="60" w:type="dxa"/>
            </w:tcMar>
            <w:vAlign w:val="center"/>
          </w:tcPr>
          <w:p w14:paraId="1CB4536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Non-syndromic; n (%)</w:t>
            </w:r>
          </w:p>
        </w:tc>
        <w:tc>
          <w:tcPr>
            <w:tcW w:w="1248" w:type="pct"/>
            <w:tcBorders>
              <w:top w:val="nil"/>
              <w:left w:val="single" w:sz="2" w:space="0" w:color="000000"/>
              <w:bottom w:val="nil"/>
              <w:right w:val="nil"/>
            </w:tcBorders>
            <w:shd w:val="clear" w:color="auto" w:fill="FFFFFF"/>
            <w:tcMar>
              <w:left w:w="60" w:type="dxa"/>
              <w:right w:w="60" w:type="dxa"/>
            </w:tcMar>
            <w:vAlign w:val="center"/>
          </w:tcPr>
          <w:p w14:paraId="4CF082C4"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382  (</w:t>
            </w:r>
            <w:proofErr w:type="gramEnd"/>
            <w:r w:rsidRPr="00CB423E">
              <w:rPr>
                <w:rFonts w:ascii="Times New Roman" w:hAnsi="Times New Roman" w:cs="Times New Roman"/>
                <w:color w:val="000000"/>
                <w:sz w:val="22"/>
                <w:szCs w:val="22"/>
              </w:rPr>
              <w:t>83.0)</w:t>
            </w:r>
          </w:p>
        </w:tc>
        <w:tc>
          <w:tcPr>
            <w:tcW w:w="1250" w:type="pct"/>
            <w:tcBorders>
              <w:top w:val="nil"/>
              <w:left w:val="single" w:sz="2" w:space="0" w:color="000000"/>
              <w:bottom w:val="nil"/>
              <w:right w:val="nil"/>
            </w:tcBorders>
            <w:shd w:val="clear" w:color="auto" w:fill="FFFFFF"/>
            <w:tcMar>
              <w:left w:w="60" w:type="dxa"/>
              <w:right w:w="60" w:type="dxa"/>
            </w:tcMar>
            <w:vAlign w:val="center"/>
          </w:tcPr>
          <w:p w14:paraId="41D565B5"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69  (</w:t>
            </w:r>
            <w:proofErr w:type="gramEnd"/>
            <w:r w:rsidRPr="00CB423E">
              <w:rPr>
                <w:rFonts w:ascii="Times New Roman" w:hAnsi="Times New Roman" w:cs="Times New Roman"/>
                <w:color w:val="000000"/>
                <w:sz w:val="22"/>
                <w:szCs w:val="22"/>
              </w:rPr>
              <w:t>77.5)</w:t>
            </w:r>
          </w:p>
        </w:tc>
        <w:tc>
          <w:tcPr>
            <w:tcW w:w="1250" w:type="pct"/>
            <w:tcBorders>
              <w:top w:val="nil"/>
              <w:left w:val="single" w:sz="2" w:space="0" w:color="000000"/>
              <w:bottom w:val="nil"/>
              <w:right w:val="single" w:sz="6" w:space="0" w:color="000000"/>
            </w:tcBorders>
            <w:shd w:val="clear" w:color="auto" w:fill="FFFFFF"/>
            <w:tcMar>
              <w:left w:w="60" w:type="dxa"/>
              <w:right w:w="60" w:type="dxa"/>
            </w:tcMar>
            <w:vAlign w:val="center"/>
          </w:tcPr>
          <w:p w14:paraId="32AB95B0" w14:textId="77777777" w:rsidR="008A07C7" w:rsidRPr="00CB423E" w:rsidRDefault="008A07C7" w:rsidP="008A07C7">
            <w:pPr>
              <w:adjustRightInd w:val="0"/>
              <w:jc w:val="center"/>
              <w:rPr>
                <w:rFonts w:ascii="Times New Roman" w:hAnsi="Times New Roman" w:cs="Times New Roman"/>
                <w:color w:val="000000"/>
                <w:sz w:val="22"/>
                <w:szCs w:val="22"/>
              </w:rPr>
            </w:pPr>
            <w:proofErr w:type="gramStart"/>
            <w:r w:rsidRPr="00CB423E">
              <w:rPr>
                <w:rFonts w:ascii="Times New Roman" w:hAnsi="Times New Roman" w:cs="Times New Roman"/>
                <w:color w:val="000000"/>
                <w:sz w:val="22"/>
                <w:szCs w:val="22"/>
              </w:rPr>
              <w:t>451  (</w:t>
            </w:r>
            <w:proofErr w:type="gramEnd"/>
            <w:r w:rsidRPr="00CB423E">
              <w:rPr>
                <w:rFonts w:ascii="Times New Roman" w:hAnsi="Times New Roman" w:cs="Times New Roman"/>
                <w:color w:val="000000"/>
                <w:sz w:val="22"/>
                <w:szCs w:val="22"/>
              </w:rPr>
              <w:t>82.1)</w:t>
            </w:r>
          </w:p>
        </w:tc>
      </w:tr>
      <w:tr w:rsidR="008A07C7" w:rsidRPr="00CB423E" w14:paraId="2B6BD04B" w14:textId="77777777" w:rsidTr="00D6645B">
        <w:trPr>
          <w:cantSplit/>
          <w:jc w:val="center"/>
        </w:trPr>
        <w:tc>
          <w:tcPr>
            <w:tcW w:w="1252" w:type="pct"/>
            <w:tcBorders>
              <w:top w:val="nil"/>
              <w:left w:val="single" w:sz="2" w:space="0" w:color="000000"/>
              <w:bottom w:val="single" w:sz="6" w:space="0" w:color="000000"/>
              <w:right w:val="nil"/>
            </w:tcBorders>
            <w:shd w:val="clear" w:color="auto" w:fill="FFFFFF"/>
            <w:tcMar>
              <w:left w:w="60" w:type="dxa"/>
              <w:right w:w="60" w:type="dxa"/>
            </w:tcMar>
            <w:vAlign w:val="center"/>
          </w:tcPr>
          <w:p w14:paraId="6C3A4EB8" w14:textId="77777777" w:rsidR="008A07C7" w:rsidRPr="00CB423E" w:rsidRDefault="008A07C7" w:rsidP="008A07C7">
            <w:pPr>
              <w:adjustRightInd w:val="0"/>
              <w:jc w:val="right"/>
              <w:rPr>
                <w:rFonts w:ascii="Times New Roman" w:hAnsi="Times New Roman" w:cs="Times New Roman"/>
                <w:color w:val="000000"/>
                <w:sz w:val="22"/>
                <w:szCs w:val="22"/>
              </w:rPr>
            </w:pPr>
            <w:r w:rsidRPr="00CB423E">
              <w:rPr>
                <w:rFonts w:ascii="Times New Roman" w:hAnsi="Times New Roman" w:cs="Times New Roman"/>
                <w:color w:val="000000"/>
                <w:sz w:val="22"/>
                <w:szCs w:val="22"/>
              </w:rPr>
              <w:t>Not recorded</w:t>
            </w:r>
          </w:p>
        </w:tc>
        <w:tc>
          <w:tcPr>
            <w:tcW w:w="1248" w:type="pct"/>
            <w:tcBorders>
              <w:top w:val="nil"/>
              <w:left w:val="single" w:sz="2" w:space="0" w:color="000000"/>
              <w:bottom w:val="single" w:sz="6" w:space="0" w:color="000000"/>
              <w:right w:val="nil"/>
            </w:tcBorders>
            <w:shd w:val="clear" w:color="auto" w:fill="FFFFFF"/>
            <w:tcMar>
              <w:left w:w="60" w:type="dxa"/>
              <w:right w:w="60" w:type="dxa"/>
            </w:tcMar>
            <w:vAlign w:val="center"/>
          </w:tcPr>
          <w:p w14:paraId="13EAE826"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1250" w:type="pct"/>
            <w:tcBorders>
              <w:top w:val="nil"/>
              <w:left w:val="single" w:sz="2" w:space="0" w:color="000000"/>
              <w:bottom w:val="single" w:sz="6" w:space="0" w:color="000000"/>
              <w:right w:val="nil"/>
            </w:tcBorders>
            <w:shd w:val="clear" w:color="auto" w:fill="FFFFFF"/>
            <w:tcMar>
              <w:left w:w="60" w:type="dxa"/>
              <w:right w:w="60" w:type="dxa"/>
            </w:tcMar>
            <w:vAlign w:val="center"/>
          </w:tcPr>
          <w:p w14:paraId="35D8C4A9"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1250"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center"/>
          </w:tcPr>
          <w:p w14:paraId="57FD4C7A" w14:textId="77777777" w:rsidR="008A07C7" w:rsidRPr="00CB423E" w:rsidRDefault="008A07C7" w:rsidP="008A07C7">
            <w:pPr>
              <w:adjustRightInd w:val="0"/>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w:t>
            </w:r>
          </w:p>
        </w:tc>
      </w:tr>
    </w:tbl>
    <w:p w14:paraId="62229D45" w14:textId="77777777" w:rsidR="008A07C7" w:rsidRPr="00CB423E" w:rsidRDefault="008A07C7" w:rsidP="008A07C7">
      <w:pPr>
        <w:adjustRightInd w:val="0"/>
        <w:rPr>
          <w:rFonts w:ascii="Times New Roman" w:hAnsi="Times New Roman" w:cs="Times New Roman"/>
          <w:color w:val="000000"/>
          <w:sz w:val="22"/>
          <w:szCs w:val="22"/>
        </w:rPr>
      </w:pPr>
    </w:p>
    <w:p w14:paraId="64F8399B" w14:textId="77777777" w:rsidR="008A07C7" w:rsidRPr="00CB423E" w:rsidRDefault="008A07C7" w:rsidP="008A07C7">
      <w:pPr>
        <w:adjustRightInd w:val="0"/>
        <w:jc w:val="center"/>
        <w:rPr>
          <w:rFonts w:ascii="Times New Roman" w:hAnsi="Times New Roman" w:cs="Times New Roman"/>
          <w:sz w:val="22"/>
          <w:szCs w:val="22"/>
        </w:rPr>
      </w:pPr>
    </w:p>
    <w:p w14:paraId="21C6CB79" w14:textId="77777777" w:rsidR="008A07C7" w:rsidRPr="00CB423E" w:rsidRDefault="008A07C7" w:rsidP="008A07C7">
      <w:pPr>
        <w:adjustRightInd w:val="0"/>
        <w:jc w:val="center"/>
        <w:rPr>
          <w:rFonts w:ascii="Times New Roman" w:hAnsi="Times New Roman" w:cs="Times New Roman"/>
          <w:sz w:val="22"/>
          <w:szCs w:val="22"/>
        </w:rPr>
      </w:pPr>
    </w:p>
    <w:p w14:paraId="136E3271" w14:textId="77777777" w:rsidR="00A200AB" w:rsidRPr="00CB423E" w:rsidRDefault="00A200AB" w:rsidP="00A200AB">
      <w:pPr>
        <w:rPr>
          <w:rFonts w:ascii="Times New Roman" w:hAnsi="Times New Roman" w:cs="Times New Roman"/>
          <w:sz w:val="22"/>
          <w:szCs w:val="22"/>
        </w:rPr>
      </w:pPr>
    </w:p>
    <w:p w14:paraId="454C099F" w14:textId="41953F4B" w:rsidR="00BD03E5" w:rsidRPr="00CB423E" w:rsidRDefault="00BD03E5" w:rsidP="00A200AB">
      <w:pPr>
        <w:rPr>
          <w:rFonts w:ascii="Times New Roman" w:hAnsi="Times New Roman" w:cs="Times New Roman"/>
          <w:sz w:val="22"/>
          <w:szCs w:val="22"/>
        </w:rPr>
      </w:pPr>
    </w:p>
    <w:p w14:paraId="15A9FE22" w14:textId="77777777" w:rsidR="00D6645B" w:rsidRPr="00CB423E" w:rsidRDefault="00D6645B" w:rsidP="00A200AB">
      <w:pPr>
        <w:rPr>
          <w:rFonts w:ascii="Times New Roman" w:hAnsi="Times New Roman" w:cs="Times New Roman"/>
          <w:sz w:val="22"/>
          <w:szCs w:val="22"/>
        </w:rPr>
      </w:pPr>
    </w:p>
    <w:p w14:paraId="1119E8A3" w14:textId="77777777" w:rsidR="00BD03E5" w:rsidRPr="00CB423E" w:rsidRDefault="00BD03E5" w:rsidP="00BD03E5">
      <w:pPr>
        <w:pStyle w:val="Caption"/>
        <w:rPr>
          <w:sz w:val="22"/>
          <w:szCs w:val="22"/>
        </w:rPr>
      </w:pPr>
    </w:p>
    <w:p w14:paraId="29FE80D2" w14:textId="1848FF15" w:rsidR="00BD03E5" w:rsidRPr="00CB423E" w:rsidRDefault="00BD03E5" w:rsidP="00F56F79">
      <w:pPr>
        <w:pStyle w:val="Heading3"/>
        <w:rPr>
          <w:rFonts w:ascii="Times New Roman" w:hAnsi="Times New Roman" w:cs="Times New Roman"/>
        </w:rPr>
      </w:pPr>
      <w:bookmarkStart w:id="119" w:name="_Ref132729184"/>
      <w:bookmarkStart w:id="120" w:name="_Toc133405350"/>
      <w:bookmarkStart w:id="121" w:name="_Toc142924486"/>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19</w:t>
      </w:r>
      <w:r w:rsidRPr="00CB423E">
        <w:rPr>
          <w:rFonts w:ascii="Times New Roman" w:hAnsi="Times New Roman" w:cs="Times New Roman"/>
          <w:noProof/>
        </w:rPr>
        <w:fldChar w:fldCharType="end"/>
      </w:r>
      <w:bookmarkEnd w:id="119"/>
      <w:r w:rsidRPr="00CB423E">
        <w:rPr>
          <w:rFonts w:ascii="Times New Roman" w:hAnsi="Times New Roman" w:cs="Times New Roman"/>
        </w:rPr>
        <w:t xml:space="preserve">: Adjusted and </w:t>
      </w:r>
      <w:r w:rsidR="00497D78" w:rsidRPr="00CB423E">
        <w:rPr>
          <w:rFonts w:ascii="Times New Roman" w:hAnsi="Times New Roman" w:cs="Times New Roman"/>
        </w:rPr>
        <w:t>U</w:t>
      </w:r>
      <w:r w:rsidRPr="00CB423E">
        <w:rPr>
          <w:rFonts w:ascii="Times New Roman" w:hAnsi="Times New Roman" w:cs="Times New Roman"/>
        </w:rPr>
        <w:t xml:space="preserve">nadjusted </w:t>
      </w:r>
      <w:r w:rsidR="00497D78" w:rsidRPr="00CB423E">
        <w:rPr>
          <w:rFonts w:ascii="Times New Roman" w:hAnsi="Times New Roman" w:cs="Times New Roman"/>
        </w:rPr>
        <w:t>O</w:t>
      </w:r>
      <w:r w:rsidRPr="00CB423E">
        <w:rPr>
          <w:rFonts w:ascii="Times New Roman" w:hAnsi="Times New Roman" w:cs="Times New Roman"/>
        </w:rPr>
        <w:t xml:space="preserve">dds </w:t>
      </w:r>
      <w:r w:rsidR="00497D78" w:rsidRPr="00CB423E">
        <w:rPr>
          <w:rFonts w:ascii="Times New Roman" w:hAnsi="Times New Roman" w:cs="Times New Roman"/>
        </w:rPr>
        <w:t>R</w:t>
      </w:r>
      <w:r w:rsidRPr="00CB423E">
        <w:rPr>
          <w:rFonts w:ascii="Times New Roman" w:hAnsi="Times New Roman" w:cs="Times New Roman"/>
        </w:rPr>
        <w:t xml:space="preserve">atios for </w:t>
      </w:r>
      <w:r w:rsidR="00497D78" w:rsidRPr="00CB423E">
        <w:rPr>
          <w:rFonts w:ascii="Times New Roman" w:hAnsi="Times New Roman" w:cs="Times New Roman"/>
        </w:rPr>
        <w:t>P</w:t>
      </w:r>
      <w:r w:rsidRPr="00CB423E">
        <w:rPr>
          <w:rFonts w:ascii="Times New Roman" w:hAnsi="Times New Roman" w:cs="Times New Roman"/>
        </w:rPr>
        <w:t xml:space="preserve">rimary </w:t>
      </w:r>
      <w:r w:rsidR="00497D78" w:rsidRPr="00CB423E">
        <w:rPr>
          <w:rFonts w:ascii="Times New Roman" w:hAnsi="Times New Roman" w:cs="Times New Roman"/>
        </w:rPr>
        <w:t>E</w:t>
      </w:r>
      <w:r w:rsidRPr="00CB423E">
        <w:rPr>
          <w:rFonts w:ascii="Times New Roman" w:hAnsi="Times New Roman" w:cs="Times New Roman"/>
        </w:rPr>
        <w:t>ndpoint</w:t>
      </w:r>
      <w:bookmarkEnd w:id="120"/>
      <w:bookmarkEnd w:id="121"/>
    </w:p>
    <w:tbl>
      <w:tblPr>
        <w:tblW w:w="8505" w:type="dxa"/>
        <w:tblLook w:val="04A0" w:firstRow="1" w:lastRow="0" w:firstColumn="1" w:lastColumn="0" w:noHBand="0" w:noVBand="1"/>
      </w:tblPr>
      <w:tblGrid>
        <w:gridCol w:w="3686"/>
        <w:gridCol w:w="1701"/>
        <w:gridCol w:w="1701"/>
        <w:gridCol w:w="1417"/>
      </w:tblGrid>
      <w:tr w:rsidR="00BD03E5" w:rsidRPr="00CB423E" w14:paraId="3CB304BE" w14:textId="77777777" w:rsidTr="00785E7F">
        <w:trPr>
          <w:trHeight w:val="212"/>
        </w:trPr>
        <w:tc>
          <w:tcPr>
            <w:tcW w:w="3686" w:type="dxa"/>
            <w:tcBorders>
              <w:top w:val="nil"/>
              <w:left w:val="nil"/>
            </w:tcBorders>
          </w:tcPr>
          <w:p w14:paraId="23A0B655" w14:textId="77777777" w:rsidR="00BD03E5" w:rsidRPr="00CB423E" w:rsidRDefault="00BD03E5" w:rsidP="00497D78">
            <w:pPr>
              <w:pStyle w:val="BodyText"/>
              <w:spacing w:line="276" w:lineRule="auto"/>
              <w:rPr>
                <w:rFonts w:ascii="Times New Roman" w:hAnsi="Times New Roman"/>
                <w:b/>
                <w:sz w:val="22"/>
                <w:szCs w:val="22"/>
              </w:rPr>
            </w:pPr>
          </w:p>
        </w:tc>
        <w:tc>
          <w:tcPr>
            <w:tcW w:w="1701" w:type="dxa"/>
          </w:tcPr>
          <w:p w14:paraId="677F9DA3"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Odds ratio</w:t>
            </w:r>
          </w:p>
        </w:tc>
        <w:tc>
          <w:tcPr>
            <w:tcW w:w="1701" w:type="dxa"/>
          </w:tcPr>
          <w:p w14:paraId="25CF705A"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95% CI</w:t>
            </w:r>
          </w:p>
        </w:tc>
        <w:tc>
          <w:tcPr>
            <w:tcW w:w="1417" w:type="dxa"/>
          </w:tcPr>
          <w:p w14:paraId="2215E305"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p-value</w:t>
            </w:r>
          </w:p>
        </w:tc>
      </w:tr>
      <w:tr w:rsidR="00BD03E5" w:rsidRPr="00CB423E" w14:paraId="120A326A" w14:textId="77777777" w:rsidTr="00785E7F">
        <w:trPr>
          <w:trHeight w:val="227"/>
        </w:trPr>
        <w:tc>
          <w:tcPr>
            <w:tcW w:w="3686" w:type="dxa"/>
            <w:tcBorders>
              <w:top w:val="single" w:sz="4" w:space="0" w:color="auto"/>
              <w:left w:val="single" w:sz="4" w:space="0" w:color="auto"/>
              <w:bottom w:val="single" w:sz="4" w:space="0" w:color="auto"/>
              <w:right w:val="nil"/>
            </w:tcBorders>
            <w:shd w:val="clear" w:color="auto" w:fill="D0CECE" w:themeFill="background2" w:themeFillShade="E6"/>
          </w:tcPr>
          <w:p w14:paraId="3AC9C344" w14:textId="6B71D028" w:rsidR="00BD03E5" w:rsidRPr="00CB423E" w:rsidRDefault="00BD03E5" w:rsidP="00497D78">
            <w:pPr>
              <w:pStyle w:val="BodyText"/>
              <w:spacing w:line="276" w:lineRule="auto"/>
              <w:rPr>
                <w:rFonts w:ascii="Times New Roman" w:hAnsi="Times New Roman"/>
                <w:b/>
                <w:i/>
                <w:sz w:val="22"/>
                <w:szCs w:val="22"/>
                <w:vertAlign w:val="superscript"/>
              </w:rPr>
            </w:pPr>
            <w:r w:rsidRPr="00CB423E">
              <w:rPr>
                <w:rFonts w:ascii="Times New Roman" w:hAnsi="Times New Roman"/>
                <w:b/>
                <w:i/>
                <w:sz w:val="22"/>
                <w:szCs w:val="22"/>
              </w:rPr>
              <w:t>Adjusted analysi</w:t>
            </w:r>
            <w:r w:rsidR="004A0602" w:rsidRPr="00CB423E">
              <w:rPr>
                <w:rFonts w:ascii="Times New Roman" w:hAnsi="Times New Roman"/>
                <w:b/>
                <w:i/>
                <w:sz w:val="22"/>
                <w:szCs w:val="22"/>
              </w:rPr>
              <w:t>s</w:t>
            </w:r>
            <w:r w:rsidR="004A0602" w:rsidRPr="00CB423E">
              <w:rPr>
                <w:rFonts w:ascii="Times New Roman" w:hAnsi="Times New Roman"/>
                <w:b/>
                <w:i/>
                <w:sz w:val="22"/>
                <w:szCs w:val="22"/>
                <w:vertAlign w:val="superscript"/>
              </w:rPr>
              <w:t>4</w:t>
            </w:r>
          </w:p>
        </w:tc>
        <w:tc>
          <w:tcPr>
            <w:tcW w:w="1701" w:type="dxa"/>
            <w:tcBorders>
              <w:top w:val="single" w:sz="4" w:space="0" w:color="auto"/>
              <w:left w:val="nil"/>
              <w:bottom w:val="single" w:sz="4" w:space="0" w:color="auto"/>
              <w:right w:val="nil"/>
            </w:tcBorders>
            <w:shd w:val="clear" w:color="auto" w:fill="D0CECE" w:themeFill="background2" w:themeFillShade="E6"/>
            <w:vAlign w:val="bottom"/>
          </w:tcPr>
          <w:p w14:paraId="6954E42A" w14:textId="77777777" w:rsidR="00BD03E5" w:rsidRPr="00CB423E" w:rsidRDefault="00BD03E5" w:rsidP="00497D78">
            <w:pPr>
              <w:pStyle w:val="BodyText"/>
              <w:spacing w:line="276" w:lineRule="auto"/>
              <w:jc w:val="center"/>
              <w:rPr>
                <w:rFonts w:ascii="Times New Roman" w:hAnsi="Times New Roman"/>
                <w:sz w:val="22"/>
                <w:szCs w:val="22"/>
              </w:rPr>
            </w:pPr>
          </w:p>
        </w:tc>
        <w:tc>
          <w:tcPr>
            <w:tcW w:w="1701" w:type="dxa"/>
            <w:tcBorders>
              <w:top w:val="single" w:sz="4" w:space="0" w:color="auto"/>
              <w:left w:val="nil"/>
              <w:bottom w:val="single" w:sz="4" w:space="0" w:color="auto"/>
              <w:right w:val="nil"/>
            </w:tcBorders>
            <w:shd w:val="clear" w:color="auto" w:fill="D0CECE" w:themeFill="background2" w:themeFillShade="E6"/>
            <w:vAlign w:val="bottom"/>
          </w:tcPr>
          <w:p w14:paraId="78C1FEA3" w14:textId="77777777" w:rsidR="00BD03E5" w:rsidRPr="00CB423E" w:rsidRDefault="00BD03E5" w:rsidP="00497D78">
            <w:pPr>
              <w:pStyle w:val="BodyText"/>
              <w:spacing w:line="276" w:lineRule="auto"/>
              <w:jc w:val="center"/>
              <w:rPr>
                <w:rFonts w:ascii="Times New Roman" w:hAnsi="Times New Roman"/>
                <w:sz w:val="22"/>
                <w:szCs w:val="22"/>
              </w:rPr>
            </w:pPr>
          </w:p>
        </w:tc>
        <w:tc>
          <w:tcPr>
            <w:tcW w:w="1417"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4552BC2F"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5DC04FC4" w14:textId="77777777" w:rsidTr="00785E7F">
        <w:trPr>
          <w:trHeight w:val="227"/>
        </w:trPr>
        <w:tc>
          <w:tcPr>
            <w:tcW w:w="3686" w:type="dxa"/>
            <w:tcBorders>
              <w:top w:val="nil"/>
              <w:left w:val="single" w:sz="4" w:space="0" w:color="auto"/>
              <w:bottom w:val="nil"/>
              <w:right w:val="single" w:sz="4" w:space="0" w:color="auto"/>
            </w:tcBorders>
          </w:tcPr>
          <w:p w14:paraId="2C3CD018"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Size of cleft</w:t>
            </w:r>
          </w:p>
        </w:tc>
        <w:tc>
          <w:tcPr>
            <w:tcW w:w="1701" w:type="dxa"/>
            <w:tcBorders>
              <w:top w:val="nil"/>
              <w:left w:val="single" w:sz="4" w:space="0" w:color="auto"/>
              <w:bottom w:val="nil"/>
              <w:right w:val="single" w:sz="4" w:space="0" w:color="auto"/>
            </w:tcBorders>
            <w:vAlign w:val="bottom"/>
          </w:tcPr>
          <w:p w14:paraId="3407FC6A" w14:textId="77777777" w:rsidR="00BD03E5" w:rsidRPr="00CB423E" w:rsidRDefault="00BD03E5" w:rsidP="00497D78">
            <w:pPr>
              <w:pStyle w:val="BodyText"/>
              <w:spacing w:line="276" w:lineRule="auto"/>
              <w:jc w:val="center"/>
              <w:rPr>
                <w:rFonts w:ascii="Times New Roman" w:hAnsi="Times New Roman"/>
                <w:sz w:val="22"/>
                <w:szCs w:val="22"/>
              </w:rPr>
            </w:pPr>
          </w:p>
        </w:tc>
        <w:tc>
          <w:tcPr>
            <w:tcW w:w="1701" w:type="dxa"/>
            <w:tcBorders>
              <w:top w:val="nil"/>
              <w:left w:val="single" w:sz="4" w:space="0" w:color="auto"/>
              <w:bottom w:val="nil"/>
              <w:right w:val="single" w:sz="4" w:space="0" w:color="auto"/>
            </w:tcBorders>
            <w:vAlign w:val="bottom"/>
          </w:tcPr>
          <w:p w14:paraId="316B443A" w14:textId="77777777" w:rsidR="00BD03E5" w:rsidRPr="00CB423E" w:rsidRDefault="00BD03E5" w:rsidP="00497D78">
            <w:pPr>
              <w:pStyle w:val="BodyText"/>
              <w:spacing w:line="276" w:lineRule="auto"/>
              <w:jc w:val="center"/>
              <w:rPr>
                <w:rFonts w:ascii="Times New Roman" w:hAnsi="Times New Roman"/>
                <w:sz w:val="22"/>
                <w:szCs w:val="22"/>
              </w:rPr>
            </w:pPr>
          </w:p>
        </w:tc>
        <w:tc>
          <w:tcPr>
            <w:tcW w:w="1417" w:type="dxa"/>
            <w:tcBorders>
              <w:top w:val="nil"/>
              <w:left w:val="single" w:sz="4" w:space="0" w:color="auto"/>
              <w:bottom w:val="nil"/>
              <w:right w:val="single" w:sz="4" w:space="0" w:color="auto"/>
            </w:tcBorders>
            <w:vAlign w:val="bottom"/>
          </w:tcPr>
          <w:p w14:paraId="7B25371D"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5D741BAC" w14:textId="77777777" w:rsidTr="00785E7F">
        <w:trPr>
          <w:trHeight w:val="227"/>
        </w:trPr>
        <w:tc>
          <w:tcPr>
            <w:tcW w:w="3686" w:type="dxa"/>
            <w:tcBorders>
              <w:top w:val="nil"/>
              <w:left w:val="single" w:sz="4" w:space="0" w:color="auto"/>
              <w:bottom w:val="nil"/>
              <w:right w:val="single" w:sz="4" w:space="0" w:color="auto"/>
            </w:tcBorders>
          </w:tcPr>
          <w:p w14:paraId="35C0F256"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Soft palate only</w:t>
            </w:r>
          </w:p>
        </w:tc>
        <w:tc>
          <w:tcPr>
            <w:tcW w:w="1701" w:type="dxa"/>
            <w:tcBorders>
              <w:top w:val="nil"/>
              <w:left w:val="single" w:sz="4" w:space="0" w:color="auto"/>
              <w:bottom w:val="nil"/>
              <w:right w:val="single" w:sz="4" w:space="0" w:color="auto"/>
            </w:tcBorders>
            <w:vAlign w:val="center"/>
          </w:tcPr>
          <w:p w14:paraId="461DA8C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701" w:type="dxa"/>
            <w:tcBorders>
              <w:top w:val="nil"/>
              <w:left w:val="single" w:sz="4" w:space="0" w:color="auto"/>
              <w:bottom w:val="nil"/>
              <w:right w:val="single" w:sz="4" w:space="0" w:color="auto"/>
            </w:tcBorders>
            <w:vAlign w:val="center"/>
          </w:tcPr>
          <w:p w14:paraId="7AE1BF53"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417" w:type="dxa"/>
            <w:tcBorders>
              <w:top w:val="nil"/>
              <w:left w:val="single" w:sz="4" w:space="0" w:color="auto"/>
              <w:bottom w:val="nil"/>
              <w:right w:val="single" w:sz="4" w:space="0" w:color="auto"/>
            </w:tcBorders>
            <w:vAlign w:val="center"/>
          </w:tcPr>
          <w:p w14:paraId="4175C0D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r>
      <w:tr w:rsidR="00BD03E5" w:rsidRPr="00CB423E" w14:paraId="5D5035FB" w14:textId="77777777" w:rsidTr="00785E7F">
        <w:trPr>
          <w:trHeight w:val="227"/>
        </w:trPr>
        <w:tc>
          <w:tcPr>
            <w:tcW w:w="3686" w:type="dxa"/>
            <w:tcBorders>
              <w:top w:val="nil"/>
              <w:left w:val="single" w:sz="4" w:space="0" w:color="auto"/>
              <w:bottom w:val="nil"/>
              <w:right w:val="single" w:sz="4" w:space="0" w:color="auto"/>
            </w:tcBorders>
          </w:tcPr>
          <w:p w14:paraId="4A568354"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Soft and hard palate</w:t>
            </w:r>
          </w:p>
        </w:tc>
        <w:tc>
          <w:tcPr>
            <w:tcW w:w="1701" w:type="dxa"/>
            <w:tcBorders>
              <w:top w:val="nil"/>
              <w:left w:val="single" w:sz="4" w:space="0" w:color="auto"/>
              <w:bottom w:val="nil"/>
              <w:right w:val="single" w:sz="4" w:space="0" w:color="auto"/>
            </w:tcBorders>
            <w:vAlign w:val="center"/>
          </w:tcPr>
          <w:p w14:paraId="73F9124B"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1.01</w:t>
            </w:r>
          </w:p>
        </w:tc>
        <w:tc>
          <w:tcPr>
            <w:tcW w:w="1701" w:type="dxa"/>
            <w:tcBorders>
              <w:top w:val="nil"/>
              <w:left w:val="single" w:sz="4" w:space="0" w:color="auto"/>
              <w:bottom w:val="nil"/>
              <w:right w:val="single" w:sz="4" w:space="0" w:color="auto"/>
            </w:tcBorders>
            <w:vAlign w:val="center"/>
          </w:tcPr>
          <w:p w14:paraId="353FACDA"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(0.54, 1.87)</w:t>
            </w:r>
          </w:p>
        </w:tc>
        <w:tc>
          <w:tcPr>
            <w:tcW w:w="1417" w:type="dxa"/>
            <w:tcBorders>
              <w:top w:val="nil"/>
              <w:left w:val="single" w:sz="4" w:space="0" w:color="auto"/>
              <w:bottom w:val="nil"/>
              <w:right w:val="single" w:sz="4" w:space="0" w:color="auto"/>
            </w:tcBorders>
            <w:vAlign w:val="center"/>
          </w:tcPr>
          <w:p w14:paraId="66D6E65C"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0.98</w:t>
            </w:r>
          </w:p>
        </w:tc>
      </w:tr>
      <w:tr w:rsidR="00BD03E5" w:rsidRPr="00CB423E" w14:paraId="747B4699" w14:textId="77777777" w:rsidTr="00785E7F">
        <w:trPr>
          <w:trHeight w:val="227"/>
        </w:trPr>
        <w:tc>
          <w:tcPr>
            <w:tcW w:w="3686" w:type="dxa"/>
            <w:tcBorders>
              <w:top w:val="nil"/>
              <w:left w:val="single" w:sz="4" w:space="0" w:color="auto"/>
              <w:bottom w:val="nil"/>
              <w:right w:val="single" w:sz="4" w:space="0" w:color="auto"/>
            </w:tcBorders>
          </w:tcPr>
          <w:p w14:paraId="6933C0DD"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Surgery group </w:t>
            </w:r>
          </w:p>
        </w:tc>
        <w:tc>
          <w:tcPr>
            <w:tcW w:w="1701" w:type="dxa"/>
            <w:tcBorders>
              <w:top w:val="nil"/>
              <w:left w:val="single" w:sz="4" w:space="0" w:color="auto"/>
              <w:bottom w:val="nil"/>
              <w:right w:val="single" w:sz="4" w:space="0" w:color="auto"/>
            </w:tcBorders>
            <w:vAlign w:val="center"/>
          </w:tcPr>
          <w:p w14:paraId="017AC098" w14:textId="77777777" w:rsidR="00BD03E5" w:rsidRPr="00CB423E" w:rsidRDefault="00BD03E5" w:rsidP="00497D78">
            <w:pPr>
              <w:pStyle w:val="BodyText"/>
              <w:spacing w:line="276" w:lineRule="auto"/>
              <w:jc w:val="center"/>
              <w:rPr>
                <w:rFonts w:ascii="Times New Roman" w:hAnsi="Times New Roman"/>
                <w:sz w:val="22"/>
                <w:szCs w:val="22"/>
              </w:rPr>
            </w:pPr>
          </w:p>
        </w:tc>
        <w:tc>
          <w:tcPr>
            <w:tcW w:w="1701" w:type="dxa"/>
            <w:tcBorders>
              <w:top w:val="nil"/>
              <w:left w:val="single" w:sz="4" w:space="0" w:color="auto"/>
              <w:bottom w:val="nil"/>
              <w:right w:val="single" w:sz="4" w:space="0" w:color="auto"/>
            </w:tcBorders>
            <w:vAlign w:val="center"/>
          </w:tcPr>
          <w:p w14:paraId="5D3B46AE" w14:textId="77777777" w:rsidR="00BD03E5" w:rsidRPr="00CB423E" w:rsidRDefault="00BD03E5" w:rsidP="00497D78">
            <w:pPr>
              <w:pStyle w:val="BodyText"/>
              <w:spacing w:line="276" w:lineRule="auto"/>
              <w:jc w:val="center"/>
              <w:rPr>
                <w:rFonts w:ascii="Times New Roman" w:hAnsi="Times New Roman"/>
                <w:sz w:val="22"/>
                <w:szCs w:val="22"/>
              </w:rPr>
            </w:pPr>
          </w:p>
        </w:tc>
        <w:tc>
          <w:tcPr>
            <w:tcW w:w="1417" w:type="dxa"/>
            <w:tcBorders>
              <w:top w:val="nil"/>
              <w:left w:val="single" w:sz="4" w:space="0" w:color="auto"/>
              <w:bottom w:val="nil"/>
              <w:right w:val="single" w:sz="4" w:space="0" w:color="auto"/>
            </w:tcBorders>
            <w:vAlign w:val="center"/>
          </w:tcPr>
          <w:p w14:paraId="46137BA5"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541F4CAB" w14:textId="77777777" w:rsidTr="00785E7F">
        <w:trPr>
          <w:trHeight w:val="227"/>
        </w:trPr>
        <w:tc>
          <w:tcPr>
            <w:tcW w:w="3686" w:type="dxa"/>
            <w:tcBorders>
              <w:top w:val="nil"/>
              <w:left w:val="single" w:sz="4" w:space="0" w:color="auto"/>
              <w:bottom w:val="nil"/>
              <w:right w:val="single" w:sz="4" w:space="0" w:color="auto"/>
            </w:tcBorders>
          </w:tcPr>
          <w:p w14:paraId="38505DBC"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12 months surgery</w:t>
            </w:r>
          </w:p>
        </w:tc>
        <w:tc>
          <w:tcPr>
            <w:tcW w:w="1701" w:type="dxa"/>
            <w:tcBorders>
              <w:top w:val="nil"/>
              <w:left w:val="single" w:sz="4" w:space="0" w:color="auto"/>
              <w:bottom w:val="nil"/>
              <w:right w:val="single" w:sz="4" w:space="0" w:color="auto"/>
            </w:tcBorders>
            <w:vAlign w:val="center"/>
          </w:tcPr>
          <w:p w14:paraId="7E28BC6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701" w:type="dxa"/>
            <w:tcBorders>
              <w:top w:val="nil"/>
              <w:left w:val="single" w:sz="4" w:space="0" w:color="auto"/>
              <w:bottom w:val="nil"/>
              <w:right w:val="single" w:sz="4" w:space="0" w:color="auto"/>
            </w:tcBorders>
            <w:vAlign w:val="center"/>
          </w:tcPr>
          <w:p w14:paraId="7BD0A3B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417" w:type="dxa"/>
            <w:tcBorders>
              <w:top w:val="nil"/>
              <w:left w:val="single" w:sz="4" w:space="0" w:color="auto"/>
              <w:bottom w:val="nil"/>
              <w:right w:val="single" w:sz="4" w:space="0" w:color="auto"/>
            </w:tcBorders>
            <w:vAlign w:val="center"/>
          </w:tcPr>
          <w:p w14:paraId="0E259DB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r>
      <w:tr w:rsidR="00BD03E5" w:rsidRPr="00CB423E" w14:paraId="72536AF5" w14:textId="77777777" w:rsidTr="00785E7F">
        <w:trPr>
          <w:trHeight w:val="227"/>
        </w:trPr>
        <w:tc>
          <w:tcPr>
            <w:tcW w:w="3686" w:type="dxa"/>
            <w:tcBorders>
              <w:top w:val="nil"/>
              <w:left w:val="single" w:sz="4" w:space="0" w:color="auto"/>
              <w:bottom w:val="nil"/>
              <w:right w:val="single" w:sz="4" w:space="0" w:color="auto"/>
            </w:tcBorders>
          </w:tcPr>
          <w:p w14:paraId="4FCD0CE5"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6 months surgery</w:t>
            </w:r>
          </w:p>
        </w:tc>
        <w:tc>
          <w:tcPr>
            <w:tcW w:w="1701" w:type="dxa"/>
            <w:tcBorders>
              <w:top w:val="nil"/>
              <w:left w:val="single" w:sz="4" w:space="0" w:color="auto"/>
              <w:bottom w:val="nil"/>
              <w:right w:val="single" w:sz="4" w:space="0" w:color="auto"/>
            </w:tcBorders>
            <w:vAlign w:val="center"/>
          </w:tcPr>
          <w:p w14:paraId="08747FB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0.53</w:t>
            </w:r>
          </w:p>
        </w:tc>
        <w:tc>
          <w:tcPr>
            <w:tcW w:w="1701" w:type="dxa"/>
            <w:tcBorders>
              <w:top w:val="nil"/>
              <w:left w:val="single" w:sz="4" w:space="0" w:color="auto"/>
              <w:bottom w:val="nil"/>
              <w:right w:val="single" w:sz="4" w:space="0" w:color="auto"/>
            </w:tcBorders>
            <w:vAlign w:val="center"/>
          </w:tcPr>
          <w:p w14:paraId="78535C4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(0.30, 0.96)</w:t>
            </w:r>
          </w:p>
        </w:tc>
        <w:tc>
          <w:tcPr>
            <w:tcW w:w="1417" w:type="dxa"/>
            <w:tcBorders>
              <w:top w:val="nil"/>
              <w:left w:val="single" w:sz="4" w:space="0" w:color="auto"/>
              <w:bottom w:val="nil"/>
              <w:right w:val="single" w:sz="4" w:space="0" w:color="auto"/>
            </w:tcBorders>
            <w:vAlign w:val="center"/>
          </w:tcPr>
          <w:p w14:paraId="3106F0DF"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0.037</w:t>
            </w:r>
          </w:p>
        </w:tc>
      </w:tr>
      <w:tr w:rsidR="00BD03E5" w:rsidRPr="00CB423E" w14:paraId="76795B94" w14:textId="77777777" w:rsidTr="00785E7F">
        <w:trPr>
          <w:trHeight w:val="227"/>
        </w:trPr>
        <w:tc>
          <w:tcPr>
            <w:tcW w:w="3686" w:type="dxa"/>
            <w:tcBorders>
              <w:top w:val="single" w:sz="4" w:space="0" w:color="auto"/>
              <w:left w:val="single" w:sz="4" w:space="0" w:color="auto"/>
              <w:bottom w:val="single" w:sz="4" w:space="0" w:color="auto"/>
              <w:right w:val="nil"/>
            </w:tcBorders>
            <w:shd w:val="clear" w:color="auto" w:fill="D0CECE" w:themeFill="background2" w:themeFillShade="E6"/>
          </w:tcPr>
          <w:p w14:paraId="053B31F1"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b/>
                <w:i/>
                <w:sz w:val="22"/>
                <w:szCs w:val="22"/>
              </w:rPr>
              <w:t>Unadjusted analysis</w:t>
            </w:r>
          </w:p>
        </w:tc>
        <w:tc>
          <w:tcPr>
            <w:tcW w:w="1701" w:type="dxa"/>
            <w:tcBorders>
              <w:top w:val="single" w:sz="4" w:space="0" w:color="auto"/>
              <w:left w:val="nil"/>
              <w:bottom w:val="single" w:sz="4" w:space="0" w:color="auto"/>
              <w:right w:val="nil"/>
            </w:tcBorders>
            <w:shd w:val="clear" w:color="auto" w:fill="D0CECE" w:themeFill="background2" w:themeFillShade="E6"/>
            <w:vAlign w:val="center"/>
          </w:tcPr>
          <w:p w14:paraId="4AF7A49F" w14:textId="77777777" w:rsidR="00BD03E5" w:rsidRPr="00CB423E" w:rsidRDefault="00BD03E5" w:rsidP="00497D78">
            <w:pPr>
              <w:pStyle w:val="BodyText"/>
              <w:spacing w:line="276" w:lineRule="auto"/>
              <w:jc w:val="center"/>
              <w:rPr>
                <w:rFonts w:ascii="Times New Roman" w:hAnsi="Times New Roman"/>
                <w:sz w:val="22"/>
                <w:szCs w:val="22"/>
              </w:rPr>
            </w:pPr>
          </w:p>
        </w:tc>
        <w:tc>
          <w:tcPr>
            <w:tcW w:w="1701" w:type="dxa"/>
            <w:tcBorders>
              <w:top w:val="single" w:sz="4" w:space="0" w:color="auto"/>
              <w:left w:val="nil"/>
              <w:bottom w:val="single" w:sz="4" w:space="0" w:color="auto"/>
              <w:right w:val="nil"/>
            </w:tcBorders>
            <w:shd w:val="clear" w:color="auto" w:fill="D0CECE" w:themeFill="background2" w:themeFillShade="E6"/>
            <w:vAlign w:val="center"/>
          </w:tcPr>
          <w:p w14:paraId="197338D6" w14:textId="77777777" w:rsidR="00BD03E5" w:rsidRPr="00CB423E" w:rsidRDefault="00BD03E5" w:rsidP="00497D78">
            <w:pPr>
              <w:pStyle w:val="BodyText"/>
              <w:spacing w:line="276" w:lineRule="auto"/>
              <w:jc w:val="center"/>
              <w:rPr>
                <w:rFonts w:ascii="Times New Roman" w:hAnsi="Times New Roman"/>
                <w:sz w:val="22"/>
                <w:szCs w:val="22"/>
              </w:rPr>
            </w:pPr>
          </w:p>
        </w:tc>
        <w:tc>
          <w:tcPr>
            <w:tcW w:w="1417"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745831BF"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2DC55D3D" w14:textId="77777777" w:rsidTr="00785E7F">
        <w:trPr>
          <w:trHeight w:val="227"/>
        </w:trPr>
        <w:tc>
          <w:tcPr>
            <w:tcW w:w="3686" w:type="dxa"/>
            <w:tcBorders>
              <w:top w:val="nil"/>
              <w:left w:val="single" w:sz="4" w:space="0" w:color="auto"/>
              <w:bottom w:val="nil"/>
              <w:right w:val="single" w:sz="4" w:space="0" w:color="auto"/>
            </w:tcBorders>
          </w:tcPr>
          <w:p w14:paraId="28BB2BE3"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Surgery group </w:t>
            </w:r>
          </w:p>
        </w:tc>
        <w:tc>
          <w:tcPr>
            <w:tcW w:w="1701" w:type="dxa"/>
            <w:tcBorders>
              <w:top w:val="nil"/>
              <w:left w:val="single" w:sz="4" w:space="0" w:color="auto"/>
              <w:bottom w:val="nil"/>
              <w:right w:val="single" w:sz="4" w:space="0" w:color="auto"/>
            </w:tcBorders>
            <w:vAlign w:val="center"/>
          </w:tcPr>
          <w:p w14:paraId="2F8F6554" w14:textId="77777777" w:rsidR="00BD03E5" w:rsidRPr="00CB423E" w:rsidRDefault="00BD03E5" w:rsidP="00497D78">
            <w:pPr>
              <w:pStyle w:val="BodyText"/>
              <w:spacing w:line="276" w:lineRule="auto"/>
              <w:jc w:val="center"/>
              <w:rPr>
                <w:rFonts w:ascii="Times New Roman" w:hAnsi="Times New Roman"/>
                <w:sz w:val="22"/>
                <w:szCs w:val="22"/>
              </w:rPr>
            </w:pPr>
          </w:p>
        </w:tc>
        <w:tc>
          <w:tcPr>
            <w:tcW w:w="1701" w:type="dxa"/>
            <w:tcBorders>
              <w:top w:val="nil"/>
              <w:left w:val="single" w:sz="4" w:space="0" w:color="auto"/>
              <w:bottom w:val="nil"/>
              <w:right w:val="single" w:sz="4" w:space="0" w:color="auto"/>
            </w:tcBorders>
            <w:vAlign w:val="center"/>
          </w:tcPr>
          <w:p w14:paraId="2B2F1465" w14:textId="77777777" w:rsidR="00BD03E5" w:rsidRPr="00CB423E" w:rsidRDefault="00BD03E5" w:rsidP="00497D78">
            <w:pPr>
              <w:pStyle w:val="BodyText"/>
              <w:spacing w:line="276" w:lineRule="auto"/>
              <w:jc w:val="center"/>
              <w:rPr>
                <w:rFonts w:ascii="Times New Roman" w:hAnsi="Times New Roman"/>
                <w:sz w:val="22"/>
                <w:szCs w:val="22"/>
              </w:rPr>
            </w:pPr>
          </w:p>
        </w:tc>
        <w:tc>
          <w:tcPr>
            <w:tcW w:w="1417" w:type="dxa"/>
            <w:tcBorders>
              <w:top w:val="nil"/>
              <w:left w:val="single" w:sz="4" w:space="0" w:color="auto"/>
              <w:bottom w:val="nil"/>
              <w:right w:val="single" w:sz="4" w:space="0" w:color="auto"/>
            </w:tcBorders>
            <w:vAlign w:val="center"/>
          </w:tcPr>
          <w:p w14:paraId="482E281B"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7701232C" w14:textId="77777777" w:rsidTr="00785E7F">
        <w:trPr>
          <w:trHeight w:val="227"/>
        </w:trPr>
        <w:tc>
          <w:tcPr>
            <w:tcW w:w="3686" w:type="dxa"/>
            <w:tcBorders>
              <w:top w:val="nil"/>
              <w:left w:val="single" w:sz="4" w:space="0" w:color="auto"/>
              <w:bottom w:val="nil"/>
              <w:right w:val="single" w:sz="4" w:space="0" w:color="auto"/>
            </w:tcBorders>
          </w:tcPr>
          <w:p w14:paraId="0796C74D"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12 months surgery</w:t>
            </w:r>
          </w:p>
        </w:tc>
        <w:tc>
          <w:tcPr>
            <w:tcW w:w="1701" w:type="dxa"/>
            <w:tcBorders>
              <w:top w:val="nil"/>
              <w:left w:val="single" w:sz="4" w:space="0" w:color="auto"/>
              <w:bottom w:val="nil"/>
              <w:right w:val="single" w:sz="4" w:space="0" w:color="auto"/>
            </w:tcBorders>
            <w:vAlign w:val="center"/>
          </w:tcPr>
          <w:p w14:paraId="3E689C28"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701" w:type="dxa"/>
            <w:tcBorders>
              <w:top w:val="nil"/>
              <w:left w:val="single" w:sz="4" w:space="0" w:color="auto"/>
              <w:bottom w:val="nil"/>
              <w:right w:val="single" w:sz="4" w:space="0" w:color="auto"/>
            </w:tcBorders>
            <w:vAlign w:val="center"/>
          </w:tcPr>
          <w:p w14:paraId="4E3B737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c>
          <w:tcPr>
            <w:tcW w:w="1417" w:type="dxa"/>
            <w:tcBorders>
              <w:top w:val="nil"/>
              <w:left w:val="single" w:sz="4" w:space="0" w:color="auto"/>
              <w:bottom w:val="nil"/>
              <w:right w:val="single" w:sz="4" w:space="0" w:color="auto"/>
            </w:tcBorders>
            <w:vAlign w:val="center"/>
          </w:tcPr>
          <w:p w14:paraId="59C85F6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w:t>
            </w:r>
          </w:p>
        </w:tc>
      </w:tr>
      <w:tr w:rsidR="00BD03E5" w:rsidRPr="00CB423E" w14:paraId="4F5FCA48" w14:textId="77777777" w:rsidTr="00785E7F">
        <w:trPr>
          <w:trHeight w:val="227"/>
        </w:trPr>
        <w:tc>
          <w:tcPr>
            <w:tcW w:w="3686" w:type="dxa"/>
            <w:tcBorders>
              <w:top w:val="nil"/>
              <w:left w:val="single" w:sz="4" w:space="0" w:color="auto"/>
              <w:bottom w:val="single" w:sz="4" w:space="0" w:color="auto"/>
              <w:right w:val="single" w:sz="4" w:space="0" w:color="auto"/>
            </w:tcBorders>
          </w:tcPr>
          <w:p w14:paraId="01AF3BA2"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 xml:space="preserve">                  6 months surgery</w:t>
            </w:r>
          </w:p>
        </w:tc>
        <w:tc>
          <w:tcPr>
            <w:tcW w:w="1701" w:type="dxa"/>
            <w:tcBorders>
              <w:top w:val="nil"/>
              <w:left w:val="single" w:sz="4" w:space="0" w:color="auto"/>
              <w:bottom w:val="single" w:sz="4" w:space="0" w:color="auto"/>
              <w:right w:val="single" w:sz="4" w:space="0" w:color="auto"/>
            </w:tcBorders>
            <w:vAlign w:val="center"/>
          </w:tcPr>
          <w:p w14:paraId="3A8F7804"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0.56</w:t>
            </w:r>
          </w:p>
        </w:tc>
        <w:tc>
          <w:tcPr>
            <w:tcW w:w="1701" w:type="dxa"/>
            <w:tcBorders>
              <w:top w:val="nil"/>
              <w:left w:val="single" w:sz="4" w:space="0" w:color="auto"/>
              <w:bottom w:val="single" w:sz="4" w:space="0" w:color="auto"/>
              <w:right w:val="single" w:sz="4" w:space="0" w:color="auto"/>
            </w:tcBorders>
            <w:vAlign w:val="center"/>
          </w:tcPr>
          <w:p w14:paraId="2CFBF3D8"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(0.31, 1.00)</w:t>
            </w:r>
          </w:p>
        </w:tc>
        <w:tc>
          <w:tcPr>
            <w:tcW w:w="1417" w:type="dxa"/>
            <w:tcBorders>
              <w:top w:val="nil"/>
              <w:left w:val="single" w:sz="4" w:space="0" w:color="auto"/>
              <w:bottom w:val="single" w:sz="4" w:space="0" w:color="auto"/>
              <w:right w:val="single" w:sz="4" w:space="0" w:color="auto"/>
            </w:tcBorders>
            <w:vAlign w:val="center"/>
          </w:tcPr>
          <w:p w14:paraId="58C66D6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0.05</w:t>
            </w:r>
          </w:p>
        </w:tc>
      </w:tr>
    </w:tbl>
    <w:p w14:paraId="28DFF909" w14:textId="562B2E8E" w:rsidR="00BD03E5" w:rsidRPr="00CB423E" w:rsidRDefault="004A0602" w:rsidP="00BD03E5">
      <w:pPr>
        <w:rPr>
          <w:rFonts w:ascii="Times New Roman" w:hAnsi="Times New Roman" w:cs="Times New Roman"/>
          <w:sz w:val="18"/>
          <w:szCs w:val="18"/>
        </w:rPr>
      </w:pPr>
      <w:r w:rsidRPr="00CB423E">
        <w:rPr>
          <w:rFonts w:ascii="Times New Roman" w:hAnsi="Times New Roman" w:cs="Times New Roman"/>
          <w:sz w:val="18"/>
          <w:szCs w:val="18"/>
          <w:vertAlign w:val="superscript"/>
        </w:rPr>
        <w:t>4</w:t>
      </w:r>
      <w:r w:rsidR="00BD03E5" w:rsidRPr="00CB423E">
        <w:rPr>
          <w:rFonts w:ascii="Times New Roman" w:hAnsi="Times New Roman" w:cs="Times New Roman"/>
          <w:sz w:val="18"/>
          <w:szCs w:val="18"/>
        </w:rPr>
        <w:t xml:space="preserve"> analysis adjusted using random effect for surgeon – covariance </w:t>
      </w:r>
      <w:proofErr w:type="gramStart"/>
      <w:r w:rsidR="00BD03E5" w:rsidRPr="00CB423E">
        <w:rPr>
          <w:rFonts w:ascii="Times New Roman" w:hAnsi="Times New Roman" w:cs="Times New Roman"/>
          <w:sz w:val="18"/>
          <w:szCs w:val="18"/>
        </w:rPr>
        <w:t>estimate</w:t>
      </w:r>
      <w:proofErr w:type="gramEnd"/>
      <w:r w:rsidR="00BD03E5" w:rsidRPr="00CB423E">
        <w:rPr>
          <w:rFonts w:ascii="Times New Roman" w:hAnsi="Times New Roman" w:cs="Times New Roman"/>
          <w:sz w:val="18"/>
          <w:szCs w:val="18"/>
        </w:rPr>
        <w:t xml:space="preserve"> and standard error 0.34 and 0.25 respectively</w:t>
      </w:r>
    </w:p>
    <w:p w14:paraId="50378836" w14:textId="77777777" w:rsidR="00096FD5" w:rsidRPr="00CB423E" w:rsidRDefault="00096FD5" w:rsidP="00BD03E5">
      <w:pPr>
        <w:spacing w:after="160" w:line="259" w:lineRule="auto"/>
        <w:rPr>
          <w:rFonts w:ascii="Times New Roman" w:hAnsi="Times New Roman" w:cs="Times New Roman"/>
          <w:sz w:val="22"/>
          <w:szCs w:val="22"/>
        </w:rPr>
      </w:pPr>
    </w:p>
    <w:p w14:paraId="0184638A" w14:textId="77777777" w:rsidR="00096FD5" w:rsidRPr="00CB423E" w:rsidRDefault="00096FD5" w:rsidP="00BD03E5">
      <w:pPr>
        <w:spacing w:after="160" w:line="259" w:lineRule="auto"/>
        <w:rPr>
          <w:rFonts w:ascii="Times New Roman" w:hAnsi="Times New Roman" w:cs="Times New Roman"/>
          <w:sz w:val="22"/>
          <w:szCs w:val="22"/>
        </w:rPr>
      </w:pPr>
    </w:p>
    <w:p w14:paraId="4EEB64E5" w14:textId="69ACAE41" w:rsidR="00096FD5" w:rsidRPr="00CB423E" w:rsidRDefault="00096FD5" w:rsidP="00F56F79">
      <w:pPr>
        <w:pStyle w:val="Heading3"/>
        <w:rPr>
          <w:rFonts w:ascii="Times New Roman" w:hAnsi="Times New Roman" w:cs="Times New Roman"/>
        </w:rPr>
      </w:pPr>
      <w:bookmarkStart w:id="122" w:name="_Ref126698906"/>
      <w:bookmarkStart w:id="123" w:name="_Toc133405351"/>
      <w:bookmarkStart w:id="124" w:name="_Toc142924487"/>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20</w:t>
      </w:r>
      <w:r w:rsidRPr="00CB423E">
        <w:rPr>
          <w:rFonts w:ascii="Times New Roman" w:hAnsi="Times New Roman" w:cs="Times New Roman"/>
          <w:noProof/>
        </w:rPr>
        <w:fldChar w:fldCharType="end"/>
      </w:r>
      <w:bookmarkEnd w:id="122"/>
      <w:r w:rsidRPr="00CB423E">
        <w:rPr>
          <w:rFonts w:ascii="Times New Roman" w:hAnsi="Times New Roman" w:cs="Times New Roman"/>
        </w:rPr>
        <w:t>: Insufficient Velopharyngeal Function at 5 Years by Country</w:t>
      </w:r>
      <w:bookmarkEnd w:id="123"/>
      <w:bookmarkEnd w:id="124"/>
    </w:p>
    <w:tbl>
      <w:tblPr>
        <w:tblStyle w:val="TableGrid"/>
        <w:tblW w:w="5152" w:type="pct"/>
        <w:tblInd w:w="-289" w:type="dxa"/>
        <w:tblLook w:val="04A0" w:firstRow="1" w:lastRow="0" w:firstColumn="1" w:lastColumn="0" w:noHBand="0" w:noVBand="1"/>
      </w:tblPr>
      <w:tblGrid>
        <w:gridCol w:w="2253"/>
        <w:gridCol w:w="1250"/>
        <w:gridCol w:w="1459"/>
        <w:gridCol w:w="1459"/>
        <w:gridCol w:w="1459"/>
        <w:gridCol w:w="1410"/>
      </w:tblGrid>
      <w:tr w:rsidR="00096FD5" w:rsidRPr="00CB423E" w14:paraId="18BF5A6E" w14:textId="77777777" w:rsidTr="00216234">
        <w:tc>
          <w:tcPr>
            <w:tcW w:w="1212" w:type="pct"/>
          </w:tcPr>
          <w:p w14:paraId="378A9523" w14:textId="77777777" w:rsidR="00096FD5" w:rsidRPr="00CB423E" w:rsidRDefault="00096FD5" w:rsidP="008A07C7">
            <w:pPr>
              <w:pStyle w:val="BodyText"/>
              <w:jc w:val="left"/>
              <w:rPr>
                <w:rFonts w:ascii="Times New Roman" w:hAnsi="Times New Roman"/>
                <w:b/>
                <w:sz w:val="22"/>
                <w:szCs w:val="22"/>
              </w:rPr>
            </w:pPr>
            <w:r w:rsidRPr="00CB423E">
              <w:rPr>
                <w:rFonts w:ascii="Times New Roman" w:hAnsi="Times New Roman"/>
                <w:b/>
                <w:sz w:val="22"/>
                <w:szCs w:val="22"/>
              </w:rPr>
              <w:t>Recruiting site</w:t>
            </w:r>
          </w:p>
        </w:tc>
        <w:tc>
          <w:tcPr>
            <w:tcW w:w="673" w:type="pct"/>
            <w:vAlign w:val="center"/>
          </w:tcPr>
          <w:p w14:paraId="5A882CE4" w14:textId="77777777" w:rsidR="00096FD5" w:rsidRPr="00CB423E" w:rsidRDefault="00096FD5" w:rsidP="008A07C7">
            <w:pPr>
              <w:pStyle w:val="BodyText"/>
              <w:jc w:val="center"/>
              <w:rPr>
                <w:rFonts w:ascii="Times New Roman" w:hAnsi="Times New Roman"/>
                <w:b/>
                <w:sz w:val="22"/>
                <w:szCs w:val="22"/>
              </w:rPr>
            </w:pPr>
            <w:r w:rsidRPr="00CB423E">
              <w:rPr>
                <w:rFonts w:ascii="Times New Roman" w:hAnsi="Times New Roman"/>
                <w:b/>
                <w:sz w:val="22"/>
                <w:szCs w:val="22"/>
              </w:rPr>
              <w:t>Brazil</w:t>
            </w:r>
          </w:p>
        </w:tc>
        <w:tc>
          <w:tcPr>
            <w:tcW w:w="785" w:type="pct"/>
            <w:vAlign w:val="center"/>
          </w:tcPr>
          <w:p w14:paraId="352F041D" w14:textId="77777777" w:rsidR="00096FD5" w:rsidRPr="00CB423E" w:rsidRDefault="00096FD5" w:rsidP="008A07C7">
            <w:pPr>
              <w:pStyle w:val="BodyText"/>
              <w:jc w:val="center"/>
              <w:rPr>
                <w:rFonts w:ascii="Times New Roman" w:hAnsi="Times New Roman"/>
                <w:b/>
                <w:sz w:val="22"/>
                <w:szCs w:val="22"/>
              </w:rPr>
            </w:pPr>
            <w:r w:rsidRPr="00CB423E">
              <w:rPr>
                <w:rFonts w:ascii="Times New Roman" w:hAnsi="Times New Roman"/>
                <w:b/>
                <w:sz w:val="22"/>
                <w:szCs w:val="22"/>
              </w:rPr>
              <w:t>Denmark</w:t>
            </w:r>
          </w:p>
        </w:tc>
        <w:tc>
          <w:tcPr>
            <w:tcW w:w="785" w:type="pct"/>
            <w:vAlign w:val="center"/>
          </w:tcPr>
          <w:p w14:paraId="67BDABD8" w14:textId="77777777" w:rsidR="00096FD5" w:rsidRPr="00CB423E" w:rsidRDefault="00096FD5" w:rsidP="008A07C7">
            <w:pPr>
              <w:pStyle w:val="BodyText"/>
              <w:jc w:val="center"/>
              <w:rPr>
                <w:rFonts w:ascii="Times New Roman" w:hAnsi="Times New Roman"/>
                <w:b/>
                <w:sz w:val="22"/>
                <w:szCs w:val="22"/>
              </w:rPr>
            </w:pPr>
            <w:r w:rsidRPr="00CB423E">
              <w:rPr>
                <w:rFonts w:ascii="Times New Roman" w:hAnsi="Times New Roman"/>
                <w:b/>
                <w:sz w:val="22"/>
                <w:szCs w:val="22"/>
              </w:rPr>
              <w:t>Norway</w:t>
            </w:r>
          </w:p>
        </w:tc>
        <w:tc>
          <w:tcPr>
            <w:tcW w:w="785" w:type="pct"/>
            <w:vAlign w:val="center"/>
          </w:tcPr>
          <w:p w14:paraId="7276591A" w14:textId="77777777" w:rsidR="00096FD5" w:rsidRPr="00CB423E" w:rsidRDefault="00096FD5" w:rsidP="008A07C7">
            <w:pPr>
              <w:pStyle w:val="BodyText"/>
              <w:jc w:val="center"/>
              <w:rPr>
                <w:rFonts w:ascii="Times New Roman" w:hAnsi="Times New Roman"/>
                <w:b/>
                <w:sz w:val="22"/>
                <w:szCs w:val="22"/>
              </w:rPr>
            </w:pPr>
            <w:r w:rsidRPr="00CB423E">
              <w:rPr>
                <w:rFonts w:ascii="Times New Roman" w:hAnsi="Times New Roman"/>
                <w:b/>
                <w:sz w:val="22"/>
                <w:szCs w:val="22"/>
              </w:rPr>
              <w:t>Sweden</w:t>
            </w:r>
          </w:p>
        </w:tc>
        <w:tc>
          <w:tcPr>
            <w:tcW w:w="759" w:type="pct"/>
            <w:vAlign w:val="center"/>
          </w:tcPr>
          <w:p w14:paraId="41454044" w14:textId="77777777" w:rsidR="00096FD5" w:rsidRPr="00CB423E" w:rsidRDefault="00096FD5" w:rsidP="008A07C7">
            <w:pPr>
              <w:pStyle w:val="BodyText"/>
              <w:jc w:val="center"/>
              <w:rPr>
                <w:rFonts w:ascii="Times New Roman" w:hAnsi="Times New Roman"/>
                <w:b/>
                <w:sz w:val="22"/>
                <w:szCs w:val="22"/>
              </w:rPr>
            </w:pPr>
            <w:r w:rsidRPr="00CB423E">
              <w:rPr>
                <w:rFonts w:ascii="Times New Roman" w:hAnsi="Times New Roman"/>
                <w:b/>
                <w:sz w:val="22"/>
                <w:szCs w:val="22"/>
              </w:rPr>
              <w:t>UK</w:t>
            </w:r>
          </w:p>
        </w:tc>
      </w:tr>
      <w:tr w:rsidR="00096FD5" w:rsidRPr="00CB423E" w14:paraId="21BE3AE1" w14:textId="77777777" w:rsidTr="00216234">
        <w:tc>
          <w:tcPr>
            <w:tcW w:w="1212" w:type="pct"/>
          </w:tcPr>
          <w:p w14:paraId="7FFCECBF" w14:textId="77777777" w:rsidR="00096FD5" w:rsidRPr="00CB423E" w:rsidRDefault="00096FD5" w:rsidP="008A07C7">
            <w:pPr>
              <w:pStyle w:val="BodyText"/>
              <w:jc w:val="left"/>
              <w:rPr>
                <w:rFonts w:ascii="Times New Roman" w:hAnsi="Times New Roman"/>
                <w:b/>
                <w:i/>
                <w:sz w:val="22"/>
                <w:szCs w:val="22"/>
              </w:rPr>
            </w:pPr>
            <w:r w:rsidRPr="00CB423E">
              <w:rPr>
                <w:rFonts w:ascii="Times New Roman" w:hAnsi="Times New Roman"/>
                <w:b/>
                <w:i/>
                <w:sz w:val="22"/>
                <w:szCs w:val="22"/>
              </w:rPr>
              <w:t>Overall</w:t>
            </w:r>
          </w:p>
        </w:tc>
        <w:tc>
          <w:tcPr>
            <w:tcW w:w="673" w:type="pct"/>
            <w:vAlign w:val="center"/>
          </w:tcPr>
          <w:p w14:paraId="251363D5" w14:textId="77777777" w:rsidR="00096FD5" w:rsidRPr="00CB423E" w:rsidRDefault="00096FD5" w:rsidP="008A07C7">
            <w:pPr>
              <w:pStyle w:val="BodyText"/>
              <w:jc w:val="center"/>
              <w:rPr>
                <w:rFonts w:ascii="Times New Roman" w:hAnsi="Times New Roman"/>
                <w:sz w:val="22"/>
                <w:szCs w:val="22"/>
              </w:rPr>
            </w:pPr>
          </w:p>
        </w:tc>
        <w:tc>
          <w:tcPr>
            <w:tcW w:w="785" w:type="pct"/>
            <w:vAlign w:val="center"/>
          </w:tcPr>
          <w:p w14:paraId="73E9B360" w14:textId="77777777" w:rsidR="00096FD5" w:rsidRPr="00CB423E" w:rsidRDefault="00096FD5" w:rsidP="008A07C7">
            <w:pPr>
              <w:pStyle w:val="BodyText"/>
              <w:jc w:val="center"/>
              <w:rPr>
                <w:rFonts w:ascii="Times New Roman" w:hAnsi="Times New Roman"/>
                <w:sz w:val="22"/>
                <w:szCs w:val="22"/>
              </w:rPr>
            </w:pPr>
          </w:p>
        </w:tc>
        <w:tc>
          <w:tcPr>
            <w:tcW w:w="785" w:type="pct"/>
            <w:vAlign w:val="center"/>
          </w:tcPr>
          <w:p w14:paraId="67935146" w14:textId="77777777" w:rsidR="00096FD5" w:rsidRPr="00CB423E" w:rsidRDefault="00096FD5" w:rsidP="008A07C7">
            <w:pPr>
              <w:pStyle w:val="BodyText"/>
              <w:jc w:val="center"/>
              <w:rPr>
                <w:rFonts w:ascii="Times New Roman" w:hAnsi="Times New Roman"/>
                <w:sz w:val="22"/>
                <w:szCs w:val="22"/>
              </w:rPr>
            </w:pPr>
          </w:p>
        </w:tc>
        <w:tc>
          <w:tcPr>
            <w:tcW w:w="785" w:type="pct"/>
            <w:vAlign w:val="center"/>
          </w:tcPr>
          <w:p w14:paraId="19A1DDBF" w14:textId="77777777" w:rsidR="00096FD5" w:rsidRPr="00CB423E" w:rsidRDefault="00096FD5" w:rsidP="008A07C7">
            <w:pPr>
              <w:pStyle w:val="BodyText"/>
              <w:jc w:val="center"/>
              <w:rPr>
                <w:rFonts w:ascii="Times New Roman" w:hAnsi="Times New Roman"/>
                <w:sz w:val="22"/>
                <w:szCs w:val="22"/>
              </w:rPr>
            </w:pPr>
          </w:p>
        </w:tc>
        <w:tc>
          <w:tcPr>
            <w:tcW w:w="759" w:type="pct"/>
            <w:vAlign w:val="center"/>
          </w:tcPr>
          <w:p w14:paraId="71C4B0C4" w14:textId="77777777" w:rsidR="00096FD5" w:rsidRPr="00CB423E" w:rsidRDefault="00096FD5" w:rsidP="008A07C7">
            <w:pPr>
              <w:pStyle w:val="BodyText"/>
              <w:jc w:val="center"/>
              <w:rPr>
                <w:rFonts w:ascii="Times New Roman" w:hAnsi="Times New Roman"/>
                <w:sz w:val="22"/>
                <w:szCs w:val="22"/>
              </w:rPr>
            </w:pPr>
          </w:p>
        </w:tc>
      </w:tr>
      <w:tr w:rsidR="00096FD5" w:rsidRPr="00CB423E" w14:paraId="595B7429" w14:textId="77777777" w:rsidTr="00216234">
        <w:tc>
          <w:tcPr>
            <w:tcW w:w="1212" w:type="pct"/>
          </w:tcPr>
          <w:p w14:paraId="19E57DF7" w14:textId="77777777" w:rsidR="00096FD5" w:rsidRPr="00CB423E" w:rsidRDefault="00096FD5" w:rsidP="008A07C7">
            <w:pPr>
              <w:pStyle w:val="BodyText"/>
              <w:jc w:val="right"/>
              <w:rPr>
                <w:rFonts w:ascii="Times New Roman" w:hAnsi="Times New Roman"/>
                <w:sz w:val="22"/>
                <w:szCs w:val="22"/>
              </w:rPr>
            </w:pPr>
            <w:r w:rsidRPr="00CB423E">
              <w:rPr>
                <w:rFonts w:ascii="Times New Roman" w:hAnsi="Times New Roman"/>
                <w:sz w:val="22"/>
                <w:szCs w:val="22"/>
              </w:rPr>
              <w:t>Number of participants</w:t>
            </w:r>
          </w:p>
        </w:tc>
        <w:tc>
          <w:tcPr>
            <w:tcW w:w="673" w:type="pct"/>
            <w:vAlign w:val="center"/>
          </w:tcPr>
          <w:p w14:paraId="141E375D"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138 (29.9)</w:t>
            </w:r>
          </w:p>
        </w:tc>
        <w:tc>
          <w:tcPr>
            <w:tcW w:w="785" w:type="pct"/>
            <w:vAlign w:val="center"/>
          </w:tcPr>
          <w:p w14:paraId="663E9AF6"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43 (9.3)</w:t>
            </w:r>
          </w:p>
        </w:tc>
        <w:tc>
          <w:tcPr>
            <w:tcW w:w="785" w:type="pct"/>
            <w:vAlign w:val="center"/>
          </w:tcPr>
          <w:p w14:paraId="0ACBC7B5"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43 (9.3)</w:t>
            </w:r>
          </w:p>
        </w:tc>
        <w:tc>
          <w:tcPr>
            <w:tcW w:w="785" w:type="pct"/>
            <w:vAlign w:val="center"/>
          </w:tcPr>
          <w:p w14:paraId="46B9134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63 (13.7)</w:t>
            </w:r>
          </w:p>
        </w:tc>
        <w:tc>
          <w:tcPr>
            <w:tcW w:w="759" w:type="pct"/>
            <w:vAlign w:val="center"/>
          </w:tcPr>
          <w:p w14:paraId="4525E1FD"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174 (37.7)</w:t>
            </w:r>
          </w:p>
        </w:tc>
      </w:tr>
      <w:tr w:rsidR="00096FD5" w:rsidRPr="00CB423E" w14:paraId="48E39911" w14:textId="77777777" w:rsidTr="00216234">
        <w:tc>
          <w:tcPr>
            <w:tcW w:w="1212" w:type="pct"/>
          </w:tcPr>
          <w:p w14:paraId="24842D27" w14:textId="756E707D" w:rsidR="00096FD5" w:rsidRPr="00CB423E" w:rsidRDefault="00096FD5" w:rsidP="008A07C7">
            <w:pPr>
              <w:pStyle w:val="BodyText"/>
              <w:jc w:val="right"/>
              <w:rPr>
                <w:rFonts w:ascii="Times New Roman" w:hAnsi="Times New Roman"/>
                <w:sz w:val="22"/>
                <w:szCs w:val="22"/>
              </w:rPr>
            </w:pPr>
            <w:r w:rsidRPr="00CB423E">
              <w:rPr>
                <w:rFonts w:ascii="Times New Roman" w:hAnsi="Times New Roman"/>
                <w:sz w:val="22"/>
                <w:szCs w:val="22"/>
              </w:rPr>
              <w:t>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7DC4E5FD"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129 (93.5)</w:t>
            </w:r>
          </w:p>
        </w:tc>
        <w:tc>
          <w:tcPr>
            <w:tcW w:w="785" w:type="pct"/>
            <w:vAlign w:val="center"/>
          </w:tcPr>
          <w:p w14:paraId="05B81D4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34 (79.1)</w:t>
            </w:r>
          </w:p>
        </w:tc>
        <w:tc>
          <w:tcPr>
            <w:tcW w:w="785" w:type="pct"/>
            <w:vAlign w:val="center"/>
          </w:tcPr>
          <w:p w14:paraId="03485576"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34 (79.1)</w:t>
            </w:r>
          </w:p>
        </w:tc>
        <w:tc>
          <w:tcPr>
            <w:tcW w:w="785" w:type="pct"/>
            <w:vAlign w:val="center"/>
          </w:tcPr>
          <w:p w14:paraId="09033E7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54 (85.7)</w:t>
            </w:r>
          </w:p>
        </w:tc>
        <w:tc>
          <w:tcPr>
            <w:tcW w:w="759" w:type="pct"/>
            <w:vAlign w:val="center"/>
          </w:tcPr>
          <w:p w14:paraId="5C80810C"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155 (89.1)</w:t>
            </w:r>
          </w:p>
        </w:tc>
      </w:tr>
      <w:tr w:rsidR="00096FD5" w:rsidRPr="00CB423E" w14:paraId="04EE2D77" w14:textId="77777777" w:rsidTr="00216234">
        <w:tc>
          <w:tcPr>
            <w:tcW w:w="1212" w:type="pct"/>
          </w:tcPr>
          <w:p w14:paraId="5E740B6C" w14:textId="78CA6CA8" w:rsidR="00096FD5" w:rsidRPr="00CB423E" w:rsidRDefault="00096FD5" w:rsidP="008A07C7">
            <w:pPr>
              <w:pStyle w:val="BodyText"/>
              <w:jc w:val="right"/>
              <w:rPr>
                <w:rFonts w:ascii="Times New Roman" w:hAnsi="Times New Roman"/>
                <w:sz w:val="22"/>
                <w:szCs w:val="22"/>
              </w:rPr>
            </w:pPr>
            <w:r w:rsidRPr="00CB423E">
              <w:rPr>
                <w:rFonts w:ascii="Times New Roman" w:hAnsi="Times New Roman"/>
                <w:sz w:val="22"/>
                <w:szCs w:val="22"/>
              </w:rPr>
              <w:t>Insufficient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24E71DCE"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 (6.5)</w:t>
            </w:r>
          </w:p>
        </w:tc>
        <w:tc>
          <w:tcPr>
            <w:tcW w:w="785" w:type="pct"/>
            <w:vAlign w:val="center"/>
          </w:tcPr>
          <w:p w14:paraId="516F2D12"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 (20.9)</w:t>
            </w:r>
          </w:p>
        </w:tc>
        <w:tc>
          <w:tcPr>
            <w:tcW w:w="785" w:type="pct"/>
            <w:vAlign w:val="center"/>
          </w:tcPr>
          <w:p w14:paraId="3120DF16"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 (20.9)</w:t>
            </w:r>
          </w:p>
        </w:tc>
        <w:tc>
          <w:tcPr>
            <w:tcW w:w="785" w:type="pct"/>
            <w:vAlign w:val="center"/>
          </w:tcPr>
          <w:p w14:paraId="551B16C6"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 (14.3)</w:t>
            </w:r>
          </w:p>
        </w:tc>
        <w:tc>
          <w:tcPr>
            <w:tcW w:w="759" w:type="pct"/>
            <w:vAlign w:val="center"/>
          </w:tcPr>
          <w:p w14:paraId="0B458439"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19 (10.9)</w:t>
            </w:r>
          </w:p>
        </w:tc>
      </w:tr>
      <w:tr w:rsidR="00096FD5" w:rsidRPr="00CB423E" w14:paraId="689B3E1B" w14:textId="77777777" w:rsidTr="00216234">
        <w:tc>
          <w:tcPr>
            <w:tcW w:w="1212" w:type="pct"/>
          </w:tcPr>
          <w:p w14:paraId="4052EEE5" w14:textId="77777777" w:rsidR="00096FD5" w:rsidRPr="00CB423E" w:rsidRDefault="00096FD5" w:rsidP="008A07C7">
            <w:pPr>
              <w:pStyle w:val="BodyText"/>
              <w:jc w:val="left"/>
              <w:rPr>
                <w:rFonts w:ascii="Times New Roman" w:hAnsi="Times New Roman"/>
                <w:sz w:val="22"/>
                <w:szCs w:val="22"/>
              </w:rPr>
            </w:pPr>
            <w:proofErr w:type="gramStart"/>
            <w:r w:rsidRPr="00CB423E">
              <w:rPr>
                <w:rFonts w:ascii="Times New Roman" w:hAnsi="Times New Roman"/>
                <w:b/>
                <w:i/>
                <w:sz w:val="22"/>
                <w:szCs w:val="22"/>
              </w:rPr>
              <w:t>6 month</w:t>
            </w:r>
            <w:proofErr w:type="gramEnd"/>
            <w:r w:rsidRPr="00CB423E">
              <w:rPr>
                <w:rFonts w:ascii="Times New Roman" w:hAnsi="Times New Roman"/>
                <w:b/>
                <w:i/>
                <w:sz w:val="22"/>
                <w:szCs w:val="22"/>
              </w:rPr>
              <w:t xml:space="preserve"> surgery</w:t>
            </w:r>
          </w:p>
        </w:tc>
        <w:tc>
          <w:tcPr>
            <w:tcW w:w="673" w:type="pct"/>
            <w:vAlign w:val="center"/>
          </w:tcPr>
          <w:p w14:paraId="48A397AA"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46FE31BE"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20C72FD3"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1482776A" w14:textId="77777777" w:rsidR="00096FD5" w:rsidRPr="00CB423E" w:rsidRDefault="00096FD5" w:rsidP="008A07C7">
            <w:pPr>
              <w:pStyle w:val="BodyText"/>
              <w:jc w:val="center"/>
              <w:rPr>
                <w:rFonts w:ascii="Times New Roman" w:hAnsi="Times New Roman"/>
                <w:color w:val="FF0000"/>
                <w:sz w:val="22"/>
                <w:szCs w:val="22"/>
              </w:rPr>
            </w:pPr>
          </w:p>
        </w:tc>
        <w:tc>
          <w:tcPr>
            <w:tcW w:w="759" w:type="pct"/>
            <w:vAlign w:val="center"/>
          </w:tcPr>
          <w:p w14:paraId="6C2BD51A" w14:textId="77777777" w:rsidR="00096FD5" w:rsidRPr="00CB423E" w:rsidRDefault="00096FD5" w:rsidP="008A07C7">
            <w:pPr>
              <w:pStyle w:val="BodyText"/>
              <w:jc w:val="center"/>
              <w:rPr>
                <w:rFonts w:ascii="Times New Roman" w:hAnsi="Times New Roman"/>
                <w:color w:val="FF0000"/>
                <w:sz w:val="22"/>
                <w:szCs w:val="22"/>
              </w:rPr>
            </w:pPr>
          </w:p>
        </w:tc>
      </w:tr>
      <w:tr w:rsidR="00096FD5" w:rsidRPr="00CB423E" w14:paraId="53E04225" w14:textId="77777777" w:rsidTr="00216234">
        <w:tc>
          <w:tcPr>
            <w:tcW w:w="1212" w:type="pct"/>
          </w:tcPr>
          <w:p w14:paraId="26AA6ECC" w14:textId="77777777" w:rsidR="00096FD5" w:rsidRPr="00CB423E" w:rsidRDefault="00096FD5" w:rsidP="008A07C7">
            <w:pPr>
              <w:pStyle w:val="BodyText"/>
              <w:jc w:val="right"/>
              <w:rPr>
                <w:rFonts w:ascii="Times New Roman" w:hAnsi="Times New Roman"/>
                <w:b/>
                <w:i/>
                <w:sz w:val="22"/>
                <w:szCs w:val="22"/>
              </w:rPr>
            </w:pPr>
            <w:r w:rsidRPr="00CB423E">
              <w:rPr>
                <w:rFonts w:ascii="Times New Roman" w:hAnsi="Times New Roman"/>
                <w:sz w:val="22"/>
                <w:szCs w:val="22"/>
              </w:rPr>
              <w:t>Number of participants</w:t>
            </w:r>
          </w:p>
        </w:tc>
        <w:tc>
          <w:tcPr>
            <w:tcW w:w="673" w:type="pct"/>
            <w:vAlign w:val="center"/>
          </w:tcPr>
          <w:p w14:paraId="73694B8B"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66 (28.1)</w:t>
            </w:r>
          </w:p>
        </w:tc>
        <w:tc>
          <w:tcPr>
            <w:tcW w:w="785" w:type="pct"/>
            <w:vAlign w:val="center"/>
          </w:tcPr>
          <w:p w14:paraId="2983FF9F"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22 (9.4)</w:t>
            </w:r>
          </w:p>
        </w:tc>
        <w:tc>
          <w:tcPr>
            <w:tcW w:w="785" w:type="pct"/>
            <w:vAlign w:val="center"/>
          </w:tcPr>
          <w:p w14:paraId="47F22E6F"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22 (9.4)</w:t>
            </w:r>
          </w:p>
        </w:tc>
        <w:tc>
          <w:tcPr>
            <w:tcW w:w="785" w:type="pct"/>
            <w:vAlign w:val="center"/>
          </w:tcPr>
          <w:p w14:paraId="30EC3097"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29 (12.3)</w:t>
            </w:r>
          </w:p>
        </w:tc>
        <w:tc>
          <w:tcPr>
            <w:tcW w:w="759" w:type="pct"/>
            <w:vAlign w:val="center"/>
          </w:tcPr>
          <w:p w14:paraId="7010E9A5"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96 (40.9)</w:t>
            </w:r>
          </w:p>
        </w:tc>
      </w:tr>
      <w:tr w:rsidR="00096FD5" w:rsidRPr="00CB423E" w14:paraId="7F81FD32" w14:textId="77777777" w:rsidTr="00216234">
        <w:tc>
          <w:tcPr>
            <w:tcW w:w="1212" w:type="pct"/>
          </w:tcPr>
          <w:p w14:paraId="5D567229" w14:textId="7E5814C3" w:rsidR="00096FD5" w:rsidRPr="00CB423E" w:rsidRDefault="00096FD5" w:rsidP="008A07C7">
            <w:pPr>
              <w:pStyle w:val="BodyText"/>
              <w:jc w:val="right"/>
              <w:rPr>
                <w:rFonts w:ascii="Times New Roman" w:hAnsi="Times New Roman"/>
                <w:sz w:val="22"/>
                <w:szCs w:val="22"/>
              </w:rPr>
            </w:pPr>
            <w:r w:rsidRPr="00CB423E">
              <w:rPr>
                <w:rFonts w:ascii="Times New Roman" w:hAnsi="Times New Roman"/>
                <w:sz w:val="22"/>
                <w:szCs w:val="22"/>
              </w:rPr>
              <w:t>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58667E3D"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65 (98.5)</w:t>
            </w:r>
          </w:p>
        </w:tc>
        <w:tc>
          <w:tcPr>
            <w:tcW w:w="785" w:type="pct"/>
            <w:vAlign w:val="center"/>
          </w:tcPr>
          <w:p w14:paraId="6F05C0D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18 (81.8)</w:t>
            </w:r>
          </w:p>
        </w:tc>
        <w:tc>
          <w:tcPr>
            <w:tcW w:w="785" w:type="pct"/>
            <w:vAlign w:val="center"/>
          </w:tcPr>
          <w:p w14:paraId="4AC44B1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17 (77.3)</w:t>
            </w:r>
          </w:p>
        </w:tc>
        <w:tc>
          <w:tcPr>
            <w:tcW w:w="785" w:type="pct"/>
            <w:vAlign w:val="center"/>
          </w:tcPr>
          <w:p w14:paraId="67821177"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28 (96.6)</w:t>
            </w:r>
          </w:p>
        </w:tc>
        <w:tc>
          <w:tcPr>
            <w:tcW w:w="759" w:type="pct"/>
            <w:vAlign w:val="center"/>
          </w:tcPr>
          <w:p w14:paraId="03E4E717"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86 (89.6)</w:t>
            </w:r>
          </w:p>
        </w:tc>
      </w:tr>
      <w:tr w:rsidR="00096FD5" w:rsidRPr="00CB423E" w14:paraId="1688B9EB" w14:textId="77777777" w:rsidTr="00216234">
        <w:tc>
          <w:tcPr>
            <w:tcW w:w="1212" w:type="pct"/>
          </w:tcPr>
          <w:p w14:paraId="38DB6EEF" w14:textId="64FA72FA" w:rsidR="00096FD5" w:rsidRPr="00CB423E" w:rsidRDefault="00096FD5" w:rsidP="008A07C7">
            <w:pPr>
              <w:pStyle w:val="BodyText"/>
              <w:jc w:val="right"/>
              <w:rPr>
                <w:rFonts w:ascii="Times New Roman" w:hAnsi="Times New Roman"/>
                <w:b/>
                <w:i/>
                <w:sz w:val="22"/>
                <w:szCs w:val="22"/>
              </w:rPr>
            </w:pPr>
            <w:r w:rsidRPr="00CB423E">
              <w:rPr>
                <w:rFonts w:ascii="Times New Roman" w:hAnsi="Times New Roman"/>
                <w:sz w:val="22"/>
                <w:szCs w:val="22"/>
              </w:rPr>
              <w:t>Insufficient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553BA5C2"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 (1.5)</w:t>
            </w:r>
          </w:p>
        </w:tc>
        <w:tc>
          <w:tcPr>
            <w:tcW w:w="785" w:type="pct"/>
            <w:vAlign w:val="center"/>
          </w:tcPr>
          <w:p w14:paraId="6C52E2A2"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4 (18.2)</w:t>
            </w:r>
          </w:p>
        </w:tc>
        <w:tc>
          <w:tcPr>
            <w:tcW w:w="785" w:type="pct"/>
            <w:vAlign w:val="center"/>
          </w:tcPr>
          <w:p w14:paraId="42CD54EA"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5 (22.7)</w:t>
            </w:r>
          </w:p>
        </w:tc>
        <w:tc>
          <w:tcPr>
            <w:tcW w:w="785" w:type="pct"/>
            <w:vAlign w:val="center"/>
          </w:tcPr>
          <w:p w14:paraId="5A3F7CC8"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 (3.4)</w:t>
            </w:r>
          </w:p>
        </w:tc>
        <w:tc>
          <w:tcPr>
            <w:tcW w:w="759" w:type="pct"/>
            <w:vAlign w:val="center"/>
          </w:tcPr>
          <w:p w14:paraId="50A2F473"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10 (10.4)</w:t>
            </w:r>
          </w:p>
        </w:tc>
      </w:tr>
      <w:tr w:rsidR="00096FD5" w:rsidRPr="00CB423E" w14:paraId="2DB39CCD" w14:textId="77777777" w:rsidTr="00216234">
        <w:tc>
          <w:tcPr>
            <w:tcW w:w="1212" w:type="pct"/>
          </w:tcPr>
          <w:p w14:paraId="1651338E" w14:textId="77777777" w:rsidR="00096FD5" w:rsidRPr="00CB423E" w:rsidRDefault="00096FD5" w:rsidP="008A07C7">
            <w:pPr>
              <w:pStyle w:val="BodyText"/>
              <w:rPr>
                <w:rFonts w:ascii="Times New Roman" w:hAnsi="Times New Roman"/>
                <w:b/>
                <w:i/>
                <w:sz w:val="22"/>
                <w:szCs w:val="22"/>
              </w:rPr>
            </w:pPr>
            <w:proofErr w:type="gramStart"/>
            <w:r w:rsidRPr="00CB423E">
              <w:rPr>
                <w:rFonts w:ascii="Times New Roman" w:hAnsi="Times New Roman"/>
                <w:b/>
                <w:i/>
                <w:sz w:val="22"/>
                <w:szCs w:val="22"/>
              </w:rPr>
              <w:t>12 month</w:t>
            </w:r>
            <w:proofErr w:type="gramEnd"/>
            <w:r w:rsidRPr="00CB423E">
              <w:rPr>
                <w:rFonts w:ascii="Times New Roman" w:hAnsi="Times New Roman"/>
                <w:b/>
                <w:i/>
                <w:sz w:val="22"/>
                <w:szCs w:val="22"/>
              </w:rPr>
              <w:t xml:space="preserve"> surgery</w:t>
            </w:r>
          </w:p>
        </w:tc>
        <w:tc>
          <w:tcPr>
            <w:tcW w:w="673" w:type="pct"/>
            <w:vAlign w:val="center"/>
          </w:tcPr>
          <w:p w14:paraId="4433977E"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0A478C80"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75E5C82A" w14:textId="77777777" w:rsidR="00096FD5" w:rsidRPr="00CB423E" w:rsidRDefault="00096FD5" w:rsidP="008A07C7">
            <w:pPr>
              <w:pStyle w:val="BodyText"/>
              <w:jc w:val="center"/>
              <w:rPr>
                <w:rFonts w:ascii="Times New Roman" w:hAnsi="Times New Roman"/>
                <w:color w:val="FF0000"/>
                <w:sz w:val="22"/>
                <w:szCs w:val="22"/>
              </w:rPr>
            </w:pPr>
          </w:p>
        </w:tc>
        <w:tc>
          <w:tcPr>
            <w:tcW w:w="785" w:type="pct"/>
            <w:vAlign w:val="center"/>
          </w:tcPr>
          <w:p w14:paraId="0B3CDFE8" w14:textId="77777777" w:rsidR="00096FD5" w:rsidRPr="00CB423E" w:rsidRDefault="00096FD5" w:rsidP="008A07C7">
            <w:pPr>
              <w:pStyle w:val="BodyText"/>
              <w:jc w:val="center"/>
              <w:rPr>
                <w:rFonts w:ascii="Times New Roman" w:hAnsi="Times New Roman"/>
                <w:color w:val="FF0000"/>
                <w:sz w:val="22"/>
                <w:szCs w:val="22"/>
              </w:rPr>
            </w:pPr>
          </w:p>
        </w:tc>
        <w:tc>
          <w:tcPr>
            <w:tcW w:w="759" w:type="pct"/>
            <w:vAlign w:val="center"/>
          </w:tcPr>
          <w:p w14:paraId="39668972" w14:textId="77777777" w:rsidR="00096FD5" w:rsidRPr="00CB423E" w:rsidRDefault="00096FD5" w:rsidP="008A07C7">
            <w:pPr>
              <w:pStyle w:val="BodyText"/>
              <w:jc w:val="center"/>
              <w:rPr>
                <w:rFonts w:ascii="Times New Roman" w:hAnsi="Times New Roman"/>
                <w:color w:val="FF0000"/>
                <w:sz w:val="22"/>
                <w:szCs w:val="22"/>
              </w:rPr>
            </w:pPr>
          </w:p>
        </w:tc>
      </w:tr>
      <w:tr w:rsidR="00096FD5" w:rsidRPr="00CB423E" w14:paraId="51A398CE" w14:textId="77777777" w:rsidTr="00216234">
        <w:tc>
          <w:tcPr>
            <w:tcW w:w="1212" w:type="pct"/>
          </w:tcPr>
          <w:p w14:paraId="5E933BC3" w14:textId="77777777" w:rsidR="00096FD5" w:rsidRPr="00CB423E" w:rsidRDefault="00096FD5" w:rsidP="008A07C7">
            <w:pPr>
              <w:pStyle w:val="BodyText"/>
              <w:jc w:val="right"/>
              <w:rPr>
                <w:rFonts w:ascii="Times New Roman" w:hAnsi="Times New Roman"/>
                <w:b/>
                <w:i/>
                <w:sz w:val="22"/>
                <w:szCs w:val="22"/>
              </w:rPr>
            </w:pPr>
            <w:r w:rsidRPr="00CB423E">
              <w:rPr>
                <w:rFonts w:ascii="Times New Roman" w:hAnsi="Times New Roman"/>
                <w:sz w:val="22"/>
                <w:szCs w:val="22"/>
              </w:rPr>
              <w:t>Number of participants</w:t>
            </w:r>
          </w:p>
        </w:tc>
        <w:tc>
          <w:tcPr>
            <w:tcW w:w="673" w:type="pct"/>
            <w:vAlign w:val="center"/>
          </w:tcPr>
          <w:p w14:paraId="51689921"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72 (31.9)</w:t>
            </w:r>
          </w:p>
        </w:tc>
        <w:tc>
          <w:tcPr>
            <w:tcW w:w="785" w:type="pct"/>
            <w:vAlign w:val="center"/>
          </w:tcPr>
          <w:p w14:paraId="34C77968"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21 (9.3)</w:t>
            </w:r>
          </w:p>
        </w:tc>
        <w:tc>
          <w:tcPr>
            <w:tcW w:w="785" w:type="pct"/>
            <w:vAlign w:val="center"/>
          </w:tcPr>
          <w:p w14:paraId="63894C44"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21 (9.3)</w:t>
            </w:r>
          </w:p>
        </w:tc>
        <w:tc>
          <w:tcPr>
            <w:tcW w:w="785" w:type="pct"/>
            <w:vAlign w:val="center"/>
          </w:tcPr>
          <w:p w14:paraId="253FC377"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34 (15.0)</w:t>
            </w:r>
          </w:p>
        </w:tc>
        <w:tc>
          <w:tcPr>
            <w:tcW w:w="759" w:type="pct"/>
            <w:vAlign w:val="center"/>
          </w:tcPr>
          <w:p w14:paraId="1A3A8240"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78 (34.5)</w:t>
            </w:r>
          </w:p>
        </w:tc>
      </w:tr>
      <w:tr w:rsidR="00096FD5" w:rsidRPr="00CB423E" w14:paraId="3DB87E0E" w14:textId="77777777" w:rsidTr="00216234">
        <w:tc>
          <w:tcPr>
            <w:tcW w:w="1212" w:type="pct"/>
          </w:tcPr>
          <w:p w14:paraId="0C2A0296" w14:textId="7EE858FE" w:rsidR="00096FD5" w:rsidRPr="00CB423E" w:rsidRDefault="00096FD5" w:rsidP="008A07C7">
            <w:pPr>
              <w:pStyle w:val="BodyText"/>
              <w:jc w:val="right"/>
              <w:rPr>
                <w:rFonts w:ascii="Times New Roman" w:hAnsi="Times New Roman"/>
                <w:sz w:val="22"/>
                <w:szCs w:val="22"/>
              </w:rPr>
            </w:pPr>
            <w:r w:rsidRPr="00CB423E">
              <w:rPr>
                <w:rFonts w:ascii="Times New Roman" w:hAnsi="Times New Roman"/>
                <w:sz w:val="22"/>
                <w:szCs w:val="22"/>
              </w:rPr>
              <w:t>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42B1EF9C"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64 (88.9)</w:t>
            </w:r>
          </w:p>
        </w:tc>
        <w:tc>
          <w:tcPr>
            <w:tcW w:w="785" w:type="pct"/>
            <w:vAlign w:val="center"/>
          </w:tcPr>
          <w:p w14:paraId="3F421993"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16 (76.2)</w:t>
            </w:r>
          </w:p>
        </w:tc>
        <w:tc>
          <w:tcPr>
            <w:tcW w:w="785" w:type="pct"/>
            <w:vAlign w:val="center"/>
          </w:tcPr>
          <w:p w14:paraId="65DBF770"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17 (81.0)</w:t>
            </w:r>
          </w:p>
        </w:tc>
        <w:tc>
          <w:tcPr>
            <w:tcW w:w="785" w:type="pct"/>
            <w:vAlign w:val="center"/>
          </w:tcPr>
          <w:p w14:paraId="42B07820"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26 (76.5)</w:t>
            </w:r>
          </w:p>
        </w:tc>
        <w:tc>
          <w:tcPr>
            <w:tcW w:w="759" w:type="pct"/>
            <w:vAlign w:val="center"/>
          </w:tcPr>
          <w:p w14:paraId="06FD47CF"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69 (88.5)</w:t>
            </w:r>
          </w:p>
        </w:tc>
      </w:tr>
      <w:tr w:rsidR="00096FD5" w:rsidRPr="00CB423E" w14:paraId="689DB45D" w14:textId="77777777" w:rsidTr="00216234">
        <w:tc>
          <w:tcPr>
            <w:tcW w:w="1212" w:type="pct"/>
          </w:tcPr>
          <w:p w14:paraId="69C8BF37" w14:textId="64FE32D3" w:rsidR="00096FD5" w:rsidRPr="00CB423E" w:rsidRDefault="00096FD5" w:rsidP="008A07C7">
            <w:pPr>
              <w:pStyle w:val="BodyText"/>
              <w:jc w:val="right"/>
              <w:rPr>
                <w:rFonts w:ascii="Times New Roman" w:hAnsi="Times New Roman"/>
                <w:b/>
                <w:i/>
                <w:sz w:val="22"/>
                <w:szCs w:val="22"/>
              </w:rPr>
            </w:pPr>
            <w:r w:rsidRPr="00CB423E">
              <w:rPr>
                <w:rFonts w:ascii="Times New Roman" w:hAnsi="Times New Roman"/>
                <w:sz w:val="22"/>
                <w:szCs w:val="22"/>
              </w:rPr>
              <w:t>Insufficient</w:t>
            </w:r>
            <w:r w:rsidR="004A0602" w:rsidRPr="00CB423E">
              <w:rPr>
                <w:rFonts w:ascii="Times New Roman" w:hAnsi="Times New Roman"/>
                <w:sz w:val="22"/>
                <w:szCs w:val="22"/>
                <w:vertAlign w:val="superscript"/>
              </w:rPr>
              <w:t>5</w:t>
            </w:r>
            <w:r w:rsidRPr="00CB423E">
              <w:rPr>
                <w:rFonts w:ascii="Times New Roman" w:hAnsi="Times New Roman"/>
                <w:sz w:val="22"/>
                <w:szCs w:val="22"/>
              </w:rPr>
              <w:t>; n (%)</w:t>
            </w:r>
          </w:p>
        </w:tc>
        <w:tc>
          <w:tcPr>
            <w:tcW w:w="673" w:type="pct"/>
            <w:vAlign w:val="center"/>
          </w:tcPr>
          <w:p w14:paraId="555CA2E8"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8 (11.1)</w:t>
            </w:r>
          </w:p>
        </w:tc>
        <w:tc>
          <w:tcPr>
            <w:tcW w:w="785" w:type="pct"/>
            <w:vAlign w:val="center"/>
          </w:tcPr>
          <w:p w14:paraId="5DE276C5"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5 (23.8)</w:t>
            </w:r>
          </w:p>
        </w:tc>
        <w:tc>
          <w:tcPr>
            <w:tcW w:w="785" w:type="pct"/>
            <w:vAlign w:val="center"/>
          </w:tcPr>
          <w:p w14:paraId="53F35143"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4 (19.0)</w:t>
            </w:r>
          </w:p>
        </w:tc>
        <w:tc>
          <w:tcPr>
            <w:tcW w:w="785" w:type="pct"/>
            <w:vAlign w:val="center"/>
          </w:tcPr>
          <w:p w14:paraId="38814E2F"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8 (23.5)</w:t>
            </w:r>
          </w:p>
        </w:tc>
        <w:tc>
          <w:tcPr>
            <w:tcW w:w="759" w:type="pct"/>
            <w:vAlign w:val="center"/>
          </w:tcPr>
          <w:p w14:paraId="53A1288E" w14:textId="77777777" w:rsidR="00096FD5" w:rsidRPr="00CB423E" w:rsidRDefault="00096FD5" w:rsidP="008A07C7">
            <w:pPr>
              <w:pStyle w:val="BodyText"/>
              <w:jc w:val="center"/>
              <w:rPr>
                <w:rFonts w:ascii="Times New Roman" w:hAnsi="Times New Roman"/>
                <w:color w:val="FF0000"/>
                <w:sz w:val="22"/>
                <w:szCs w:val="22"/>
              </w:rPr>
            </w:pPr>
            <w:r w:rsidRPr="00CB423E">
              <w:rPr>
                <w:rFonts w:ascii="Times New Roman" w:hAnsi="Times New Roman"/>
                <w:color w:val="000000"/>
                <w:sz w:val="22"/>
                <w:szCs w:val="22"/>
              </w:rPr>
              <w:t>9 (11.5)</w:t>
            </w:r>
          </w:p>
        </w:tc>
      </w:tr>
    </w:tbl>
    <w:p w14:paraId="051D3964" w14:textId="36089E4B" w:rsidR="00096FD5" w:rsidRPr="00CB423E" w:rsidRDefault="004A0602" w:rsidP="00096FD5">
      <w:pPr>
        <w:rPr>
          <w:rFonts w:ascii="Times New Roman" w:hAnsi="Times New Roman" w:cs="Times New Roman"/>
          <w:sz w:val="18"/>
          <w:szCs w:val="18"/>
        </w:rPr>
      </w:pPr>
      <w:r w:rsidRPr="00CB423E">
        <w:rPr>
          <w:rFonts w:ascii="Times New Roman" w:hAnsi="Times New Roman" w:cs="Times New Roman"/>
          <w:sz w:val="18"/>
          <w:szCs w:val="18"/>
          <w:vertAlign w:val="superscript"/>
        </w:rPr>
        <w:t>5</w:t>
      </w:r>
      <w:r w:rsidR="00096FD5" w:rsidRPr="00CB423E">
        <w:rPr>
          <w:rFonts w:ascii="Times New Roman" w:hAnsi="Times New Roman" w:cs="Times New Roman"/>
          <w:sz w:val="18"/>
          <w:szCs w:val="18"/>
        </w:rPr>
        <w:t>Sufficient and insufficient defined as VPC-sum score of 0-3 and 4-6 respectively.</w:t>
      </w:r>
    </w:p>
    <w:p w14:paraId="2A7D9D04" w14:textId="2E7EC51E" w:rsidR="00A07EC6" w:rsidRPr="00CB423E" w:rsidRDefault="00A07EC6" w:rsidP="00096FD5">
      <w:pPr>
        <w:rPr>
          <w:rFonts w:ascii="Times New Roman" w:hAnsi="Times New Roman" w:cs="Times New Roman"/>
          <w:sz w:val="22"/>
          <w:szCs w:val="22"/>
        </w:rPr>
      </w:pPr>
    </w:p>
    <w:p w14:paraId="505CDA27" w14:textId="1529E43C" w:rsidR="00A07EC6" w:rsidRPr="00CB423E" w:rsidRDefault="00A07EC6" w:rsidP="00096FD5">
      <w:pPr>
        <w:rPr>
          <w:rFonts w:ascii="Times New Roman" w:hAnsi="Times New Roman" w:cs="Times New Roman"/>
          <w:sz w:val="22"/>
          <w:szCs w:val="22"/>
        </w:rPr>
      </w:pPr>
    </w:p>
    <w:p w14:paraId="03259204" w14:textId="77777777" w:rsidR="00A07EC6" w:rsidRPr="00CB423E" w:rsidRDefault="00A07EC6" w:rsidP="00096FD5">
      <w:pPr>
        <w:rPr>
          <w:rFonts w:ascii="Times New Roman" w:hAnsi="Times New Roman" w:cs="Times New Roman"/>
          <w:sz w:val="22"/>
          <w:szCs w:val="22"/>
        </w:rPr>
      </w:pPr>
    </w:p>
    <w:p w14:paraId="4D2F707E" w14:textId="77777777" w:rsidR="00096FD5" w:rsidRPr="00CB423E" w:rsidRDefault="00096FD5" w:rsidP="00096FD5">
      <w:pPr>
        <w:rPr>
          <w:rFonts w:ascii="Times New Roman" w:hAnsi="Times New Roman" w:cs="Times New Roman"/>
          <w:sz w:val="22"/>
          <w:szCs w:val="22"/>
        </w:rPr>
      </w:pPr>
    </w:p>
    <w:p w14:paraId="33618FAF" w14:textId="7D716032" w:rsidR="00BD03E5" w:rsidRPr="00CB423E" w:rsidRDefault="00BD03E5" w:rsidP="00BD03E5">
      <w:pPr>
        <w:spacing w:after="160" w:line="259" w:lineRule="auto"/>
        <w:rPr>
          <w:rFonts w:ascii="Times New Roman" w:hAnsi="Times New Roman" w:cs="Times New Roman"/>
          <w:sz w:val="22"/>
          <w:szCs w:val="22"/>
        </w:rPr>
      </w:pPr>
      <w:r w:rsidRPr="00CB423E">
        <w:rPr>
          <w:rFonts w:ascii="Times New Roman" w:hAnsi="Times New Roman" w:cs="Times New Roman"/>
          <w:sz w:val="22"/>
          <w:szCs w:val="22"/>
        </w:rPr>
        <w:br w:type="page"/>
      </w:r>
    </w:p>
    <w:p w14:paraId="40D1F601" w14:textId="77777777" w:rsidR="00BD03E5" w:rsidRPr="00CB423E" w:rsidRDefault="00BD03E5" w:rsidP="00BD03E5">
      <w:pPr>
        <w:pStyle w:val="Heading2"/>
        <w:rPr>
          <w:sz w:val="22"/>
          <w:szCs w:val="22"/>
        </w:rPr>
        <w:sectPr w:rsidR="00BD03E5" w:rsidRPr="00CB423E" w:rsidSect="00FD19F5">
          <w:pgSz w:w="11906" w:h="16838"/>
          <w:pgMar w:top="1440" w:right="1440" w:bottom="1440" w:left="1440" w:header="708" w:footer="708" w:gutter="0"/>
          <w:cols w:space="708"/>
          <w:docGrid w:linePitch="360"/>
        </w:sectPr>
      </w:pPr>
    </w:p>
    <w:p w14:paraId="452F9ECB" w14:textId="6EDA2A7D" w:rsidR="00BD03E5" w:rsidRPr="00CB423E" w:rsidRDefault="00BD03E5" w:rsidP="00F56F79">
      <w:pPr>
        <w:pStyle w:val="Heading3"/>
        <w:rPr>
          <w:rFonts w:ascii="Times New Roman" w:hAnsi="Times New Roman" w:cs="Times New Roman"/>
          <w:color w:val="auto"/>
        </w:rPr>
      </w:pPr>
      <w:bookmarkStart w:id="125" w:name="_Ref132709480"/>
      <w:bookmarkStart w:id="126" w:name="_Toc133405352"/>
      <w:bookmarkStart w:id="127" w:name="_Toc142924488"/>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21</w:t>
      </w:r>
      <w:r w:rsidRPr="00CB423E">
        <w:rPr>
          <w:rFonts w:ascii="Times New Roman" w:hAnsi="Times New Roman" w:cs="Times New Roman"/>
          <w:noProof/>
        </w:rPr>
        <w:fldChar w:fldCharType="end"/>
      </w:r>
      <w:bookmarkEnd w:id="125"/>
      <w:r w:rsidRPr="00CB423E">
        <w:rPr>
          <w:rFonts w:ascii="Times New Roman" w:hAnsi="Times New Roman" w:cs="Times New Roman"/>
        </w:rPr>
        <w:t xml:space="preserve">: Intra-operative and </w:t>
      </w:r>
      <w:r w:rsidR="00497D78" w:rsidRPr="00CB423E">
        <w:rPr>
          <w:rFonts w:ascii="Times New Roman" w:hAnsi="Times New Roman" w:cs="Times New Roman"/>
        </w:rPr>
        <w:t>E</w:t>
      </w:r>
      <w:r w:rsidRPr="00CB423E">
        <w:rPr>
          <w:rFonts w:ascii="Times New Roman" w:hAnsi="Times New Roman" w:cs="Times New Roman"/>
        </w:rPr>
        <w:t xml:space="preserve">arly </w:t>
      </w:r>
      <w:r w:rsidR="00497D78" w:rsidRPr="00CB423E">
        <w:rPr>
          <w:rFonts w:ascii="Times New Roman" w:hAnsi="Times New Roman" w:cs="Times New Roman"/>
        </w:rPr>
        <w:t>P</w:t>
      </w:r>
      <w:r w:rsidRPr="00CB423E">
        <w:rPr>
          <w:rFonts w:ascii="Times New Roman" w:hAnsi="Times New Roman" w:cs="Times New Roman"/>
        </w:rPr>
        <w:t xml:space="preserve">ost-operative </w:t>
      </w:r>
      <w:r w:rsidR="00497D78" w:rsidRPr="00CB423E">
        <w:rPr>
          <w:rFonts w:ascii="Times New Roman" w:hAnsi="Times New Roman" w:cs="Times New Roman"/>
        </w:rPr>
        <w:t>E</w:t>
      </w:r>
      <w:r w:rsidRPr="00CB423E">
        <w:rPr>
          <w:rFonts w:ascii="Times New Roman" w:hAnsi="Times New Roman" w:cs="Times New Roman"/>
        </w:rPr>
        <w:t>vents</w:t>
      </w:r>
      <w:bookmarkEnd w:id="126"/>
      <w:bookmarkEnd w:id="127"/>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1502"/>
        <w:gridCol w:w="1485"/>
        <w:gridCol w:w="1559"/>
      </w:tblGrid>
      <w:tr w:rsidR="00BD03E5" w:rsidRPr="00CB423E" w14:paraId="6E4C5875" w14:textId="77777777" w:rsidTr="00785E7F">
        <w:trPr>
          <w:trHeight w:val="227"/>
        </w:trPr>
        <w:tc>
          <w:tcPr>
            <w:tcW w:w="2370" w:type="pct"/>
            <w:shd w:val="clear" w:color="auto" w:fill="auto"/>
          </w:tcPr>
          <w:p w14:paraId="4EEBA969" w14:textId="77777777" w:rsidR="00BD03E5" w:rsidRPr="00CB423E" w:rsidRDefault="00BD03E5" w:rsidP="00497D78">
            <w:pPr>
              <w:pStyle w:val="BodyText"/>
              <w:spacing w:line="276" w:lineRule="auto"/>
              <w:rPr>
                <w:rFonts w:ascii="Times New Roman" w:hAnsi="Times New Roman"/>
                <w:b/>
                <w:i/>
                <w:sz w:val="22"/>
                <w:szCs w:val="22"/>
              </w:rPr>
            </w:pPr>
            <w:r w:rsidRPr="00CB423E">
              <w:rPr>
                <w:rFonts w:ascii="Times New Roman" w:hAnsi="Times New Roman"/>
                <w:b/>
                <w:i/>
                <w:sz w:val="22"/>
                <w:szCs w:val="22"/>
              </w:rPr>
              <w:t>Event</w:t>
            </w:r>
          </w:p>
        </w:tc>
        <w:tc>
          <w:tcPr>
            <w:tcW w:w="869" w:type="pct"/>
            <w:shd w:val="clear" w:color="auto" w:fill="auto"/>
          </w:tcPr>
          <w:p w14:paraId="41CF0EEA"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6 months surgery</w:t>
            </w:r>
          </w:p>
        </w:tc>
        <w:tc>
          <w:tcPr>
            <w:tcW w:w="859" w:type="pct"/>
            <w:shd w:val="clear" w:color="auto" w:fill="auto"/>
          </w:tcPr>
          <w:p w14:paraId="3F7C04D2"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12 months surgery</w:t>
            </w:r>
          </w:p>
        </w:tc>
        <w:tc>
          <w:tcPr>
            <w:tcW w:w="902" w:type="pct"/>
            <w:shd w:val="clear" w:color="auto" w:fill="auto"/>
          </w:tcPr>
          <w:p w14:paraId="13D1AFA7" w14:textId="77777777" w:rsidR="00BD03E5" w:rsidRPr="00CB423E" w:rsidRDefault="00BD03E5" w:rsidP="00497D78">
            <w:pPr>
              <w:pStyle w:val="BodyText"/>
              <w:spacing w:line="276" w:lineRule="auto"/>
              <w:jc w:val="center"/>
              <w:rPr>
                <w:rFonts w:ascii="Times New Roman" w:hAnsi="Times New Roman"/>
                <w:b/>
                <w:sz w:val="22"/>
                <w:szCs w:val="22"/>
              </w:rPr>
            </w:pPr>
            <w:r w:rsidRPr="00CB423E">
              <w:rPr>
                <w:rFonts w:ascii="Times New Roman" w:hAnsi="Times New Roman"/>
                <w:b/>
                <w:sz w:val="22"/>
                <w:szCs w:val="22"/>
              </w:rPr>
              <w:t>Overall</w:t>
            </w:r>
          </w:p>
        </w:tc>
      </w:tr>
      <w:tr w:rsidR="00BD03E5" w:rsidRPr="00CB423E" w14:paraId="11DCCBA2" w14:textId="77777777" w:rsidTr="00785E7F">
        <w:trPr>
          <w:trHeight w:val="227"/>
        </w:trPr>
        <w:tc>
          <w:tcPr>
            <w:tcW w:w="2370" w:type="pct"/>
          </w:tcPr>
          <w:p w14:paraId="01EA6297" w14:textId="77777777" w:rsidR="00BD03E5" w:rsidRPr="00CB423E" w:rsidRDefault="00BD03E5" w:rsidP="00497D78">
            <w:pPr>
              <w:pStyle w:val="BodyText"/>
              <w:spacing w:line="276" w:lineRule="auto"/>
              <w:rPr>
                <w:rFonts w:ascii="Times New Roman" w:hAnsi="Times New Roman"/>
                <w:b/>
                <w:sz w:val="22"/>
                <w:szCs w:val="22"/>
              </w:rPr>
            </w:pPr>
            <w:r w:rsidRPr="00CB423E">
              <w:rPr>
                <w:rFonts w:ascii="Times New Roman" w:hAnsi="Times New Roman"/>
                <w:sz w:val="22"/>
                <w:szCs w:val="22"/>
              </w:rPr>
              <w:t>Number of participants received surgery</w:t>
            </w:r>
          </w:p>
        </w:tc>
        <w:tc>
          <w:tcPr>
            <w:tcW w:w="869" w:type="pct"/>
            <w:vAlign w:val="bottom"/>
          </w:tcPr>
          <w:p w14:paraId="17D4E57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266</w:t>
            </w:r>
          </w:p>
        </w:tc>
        <w:tc>
          <w:tcPr>
            <w:tcW w:w="859" w:type="pct"/>
            <w:vAlign w:val="bottom"/>
          </w:tcPr>
          <w:p w14:paraId="5D74D3D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255</w:t>
            </w:r>
          </w:p>
        </w:tc>
        <w:tc>
          <w:tcPr>
            <w:tcW w:w="902" w:type="pct"/>
            <w:shd w:val="clear" w:color="auto" w:fill="auto"/>
            <w:vAlign w:val="bottom"/>
          </w:tcPr>
          <w:p w14:paraId="65EEB684"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521</w:t>
            </w:r>
          </w:p>
        </w:tc>
      </w:tr>
      <w:tr w:rsidR="00BD03E5" w:rsidRPr="00CB423E" w14:paraId="19AFA2E6" w14:textId="77777777" w:rsidTr="00785E7F">
        <w:trPr>
          <w:trHeight w:val="227"/>
        </w:trPr>
        <w:tc>
          <w:tcPr>
            <w:tcW w:w="2370" w:type="pct"/>
            <w:shd w:val="clear" w:color="auto" w:fill="D9D9D9" w:themeFill="background1" w:themeFillShade="D9"/>
          </w:tcPr>
          <w:p w14:paraId="5E7CCBFC" w14:textId="77777777" w:rsidR="00BD03E5" w:rsidRPr="00CB423E" w:rsidRDefault="00BD03E5" w:rsidP="00497D78">
            <w:pPr>
              <w:pStyle w:val="BodyText"/>
              <w:spacing w:line="276" w:lineRule="auto"/>
              <w:rPr>
                <w:rFonts w:ascii="Times New Roman" w:hAnsi="Times New Roman"/>
                <w:b/>
                <w:sz w:val="22"/>
                <w:szCs w:val="22"/>
              </w:rPr>
            </w:pPr>
            <w:r w:rsidRPr="00CB423E">
              <w:rPr>
                <w:rFonts w:ascii="Times New Roman" w:hAnsi="Times New Roman"/>
                <w:b/>
                <w:sz w:val="22"/>
                <w:szCs w:val="22"/>
              </w:rPr>
              <w:t>Intra-operative events</w:t>
            </w:r>
          </w:p>
        </w:tc>
        <w:tc>
          <w:tcPr>
            <w:tcW w:w="869" w:type="pct"/>
            <w:shd w:val="clear" w:color="auto" w:fill="D9D9D9" w:themeFill="background1" w:themeFillShade="D9"/>
            <w:vAlign w:val="bottom"/>
          </w:tcPr>
          <w:p w14:paraId="74AA5CFC"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shd w:val="clear" w:color="auto" w:fill="D9D9D9" w:themeFill="background1" w:themeFillShade="D9"/>
            <w:vAlign w:val="bottom"/>
          </w:tcPr>
          <w:p w14:paraId="46BE129A"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D9D9D9" w:themeFill="background1" w:themeFillShade="D9"/>
            <w:vAlign w:val="bottom"/>
          </w:tcPr>
          <w:p w14:paraId="04DC7CE2"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63108DAC" w14:textId="77777777" w:rsidTr="00785E7F">
        <w:trPr>
          <w:trHeight w:val="227"/>
        </w:trPr>
        <w:tc>
          <w:tcPr>
            <w:tcW w:w="2370" w:type="pct"/>
          </w:tcPr>
          <w:p w14:paraId="02091F42" w14:textId="77777777" w:rsidR="00BD03E5" w:rsidRPr="00CB423E" w:rsidRDefault="00BD03E5" w:rsidP="00497D78">
            <w:pPr>
              <w:spacing w:line="276" w:lineRule="auto"/>
              <w:rPr>
                <w:rFonts w:ascii="Times New Roman" w:hAnsi="Times New Roman" w:cs="Times New Roman"/>
                <w:sz w:val="22"/>
                <w:szCs w:val="22"/>
              </w:rPr>
            </w:pPr>
            <w:r w:rsidRPr="00CB423E">
              <w:rPr>
                <w:rFonts w:ascii="Times New Roman" w:hAnsi="Times New Roman" w:cs="Times New Roman"/>
                <w:sz w:val="22"/>
                <w:szCs w:val="22"/>
              </w:rPr>
              <w:t>Blood transfusion during surgery</w:t>
            </w:r>
          </w:p>
        </w:tc>
        <w:tc>
          <w:tcPr>
            <w:tcW w:w="869" w:type="pct"/>
            <w:vAlign w:val="center"/>
          </w:tcPr>
          <w:p w14:paraId="3300E851"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center"/>
          </w:tcPr>
          <w:p w14:paraId="44DD2DE4"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center"/>
          </w:tcPr>
          <w:p w14:paraId="743652BA"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6D416743" w14:textId="77777777" w:rsidTr="00785E7F">
        <w:trPr>
          <w:trHeight w:val="227"/>
        </w:trPr>
        <w:tc>
          <w:tcPr>
            <w:tcW w:w="2370" w:type="pct"/>
          </w:tcPr>
          <w:p w14:paraId="0D17F31A"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bottom"/>
          </w:tcPr>
          <w:p w14:paraId="6AD5EA55"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859" w:type="pct"/>
            <w:vAlign w:val="bottom"/>
          </w:tcPr>
          <w:p w14:paraId="2B8BC06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902" w:type="pct"/>
            <w:shd w:val="clear" w:color="auto" w:fill="auto"/>
            <w:vAlign w:val="bottom"/>
          </w:tcPr>
          <w:p w14:paraId="2B62180D"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r>
      <w:tr w:rsidR="00BD03E5" w:rsidRPr="00CB423E" w14:paraId="3B115A51" w14:textId="77777777" w:rsidTr="00785E7F">
        <w:trPr>
          <w:trHeight w:val="227"/>
        </w:trPr>
        <w:tc>
          <w:tcPr>
            <w:tcW w:w="2370" w:type="pct"/>
          </w:tcPr>
          <w:p w14:paraId="01236C8E"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vAlign w:val="bottom"/>
          </w:tcPr>
          <w:p w14:paraId="470836C3"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vAlign w:val="bottom"/>
          </w:tcPr>
          <w:p w14:paraId="2129B30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shd w:val="clear" w:color="auto" w:fill="auto"/>
            <w:vAlign w:val="bottom"/>
          </w:tcPr>
          <w:p w14:paraId="57C4FC5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4B33E5AB" w14:textId="77777777" w:rsidTr="00785E7F">
        <w:trPr>
          <w:trHeight w:val="227"/>
        </w:trPr>
        <w:tc>
          <w:tcPr>
            <w:tcW w:w="2370" w:type="pct"/>
          </w:tcPr>
          <w:p w14:paraId="23C29E8F" w14:textId="1ED168A4" w:rsidR="00BD03E5" w:rsidRPr="00CB423E" w:rsidRDefault="008845CD" w:rsidP="00497D78">
            <w:pPr>
              <w:pStyle w:val="BodyText"/>
              <w:spacing w:line="276" w:lineRule="auto"/>
              <w:rPr>
                <w:rFonts w:ascii="Times New Roman" w:hAnsi="Times New Roman"/>
                <w:sz w:val="22"/>
                <w:szCs w:val="22"/>
              </w:rPr>
            </w:pPr>
            <w:r w:rsidRPr="00CB423E">
              <w:rPr>
                <w:rFonts w:ascii="Times New Roman" w:hAnsi="Times New Roman"/>
                <w:sz w:val="22"/>
                <w:szCs w:val="22"/>
              </w:rPr>
              <w:t>Anesthetic</w:t>
            </w:r>
            <w:r w:rsidR="00BD03E5" w:rsidRPr="00CB423E">
              <w:rPr>
                <w:rFonts w:ascii="Times New Roman" w:hAnsi="Times New Roman"/>
                <w:sz w:val="22"/>
                <w:szCs w:val="22"/>
              </w:rPr>
              <w:t xml:space="preserve"> Complications</w:t>
            </w:r>
          </w:p>
        </w:tc>
        <w:tc>
          <w:tcPr>
            <w:tcW w:w="869" w:type="pct"/>
            <w:vAlign w:val="center"/>
          </w:tcPr>
          <w:p w14:paraId="7C499236" w14:textId="77777777" w:rsidR="00BD03E5" w:rsidRPr="00CB423E" w:rsidRDefault="00BD03E5" w:rsidP="00497D78">
            <w:pPr>
              <w:spacing w:line="276" w:lineRule="auto"/>
              <w:jc w:val="center"/>
              <w:rPr>
                <w:rFonts w:ascii="Times New Roman" w:hAnsi="Times New Roman" w:cs="Times New Roman"/>
                <w:sz w:val="22"/>
                <w:szCs w:val="22"/>
              </w:rPr>
            </w:pPr>
          </w:p>
        </w:tc>
        <w:tc>
          <w:tcPr>
            <w:tcW w:w="859" w:type="pct"/>
            <w:vAlign w:val="center"/>
          </w:tcPr>
          <w:p w14:paraId="2D7B1FA6" w14:textId="77777777" w:rsidR="00BD03E5" w:rsidRPr="00CB423E" w:rsidRDefault="00BD03E5" w:rsidP="00497D78">
            <w:pPr>
              <w:spacing w:line="276" w:lineRule="auto"/>
              <w:jc w:val="center"/>
              <w:rPr>
                <w:rFonts w:ascii="Times New Roman" w:hAnsi="Times New Roman" w:cs="Times New Roman"/>
                <w:sz w:val="22"/>
                <w:szCs w:val="22"/>
              </w:rPr>
            </w:pPr>
          </w:p>
        </w:tc>
        <w:tc>
          <w:tcPr>
            <w:tcW w:w="902" w:type="pct"/>
            <w:shd w:val="clear" w:color="auto" w:fill="auto"/>
            <w:vAlign w:val="center"/>
          </w:tcPr>
          <w:p w14:paraId="6779EADC" w14:textId="77777777" w:rsidR="00BD03E5" w:rsidRPr="00CB423E" w:rsidRDefault="00BD03E5" w:rsidP="00497D78">
            <w:pPr>
              <w:spacing w:line="276" w:lineRule="auto"/>
              <w:jc w:val="center"/>
              <w:rPr>
                <w:rFonts w:ascii="Times New Roman" w:hAnsi="Times New Roman" w:cs="Times New Roman"/>
                <w:sz w:val="22"/>
                <w:szCs w:val="22"/>
              </w:rPr>
            </w:pPr>
          </w:p>
        </w:tc>
      </w:tr>
      <w:tr w:rsidR="00BD03E5" w:rsidRPr="00CB423E" w14:paraId="14DCAB2D" w14:textId="77777777" w:rsidTr="00785E7F">
        <w:trPr>
          <w:trHeight w:val="227"/>
        </w:trPr>
        <w:tc>
          <w:tcPr>
            <w:tcW w:w="2370" w:type="pct"/>
          </w:tcPr>
          <w:p w14:paraId="20FEB29B" w14:textId="77777777" w:rsidR="00BD03E5" w:rsidRPr="00CB423E" w:rsidRDefault="00BD03E5" w:rsidP="00497D78">
            <w:pPr>
              <w:pStyle w:val="BodyText"/>
              <w:spacing w:line="276" w:lineRule="auto"/>
              <w:jc w:val="right"/>
              <w:rPr>
                <w:rFonts w:ascii="Times New Roman" w:hAnsi="Times New Roman"/>
                <w:b/>
                <w:bCs/>
                <w:sz w:val="22"/>
                <w:szCs w:val="22"/>
              </w:rPr>
            </w:pPr>
            <w:r w:rsidRPr="00CB423E">
              <w:rPr>
                <w:rFonts w:ascii="Times New Roman" w:hAnsi="Times New Roman"/>
                <w:sz w:val="22"/>
                <w:szCs w:val="22"/>
              </w:rPr>
              <w:t>Yes; n (%)</w:t>
            </w:r>
          </w:p>
        </w:tc>
        <w:tc>
          <w:tcPr>
            <w:tcW w:w="869" w:type="pct"/>
            <w:vAlign w:val="bottom"/>
          </w:tcPr>
          <w:p w14:paraId="6616A3D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7 (2.7)</w:t>
            </w:r>
          </w:p>
        </w:tc>
        <w:tc>
          <w:tcPr>
            <w:tcW w:w="859" w:type="pct"/>
            <w:vAlign w:val="bottom"/>
          </w:tcPr>
          <w:p w14:paraId="0D9896E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902" w:type="pct"/>
            <w:shd w:val="clear" w:color="auto" w:fill="auto"/>
            <w:vAlign w:val="bottom"/>
          </w:tcPr>
          <w:p w14:paraId="31E0B71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7 (1.4)</w:t>
            </w:r>
          </w:p>
        </w:tc>
      </w:tr>
      <w:tr w:rsidR="00BD03E5" w:rsidRPr="00CB423E" w14:paraId="0EE5C154" w14:textId="77777777" w:rsidTr="00785E7F">
        <w:trPr>
          <w:trHeight w:val="227"/>
        </w:trPr>
        <w:tc>
          <w:tcPr>
            <w:tcW w:w="2370" w:type="pct"/>
          </w:tcPr>
          <w:p w14:paraId="709F8B33" w14:textId="77777777" w:rsidR="00BD03E5" w:rsidRPr="00CB423E" w:rsidRDefault="00BD03E5" w:rsidP="00497D78">
            <w:pPr>
              <w:pStyle w:val="BodyText"/>
              <w:spacing w:line="276" w:lineRule="auto"/>
              <w:jc w:val="right"/>
              <w:rPr>
                <w:rFonts w:ascii="Times New Roman" w:hAnsi="Times New Roman"/>
                <w:b/>
                <w:sz w:val="22"/>
                <w:szCs w:val="22"/>
              </w:rPr>
            </w:pPr>
            <w:r w:rsidRPr="00CB423E">
              <w:rPr>
                <w:rFonts w:ascii="Times New Roman" w:hAnsi="Times New Roman"/>
                <w:sz w:val="22"/>
                <w:szCs w:val="22"/>
              </w:rPr>
              <w:t>Not recorded</w:t>
            </w:r>
          </w:p>
        </w:tc>
        <w:tc>
          <w:tcPr>
            <w:tcW w:w="869" w:type="pct"/>
            <w:vAlign w:val="bottom"/>
          </w:tcPr>
          <w:p w14:paraId="33AC2A0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vAlign w:val="bottom"/>
          </w:tcPr>
          <w:p w14:paraId="6ED503D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shd w:val="clear" w:color="auto" w:fill="auto"/>
            <w:vAlign w:val="bottom"/>
          </w:tcPr>
          <w:p w14:paraId="7D004862"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1D6E7628" w14:textId="77777777" w:rsidTr="00785E7F">
        <w:trPr>
          <w:trHeight w:val="227"/>
        </w:trPr>
        <w:tc>
          <w:tcPr>
            <w:tcW w:w="2370" w:type="pct"/>
          </w:tcPr>
          <w:p w14:paraId="1F367262" w14:textId="77777777" w:rsidR="00BD03E5" w:rsidRPr="00CB423E" w:rsidRDefault="00BD03E5" w:rsidP="00497D78">
            <w:pPr>
              <w:pStyle w:val="BodyText"/>
              <w:spacing w:line="276" w:lineRule="auto"/>
              <w:jc w:val="left"/>
              <w:rPr>
                <w:rFonts w:ascii="Times New Roman" w:hAnsi="Times New Roman"/>
                <w:sz w:val="22"/>
                <w:szCs w:val="22"/>
              </w:rPr>
            </w:pPr>
            <w:r w:rsidRPr="00CB423E">
              <w:rPr>
                <w:rFonts w:ascii="Times New Roman" w:hAnsi="Times New Roman"/>
                <w:sz w:val="22"/>
                <w:szCs w:val="22"/>
              </w:rPr>
              <w:t>Bleeding</w:t>
            </w:r>
          </w:p>
        </w:tc>
        <w:tc>
          <w:tcPr>
            <w:tcW w:w="869" w:type="pct"/>
            <w:vAlign w:val="center"/>
          </w:tcPr>
          <w:p w14:paraId="06CEDC4B"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center"/>
          </w:tcPr>
          <w:p w14:paraId="48E5CFAF"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center"/>
          </w:tcPr>
          <w:p w14:paraId="335D4D62"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3CC0D709" w14:textId="77777777" w:rsidTr="00785E7F">
        <w:trPr>
          <w:trHeight w:val="87"/>
        </w:trPr>
        <w:tc>
          <w:tcPr>
            <w:tcW w:w="2370" w:type="pct"/>
          </w:tcPr>
          <w:p w14:paraId="31B78FEF"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bottom"/>
          </w:tcPr>
          <w:p w14:paraId="6A198E8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5 (1.9)</w:t>
            </w:r>
          </w:p>
        </w:tc>
        <w:tc>
          <w:tcPr>
            <w:tcW w:w="859" w:type="pct"/>
            <w:vAlign w:val="bottom"/>
          </w:tcPr>
          <w:p w14:paraId="717DAE8D"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 (1.2)</w:t>
            </w:r>
          </w:p>
        </w:tc>
        <w:tc>
          <w:tcPr>
            <w:tcW w:w="902" w:type="pct"/>
            <w:shd w:val="clear" w:color="auto" w:fill="auto"/>
            <w:vAlign w:val="bottom"/>
          </w:tcPr>
          <w:p w14:paraId="7D9E4B6F"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8 (1.5)</w:t>
            </w:r>
          </w:p>
        </w:tc>
      </w:tr>
      <w:tr w:rsidR="00BD03E5" w:rsidRPr="00CB423E" w14:paraId="41022374" w14:textId="77777777" w:rsidTr="00785E7F">
        <w:trPr>
          <w:trHeight w:val="227"/>
        </w:trPr>
        <w:tc>
          <w:tcPr>
            <w:tcW w:w="2370" w:type="pct"/>
          </w:tcPr>
          <w:p w14:paraId="4D065BE5"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vAlign w:val="bottom"/>
          </w:tcPr>
          <w:p w14:paraId="0800420D"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vAlign w:val="bottom"/>
          </w:tcPr>
          <w:p w14:paraId="0CF2A8B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shd w:val="clear" w:color="auto" w:fill="auto"/>
            <w:vAlign w:val="bottom"/>
          </w:tcPr>
          <w:p w14:paraId="54404775"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3F6AAED6" w14:textId="77777777" w:rsidTr="00785E7F">
        <w:trPr>
          <w:trHeight w:val="227"/>
        </w:trPr>
        <w:tc>
          <w:tcPr>
            <w:tcW w:w="3239" w:type="pct"/>
            <w:gridSpan w:val="2"/>
            <w:shd w:val="clear" w:color="auto" w:fill="D9D9D9" w:themeFill="background1" w:themeFillShade="D9"/>
          </w:tcPr>
          <w:p w14:paraId="0A16EBB7" w14:textId="77777777" w:rsidR="00BD03E5" w:rsidRPr="00CB423E" w:rsidRDefault="00BD03E5" w:rsidP="00497D78">
            <w:pPr>
              <w:pStyle w:val="BodyText"/>
              <w:spacing w:line="276" w:lineRule="auto"/>
              <w:jc w:val="left"/>
              <w:rPr>
                <w:rFonts w:ascii="Times New Roman" w:hAnsi="Times New Roman"/>
                <w:sz w:val="22"/>
                <w:szCs w:val="22"/>
              </w:rPr>
            </w:pPr>
            <w:r w:rsidRPr="00CB423E">
              <w:rPr>
                <w:rFonts w:ascii="Times New Roman" w:hAnsi="Times New Roman"/>
                <w:b/>
                <w:sz w:val="22"/>
                <w:szCs w:val="22"/>
              </w:rPr>
              <w:t>Early complications during hospital stay</w:t>
            </w:r>
          </w:p>
        </w:tc>
        <w:tc>
          <w:tcPr>
            <w:tcW w:w="859" w:type="pct"/>
            <w:shd w:val="clear" w:color="auto" w:fill="D9D9D9" w:themeFill="background1" w:themeFillShade="D9"/>
            <w:vAlign w:val="bottom"/>
          </w:tcPr>
          <w:p w14:paraId="2C5D8567"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D9D9D9" w:themeFill="background1" w:themeFillShade="D9"/>
            <w:vAlign w:val="bottom"/>
          </w:tcPr>
          <w:p w14:paraId="1AD3838E"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34D3CADC" w14:textId="77777777" w:rsidTr="00785E7F">
        <w:trPr>
          <w:trHeight w:val="227"/>
        </w:trPr>
        <w:tc>
          <w:tcPr>
            <w:tcW w:w="2370" w:type="pct"/>
          </w:tcPr>
          <w:p w14:paraId="7AC20FD2"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Postoperative airway problems</w:t>
            </w:r>
          </w:p>
        </w:tc>
        <w:tc>
          <w:tcPr>
            <w:tcW w:w="869" w:type="pct"/>
            <w:vAlign w:val="bottom"/>
          </w:tcPr>
          <w:p w14:paraId="01E5E175"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bottom"/>
          </w:tcPr>
          <w:p w14:paraId="6B06E3D9"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bottom"/>
          </w:tcPr>
          <w:p w14:paraId="025FEB55"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5920401D" w14:textId="77777777" w:rsidTr="00785E7F">
        <w:trPr>
          <w:trHeight w:val="227"/>
        </w:trPr>
        <w:tc>
          <w:tcPr>
            <w:tcW w:w="2370" w:type="pct"/>
          </w:tcPr>
          <w:p w14:paraId="3C1A2F7E"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bottom"/>
          </w:tcPr>
          <w:p w14:paraId="539CCFE3"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26 (9.8)</w:t>
            </w:r>
          </w:p>
        </w:tc>
        <w:tc>
          <w:tcPr>
            <w:tcW w:w="859" w:type="pct"/>
            <w:vAlign w:val="bottom"/>
          </w:tcPr>
          <w:p w14:paraId="41E00C82"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24 (9.4)</w:t>
            </w:r>
          </w:p>
        </w:tc>
        <w:tc>
          <w:tcPr>
            <w:tcW w:w="902" w:type="pct"/>
            <w:shd w:val="clear" w:color="auto" w:fill="auto"/>
            <w:vAlign w:val="bottom"/>
          </w:tcPr>
          <w:p w14:paraId="4B4CB74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50 (9.7)</w:t>
            </w:r>
          </w:p>
        </w:tc>
      </w:tr>
      <w:tr w:rsidR="00BD03E5" w:rsidRPr="00CB423E" w14:paraId="47BD6FBA" w14:textId="77777777" w:rsidTr="00785E7F">
        <w:trPr>
          <w:trHeight w:val="227"/>
        </w:trPr>
        <w:tc>
          <w:tcPr>
            <w:tcW w:w="2370" w:type="pct"/>
          </w:tcPr>
          <w:p w14:paraId="45487526"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vAlign w:val="bottom"/>
          </w:tcPr>
          <w:p w14:paraId="07C2F9C4"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vAlign w:val="bottom"/>
          </w:tcPr>
          <w:p w14:paraId="5DF48834"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shd w:val="clear" w:color="auto" w:fill="auto"/>
            <w:vAlign w:val="bottom"/>
          </w:tcPr>
          <w:p w14:paraId="091A0EFB"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474BD225" w14:textId="77777777" w:rsidTr="00785E7F">
        <w:trPr>
          <w:trHeight w:val="227"/>
        </w:trPr>
        <w:tc>
          <w:tcPr>
            <w:tcW w:w="2370" w:type="pct"/>
          </w:tcPr>
          <w:p w14:paraId="4974036B" w14:textId="77777777" w:rsidR="00BD03E5" w:rsidRPr="00CB423E" w:rsidRDefault="00BD03E5" w:rsidP="00497D78">
            <w:pPr>
              <w:pStyle w:val="BodyText"/>
              <w:spacing w:line="276" w:lineRule="auto"/>
              <w:jc w:val="left"/>
              <w:rPr>
                <w:rFonts w:ascii="Times New Roman" w:hAnsi="Times New Roman"/>
                <w:sz w:val="22"/>
                <w:szCs w:val="22"/>
              </w:rPr>
            </w:pPr>
            <w:r w:rsidRPr="00CB423E">
              <w:rPr>
                <w:rFonts w:ascii="Times New Roman" w:hAnsi="Times New Roman"/>
                <w:sz w:val="22"/>
                <w:szCs w:val="22"/>
              </w:rPr>
              <w:t>Blood Transfusion post-surgery</w:t>
            </w:r>
          </w:p>
        </w:tc>
        <w:tc>
          <w:tcPr>
            <w:tcW w:w="869" w:type="pct"/>
            <w:vAlign w:val="center"/>
          </w:tcPr>
          <w:p w14:paraId="02B3F957"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center"/>
          </w:tcPr>
          <w:p w14:paraId="4D712D6F"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center"/>
          </w:tcPr>
          <w:p w14:paraId="09E8E953"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2F041F53" w14:textId="77777777" w:rsidTr="00785E7F">
        <w:trPr>
          <w:trHeight w:val="227"/>
        </w:trPr>
        <w:tc>
          <w:tcPr>
            <w:tcW w:w="2370" w:type="pct"/>
          </w:tcPr>
          <w:p w14:paraId="42C9A9BC"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center"/>
          </w:tcPr>
          <w:p w14:paraId="4D81786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859" w:type="pct"/>
            <w:vAlign w:val="center"/>
          </w:tcPr>
          <w:p w14:paraId="7AF4B87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902" w:type="pct"/>
            <w:shd w:val="clear" w:color="auto" w:fill="auto"/>
            <w:vAlign w:val="center"/>
          </w:tcPr>
          <w:p w14:paraId="1956B90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r>
      <w:tr w:rsidR="00BD03E5" w:rsidRPr="00CB423E" w14:paraId="44071577" w14:textId="77777777" w:rsidTr="00785E7F">
        <w:trPr>
          <w:trHeight w:val="227"/>
        </w:trPr>
        <w:tc>
          <w:tcPr>
            <w:tcW w:w="2370" w:type="pct"/>
          </w:tcPr>
          <w:p w14:paraId="4C328353"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vAlign w:val="center"/>
          </w:tcPr>
          <w:p w14:paraId="48E4EEA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vAlign w:val="center"/>
          </w:tcPr>
          <w:p w14:paraId="11A36A6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shd w:val="clear" w:color="auto" w:fill="auto"/>
            <w:vAlign w:val="center"/>
          </w:tcPr>
          <w:p w14:paraId="4536026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302BF35F" w14:textId="77777777" w:rsidTr="00785E7F">
        <w:trPr>
          <w:trHeight w:val="227"/>
        </w:trPr>
        <w:tc>
          <w:tcPr>
            <w:tcW w:w="2370" w:type="pct"/>
          </w:tcPr>
          <w:p w14:paraId="5ECF4D38" w14:textId="77777777" w:rsidR="00BD03E5" w:rsidRPr="00CB423E" w:rsidRDefault="00BD03E5" w:rsidP="00497D78">
            <w:pPr>
              <w:pStyle w:val="BodyText"/>
              <w:spacing w:line="276" w:lineRule="auto"/>
              <w:rPr>
                <w:rFonts w:ascii="Times New Roman" w:hAnsi="Times New Roman"/>
                <w:sz w:val="22"/>
                <w:szCs w:val="22"/>
                <w:highlight w:val="yellow"/>
              </w:rPr>
            </w:pPr>
            <w:r w:rsidRPr="00CB423E">
              <w:rPr>
                <w:rFonts w:ascii="Times New Roman" w:hAnsi="Times New Roman"/>
                <w:sz w:val="22"/>
                <w:szCs w:val="22"/>
              </w:rPr>
              <w:t>Anti-coagulants given</w:t>
            </w:r>
          </w:p>
        </w:tc>
        <w:tc>
          <w:tcPr>
            <w:tcW w:w="869" w:type="pct"/>
            <w:vAlign w:val="center"/>
          </w:tcPr>
          <w:p w14:paraId="51D25920"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center"/>
          </w:tcPr>
          <w:p w14:paraId="0DB1FD2A"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center"/>
          </w:tcPr>
          <w:p w14:paraId="0049F440"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37C4EA55" w14:textId="77777777" w:rsidTr="00785E7F">
        <w:trPr>
          <w:trHeight w:val="227"/>
        </w:trPr>
        <w:tc>
          <w:tcPr>
            <w:tcW w:w="2370" w:type="pct"/>
          </w:tcPr>
          <w:p w14:paraId="21245F3A"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center"/>
          </w:tcPr>
          <w:p w14:paraId="0B66028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5 (1.9)</w:t>
            </w:r>
          </w:p>
        </w:tc>
        <w:tc>
          <w:tcPr>
            <w:tcW w:w="859" w:type="pct"/>
            <w:vAlign w:val="center"/>
          </w:tcPr>
          <w:p w14:paraId="637B88F9"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 (1.2)</w:t>
            </w:r>
          </w:p>
        </w:tc>
        <w:tc>
          <w:tcPr>
            <w:tcW w:w="902" w:type="pct"/>
            <w:shd w:val="clear" w:color="auto" w:fill="auto"/>
            <w:vAlign w:val="center"/>
          </w:tcPr>
          <w:p w14:paraId="15429E7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8 (1.6)</w:t>
            </w:r>
          </w:p>
        </w:tc>
      </w:tr>
      <w:tr w:rsidR="00BD03E5" w:rsidRPr="00CB423E" w14:paraId="4AD18A8F" w14:textId="77777777" w:rsidTr="00785E7F">
        <w:trPr>
          <w:trHeight w:val="227"/>
        </w:trPr>
        <w:tc>
          <w:tcPr>
            <w:tcW w:w="2370" w:type="pct"/>
          </w:tcPr>
          <w:p w14:paraId="185E88D6"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vAlign w:val="center"/>
          </w:tcPr>
          <w:p w14:paraId="7DB437EE"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5</w:t>
            </w:r>
          </w:p>
        </w:tc>
        <w:tc>
          <w:tcPr>
            <w:tcW w:w="859" w:type="pct"/>
            <w:vAlign w:val="center"/>
          </w:tcPr>
          <w:p w14:paraId="05D29C8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c>
          <w:tcPr>
            <w:tcW w:w="902" w:type="pct"/>
            <w:shd w:val="clear" w:color="auto" w:fill="auto"/>
            <w:vAlign w:val="center"/>
          </w:tcPr>
          <w:p w14:paraId="7BCB8C47"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8</w:t>
            </w:r>
          </w:p>
        </w:tc>
      </w:tr>
      <w:tr w:rsidR="00BD03E5" w:rsidRPr="00CB423E" w14:paraId="19F671C3" w14:textId="77777777" w:rsidTr="00785E7F">
        <w:trPr>
          <w:trHeight w:val="227"/>
        </w:trPr>
        <w:tc>
          <w:tcPr>
            <w:tcW w:w="2370" w:type="pct"/>
          </w:tcPr>
          <w:p w14:paraId="63BD7912" w14:textId="77777777" w:rsidR="00BD03E5" w:rsidRPr="00CB423E" w:rsidRDefault="00BD03E5" w:rsidP="00497D78">
            <w:pPr>
              <w:pStyle w:val="BodyText"/>
              <w:spacing w:line="276" w:lineRule="auto"/>
              <w:rPr>
                <w:rFonts w:ascii="Times New Roman" w:hAnsi="Times New Roman"/>
                <w:sz w:val="22"/>
                <w:szCs w:val="22"/>
              </w:rPr>
            </w:pPr>
            <w:r w:rsidRPr="00CB423E">
              <w:rPr>
                <w:rFonts w:ascii="Times New Roman" w:hAnsi="Times New Roman"/>
                <w:sz w:val="22"/>
                <w:szCs w:val="22"/>
              </w:rPr>
              <w:t>Readmitted to the operating room</w:t>
            </w:r>
          </w:p>
        </w:tc>
        <w:tc>
          <w:tcPr>
            <w:tcW w:w="869" w:type="pct"/>
            <w:vAlign w:val="center"/>
          </w:tcPr>
          <w:p w14:paraId="76DAA1AB" w14:textId="77777777" w:rsidR="00BD03E5" w:rsidRPr="00CB423E" w:rsidRDefault="00BD03E5" w:rsidP="00497D78">
            <w:pPr>
              <w:pStyle w:val="BodyText"/>
              <w:spacing w:line="276" w:lineRule="auto"/>
              <w:jc w:val="center"/>
              <w:rPr>
                <w:rFonts w:ascii="Times New Roman" w:hAnsi="Times New Roman"/>
                <w:sz w:val="22"/>
                <w:szCs w:val="22"/>
              </w:rPr>
            </w:pPr>
          </w:p>
        </w:tc>
        <w:tc>
          <w:tcPr>
            <w:tcW w:w="859" w:type="pct"/>
            <w:vAlign w:val="center"/>
          </w:tcPr>
          <w:p w14:paraId="3C79202C" w14:textId="77777777" w:rsidR="00BD03E5" w:rsidRPr="00CB423E" w:rsidRDefault="00BD03E5" w:rsidP="00497D78">
            <w:pPr>
              <w:pStyle w:val="BodyText"/>
              <w:spacing w:line="276" w:lineRule="auto"/>
              <w:jc w:val="center"/>
              <w:rPr>
                <w:rFonts w:ascii="Times New Roman" w:hAnsi="Times New Roman"/>
                <w:sz w:val="22"/>
                <w:szCs w:val="22"/>
              </w:rPr>
            </w:pPr>
          </w:p>
        </w:tc>
        <w:tc>
          <w:tcPr>
            <w:tcW w:w="902" w:type="pct"/>
            <w:shd w:val="clear" w:color="auto" w:fill="auto"/>
            <w:vAlign w:val="center"/>
          </w:tcPr>
          <w:p w14:paraId="0DD405FD" w14:textId="77777777" w:rsidR="00BD03E5" w:rsidRPr="00CB423E" w:rsidRDefault="00BD03E5" w:rsidP="00497D78">
            <w:pPr>
              <w:pStyle w:val="BodyText"/>
              <w:spacing w:line="276" w:lineRule="auto"/>
              <w:jc w:val="center"/>
              <w:rPr>
                <w:rFonts w:ascii="Times New Roman" w:hAnsi="Times New Roman"/>
                <w:sz w:val="22"/>
                <w:szCs w:val="22"/>
              </w:rPr>
            </w:pPr>
          </w:p>
        </w:tc>
      </w:tr>
      <w:tr w:rsidR="00BD03E5" w:rsidRPr="00CB423E" w14:paraId="43D49D72" w14:textId="77777777" w:rsidTr="00785E7F">
        <w:trPr>
          <w:trHeight w:val="227"/>
        </w:trPr>
        <w:tc>
          <w:tcPr>
            <w:tcW w:w="2370" w:type="pct"/>
          </w:tcPr>
          <w:p w14:paraId="1E76F7D2"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Yes; n (%)</w:t>
            </w:r>
          </w:p>
        </w:tc>
        <w:tc>
          <w:tcPr>
            <w:tcW w:w="869" w:type="pct"/>
            <w:vAlign w:val="center"/>
          </w:tcPr>
          <w:p w14:paraId="550DECAF"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0 (0.0)</w:t>
            </w:r>
          </w:p>
        </w:tc>
        <w:tc>
          <w:tcPr>
            <w:tcW w:w="859" w:type="pct"/>
            <w:vAlign w:val="center"/>
          </w:tcPr>
          <w:p w14:paraId="123DD4A9" w14:textId="59CA1F9B"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r w:rsidR="004A0602" w:rsidRPr="00CB423E">
              <w:rPr>
                <w:rFonts w:ascii="Times New Roman" w:hAnsi="Times New Roman"/>
                <w:sz w:val="22"/>
                <w:szCs w:val="22"/>
                <w:vertAlign w:val="superscript"/>
              </w:rPr>
              <w:t>6</w:t>
            </w:r>
            <w:r w:rsidRPr="00CB423E">
              <w:rPr>
                <w:rFonts w:ascii="Times New Roman" w:hAnsi="Times New Roman"/>
                <w:sz w:val="22"/>
                <w:szCs w:val="22"/>
              </w:rPr>
              <w:t xml:space="preserve"> (0.4)</w:t>
            </w:r>
          </w:p>
        </w:tc>
        <w:tc>
          <w:tcPr>
            <w:tcW w:w="902" w:type="pct"/>
            <w:shd w:val="clear" w:color="auto" w:fill="auto"/>
            <w:vAlign w:val="center"/>
          </w:tcPr>
          <w:p w14:paraId="69141E20"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 (0.2)</w:t>
            </w:r>
          </w:p>
        </w:tc>
      </w:tr>
      <w:tr w:rsidR="00BD03E5" w:rsidRPr="00CB423E" w14:paraId="214D2FB8" w14:textId="77777777" w:rsidTr="00785E7F">
        <w:trPr>
          <w:trHeight w:val="227"/>
        </w:trPr>
        <w:tc>
          <w:tcPr>
            <w:tcW w:w="2370" w:type="pct"/>
            <w:tcBorders>
              <w:bottom w:val="single" w:sz="4" w:space="0" w:color="auto"/>
            </w:tcBorders>
          </w:tcPr>
          <w:p w14:paraId="4EA906DD" w14:textId="77777777" w:rsidR="00BD03E5" w:rsidRPr="00CB423E" w:rsidRDefault="00BD03E5" w:rsidP="00497D78">
            <w:pPr>
              <w:pStyle w:val="BodyText"/>
              <w:spacing w:line="276" w:lineRule="auto"/>
              <w:jc w:val="right"/>
              <w:rPr>
                <w:rFonts w:ascii="Times New Roman" w:hAnsi="Times New Roman"/>
                <w:sz w:val="22"/>
                <w:szCs w:val="22"/>
              </w:rPr>
            </w:pPr>
            <w:r w:rsidRPr="00CB423E">
              <w:rPr>
                <w:rFonts w:ascii="Times New Roman" w:hAnsi="Times New Roman"/>
                <w:sz w:val="22"/>
                <w:szCs w:val="22"/>
              </w:rPr>
              <w:t>Not recorded</w:t>
            </w:r>
          </w:p>
        </w:tc>
        <w:tc>
          <w:tcPr>
            <w:tcW w:w="869" w:type="pct"/>
            <w:tcBorders>
              <w:bottom w:val="single" w:sz="4" w:space="0" w:color="auto"/>
            </w:tcBorders>
            <w:vAlign w:val="center"/>
          </w:tcPr>
          <w:p w14:paraId="45792E11"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2</w:t>
            </w:r>
          </w:p>
        </w:tc>
        <w:tc>
          <w:tcPr>
            <w:tcW w:w="859" w:type="pct"/>
            <w:tcBorders>
              <w:bottom w:val="single" w:sz="4" w:space="0" w:color="auto"/>
            </w:tcBorders>
            <w:vAlign w:val="center"/>
          </w:tcPr>
          <w:p w14:paraId="54E91D96"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1</w:t>
            </w:r>
          </w:p>
        </w:tc>
        <w:tc>
          <w:tcPr>
            <w:tcW w:w="902" w:type="pct"/>
            <w:tcBorders>
              <w:bottom w:val="single" w:sz="4" w:space="0" w:color="auto"/>
            </w:tcBorders>
            <w:shd w:val="clear" w:color="auto" w:fill="auto"/>
            <w:vAlign w:val="center"/>
          </w:tcPr>
          <w:p w14:paraId="0E20F46A" w14:textId="77777777" w:rsidR="00BD03E5" w:rsidRPr="00CB423E" w:rsidRDefault="00BD03E5" w:rsidP="00497D78">
            <w:pPr>
              <w:pStyle w:val="BodyText"/>
              <w:spacing w:line="276" w:lineRule="auto"/>
              <w:jc w:val="center"/>
              <w:rPr>
                <w:rFonts w:ascii="Times New Roman" w:hAnsi="Times New Roman"/>
                <w:sz w:val="22"/>
                <w:szCs w:val="22"/>
              </w:rPr>
            </w:pPr>
            <w:r w:rsidRPr="00CB423E">
              <w:rPr>
                <w:rFonts w:ascii="Times New Roman" w:hAnsi="Times New Roman"/>
                <w:sz w:val="22"/>
                <w:szCs w:val="22"/>
              </w:rPr>
              <w:t>3</w:t>
            </w:r>
          </w:p>
        </w:tc>
      </w:tr>
      <w:tr w:rsidR="00BD03E5" w:rsidRPr="00CB423E" w14:paraId="2A9B74B7" w14:textId="77777777" w:rsidTr="00785E7F">
        <w:trPr>
          <w:trHeight w:val="227"/>
        </w:trPr>
        <w:tc>
          <w:tcPr>
            <w:tcW w:w="5000" w:type="pct"/>
            <w:gridSpan w:val="4"/>
            <w:tcBorders>
              <w:left w:val="nil"/>
              <w:bottom w:val="nil"/>
              <w:right w:val="nil"/>
            </w:tcBorders>
          </w:tcPr>
          <w:p w14:paraId="292C7BF0" w14:textId="2E925DC2" w:rsidR="00BD03E5" w:rsidRPr="00CB423E" w:rsidRDefault="004A0602" w:rsidP="00216234">
            <w:pPr>
              <w:pStyle w:val="BodyText"/>
              <w:spacing w:line="276" w:lineRule="auto"/>
              <w:jc w:val="left"/>
              <w:rPr>
                <w:rFonts w:ascii="Times New Roman" w:hAnsi="Times New Roman"/>
                <w:sz w:val="18"/>
                <w:szCs w:val="18"/>
              </w:rPr>
            </w:pPr>
            <w:r w:rsidRPr="00CB423E">
              <w:rPr>
                <w:rFonts w:ascii="Times New Roman" w:hAnsi="Times New Roman"/>
                <w:sz w:val="18"/>
                <w:szCs w:val="18"/>
                <w:vertAlign w:val="superscript"/>
              </w:rPr>
              <w:t>6</w:t>
            </w:r>
            <w:r w:rsidR="00BD03E5" w:rsidRPr="00CB423E">
              <w:rPr>
                <w:rFonts w:ascii="Times New Roman" w:hAnsi="Times New Roman"/>
                <w:sz w:val="18"/>
                <w:szCs w:val="18"/>
              </w:rPr>
              <w:t xml:space="preserve"> Participant reintubated to prevent airway problems due to swollen tongue</w:t>
            </w:r>
          </w:p>
        </w:tc>
      </w:tr>
    </w:tbl>
    <w:p w14:paraId="28D951BF" w14:textId="77777777" w:rsidR="00BD03E5" w:rsidRPr="00CB423E" w:rsidRDefault="00BD03E5" w:rsidP="00BD03E5">
      <w:pPr>
        <w:rPr>
          <w:rFonts w:ascii="Times New Roman" w:hAnsi="Times New Roman" w:cs="Times New Roman"/>
          <w:sz w:val="22"/>
          <w:szCs w:val="22"/>
        </w:rPr>
        <w:sectPr w:rsidR="00BD03E5" w:rsidRPr="00CB423E" w:rsidSect="00BD03E5">
          <w:type w:val="continuous"/>
          <w:pgSz w:w="11906" w:h="16838"/>
          <w:pgMar w:top="1440" w:right="1440" w:bottom="1440" w:left="1440" w:header="708" w:footer="708" w:gutter="0"/>
          <w:cols w:space="708"/>
          <w:docGrid w:linePitch="360"/>
        </w:sectPr>
      </w:pPr>
    </w:p>
    <w:p w14:paraId="3421C7E1" w14:textId="77777777" w:rsidR="00BD03E5" w:rsidRPr="00CB423E" w:rsidRDefault="00BD03E5" w:rsidP="00BD03E5">
      <w:pPr>
        <w:pStyle w:val="Caption"/>
        <w:rPr>
          <w:sz w:val="22"/>
          <w:szCs w:val="22"/>
        </w:rPr>
        <w:sectPr w:rsidR="00BD03E5" w:rsidRPr="00CB423E" w:rsidSect="00C349A5">
          <w:type w:val="continuous"/>
          <w:pgSz w:w="11906" w:h="16838"/>
          <w:pgMar w:top="1440" w:right="1440" w:bottom="1440" w:left="1440" w:header="708" w:footer="708" w:gutter="0"/>
          <w:cols w:space="708"/>
          <w:docGrid w:linePitch="360"/>
        </w:sectPr>
      </w:pPr>
      <w:bookmarkStart w:id="128" w:name="_Ref125997232"/>
    </w:p>
    <w:p w14:paraId="0EFDE51F" w14:textId="6095E4EE" w:rsidR="00BD03E5" w:rsidRPr="00CB423E" w:rsidRDefault="00BD03E5" w:rsidP="00F56F79">
      <w:pPr>
        <w:pStyle w:val="Heading3"/>
        <w:rPr>
          <w:rFonts w:ascii="Times New Roman" w:hAnsi="Times New Roman" w:cs="Times New Roman"/>
        </w:rPr>
      </w:pPr>
      <w:bookmarkStart w:id="129" w:name="_Ref133404309"/>
      <w:bookmarkStart w:id="130" w:name="_Toc133405353"/>
      <w:bookmarkStart w:id="131" w:name="_Toc142924489"/>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22</w:t>
      </w:r>
      <w:r w:rsidRPr="00CB423E">
        <w:rPr>
          <w:rFonts w:ascii="Times New Roman" w:hAnsi="Times New Roman" w:cs="Times New Roman"/>
          <w:noProof/>
        </w:rPr>
        <w:fldChar w:fldCharType="end"/>
      </w:r>
      <w:bookmarkEnd w:id="128"/>
      <w:bookmarkEnd w:id="129"/>
      <w:r w:rsidRPr="00CB423E">
        <w:rPr>
          <w:rFonts w:ascii="Times New Roman" w:hAnsi="Times New Roman" w:cs="Times New Roman"/>
        </w:rPr>
        <w:t xml:space="preserve">: Observations </w:t>
      </w:r>
      <w:r w:rsidR="00497D78" w:rsidRPr="00CB423E">
        <w:rPr>
          <w:rFonts w:ascii="Times New Roman" w:hAnsi="Times New Roman" w:cs="Times New Roman"/>
        </w:rPr>
        <w:t>M</w:t>
      </w:r>
      <w:r w:rsidRPr="00CB423E">
        <w:rPr>
          <w:rFonts w:ascii="Times New Roman" w:hAnsi="Times New Roman" w:cs="Times New Roman"/>
        </w:rPr>
        <w:t xml:space="preserve">onitored 48 </w:t>
      </w:r>
      <w:r w:rsidR="00497D78" w:rsidRPr="00CB423E">
        <w:rPr>
          <w:rFonts w:ascii="Times New Roman" w:hAnsi="Times New Roman" w:cs="Times New Roman"/>
        </w:rPr>
        <w:t>H</w:t>
      </w:r>
      <w:r w:rsidRPr="00CB423E">
        <w:rPr>
          <w:rFonts w:ascii="Times New Roman" w:hAnsi="Times New Roman" w:cs="Times New Roman"/>
        </w:rPr>
        <w:t xml:space="preserve">ours </w:t>
      </w:r>
      <w:r w:rsidR="00497D78" w:rsidRPr="00CB423E">
        <w:rPr>
          <w:rFonts w:ascii="Times New Roman" w:hAnsi="Times New Roman" w:cs="Times New Roman"/>
        </w:rPr>
        <w:t>P</w:t>
      </w:r>
      <w:r w:rsidRPr="00CB423E">
        <w:rPr>
          <w:rFonts w:ascii="Times New Roman" w:hAnsi="Times New Roman" w:cs="Times New Roman"/>
        </w:rPr>
        <w:t>ost-surgery</w:t>
      </w:r>
      <w:bookmarkEnd w:id="130"/>
      <w:bookmarkEnd w:id="1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73"/>
        <w:gridCol w:w="1409"/>
        <w:gridCol w:w="1465"/>
        <w:gridCol w:w="1364"/>
      </w:tblGrid>
      <w:tr w:rsidR="00BD03E5" w:rsidRPr="00CB423E" w14:paraId="6A7FA55A" w14:textId="77777777" w:rsidTr="008A07C7">
        <w:trPr>
          <w:trHeight w:val="227"/>
        </w:trPr>
        <w:tc>
          <w:tcPr>
            <w:tcW w:w="2648" w:type="pct"/>
            <w:tcBorders>
              <w:top w:val="single" w:sz="4" w:space="0" w:color="auto"/>
              <w:left w:val="single" w:sz="4" w:space="0" w:color="auto"/>
              <w:bottom w:val="single" w:sz="4" w:space="0" w:color="auto"/>
              <w:right w:val="single" w:sz="4" w:space="0" w:color="auto"/>
            </w:tcBorders>
            <w:shd w:val="clear" w:color="auto" w:fill="auto"/>
          </w:tcPr>
          <w:p w14:paraId="3D4B9CB2" w14:textId="77777777" w:rsidR="00BD03E5" w:rsidRPr="00CB423E" w:rsidRDefault="00BD03E5" w:rsidP="00FD19F5">
            <w:pPr>
              <w:pStyle w:val="BodyText"/>
              <w:rPr>
                <w:rFonts w:ascii="Times New Roman" w:hAnsi="Times New Roman"/>
                <w:b/>
                <w:i/>
                <w:sz w:val="22"/>
                <w:szCs w:val="22"/>
              </w:rPr>
            </w:pPr>
            <w:r w:rsidRPr="00CB423E">
              <w:rPr>
                <w:rFonts w:ascii="Times New Roman" w:hAnsi="Times New Roman"/>
                <w:b/>
                <w:i/>
                <w:sz w:val="22"/>
                <w:szCs w:val="22"/>
              </w:rPr>
              <w:t>Observation</w:t>
            </w:r>
          </w:p>
        </w:tc>
        <w:tc>
          <w:tcPr>
            <w:tcW w:w="782" w:type="pct"/>
            <w:tcBorders>
              <w:left w:val="single" w:sz="4" w:space="0" w:color="auto"/>
            </w:tcBorders>
            <w:shd w:val="clear" w:color="auto" w:fill="auto"/>
          </w:tcPr>
          <w:p w14:paraId="18C7289E"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6 months surgery</w:t>
            </w:r>
          </w:p>
        </w:tc>
        <w:tc>
          <w:tcPr>
            <w:tcW w:w="813" w:type="pct"/>
            <w:shd w:val="clear" w:color="auto" w:fill="auto"/>
          </w:tcPr>
          <w:p w14:paraId="2B6DE19C"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12 months surgery</w:t>
            </w:r>
          </w:p>
        </w:tc>
        <w:tc>
          <w:tcPr>
            <w:tcW w:w="757" w:type="pct"/>
            <w:shd w:val="clear" w:color="auto" w:fill="auto"/>
          </w:tcPr>
          <w:p w14:paraId="3174D798"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Overall</w:t>
            </w:r>
          </w:p>
        </w:tc>
      </w:tr>
      <w:tr w:rsidR="00BD03E5" w:rsidRPr="00CB423E" w14:paraId="33E0E23E" w14:textId="77777777" w:rsidTr="008A07C7">
        <w:trPr>
          <w:trHeight w:val="227"/>
        </w:trPr>
        <w:tc>
          <w:tcPr>
            <w:tcW w:w="2648" w:type="pct"/>
            <w:tcBorders>
              <w:top w:val="single" w:sz="4" w:space="0" w:color="auto"/>
              <w:bottom w:val="single" w:sz="4" w:space="0" w:color="auto"/>
            </w:tcBorders>
          </w:tcPr>
          <w:p w14:paraId="3DF7644F" w14:textId="77777777" w:rsidR="00BD03E5" w:rsidRPr="00CB423E" w:rsidRDefault="00BD03E5" w:rsidP="00FD19F5">
            <w:pPr>
              <w:pStyle w:val="BodyText"/>
              <w:rPr>
                <w:rFonts w:ascii="Times New Roman" w:hAnsi="Times New Roman"/>
                <w:b/>
                <w:sz w:val="22"/>
                <w:szCs w:val="22"/>
              </w:rPr>
            </w:pPr>
            <w:r w:rsidRPr="00CB423E">
              <w:rPr>
                <w:rFonts w:ascii="Times New Roman" w:hAnsi="Times New Roman"/>
                <w:sz w:val="22"/>
                <w:szCs w:val="22"/>
              </w:rPr>
              <w:t>Number of participants received surgery</w:t>
            </w:r>
          </w:p>
        </w:tc>
        <w:tc>
          <w:tcPr>
            <w:tcW w:w="782" w:type="pct"/>
            <w:tcBorders>
              <w:bottom w:val="single" w:sz="4" w:space="0" w:color="auto"/>
            </w:tcBorders>
            <w:vAlign w:val="bottom"/>
          </w:tcPr>
          <w:p w14:paraId="56CFF2C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266</w:t>
            </w:r>
          </w:p>
        </w:tc>
        <w:tc>
          <w:tcPr>
            <w:tcW w:w="813" w:type="pct"/>
            <w:tcBorders>
              <w:bottom w:val="single" w:sz="4" w:space="0" w:color="auto"/>
            </w:tcBorders>
            <w:vAlign w:val="bottom"/>
          </w:tcPr>
          <w:p w14:paraId="02A1B27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255</w:t>
            </w:r>
          </w:p>
        </w:tc>
        <w:tc>
          <w:tcPr>
            <w:tcW w:w="757" w:type="pct"/>
            <w:tcBorders>
              <w:bottom w:val="single" w:sz="4" w:space="0" w:color="auto"/>
            </w:tcBorders>
            <w:shd w:val="clear" w:color="auto" w:fill="auto"/>
            <w:vAlign w:val="bottom"/>
          </w:tcPr>
          <w:p w14:paraId="1047F72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521</w:t>
            </w:r>
          </w:p>
        </w:tc>
      </w:tr>
      <w:tr w:rsidR="00BD03E5" w:rsidRPr="00CB423E" w14:paraId="398D9769" w14:textId="77777777" w:rsidTr="008A07C7">
        <w:trPr>
          <w:trHeight w:val="227"/>
        </w:trPr>
        <w:tc>
          <w:tcPr>
            <w:tcW w:w="2648" w:type="pct"/>
            <w:tcBorders>
              <w:top w:val="single" w:sz="4" w:space="0" w:color="auto"/>
              <w:bottom w:val="nil"/>
            </w:tcBorders>
            <w:vAlign w:val="bottom"/>
          </w:tcPr>
          <w:p w14:paraId="55543DE9"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sz w:val="22"/>
                <w:szCs w:val="22"/>
              </w:rPr>
              <w:t>Oxygen saturation levels</w:t>
            </w:r>
          </w:p>
        </w:tc>
        <w:tc>
          <w:tcPr>
            <w:tcW w:w="782" w:type="pct"/>
            <w:tcBorders>
              <w:top w:val="single" w:sz="4" w:space="0" w:color="auto"/>
              <w:bottom w:val="nil"/>
            </w:tcBorders>
            <w:vAlign w:val="center"/>
          </w:tcPr>
          <w:p w14:paraId="1BD8083C"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49C0B18D"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00683A34" w14:textId="77777777" w:rsidR="00BD03E5" w:rsidRPr="00CB423E" w:rsidRDefault="00BD03E5" w:rsidP="00FD19F5">
            <w:pPr>
              <w:pStyle w:val="BodyText"/>
              <w:jc w:val="center"/>
              <w:rPr>
                <w:rFonts w:ascii="Times New Roman" w:hAnsi="Times New Roman"/>
                <w:sz w:val="22"/>
                <w:szCs w:val="22"/>
              </w:rPr>
            </w:pPr>
          </w:p>
        </w:tc>
      </w:tr>
      <w:tr w:rsidR="00BD03E5" w:rsidRPr="00CB423E" w14:paraId="281C5C2B" w14:textId="77777777" w:rsidTr="008A07C7">
        <w:trPr>
          <w:trHeight w:val="227"/>
        </w:trPr>
        <w:tc>
          <w:tcPr>
            <w:tcW w:w="2648" w:type="pct"/>
            <w:tcBorders>
              <w:top w:val="nil"/>
              <w:bottom w:val="nil"/>
            </w:tcBorders>
            <w:vAlign w:val="bottom"/>
          </w:tcPr>
          <w:p w14:paraId="07F66BAB"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138D3CC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 (3.0)</w:t>
            </w:r>
          </w:p>
        </w:tc>
        <w:tc>
          <w:tcPr>
            <w:tcW w:w="813" w:type="pct"/>
            <w:tcBorders>
              <w:top w:val="nil"/>
              <w:bottom w:val="nil"/>
            </w:tcBorders>
            <w:vAlign w:val="bottom"/>
          </w:tcPr>
          <w:p w14:paraId="2C61D7A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 (3.1)</w:t>
            </w:r>
          </w:p>
        </w:tc>
        <w:tc>
          <w:tcPr>
            <w:tcW w:w="757" w:type="pct"/>
            <w:tcBorders>
              <w:top w:val="nil"/>
              <w:bottom w:val="nil"/>
            </w:tcBorders>
            <w:shd w:val="clear" w:color="auto" w:fill="auto"/>
            <w:vAlign w:val="bottom"/>
          </w:tcPr>
          <w:p w14:paraId="409B7D2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16 (3.1)</w:t>
            </w:r>
          </w:p>
        </w:tc>
      </w:tr>
      <w:tr w:rsidR="00BD03E5" w:rsidRPr="00CB423E" w14:paraId="6C13C326" w14:textId="77777777" w:rsidTr="008A07C7">
        <w:trPr>
          <w:trHeight w:val="227"/>
        </w:trPr>
        <w:tc>
          <w:tcPr>
            <w:tcW w:w="2648" w:type="pct"/>
            <w:tcBorders>
              <w:top w:val="nil"/>
              <w:bottom w:val="nil"/>
            </w:tcBorders>
            <w:vAlign w:val="bottom"/>
          </w:tcPr>
          <w:p w14:paraId="630896C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5B8DB3E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252 (94.7)</w:t>
            </w:r>
          </w:p>
        </w:tc>
        <w:tc>
          <w:tcPr>
            <w:tcW w:w="813" w:type="pct"/>
            <w:tcBorders>
              <w:top w:val="nil"/>
              <w:bottom w:val="nil"/>
            </w:tcBorders>
            <w:vAlign w:val="bottom"/>
          </w:tcPr>
          <w:p w14:paraId="663C5E3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232 (91.0)</w:t>
            </w:r>
          </w:p>
        </w:tc>
        <w:tc>
          <w:tcPr>
            <w:tcW w:w="757" w:type="pct"/>
            <w:tcBorders>
              <w:top w:val="nil"/>
              <w:bottom w:val="nil"/>
            </w:tcBorders>
            <w:shd w:val="clear" w:color="auto" w:fill="auto"/>
            <w:vAlign w:val="bottom"/>
          </w:tcPr>
          <w:p w14:paraId="34F6688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484 (92.9)</w:t>
            </w:r>
          </w:p>
        </w:tc>
      </w:tr>
      <w:tr w:rsidR="00BD03E5" w:rsidRPr="00CB423E" w14:paraId="6B205A7E" w14:textId="77777777" w:rsidTr="008A07C7">
        <w:trPr>
          <w:trHeight w:val="227"/>
        </w:trPr>
        <w:tc>
          <w:tcPr>
            <w:tcW w:w="2648" w:type="pct"/>
            <w:tcBorders>
              <w:top w:val="nil"/>
              <w:bottom w:val="nil"/>
            </w:tcBorders>
            <w:vAlign w:val="bottom"/>
          </w:tcPr>
          <w:p w14:paraId="4D32820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Monitored but clinical significance unknown; n (%)</w:t>
            </w:r>
          </w:p>
        </w:tc>
        <w:tc>
          <w:tcPr>
            <w:tcW w:w="782" w:type="pct"/>
            <w:tcBorders>
              <w:top w:val="nil"/>
              <w:bottom w:val="nil"/>
            </w:tcBorders>
            <w:vAlign w:val="bottom"/>
          </w:tcPr>
          <w:p w14:paraId="25B38F9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(0.8)</w:t>
            </w:r>
          </w:p>
        </w:tc>
        <w:tc>
          <w:tcPr>
            <w:tcW w:w="813" w:type="pct"/>
            <w:tcBorders>
              <w:top w:val="nil"/>
              <w:bottom w:val="nil"/>
            </w:tcBorders>
            <w:vAlign w:val="bottom"/>
          </w:tcPr>
          <w:p w14:paraId="7497E15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(0.8)</w:t>
            </w:r>
          </w:p>
        </w:tc>
        <w:tc>
          <w:tcPr>
            <w:tcW w:w="757" w:type="pct"/>
            <w:tcBorders>
              <w:top w:val="nil"/>
              <w:bottom w:val="nil"/>
            </w:tcBorders>
            <w:shd w:val="clear" w:color="auto" w:fill="auto"/>
            <w:vAlign w:val="bottom"/>
          </w:tcPr>
          <w:p w14:paraId="01AD299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 (0.8)</w:t>
            </w:r>
          </w:p>
        </w:tc>
      </w:tr>
      <w:tr w:rsidR="00BD03E5" w:rsidRPr="00CB423E" w14:paraId="61D1AF64" w14:textId="77777777" w:rsidTr="008A07C7">
        <w:trPr>
          <w:trHeight w:val="227"/>
        </w:trPr>
        <w:tc>
          <w:tcPr>
            <w:tcW w:w="2648" w:type="pct"/>
            <w:tcBorders>
              <w:top w:val="nil"/>
              <w:bottom w:val="single" w:sz="4" w:space="0" w:color="auto"/>
            </w:tcBorders>
            <w:vAlign w:val="bottom"/>
          </w:tcPr>
          <w:p w14:paraId="533C842B"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53A741D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 (1.5)</w:t>
            </w:r>
          </w:p>
        </w:tc>
        <w:tc>
          <w:tcPr>
            <w:tcW w:w="813" w:type="pct"/>
            <w:tcBorders>
              <w:top w:val="nil"/>
              <w:bottom w:val="single" w:sz="4" w:space="0" w:color="auto"/>
            </w:tcBorders>
            <w:vAlign w:val="bottom"/>
          </w:tcPr>
          <w:p w14:paraId="52965F6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13 (5.1)</w:t>
            </w:r>
          </w:p>
        </w:tc>
        <w:tc>
          <w:tcPr>
            <w:tcW w:w="757" w:type="pct"/>
            <w:tcBorders>
              <w:top w:val="nil"/>
              <w:bottom w:val="single" w:sz="4" w:space="0" w:color="auto"/>
            </w:tcBorders>
            <w:shd w:val="clear" w:color="auto" w:fill="auto"/>
            <w:vAlign w:val="bottom"/>
          </w:tcPr>
          <w:p w14:paraId="6DD6BB0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17 (3.3)</w:t>
            </w:r>
          </w:p>
        </w:tc>
      </w:tr>
      <w:tr w:rsidR="00BD03E5" w:rsidRPr="00CB423E" w14:paraId="0D67F72B" w14:textId="77777777" w:rsidTr="008A07C7">
        <w:trPr>
          <w:trHeight w:val="227"/>
        </w:trPr>
        <w:tc>
          <w:tcPr>
            <w:tcW w:w="2648" w:type="pct"/>
            <w:tcBorders>
              <w:top w:val="single" w:sz="4" w:space="0" w:color="auto"/>
              <w:bottom w:val="nil"/>
            </w:tcBorders>
            <w:vAlign w:val="bottom"/>
          </w:tcPr>
          <w:p w14:paraId="444283D7"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bCs/>
                <w:sz w:val="22"/>
                <w:szCs w:val="22"/>
              </w:rPr>
              <w:t>Carbon dioxide and oxygen</w:t>
            </w:r>
          </w:p>
        </w:tc>
        <w:tc>
          <w:tcPr>
            <w:tcW w:w="782" w:type="pct"/>
            <w:tcBorders>
              <w:top w:val="single" w:sz="4" w:space="0" w:color="auto"/>
              <w:bottom w:val="nil"/>
            </w:tcBorders>
            <w:vAlign w:val="center"/>
          </w:tcPr>
          <w:p w14:paraId="46C8BA41"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1D9E1FB7"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563369A0" w14:textId="77777777" w:rsidR="00BD03E5" w:rsidRPr="00CB423E" w:rsidRDefault="00BD03E5" w:rsidP="00FD19F5">
            <w:pPr>
              <w:pStyle w:val="BodyText"/>
              <w:jc w:val="center"/>
              <w:rPr>
                <w:rFonts w:ascii="Times New Roman" w:hAnsi="Times New Roman"/>
                <w:sz w:val="22"/>
                <w:szCs w:val="22"/>
              </w:rPr>
            </w:pPr>
          </w:p>
        </w:tc>
      </w:tr>
      <w:tr w:rsidR="00BD03E5" w:rsidRPr="00CB423E" w14:paraId="46BE8FEB" w14:textId="77777777" w:rsidTr="008A07C7">
        <w:trPr>
          <w:trHeight w:val="227"/>
        </w:trPr>
        <w:tc>
          <w:tcPr>
            <w:tcW w:w="2648" w:type="pct"/>
            <w:tcBorders>
              <w:top w:val="nil"/>
              <w:bottom w:val="nil"/>
            </w:tcBorders>
            <w:vAlign w:val="bottom"/>
          </w:tcPr>
          <w:p w14:paraId="6881F081"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5BF4746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4C238B8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(0.4)</w:t>
            </w:r>
          </w:p>
        </w:tc>
        <w:tc>
          <w:tcPr>
            <w:tcW w:w="757" w:type="pct"/>
            <w:tcBorders>
              <w:top w:val="nil"/>
              <w:bottom w:val="nil"/>
            </w:tcBorders>
            <w:shd w:val="clear" w:color="auto" w:fill="auto"/>
            <w:vAlign w:val="bottom"/>
          </w:tcPr>
          <w:p w14:paraId="0AADC07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(0.2)</w:t>
            </w:r>
          </w:p>
        </w:tc>
      </w:tr>
      <w:tr w:rsidR="00BD03E5" w:rsidRPr="00CB423E" w14:paraId="447284FF" w14:textId="77777777" w:rsidTr="008A07C7">
        <w:trPr>
          <w:trHeight w:val="227"/>
        </w:trPr>
        <w:tc>
          <w:tcPr>
            <w:tcW w:w="2648" w:type="pct"/>
            <w:tcBorders>
              <w:top w:val="nil"/>
              <w:bottom w:val="nil"/>
            </w:tcBorders>
            <w:vAlign w:val="bottom"/>
          </w:tcPr>
          <w:p w14:paraId="17A404A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0A539C8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 (3.0)</w:t>
            </w:r>
          </w:p>
        </w:tc>
        <w:tc>
          <w:tcPr>
            <w:tcW w:w="813" w:type="pct"/>
            <w:tcBorders>
              <w:top w:val="nil"/>
              <w:bottom w:val="nil"/>
            </w:tcBorders>
            <w:vAlign w:val="bottom"/>
          </w:tcPr>
          <w:p w14:paraId="44A8349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9 (3.5)</w:t>
            </w:r>
          </w:p>
        </w:tc>
        <w:tc>
          <w:tcPr>
            <w:tcW w:w="757" w:type="pct"/>
            <w:tcBorders>
              <w:top w:val="nil"/>
              <w:bottom w:val="nil"/>
            </w:tcBorders>
            <w:shd w:val="clear" w:color="auto" w:fill="auto"/>
            <w:vAlign w:val="bottom"/>
          </w:tcPr>
          <w:p w14:paraId="03F761E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17 (3.3)</w:t>
            </w:r>
          </w:p>
        </w:tc>
      </w:tr>
      <w:tr w:rsidR="00BD03E5" w:rsidRPr="00CB423E" w14:paraId="3DF3A7F0" w14:textId="77777777" w:rsidTr="008A07C7">
        <w:trPr>
          <w:trHeight w:val="227"/>
        </w:trPr>
        <w:tc>
          <w:tcPr>
            <w:tcW w:w="2648" w:type="pct"/>
            <w:tcBorders>
              <w:top w:val="nil"/>
              <w:bottom w:val="single" w:sz="4" w:space="0" w:color="auto"/>
            </w:tcBorders>
            <w:vAlign w:val="bottom"/>
          </w:tcPr>
          <w:p w14:paraId="7865146F"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58CDD27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258 (97.0)</w:t>
            </w:r>
          </w:p>
        </w:tc>
        <w:tc>
          <w:tcPr>
            <w:tcW w:w="813" w:type="pct"/>
            <w:tcBorders>
              <w:top w:val="nil"/>
              <w:bottom w:val="single" w:sz="4" w:space="0" w:color="auto"/>
            </w:tcBorders>
            <w:vAlign w:val="bottom"/>
          </w:tcPr>
          <w:p w14:paraId="6B0F3D7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245 (96.1)</w:t>
            </w:r>
          </w:p>
        </w:tc>
        <w:tc>
          <w:tcPr>
            <w:tcW w:w="757" w:type="pct"/>
            <w:tcBorders>
              <w:top w:val="nil"/>
              <w:bottom w:val="single" w:sz="4" w:space="0" w:color="auto"/>
            </w:tcBorders>
            <w:shd w:val="clear" w:color="auto" w:fill="auto"/>
            <w:vAlign w:val="bottom"/>
          </w:tcPr>
          <w:p w14:paraId="42B53D0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503 (96.5)</w:t>
            </w:r>
          </w:p>
        </w:tc>
      </w:tr>
      <w:tr w:rsidR="00BD03E5" w:rsidRPr="00CB423E" w14:paraId="5A954851" w14:textId="77777777" w:rsidTr="008A07C7">
        <w:trPr>
          <w:trHeight w:val="227"/>
        </w:trPr>
        <w:tc>
          <w:tcPr>
            <w:tcW w:w="2648" w:type="pct"/>
            <w:tcBorders>
              <w:top w:val="single" w:sz="4" w:space="0" w:color="auto"/>
              <w:bottom w:val="nil"/>
            </w:tcBorders>
            <w:vAlign w:val="bottom"/>
          </w:tcPr>
          <w:p w14:paraId="477E6CF7"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sz w:val="22"/>
                <w:szCs w:val="22"/>
              </w:rPr>
              <w:t>Arterial blood gases</w:t>
            </w:r>
          </w:p>
        </w:tc>
        <w:tc>
          <w:tcPr>
            <w:tcW w:w="782" w:type="pct"/>
            <w:tcBorders>
              <w:top w:val="single" w:sz="4" w:space="0" w:color="auto"/>
              <w:bottom w:val="nil"/>
            </w:tcBorders>
            <w:vAlign w:val="bottom"/>
          </w:tcPr>
          <w:p w14:paraId="58272435"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bottom"/>
          </w:tcPr>
          <w:p w14:paraId="70A4F558"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bottom"/>
          </w:tcPr>
          <w:p w14:paraId="036526FC" w14:textId="77777777" w:rsidR="00BD03E5" w:rsidRPr="00CB423E" w:rsidRDefault="00BD03E5" w:rsidP="00FD19F5">
            <w:pPr>
              <w:pStyle w:val="BodyText"/>
              <w:jc w:val="center"/>
              <w:rPr>
                <w:rFonts w:ascii="Times New Roman" w:hAnsi="Times New Roman"/>
                <w:sz w:val="22"/>
                <w:szCs w:val="22"/>
              </w:rPr>
            </w:pPr>
          </w:p>
        </w:tc>
      </w:tr>
      <w:tr w:rsidR="00BD03E5" w:rsidRPr="00CB423E" w14:paraId="39E4C385" w14:textId="77777777" w:rsidTr="008A07C7">
        <w:trPr>
          <w:trHeight w:val="227"/>
        </w:trPr>
        <w:tc>
          <w:tcPr>
            <w:tcW w:w="2648" w:type="pct"/>
            <w:tcBorders>
              <w:top w:val="nil"/>
              <w:bottom w:val="nil"/>
            </w:tcBorders>
            <w:vAlign w:val="bottom"/>
          </w:tcPr>
          <w:p w14:paraId="2C04432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3A915FC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76140DA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7A5C16D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r>
      <w:tr w:rsidR="00BD03E5" w:rsidRPr="00CB423E" w14:paraId="05CBB2D9" w14:textId="77777777" w:rsidTr="008A07C7">
        <w:trPr>
          <w:trHeight w:val="227"/>
        </w:trPr>
        <w:tc>
          <w:tcPr>
            <w:tcW w:w="2648" w:type="pct"/>
            <w:tcBorders>
              <w:top w:val="nil"/>
              <w:bottom w:val="nil"/>
            </w:tcBorders>
            <w:vAlign w:val="bottom"/>
          </w:tcPr>
          <w:p w14:paraId="182D8C93"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2676B34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(0.8)</w:t>
            </w:r>
          </w:p>
        </w:tc>
        <w:tc>
          <w:tcPr>
            <w:tcW w:w="813" w:type="pct"/>
            <w:tcBorders>
              <w:top w:val="nil"/>
              <w:bottom w:val="nil"/>
            </w:tcBorders>
            <w:vAlign w:val="bottom"/>
          </w:tcPr>
          <w:p w14:paraId="32C8766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4F72E51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(0.4)</w:t>
            </w:r>
          </w:p>
        </w:tc>
      </w:tr>
      <w:tr w:rsidR="00BD03E5" w:rsidRPr="00CB423E" w14:paraId="60F7FF11" w14:textId="77777777" w:rsidTr="008A07C7">
        <w:trPr>
          <w:trHeight w:val="227"/>
        </w:trPr>
        <w:tc>
          <w:tcPr>
            <w:tcW w:w="2648" w:type="pct"/>
            <w:tcBorders>
              <w:top w:val="nil"/>
              <w:bottom w:val="nil"/>
            </w:tcBorders>
            <w:vAlign w:val="bottom"/>
          </w:tcPr>
          <w:p w14:paraId="7298DC3C"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Monitored but clinical significance unknown; n (%)</w:t>
            </w:r>
          </w:p>
        </w:tc>
        <w:tc>
          <w:tcPr>
            <w:tcW w:w="782" w:type="pct"/>
            <w:tcBorders>
              <w:top w:val="nil"/>
              <w:bottom w:val="nil"/>
            </w:tcBorders>
            <w:vAlign w:val="bottom"/>
          </w:tcPr>
          <w:p w14:paraId="6D45ECD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2E9C0ED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(0.4)</w:t>
            </w:r>
          </w:p>
        </w:tc>
        <w:tc>
          <w:tcPr>
            <w:tcW w:w="757" w:type="pct"/>
            <w:tcBorders>
              <w:top w:val="nil"/>
              <w:bottom w:val="nil"/>
            </w:tcBorders>
            <w:shd w:val="clear" w:color="auto" w:fill="auto"/>
            <w:vAlign w:val="bottom"/>
          </w:tcPr>
          <w:p w14:paraId="33F1DEA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(0.2)</w:t>
            </w:r>
          </w:p>
        </w:tc>
      </w:tr>
      <w:tr w:rsidR="00BD03E5" w:rsidRPr="00CB423E" w14:paraId="626177D1" w14:textId="77777777" w:rsidTr="008A07C7">
        <w:trPr>
          <w:trHeight w:val="227"/>
        </w:trPr>
        <w:tc>
          <w:tcPr>
            <w:tcW w:w="2648" w:type="pct"/>
            <w:tcBorders>
              <w:top w:val="nil"/>
              <w:bottom w:val="single" w:sz="4" w:space="0" w:color="auto"/>
            </w:tcBorders>
            <w:vAlign w:val="bottom"/>
          </w:tcPr>
          <w:p w14:paraId="25010AD1"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3408AD0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264 (99.2)</w:t>
            </w:r>
          </w:p>
        </w:tc>
        <w:tc>
          <w:tcPr>
            <w:tcW w:w="813" w:type="pct"/>
            <w:tcBorders>
              <w:top w:val="nil"/>
              <w:bottom w:val="single" w:sz="4" w:space="0" w:color="auto"/>
            </w:tcBorders>
            <w:vAlign w:val="bottom"/>
          </w:tcPr>
          <w:p w14:paraId="4BE2826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254 (99.6)</w:t>
            </w:r>
          </w:p>
        </w:tc>
        <w:tc>
          <w:tcPr>
            <w:tcW w:w="757" w:type="pct"/>
            <w:tcBorders>
              <w:top w:val="nil"/>
              <w:bottom w:val="single" w:sz="4" w:space="0" w:color="auto"/>
            </w:tcBorders>
            <w:shd w:val="clear" w:color="auto" w:fill="auto"/>
            <w:vAlign w:val="bottom"/>
          </w:tcPr>
          <w:p w14:paraId="4BB10D8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518 (99.4)</w:t>
            </w:r>
          </w:p>
        </w:tc>
      </w:tr>
      <w:tr w:rsidR="00BD03E5" w:rsidRPr="00CB423E" w14:paraId="43C1470A" w14:textId="77777777" w:rsidTr="008A07C7">
        <w:trPr>
          <w:trHeight w:val="227"/>
        </w:trPr>
        <w:tc>
          <w:tcPr>
            <w:tcW w:w="2648" w:type="pct"/>
            <w:tcBorders>
              <w:top w:val="single" w:sz="4" w:space="0" w:color="auto"/>
              <w:bottom w:val="nil"/>
            </w:tcBorders>
            <w:vAlign w:val="bottom"/>
          </w:tcPr>
          <w:p w14:paraId="503E8376" w14:textId="77777777" w:rsidR="00BD03E5" w:rsidRPr="00CB423E" w:rsidRDefault="00BD03E5" w:rsidP="00FD19F5">
            <w:pPr>
              <w:pStyle w:val="BodyText"/>
              <w:rPr>
                <w:rFonts w:ascii="Times New Roman" w:hAnsi="Times New Roman"/>
                <w:sz w:val="22"/>
                <w:szCs w:val="22"/>
              </w:rPr>
            </w:pPr>
            <w:bookmarkStart w:id="132" w:name="_Hlk76481402"/>
            <w:r w:rsidRPr="00CB423E">
              <w:rPr>
                <w:rFonts w:ascii="Times New Roman" w:hAnsi="Times New Roman"/>
                <w:b/>
                <w:sz w:val="22"/>
                <w:szCs w:val="22"/>
              </w:rPr>
              <w:t>Heart rate</w:t>
            </w:r>
          </w:p>
        </w:tc>
        <w:tc>
          <w:tcPr>
            <w:tcW w:w="782" w:type="pct"/>
            <w:tcBorders>
              <w:top w:val="single" w:sz="4" w:space="0" w:color="auto"/>
              <w:bottom w:val="nil"/>
            </w:tcBorders>
            <w:vAlign w:val="center"/>
          </w:tcPr>
          <w:p w14:paraId="09462D59"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64465CE3"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7A665B16" w14:textId="77777777" w:rsidR="00BD03E5" w:rsidRPr="00CB423E" w:rsidRDefault="00BD03E5" w:rsidP="00FD19F5">
            <w:pPr>
              <w:pStyle w:val="BodyText"/>
              <w:jc w:val="center"/>
              <w:rPr>
                <w:rFonts w:ascii="Times New Roman" w:hAnsi="Times New Roman"/>
                <w:sz w:val="22"/>
                <w:szCs w:val="22"/>
              </w:rPr>
            </w:pPr>
          </w:p>
        </w:tc>
      </w:tr>
      <w:bookmarkEnd w:id="132"/>
      <w:tr w:rsidR="00BD03E5" w:rsidRPr="00CB423E" w14:paraId="3E225B12" w14:textId="77777777" w:rsidTr="008A07C7">
        <w:trPr>
          <w:trHeight w:val="227"/>
        </w:trPr>
        <w:tc>
          <w:tcPr>
            <w:tcW w:w="2648" w:type="pct"/>
            <w:tcBorders>
              <w:top w:val="nil"/>
              <w:bottom w:val="nil"/>
            </w:tcBorders>
            <w:vAlign w:val="bottom"/>
          </w:tcPr>
          <w:p w14:paraId="68CF21C6"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6D4F8C4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(0.8)</w:t>
            </w:r>
          </w:p>
        </w:tc>
        <w:tc>
          <w:tcPr>
            <w:tcW w:w="813" w:type="pct"/>
            <w:tcBorders>
              <w:top w:val="nil"/>
              <w:bottom w:val="nil"/>
            </w:tcBorders>
            <w:vAlign w:val="bottom"/>
          </w:tcPr>
          <w:p w14:paraId="1FC5A0D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(1.2)</w:t>
            </w:r>
          </w:p>
        </w:tc>
        <w:tc>
          <w:tcPr>
            <w:tcW w:w="757" w:type="pct"/>
            <w:tcBorders>
              <w:top w:val="nil"/>
              <w:bottom w:val="nil"/>
            </w:tcBorders>
            <w:shd w:val="clear" w:color="auto" w:fill="auto"/>
            <w:vAlign w:val="bottom"/>
          </w:tcPr>
          <w:p w14:paraId="7BB732B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5 (1.0)</w:t>
            </w:r>
          </w:p>
        </w:tc>
      </w:tr>
      <w:tr w:rsidR="00BD03E5" w:rsidRPr="00CB423E" w14:paraId="2609FACD" w14:textId="77777777" w:rsidTr="008A07C7">
        <w:trPr>
          <w:trHeight w:val="227"/>
        </w:trPr>
        <w:tc>
          <w:tcPr>
            <w:tcW w:w="2648" w:type="pct"/>
            <w:tcBorders>
              <w:top w:val="nil"/>
              <w:bottom w:val="nil"/>
            </w:tcBorders>
            <w:vAlign w:val="bottom"/>
          </w:tcPr>
          <w:p w14:paraId="470C9648"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n (%)</w:t>
            </w:r>
          </w:p>
        </w:tc>
        <w:tc>
          <w:tcPr>
            <w:tcW w:w="782" w:type="pct"/>
            <w:tcBorders>
              <w:top w:val="nil"/>
              <w:bottom w:val="nil"/>
            </w:tcBorders>
            <w:vAlign w:val="bottom"/>
          </w:tcPr>
          <w:p w14:paraId="48EE32B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(50.0)</w:t>
            </w:r>
          </w:p>
        </w:tc>
        <w:tc>
          <w:tcPr>
            <w:tcW w:w="813" w:type="pct"/>
            <w:tcBorders>
              <w:top w:val="nil"/>
              <w:bottom w:val="nil"/>
            </w:tcBorders>
            <w:vAlign w:val="bottom"/>
          </w:tcPr>
          <w:p w14:paraId="751C087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4F7DBEB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(20.0)</w:t>
            </w:r>
          </w:p>
        </w:tc>
      </w:tr>
      <w:tr w:rsidR="00BD03E5" w:rsidRPr="00CB423E" w14:paraId="24107AB7" w14:textId="77777777" w:rsidTr="008A07C7">
        <w:trPr>
          <w:trHeight w:val="227"/>
        </w:trPr>
        <w:tc>
          <w:tcPr>
            <w:tcW w:w="2648" w:type="pct"/>
            <w:tcBorders>
              <w:top w:val="nil"/>
              <w:bottom w:val="nil"/>
            </w:tcBorders>
            <w:vAlign w:val="bottom"/>
          </w:tcPr>
          <w:p w14:paraId="67E7442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not required; n (%)</w:t>
            </w:r>
          </w:p>
        </w:tc>
        <w:tc>
          <w:tcPr>
            <w:tcW w:w="782" w:type="pct"/>
            <w:tcBorders>
              <w:top w:val="nil"/>
              <w:bottom w:val="nil"/>
            </w:tcBorders>
            <w:vAlign w:val="bottom"/>
          </w:tcPr>
          <w:p w14:paraId="2E2EFA3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(50.0)</w:t>
            </w:r>
          </w:p>
        </w:tc>
        <w:tc>
          <w:tcPr>
            <w:tcW w:w="813" w:type="pct"/>
            <w:tcBorders>
              <w:top w:val="nil"/>
              <w:bottom w:val="nil"/>
            </w:tcBorders>
            <w:vAlign w:val="bottom"/>
          </w:tcPr>
          <w:p w14:paraId="5B41EC9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(100.0)</w:t>
            </w:r>
          </w:p>
        </w:tc>
        <w:tc>
          <w:tcPr>
            <w:tcW w:w="757" w:type="pct"/>
            <w:tcBorders>
              <w:top w:val="nil"/>
              <w:bottom w:val="nil"/>
            </w:tcBorders>
            <w:shd w:val="clear" w:color="auto" w:fill="auto"/>
            <w:vAlign w:val="bottom"/>
          </w:tcPr>
          <w:p w14:paraId="0B1E4A2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 (80.0)</w:t>
            </w:r>
          </w:p>
        </w:tc>
      </w:tr>
      <w:tr w:rsidR="00BD03E5" w:rsidRPr="00CB423E" w14:paraId="11C707BC" w14:textId="77777777" w:rsidTr="008A07C7">
        <w:trPr>
          <w:trHeight w:val="227"/>
        </w:trPr>
        <w:tc>
          <w:tcPr>
            <w:tcW w:w="2648" w:type="pct"/>
            <w:tcBorders>
              <w:top w:val="nil"/>
              <w:bottom w:val="nil"/>
            </w:tcBorders>
            <w:vAlign w:val="bottom"/>
          </w:tcPr>
          <w:p w14:paraId="27407435"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6EB6D1C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258 (97.0)</w:t>
            </w:r>
          </w:p>
        </w:tc>
        <w:tc>
          <w:tcPr>
            <w:tcW w:w="813" w:type="pct"/>
            <w:tcBorders>
              <w:top w:val="nil"/>
              <w:bottom w:val="nil"/>
            </w:tcBorders>
            <w:vAlign w:val="bottom"/>
          </w:tcPr>
          <w:p w14:paraId="769B4FF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241 (94.5)</w:t>
            </w:r>
          </w:p>
        </w:tc>
        <w:tc>
          <w:tcPr>
            <w:tcW w:w="757" w:type="pct"/>
            <w:tcBorders>
              <w:top w:val="nil"/>
              <w:bottom w:val="nil"/>
            </w:tcBorders>
            <w:shd w:val="clear" w:color="auto" w:fill="auto"/>
            <w:vAlign w:val="bottom"/>
          </w:tcPr>
          <w:p w14:paraId="3F57438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499 (95.8)</w:t>
            </w:r>
          </w:p>
        </w:tc>
      </w:tr>
      <w:tr w:rsidR="00BD03E5" w:rsidRPr="00CB423E" w14:paraId="7DC36AA0" w14:textId="77777777" w:rsidTr="008A07C7">
        <w:trPr>
          <w:trHeight w:val="227"/>
        </w:trPr>
        <w:tc>
          <w:tcPr>
            <w:tcW w:w="2648" w:type="pct"/>
            <w:tcBorders>
              <w:top w:val="nil"/>
              <w:bottom w:val="nil"/>
            </w:tcBorders>
            <w:vAlign w:val="bottom"/>
          </w:tcPr>
          <w:p w14:paraId="1B8081C7"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Monitored but clinical significance unknown; n (%)</w:t>
            </w:r>
          </w:p>
        </w:tc>
        <w:tc>
          <w:tcPr>
            <w:tcW w:w="782" w:type="pct"/>
            <w:tcBorders>
              <w:top w:val="nil"/>
              <w:bottom w:val="nil"/>
            </w:tcBorders>
            <w:vAlign w:val="bottom"/>
          </w:tcPr>
          <w:p w14:paraId="2BFF77E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02A78CC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70D02FB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r>
      <w:tr w:rsidR="00BD03E5" w:rsidRPr="00CB423E" w14:paraId="199FAB2A" w14:textId="77777777" w:rsidTr="008A07C7">
        <w:trPr>
          <w:trHeight w:val="227"/>
        </w:trPr>
        <w:tc>
          <w:tcPr>
            <w:tcW w:w="2648" w:type="pct"/>
            <w:tcBorders>
              <w:top w:val="nil"/>
              <w:bottom w:val="single" w:sz="4" w:space="0" w:color="auto"/>
            </w:tcBorders>
            <w:vAlign w:val="bottom"/>
          </w:tcPr>
          <w:p w14:paraId="4CDE89AA"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10541D3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6 (2.3)</w:t>
            </w:r>
          </w:p>
        </w:tc>
        <w:tc>
          <w:tcPr>
            <w:tcW w:w="813" w:type="pct"/>
            <w:tcBorders>
              <w:top w:val="nil"/>
              <w:bottom w:val="single" w:sz="4" w:space="0" w:color="auto"/>
            </w:tcBorders>
            <w:vAlign w:val="bottom"/>
          </w:tcPr>
          <w:p w14:paraId="05F2AF3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11 (4.3)</w:t>
            </w:r>
          </w:p>
        </w:tc>
        <w:tc>
          <w:tcPr>
            <w:tcW w:w="757" w:type="pct"/>
            <w:tcBorders>
              <w:top w:val="nil"/>
              <w:bottom w:val="single" w:sz="4" w:space="0" w:color="auto"/>
            </w:tcBorders>
            <w:shd w:val="clear" w:color="auto" w:fill="auto"/>
            <w:vAlign w:val="bottom"/>
          </w:tcPr>
          <w:p w14:paraId="4A39773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17 (3.3)</w:t>
            </w:r>
          </w:p>
        </w:tc>
      </w:tr>
      <w:tr w:rsidR="00BD03E5" w:rsidRPr="00CB423E" w14:paraId="225FFC1D" w14:textId="77777777" w:rsidTr="008A07C7">
        <w:trPr>
          <w:trHeight w:val="227"/>
        </w:trPr>
        <w:tc>
          <w:tcPr>
            <w:tcW w:w="2648" w:type="pct"/>
            <w:tcBorders>
              <w:top w:val="single" w:sz="4" w:space="0" w:color="auto"/>
              <w:bottom w:val="nil"/>
            </w:tcBorders>
            <w:vAlign w:val="bottom"/>
          </w:tcPr>
          <w:p w14:paraId="1D761B7D"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sz w:val="22"/>
                <w:szCs w:val="22"/>
              </w:rPr>
              <w:t>Blood pressure</w:t>
            </w:r>
          </w:p>
        </w:tc>
        <w:tc>
          <w:tcPr>
            <w:tcW w:w="782" w:type="pct"/>
            <w:tcBorders>
              <w:top w:val="single" w:sz="4" w:space="0" w:color="auto"/>
              <w:bottom w:val="nil"/>
            </w:tcBorders>
            <w:vAlign w:val="center"/>
          </w:tcPr>
          <w:p w14:paraId="57094AD9"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1A8948C4"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1FB94A31" w14:textId="77777777" w:rsidR="00BD03E5" w:rsidRPr="00CB423E" w:rsidRDefault="00BD03E5" w:rsidP="00FD19F5">
            <w:pPr>
              <w:pStyle w:val="BodyText"/>
              <w:jc w:val="center"/>
              <w:rPr>
                <w:rFonts w:ascii="Times New Roman" w:hAnsi="Times New Roman"/>
                <w:sz w:val="22"/>
                <w:szCs w:val="22"/>
              </w:rPr>
            </w:pPr>
          </w:p>
        </w:tc>
      </w:tr>
      <w:tr w:rsidR="00BD03E5" w:rsidRPr="00CB423E" w14:paraId="6EC48335" w14:textId="77777777" w:rsidTr="008A07C7">
        <w:trPr>
          <w:trHeight w:val="227"/>
        </w:trPr>
        <w:tc>
          <w:tcPr>
            <w:tcW w:w="2648" w:type="pct"/>
            <w:tcBorders>
              <w:top w:val="nil"/>
              <w:bottom w:val="nil"/>
            </w:tcBorders>
            <w:vAlign w:val="bottom"/>
          </w:tcPr>
          <w:p w14:paraId="5757B4DB"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5AC22AF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(1.1)</w:t>
            </w:r>
          </w:p>
        </w:tc>
        <w:tc>
          <w:tcPr>
            <w:tcW w:w="813" w:type="pct"/>
            <w:tcBorders>
              <w:top w:val="nil"/>
              <w:bottom w:val="nil"/>
            </w:tcBorders>
            <w:vAlign w:val="bottom"/>
          </w:tcPr>
          <w:p w14:paraId="65F75E2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(0.4)</w:t>
            </w:r>
          </w:p>
        </w:tc>
        <w:tc>
          <w:tcPr>
            <w:tcW w:w="757" w:type="pct"/>
            <w:tcBorders>
              <w:top w:val="nil"/>
              <w:bottom w:val="nil"/>
            </w:tcBorders>
            <w:shd w:val="clear" w:color="auto" w:fill="auto"/>
            <w:vAlign w:val="bottom"/>
          </w:tcPr>
          <w:p w14:paraId="5DE329B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 (0.8)</w:t>
            </w:r>
          </w:p>
        </w:tc>
      </w:tr>
      <w:tr w:rsidR="00BD03E5" w:rsidRPr="00CB423E" w14:paraId="7C612973" w14:textId="77777777" w:rsidTr="008A07C7">
        <w:trPr>
          <w:trHeight w:val="227"/>
        </w:trPr>
        <w:tc>
          <w:tcPr>
            <w:tcW w:w="2648" w:type="pct"/>
            <w:tcBorders>
              <w:top w:val="nil"/>
              <w:bottom w:val="nil"/>
            </w:tcBorders>
            <w:vAlign w:val="bottom"/>
          </w:tcPr>
          <w:p w14:paraId="03EA82C4"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n (%)</w:t>
            </w:r>
          </w:p>
        </w:tc>
        <w:tc>
          <w:tcPr>
            <w:tcW w:w="782" w:type="pct"/>
            <w:tcBorders>
              <w:top w:val="nil"/>
              <w:bottom w:val="nil"/>
            </w:tcBorders>
            <w:vAlign w:val="bottom"/>
          </w:tcPr>
          <w:p w14:paraId="56A74C1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6B1E81E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0C6AE85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r>
      <w:tr w:rsidR="00BD03E5" w:rsidRPr="00CB423E" w14:paraId="55F1E260" w14:textId="77777777" w:rsidTr="008A07C7">
        <w:trPr>
          <w:trHeight w:val="227"/>
        </w:trPr>
        <w:tc>
          <w:tcPr>
            <w:tcW w:w="2648" w:type="pct"/>
            <w:tcBorders>
              <w:top w:val="nil"/>
              <w:bottom w:val="nil"/>
            </w:tcBorders>
            <w:vAlign w:val="bottom"/>
          </w:tcPr>
          <w:p w14:paraId="36800FAC"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not required; n (%)</w:t>
            </w:r>
          </w:p>
        </w:tc>
        <w:tc>
          <w:tcPr>
            <w:tcW w:w="782" w:type="pct"/>
            <w:tcBorders>
              <w:top w:val="nil"/>
              <w:bottom w:val="nil"/>
            </w:tcBorders>
            <w:vAlign w:val="bottom"/>
          </w:tcPr>
          <w:p w14:paraId="69E60CB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(100.0)</w:t>
            </w:r>
          </w:p>
        </w:tc>
        <w:tc>
          <w:tcPr>
            <w:tcW w:w="813" w:type="pct"/>
            <w:tcBorders>
              <w:top w:val="nil"/>
              <w:bottom w:val="nil"/>
            </w:tcBorders>
            <w:vAlign w:val="bottom"/>
          </w:tcPr>
          <w:p w14:paraId="3983343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(100.0)</w:t>
            </w:r>
          </w:p>
        </w:tc>
        <w:tc>
          <w:tcPr>
            <w:tcW w:w="757" w:type="pct"/>
            <w:tcBorders>
              <w:top w:val="nil"/>
              <w:bottom w:val="nil"/>
            </w:tcBorders>
            <w:shd w:val="clear" w:color="auto" w:fill="auto"/>
            <w:vAlign w:val="bottom"/>
          </w:tcPr>
          <w:p w14:paraId="797699A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 (100.0)</w:t>
            </w:r>
          </w:p>
        </w:tc>
      </w:tr>
      <w:tr w:rsidR="00BD03E5" w:rsidRPr="00CB423E" w14:paraId="0CF6F56B" w14:textId="77777777" w:rsidTr="008A07C7">
        <w:trPr>
          <w:trHeight w:val="227"/>
        </w:trPr>
        <w:tc>
          <w:tcPr>
            <w:tcW w:w="2648" w:type="pct"/>
            <w:tcBorders>
              <w:top w:val="nil"/>
              <w:bottom w:val="nil"/>
            </w:tcBorders>
            <w:vAlign w:val="bottom"/>
          </w:tcPr>
          <w:p w14:paraId="3B8671FD"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2FCFCD1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88 (33.1)</w:t>
            </w:r>
          </w:p>
        </w:tc>
        <w:tc>
          <w:tcPr>
            <w:tcW w:w="813" w:type="pct"/>
            <w:tcBorders>
              <w:top w:val="nil"/>
              <w:bottom w:val="nil"/>
            </w:tcBorders>
            <w:vAlign w:val="bottom"/>
          </w:tcPr>
          <w:p w14:paraId="51FB4DC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87 (34.1)</w:t>
            </w:r>
          </w:p>
        </w:tc>
        <w:tc>
          <w:tcPr>
            <w:tcW w:w="757" w:type="pct"/>
            <w:tcBorders>
              <w:top w:val="nil"/>
              <w:bottom w:val="nil"/>
            </w:tcBorders>
            <w:shd w:val="clear" w:color="auto" w:fill="auto"/>
            <w:vAlign w:val="bottom"/>
          </w:tcPr>
          <w:p w14:paraId="30E2EEF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175 (33.6)</w:t>
            </w:r>
          </w:p>
        </w:tc>
      </w:tr>
      <w:tr w:rsidR="00BD03E5" w:rsidRPr="00CB423E" w14:paraId="6F1D7AF8" w14:textId="77777777" w:rsidTr="008A07C7">
        <w:trPr>
          <w:trHeight w:val="227"/>
        </w:trPr>
        <w:tc>
          <w:tcPr>
            <w:tcW w:w="2648" w:type="pct"/>
            <w:tcBorders>
              <w:top w:val="nil"/>
              <w:bottom w:val="nil"/>
            </w:tcBorders>
            <w:vAlign w:val="bottom"/>
          </w:tcPr>
          <w:p w14:paraId="7931C25D"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Monitored but clinical significance unknown; n (%)</w:t>
            </w:r>
          </w:p>
        </w:tc>
        <w:tc>
          <w:tcPr>
            <w:tcW w:w="782" w:type="pct"/>
            <w:tcBorders>
              <w:top w:val="nil"/>
              <w:bottom w:val="nil"/>
            </w:tcBorders>
            <w:vAlign w:val="bottom"/>
          </w:tcPr>
          <w:p w14:paraId="04FA685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1581A38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757" w:type="pct"/>
            <w:tcBorders>
              <w:top w:val="nil"/>
              <w:bottom w:val="nil"/>
            </w:tcBorders>
            <w:shd w:val="clear" w:color="auto" w:fill="auto"/>
            <w:vAlign w:val="bottom"/>
          </w:tcPr>
          <w:p w14:paraId="296A53C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r>
      <w:tr w:rsidR="00BD03E5" w:rsidRPr="00CB423E" w14:paraId="0E9C3222" w14:textId="77777777" w:rsidTr="008A07C7">
        <w:trPr>
          <w:trHeight w:val="227"/>
        </w:trPr>
        <w:tc>
          <w:tcPr>
            <w:tcW w:w="2648" w:type="pct"/>
            <w:tcBorders>
              <w:top w:val="nil"/>
              <w:bottom w:val="single" w:sz="4" w:space="0" w:color="auto"/>
            </w:tcBorders>
            <w:vAlign w:val="bottom"/>
          </w:tcPr>
          <w:p w14:paraId="59036F55"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73D2F7C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175 (65.8)</w:t>
            </w:r>
          </w:p>
        </w:tc>
        <w:tc>
          <w:tcPr>
            <w:tcW w:w="813" w:type="pct"/>
            <w:tcBorders>
              <w:top w:val="nil"/>
              <w:bottom w:val="single" w:sz="4" w:space="0" w:color="auto"/>
            </w:tcBorders>
            <w:vAlign w:val="bottom"/>
          </w:tcPr>
          <w:p w14:paraId="7F79713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167 (65.5)</w:t>
            </w:r>
          </w:p>
        </w:tc>
        <w:tc>
          <w:tcPr>
            <w:tcW w:w="757" w:type="pct"/>
            <w:tcBorders>
              <w:top w:val="nil"/>
              <w:bottom w:val="single" w:sz="4" w:space="0" w:color="auto"/>
            </w:tcBorders>
            <w:shd w:val="clear" w:color="auto" w:fill="auto"/>
            <w:vAlign w:val="bottom"/>
          </w:tcPr>
          <w:p w14:paraId="70F8A9E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342 (65.6)</w:t>
            </w:r>
          </w:p>
        </w:tc>
      </w:tr>
      <w:tr w:rsidR="00BD03E5" w:rsidRPr="00CB423E" w14:paraId="6D445DB7" w14:textId="77777777" w:rsidTr="008A07C7">
        <w:trPr>
          <w:trHeight w:val="227"/>
        </w:trPr>
        <w:tc>
          <w:tcPr>
            <w:tcW w:w="2648" w:type="pct"/>
            <w:tcBorders>
              <w:top w:val="single" w:sz="4" w:space="0" w:color="auto"/>
              <w:bottom w:val="nil"/>
            </w:tcBorders>
            <w:vAlign w:val="bottom"/>
          </w:tcPr>
          <w:p w14:paraId="193C0304"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sz w:val="22"/>
                <w:szCs w:val="22"/>
              </w:rPr>
              <w:t>Respiration</w:t>
            </w:r>
          </w:p>
        </w:tc>
        <w:tc>
          <w:tcPr>
            <w:tcW w:w="782" w:type="pct"/>
            <w:tcBorders>
              <w:top w:val="single" w:sz="4" w:space="0" w:color="auto"/>
              <w:bottom w:val="nil"/>
            </w:tcBorders>
            <w:vAlign w:val="center"/>
          </w:tcPr>
          <w:p w14:paraId="2E4C80ED"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47FAE115"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7E99CC6D" w14:textId="77777777" w:rsidR="00BD03E5" w:rsidRPr="00CB423E" w:rsidRDefault="00BD03E5" w:rsidP="00FD19F5">
            <w:pPr>
              <w:pStyle w:val="BodyText"/>
              <w:jc w:val="center"/>
              <w:rPr>
                <w:rFonts w:ascii="Times New Roman" w:hAnsi="Times New Roman"/>
                <w:sz w:val="22"/>
                <w:szCs w:val="22"/>
              </w:rPr>
            </w:pPr>
          </w:p>
        </w:tc>
      </w:tr>
      <w:tr w:rsidR="00BD03E5" w:rsidRPr="00CB423E" w14:paraId="5CC76253" w14:textId="77777777" w:rsidTr="008A07C7">
        <w:trPr>
          <w:trHeight w:val="227"/>
        </w:trPr>
        <w:tc>
          <w:tcPr>
            <w:tcW w:w="2648" w:type="pct"/>
            <w:tcBorders>
              <w:top w:val="nil"/>
              <w:bottom w:val="nil"/>
            </w:tcBorders>
            <w:vAlign w:val="bottom"/>
          </w:tcPr>
          <w:p w14:paraId="72CC39E0"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1FD5451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 (3.0)</w:t>
            </w:r>
          </w:p>
        </w:tc>
        <w:tc>
          <w:tcPr>
            <w:tcW w:w="813" w:type="pct"/>
            <w:tcBorders>
              <w:top w:val="nil"/>
              <w:bottom w:val="nil"/>
            </w:tcBorders>
            <w:vAlign w:val="bottom"/>
          </w:tcPr>
          <w:p w14:paraId="53C7F01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7 (2.7)</w:t>
            </w:r>
          </w:p>
        </w:tc>
        <w:tc>
          <w:tcPr>
            <w:tcW w:w="757" w:type="pct"/>
            <w:tcBorders>
              <w:top w:val="nil"/>
              <w:bottom w:val="nil"/>
            </w:tcBorders>
            <w:shd w:val="clear" w:color="auto" w:fill="auto"/>
            <w:vAlign w:val="bottom"/>
          </w:tcPr>
          <w:p w14:paraId="3852D52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15 (2.9)</w:t>
            </w:r>
          </w:p>
        </w:tc>
      </w:tr>
      <w:tr w:rsidR="00BD03E5" w:rsidRPr="00CB423E" w14:paraId="3FFAC078" w14:textId="77777777" w:rsidTr="008A07C7">
        <w:trPr>
          <w:trHeight w:val="227"/>
        </w:trPr>
        <w:tc>
          <w:tcPr>
            <w:tcW w:w="2648" w:type="pct"/>
            <w:tcBorders>
              <w:top w:val="nil"/>
              <w:bottom w:val="nil"/>
            </w:tcBorders>
            <w:vAlign w:val="bottom"/>
          </w:tcPr>
          <w:p w14:paraId="6813F659"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n (%)</w:t>
            </w:r>
          </w:p>
        </w:tc>
        <w:tc>
          <w:tcPr>
            <w:tcW w:w="782" w:type="pct"/>
            <w:tcBorders>
              <w:top w:val="nil"/>
              <w:bottom w:val="nil"/>
            </w:tcBorders>
            <w:vAlign w:val="bottom"/>
          </w:tcPr>
          <w:p w14:paraId="60DE994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6 (75.0)</w:t>
            </w:r>
          </w:p>
        </w:tc>
        <w:tc>
          <w:tcPr>
            <w:tcW w:w="813" w:type="pct"/>
            <w:tcBorders>
              <w:top w:val="nil"/>
              <w:bottom w:val="nil"/>
            </w:tcBorders>
            <w:vAlign w:val="bottom"/>
          </w:tcPr>
          <w:p w14:paraId="56AA6C8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5 (71.4)</w:t>
            </w:r>
          </w:p>
        </w:tc>
        <w:tc>
          <w:tcPr>
            <w:tcW w:w="757" w:type="pct"/>
            <w:tcBorders>
              <w:top w:val="nil"/>
              <w:bottom w:val="nil"/>
            </w:tcBorders>
            <w:shd w:val="clear" w:color="auto" w:fill="auto"/>
            <w:vAlign w:val="bottom"/>
          </w:tcPr>
          <w:p w14:paraId="6311E13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11 (73.3)</w:t>
            </w:r>
          </w:p>
        </w:tc>
      </w:tr>
      <w:tr w:rsidR="00BD03E5" w:rsidRPr="00CB423E" w14:paraId="78F8282C" w14:textId="77777777" w:rsidTr="008A07C7">
        <w:trPr>
          <w:trHeight w:val="227"/>
        </w:trPr>
        <w:tc>
          <w:tcPr>
            <w:tcW w:w="2648" w:type="pct"/>
            <w:tcBorders>
              <w:top w:val="nil"/>
              <w:bottom w:val="nil"/>
            </w:tcBorders>
            <w:vAlign w:val="bottom"/>
          </w:tcPr>
          <w:p w14:paraId="11B6973C"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not required; n (%)</w:t>
            </w:r>
          </w:p>
        </w:tc>
        <w:tc>
          <w:tcPr>
            <w:tcW w:w="782" w:type="pct"/>
            <w:tcBorders>
              <w:top w:val="nil"/>
              <w:bottom w:val="nil"/>
            </w:tcBorders>
            <w:vAlign w:val="bottom"/>
          </w:tcPr>
          <w:p w14:paraId="24D491E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(25.0)</w:t>
            </w:r>
          </w:p>
        </w:tc>
        <w:tc>
          <w:tcPr>
            <w:tcW w:w="813" w:type="pct"/>
            <w:tcBorders>
              <w:top w:val="nil"/>
              <w:bottom w:val="nil"/>
            </w:tcBorders>
            <w:vAlign w:val="bottom"/>
          </w:tcPr>
          <w:p w14:paraId="09EDC16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(14.3)</w:t>
            </w:r>
          </w:p>
        </w:tc>
        <w:tc>
          <w:tcPr>
            <w:tcW w:w="757" w:type="pct"/>
            <w:tcBorders>
              <w:top w:val="nil"/>
              <w:bottom w:val="nil"/>
            </w:tcBorders>
            <w:shd w:val="clear" w:color="auto" w:fill="auto"/>
            <w:vAlign w:val="bottom"/>
          </w:tcPr>
          <w:p w14:paraId="012163A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(20.0)</w:t>
            </w:r>
          </w:p>
        </w:tc>
      </w:tr>
      <w:tr w:rsidR="00BD03E5" w:rsidRPr="00CB423E" w14:paraId="4B879E83" w14:textId="77777777" w:rsidTr="008A07C7">
        <w:trPr>
          <w:trHeight w:val="227"/>
        </w:trPr>
        <w:tc>
          <w:tcPr>
            <w:tcW w:w="2648" w:type="pct"/>
            <w:tcBorders>
              <w:top w:val="nil"/>
              <w:bottom w:val="nil"/>
            </w:tcBorders>
            <w:vAlign w:val="bottom"/>
          </w:tcPr>
          <w:p w14:paraId="632A1685"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unknown; n (%)</w:t>
            </w:r>
          </w:p>
        </w:tc>
        <w:tc>
          <w:tcPr>
            <w:tcW w:w="782" w:type="pct"/>
            <w:tcBorders>
              <w:top w:val="nil"/>
              <w:bottom w:val="nil"/>
            </w:tcBorders>
            <w:vAlign w:val="bottom"/>
          </w:tcPr>
          <w:p w14:paraId="60AEDF5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2FBA92C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(14.3)</w:t>
            </w:r>
          </w:p>
        </w:tc>
        <w:tc>
          <w:tcPr>
            <w:tcW w:w="757" w:type="pct"/>
            <w:tcBorders>
              <w:top w:val="nil"/>
              <w:bottom w:val="nil"/>
            </w:tcBorders>
            <w:shd w:val="clear" w:color="auto" w:fill="auto"/>
            <w:vAlign w:val="bottom"/>
          </w:tcPr>
          <w:p w14:paraId="239CA58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(6.7)</w:t>
            </w:r>
          </w:p>
        </w:tc>
      </w:tr>
      <w:tr w:rsidR="00BD03E5" w:rsidRPr="00CB423E" w14:paraId="68FCBFA6" w14:textId="77777777" w:rsidTr="008A07C7">
        <w:trPr>
          <w:trHeight w:val="227"/>
        </w:trPr>
        <w:tc>
          <w:tcPr>
            <w:tcW w:w="2648" w:type="pct"/>
            <w:tcBorders>
              <w:top w:val="nil"/>
              <w:bottom w:val="nil"/>
            </w:tcBorders>
            <w:vAlign w:val="bottom"/>
          </w:tcPr>
          <w:p w14:paraId="2CD8D957"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1616989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248 (93.2)</w:t>
            </w:r>
          </w:p>
        </w:tc>
        <w:tc>
          <w:tcPr>
            <w:tcW w:w="813" w:type="pct"/>
            <w:tcBorders>
              <w:top w:val="nil"/>
              <w:bottom w:val="nil"/>
            </w:tcBorders>
            <w:vAlign w:val="bottom"/>
          </w:tcPr>
          <w:p w14:paraId="7BE9160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235 (92.2)</w:t>
            </w:r>
          </w:p>
        </w:tc>
        <w:tc>
          <w:tcPr>
            <w:tcW w:w="757" w:type="pct"/>
            <w:tcBorders>
              <w:top w:val="nil"/>
              <w:bottom w:val="nil"/>
            </w:tcBorders>
            <w:shd w:val="clear" w:color="auto" w:fill="auto"/>
            <w:vAlign w:val="bottom"/>
          </w:tcPr>
          <w:p w14:paraId="37FFBCD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483 (92.7)</w:t>
            </w:r>
          </w:p>
        </w:tc>
      </w:tr>
      <w:tr w:rsidR="00BD03E5" w:rsidRPr="00CB423E" w14:paraId="795D740A" w14:textId="77777777" w:rsidTr="008A07C7">
        <w:trPr>
          <w:trHeight w:val="227"/>
        </w:trPr>
        <w:tc>
          <w:tcPr>
            <w:tcW w:w="2648" w:type="pct"/>
            <w:tcBorders>
              <w:top w:val="nil"/>
              <w:bottom w:val="single" w:sz="4" w:space="0" w:color="auto"/>
            </w:tcBorders>
            <w:vAlign w:val="bottom"/>
          </w:tcPr>
          <w:p w14:paraId="435135F2"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bottom w:val="single" w:sz="4" w:space="0" w:color="auto"/>
            </w:tcBorders>
            <w:vAlign w:val="bottom"/>
          </w:tcPr>
          <w:p w14:paraId="1D8F5B4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10 (3.8)</w:t>
            </w:r>
          </w:p>
        </w:tc>
        <w:tc>
          <w:tcPr>
            <w:tcW w:w="813" w:type="pct"/>
            <w:tcBorders>
              <w:top w:val="nil"/>
              <w:bottom w:val="single" w:sz="4" w:space="0" w:color="auto"/>
            </w:tcBorders>
            <w:vAlign w:val="bottom"/>
          </w:tcPr>
          <w:p w14:paraId="1FAEA9B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13 (5.1)</w:t>
            </w:r>
          </w:p>
        </w:tc>
        <w:tc>
          <w:tcPr>
            <w:tcW w:w="757" w:type="pct"/>
            <w:tcBorders>
              <w:top w:val="nil"/>
              <w:bottom w:val="single" w:sz="4" w:space="0" w:color="auto"/>
            </w:tcBorders>
            <w:shd w:val="clear" w:color="auto" w:fill="auto"/>
            <w:vAlign w:val="bottom"/>
          </w:tcPr>
          <w:p w14:paraId="0AB2687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23 (4.4)</w:t>
            </w:r>
          </w:p>
        </w:tc>
      </w:tr>
      <w:tr w:rsidR="00BD03E5" w:rsidRPr="00CB423E" w14:paraId="6FDC3961" w14:textId="77777777" w:rsidTr="008A07C7">
        <w:trPr>
          <w:trHeight w:val="227"/>
        </w:trPr>
        <w:tc>
          <w:tcPr>
            <w:tcW w:w="2648" w:type="pct"/>
            <w:tcBorders>
              <w:top w:val="single" w:sz="4" w:space="0" w:color="auto"/>
              <w:bottom w:val="nil"/>
            </w:tcBorders>
            <w:vAlign w:val="bottom"/>
          </w:tcPr>
          <w:p w14:paraId="11399E4B"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b/>
                <w:sz w:val="22"/>
                <w:szCs w:val="22"/>
              </w:rPr>
              <w:t>Body Temperature</w:t>
            </w:r>
          </w:p>
        </w:tc>
        <w:tc>
          <w:tcPr>
            <w:tcW w:w="782" w:type="pct"/>
            <w:tcBorders>
              <w:top w:val="single" w:sz="4" w:space="0" w:color="auto"/>
              <w:bottom w:val="nil"/>
            </w:tcBorders>
            <w:vAlign w:val="center"/>
          </w:tcPr>
          <w:p w14:paraId="6A7A640F" w14:textId="77777777" w:rsidR="00BD03E5" w:rsidRPr="00CB423E" w:rsidRDefault="00BD03E5" w:rsidP="00FD19F5">
            <w:pPr>
              <w:pStyle w:val="BodyText"/>
              <w:jc w:val="center"/>
              <w:rPr>
                <w:rFonts w:ascii="Times New Roman" w:hAnsi="Times New Roman"/>
                <w:sz w:val="22"/>
                <w:szCs w:val="22"/>
              </w:rPr>
            </w:pPr>
          </w:p>
        </w:tc>
        <w:tc>
          <w:tcPr>
            <w:tcW w:w="813" w:type="pct"/>
            <w:tcBorders>
              <w:top w:val="single" w:sz="4" w:space="0" w:color="auto"/>
              <w:bottom w:val="nil"/>
            </w:tcBorders>
            <w:vAlign w:val="center"/>
          </w:tcPr>
          <w:p w14:paraId="745D71DB" w14:textId="77777777" w:rsidR="00BD03E5" w:rsidRPr="00CB423E" w:rsidRDefault="00BD03E5" w:rsidP="00FD19F5">
            <w:pPr>
              <w:pStyle w:val="BodyText"/>
              <w:jc w:val="center"/>
              <w:rPr>
                <w:rFonts w:ascii="Times New Roman" w:hAnsi="Times New Roman"/>
                <w:sz w:val="22"/>
                <w:szCs w:val="22"/>
              </w:rPr>
            </w:pPr>
          </w:p>
        </w:tc>
        <w:tc>
          <w:tcPr>
            <w:tcW w:w="757" w:type="pct"/>
            <w:tcBorders>
              <w:top w:val="single" w:sz="4" w:space="0" w:color="auto"/>
              <w:bottom w:val="nil"/>
            </w:tcBorders>
            <w:shd w:val="clear" w:color="auto" w:fill="auto"/>
            <w:vAlign w:val="center"/>
          </w:tcPr>
          <w:p w14:paraId="3FE5D9AB" w14:textId="77777777" w:rsidR="00BD03E5" w:rsidRPr="00CB423E" w:rsidRDefault="00BD03E5" w:rsidP="00FD19F5">
            <w:pPr>
              <w:pStyle w:val="BodyText"/>
              <w:jc w:val="center"/>
              <w:rPr>
                <w:rFonts w:ascii="Times New Roman" w:hAnsi="Times New Roman"/>
                <w:sz w:val="22"/>
                <w:szCs w:val="22"/>
              </w:rPr>
            </w:pPr>
          </w:p>
        </w:tc>
      </w:tr>
      <w:tr w:rsidR="00BD03E5" w:rsidRPr="00CB423E" w14:paraId="59585BDC" w14:textId="77777777" w:rsidTr="008A07C7">
        <w:trPr>
          <w:trHeight w:val="227"/>
        </w:trPr>
        <w:tc>
          <w:tcPr>
            <w:tcW w:w="2648" w:type="pct"/>
            <w:tcBorders>
              <w:top w:val="nil"/>
              <w:bottom w:val="nil"/>
            </w:tcBorders>
            <w:vAlign w:val="bottom"/>
          </w:tcPr>
          <w:p w14:paraId="6E922A48"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Clinically significant abnormality; n (%)</w:t>
            </w:r>
          </w:p>
        </w:tc>
        <w:tc>
          <w:tcPr>
            <w:tcW w:w="782" w:type="pct"/>
            <w:tcBorders>
              <w:top w:val="nil"/>
              <w:bottom w:val="nil"/>
            </w:tcBorders>
            <w:vAlign w:val="bottom"/>
          </w:tcPr>
          <w:p w14:paraId="786D09A8"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9 (3.4)</w:t>
            </w:r>
          </w:p>
        </w:tc>
        <w:tc>
          <w:tcPr>
            <w:tcW w:w="813" w:type="pct"/>
            <w:tcBorders>
              <w:top w:val="nil"/>
              <w:bottom w:val="nil"/>
            </w:tcBorders>
            <w:vAlign w:val="bottom"/>
          </w:tcPr>
          <w:p w14:paraId="0A187BD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13 (5.1)</w:t>
            </w:r>
          </w:p>
        </w:tc>
        <w:tc>
          <w:tcPr>
            <w:tcW w:w="757" w:type="pct"/>
            <w:tcBorders>
              <w:top w:val="nil"/>
              <w:bottom w:val="nil"/>
            </w:tcBorders>
            <w:shd w:val="clear" w:color="auto" w:fill="auto"/>
            <w:vAlign w:val="bottom"/>
          </w:tcPr>
          <w:p w14:paraId="685328F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22 (4.2)</w:t>
            </w:r>
          </w:p>
        </w:tc>
      </w:tr>
      <w:tr w:rsidR="00BD03E5" w:rsidRPr="00CB423E" w14:paraId="761D46A3" w14:textId="77777777" w:rsidTr="008A07C7">
        <w:trPr>
          <w:trHeight w:val="227"/>
        </w:trPr>
        <w:tc>
          <w:tcPr>
            <w:tcW w:w="2648" w:type="pct"/>
            <w:tcBorders>
              <w:top w:val="nil"/>
              <w:bottom w:val="nil"/>
            </w:tcBorders>
            <w:vAlign w:val="bottom"/>
          </w:tcPr>
          <w:p w14:paraId="2DC8DA9E"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n (%)</w:t>
            </w:r>
          </w:p>
        </w:tc>
        <w:tc>
          <w:tcPr>
            <w:tcW w:w="782" w:type="pct"/>
            <w:tcBorders>
              <w:top w:val="nil"/>
              <w:bottom w:val="nil"/>
            </w:tcBorders>
            <w:vAlign w:val="bottom"/>
          </w:tcPr>
          <w:p w14:paraId="0D77B51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5 (55.6)</w:t>
            </w:r>
          </w:p>
        </w:tc>
        <w:tc>
          <w:tcPr>
            <w:tcW w:w="813" w:type="pct"/>
            <w:tcBorders>
              <w:top w:val="nil"/>
              <w:bottom w:val="nil"/>
            </w:tcBorders>
            <w:vAlign w:val="bottom"/>
          </w:tcPr>
          <w:p w14:paraId="446C11F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6 (46.2)</w:t>
            </w:r>
          </w:p>
        </w:tc>
        <w:tc>
          <w:tcPr>
            <w:tcW w:w="757" w:type="pct"/>
            <w:tcBorders>
              <w:top w:val="nil"/>
              <w:bottom w:val="nil"/>
            </w:tcBorders>
            <w:shd w:val="clear" w:color="auto" w:fill="auto"/>
            <w:vAlign w:val="bottom"/>
          </w:tcPr>
          <w:p w14:paraId="00F946C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11 (50.0)</w:t>
            </w:r>
          </w:p>
        </w:tc>
      </w:tr>
      <w:tr w:rsidR="00BD03E5" w:rsidRPr="00CB423E" w14:paraId="73C99C21" w14:textId="77777777" w:rsidTr="008A07C7">
        <w:trPr>
          <w:trHeight w:val="227"/>
        </w:trPr>
        <w:tc>
          <w:tcPr>
            <w:tcW w:w="2648" w:type="pct"/>
            <w:tcBorders>
              <w:top w:val="nil"/>
              <w:bottom w:val="nil"/>
            </w:tcBorders>
            <w:vAlign w:val="bottom"/>
          </w:tcPr>
          <w:p w14:paraId="5C2BCF34"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not required; n (%)</w:t>
            </w:r>
          </w:p>
        </w:tc>
        <w:tc>
          <w:tcPr>
            <w:tcW w:w="782" w:type="pct"/>
            <w:tcBorders>
              <w:top w:val="nil"/>
              <w:bottom w:val="nil"/>
            </w:tcBorders>
            <w:vAlign w:val="bottom"/>
          </w:tcPr>
          <w:p w14:paraId="17B8EA2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(22.2)</w:t>
            </w:r>
          </w:p>
        </w:tc>
        <w:tc>
          <w:tcPr>
            <w:tcW w:w="813" w:type="pct"/>
            <w:tcBorders>
              <w:top w:val="nil"/>
              <w:bottom w:val="nil"/>
            </w:tcBorders>
            <w:vAlign w:val="bottom"/>
          </w:tcPr>
          <w:p w14:paraId="2BFC12CB"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6 (46.2)</w:t>
            </w:r>
          </w:p>
        </w:tc>
        <w:tc>
          <w:tcPr>
            <w:tcW w:w="757" w:type="pct"/>
            <w:tcBorders>
              <w:top w:val="nil"/>
              <w:bottom w:val="nil"/>
            </w:tcBorders>
            <w:shd w:val="clear" w:color="auto" w:fill="auto"/>
            <w:vAlign w:val="bottom"/>
          </w:tcPr>
          <w:p w14:paraId="0069BEC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8 (36.4)</w:t>
            </w:r>
          </w:p>
        </w:tc>
      </w:tr>
      <w:tr w:rsidR="00BD03E5" w:rsidRPr="00CB423E" w14:paraId="5A20826E" w14:textId="77777777" w:rsidTr="008A07C7">
        <w:trPr>
          <w:trHeight w:val="227"/>
        </w:trPr>
        <w:tc>
          <w:tcPr>
            <w:tcW w:w="2648" w:type="pct"/>
            <w:tcBorders>
              <w:top w:val="nil"/>
              <w:bottom w:val="nil"/>
            </w:tcBorders>
            <w:vAlign w:val="bottom"/>
          </w:tcPr>
          <w:p w14:paraId="1877A025"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Treatment required unknown; n (%)</w:t>
            </w:r>
          </w:p>
        </w:tc>
        <w:tc>
          <w:tcPr>
            <w:tcW w:w="782" w:type="pct"/>
            <w:tcBorders>
              <w:top w:val="nil"/>
              <w:bottom w:val="nil"/>
            </w:tcBorders>
            <w:vAlign w:val="bottom"/>
          </w:tcPr>
          <w:p w14:paraId="40475A9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 (22.2)</w:t>
            </w:r>
          </w:p>
        </w:tc>
        <w:tc>
          <w:tcPr>
            <w:tcW w:w="813" w:type="pct"/>
            <w:tcBorders>
              <w:top w:val="nil"/>
              <w:bottom w:val="nil"/>
            </w:tcBorders>
            <w:vAlign w:val="bottom"/>
          </w:tcPr>
          <w:p w14:paraId="0C6A768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 (7.7)</w:t>
            </w:r>
          </w:p>
        </w:tc>
        <w:tc>
          <w:tcPr>
            <w:tcW w:w="757" w:type="pct"/>
            <w:tcBorders>
              <w:top w:val="nil"/>
              <w:bottom w:val="nil"/>
            </w:tcBorders>
            <w:shd w:val="clear" w:color="auto" w:fill="auto"/>
            <w:vAlign w:val="bottom"/>
          </w:tcPr>
          <w:p w14:paraId="6B5294B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 (13.6)</w:t>
            </w:r>
          </w:p>
        </w:tc>
      </w:tr>
      <w:tr w:rsidR="00BD03E5" w:rsidRPr="00CB423E" w14:paraId="0FEC5CAF" w14:textId="77777777" w:rsidTr="008A07C7">
        <w:trPr>
          <w:trHeight w:val="227"/>
        </w:trPr>
        <w:tc>
          <w:tcPr>
            <w:tcW w:w="2648" w:type="pct"/>
            <w:tcBorders>
              <w:top w:val="nil"/>
              <w:bottom w:val="nil"/>
            </w:tcBorders>
            <w:vAlign w:val="bottom"/>
          </w:tcPr>
          <w:p w14:paraId="2C388E4E"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clinically significant abnormality; n (%)</w:t>
            </w:r>
          </w:p>
        </w:tc>
        <w:tc>
          <w:tcPr>
            <w:tcW w:w="782" w:type="pct"/>
            <w:tcBorders>
              <w:top w:val="nil"/>
              <w:bottom w:val="nil"/>
            </w:tcBorders>
            <w:vAlign w:val="bottom"/>
          </w:tcPr>
          <w:p w14:paraId="10B7FFB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247 (92.9)</w:t>
            </w:r>
          </w:p>
        </w:tc>
        <w:tc>
          <w:tcPr>
            <w:tcW w:w="813" w:type="pct"/>
            <w:tcBorders>
              <w:top w:val="nil"/>
              <w:bottom w:val="nil"/>
            </w:tcBorders>
            <w:vAlign w:val="bottom"/>
          </w:tcPr>
          <w:p w14:paraId="7DDA880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225 (88.2)</w:t>
            </w:r>
          </w:p>
        </w:tc>
        <w:tc>
          <w:tcPr>
            <w:tcW w:w="757" w:type="pct"/>
            <w:tcBorders>
              <w:top w:val="nil"/>
              <w:bottom w:val="nil"/>
            </w:tcBorders>
            <w:shd w:val="clear" w:color="auto" w:fill="auto"/>
            <w:vAlign w:val="bottom"/>
          </w:tcPr>
          <w:p w14:paraId="43A0EE8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472 (90.6)</w:t>
            </w:r>
          </w:p>
        </w:tc>
      </w:tr>
      <w:tr w:rsidR="00BD03E5" w:rsidRPr="00CB423E" w14:paraId="28C7B428" w14:textId="77777777" w:rsidTr="008A07C7">
        <w:trPr>
          <w:trHeight w:val="227"/>
        </w:trPr>
        <w:tc>
          <w:tcPr>
            <w:tcW w:w="2648" w:type="pct"/>
            <w:tcBorders>
              <w:top w:val="nil"/>
              <w:bottom w:val="nil"/>
            </w:tcBorders>
            <w:vAlign w:val="bottom"/>
          </w:tcPr>
          <w:p w14:paraId="79AC67A8"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Monitored but clinical significance unknown; n (%)</w:t>
            </w:r>
          </w:p>
        </w:tc>
        <w:tc>
          <w:tcPr>
            <w:tcW w:w="782" w:type="pct"/>
            <w:tcBorders>
              <w:top w:val="nil"/>
              <w:bottom w:val="nil"/>
            </w:tcBorders>
            <w:vAlign w:val="bottom"/>
          </w:tcPr>
          <w:p w14:paraId="6611A02D"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0 (0.0)</w:t>
            </w:r>
          </w:p>
        </w:tc>
        <w:tc>
          <w:tcPr>
            <w:tcW w:w="813" w:type="pct"/>
            <w:tcBorders>
              <w:top w:val="nil"/>
              <w:bottom w:val="nil"/>
            </w:tcBorders>
            <w:vAlign w:val="bottom"/>
          </w:tcPr>
          <w:p w14:paraId="4D3AB9D6"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1 (0.4)</w:t>
            </w:r>
          </w:p>
        </w:tc>
        <w:tc>
          <w:tcPr>
            <w:tcW w:w="757" w:type="pct"/>
            <w:tcBorders>
              <w:top w:val="nil"/>
              <w:bottom w:val="nil"/>
            </w:tcBorders>
            <w:shd w:val="clear" w:color="auto" w:fill="auto"/>
            <w:vAlign w:val="bottom"/>
          </w:tcPr>
          <w:p w14:paraId="60F81843"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1 (0.2)</w:t>
            </w:r>
          </w:p>
        </w:tc>
      </w:tr>
      <w:tr w:rsidR="00BD03E5" w:rsidRPr="00CB423E" w14:paraId="09F0F5A8" w14:textId="77777777" w:rsidTr="008A07C7">
        <w:trPr>
          <w:trHeight w:val="227"/>
        </w:trPr>
        <w:tc>
          <w:tcPr>
            <w:tcW w:w="2648" w:type="pct"/>
            <w:tcBorders>
              <w:top w:val="nil"/>
            </w:tcBorders>
            <w:vAlign w:val="bottom"/>
          </w:tcPr>
          <w:p w14:paraId="10573900"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Not monitored; n (%)</w:t>
            </w:r>
          </w:p>
        </w:tc>
        <w:tc>
          <w:tcPr>
            <w:tcW w:w="782" w:type="pct"/>
            <w:tcBorders>
              <w:top w:val="nil"/>
            </w:tcBorders>
            <w:vAlign w:val="bottom"/>
          </w:tcPr>
          <w:p w14:paraId="7D32800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10 (3.8)</w:t>
            </w:r>
          </w:p>
        </w:tc>
        <w:tc>
          <w:tcPr>
            <w:tcW w:w="813" w:type="pct"/>
            <w:tcBorders>
              <w:top w:val="nil"/>
            </w:tcBorders>
            <w:vAlign w:val="bottom"/>
          </w:tcPr>
          <w:p w14:paraId="1565796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16 (6.3)</w:t>
            </w:r>
          </w:p>
        </w:tc>
        <w:tc>
          <w:tcPr>
            <w:tcW w:w="757" w:type="pct"/>
            <w:tcBorders>
              <w:top w:val="nil"/>
            </w:tcBorders>
            <w:shd w:val="clear" w:color="auto" w:fill="auto"/>
            <w:vAlign w:val="bottom"/>
          </w:tcPr>
          <w:p w14:paraId="70EE885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26 (5.0)</w:t>
            </w:r>
          </w:p>
        </w:tc>
      </w:tr>
    </w:tbl>
    <w:p w14:paraId="7C0CDA4F" w14:textId="77777777" w:rsidR="00BD03E5" w:rsidRPr="00CB423E" w:rsidRDefault="00BD03E5" w:rsidP="00BD03E5">
      <w:pPr>
        <w:rPr>
          <w:rFonts w:ascii="Times New Roman" w:hAnsi="Times New Roman" w:cs="Times New Roman"/>
          <w:sz w:val="22"/>
          <w:szCs w:val="22"/>
        </w:rPr>
        <w:sectPr w:rsidR="00BD03E5" w:rsidRPr="00CB423E" w:rsidSect="00A63CB4">
          <w:pgSz w:w="11906" w:h="16838"/>
          <w:pgMar w:top="1440" w:right="1440" w:bottom="1440" w:left="1440" w:header="708" w:footer="708" w:gutter="0"/>
          <w:cols w:space="708"/>
          <w:docGrid w:linePitch="360"/>
        </w:sectPr>
      </w:pPr>
    </w:p>
    <w:p w14:paraId="14201651" w14:textId="2002C6FE" w:rsidR="00BD03E5" w:rsidRPr="00CB423E" w:rsidRDefault="00BD03E5" w:rsidP="00F56F79">
      <w:pPr>
        <w:pStyle w:val="Heading3"/>
        <w:rPr>
          <w:rFonts w:ascii="Times New Roman" w:hAnsi="Times New Roman" w:cs="Times New Roman"/>
        </w:rPr>
      </w:pPr>
      <w:bookmarkStart w:id="133" w:name="_Ref125997313"/>
      <w:bookmarkStart w:id="134" w:name="_Toc133405354"/>
      <w:bookmarkStart w:id="135" w:name="_Toc142924490"/>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23</w:t>
      </w:r>
      <w:r w:rsidRPr="00CB423E">
        <w:rPr>
          <w:rFonts w:ascii="Times New Roman" w:hAnsi="Times New Roman" w:cs="Times New Roman"/>
          <w:noProof/>
        </w:rPr>
        <w:fldChar w:fldCharType="end"/>
      </w:r>
      <w:bookmarkEnd w:id="133"/>
      <w:r w:rsidRPr="00CB423E">
        <w:rPr>
          <w:rFonts w:ascii="Times New Roman" w:hAnsi="Times New Roman" w:cs="Times New Roman"/>
        </w:rPr>
        <w:t xml:space="preserve">: Late </w:t>
      </w:r>
      <w:r w:rsidR="00FD19F5" w:rsidRPr="00CB423E">
        <w:rPr>
          <w:rFonts w:ascii="Times New Roman" w:hAnsi="Times New Roman" w:cs="Times New Roman"/>
        </w:rPr>
        <w:t>C</w:t>
      </w:r>
      <w:r w:rsidRPr="00CB423E">
        <w:rPr>
          <w:rFonts w:ascii="Times New Roman" w:hAnsi="Times New Roman" w:cs="Times New Roman"/>
        </w:rPr>
        <w:t>omplications (from discharge up to 30 days post-operatively)</w:t>
      </w:r>
      <w:bookmarkEnd w:id="134"/>
      <w:bookmarkEnd w:id="135"/>
    </w:p>
    <w:tbl>
      <w:tblPr>
        <w:tblW w:w="4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466"/>
        <w:gridCol w:w="1466"/>
        <w:gridCol w:w="1466"/>
      </w:tblGrid>
      <w:tr w:rsidR="00BD03E5" w:rsidRPr="00CB423E" w14:paraId="66524DD9" w14:textId="77777777" w:rsidTr="00216234">
        <w:trPr>
          <w:trHeight w:val="227"/>
        </w:trPr>
        <w:tc>
          <w:tcPr>
            <w:tcW w:w="2000" w:type="pct"/>
            <w:shd w:val="clear" w:color="auto" w:fill="auto"/>
          </w:tcPr>
          <w:p w14:paraId="2E04E097" w14:textId="77777777" w:rsidR="00BD03E5" w:rsidRPr="00CB423E" w:rsidRDefault="00BD03E5" w:rsidP="00FD19F5">
            <w:pPr>
              <w:pStyle w:val="BodyText"/>
              <w:rPr>
                <w:rFonts w:ascii="Times New Roman" w:hAnsi="Times New Roman"/>
                <w:b/>
                <w:i/>
                <w:sz w:val="22"/>
                <w:szCs w:val="22"/>
              </w:rPr>
            </w:pPr>
            <w:r w:rsidRPr="00CB423E">
              <w:rPr>
                <w:rFonts w:ascii="Times New Roman" w:hAnsi="Times New Roman"/>
                <w:b/>
                <w:i/>
                <w:sz w:val="22"/>
                <w:szCs w:val="22"/>
              </w:rPr>
              <w:t>Complication</w:t>
            </w:r>
          </w:p>
        </w:tc>
        <w:tc>
          <w:tcPr>
            <w:tcW w:w="1000" w:type="pct"/>
            <w:shd w:val="clear" w:color="auto" w:fill="auto"/>
          </w:tcPr>
          <w:p w14:paraId="0C28DF6B"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6 months surgery</w:t>
            </w:r>
          </w:p>
        </w:tc>
        <w:tc>
          <w:tcPr>
            <w:tcW w:w="1000" w:type="pct"/>
            <w:shd w:val="clear" w:color="auto" w:fill="auto"/>
          </w:tcPr>
          <w:p w14:paraId="170FC831"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12 months surgery</w:t>
            </w:r>
          </w:p>
        </w:tc>
        <w:tc>
          <w:tcPr>
            <w:tcW w:w="1001" w:type="pct"/>
            <w:shd w:val="clear" w:color="auto" w:fill="auto"/>
          </w:tcPr>
          <w:p w14:paraId="537FBBBE"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Overall</w:t>
            </w:r>
          </w:p>
        </w:tc>
      </w:tr>
      <w:tr w:rsidR="00BD03E5" w:rsidRPr="00CB423E" w14:paraId="0F477587" w14:textId="77777777" w:rsidTr="00216234">
        <w:trPr>
          <w:trHeight w:val="227"/>
        </w:trPr>
        <w:tc>
          <w:tcPr>
            <w:tcW w:w="2000" w:type="pct"/>
          </w:tcPr>
          <w:p w14:paraId="7E817843" w14:textId="77777777" w:rsidR="00BD03E5" w:rsidRPr="00CB423E" w:rsidRDefault="00BD03E5" w:rsidP="00FD19F5">
            <w:pPr>
              <w:pStyle w:val="BodyText"/>
              <w:rPr>
                <w:rFonts w:ascii="Times New Roman" w:hAnsi="Times New Roman"/>
                <w:b/>
                <w:sz w:val="22"/>
                <w:szCs w:val="22"/>
              </w:rPr>
            </w:pPr>
            <w:r w:rsidRPr="00CB423E">
              <w:rPr>
                <w:rFonts w:ascii="Times New Roman" w:hAnsi="Times New Roman"/>
                <w:sz w:val="22"/>
                <w:szCs w:val="22"/>
              </w:rPr>
              <w:t>Number of participants at 30 day follow up</w:t>
            </w:r>
          </w:p>
        </w:tc>
        <w:tc>
          <w:tcPr>
            <w:tcW w:w="1000" w:type="pct"/>
            <w:vAlign w:val="bottom"/>
          </w:tcPr>
          <w:p w14:paraId="47EF9AE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258</w:t>
            </w:r>
          </w:p>
        </w:tc>
        <w:tc>
          <w:tcPr>
            <w:tcW w:w="1000" w:type="pct"/>
            <w:vAlign w:val="bottom"/>
          </w:tcPr>
          <w:p w14:paraId="4E164D6F"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244</w:t>
            </w:r>
          </w:p>
        </w:tc>
        <w:tc>
          <w:tcPr>
            <w:tcW w:w="1001" w:type="pct"/>
            <w:shd w:val="clear" w:color="auto" w:fill="auto"/>
            <w:vAlign w:val="bottom"/>
          </w:tcPr>
          <w:p w14:paraId="48A57A0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502</w:t>
            </w:r>
          </w:p>
        </w:tc>
      </w:tr>
      <w:tr w:rsidR="00BD03E5" w:rsidRPr="00CB423E" w14:paraId="4A446363" w14:textId="77777777" w:rsidTr="00216234">
        <w:trPr>
          <w:trHeight w:val="227"/>
        </w:trPr>
        <w:tc>
          <w:tcPr>
            <w:tcW w:w="2000" w:type="pct"/>
          </w:tcPr>
          <w:p w14:paraId="43746FBE"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Secondary bleeding</w:t>
            </w:r>
          </w:p>
        </w:tc>
        <w:tc>
          <w:tcPr>
            <w:tcW w:w="1000" w:type="pct"/>
            <w:vAlign w:val="bottom"/>
          </w:tcPr>
          <w:p w14:paraId="64EFB299" w14:textId="77777777" w:rsidR="00BD03E5" w:rsidRPr="00CB423E" w:rsidRDefault="00BD03E5" w:rsidP="00FD19F5">
            <w:pPr>
              <w:pStyle w:val="BodyText"/>
              <w:jc w:val="center"/>
              <w:rPr>
                <w:rFonts w:ascii="Times New Roman" w:hAnsi="Times New Roman"/>
                <w:sz w:val="22"/>
                <w:szCs w:val="22"/>
              </w:rPr>
            </w:pPr>
          </w:p>
        </w:tc>
        <w:tc>
          <w:tcPr>
            <w:tcW w:w="1000" w:type="pct"/>
            <w:vAlign w:val="bottom"/>
          </w:tcPr>
          <w:p w14:paraId="5AA38AF8" w14:textId="77777777" w:rsidR="00BD03E5" w:rsidRPr="00CB423E" w:rsidRDefault="00BD03E5" w:rsidP="00FD19F5">
            <w:pPr>
              <w:pStyle w:val="BodyText"/>
              <w:jc w:val="center"/>
              <w:rPr>
                <w:rFonts w:ascii="Times New Roman" w:hAnsi="Times New Roman"/>
                <w:sz w:val="22"/>
                <w:szCs w:val="22"/>
              </w:rPr>
            </w:pPr>
          </w:p>
        </w:tc>
        <w:tc>
          <w:tcPr>
            <w:tcW w:w="1001" w:type="pct"/>
            <w:shd w:val="clear" w:color="auto" w:fill="auto"/>
            <w:vAlign w:val="bottom"/>
          </w:tcPr>
          <w:p w14:paraId="4F1741CE" w14:textId="77777777" w:rsidR="00BD03E5" w:rsidRPr="00CB423E" w:rsidRDefault="00BD03E5" w:rsidP="00FD19F5">
            <w:pPr>
              <w:pStyle w:val="BodyText"/>
              <w:jc w:val="center"/>
              <w:rPr>
                <w:rFonts w:ascii="Times New Roman" w:hAnsi="Times New Roman"/>
                <w:sz w:val="22"/>
                <w:szCs w:val="22"/>
              </w:rPr>
            </w:pPr>
          </w:p>
        </w:tc>
      </w:tr>
      <w:tr w:rsidR="00BD03E5" w:rsidRPr="00CB423E" w14:paraId="373A260B" w14:textId="77777777" w:rsidTr="00216234">
        <w:trPr>
          <w:trHeight w:val="227"/>
        </w:trPr>
        <w:tc>
          <w:tcPr>
            <w:tcW w:w="2000" w:type="pct"/>
          </w:tcPr>
          <w:p w14:paraId="3CA5A7DA"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Yes; n (%)</w:t>
            </w:r>
          </w:p>
        </w:tc>
        <w:tc>
          <w:tcPr>
            <w:tcW w:w="1000" w:type="pct"/>
            <w:vAlign w:val="bottom"/>
          </w:tcPr>
          <w:p w14:paraId="3A253CB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1 (0.4)</w:t>
            </w:r>
          </w:p>
        </w:tc>
        <w:tc>
          <w:tcPr>
            <w:tcW w:w="1000" w:type="pct"/>
            <w:vAlign w:val="bottom"/>
          </w:tcPr>
          <w:p w14:paraId="4196651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3 (1.2)</w:t>
            </w:r>
          </w:p>
        </w:tc>
        <w:tc>
          <w:tcPr>
            <w:tcW w:w="1001" w:type="pct"/>
            <w:shd w:val="clear" w:color="auto" w:fill="auto"/>
            <w:vAlign w:val="bottom"/>
          </w:tcPr>
          <w:p w14:paraId="41B0D07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4 (0.8)</w:t>
            </w:r>
          </w:p>
        </w:tc>
      </w:tr>
      <w:tr w:rsidR="00BD03E5" w:rsidRPr="00CB423E" w14:paraId="3F6A45FE" w14:textId="77777777" w:rsidTr="00216234">
        <w:trPr>
          <w:trHeight w:val="227"/>
        </w:trPr>
        <w:tc>
          <w:tcPr>
            <w:tcW w:w="2000" w:type="pct"/>
          </w:tcPr>
          <w:p w14:paraId="4CD25268" w14:textId="77777777" w:rsidR="00BD03E5" w:rsidRPr="00CB423E" w:rsidRDefault="00BD03E5" w:rsidP="00FD19F5">
            <w:pPr>
              <w:pStyle w:val="BodyText"/>
              <w:jc w:val="right"/>
              <w:rPr>
                <w:rFonts w:ascii="Times New Roman" w:hAnsi="Times New Roman"/>
                <w:sz w:val="22"/>
                <w:szCs w:val="22"/>
              </w:rPr>
            </w:pPr>
            <w:r w:rsidRPr="00CB423E">
              <w:rPr>
                <w:rFonts w:ascii="Times New Roman" w:hAnsi="Times New Roman"/>
                <w:sz w:val="22"/>
                <w:szCs w:val="22"/>
              </w:rPr>
              <w:t>Not recorded</w:t>
            </w:r>
          </w:p>
        </w:tc>
        <w:tc>
          <w:tcPr>
            <w:tcW w:w="1000" w:type="pct"/>
            <w:vAlign w:val="bottom"/>
          </w:tcPr>
          <w:p w14:paraId="3BB0348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w:t>
            </w:r>
          </w:p>
        </w:tc>
        <w:tc>
          <w:tcPr>
            <w:tcW w:w="1000" w:type="pct"/>
            <w:vAlign w:val="bottom"/>
          </w:tcPr>
          <w:p w14:paraId="71DBE33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0</w:t>
            </w:r>
          </w:p>
        </w:tc>
        <w:tc>
          <w:tcPr>
            <w:tcW w:w="1001" w:type="pct"/>
            <w:shd w:val="clear" w:color="auto" w:fill="auto"/>
            <w:vAlign w:val="bottom"/>
          </w:tcPr>
          <w:p w14:paraId="1BA90D2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w:t>
            </w:r>
          </w:p>
        </w:tc>
      </w:tr>
    </w:tbl>
    <w:p w14:paraId="6B0BFD48" w14:textId="77777777" w:rsidR="00BD03E5" w:rsidRPr="00CB423E" w:rsidRDefault="00BD03E5" w:rsidP="00BD03E5">
      <w:pPr>
        <w:rPr>
          <w:rFonts w:ascii="Times New Roman" w:hAnsi="Times New Roman" w:cs="Times New Roman"/>
          <w:sz w:val="22"/>
          <w:szCs w:val="22"/>
        </w:rPr>
      </w:pPr>
    </w:p>
    <w:p w14:paraId="64904AA2" w14:textId="77777777" w:rsidR="004F08AF" w:rsidRPr="00CB423E" w:rsidRDefault="004F08AF" w:rsidP="00BD03E5">
      <w:pPr>
        <w:rPr>
          <w:rFonts w:ascii="Times New Roman" w:hAnsi="Times New Roman" w:cs="Times New Roman"/>
          <w:sz w:val="22"/>
          <w:szCs w:val="22"/>
        </w:rPr>
        <w:sectPr w:rsidR="004F08AF" w:rsidRPr="00CB423E" w:rsidSect="004F08AF">
          <w:pgSz w:w="11906" w:h="16838"/>
          <w:pgMar w:top="1440" w:right="1440" w:bottom="1440" w:left="1440" w:header="708" w:footer="708" w:gutter="0"/>
          <w:cols w:space="708"/>
          <w:docGrid w:linePitch="360"/>
        </w:sectPr>
      </w:pPr>
    </w:p>
    <w:p w14:paraId="243E1E8D" w14:textId="2431841C" w:rsidR="00BD03E5" w:rsidRPr="00CB423E" w:rsidRDefault="00BD03E5" w:rsidP="00F56F79">
      <w:pPr>
        <w:pStyle w:val="Heading3"/>
        <w:rPr>
          <w:rFonts w:ascii="Times New Roman" w:hAnsi="Times New Roman" w:cs="Times New Roman"/>
        </w:rPr>
      </w:pPr>
      <w:bookmarkStart w:id="136" w:name="_Ref125997433"/>
      <w:bookmarkStart w:id="137" w:name="_Toc133405355"/>
      <w:bookmarkStart w:id="138" w:name="_Toc142924491"/>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24</w:t>
      </w:r>
      <w:r w:rsidRPr="00CB423E">
        <w:rPr>
          <w:rFonts w:ascii="Times New Roman" w:hAnsi="Times New Roman" w:cs="Times New Roman"/>
          <w:noProof/>
        </w:rPr>
        <w:fldChar w:fldCharType="end"/>
      </w:r>
      <w:bookmarkEnd w:id="136"/>
      <w:r w:rsidRPr="00CB423E">
        <w:rPr>
          <w:rFonts w:ascii="Times New Roman" w:hAnsi="Times New Roman" w:cs="Times New Roman"/>
        </w:rPr>
        <w:t xml:space="preserve">:  Listing of Serious </w:t>
      </w:r>
      <w:r w:rsidR="00497D78" w:rsidRPr="00CB423E">
        <w:rPr>
          <w:rFonts w:ascii="Times New Roman" w:hAnsi="Times New Roman" w:cs="Times New Roman"/>
        </w:rPr>
        <w:t>A</w:t>
      </w:r>
      <w:r w:rsidRPr="00CB423E">
        <w:rPr>
          <w:rFonts w:ascii="Times New Roman" w:hAnsi="Times New Roman" w:cs="Times New Roman"/>
        </w:rPr>
        <w:t xml:space="preserve">dverse </w:t>
      </w:r>
      <w:r w:rsidR="00497D78" w:rsidRPr="00CB423E">
        <w:rPr>
          <w:rFonts w:ascii="Times New Roman" w:hAnsi="Times New Roman" w:cs="Times New Roman"/>
        </w:rPr>
        <w:t>E</w:t>
      </w:r>
      <w:r w:rsidRPr="00CB423E">
        <w:rPr>
          <w:rFonts w:ascii="Times New Roman" w:hAnsi="Times New Roman" w:cs="Times New Roman"/>
        </w:rPr>
        <w:t>vents</w:t>
      </w:r>
      <w:bookmarkEnd w:id="137"/>
      <w:bookmarkEnd w:id="138"/>
    </w:p>
    <w:tbl>
      <w:tblPr>
        <w:tblpPr w:leftFromText="180" w:rightFromText="180" w:vertAnchor="text" w:horzAnchor="margin" w:tblpX="-142" w:tblpY="355"/>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
        <w:gridCol w:w="1237"/>
        <w:gridCol w:w="1013"/>
        <w:gridCol w:w="1382"/>
        <w:gridCol w:w="1382"/>
        <w:gridCol w:w="1480"/>
        <w:gridCol w:w="1017"/>
        <w:gridCol w:w="1180"/>
        <w:gridCol w:w="1180"/>
        <w:gridCol w:w="683"/>
        <w:gridCol w:w="667"/>
        <w:gridCol w:w="1245"/>
      </w:tblGrid>
      <w:tr w:rsidR="00E2404B" w:rsidRPr="00CB423E" w14:paraId="7E54D8C3" w14:textId="77777777" w:rsidTr="00216234">
        <w:trPr>
          <w:trHeight w:val="255"/>
          <w:tblHeader/>
        </w:trPr>
        <w:tc>
          <w:tcPr>
            <w:tcW w:w="518" w:type="dxa"/>
            <w:vMerge w:val="restart"/>
          </w:tcPr>
          <w:p w14:paraId="7E26C0EA" w14:textId="77777777" w:rsidR="00BD03E5" w:rsidRPr="00CB423E" w:rsidRDefault="00BD03E5" w:rsidP="00FD19F5">
            <w:pPr>
              <w:jc w:val="center"/>
              <w:rPr>
                <w:rFonts w:ascii="Times New Roman" w:hAnsi="Times New Roman" w:cs="Times New Roman"/>
                <w:b/>
                <w:sz w:val="18"/>
                <w:szCs w:val="18"/>
              </w:rPr>
            </w:pPr>
            <w:bookmarkStart w:id="139" w:name="_Ref13488529"/>
            <w:bookmarkStart w:id="140" w:name="_Toc413674341"/>
            <w:bookmarkStart w:id="141" w:name="_Toc31182085"/>
            <w:bookmarkStart w:id="142" w:name="_Toc75353200"/>
            <w:r w:rsidRPr="00CB423E">
              <w:rPr>
                <w:rFonts w:ascii="Times New Roman" w:hAnsi="Times New Roman" w:cs="Times New Roman"/>
                <w:b/>
                <w:sz w:val="18"/>
                <w:szCs w:val="18"/>
              </w:rPr>
              <w:t>SAE No.</w:t>
            </w:r>
          </w:p>
        </w:tc>
        <w:tc>
          <w:tcPr>
            <w:tcW w:w="0" w:type="auto"/>
            <w:vMerge w:val="restart"/>
          </w:tcPr>
          <w:p w14:paraId="2FC3CBF7"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Surgery group</w:t>
            </w:r>
          </w:p>
        </w:tc>
        <w:tc>
          <w:tcPr>
            <w:tcW w:w="1241" w:type="dxa"/>
            <w:vMerge w:val="restart"/>
          </w:tcPr>
          <w:p w14:paraId="05749F6C" w14:textId="77777777" w:rsidR="00BD03E5" w:rsidRPr="00CB423E" w:rsidRDefault="00BD03E5" w:rsidP="00FD19F5">
            <w:pPr>
              <w:rPr>
                <w:rFonts w:ascii="Times New Roman" w:hAnsi="Times New Roman" w:cs="Times New Roman"/>
                <w:b/>
                <w:sz w:val="18"/>
                <w:szCs w:val="18"/>
                <w:vertAlign w:val="superscript"/>
              </w:rPr>
            </w:pPr>
            <w:r w:rsidRPr="00CB423E">
              <w:rPr>
                <w:rFonts w:ascii="Times New Roman" w:hAnsi="Times New Roman" w:cs="Times New Roman"/>
                <w:b/>
                <w:sz w:val="18"/>
                <w:szCs w:val="18"/>
              </w:rPr>
              <w:t>Main diagnostic symptom reported</w:t>
            </w:r>
          </w:p>
        </w:tc>
        <w:tc>
          <w:tcPr>
            <w:tcW w:w="1020" w:type="dxa"/>
            <w:vMerge w:val="restart"/>
          </w:tcPr>
          <w:p w14:paraId="661499CB"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Severity</w:t>
            </w:r>
          </w:p>
        </w:tc>
        <w:tc>
          <w:tcPr>
            <w:tcW w:w="2776" w:type="dxa"/>
            <w:gridSpan w:val="2"/>
          </w:tcPr>
          <w:p w14:paraId="3F5CFD5A"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Seriousness</w:t>
            </w:r>
          </w:p>
        </w:tc>
        <w:tc>
          <w:tcPr>
            <w:tcW w:w="2510" w:type="dxa"/>
            <w:gridSpan w:val="2"/>
          </w:tcPr>
          <w:p w14:paraId="6D704228"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Relationship to intervention</w:t>
            </w:r>
          </w:p>
          <w:p w14:paraId="06A6D7EB"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 xml:space="preserve">(Most likely cause, if </w:t>
            </w:r>
            <w:r w:rsidRPr="00CB423E">
              <w:rPr>
                <w:rFonts w:ascii="Times New Roman" w:hAnsi="Times New Roman" w:cs="Times New Roman"/>
                <w:b/>
                <w:sz w:val="18"/>
                <w:szCs w:val="18"/>
              </w:rPr>
              <w:br/>
              <w:t>unrelated or unlikely)</w:t>
            </w:r>
          </w:p>
        </w:tc>
        <w:tc>
          <w:tcPr>
            <w:tcW w:w="2372" w:type="dxa"/>
            <w:gridSpan w:val="2"/>
          </w:tcPr>
          <w:p w14:paraId="49B60EB0"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Expectedness</w:t>
            </w:r>
          </w:p>
        </w:tc>
        <w:tc>
          <w:tcPr>
            <w:tcW w:w="1352" w:type="dxa"/>
            <w:gridSpan w:val="2"/>
          </w:tcPr>
          <w:p w14:paraId="685E583E"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Unanticipated problem</w:t>
            </w:r>
          </w:p>
        </w:tc>
        <w:tc>
          <w:tcPr>
            <w:tcW w:w="1250" w:type="dxa"/>
          </w:tcPr>
          <w:p w14:paraId="066C285B"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Action taken</w:t>
            </w:r>
          </w:p>
        </w:tc>
      </w:tr>
      <w:tr w:rsidR="00E2404B" w:rsidRPr="00CB423E" w14:paraId="599188DD" w14:textId="77777777" w:rsidTr="00216234">
        <w:trPr>
          <w:trHeight w:val="77"/>
          <w:tblHeader/>
        </w:trPr>
        <w:tc>
          <w:tcPr>
            <w:tcW w:w="518" w:type="dxa"/>
            <w:vMerge/>
          </w:tcPr>
          <w:p w14:paraId="180CA967" w14:textId="77777777" w:rsidR="00BD03E5" w:rsidRPr="00CB423E" w:rsidRDefault="00BD03E5" w:rsidP="00FD19F5">
            <w:pPr>
              <w:jc w:val="center"/>
              <w:rPr>
                <w:rFonts w:ascii="Times New Roman" w:hAnsi="Times New Roman" w:cs="Times New Roman"/>
                <w:b/>
                <w:sz w:val="18"/>
                <w:szCs w:val="18"/>
              </w:rPr>
            </w:pPr>
          </w:p>
        </w:tc>
        <w:tc>
          <w:tcPr>
            <w:tcW w:w="0" w:type="auto"/>
            <w:vMerge/>
          </w:tcPr>
          <w:p w14:paraId="38CB91EF" w14:textId="77777777" w:rsidR="00BD03E5" w:rsidRPr="00CB423E" w:rsidRDefault="00BD03E5" w:rsidP="00FD19F5">
            <w:pPr>
              <w:jc w:val="center"/>
              <w:rPr>
                <w:rFonts w:ascii="Times New Roman" w:hAnsi="Times New Roman" w:cs="Times New Roman"/>
                <w:b/>
                <w:sz w:val="18"/>
                <w:szCs w:val="18"/>
              </w:rPr>
            </w:pPr>
          </w:p>
        </w:tc>
        <w:tc>
          <w:tcPr>
            <w:tcW w:w="1241" w:type="dxa"/>
            <w:vMerge/>
          </w:tcPr>
          <w:p w14:paraId="74AA5C88" w14:textId="77777777" w:rsidR="00BD03E5" w:rsidRPr="00CB423E" w:rsidRDefault="00BD03E5" w:rsidP="00FD19F5">
            <w:pPr>
              <w:jc w:val="center"/>
              <w:rPr>
                <w:rFonts w:ascii="Times New Roman" w:hAnsi="Times New Roman" w:cs="Times New Roman"/>
                <w:b/>
                <w:sz w:val="18"/>
                <w:szCs w:val="18"/>
              </w:rPr>
            </w:pPr>
          </w:p>
        </w:tc>
        <w:tc>
          <w:tcPr>
            <w:tcW w:w="1020" w:type="dxa"/>
            <w:vMerge/>
          </w:tcPr>
          <w:p w14:paraId="46ACBE06" w14:textId="77777777" w:rsidR="00BD03E5" w:rsidRPr="00CB423E" w:rsidRDefault="00BD03E5" w:rsidP="00FD19F5">
            <w:pPr>
              <w:jc w:val="center"/>
              <w:rPr>
                <w:rFonts w:ascii="Times New Roman" w:hAnsi="Times New Roman" w:cs="Times New Roman"/>
                <w:b/>
                <w:sz w:val="18"/>
                <w:szCs w:val="18"/>
              </w:rPr>
            </w:pPr>
          </w:p>
        </w:tc>
        <w:tc>
          <w:tcPr>
            <w:tcW w:w="1388" w:type="dxa"/>
          </w:tcPr>
          <w:p w14:paraId="6C02C651"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Principal Investigator (PI)</w:t>
            </w:r>
          </w:p>
        </w:tc>
        <w:tc>
          <w:tcPr>
            <w:tcW w:w="1388" w:type="dxa"/>
          </w:tcPr>
          <w:p w14:paraId="417EFEF9"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Chief Investigator (CI)</w:t>
            </w:r>
          </w:p>
        </w:tc>
        <w:tc>
          <w:tcPr>
            <w:tcW w:w="1488" w:type="dxa"/>
          </w:tcPr>
          <w:p w14:paraId="40085F83" w14:textId="77777777" w:rsidR="00BD03E5" w:rsidRPr="00CB423E" w:rsidRDefault="00BD03E5" w:rsidP="00FD19F5">
            <w:pPr>
              <w:jc w:val="center"/>
              <w:rPr>
                <w:rFonts w:ascii="Times New Roman" w:hAnsi="Times New Roman" w:cs="Times New Roman"/>
                <w:b/>
                <w:sz w:val="18"/>
                <w:szCs w:val="18"/>
              </w:rPr>
            </w:pPr>
            <w:r w:rsidRPr="00CB423E">
              <w:rPr>
                <w:rFonts w:ascii="Times New Roman" w:hAnsi="Times New Roman" w:cs="Times New Roman"/>
                <w:b/>
                <w:sz w:val="18"/>
                <w:szCs w:val="18"/>
              </w:rPr>
              <w:t>PI</w:t>
            </w:r>
          </w:p>
        </w:tc>
        <w:tc>
          <w:tcPr>
            <w:tcW w:w="1022" w:type="dxa"/>
          </w:tcPr>
          <w:p w14:paraId="1C450241" w14:textId="77777777" w:rsidR="00BD03E5" w:rsidRPr="00CB423E" w:rsidRDefault="00BD03E5" w:rsidP="00FD19F5">
            <w:pPr>
              <w:rPr>
                <w:rFonts w:ascii="Times New Roman" w:hAnsi="Times New Roman" w:cs="Times New Roman"/>
                <w:b/>
                <w:sz w:val="18"/>
                <w:szCs w:val="18"/>
              </w:rPr>
            </w:pPr>
            <w:r w:rsidRPr="00CB423E">
              <w:rPr>
                <w:rFonts w:ascii="Times New Roman" w:hAnsi="Times New Roman" w:cs="Times New Roman"/>
                <w:b/>
                <w:sz w:val="18"/>
                <w:szCs w:val="18"/>
              </w:rPr>
              <w:t>CI</w:t>
            </w:r>
          </w:p>
        </w:tc>
        <w:tc>
          <w:tcPr>
            <w:tcW w:w="1186" w:type="dxa"/>
          </w:tcPr>
          <w:p w14:paraId="1E742D0A" w14:textId="77777777" w:rsidR="00BD03E5" w:rsidRPr="00CB423E" w:rsidRDefault="00BD03E5" w:rsidP="00FD19F5">
            <w:pPr>
              <w:rPr>
                <w:rFonts w:ascii="Times New Roman" w:hAnsi="Times New Roman" w:cs="Times New Roman"/>
                <w:b/>
                <w:sz w:val="18"/>
                <w:szCs w:val="18"/>
              </w:rPr>
            </w:pPr>
            <w:r w:rsidRPr="00CB423E">
              <w:rPr>
                <w:rFonts w:ascii="Times New Roman" w:hAnsi="Times New Roman" w:cs="Times New Roman"/>
                <w:b/>
                <w:sz w:val="18"/>
                <w:szCs w:val="18"/>
              </w:rPr>
              <w:t>PI</w:t>
            </w:r>
          </w:p>
        </w:tc>
        <w:tc>
          <w:tcPr>
            <w:tcW w:w="1186" w:type="dxa"/>
          </w:tcPr>
          <w:p w14:paraId="69F09FAA" w14:textId="77777777" w:rsidR="00BD03E5" w:rsidRPr="00CB423E" w:rsidRDefault="00BD03E5" w:rsidP="00FD19F5">
            <w:pPr>
              <w:rPr>
                <w:rFonts w:ascii="Times New Roman" w:hAnsi="Times New Roman" w:cs="Times New Roman"/>
                <w:b/>
                <w:sz w:val="18"/>
                <w:szCs w:val="18"/>
              </w:rPr>
            </w:pPr>
            <w:r w:rsidRPr="00CB423E">
              <w:rPr>
                <w:rFonts w:ascii="Times New Roman" w:hAnsi="Times New Roman" w:cs="Times New Roman"/>
                <w:b/>
                <w:sz w:val="18"/>
                <w:szCs w:val="18"/>
              </w:rPr>
              <w:t>CI</w:t>
            </w:r>
          </w:p>
        </w:tc>
        <w:tc>
          <w:tcPr>
            <w:tcW w:w="683" w:type="dxa"/>
          </w:tcPr>
          <w:p w14:paraId="4F2A1E17" w14:textId="77777777" w:rsidR="00BD03E5" w:rsidRPr="00CB423E" w:rsidRDefault="00BD03E5" w:rsidP="00FD19F5">
            <w:pPr>
              <w:rPr>
                <w:rFonts w:ascii="Times New Roman" w:hAnsi="Times New Roman" w:cs="Times New Roman"/>
                <w:b/>
                <w:sz w:val="18"/>
                <w:szCs w:val="18"/>
              </w:rPr>
            </w:pPr>
            <w:r w:rsidRPr="00CB423E">
              <w:rPr>
                <w:rFonts w:ascii="Times New Roman" w:hAnsi="Times New Roman" w:cs="Times New Roman"/>
                <w:b/>
                <w:sz w:val="18"/>
                <w:szCs w:val="18"/>
              </w:rPr>
              <w:t>PI</w:t>
            </w:r>
          </w:p>
        </w:tc>
        <w:tc>
          <w:tcPr>
            <w:tcW w:w="669" w:type="dxa"/>
          </w:tcPr>
          <w:p w14:paraId="1DD13053" w14:textId="77777777" w:rsidR="00BD03E5" w:rsidRPr="00CB423E" w:rsidRDefault="00BD03E5" w:rsidP="00FD19F5">
            <w:pPr>
              <w:rPr>
                <w:rFonts w:ascii="Times New Roman" w:hAnsi="Times New Roman" w:cs="Times New Roman"/>
                <w:b/>
                <w:sz w:val="18"/>
                <w:szCs w:val="18"/>
              </w:rPr>
            </w:pPr>
            <w:r w:rsidRPr="00CB423E">
              <w:rPr>
                <w:rFonts w:ascii="Times New Roman" w:hAnsi="Times New Roman" w:cs="Times New Roman"/>
                <w:b/>
                <w:sz w:val="18"/>
                <w:szCs w:val="18"/>
              </w:rPr>
              <w:t>CI</w:t>
            </w:r>
          </w:p>
        </w:tc>
        <w:tc>
          <w:tcPr>
            <w:tcW w:w="1250" w:type="dxa"/>
          </w:tcPr>
          <w:p w14:paraId="7D379D11" w14:textId="77777777" w:rsidR="00BD03E5" w:rsidRPr="00CB423E" w:rsidRDefault="00BD03E5" w:rsidP="00FD19F5">
            <w:pPr>
              <w:jc w:val="center"/>
              <w:rPr>
                <w:rFonts w:ascii="Times New Roman" w:hAnsi="Times New Roman" w:cs="Times New Roman"/>
                <w:sz w:val="18"/>
                <w:szCs w:val="18"/>
              </w:rPr>
            </w:pPr>
          </w:p>
        </w:tc>
      </w:tr>
      <w:tr w:rsidR="00E2404B" w:rsidRPr="00CB423E" w14:paraId="0E448D1E" w14:textId="77777777" w:rsidTr="00216234">
        <w:trPr>
          <w:trHeight w:val="77"/>
        </w:trPr>
        <w:tc>
          <w:tcPr>
            <w:tcW w:w="518" w:type="dxa"/>
          </w:tcPr>
          <w:p w14:paraId="3F3C7182"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i/>
                <w:sz w:val="18"/>
                <w:szCs w:val="18"/>
              </w:rPr>
              <w:t>1</w:t>
            </w:r>
          </w:p>
        </w:tc>
        <w:tc>
          <w:tcPr>
            <w:tcW w:w="0" w:type="auto"/>
          </w:tcPr>
          <w:p w14:paraId="0CDB5F4C"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6 months</w:t>
            </w:r>
          </w:p>
        </w:tc>
        <w:tc>
          <w:tcPr>
            <w:tcW w:w="1241" w:type="dxa"/>
          </w:tcPr>
          <w:p w14:paraId="56E39CA2"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Poor feeding</w:t>
            </w:r>
          </w:p>
        </w:tc>
        <w:tc>
          <w:tcPr>
            <w:tcW w:w="1020" w:type="dxa"/>
          </w:tcPr>
          <w:p w14:paraId="74FCCB44"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Moderate</w:t>
            </w:r>
          </w:p>
        </w:tc>
        <w:tc>
          <w:tcPr>
            <w:tcW w:w="1388" w:type="dxa"/>
          </w:tcPr>
          <w:p w14:paraId="210ED66F"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Required inpatient </w:t>
            </w:r>
            <w:proofErr w:type="spellStart"/>
            <w:r w:rsidRPr="00CB423E">
              <w:rPr>
                <w:rFonts w:ascii="Times New Roman" w:hAnsi="Times New Roman" w:cs="Times New Roman"/>
                <w:sz w:val="18"/>
                <w:szCs w:val="18"/>
              </w:rPr>
              <w:t>hospitalisation</w:t>
            </w:r>
            <w:proofErr w:type="spellEnd"/>
          </w:p>
        </w:tc>
        <w:tc>
          <w:tcPr>
            <w:tcW w:w="1388" w:type="dxa"/>
          </w:tcPr>
          <w:p w14:paraId="51451500"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Required inpatient </w:t>
            </w:r>
            <w:proofErr w:type="spellStart"/>
            <w:r w:rsidRPr="00CB423E">
              <w:rPr>
                <w:rFonts w:ascii="Times New Roman" w:hAnsi="Times New Roman" w:cs="Times New Roman"/>
                <w:sz w:val="18"/>
                <w:szCs w:val="18"/>
              </w:rPr>
              <w:t>hospitalisation</w:t>
            </w:r>
            <w:proofErr w:type="spellEnd"/>
          </w:p>
        </w:tc>
        <w:tc>
          <w:tcPr>
            <w:tcW w:w="1488" w:type="dxa"/>
          </w:tcPr>
          <w:p w14:paraId="62436F13"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Unlikely (Other/Parental Anxiety)</w:t>
            </w:r>
          </w:p>
        </w:tc>
        <w:tc>
          <w:tcPr>
            <w:tcW w:w="1022" w:type="dxa"/>
          </w:tcPr>
          <w:p w14:paraId="50091015"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Unlikely</w:t>
            </w:r>
          </w:p>
        </w:tc>
        <w:tc>
          <w:tcPr>
            <w:tcW w:w="1186" w:type="dxa"/>
          </w:tcPr>
          <w:p w14:paraId="06BAC9DA"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Unexpected</w:t>
            </w:r>
          </w:p>
        </w:tc>
        <w:tc>
          <w:tcPr>
            <w:tcW w:w="1186" w:type="dxa"/>
          </w:tcPr>
          <w:p w14:paraId="46DE69F7"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Unexpected</w:t>
            </w:r>
          </w:p>
        </w:tc>
        <w:tc>
          <w:tcPr>
            <w:tcW w:w="683" w:type="dxa"/>
          </w:tcPr>
          <w:p w14:paraId="5D94044B"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669" w:type="dxa"/>
          </w:tcPr>
          <w:p w14:paraId="127589BD"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1250" w:type="dxa"/>
          </w:tcPr>
          <w:p w14:paraId="4231DEFE"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Hospital re-admission</w:t>
            </w:r>
          </w:p>
        </w:tc>
      </w:tr>
      <w:tr w:rsidR="00E2404B" w:rsidRPr="00CB423E" w14:paraId="3567AFBA" w14:textId="77777777" w:rsidTr="00216234">
        <w:trPr>
          <w:trHeight w:val="77"/>
        </w:trPr>
        <w:tc>
          <w:tcPr>
            <w:tcW w:w="518" w:type="dxa"/>
          </w:tcPr>
          <w:p w14:paraId="76E67F61"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i/>
                <w:sz w:val="18"/>
                <w:szCs w:val="18"/>
              </w:rPr>
              <w:t>2</w:t>
            </w:r>
          </w:p>
        </w:tc>
        <w:tc>
          <w:tcPr>
            <w:tcW w:w="0" w:type="auto"/>
          </w:tcPr>
          <w:p w14:paraId="03B19105"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6 months</w:t>
            </w:r>
          </w:p>
        </w:tc>
        <w:tc>
          <w:tcPr>
            <w:tcW w:w="1241" w:type="dxa"/>
          </w:tcPr>
          <w:p w14:paraId="4E152C21"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Upper airway obstructive features</w:t>
            </w:r>
          </w:p>
        </w:tc>
        <w:tc>
          <w:tcPr>
            <w:tcW w:w="1020" w:type="dxa"/>
          </w:tcPr>
          <w:p w14:paraId="1D4ADA7D"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Severe</w:t>
            </w:r>
          </w:p>
        </w:tc>
        <w:tc>
          <w:tcPr>
            <w:tcW w:w="1388" w:type="dxa"/>
          </w:tcPr>
          <w:p w14:paraId="5BACA17C"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Prolonged existing </w:t>
            </w:r>
            <w:proofErr w:type="spellStart"/>
            <w:r w:rsidRPr="00CB423E">
              <w:rPr>
                <w:rFonts w:ascii="Times New Roman" w:hAnsi="Times New Roman" w:cs="Times New Roman"/>
                <w:sz w:val="18"/>
                <w:szCs w:val="18"/>
              </w:rPr>
              <w:t>hospitalisation</w:t>
            </w:r>
            <w:proofErr w:type="spellEnd"/>
          </w:p>
        </w:tc>
        <w:tc>
          <w:tcPr>
            <w:tcW w:w="1388" w:type="dxa"/>
          </w:tcPr>
          <w:p w14:paraId="08BBF51B"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Prolonged existing </w:t>
            </w:r>
            <w:proofErr w:type="spellStart"/>
            <w:r w:rsidRPr="00CB423E">
              <w:rPr>
                <w:rFonts w:ascii="Times New Roman" w:hAnsi="Times New Roman" w:cs="Times New Roman"/>
                <w:sz w:val="18"/>
                <w:szCs w:val="18"/>
              </w:rPr>
              <w:t>hospitalisation</w:t>
            </w:r>
            <w:proofErr w:type="spellEnd"/>
          </w:p>
        </w:tc>
        <w:tc>
          <w:tcPr>
            <w:tcW w:w="1488" w:type="dxa"/>
          </w:tcPr>
          <w:p w14:paraId="2DB6C53B"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Probably</w:t>
            </w:r>
          </w:p>
        </w:tc>
        <w:tc>
          <w:tcPr>
            <w:tcW w:w="1022" w:type="dxa"/>
          </w:tcPr>
          <w:p w14:paraId="57B939A8"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Unlikely</w:t>
            </w:r>
          </w:p>
        </w:tc>
        <w:tc>
          <w:tcPr>
            <w:tcW w:w="1186" w:type="dxa"/>
          </w:tcPr>
          <w:p w14:paraId="77E5B7F9"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Unexpected</w:t>
            </w:r>
          </w:p>
        </w:tc>
        <w:tc>
          <w:tcPr>
            <w:tcW w:w="1186" w:type="dxa"/>
          </w:tcPr>
          <w:p w14:paraId="42CFB269"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Unexpected</w:t>
            </w:r>
          </w:p>
        </w:tc>
        <w:tc>
          <w:tcPr>
            <w:tcW w:w="683" w:type="dxa"/>
          </w:tcPr>
          <w:p w14:paraId="34FC2FCD" w14:textId="77777777" w:rsidR="00BD03E5" w:rsidRPr="00CB423E" w:rsidRDefault="00BD03E5" w:rsidP="00FD19F5">
            <w:pPr>
              <w:rPr>
                <w:rFonts w:ascii="Times New Roman" w:hAnsi="Times New Roman" w:cs="Times New Roman"/>
                <w:i/>
                <w:sz w:val="18"/>
                <w:szCs w:val="18"/>
                <w:vertAlign w:val="superscript"/>
              </w:rPr>
            </w:pPr>
            <w:r w:rsidRPr="00CB423E">
              <w:rPr>
                <w:rFonts w:ascii="Times New Roman" w:hAnsi="Times New Roman" w:cs="Times New Roman"/>
                <w:sz w:val="18"/>
                <w:szCs w:val="18"/>
              </w:rPr>
              <w:t>No</w:t>
            </w:r>
          </w:p>
        </w:tc>
        <w:tc>
          <w:tcPr>
            <w:tcW w:w="669" w:type="dxa"/>
          </w:tcPr>
          <w:p w14:paraId="49C29427"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1250" w:type="dxa"/>
          </w:tcPr>
          <w:p w14:paraId="48BA7D5A"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Prolongation of hospital stay</w:t>
            </w:r>
          </w:p>
        </w:tc>
      </w:tr>
      <w:tr w:rsidR="00E2404B" w:rsidRPr="00CB423E" w14:paraId="38CECFBE" w14:textId="77777777" w:rsidTr="00216234">
        <w:trPr>
          <w:trHeight w:val="77"/>
        </w:trPr>
        <w:tc>
          <w:tcPr>
            <w:tcW w:w="518" w:type="dxa"/>
          </w:tcPr>
          <w:p w14:paraId="65CD37BA"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i/>
                <w:sz w:val="18"/>
                <w:szCs w:val="18"/>
              </w:rPr>
              <w:t>3</w:t>
            </w:r>
          </w:p>
        </w:tc>
        <w:tc>
          <w:tcPr>
            <w:tcW w:w="0" w:type="auto"/>
          </w:tcPr>
          <w:p w14:paraId="0CDFCD84"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12 months</w:t>
            </w:r>
          </w:p>
        </w:tc>
        <w:tc>
          <w:tcPr>
            <w:tcW w:w="1241" w:type="dxa"/>
          </w:tcPr>
          <w:p w14:paraId="00DBE67F"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Anaphylactic shock, pulmonary </w:t>
            </w:r>
            <w:proofErr w:type="spellStart"/>
            <w:r w:rsidRPr="00CB423E">
              <w:rPr>
                <w:rFonts w:ascii="Times New Roman" w:hAnsi="Times New Roman" w:cs="Times New Roman"/>
                <w:sz w:val="18"/>
                <w:szCs w:val="18"/>
              </w:rPr>
              <w:t>oedema</w:t>
            </w:r>
            <w:proofErr w:type="spellEnd"/>
            <w:r w:rsidRPr="00CB423E">
              <w:rPr>
                <w:rFonts w:ascii="Times New Roman" w:hAnsi="Times New Roman" w:cs="Times New Roman"/>
                <w:sz w:val="18"/>
                <w:szCs w:val="18"/>
              </w:rPr>
              <w:t>, increased airway pressure, low O2 saturation</w:t>
            </w:r>
          </w:p>
        </w:tc>
        <w:tc>
          <w:tcPr>
            <w:tcW w:w="1020" w:type="dxa"/>
          </w:tcPr>
          <w:p w14:paraId="0F2649B1"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Severe</w:t>
            </w:r>
          </w:p>
        </w:tc>
        <w:tc>
          <w:tcPr>
            <w:tcW w:w="1388" w:type="dxa"/>
          </w:tcPr>
          <w:p w14:paraId="4AE5BD94"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Life-threatening</w:t>
            </w:r>
          </w:p>
        </w:tc>
        <w:tc>
          <w:tcPr>
            <w:tcW w:w="1388" w:type="dxa"/>
          </w:tcPr>
          <w:p w14:paraId="6AA6B789"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Life-threatening</w:t>
            </w:r>
          </w:p>
        </w:tc>
        <w:tc>
          <w:tcPr>
            <w:tcW w:w="1488" w:type="dxa"/>
          </w:tcPr>
          <w:p w14:paraId="18DBDFFC"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Unrelated (Prior or concomitant treatment)</w:t>
            </w:r>
          </w:p>
        </w:tc>
        <w:tc>
          <w:tcPr>
            <w:tcW w:w="1022" w:type="dxa"/>
          </w:tcPr>
          <w:p w14:paraId="462C7886"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Unrelated</w:t>
            </w:r>
          </w:p>
        </w:tc>
        <w:tc>
          <w:tcPr>
            <w:tcW w:w="1186" w:type="dxa"/>
          </w:tcPr>
          <w:p w14:paraId="33188C70"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Unexpected</w:t>
            </w:r>
          </w:p>
        </w:tc>
        <w:tc>
          <w:tcPr>
            <w:tcW w:w="1186" w:type="dxa"/>
          </w:tcPr>
          <w:p w14:paraId="4FD083C5"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Expected</w:t>
            </w:r>
          </w:p>
        </w:tc>
        <w:tc>
          <w:tcPr>
            <w:tcW w:w="683" w:type="dxa"/>
          </w:tcPr>
          <w:p w14:paraId="0D5C09AA"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669" w:type="dxa"/>
          </w:tcPr>
          <w:p w14:paraId="1EEB8438"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1250" w:type="dxa"/>
          </w:tcPr>
          <w:p w14:paraId="4C3C1A6E" w14:textId="77777777" w:rsidR="00BD03E5" w:rsidRPr="00CB423E" w:rsidRDefault="00BD03E5" w:rsidP="00FD19F5">
            <w:pPr>
              <w:rPr>
                <w:rFonts w:ascii="Times New Roman" w:hAnsi="Times New Roman" w:cs="Times New Roman"/>
                <w:i/>
                <w:iCs/>
                <w:sz w:val="18"/>
                <w:szCs w:val="18"/>
                <w:highlight w:val="yellow"/>
              </w:rPr>
            </w:pPr>
            <w:r w:rsidRPr="00CB423E">
              <w:rPr>
                <w:rFonts w:ascii="Times New Roman" w:hAnsi="Times New Roman" w:cs="Times New Roman"/>
                <w:sz w:val="18"/>
                <w:szCs w:val="18"/>
              </w:rPr>
              <w:t>Attendance at hospital emergency department</w:t>
            </w:r>
          </w:p>
        </w:tc>
      </w:tr>
      <w:tr w:rsidR="00E2404B" w:rsidRPr="00CB423E" w14:paraId="1A34A87E" w14:textId="77777777" w:rsidTr="00216234">
        <w:trPr>
          <w:trHeight w:val="77"/>
        </w:trPr>
        <w:tc>
          <w:tcPr>
            <w:tcW w:w="518" w:type="dxa"/>
          </w:tcPr>
          <w:p w14:paraId="7104876F"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i/>
                <w:sz w:val="18"/>
                <w:szCs w:val="18"/>
              </w:rPr>
              <w:t>4</w:t>
            </w:r>
          </w:p>
        </w:tc>
        <w:tc>
          <w:tcPr>
            <w:tcW w:w="0" w:type="auto"/>
          </w:tcPr>
          <w:p w14:paraId="55CC9E3D"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6 months</w:t>
            </w:r>
          </w:p>
        </w:tc>
        <w:tc>
          <w:tcPr>
            <w:tcW w:w="1241" w:type="dxa"/>
          </w:tcPr>
          <w:p w14:paraId="25DF802D"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Dehiscence during upper air way Infection</w:t>
            </w:r>
          </w:p>
        </w:tc>
        <w:tc>
          <w:tcPr>
            <w:tcW w:w="1020" w:type="dxa"/>
          </w:tcPr>
          <w:p w14:paraId="0A44F50D"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Moderate</w:t>
            </w:r>
          </w:p>
        </w:tc>
        <w:tc>
          <w:tcPr>
            <w:tcW w:w="1388" w:type="dxa"/>
          </w:tcPr>
          <w:p w14:paraId="127997C4" w14:textId="77777777" w:rsidR="00BD03E5" w:rsidRPr="00CB423E" w:rsidRDefault="00BD03E5" w:rsidP="00FD19F5">
            <w:pPr>
              <w:rPr>
                <w:rFonts w:ascii="Times New Roman" w:hAnsi="Times New Roman" w:cs="Times New Roman"/>
                <w:sz w:val="18"/>
                <w:szCs w:val="18"/>
              </w:rPr>
            </w:pPr>
            <w:r w:rsidRPr="00CB423E">
              <w:rPr>
                <w:rFonts w:ascii="Times New Roman" w:hAnsi="Times New Roman" w:cs="Times New Roman"/>
                <w:sz w:val="18"/>
                <w:szCs w:val="18"/>
              </w:rPr>
              <w:t>Other important medical condition (Required additional surgery)</w:t>
            </w:r>
          </w:p>
          <w:p w14:paraId="5DBFFBD7" w14:textId="77777777" w:rsidR="00BD03E5" w:rsidRPr="00CB423E" w:rsidRDefault="00BD03E5" w:rsidP="00FD19F5">
            <w:pPr>
              <w:rPr>
                <w:rFonts w:ascii="Times New Roman" w:hAnsi="Times New Roman" w:cs="Times New Roman"/>
                <w:i/>
                <w:sz w:val="18"/>
                <w:szCs w:val="18"/>
              </w:rPr>
            </w:pPr>
          </w:p>
        </w:tc>
        <w:tc>
          <w:tcPr>
            <w:tcW w:w="1388" w:type="dxa"/>
          </w:tcPr>
          <w:p w14:paraId="292D4571"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 xml:space="preserve">Required inpatient </w:t>
            </w:r>
            <w:proofErr w:type="spellStart"/>
            <w:r w:rsidRPr="00CB423E">
              <w:rPr>
                <w:rFonts w:ascii="Times New Roman" w:hAnsi="Times New Roman" w:cs="Times New Roman"/>
                <w:sz w:val="18"/>
                <w:szCs w:val="18"/>
              </w:rPr>
              <w:t>hospitalisation</w:t>
            </w:r>
            <w:proofErr w:type="spellEnd"/>
          </w:p>
        </w:tc>
        <w:tc>
          <w:tcPr>
            <w:tcW w:w="1488" w:type="dxa"/>
          </w:tcPr>
          <w:p w14:paraId="48CDCDD3"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Possibly (Other illness)</w:t>
            </w:r>
          </w:p>
        </w:tc>
        <w:tc>
          <w:tcPr>
            <w:tcW w:w="1022" w:type="dxa"/>
          </w:tcPr>
          <w:p w14:paraId="1A5E0653"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Unlikely</w:t>
            </w:r>
          </w:p>
        </w:tc>
        <w:tc>
          <w:tcPr>
            <w:tcW w:w="1186" w:type="dxa"/>
          </w:tcPr>
          <w:p w14:paraId="24255C7F"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Expected</w:t>
            </w:r>
          </w:p>
        </w:tc>
        <w:tc>
          <w:tcPr>
            <w:tcW w:w="1186" w:type="dxa"/>
          </w:tcPr>
          <w:p w14:paraId="485A2C68"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Expected</w:t>
            </w:r>
          </w:p>
        </w:tc>
        <w:tc>
          <w:tcPr>
            <w:tcW w:w="683" w:type="dxa"/>
          </w:tcPr>
          <w:p w14:paraId="46667B6E"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669" w:type="dxa"/>
          </w:tcPr>
          <w:p w14:paraId="649A0925"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No</w:t>
            </w:r>
          </w:p>
        </w:tc>
        <w:tc>
          <w:tcPr>
            <w:tcW w:w="1250" w:type="dxa"/>
          </w:tcPr>
          <w:p w14:paraId="045DB6A6" w14:textId="77777777" w:rsidR="00BD03E5" w:rsidRPr="00CB423E" w:rsidRDefault="00BD03E5" w:rsidP="00FD19F5">
            <w:pPr>
              <w:rPr>
                <w:rFonts w:ascii="Times New Roman" w:hAnsi="Times New Roman" w:cs="Times New Roman"/>
                <w:i/>
                <w:sz w:val="18"/>
                <w:szCs w:val="18"/>
              </w:rPr>
            </w:pPr>
            <w:r w:rsidRPr="00CB423E">
              <w:rPr>
                <w:rFonts w:ascii="Times New Roman" w:hAnsi="Times New Roman" w:cs="Times New Roman"/>
                <w:sz w:val="18"/>
                <w:szCs w:val="18"/>
              </w:rPr>
              <w:t>Hospital re-admission</w:t>
            </w:r>
          </w:p>
        </w:tc>
      </w:tr>
      <w:bookmarkEnd w:id="139"/>
      <w:bookmarkEnd w:id="140"/>
      <w:bookmarkEnd w:id="141"/>
      <w:bookmarkEnd w:id="142"/>
    </w:tbl>
    <w:p w14:paraId="7130A75D" w14:textId="77777777" w:rsidR="00BD03E5" w:rsidRPr="00CB423E" w:rsidRDefault="00BD03E5" w:rsidP="00BD03E5">
      <w:pPr>
        <w:spacing w:line="360" w:lineRule="auto"/>
        <w:rPr>
          <w:rFonts w:ascii="Times New Roman" w:hAnsi="Times New Roman" w:cs="Times New Roman"/>
          <w:sz w:val="22"/>
          <w:szCs w:val="22"/>
        </w:rPr>
      </w:pPr>
    </w:p>
    <w:p w14:paraId="72918076" w14:textId="77777777" w:rsidR="00BD03E5" w:rsidRPr="00CB423E" w:rsidRDefault="00BD03E5" w:rsidP="00BD03E5">
      <w:pPr>
        <w:spacing w:line="360" w:lineRule="auto"/>
        <w:rPr>
          <w:rFonts w:ascii="Times New Roman" w:hAnsi="Times New Roman" w:cs="Times New Roman"/>
          <w:sz w:val="22"/>
          <w:szCs w:val="22"/>
        </w:rPr>
      </w:pPr>
    </w:p>
    <w:p w14:paraId="0279633F" w14:textId="77777777" w:rsidR="00E2404B" w:rsidRPr="00CB423E" w:rsidRDefault="00E2404B" w:rsidP="00BD03E5">
      <w:pPr>
        <w:spacing w:line="360" w:lineRule="auto"/>
        <w:rPr>
          <w:rFonts w:ascii="Times New Roman" w:hAnsi="Times New Roman" w:cs="Times New Roman"/>
          <w:sz w:val="22"/>
          <w:szCs w:val="22"/>
        </w:rPr>
        <w:sectPr w:rsidR="00E2404B" w:rsidRPr="00CB423E" w:rsidSect="004F08AF">
          <w:pgSz w:w="16838" w:h="11906" w:orient="landscape"/>
          <w:pgMar w:top="1440" w:right="1440" w:bottom="1440" w:left="1440" w:header="708" w:footer="708" w:gutter="0"/>
          <w:cols w:space="708"/>
          <w:docGrid w:linePitch="360"/>
        </w:sectPr>
      </w:pPr>
    </w:p>
    <w:p w14:paraId="4E8E6BC1" w14:textId="4602DE52" w:rsidR="00BD03E5" w:rsidRPr="00CB423E" w:rsidRDefault="00BD03E5" w:rsidP="00F56F79">
      <w:pPr>
        <w:pStyle w:val="Heading3"/>
        <w:rPr>
          <w:rFonts w:ascii="Times New Roman" w:hAnsi="Times New Roman" w:cs="Times New Roman"/>
        </w:rPr>
      </w:pPr>
      <w:bookmarkStart w:id="143" w:name="_Ref126047619"/>
      <w:bookmarkStart w:id="144" w:name="_Toc133405356"/>
      <w:bookmarkStart w:id="145" w:name="_Toc142924492"/>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25</w:t>
      </w:r>
      <w:r w:rsidRPr="00CB423E">
        <w:rPr>
          <w:rFonts w:ascii="Times New Roman" w:hAnsi="Times New Roman" w:cs="Times New Roman"/>
          <w:noProof/>
        </w:rPr>
        <w:fldChar w:fldCharType="end"/>
      </w:r>
      <w:bookmarkEnd w:id="143"/>
      <w:r w:rsidRPr="00CB423E">
        <w:rPr>
          <w:rFonts w:ascii="Times New Roman" w:hAnsi="Times New Roman" w:cs="Times New Roman"/>
        </w:rPr>
        <w:t xml:space="preserve">: Listing of </w:t>
      </w:r>
      <w:r w:rsidR="00497D78" w:rsidRPr="00CB423E">
        <w:rPr>
          <w:rFonts w:ascii="Times New Roman" w:hAnsi="Times New Roman" w:cs="Times New Roman"/>
        </w:rPr>
        <w:t>U</w:t>
      </w:r>
      <w:r w:rsidRPr="00CB423E">
        <w:rPr>
          <w:rFonts w:ascii="Times New Roman" w:hAnsi="Times New Roman" w:cs="Times New Roman"/>
        </w:rPr>
        <w:t xml:space="preserve">nanticipated </w:t>
      </w:r>
      <w:r w:rsidR="00497D78" w:rsidRPr="00CB423E">
        <w:rPr>
          <w:rFonts w:ascii="Times New Roman" w:hAnsi="Times New Roman" w:cs="Times New Roman"/>
        </w:rPr>
        <w:t>P</w:t>
      </w:r>
      <w:r w:rsidRPr="00CB423E">
        <w:rPr>
          <w:rFonts w:ascii="Times New Roman" w:hAnsi="Times New Roman" w:cs="Times New Roman"/>
        </w:rPr>
        <w:t xml:space="preserve">roblems </w:t>
      </w:r>
      <w:r w:rsidR="00497D78" w:rsidRPr="00CB423E">
        <w:rPr>
          <w:rFonts w:ascii="Times New Roman" w:hAnsi="Times New Roman" w:cs="Times New Roman"/>
        </w:rPr>
        <w:t>S</w:t>
      </w:r>
      <w:r w:rsidRPr="00CB423E">
        <w:rPr>
          <w:rFonts w:ascii="Times New Roman" w:hAnsi="Times New Roman" w:cs="Times New Roman"/>
        </w:rPr>
        <w:t>ubmitted</w:t>
      </w:r>
      <w:bookmarkEnd w:id="144"/>
      <w:bookmarkEnd w:id="145"/>
    </w:p>
    <w:tbl>
      <w:tblPr>
        <w:tblStyle w:val="TableGrid"/>
        <w:tblW w:w="4544" w:type="pct"/>
        <w:tblInd w:w="-5" w:type="dxa"/>
        <w:tblLayout w:type="fixed"/>
        <w:tblLook w:val="04A0" w:firstRow="1" w:lastRow="0" w:firstColumn="1" w:lastColumn="0" w:noHBand="0" w:noVBand="1"/>
      </w:tblPr>
      <w:tblGrid>
        <w:gridCol w:w="710"/>
        <w:gridCol w:w="1275"/>
        <w:gridCol w:w="6237"/>
        <w:gridCol w:w="2550"/>
        <w:gridCol w:w="1904"/>
      </w:tblGrid>
      <w:tr w:rsidR="00BD03E5" w:rsidRPr="00CB423E" w14:paraId="419051AF" w14:textId="77777777" w:rsidTr="008A07C7">
        <w:trPr>
          <w:trHeight w:val="255"/>
        </w:trPr>
        <w:tc>
          <w:tcPr>
            <w:tcW w:w="280" w:type="pct"/>
            <w:noWrap/>
            <w:hideMark/>
          </w:tcPr>
          <w:p w14:paraId="48C8B6DC" w14:textId="77777777" w:rsidR="00BD03E5" w:rsidRPr="00CB423E" w:rsidRDefault="00BD03E5" w:rsidP="008A07C7">
            <w:pPr>
              <w:rPr>
                <w:b/>
                <w:sz w:val="22"/>
                <w:szCs w:val="22"/>
              </w:rPr>
            </w:pPr>
            <w:bookmarkStart w:id="146" w:name="RANGE!A1:I9"/>
            <w:r w:rsidRPr="00CB423E">
              <w:rPr>
                <w:b/>
                <w:sz w:val="22"/>
                <w:szCs w:val="22"/>
              </w:rPr>
              <w:t>SAE</w:t>
            </w:r>
            <w:bookmarkEnd w:id="146"/>
            <w:r w:rsidRPr="00CB423E">
              <w:rPr>
                <w:b/>
                <w:sz w:val="22"/>
                <w:szCs w:val="22"/>
              </w:rPr>
              <w:t xml:space="preserve"> number</w:t>
            </w:r>
          </w:p>
        </w:tc>
        <w:tc>
          <w:tcPr>
            <w:tcW w:w="503" w:type="pct"/>
            <w:noWrap/>
            <w:hideMark/>
          </w:tcPr>
          <w:p w14:paraId="571BF767" w14:textId="77777777" w:rsidR="00BD03E5" w:rsidRPr="00CB423E" w:rsidRDefault="00BD03E5" w:rsidP="008A07C7">
            <w:pPr>
              <w:rPr>
                <w:b/>
                <w:sz w:val="22"/>
                <w:szCs w:val="22"/>
              </w:rPr>
            </w:pPr>
            <w:r w:rsidRPr="00CB423E">
              <w:rPr>
                <w:b/>
                <w:sz w:val="22"/>
                <w:szCs w:val="22"/>
              </w:rPr>
              <w:t>Surgery group as received</w:t>
            </w:r>
          </w:p>
        </w:tc>
        <w:tc>
          <w:tcPr>
            <w:tcW w:w="2460" w:type="pct"/>
            <w:noWrap/>
            <w:hideMark/>
          </w:tcPr>
          <w:p w14:paraId="66EF1052" w14:textId="56E0F338" w:rsidR="00BD03E5" w:rsidRPr="00CB423E" w:rsidRDefault="00BD03E5" w:rsidP="008A07C7">
            <w:pPr>
              <w:rPr>
                <w:b/>
                <w:sz w:val="22"/>
                <w:szCs w:val="22"/>
                <w:vertAlign w:val="superscript"/>
              </w:rPr>
            </w:pPr>
            <w:r w:rsidRPr="00CB423E">
              <w:rPr>
                <w:b/>
                <w:sz w:val="22"/>
                <w:szCs w:val="22"/>
              </w:rPr>
              <w:t>Detailed description of event</w:t>
            </w:r>
            <w:r w:rsidR="004A0602" w:rsidRPr="00CB423E">
              <w:rPr>
                <w:b/>
                <w:sz w:val="22"/>
                <w:szCs w:val="22"/>
                <w:vertAlign w:val="superscript"/>
              </w:rPr>
              <w:t>7</w:t>
            </w:r>
          </w:p>
        </w:tc>
        <w:tc>
          <w:tcPr>
            <w:tcW w:w="1006" w:type="pct"/>
            <w:noWrap/>
            <w:hideMark/>
          </w:tcPr>
          <w:p w14:paraId="7C51F4D3" w14:textId="77777777" w:rsidR="00BD03E5" w:rsidRPr="00CB423E" w:rsidRDefault="00BD03E5" w:rsidP="008A07C7">
            <w:pPr>
              <w:rPr>
                <w:b/>
                <w:sz w:val="22"/>
                <w:szCs w:val="22"/>
              </w:rPr>
            </w:pPr>
            <w:r w:rsidRPr="00CB423E">
              <w:rPr>
                <w:b/>
                <w:sz w:val="22"/>
                <w:szCs w:val="22"/>
              </w:rPr>
              <w:t>Description of why an unanticipated problem (PI)</w:t>
            </w:r>
          </w:p>
        </w:tc>
        <w:tc>
          <w:tcPr>
            <w:tcW w:w="751" w:type="pct"/>
            <w:noWrap/>
            <w:hideMark/>
          </w:tcPr>
          <w:p w14:paraId="6F2A3717" w14:textId="77777777" w:rsidR="00BD03E5" w:rsidRPr="00CB423E" w:rsidRDefault="00BD03E5" w:rsidP="008A07C7">
            <w:pPr>
              <w:rPr>
                <w:b/>
                <w:sz w:val="22"/>
                <w:szCs w:val="22"/>
              </w:rPr>
            </w:pPr>
            <w:r w:rsidRPr="00CB423E">
              <w:rPr>
                <w:b/>
                <w:sz w:val="22"/>
                <w:szCs w:val="22"/>
              </w:rPr>
              <w:t>Action taken</w:t>
            </w:r>
          </w:p>
        </w:tc>
      </w:tr>
      <w:tr w:rsidR="00BD03E5" w:rsidRPr="00CB423E" w14:paraId="397BF4A9" w14:textId="77777777" w:rsidTr="008A07C7">
        <w:trPr>
          <w:trHeight w:val="255"/>
        </w:trPr>
        <w:tc>
          <w:tcPr>
            <w:tcW w:w="280" w:type="pct"/>
            <w:noWrap/>
          </w:tcPr>
          <w:p w14:paraId="589A88CE" w14:textId="77777777" w:rsidR="00BD03E5" w:rsidRPr="00CB423E" w:rsidRDefault="00BD03E5" w:rsidP="008A07C7">
            <w:pPr>
              <w:rPr>
                <w:i/>
                <w:sz w:val="22"/>
                <w:szCs w:val="22"/>
              </w:rPr>
            </w:pPr>
            <w:r w:rsidRPr="00CB423E">
              <w:rPr>
                <w:i/>
                <w:sz w:val="22"/>
                <w:szCs w:val="22"/>
              </w:rPr>
              <w:t>NA</w:t>
            </w:r>
          </w:p>
        </w:tc>
        <w:tc>
          <w:tcPr>
            <w:tcW w:w="503" w:type="pct"/>
            <w:noWrap/>
          </w:tcPr>
          <w:p w14:paraId="3B7F25B2" w14:textId="77777777" w:rsidR="00BD03E5" w:rsidRPr="00CB423E" w:rsidRDefault="00BD03E5" w:rsidP="008A07C7">
            <w:pPr>
              <w:rPr>
                <w:i/>
                <w:sz w:val="22"/>
                <w:szCs w:val="22"/>
              </w:rPr>
            </w:pPr>
            <w:r w:rsidRPr="00CB423E">
              <w:rPr>
                <w:sz w:val="22"/>
                <w:szCs w:val="22"/>
              </w:rPr>
              <w:t xml:space="preserve">12 </w:t>
            </w:r>
            <w:proofErr w:type="gramStart"/>
            <w:r w:rsidRPr="00CB423E">
              <w:rPr>
                <w:sz w:val="22"/>
                <w:szCs w:val="22"/>
              </w:rPr>
              <w:t>month</w:t>
            </w:r>
            <w:proofErr w:type="gramEnd"/>
          </w:p>
        </w:tc>
        <w:tc>
          <w:tcPr>
            <w:tcW w:w="2460" w:type="pct"/>
            <w:noWrap/>
          </w:tcPr>
          <w:p w14:paraId="17D5F5DC" w14:textId="77777777" w:rsidR="00BD03E5" w:rsidRPr="00CB423E" w:rsidRDefault="00BD03E5" w:rsidP="008A07C7">
            <w:pPr>
              <w:rPr>
                <w:sz w:val="22"/>
                <w:szCs w:val="22"/>
              </w:rPr>
            </w:pPr>
            <w:r w:rsidRPr="00CB423E">
              <w:rPr>
                <w:sz w:val="22"/>
                <w:szCs w:val="22"/>
              </w:rPr>
              <w:t>The child took the bottle from the immediate postoperative period on. four days after two sutures opened. Had a flu on the 7th day, with yellowish nasal discharge. Mother was using saline solution. Had fever of 38degrees on the 2nd day of the flu. Currently no fever. The child is normal without changes in the general condition. On the 8th day postoperative day, the child was running, fell down and scraped his nose and eyelid. On examination, without infectious signs. Had early loss of only a few oral sutures. Nasal aspect is intact</w:t>
            </w:r>
          </w:p>
        </w:tc>
        <w:tc>
          <w:tcPr>
            <w:tcW w:w="1006" w:type="pct"/>
            <w:noWrap/>
          </w:tcPr>
          <w:p w14:paraId="0645A462" w14:textId="77777777" w:rsidR="00BD03E5" w:rsidRPr="00CB423E" w:rsidRDefault="00BD03E5" w:rsidP="008A07C7">
            <w:pPr>
              <w:rPr>
                <w:i/>
                <w:sz w:val="22"/>
                <w:szCs w:val="22"/>
              </w:rPr>
            </w:pPr>
            <w:r w:rsidRPr="00CB423E">
              <w:rPr>
                <w:sz w:val="22"/>
                <w:szCs w:val="22"/>
              </w:rPr>
              <w:t>Two sutures opened unexpectedly four days after surgery and thereafter the child fell and injured the nose and eyelid region</w:t>
            </w:r>
          </w:p>
        </w:tc>
        <w:tc>
          <w:tcPr>
            <w:tcW w:w="751" w:type="pct"/>
            <w:noWrap/>
          </w:tcPr>
          <w:p w14:paraId="38C00491" w14:textId="77777777" w:rsidR="00BD03E5" w:rsidRPr="00CB423E" w:rsidRDefault="00BD03E5" w:rsidP="008A07C7">
            <w:pPr>
              <w:rPr>
                <w:i/>
                <w:sz w:val="22"/>
                <w:szCs w:val="22"/>
              </w:rPr>
            </w:pPr>
            <w:r w:rsidRPr="00CB423E">
              <w:rPr>
                <w:sz w:val="22"/>
                <w:szCs w:val="22"/>
              </w:rPr>
              <w:t>The mother received medical advice and no other corrective actions were necessary</w:t>
            </w:r>
          </w:p>
        </w:tc>
      </w:tr>
      <w:tr w:rsidR="00BD03E5" w:rsidRPr="00CB423E" w14:paraId="43F43435" w14:textId="77777777" w:rsidTr="008A07C7">
        <w:trPr>
          <w:trHeight w:val="255"/>
        </w:trPr>
        <w:tc>
          <w:tcPr>
            <w:tcW w:w="280" w:type="pct"/>
            <w:noWrap/>
          </w:tcPr>
          <w:p w14:paraId="6365C3E5" w14:textId="77777777" w:rsidR="00BD03E5" w:rsidRPr="00CB423E" w:rsidRDefault="00BD03E5" w:rsidP="008A07C7">
            <w:pPr>
              <w:rPr>
                <w:i/>
                <w:sz w:val="22"/>
                <w:szCs w:val="22"/>
              </w:rPr>
            </w:pPr>
            <w:r w:rsidRPr="00CB423E">
              <w:rPr>
                <w:i/>
                <w:sz w:val="22"/>
                <w:szCs w:val="22"/>
              </w:rPr>
              <w:t>NA</w:t>
            </w:r>
          </w:p>
        </w:tc>
        <w:tc>
          <w:tcPr>
            <w:tcW w:w="503" w:type="pct"/>
            <w:noWrap/>
          </w:tcPr>
          <w:p w14:paraId="5219137D" w14:textId="77777777" w:rsidR="00BD03E5" w:rsidRPr="00CB423E" w:rsidRDefault="00BD03E5" w:rsidP="008A07C7">
            <w:pPr>
              <w:rPr>
                <w:i/>
                <w:sz w:val="22"/>
                <w:szCs w:val="22"/>
              </w:rPr>
            </w:pPr>
            <w:r w:rsidRPr="00CB423E">
              <w:rPr>
                <w:sz w:val="22"/>
                <w:szCs w:val="22"/>
              </w:rPr>
              <w:t>6 months</w:t>
            </w:r>
          </w:p>
        </w:tc>
        <w:tc>
          <w:tcPr>
            <w:tcW w:w="2460" w:type="pct"/>
            <w:noWrap/>
          </w:tcPr>
          <w:p w14:paraId="270D8072" w14:textId="77777777" w:rsidR="00BD03E5" w:rsidRPr="00CB423E" w:rsidRDefault="00BD03E5" w:rsidP="008A07C7">
            <w:pPr>
              <w:rPr>
                <w:i/>
                <w:sz w:val="22"/>
                <w:szCs w:val="22"/>
              </w:rPr>
            </w:pPr>
            <w:r w:rsidRPr="00CB423E">
              <w:rPr>
                <w:sz w:val="22"/>
                <w:szCs w:val="22"/>
              </w:rPr>
              <w:t xml:space="preserve">02 days after surgical procedure (palatoplasty) (the child) had fever signs and respiratory difficulties due to bronchiolitis. 05 days after, palatal infection was observed due to </w:t>
            </w:r>
            <w:proofErr w:type="spellStart"/>
            <w:r w:rsidRPr="00CB423E">
              <w:rPr>
                <w:sz w:val="22"/>
                <w:szCs w:val="22"/>
              </w:rPr>
              <w:t>brochiolitis</w:t>
            </w:r>
            <w:proofErr w:type="spellEnd"/>
          </w:p>
        </w:tc>
        <w:tc>
          <w:tcPr>
            <w:tcW w:w="1006" w:type="pct"/>
            <w:noWrap/>
          </w:tcPr>
          <w:p w14:paraId="4C056DAE" w14:textId="77777777" w:rsidR="00BD03E5" w:rsidRPr="00CB423E" w:rsidRDefault="00BD03E5" w:rsidP="008A07C7">
            <w:pPr>
              <w:rPr>
                <w:i/>
                <w:sz w:val="22"/>
                <w:szCs w:val="22"/>
              </w:rPr>
            </w:pPr>
            <w:r w:rsidRPr="00CB423E">
              <w:rPr>
                <w:sz w:val="22"/>
                <w:szCs w:val="22"/>
              </w:rPr>
              <w:t>not informed</w:t>
            </w:r>
          </w:p>
        </w:tc>
        <w:tc>
          <w:tcPr>
            <w:tcW w:w="751" w:type="pct"/>
            <w:noWrap/>
          </w:tcPr>
          <w:p w14:paraId="074D8501" w14:textId="77777777" w:rsidR="00BD03E5" w:rsidRPr="00CB423E" w:rsidRDefault="00BD03E5" w:rsidP="008A07C7">
            <w:pPr>
              <w:rPr>
                <w:i/>
                <w:sz w:val="22"/>
                <w:szCs w:val="22"/>
              </w:rPr>
            </w:pPr>
          </w:p>
        </w:tc>
      </w:tr>
      <w:tr w:rsidR="00BD03E5" w:rsidRPr="00CB423E" w14:paraId="4E980450" w14:textId="77777777" w:rsidTr="008A07C7">
        <w:trPr>
          <w:trHeight w:val="255"/>
        </w:trPr>
        <w:tc>
          <w:tcPr>
            <w:tcW w:w="280" w:type="pct"/>
            <w:noWrap/>
          </w:tcPr>
          <w:p w14:paraId="0A839B9D" w14:textId="77777777" w:rsidR="00BD03E5" w:rsidRPr="00CB423E" w:rsidRDefault="00BD03E5" w:rsidP="008A07C7">
            <w:pPr>
              <w:rPr>
                <w:i/>
                <w:sz w:val="22"/>
                <w:szCs w:val="22"/>
              </w:rPr>
            </w:pPr>
            <w:r w:rsidRPr="00CB423E">
              <w:rPr>
                <w:i/>
                <w:sz w:val="22"/>
                <w:szCs w:val="22"/>
              </w:rPr>
              <w:t>NA</w:t>
            </w:r>
          </w:p>
        </w:tc>
        <w:tc>
          <w:tcPr>
            <w:tcW w:w="503" w:type="pct"/>
            <w:noWrap/>
          </w:tcPr>
          <w:p w14:paraId="75F59F03" w14:textId="77777777" w:rsidR="00BD03E5" w:rsidRPr="00CB423E" w:rsidRDefault="00BD03E5" w:rsidP="008A07C7">
            <w:pPr>
              <w:rPr>
                <w:i/>
                <w:sz w:val="22"/>
                <w:szCs w:val="22"/>
              </w:rPr>
            </w:pPr>
            <w:r w:rsidRPr="00CB423E">
              <w:rPr>
                <w:sz w:val="22"/>
                <w:szCs w:val="22"/>
              </w:rPr>
              <w:t xml:space="preserve">12 </w:t>
            </w:r>
            <w:proofErr w:type="gramStart"/>
            <w:r w:rsidRPr="00CB423E">
              <w:rPr>
                <w:sz w:val="22"/>
                <w:szCs w:val="22"/>
              </w:rPr>
              <w:t>month</w:t>
            </w:r>
            <w:proofErr w:type="gramEnd"/>
          </w:p>
        </w:tc>
        <w:tc>
          <w:tcPr>
            <w:tcW w:w="2460" w:type="pct"/>
            <w:noWrap/>
          </w:tcPr>
          <w:p w14:paraId="6AE23325" w14:textId="77777777" w:rsidR="00BD03E5" w:rsidRPr="00CB423E" w:rsidRDefault="00BD03E5" w:rsidP="008A07C7">
            <w:pPr>
              <w:rPr>
                <w:i/>
                <w:sz w:val="22"/>
                <w:szCs w:val="22"/>
              </w:rPr>
            </w:pPr>
            <w:r w:rsidRPr="00CB423E">
              <w:rPr>
                <w:sz w:val="22"/>
                <w:szCs w:val="22"/>
              </w:rPr>
              <w:t xml:space="preserve">Extrusion of </w:t>
            </w:r>
            <w:proofErr w:type="spellStart"/>
            <w:r w:rsidRPr="00CB423E">
              <w:rPr>
                <w:sz w:val="22"/>
                <w:szCs w:val="22"/>
              </w:rPr>
              <w:t>prolene</w:t>
            </w:r>
            <w:proofErr w:type="spellEnd"/>
            <w:r w:rsidRPr="00CB423E">
              <w:rPr>
                <w:sz w:val="22"/>
                <w:szCs w:val="22"/>
              </w:rPr>
              <w:t xml:space="preserve"> suture through oral </w:t>
            </w:r>
            <w:proofErr w:type="spellStart"/>
            <w:r w:rsidRPr="00CB423E">
              <w:rPr>
                <w:sz w:val="22"/>
                <w:szCs w:val="22"/>
              </w:rPr>
              <w:t>mucose</w:t>
            </w:r>
            <w:proofErr w:type="spellEnd"/>
            <w:r w:rsidRPr="00CB423E">
              <w:rPr>
                <w:sz w:val="22"/>
                <w:szCs w:val="22"/>
              </w:rPr>
              <w:t xml:space="preserve"> in velum</w:t>
            </w:r>
          </w:p>
        </w:tc>
        <w:tc>
          <w:tcPr>
            <w:tcW w:w="1006" w:type="pct"/>
            <w:noWrap/>
          </w:tcPr>
          <w:p w14:paraId="02D0F26E" w14:textId="77777777" w:rsidR="00BD03E5" w:rsidRPr="00CB423E" w:rsidRDefault="00BD03E5" w:rsidP="008A07C7">
            <w:pPr>
              <w:rPr>
                <w:i/>
                <w:sz w:val="22"/>
                <w:szCs w:val="22"/>
              </w:rPr>
            </w:pPr>
            <w:r w:rsidRPr="00CB423E">
              <w:rPr>
                <w:sz w:val="22"/>
                <w:szCs w:val="22"/>
              </w:rPr>
              <w:t xml:space="preserve">The complication may not be considered to be an unanticipated problem. It will be important to collect data from other </w:t>
            </w:r>
            <w:proofErr w:type="spellStart"/>
            <w:r w:rsidRPr="00CB423E">
              <w:rPr>
                <w:sz w:val="22"/>
                <w:szCs w:val="22"/>
              </w:rPr>
              <w:t>centres</w:t>
            </w:r>
            <w:proofErr w:type="spellEnd"/>
            <w:r w:rsidRPr="00CB423E">
              <w:rPr>
                <w:sz w:val="22"/>
                <w:szCs w:val="22"/>
              </w:rPr>
              <w:t>.</w:t>
            </w:r>
          </w:p>
        </w:tc>
        <w:tc>
          <w:tcPr>
            <w:tcW w:w="751" w:type="pct"/>
            <w:noWrap/>
          </w:tcPr>
          <w:p w14:paraId="24F10D4D" w14:textId="77777777" w:rsidR="00BD03E5" w:rsidRPr="00CB423E" w:rsidRDefault="00BD03E5" w:rsidP="008A07C7">
            <w:pPr>
              <w:rPr>
                <w:i/>
                <w:sz w:val="22"/>
                <w:szCs w:val="22"/>
              </w:rPr>
            </w:pPr>
            <w:r w:rsidRPr="00CB423E">
              <w:rPr>
                <w:sz w:val="22"/>
                <w:szCs w:val="22"/>
              </w:rPr>
              <w:t xml:space="preserve">The stitches were removed on [date removed] by a consultant ENT surgeon at a local hospital, in general </w:t>
            </w:r>
            <w:proofErr w:type="spellStart"/>
            <w:r w:rsidRPr="00CB423E">
              <w:rPr>
                <w:sz w:val="22"/>
                <w:szCs w:val="22"/>
              </w:rPr>
              <w:t>anaesthesia</w:t>
            </w:r>
            <w:proofErr w:type="spellEnd"/>
            <w:r w:rsidRPr="00CB423E">
              <w:rPr>
                <w:sz w:val="22"/>
                <w:szCs w:val="22"/>
              </w:rPr>
              <w:t>.</w:t>
            </w:r>
          </w:p>
        </w:tc>
      </w:tr>
      <w:tr w:rsidR="00BD03E5" w:rsidRPr="00CB423E" w14:paraId="4347A27A" w14:textId="77777777" w:rsidTr="008A07C7">
        <w:trPr>
          <w:trHeight w:val="255"/>
        </w:trPr>
        <w:tc>
          <w:tcPr>
            <w:tcW w:w="280" w:type="pct"/>
            <w:noWrap/>
          </w:tcPr>
          <w:p w14:paraId="38EA4A87" w14:textId="77777777" w:rsidR="00BD03E5" w:rsidRPr="00CB423E" w:rsidRDefault="00BD03E5" w:rsidP="008A07C7">
            <w:pPr>
              <w:rPr>
                <w:i/>
                <w:sz w:val="22"/>
                <w:szCs w:val="22"/>
              </w:rPr>
            </w:pPr>
            <w:r w:rsidRPr="00CB423E">
              <w:rPr>
                <w:i/>
                <w:sz w:val="22"/>
                <w:szCs w:val="22"/>
              </w:rPr>
              <w:t>NA</w:t>
            </w:r>
          </w:p>
        </w:tc>
        <w:tc>
          <w:tcPr>
            <w:tcW w:w="503" w:type="pct"/>
            <w:noWrap/>
          </w:tcPr>
          <w:p w14:paraId="0F39F23D" w14:textId="77777777" w:rsidR="00BD03E5" w:rsidRPr="00CB423E" w:rsidRDefault="00BD03E5" w:rsidP="008A07C7">
            <w:pPr>
              <w:rPr>
                <w:i/>
                <w:sz w:val="22"/>
                <w:szCs w:val="22"/>
              </w:rPr>
            </w:pPr>
            <w:r w:rsidRPr="00CB423E">
              <w:rPr>
                <w:sz w:val="22"/>
                <w:szCs w:val="22"/>
              </w:rPr>
              <w:t xml:space="preserve">12 </w:t>
            </w:r>
            <w:proofErr w:type="gramStart"/>
            <w:r w:rsidRPr="00CB423E">
              <w:rPr>
                <w:sz w:val="22"/>
                <w:szCs w:val="22"/>
              </w:rPr>
              <w:t>month</w:t>
            </w:r>
            <w:proofErr w:type="gramEnd"/>
          </w:p>
        </w:tc>
        <w:tc>
          <w:tcPr>
            <w:tcW w:w="2460" w:type="pct"/>
            <w:noWrap/>
          </w:tcPr>
          <w:p w14:paraId="3D0ED5CB" w14:textId="431D5209" w:rsidR="00BD03E5" w:rsidRPr="00CB423E" w:rsidRDefault="00BD03E5" w:rsidP="008A07C7">
            <w:pPr>
              <w:rPr>
                <w:i/>
                <w:sz w:val="22"/>
                <w:szCs w:val="22"/>
              </w:rPr>
            </w:pPr>
            <w:proofErr w:type="spellStart"/>
            <w:r w:rsidRPr="00CB423E">
              <w:rPr>
                <w:sz w:val="22"/>
                <w:szCs w:val="22"/>
              </w:rPr>
              <w:t>Anafylaxitic</w:t>
            </w:r>
            <w:proofErr w:type="spellEnd"/>
            <w:r w:rsidRPr="00CB423E">
              <w:rPr>
                <w:sz w:val="22"/>
                <w:szCs w:val="22"/>
              </w:rPr>
              <w:t xml:space="preserve"> reaction for anesthesia investigation show al</w:t>
            </w:r>
            <w:r w:rsidR="004A0602" w:rsidRPr="00CB423E">
              <w:rPr>
                <w:sz w:val="22"/>
                <w:szCs w:val="22"/>
              </w:rPr>
              <w:t>l</w:t>
            </w:r>
            <w:r w:rsidRPr="00CB423E">
              <w:rPr>
                <w:sz w:val="22"/>
                <w:szCs w:val="22"/>
              </w:rPr>
              <w:t xml:space="preserve">ergic reaction to </w:t>
            </w:r>
            <w:proofErr w:type="spellStart"/>
            <w:r w:rsidRPr="00CB423E">
              <w:rPr>
                <w:sz w:val="22"/>
                <w:szCs w:val="22"/>
              </w:rPr>
              <w:t>tracrium</w:t>
            </w:r>
            <w:proofErr w:type="spellEnd"/>
          </w:p>
        </w:tc>
        <w:tc>
          <w:tcPr>
            <w:tcW w:w="1006" w:type="pct"/>
            <w:noWrap/>
          </w:tcPr>
          <w:p w14:paraId="7D2C9918" w14:textId="77777777" w:rsidR="00BD03E5" w:rsidRPr="00CB423E" w:rsidRDefault="00BD03E5" w:rsidP="008A07C7">
            <w:pPr>
              <w:rPr>
                <w:i/>
                <w:sz w:val="22"/>
                <w:szCs w:val="22"/>
              </w:rPr>
            </w:pPr>
            <w:r w:rsidRPr="00CB423E">
              <w:rPr>
                <w:sz w:val="22"/>
                <w:szCs w:val="22"/>
              </w:rPr>
              <w:t>See detailed description of event</w:t>
            </w:r>
          </w:p>
        </w:tc>
        <w:tc>
          <w:tcPr>
            <w:tcW w:w="751" w:type="pct"/>
            <w:noWrap/>
          </w:tcPr>
          <w:p w14:paraId="32FA3172" w14:textId="77777777" w:rsidR="00BD03E5" w:rsidRPr="00CB423E" w:rsidRDefault="00BD03E5" w:rsidP="008A07C7">
            <w:pPr>
              <w:rPr>
                <w:i/>
                <w:sz w:val="22"/>
                <w:szCs w:val="22"/>
              </w:rPr>
            </w:pPr>
          </w:p>
        </w:tc>
      </w:tr>
      <w:tr w:rsidR="00BD03E5" w:rsidRPr="00CB423E" w14:paraId="3CAEE555" w14:textId="77777777" w:rsidTr="008A07C7">
        <w:trPr>
          <w:trHeight w:val="255"/>
        </w:trPr>
        <w:tc>
          <w:tcPr>
            <w:tcW w:w="280" w:type="pct"/>
            <w:noWrap/>
          </w:tcPr>
          <w:p w14:paraId="2E3107C6" w14:textId="77777777" w:rsidR="00BD03E5" w:rsidRPr="00CB423E" w:rsidRDefault="00BD03E5" w:rsidP="008A07C7">
            <w:pPr>
              <w:rPr>
                <w:i/>
                <w:sz w:val="22"/>
                <w:szCs w:val="22"/>
              </w:rPr>
            </w:pPr>
            <w:r w:rsidRPr="00CB423E">
              <w:rPr>
                <w:i/>
                <w:sz w:val="22"/>
                <w:szCs w:val="22"/>
              </w:rPr>
              <w:t>NA</w:t>
            </w:r>
          </w:p>
        </w:tc>
        <w:tc>
          <w:tcPr>
            <w:tcW w:w="503" w:type="pct"/>
            <w:noWrap/>
          </w:tcPr>
          <w:p w14:paraId="2A040E86" w14:textId="77777777" w:rsidR="00BD03E5" w:rsidRPr="00CB423E" w:rsidRDefault="00BD03E5" w:rsidP="008A07C7">
            <w:pPr>
              <w:rPr>
                <w:i/>
                <w:sz w:val="22"/>
                <w:szCs w:val="22"/>
              </w:rPr>
            </w:pPr>
            <w:r w:rsidRPr="00CB423E">
              <w:rPr>
                <w:sz w:val="22"/>
                <w:szCs w:val="22"/>
              </w:rPr>
              <w:t>6 months</w:t>
            </w:r>
          </w:p>
        </w:tc>
        <w:tc>
          <w:tcPr>
            <w:tcW w:w="2460" w:type="pct"/>
            <w:noWrap/>
          </w:tcPr>
          <w:p w14:paraId="78ADEB1D" w14:textId="77777777" w:rsidR="00BD03E5" w:rsidRPr="00CB423E" w:rsidRDefault="00BD03E5" w:rsidP="008A07C7">
            <w:pPr>
              <w:rPr>
                <w:i/>
                <w:sz w:val="22"/>
                <w:szCs w:val="22"/>
              </w:rPr>
            </w:pPr>
            <w:r w:rsidRPr="00CB423E">
              <w:rPr>
                <w:sz w:val="22"/>
                <w:szCs w:val="22"/>
              </w:rPr>
              <w:t>Patient got infected (?) and feverish postoperatively. No treatment was given, spontaneous recovery. At follow up visit dehiscence of posterior part of soft palate was discovered</w:t>
            </w:r>
          </w:p>
        </w:tc>
        <w:tc>
          <w:tcPr>
            <w:tcW w:w="1006" w:type="pct"/>
            <w:noWrap/>
          </w:tcPr>
          <w:p w14:paraId="4321BFD4" w14:textId="77777777" w:rsidR="00BD03E5" w:rsidRPr="00CB423E" w:rsidRDefault="00BD03E5" w:rsidP="008A07C7">
            <w:pPr>
              <w:rPr>
                <w:i/>
                <w:sz w:val="22"/>
                <w:szCs w:val="22"/>
              </w:rPr>
            </w:pPr>
            <w:r w:rsidRPr="00CB423E">
              <w:rPr>
                <w:sz w:val="22"/>
                <w:szCs w:val="22"/>
              </w:rPr>
              <w:t>We don’t expect infections and dehiscence</w:t>
            </w:r>
          </w:p>
        </w:tc>
        <w:tc>
          <w:tcPr>
            <w:tcW w:w="751" w:type="pct"/>
            <w:noWrap/>
          </w:tcPr>
          <w:p w14:paraId="00C91172" w14:textId="77777777" w:rsidR="00BD03E5" w:rsidRPr="00CB423E" w:rsidRDefault="00BD03E5" w:rsidP="008A07C7">
            <w:pPr>
              <w:rPr>
                <w:i/>
                <w:sz w:val="22"/>
                <w:szCs w:val="22"/>
              </w:rPr>
            </w:pPr>
            <w:r w:rsidRPr="00CB423E">
              <w:rPr>
                <w:sz w:val="22"/>
                <w:szCs w:val="22"/>
              </w:rPr>
              <w:t>Patient will receive re-operation after 6 months</w:t>
            </w:r>
          </w:p>
        </w:tc>
      </w:tr>
    </w:tbl>
    <w:p w14:paraId="32947940" w14:textId="2581254F" w:rsidR="00BD03E5" w:rsidRPr="00CB423E" w:rsidRDefault="004A0602" w:rsidP="004A0602">
      <w:pPr>
        <w:rPr>
          <w:rFonts w:ascii="Times New Roman" w:hAnsi="Times New Roman" w:cs="Times New Roman"/>
          <w:sz w:val="18"/>
          <w:szCs w:val="18"/>
        </w:rPr>
        <w:sectPr w:rsidR="00BD03E5" w:rsidRPr="00CB423E" w:rsidSect="004A0602">
          <w:pgSz w:w="16838" w:h="11906" w:orient="landscape"/>
          <w:pgMar w:top="1440" w:right="1440" w:bottom="1440" w:left="1440" w:header="709" w:footer="709" w:gutter="0"/>
          <w:cols w:space="708"/>
          <w:docGrid w:linePitch="360"/>
        </w:sectPr>
      </w:pPr>
      <w:r w:rsidRPr="00CB423E">
        <w:rPr>
          <w:rFonts w:ascii="Times New Roman" w:hAnsi="Times New Roman" w:cs="Times New Roman"/>
          <w:sz w:val="18"/>
          <w:szCs w:val="18"/>
          <w:vertAlign w:val="superscript"/>
        </w:rPr>
        <w:t>7</w:t>
      </w:r>
      <w:r w:rsidRPr="00CB423E">
        <w:rPr>
          <w:rFonts w:ascii="Times New Roman" w:hAnsi="Times New Roman" w:cs="Times New Roman"/>
          <w:sz w:val="18"/>
          <w:szCs w:val="18"/>
        </w:rPr>
        <w:t>Wording /spelling of descriptions as reported</w:t>
      </w:r>
    </w:p>
    <w:p w14:paraId="0ACB6B60" w14:textId="47D00024" w:rsidR="00BD03E5" w:rsidRPr="00CB423E" w:rsidRDefault="00BD03E5" w:rsidP="00F56F79">
      <w:pPr>
        <w:pStyle w:val="Heading3"/>
        <w:rPr>
          <w:rFonts w:ascii="Times New Roman" w:hAnsi="Times New Roman" w:cs="Times New Roman"/>
          <w:color w:val="auto"/>
        </w:rPr>
      </w:pPr>
      <w:bookmarkStart w:id="147" w:name="_Ref132730215"/>
      <w:bookmarkStart w:id="148" w:name="_Toc133405357"/>
      <w:bookmarkStart w:id="149" w:name="_Toc142924493"/>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26</w:t>
      </w:r>
      <w:r w:rsidRPr="00CB423E">
        <w:rPr>
          <w:rFonts w:ascii="Times New Roman" w:hAnsi="Times New Roman" w:cs="Times New Roman"/>
          <w:noProof/>
        </w:rPr>
        <w:fldChar w:fldCharType="end"/>
      </w:r>
      <w:bookmarkEnd w:id="147"/>
      <w:r w:rsidRPr="00CB423E">
        <w:rPr>
          <w:rFonts w:ascii="Times New Roman" w:hAnsi="Times New Roman" w:cs="Times New Roman"/>
        </w:rPr>
        <w:t xml:space="preserve">: Summary of </w:t>
      </w:r>
      <w:r w:rsidR="00497D78" w:rsidRPr="00CB423E">
        <w:rPr>
          <w:rFonts w:ascii="Times New Roman" w:hAnsi="Times New Roman" w:cs="Times New Roman"/>
        </w:rPr>
        <w:t>S</w:t>
      </w:r>
      <w:r w:rsidRPr="00CB423E">
        <w:rPr>
          <w:rFonts w:ascii="Times New Roman" w:hAnsi="Times New Roman" w:cs="Times New Roman"/>
        </w:rPr>
        <w:t xml:space="preserve">econdary </w:t>
      </w:r>
      <w:r w:rsidR="00497D78" w:rsidRPr="00CB423E">
        <w:rPr>
          <w:rFonts w:ascii="Times New Roman" w:hAnsi="Times New Roman" w:cs="Times New Roman"/>
        </w:rPr>
        <w:t>S</w:t>
      </w:r>
      <w:r w:rsidRPr="00CB423E">
        <w:rPr>
          <w:rFonts w:ascii="Times New Roman" w:hAnsi="Times New Roman" w:cs="Times New Roman"/>
        </w:rPr>
        <w:t>urgeries</w:t>
      </w:r>
      <w:bookmarkEnd w:id="148"/>
      <w:bookmarkEnd w:id="149"/>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1353"/>
        <w:gridCol w:w="1396"/>
        <w:gridCol w:w="1558"/>
        <w:gridCol w:w="1341"/>
        <w:gridCol w:w="17"/>
      </w:tblGrid>
      <w:tr w:rsidR="00BD03E5" w:rsidRPr="00CB423E" w14:paraId="3A197D25" w14:textId="77777777" w:rsidTr="00216234">
        <w:trPr>
          <w:trHeight w:val="212"/>
          <w:tblHeader/>
        </w:trPr>
        <w:tc>
          <w:tcPr>
            <w:tcW w:w="3802" w:type="dxa"/>
            <w:shd w:val="clear" w:color="auto" w:fill="auto"/>
          </w:tcPr>
          <w:p w14:paraId="38E2EC96" w14:textId="77777777" w:rsidR="00BD03E5" w:rsidRPr="00CB423E" w:rsidRDefault="00BD03E5" w:rsidP="00FD19F5">
            <w:pPr>
              <w:pStyle w:val="BodyText"/>
              <w:rPr>
                <w:rFonts w:ascii="Times New Roman" w:hAnsi="Times New Roman"/>
                <w:b/>
                <w:sz w:val="22"/>
                <w:szCs w:val="22"/>
              </w:rPr>
            </w:pPr>
          </w:p>
        </w:tc>
        <w:tc>
          <w:tcPr>
            <w:tcW w:w="1353" w:type="dxa"/>
          </w:tcPr>
          <w:p w14:paraId="749AFE7F" w14:textId="77777777" w:rsidR="00BD03E5" w:rsidRPr="00CB423E" w:rsidRDefault="00BD03E5" w:rsidP="00FD19F5">
            <w:pPr>
              <w:pStyle w:val="BodyText"/>
              <w:jc w:val="center"/>
              <w:rPr>
                <w:rFonts w:ascii="Times New Roman" w:hAnsi="Times New Roman"/>
                <w:b/>
                <w:sz w:val="22"/>
                <w:szCs w:val="22"/>
              </w:rPr>
            </w:pPr>
          </w:p>
        </w:tc>
        <w:tc>
          <w:tcPr>
            <w:tcW w:w="1396" w:type="dxa"/>
            <w:shd w:val="clear" w:color="auto" w:fill="auto"/>
            <w:vAlign w:val="center"/>
          </w:tcPr>
          <w:p w14:paraId="79223D54"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6 months surgery</w:t>
            </w:r>
          </w:p>
        </w:tc>
        <w:tc>
          <w:tcPr>
            <w:tcW w:w="1558" w:type="dxa"/>
            <w:shd w:val="clear" w:color="auto" w:fill="auto"/>
            <w:vAlign w:val="center"/>
          </w:tcPr>
          <w:p w14:paraId="3197AEA3"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12 months surgery</w:t>
            </w:r>
          </w:p>
        </w:tc>
        <w:tc>
          <w:tcPr>
            <w:tcW w:w="1358" w:type="dxa"/>
            <w:gridSpan w:val="2"/>
            <w:shd w:val="clear" w:color="auto" w:fill="auto"/>
            <w:vAlign w:val="center"/>
          </w:tcPr>
          <w:p w14:paraId="23136514" w14:textId="77777777" w:rsidR="00BD03E5" w:rsidRPr="00CB423E" w:rsidRDefault="00BD03E5" w:rsidP="00FD19F5">
            <w:pPr>
              <w:pStyle w:val="BodyText"/>
              <w:jc w:val="center"/>
              <w:rPr>
                <w:rFonts w:ascii="Times New Roman" w:hAnsi="Times New Roman"/>
                <w:b/>
                <w:sz w:val="22"/>
                <w:szCs w:val="22"/>
              </w:rPr>
            </w:pPr>
            <w:r w:rsidRPr="00CB423E">
              <w:rPr>
                <w:rFonts w:ascii="Times New Roman" w:hAnsi="Times New Roman"/>
                <w:b/>
                <w:sz w:val="22"/>
                <w:szCs w:val="22"/>
              </w:rPr>
              <w:t>Overall</w:t>
            </w:r>
          </w:p>
        </w:tc>
      </w:tr>
      <w:tr w:rsidR="00BD03E5" w:rsidRPr="00CB423E" w14:paraId="34AB6D30" w14:textId="77777777" w:rsidTr="00216234">
        <w:trPr>
          <w:trHeight w:val="212"/>
        </w:trPr>
        <w:tc>
          <w:tcPr>
            <w:tcW w:w="5155" w:type="dxa"/>
            <w:gridSpan w:val="2"/>
            <w:shd w:val="clear" w:color="auto" w:fill="D0CECE" w:themeFill="background2" w:themeFillShade="E6"/>
          </w:tcPr>
          <w:p w14:paraId="7EE2B5DA" w14:textId="77777777" w:rsidR="00BD03E5" w:rsidRPr="00CB423E" w:rsidRDefault="00BD03E5" w:rsidP="00FD19F5">
            <w:pPr>
              <w:pStyle w:val="BodyText"/>
              <w:jc w:val="left"/>
              <w:rPr>
                <w:rFonts w:ascii="Times New Roman" w:hAnsi="Times New Roman"/>
                <w:b/>
                <w:i/>
                <w:sz w:val="22"/>
                <w:szCs w:val="22"/>
              </w:rPr>
            </w:pPr>
            <w:r w:rsidRPr="00CB423E">
              <w:rPr>
                <w:rFonts w:ascii="Times New Roman" w:hAnsi="Times New Roman"/>
                <w:b/>
                <w:i/>
                <w:sz w:val="22"/>
                <w:szCs w:val="22"/>
              </w:rPr>
              <w:t>Secondary surgeries summary: Participant level</w:t>
            </w:r>
          </w:p>
        </w:tc>
        <w:tc>
          <w:tcPr>
            <w:tcW w:w="1396" w:type="dxa"/>
            <w:shd w:val="clear" w:color="auto" w:fill="D0CECE" w:themeFill="background2" w:themeFillShade="E6"/>
            <w:vAlign w:val="center"/>
          </w:tcPr>
          <w:p w14:paraId="5A675BFD" w14:textId="77777777" w:rsidR="00BD03E5" w:rsidRPr="00CB423E" w:rsidRDefault="00BD03E5" w:rsidP="00FD19F5">
            <w:pPr>
              <w:pStyle w:val="BodyText"/>
              <w:jc w:val="center"/>
              <w:rPr>
                <w:rFonts w:ascii="Times New Roman" w:hAnsi="Times New Roman"/>
                <w:b/>
                <w:i/>
                <w:sz w:val="22"/>
                <w:szCs w:val="22"/>
              </w:rPr>
            </w:pPr>
          </w:p>
        </w:tc>
        <w:tc>
          <w:tcPr>
            <w:tcW w:w="1558" w:type="dxa"/>
            <w:shd w:val="clear" w:color="auto" w:fill="D0CECE" w:themeFill="background2" w:themeFillShade="E6"/>
            <w:vAlign w:val="center"/>
          </w:tcPr>
          <w:p w14:paraId="4A40D30C" w14:textId="77777777" w:rsidR="00BD03E5" w:rsidRPr="00CB423E" w:rsidRDefault="00BD03E5" w:rsidP="00FD19F5">
            <w:pPr>
              <w:pStyle w:val="BodyText"/>
              <w:jc w:val="center"/>
              <w:rPr>
                <w:rFonts w:ascii="Times New Roman" w:hAnsi="Times New Roman"/>
                <w:b/>
                <w:i/>
                <w:sz w:val="22"/>
                <w:szCs w:val="22"/>
              </w:rPr>
            </w:pPr>
          </w:p>
        </w:tc>
        <w:tc>
          <w:tcPr>
            <w:tcW w:w="1358" w:type="dxa"/>
            <w:gridSpan w:val="2"/>
            <w:shd w:val="clear" w:color="auto" w:fill="D0CECE" w:themeFill="background2" w:themeFillShade="E6"/>
            <w:vAlign w:val="center"/>
          </w:tcPr>
          <w:p w14:paraId="33ED60E8" w14:textId="77777777" w:rsidR="00BD03E5" w:rsidRPr="00CB423E" w:rsidRDefault="00BD03E5" w:rsidP="00FD19F5">
            <w:pPr>
              <w:pStyle w:val="BodyText"/>
              <w:jc w:val="center"/>
              <w:rPr>
                <w:rFonts w:ascii="Times New Roman" w:hAnsi="Times New Roman"/>
                <w:b/>
                <w:i/>
                <w:sz w:val="22"/>
                <w:szCs w:val="22"/>
              </w:rPr>
            </w:pPr>
          </w:p>
        </w:tc>
      </w:tr>
      <w:tr w:rsidR="00BD03E5" w:rsidRPr="00CB423E" w14:paraId="38D4E65E" w14:textId="77777777" w:rsidTr="00216234">
        <w:trPr>
          <w:trHeight w:val="212"/>
        </w:trPr>
        <w:tc>
          <w:tcPr>
            <w:tcW w:w="3802" w:type="dxa"/>
          </w:tcPr>
          <w:p w14:paraId="2F889A2A" w14:textId="77777777" w:rsidR="00BD03E5" w:rsidRPr="00CB423E" w:rsidRDefault="00BD03E5" w:rsidP="00FD19F5">
            <w:pPr>
              <w:pStyle w:val="BodyText"/>
              <w:rPr>
                <w:rFonts w:ascii="Times New Roman" w:hAnsi="Times New Roman"/>
                <w:b/>
                <w:sz w:val="22"/>
                <w:szCs w:val="22"/>
              </w:rPr>
            </w:pPr>
            <w:r w:rsidRPr="00CB423E">
              <w:rPr>
                <w:rFonts w:ascii="Times New Roman" w:hAnsi="Times New Roman"/>
                <w:sz w:val="22"/>
                <w:szCs w:val="22"/>
              </w:rPr>
              <w:t>Number of participants: intention to treat</w:t>
            </w:r>
          </w:p>
        </w:tc>
        <w:tc>
          <w:tcPr>
            <w:tcW w:w="1353" w:type="dxa"/>
          </w:tcPr>
          <w:p w14:paraId="268EFAE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w:t>
            </w:r>
          </w:p>
        </w:tc>
        <w:tc>
          <w:tcPr>
            <w:tcW w:w="1396" w:type="dxa"/>
            <w:vAlign w:val="bottom"/>
          </w:tcPr>
          <w:p w14:paraId="563D1C6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279</w:t>
            </w:r>
          </w:p>
        </w:tc>
        <w:tc>
          <w:tcPr>
            <w:tcW w:w="1558" w:type="dxa"/>
            <w:vAlign w:val="bottom"/>
          </w:tcPr>
          <w:p w14:paraId="01769D9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273</w:t>
            </w:r>
          </w:p>
        </w:tc>
        <w:tc>
          <w:tcPr>
            <w:tcW w:w="1358" w:type="dxa"/>
            <w:gridSpan w:val="2"/>
            <w:vAlign w:val="bottom"/>
          </w:tcPr>
          <w:p w14:paraId="3E896AD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552</w:t>
            </w:r>
          </w:p>
        </w:tc>
      </w:tr>
      <w:tr w:rsidR="00BD03E5" w:rsidRPr="00CB423E" w14:paraId="47CBC177" w14:textId="77777777" w:rsidTr="00216234">
        <w:trPr>
          <w:trHeight w:val="212"/>
        </w:trPr>
        <w:tc>
          <w:tcPr>
            <w:tcW w:w="3802" w:type="dxa"/>
          </w:tcPr>
          <w:p w14:paraId="5A9679CA"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Participants requiring secondary surgery</w:t>
            </w:r>
          </w:p>
        </w:tc>
        <w:tc>
          <w:tcPr>
            <w:tcW w:w="1353" w:type="dxa"/>
          </w:tcPr>
          <w:p w14:paraId="59CB2BD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625D17A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32 (11.5)</w:t>
            </w:r>
          </w:p>
        </w:tc>
        <w:tc>
          <w:tcPr>
            <w:tcW w:w="1558" w:type="dxa"/>
            <w:vAlign w:val="bottom"/>
          </w:tcPr>
          <w:p w14:paraId="2860CE3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29 (10.6)</w:t>
            </w:r>
          </w:p>
        </w:tc>
        <w:tc>
          <w:tcPr>
            <w:tcW w:w="1358" w:type="dxa"/>
            <w:gridSpan w:val="2"/>
            <w:vAlign w:val="bottom"/>
          </w:tcPr>
          <w:p w14:paraId="24D2D89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61 (11.1)</w:t>
            </w:r>
          </w:p>
        </w:tc>
      </w:tr>
      <w:tr w:rsidR="00BD03E5" w:rsidRPr="00CB423E" w14:paraId="722CF5E4" w14:textId="77777777" w:rsidTr="00216234">
        <w:trPr>
          <w:trHeight w:val="212"/>
        </w:trPr>
        <w:tc>
          <w:tcPr>
            <w:tcW w:w="3802" w:type="dxa"/>
          </w:tcPr>
          <w:p w14:paraId="6EC9DD4D"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 xml:space="preserve">Number of secondary surgeries          </w:t>
            </w:r>
          </w:p>
        </w:tc>
        <w:tc>
          <w:tcPr>
            <w:tcW w:w="1353" w:type="dxa"/>
          </w:tcPr>
          <w:p w14:paraId="513BC277" w14:textId="77777777" w:rsidR="00BD03E5" w:rsidRPr="00CB423E" w:rsidRDefault="00BD03E5" w:rsidP="00FD19F5">
            <w:pPr>
              <w:pStyle w:val="BodyText"/>
              <w:jc w:val="center"/>
              <w:rPr>
                <w:rFonts w:ascii="Times New Roman" w:hAnsi="Times New Roman"/>
                <w:sz w:val="22"/>
                <w:szCs w:val="22"/>
              </w:rPr>
            </w:pPr>
          </w:p>
        </w:tc>
        <w:tc>
          <w:tcPr>
            <w:tcW w:w="1396" w:type="dxa"/>
            <w:vAlign w:val="bottom"/>
          </w:tcPr>
          <w:p w14:paraId="7CA033DB" w14:textId="77777777" w:rsidR="00BD03E5" w:rsidRPr="00CB423E" w:rsidRDefault="00BD03E5" w:rsidP="00FD19F5">
            <w:pPr>
              <w:pStyle w:val="BodyText"/>
              <w:jc w:val="center"/>
              <w:rPr>
                <w:rFonts w:ascii="Times New Roman" w:hAnsi="Times New Roman"/>
                <w:sz w:val="22"/>
                <w:szCs w:val="22"/>
              </w:rPr>
            </w:pPr>
          </w:p>
        </w:tc>
        <w:tc>
          <w:tcPr>
            <w:tcW w:w="1558" w:type="dxa"/>
            <w:vAlign w:val="bottom"/>
          </w:tcPr>
          <w:p w14:paraId="28F25697" w14:textId="77777777" w:rsidR="00BD03E5" w:rsidRPr="00CB423E" w:rsidRDefault="00BD03E5" w:rsidP="00FD19F5">
            <w:pPr>
              <w:pStyle w:val="BodyText"/>
              <w:jc w:val="center"/>
              <w:rPr>
                <w:rFonts w:ascii="Times New Roman" w:hAnsi="Times New Roman"/>
                <w:sz w:val="22"/>
                <w:szCs w:val="22"/>
              </w:rPr>
            </w:pPr>
          </w:p>
        </w:tc>
        <w:tc>
          <w:tcPr>
            <w:tcW w:w="1358" w:type="dxa"/>
            <w:gridSpan w:val="2"/>
            <w:vAlign w:val="bottom"/>
          </w:tcPr>
          <w:p w14:paraId="73F0A669" w14:textId="77777777" w:rsidR="00BD03E5" w:rsidRPr="00CB423E" w:rsidRDefault="00BD03E5" w:rsidP="00FD19F5">
            <w:pPr>
              <w:pStyle w:val="BodyText"/>
              <w:jc w:val="center"/>
              <w:rPr>
                <w:rFonts w:ascii="Times New Roman" w:hAnsi="Times New Roman"/>
                <w:sz w:val="22"/>
                <w:szCs w:val="22"/>
              </w:rPr>
            </w:pPr>
          </w:p>
        </w:tc>
      </w:tr>
      <w:tr w:rsidR="00BD03E5" w:rsidRPr="00CB423E" w14:paraId="0D2ACDF5" w14:textId="77777777" w:rsidTr="00216234">
        <w:trPr>
          <w:trHeight w:val="212"/>
        </w:trPr>
        <w:tc>
          <w:tcPr>
            <w:tcW w:w="3802" w:type="dxa"/>
          </w:tcPr>
          <w:p w14:paraId="41E20D76"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 xml:space="preserve">      1</w:t>
            </w:r>
          </w:p>
        </w:tc>
        <w:tc>
          <w:tcPr>
            <w:tcW w:w="1353" w:type="dxa"/>
          </w:tcPr>
          <w:p w14:paraId="182B356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4CAD23A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27 (84.4)</w:t>
            </w:r>
          </w:p>
        </w:tc>
        <w:tc>
          <w:tcPr>
            <w:tcW w:w="1558" w:type="dxa"/>
            <w:vAlign w:val="bottom"/>
          </w:tcPr>
          <w:p w14:paraId="293CEEE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24 (82.8)</w:t>
            </w:r>
          </w:p>
        </w:tc>
        <w:tc>
          <w:tcPr>
            <w:tcW w:w="1358" w:type="dxa"/>
            <w:gridSpan w:val="2"/>
            <w:vAlign w:val="bottom"/>
          </w:tcPr>
          <w:p w14:paraId="21A68AE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51 (83.6)</w:t>
            </w:r>
          </w:p>
        </w:tc>
      </w:tr>
      <w:tr w:rsidR="00BD03E5" w:rsidRPr="00CB423E" w14:paraId="1F55E7F1" w14:textId="77777777" w:rsidTr="00216234">
        <w:trPr>
          <w:trHeight w:val="212"/>
        </w:trPr>
        <w:tc>
          <w:tcPr>
            <w:tcW w:w="3802" w:type="dxa"/>
          </w:tcPr>
          <w:p w14:paraId="3E2BD8EA"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 xml:space="preserve">      2</w:t>
            </w:r>
          </w:p>
        </w:tc>
        <w:tc>
          <w:tcPr>
            <w:tcW w:w="1353" w:type="dxa"/>
          </w:tcPr>
          <w:p w14:paraId="332D699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7038A4D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 (15.6)</w:t>
            </w:r>
          </w:p>
        </w:tc>
        <w:tc>
          <w:tcPr>
            <w:tcW w:w="1558" w:type="dxa"/>
            <w:vAlign w:val="bottom"/>
          </w:tcPr>
          <w:p w14:paraId="4819986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5 (17.2)</w:t>
            </w:r>
          </w:p>
        </w:tc>
        <w:tc>
          <w:tcPr>
            <w:tcW w:w="1358" w:type="dxa"/>
            <w:gridSpan w:val="2"/>
            <w:vAlign w:val="bottom"/>
          </w:tcPr>
          <w:p w14:paraId="18F8E42A"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10 (16.4)</w:t>
            </w:r>
          </w:p>
        </w:tc>
      </w:tr>
      <w:tr w:rsidR="00BD03E5" w:rsidRPr="00CB423E" w14:paraId="5209C851" w14:textId="77777777" w:rsidTr="00216234">
        <w:trPr>
          <w:trHeight w:val="212"/>
        </w:trPr>
        <w:tc>
          <w:tcPr>
            <w:tcW w:w="3802" w:type="dxa"/>
          </w:tcPr>
          <w:p w14:paraId="3DAFC35F"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sz w:val="22"/>
                <w:szCs w:val="22"/>
              </w:rPr>
              <w:t>Age at initial secondary surgery (years)</w:t>
            </w:r>
          </w:p>
        </w:tc>
        <w:tc>
          <w:tcPr>
            <w:tcW w:w="1353" w:type="dxa"/>
          </w:tcPr>
          <w:p w14:paraId="1AE6DD8B" w14:textId="77777777" w:rsidR="00BD03E5" w:rsidRPr="00CB423E" w:rsidRDefault="00BD03E5" w:rsidP="00FD19F5">
            <w:pPr>
              <w:pStyle w:val="BodyText"/>
              <w:jc w:val="center"/>
              <w:rPr>
                <w:rFonts w:ascii="Times New Roman" w:hAnsi="Times New Roman"/>
                <w:sz w:val="22"/>
                <w:szCs w:val="22"/>
              </w:rPr>
            </w:pPr>
          </w:p>
        </w:tc>
        <w:tc>
          <w:tcPr>
            <w:tcW w:w="1396" w:type="dxa"/>
            <w:vAlign w:val="center"/>
          </w:tcPr>
          <w:p w14:paraId="25CDE2A8" w14:textId="77777777" w:rsidR="00BD03E5" w:rsidRPr="00CB423E" w:rsidRDefault="00BD03E5" w:rsidP="00FD19F5">
            <w:pPr>
              <w:pStyle w:val="BodyText"/>
              <w:jc w:val="center"/>
              <w:rPr>
                <w:rFonts w:ascii="Times New Roman" w:hAnsi="Times New Roman"/>
                <w:sz w:val="22"/>
                <w:szCs w:val="22"/>
              </w:rPr>
            </w:pPr>
          </w:p>
        </w:tc>
        <w:tc>
          <w:tcPr>
            <w:tcW w:w="1558" w:type="dxa"/>
            <w:vAlign w:val="center"/>
          </w:tcPr>
          <w:p w14:paraId="667D139B" w14:textId="77777777" w:rsidR="00BD03E5" w:rsidRPr="00CB423E" w:rsidRDefault="00BD03E5" w:rsidP="00FD19F5">
            <w:pPr>
              <w:pStyle w:val="BodyText"/>
              <w:jc w:val="center"/>
              <w:rPr>
                <w:rFonts w:ascii="Times New Roman" w:hAnsi="Times New Roman"/>
                <w:sz w:val="22"/>
                <w:szCs w:val="22"/>
              </w:rPr>
            </w:pPr>
          </w:p>
        </w:tc>
        <w:tc>
          <w:tcPr>
            <w:tcW w:w="1358" w:type="dxa"/>
            <w:gridSpan w:val="2"/>
            <w:vAlign w:val="center"/>
          </w:tcPr>
          <w:p w14:paraId="67661392" w14:textId="77777777" w:rsidR="00BD03E5" w:rsidRPr="00CB423E" w:rsidRDefault="00BD03E5" w:rsidP="00FD19F5">
            <w:pPr>
              <w:pStyle w:val="BodyText"/>
              <w:jc w:val="center"/>
              <w:rPr>
                <w:rFonts w:ascii="Times New Roman" w:hAnsi="Times New Roman"/>
                <w:sz w:val="22"/>
                <w:szCs w:val="22"/>
              </w:rPr>
            </w:pPr>
          </w:p>
        </w:tc>
      </w:tr>
      <w:tr w:rsidR="00BD03E5" w:rsidRPr="00CB423E" w14:paraId="1036D2C5" w14:textId="77777777" w:rsidTr="00216234">
        <w:trPr>
          <w:trHeight w:val="212"/>
        </w:trPr>
        <w:tc>
          <w:tcPr>
            <w:tcW w:w="3802" w:type="dxa"/>
          </w:tcPr>
          <w:p w14:paraId="5C56A411" w14:textId="77777777" w:rsidR="00BD03E5" w:rsidRPr="00CB423E" w:rsidRDefault="00BD03E5" w:rsidP="00FD19F5">
            <w:pPr>
              <w:pStyle w:val="BodyText"/>
              <w:jc w:val="left"/>
              <w:rPr>
                <w:rFonts w:ascii="Times New Roman" w:hAnsi="Times New Roman"/>
                <w:sz w:val="22"/>
                <w:szCs w:val="22"/>
              </w:rPr>
            </w:pPr>
          </w:p>
        </w:tc>
        <w:tc>
          <w:tcPr>
            <w:tcW w:w="1353" w:type="dxa"/>
          </w:tcPr>
          <w:p w14:paraId="02E0F57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 xml:space="preserve">Mean ± </w:t>
            </w:r>
            <w:proofErr w:type="spellStart"/>
            <w:r w:rsidRPr="00CB423E">
              <w:rPr>
                <w:rFonts w:ascii="Times New Roman" w:hAnsi="Times New Roman"/>
                <w:sz w:val="22"/>
                <w:szCs w:val="22"/>
              </w:rPr>
              <w:t>sd</w:t>
            </w:r>
            <w:proofErr w:type="spellEnd"/>
          </w:p>
        </w:tc>
        <w:tc>
          <w:tcPr>
            <w:tcW w:w="1396" w:type="dxa"/>
            <w:vAlign w:val="bottom"/>
          </w:tcPr>
          <w:p w14:paraId="0B34E50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2.93 ± 1.39</w:t>
            </w:r>
          </w:p>
        </w:tc>
        <w:tc>
          <w:tcPr>
            <w:tcW w:w="1558" w:type="dxa"/>
            <w:vAlign w:val="bottom"/>
          </w:tcPr>
          <w:p w14:paraId="074292B1"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3.15 ± 1.18</w:t>
            </w:r>
          </w:p>
        </w:tc>
        <w:tc>
          <w:tcPr>
            <w:tcW w:w="1358" w:type="dxa"/>
            <w:gridSpan w:val="2"/>
            <w:vAlign w:val="bottom"/>
          </w:tcPr>
          <w:p w14:paraId="2002384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3.03 ± 1.29</w:t>
            </w:r>
          </w:p>
        </w:tc>
      </w:tr>
      <w:tr w:rsidR="00BD03E5" w:rsidRPr="00CB423E" w14:paraId="42D69F3E" w14:textId="77777777" w:rsidTr="00216234">
        <w:trPr>
          <w:trHeight w:val="212"/>
        </w:trPr>
        <w:tc>
          <w:tcPr>
            <w:tcW w:w="3802" w:type="dxa"/>
          </w:tcPr>
          <w:p w14:paraId="224098A0" w14:textId="77777777" w:rsidR="00BD03E5" w:rsidRPr="00CB423E" w:rsidRDefault="00BD03E5" w:rsidP="00FD19F5">
            <w:pPr>
              <w:pStyle w:val="BodyText"/>
              <w:jc w:val="left"/>
              <w:rPr>
                <w:rFonts w:ascii="Times New Roman" w:hAnsi="Times New Roman"/>
                <w:sz w:val="22"/>
                <w:szCs w:val="22"/>
              </w:rPr>
            </w:pPr>
          </w:p>
        </w:tc>
        <w:tc>
          <w:tcPr>
            <w:tcW w:w="1353" w:type="dxa"/>
          </w:tcPr>
          <w:p w14:paraId="232BE96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[Min, Max]</w:t>
            </w:r>
          </w:p>
        </w:tc>
        <w:tc>
          <w:tcPr>
            <w:tcW w:w="1396" w:type="dxa"/>
            <w:vAlign w:val="bottom"/>
          </w:tcPr>
          <w:p w14:paraId="66A6B005"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[0.76, 5.22]</w:t>
            </w:r>
          </w:p>
        </w:tc>
        <w:tc>
          <w:tcPr>
            <w:tcW w:w="1558" w:type="dxa"/>
            <w:vAlign w:val="bottom"/>
          </w:tcPr>
          <w:p w14:paraId="23BB9D3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[1.34, 4.95]</w:t>
            </w:r>
          </w:p>
        </w:tc>
        <w:tc>
          <w:tcPr>
            <w:tcW w:w="1358" w:type="dxa"/>
            <w:gridSpan w:val="2"/>
            <w:vAlign w:val="bottom"/>
          </w:tcPr>
          <w:p w14:paraId="6F8B01F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[0.76, 5.22]</w:t>
            </w:r>
          </w:p>
        </w:tc>
      </w:tr>
      <w:tr w:rsidR="00360FBE" w:rsidRPr="00CB423E" w14:paraId="28B90356" w14:textId="77777777" w:rsidTr="00216234">
        <w:trPr>
          <w:trHeight w:val="212"/>
        </w:trPr>
        <w:tc>
          <w:tcPr>
            <w:tcW w:w="3802" w:type="dxa"/>
          </w:tcPr>
          <w:p w14:paraId="1C52CC32" w14:textId="048F0A3F" w:rsidR="00360FBE" w:rsidRPr="00343768" w:rsidRDefault="005A773C" w:rsidP="00FD19F5">
            <w:pPr>
              <w:pStyle w:val="BodyText"/>
              <w:jc w:val="left"/>
              <w:rPr>
                <w:rFonts w:ascii="Times New Roman" w:hAnsi="Times New Roman"/>
                <w:sz w:val="22"/>
                <w:szCs w:val="22"/>
                <w:vertAlign w:val="superscript"/>
              </w:rPr>
            </w:pPr>
            <w:r>
              <w:rPr>
                <w:rFonts w:ascii="Times New Roman" w:hAnsi="Times New Roman"/>
                <w:sz w:val="22"/>
                <w:szCs w:val="22"/>
              </w:rPr>
              <w:t xml:space="preserve">Reason for </w:t>
            </w:r>
            <w:proofErr w:type="spellStart"/>
            <w:r>
              <w:rPr>
                <w:rFonts w:ascii="Times New Roman" w:hAnsi="Times New Roman"/>
                <w:sz w:val="22"/>
                <w:szCs w:val="22"/>
              </w:rPr>
              <w:t>surgery</w:t>
            </w:r>
            <w:r>
              <w:rPr>
                <w:rFonts w:ascii="Times New Roman" w:hAnsi="Times New Roman"/>
                <w:sz w:val="22"/>
                <w:szCs w:val="22"/>
                <w:vertAlign w:val="superscript"/>
              </w:rPr>
              <w:t>A</w:t>
            </w:r>
            <w:proofErr w:type="spellEnd"/>
          </w:p>
        </w:tc>
        <w:tc>
          <w:tcPr>
            <w:tcW w:w="1353" w:type="dxa"/>
          </w:tcPr>
          <w:p w14:paraId="2F705582" w14:textId="77777777" w:rsidR="00360FBE" w:rsidRPr="00CB423E" w:rsidRDefault="00360FBE" w:rsidP="00FD19F5">
            <w:pPr>
              <w:pStyle w:val="BodyText"/>
              <w:jc w:val="center"/>
              <w:rPr>
                <w:rFonts w:ascii="Times New Roman" w:hAnsi="Times New Roman"/>
                <w:sz w:val="22"/>
                <w:szCs w:val="22"/>
              </w:rPr>
            </w:pPr>
          </w:p>
        </w:tc>
        <w:tc>
          <w:tcPr>
            <w:tcW w:w="1396" w:type="dxa"/>
            <w:vAlign w:val="bottom"/>
          </w:tcPr>
          <w:p w14:paraId="038D30AD" w14:textId="77777777" w:rsidR="00360FBE" w:rsidRPr="00CB423E" w:rsidRDefault="00360FBE" w:rsidP="00FD19F5">
            <w:pPr>
              <w:pStyle w:val="BodyText"/>
              <w:jc w:val="center"/>
              <w:rPr>
                <w:rFonts w:ascii="Times New Roman" w:hAnsi="Times New Roman"/>
                <w:sz w:val="22"/>
                <w:szCs w:val="22"/>
              </w:rPr>
            </w:pPr>
          </w:p>
        </w:tc>
        <w:tc>
          <w:tcPr>
            <w:tcW w:w="1558" w:type="dxa"/>
            <w:vAlign w:val="bottom"/>
          </w:tcPr>
          <w:p w14:paraId="5A910528" w14:textId="77777777" w:rsidR="00360FBE" w:rsidRPr="00CB423E" w:rsidRDefault="00360FBE" w:rsidP="00FD19F5">
            <w:pPr>
              <w:pStyle w:val="BodyText"/>
              <w:jc w:val="center"/>
              <w:rPr>
                <w:rFonts w:ascii="Times New Roman" w:hAnsi="Times New Roman"/>
                <w:sz w:val="22"/>
                <w:szCs w:val="22"/>
              </w:rPr>
            </w:pPr>
          </w:p>
        </w:tc>
        <w:tc>
          <w:tcPr>
            <w:tcW w:w="1358" w:type="dxa"/>
            <w:gridSpan w:val="2"/>
            <w:vAlign w:val="bottom"/>
          </w:tcPr>
          <w:p w14:paraId="087FC519" w14:textId="77777777" w:rsidR="00360FBE" w:rsidRPr="00CB423E" w:rsidRDefault="00360FBE" w:rsidP="00FD19F5">
            <w:pPr>
              <w:pStyle w:val="BodyText"/>
              <w:jc w:val="center"/>
              <w:rPr>
                <w:rFonts w:ascii="Times New Roman" w:hAnsi="Times New Roman"/>
                <w:sz w:val="22"/>
                <w:szCs w:val="22"/>
              </w:rPr>
            </w:pPr>
          </w:p>
        </w:tc>
      </w:tr>
      <w:tr w:rsidR="00360FBE" w:rsidRPr="00CB423E" w14:paraId="65802930" w14:textId="77777777" w:rsidTr="00216234">
        <w:trPr>
          <w:trHeight w:val="212"/>
        </w:trPr>
        <w:tc>
          <w:tcPr>
            <w:tcW w:w="3802" w:type="dxa"/>
          </w:tcPr>
          <w:p w14:paraId="2A26580D" w14:textId="434B9AC8" w:rsidR="00360FBE" w:rsidRPr="00CB423E" w:rsidRDefault="005A773C" w:rsidP="00FD19F5">
            <w:pPr>
              <w:pStyle w:val="BodyText"/>
              <w:jc w:val="left"/>
              <w:rPr>
                <w:rFonts w:ascii="Times New Roman" w:hAnsi="Times New Roman"/>
                <w:sz w:val="22"/>
                <w:szCs w:val="22"/>
              </w:rPr>
            </w:pPr>
            <w:r>
              <w:rPr>
                <w:rFonts w:ascii="Times New Roman" w:hAnsi="Times New Roman"/>
                <w:sz w:val="22"/>
                <w:szCs w:val="22"/>
              </w:rPr>
              <w:t xml:space="preserve">       Dehiscence</w:t>
            </w:r>
          </w:p>
        </w:tc>
        <w:tc>
          <w:tcPr>
            <w:tcW w:w="1353" w:type="dxa"/>
          </w:tcPr>
          <w:p w14:paraId="1C0CB44E" w14:textId="22A5D3A3" w:rsidR="00360FBE" w:rsidRPr="00CB423E" w:rsidRDefault="005A773C"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2E6DD60D" w14:textId="2347BF40"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10(3.6)</w:t>
            </w:r>
          </w:p>
        </w:tc>
        <w:tc>
          <w:tcPr>
            <w:tcW w:w="1558" w:type="dxa"/>
            <w:vAlign w:val="bottom"/>
          </w:tcPr>
          <w:p w14:paraId="46B96FAA" w14:textId="4AD5980F"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7(2.6)</w:t>
            </w:r>
          </w:p>
        </w:tc>
        <w:tc>
          <w:tcPr>
            <w:tcW w:w="1358" w:type="dxa"/>
            <w:gridSpan w:val="2"/>
            <w:vAlign w:val="bottom"/>
          </w:tcPr>
          <w:p w14:paraId="52FD9669" w14:textId="527BF658"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17(3.1)</w:t>
            </w:r>
          </w:p>
        </w:tc>
      </w:tr>
      <w:tr w:rsidR="00360FBE" w:rsidRPr="00CB423E" w14:paraId="01AD2733" w14:textId="77777777" w:rsidTr="00216234">
        <w:trPr>
          <w:trHeight w:val="212"/>
        </w:trPr>
        <w:tc>
          <w:tcPr>
            <w:tcW w:w="3802" w:type="dxa"/>
          </w:tcPr>
          <w:p w14:paraId="60650C60" w14:textId="507CA6EF" w:rsidR="00360FBE" w:rsidRPr="00CB423E" w:rsidRDefault="005A773C" w:rsidP="00FD19F5">
            <w:pPr>
              <w:pStyle w:val="BodyText"/>
              <w:jc w:val="left"/>
              <w:rPr>
                <w:rFonts w:ascii="Times New Roman" w:hAnsi="Times New Roman"/>
                <w:sz w:val="22"/>
                <w:szCs w:val="22"/>
              </w:rPr>
            </w:pPr>
            <w:r>
              <w:rPr>
                <w:rFonts w:ascii="Times New Roman" w:hAnsi="Times New Roman"/>
                <w:sz w:val="22"/>
                <w:szCs w:val="22"/>
              </w:rPr>
              <w:t xml:space="preserve">       Fistula</w:t>
            </w:r>
          </w:p>
        </w:tc>
        <w:tc>
          <w:tcPr>
            <w:tcW w:w="1353" w:type="dxa"/>
          </w:tcPr>
          <w:p w14:paraId="1F989784" w14:textId="4EB4E776" w:rsidR="00360FBE" w:rsidRPr="00CB423E" w:rsidRDefault="005A773C"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3BF97839" w14:textId="3DE2943E"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7(2.5)</w:t>
            </w:r>
          </w:p>
        </w:tc>
        <w:tc>
          <w:tcPr>
            <w:tcW w:w="1558" w:type="dxa"/>
            <w:vAlign w:val="bottom"/>
          </w:tcPr>
          <w:p w14:paraId="6C85F14E" w14:textId="66AC2ABE"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12(4.4)</w:t>
            </w:r>
          </w:p>
        </w:tc>
        <w:tc>
          <w:tcPr>
            <w:tcW w:w="1358" w:type="dxa"/>
            <w:gridSpan w:val="2"/>
            <w:vAlign w:val="bottom"/>
          </w:tcPr>
          <w:p w14:paraId="69872BEE" w14:textId="08DFED6E"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19(3.4)</w:t>
            </w:r>
          </w:p>
        </w:tc>
      </w:tr>
      <w:tr w:rsidR="00360FBE" w:rsidRPr="00CB423E" w14:paraId="6A185011" w14:textId="77777777" w:rsidTr="00216234">
        <w:trPr>
          <w:trHeight w:val="212"/>
        </w:trPr>
        <w:tc>
          <w:tcPr>
            <w:tcW w:w="3802" w:type="dxa"/>
          </w:tcPr>
          <w:p w14:paraId="54D550BF" w14:textId="01AFED8D" w:rsidR="00360FBE" w:rsidRPr="00CB423E" w:rsidRDefault="005A773C" w:rsidP="00FD19F5">
            <w:pPr>
              <w:pStyle w:val="BodyText"/>
              <w:jc w:val="left"/>
              <w:rPr>
                <w:rFonts w:ascii="Times New Roman" w:hAnsi="Times New Roman"/>
                <w:sz w:val="22"/>
                <w:szCs w:val="22"/>
              </w:rPr>
            </w:pPr>
            <w:r>
              <w:rPr>
                <w:rFonts w:ascii="Times New Roman" w:hAnsi="Times New Roman"/>
                <w:sz w:val="22"/>
                <w:szCs w:val="22"/>
              </w:rPr>
              <w:t xml:space="preserve">       Velopha</w:t>
            </w:r>
            <w:r w:rsidR="0082041D">
              <w:rPr>
                <w:rFonts w:ascii="Times New Roman" w:hAnsi="Times New Roman"/>
                <w:sz w:val="22"/>
                <w:szCs w:val="22"/>
              </w:rPr>
              <w:t>r</w:t>
            </w:r>
            <w:r>
              <w:rPr>
                <w:rFonts w:ascii="Times New Roman" w:hAnsi="Times New Roman"/>
                <w:sz w:val="22"/>
                <w:szCs w:val="22"/>
              </w:rPr>
              <w:t>yngeal Insufficiency</w:t>
            </w:r>
          </w:p>
        </w:tc>
        <w:tc>
          <w:tcPr>
            <w:tcW w:w="1353" w:type="dxa"/>
          </w:tcPr>
          <w:p w14:paraId="1687925F" w14:textId="0D206C24" w:rsidR="00360FBE" w:rsidRPr="00CB423E" w:rsidRDefault="005A773C"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6A06F7F6" w14:textId="761A602F"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27(9.7)</w:t>
            </w:r>
          </w:p>
        </w:tc>
        <w:tc>
          <w:tcPr>
            <w:tcW w:w="1558" w:type="dxa"/>
            <w:vAlign w:val="bottom"/>
          </w:tcPr>
          <w:p w14:paraId="28639413" w14:textId="75B3C734"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16(5.9)</w:t>
            </w:r>
          </w:p>
        </w:tc>
        <w:tc>
          <w:tcPr>
            <w:tcW w:w="1358" w:type="dxa"/>
            <w:gridSpan w:val="2"/>
            <w:vAlign w:val="bottom"/>
          </w:tcPr>
          <w:p w14:paraId="0F347279" w14:textId="17603DD1"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43(7.8)</w:t>
            </w:r>
          </w:p>
        </w:tc>
      </w:tr>
      <w:tr w:rsidR="00360FBE" w:rsidRPr="00CB423E" w14:paraId="6DC75900" w14:textId="77777777" w:rsidTr="00216234">
        <w:trPr>
          <w:trHeight w:val="212"/>
        </w:trPr>
        <w:tc>
          <w:tcPr>
            <w:tcW w:w="3802" w:type="dxa"/>
          </w:tcPr>
          <w:p w14:paraId="16588BC0" w14:textId="63023C1C" w:rsidR="00360FBE" w:rsidRPr="00CB423E" w:rsidRDefault="005A773C" w:rsidP="00FD19F5">
            <w:pPr>
              <w:pStyle w:val="BodyText"/>
              <w:jc w:val="left"/>
              <w:rPr>
                <w:rFonts w:ascii="Times New Roman" w:hAnsi="Times New Roman"/>
                <w:sz w:val="22"/>
                <w:szCs w:val="22"/>
              </w:rPr>
            </w:pPr>
            <w:r>
              <w:rPr>
                <w:rFonts w:ascii="Times New Roman" w:hAnsi="Times New Roman"/>
                <w:sz w:val="22"/>
                <w:szCs w:val="22"/>
              </w:rPr>
              <w:t xml:space="preserve">        Other see Table S27</w:t>
            </w:r>
          </w:p>
        </w:tc>
        <w:tc>
          <w:tcPr>
            <w:tcW w:w="1353" w:type="dxa"/>
          </w:tcPr>
          <w:p w14:paraId="5DF606D6" w14:textId="2FE1657D" w:rsidR="00360FBE" w:rsidRPr="00CB423E" w:rsidRDefault="005A773C"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bottom"/>
          </w:tcPr>
          <w:p w14:paraId="42712186" w14:textId="4C591436"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2(0.7)</w:t>
            </w:r>
          </w:p>
        </w:tc>
        <w:tc>
          <w:tcPr>
            <w:tcW w:w="1558" w:type="dxa"/>
            <w:vAlign w:val="bottom"/>
          </w:tcPr>
          <w:p w14:paraId="091FED19" w14:textId="45CCA6B2"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3(1.1)</w:t>
            </w:r>
          </w:p>
        </w:tc>
        <w:tc>
          <w:tcPr>
            <w:tcW w:w="1358" w:type="dxa"/>
            <w:gridSpan w:val="2"/>
            <w:vAlign w:val="bottom"/>
          </w:tcPr>
          <w:p w14:paraId="28D77C46" w14:textId="09B9E220" w:rsidR="00360FBE" w:rsidRPr="00CB423E" w:rsidRDefault="005A773C" w:rsidP="00FD19F5">
            <w:pPr>
              <w:pStyle w:val="BodyText"/>
              <w:jc w:val="center"/>
              <w:rPr>
                <w:rFonts w:ascii="Times New Roman" w:hAnsi="Times New Roman"/>
                <w:sz w:val="22"/>
                <w:szCs w:val="22"/>
              </w:rPr>
            </w:pPr>
            <w:r>
              <w:rPr>
                <w:rFonts w:ascii="Times New Roman" w:hAnsi="Times New Roman"/>
                <w:sz w:val="22"/>
                <w:szCs w:val="22"/>
              </w:rPr>
              <w:t>5(0.9)</w:t>
            </w:r>
          </w:p>
        </w:tc>
      </w:tr>
      <w:tr w:rsidR="00BD03E5" w:rsidRPr="00CB423E" w14:paraId="780A4BDA" w14:textId="77777777" w:rsidTr="00216234">
        <w:trPr>
          <w:gridAfter w:val="1"/>
          <w:wAfter w:w="17" w:type="dxa"/>
          <w:trHeight w:val="212"/>
        </w:trPr>
        <w:tc>
          <w:tcPr>
            <w:tcW w:w="5155" w:type="dxa"/>
            <w:gridSpan w:val="2"/>
            <w:shd w:val="clear" w:color="auto" w:fill="D0CECE" w:themeFill="background2" w:themeFillShade="E6"/>
          </w:tcPr>
          <w:p w14:paraId="3EA7F0F4" w14:textId="77777777" w:rsidR="00BD03E5" w:rsidRPr="00CB423E" w:rsidRDefault="00BD03E5" w:rsidP="00FD19F5">
            <w:pPr>
              <w:pStyle w:val="BodyText"/>
              <w:jc w:val="left"/>
              <w:rPr>
                <w:rFonts w:ascii="Times New Roman" w:hAnsi="Times New Roman"/>
                <w:sz w:val="22"/>
                <w:szCs w:val="22"/>
              </w:rPr>
            </w:pPr>
            <w:r w:rsidRPr="00CB423E">
              <w:rPr>
                <w:rFonts w:ascii="Times New Roman" w:hAnsi="Times New Roman"/>
                <w:b/>
                <w:i/>
                <w:sz w:val="22"/>
                <w:szCs w:val="22"/>
              </w:rPr>
              <w:t>Details of secondary surgery: Surgery level</w:t>
            </w:r>
          </w:p>
        </w:tc>
        <w:tc>
          <w:tcPr>
            <w:tcW w:w="1396" w:type="dxa"/>
            <w:shd w:val="clear" w:color="auto" w:fill="D0CECE" w:themeFill="background2" w:themeFillShade="E6"/>
            <w:vAlign w:val="center"/>
          </w:tcPr>
          <w:p w14:paraId="4BD39BE7" w14:textId="77777777" w:rsidR="00BD03E5" w:rsidRPr="00CB423E" w:rsidRDefault="00BD03E5" w:rsidP="00FD19F5">
            <w:pPr>
              <w:pStyle w:val="BodyText"/>
              <w:jc w:val="center"/>
              <w:rPr>
                <w:rFonts w:ascii="Times New Roman" w:hAnsi="Times New Roman"/>
                <w:sz w:val="22"/>
                <w:szCs w:val="22"/>
              </w:rPr>
            </w:pPr>
          </w:p>
        </w:tc>
        <w:tc>
          <w:tcPr>
            <w:tcW w:w="1558" w:type="dxa"/>
            <w:shd w:val="clear" w:color="auto" w:fill="D0CECE" w:themeFill="background2" w:themeFillShade="E6"/>
            <w:vAlign w:val="center"/>
          </w:tcPr>
          <w:p w14:paraId="1010CFE7" w14:textId="77777777" w:rsidR="00BD03E5" w:rsidRPr="00CB423E" w:rsidRDefault="00BD03E5" w:rsidP="00FD19F5">
            <w:pPr>
              <w:pStyle w:val="BodyText"/>
              <w:jc w:val="center"/>
              <w:rPr>
                <w:rFonts w:ascii="Times New Roman" w:hAnsi="Times New Roman"/>
                <w:sz w:val="22"/>
                <w:szCs w:val="22"/>
              </w:rPr>
            </w:pPr>
          </w:p>
        </w:tc>
        <w:tc>
          <w:tcPr>
            <w:tcW w:w="1341" w:type="dxa"/>
            <w:shd w:val="clear" w:color="auto" w:fill="D0CECE" w:themeFill="background2" w:themeFillShade="E6"/>
            <w:vAlign w:val="center"/>
          </w:tcPr>
          <w:p w14:paraId="7004825E" w14:textId="77777777" w:rsidR="00BD03E5" w:rsidRPr="00CB423E" w:rsidRDefault="00BD03E5" w:rsidP="00FD19F5">
            <w:pPr>
              <w:pStyle w:val="BodyText"/>
              <w:jc w:val="center"/>
              <w:rPr>
                <w:rFonts w:ascii="Times New Roman" w:hAnsi="Times New Roman"/>
                <w:sz w:val="22"/>
                <w:szCs w:val="22"/>
              </w:rPr>
            </w:pPr>
          </w:p>
        </w:tc>
      </w:tr>
      <w:tr w:rsidR="00BD03E5" w:rsidRPr="00CB423E" w14:paraId="330A120B" w14:textId="77777777" w:rsidTr="00216234">
        <w:trPr>
          <w:trHeight w:val="227"/>
        </w:trPr>
        <w:tc>
          <w:tcPr>
            <w:tcW w:w="3802" w:type="dxa"/>
          </w:tcPr>
          <w:p w14:paraId="3E0CE634"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Number of surgeries</w:t>
            </w:r>
          </w:p>
        </w:tc>
        <w:tc>
          <w:tcPr>
            <w:tcW w:w="1353" w:type="dxa"/>
            <w:vAlign w:val="center"/>
          </w:tcPr>
          <w:p w14:paraId="0FE8240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w:t>
            </w:r>
          </w:p>
        </w:tc>
        <w:tc>
          <w:tcPr>
            <w:tcW w:w="1396" w:type="dxa"/>
            <w:vAlign w:val="center"/>
          </w:tcPr>
          <w:p w14:paraId="57BB9AF4"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37</w:t>
            </w:r>
          </w:p>
        </w:tc>
        <w:tc>
          <w:tcPr>
            <w:tcW w:w="1558" w:type="dxa"/>
            <w:vAlign w:val="center"/>
          </w:tcPr>
          <w:p w14:paraId="53345E21"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34</w:t>
            </w:r>
          </w:p>
        </w:tc>
        <w:tc>
          <w:tcPr>
            <w:tcW w:w="1358" w:type="dxa"/>
            <w:gridSpan w:val="2"/>
            <w:vAlign w:val="center"/>
          </w:tcPr>
          <w:p w14:paraId="1B0BE983"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71</w:t>
            </w:r>
          </w:p>
        </w:tc>
      </w:tr>
      <w:tr w:rsidR="00BD03E5" w:rsidRPr="00CB423E" w14:paraId="13BF757C" w14:textId="77777777" w:rsidTr="00216234">
        <w:trPr>
          <w:trHeight w:val="227"/>
        </w:trPr>
        <w:tc>
          <w:tcPr>
            <w:tcW w:w="3802" w:type="dxa"/>
          </w:tcPr>
          <w:p w14:paraId="24630677"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Age at secondary surgery (years)</w:t>
            </w:r>
          </w:p>
        </w:tc>
        <w:tc>
          <w:tcPr>
            <w:tcW w:w="1353" w:type="dxa"/>
          </w:tcPr>
          <w:p w14:paraId="05FBCE3D"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 xml:space="preserve">Mean ± </w:t>
            </w:r>
            <w:proofErr w:type="spellStart"/>
            <w:r w:rsidRPr="00CB423E">
              <w:rPr>
                <w:rFonts w:ascii="Times New Roman" w:hAnsi="Times New Roman"/>
                <w:sz w:val="22"/>
                <w:szCs w:val="22"/>
              </w:rPr>
              <w:t>sd</w:t>
            </w:r>
            <w:proofErr w:type="spellEnd"/>
          </w:p>
        </w:tc>
        <w:tc>
          <w:tcPr>
            <w:tcW w:w="1396" w:type="dxa"/>
            <w:vAlign w:val="center"/>
          </w:tcPr>
          <w:p w14:paraId="2823A6D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3.09</w:t>
            </w:r>
            <w:r w:rsidRPr="00CB423E">
              <w:rPr>
                <w:rFonts w:ascii="Times New Roman" w:hAnsi="Times New Roman"/>
                <w:sz w:val="22"/>
                <w:szCs w:val="22"/>
              </w:rPr>
              <w:t xml:space="preserve"> ± </w:t>
            </w:r>
            <w:r w:rsidRPr="00CB423E">
              <w:rPr>
                <w:rFonts w:ascii="Times New Roman" w:hAnsi="Times New Roman"/>
                <w:color w:val="000000"/>
                <w:sz w:val="22"/>
                <w:szCs w:val="22"/>
              </w:rPr>
              <w:t>1.36</w:t>
            </w:r>
          </w:p>
        </w:tc>
        <w:tc>
          <w:tcPr>
            <w:tcW w:w="1558" w:type="dxa"/>
            <w:vAlign w:val="center"/>
          </w:tcPr>
          <w:p w14:paraId="7AC383A7"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3.25</w:t>
            </w:r>
            <w:r w:rsidRPr="00CB423E">
              <w:rPr>
                <w:rFonts w:ascii="Times New Roman" w:hAnsi="Times New Roman"/>
                <w:sz w:val="22"/>
                <w:szCs w:val="22"/>
              </w:rPr>
              <w:t xml:space="preserve"> ± </w:t>
            </w:r>
            <w:r w:rsidRPr="00CB423E">
              <w:rPr>
                <w:rFonts w:ascii="Times New Roman" w:hAnsi="Times New Roman"/>
                <w:color w:val="000000"/>
                <w:sz w:val="22"/>
                <w:szCs w:val="22"/>
              </w:rPr>
              <w:t>1.21</w:t>
            </w:r>
          </w:p>
        </w:tc>
        <w:tc>
          <w:tcPr>
            <w:tcW w:w="1358" w:type="dxa"/>
            <w:gridSpan w:val="2"/>
            <w:vAlign w:val="center"/>
          </w:tcPr>
          <w:p w14:paraId="399E94CE"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3.17</w:t>
            </w:r>
            <w:r w:rsidRPr="00CB423E">
              <w:rPr>
                <w:rFonts w:ascii="Times New Roman" w:hAnsi="Times New Roman"/>
                <w:sz w:val="22"/>
                <w:szCs w:val="22"/>
              </w:rPr>
              <w:t xml:space="preserve"> ± </w:t>
            </w:r>
            <w:r w:rsidRPr="00CB423E">
              <w:rPr>
                <w:rFonts w:ascii="Times New Roman" w:hAnsi="Times New Roman"/>
                <w:color w:val="000000"/>
                <w:sz w:val="22"/>
                <w:szCs w:val="22"/>
              </w:rPr>
              <w:t>1.28</w:t>
            </w:r>
          </w:p>
        </w:tc>
      </w:tr>
      <w:tr w:rsidR="00BD03E5" w:rsidRPr="00CB423E" w14:paraId="28EE9642" w14:textId="77777777" w:rsidTr="00216234">
        <w:trPr>
          <w:trHeight w:val="227"/>
        </w:trPr>
        <w:tc>
          <w:tcPr>
            <w:tcW w:w="3802" w:type="dxa"/>
          </w:tcPr>
          <w:p w14:paraId="330AD6F0" w14:textId="77777777" w:rsidR="00BD03E5" w:rsidRPr="00CB423E" w:rsidRDefault="00BD03E5" w:rsidP="00FD19F5">
            <w:pPr>
              <w:pStyle w:val="BodyText"/>
              <w:rPr>
                <w:rFonts w:ascii="Times New Roman" w:hAnsi="Times New Roman"/>
                <w:sz w:val="22"/>
                <w:szCs w:val="22"/>
              </w:rPr>
            </w:pPr>
          </w:p>
        </w:tc>
        <w:tc>
          <w:tcPr>
            <w:tcW w:w="1353" w:type="dxa"/>
          </w:tcPr>
          <w:p w14:paraId="41E4743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[Min, Max]</w:t>
            </w:r>
          </w:p>
        </w:tc>
        <w:tc>
          <w:tcPr>
            <w:tcW w:w="1396" w:type="dxa"/>
            <w:vAlign w:val="center"/>
          </w:tcPr>
          <w:p w14:paraId="744ABF83"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[0.76, 5.22]</w:t>
            </w:r>
          </w:p>
        </w:tc>
        <w:tc>
          <w:tcPr>
            <w:tcW w:w="1558" w:type="dxa"/>
            <w:vAlign w:val="center"/>
          </w:tcPr>
          <w:p w14:paraId="72A1EF82"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[1.34, 4.95]</w:t>
            </w:r>
          </w:p>
        </w:tc>
        <w:tc>
          <w:tcPr>
            <w:tcW w:w="1358" w:type="dxa"/>
            <w:gridSpan w:val="2"/>
            <w:vAlign w:val="center"/>
          </w:tcPr>
          <w:p w14:paraId="496E5639"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color w:val="000000"/>
                <w:sz w:val="22"/>
                <w:szCs w:val="22"/>
              </w:rPr>
              <w:t>[0.76, 5.22]</w:t>
            </w:r>
          </w:p>
        </w:tc>
      </w:tr>
      <w:tr w:rsidR="00BD03E5" w:rsidRPr="00CB423E" w14:paraId="38A66E75" w14:textId="77777777" w:rsidTr="00216234">
        <w:trPr>
          <w:trHeight w:val="227"/>
        </w:trPr>
        <w:tc>
          <w:tcPr>
            <w:tcW w:w="3802" w:type="dxa"/>
          </w:tcPr>
          <w:p w14:paraId="64073BBD"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Reason for secondary surgery</w:t>
            </w:r>
          </w:p>
        </w:tc>
        <w:tc>
          <w:tcPr>
            <w:tcW w:w="1353" w:type="dxa"/>
          </w:tcPr>
          <w:p w14:paraId="048BB2BB" w14:textId="77777777" w:rsidR="00BD03E5" w:rsidRPr="00CB423E" w:rsidRDefault="00BD03E5" w:rsidP="00FD19F5">
            <w:pPr>
              <w:pStyle w:val="BodyText"/>
              <w:jc w:val="center"/>
              <w:rPr>
                <w:rFonts w:ascii="Times New Roman" w:hAnsi="Times New Roman"/>
                <w:sz w:val="22"/>
                <w:szCs w:val="22"/>
              </w:rPr>
            </w:pPr>
          </w:p>
        </w:tc>
        <w:tc>
          <w:tcPr>
            <w:tcW w:w="1396" w:type="dxa"/>
            <w:vAlign w:val="center"/>
          </w:tcPr>
          <w:p w14:paraId="7E546714" w14:textId="77777777" w:rsidR="00BD03E5" w:rsidRPr="00CB423E" w:rsidRDefault="00BD03E5" w:rsidP="00FD19F5">
            <w:pPr>
              <w:pStyle w:val="BodyText"/>
              <w:jc w:val="center"/>
              <w:rPr>
                <w:rFonts w:ascii="Times New Roman" w:hAnsi="Times New Roman"/>
                <w:color w:val="000000"/>
                <w:sz w:val="22"/>
                <w:szCs w:val="22"/>
              </w:rPr>
            </w:pPr>
          </w:p>
        </w:tc>
        <w:tc>
          <w:tcPr>
            <w:tcW w:w="1558" w:type="dxa"/>
            <w:vAlign w:val="center"/>
          </w:tcPr>
          <w:p w14:paraId="07035E7C" w14:textId="77777777" w:rsidR="00BD03E5" w:rsidRPr="00CB423E" w:rsidRDefault="00BD03E5" w:rsidP="00FD19F5">
            <w:pPr>
              <w:pStyle w:val="BodyText"/>
              <w:jc w:val="center"/>
              <w:rPr>
                <w:rFonts w:ascii="Times New Roman" w:hAnsi="Times New Roman"/>
                <w:color w:val="000000"/>
                <w:sz w:val="22"/>
                <w:szCs w:val="22"/>
              </w:rPr>
            </w:pPr>
          </w:p>
        </w:tc>
        <w:tc>
          <w:tcPr>
            <w:tcW w:w="1358" w:type="dxa"/>
            <w:gridSpan w:val="2"/>
            <w:vAlign w:val="center"/>
          </w:tcPr>
          <w:p w14:paraId="274C6409" w14:textId="77777777" w:rsidR="00BD03E5" w:rsidRPr="00CB423E" w:rsidRDefault="00BD03E5" w:rsidP="00FD19F5">
            <w:pPr>
              <w:pStyle w:val="BodyText"/>
              <w:jc w:val="center"/>
              <w:rPr>
                <w:rFonts w:ascii="Times New Roman" w:hAnsi="Times New Roman"/>
                <w:color w:val="000000"/>
                <w:sz w:val="22"/>
                <w:szCs w:val="22"/>
              </w:rPr>
            </w:pPr>
          </w:p>
        </w:tc>
      </w:tr>
      <w:tr w:rsidR="00BD03E5" w:rsidRPr="00CB423E" w14:paraId="55C3C6FB" w14:textId="77777777" w:rsidTr="00216234">
        <w:trPr>
          <w:trHeight w:val="227"/>
        </w:trPr>
        <w:tc>
          <w:tcPr>
            <w:tcW w:w="3802" w:type="dxa"/>
          </w:tcPr>
          <w:p w14:paraId="63E85964"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 xml:space="preserve">      Dehiscence</w:t>
            </w:r>
          </w:p>
        </w:tc>
        <w:tc>
          <w:tcPr>
            <w:tcW w:w="1353" w:type="dxa"/>
          </w:tcPr>
          <w:p w14:paraId="63BA37D4"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center"/>
          </w:tcPr>
          <w:p w14:paraId="79FCAC6F"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10 (27.0)</w:t>
            </w:r>
          </w:p>
        </w:tc>
        <w:tc>
          <w:tcPr>
            <w:tcW w:w="1558" w:type="dxa"/>
            <w:vAlign w:val="center"/>
          </w:tcPr>
          <w:p w14:paraId="6D701828"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9 (28.1)</w:t>
            </w:r>
          </w:p>
        </w:tc>
        <w:tc>
          <w:tcPr>
            <w:tcW w:w="1358" w:type="dxa"/>
            <w:gridSpan w:val="2"/>
            <w:vAlign w:val="center"/>
          </w:tcPr>
          <w:p w14:paraId="005B9DDD"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color w:val="000000"/>
                <w:sz w:val="22"/>
                <w:szCs w:val="22"/>
              </w:rPr>
              <w:t>19 (27.5)</w:t>
            </w:r>
          </w:p>
        </w:tc>
      </w:tr>
      <w:tr w:rsidR="00BD03E5" w:rsidRPr="00CB423E" w14:paraId="443C335C" w14:textId="77777777" w:rsidTr="00216234">
        <w:trPr>
          <w:trHeight w:val="227"/>
        </w:trPr>
        <w:tc>
          <w:tcPr>
            <w:tcW w:w="3802" w:type="dxa"/>
          </w:tcPr>
          <w:p w14:paraId="52B55EA8"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 xml:space="preserve">      Fistula</w:t>
            </w:r>
          </w:p>
        </w:tc>
        <w:tc>
          <w:tcPr>
            <w:tcW w:w="1353" w:type="dxa"/>
          </w:tcPr>
          <w:p w14:paraId="12FD223C"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center"/>
          </w:tcPr>
          <w:p w14:paraId="14170B0D"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7 (18.9)</w:t>
            </w:r>
          </w:p>
        </w:tc>
        <w:tc>
          <w:tcPr>
            <w:tcW w:w="1558" w:type="dxa"/>
            <w:vAlign w:val="center"/>
          </w:tcPr>
          <w:p w14:paraId="530FAE7D"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13 (39.4)</w:t>
            </w:r>
          </w:p>
        </w:tc>
        <w:tc>
          <w:tcPr>
            <w:tcW w:w="1358" w:type="dxa"/>
            <w:gridSpan w:val="2"/>
            <w:vAlign w:val="center"/>
          </w:tcPr>
          <w:p w14:paraId="1BA5D72A"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20 (28.6)</w:t>
            </w:r>
          </w:p>
        </w:tc>
      </w:tr>
      <w:tr w:rsidR="00BD03E5" w:rsidRPr="00CB423E" w14:paraId="238BD436" w14:textId="77777777" w:rsidTr="00216234">
        <w:trPr>
          <w:trHeight w:val="227"/>
        </w:trPr>
        <w:tc>
          <w:tcPr>
            <w:tcW w:w="3802" w:type="dxa"/>
          </w:tcPr>
          <w:p w14:paraId="548B26BD" w14:textId="77777777" w:rsidR="00BD03E5" w:rsidRPr="00CB423E" w:rsidRDefault="00BD03E5" w:rsidP="00FD19F5">
            <w:pPr>
              <w:pStyle w:val="BodyText"/>
              <w:rPr>
                <w:rFonts w:ascii="Times New Roman" w:hAnsi="Times New Roman"/>
                <w:sz w:val="22"/>
                <w:szCs w:val="22"/>
              </w:rPr>
            </w:pPr>
            <w:r w:rsidRPr="00CB423E">
              <w:rPr>
                <w:rFonts w:ascii="Times New Roman" w:hAnsi="Times New Roman"/>
                <w:sz w:val="22"/>
                <w:szCs w:val="22"/>
              </w:rPr>
              <w:t xml:space="preserve">      Velopharyngeal Insufficiency</w:t>
            </w:r>
          </w:p>
        </w:tc>
        <w:tc>
          <w:tcPr>
            <w:tcW w:w="1353" w:type="dxa"/>
          </w:tcPr>
          <w:p w14:paraId="795A0416"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vAlign w:val="center"/>
          </w:tcPr>
          <w:p w14:paraId="0D5BC19F"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30 (81.1)</w:t>
            </w:r>
          </w:p>
        </w:tc>
        <w:tc>
          <w:tcPr>
            <w:tcW w:w="1558" w:type="dxa"/>
            <w:vAlign w:val="center"/>
          </w:tcPr>
          <w:p w14:paraId="141FAD88"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17 (53.1)</w:t>
            </w:r>
          </w:p>
        </w:tc>
        <w:tc>
          <w:tcPr>
            <w:tcW w:w="1358" w:type="dxa"/>
            <w:gridSpan w:val="2"/>
            <w:vAlign w:val="center"/>
          </w:tcPr>
          <w:p w14:paraId="1E50F9CC"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47 (68.1)</w:t>
            </w:r>
          </w:p>
        </w:tc>
      </w:tr>
      <w:tr w:rsidR="00BD03E5" w:rsidRPr="00CB423E" w14:paraId="6932334D" w14:textId="77777777" w:rsidTr="00216234">
        <w:trPr>
          <w:trHeight w:val="227"/>
        </w:trPr>
        <w:tc>
          <w:tcPr>
            <w:tcW w:w="3802" w:type="dxa"/>
          </w:tcPr>
          <w:p w14:paraId="4658F1EF" w14:textId="390CB4EF" w:rsidR="00151FB4" w:rsidRPr="00CB423E" w:rsidRDefault="00BD03E5" w:rsidP="00151FB4">
            <w:pPr>
              <w:pStyle w:val="BodyText"/>
              <w:rPr>
                <w:rFonts w:ascii="Times New Roman" w:hAnsi="Times New Roman"/>
                <w:sz w:val="22"/>
                <w:szCs w:val="22"/>
              </w:rPr>
            </w:pPr>
            <w:r w:rsidRPr="00CB423E">
              <w:rPr>
                <w:rFonts w:ascii="Times New Roman" w:hAnsi="Times New Roman"/>
                <w:sz w:val="22"/>
                <w:szCs w:val="22"/>
              </w:rPr>
              <w:t xml:space="preserve">      Other, see </w:t>
            </w:r>
            <w:r w:rsidR="00151FB4" w:rsidRPr="00CB423E">
              <w:rPr>
                <w:rFonts w:ascii="Times New Roman" w:hAnsi="Times New Roman"/>
                <w:sz w:val="22"/>
                <w:szCs w:val="22"/>
              </w:rPr>
              <w:fldChar w:fldCharType="begin"/>
            </w:r>
            <w:r w:rsidR="00151FB4" w:rsidRPr="00CB423E">
              <w:rPr>
                <w:rFonts w:ascii="Times New Roman" w:hAnsi="Times New Roman"/>
                <w:sz w:val="22"/>
                <w:szCs w:val="22"/>
              </w:rPr>
              <w:instrText xml:space="preserve"> REF _Ref132730252 \h </w:instrText>
            </w:r>
            <w:r w:rsidR="001B61D2" w:rsidRPr="00CB423E">
              <w:rPr>
                <w:rFonts w:ascii="Times New Roman" w:hAnsi="Times New Roman"/>
                <w:sz w:val="22"/>
                <w:szCs w:val="22"/>
              </w:rPr>
              <w:instrText xml:space="preserve"> \* MERGEFORMAT </w:instrText>
            </w:r>
            <w:r w:rsidR="00151FB4" w:rsidRPr="00CB423E">
              <w:rPr>
                <w:rFonts w:ascii="Times New Roman" w:hAnsi="Times New Roman"/>
                <w:sz w:val="22"/>
                <w:szCs w:val="22"/>
              </w:rPr>
            </w:r>
            <w:r w:rsidR="00151FB4" w:rsidRPr="00CB423E">
              <w:rPr>
                <w:rFonts w:ascii="Times New Roman" w:hAnsi="Times New Roman"/>
                <w:sz w:val="22"/>
                <w:szCs w:val="22"/>
              </w:rPr>
              <w:fldChar w:fldCharType="separate"/>
            </w:r>
            <w:r w:rsidR="002A338D" w:rsidRPr="002A338D">
              <w:rPr>
                <w:rFonts w:ascii="Times New Roman" w:hAnsi="Times New Roman"/>
                <w:sz w:val="22"/>
                <w:szCs w:val="22"/>
              </w:rPr>
              <w:t xml:space="preserve">Table S </w:t>
            </w:r>
            <w:r w:rsidR="002A338D" w:rsidRPr="002A338D">
              <w:rPr>
                <w:rFonts w:ascii="Times New Roman" w:hAnsi="Times New Roman"/>
                <w:noProof/>
                <w:sz w:val="22"/>
                <w:szCs w:val="22"/>
              </w:rPr>
              <w:t>27</w:t>
            </w:r>
            <w:r w:rsidR="00151FB4" w:rsidRPr="00CB423E">
              <w:rPr>
                <w:rFonts w:ascii="Times New Roman" w:hAnsi="Times New Roman"/>
                <w:sz w:val="22"/>
                <w:szCs w:val="22"/>
              </w:rPr>
              <w:fldChar w:fldCharType="end"/>
            </w:r>
          </w:p>
          <w:p w14:paraId="5D464141" w14:textId="48353818" w:rsidR="00BD03E5" w:rsidRPr="00CB423E" w:rsidRDefault="00BD03E5" w:rsidP="00FD19F5">
            <w:pPr>
              <w:pStyle w:val="BodyText"/>
              <w:rPr>
                <w:rFonts w:ascii="Times New Roman" w:hAnsi="Times New Roman"/>
                <w:sz w:val="22"/>
                <w:szCs w:val="22"/>
              </w:rPr>
            </w:pPr>
          </w:p>
        </w:tc>
        <w:tc>
          <w:tcPr>
            <w:tcW w:w="1353" w:type="dxa"/>
          </w:tcPr>
          <w:p w14:paraId="6B4235E0" w14:textId="77777777" w:rsidR="00BD03E5" w:rsidRPr="00CB423E" w:rsidRDefault="00BD03E5" w:rsidP="00FD19F5">
            <w:pPr>
              <w:pStyle w:val="BodyText"/>
              <w:jc w:val="center"/>
              <w:rPr>
                <w:rFonts w:ascii="Times New Roman" w:hAnsi="Times New Roman"/>
                <w:sz w:val="22"/>
                <w:szCs w:val="22"/>
              </w:rPr>
            </w:pPr>
            <w:r w:rsidRPr="00CB423E">
              <w:rPr>
                <w:rFonts w:ascii="Times New Roman" w:hAnsi="Times New Roman"/>
                <w:sz w:val="22"/>
                <w:szCs w:val="22"/>
              </w:rPr>
              <w:t>n (%)</w:t>
            </w:r>
          </w:p>
        </w:tc>
        <w:tc>
          <w:tcPr>
            <w:tcW w:w="1396" w:type="dxa"/>
          </w:tcPr>
          <w:p w14:paraId="6619B55A"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2 (5.4)</w:t>
            </w:r>
          </w:p>
        </w:tc>
        <w:tc>
          <w:tcPr>
            <w:tcW w:w="1558" w:type="dxa"/>
          </w:tcPr>
          <w:p w14:paraId="034F3BF4"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3 (8.8)</w:t>
            </w:r>
          </w:p>
        </w:tc>
        <w:tc>
          <w:tcPr>
            <w:tcW w:w="1358" w:type="dxa"/>
            <w:gridSpan w:val="2"/>
          </w:tcPr>
          <w:p w14:paraId="11BBB598" w14:textId="77777777" w:rsidR="00BD03E5" w:rsidRPr="00CB423E" w:rsidRDefault="00BD03E5" w:rsidP="00FD19F5">
            <w:pPr>
              <w:pStyle w:val="BodyText"/>
              <w:jc w:val="center"/>
              <w:rPr>
                <w:rFonts w:ascii="Times New Roman" w:hAnsi="Times New Roman"/>
                <w:color w:val="000000"/>
                <w:sz w:val="22"/>
                <w:szCs w:val="22"/>
              </w:rPr>
            </w:pPr>
            <w:r w:rsidRPr="00CB423E">
              <w:rPr>
                <w:rFonts w:ascii="Times New Roman" w:hAnsi="Times New Roman"/>
                <w:sz w:val="22"/>
                <w:szCs w:val="22"/>
              </w:rPr>
              <w:t>5 (7.0)</w:t>
            </w:r>
          </w:p>
        </w:tc>
      </w:tr>
    </w:tbl>
    <w:p w14:paraId="45E712D3" w14:textId="51AE7661" w:rsidR="00BD03E5" w:rsidRPr="005A773C" w:rsidRDefault="005A773C" w:rsidP="00BD03E5">
      <w:pPr>
        <w:rPr>
          <w:rFonts w:ascii="Times New Roman" w:hAnsi="Times New Roman" w:cs="Times New Roman"/>
          <w:sz w:val="22"/>
          <w:szCs w:val="22"/>
        </w:rPr>
      </w:pPr>
      <w:proofErr w:type="spellStart"/>
      <w:r w:rsidRPr="00343768">
        <w:rPr>
          <w:rFonts w:ascii="Times New Roman" w:hAnsi="Times New Roman" w:cs="Times New Roman"/>
          <w:sz w:val="22"/>
          <w:szCs w:val="22"/>
          <w:vertAlign w:val="superscript"/>
        </w:rPr>
        <w:t>A</w:t>
      </w:r>
      <w:r>
        <w:rPr>
          <w:rFonts w:ascii="Times New Roman" w:hAnsi="Times New Roman" w:cs="Times New Roman"/>
          <w:sz w:val="22"/>
          <w:szCs w:val="22"/>
        </w:rPr>
        <w:t>More</w:t>
      </w:r>
      <w:proofErr w:type="spellEnd"/>
      <w:r>
        <w:rPr>
          <w:rFonts w:ascii="Times New Roman" w:hAnsi="Times New Roman" w:cs="Times New Roman"/>
          <w:sz w:val="22"/>
          <w:szCs w:val="22"/>
        </w:rPr>
        <w:t xml:space="preserve"> than one reason may be indicated for surgery</w:t>
      </w:r>
    </w:p>
    <w:p w14:paraId="193D3C0D" w14:textId="77777777" w:rsidR="004F08AF" w:rsidRPr="00CB423E" w:rsidRDefault="004F08AF" w:rsidP="00BD03E5">
      <w:pPr>
        <w:rPr>
          <w:rFonts w:ascii="Times New Roman" w:hAnsi="Times New Roman" w:cs="Times New Roman"/>
          <w:sz w:val="22"/>
          <w:szCs w:val="22"/>
        </w:rPr>
      </w:pPr>
    </w:p>
    <w:p w14:paraId="4CC9FA2D" w14:textId="5D3570B3" w:rsidR="00BD03E5" w:rsidRPr="00CB423E" w:rsidRDefault="00BD03E5" w:rsidP="00BD03E5">
      <w:pPr>
        <w:rPr>
          <w:rFonts w:ascii="Times New Roman" w:hAnsi="Times New Roman" w:cs="Times New Roman"/>
          <w:i/>
          <w:iCs/>
          <w:sz w:val="22"/>
          <w:szCs w:val="22"/>
        </w:rPr>
      </w:pPr>
    </w:p>
    <w:p w14:paraId="7B8F5BCC" w14:textId="3A63AED2" w:rsidR="00BD03E5" w:rsidRPr="00CB423E" w:rsidRDefault="00BD03E5" w:rsidP="00F56F79">
      <w:pPr>
        <w:pStyle w:val="Heading3"/>
        <w:rPr>
          <w:rFonts w:ascii="Times New Roman" w:hAnsi="Times New Roman" w:cs="Times New Roman"/>
          <w:color w:val="auto"/>
        </w:rPr>
      </w:pPr>
      <w:bookmarkStart w:id="150" w:name="_Ref132730252"/>
      <w:bookmarkStart w:id="151" w:name="_Toc133405358"/>
      <w:bookmarkStart w:id="152" w:name="_Toc142924494"/>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27</w:t>
      </w:r>
      <w:r w:rsidRPr="00CB423E">
        <w:rPr>
          <w:rFonts w:ascii="Times New Roman" w:hAnsi="Times New Roman" w:cs="Times New Roman"/>
          <w:noProof/>
        </w:rPr>
        <w:fldChar w:fldCharType="end"/>
      </w:r>
      <w:bookmarkEnd w:id="150"/>
      <w:r w:rsidRPr="00CB423E">
        <w:rPr>
          <w:rFonts w:ascii="Times New Roman" w:hAnsi="Times New Roman" w:cs="Times New Roman"/>
        </w:rPr>
        <w:t xml:space="preserve">: 'Other' </w:t>
      </w:r>
      <w:r w:rsidR="00497D78" w:rsidRPr="00CB423E">
        <w:rPr>
          <w:rFonts w:ascii="Times New Roman" w:hAnsi="Times New Roman" w:cs="Times New Roman"/>
        </w:rPr>
        <w:t>R</w:t>
      </w:r>
      <w:r w:rsidRPr="00CB423E">
        <w:rPr>
          <w:rFonts w:ascii="Times New Roman" w:hAnsi="Times New Roman" w:cs="Times New Roman"/>
        </w:rPr>
        <w:t xml:space="preserve">easons </w:t>
      </w:r>
      <w:r w:rsidR="00497D78" w:rsidRPr="00CB423E">
        <w:rPr>
          <w:rFonts w:ascii="Times New Roman" w:hAnsi="Times New Roman" w:cs="Times New Roman"/>
        </w:rPr>
        <w:t>P</w:t>
      </w:r>
      <w:r w:rsidRPr="00CB423E">
        <w:rPr>
          <w:rFonts w:ascii="Times New Roman" w:hAnsi="Times New Roman" w:cs="Times New Roman"/>
        </w:rPr>
        <w:t xml:space="preserve">rovided for </w:t>
      </w:r>
      <w:r w:rsidR="00497D78" w:rsidRPr="00CB423E">
        <w:rPr>
          <w:rFonts w:ascii="Times New Roman" w:hAnsi="Times New Roman" w:cs="Times New Roman"/>
        </w:rPr>
        <w:t>S</w:t>
      </w:r>
      <w:r w:rsidRPr="00CB423E">
        <w:rPr>
          <w:rFonts w:ascii="Times New Roman" w:hAnsi="Times New Roman" w:cs="Times New Roman"/>
        </w:rPr>
        <w:t xml:space="preserve">econdary </w:t>
      </w:r>
      <w:r w:rsidR="00497D78" w:rsidRPr="00CB423E">
        <w:rPr>
          <w:rFonts w:ascii="Times New Roman" w:hAnsi="Times New Roman" w:cs="Times New Roman"/>
        </w:rPr>
        <w:t>S</w:t>
      </w:r>
      <w:r w:rsidRPr="00CB423E">
        <w:rPr>
          <w:rFonts w:ascii="Times New Roman" w:hAnsi="Times New Roman" w:cs="Times New Roman"/>
        </w:rPr>
        <w:t>urgery</w:t>
      </w:r>
      <w:bookmarkEnd w:id="151"/>
      <w:bookmarkEnd w:id="152"/>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64"/>
        <w:gridCol w:w="1580"/>
        <w:gridCol w:w="4536"/>
      </w:tblGrid>
      <w:tr w:rsidR="00BD03E5" w:rsidRPr="00CB423E" w14:paraId="29A2F5D0" w14:textId="77777777" w:rsidTr="00785E7F">
        <w:trPr>
          <w:trHeight w:val="300"/>
        </w:trPr>
        <w:tc>
          <w:tcPr>
            <w:tcW w:w="704" w:type="dxa"/>
            <w:shd w:val="clear" w:color="auto" w:fill="auto"/>
            <w:noWrap/>
            <w:hideMark/>
          </w:tcPr>
          <w:p w14:paraId="45C19DF1" w14:textId="77777777" w:rsidR="00BD03E5" w:rsidRPr="00CB423E" w:rsidRDefault="00BD03E5" w:rsidP="008A07C7">
            <w:pPr>
              <w:jc w:val="center"/>
              <w:rPr>
                <w:rFonts w:ascii="Times New Roman" w:hAnsi="Times New Roman" w:cs="Times New Roman"/>
                <w:b/>
                <w:sz w:val="22"/>
                <w:szCs w:val="22"/>
                <w:lang w:eastAsia="en-GB"/>
              </w:rPr>
            </w:pPr>
            <w:r w:rsidRPr="00CB423E">
              <w:rPr>
                <w:rFonts w:ascii="Times New Roman" w:hAnsi="Times New Roman" w:cs="Times New Roman"/>
                <w:b/>
                <w:sz w:val="22"/>
                <w:szCs w:val="22"/>
                <w:lang w:eastAsia="en-GB"/>
              </w:rPr>
              <w:t>Row</w:t>
            </w:r>
          </w:p>
        </w:tc>
        <w:tc>
          <w:tcPr>
            <w:tcW w:w="1964" w:type="dxa"/>
            <w:shd w:val="clear" w:color="auto" w:fill="auto"/>
            <w:noWrap/>
            <w:hideMark/>
          </w:tcPr>
          <w:p w14:paraId="2FD4F1B5" w14:textId="77777777" w:rsidR="00BD03E5" w:rsidRPr="00CB423E" w:rsidRDefault="00BD03E5" w:rsidP="008A07C7">
            <w:pPr>
              <w:jc w:val="center"/>
              <w:rPr>
                <w:rFonts w:ascii="Times New Roman" w:hAnsi="Times New Roman" w:cs="Times New Roman"/>
                <w:b/>
                <w:sz w:val="22"/>
                <w:szCs w:val="22"/>
                <w:lang w:eastAsia="en-GB"/>
              </w:rPr>
            </w:pPr>
            <w:r w:rsidRPr="00CB423E">
              <w:rPr>
                <w:rFonts w:ascii="Times New Roman" w:hAnsi="Times New Roman" w:cs="Times New Roman"/>
                <w:b/>
                <w:sz w:val="22"/>
                <w:szCs w:val="22"/>
              </w:rPr>
              <w:t>Surgery group</w:t>
            </w:r>
          </w:p>
        </w:tc>
        <w:tc>
          <w:tcPr>
            <w:tcW w:w="1580" w:type="dxa"/>
            <w:shd w:val="clear" w:color="auto" w:fill="auto"/>
            <w:noWrap/>
            <w:hideMark/>
          </w:tcPr>
          <w:p w14:paraId="1749675A" w14:textId="77777777" w:rsidR="00BD03E5" w:rsidRPr="00CB423E" w:rsidRDefault="00BD03E5" w:rsidP="008A07C7">
            <w:pPr>
              <w:jc w:val="center"/>
              <w:rPr>
                <w:rFonts w:ascii="Times New Roman" w:hAnsi="Times New Roman" w:cs="Times New Roman"/>
                <w:b/>
                <w:sz w:val="22"/>
                <w:szCs w:val="22"/>
                <w:lang w:eastAsia="en-GB"/>
              </w:rPr>
            </w:pPr>
            <w:r w:rsidRPr="00CB423E">
              <w:rPr>
                <w:rFonts w:ascii="Times New Roman" w:hAnsi="Times New Roman" w:cs="Times New Roman"/>
                <w:b/>
                <w:sz w:val="22"/>
                <w:szCs w:val="22"/>
                <w:lang w:eastAsia="en-GB"/>
              </w:rPr>
              <w:t>Number of secondary surgeries</w:t>
            </w:r>
          </w:p>
        </w:tc>
        <w:tc>
          <w:tcPr>
            <w:tcW w:w="4536" w:type="dxa"/>
            <w:shd w:val="clear" w:color="auto" w:fill="auto"/>
            <w:noWrap/>
            <w:hideMark/>
          </w:tcPr>
          <w:p w14:paraId="760E9CD1" w14:textId="77777777" w:rsidR="00BD03E5" w:rsidRPr="00CB423E" w:rsidRDefault="00BD03E5" w:rsidP="008A07C7">
            <w:pPr>
              <w:jc w:val="center"/>
              <w:rPr>
                <w:rFonts w:ascii="Times New Roman" w:hAnsi="Times New Roman" w:cs="Times New Roman"/>
                <w:b/>
                <w:sz w:val="22"/>
                <w:szCs w:val="22"/>
                <w:lang w:eastAsia="en-GB"/>
              </w:rPr>
            </w:pPr>
            <w:r w:rsidRPr="00CB423E">
              <w:rPr>
                <w:rFonts w:ascii="Times New Roman" w:hAnsi="Times New Roman" w:cs="Times New Roman"/>
                <w:b/>
                <w:sz w:val="22"/>
                <w:szCs w:val="22"/>
                <w:lang w:eastAsia="en-GB"/>
              </w:rPr>
              <w:t>Other reason for additional surgery</w:t>
            </w:r>
          </w:p>
        </w:tc>
      </w:tr>
      <w:tr w:rsidR="00BD03E5" w:rsidRPr="00CB423E" w14:paraId="2F8546B9" w14:textId="77777777" w:rsidTr="00785E7F">
        <w:trPr>
          <w:trHeight w:val="300"/>
        </w:trPr>
        <w:tc>
          <w:tcPr>
            <w:tcW w:w="704" w:type="dxa"/>
            <w:shd w:val="clear" w:color="auto" w:fill="auto"/>
            <w:noWrap/>
            <w:hideMark/>
          </w:tcPr>
          <w:p w14:paraId="6BBCF803"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1</w:t>
            </w:r>
          </w:p>
        </w:tc>
        <w:tc>
          <w:tcPr>
            <w:tcW w:w="1964" w:type="dxa"/>
            <w:shd w:val="clear" w:color="auto" w:fill="auto"/>
            <w:noWrap/>
            <w:hideMark/>
          </w:tcPr>
          <w:p w14:paraId="4B8387EC"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 xml:space="preserve">6-months </w:t>
            </w:r>
          </w:p>
        </w:tc>
        <w:tc>
          <w:tcPr>
            <w:tcW w:w="1580" w:type="dxa"/>
            <w:shd w:val="clear" w:color="auto" w:fill="auto"/>
            <w:noWrap/>
            <w:hideMark/>
          </w:tcPr>
          <w:p w14:paraId="100233E4"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1st</w:t>
            </w:r>
          </w:p>
        </w:tc>
        <w:tc>
          <w:tcPr>
            <w:tcW w:w="4536" w:type="dxa"/>
            <w:shd w:val="clear" w:color="auto" w:fill="auto"/>
            <w:noWrap/>
            <w:hideMark/>
          </w:tcPr>
          <w:p w14:paraId="3F8D6C6C"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Reflux</w:t>
            </w:r>
          </w:p>
        </w:tc>
      </w:tr>
      <w:tr w:rsidR="00BD03E5" w:rsidRPr="00CB423E" w14:paraId="39305B5A" w14:textId="77777777" w:rsidTr="00785E7F">
        <w:trPr>
          <w:trHeight w:val="300"/>
        </w:trPr>
        <w:tc>
          <w:tcPr>
            <w:tcW w:w="704" w:type="dxa"/>
            <w:shd w:val="clear" w:color="auto" w:fill="auto"/>
            <w:noWrap/>
            <w:hideMark/>
          </w:tcPr>
          <w:p w14:paraId="26F6F8BB"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2</w:t>
            </w:r>
          </w:p>
        </w:tc>
        <w:tc>
          <w:tcPr>
            <w:tcW w:w="1964" w:type="dxa"/>
            <w:shd w:val="clear" w:color="auto" w:fill="auto"/>
            <w:noWrap/>
            <w:hideMark/>
          </w:tcPr>
          <w:p w14:paraId="6BB0E962"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rPr>
              <w:t>12-months</w:t>
            </w:r>
          </w:p>
        </w:tc>
        <w:tc>
          <w:tcPr>
            <w:tcW w:w="1580" w:type="dxa"/>
            <w:shd w:val="clear" w:color="auto" w:fill="auto"/>
            <w:noWrap/>
            <w:hideMark/>
          </w:tcPr>
          <w:p w14:paraId="7CF6516E"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1st</w:t>
            </w:r>
          </w:p>
        </w:tc>
        <w:tc>
          <w:tcPr>
            <w:tcW w:w="4536" w:type="dxa"/>
            <w:shd w:val="clear" w:color="auto" w:fill="auto"/>
            <w:noWrap/>
            <w:hideMark/>
          </w:tcPr>
          <w:p w14:paraId="109EDA7B"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nasal reflux</w:t>
            </w:r>
          </w:p>
        </w:tc>
      </w:tr>
      <w:tr w:rsidR="00BD03E5" w:rsidRPr="00CB423E" w14:paraId="101F11FC" w14:textId="77777777" w:rsidTr="00785E7F">
        <w:trPr>
          <w:trHeight w:val="300"/>
        </w:trPr>
        <w:tc>
          <w:tcPr>
            <w:tcW w:w="704" w:type="dxa"/>
            <w:shd w:val="clear" w:color="auto" w:fill="auto"/>
            <w:noWrap/>
            <w:hideMark/>
          </w:tcPr>
          <w:p w14:paraId="0F2D6E28"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3</w:t>
            </w:r>
          </w:p>
        </w:tc>
        <w:tc>
          <w:tcPr>
            <w:tcW w:w="1964" w:type="dxa"/>
            <w:shd w:val="clear" w:color="auto" w:fill="auto"/>
            <w:noWrap/>
            <w:hideMark/>
          </w:tcPr>
          <w:p w14:paraId="5CE79B91"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rPr>
              <w:t xml:space="preserve">12-months </w:t>
            </w:r>
          </w:p>
        </w:tc>
        <w:tc>
          <w:tcPr>
            <w:tcW w:w="1580" w:type="dxa"/>
            <w:shd w:val="clear" w:color="auto" w:fill="auto"/>
            <w:noWrap/>
            <w:hideMark/>
          </w:tcPr>
          <w:p w14:paraId="3C47FBDE"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1st</w:t>
            </w:r>
          </w:p>
        </w:tc>
        <w:tc>
          <w:tcPr>
            <w:tcW w:w="4536" w:type="dxa"/>
            <w:shd w:val="clear" w:color="auto" w:fill="auto"/>
            <w:noWrap/>
            <w:hideMark/>
          </w:tcPr>
          <w:p w14:paraId="30964698"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Delayed hard palate closure - protocol, so planned residual cleft closure</w:t>
            </w:r>
          </w:p>
        </w:tc>
      </w:tr>
      <w:tr w:rsidR="00BD03E5" w:rsidRPr="00CB423E" w14:paraId="2BF21B3E" w14:textId="77777777" w:rsidTr="00785E7F">
        <w:trPr>
          <w:trHeight w:val="300"/>
        </w:trPr>
        <w:tc>
          <w:tcPr>
            <w:tcW w:w="704" w:type="dxa"/>
            <w:shd w:val="clear" w:color="auto" w:fill="auto"/>
            <w:noWrap/>
            <w:hideMark/>
          </w:tcPr>
          <w:p w14:paraId="13019F15"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4</w:t>
            </w:r>
          </w:p>
        </w:tc>
        <w:tc>
          <w:tcPr>
            <w:tcW w:w="1964" w:type="dxa"/>
            <w:shd w:val="clear" w:color="auto" w:fill="auto"/>
            <w:noWrap/>
            <w:hideMark/>
          </w:tcPr>
          <w:p w14:paraId="40409463"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rPr>
              <w:t>12-months</w:t>
            </w:r>
          </w:p>
        </w:tc>
        <w:tc>
          <w:tcPr>
            <w:tcW w:w="1580" w:type="dxa"/>
            <w:shd w:val="clear" w:color="auto" w:fill="auto"/>
            <w:noWrap/>
            <w:hideMark/>
          </w:tcPr>
          <w:p w14:paraId="088976CE"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1st</w:t>
            </w:r>
          </w:p>
        </w:tc>
        <w:tc>
          <w:tcPr>
            <w:tcW w:w="4536" w:type="dxa"/>
            <w:shd w:val="clear" w:color="auto" w:fill="auto"/>
            <w:noWrap/>
            <w:hideMark/>
          </w:tcPr>
          <w:p w14:paraId="1C9F7256"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Second stage repair</w:t>
            </w:r>
          </w:p>
        </w:tc>
      </w:tr>
      <w:tr w:rsidR="00BD03E5" w:rsidRPr="00CB423E" w14:paraId="1AD8BC87" w14:textId="77777777" w:rsidTr="00785E7F">
        <w:trPr>
          <w:trHeight w:val="300"/>
        </w:trPr>
        <w:tc>
          <w:tcPr>
            <w:tcW w:w="704" w:type="dxa"/>
            <w:shd w:val="clear" w:color="auto" w:fill="auto"/>
            <w:noWrap/>
            <w:hideMark/>
          </w:tcPr>
          <w:p w14:paraId="020BF6BD"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5</w:t>
            </w:r>
          </w:p>
        </w:tc>
        <w:tc>
          <w:tcPr>
            <w:tcW w:w="1964" w:type="dxa"/>
            <w:shd w:val="clear" w:color="auto" w:fill="auto"/>
            <w:noWrap/>
            <w:hideMark/>
          </w:tcPr>
          <w:p w14:paraId="200562A4"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 xml:space="preserve">6-months </w:t>
            </w:r>
          </w:p>
        </w:tc>
        <w:tc>
          <w:tcPr>
            <w:tcW w:w="1580" w:type="dxa"/>
            <w:shd w:val="clear" w:color="auto" w:fill="auto"/>
            <w:noWrap/>
            <w:hideMark/>
          </w:tcPr>
          <w:p w14:paraId="09A5E6FB"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2nd</w:t>
            </w:r>
          </w:p>
        </w:tc>
        <w:tc>
          <w:tcPr>
            <w:tcW w:w="4536" w:type="dxa"/>
            <w:shd w:val="clear" w:color="auto" w:fill="auto"/>
            <w:noWrap/>
            <w:hideMark/>
          </w:tcPr>
          <w:p w14:paraId="3C9AD48B" w14:textId="77777777" w:rsidR="00BD03E5" w:rsidRPr="00CB423E" w:rsidRDefault="00BD03E5" w:rsidP="008A07C7">
            <w:pPr>
              <w:rPr>
                <w:rFonts w:ascii="Times New Roman" w:hAnsi="Times New Roman" w:cs="Times New Roman"/>
                <w:sz w:val="22"/>
                <w:szCs w:val="22"/>
                <w:lang w:eastAsia="en-GB"/>
              </w:rPr>
            </w:pPr>
            <w:r w:rsidRPr="00CB423E">
              <w:rPr>
                <w:rFonts w:ascii="Times New Roman" w:hAnsi="Times New Roman" w:cs="Times New Roman"/>
                <w:sz w:val="22"/>
                <w:szCs w:val="22"/>
                <w:lang w:eastAsia="en-GB"/>
              </w:rPr>
              <w:t>Division of buccal pedicle</w:t>
            </w:r>
          </w:p>
        </w:tc>
      </w:tr>
    </w:tbl>
    <w:p w14:paraId="07C54D54" w14:textId="77777777" w:rsidR="00BD03E5" w:rsidRPr="00CB423E" w:rsidRDefault="00BD03E5" w:rsidP="00BD03E5">
      <w:pPr>
        <w:rPr>
          <w:rFonts w:ascii="Times New Roman" w:hAnsi="Times New Roman" w:cs="Times New Roman"/>
          <w:sz w:val="22"/>
          <w:szCs w:val="22"/>
        </w:rPr>
      </w:pPr>
    </w:p>
    <w:p w14:paraId="37345187" w14:textId="77777777" w:rsidR="00BD03E5" w:rsidRPr="00CB423E" w:rsidRDefault="00BD03E5" w:rsidP="00BD03E5">
      <w:pPr>
        <w:rPr>
          <w:rFonts w:ascii="Times New Roman" w:hAnsi="Times New Roman" w:cs="Times New Roman"/>
          <w:sz w:val="22"/>
          <w:szCs w:val="22"/>
        </w:rPr>
      </w:pPr>
    </w:p>
    <w:p w14:paraId="6D2882DB" w14:textId="77777777" w:rsidR="00BD03E5" w:rsidRPr="00CB423E" w:rsidRDefault="00BD03E5" w:rsidP="00BD03E5">
      <w:pPr>
        <w:spacing w:after="160" w:line="259" w:lineRule="auto"/>
        <w:rPr>
          <w:rFonts w:ascii="Times New Roman" w:hAnsi="Times New Roman" w:cs="Times New Roman"/>
          <w:sz w:val="22"/>
          <w:szCs w:val="22"/>
        </w:rPr>
      </w:pPr>
    </w:p>
    <w:p w14:paraId="4630EB18" w14:textId="77777777" w:rsidR="00BD03E5" w:rsidRPr="00CB423E" w:rsidRDefault="00BD03E5" w:rsidP="00BD03E5">
      <w:pPr>
        <w:spacing w:after="160" w:line="259" w:lineRule="auto"/>
        <w:rPr>
          <w:rFonts w:ascii="Times New Roman" w:hAnsi="Times New Roman" w:cs="Times New Roman"/>
          <w:sz w:val="22"/>
          <w:szCs w:val="22"/>
        </w:rPr>
      </w:pPr>
    </w:p>
    <w:p w14:paraId="0FA7981B" w14:textId="77777777" w:rsidR="004F08AF" w:rsidRPr="00CB423E" w:rsidRDefault="004F08AF" w:rsidP="00BD03E5">
      <w:pPr>
        <w:pStyle w:val="Heading2"/>
        <w:rPr>
          <w:sz w:val="22"/>
          <w:szCs w:val="22"/>
        </w:rPr>
        <w:sectPr w:rsidR="004F08AF" w:rsidRPr="00CB423E" w:rsidSect="00BD03E5">
          <w:pgSz w:w="11906" w:h="16838"/>
          <w:pgMar w:top="1440" w:right="1440" w:bottom="1440" w:left="1440" w:header="708" w:footer="708" w:gutter="0"/>
          <w:cols w:space="708"/>
          <w:docGrid w:linePitch="360"/>
        </w:sectPr>
      </w:pPr>
    </w:p>
    <w:p w14:paraId="5DB7C1F9" w14:textId="663162C9" w:rsidR="00BD03E5" w:rsidRPr="00CB423E" w:rsidRDefault="00BD03E5" w:rsidP="00BD03E5">
      <w:pPr>
        <w:pStyle w:val="Heading2"/>
        <w:rPr>
          <w:sz w:val="22"/>
          <w:szCs w:val="22"/>
        </w:rPr>
        <w:sectPr w:rsidR="00BD03E5" w:rsidRPr="00CB423E" w:rsidSect="00BD03E5">
          <w:pgSz w:w="11906" w:h="16838"/>
          <w:pgMar w:top="1440" w:right="1440" w:bottom="1440" w:left="1440" w:header="708" w:footer="708" w:gutter="0"/>
          <w:cols w:space="708"/>
          <w:docGrid w:linePitch="360"/>
        </w:sectPr>
      </w:pPr>
    </w:p>
    <w:p w14:paraId="2C599FE5" w14:textId="1B201625" w:rsidR="00BD03E5" w:rsidRPr="00CB423E" w:rsidRDefault="00BD03E5" w:rsidP="00F56F79">
      <w:pPr>
        <w:pStyle w:val="Heading3"/>
        <w:rPr>
          <w:rFonts w:ascii="Times New Roman" w:hAnsi="Times New Roman" w:cs="Times New Roman"/>
        </w:rPr>
      </w:pPr>
      <w:bookmarkStart w:id="153" w:name="_Ref132730306"/>
      <w:bookmarkStart w:id="154" w:name="_Toc133405359"/>
      <w:bookmarkStart w:id="155" w:name="_Toc142924495"/>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28</w:t>
      </w:r>
      <w:r w:rsidRPr="00CB423E">
        <w:rPr>
          <w:rFonts w:ascii="Times New Roman" w:hAnsi="Times New Roman" w:cs="Times New Roman"/>
          <w:noProof/>
        </w:rPr>
        <w:fldChar w:fldCharType="end"/>
      </w:r>
      <w:bookmarkEnd w:id="153"/>
      <w:r w:rsidRPr="00CB423E">
        <w:rPr>
          <w:rFonts w:ascii="Times New Roman" w:hAnsi="Times New Roman" w:cs="Times New Roman"/>
        </w:rPr>
        <w:t xml:space="preserve">: Speech </w:t>
      </w:r>
      <w:r w:rsidR="00497D78" w:rsidRPr="00CB423E">
        <w:rPr>
          <w:rFonts w:ascii="Times New Roman" w:hAnsi="Times New Roman" w:cs="Times New Roman"/>
        </w:rPr>
        <w:t>T</w:t>
      </w:r>
      <w:r w:rsidRPr="00CB423E">
        <w:rPr>
          <w:rFonts w:ascii="Times New Roman" w:hAnsi="Times New Roman" w:cs="Times New Roman"/>
        </w:rPr>
        <w:t xml:space="preserve">herapy </w:t>
      </w:r>
      <w:r w:rsidR="00497D78" w:rsidRPr="00CB423E">
        <w:rPr>
          <w:rFonts w:ascii="Times New Roman" w:hAnsi="Times New Roman" w:cs="Times New Roman"/>
        </w:rPr>
        <w:t>R</w:t>
      </w:r>
      <w:r w:rsidRPr="00CB423E">
        <w:rPr>
          <w:rFonts w:ascii="Times New Roman" w:hAnsi="Times New Roman" w:cs="Times New Roman"/>
        </w:rPr>
        <w:t xml:space="preserve">eceived up to 1 </w:t>
      </w:r>
      <w:r w:rsidR="00497D78" w:rsidRPr="00CB423E">
        <w:rPr>
          <w:rFonts w:ascii="Times New Roman" w:hAnsi="Times New Roman" w:cs="Times New Roman"/>
        </w:rPr>
        <w:t>Y</w:t>
      </w:r>
      <w:r w:rsidRPr="00CB423E">
        <w:rPr>
          <w:rFonts w:ascii="Times New Roman" w:hAnsi="Times New Roman" w:cs="Times New Roman"/>
        </w:rPr>
        <w:t xml:space="preserve">ear </w:t>
      </w:r>
      <w:r w:rsidR="00497D78" w:rsidRPr="00CB423E">
        <w:rPr>
          <w:rFonts w:ascii="Times New Roman" w:hAnsi="Times New Roman" w:cs="Times New Roman"/>
        </w:rPr>
        <w:t>V</w:t>
      </w:r>
      <w:r w:rsidRPr="00CB423E">
        <w:rPr>
          <w:rFonts w:ascii="Times New Roman" w:hAnsi="Times New Roman" w:cs="Times New Roman"/>
        </w:rPr>
        <w:t>isit</w:t>
      </w:r>
      <w:bookmarkEnd w:id="154"/>
      <w:bookmarkEnd w:id="15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900"/>
        <w:gridCol w:w="1985"/>
        <w:gridCol w:w="1984"/>
      </w:tblGrid>
      <w:tr w:rsidR="00BD03E5" w:rsidRPr="00CB423E" w14:paraId="7C13D6A5" w14:textId="77777777" w:rsidTr="00785E7F">
        <w:trPr>
          <w:tblHeader/>
        </w:trPr>
        <w:tc>
          <w:tcPr>
            <w:tcW w:w="3198" w:type="dxa"/>
          </w:tcPr>
          <w:p w14:paraId="0557E14C" w14:textId="77777777" w:rsidR="00BD03E5" w:rsidRPr="00CB423E" w:rsidRDefault="00BD03E5" w:rsidP="00FD19F5">
            <w:pPr>
              <w:rPr>
                <w:rFonts w:ascii="Times New Roman" w:hAnsi="Times New Roman" w:cs="Times New Roman"/>
                <w:sz w:val="22"/>
                <w:szCs w:val="22"/>
              </w:rPr>
            </w:pPr>
          </w:p>
        </w:tc>
        <w:tc>
          <w:tcPr>
            <w:tcW w:w="1900" w:type="dxa"/>
            <w:vAlign w:val="center"/>
          </w:tcPr>
          <w:p w14:paraId="176AD091"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b/>
                <w:sz w:val="22"/>
                <w:szCs w:val="22"/>
              </w:rPr>
              <w:t>6 month</w:t>
            </w:r>
            <w:proofErr w:type="gramEnd"/>
            <w:r w:rsidRPr="00CB423E">
              <w:rPr>
                <w:rFonts w:ascii="Times New Roman" w:hAnsi="Times New Roman" w:cs="Times New Roman"/>
                <w:b/>
                <w:sz w:val="22"/>
                <w:szCs w:val="22"/>
              </w:rPr>
              <w:t xml:space="preserve"> surgery</w:t>
            </w:r>
          </w:p>
        </w:tc>
        <w:tc>
          <w:tcPr>
            <w:tcW w:w="1985" w:type="dxa"/>
            <w:vAlign w:val="center"/>
          </w:tcPr>
          <w:p w14:paraId="77D007BD"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b/>
                <w:sz w:val="22"/>
                <w:szCs w:val="22"/>
              </w:rPr>
              <w:t>12 month</w:t>
            </w:r>
            <w:proofErr w:type="gramEnd"/>
            <w:r w:rsidRPr="00CB423E">
              <w:rPr>
                <w:rFonts w:ascii="Times New Roman" w:hAnsi="Times New Roman" w:cs="Times New Roman"/>
                <w:b/>
                <w:sz w:val="22"/>
                <w:szCs w:val="22"/>
              </w:rPr>
              <w:t xml:space="preserve"> surgery</w:t>
            </w:r>
          </w:p>
        </w:tc>
        <w:tc>
          <w:tcPr>
            <w:tcW w:w="1984" w:type="dxa"/>
            <w:vAlign w:val="center"/>
          </w:tcPr>
          <w:p w14:paraId="02C5DF4A"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b/>
                <w:sz w:val="22"/>
                <w:szCs w:val="22"/>
              </w:rPr>
              <w:t>Overall</w:t>
            </w:r>
          </w:p>
        </w:tc>
      </w:tr>
      <w:tr w:rsidR="00BD03E5" w:rsidRPr="00CB423E" w14:paraId="40618A07" w14:textId="77777777" w:rsidTr="00785E7F">
        <w:tc>
          <w:tcPr>
            <w:tcW w:w="3198" w:type="dxa"/>
          </w:tcPr>
          <w:p w14:paraId="201E8410" w14:textId="77777777" w:rsidR="00BD03E5" w:rsidRPr="00CB423E" w:rsidRDefault="00BD03E5" w:rsidP="00FD19F5">
            <w:pPr>
              <w:rPr>
                <w:rFonts w:ascii="Times New Roman" w:hAnsi="Times New Roman" w:cs="Times New Roman"/>
                <w:sz w:val="22"/>
                <w:szCs w:val="22"/>
              </w:rPr>
            </w:pPr>
            <w:r w:rsidRPr="00CB423E">
              <w:rPr>
                <w:rFonts w:ascii="Times New Roman" w:hAnsi="Times New Roman" w:cs="Times New Roman"/>
                <w:b/>
                <w:sz w:val="22"/>
                <w:szCs w:val="22"/>
              </w:rPr>
              <w:t>Number of participants</w:t>
            </w:r>
          </w:p>
        </w:tc>
        <w:tc>
          <w:tcPr>
            <w:tcW w:w="1900" w:type="dxa"/>
            <w:vAlign w:val="bottom"/>
          </w:tcPr>
          <w:p w14:paraId="4DBD17A1"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279</w:t>
            </w:r>
          </w:p>
        </w:tc>
        <w:tc>
          <w:tcPr>
            <w:tcW w:w="1985" w:type="dxa"/>
            <w:vAlign w:val="bottom"/>
          </w:tcPr>
          <w:p w14:paraId="6A404FB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273</w:t>
            </w:r>
          </w:p>
        </w:tc>
        <w:tc>
          <w:tcPr>
            <w:tcW w:w="1984" w:type="dxa"/>
            <w:vAlign w:val="bottom"/>
          </w:tcPr>
          <w:p w14:paraId="403EB2E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552</w:t>
            </w:r>
          </w:p>
        </w:tc>
      </w:tr>
      <w:tr w:rsidR="00BD03E5" w:rsidRPr="00CB423E" w14:paraId="0BF47011" w14:textId="77777777" w:rsidTr="00785E7F">
        <w:tc>
          <w:tcPr>
            <w:tcW w:w="3198" w:type="dxa"/>
          </w:tcPr>
          <w:p w14:paraId="78F90708" w14:textId="4A641581" w:rsidR="00BD03E5" w:rsidRPr="00CB423E" w:rsidRDefault="00BD03E5" w:rsidP="00FD19F5">
            <w:pPr>
              <w:rPr>
                <w:rFonts w:ascii="Times New Roman" w:hAnsi="Times New Roman" w:cs="Times New Roman"/>
                <w:b/>
                <w:sz w:val="22"/>
                <w:szCs w:val="22"/>
              </w:rPr>
            </w:pPr>
            <w:r w:rsidRPr="00CB423E">
              <w:rPr>
                <w:rFonts w:ascii="Times New Roman" w:hAnsi="Times New Roman" w:cs="Times New Roman"/>
                <w:b/>
                <w:sz w:val="22"/>
                <w:szCs w:val="22"/>
              </w:rPr>
              <w:t xml:space="preserve">Form completed </w:t>
            </w:r>
            <w:proofErr w:type="gramStart"/>
            <w:r w:rsidRPr="00CB423E">
              <w:rPr>
                <w:rFonts w:ascii="Times New Roman" w:hAnsi="Times New Roman" w:cs="Times New Roman"/>
                <w:sz w:val="22"/>
                <w:szCs w:val="22"/>
              </w:rPr>
              <w:t>n(</w:t>
            </w:r>
            <w:proofErr w:type="gramEnd"/>
            <w:r w:rsidRPr="00CB423E">
              <w:rPr>
                <w:rFonts w:ascii="Times New Roman" w:hAnsi="Times New Roman" w:cs="Times New Roman"/>
                <w:sz w:val="22"/>
                <w:szCs w:val="22"/>
              </w:rPr>
              <w:t>%)</w:t>
            </w:r>
          </w:p>
        </w:tc>
        <w:tc>
          <w:tcPr>
            <w:tcW w:w="1900" w:type="dxa"/>
            <w:vAlign w:val="bottom"/>
          </w:tcPr>
          <w:p w14:paraId="048FAB9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194 (69.5)</w:t>
            </w:r>
          </w:p>
        </w:tc>
        <w:tc>
          <w:tcPr>
            <w:tcW w:w="1985" w:type="dxa"/>
            <w:vAlign w:val="bottom"/>
          </w:tcPr>
          <w:p w14:paraId="16B709CA"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190 (69.6)</w:t>
            </w:r>
          </w:p>
        </w:tc>
        <w:tc>
          <w:tcPr>
            <w:tcW w:w="1984" w:type="dxa"/>
            <w:vAlign w:val="bottom"/>
          </w:tcPr>
          <w:p w14:paraId="06FF51DE"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384 (69.6)</w:t>
            </w:r>
          </w:p>
        </w:tc>
      </w:tr>
      <w:tr w:rsidR="00BD03E5" w:rsidRPr="00CB423E" w14:paraId="0EF33BF9" w14:textId="77777777" w:rsidTr="00785E7F">
        <w:tc>
          <w:tcPr>
            <w:tcW w:w="3198" w:type="dxa"/>
          </w:tcPr>
          <w:p w14:paraId="3B7BFB6A" w14:textId="77777777" w:rsidR="00BD03E5" w:rsidRPr="00CB423E" w:rsidRDefault="00BD03E5" w:rsidP="00FD19F5">
            <w:pPr>
              <w:rPr>
                <w:rFonts w:ascii="Times New Roman" w:hAnsi="Times New Roman" w:cs="Times New Roman"/>
                <w:b/>
                <w:sz w:val="22"/>
                <w:szCs w:val="22"/>
              </w:rPr>
            </w:pPr>
            <w:r w:rsidRPr="00CB423E">
              <w:rPr>
                <w:rFonts w:ascii="Times New Roman" w:hAnsi="Times New Roman" w:cs="Times New Roman"/>
                <w:b/>
                <w:sz w:val="22"/>
                <w:szCs w:val="22"/>
              </w:rPr>
              <w:t>Seen by SLT based at trial site since birth;</w:t>
            </w:r>
          </w:p>
        </w:tc>
        <w:tc>
          <w:tcPr>
            <w:tcW w:w="1900" w:type="dxa"/>
            <w:vAlign w:val="center"/>
          </w:tcPr>
          <w:p w14:paraId="1E68F70A"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3BD9F2D4"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334591B3" w14:textId="77777777" w:rsidR="00BD03E5" w:rsidRPr="00CB423E" w:rsidRDefault="00BD03E5" w:rsidP="00FD19F5">
            <w:pPr>
              <w:jc w:val="center"/>
              <w:rPr>
                <w:rFonts w:ascii="Times New Roman" w:hAnsi="Times New Roman" w:cs="Times New Roman"/>
                <w:sz w:val="22"/>
                <w:szCs w:val="22"/>
              </w:rPr>
            </w:pPr>
          </w:p>
        </w:tc>
      </w:tr>
      <w:tr w:rsidR="00BD03E5" w:rsidRPr="00CB423E" w14:paraId="0626E7DD" w14:textId="77777777" w:rsidTr="00785E7F">
        <w:tc>
          <w:tcPr>
            <w:tcW w:w="3198" w:type="dxa"/>
          </w:tcPr>
          <w:p w14:paraId="24507EEC"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1900" w:type="dxa"/>
            <w:vAlign w:val="bottom"/>
          </w:tcPr>
          <w:p w14:paraId="3F21F7CE"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191  (</w:t>
            </w:r>
            <w:proofErr w:type="gramEnd"/>
            <w:r w:rsidRPr="00CB423E">
              <w:rPr>
                <w:rFonts w:ascii="Times New Roman" w:hAnsi="Times New Roman" w:cs="Times New Roman"/>
                <w:sz w:val="22"/>
                <w:szCs w:val="22"/>
              </w:rPr>
              <w:t>98.5)</w:t>
            </w:r>
          </w:p>
        </w:tc>
        <w:tc>
          <w:tcPr>
            <w:tcW w:w="1985" w:type="dxa"/>
            <w:vAlign w:val="bottom"/>
          </w:tcPr>
          <w:p w14:paraId="152C6C09"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188  (</w:t>
            </w:r>
            <w:proofErr w:type="gramEnd"/>
            <w:r w:rsidRPr="00CB423E">
              <w:rPr>
                <w:rFonts w:ascii="Times New Roman" w:hAnsi="Times New Roman" w:cs="Times New Roman"/>
                <w:sz w:val="22"/>
                <w:szCs w:val="22"/>
              </w:rPr>
              <w:t>98.9)</w:t>
            </w:r>
          </w:p>
        </w:tc>
        <w:tc>
          <w:tcPr>
            <w:tcW w:w="1984" w:type="dxa"/>
            <w:vAlign w:val="bottom"/>
          </w:tcPr>
          <w:p w14:paraId="643952B5"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379  (</w:t>
            </w:r>
            <w:proofErr w:type="gramEnd"/>
            <w:r w:rsidRPr="00CB423E">
              <w:rPr>
                <w:rFonts w:ascii="Times New Roman" w:hAnsi="Times New Roman" w:cs="Times New Roman"/>
                <w:sz w:val="22"/>
                <w:szCs w:val="22"/>
              </w:rPr>
              <w:t>98.7)</w:t>
            </w:r>
          </w:p>
        </w:tc>
      </w:tr>
      <w:tr w:rsidR="00BD03E5" w:rsidRPr="00CB423E" w14:paraId="71892770" w14:textId="77777777" w:rsidTr="00785E7F">
        <w:tc>
          <w:tcPr>
            <w:tcW w:w="3198" w:type="dxa"/>
          </w:tcPr>
          <w:p w14:paraId="1D99B14D"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1900" w:type="dxa"/>
            <w:vAlign w:val="bottom"/>
          </w:tcPr>
          <w:p w14:paraId="2C338A4D"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3  (</w:t>
            </w:r>
            <w:proofErr w:type="gramEnd"/>
            <w:r w:rsidRPr="00CB423E">
              <w:rPr>
                <w:rFonts w:ascii="Times New Roman" w:hAnsi="Times New Roman" w:cs="Times New Roman"/>
                <w:sz w:val="22"/>
                <w:szCs w:val="22"/>
              </w:rPr>
              <w:t>1.5)</w:t>
            </w:r>
          </w:p>
        </w:tc>
        <w:tc>
          <w:tcPr>
            <w:tcW w:w="1985" w:type="dxa"/>
            <w:vAlign w:val="bottom"/>
          </w:tcPr>
          <w:p w14:paraId="504D6FB5"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2  (</w:t>
            </w:r>
            <w:proofErr w:type="gramEnd"/>
            <w:r w:rsidRPr="00CB423E">
              <w:rPr>
                <w:rFonts w:ascii="Times New Roman" w:hAnsi="Times New Roman" w:cs="Times New Roman"/>
                <w:sz w:val="22"/>
                <w:szCs w:val="22"/>
              </w:rPr>
              <w:t>1.1)</w:t>
            </w:r>
          </w:p>
        </w:tc>
        <w:tc>
          <w:tcPr>
            <w:tcW w:w="1984" w:type="dxa"/>
            <w:vAlign w:val="bottom"/>
          </w:tcPr>
          <w:p w14:paraId="45C35463"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5  (</w:t>
            </w:r>
            <w:proofErr w:type="gramEnd"/>
            <w:r w:rsidRPr="00CB423E">
              <w:rPr>
                <w:rFonts w:ascii="Times New Roman" w:hAnsi="Times New Roman" w:cs="Times New Roman"/>
                <w:sz w:val="22"/>
                <w:szCs w:val="22"/>
              </w:rPr>
              <w:t>1.3)</w:t>
            </w:r>
          </w:p>
        </w:tc>
      </w:tr>
      <w:tr w:rsidR="00BD03E5" w:rsidRPr="00CB423E" w14:paraId="18D3636F" w14:textId="77777777" w:rsidTr="00785E7F">
        <w:tc>
          <w:tcPr>
            <w:tcW w:w="3198" w:type="dxa"/>
            <w:vAlign w:val="bottom"/>
          </w:tcPr>
          <w:p w14:paraId="35BAECD9" w14:textId="77777777" w:rsidR="00BD03E5" w:rsidRPr="00CB423E" w:rsidRDefault="00BD03E5" w:rsidP="00FD19F5">
            <w:pPr>
              <w:jc w:val="right"/>
              <w:rPr>
                <w:rFonts w:ascii="Times New Roman" w:hAnsi="Times New Roman" w:cs="Times New Roman"/>
                <w:sz w:val="22"/>
                <w:szCs w:val="22"/>
              </w:rPr>
            </w:pPr>
          </w:p>
        </w:tc>
        <w:tc>
          <w:tcPr>
            <w:tcW w:w="1900" w:type="dxa"/>
            <w:vAlign w:val="bottom"/>
          </w:tcPr>
          <w:p w14:paraId="5F1D0FBB" w14:textId="77777777" w:rsidR="00BD03E5" w:rsidRPr="00CB423E" w:rsidRDefault="00BD03E5" w:rsidP="00FD19F5">
            <w:pPr>
              <w:jc w:val="center"/>
              <w:rPr>
                <w:rFonts w:ascii="Times New Roman" w:hAnsi="Times New Roman" w:cs="Times New Roman"/>
                <w:sz w:val="22"/>
                <w:szCs w:val="22"/>
              </w:rPr>
            </w:pPr>
          </w:p>
        </w:tc>
        <w:tc>
          <w:tcPr>
            <w:tcW w:w="1985" w:type="dxa"/>
            <w:vAlign w:val="bottom"/>
          </w:tcPr>
          <w:p w14:paraId="78F15D09" w14:textId="77777777" w:rsidR="00BD03E5" w:rsidRPr="00CB423E" w:rsidRDefault="00BD03E5" w:rsidP="00FD19F5">
            <w:pPr>
              <w:jc w:val="center"/>
              <w:rPr>
                <w:rFonts w:ascii="Times New Roman" w:hAnsi="Times New Roman" w:cs="Times New Roman"/>
                <w:sz w:val="22"/>
                <w:szCs w:val="22"/>
              </w:rPr>
            </w:pPr>
          </w:p>
        </w:tc>
        <w:tc>
          <w:tcPr>
            <w:tcW w:w="1984" w:type="dxa"/>
            <w:vAlign w:val="bottom"/>
          </w:tcPr>
          <w:p w14:paraId="5E8B15E2" w14:textId="77777777" w:rsidR="00BD03E5" w:rsidRPr="00CB423E" w:rsidRDefault="00BD03E5" w:rsidP="00FD19F5">
            <w:pPr>
              <w:jc w:val="center"/>
              <w:rPr>
                <w:rFonts w:ascii="Times New Roman" w:hAnsi="Times New Roman" w:cs="Times New Roman"/>
                <w:sz w:val="22"/>
                <w:szCs w:val="22"/>
              </w:rPr>
            </w:pPr>
          </w:p>
        </w:tc>
      </w:tr>
      <w:tr w:rsidR="00BD03E5" w:rsidRPr="00CB423E" w14:paraId="4CC8AB3B" w14:textId="77777777" w:rsidTr="00785E7F">
        <w:tc>
          <w:tcPr>
            <w:tcW w:w="3198" w:type="dxa"/>
          </w:tcPr>
          <w:p w14:paraId="009A551F" w14:textId="77777777" w:rsidR="00BD03E5" w:rsidRPr="00CB423E" w:rsidRDefault="00BD03E5" w:rsidP="00FD19F5">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1900" w:type="dxa"/>
            <w:vAlign w:val="center"/>
          </w:tcPr>
          <w:p w14:paraId="3BC037CA"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58291CB2"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3C3EB593" w14:textId="77777777" w:rsidR="00BD03E5" w:rsidRPr="00CB423E" w:rsidRDefault="00BD03E5" w:rsidP="00FD19F5">
            <w:pPr>
              <w:jc w:val="center"/>
              <w:rPr>
                <w:rFonts w:ascii="Times New Roman" w:hAnsi="Times New Roman" w:cs="Times New Roman"/>
                <w:sz w:val="22"/>
                <w:szCs w:val="22"/>
              </w:rPr>
            </w:pPr>
          </w:p>
        </w:tc>
      </w:tr>
      <w:tr w:rsidR="00BD03E5" w:rsidRPr="00CB423E" w14:paraId="3E530D2D" w14:textId="77777777" w:rsidTr="00785E7F">
        <w:tc>
          <w:tcPr>
            <w:tcW w:w="3198" w:type="dxa"/>
            <w:vAlign w:val="center"/>
          </w:tcPr>
          <w:p w14:paraId="495DE6AD"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1900" w:type="dxa"/>
            <w:vAlign w:val="bottom"/>
          </w:tcPr>
          <w:p w14:paraId="3267586F"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191</w:t>
            </w:r>
          </w:p>
        </w:tc>
        <w:tc>
          <w:tcPr>
            <w:tcW w:w="1985" w:type="dxa"/>
            <w:vAlign w:val="bottom"/>
          </w:tcPr>
          <w:p w14:paraId="41B86F2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188</w:t>
            </w:r>
          </w:p>
        </w:tc>
        <w:tc>
          <w:tcPr>
            <w:tcW w:w="1984" w:type="dxa"/>
            <w:vAlign w:val="bottom"/>
          </w:tcPr>
          <w:p w14:paraId="5B8CA99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379</w:t>
            </w:r>
          </w:p>
        </w:tc>
      </w:tr>
      <w:tr w:rsidR="00BD03E5" w:rsidRPr="00CB423E" w14:paraId="53D06901" w14:textId="77777777" w:rsidTr="00785E7F">
        <w:tc>
          <w:tcPr>
            <w:tcW w:w="3198" w:type="dxa"/>
          </w:tcPr>
          <w:p w14:paraId="132D52D7"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1900" w:type="dxa"/>
            <w:vAlign w:val="bottom"/>
          </w:tcPr>
          <w:p w14:paraId="4CCFAD44"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1.77  (</w:t>
            </w:r>
            <w:proofErr w:type="gramEnd"/>
            <w:r w:rsidRPr="00CB423E">
              <w:rPr>
                <w:rFonts w:ascii="Times New Roman" w:hAnsi="Times New Roman" w:cs="Times New Roman"/>
                <w:sz w:val="22"/>
                <w:szCs w:val="22"/>
              </w:rPr>
              <w:t>0.65)</w:t>
            </w:r>
          </w:p>
        </w:tc>
        <w:tc>
          <w:tcPr>
            <w:tcW w:w="1985" w:type="dxa"/>
            <w:vAlign w:val="bottom"/>
          </w:tcPr>
          <w:p w14:paraId="5636D528"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1.51  (</w:t>
            </w:r>
            <w:proofErr w:type="gramEnd"/>
            <w:r w:rsidRPr="00CB423E">
              <w:rPr>
                <w:rFonts w:ascii="Times New Roman" w:hAnsi="Times New Roman" w:cs="Times New Roman"/>
                <w:sz w:val="22"/>
                <w:szCs w:val="22"/>
              </w:rPr>
              <w:t>0.57)</w:t>
            </w:r>
          </w:p>
        </w:tc>
        <w:tc>
          <w:tcPr>
            <w:tcW w:w="1984" w:type="dxa"/>
            <w:vAlign w:val="bottom"/>
          </w:tcPr>
          <w:p w14:paraId="109C3600"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1.64  (</w:t>
            </w:r>
            <w:proofErr w:type="gramEnd"/>
            <w:r w:rsidRPr="00CB423E">
              <w:rPr>
                <w:rFonts w:ascii="Times New Roman" w:hAnsi="Times New Roman" w:cs="Times New Roman"/>
                <w:sz w:val="22"/>
                <w:szCs w:val="22"/>
              </w:rPr>
              <w:t>0.62)</w:t>
            </w:r>
          </w:p>
        </w:tc>
      </w:tr>
      <w:tr w:rsidR="00BD03E5" w:rsidRPr="00CB423E" w14:paraId="07AD7577" w14:textId="77777777" w:rsidTr="00785E7F">
        <w:tc>
          <w:tcPr>
            <w:tcW w:w="3198" w:type="dxa"/>
          </w:tcPr>
          <w:p w14:paraId="7D591E61"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1900" w:type="dxa"/>
            <w:vAlign w:val="bottom"/>
          </w:tcPr>
          <w:p w14:paraId="5EEF7954"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2.00  </w:t>
            </w:r>
          </w:p>
        </w:tc>
        <w:tc>
          <w:tcPr>
            <w:tcW w:w="1985" w:type="dxa"/>
            <w:vAlign w:val="bottom"/>
          </w:tcPr>
          <w:p w14:paraId="240E82B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4" w:type="dxa"/>
            <w:vAlign w:val="bottom"/>
          </w:tcPr>
          <w:p w14:paraId="5BB9F30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2.00  </w:t>
            </w:r>
          </w:p>
        </w:tc>
      </w:tr>
      <w:tr w:rsidR="00BD03E5" w:rsidRPr="00CB423E" w14:paraId="70E65CB9" w14:textId="77777777" w:rsidTr="00785E7F">
        <w:tc>
          <w:tcPr>
            <w:tcW w:w="3198" w:type="dxa"/>
          </w:tcPr>
          <w:p w14:paraId="24801DDD"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1900" w:type="dxa"/>
            <w:vAlign w:val="bottom"/>
          </w:tcPr>
          <w:p w14:paraId="620673A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c>
          <w:tcPr>
            <w:tcW w:w="1985" w:type="dxa"/>
            <w:vAlign w:val="bottom"/>
          </w:tcPr>
          <w:p w14:paraId="2C8F1194"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c>
          <w:tcPr>
            <w:tcW w:w="1984" w:type="dxa"/>
            <w:vAlign w:val="bottom"/>
          </w:tcPr>
          <w:p w14:paraId="07A21AAF"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r>
      <w:tr w:rsidR="00BD03E5" w:rsidRPr="00CB423E" w14:paraId="372FB625" w14:textId="77777777" w:rsidTr="00785E7F">
        <w:tc>
          <w:tcPr>
            <w:tcW w:w="3198" w:type="dxa"/>
          </w:tcPr>
          <w:p w14:paraId="50802B67"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1900" w:type="dxa"/>
            <w:vAlign w:val="bottom"/>
          </w:tcPr>
          <w:p w14:paraId="600DF48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c>
          <w:tcPr>
            <w:tcW w:w="1985" w:type="dxa"/>
            <w:vAlign w:val="bottom"/>
          </w:tcPr>
          <w:p w14:paraId="126B6871"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c>
          <w:tcPr>
            <w:tcW w:w="1984" w:type="dxa"/>
            <w:vAlign w:val="bottom"/>
          </w:tcPr>
          <w:p w14:paraId="3D9278C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r>
      <w:tr w:rsidR="00BD03E5" w:rsidRPr="00CB423E" w14:paraId="6B36C850" w14:textId="77777777" w:rsidTr="00785E7F">
        <w:tc>
          <w:tcPr>
            <w:tcW w:w="3198" w:type="dxa"/>
          </w:tcPr>
          <w:p w14:paraId="3C6B7319" w14:textId="77777777" w:rsidR="00BD03E5" w:rsidRPr="00CB423E" w:rsidRDefault="00BD03E5" w:rsidP="00FD19F5">
            <w:pPr>
              <w:rPr>
                <w:rFonts w:ascii="Times New Roman" w:hAnsi="Times New Roman" w:cs="Times New Roman"/>
                <w:b/>
                <w:sz w:val="22"/>
                <w:szCs w:val="22"/>
              </w:rPr>
            </w:pPr>
            <w:r w:rsidRPr="00CB423E">
              <w:rPr>
                <w:rFonts w:ascii="Times New Roman" w:hAnsi="Times New Roman" w:cs="Times New Roman"/>
                <w:b/>
                <w:sz w:val="22"/>
                <w:szCs w:val="22"/>
              </w:rPr>
              <w:t>Counselling/advice to parents;</w:t>
            </w:r>
          </w:p>
        </w:tc>
        <w:tc>
          <w:tcPr>
            <w:tcW w:w="1900" w:type="dxa"/>
            <w:vAlign w:val="center"/>
          </w:tcPr>
          <w:p w14:paraId="012B4EC4"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75797005"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4ECB6036" w14:textId="77777777" w:rsidR="00BD03E5" w:rsidRPr="00CB423E" w:rsidRDefault="00BD03E5" w:rsidP="00FD19F5">
            <w:pPr>
              <w:jc w:val="center"/>
              <w:rPr>
                <w:rFonts w:ascii="Times New Roman" w:hAnsi="Times New Roman" w:cs="Times New Roman"/>
                <w:sz w:val="22"/>
                <w:szCs w:val="22"/>
              </w:rPr>
            </w:pPr>
          </w:p>
        </w:tc>
      </w:tr>
      <w:tr w:rsidR="00BD03E5" w:rsidRPr="00CB423E" w14:paraId="72BDA779" w14:textId="77777777" w:rsidTr="00785E7F">
        <w:tc>
          <w:tcPr>
            <w:tcW w:w="3198" w:type="dxa"/>
          </w:tcPr>
          <w:p w14:paraId="2FAF96F4"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1900" w:type="dxa"/>
            <w:vAlign w:val="bottom"/>
          </w:tcPr>
          <w:p w14:paraId="7E3EEC13"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186  (</w:t>
            </w:r>
            <w:proofErr w:type="gramEnd"/>
            <w:r w:rsidRPr="00CB423E">
              <w:rPr>
                <w:rFonts w:ascii="Times New Roman" w:hAnsi="Times New Roman" w:cs="Times New Roman"/>
                <w:sz w:val="22"/>
                <w:szCs w:val="22"/>
              </w:rPr>
              <w:t>97.4)</w:t>
            </w:r>
          </w:p>
        </w:tc>
        <w:tc>
          <w:tcPr>
            <w:tcW w:w="1985" w:type="dxa"/>
            <w:vAlign w:val="bottom"/>
          </w:tcPr>
          <w:p w14:paraId="4EF38226"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180  (</w:t>
            </w:r>
            <w:proofErr w:type="gramEnd"/>
            <w:r w:rsidRPr="00CB423E">
              <w:rPr>
                <w:rFonts w:ascii="Times New Roman" w:hAnsi="Times New Roman" w:cs="Times New Roman"/>
                <w:sz w:val="22"/>
                <w:szCs w:val="22"/>
              </w:rPr>
              <w:t>95.7)</w:t>
            </w:r>
          </w:p>
        </w:tc>
        <w:tc>
          <w:tcPr>
            <w:tcW w:w="1984" w:type="dxa"/>
            <w:vAlign w:val="bottom"/>
          </w:tcPr>
          <w:p w14:paraId="6ED4BF59"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366  (</w:t>
            </w:r>
            <w:proofErr w:type="gramEnd"/>
            <w:r w:rsidRPr="00CB423E">
              <w:rPr>
                <w:rFonts w:ascii="Times New Roman" w:hAnsi="Times New Roman" w:cs="Times New Roman"/>
                <w:sz w:val="22"/>
                <w:szCs w:val="22"/>
              </w:rPr>
              <w:t>96.6)</w:t>
            </w:r>
          </w:p>
        </w:tc>
      </w:tr>
      <w:tr w:rsidR="00BD03E5" w:rsidRPr="00CB423E" w14:paraId="25EEC138" w14:textId="77777777" w:rsidTr="00785E7F">
        <w:tc>
          <w:tcPr>
            <w:tcW w:w="3198" w:type="dxa"/>
          </w:tcPr>
          <w:p w14:paraId="70CECDC2"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1900" w:type="dxa"/>
            <w:vAlign w:val="bottom"/>
          </w:tcPr>
          <w:p w14:paraId="48B86E9B"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5  (</w:t>
            </w:r>
            <w:proofErr w:type="gramEnd"/>
            <w:r w:rsidRPr="00CB423E">
              <w:rPr>
                <w:rFonts w:ascii="Times New Roman" w:hAnsi="Times New Roman" w:cs="Times New Roman"/>
                <w:sz w:val="22"/>
                <w:szCs w:val="22"/>
              </w:rPr>
              <w:t>2.6)</w:t>
            </w:r>
          </w:p>
        </w:tc>
        <w:tc>
          <w:tcPr>
            <w:tcW w:w="1985" w:type="dxa"/>
            <w:vAlign w:val="bottom"/>
          </w:tcPr>
          <w:p w14:paraId="66781622"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8  (</w:t>
            </w:r>
            <w:proofErr w:type="gramEnd"/>
            <w:r w:rsidRPr="00CB423E">
              <w:rPr>
                <w:rFonts w:ascii="Times New Roman" w:hAnsi="Times New Roman" w:cs="Times New Roman"/>
                <w:sz w:val="22"/>
                <w:szCs w:val="22"/>
              </w:rPr>
              <w:t>4.3)</w:t>
            </w:r>
          </w:p>
        </w:tc>
        <w:tc>
          <w:tcPr>
            <w:tcW w:w="1984" w:type="dxa"/>
            <w:vAlign w:val="bottom"/>
          </w:tcPr>
          <w:p w14:paraId="27F610C9"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13  (</w:t>
            </w:r>
            <w:proofErr w:type="gramEnd"/>
            <w:r w:rsidRPr="00CB423E">
              <w:rPr>
                <w:rFonts w:ascii="Times New Roman" w:hAnsi="Times New Roman" w:cs="Times New Roman"/>
                <w:sz w:val="22"/>
                <w:szCs w:val="22"/>
              </w:rPr>
              <w:t>3.4)</w:t>
            </w:r>
          </w:p>
        </w:tc>
      </w:tr>
      <w:tr w:rsidR="00BD03E5" w:rsidRPr="00CB423E" w14:paraId="5FB6D038" w14:textId="77777777" w:rsidTr="00785E7F">
        <w:tc>
          <w:tcPr>
            <w:tcW w:w="3198" w:type="dxa"/>
          </w:tcPr>
          <w:p w14:paraId="53773EC9" w14:textId="77777777" w:rsidR="00BD03E5" w:rsidRPr="00CB423E" w:rsidRDefault="00BD03E5" w:rsidP="00FD19F5">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1900" w:type="dxa"/>
            <w:vAlign w:val="center"/>
          </w:tcPr>
          <w:p w14:paraId="20B07CC3"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2DAF1337"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3080FEAC" w14:textId="77777777" w:rsidR="00BD03E5" w:rsidRPr="00CB423E" w:rsidRDefault="00BD03E5" w:rsidP="00FD19F5">
            <w:pPr>
              <w:jc w:val="center"/>
              <w:rPr>
                <w:rFonts w:ascii="Times New Roman" w:hAnsi="Times New Roman" w:cs="Times New Roman"/>
                <w:sz w:val="22"/>
                <w:szCs w:val="22"/>
              </w:rPr>
            </w:pPr>
          </w:p>
        </w:tc>
      </w:tr>
      <w:tr w:rsidR="00BD03E5" w:rsidRPr="00CB423E" w14:paraId="7C670A71" w14:textId="77777777" w:rsidTr="00785E7F">
        <w:tc>
          <w:tcPr>
            <w:tcW w:w="3198" w:type="dxa"/>
            <w:vAlign w:val="center"/>
          </w:tcPr>
          <w:p w14:paraId="035ED5FB"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1900" w:type="dxa"/>
            <w:vAlign w:val="bottom"/>
          </w:tcPr>
          <w:p w14:paraId="6843A54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185</w:t>
            </w:r>
          </w:p>
        </w:tc>
        <w:tc>
          <w:tcPr>
            <w:tcW w:w="1985" w:type="dxa"/>
            <w:vAlign w:val="bottom"/>
          </w:tcPr>
          <w:p w14:paraId="0629276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177</w:t>
            </w:r>
          </w:p>
        </w:tc>
        <w:tc>
          <w:tcPr>
            <w:tcW w:w="1984" w:type="dxa"/>
            <w:vAlign w:val="bottom"/>
          </w:tcPr>
          <w:p w14:paraId="73D98F9A"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362</w:t>
            </w:r>
          </w:p>
        </w:tc>
      </w:tr>
      <w:tr w:rsidR="00BD03E5" w:rsidRPr="00CB423E" w14:paraId="2F5222B7" w14:textId="77777777" w:rsidTr="00785E7F">
        <w:tc>
          <w:tcPr>
            <w:tcW w:w="3198" w:type="dxa"/>
          </w:tcPr>
          <w:p w14:paraId="180888DD"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1900" w:type="dxa"/>
            <w:vAlign w:val="bottom"/>
          </w:tcPr>
          <w:p w14:paraId="1A774AD9"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1.74  (</w:t>
            </w:r>
            <w:proofErr w:type="gramEnd"/>
            <w:r w:rsidRPr="00CB423E">
              <w:rPr>
                <w:rFonts w:ascii="Times New Roman" w:hAnsi="Times New Roman" w:cs="Times New Roman"/>
                <w:sz w:val="22"/>
                <w:szCs w:val="22"/>
              </w:rPr>
              <w:t>0.61)</w:t>
            </w:r>
          </w:p>
        </w:tc>
        <w:tc>
          <w:tcPr>
            <w:tcW w:w="1985" w:type="dxa"/>
            <w:vAlign w:val="bottom"/>
          </w:tcPr>
          <w:p w14:paraId="6D7F2206"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1.46  (</w:t>
            </w:r>
            <w:proofErr w:type="gramEnd"/>
            <w:r w:rsidRPr="00CB423E">
              <w:rPr>
                <w:rFonts w:ascii="Times New Roman" w:hAnsi="Times New Roman" w:cs="Times New Roman"/>
                <w:sz w:val="22"/>
                <w:szCs w:val="22"/>
              </w:rPr>
              <w:t>0.53)</w:t>
            </w:r>
          </w:p>
        </w:tc>
        <w:tc>
          <w:tcPr>
            <w:tcW w:w="1984" w:type="dxa"/>
            <w:vAlign w:val="bottom"/>
          </w:tcPr>
          <w:p w14:paraId="41492D0D"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1.60  (</w:t>
            </w:r>
            <w:proofErr w:type="gramEnd"/>
            <w:r w:rsidRPr="00CB423E">
              <w:rPr>
                <w:rFonts w:ascii="Times New Roman" w:hAnsi="Times New Roman" w:cs="Times New Roman"/>
                <w:sz w:val="22"/>
                <w:szCs w:val="22"/>
              </w:rPr>
              <w:t>0.59)</w:t>
            </w:r>
          </w:p>
        </w:tc>
      </w:tr>
      <w:tr w:rsidR="00BD03E5" w:rsidRPr="00CB423E" w14:paraId="46F6F6C3" w14:textId="77777777" w:rsidTr="00785E7F">
        <w:tc>
          <w:tcPr>
            <w:tcW w:w="3198" w:type="dxa"/>
          </w:tcPr>
          <w:p w14:paraId="7D0A9BE5"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1900" w:type="dxa"/>
            <w:vAlign w:val="bottom"/>
          </w:tcPr>
          <w:p w14:paraId="1B0BA31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2.00  </w:t>
            </w:r>
          </w:p>
        </w:tc>
        <w:tc>
          <w:tcPr>
            <w:tcW w:w="1985" w:type="dxa"/>
            <w:vAlign w:val="bottom"/>
          </w:tcPr>
          <w:p w14:paraId="287C8FC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4" w:type="dxa"/>
            <w:vAlign w:val="bottom"/>
          </w:tcPr>
          <w:p w14:paraId="4DA4D11C"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2.00  </w:t>
            </w:r>
          </w:p>
        </w:tc>
      </w:tr>
      <w:tr w:rsidR="00BD03E5" w:rsidRPr="00CB423E" w14:paraId="75ECD996" w14:textId="77777777" w:rsidTr="00785E7F">
        <w:tc>
          <w:tcPr>
            <w:tcW w:w="3198" w:type="dxa"/>
          </w:tcPr>
          <w:p w14:paraId="0B657DA5"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1900" w:type="dxa"/>
            <w:vAlign w:val="bottom"/>
          </w:tcPr>
          <w:p w14:paraId="4F91DE82"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c>
          <w:tcPr>
            <w:tcW w:w="1985" w:type="dxa"/>
            <w:vAlign w:val="bottom"/>
          </w:tcPr>
          <w:p w14:paraId="2A120A94"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c>
          <w:tcPr>
            <w:tcW w:w="1984" w:type="dxa"/>
            <w:vAlign w:val="bottom"/>
          </w:tcPr>
          <w:p w14:paraId="112C921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2.00</w:t>
            </w:r>
            <w:proofErr w:type="gramEnd"/>
            <w:r w:rsidRPr="00CB423E">
              <w:rPr>
                <w:rFonts w:ascii="Times New Roman" w:hAnsi="Times New Roman" w:cs="Times New Roman"/>
                <w:sz w:val="22"/>
                <w:szCs w:val="22"/>
              </w:rPr>
              <w:t>, 1.00)</w:t>
            </w:r>
          </w:p>
        </w:tc>
      </w:tr>
      <w:tr w:rsidR="00BD03E5" w:rsidRPr="00CB423E" w14:paraId="505D2816" w14:textId="77777777" w:rsidTr="00785E7F">
        <w:tc>
          <w:tcPr>
            <w:tcW w:w="3198" w:type="dxa"/>
          </w:tcPr>
          <w:p w14:paraId="1A6444E8"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1900" w:type="dxa"/>
            <w:vAlign w:val="bottom"/>
          </w:tcPr>
          <w:p w14:paraId="13B4440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c>
          <w:tcPr>
            <w:tcW w:w="1985" w:type="dxa"/>
            <w:vAlign w:val="bottom"/>
          </w:tcPr>
          <w:p w14:paraId="05A2D940"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3.00</w:t>
            </w:r>
            <w:proofErr w:type="gramEnd"/>
            <w:r w:rsidRPr="00CB423E">
              <w:rPr>
                <w:rFonts w:ascii="Times New Roman" w:hAnsi="Times New Roman" w:cs="Times New Roman"/>
                <w:sz w:val="22"/>
                <w:szCs w:val="22"/>
              </w:rPr>
              <w:t>]</w:t>
            </w:r>
          </w:p>
        </w:tc>
        <w:tc>
          <w:tcPr>
            <w:tcW w:w="1984" w:type="dxa"/>
            <w:vAlign w:val="bottom"/>
          </w:tcPr>
          <w:p w14:paraId="537526C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r>
      <w:tr w:rsidR="00BD03E5" w:rsidRPr="00CB423E" w14:paraId="614ACFED" w14:textId="77777777" w:rsidTr="00785E7F">
        <w:tc>
          <w:tcPr>
            <w:tcW w:w="3198" w:type="dxa"/>
          </w:tcPr>
          <w:p w14:paraId="20D7A9A3"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Item not recorded</w:t>
            </w:r>
          </w:p>
        </w:tc>
        <w:tc>
          <w:tcPr>
            <w:tcW w:w="1900" w:type="dxa"/>
            <w:vAlign w:val="bottom"/>
          </w:tcPr>
          <w:p w14:paraId="0C939D4C"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w:t>
            </w:r>
          </w:p>
        </w:tc>
        <w:tc>
          <w:tcPr>
            <w:tcW w:w="1985" w:type="dxa"/>
            <w:vAlign w:val="bottom"/>
          </w:tcPr>
          <w:p w14:paraId="1606203D"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3</w:t>
            </w:r>
          </w:p>
        </w:tc>
        <w:tc>
          <w:tcPr>
            <w:tcW w:w="1984" w:type="dxa"/>
            <w:vAlign w:val="bottom"/>
          </w:tcPr>
          <w:p w14:paraId="040F7D6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4</w:t>
            </w:r>
          </w:p>
        </w:tc>
      </w:tr>
      <w:tr w:rsidR="00BD03E5" w:rsidRPr="00CB423E" w14:paraId="3376F30F" w14:textId="77777777" w:rsidTr="00785E7F">
        <w:tc>
          <w:tcPr>
            <w:tcW w:w="3198" w:type="dxa"/>
          </w:tcPr>
          <w:p w14:paraId="0E17AC70" w14:textId="77777777" w:rsidR="00BD03E5" w:rsidRPr="00CB423E" w:rsidRDefault="00BD03E5" w:rsidP="00FD19F5">
            <w:pPr>
              <w:rPr>
                <w:rFonts w:ascii="Times New Roman" w:hAnsi="Times New Roman" w:cs="Times New Roman"/>
                <w:sz w:val="22"/>
                <w:szCs w:val="22"/>
              </w:rPr>
            </w:pPr>
            <w:r w:rsidRPr="00CB423E">
              <w:rPr>
                <w:rFonts w:ascii="Times New Roman" w:hAnsi="Times New Roman" w:cs="Times New Roman"/>
                <w:b/>
                <w:sz w:val="22"/>
                <w:szCs w:val="22"/>
              </w:rPr>
              <w:t>Treatment speech therapy - information</w:t>
            </w:r>
            <w:r w:rsidRPr="00CB423E">
              <w:rPr>
                <w:rFonts w:ascii="Times New Roman" w:hAnsi="Times New Roman" w:cs="Times New Roman"/>
                <w:sz w:val="22"/>
                <w:szCs w:val="22"/>
              </w:rPr>
              <w:t>;</w:t>
            </w:r>
          </w:p>
        </w:tc>
        <w:tc>
          <w:tcPr>
            <w:tcW w:w="1900" w:type="dxa"/>
            <w:vAlign w:val="center"/>
          </w:tcPr>
          <w:p w14:paraId="3D3F0966"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36585730"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76158AB3" w14:textId="77777777" w:rsidR="00BD03E5" w:rsidRPr="00CB423E" w:rsidRDefault="00BD03E5" w:rsidP="00FD19F5">
            <w:pPr>
              <w:jc w:val="center"/>
              <w:rPr>
                <w:rFonts w:ascii="Times New Roman" w:hAnsi="Times New Roman" w:cs="Times New Roman"/>
                <w:sz w:val="22"/>
                <w:szCs w:val="22"/>
              </w:rPr>
            </w:pPr>
          </w:p>
        </w:tc>
      </w:tr>
      <w:tr w:rsidR="00BD03E5" w:rsidRPr="00CB423E" w14:paraId="3DE73EDC" w14:textId="77777777" w:rsidTr="00785E7F">
        <w:tc>
          <w:tcPr>
            <w:tcW w:w="3198" w:type="dxa"/>
          </w:tcPr>
          <w:p w14:paraId="75574E01"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1900" w:type="dxa"/>
            <w:vAlign w:val="bottom"/>
          </w:tcPr>
          <w:p w14:paraId="3158681D"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15  (</w:t>
            </w:r>
            <w:proofErr w:type="gramEnd"/>
            <w:r w:rsidRPr="00CB423E">
              <w:rPr>
                <w:rFonts w:ascii="Times New Roman" w:hAnsi="Times New Roman" w:cs="Times New Roman"/>
                <w:sz w:val="22"/>
                <w:szCs w:val="22"/>
              </w:rPr>
              <w:t>7.9)</w:t>
            </w:r>
          </w:p>
        </w:tc>
        <w:tc>
          <w:tcPr>
            <w:tcW w:w="1985" w:type="dxa"/>
            <w:vAlign w:val="bottom"/>
          </w:tcPr>
          <w:p w14:paraId="279EDBCE"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10  (</w:t>
            </w:r>
            <w:proofErr w:type="gramEnd"/>
            <w:r w:rsidRPr="00CB423E">
              <w:rPr>
                <w:rFonts w:ascii="Times New Roman" w:hAnsi="Times New Roman" w:cs="Times New Roman"/>
                <w:sz w:val="22"/>
                <w:szCs w:val="22"/>
              </w:rPr>
              <w:t>5.3)</w:t>
            </w:r>
          </w:p>
        </w:tc>
        <w:tc>
          <w:tcPr>
            <w:tcW w:w="1984" w:type="dxa"/>
            <w:vAlign w:val="bottom"/>
          </w:tcPr>
          <w:p w14:paraId="14633B51"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25  (</w:t>
            </w:r>
            <w:proofErr w:type="gramEnd"/>
            <w:r w:rsidRPr="00CB423E">
              <w:rPr>
                <w:rFonts w:ascii="Times New Roman" w:hAnsi="Times New Roman" w:cs="Times New Roman"/>
                <w:sz w:val="22"/>
                <w:szCs w:val="22"/>
              </w:rPr>
              <w:t>6.6)</w:t>
            </w:r>
          </w:p>
        </w:tc>
      </w:tr>
      <w:tr w:rsidR="00BD03E5" w:rsidRPr="00CB423E" w14:paraId="068928B3" w14:textId="77777777" w:rsidTr="00785E7F">
        <w:tc>
          <w:tcPr>
            <w:tcW w:w="3198" w:type="dxa"/>
          </w:tcPr>
          <w:p w14:paraId="6B634CBE"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1900" w:type="dxa"/>
            <w:vAlign w:val="bottom"/>
          </w:tcPr>
          <w:p w14:paraId="5B841885"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175  (</w:t>
            </w:r>
            <w:proofErr w:type="gramEnd"/>
            <w:r w:rsidRPr="00CB423E">
              <w:rPr>
                <w:rFonts w:ascii="Times New Roman" w:hAnsi="Times New Roman" w:cs="Times New Roman"/>
                <w:sz w:val="22"/>
                <w:szCs w:val="22"/>
              </w:rPr>
              <w:t>92.1)</w:t>
            </w:r>
          </w:p>
        </w:tc>
        <w:tc>
          <w:tcPr>
            <w:tcW w:w="1985" w:type="dxa"/>
            <w:vAlign w:val="bottom"/>
          </w:tcPr>
          <w:p w14:paraId="75AD9E20"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178  (</w:t>
            </w:r>
            <w:proofErr w:type="gramEnd"/>
            <w:r w:rsidRPr="00CB423E">
              <w:rPr>
                <w:rFonts w:ascii="Times New Roman" w:hAnsi="Times New Roman" w:cs="Times New Roman"/>
                <w:sz w:val="22"/>
                <w:szCs w:val="22"/>
              </w:rPr>
              <w:t>94.7)</w:t>
            </w:r>
          </w:p>
        </w:tc>
        <w:tc>
          <w:tcPr>
            <w:tcW w:w="1984" w:type="dxa"/>
            <w:vAlign w:val="bottom"/>
          </w:tcPr>
          <w:p w14:paraId="20981C7A"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353  (</w:t>
            </w:r>
            <w:proofErr w:type="gramEnd"/>
            <w:r w:rsidRPr="00CB423E">
              <w:rPr>
                <w:rFonts w:ascii="Times New Roman" w:hAnsi="Times New Roman" w:cs="Times New Roman"/>
                <w:sz w:val="22"/>
                <w:szCs w:val="22"/>
              </w:rPr>
              <w:t>93.4)</w:t>
            </w:r>
          </w:p>
        </w:tc>
      </w:tr>
      <w:tr w:rsidR="00BD03E5" w:rsidRPr="00CB423E" w14:paraId="6102BFBD" w14:textId="77777777" w:rsidTr="00785E7F">
        <w:tc>
          <w:tcPr>
            <w:tcW w:w="3198" w:type="dxa"/>
          </w:tcPr>
          <w:p w14:paraId="56EB0D3A"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Item not recorded</w:t>
            </w:r>
          </w:p>
        </w:tc>
        <w:tc>
          <w:tcPr>
            <w:tcW w:w="1900" w:type="dxa"/>
            <w:vAlign w:val="bottom"/>
          </w:tcPr>
          <w:p w14:paraId="12675EBD"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w:t>
            </w:r>
          </w:p>
        </w:tc>
        <w:tc>
          <w:tcPr>
            <w:tcW w:w="1985" w:type="dxa"/>
            <w:vAlign w:val="bottom"/>
          </w:tcPr>
          <w:p w14:paraId="22AA250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0</w:t>
            </w:r>
          </w:p>
        </w:tc>
        <w:tc>
          <w:tcPr>
            <w:tcW w:w="1984" w:type="dxa"/>
            <w:vAlign w:val="bottom"/>
          </w:tcPr>
          <w:p w14:paraId="745AF8A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w:t>
            </w:r>
          </w:p>
        </w:tc>
      </w:tr>
      <w:tr w:rsidR="00BD03E5" w:rsidRPr="00CB423E" w14:paraId="14751C53" w14:textId="77777777" w:rsidTr="00785E7F">
        <w:tc>
          <w:tcPr>
            <w:tcW w:w="3198" w:type="dxa"/>
          </w:tcPr>
          <w:p w14:paraId="4182AD2C" w14:textId="77777777" w:rsidR="00BD03E5" w:rsidRPr="00CB423E" w:rsidRDefault="00BD03E5" w:rsidP="00FD19F5">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1900" w:type="dxa"/>
            <w:vAlign w:val="center"/>
          </w:tcPr>
          <w:p w14:paraId="4D3A3FF5" w14:textId="77777777" w:rsidR="00BD03E5" w:rsidRPr="00CB423E" w:rsidRDefault="00BD03E5" w:rsidP="00FD19F5">
            <w:pPr>
              <w:jc w:val="center"/>
              <w:rPr>
                <w:rFonts w:ascii="Times New Roman" w:hAnsi="Times New Roman" w:cs="Times New Roman"/>
                <w:i/>
                <w:sz w:val="22"/>
                <w:szCs w:val="22"/>
              </w:rPr>
            </w:pPr>
          </w:p>
        </w:tc>
        <w:tc>
          <w:tcPr>
            <w:tcW w:w="1985" w:type="dxa"/>
            <w:vAlign w:val="center"/>
          </w:tcPr>
          <w:p w14:paraId="4EB48513" w14:textId="77777777" w:rsidR="00BD03E5" w:rsidRPr="00CB423E" w:rsidRDefault="00BD03E5" w:rsidP="00FD19F5">
            <w:pPr>
              <w:jc w:val="center"/>
              <w:rPr>
                <w:rFonts w:ascii="Times New Roman" w:hAnsi="Times New Roman" w:cs="Times New Roman"/>
                <w:i/>
                <w:sz w:val="22"/>
                <w:szCs w:val="22"/>
              </w:rPr>
            </w:pPr>
          </w:p>
        </w:tc>
        <w:tc>
          <w:tcPr>
            <w:tcW w:w="1984" w:type="dxa"/>
            <w:vAlign w:val="center"/>
          </w:tcPr>
          <w:p w14:paraId="7E621964" w14:textId="77777777" w:rsidR="00BD03E5" w:rsidRPr="00CB423E" w:rsidRDefault="00BD03E5" w:rsidP="00FD19F5">
            <w:pPr>
              <w:jc w:val="center"/>
              <w:rPr>
                <w:rFonts w:ascii="Times New Roman" w:hAnsi="Times New Roman" w:cs="Times New Roman"/>
                <w:i/>
                <w:sz w:val="22"/>
                <w:szCs w:val="22"/>
              </w:rPr>
            </w:pPr>
          </w:p>
        </w:tc>
      </w:tr>
      <w:tr w:rsidR="00BD03E5" w:rsidRPr="00CB423E" w14:paraId="55C05D96" w14:textId="77777777" w:rsidTr="00785E7F">
        <w:tc>
          <w:tcPr>
            <w:tcW w:w="3198" w:type="dxa"/>
            <w:vAlign w:val="center"/>
          </w:tcPr>
          <w:p w14:paraId="6BCC4D87"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1900" w:type="dxa"/>
            <w:vAlign w:val="bottom"/>
          </w:tcPr>
          <w:p w14:paraId="17C728C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15</w:t>
            </w:r>
          </w:p>
        </w:tc>
        <w:tc>
          <w:tcPr>
            <w:tcW w:w="1985" w:type="dxa"/>
            <w:vAlign w:val="bottom"/>
          </w:tcPr>
          <w:p w14:paraId="4E745A7F"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w:t>
            </w:r>
          </w:p>
        </w:tc>
        <w:tc>
          <w:tcPr>
            <w:tcW w:w="1984" w:type="dxa"/>
            <w:vAlign w:val="bottom"/>
          </w:tcPr>
          <w:p w14:paraId="60C08BCF"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25</w:t>
            </w:r>
          </w:p>
        </w:tc>
      </w:tr>
      <w:tr w:rsidR="00BD03E5" w:rsidRPr="00CB423E" w14:paraId="47EE8A91" w14:textId="77777777" w:rsidTr="00785E7F">
        <w:tc>
          <w:tcPr>
            <w:tcW w:w="3198" w:type="dxa"/>
          </w:tcPr>
          <w:p w14:paraId="4FD33814"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1900" w:type="dxa"/>
            <w:vAlign w:val="bottom"/>
          </w:tcPr>
          <w:p w14:paraId="751B4961"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1.27  (</w:t>
            </w:r>
            <w:proofErr w:type="gramEnd"/>
            <w:r w:rsidRPr="00CB423E">
              <w:rPr>
                <w:rFonts w:ascii="Times New Roman" w:hAnsi="Times New Roman" w:cs="Times New Roman"/>
                <w:sz w:val="22"/>
                <w:szCs w:val="22"/>
              </w:rPr>
              <w:t>0.80)</w:t>
            </w:r>
          </w:p>
        </w:tc>
        <w:tc>
          <w:tcPr>
            <w:tcW w:w="1985" w:type="dxa"/>
            <w:vAlign w:val="bottom"/>
          </w:tcPr>
          <w:p w14:paraId="32DB0094"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1.00  (</w:t>
            </w:r>
            <w:proofErr w:type="gramEnd"/>
            <w:r w:rsidRPr="00CB423E">
              <w:rPr>
                <w:rFonts w:ascii="Times New Roman" w:hAnsi="Times New Roman" w:cs="Times New Roman"/>
                <w:sz w:val="22"/>
                <w:szCs w:val="22"/>
              </w:rPr>
              <w:t>0.00)</w:t>
            </w:r>
          </w:p>
        </w:tc>
        <w:tc>
          <w:tcPr>
            <w:tcW w:w="1984" w:type="dxa"/>
            <w:vAlign w:val="bottom"/>
          </w:tcPr>
          <w:p w14:paraId="16B20ECD"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1.16  (</w:t>
            </w:r>
            <w:proofErr w:type="gramEnd"/>
            <w:r w:rsidRPr="00CB423E">
              <w:rPr>
                <w:rFonts w:ascii="Times New Roman" w:hAnsi="Times New Roman" w:cs="Times New Roman"/>
                <w:sz w:val="22"/>
                <w:szCs w:val="22"/>
              </w:rPr>
              <w:t>0.62)</w:t>
            </w:r>
          </w:p>
        </w:tc>
      </w:tr>
      <w:tr w:rsidR="00BD03E5" w:rsidRPr="00CB423E" w14:paraId="28B2C536" w14:textId="77777777" w:rsidTr="00785E7F">
        <w:tc>
          <w:tcPr>
            <w:tcW w:w="3198" w:type="dxa"/>
          </w:tcPr>
          <w:p w14:paraId="2546AA14"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1900" w:type="dxa"/>
            <w:vAlign w:val="bottom"/>
          </w:tcPr>
          <w:p w14:paraId="22F78D1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5" w:type="dxa"/>
            <w:vAlign w:val="bottom"/>
          </w:tcPr>
          <w:p w14:paraId="0DECA4AB"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4" w:type="dxa"/>
            <w:vAlign w:val="bottom"/>
          </w:tcPr>
          <w:p w14:paraId="4A75EA8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r>
      <w:tr w:rsidR="00BD03E5" w:rsidRPr="00CB423E" w14:paraId="2A72860C" w14:textId="77777777" w:rsidTr="00785E7F">
        <w:tc>
          <w:tcPr>
            <w:tcW w:w="3198" w:type="dxa"/>
          </w:tcPr>
          <w:p w14:paraId="6D447ABC"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1900" w:type="dxa"/>
            <w:vAlign w:val="bottom"/>
          </w:tcPr>
          <w:p w14:paraId="7725817E"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c>
          <w:tcPr>
            <w:tcW w:w="1985" w:type="dxa"/>
            <w:vAlign w:val="bottom"/>
          </w:tcPr>
          <w:p w14:paraId="74E5C112"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c>
          <w:tcPr>
            <w:tcW w:w="1984" w:type="dxa"/>
            <w:vAlign w:val="bottom"/>
          </w:tcPr>
          <w:p w14:paraId="2D2CCAF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r>
      <w:tr w:rsidR="00BD03E5" w:rsidRPr="00CB423E" w14:paraId="56E9EAD2" w14:textId="77777777" w:rsidTr="00785E7F">
        <w:tc>
          <w:tcPr>
            <w:tcW w:w="3198" w:type="dxa"/>
          </w:tcPr>
          <w:p w14:paraId="068D55ED"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1900" w:type="dxa"/>
            <w:vAlign w:val="bottom"/>
          </w:tcPr>
          <w:p w14:paraId="77261739"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c>
          <w:tcPr>
            <w:tcW w:w="1985" w:type="dxa"/>
            <w:vAlign w:val="bottom"/>
          </w:tcPr>
          <w:p w14:paraId="0B55D36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w:t>
            </w:r>
          </w:p>
        </w:tc>
        <w:tc>
          <w:tcPr>
            <w:tcW w:w="1984" w:type="dxa"/>
            <w:vAlign w:val="bottom"/>
          </w:tcPr>
          <w:p w14:paraId="769BED42"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4.00</w:t>
            </w:r>
            <w:proofErr w:type="gramEnd"/>
            <w:r w:rsidRPr="00CB423E">
              <w:rPr>
                <w:rFonts w:ascii="Times New Roman" w:hAnsi="Times New Roman" w:cs="Times New Roman"/>
                <w:sz w:val="22"/>
                <w:szCs w:val="22"/>
              </w:rPr>
              <w:t>]</w:t>
            </w:r>
          </w:p>
        </w:tc>
      </w:tr>
      <w:tr w:rsidR="00BD03E5" w:rsidRPr="00CB423E" w14:paraId="3090C740" w14:textId="77777777" w:rsidTr="00785E7F">
        <w:tc>
          <w:tcPr>
            <w:tcW w:w="3198" w:type="dxa"/>
          </w:tcPr>
          <w:p w14:paraId="66E25F37" w14:textId="77777777" w:rsidR="00BD03E5" w:rsidRPr="00CB423E" w:rsidRDefault="00BD03E5" w:rsidP="00FD19F5">
            <w:pPr>
              <w:rPr>
                <w:rFonts w:ascii="Times New Roman" w:hAnsi="Times New Roman" w:cs="Times New Roman"/>
                <w:b/>
                <w:sz w:val="22"/>
                <w:szCs w:val="22"/>
              </w:rPr>
            </w:pPr>
            <w:r w:rsidRPr="00CB423E">
              <w:rPr>
                <w:rFonts w:ascii="Times New Roman" w:hAnsi="Times New Roman" w:cs="Times New Roman"/>
                <w:b/>
                <w:sz w:val="22"/>
                <w:szCs w:val="22"/>
              </w:rPr>
              <w:t>Treatment speech therapy – early intervention</w:t>
            </w:r>
          </w:p>
        </w:tc>
        <w:tc>
          <w:tcPr>
            <w:tcW w:w="1900" w:type="dxa"/>
            <w:vAlign w:val="center"/>
          </w:tcPr>
          <w:p w14:paraId="156BB486"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5FF92F9A"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75A40640" w14:textId="77777777" w:rsidR="00BD03E5" w:rsidRPr="00CB423E" w:rsidRDefault="00BD03E5" w:rsidP="00FD19F5">
            <w:pPr>
              <w:jc w:val="center"/>
              <w:rPr>
                <w:rFonts w:ascii="Times New Roman" w:hAnsi="Times New Roman" w:cs="Times New Roman"/>
                <w:sz w:val="22"/>
                <w:szCs w:val="22"/>
              </w:rPr>
            </w:pPr>
          </w:p>
        </w:tc>
      </w:tr>
      <w:tr w:rsidR="00BD03E5" w:rsidRPr="00CB423E" w14:paraId="1D730E85" w14:textId="77777777" w:rsidTr="00785E7F">
        <w:tc>
          <w:tcPr>
            <w:tcW w:w="3198" w:type="dxa"/>
          </w:tcPr>
          <w:p w14:paraId="3D38C1C9"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1900" w:type="dxa"/>
            <w:vAlign w:val="bottom"/>
          </w:tcPr>
          <w:p w14:paraId="456F0633"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2  (</w:t>
            </w:r>
            <w:proofErr w:type="gramEnd"/>
            <w:r w:rsidRPr="00CB423E">
              <w:rPr>
                <w:rFonts w:ascii="Times New Roman" w:hAnsi="Times New Roman" w:cs="Times New Roman"/>
                <w:sz w:val="22"/>
                <w:szCs w:val="22"/>
              </w:rPr>
              <w:t>1.1)</w:t>
            </w:r>
          </w:p>
        </w:tc>
        <w:tc>
          <w:tcPr>
            <w:tcW w:w="1985" w:type="dxa"/>
            <w:vAlign w:val="bottom"/>
          </w:tcPr>
          <w:p w14:paraId="4F4DA59F"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6  (</w:t>
            </w:r>
            <w:proofErr w:type="gramEnd"/>
            <w:r w:rsidRPr="00CB423E">
              <w:rPr>
                <w:rFonts w:ascii="Times New Roman" w:hAnsi="Times New Roman" w:cs="Times New Roman"/>
                <w:sz w:val="22"/>
                <w:szCs w:val="22"/>
              </w:rPr>
              <w:t>3.2)</w:t>
            </w:r>
          </w:p>
        </w:tc>
        <w:tc>
          <w:tcPr>
            <w:tcW w:w="1984" w:type="dxa"/>
            <w:vAlign w:val="bottom"/>
          </w:tcPr>
          <w:p w14:paraId="70D7AF75"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8  (</w:t>
            </w:r>
            <w:proofErr w:type="gramEnd"/>
            <w:r w:rsidRPr="00CB423E">
              <w:rPr>
                <w:rFonts w:ascii="Times New Roman" w:hAnsi="Times New Roman" w:cs="Times New Roman"/>
                <w:sz w:val="22"/>
                <w:szCs w:val="22"/>
              </w:rPr>
              <w:t>2.1)</w:t>
            </w:r>
          </w:p>
        </w:tc>
      </w:tr>
      <w:tr w:rsidR="00BD03E5" w:rsidRPr="00CB423E" w14:paraId="339E5F68" w14:textId="77777777" w:rsidTr="00785E7F">
        <w:tc>
          <w:tcPr>
            <w:tcW w:w="3198" w:type="dxa"/>
          </w:tcPr>
          <w:p w14:paraId="6200D743"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1900" w:type="dxa"/>
            <w:vAlign w:val="bottom"/>
          </w:tcPr>
          <w:p w14:paraId="554F021A"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188  (</w:t>
            </w:r>
            <w:proofErr w:type="gramEnd"/>
            <w:r w:rsidRPr="00CB423E">
              <w:rPr>
                <w:rFonts w:ascii="Times New Roman" w:hAnsi="Times New Roman" w:cs="Times New Roman"/>
                <w:sz w:val="22"/>
                <w:szCs w:val="22"/>
              </w:rPr>
              <w:t>98.9)</w:t>
            </w:r>
          </w:p>
        </w:tc>
        <w:tc>
          <w:tcPr>
            <w:tcW w:w="1985" w:type="dxa"/>
            <w:vAlign w:val="bottom"/>
          </w:tcPr>
          <w:p w14:paraId="53107457"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182  (</w:t>
            </w:r>
            <w:proofErr w:type="gramEnd"/>
            <w:r w:rsidRPr="00CB423E">
              <w:rPr>
                <w:rFonts w:ascii="Times New Roman" w:hAnsi="Times New Roman" w:cs="Times New Roman"/>
                <w:sz w:val="22"/>
                <w:szCs w:val="22"/>
              </w:rPr>
              <w:t>96.8)</w:t>
            </w:r>
          </w:p>
        </w:tc>
        <w:tc>
          <w:tcPr>
            <w:tcW w:w="1984" w:type="dxa"/>
            <w:vAlign w:val="bottom"/>
          </w:tcPr>
          <w:p w14:paraId="394BFFBA"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370  (</w:t>
            </w:r>
            <w:proofErr w:type="gramEnd"/>
            <w:r w:rsidRPr="00CB423E">
              <w:rPr>
                <w:rFonts w:ascii="Times New Roman" w:hAnsi="Times New Roman" w:cs="Times New Roman"/>
                <w:sz w:val="22"/>
                <w:szCs w:val="22"/>
              </w:rPr>
              <w:t>97.9)</w:t>
            </w:r>
          </w:p>
        </w:tc>
      </w:tr>
      <w:tr w:rsidR="00BD03E5" w:rsidRPr="00CB423E" w14:paraId="3B2D2979" w14:textId="77777777" w:rsidTr="00785E7F">
        <w:tc>
          <w:tcPr>
            <w:tcW w:w="3198" w:type="dxa"/>
          </w:tcPr>
          <w:p w14:paraId="5DBEF4A4"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Item not recorded</w:t>
            </w:r>
          </w:p>
        </w:tc>
        <w:tc>
          <w:tcPr>
            <w:tcW w:w="1900" w:type="dxa"/>
            <w:vAlign w:val="bottom"/>
          </w:tcPr>
          <w:p w14:paraId="01BC2BF2"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w:t>
            </w:r>
          </w:p>
        </w:tc>
        <w:tc>
          <w:tcPr>
            <w:tcW w:w="1985" w:type="dxa"/>
            <w:vAlign w:val="bottom"/>
          </w:tcPr>
          <w:p w14:paraId="2AEE99C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0</w:t>
            </w:r>
          </w:p>
        </w:tc>
        <w:tc>
          <w:tcPr>
            <w:tcW w:w="1984" w:type="dxa"/>
            <w:vAlign w:val="bottom"/>
          </w:tcPr>
          <w:p w14:paraId="1E8DA62F"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w:t>
            </w:r>
          </w:p>
        </w:tc>
      </w:tr>
      <w:tr w:rsidR="00BD03E5" w:rsidRPr="00CB423E" w14:paraId="3A54C12B" w14:textId="77777777" w:rsidTr="00785E7F">
        <w:tc>
          <w:tcPr>
            <w:tcW w:w="3198" w:type="dxa"/>
          </w:tcPr>
          <w:p w14:paraId="4E9CDCF9" w14:textId="77777777" w:rsidR="00BD03E5" w:rsidRPr="00CB423E" w:rsidRDefault="00BD03E5" w:rsidP="00FD19F5">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1900" w:type="dxa"/>
            <w:vAlign w:val="center"/>
          </w:tcPr>
          <w:p w14:paraId="72D62A60" w14:textId="77777777" w:rsidR="00BD03E5" w:rsidRPr="00CB423E" w:rsidRDefault="00BD03E5" w:rsidP="00FD19F5">
            <w:pPr>
              <w:jc w:val="center"/>
              <w:rPr>
                <w:rFonts w:ascii="Times New Roman" w:hAnsi="Times New Roman" w:cs="Times New Roman"/>
                <w:sz w:val="22"/>
                <w:szCs w:val="22"/>
              </w:rPr>
            </w:pPr>
          </w:p>
        </w:tc>
        <w:tc>
          <w:tcPr>
            <w:tcW w:w="1985" w:type="dxa"/>
            <w:vAlign w:val="center"/>
          </w:tcPr>
          <w:p w14:paraId="1D2490A0" w14:textId="77777777" w:rsidR="00BD03E5" w:rsidRPr="00CB423E" w:rsidRDefault="00BD03E5" w:rsidP="00FD19F5">
            <w:pPr>
              <w:jc w:val="center"/>
              <w:rPr>
                <w:rFonts w:ascii="Times New Roman" w:hAnsi="Times New Roman" w:cs="Times New Roman"/>
                <w:sz w:val="22"/>
                <w:szCs w:val="22"/>
              </w:rPr>
            </w:pPr>
          </w:p>
        </w:tc>
        <w:tc>
          <w:tcPr>
            <w:tcW w:w="1984" w:type="dxa"/>
            <w:vAlign w:val="center"/>
          </w:tcPr>
          <w:p w14:paraId="1ECD0565" w14:textId="77777777" w:rsidR="00BD03E5" w:rsidRPr="00CB423E" w:rsidRDefault="00BD03E5" w:rsidP="00FD19F5">
            <w:pPr>
              <w:jc w:val="center"/>
              <w:rPr>
                <w:rFonts w:ascii="Times New Roman" w:hAnsi="Times New Roman" w:cs="Times New Roman"/>
                <w:sz w:val="22"/>
                <w:szCs w:val="22"/>
              </w:rPr>
            </w:pPr>
          </w:p>
        </w:tc>
      </w:tr>
      <w:tr w:rsidR="00BD03E5" w:rsidRPr="00CB423E" w14:paraId="3554FC59" w14:textId="77777777" w:rsidTr="00785E7F">
        <w:tc>
          <w:tcPr>
            <w:tcW w:w="3198" w:type="dxa"/>
            <w:vAlign w:val="center"/>
          </w:tcPr>
          <w:p w14:paraId="6083616A"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1900" w:type="dxa"/>
            <w:vAlign w:val="bottom"/>
          </w:tcPr>
          <w:p w14:paraId="2B3D14B2"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2</w:t>
            </w:r>
          </w:p>
        </w:tc>
        <w:tc>
          <w:tcPr>
            <w:tcW w:w="1985" w:type="dxa"/>
            <w:vAlign w:val="bottom"/>
          </w:tcPr>
          <w:p w14:paraId="614FCDCC"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6</w:t>
            </w:r>
          </w:p>
        </w:tc>
        <w:tc>
          <w:tcPr>
            <w:tcW w:w="1984" w:type="dxa"/>
            <w:vAlign w:val="bottom"/>
          </w:tcPr>
          <w:p w14:paraId="4D9702D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8</w:t>
            </w:r>
          </w:p>
        </w:tc>
      </w:tr>
      <w:tr w:rsidR="00BD03E5" w:rsidRPr="00CB423E" w14:paraId="45311159" w14:textId="77777777" w:rsidTr="00785E7F">
        <w:tc>
          <w:tcPr>
            <w:tcW w:w="3198" w:type="dxa"/>
          </w:tcPr>
          <w:p w14:paraId="1861C10B"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1900" w:type="dxa"/>
            <w:vAlign w:val="bottom"/>
          </w:tcPr>
          <w:p w14:paraId="79378D3F"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1.00  (</w:t>
            </w:r>
            <w:proofErr w:type="gramEnd"/>
            <w:r w:rsidRPr="00CB423E">
              <w:rPr>
                <w:rFonts w:ascii="Times New Roman" w:hAnsi="Times New Roman" w:cs="Times New Roman"/>
                <w:sz w:val="22"/>
                <w:szCs w:val="22"/>
              </w:rPr>
              <w:t>0.00)</w:t>
            </w:r>
          </w:p>
        </w:tc>
        <w:tc>
          <w:tcPr>
            <w:tcW w:w="1985" w:type="dxa"/>
            <w:vAlign w:val="bottom"/>
          </w:tcPr>
          <w:p w14:paraId="6332AA50"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1.00  (</w:t>
            </w:r>
            <w:proofErr w:type="gramEnd"/>
            <w:r w:rsidRPr="00CB423E">
              <w:rPr>
                <w:rFonts w:ascii="Times New Roman" w:hAnsi="Times New Roman" w:cs="Times New Roman"/>
                <w:sz w:val="22"/>
                <w:szCs w:val="22"/>
              </w:rPr>
              <w:t>0.00)</w:t>
            </w:r>
          </w:p>
        </w:tc>
        <w:tc>
          <w:tcPr>
            <w:tcW w:w="1984" w:type="dxa"/>
            <w:vAlign w:val="bottom"/>
          </w:tcPr>
          <w:p w14:paraId="29BCA5CA" w14:textId="77777777" w:rsidR="00BD03E5" w:rsidRPr="00CB423E" w:rsidRDefault="00BD03E5" w:rsidP="00FD19F5">
            <w:pPr>
              <w:jc w:val="center"/>
              <w:rPr>
                <w:rFonts w:ascii="Times New Roman" w:hAnsi="Times New Roman" w:cs="Times New Roman"/>
                <w:sz w:val="22"/>
                <w:szCs w:val="22"/>
              </w:rPr>
            </w:pPr>
            <w:proofErr w:type="gramStart"/>
            <w:r w:rsidRPr="00CB423E">
              <w:rPr>
                <w:rFonts w:ascii="Times New Roman" w:hAnsi="Times New Roman" w:cs="Times New Roman"/>
                <w:sz w:val="22"/>
                <w:szCs w:val="22"/>
              </w:rPr>
              <w:t>1.00  (</w:t>
            </w:r>
            <w:proofErr w:type="gramEnd"/>
            <w:r w:rsidRPr="00CB423E">
              <w:rPr>
                <w:rFonts w:ascii="Times New Roman" w:hAnsi="Times New Roman" w:cs="Times New Roman"/>
                <w:sz w:val="22"/>
                <w:szCs w:val="22"/>
              </w:rPr>
              <w:t>0.00)</w:t>
            </w:r>
          </w:p>
        </w:tc>
      </w:tr>
      <w:tr w:rsidR="00BD03E5" w:rsidRPr="00CB423E" w14:paraId="316DC15F" w14:textId="77777777" w:rsidTr="00785E7F">
        <w:tc>
          <w:tcPr>
            <w:tcW w:w="3198" w:type="dxa"/>
          </w:tcPr>
          <w:p w14:paraId="06734A71"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1900" w:type="dxa"/>
            <w:vAlign w:val="bottom"/>
          </w:tcPr>
          <w:p w14:paraId="0FFB92FE"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5" w:type="dxa"/>
            <w:vAlign w:val="bottom"/>
          </w:tcPr>
          <w:p w14:paraId="4142C7C1"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c>
          <w:tcPr>
            <w:tcW w:w="1984" w:type="dxa"/>
            <w:vAlign w:val="bottom"/>
          </w:tcPr>
          <w:p w14:paraId="39F61AC5"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 xml:space="preserve">1.00  </w:t>
            </w:r>
          </w:p>
        </w:tc>
      </w:tr>
      <w:tr w:rsidR="00BD03E5" w:rsidRPr="00CB423E" w14:paraId="7D03444E" w14:textId="77777777" w:rsidTr="00785E7F">
        <w:tc>
          <w:tcPr>
            <w:tcW w:w="3198" w:type="dxa"/>
          </w:tcPr>
          <w:p w14:paraId="5AA03021"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1900" w:type="dxa"/>
            <w:vAlign w:val="bottom"/>
          </w:tcPr>
          <w:p w14:paraId="4E633AED"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c>
          <w:tcPr>
            <w:tcW w:w="1985" w:type="dxa"/>
            <w:vAlign w:val="bottom"/>
          </w:tcPr>
          <w:p w14:paraId="4FD8873D"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c>
          <w:tcPr>
            <w:tcW w:w="1984" w:type="dxa"/>
            <w:vAlign w:val="bottom"/>
          </w:tcPr>
          <w:p w14:paraId="40C913A4"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 0.00)</w:t>
            </w:r>
          </w:p>
        </w:tc>
      </w:tr>
      <w:tr w:rsidR="00BD03E5" w:rsidRPr="00CB423E" w14:paraId="4E4B9B98" w14:textId="77777777" w:rsidTr="00785E7F">
        <w:tc>
          <w:tcPr>
            <w:tcW w:w="3198" w:type="dxa"/>
          </w:tcPr>
          <w:p w14:paraId="01605A5A"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1900" w:type="dxa"/>
            <w:vAlign w:val="bottom"/>
          </w:tcPr>
          <w:p w14:paraId="6876E577"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w:t>
            </w:r>
          </w:p>
        </w:tc>
        <w:tc>
          <w:tcPr>
            <w:tcW w:w="1985" w:type="dxa"/>
            <w:vAlign w:val="bottom"/>
          </w:tcPr>
          <w:p w14:paraId="344DFDF8"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w:t>
            </w:r>
          </w:p>
        </w:tc>
        <w:tc>
          <w:tcPr>
            <w:tcW w:w="1984" w:type="dxa"/>
            <w:vAlign w:val="bottom"/>
          </w:tcPr>
          <w:p w14:paraId="2F14DC13"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[1.00</w:t>
            </w:r>
            <w:proofErr w:type="gramStart"/>
            <w:r w:rsidRPr="00CB423E">
              <w:rPr>
                <w:rFonts w:ascii="Times New Roman" w:hAnsi="Times New Roman" w:cs="Times New Roman"/>
                <w:sz w:val="22"/>
                <w:szCs w:val="22"/>
              </w:rPr>
              <w:t>,  1.00</w:t>
            </w:r>
            <w:proofErr w:type="gramEnd"/>
            <w:r w:rsidRPr="00CB423E">
              <w:rPr>
                <w:rFonts w:ascii="Times New Roman" w:hAnsi="Times New Roman" w:cs="Times New Roman"/>
                <w:sz w:val="22"/>
                <w:szCs w:val="22"/>
              </w:rPr>
              <w:t>]</w:t>
            </w:r>
          </w:p>
        </w:tc>
      </w:tr>
      <w:tr w:rsidR="00BD03E5" w:rsidRPr="00CB423E" w14:paraId="244E78D6" w14:textId="77777777" w:rsidTr="00785E7F">
        <w:tc>
          <w:tcPr>
            <w:tcW w:w="3198" w:type="dxa"/>
          </w:tcPr>
          <w:p w14:paraId="459CF620" w14:textId="77777777" w:rsidR="00BD03E5" w:rsidRPr="00CB423E" w:rsidRDefault="00BD03E5" w:rsidP="00FD19F5">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1900" w:type="dxa"/>
            <w:vAlign w:val="bottom"/>
          </w:tcPr>
          <w:p w14:paraId="319B16A6"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0</w:t>
            </w:r>
          </w:p>
        </w:tc>
        <w:tc>
          <w:tcPr>
            <w:tcW w:w="1985" w:type="dxa"/>
            <w:vAlign w:val="bottom"/>
          </w:tcPr>
          <w:p w14:paraId="25C09CCC"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0</w:t>
            </w:r>
          </w:p>
        </w:tc>
        <w:tc>
          <w:tcPr>
            <w:tcW w:w="1984" w:type="dxa"/>
            <w:vAlign w:val="bottom"/>
          </w:tcPr>
          <w:p w14:paraId="694C0451" w14:textId="77777777" w:rsidR="00BD03E5" w:rsidRPr="00CB423E" w:rsidRDefault="00BD03E5" w:rsidP="00FD19F5">
            <w:pPr>
              <w:jc w:val="center"/>
              <w:rPr>
                <w:rFonts w:ascii="Times New Roman" w:hAnsi="Times New Roman" w:cs="Times New Roman"/>
                <w:sz w:val="22"/>
                <w:szCs w:val="22"/>
              </w:rPr>
            </w:pPr>
            <w:r w:rsidRPr="00CB423E">
              <w:rPr>
                <w:rFonts w:ascii="Times New Roman" w:hAnsi="Times New Roman" w:cs="Times New Roman"/>
                <w:sz w:val="22"/>
                <w:szCs w:val="22"/>
              </w:rPr>
              <w:t>0</w:t>
            </w:r>
          </w:p>
        </w:tc>
      </w:tr>
    </w:tbl>
    <w:p w14:paraId="24DF9A39" w14:textId="77777777" w:rsidR="00BD03E5" w:rsidRPr="00CB423E" w:rsidRDefault="00BD03E5" w:rsidP="00BD03E5">
      <w:pPr>
        <w:pStyle w:val="Caption"/>
        <w:rPr>
          <w:sz w:val="22"/>
          <w:szCs w:val="22"/>
        </w:rPr>
      </w:pPr>
    </w:p>
    <w:p w14:paraId="717E624F" w14:textId="3BF6F554" w:rsidR="00BD03E5" w:rsidRPr="00CB423E" w:rsidRDefault="00BD03E5" w:rsidP="00F56F79">
      <w:pPr>
        <w:pStyle w:val="Heading3"/>
        <w:rPr>
          <w:rFonts w:ascii="Times New Roman" w:hAnsi="Times New Roman" w:cs="Times New Roman"/>
        </w:rPr>
      </w:pPr>
      <w:bookmarkStart w:id="156" w:name="_Toc133405360"/>
      <w:bookmarkStart w:id="157" w:name="_Toc142924496"/>
      <w:r w:rsidRPr="00CB423E">
        <w:rPr>
          <w:rFonts w:ascii="Times New Roman" w:hAnsi="Times New Roman" w:cs="Times New Roman"/>
        </w:rPr>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29</w:t>
      </w:r>
      <w:r w:rsidRPr="00CB423E">
        <w:rPr>
          <w:rFonts w:ascii="Times New Roman" w:hAnsi="Times New Roman" w:cs="Times New Roman"/>
          <w:noProof/>
        </w:rPr>
        <w:fldChar w:fldCharType="end"/>
      </w:r>
      <w:r w:rsidRPr="00CB423E">
        <w:rPr>
          <w:rFonts w:ascii="Times New Roman" w:hAnsi="Times New Roman" w:cs="Times New Roman"/>
        </w:rPr>
        <w:t xml:space="preserve">: Speech </w:t>
      </w:r>
      <w:r w:rsidR="00497D78" w:rsidRPr="00CB423E">
        <w:rPr>
          <w:rFonts w:ascii="Times New Roman" w:hAnsi="Times New Roman" w:cs="Times New Roman"/>
        </w:rPr>
        <w:t>T</w:t>
      </w:r>
      <w:r w:rsidRPr="00CB423E">
        <w:rPr>
          <w:rFonts w:ascii="Times New Roman" w:hAnsi="Times New Roman" w:cs="Times New Roman"/>
        </w:rPr>
        <w:t xml:space="preserve">herapy </w:t>
      </w:r>
      <w:r w:rsidR="00497D78" w:rsidRPr="00CB423E">
        <w:rPr>
          <w:rFonts w:ascii="Times New Roman" w:hAnsi="Times New Roman" w:cs="Times New Roman"/>
        </w:rPr>
        <w:t>R</w:t>
      </w:r>
      <w:r w:rsidRPr="00CB423E">
        <w:rPr>
          <w:rFonts w:ascii="Times New Roman" w:hAnsi="Times New Roman" w:cs="Times New Roman"/>
        </w:rPr>
        <w:t xml:space="preserve">eceived up to 3 </w:t>
      </w:r>
      <w:r w:rsidR="00497D78" w:rsidRPr="00CB423E">
        <w:rPr>
          <w:rFonts w:ascii="Times New Roman" w:hAnsi="Times New Roman" w:cs="Times New Roman"/>
        </w:rPr>
        <w:t>Y</w:t>
      </w:r>
      <w:r w:rsidRPr="00CB423E">
        <w:rPr>
          <w:rFonts w:ascii="Times New Roman" w:hAnsi="Times New Roman" w:cs="Times New Roman"/>
        </w:rPr>
        <w:t xml:space="preserve">ear </w:t>
      </w:r>
      <w:r w:rsidR="00497D78" w:rsidRPr="00CB423E">
        <w:rPr>
          <w:rFonts w:ascii="Times New Roman" w:hAnsi="Times New Roman" w:cs="Times New Roman"/>
        </w:rPr>
        <w:t>V</w:t>
      </w:r>
      <w:r w:rsidRPr="00CB423E">
        <w:rPr>
          <w:rFonts w:ascii="Times New Roman" w:hAnsi="Times New Roman" w:cs="Times New Roman"/>
        </w:rPr>
        <w:t>isit</w:t>
      </w:r>
      <w:bookmarkEnd w:id="156"/>
      <w:bookmarkEnd w:id="15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410"/>
        <w:gridCol w:w="2410"/>
      </w:tblGrid>
      <w:tr w:rsidR="00BD03E5" w:rsidRPr="00CB423E" w14:paraId="0C792F35" w14:textId="77777777" w:rsidTr="00785E7F">
        <w:trPr>
          <w:tblHeader/>
        </w:trPr>
        <w:tc>
          <w:tcPr>
            <w:tcW w:w="2689" w:type="dxa"/>
          </w:tcPr>
          <w:p w14:paraId="188E7639" w14:textId="77777777" w:rsidR="00BD03E5" w:rsidRPr="00CB423E" w:rsidRDefault="00BD03E5" w:rsidP="008A07C7">
            <w:pPr>
              <w:rPr>
                <w:rFonts w:ascii="Times New Roman" w:hAnsi="Times New Roman" w:cs="Times New Roman"/>
                <w:i/>
                <w:sz w:val="22"/>
                <w:szCs w:val="22"/>
              </w:rPr>
            </w:pPr>
          </w:p>
        </w:tc>
        <w:tc>
          <w:tcPr>
            <w:tcW w:w="2409" w:type="dxa"/>
            <w:vAlign w:val="center"/>
          </w:tcPr>
          <w:p w14:paraId="2C5A368F" w14:textId="77777777" w:rsidR="00BD03E5" w:rsidRPr="00CB423E" w:rsidRDefault="00BD03E5"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6 month</w:t>
            </w:r>
            <w:proofErr w:type="gramEnd"/>
            <w:r w:rsidRPr="00CB423E">
              <w:rPr>
                <w:rFonts w:ascii="Times New Roman" w:hAnsi="Times New Roman" w:cs="Times New Roman"/>
                <w:b/>
                <w:sz w:val="22"/>
                <w:szCs w:val="22"/>
              </w:rPr>
              <w:t xml:space="preserve"> surgery</w:t>
            </w:r>
          </w:p>
          <w:p w14:paraId="1BEBDB3A"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(n=279)</w:t>
            </w:r>
          </w:p>
        </w:tc>
        <w:tc>
          <w:tcPr>
            <w:tcW w:w="2410" w:type="dxa"/>
            <w:vAlign w:val="center"/>
          </w:tcPr>
          <w:p w14:paraId="4245FA4A" w14:textId="77777777" w:rsidR="00BD03E5" w:rsidRPr="00CB423E" w:rsidRDefault="00BD03E5"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12 month</w:t>
            </w:r>
            <w:proofErr w:type="gramEnd"/>
            <w:r w:rsidRPr="00CB423E">
              <w:rPr>
                <w:rFonts w:ascii="Times New Roman" w:hAnsi="Times New Roman" w:cs="Times New Roman"/>
                <w:b/>
                <w:sz w:val="22"/>
                <w:szCs w:val="22"/>
              </w:rPr>
              <w:t xml:space="preserve"> surgery</w:t>
            </w:r>
          </w:p>
          <w:p w14:paraId="119FC7E5"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(n=273)</w:t>
            </w:r>
          </w:p>
        </w:tc>
        <w:tc>
          <w:tcPr>
            <w:tcW w:w="2410" w:type="dxa"/>
            <w:vAlign w:val="center"/>
          </w:tcPr>
          <w:p w14:paraId="39C45BF5" w14:textId="77777777" w:rsidR="00BD03E5" w:rsidRPr="00CB423E" w:rsidRDefault="00BD03E5" w:rsidP="008A07C7">
            <w:pPr>
              <w:jc w:val="center"/>
              <w:rPr>
                <w:rFonts w:ascii="Times New Roman" w:hAnsi="Times New Roman" w:cs="Times New Roman"/>
                <w:b/>
                <w:sz w:val="22"/>
                <w:szCs w:val="22"/>
              </w:rPr>
            </w:pPr>
            <w:r w:rsidRPr="00CB423E">
              <w:rPr>
                <w:rFonts w:ascii="Times New Roman" w:hAnsi="Times New Roman" w:cs="Times New Roman"/>
                <w:b/>
                <w:sz w:val="22"/>
                <w:szCs w:val="22"/>
              </w:rPr>
              <w:t>Overall</w:t>
            </w:r>
          </w:p>
          <w:p w14:paraId="3D088F96"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(n=552)</w:t>
            </w:r>
          </w:p>
        </w:tc>
      </w:tr>
      <w:tr w:rsidR="00BD03E5" w:rsidRPr="00CB423E" w14:paraId="7A2B42E5" w14:textId="77777777" w:rsidTr="00785E7F">
        <w:tc>
          <w:tcPr>
            <w:tcW w:w="2689" w:type="dxa"/>
          </w:tcPr>
          <w:p w14:paraId="2014C332" w14:textId="77777777" w:rsidR="00BD03E5" w:rsidRPr="00CB423E" w:rsidRDefault="00BD03E5" w:rsidP="008A07C7">
            <w:pPr>
              <w:rPr>
                <w:rFonts w:ascii="Times New Roman" w:hAnsi="Times New Roman" w:cs="Times New Roman"/>
                <w:sz w:val="22"/>
                <w:szCs w:val="22"/>
              </w:rPr>
            </w:pPr>
            <w:r w:rsidRPr="00CB423E">
              <w:rPr>
                <w:rFonts w:ascii="Times New Roman" w:hAnsi="Times New Roman" w:cs="Times New Roman"/>
                <w:b/>
                <w:sz w:val="22"/>
                <w:szCs w:val="22"/>
              </w:rPr>
              <w:t>Number of participants</w:t>
            </w:r>
          </w:p>
        </w:tc>
        <w:tc>
          <w:tcPr>
            <w:tcW w:w="2409" w:type="dxa"/>
            <w:vAlign w:val="bottom"/>
          </w:tcPr>
          <w:p w14:paraId="57911ED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245 (87.8)</w:t>
            </w:r>
          </w:p>
        </w:tc>
        <w:tc>
          <w:tcPr>
            <w:tcW w:w="2410" w:type="dxa"/>
            <w:vAlign w:val="bottom"/>
          </w:tcPr>
          <w:p w14:paraId="755826F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240 (87.9)</w:t>
            </w:r>
          </w:p>
        </w:tc>
        <w:tc>
          <w:tcPr>
            <w:tcW w:w="2410" w:type="dxa"/>
            <w:vAlign w:val="bottom"/>
          </w:tcPr>
          <w:p w14:paraId="51DBD94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485 (87.9)</w:t>
            </w:r>
          </w:p>
        </w:tc>
      </w:tr>
      <w:tr w:rsidR="00BD03E5" w:rsidRPr="00CB423E" w14:paraId="305F8AA1" w14:textId="77777777" w:rsidTr="00785E7F">
        <w:tc>
          <w:tcPr>
            <w:tcW w:w="2689" w:type="dxa"/>
          </w:tcPr>
          <w:p w14:paraId="68B23DAE"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Seen by SLT;</w:t>
            </w:r>
          </w:p>
        </w:tc>
        <w:tc>
          <w:tcPr>
            <w:tcW w:w="2409" w:type="dxa"/>
            <w:vAlign w:val="center"/>
          </w:tcPr>
          <w:p w14:paraId="18F52B08"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10809E30"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1414778"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4DEBD1DD" w14:textId="77777777" w:rsidTr="00785E7F">
        <w:tc>
          <w:tcPr>
            <w:tcW w:w="2689" w:type="dxa"/>
          </w:tcPr>
          <w:p w14:paraId="5C5619A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6E2218D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227  (</w:t>
            </w:r>
            <w:proofErr w:type="gramEnd"/>
            <w:r w:rsidRPr="00CB423E">
              <w:rPr>
                <w:rFonts w:ascii="Times New Roman" w:hAnsi="Times New Roman" w:cs="Times New Roman"/>
                <w:color w:val="000000"/>
                <w:sz w:val="22"/>
                <w:szCs w:val="22"/>
              </w:rPr>
              <w:t>92.7)</w:t>
            </w:r>
          </w:p>
        </w:tc>
        <w:tc>
          <w:tcPr>
            <w:tcW w:w="2410" w:type="dxa"/>
            <w:vAlign w:val="bottom"/>
          </w:tcPr>
          <w:p w14:paraId="2D1FEAC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225  (</w:t>
            </w:r>
            <w:proofErr w:type="gramEnd"/>
            <w:r w:rsidRPr="00CB423E">
              <w:rPr>
                <w:rFonts w:ascii="Times New Roman" w:hAnsi="Times New Roman" w:cs="Times New Roman"/>
                <w:color w:val="000000"/>
                <w:sz w:val="22"/>
                <w:szCs w:val="22"/>
              </w:rPr>
              <w:t>93.8)</w:t>
            </w:r>
          </w:p>
        </w:tc>
        <w:tc>
          <w:tcPr>
            <w:tcW w:w="2410" w:type="dxa"/>
            <w:vAlign w:val="bottom"/>
          </w:tcPr>
          <w:p w14:paraId="3C7E220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452  (</w:t>
            </w:r>
            <w:proofErr w:type="gramEnd"/>
            <w:r w:rsidRPr="00CB423E">
              <w:rPr>
                <w:rFonts w:ascii="Times New Roman" w:hAnsi="Times New Roman" w:cs="Times New Roman"/>
                <w:color w:val="000000"/>
                <w:sz w:val="22"/>
                <w:szCs w:val="22"/>
              </w:rPr>
              <w:t>93.2)</w:t>
            </w:r>
          </w:p>
        </w:tc>
      </w:tr>
      <w:tr w:rsidR="00BD03E5" w:rsidRPr="00CB423E" w14:paraId="5C50F384" w14:textId="77777777" w:rsidTr="00785E7F">
        <w:tc>
          <w:tcPr>
            <w:tcW w:w="2689" w:type="dxa"/>
          </w:tcPr>
          <w:p w14:paraId="6ADEE00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0345571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18  (</w:t>
            </w:r>
            <w:proofErr w:type="gramEnd"/>
            <w:r w:rsidRPr="00CB423E">
              <w:rPr>
                <w:rFonts w:ascii="Times New Roman" w:hAnsi="Times New Roman" w:cs="Times New Roman"/>
                <w:color w:val="000000"/>
                <w:sz w:val="22"/>
                <w:szCs w:val="22"/>
              </w:rPr>
              <w:t>7.3)</w:t>
            </w:r>
          </w:p>
        </w:tc>
        <w:tc>
          <w:tcPr>
            <w:tcW w:w="2410" w:type="dxa"/>
            <w:vAlign w:val="bottom"/>
          </w:tcPr>
          <w:p w14:paraId="162AF29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6.3)</w:t>
            </w:r>
          </w:p>
        </w:tc>
        <w:tc>
          <w:tcPr>
            <w:tcW w:w="2410" w:type="dxa"/>
            <w:vAlign w:val="bottom"/>
          </w:tcPr>
          <w:p w14:paraId="08A9272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33  (</w:t>
            </w:r>
            <w:proofErr w:type="gramEnd"/>
            <w:r w:rsidRPr="00CB423E">
              <w:rPr>
                <w:rFonts w:ascii="Times New Roman" w:hAnsi="Times New Roman" w:cs="Times New Roman"/>
                <w:color w:val="000000"/>
                <w:sz w:val="22"/>
                <w:szCs w:val="22"/>
              </w:rPr>
              <w:t>6.8)</w:t>
            </w:r>
          </w:p>
        </w:tc>
      </w:tr>
      <w:tr w:rsidR="00BD03E5" w:rsidRPr="00CB423E" w14:paraId="67BE7B18" w14:textId="77777777" w:rsidTr="00785E7F">
        <w:tc>
          <w:tcPr>
            <w:tcW w:w="2689" w:type="dxa"/>
          </w:tcPr>
          <w:p w14:paraId="289AE6B2" w14:textId="77777777" w:rsidR="00BD03E5" w:rsidRPr="00CB423E" w:rsidRDefault="00BD03E5" w:rsidP="008A07C7">
            <w:pPr>
              <w:jc w:val="right"/>
              <w:rPr>
                <w:rFonts w:ascii="Times New Roman" w:hAnsi="Times New Roman" w:cs="Times New Roman"/>
                <w:sz w:val="22"/>
                <w:szCs w:val="22"/>
              </w:rPr>
            </w:pPr>
          </w:p>
        </w:tc>
        <w:tc>
          <w:tcPr>
            <w:tcW w:w="2409" w:type="dxa"/>
            <w:vAlign w:val="bottom"/>
          </w:tcPr>
          <w:p w14:paraId="5991090A" w14:textId="77777777" w:rsidR="00BD03E5" w:rsidRPr="00CB423E" w:rsidRDefault="00BD03E5" w:rsidP="008A07C7">
            <w:pPr>
              <w:jc w:val="center"/>
              <w:rPr>
                <w:rFonts w:ascii="Times New Roman" w:hAnsi="Times New Roman" w:cs="Times New Roman"/>
                <w:color w:val="000000"/>
                <w:sz w:val="22"/>
                <w:szCs w:val="22"/>
              </w:rPr>
            </w:pPr>
          </w:p>
        </w:tc>
        <w:tc>
          <w:tcPr>
            <w:tcW w:w="2410" w:type="dxa"/>
            <w:vAlign w:val="bottom"/>
          </w:tcPr>
          <w:p w14:paraId="2C149E53" w14:textId="77777777" w:rsidR="00BD03E5" w:rsidRPr="00CB423E" w:rsidRDefault="00BD03E5" w:rsidP="008A07C7">
            <w:pPr>
              <w:jc w:val="center"/>
              <w:rPr>
                <w:rFonts w:ascii="Times New Roman" w:hAnsi="Times New Roman" w:cs="Times New Roman"/>
                <w:color w:val="000000"/>
                <w:sz w:val="22"/>
                <w:szCs w:val="22"/>
              </w:rPr>
            </w:pPr>
          </w:p>
        </w:tc>
        <w:tc>
          <w:tcPr>
            <w:tcW w:w="2410" w:type="dxa"/>
            <w:vAlign w:val="bottom"/>
          </w:tcPr>
          <w:p w14:paraId="2E0A99E4" w14:textId="77777777" w:rsidR="00BD03E5" w:rsidRPr="00CB423E" w:rsidRDefault="00BD03E5" w:rsidP="008A07C7">
            <w:pPr>
              <w:jc w:val="center"/>
              <w:rPr>
                <w:rFonts w:ascii="Times New Roman" w:hAnsi="Times New Roman" w:cs="Times New Roman"/>
                <w:color w:val="000000"/>
                <w:sz w:val="22"/>
                <w:szCs w:val="22"/>
              </w:rPr>
            </w:pPr>
          </w:p>
        </w:tc>
      </w:tr>
      <w:tr w:rsidR="00BD03E5" w:rsidRPr="00CB423E" w14:paraId="5BE92A7C" w14:textId="77777777" w:rsidTr="00785E7F">
        <w:tc>
          <w:tcPr>
            <w:tcW w:w="2689" w:type="dxa"/>
          </w:tcPr>
          <w:p w14:paraId="11853B90"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 xml:space="preserve">Seen by SLT at trial site since 12 </w:t>
            </w:r>
            <w:proofErr w:type="spellStart"/>
            <w:r w:rsidRPr="00CB423E">
              <w:rPr>
                <w:rFonts w:ascii="Times New Roman" w:hAnsi="Times New Roman" w:cs="Times New Roman"/>
                <w:b/>
                <w:sz w:val="22"/>
                <w:szCs w:val="22"/>
              </w:rPr>
              <w:t>months</w:t>
            </w:r>
            <w:r w:rsidRPr="00CB423E">
              <w:rPr>
                <w:rFonts w:ascii="Times New Roman" w:hAnsi="Times New Roman" w:cs="Times New Roman"/>
                <w:b/>
                <w:sz w:val="22"/>
                <w:szCs w:val="22"/>
                <w:vertAlign w:val="superscript"/>
              </w:rPr>
              <w:t>A</w:t>
            </w:r>
            <w:proofErr w:type="spellEnd"/>
            <w:r w:rsidRPr="00CB423E">
              <w:rPr>
                <w:rFonts w:ascii="Times New Roman" w:hAnsi="Times New Roman" w:cs="Times New Roman"/>
                <w:b/>
                <w:sz w:val="22"/>
                <w:szCs w:val="22"/>
              </w:rPr>
              <w:t>:</w:t>
            </w:r>
          </w:p>
        </w:tc>
        <w:tc>
          <w:tcPr>
            <w:tcW w:w="2409" w:type="dxa"/>
            <w:vAlign w:val="center"/>
          </w:tcPr>
          <w:p w14:paraId="3F4AAFBF"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2F450136"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54C51C2"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565FC877" w14:textId="77777777" w:rsidTr="00785E7F">
        <w:tc>
          <w:tcPr>
            <w:tcW w:w="2689" w:type="dxa"/>
          </w:tcPr>
          <w:p w14:paraId="1B0FBAEE"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4582F4C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219  (</w:t>
            </w:r>
            <w:proofErr w:type="gramEnd"/>
            <w:r w:rsidRPr="00CB423E">
              <w:rPr>
                <w:rFonts w:ascii="Times New Roman" w:hAnsi="Times New Roman" w:cs="Times New Roman"/>
                <w:color w:val="000000"/>
                <w:sz w:val="22"/>
                <w:szCs w:val="22"/>
              </w:rPr>
              <w:t>96.5)</w:t>
            </w:r>
          </w:p>
        </w:tc>
        <w:tc>
          <w:tcPr>
            <w:tcW w:w="2410" w:type="dxa"/>
            <w:vAlign w:val="bottom"/>
          </w:tcPr>
          <w:p w14:paraId="4BF6737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220  (</w:t>
            </w:r>
            <w:proofErr w:type="gramEnd"/>
            <w:r w:rsidRPr="00CB423E">
              <w:rPr>
                <w:rFonts w:ascii="Times New Roman" w:hAnsi="Times New Roman" w:cs="Times New Roman"/>
                <w:color w:val="000000"/>
                <w:sz w:val="22"/>
                <w:szCs w:val="22"/>
              </w:rPr>
              <w:t>97.8)</w:t>
            </w:r>
          </w:p>
        </w:tc>
        <w:tc>
          <w:tcPr>
            <w:tcW w:w="2410" w:type="dxa"/>
            <w:vAlign w:val="bottom"/>
          </w:tcPr>
          <w:p w14:paraId="48B8033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439  (</w:t>
            </w:r>
            <w:proofErr w:type="gramEnd"/>
            <w:r w:rsidRPr="00CB423E">
              <w:rPr>
                <w:rFonts w:ascii="Times New Roman" w:hAnsi="Times New Roman" w:cs="Times New Roman"/>
                <w:color w:val="000000"/>
                <w:sz w:val="22"/>
                <w:szCs w:val="22"/>
              </w:rPr>
              <w:t>97.1)</w:t>
            </w:r>
          </w:p>
        </w:tc>
      </w:tr>
      <w:tr w:rsidR="00BD03E5" w:rsidRPr="00CB423E" w14:paraId="49DC8339" w14:textId="77777777" w:rsidTr="00785E7F">
        <w:tc>
          <w:tcPr>
            <w:tcW w:w="2689" w:type="dxa"/>
          </w:tcPr>
          <w:p w14:paraId="339A709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46DF531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8  (</w:t>
            </w:r>
            <w:proofErr w:type="gramEnd"/>
            <w:r w:rsidRPr="00CB423E">
              <w:rPr>
                <w:rFonts w:ascii="Times New Roman" w:hAnsi="Times New Roman" w:cs="Times New Roman"/>
                <w:color w:val="000000"/>
                <w:sz w:val="22"/>
                <w:szCs w:val="22"/>
              </w:rPr>
              <w:t>3.5)</w:t>
            </w:r>
          </w:p>
        </w:tc>
        <w:tc>
          <w:tcPr>
            <w:tcW w:w="2410" w:type="dxa"/>
            <w:vAlign w:val="bottom"/>
          </w:tcPr>
          <w:p w14:paraId="008440BA"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2.2)</w:t>
            </w:r>
          </w:p>
        </w:tc>
        <w:tc>
          <w:tcPr>
            <w:tcW w:w="2410" w:type="dxa"/>
            <w:vAlign w:val="bottom"/>
          </w:tcPr>
          <w:p w14:paraId="6CB3D41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2.9)</w:t>
            </w:r>
          </w:p>
        </w:tc>
      </w:tr>
      <w:tr w:rsidR="00BD03E5" w:rsidRPr="00CB423E" w14:paraId="51FC758E" w14:textId="77777777" w:rsidTr="00785E7F">
        <w:tc>
          <w:tcPr>
            <w:tcW w:w="2689" w:type="dxa"/>
          </w:tcPr>
          <w:p w14:paraId="2BA2F34E"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Reviewed/monitored;</w:t>
            </w:r>
          </w:p>
        </w:tc>
        <w:tc>
          <w:tcPr>
            <w:tcW w:w="2409" w:type="dxa"/>
            <w:vAlign w:val="center"/>
          </w:tcPr>
          <w:p w14:paraId="255CC9C2"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73B4E9D2"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7E7B0F07"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150DC8ED" w14:textId="77777777" w:rsidTr="00785E7F">
        <w:tc>
          <w:tcPr>
            <w:tcW w:w="2689" w:type="dxa"/>
          </w:tcPr>
          <w:p w14:paraId="5D36A5B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14807B9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219  (</w:t>
            </w:r>
            <w:proofErr w:type="gramEnd"/>
            <w:r w:rsidRPr="00CB423E">
              <w:rPr>
                <w:rFonts w:ascii="Times New Roman" w:hAnsi="Times New Roman" w:cs="Times New Roman"/>
                <w:color w:val="000000"/>
                <w:sz w:val="22"/>
                <w:szCs w:val="22"/>
              </w:rPr>
              <w:t>100.0)</w:t>
            </w:r>
          </w:p>
        </w:tc>
        <w:tc>
          <w:tcPr>
            <w:tcW w:w="2410" w:type="dxa"/>
            <w:vAlign w:val="bottom"/>
          </w:tcPr>
          <w:p w14:paraId="2011C0A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219  (</w:t>
            </w:r>
            <w:proofErr w:type="gramEnd"/>
            <w:r w:rsidRPr="00CB423E">
              <w:rPr>
                <w:rFonts w:ascii="Times New Roman" w:hAnsi="Times New Roman" w:cs="Times New Roman"/>
                <w:color w:val="000000"/>
                <w:sz w:val="22"/>
                <w:szCs w:val="22"/>
              </w:rPr>
              <w:t>99.5)</w:t>
            </w:r>
          </w:p>
        </w:tc>
        <w:tc>
          <w:tcPr>
            <w:tcW w:w="2410" w:type="dxa"/>
            <w:vAlign w:val="bottom"/>
          </w:tcPr>
          <w:p w14:paraId="641858A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438  (</w:t>
            </w:r>
            <w:proofErr w:type="gramEnd"/>
            <w:r w:rsidRPr="00CB423E">
              <w:rPr>
                <w:rFonts w:ascii="Times New Roman" w:hAnsi="Times New Roman" w:cs="Times New Roman"/>
                <w:color w:val="000000"/>
                <w:sz w:val="22"/>
                <w:szCs w:val="22"/>
              </w:rPr>
              <w:t>99.8)</w:t>
            </w:r>
          </w:p>
        </w:tc>
      </w:tr>
      <w:tr w:rsidR="00BD03E5" w:rsidRPr="00CB423E" w14:paraId="5D7280E4" w14:textId="77777777" w:rsidTr="00785E7F">
        <w:tc>
          <w:tcPr>
            <w:tcW w:w="2689" w:type="dxa"/>
          </w:tcPr>
          <w:p w14:paraId="4CE1DFCC"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10537BB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0  (</w:t>
            </w:r>
            <w:proofErr w:type="gramEnd"/>
            <w:r w:rsidRPr="00CB423E">
              <w:rPr>
                <w:rFonts w:ascii="Times New Roman" w:hAnsi="Times New Roman" w:cs="Times New Roman"/>
                <w:color w:val="000000"/>
                <w:sz w:val="22"/>
                <w:szCs w:val="22"/>
              </w:rPr>
              <w:t>0.0)</w:t>
            </w:r>
          </w:p>
        </w:tc>
        <w:tc>
          <w:tcPr>
            <w:tcW w:w="2410" w:type="dxa"/>
            <w:vAlign w:val="bottom"/>
          </w:tcPr>
          <w:p w14:paraId="6DBCDBF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0.5)</w:t>
            </w:r>
          </w:p>
        </w:tc>
        <w:tc>
          <w:tcPr>
            <w:tcW w:w="2410" w:type="dxa"/>
            <w:vAlign w:val="bottom"/>
          </w:tcPr>
          <w:p w14:paraId="014F621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0.2)</w:t>
            </w:r>
          </w:p>
        </w:tc>
      </w:tr>
      <w:tr w:rsidR="00BD03E5" w:rsidRPr="00CB423E" w14:paraId="064E5ED0" w14:textId="77777777" w:rsidTr="00785E7F">
        <w:tc>
          <w:tcPr>
            <w:tcW w:w="2689" w:type="dxa"/>
          </w:tcPr>
          <w:p w14:paraId="0CC78CB0"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5E6D036B" w14:textId="77777777" w:rsidR="00BD03E5" w:rsidRPr="00CB423E" w:rsidRDefault="00BD03E5" w:rsidP="008A07C7">
            <w:pPr>
              <w:jc w:val="center"/>
              <w:rPr>
                <w:rFonts w:ascii="Times New Roman" w:hAnsi="Times New Roman" w:cs="Times New Roman"/>
                <w:i/>
                <w:color w:val="FF0000"/>
                <w:sz w:val="22"/>
                <w:szCs w:val="22"/>
              </w:rPr>
            </w:pPr>
          </w:p>
        </w:tc>
        <w:tc>
          <w:tcPr>
            <w:tcW w:w="2410" w:type="dxa"/>
            <w:vAlign w:val="center"/>
          </w:tcPr>
          <w:p w14:paraId="172904A7" w14:textId="77777777" w:rsidR="00BD03E5" w:rsidRPr="00CB423E" w:rsidRDefault="00BD03E5" w:rsidP="008A07C7">
            <w:pPr>
              <w:jc w:val="center"/>
              <w:rPr>
                <w:rFonts w:ascii="Times New Roman" w:hAnsi="Times New Roman" w:cs="Times New Roman"/>
                <w:i/>
                <w:color w:val="FF0000"/>
                <w:sz w:val="22"/>
                <w:szCs w:val="22"/>
              </w:rPr>
            </w:pPr>
          </w:p>
        </w:tc>
        <w:tc>
          <w:tcPr>
            <w:tcW w:w="2410" w:type="dxa"/>
            <w:vAlign w:val="center"/>
          </w:tcPr>
          <w:p w14:paraId="1BA439E9" w14:textId="77777777" w:rsidR="00BD03E5" w:rsidRPr="00CB423E" w:rsidRDefault="00BD03E5" w:rsidP="008A07C7">
            <w:pPr>
              <w:jc w:val="center"/>
              <w:rPr>
                <w:rFonts w:ascii="Times New Roman" w:hAnsi="Times New Roman" w:cs="Times New Roman"/>
                <w:i/>
                <w:color w:val="FF0000"/>
                <w:sz w:val="22"/>
                <w:szCs w:val="22"/>
              </w:rPr>
            </w:pPr>
          </w:p>
        </w:tc>
      </w:tr>
      <w:tr w:rsidR="00BD03E5" w:rsidRPr="00CB423E" w14:paraId="354C721C" w14:textId="77777777" w:rsidTr="00785E7F">
        <w:tc>
          <w:tcPr>
            <w:tcW w:w="2689" w:type="dxa"/>
            <w:vAlign w:val="center"/>
          </w:tcPr>
          <w:p w14:paraId="079809C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409" w:type="dxa"/>
            <w:vAlign w:val="bottom"/>
          </w:tcPr>
          <w:p w14:paraId="6EBB3A2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216</w:t>
            </w:r>
          </w:p>
        </w:tc>
        <w:tc>
          <w:tcPr>
            <w:tcW w:w="2410" w:type="dxa"/>
            <w:vAlign w:val="bottom"/>
          </w:tcPr>
          <w:p w14:paraId="1FB2F2D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214</w:t>
            </w:r>
          </w:p>
        </w:tc>
        <w:tc>
          <w:tcPr>
            <w:tcW w:w="2410" w:type="dxa"/>
            <w:vAlign w:val="bottom"/>
          </w:tcPr>
          <w:p w14:paraId="2F1AE19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430</w:t>
            </w:r>
          </w:p>
        </w:tc>
      </w:tr>
      <w:tr w:rsidR="00BD03E5" w:rsidRPr="00CB423E" w14:paraId="325C0CA9" w14:textId="77777777" w:rsidTr="00785E7F">
        <w:tc>
          <w:tcPr>
            <w:tcW w:w="2689" w:type="dxa"/>
          </w:tcPr>
          <w:p w14:paraId="50C26E5E"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4E10EFF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2.09  (</w:t>
            </w:r>
            <w:proofErr w:type="gramEnd"/>
            <w:r w:rsidRPr="00CB423E">
              <w:rPr>
                <w:rFonts w:ascii="Times New Roman" w:hAnsi="Times New Roman" w:cs="Times New Roman"/>
                <w:color w:val="000000"/>
                <w:sz w:val="22"/>
                <w:szCs w:val="22"/>
              </w:rPr>
              <w:t>1.95)</w:t>
            </w:r>
          </w:p>
        </w:tc>
        <w:tc>
          <w:tcPr>
            <w:tcW w:w="2410" w:type="dxa"/>
            <w:vAlign w:val="bottom"/>
          </w:tcPr>
          <w:p w14:paraId="7AD23B6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2.07  (</w:t>
            </w:r>
            <w:proofErr w:type="gramEnd"/>
            <w:r w:rsidRPr="00CB423E">
              <w:rPr>
                <w:rFonts w:ascii="Times New Roman" w:hAnsi="Times New Roman" w:cs="Times New Roman"/>
                <w:color w:val="000000"/>
                <w:sz w:val="22"/>
                <w:szCs w:val="22"/>
              </w:rPr>
              <w:t>1.95)</w:t>
            </w:r>
          </w:p>
        </w:tc>
        <w:tc>
          <w:tcPr>
            <w:tcW w:w="2410" w:type="dxa"/>
            <w:vAlign w:val="bottom"/>
          </w:tcPr>
          <w:p w14:paraId="6E3CECF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2.08  (</w:t>
            </w:r>
            <w:proofErr w:type="gramEnd"/>
            <w:r w:rsidRPr="00CB423E">
              <w:rPr>
                <w:rFonts w:ascii="Times New Roman" w:hAnsi="Times New Roman" w:cs="Times New Roman"/>
                <w:color w:val="000000"/>
                <w:sz w:val="22"/>
                <w:szCs w:val="22"/>
              </w:rPr>
              <w:t>1.95)</w:t>
            </w:r>
          </w:p>
        </w:tc>
      </w:tr>
      <w:tr w:rsidR="00BD03E5" w:rsidRPr="00CB423E" w14:paraId="205EA0D5" w14:textId="77777777" w:rsidTr="00785E7F">
        <w:tc>
          <w:tcPr>
            <w:tcW w:w="2689" w:type="dxa"/>
          </w:tcPr>
          <w:p w14:paraId="105E812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Median (LQ, UQ, IQR)</w:t>
            </w:r>
          </w:p>
        </w:tc>
        <w:tc>
          <w:tcPr>
            <w:tcW w:w="2409" w:type="dxa"/>
            <w:vAlign w:val="bottom"/>
          </w:tcPr>
          <w:p w14:paraId="148D227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1.00  (</w:t>
            </w:r>
            <w:proofErr w:type="gramEnd"/>
            <w:r w:rsidRPr="00CB423E">
              <w:rPr>
                <w:rFonts w:ascii="Times New Roman" w:hAnsi="Times New Roman" w:cs="Times New Roman"/>
                <w:color w:val="000000"/>
                <w:sz w:val="22"/>
                <w:szCs w:val="22"/>
              </w:rPr>
              <w:t>1.00,  3.00, 2.00)</w:t>
            </w:r>
          </w:p>
        </w:tc>
        <w:tc>
          <w:tcPr>
            <w:tcW w:w="2410" w:type="dxa"/>
            <w:vAlign w:val="bottom"/>
          </w:tcPr>
          <w:p w14:paraId="056EECC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1.00  (</w:t>
            </w:r>
            <w:proofErr w:type="gramEnd"/>
            <w:r w:rsidRPr="00CB423E">
              <w:rPr>
                <w:rFonts w:ascii="Times New Roman" w:hAnsi="Times New Roman" w:cs="Times New Roman"/>
                <w:color w:val="000000"/>
                <w:sz w:val="22"/>
                <w:szCs w:val="22"/>
              </w:rPr>
              <w:t>1.00,  3.00, 2.00)</w:t>
            </w:r>
          </w:p>
        </w:tc>
        <w:tc>
          <w:tcPr>
            <w:tcW w:w="2410" w:type="dxa"/>
            <w:vAlign w:val="bottom"/>
          </w:tcPr>
          <w:p w14:paraId="0B7EF3E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1.00  (</w:t>
            </w:r>
            <w:proofErr w:type="gramEnd"/>
            <w:r w:rsidRPr="00CB423E">
              <w:rPr>
                <w:rFonts w:ascii="Times New Roman" w:hAnsi="Times New Roman" w:cs="Times New Roman"/>
                <w:color w:val="000000"/>
                <w:sz w:val="22"/>
                <w:szCs w:val="22"/>
              </w:rPr>
              <w:t>1.00,  3.00, 2.00)</w:t>
            </w:r>
          </w:p>
        </w:tc>
      </w:tr>
      <w:tr w:rsidR="00BD03E5" w:rsidRPr="00CB423E" w14:paraId="5B9CB3B4" w14:textId="77777777" w:rsidTr="00785E7F">
        <w:tc>
          <w:tcPr>
            <w:tcW w:w="2689" w:type="dxa"/>
          </w:tcPr>
          <w:p w14:paraId="694CD7A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43FA1E6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[0.00</w:t>
            </w:r>
            <w:proofErr w:type="gramStart"/>
            <w:r w:rsidRPr="00CB423E">
              <w:rPr>
                <w:rFonts w:ascii="Times New Roman" w:hAnsi="Times New Roman" w:cs="Times New Roman"/>
                <w:color w:val="000000"/>
                <w:sz w:val="22"/>
                <w:szCs w:val="22"/>
              </w:rPr>
              <w:t>,  16.00</w:t>
            </w:r>
            <w:proofErr w:type="gramEnd"/>
            <w:r w:rsidRPr="00CB423E">
              <w:rPr>
                <w:rFonts w:ascii="Times New Roman" w:hAnsi="Times New Roman" w:cs="Times New Roman"/>
                <w:color w:val="000000"/>
                <w:sz w:val="22"/>
                <w:szCs w:val="22"/>
              </w:rPr>
              <w:t>]</w:t>
            </w:r>
          </w:p>
        </w:tc>
        <w:tc>
          <w:tcPr>
            <w:tcW w:w="2410" w:type="dxa"/>
            <w:vAlign w:val="bottom"/>
          </w:tcPr>
          <w:p w14:paraId="6D6DFFA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18.00</w:t>
            </w:r>
            <w:proofErr w:type="gramEnd"/>
            <w:r w:rsidRPr="00CB423E">
              <w:rPr>
                <w:rFonts w:ascii="Times New Roman" w:hAnsi="Times New Roman" w:cs="Times New Roman"/>
                <w:color w:val="000000"/>
                <w:sz w:val="22"/>
                <w:szCs w:val="22"/>
              </w:rPr>
              <w:t>]</w:t>
            </w:r>
          </w:p>
        </w:tc>
        <w:tc>
          <w:tcPr>
            <w:tcW w:w="2410" w:type="dxa"/>
            <w:vAlign w:val="bottom"/>
          </w:tcPr>
          <w:p w14:paraId="2FF4C0F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[0.00</w:t>
            </w:r>
            <w:proofErr w:type="gramStart"/>
            <w:r w:rsidRPr="00CB423E">
              <w:rPr>
                <w:rFonts w:ascii="Times New Roman" w:hAnsi="Times New Roman" w:cs="Times New Roman"/>
                <w:color w:val="000000"/>
                <w:sz w:val="22"/>
                <w:szCs w:val="22"/>
              </w:rPr>
              <w:t>,  18.00</w:t>
            </w:r>
            <w:proofErr w:type="gramEnd"/>
            <w:r w:rsidRPr="00CB423E">
              <w:rPr>
                <w:rFonts w:ascii="Times New Roman" w:hAnsi="Times New Roman" w:cs="Times New Roman"/>
                <w:color w:val="000000"/>
                <w:sz w:val="22"/>
                <w:szCs w:val="22"/>
              </w:rPr>
              <w:t>]</w:t>
            </w:r>
          </w:p>
        </w:tc>
      </w:tr>
      <w:tr w:rsidR="00BD03E5" w:rsidRPr="00CB423E" w14:paraId="6A2A31E0" w14:textId="77777777" w:rsidTr="00785E7F">
        <w:tc>
          <w:tcPr>
            <w:tcW w:w="2689" w:type="dxa"/>
          </w:tcPr>
          <w:p w14:paraId="25A6DBA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0D4578A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w:t>
            </w:r>
          </w:p>
        </w:tc>
        <w:tc>
          <w:tcPr>
            <w:tcW w:w="2410" w:type="dxa"/>
            <w:vAlign w:val="bottom"/>
          </w:tcPr>
          <w:p w14:paraId="3D32501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5</w:t>
            </w:r>
          </w:p>
        </w:tc>
        <w:tc>
          <w:tcPr>
            <w:tcW w:w="2410" w:type="dxa"/>
            <w:vAlign w:val="bottom"/>
          </w:tcPr>
          <w:p w14:paraId="4E388A9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8</w:t>
            </w:r>
          </w:p>
        </w:tc>
      </w:tr>
      <w:tr w:rsidR="00BD03E5" w:rsidRPr="00CB423E" w14:paraId="7B45F862" w14:textId="77777777" w:rsidTr="00785E7F">
        <w:tc>
          <w:tcPr>
            <w:tcW w:w="2689" w:type="dxa"/>
          </w:tcPr>
          <w:p w14:paraId="6FC848D8"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direct therapy</w:t>
            </w:r>
          </w:p>
        </w:tc>
        <w:tc>
          <w:tcPr>
            <w:tcW w:w="2409" w:type="dxa"/>
            <w:vAlign w:val="center"/>
          </w:tcPr>
          <w:p w14:paraId="719F8AF0"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10A21ECA"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683D9C4"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0DDBD16F" w14:textId="77777777" w:rsidTr="00785E7F">
        <w:tc>
          <w:tcPr>
            <w:tcW w:w="2689" w:type="dxa"/>
          </w:tcPr>
          <w:p w14:paraId="4656D30B"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0BEB283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6.8)</w:t>
            </w:r>
          </w:p>
        </w:tc>
        <w:tc>
          <w:tcPr>
            <w:tcW w:w="2410" w:type="dxa"/>
            <w:vAlign w:val="bottom"/>
          </w:tcPr>
          <w:p w14:paraId="57716F1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4.6)</w:t>
            </w:r>
          </w:p>
        </w:tc>
        <w:tc>
          <w:tcPr>
            <w:tcW w:w="2410" w:type="dxa"/>
            <w:vAlign w:val="bottom"/>
          </w:tcPr>
          <w:p w14:paraId="35BF7AE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25  (</w:t>
            </w:r>
            <w:proofErr w:type="gramEnd"/>
            <w:r w:rsidRPr="00CB423E">
              <w:rPr>
                <w:rFonts w:ascii="Times New Roman" w:hAnsi="Times New Roman" w:cs="Times New Roman"/>
                <w:color w:val="000000"/>
                <w:sz w:val="22"/>
                <w:szCs w:val="22"/>
              </w:rPr>
              <w:t>5.7)</w:t>
            </w:r>
          </w:p>
        </w:tc>
      </w:tr>
      <w:tr w:rsidR="00BD03E5" w:rsidRPr="00CB423E" w14:paraId="76A0E95E" w14:textId="77777777" w:rsidTr="00785E7F">
        <w:tc>
          <w:tcPr>
            <w:tcW w:w="2689" w:type="dxa"/>
          </w:tcPr>
          <w:p w14:paraId="44FE420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6938C57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204  (</w:t>
            </w:r>
            <w:proofErr w:type="gramEnd"/>
            <w:r w:rsidRPr="00CB423E">
              <w:rPr>
                <w:rFonts w:ascii="Times New Roman" w:hAnsi="Times New Roman" w:cs="Times New Roman"/>
                <w:color w:val="000000"/>
                <w:sz w:val="22"/>
                <w:szCs w:val="22"/>
              </w:rPr>
              <w:t>93.2)</w:t>
            </w:r>
          </w:p>
        </w:tc>
        <w:tc>
          <w:tcPr>
            <w:tcW w:w="2410" w:type="dxa"/>
            <w:vAlign w:val="bottom"/>
          </w:tcPr>
          <w:p w14:paraId="41FB35E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209  (</w:t>
            </w:r>
            <w:proofErr w:type="gramEnd"/>
            <w:r w:rsidRPr="00CB423E">
              <w:rPr>
                <w:rFonts w:ascii="Times New Roman" w:hAnsi="Times New Roman" w:cs="Times New Roman"/>
                <w:color w:val="000000"/>
                <w:sz w:val="22"/>
                <w:szCs w:val="22"/>
              </w:rPr>
              <w:t>95.4)</w:t>
            </w:r>
          </w:p>
        </w:tc>
        <w:tc>
          <w:tcPr>
            <w:tcW w:w="2410" w:type="dxa"/>
            <w:vAlign w:val="bottom"/>
          </w:tcPr>
          <w:p w14:paraId="5D508F93"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413  (</w:t>
            </w:r>
            <w:proofErr w:type="gramEnd"/>
            <w:r w:rsidRPr="00CB423E">
              <w:rPr>
                <w:rFonts w:ascii="Times New Roman" w:hAnsi="Times New Roman" w:cs="Times New Roman"/>
                <w:color w:val="000000"/>
                <w:sz w:val="22"/>
                <w:szCs w:val="22"/>
              </w:rPr>
              <w:t>94.3)</w:t>
            </w:r>
          </w:p>
        </w:tc>
      </w:tr>
      <w:tr w:rsidR="00BD03E5" w:rsidRPr="00CB423E" w14:paraId="0CE7AE06" w14:textId="77777777" w:rsidTr="00785E7F">
        <w:tc>
          <w:tcPr>
            <w:tcW w:w="2689" w:type="dxa"/>
          </w:tcPr>
          <w:p w14:paraId="1625BBB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409F9CB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410" w:type="dxa"/>
            <w:vAlign w:val="bottom"/>
          </w:tcPr>
          <w:p w14:paraId="464C29F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410" w:type="dxa"/>
            <w:vAlign w:val="bottom"/>
          </w:tcPr>
          <w:p w14:paraId="72F3C55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r w:rsidR="00BD03E5" w:rsidRPr="00CB423E" w14:paraId="33741DDF" w14:textId="77777777" w:rsidTr="00785E7F">
        <w:tc>
          <w:tcPr>
            <w:tcW w:w="2689" w:type="dxa"/>
          </w:tcPr>
          <w:p w14:paraId="2F0BCDDC"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72E534CE"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5E27B267"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3F40517"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5AE00E73" w14:textId="77777777" w:rsidTr="00785E7F">
        <w:tc>
          <w:tcPr>
            <w:tcW w:w="2689" w:type="dxa"/>
            <w:vAlign w:val="center"/>
          </w:tcPr>
          <w:p w14:paraId="08AAB7A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409" w:type="dxa"/>
            <w:vAlign w:val="bottom"/>
          </w:tcPr>
          <w:p w14:paraId="18551C2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15</w:t>
            </w:r>
          </w:p>
        </w:tc>
        <w:tc>
          <w:tcPr>
            <w:tcW w:w="2410" w:type="dxa"/>
            <w:vAlign w:val="bottom"/>
          </w:tcPr>
          <w:p w14:paraId="1425AF6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w:t>
            </w:r>
          </w:p>
        </w:tc>
        <w:tc>
          <w:tcPr>
            <w:tcW w:w="2410" w:type="dxa"/>
            <w:vAlign w:val="bottom"/>
          </w:tcPr>
          <w:p w14:paraId="04C6D4D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25</w:t>
            </w:r>
          </w:p>
        </w:tc>
      </w:tr>
      <w:tr w:rsidR="00BD03E5" w:rsidRPr="00CB423E" w14:paraId="2377DB67" w14:textId="77777777" w:rsidTr="00785E7F">
        <w:tc>
          <w:tcPr>
            <w:tcW w:w="2689" w:type="dxa"/>
          </w:tcPr>
          <w:p w14:paraId="6097438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260614D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5.20  (</w:t>
            </w:r>
            <w:proofErr w:type="gramEnd"/>
            <w:r w:rsidRPr="00CB423E">
              <w:rPr>
                <w:rFonts w:ascii="Times New Roman" w:hAnsi="Times New Roman" w:cs="Times New Roman"/>
                <w:color w:val="000000"/>
                <w:sz w:val="22"/>
                <w:szCs w:val="22"/>
              </w:rPr>
              <w:t>4.09)</w:t>
            </w:r>
          </w:p>
        </w:tc>
        <w:tc>
          <w:tcPr>
            <w:tcW w:w="2410" w:type="dxa"/>
            <w:vAlign w:val="bottom"/>
          </w:tcPr>
          <w:p w14:paraId="5259650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11.60  (</w:t>
            </w:r>
            <w:proofErr w:type="gramEnd"/>
            <w:r w:rsidRPr="00CB423E">
              <w:rPr>
                <w:rFonts w:ascii="Times New Roman" w:hAnsi="Times New Roman" w:cs="Times New Roman"/>
                <w:color w:val="000000"/>
                <w:sz w:val="22"/>
                <w:szCs w:val="22"/>
              </w:rPr>
              <w:t>13.40)</w:t>
            </w:r>
          </w:p>
        </w:tc>
        <w:tc>
          <w:tcPr>
            <w:tcW w:w="2410" w:type="dxa"/>
            <w:vAlign w:val="bottom"/>
          </w:tcPr>
          <w:p w14:paraId="4A86765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7.76  (</w:t>
            </w:r>
            <w:proofErr w:type="gramEnd"/>
            <w:r w:rsidRPr="00CB423E">
              <w:rPr>
                <w:rFonts w:ascii="Times New Roman" w:hAnsi="Times New Roman" w:cs="Times New Roman"/>
                <w:color w:val="000000"/>
                <w:sz w:val="22"/>
                <w:szCs w:val="22"/>
              </w:rPr>
              <w:t>9.35)</w:t>
            </w:r>
          </w:p>
        </w:tc>
      </w:tr>
      <w:tr w:rsidR="00BD03E5" w:rsidRPr="00CB423E" w14:paraId="0D023C7C" w14:textId="77777777" w:rsidTr="00785E7F">
        <w:tc>
          <w:tcPr>
            <w:tcW w:w="2689" w:type="dxa"/>
          </w:tcPr>
          <w:p w14:paraId="4828BD6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409" w:type="dxa"/>
            <w:vAlign w:val="bottom"/>
          </w:tcPr>
          <w:p w14:paraId="5DF81BF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4.00  </w:t>
            </w:r>
          </w:p>
        </w:tc>
        <w:tc>
          <w:tcPr>
            <w:tcW w:w="2410" w:type="dxa"/>
            <w:vAlign w:val="bottom"/>
          </w:tcPr>
          <w:p w14:paraId="1254FDD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7.50  </w:t>
            </w:r>
          </w:p>
        </w:tc>
        <w:tc>
          <w:tcPr>
            <w:tcW w:w="2410" w:type="dxa"/>
            <w:vAlign w:val="bottom"/>
          </w:tcPr>
          <w:p w14:paraId="619ADC4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5.00  </w:t>
            </w:r>
          </w:p>
        </w:tc>
      </w:tr>
      <w:tr w:rsidR="00BD03E5" w:rsidRPr="00CB423E" w14:paraId="336D2AB5" w14:textId="77777777" w:rsidTr="00785E7F">
        <w:tc>
          <w:tcPr>
            <w:tcW w:w="2689" w:type="dxa"/>
          </w:tcPr>
          <w:p w14:paraId="29D7119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409" w:type="dxa"/>
            <w:vAlign w:val="bottom"/>
          </w:tcPr>
          <w:p w14:paraId="3ACB0F65"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7.00</w:t>
            </w:r>
            <w:proofErr w:type="gramEnd"/>
            <w:r w:rsidRPr="00CB423E">
              <w:rPr>
                <w:rFonts w:ascii="Times New Roman" w:hAnsi="Times New Roman" w:cs="Times New Roman"/>
                <w:color w:val="000000"/>
                <w:sz w:val="22"/>
                <w:szCs w:val="22"/>
              </w:rPr>
              <w:t>, 5.00)</w:t>
            </w:r>
          </w:p>
        </w:tc>
        <w:tc>
          <w:tcPr>
            <w:tcW w:w="2410" w:type="dxa"/>
            <w:vAlign w:val="bottom"/>
          </w:tcPr>
          <w:p w14:paraId="1B1A765A"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(4.00</w:t>
            </w:r>
            <w:proofErr w:type="gramStart"/>
            <w:r w:rsidRPr="00CB423E">
              <w:rPr>
                <w:rFonts w:ascii="Times New Roman" w:hAnsi="Times New Roman" w:cs="Times New Roman"/>
                <w:color w:val="000000"/>
                <w:sz w:val="22"/>
                <w:szCs w:val="22"/>
              </w:rPr>
              <w:t>,  13.00</w:t>
            </w:r>
            <w:proofErr w:type="gramEnd"/>
            <w:r w:rsidRPr="00CB423E">
              <w:rPr>
                <w:rFonts w:ascii="Times New Roman" w:hAnsi="Times New Roman" w:cs="Times New Roman"/>
                <w:color w:val="000000"/>
                <w:sz w:val="22"/>
                <w:szCs w:val="22"/>
              </w:rPr>
              <w:t>, 9.00)</w:t>
            </w:r>
          </w:p>
        </w:tc>
        <w:tc>
          <w:tcPr>
            <w:tcW w:w="2410" w:type="dxa"/>
            <w:vAlign w:val="bottom"/>
          </w:tcPr>
          <w:p w14:paraId="613B1A4F"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(3.00</w:t>
            </w:r>
            <w:proofErr w:type="gramStart"/>
            <w:r w:rsidRPr="00CB423E">
              <w:rPr>
                <w:rFonts w:ascii="Times New Roman" w:hAnsi="Times New Roman" w:cs="Times New Roman"/>
                <w:color w:val="000000"/>
                <w:sz w:val="22"/>
                <w:szCs w:val="22"/>
              </w:rPr>
              <w:t>,  9.00</w:t>
            </w:r>
            <w:proofErr w:type="gramEnd"/>
            <w:r w:rsidRPr="00CB423E">
              <w:rPr>
                <w:rFonts w:ascii="Times New Roman" w:hAnsi="Times New Roman" w:cs="Times New Roman"/>
                <w:color w:val="000000"/>
                <w:sz w:val="22"/>
                <w:szCs w:val="22"/>
              </w:rPr>
              <w:t>, 6.00)</w:t>
            </w:r>
          </w:p>
        </w:tc>
      </w:tr>
      <w:tr w:rsidR="00BD03E5" w:rsidRPr="00CB423E" w14:paraId="52A5977F" w14:textId="77777777" w:rsidTr="00785E7F">
        <w:tc>
          <w:tcPr>
            <w:tcW w:w="2689" w:type="dxa"/>
          </w:tcPr>
          <w:p w14:paraId="7E0C2BB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33F5A34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17.00</w:t>
            </w:r>
            <w:proofErr w:type="gramEnd"/>
            <w:r w:rsidRPr="00CB423E">
              <w:rPr>
                <w:rFonts w:ascii="Times New Roman" w:hAnsi="Times New Roman" w:cs="Times New Roman"/>
                <w:color w:val="000000"/>
                <w:sz w:val="22"/>
                <w:szCs w:val="22"/>
              </w:rPr>
              <w:t>]</w:t>
            </w:r>
          </w:p>
        </w:tc>
        <w:tc>
          <w:tcPr>
            <w:tcW w:w="2410" w:type="dxa"/>
            <w:vAlign w:val="bottom"/>
          </w:tcPr>
          <w:p w14:paraId="7186DE8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47.00</w:t>
            </w:r>
            <w:proofErr w:type="gramEnd"/>
            <w:r w:rsidRPr="00CB423E">
              <w:rPr>
                <w:rFonts w:ascii="Times New Roman" w:hAnsi="Times New Roman" w:cs="Times New Roman"/>
                <w:color w:val="000000"/>
                <w:sz w:val="22"/>
                <w:szCs w:val="22"/>
              </w:rPr>
              <w:t>]</w:t>
            </w:r>
          </w:p>
        </w:tc>
        <w:tc>
          <w:tcPr>
            <w:tcW w:w="2410" w:type="dxa"/>
            <w:vAlign w:val="bottom"/>
          </w:tcPr>
          <w:p w14:paraId="5E147A5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47.00</w:t>
            </w:r>
            <w:proofErr w:type="gramEnd"/>
            <w:r w:rsidRPr="00CB423E">
              <w:rPr>
                <w:rFonts w:ascii="Times New Roman" w:hAnsi="Times New Roman" w:cs="Times New Roman"/>
                <w:color w:val="000000"/>
                <w:sz w:val="22"/>
                <w:szCs w:val="22"/>
              </w:rPr>
              <w:t>]</w:t>
            </w:r>
          </w:p>
        </w:tc>
      </w:tr>
      <w:tr w:rsidR="00BD03E5" w:rsidRPr="00CB423E" w14:paraId="0BE838C5" w14:textId="77777777" w:rsidTr="00785E7F">
        <w:tc>
          <w:tcPr>
            <w:tcW w:w="2689" w:type="dxa"/>
          </w:tcPr>
          <w:p w14:paraId="35B1B8B5"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indirect therapy;</w:t>
            </w:r>
          </w:p>
        </w:tc>
        <w:tc>
          <w:tcPr>
            <w:tcW w:w="2409" w:type="dxa"/>
            <w:vAlign w:val="center"/>
          </w:tcPr>
          <w:p w14:paraId="7E07BBDC"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9BEEB66"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7C5960EC"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03AB3264" w14:textId="77777777" w:rsidTr="00785E7F">
        <w:tc>
          <w:tcPr>
            <w:tcW w:w="2689" w:type="dxa"/>
          </w:tcPr>
          <w:p w14:paraId="66D69AEE"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5202939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1.4)</w:t>
            </w:r>
          </w:p>
        </w:tc>
        <w:tc>
          <w:tcPr>
            <w:tcW w:w="2410" w:type="dxa"/>
            <w:vAlign w:val="bottom"/>
          </w:tcPr>
          <w:p w14:paraId="47E5271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  (</w:t>
            </w:r>
            <w:proofErr w:type="gramEnd"/>
            <w:r w:rsidRPr="00CB423E">
              <w:rPr>
                <w:rFonts w:ascii="Times New Roman" w:hAnsi="Times New Roman" w:cs="Times New Roman"/>
                <w:color w:val="000000"/>
                <w:sz w:val="22"/>
                <w:szCs w:val="22"/>
              </w:rPr>
              <w:t>0.5)</w:t>
            </w:r>
          </w:p>
        </w:tc>
        <w:tc>
          <w:tcPr>
            <w:tcW w:w="2410" w:type="dxa"/>
            <w:vAlign w:val="bottom"/>
          </w:tcPr>
          <w:p w14:paraId="3D19039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  (</w:t>
            </w:r>
            <w:proofErr w:type="gramEnd"/>
            <w:r w:rsidRPr="00CB423E">
              <w:rPr>
                <w:rFonts w:ascii="Times New Roman" w:hAnsi="Times New Roman" w:cs="Times New Roman"/>
                <w:color w:val="000000"/>
                <w:sz w:val="22"/>
                <w:szCs w:val="22"/>
              </w:rPr>
              <w:t>0.9)</w:t>
            </w:r>
          </w:p>
        </w:tc>
      </w:tr>
      <w:tr w:rsidR="00BD03E5" w:rsidRPr="00CB423E" w14:paraId="3F101DE0" w14:textId="77777777" w:rsidTr="00785E7F">
        <w:tc>
          <w:tcPr>
            <w:tcW w:w="2689" w:type="dxa"/>
          </w:tcPr>
          <w:p w14:paraId="59B8CFD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220A36B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216  (</w:t>
            </w:r>
            <w:proofErr w:type="gramEnd"/>
            <w:r w:rsidRPr="00CB423E">
              <w:rPr>
                <w:rFonts w:ascii="Times New Roman" w:hAnsi="Times New Roman" w:cs="Times New Roman"/>
                <w:color w:val="000000"/>
                <w:sz w:val="22"/>
                <w:szCs w:val="22"/>
              </w:rPr>
              <w:t>98.6)</w:t>
            </w:r>
          </w:p>
        </w:tc>
        <w:tc>
          <w:tcPr>
            <w:tcW w:w="2410" w:type="dxa"/>
            <w:vAlign w:val="bottom"/>
          </w:tcPr>
          <w:p w14:paraId="7CE1A22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218  (</w:t>
            </w:r>
            <w:proofErr w:type="gramEnd"/>
            <w:r w:rsidRPr="00CB423E">
              <w:rPr>
                <w:rFonts w:ascii="Times New Roman" w:hAnsi="Times New Roman" w:cs="Times New Roman"/>
                <w:color w:val="000000"/>
                <w:sz w:val="22"/>
                <w:szCs w:val="22"/>
              </w:rPr>
              <w:t>99.5)</w:t>
            </w:r>
          </w:p>
        </w:tc>
        <w:tc>
          <w:tcPr>
            <w:tcW w:w="2410" w:type="dxa"/>
            <w:vAlign w:val="bottom"/>
          </w:tcPr>
          <w:p w14:paraId="7716C1A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434  (</w:t>
            </w:r>
            <w:proofErr w:type="gramEnd"/>
            <w:r w:rsidRPr="00CB423E">
              <w:rPr>
                <w:rFonts w:ascii="Times New Roman" w:hAnsi="Times New Roman" w:cs="Times New Roman"/>
                <w:color w:val="000000"/>
                <w:sz w:val="22"/>
                <w:szCs w:val="22"/>
              </w:rPr>
              <w:t>99.1)</w:t>
            </w:r>
          </w:p>
        </w:tc>
      </w:tr>
      <w:tr w:rsidR="00BD03E5" w:rsidRPr="00CB423E" w14:paraId="00E5BD2F" w14:textId="77777777" w:rsidTr="00785E7F">
        <w:tc>
          <w:tcPr>
            <w:tcW w:w="2689" w:type="dxa"/>
          </w:tcPr>
          <w:p w14:paraId="6856FE1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6C5F229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410" w:type="dxa"/>
            <w:vAlign w:val="bottom"/>
          </w:tcPr>
          <w:p w14:paraId="18BE80A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410" w:type="dxa"/>
            <w:vAlign w:val="bottom"/>
          </w:tcPr>
          <w:p w14:paraId="5F59538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r w:rsidR="00BD03E5" w:rsidRPr="00CB423E" w14:paraId="3FD3E89F" w14:textId="77777777" w:rsidTr="00785E7F">
        <w:tc>
          <w:tcPr>
            <w:tcW w:w="2689" w:type="dxa"/>
          </w:tcPr>
          <w:p w14:paraId="08975978"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314FF636"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63A53BA3"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54EDBF62"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0F9F8165" w14:textId="77777777" w:rsidTr="00785E7F">
        <w:tc>
          <w:tcPr>
            <w:tcW w:w="2689" w:type="dxa"/>
            <w:vAlign w:val="center"/>
          </w:tcPr>
          <w:p w14:paraId="3F8FE352"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409" w:type="dxa"/>
            <w:vAlign w:val="bottom"/>
          </w:tcPr>
          <w:p w14:paraId="0E10862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w:t>
            </w:r>
          </w:p>
        </w:tc>
        <w:tc>
          <w:tcPr>
            <w:tcW w:w="2410" w:type="dxa"/>
            <w:vAlign w:val="bottom"/>
          </w:tcPr>
          <w:p w14:paraId="2AF8277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410" w:type="dxa"/>
            <w:vAlign w:val="bottom"/>
          </w:tcPr>
          <w:p w14:paraId="0D0EE62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w:t>
            </w:r>
          </w:p>
        </w:tc>
      </w:tr>
      <w:tr w:rsidR="00BD03E5" w:rsidRPr="00CB423E" w14:paraId="7D2236C2" w14:textId="77777777" w:rsidTr="00785E7F">
        <w:tc>
          <w:tcPr>
            <w:tcW w:w="2689" w:type="dxa"/>
          </w:tcPr>
          <w:p w14:paraId="7533A76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59A9FE9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3.33  (</w:t>
            </w:r>
            <w:proofErr w:type="gramEnd"/>
            <w:r w:rsidRPr="00CB423E">
              <w:rPr>
                <w:rFonts w:ascii="Times New Roman" w:hAnsi="Times New Roman" w:cs="Times New Roman"/>
                <w:color w:val="000000"/>
                <w:sz w:val="22"/>
                <w:szCs w:val="22"/>
              </w:rPr>
              <w:t>2.52)</w:t>
            </w:r>
          </w:p>
        </w:tc>
        <w:tc>
          <w:tcPr>
            <w:tcW w:w="2410" w:type="dxa"/>
            <w:vAlign w:val="bottom"/>
          </w:tcPr>
          <w:p w14:paraId="699907E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1.00  (.)</w:t>
            </w:r>
            <w:proofErr w:type="gramEnd"/>
          </w:p>
        </w:tc>
        <w:tc>
          <w:tcPr>
            <w:tcW w:w="2410" w:type="dxa"/>
            <w:vAlign w:val="bottom"/>
          </w:tcPr>
          <w:p w14:paraId="2ED0037A"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2.75  (</w:t>
            </w:r>
            <w:proofErr w:type="gramEnd"/>
            <w:r w:rsidRPr="00CB423E">
              <w:rPr>
                <w:rFonts w:ascii="Times New Roman" w:hAnsi="Times New Roman" w:cs="Times New Roman"/>
                <w:color w:val="000000"/>
                <w:sz w:val="22"/>
                <w:szCs w:val="22"/>
              </w:rPr>
              <w:t>2.36)</w:t>
            </w:r>
          </w:p>
        </w:tc>
      </w:tr>
      <w:tr w:rsidR="00BD03E5" w:rsidRPr="00CB423E" w14:paraId="14B33F5D" w14:textId="77777777" w:rsidTr="00785E7F">
        <w:tc>
          <w:tcPr>
            <w:tcW w:w="2689" w:type="dxa"/>
          </w:tcPr>
          <w:p w14:paraId="249BAFB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409" w:type="dxa"/>
            <w:vAlign w:val="bottom"/>
          </w:tcPr>
          <w:p w14:paraId="03B076B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3.00  </w:t>
            </w:r>
          </w:p>
        </w:tc>
        <w:tc>
          <w:tcPr>
            <w:tcW w:w="2410" w:type="dxa"/>
            <w:vAlign w:val="bottom"/>
          </w:tcPr>
          <w:p w14:paraId="23C71AA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1.00  </w:t>
            </w:r>
          </w:p>
        </w:tc>
        <w:tc>
          <w:tcPr>
            <w:tcW w:w="2410" w:type="dxa"/>
            <w:vAlign w:val="bottom"/>
          </w:tcPr>
          <w:p w14:paraId="2856602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2.00  </w:t>
            </w:r>
          </w:p>
        </w:tc>
      </w:tr>
      <w:tr w:rsidR="00BD03E5" w:rsidRPr="00CB423E" w14:paraId="35956A0E" w14:textId="77777777" w:rsidTr="00785E7F">
        <w:tc>
          <w:tcPr>
            <w:tcW w:w="2689" w:type="dxa"/>
          </w:tcPr>
          <w:p w14:paraId="3B92970C"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409" w:type="dxa"/>
            <w:vAlign w:val="bottom"/>
          </w:tcPr>
          <w:p w14:paraId="01B96D0C"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6.00</w:t>
            </w:r>
            <w:proofErr w:type="gramEnd"/>
            <w:r w:rsidRPr="00CB423E">
              <w:rPr>
                <w:rFonts w:ascii="Times New Roman" w:hAnsi="Times New Roman" w:cs="Times New Roman"/>
                <w:color w:val="000000"/>
                <w:sz w:val="22"/>
                <w:szCs w:val="22"/>
              </w:rPr>
              <w:t>, 5.00)</w:t>
            </w:r>
          </w:p>
        </w:tc>
        <w:tc>
          <w:tcPr>
            <w:tcW w:w="2410" w:type="dxa"/>
            <w:vAlign w:val="bottom"/>
          </w:tcPr>
          <w:p w14:paraId="419915FD"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1.00</w:t>
            </w:r>
            <w:proofErr w:type="gramEnd"/>
            <w:r w:rsidRPr="00CB423E">
              <w:rPr>
                <w:rFonts w:ascii="Times New Roman" w:hAnsi="Times New Roman" w:cs="Times New Roman"/>
                <w:color w:val="000000"/>
                <w:sz w:val="22"/>
                <w:szCs w:val="22"/>
              </w:rPr>
              <w:t>, 0.00)</w:t>
            </w:r>
          </w:p>
        </w:tc>
        <w:tc>
          <w:tcPr>
            <w:tcW w:w="2410" w:type="dxa"/>
            <w:vAlign w:val="bottom"/>
          </w:tcPr>
          <w:p w14:paraId="28ED6055"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4.50</w:t>
            </w:r>
            <w:proofErr w:type="gramEnd"/>
            <w:r w:rsidRPr="00CB423E">
              <w:rPr>
                <w:rFonts w:ascii="Times New Roman" w:hAnsi="Times New Roman" w:cs="Times New Roman"/>
                <w:color w:val="000000"/>
                <w:sz w:val="22"/>
                <w:szCs w:val="22"/>
              </w:rPr>
              <w:t>, 3.50)</w:t>
            </w:r>
          </w:p>
        </w:tc>
      </w:tr>
      <w:tr w:rsidR="00BD03E5" w:rsidRPr="00CB423E" w14:paraId="5977D24F" w14:textId="77777777" w:rsidTr="00785E7F">
        <w:tc>
          <w:tcPr>
            <w:tcW w:w="2689" w:type="dxa"/>
          </w:tcPr>
          <w:p w14:paraId="4012785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1FA0B3D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6.00</w:t>
            </w:r>
            <w:proofErr w:type="gramEnd"/>
            <w:r w:rsidRPr="00CB423E">
              <w:rPr>
                <w:rFonts w:ascii="Times New Roman" w:hAnsi="Times New Roman" w:cs="Times New Roman"/>
                <w:color w:val="000000"/>
                <w:sz w:val="22"/>
                <w:szCs w:val="22"/>
              </w:rPr>
              <w:t>]</w:t>
            </w:r>
          </w:p>
        </w:tc>
        <w:tc>
          <w:tcPr>
            <w:tcW w:w="2410" w:type="dxa"/>
            <w:vAlign w:val="bottom"/>
          </w:tcPr>
          <w:p w14:paraId="731F5AE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1.00</w:t>
            </w:r>
            <w:proofErr w:type="gramEnd"/>
            <w:r w:rsidRPr="00CB423E">
              <w:rPr>
                <w:rFonts w:ascii="Times New Roman" w:hAnsi="Times New Roman" w:cs="Times New Roman"/>
                <w:color w:val="000000"/>
                <w:sz w:val="22"/>
                <w:szCs w:val="22"/>
              </w:rPr>
              <w:t>]</w:t>
            </w:r>
          </w:p>
        </w:tc>
        <w:tc>
          <w:tcPr>
            <w:tcW w:w="2410" w:type="dxa"/>
            <w:vAlign w:val="bottom"/>
          </w:tcPr>
          <w:p w14:paraId="14F0158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6.00</w:t>
            </w:r>
            <w:proofErr w:type="gramEnd"/>
            <w:r w:rsidRPr="00CB423E">
              <w:rPr>
                <w:rFonts w:ascii="Times New Roman" w:hAnsi="Times New Roman" w:cs="Times New Roman"/>
                <w:color w:val="000000"/>
                <w:sz w:val="22"/>
                <w:szCs w:val="22"/>
              </w:rPr>
              <w:t>]</w:t>
            </w:r>
          </w:p>
        </w:tc>
      </w:tr>
      <w:tr w:rsidR="00BD03E5" w:rsidRPr="00CB423E" w14:paraId="6BC87F15" w14:textId="77777777" w:rsidTr="00785E7F">
        <w:tc>
          <w:tcPr>
            <w:tcW w:w="2689" w:type="dxa"/>
          </w:tcPr>
          <w:p w14:paraId="64CC05DA" w14:textId="77777777" w:rsidR="00BD03E5" w:rsidRPr="00CB423E" w:rsidRDefault="00BD03E5" w:rsidP="008A07C7">
            <w:pPr>
              <w:jc w:val="right"/>
              <w:rPr>
                <w:rFonts w:ascii="Times New Roman" w:hAnsi="Times New Roman" w:cs="Times New Roman"/>
                <w:sz w:val="22"/>
                <w:szCs w:val="22"/>
              </w:rPr>
            </w:pPr>
          </w:p>
        </w:tc>
        <w:tc>
          <w:tcPr>
            <w:tcW w:w="2409" w:type="dxa"/>
            <w:vAlign w:val="bottom"/>
          </w:tcPr>
          <w:p w14:paraId="02095E48" w14:textId="77777777" w:rsidR="00BD03E5" w:rsidRPr="00CB423E" w:rsidRDefault="00BD03E5" w:rsidP="008A07C7">
            <w:pPr>
              <w:jc w:val="center"/>
              <w:rPr>
                <w:rFonts w:ascii="Times New Roman" w:hAnsi="Times New Roman" w:cs="Times New Roman"/>
                <w:color w:val="000000"/>
                <w:sz w:val="22"/>
                <w:szCs w:val="22"/>
              </w:rPr>
            </w:pPr>
          </w:p>
        </w:tc>
        <w:tc>
          <w:tcPr>
            <w:tcW w:w="2410" w:type="dxa"/>
            <w:vAlign w:val="bottom"/>
          </w:tcPr>
          <w:p w14:paraId="3C729AB7" w14:textId="77777777" w:rsidR="00BD03E5" w:rsidRPr="00CB423E" w:rsidRDefault="00BD03E5" w:rsidP="008A07C7">
            <w:pPr>
              <w:jc w:val="center"/>
              <w:rPr>
                <w:rFonts w:ascii="Times New Roman" w:hAnsi="Times New Roman" w:cs="Times New Roman"/>
                <w:color w:val="000000"/>
                <w:sz w:val="22"/>
                <w:szCs w:val="22"/>
              </w:rPr>
            </w:pPr>
          </w:p>
        </w:tc>
        <w:tc>
          <w:tcPr>
            <w:tcW w:w="2410" w:type="dxa"/>
            <w:vAlign w:val="bottom"/>
          </w:tcPr>
          <w:p w14:paraId="13A63EEB" w14:textId="77777777" w:rsidR="00BD03E5" w:rsidRPr="00CB423E" w:rsidRDefault="00BD03E5" w:rsidP="008A07C7">
            <w:pPr>
              <w:jc w:val="center"/>
              <w:rPr>
                <w:rFonts w:ascii="Times New Roman" w:hAnsi="Times New Roman" w:cs="Times New Roman"/>
                <w:color w:val="000000"/>
                <w:sz w:val="22"/>
                <w:szCs w:val="22"/>
              </w:rPr>
            </w:pPr>
          </w:p>
        </w:tc>
      </w:tr>
      <w:tr w:rsidR="00BD03E5" w:rsidRPr="00CB423E" w14:paraId="612F721F" w14:textId="77777777" w:rsidTr="00785E7F">
        <w:tc>
          <w:tcPr>
            <w:tcW w:w="2689" w:type="dxa"/>
          </w:tcPr>
          <w:p w14:paraId="05C02DF0" w14:textId="7C99C4C2"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Seen by local SLT;</w:t>
            </w:r>
          </w:p>
        </w:tc>
        <w:tc>
          <w:tcPr>
            <w:tcW w:w="2409" w:type="dxa"/>
            <w:vAlign w:val="center"/>
          </w:tcPr>
          <w:p w14:paraId="38AEF37B"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2ABF7E5E"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F5F96F8"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697B51BB" w14:textId="77777777" w:rsidTr="00785E7F">
        <w:tc>
          <w:tcPr>
            <w:tcW w:w="2689" w:type="dxa"/>
          </w:tcPr>
          <w:p w14:paraId="7439FAC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6F56BD9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47  (</w:t>
            </w:r>
            <w:proofErr w:type="gramEnd"/>
            <w:r w:rsidRPr="00CB423E">
              <w:rPr>
                <w:rFonts w:ascii="Times New Roman" w:hAnsi="Times New Roman" w:cs="Times New Roman"/>
                <w:color w:val="000000"/>
                <w:sz w:val="22"/>
                <w:szCs w:val="22"/>
              </w:rPr>
              <w:t>20.7)</w:t>
            </w:r>
          </w:p>
        </w:tc>
        <w:tc>
          <w:tcPr>
            <w:tcW w:w="2410" w:type="dxa"/>
            <w:vAlign w:val="bottom"/>
          </w:tcPr>
          <w:p w14:paraId="6DB462A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50  (</w:t>
            </w:r>
            <w:proofErr w:type="gramEnd"/>
            <w:r w:rsidRPr="00CB423E">
              <w:rPr>
                <w:rFonts w:ascii="Times New Roman" w:hAnsi="Times New Roman" w:cs="Times New Roman"/>
                <w:color w:val="000000"/>
                <w:sz w:val="22"/>
                <w:szCs w:val="22"/>
              </w:rPr>
              <w:t>22.2)</w:t>
            </w:r>
          </w:p>
        </w:tc>
        <w:tc>
          <w:tcPr>
            <w:tcW w:w="2410" w:type="dxa"/>
            <w:vAlign w:val="bottom"/>
          </w:tcPr>
          <w:p w14:paraId="3C38C8C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97  (</w:t>
            </w:r>
            <w:proofErr w:type="gramEnd"/>
            <w:r w:rsidRPr="00CB423E">
              <w:rPr>
                <w:rFonts w:ascii="Times New Roman" w:hAnsi="Times New Roman" w:cs="Times New Roman"/>
                <w:color w:val="000000"/>
                <w:sz w:val="22"/>
                <w:szCs w:val="22"/>
              </w:rPr>
              <w:t>21.5)</w:t>
            </w:r>
          </w:p>
        </w:tc>
      </w:tr>
      <w:tr w:rsidR="00BD03E5" w:rsidRPr="00CB423E" w14:paraId="5AA57379" w14:textId="77777777" w:rsidTr="00785E7F">
        <w:tc>
          <w:tcPr>
            <w:tcW w:w="2689" w:type="dxa"/>
          </w:tcPr>
          <w:p w14:paraId="3AFB722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5B57791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180  (</w:t>
            </w:r>
            <w:proofErr w:type="gramEnd"/>
            <w:r w:rsidRPr="00CB423E">
              <w:rPr>
                <w:rFonts w:ascii="Times New Roman" w:hAnsi="Times New Roman" w:cs="Times New Roman"/>
                <w:color w:val="000000"/>
                <w:sz w:val="22"/>
                <w:szCs w:val="22"/>
              </w:rPr>
              <w:t>79.3)</w:t>
            </w:r>
          </w:p>
        </w:tc>
        <w:tc>
          <w:tcPr>
            <w:tcW w:w="2410" w:type="dxa"/>
            <w:vAlign w:val="bottom"/>
          </w:tcPr>
          <w:p w14:paraId="45CC69C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175  (</w:t>
            </w:r>
            <w:proofErr w:type="gramEnd"/>
            <w:r w:rsidRPr="00CB423E">
              <w:rPr>
                <w:rFonts w:ascii="Times New Roman" w:hAnsi="Times New Roman" w:cs="Times New Roman"/>
                <w:color w:val="000000"/>
                <w:sz w:val="22"/>
                <w:szCs w:val="22"/>
              </w:rPr>
              <w:t>77.8)</w:t>
            </w:r>
          </w:p>
        </w:tc>
        <w:tc>
          <w:tcPr>
            <w:tcW w:w="2410" w:type="dxa"/>
            <w:vAlign w:val="bottom"/>
          </w:tcPr>
          <w:p w14:paraId="4E02C0A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355  (</w:t>
            </w:r>
            <w:proofErr w:type="gramEnd"/>
            <w:r w:rsidRPr="00CB423E">
              <w:rPr>
                <w:rFonts w:ascii="Times New Roman" w:hAnsi="Times New Roman" w:cs="Times New Roman"/>
                <w:color w:val="000000"/>
                <w:sz w:val="22"/>
                <w:szCs w:val="22"/>
              </w:rPr>
              <w:t>78.5)</w:t>
            </w:r>
          </w:p>
        </w:tc>
      </w:tr>
      <w:tr w:rsidR="00BD03E5" w:rsidRPr="00CB423E" w14:paraId="0CD9F297" w14:textId="77777777" w:rsidTr="00785E7F">
        <w:tc>
          <w:tcPr>
            <w:tcW w:w="2689" w:type="dxa"/>
          </w:tcPr>
          <w:p w14:paraId="184BDAA0"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Reviewed/monitored;</w:t>
            </w:r>
          </w:p>
        </w:tc>
        <w:tc>
          <w:tcPr>
            <w:tcW w:w="2409" w:type="dxa"/>
            <w:vAlign w:val="center"/>
          </w:tcPr>
          <w:p w14:paraId="310EF4A8"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25CCA447"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6C70A11"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5919176" w14:textId="77777777" w:rsidTr="00785E7F">
        <w:tc>
          <w:tcPr>
            <w:tcW w:w="2689" w:type="dxa"/>
          </w:tcPr>
          <w:p w14:paraId="203C381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41417F4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75.0)</w:t>
            </w:r>
          </w:p>
        </w:tc>
        <w:tc>
          <w:tcPr>
            <w:tcW w:w="2410" w:type="dxa"/>
            <w:vAlign w:val="bottom"/>
          </w:tcPr>
          <w:p w14:paraId="08BCE9B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29  (</w:t>
            </w:r>
            <w:proofErr w:type="gramEnd"/>
            <w:r w:rsidRPr="00CB423E">
              <w:rPr>
                <w:rFonts w:ascii="Times New Roman" w:hAnsi="Times New Roman" w:cs="Times New Roman"/>
                <w:color w:val="000000"/>
                <w:sz w:val="22"/>
                <w:szCs w:val="22"/>
              </w:rPr>
              <w:t>82.9)</w:t>
            </w:r>
          </w:p>
        </w:tc>
        <w:tc>
          <w:tcPr>
            <w:tcW w:w="2410" w:type="dxa"/>
            <w:vAlign w:val="bottom"/>
          </w:tcPr>
          <w:p w14:paraId="525DDA6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50  (</w:t>
            </w:r>
            <w:proofErr w:type="gramEnd"/>
            <w:r w:rsidRPr="00CB423E">
              <w:rPr>
                <w:rFonts w:ascii="Times New Roman" w:hAnsi="Times New Roman" w:cs="Times New Roman"/>
                <w:color w:val="000000"/>
                <w:sz w:val="22"/>
                <w:szCs w:val="22"/>
              </w:rPr>
              <w:t>79.4)</w:t>
            </w:r>
          </w:p>
        </w:tc>
      </w:tr>
      <w:tr w:rsidR="00BD03E5" w:rsidRPr="00CB423E" w14:paraId="5C448AAF" w14:textId="77777777" w:rsidTr="00785E7F">
        <w:tc>
          <w:tcPr>
            <w:tcW w:w="2689" w:type="dxa"/>
          </w:tcPr>
          <w:p w14:paraId="6C86647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7AC8E1C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25.0)</w:t>
            </w:r>
          </w:p>
        </w:tc>
        <w:tc>
          <w:tcPr>
            <w:tcW w:w="2410" w:type="dxa"/>
            <w:vAlign w:val="bottom"/>
          </w:tcPr>
          <w:p w14:paraId="078B54B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17.1)</w:t>
            </w:r>
          </w:p>
        </w:tc>
        <w:tc>
          <w:tcPr>
            <w:tcW w:w="2410" w:type="dxa"/>
            <w:vAlign w:val="bottom"/>
          </w:tcPr>
          <w:p w14:paraId="073D788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20.6)</w:t>
            </w:r>
          </w:p>
        </w:tc>
      </w:tr>
      <w:tr w:rsidR="00BD03E5" w:rsidRPr="00CB423E" w14:paraId="0554C197" w14:textId="77777777" w:rsidTr="00785E7F">
        <w:tc>
          <w:tcPr>
            <w:tcW w:w="2689" w:type="dxa"/>
          </w:tcPr>
          <w:p w14:paraId="4C8940A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488221C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19</w:t>
            </w:r>
          </w:p>
        </w:tc>
        <w:tc>
          <w:tcPr>
            <w:tcW w:w="2410" w:type="dxa"/>
            <w:vAlign w:val="bottom"/>
          </w:tcPr>
          <w:p w14:paraId="4356CAB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15</w:t>
            </w:r>
          </w:p>
        </w:tc>
        <w:tc>
          <w:tcPr>
            <w:tcW w:w="2410" w:type="dxa"/>
            <w:vAlign w:val="bottom"/>
          </w:tcPr>
          <w:p w14:paraId="73AB151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34</w:t>
            </w:r>
          </w:p>
        </w:tc>
      </w:tr>
      <w:tr w:rsidR="00BD03E5" w:rsidRPr="00CB423E" w14:paraId="034FDFFD" w14:textId="77777777" w:rsidTr="00785E7F">
        <w:tc>
          <w:tcPr>
            <w:tcW w:w="2689" w:type="dxa"/>
          </w:tcPr>
          <w:p w14:paraId="1F93742E"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76DCD6A2"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11230176"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6FBC20B"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BF9F992" w14:textId="77777777" w:rsidTr="00785E7F">
        <w:tc>
          <w:tcPr>
            <w:tcW w:w="2689" w:type="dxa"/>
            <w:vAlign w:val="center"/>
          </w:tcPr>
          <w:p w14:paraId="2A50A50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lastRenderedPageBreak/>
              <w:t>N</w:t>
            </w:r>
          </w:p>
        </w:tc>
        <w:tc>
          <w:tcPr>
            <w:tcW w:w="2409" w:type="dxa"/>
            <w:vAlign w:val="bottom"/>
          </w:tcPr>
          <w:p w14:paraId="72D7FF9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21</w:t>
            </w:r>
          </w:p>
        </w:tc>
        <w:tc>
          <w:tcPr>
            <w:tcW w:w="2410" w:type="dxa"/>
            <w:vAlign w:val="bottom"/>
          </w:tcPr>
          <w:p w14:paraId="63764DD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29</w:t>
            </w:r>
          </w:p>
        </w:tc>
        <w:tc>
          <w:tcPr>
            <w:tcW w:w="2410" w:type="dxa"/>
            <w:vAlign w:val="bottom"/>
          </w:tcPr>
          <w:p w14:paraId="4C949A8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50</w:t>
            </w:r>
          </w:p>
        </w:tc>
      </w:tr>
      <w:tr w:rsidR="00BD03E5" w:rsidRPr="00CB423E" w14:paraId="1CB62266" w14:textId="77777777" w:rsidTr="00785E7F">
        <w:tc>
          <w:tcPr>
            <w:tcW w:w="2689" w:type="dxa"/>
          </w:tcPr>
          <w:p w14:paraId="3FE85AE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4FF3924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2.62  (</w:t>
            </w:r>
            <w:proofErr w:type="gramEnd"/>
            <w:r w:rsidRPr="00CB423E">
              <w:rPr>
                <w:rFonts w:ascii="Times New Roman" w:hAnsi="Times New Roman" w:cs="Times New Roman"/>
                <w:color w:val="000000"/>
                <w:sz w:val="22"/>
                <w:szCs w:val="22"/>
              </w:rPr>
              <w:t>2.20)</w:t>
            </w:r>
          </w:p>
        </w:tc>
        <w:tc>
          <w:tcPr>
            <w:tcW w:w="2410" w:type="dxa"/>
            <w:vAlign w:val="bottom"/>
          </w:tcPr>
          <w:p w14:paraId="4E3E8EA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4.79  (</w:t>
            </w:r>
            <w:proofErr w:type="gramEnd"/>
            <w:r w:rsidRPr="00CB423E">
              <w:rPr>
                <w:rFonts w:ascii="Times New Roman" w:hAnsi="Times New Roman" w:cs="Times New Roman"/>
                <w:color w:val="000000"/>
                <w:sz w:val="22"/>
                <w:szCs w:val="22"/>
              </w:rPr>
              <w:t>5.14)</w:t>
            </w:r>
          </w:p>
        </w:tc>
        <w:tc>
          <w:tcPr>
            <w:tcW w:w="2410" w:type="dxa"/>
            <w:vAlign w:val="bottom"/>
          </w:tcPr>
          <w:p w14:paraId="50F3314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3.88  (</w:t>
            </w:r>
            <w:proofErr w:type="gramEnd"/>
            <w:r w:rsidRPr="00CB423E">
              <w:rPr>
                <w:rFonts w:ascii="Times New Roman" w:hAnsi="Times New Roman" w:cs="Times New Roman"/>
                <w:color w:val="000000"/>
                <w:sz w:val="22"/>
                <w:szCs w:val="22"/>
              </w:rPr>
              <w:t>4.27)</w:t>
            </w:r>
          </w:p>
        </w:tc>
      </w:tr>
      <w:tr w:rsidR="00BD03E5" w:rsidRPr="00CB423E" w14:paraId="4E8A8C18" w14:textId="77777777" w:rsidTr="00785E7F">
        <w:tc>
          <w:tcPr>
            <w:tcW w:w="2689" w:type="dxa"/>
          </w:tcPr>
          <w:p w14:paraId="12525FF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409" w:type="dxa"/>
            <w:vAlign w:val="bottom"/>
          </w:tcPr>
          <w:p w14:paraId="7D38A0C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2.00  </w:t>
            </w:r>
          </w:p>
        </w:tc>
        <w:tc>
          <w:tcPr>
            <w:tcW w:w="2410" w:type="dxa"/>
            <w:vAlign w:val="bottom"/>
          </w:tcPr>
          <w:p w14:paraId="007D03E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3.00  </w:t>
            </w:r>
          </w:p>
        </w:tc>
        <w:tc>
          <w:tcPr>
            <w:tcW w:w="2410" w:type="dxa"/>
            <w:vAlign w:val="bottom"/>
          </w:tcPr>
          <w:p w14:paraId="570AA5E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2.50  </w:t>
            </w:r>
          </w:p>
        </w:tc>
      </w:tr>
      <w:tr w:rsidR="00BD03E5" w:rsidRPr="00CB423E" w14:paraId="00EF7099" w14:textId="77777777" w:rsidTr="00785E7F">
        <w:tc>
          <w:tcPr>
            <w:tcW w:w="2689" w:type="dxa"/>
          </w:tcPr>
          <w:p w14:paraId="342D547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409" w:type="dxa"/>
            <w:vAlign w:val="bottom"/>
          </w:tcPr>
          <w:p w14:paraId="4A0EAB67"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3.00</w:t>
            </w:r>
            <w:proofErr w:type="gramEnd"/>
            <w:r w:rsidRPr="00CB423E">
              <w:rPr>
                <w:rFonts w:ascii="Times New Roman" w:hAnsi="Times New Roman" w:cs="Times New Roman"/>
                <w:color w:val="000000"/>
                <w:sz w:val="22"/>
                <w:szCs w:val="22"/>
              </w:rPr>
              <w:t>, 2.00)</w:t>
            </w:r>
          </w:p>
        </w:tc>
        <w:tc>
          <w:tcPr>
            <w:tcW w:w="2410" w:type="dxa"/>
            <w:vAlign w:val="bottom"/>
          </w:tcPr>
          <w:p w14:paraId="2FD27B84"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5.00</w:t>
            </w:r>
            <w:proofErr w:type="gramEnd"/>
            <w:r w:rsidRPr="00CB423E">
              <w:rPr>
                <w:rFonts w:ascii="Times New Roman" w:hAnsi="Times New Roman" w:cs="Times New Roman"/>
                <w:color w:val="000000"/>
                <w:sz w:val="22"/>
                <w:szCs w:val="22"/>
              </w:rPr>
              <w:t>, 3.00)</w:t>
            </w:r>
          </w:p>
        </w:tc>
        <w:tc>
          <w:tcPr>
            <w:tcW w:w="2410" w:type="dxa"/>
            <w:vAlign w:val="bottom"/>
          </w:tcPr>
          <w:p w14:paraId="38D93C6A"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w:t>
            </w:r>
            <w:proofErr w:type="gramEnd"/>
            <w:r w:rsidRPr="00CB423E">
              <w:rPr>
                <w:rFonts w:ascii="Times New Roman" w:hAnsi="Times New Roman" w:cs="Times New Roman"/>
                <w:color w:val="000000"/>
                <w:sz w:val="22"/>
                <w:szCs w:val="22"/>
              </w:rPr>
              <w:t>, 4.00)</w:t>
            </w:r>
          </w:p>
        </w:tc>
      </w:tr>
      <w:tr w:rsidR="00BD03E5" w:rsidRPr="00CB423E" w14:paraId="18776539" w14:textId="77777777" w:rsidTr="00785E7F">
        <w:tc>
          <w:tcPr>
            <w:tcW w:w="2689" w:type="dxa"/>
          </w:tcPr>
          <w:p w14:paraId="7CBF58F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53C6306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9.00</w:t>
            </w:r>
            <w:proofErr w:type="gramEnd"/>
            <w:r w:rsidRPr="00CB423E">
              <w:rPr>
                <w:rFonts w:ascii="Times New Roman" w:hAnsi="Times New Roman" w:cs="Times New Roman"/>
                <w:color w:val="000000"/>
                <w:sz w:val="22"/>
                <w:szCs w:val="22"/>
              </w:rPr>
              <w:t>]</w:t>
            </w:r>
          </w:p>
        </w:tc>
        <w:tc>
          <w:tcPr>
            <w:tcW w:w="2410" w:type="dxa"/>
            <w:vAlign w:val="bottom"/>
          </w:tcPr>
          <w:p w14:paraId="753C289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22.00</w:t>
            </w:r>
            <w:proofErr w:type="gramEnd"/>
            <w:r w:rsidRPr="00CB423E">
              <w:rPr>
                <w:rFonts w:ascii="Times New Roman" w:hAnsi="Times New Roman" w:cs="Times New Roman"/>
                <w:color w:val="000000"/>
                <w:sz w:val="22"/>
                <w:szCs w:val="22"/>
              </w:rPr>
              <w:t>]</w:t>
            </w:r>
          </w:p>
        </w:tc>
        <w:tc>
          <w:tcPr>
            <w:tcW w:w="2410" w:type="dxa"/>
            <w:vAlign w:val="bottom"/>
          </w:tcPr>
          <w:p w14:paraId="1FEE6A7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22.00</w:t>
            </w:r>
            <w:proofErr w:type="gramEnd"/>
            <w:r w:rsidRPr="00CB423E">
              <w:rPr>
                <w:rFonts w:ascii="Times New Roman" w:hAnsi="Times New Roman" w:cs="Times New Roman"/>
                <w:color w:val="000000"/>
                <w:sz w:val="22"/>
                <w:szCs w:val="22"/>
              </w:rPr>
              <w:t>]</w:t>
            </w:r>
          </w:p>
        </w:tc>
      </w:tr>
      <w:tr w:rsidR="00BD03E5" w:rsidRPr="00CB423E" w14:paraId="4DFF818D" w14:textId="77777777" w:rsidTr="00785E7F">
        <w:tc>
          <w:tcPr>
            <w:tcW w:w="2689" w:type="dxa"/>
          </w:tcPr>
          <w:p w14:paraId="3772F733"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direct therapy</w:t>
            </w:r>
          </w:p>
        </w:tc>
        <w:tc>
          <w:tcPr>
            <w:tcW w:w="2409" w:type="dxa"/>
            <w:vAlign w:val="center"/>
          </w:tcPr>
          <w:p w14:paraId="508241E8"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0274E14"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6EEB2536"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2AA62C3C" w14:textId="77777777" w:rsidTr="00785E7F">
        <w:tc>
          <w:tcPr>
            <w:tcW w:w="2689" w:type="dxa"/>
          </w:tcPr>
          <w:p w14:paraId="5E19DEA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217FA41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53.6)</w:t>
            </w:r>
          </w:p>
        </w:tc>
        <w:tc>
          <w:tcPr>
            <w:tcW w:w="2410" w:type="dxa"/>
            <w:vAlign w:val="bottom"/>
          </w:tcPr>
          <w:p w14:paraId="38C767D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19  (</w:t>
            </w:r>
            <w:proofErr w:type="gramEnd"/>
            <w:r w:rsidRPr="00CB423E">
              <w:rPr>
                <w:rFonts w:ascii="Times New Roman" w:hAnsi="Times New Roman" w:cs="Times New Roman"/>
                <w:color w:val="000000"/>
                <w:sz w:val="22"/>
                <w:szCs w:val="22"/>
              </w:rPr>
              <w:t>55.9)</w:t>
            </w:r>
          </w:p>
        </w:tc>
        <w:tc>
          <w:tcPr>
            <w:tcW w:w="2410" w:type="dxa"/>
            <w:vAlign w:val="bottom"/>
          </w:tcPr>
          <w:p w14:paraId="54E685C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34  (</w:t>
            </w:r>
            <w:proofErr w:type="gramEnd"/>
            <w:r w:rsidRPr="00CB423E">
              <w:rPr>
                <w:rFonts w:ascii="Times New Roman" w:hAnsi="Times New Roman" w:cs="Times New Roman"/>
                <w:color w:val="000000"/>
                <w:sz w:val="22"/>
                <w:szCs w:val="22"/>
              </w:rPr>
              <w:t>54.8)</w:t>
            </w:r>
          </w:p>
        </w:tc>
      </w:tr>
      <w:tr w:rsidR="00BD03E5" w:rsidRPr="00CB423E" w14:paraId="31449E67" w14:textId="77777777" w:rsidTr="00785E7F">
        <w:tc>
          <w:tcPr>
            <w:tcW w:w="2689" w:type="dxa"/>
          </w:tcPr>
          <w:p w14:paraId="43FBBB9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2B582F6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46.4)</w:t>
            </w:r>
          </w:p>
        </w:tc>
        <w:tc>
          <w:tcPr>
            <w:tcW w:w="2410" w:type="dxa"/>
            <w:vAlign w:val="bottom"/>
          </w:tcPr>
          <w:p w14:paraId="711F47F3"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44.1)</w:t>
            </w:r>
          </w:p>
        </w:tc>
        <w:tc>
          <w:tcPr>
            <w:tcW w:w="2410" w:type="dxa"/>
            <w:vAlign w:val="bottom"/>
          </w:tcPr>
          <w:p w14:paraId="581824B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28  (</w:t>
            </w:r>
            <w:proofErr w:type="gramEnd"/>
            <w:r w:rsidRPr="00CB423E">
              <w:rPr>
                <w:rFonts w:ascii="Times New Roman" w:hAnsi="Times New Roman" w:cs="Times New Roman"/>
                <w:color w:val="000000"/>
                <w:sz w:val="22"/>
                <w:szCs w:val="22"/>
              </w:rPr>
              <w:t>45.2)</w:t>
            </w:r>
          </w:p>
        </w:tc>
      </w:tr>
      <w:tr w:rsidR="00BD03E5" w:rsidRPr="00CB423E" w14:paraId="54C951A4" w14:textId="77777777" w:rsidTr="00785E7F">
        <w:tc>
          <w:tcPr>
            <w:tcW w:w="2689" w:type="dxa"/>
          </w:tcPr>
          <w:p w14:paraId="307D91D0"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5C4F9B7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19</w:t>
            </w:r>
          </w:p>
        </w:tc>
        <w:tc>
          <w:tcPr>
            <w:tcW w:w="2410" w:type="dxa"/>
            <w:vAlign w:val="bottom"/>
          </w:tcPr>
          <w:p w14:paraId="750C52A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16</w:t>
            </w:r>
          </w:p>
        </w:tc>
        <w:tc>
          <w:tcPr>
            <w:tcW w:w="2410" w:type="dxa"/>
            <w:vAlign w:val="bottom"/>
          </w:tcPr>
          <w:p w14:paraId="74CC183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35</w:t>
            </w:r>
          </w:p>
        </w:tc>
      </w:tr>
      <w:tr w:rsidR="00BD03E5" w:rsidRPr="00CB423E" w14:paraId="697C4B57" w14:textId="77777777" w:rsidTr="00785E7F">
        <w:tc>
          <w:tcPr>
            <w:tcW w:w="2689" w:type="dxa"/>
          </w:tcPr>
          <w:p w14:paraId="4A4DD6D2"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273712C1"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6D72F23"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08380DF6"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C742C19" w14:textId="77777777" w:rsidTr="00785E7F">
        <w:tc>
          <w:tcPr>
            <w:tcW w:w="2689" w:type="dxa"/>
            <w:vAlign w:val="center"/>
          </w:tcPr>
          <w:p w14:paraId="6063328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409" w:type="dxa"/>
            <w:vAlign w:val="bottom"/>
          </w:tcPr>
          <w:p w14:paraId="5897454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14</w:t>
            </w:r>
          </w:p>
        </w:tc>
        <w:tc>
          <w:tcPr>
            <w:tcW w:w="2410" w:type="dxa"/>
            <w:vAlign w:val="bottom"/>
          </w:tcPr>
          <w:p w14:paraId="3E49B0E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19</w:t>
            </w:r>
          </w:p>
        </w:tc>
        <w:tc>
          <w:tcPr>
            <w:tcW w:w="2410" w:type="dxa"/>
            <w:vAlign w:val="bottom"/>
          </w:tcPr>
          <w:p w14:paraId="2C13536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33</w:t>
            </w:r>
          </w:p>
        </w:tc>
      </w:tr>
      <w:tr w:rsidR="00BD03E5" w:rsidRPr="00CB423E" w14:paraId="6E44E0C1" w14:textId="77777777" w:rsidTr="00785E7F">
        <w:tc>
          <w:tcPr>
            <w:tcW w:w="2689" w:type="dxa"/>
          </w:tcPr>
          <w:p w14:paraId="0FCCC16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3D2566A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7.64  (</w:t>
            </w:r>
            <w:proofErr w:type="gramEnd"/>
            <w:r w:rsidRPr="00CB423E">
              <w:rPr>
                <w:rFonts w:ascii="Times New Roman" w:hAnsi="Times New Roman" w:cs="Times New Roman"/>
                <w:color w:val="000000"/>
                <w:sz w:val="22"/>
                <w:szCs w:val="22"/>
              </w:rPr>
              <w:t>5.37)</w:t>
            </w:r>
          </w:p>
        </w:tc>
        <w:tc>
          <w:tcPr>
            <w:tcW w:w="2410" w:type="dxa"/>
            <w:vAlign w:val="bottom"/>
          </w:tcPr>
          <w:p w14:paraId="5EE0491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13.16  (</w:t>
            </w:r>
            <w:proofErr w:type="gramEnd"/>
            <w:r w:rsidRPr="00CB423E">
              <w:rPr>
                <w:rFonts w:ascii="Times New Roman" w:hAnsi="Times New Roman" w:cs="Times New Roman"/>
                <w:color w:val="000000"/>
                <w:sz w:val="22"/>
                <w:szCs w:val="22"/>
              </w:rPr>
              <w:t>18.46)</w:t>
            </w:r>
          </w:p>
        </w:tc>
        <w:tc>
          <w:tcPr>
            <w:tcW w:w="2410" w:type="dxa"/>
            <w:vAlign w:val="bottom"/>
          </w:tcPr>
          <w:p w14:paraId="5D61068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10.82  (</w:t>
            </w:r>
            <w:proofErr w:type="gramEnd"/>
            <w:r w:rsidRPr="00CB423E">
              <w:rPr>
                <w:rFonts w:ascii="Times New Roman" w:hAnsi="Times New Roman" w:cs="Times New Roman"/>
                <w:color w:val="000000"/>
                <w:sz w:val="22"/>
                <w:szCs w:val="22"/>
              </w:rPr>
              <w:t>14.53)</w:t>
            </w:r>
          </w:p>
        </w:tc>
      </w:tr>
      <w:tr w:rsidR="00BD03E5" w:rsidRPr="00CB423E" w14:paraId="503CD44E" w14:textId="77777777" w:rsidTr="00785E7F">
        <w:tc>
          <w:tcPr>
            <w:tcW w:w="2689" w:type="dxa"/>
          </w:tcPr>
          <w:p w14:paraId="636F394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409" w:type="dxa"/>
            <w:vAlign w:val="bottom"/>
          </w:tcPr>
          <w:p w14:paraId="3CF5720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6.00  </w:t>
            </w:r>
          </w:p>
        </w:tc>
        <w:tc>
          <w:tcPr>
            <w:tcW w:w="2410" w:type="dxa"/>
            <w:vAlign w:val="bottom"/>
          </w:tcPr>
          <w:p w14:paraId="2F24151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5.00  </w:t>
            </w:r>
          </w:p>
        </w:tc>
        <w:tc>
          <w:tcPr>
            <w:tcW w:w="2410" w:type="dxa"/>
            <w:vAlign w:val="bottom"/>
          </w:tcPr>
          <w:p w14:paraId="164AD79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5.00  </w:t>
            </w:r>
          </w:p>
        </w:tc>
      </w:tr>
      <w:tr w:rsidR="00BD03E5" w:rsidRPr="00CB423E" w14:paraId="6249B56B" w14:textId="77777777" w:rsidTr="00785E7F">
        <w:tc>
          <w:tcPr>
            <w:tcW w:w="2689" w:type="dxa"/>
          </w:tcPr>
          <w:p w14:paraId="48A98D20"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409" w:type="dxa"/>
            <w:vAlign w:val="bottom"/>
          </w:tcPr>
          <w:p w14:paraId="2B97E7D5"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(4.00</w:t>
            </w:r>
            <w:proofErr w:type="gramStart"/>
            <w:r w:rsidRPr="00CB423E">
              <w:rPr>
                <w:rFonts w:ascii="Times New Roman" w:hAnsi="Times New Roman" w:cs="Times New Roman"/>
                <w:color w:val="000000"/>
                <w:sz w:val="22"/>
                <w:szCs w:val="22"/>
              </w:rPr>
              <w:t>,  10.00</w:t>
            </w:r>
            <w:proofErr w:type="gramEnd"/>
            <w:r w:rsidRPr="00CB423E">
              <w:rPr>
                <w:rFonts w:ascii="Times New Roman" w:hAnsi="Times New Roman" w:cs="Times New Roman"/>
                <w:color w:val="000000"/>
                <w:sz w:val="22"/>
                <w:szCs w:val="22"/>
              </w:rPr>
              <w:t>, 6.00)</w:t>
            </w:r>
          </w:p>
        </w:tc>
        <w:tc>
          <w:tcPr>
            <w:tcW w:w="2410" w:type="dxa"/>
            <w:vAlign w:val="bottom"/>
          </w:tcPr>
          <w:p w14:paraId="7DA59CBC"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22.00</w:t>
            </w:r>
            <w:proofErr w:type="gramEnd"/>
            <w:r w:rsidRPr="00CB423E">
              <w:rPr>
                <w:rFonts w:ascii="Times New Roman" w:hAnsi="Times New Roman" w:cs="Times New Roman"/>
                <w:color w:val="000000"/>
                <w:sz w:val="22"/>
                <w:szCs w:val="22"/>
              </w:rPr>
              <w:t>, 20.00)</w:t>
            </w:r>
          </w:p>
        </w:tc>
        <w:tc>
          <w:tcPr>
            <w:tcW w:w="2410" w:type="dxa"/>
            <w:vAlign w:val="bottom"/>
          </w:tcPr>
          <w:p w14:paraId="557AC7A4"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(4.00</w:t>
            </w:r>
            <w:proofErr w:type="gramStart"/>
            <w:r w:rsidRPr="00CB423E">
              <w:rPr>
                <w:rFonts w:ascii="Times New Roman" w:hAnsi="Times New Roman" w:cs="Times New Roman"/>
                <w:color w:val="000000"/>
                <w:sz w:val="22"/>
                <w:szCs w:val="22"/>
              </w:rPr>
              <w:t>,  10.00</w:t>
            </w:r>
            <w:proofErr w:type="gramEnd"/>
            <w:r w:rsidRPr="00CB423E">
              <w:rPr>
                <w:rFonts w:ascii="Times New Roman" w:hAnsi="Times New Roman" w:cs="Times New Roman"/>
                <w:color w:val="000000"/>
                <w:sz w:val="22"/>
                <w:szCs w:val="22"/>
              </w:rPr>
              <w:t>, 6.00)</w:t>
            </w:r>
          </w:p>
        </w:tc>
      </w:tr>
      <w:tr w:rsidR="00BD03E5" w:rsidRPr="00CB423E" w14:paraId="32C9CFCF" w14:textId="77777777" w:rsidTr="00785E7F">
        <w:tc>
          <w:tcPr>
            <w:tcW w:w="2689" w:type="dxa"/>
          </w:tcPr>
          <w:p w14:paraId="40C1B7B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62B1CC4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20.00</w:t>
            </w:r>
            <w:proofErr w:type="gramEnd"/>
            <w:r w:rsidRPr="00CB423E">
              <w:rPr>
                <w:rFonts w:ascii="Times New Roman" w:hAnsi="Times New Roman" w:cs="Times New Roman"/>
                <w:color w:val="000000"/>
                <w:sz w:val="22"/>
                <w:szCs w:val="22"/>
              </w:rPr>
              <w:t>]</w:t>
            </w:r>
          </w:p>
        </w:tc>
        <w:tc>
          <w:tcPr>
            <w:tcW w:w="2410" w:type="dxa"/>
            <w:vAlign w:val="bottom"/>
          </w:tcPr>
          <w:p w14:paraId="59F5E59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72.00</w:t>
            </w:r>
            <w:proofErr w:type="gramEnd"/>
            <w:r w:rsidRPr="00CB423E">
              <w:rPr>
                <w:rFonts w:ascii="Times New Roman" w:hAnsi="Times New Roman" w:cs="Times New Roman"/>
                <w:color w:val="000000"/>
                <w:sz w:val="22"/>
                <w:szCs w:val="22"/>
              </w:rPr>
              <w:t>]</w:t>
            </w:r>
          </w:p>
        </w:tc>
        <w:tc>
          <w:tcPr>
            <w:tcW w:w="2410" w:type="dxa"/>
            <w:vAlign w:val="bottom"/>
          </w:tcPr>
          <w:p w14:paraId="4975444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72.00</w:t>
            </w:r>
            <w:proofErr w:type="gramEnd"/>
            <w:r w:rsidRPr="00CB423E">
              <w:rPr>
                <w:rFonts w:ascii="Times New Roman" w:hAnsi="Times New Roman" w:cs="Times New Roman"/>
                <w:color w:val="000000"/>
                <w:sz w:val="22"/>
                <w:szCs w:val="22"/>
              </w:rPr>
              <w:t>]</w:t>
            </w:r>
          </w:p>
        </w:tc>
      </w:tr>
      <w:tr w:rsidR="00BD03E5" w:rsidRPr="00CB423E" w14:paraId="06E20FC7" w14:textId="77777777" w:rsidTr="00785E7F">
        <w:tc>
          <w:tcPr>
            <w:tcW w:w="2689" w:type="dxa"/>
          </w:tcPr>
          <w:p w14:paraId="0335F48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47F24E4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410" w:type="dxa"/>
            <w:vAlign w:val="bottom"/>
          </w:tcPr>
          <w:p w14:paraId="35B11FC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410" w:type="dxa"/>
            <w:vAlign w:val="bottom"/>
          </w:tcPr>
          <w:p w14:paraId="671E0CE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r w:rsidR="00BD03E5" w:rsidRPr="00CB423E" w14:paraId="4BC2CFAA" w14:textId="77777777" w:rsidTr="00785E7F">
        <w:tc>
          <w:tcPr>
            <w:tcW w:w="2689" w:type="dxa"/>
          </w:tcPr>
          <w:p w14:paraId="2984038F" w14:textId="77777777" w:rsidR="00BD03E5" w:rsidRPr="00CB423E" w:rsidRDefault="00BD03E5" w:rsidP="008A07C7">
            <w:pPr>
              <w:rPr>
                <w:rFonts w:ascii="Times New Roman" w:hAnsi="Times New Roman" w:cs="Times New Roman"/>
                <w:sz w:val="22"/>
                <w:szCs w:val="22"/>
              </w:rPr>
            </w:pPr>
            <w:r w:rsidRPr="00CB423E">
              <w:rPr>
                <w:rFonts w:ascii="Times New Roman" w:hAnsi="Times New Roman" w:cs="Times New Roman"/>
                <w:b/>
                <w:sz w:val="22"/>
                <w:szCs w:val="22"/>
              </w:rPr>
              <w:t>Received indirect therapy</w:t>
            </w:r>
            <w:r w:rsidRPr="00CB423E">
              <w:rPr>
                <w:rFonts w:ascii="Times New Roman" w:hAnsi="Times New Roman" w:cs="Times New Roman"/>
                <w:sz w:val="22"/>
                <w:szCs w:val="22"/>
              </w:rPr>
              <w:t>;</w:t>
            </w:r>
          </w:p>
        </w:tc>
        <w:tc>
          <w:tcPr>
            <w:tcW w:w="2409" w:type="dxa"/>
            <w:vAlign w:val="center"/>
          </w:tcPr>
          <w:p w14:paraId="48895C9D"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58B2E0CE"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61671CA5"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1C1DC954" w14:textId="77777777" w:rsidTr="00785E7F">
        <w:tc>
          <w:tcPr>
            <w:tcW w:w="2689" w:type="dxa"/>
          </w:tcPr>
          <w:p w14:paraId="0BA591E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409" w:type="dxa"/>
            <w:vAlign w:val="bottom"/>
          </w:tcPr>
          <w:p w14:paraId="69DB79B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  (</w:t>
            </w:r>
            <w:proofErr w:type="gramEnd"/>
            <w:r w:rsidRPr="00CB423E">
              <w:rPr>
                <w:rFonts w:ascii="Times New Roman" w:hAnsi="Times New Roman" w:cs="Times New Roman"/>
                <w:color w:val="000000"/>
                <w:sz w:val="22"/>
                <w:szCs w:val="22"/>
              </w:rPr>
              <w:t>25.0)</w:t>
            </w:r>
          </w:p>
        </w:tc>
        <w:tc>
          <w:tcPr>
            <w:tcW w:w="2410" w:type="dxa"/>
            <w:vAlign w:val="bottom"/>
          </w:tcPr>
          <w:p w14:paraId="23D9A57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6  (</w:t>
            </w:r>
            <w:proofErr w:type="gramEnd"/>
            <w:r w:rsidRPr="00CB423E">
              <w:rPr>
                <w:rFonts w:ascii="Times New Roman" w:hAnsi="Times New Roman" w:cs="Times New Roman"/>
                <w:color w:val="000000"/>
                <w:sz w:val="22"/>
                <w:szCs w:val="22"/>
              </w:rPr>
              <w:t>17.6)</w:t>
            </w:r>
          </w:p>
        </w:tc>
        <w:tc>
          <w:tcPr>
            <w:tcW w:w="2410" w:type="dxa"/>
            <w:vAlign w:val="bottom"/>
          </w:tcPr>
          <w:p w14:paraId="6FAEB33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21.0)</w:t>
            </w:r>
          </w:p>
        </w:tc>
      </w:tr>
      <w:tr w:rsidR="00BD03E5" w:rsidRPr="00CB423E" w14:paraId="26162FE9" w14:textId="77777777" w:rsidTr="00785E7F">
        <w:tc>
          <w:tcPr>
            <w:tcW w:w="2689" w:type="dxa"/>
          </w:tcPr>
          <w:p w14:paraId="3DC163AC"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409" w:type="dxa"/>
            <w:vAlign w:val="bottom"/>
          </w:tcPr>
          <w:p w14:paraId="3F19944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  (</w:t>
            </w:r>
            <w:proofErr w:type="gramEnd"/>
            <w:r w:rsidRPr="00CB423E">
              <w:rPr>
                <w:rFonts w:ascii="Times New Roman" w:hAnsi="Times New Roman" w:cs="Times New Roman"/>
                <w:color w:val="000000"/>
                <w:sz w:val="22"/>
                <w:szCs w:val="22"/>
              </w:rPr>
              <w:t>75.0)</w:t>
            </w:r>
          </w:p>
        </w:tc>
        <w:tc>
          <w:tcPr>
            <w:tcW w:w="2410" w:type="dxa"/>
            <w:vAlign w:val="bottom"/>
          </w:tcPr>
          <w:p w14:paraId="5359422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28  (</w:t>
            </w:r>
            <w:proofErr w:type="gramEnd"/>
            <w:r w:rsidRPr="00CB423E">
              <w:rPr>
                <w:rFonts w:ascii="Times New Roman" w:hAnsi="Times New Roman" w:cs="Times New Roman"/>
                <w:color w:val="000000"/>
                <w:sz w:val="22"/>
                <w:szCs w:val="22"/>
              </w:rPr>
              <w:t>82.4)</w:t>
            </w:r>
          </w:p>
        </w:tc>
        <w:tc>
          <w:tcPr>
            <w:tcW w:w="2410" w:type="dxa"/>
            <w:vAlign w:val="bottom"/>
          </w:tcPr>
          <w:p w14:paraId="224AAE8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49  (</w:t>
            </w:r>
            <w:proofErr w:type="gramEnd"/>
            <w:r w:rsidRPr="00CB423E">
              <w:rPr>
                <w:rFonts w:ascii="Times New Roman" w:hAnsi="Times New Roman" w:cs="Times New Roman"/>
                <w:color w:val="000000"/>
                <w:sz w:val="22"/>
                <w:szCs w:val="22"/>
              </w:rPr>
              <w:t>79.0)</w:t>
            </w:r>
          </w:p>
        </w:tc>
      </w:tr>
      <w:tr w:rsidR="00BD03E5" w:rsidRPr="00CB423E" w14:paraId="76CB29E9" w14:textId="77777777" w:rsidTr="00785E7F">
        <w:tc>
          <w:tcPr>
            <w:tcW w:w="2689" w:type="dxa"/>
          </w:tcPr>
          <w:p w14:paraId="3C38C05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683749A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19</w:t>
            </w:r>
          </w:p>
        </w:tc>
        <w:tc>
          <w:tcPr>
            <w:tcW w:w="2410" w:type="dxa"/>
            <w:vAlign w:val="bottom"/>
          </w:tcPr>
          <w:p w14:paraId="2C12790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16</w:t>
            </w:r>
          </w:p>
        </w:tc>
        <w:tc>
          <w:tcPr>
            <w:tcW w:w="2410" w:type="dxa"/>
            <w:vAlign w:val="bottom"/>
          </w:tcPr>
          <w:p w14:paraId="5BB9825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35</w:t>
            </w:r>
          </w:p>
        </w:tc>
      </w:tr>
      <w:tr w:rsidR="00BD03E5" w:rsidRPr="00CB423E" w14:paraId="7A6CF748" w14:textId="77777777" w:rsidTr="00785E7F">
        <w:tc>
          <w:tcPr>
            <w:tcW w:w="2689" w:type="dxa"/>
          </w:tcPr>
          <w:p w14:paraId="6B13C0B6"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409" w:type="dxa"/>
            <w:vAlign w:val="center"/>
          </w:tcPr>
          <w:p w14:paraId="6FD4E3B3"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55304549" w14:textId="77777777" w:rsidR="00BD03E5" w:rsidRPr="00CB423E" w:rsidRDefault="00BD03E5" w:rsidP="008A07C7">
            <w:pPr>
              <w:jc w:val="center"/>
              <w:rPr>
                <w:rFonts w:ascii="Times New Roman" w:hAnsi="Times New Roman" w:cs="Times New Roman"/>
                <w:color w:val="FF0000"/>
                <w:sz w:val="22"/>
                <w:szCs w:val="22"/>
              </w:rPr>
            </w:pPr>
          </w:p>
        </w:tc>
        <w:tc>
          <w:tcPr>
            <w:tcW w:w="2410" w:type="dxa"/>
            <w:vAlign w:val="center"/>
          </w:tcPr>
          <w:p w14:paraId="37DED3B7"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2A4F4C0" w14:textId="77777777" w:rsidTr="00785E7F">
        <w:tc>
          <w:tcPr>
            <w:tcW w:w="2689" w:type="dxa"/>
            <w:vAlign w:val="center"/>
          </w:tcPr>
          <w:p w14:paraId="4157834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409" w:type="dxa"/>
            <w:vAlign w:val="bottom"/>
          </w:tcPr>
          <w:p w14:paraId="55536FC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7</w:t>
            </w:r>
          </w:p>
        </w:tc>
        <w:tc>
          <w:tcPr>
            <w:tcW w:w="2410" w:type="dxa"/>
            <w:vAlign w:val="bottom"/>
          </w:tcPr>
          <w:p w14:paraId="7CF4790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5</w:t>
            </w:r>
          </w:p>
        </w:tc>
        <w:tc>
          <w:tcPr>
            <w:tcW w:w="2410" w:type="dxa"/>
            <w:vAlign w:val="bottom"/>
          </w:tcPr>
          <w:p w14:paraId="49D45A9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12</w:t>
            </w:r>
          </w:p>
        </w:tc>
      </w:tr>
      <w:tr w:rsidR="00BD03E5" w:rsidRPr="00CB423E" w14:paraId="3DB5F4FE" w14:textId="77777777" w:rsidTr="00785E7F">
        <w:tc>
          <w:tcPr>
            <w:tcW w:w="2689" w:type="dxa"/>
          </w:tcPr>
          <w:p w14:paraId="3D4E610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409" w:type="dxa"/>
            <w:vAlign w:val="bottom"/>
          </w:tcPr>
          <w:p w14:paraId="02ED76B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4.43  (</w:t>
            </w:r>
            <w:proofErr w:type="gramEnd"/>
            <w:r w:rsidRPr="00CB423E">
              <w:rPr>
                <w:rFonts w:ascii="Times New Roman" w:hAnsi="Times New Roman" w:cs="Times New Roman"/>
                <w:color w:val="000000"/>
                <w:sz w:val="22"/>
                <w:szCs w:val="22"/>
              </w:rPr>
              <w:t>4.76)</w:t>
            </w:r>
          </w:p>
        </w:tc>
        <w:tc>
          <w:tcPr>
            <w:tcW w:w="2410" w:type="dxa"/>
            <w:vAlign w:val="bottom"/>
          </w:tcPr>
          <w:p w14:paraId="6AEFA87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8.80  (</w:t>
            </w:r>
            <w:proofErr w:type="gramEnd"/>
            <w:r w:rsidRPr="00CB423E">
              <w:rPr>
                <w:rFonts w:ascii="Times New Roman" w:hAnsi="Times New Roman" w:cs="Times New Roman"/>
                <w:color w:val="000000"/>
                <w:sz w:val="22"/>
                <w:szCs w:val="22"/>
              </w:rPr>
              <w:t>6.83)</w:t>
            </w:r>
          </w:p>
        </w:tc>
        <w:tc>
          <w:tcPr>
            <w:tcW w:w="2410" w:type="dxa"/>
            <w:vAlign w:val="bottom"/>
          </w:tcPr>
          <w:p w14:paraId="071EA53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6.25  (</w:t>
            </w:r>
            <w:proofErr w:type="gramEnd"/>
            <w:r w:rsidRPr="00CB423E">
              <w:rPr>
                <w:rFonts w:ascii="Times New Roman" w:hAnsi="Times New Roman" w:cs="Times New Roman"/>
                <w:color w:val="000000"/>
                <w:sz w:val="22"/>
                <w:szCs w:val="22"/>
              </w:rPr>
              <w:t>5.86)</w:t>
            </w:r>
          </w:p>
        </w:tc>
      </w:tr>
      <w:tr w:rsidR="00BD03E5" w:rsidRPr="00CB423E" w14:paraId="2C432085" w14:textId="77777777" w:rsidTr="00785E7F">
        <w:tc>
          <w:tcPr>
            <w:tcW w:w="2689" w:type="dxa"/>
          </w:tcPr>
          <w:p w14:paraId="08849A5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409" w:type="dxa"/>
            <w:vAlign w:val="bottom"/>
          </w:tcPr>
          <w:p w14:paraId="62214B2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3.00  </w:t>
            </w:r>
          </w:p>
        </w:tc>
        <w:tc>
          <w:tcPr>
            <w:tcW w:w="2410" w:type="dxa"/>
            <w:vAlign w:val="bottom"/>
          </w:tcPr>
          <w:p w14:paraId="324BF6D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7.00  </w:t>
            </w:r>
          </w:p>
        </w:tc>
        <w:tc>
          <w:tcPr>
            <w:tcW w:w="2410" w:type="dxa"/>
            <w:vAlign w:val="bottom"/>
          </w:tcPr>
          <w:p w14:paraId="2748BB3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3.50  </w:t>
            </w:r>
          </w:p>
        </w:tc>
      </w:tr>
      <w:tr w:rsidR="00BD03E5" w:rsidRPr="00CB423E" w14:paraId="062B227B" w14:textId="77777777" w:rsidTr="00785E7F">
        <w:tc>
          <w:tcPr>
            <w:tcW w:w="2689" w:type="dxa"/>
          </w:tcPr>
          <w:p w14:paraId="26436B9B"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409" w:type="dxa"/>
            <w:vAlign w:val="bottom"/>
          </w:tcPr>
          <w:p w14:paraId="0383D242"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4.00</w:t>
            </w:r>
            <w:proofErr w:type="gramEnd"/>
            <w:r w:rsidRPr="00CB423E">
              <w:rPr>
                <w:rFonts w:ascii="Times New Roman" w:hAnsi="Times New Roman" w:cs="Times New Roman"/>
                <w:color w:val="000000"/>
                <w:sz w:val="22"/>
                <w:szCs w:val="22"/>
              </w:rPr>
              <w:t>, 2.00)</w:t>
            </w:r>
          </w:p>
        </w:tc>
        <w:tc>
          <w:tcPr>
            <w:tcW w:w="2410" w:type="dxa"/>
            <w:vAlign w:val="bottom"/>
          </w:tcPr>
          <w:p w14:paraId="7325E33F"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(4.00</w:t>
            </w:r>
            <w:proofErr w:type="gramStart"/>
            <w:r w:rsidRPr="00CB423E">
              <w:rPr>
                <w:rFonts w:ascii="Times New Roman" w:hAnsi="Times New Roman" w:cs="Times New Roman"/>
                <w:color w:val="000000"/>
                <w:sz w:val="22"/>
                <w:szCs w:val="22"/>
              </w:rPr>
              <w:t>,  10.00</w:t>
            </w:r>
            <w:proofErr w:type="gramEnd"/>
            <w:r w:rsidRPr="00CB423E">
              <w:rPr>
                <w:rFonts w:ascii="Times New Roman" w:hAnsi="Times New Roman" w:cs="Times New Roman"/>
                <w:color w:val="000000"/>
                <w:sz w:val="22"/>
                <w:szCs w:val="22"/>
              </w:rPr>
              <w:t>, 6.00)</w:t>
            </w:r>
          </w:p>
        </w:tc>
        <w:tc>
          <w:tcPr>
            <w:tcW w:w="2410" w:type="dxa"/>
            <w:vAlign w:val="bottom"/>
          </w:tcPr>
          <w:p w14:paraId="0F8BEDB6"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(3.00</w:t>
            </w:r>
            <w:proofErr w:type="gramStart"/>
            <w:r w:rsidRPr="00CB423E">
              <w:rPr>
                <w:rFonts w:ascii="Times New Roman" w:hAnsi="Times New Roman" w:cs="Times New Roman"/>
                <w:color w:val="000000"/>
                <w:sz w:val="22"/>
                <w:szCs w:val="22"/>
              </w:rPr>
              <w:t>,  8.50</w:t>
            </w:r>
            <w:proofErr w:type="gramEnd"/>
            <w:r w:rsidRPr="00CB423E">
              <w:rPr>
                <w:rFonts w:ascii="Times New Roman" w:hAnsi="Times New Roman" w:cs="Times New Roman"/>
                <w:color w:val="000000"/>
                <w:sz w:val="22"/>
                <w:szCs w:val="22"/>
              </w:rPr>
              <w:t>, 5.50)</w:t>
            </w:r>
          </w:p>
        </w:tc>
      </w:tr>
      <w:tr w:rsidR="00BD03E5" w:rsidRPr="00CB423E" w14:paraId="64E333E3" w14:textId="77777777" w:rsidTr="00785E7F">
        <w:tc>
          <w:tcPr>
            <w:tcW w:w="2689" w:type="dxa"/>
          </w:tcPr>
          <w:p w14:paraId="3FD6877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409" w:type="dxa"/>
            <w:vAlign w:val="bottom"/>
          </w:tcPr>
          <w:p w14:paraId="24180F0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15.00</w:t>
            </w:r>
            <w:proofErr w:type="gramEnd"/>
            <w:r w:rsidRPr="00CB423E">
              <w:rPr>
                <w:rFonts w:ascii="Times New Roman" w:hAnsi="Times New Roman" w:cs="Times New Roman"/>
                <w:color w:val="000000"/>
                <w:sz w:val="22"/>
                <w:szCs w:val="22"/>
              </w:rPr>
              <w:t>]</w:t>
            </w:r>
          </w:p>
        </w:tc>
        <w:tc>
          <w:tcPr>
            <w:tcW w:w="2410" w:type="dxa"/>
            <w:vAlign w:val="bottom"/>
          </w:tcPr>
          <w:p w14:paraId="4A05C38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[3.00</w:t>
            </w:r>
            <w:proofErr w:type="gramStart"/>
            <w:r w:rsidRPr="00CB423E">
              <w:rPr>
                <w:rFonts w:ascii="Times New Roman" w:hAnsi="Times New Roman" w:cs="Times New Roman"/>
                <w:color w:val="000000"/>
                <w:sz w:val="22"/>
                <w:szCs w:val="22"/>
              </w:rPr>
              <w:t>,  20.00</w:t>
            </w:r>
            <w:proofErr w:type="gramEnd"/>
            <w:r w:rsidRPr="00CB423E">
              <w:rPr>
                <w:rFonts w:ascii="Times New Roman" w:hAnsi="Times New Roman" w:cs="Times New Roman"/>
                <w:color w:val="000000"/>
                <w:sz w:val="22"/>
                <w:szCs w:val="22"/>
              </w:rPr>
              <w:t>]</w:t>
            </w:r>
          </w:p>
        </w:tc>
        <w:tc>
          <w:tcPr>
            <w:tcW w:w="2410" w:type="dxa"/>
            <w:vAlign w:val="bottom"/>
          </w:tcPr>
          <w:p w14:paraId="5A2BFF0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20.00</w:t>
            </w:r>
            <w:proofErr w:type="gramEnd"/>
            <w:r w:rsidRPr="00CB423E">
              <w:rPr>
                <w:rFonts w:ascii="Times New Roman" w:hAnsi="Times New Roman" w:cs="Times New Roman"/>
                <w:color w:val="000000"/>
                <w:sz w:val="22"/>
                <w:szCs w:val="22"/>
              </w:rPr>
              <w:t>]</w:t>
            </w:r>
          </w:p>
        </w:tc>
      </w:tr>
      <w:tr w:rsidR="00BD03E5" w:rsidRPr="00CB423E" w14:paraId="6FBCC85A" w14:textId="77777777" w:rsidTr="00785E7F">
        <w:tc>
          <w:tcPr>
            <w:tcW w:w="2689" w:type="dxa"/>
          </w:tcPr>
          <w:p w14:paraId="7B4A79D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409" w:type="dxa"/>
            <w:vAlign w:val="bottom"/>
          </w:tcPr>
          <w:p w14:paraId="7330CF9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410" w:type="dxa"/>
            <w:vAlign w:val="bottom"/>
          </w:tcPr>
          <w:p w14:paraId="3298032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410" w:type="dxa"/>
            <w:vAlign w:val="bottom"/>
          </w:tcPr>
          <w:p w14:paraId="0CBDFDC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bl>
    <w:p w14:paraId="385F0C79" w14:textId="77777777" w:rsidR="00BD03E5" w:rsidRPr="00CB423E" w:rsidRDefault="00BD03E5" w:rsidP="00BD03E5">
      <w:pPr>
        <w:rPr>
          <w:rFonts w:ascii="Times New Roman" w:hAnsi="Times New Roman" w:cs="Times New Roman"/>
          <w:sz w:val="22"/>
          <w:szCs w:val="22"/>
        </w:rPr>
      </w:pPr>
    </w:p>
    <w:p w14:paraId="316E4777" w14:textId="77777777" w:rsidR="00BD03E5" w:rsidRPr="00CB423E" w:rsidRDefault="00BD03E5" w:rsidP="00BD03E5">
      <w:pPr>
        <w:rPr>
          <w:rFonts w:ascii="Times New Roman" w:hAnsi="Times New Roman" w:cs="Times New Roman"/>
          <w:sz w:val="22"/>
          <w:szCs w:val="22"/>
        </w:rPr>
      </w:pPr>
      <w:r w:rsidRPr="00CB423E">
        <w:rPr>
          <w:rFonts w:ascii="Times New Roman" w:hAnsi="Times New Roman" w:cs="Times New Roman"/>
          <w:sz w:val="22"/>
          <w:szCs w:val="22"/>
        </w:rPr>
        <w:br w:type="page"/>
      </w:r>
    </w:p>
    <w:p w14:paraId="6EB85AF9" w14:textId="40FE233C" w:rsidR="00BD03E5" w:rsidRPr="00CB423E" w:rsidRDefault="00BD03E5" w:rsidP="00F56F79">
      <w:pPr>
        <w:pStyle w:val="Heading3"/>
        <w:rPr>
          <w:rFonts w:ascii="Times New Roman" w:hAnsi="Times New Roman" w:cs="Times New Roman"/>
        </w:rPr>
      </w:pPr>
      <w:bookmarkStart w:id="158" w:name="_Ref132730322"/>
      <w:bookmarkStart w:id="159" w:name="_Toc133405361"/>
      <w:bookmarkStart w:id="160" w:name="_Toc142924497"/>
      <w:r w:rsidRPr="00CB423E">
        <w:rPr>
          <w:rFonts w:ascii="Times New Roman" w:hAnsi="Times New Roman" w:cs="Times New Roman"/>
        </w:rPr>
        <w:lastRenderedPageBreak/>
        <w:t xml:space="preserve">Table S </w:t>
      </w:r>
      <w:r w:rsidRPr="00CB423E">
        <w:rPr>
          <w:rFonts w:ascii="Times New Roman" w:hAnsi="Times New Roman" w:cs="Times New Roman"/>
        </w:rPr>
        <w:fldChar w:fldCharType="begin"/>
      </w:r>
      <w:r w:rsidRPr="00CB423E">
        <w:rPr>
          <w:rFonts w:ascii="Times New Roman" w:hAnsi="Times New Roman" w:cs="Times New Roman"/>
        </w:rPr>
        <w:instrText xml:space="preserve"> SEQ Table_S \* ARABIC </w:instrText>
      </w:r>
      <w:r w:rsidRPr="00CB423E">
        <w:rPr>
          <w:rFonts w:ascii="Times New Roman" w:hAnsi="Times New Roman" w:cs="Times New Roman"/>
        </w:rPr>
        <w:fldChar w:fldCharType="separate"/>
      </w:r>
      <w:r w:rsidR="002A338D">
        <w:rPr>
          <w:rFonts w:ascii="Times New Roman" w:hAnsi="Times New Roman" w:cs="Times New Roman"/>
          <w:noProof/>
        </w:rPr>
        <w:t>30</w:t>
      </w:r>
      <w:r w:rsidRPr="00CB423E">
        <w:rPr>
          <w:rFonts w:ascii="Times New Roman" w:hAnsi="Times New Roman" w:cs="Times New Roman"/>
          <w:noProof/>
        </w:rPr>
        <w:fldChar w:fldCharType="end"/>
      </w:r>
      <w:bookmarkEnd w:id="158"/>
      <w:r w:rsidRPr="00CB423E">
        <w:rPr>
          <w:rFonts w:ascii="Times New Roman" w:hAnsi="Times New Roman" w:cs="Times New Roman"/>
        </w:rPr>
        <w:t xml:space="preserve">: Speech </w:t>
      </w:r>
      <w:r w:rsidR="00497D78" w:rsidRPr="00CB423E">
        <w:rPr>
          <w:rFonts w:ascii="Times New Roman" w:hAnsi="Times New Roman" w:cs="Times New Roman"/>
        </w:rPr>
        <w:t>T</w:t>
      </w:r>
      <w:r w:rsidRPr="00CB423E">
        <w:rPr>
          <w:rFonts w:ascii="Times New Roman" w:hAnsi="Times New Roman" w:cs="Times New Roman"/>
        </w:rPr>
        <w:t xml:space="preserve">herapy </w:t>
      </w:r>
      <w:r w:rsidR="00497D78" w:rsidRPr="00CB423E">
        <w:rPr>
          <w:rFonts w:ascii="Times New Roman" w:hAnsi="Times New Roman" w:cs="Times New Roman"/>
        </w:rPr>
        <w:t>R</w:t>
      </w:r>
      <w:r w:rsidRPr="00CB423E">
        <w:rPr>
          <w:rFonts w:ascii="Times New Roman" w:hAnsi="Times New Roman" w:cs="Times New Roman"/>
        </w:rPr>
        <w:t xml:space="preserve">eceived up to 5 </w:t>
      </w:r>
      <w:r w:rsidR="00497D78" w:rsidRPr="00CB423E">
        <w:rPr>
          <w:rFonts w:ascii="Times New Roman" w:hAnsi="Times New Roman" w:cs="Times New Roman"/>
        </w:rPr>
        <w:t>Y</w:t>
      </w:r>
      <w:r w:rsidRPr="00CB423E">
        <w:rPr>
          <w:rFonts w:ascii="Times New Roman" w:hAnsi="Times New Roman" w:cs="Times New Roman"/>
        </w:rPr>
        <w:t xml:space="preserve">ear </w:t>
      </w:r>
      <w:r w:rsidR="00497D78" w:rsidRPr="00CB423E">
        <w:rPr>
          <w:rFonts w:ascii="Times New Roman" w:hAnsi="Times New Roman" w:cs="Times New Roman"/>
        </w:rPr>
        <w:t>V</w:t>
      </w:r>
      <w:r w:rsidRPr="00CB423E">
        <w:rPr>
          <w:rFonts w:ascii="Times New Roman" w:hAnsi="Times New Roman" w:cs="Times New Roman"/>
        </w:rPr>
        <w:t>isit</w:t>
      </w:r>
      <w:bookmarkEnd w:id="159"/>
      <w:bookmarkEnd w:id="16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126"/>
        <w:gridCol w:w="2126"/>
      </w:tblGrid>
      <w:tr w:rsidR="00BD03E5" w:rsidRPr="00CB423E" w14:paraId="51CCF3CD" w14:textId="77777777" w:rsidTr="00D6645B">
        <w:trPr>
          <w:tblHeader/>
        </w:trPr>
        <w:tc>
          <w:tcPr>
            <w:tcW w:w="2689" w:type="dxa"/>
          </w:tcPr>
          <w:p w14:paraId="3186EBE2" w14:textId="77777777" w:rsidR="00BD03E5" w:rsidRPr="00CB423E" w:rsidRDefault="00BD03E5" w:rsidP="008A07C7">
            <w:pPr>
              <w:rPr>
                <w:rFonts w:ascii="Times New Roman" w:hAnsi="Times New Roman" w:cs="Times New Roman"/>
                <w:i/>
                <w:sz w:val="22"/>
                <w:szCs w:val="22"/>
              </w:rPr>
            </w:pPr>
          </w:p>
        </w:tc>
        <w:tc>
          <w:tcPr>
            <w:tcW w:w="2126" w:type="dxa"/>
            <w:vAlign w:val="center"/>
          </w:tcPr>
          <w:p w14:paraId="20140675" w14:textId="77777777" w:rsidR="00BD03E5" w:rsidRPr="00CB423E" w:rsidRDefault="00BD03E5"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6 month</w:t>
            </w:r>
            <w:proofErr w:type="gramEnd"/>
            <w:r w:rsidRPr="00CB423E">
              <w:rPr>
                <w:rFonts w:ascii="Times New Roman" w:hAnsi="Times New Roman" w:cs="Times New Roman"/>
                <w:b/>
                <w:sz w:val="22"/>
                <w:szCs w:val="22"/>
              </w:rPr>
              <w:t xml:space="preserve"> surgery</w:t>
            </w:r>
          </w:p>
          <w:p w14:paraId="3B4889AD"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(n=279)</w:t>
            </w:r>
          </w:p>
        </w:tc>
        <w:tc>
          <w:tcPr>
            <w:tcW w:w="2126" w:type="dxa"/>
            <w:vAlign w:val="center"/>
          </w:tcPr>
          <w:p w14:paraId="68D67D26" w14:textId="77777777" w:rsidR="00BD03E5" w:rsidRPr="00CB423E" w:rsidRDefault="00BD03E5" w:rsidP="008A07C7">
            <w:pPr>
              <w:jc w:val="center"/>
              <w:rPr>
                <w:rFonts w:ascii="Times New Roman" w:hAnsi="Times New Roman" w:cs="Times New Roman"/>
                <w:b/>
                <w:sz w:val="22"/>
                <w:szCs w:val="22"/>
              </w:rPr>
            </w:pPr>
            <w:proofErr w:type="gramStart"/>
            <w:r w:rsidRPr="00CB423E">
              <w:rPr>
                <w:rFonts w:ascii="Times New Roman" w:hAnsi="Times New Roman" w:cs="Times New Roman"/>
                <w:b/>
                <w:sz w:val="22"/>
                <w:szCs w:val="22"/>
              </w:rPr>
              <w:t>12 month</w:t>
            </w:r>
            <w:proofErr w:type="gramEnd"/>
            <w:r w:rsidRPr="00CB423E">
              <w:rPr>
                <w:rFonts w:ascii="Times New Roman" w:hAnsi="Times New Roman" w:cs="Times New Roman"/>
                <w:b/>
                <w:sz w:val="22"/>
                <w:szCs w:val="22"/>
              </w:rPr>
              <w:t xml:space="preserve"> surgery</w:t>
            </w:r>
          </w:p>
          <w:p w14:paraId="078C09B4"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(n=273)</w:t>
            </w:r>
          </w:p>
        </w:tc>
        <w:tc>
          <w:tcPr>
            <w:tcW w:w="2126" w:type="dxa"/>
            <w:vAlign w:val="center"/>
          </w:tcPr>
          <w:p w14:paraId="225CEB46" w14:textId="77777777" w:rsidR="00BD03E5" w:rsidRPr="00CB423E" w:rsidRDefault="00BD03E5" w:rsidP="008A07C7">
            <w:pPr>
              <w:jc w:val="center"/>
              <w:rPr>
                <w:rFonts w:ascii="Times New Roman" w:hAnsi="Times New Roman" w:cs="Times New Roman"/>
                <w:b/>
                <w:sz w:val="22"/>
                <w:szCs w:val="22"/>
              </w:rPr>
            </w:pPr>
            <w:r w:rsidRPr="00CB423E">
              <w:rPr>
                <w:rFonts w:ascii="Times New Roman" w:hAnsi="Times New Roman" w:cs="Times New Roman"/>
                <w:b/>
                <w:sz w:val="22"/>
                <w:szCs w:val="22"/>
              </w:rPr>
              <w:t>Overall</w:t>
            </w:r>
          </w:p>
          <w:p w14:paraId="61BAAEB3"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(n=552)</w:t>
            </w:r>
          </w:p>
        </w:tc>
      </w:tr>
      <w:tr w:rsidR="00BD03E5" w:rsidRPr="00CB423E" w14:paraId="09D01563" w14:textId="77777777" w:rsidTr="00D6645B">
        <w:tc>
          <w:tcPr>
            <w:tcW w:w="2689" w:type="dxa"/>
          </w:tcPr>
          <w:p w14:paraId="3EB1D318" w14:textId="77777777" w:rsidR="00BD03E5" w:rsidRPr="00CB423E" w:rsidRDefault="00BD03E5" w:rsidP="008A07C7">
            <w:pPr>
              <w:rPr>
                <w:rFonts w:ascii="Times New Roman" w:hAnsi="Times New Roman" w:cs="Times New Roman"/>
                <w:sz w:val="22"/>
                <w:szCs w:val="22"/>
              </w:rPr>
            </w:pPr>
            <w:r w:rsidRPr="00CB423E">
              <w:rPr>
                <w:rFonts w:ascii="Times New Roman" w:hAnsi="Times New Roman" w:cs="Times New Roman"/>
                <w:b/>
                <w:sz w:val="22"/>
                <w:szCs w:val="22"/>
              </w:rPr>
              <w:t>Number of participants</w:t>
            </w:r>
          </w:p>
        </w:tc>
        <w:tc>
          <w:tcPr>
            <w:tcW w:w="2126" w:type="dxa"/>
            <w:vAlign w:val="bottom"/>
          </w:tcPr>
          <w:p w14:paraId="46FC0E7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244 (87.5)</w:t>
            </w:r>
          </w:p>
        </w:tc>
        <w:tc>
          <w:tcPr>
            <w:tcW w:w="2126" w:type="dxa"/>
            <w:vAlign w:val="bottom"/>
          </w:tcPr>
          <w:p w14:paraId="4EC3E7C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234 (85.7)</w:t>
            </w:r>
          </w:p>
        </w:tc>
        <w:tc>
          <w:tcPr>
            <w:tcW w:w="2126" w:type="dxa"/>
            <w:vAlign w:val="bottom"/>
          </w:tcPr>
          <w:p w14:paraId="4C9EF95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478</w:t>
            </w:r>
            <w:proofErr w:type="gramStart"/>
            <w:r w:rsidRPr="00CB423E">
              <w:rPr>
                <w:rFonts w:ascii="Times New Roman" w:hAnsi="Times New Roman" w:cs="Times New Roman"/>
                <w:color w:val="000000"/>
                <w:sz w:val="22"/>
                <w:szCs w:val="22"/>
              </w:rPr>
              <w:t xml:space="preserve">   (</w:t>
            </w:r>
            <w:proofErr w:type="gramEnd"/>
            <w:r w:rsidRPr="00CB423E">
              <w:rPr>
                <w:rFonts w:ascii="Times New Roman" w:hAnsi="Times New Roman" w:cs="Times New Roman"/>
                <w:color w:val="000000"/>
                <w:sz w:val="22"/>
                <w:szCs w:val="22"/>
              </w:rPr>
              <w:t>86.6)</w:t>
            </w:r>
          </w:p>
        </w:tc>
      </w:tr>
      <w:tr w:rsidR="00BD03E5" w:rsidRPr="00CB423E" w14:paraId="6629A548" w14:textId="77777777" w:rsidTr="00D6645B">
        <w:tc>
          <w:tcPr>
            <w:tcW w:w="2689" w:type="dxa"/>
          </w:tcPr>
          <w:p w14:paraId="0ED132D6"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Seen by SLT;</w:t>
            </w:r>
          </w:p>
        </w:tc>
        <w:tc>
          <w:tcPr>
            <w:tcW w:w="2126" w:type="dxa"/>
            <w:vAlign w:val="center"/>
          </w:tcPr>
          <w:p w14:paraId="0A97F43E"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0281A05B"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41F16E84"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0F19E162" w14:textId="77777777" w:rsidTr="00D6645B">
        <w:tc>
          <w:tcPr>
            <w:tcW w:w="2689" w:type="dxa"/>
          </w:tcPr>
          <w:p w14:paraId="66B6982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05F786E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185  (</w:t>
            </w:r>
            <w:proofErr w:type="gramEnd"/>
            <w:r w:rsidRPr="00CB423E">
              <w:rPr>
                <w:rFonts w:ascii="Times New Roman" w:hAnsi="Times New Roman" w:cs="Times New Roman"/>
                <w:color w:val="000000"/>
                <w:sz w:val="22"/>
                <w:szCs w:val="22"/>
              </w:rPr>
              <w:t>75.8)</w:t>
            </w:r>
          </w:p>
        </w:tc>
        <w:tc>
          <w:tcPr>
            <w:tcW w:w="2126" w:type="dxa"/>
            <w:vAlign w:val="bottom"/>
          </w:tcPr>
          <w:p w14:paraId="03FE2B8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172  (</w:t>
            </w:r>
            <w:proofErr w:type="gramEnd"/>
            <w:r w:rsidRPr="00CB423E">
              <w:rPr>
                <w:rFonts w:ascii="Times New Roman" w:hAnsi="Times New Roman" w:cs="Times New Roman"/>
                <w:color w:val="000000"/>
                <w:sz w:val="22"/>
                <w:szCs w:val="22"/>
              </w:rPr>
              <w:t>73.5)</w:t>
            </w:r>
          </w:p>
        </w:tc>
        <w:tc>
          <w:tcPr>
            <w:tcW w:w="2126" w:type="dxa"/>
            <w:vAlign w:val="bottom"/>
          </w:tcPr>
          <w:p w14:paraId="48D7851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357  (</w:t>
            </w:r>
            <w:proofErr w:type="gramEnd"/>
            <w:r w:rsidRPr="00CB423E">
              <w:rPr>
                <w:rFonts w:ascii="Times New Roman" w:hAnsi="Times New Roman" w:cs="Times New Roman"/>
                <w:color w:val="000000"/>
                <w:sz w:val="22"/>
                <w:szCs w:val="22"/>
              </w:rPr>
              <w:t>74.7)</w:t>
            </w:r>
          </w:p>
        </w:tc>
      </w:tr>
      <w:tr w:rsidR="00BD03E5" w:rsidRPr="00CB423E" w14:paraId="7B47730B" w14:textId="77777777" w:rsidTr="00D6645B">
        <w:tc>
          <w:tcPr>
            <w:tcW w:w="2689" w:type="dxa"/>
          </w:tcPr>
          <w:p w14:paraId="6EE8232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5A994BA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59  (</w:t>
            </w:r>
            <w:proofErr w:type="gramEnd"/>
            <w:r w:rsidRPr="00CB423E">
              <w:rPr>
                <w:rFonts w:ascii="Times New Roman" w:hAnsi="Times New Roman" w:cs="Times New Roman"/>
                <w:color w:val="000000"/>
                <w:sz w:val="22"/>
                <w:szCs w:val="22"/>
              </w:rPr>
              <w:t>24.2)</w:t>
            </w:r>
          </w:p>
        </w:tc>
        <w:tc>
          <w:tcPr>
            <w:tcW w:w="2126" w:type="dxa"/>
            <w:vAlign w:val="bottom"/>
          </w:tcPr>
          <w:p w14:paraId="45F7762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62  (</w:t>
            </w:r>
            <w:proofErr w:type="gramEnd"/>
            <w:r w:rsidRPr="00CB423E">
              <w:rPr>
                <w:rFonts w:ascii="Times New Roman" w:hAnsi="Times New Roman" w:cs="Times New Roman"/>
                <w:color w:val="000000"/>
                <w:sz w:val="22"/>
                <w:szCs w:val="22"/>
              </w:rPr>
              <w:t>26.5)</w:t>
            </w:r>
          </w:p>
        </w:tc>
        <w:tc>
          <w:tcPr>
            <w:tcW w:w="2126" w:type="dxa"/>
            <w:vAlign w:val="bottom"/>
          </w:tcPr>
          <w:p w14:paraId="417D342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121  (</w:t>
            </w:r>
            <w:proofErr w:type="gramEnd"/>
            <w:r w:rsidRPr="00CB423E">
              <w:rPr>
                <w:rFonts w:ascii="Times New Roman" w:hAnsi="Times New Roman" w:cs="Times New Roman"/>
                <w:color w:val="000000"/>
                <w:sz w:val="22"/>
                <w:szCs w:val="22"/>
              </w:rPr>
              <w:t>25.3)</w:t>
            </w:r>
          </w:p>
        </w:tc>
      </w:tr>
      <w:tr w:rsidR="00BD03E5" w:rsidRPr="00CB423E" w14:paraId="03EA949F" w14:textId="77777777" w:rsidTr="00D6645B">
        <w:tc>
          <w:tcPr>
            <w:tcW w:w="2689" w:type="dxa"/>
          </w:tcPr>
          <w:p w14:paraId="7F155EE2" w14:textId="77777777" w:rsidR="00BD03E5" w:rsidRPr="00CB423E" w:rsidRDefault="00BD03E5" w:rsidP="008A07C7">
            <w:pPr>
              <w:jc w:val="right"/>
              <w:rPr>
                <w:rFonts w:ascii="Times New Roman" w:hAnsi="Times New Roman" w:cs="Times New Roman"/>
                <w:sz w:val="22"/>
                <w:szCs w:val="22"/>
              </w:rPr>
            </w:pPr>
          </w:p>
        </w:tc>
        <w:tc>
          <w:tcPr>
            <w:tcW w:w="2126" w:type="dxa"/>
            <w:vAlign w:val="bottom"/>
          </w:tcPr>
          <w:p w14:paraId="71E607E6" w14:textId="77777777" w:rsidR="00BD03E5" w:rsidRPr="00CB423E" w:rsidRDefault="00BD03E5" w:rsidP="008A07C7">
            <w:pPr>
              <w:jc w:val="center"/>
              <w:rPr>
                <w:rFonts w:ascii="Times New Roman" w:hAnsi="Times New Roman" w:cs="Times New Roman"/>
                <w:color w:val="000000"/>
                <w:sz w:val="22"/>
                <w:szCs w:val="22"/>
              </w:rPr>
            </w:pPr>
          </w:p>
        </w:tc>
        <w:tc>
          <w:tcPr>
            <w:tcW w:w="2126" w:type="dxa"/>
            <w:vAlign w:val="bottom"/>
          </w:tcPr>
          <w:p w14:paraId="20C9EFE1" w14:textId="77777777" w:rsidR="00BD03E5" w:rsidRPr="00CB423E" w:rsidRDefault="00BD03E5" w:rsidP="008A07C7">
            <w:pPr>
              <w:jc w:val="center"/>
              <w:rPr>
                <w:rFonts w:ascii="Times New Roman" w:hAnsi="Times New Roman" w:cs="Times New Roman"/>
                <w:color w:val="000000"/>
                <w:sz w:val="22"/>
                <w:szCs w:val="22"/>
              </w:rPr>
            </w:pPr>
          </w:p>
        </w:tc>
        <w:tc>
          <w:tcPr>
            <w:tcW w:w="2126" w:type="dxa"/>
            <w:vAlign w:val="bottom"/>
          </w:tcPr>
          <w:p w14:paraId="7E043ECF" w14:textId="77777777" w:rsidR="00BD03E5" w:rsidRPr="00CB423E" w:rsidRDefault="00BD03E5" w:rsidP="008A07C7">
            <w:pPr>
              <w:jc w:val="center"/>
              <w:rPr>
                <w:rFonts w:ascii="Times New Roman" w:hAnsi="Times New Roman" w:cs="Times New Roman"/>
                <w:color w:val="000000"/>
                <w:sz w:val="22"/>
                <w:szCs w:val="22"/>
              </w:rPr>
            </w:pPr>
          </w:p>
        </w:tc>
      </w:tr>
      <w:tr w:rsidR="00BD03E5" w:rsidRPr="00CB423E" w14:paraId="79447B96" w14:textId="77777777" w:rsidTr="00D6645B">
        <w:tc>
          <w:tcPr>
            <w:tcW w:w="2689" w:type="dxa"/>
          </w:tcPr>
          <w:p w14:paraId="59545055"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 xml:space="preserve">Seen by SLT at trial site since 3 </w:t>
            </w:r>
            <w:proofErr w:type="spellStart"/>
            <w:r w:rsidRPr="00CB423E">
              <w:rPr>
                <w:rFonts w:ascii="Times New Roman" w:hAnsi="Times New Roman" w:cs="Times New Roman"/>
                <w:b/>
                <w:sz w:val="22"/>
                <w:szCs w:val="22"/>
              </w:rPr>
              <w:t>year</w:t>
            </w:r>
            <w:r w:rsidRPr="00CB423E">
              <w:rPr>
                <w:rFonts w:ascii="Times New Roman" w:hAnsi="Times New Roman" w:cs="Times New Roman"/>
                <w:b/>
                <w:sz w:val="22"/>
                <w:szCs w:val="22"/>
                <w:vertAlign w:val="superscript"/>
              </w:rPr>
              <w:t>A</w:t>
            </w:r>
            <w:proofErr w:type="spellEnd"/>
            <w:r w:rsidRPr="00CB423E">
              <w:rPr>
                <w:rFonts w:ascii="Times New Roman" w:hAnsi="Times New Roman" w:cs="Times New Roman"/>
                <w:b/>
                <w:sz w:val="22"/>
                <w:szCs w:val="22"/>
              </w:rPr>
              <w:t>:</w:t>
            </w:r>
          </w:p>
        </w:tc>
        <w:tc>
          <w:tcPr>
            <w:tcW w:w="2126" w:type="dxa"/>
            <w:vAlign w:val="center"/>
          </w:tcPr>
          <w:p w14:paraId="129AAC0A"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2C6C955"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F26A995"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244D3A32" w14:textId="77777777" w:rsidTr="00D6645B">
        <w:tc>
          <w:tcPr>
            <w:tcW w:w="2689" w:type="dxa"/>
          </w:tcPr>
          <w:p w14:paraId="53462E1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4663FBD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168  (</w:t>
            </w:r>
            <w:proofErr w:type="gramEnd"/>
            <w:r w:rsidRPr="00CB423E">
              <w:rPr>
                <w:rFonts w:ascii="Times New Roman" w:hAnsi="Times New Roman" w:cs="Times New Roman"/>
                <w:color w:val="000000"/>
                <w:sz w:val="22"/>
                <w:szCs w:val="22"/>
              </w:rPr>
              <w:t>90.8)</w:t>
            </w:r>
          </w:p>
        </w:tc>
        <w:tc>
          <w:tcPr>
            <w:tcW w:w="2126" w:type="dxa"/>
            <w:vAlign w:val="bottom"/>
          </w:tcPr>
          <w:p w14:paraId="04C1DAE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150  (</w:t>
            </w:r>
            <w:proofErr w:type="gramEnd"/>
            <w:r w:rsidRPr="00CB423E">
              <w:rPr>
                <w:rFonts w:ascii="Times New Roman" w:hAnsi="Times New Roman" w:cs="Times New Roman"/>
                <w:color w:val="000000"/>
                <w:sz w:val="22"/>
                <w:szCs w:val="22"/>
              </w:rPr>
              <w:t>87.2)</w:t>
            </w:r>
          </w:p>
        </w:tc>
        <w:tc>
          <w:tcPr>
            <w:tcW w:w="2126" w:type="dxa"/>
            <w:vAlign w:val="bottom"/>
          </w:tcPr>
          <w:p w14:paraId="1BF86BD3"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318  (</w:t>
            </w:r>
            <w:proofErr w:type="gramEnd"/>
            <w:r w:rsidRPr="00CB423E">
              <w:rPr>
                <w:rFonts w:ascii="Times New Roman" w:hAnsi="Times New Roman" w:cs="Times New Roman"/>
                <w:color w:val="000000"/>
                <w:sz w:val="22"/>
                <w:szCs w:val="22"/>
              </w:rPr>
              <w:t>89.1)</w:t>
            </w:r>
          </w:p>
        </w:tc>
      </w:tr>
      <w:tr w:rsidR="00BD03E5" w:rsidRPr="00CB423E" w14:paraId="26AA4C3D" w14:textId="77777777" w:rsidTr="00D6645B">
        <w:tc>
          <w:tcPr>
            <w:tcW w:w="2689" w:type="dxa"/>
          </w:tcPr>
          <w:p w14:paraId="41BE610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3F9C898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17  (</w:t>
            </w:r>
            <w:proofErr w:type="gramEnd"/>
            <w:r w:rsidRPr="00CB423E">
              <w:rPr>
                <w:rFonts w:ascii="Times New Roman" w:hAnsi="Times New Roman" w:cs="Times New Roman"/>
                <w:color w:val="000000"/>
                <w:sz w:val="22"/>
                <w:szCs w:val="22"/>
              </w:rPr>
              <w:t>9.2)</w:t>
            </w:r>
          </w:p>
        </w:tc>
        <w:tc>
          <w:tcPr>
            <w:tcW w:w="2126" w:type="dxa"/>
            <w:vAlign w:val="bottom"/>
          </w:tcPr>
          <w:p w14:paraId="7355E1C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22  (</w:t>
            </w:r>
            <w:proofErr w:type="gramEnd"/>
            <w:r w:rsidRPr="00CB423E">
              <w:rPr>
                <w:rFonts w:ascii="Times New Roman" w:hAnsi="Times New Roman" w:cs="Times New Roman"/>
                <w:color w:val="000000"/>
                <w:sz w:val="22"/>
                <w:szCs w:val="22"/>
              </w:rPr>
              <w:t>12.8)</w:t>
            </w:r>
          </w:p>
        </w:tc>
        <w:tc>
          <w:tcPr>
            <w:tcW w:w="2126" w:type="dxa"/>
            <w:vAlign w:val="bottom"/>
          </w:tcPr>
          <w:p w14:paraId="40C37D4A"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39  (</w:t>
            </w:r>
            <w:proofErr w:type="gramEnd"/>
            <w:r w:rsidRPr="00CB423E">
              <w:rPr>
                <w:rFonts w:ascii="Times New Roman" w:hAnsi="Times New Roman" w:cs="Times New Roman"/>
                <w:color w:val="000000"/>
                <w:sz w:val="22"/>
                <w:szCs w:val="22"/>
              </w:rPr>
              <w:t>10.9)</w:t>
            </w:r>
          </w:p>
        </w:tc>
      </w:tr>
      <w:tr w:rsidR="00BD03E5" w:rsidRPr="00CB423E" w14:paraId="3E151FF4" w14:textId="77777777" w:rsidTr="00D6645B">
        <w:tc>
          <w:tcPr>
            <w:tcW w:w="2689" w:type="dxa"/>
          </w:tcPr>
          <w:p w14:paraId="6E3B7728"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Reviewed/monitored;</w:t>
            </w:r>
          </w:p>
        </w:tc>
        <w:tc>
          <w:tcPr>
            <w:tcW w:w="2126" w:type="dxa"/>
            <w:vAlign w:val="center"/>
          </w:tcPr>
          <w:p w14:paraId="7A571FCE"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B6C1FC9"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E0C6F42"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595A4F6" w14:textId="77777777" w:rsidTr="00D6645B">
        <w:tc>
          <w:tcPr>
            <w:tcW w:w="2689" w:type="dxa"/>
          </w:tcPr>
          <w:p w14:paraId="4B77998C"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464A7BC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166  (</w:t>
            </w:r>
            <w:proofErr w:type="gramEnd"/>
            <w:r w:rsidRPr="00CB423E">
              <w:rPr>
                <w:rFonts w:ascii="Times New Roman" w:hAnsi="Times New Roman" w:cs="Times New Roman"/>
                <w:color w:val="000000"/>
                <w:sz w:val="22"/>
                <w:szCs w:val="22"/>
              </w:rPr>
              <w:t>98.8)</w:t>
            </w:r>
          </w:p>
        </w:tc>
        <w:tc>
          <w:tcPr>
            <w:tcW w:w="2126" w:type="dxa"/>
            <w:vAlign w:val="bottom"/>
          </w:tcPr>
          <w:p w14:paraId="327A8A8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146  (</w:t>
            </w:r>
            <w:proofErr w:type="gramEnd"/>
            <w:r w:rsidRPr="00CB423E">
              <w:rPr>
                <w:rFonts w:ascii="Times New Roman" w:hAnsi="Times New Roman" w:cs="Times New Roman"/>
                <w:color w:val="000000"/>
                <w:sz w:val="22"/>
                <w:szCs w:val="22"/>
              </w:rPr>
              <w:t>98.0)</w:t>
            </w:r>
          </w:p>
        </w:tc>
        <w:tc>
          <w:tcPr>
            <w:tcW w:w="2126" w:type="dxa"/>
            <w:vAlign w:val="bottom"/>
          </w:tcPr>
          <w:p w14:paraId="2221611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312  (</w:t>
            </w:r>
            <w:proofErr w:type="gramEnd"/>
            <w:r w:rsidRPr="00CB423E">
              <w:rPr>
                <w:rFonts w:ascii="Times New Roman" w:hAnsi="Times New Roman" w:cs="Times New Roman"/>
                <w:color w:val="000000"/>
                <w:sz w:val="22"/>
                <w:szCs w:val="22"/>
              </w:rPr>
              <w:t>98.4)</w:t>
            </w:r>
          </w:p>
        </w:tc>
      </w:tr>
      <w:tr w:rsidR="00BD03E5" w:rsidRPr="00CB423E" w14:paraId="47B59B5A" w14:textId="77777777" w:rsidTr="00D6645B">
        <w:tc>
          <w:tcPr>
            <w:tcW w:w="2689" w:type="dxa"/>
          </w:tcPr>
          <w:p w14:paraId="08E65EC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08CE402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  (</w:t>
            </w:r>
            <w:proofErr w:type="gramEnd"/>
            <w:r w:rsidRPr="00CB423E">
              <w:rPr>
                <w:rFonts w:ascii="Times New Roman" w:hAnsi="Times New Roman" w:cs="Times New Roman"/>
                <w:color w:val="000000"/>
                <w:sz w:val="22"/>
                <w:szCs w:val="22"/>
              </w:rPr>
              <w:t>1.2)</w:t>
            </w:r>
          </w:p>
        </w:tc>
        <w:tc>
          <w:tcPr>
            <w:tcW w:w="2126" w:type="dxa"/>
            <w:vAlign w:val="bottom"/>
          </w:tcPr>
          <w:p w14:paraId="6B80AFF3"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  (</w:t>
            </w:r>
            <w:proofErr w:type="gramEnd"/>
            <w:r w:rsidRPr="00CB423E">
              <w:rPr>
                <w:rFonts w:ascii="Times New Roman" w:hAnsi="Times New Roman" w:cs="Times New Roman"/>
                <w:color w:val="000000"/>
                <w:sz w:val="22"/>
                <w:szCs w:val="22"/>
              </w:rPr>
              <w:t>2.0)</w:t>
            </w:r>
          </w:p>
        </w:tc>
        <w:tc>
          <w:tcPr>
            <w:tcW w:w="2126" w:type="dxa"/>
            <w:vAlign w:val="bottom"/>
          </w:tcPr>
          <w:p w14:paraId="42EAE08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5  (</w:t>
            </w:r>
            <w:proofErr w:type="gramEnd"/>
            <w:r w:rsidRPr="00CB423E">
              <w:rPr>
                <w:rFonts w:ascii="Times New Roman" w:hAnsi="Times New Roman" w:cs="Times New Roman"/>
                <w:color w:val="000000"/>
                <w:sz w:val="22"/>
                <w:szCs w:val="22"/>
              </w:rPr>
              <w:t>1.6)</w:t>
            </w:r>
          </w:p>
        </w:tc>
      </w:tr>
      <w:tr w:rsidR="00BD03E5" w:rsidRPr="00CB423E" w14:paraId="0ABD408C" w14:textId="77777777" w:rsidTr="00D6645B">
        <w:tc>
          <w:tcPr>
            <w:tcW w:w="2689" w:type="dxa"/>
          </w:tcPr>
          <w:p w14:paraId="1D15978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6062C2A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47D150E3"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126" w:type="dxa"/>
            <w:vAlign w:val="bottom"/>
          </w:tcPr>
          <w:p w14:paraId="4418E95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r w:rsidR="00BD03E5" w:rsidRPr="00CB423E" w14:paraId="4F0E23AB" w14:textId="77777777" w:rsidTr="00D6645B">
        <w:tc>
          <w:tcPr>
            <w:tcW w:w="2689" w:type="dxa"/>
          </w:tcPr>
          <w:p w14:paraId="1961F156"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direct therapy</w:t>
            </w:r>
          </w:p>
        </w:tc>
        <w:tc>
          <w:tcPr>
            <w:tcW w:w="2126" w:type="dxa"/>
            <w:vAlign w:val="center"/>
          </w:tcPr>
          <w:p w14:paraId="5D7425BD"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4BD8B806"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4189B64"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65432193" w14:textId="77777777" w:rsidTr="00D6645B">
        <w:tc>
          <w:tcPr>
            <w:tcW w:w="2689" w:type="dxa"/>
          </w:tcPr>
          <w:p w14:paraId="6C7B36E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4DF534D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14  (</w:t>
            </w:r>
            <w:proofErr w:type="gramEnd"/>
            <w:r w:rsidRPr="00CB423E">
              <w:rPr>
                <w:rFonts w:ascii="Times New Roman" w:hAnsi="Times New Roman" w:cs="Times New Roman"/>
                <w:color w:val="000000"/>
                <w:sz w:val="22"/>
                <w:szCs w:val="22"/>
              </w:rPr>
              <w:t>8.4)</w:t>
            </w:r>
          </w:p>
        </w:tc>
        <w:tc>
          <w:tcPr>
            <w:tcW w:w="2126" w:type="dxa"/>
            <w:vAlign w:val="bottom"/>
          </w:tcPr>
          <w:p w14:paraId="52F8497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  (</w:t>
            </w:r>
            <w:proofErr w:type="gramEnd"/>
            <w:r w:rsidRPr="00CB423E">
              <w:rPr>
                <w:rFonts w:ascii="Times New Roman" w:hAnsi="Times New Roman" w:cs="Times New Roman"/>
                <w:color w:val="000000"/>
                <w:sz w:val="22"/>
                <w:szCs w:val="22"/>
              </w:rPr>
              <w:t>10.8)</w:t>
            </w:r>
          </w:p>
        </w:tc>
        <w:tc>
          <w:tcPr>
            <w:tcW w:w="2126" w:type="dxa"/>
            <w:vAlign w:val="bottom"/>
          </w:tcPr>
          <w:p w14:paraId="1A27004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30  (</w:t>
            </w:r>
            <w:proofErr w:type="gramEnd"/>
            <w:r w:rsidRPr="00CB423E">
              <w:rPr>
                <w:rFonts w:ascii="Times New Roman" w:hAnsi="Times New Roman" w:cs="Times New Roman"/>
                <w:color w:val="000000"/>
                <w:sz w:val="22"/>
                <w:szCs w:val="22"/>
              </w:rPr>
              <w:t>9.5)</w:t>
            </w:r>
          </w:p>
        </w:tc>
      </w:tr>
      <w:tr w:rsidR="00BD03E5" w:rsidRPr="00CB423E" w14:paraId="404D1346" w14:textId="77777777" w:rsidTr="00D6645B">
        <w:tc>
          <w:tcPr>
            <w:tcW w:w="2689" w:type="dxa"/>
          </w:tcPr>
          <w:p w14:paraId="5B6BE68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5578D3D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153  (</w:t>
            </w:r>
            <w:proofErr w:type="gramEnd"/>
            <w:r w:rsidRPr="00CB423E">
              <w:rPr>
                <w:rFonts w:ascii="Times New Roman" w:hAnsi="Times New Roman" w:cs="Times New Roman"/>
                <w:color w:val="000000"/>
                <w:sz w:val="22"/>
                <w:szCs w:val="22"/>
              </w:rPr>
              <w:t>91.6)</w:t>
            </w:r>
          </w:p>
        </w:tc>
        <w:tc>
          <w:tcPr>
            <w:tcW w:w="2126" w:type="dxa"/>
            <w:vAlign w:val="bottom"/>
          </w:tcPr>
          <w:p w14:paraId="1763BB6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132  (</w:t>
            </w:r>
            <w:proofErr w:type="gramEnd"/>
            <w:r w:rsidRPr="00CB423E">
              <w:rPr>
                <w:rFonts w:ascii="Times New Roman" w:hAnsi="Times New Roman" w:cs="Times New Roman"/>
                <w:color w:val="000000"/>
                <w:sz w:val="22"/>
                <w:szCs w:val="22"/>
              </w:rPr>
              <w:t>89.2)</w:t>
            </w:r>
          </w:p>
        </w:tc>
        <w:tc>
          <w:tcPr>
            <w:tcW w:w="2126" w:type="dxa"/>
            <w:vAlign w:val="bottom"/>
          </w:tcPr>
          <w:p w14:paraId="6819C95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285  (</w:t>
            </w:r>
            <w:proofErr w:type="gramEnd"/>
            <w:r w:rsidRPr="00CB423E">
              <w:rPr>
                <w:rFonts w:ascii="Times New Roman" w:hAnsi="Times New Roman" w:cs="Times New Roman"/>
                <w:color w:val="000000"/>
                <w:sz w:val="22"/>
                <w:szCs w:val="22"/>
              </w:rPr>
              <w:t>90.5)</w:t>
            </w:r>
          </w:p>
        </w:tc>
      </w:tr>
      <w:tr w:rsidR="00BD03E5" w:rsidRPr="00CB423E" w14:paraId="73393196" w14:textId="77777777" w:rsidTr="00D6645B">
        <w:tc>
          <w:tcPr>
            <w:tcW w:w="2689" w:type="dxa"/>
            <w:vAlign w:val="bottom"/>
          </w:tcPr>
          <w:p w14:paraId="67E93F0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color w:val="000000"/>
                <w:sz w:val="22"/>
                <w:szCs w:val="22"/>
              </w:rPr>
              <w:t>Not recorded</w:t>
            </w:r>
          </w:p>
        </w:tc>
        <w:tc>
          <w:tcPr>
            <w:tcW w:w="2126" w:type="dxa"/>
            <w:vAlign w:val="bottom"/>
          </w:tcPr>
          <w:p w14:paraId="7A236D71"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w:t>
            </w:r>
          </w:p>
        </w:tc>
        <w:tc>
          <w:tcPr>
            <w:tcW w:w="2126" w:type="dxa"/>
            <w:vAlign w:val="bottom"/>
          </w:tcPr>
          <w:p w14:paraId="3C2A84F5"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2126" w:type="dxa"/>
            <w:vAlign w:val="bottom"/>
          </w:tcPr>
          <w:p w14:paraId="463B7D0D"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w:t>
            </w:r>
          </w:p>
        </w:tc>
      </w:tr>
      <w:tr w:rsidR="00BD03E5" w:rsidRPr="00CB423E" w14:paraId="78F20B50" w14:textId="77777777" w:rsidTr="00D6645B">
        <w:tc>
          <w:tcPr>
            <w:tcW w:w="2689" w:type="dxa"/>
          </w:tcPr>
          <w:p w14:paraId="74304DD6"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126" w:type="dxa"/>
            <w:vAlign w:val="center"/>
          </w:tcPr>
          <w:p w14:paraId="7C26FECE"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F0A0C9C"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3F92AC8A"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21FE8566" w14:textId="77777777" w:rsidTr="00D6645B">
        <w:tc>
          <w:tcPr>
            <w:tcW w:w="2689" w:type="dxa"/>
            <w:vAlign w:val="center"/>
          </w:tcPr>
          <w:p w14:paraId="78A8EC7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126" w:type="dxa"/>
            <w:vAlign w:val="bottom"/>
          </w:tcPr>
          <w:p w14:paraId="038409A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14</w:t>
            </w:r>
          </w:p>
        </w:tc>
        <w:tc>
          <w:tcPr>
            <w:tcW w:w="2126" w:type="dxa"/>
            <w:vAlign w:val="bottom"/>
          </w:tcPr>
          <w:p w14:paraId="7B738B6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16</w:t>
            </w:r>
          </w:p>
        </w:tc>
        <w:tc>
          <w:tcPr>
            <w:tcW w:w="2126" w:type="dxa"/>
            <w:vAlign w:val="bottom"/>
          </w:tcPr>
          <w:p w14:paraId="1AB80E0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30</w:t>
            </w:r>
          </w:p>
        </w:tc>
      </w:tr>
      <w:tr w:rsidR="00BD03E5" w:rsidRPr="00CB423E" w14:paraId="6A088C4D" w14:textId="77777777" w:rsidTr="00D6645B">
        <w:tc>
          <w:tcPr>
            <w:tcW w:w="2689" w:type="dxa"/>
          </w:tcPr>
          <w:p w14:paraId="3C505AA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126" w:type="dxa"/>
            <w:vAlign w:val="bottom"/>
          </w:tcPr>
          <w:p w14:paraId="71B23571"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6.14  (</w:t>
            </w:r>
            <w:proofErr w:type="gramEnd"/>
            <w:r w:rsidRPr="00CB423E">
              <w:rPr>
                <w:rFonts w:ascii="Times New Roman" w:hAnsi="Times New Roman" w:cs="Times New Roman"/>
                <w:color w:val="000000"/>
                <w:sz w:val="22"/>
                <w:szCs w:val="22"/>
              </w:rPr>
              <w:t>7.67)</w:t>
            </w:r>
          </w:p>
        </w:tc>
        <w:tc>
          <w:tcPr>
            <w:tcW w:w="2126" w:type="dxa"/>
            <w:vAlign w:val="bottom"/>
          </w:tcPr>
          <w:p w14:paraId="5CB9378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9.50  (</w:t>
            </w:r>
            <w:proofErr w:type="gramEnd"/>
            <w:r w:rsidRPr="00CB423E">
              <w:rPr>
                <w:rFonts w:ascii="Times New Roman" w:hAnsi="Times New Roman" w:cs="Times New Roman"/>
                <w:color w:val="000000"/>
                <w:sz w:val="22"/>
                <w:szCs w:val="22"/>
              </w:rPr>
              <w:t>11.44)</w:t>
            </w:r>
          </w:p>
        </w:tc>
        <w:tc>
          <w:tcPr>
            <w:tcW w:w="2126" w:type="dxa"/>
            <w:vAlign w:val="bottom"/>
          </w:tcPr>
          <w:p w14:paraId="4893D2B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7.93  (</w:t>
            </w:r>
            <w:proofErr w:type="gramEnd"/>
            <w:r w:rsidRPr="00CB423E">
              <w:rPr>
                <w:rFonts w:ascii="Times New Roman" w:hAnsi="Times New Roman" w:cs="Times New Roman"/>
                <w:color w:val="000000"/>
                <w:sz w:val="22"/>
                <w:szCs w:val="22"/>
              </w:rPr>
              <w:t>9.85)</w:t>
            </w:r>
          </w:p>
        </w:tc>
      </w:tr>
      <w:tr w:rsidR="00BD03E5" w:rsidRPr="00CB423E" w14:paraId="1575B76F" w14:textId="77777777" w:rsidTr="00D6645B">
        <w:tc>
          <w:tcPr>
            <w:tcW w:w="2689" w:type="dxa"/>
          </w:tcPr>
          <w:p w14:paraId="64FB588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126" w:type="dxa"/>
            <w:vAlign w:val="bottom"/>
          </w:tcPr>
          <w:p w14:paraId="1980758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3.00  </w:t>
            </w:r>
          </w:p>
        </w:tc>
        <w:tc>
          <w:tcPr>
            <w:tcW w:w="2126" w:type="dxa"/>
            <w:vAlign w:val="bottom"/>
          </w:tcPr>
          <w:p w14:paraId="702AB71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6.00  </w:t>
            </w:r>
          </w:p>
        </w:tc>
        <w:tc>
          <w:tcPr>
            <w:tcW w:w="2126" w:type="dxa"/>
            <w:vAlign w:val="bottom"/>
          </w:tcPr>
          <w:p w14:paraId="31BF5D9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5.50  </w:t>
            </w:r>
          </w:p>
        </w:tc>
      </w:tr>
      <w:tr w:rsidR="00BD03E5" w:rsidRPr="00CB423E" w14:paraId="5EC217EF" w14:textId="77777777" w:rsidTr="00D6645B">
        <w:tc>
          <w:tcPr>
            <w:tcW w:w="2689" w:type="dxa"/>
          </w:tcPr>
          <w:p w14:paraId="600AC76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126" w:type="dxa"/>
            <w:vAlign w:val="bottom"/>
          </w:tcPr>
          <w:p w14:paraId="1891CA50"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7.00</w:t>
            </w:r>
            <w:proofErr w:type="gramEnd"/>
            <w:r w:rsidRPr="00CB423E">
              <w:rPr>
                <w:rFonts w:ascii="Times New Roman" w:hAnsi="Times New Roman" w:cs="Times New Roman"/>
                <w:color w:val="000000"/>
                <w:sz w:val="22"/>
                <w:szCs w:val="22"/>
              </w:rPr>
              <w:t>, 5.00)</w:t>
            </w:r>
          </w:p>
        </w:tc>
        <w:tc>
          <w:tcPr>
            <w:tcW w:w="2126" w:type="dxa"/>
            <w:vAlign w:val="bottom"/>
          </w:tcPr>
          <w:p w14:paraId="2C0B2280"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(2.50</w:t>
            </w:r>
            <w:proofErr w:type="gramStart"/>
            <w:r w:rsidRPr="00CB423E">
              <w:rPr>
                <w:rFonts w:ascii="Times New Roman" w:hAnsi="Times New Roman" w:cs="Times New Roman"/>
                <w:color w:val="000000"/>
                <w:sz w:val="22"/>
                <w:szCs w:val="22"/>
              </w:rPr>
              <w:t>,  10.50</w:t>
            </w:r>
            <w:proofErr w:type="gramEnd"/>
            <w:r w:rsidRPr="00CB423E">
              <w:rPr>
                <w:rFonts w:ascii="Times New Roman" w:hAnsi="Times New Roman" w:cs="Times New Roman"/>
                <w:color w:val="000000"/>
                <w:sz w:val="22"/>
                <w:szCs w:val="22"/>
              </w:rPr>
              <w:t>, 8.00)</w:t>
            </w:r>
          </w:p>
        </w:tc>
        <w:tc>
          <w:tcPr>
            <w:tcW w:w="2126" w:type="dxa"/>
            <w:vAlign w:val="bottom"/>
          </w:tcPr>
          <w:p w14:paraId="42374E42"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10.00</w:t>
            </w:r>
            <w:proofErr w:type="gramEnd"/>
            <w:r w:rsidRPr="00CB423E">
              <w:rPr>
                <w:rFonts w:ascii="Times New Roman" w:hAnsi="Times New Roman" w:cs="Times New Roman"/>
                <w:color w:val="000000"/>
                <w:sz w:val="22"/>
                <w:szCs w:val="22"/>
              </w:rPr>
              <w:t>, 8.00)</w:t>
            </w:r>
          </w:p>
        </w:tc>
      </w:tr>
      <w:tr w:rsidR="00BD03E5" w:rsidRPr="00CB423E" w14:paraId="349C2959" w14:textId="77777777" w:rsidTr="00D6645B">
        <w:tc>
          <w:tcPr>
            <w:tcW w:w="2689" w:type="dxa"/>
          </w:tcPr>
          <w:p w14:paraId="571D237C"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126" w:type="dxa"/>
            <w:vAlign w:val="bottom"/>
          </w:tcPr>
          <w:p w14:paraId="13E728F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29.00</w:t>
            </w:r>
            <w:proofErr w:type="gramEnd"/>
            <w:r w:rsidRPr="00CB423E">
              <w:rPr>
                <w:rFonts w:ascii="Times New Roman" w:hAnsi="Times New Roman" w:cs="Times New Roman"/>
                <w:color w:val="000000"/>
                <w:sz w:val="22"/>
                <w:szCs w:val="22"/>
              </w:rPr>
              <w:t>]</w:t>
            </w:r>
          </w:p>
        </w:tc>
        <w:tc>
          <w:tcPr>
            <w:tcW w:w="2126" w:type="dxa"/>
            <w:vAlign w:val="bottom"/>
          </w:tcPr>
          <w:p w14:paraId="261B21D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47.00</w:t>
            </w:r>
            <w:proofErr w:type="gramEnd"/>
            <w:r w:rsidRPr="00CB423E">
              <w:rPr>
                <w:rFonts w:ascii="Times New Roman" w:hAnsi="Times New Roman" w:cs="Times New Roman"/>
                <w:color w:val="000000"/>
                <w:sz w:val="22"/>
                <w:szCs w:val="22"/>
              </w:rPr>
              <w:t>]</w:t>
            </w:r>
          </w:p>
        </w:tc>
        <w:tc>
          <w:tcPr>
            <w:tcW w:w="2126" w:type="dxa"/>
            <w:vAlign w:val="bottom"/>
          </w:tcPr>
          <w:p w14:paraId="79EDD89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47.00</w:t>
            </w:r>
            <w:proofErr w:type="gramEnd"/>
            <w:r w:rsidRPr="00CB423E">
              <w:rPr>
                <w:rFonts w:ascii="Times New Roman" w:hAnsi="Times New Roman" w:cs="Times New Roman"/>
                <w:color w:val="000000"/>
                <w:sz w:val="22"/>
                <w:szCs w:val="22"/>
              </w:rPr>
              <w:t>]</w:t>
            </w:r>
          </w:p>
        </w:tc>
      </w:tr>
      <w:tr w:rsidR="00BD03E5" w:rsidRPr="00CB423E" w14:paraId="10CDC545" w14:textId="77777777" w:rsidTr="00D6645B">
        <w:tc>
          <w:tcPr>
            <w:tcW w:w="2689" w:type="dxa"/>
          </w:tcPr>
          <w:p w14:paraId="65EB1039"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indirect therapy;</w:t>
            </w:r>
          </w:p>
        </w:tc>
        <w:tc>
          <w:tcPr>
            <w:tcW w:w="2126" w:type="dxa"/>
            <w:vAlign w:val="center"/>
          </w:tcPr>
          <w:p w14:paraId="05DA5332"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3B65BA4"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5E65814"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5DB8D386" w14:textId="77777777" w:rsidTr="00D6645B">
        <w:tc>
          <w:tcPr>
            <w:tcW w:w="2689" w:type="dxa"/>
          </w:tcPr>
          <w:p w14:paraId="41159EE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757E4F5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09B6E91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4918F69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r>
      <w:tr w:rsidR="00BD03E5" w:rsidRPr="00CB423E" w14:paraId="580B4140" w14:textId="77777777" w:rsidTr="00D6645B">
        <w:tc>
          <w:tcPr>
            <w:tcW w:w="2689" w:type="dxa"/>
          </w:tcPr>
          <w:p w14:paraId="16979F4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51C5902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166  (</w:t>
            </w:r>
            <w:proofErr w:type="gramEnd"/>
            <w:r w:rsidRPr="00CB423E">
              <w:rPr>
                <w:rFonts w:ascii="Times New Roman" w:hAnsi="Times New Roman" w:cs="Times New Roman"/>
                <w:color w:val="000000"/>
                <w:sz w:val="22"/>
                <w:szCs w:val="22"/>
              </w:rPr>
              <w:t>100.0)</w:t>
            </w:r>
          </w:p>
        </w:tc>
        <w:tc>
          <w:tcPr>
            <w:tcW w:w="2126" w:type="dxa"/>
            <w:vAlign w:val="bottom"/>
          </w:tcPr>
          <w:p w14:paraId="2338E91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148  (</w:t>
            </w:r>
            <w:proofErr w:type="gramEnd"/>
            <w:r w:rsidRPr="00CB423E">
              <w:rPr>
                <w:rFonts w:ascii="Times New Roman" w:hAnsi="Times New Roman" w:cs="Times New Roman"/>
                <w:color w:val="000000"/>
                <w:sz w:val="22"/>
                <w:szCs w:val="22"/>
              </w:rPr>
              <w:t>100.0)</w:t>
            </w:r>
          </w:p>
        </w:tc>
        <w:tc>
          <w:tcPr>
            <w:tcW w:w="2126" w:type="dxa"/>
            <w:vAlign w:val="bottom"/>
          </w:tcPr>
          <w:p w14:paraId="5952C98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314  (</w:t>
            </w:r>
            <w:proofErr w:type="gramEnd"/>
            <w:r w:rsidRPr="00CB423E">
              <w:rPr>
                <w:rFonts w:ascii="Times New Roman" w:hAnsi="Times New Roman" w:cs="Times New Roman"/>
                <w:color w:val="000000"/>
                <w:sz w:val="22"/>
                <w:szCs w:val="22"/>
              </w:rPr>
              <w:t>100.0)</w:t>
            </w:r>
          </w:p>
        </w:tc>
      </w:tr>
      <w:tr w:rsidR="00BD03E5" w:rsidRPr="00CB423E" w14:paraId="19FE246C" w14:textId="77777777" w:rsidTr="00D6645B">
        <w:tc>
          <w:tcPr>
            <w:tcW w:w="2689" w:type="dxa"/>
          </w:tcPr>
          <w:p w14:paraId="42D306F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34BF4650"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2126" w:type="dxa"/>
            <w:vAlign w:val="bottom"/>
          </w:tcPr>
          <w:p w14:paraId="28F94C52"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w:t>
            </w:r>
          </w:p>
        </w:tc>
        <w:tc>
          <w:tcPr>
            <w:tcW w:w="2126" w:type="dxa"/>
            <w:vAlign w:val="bottom"/>
          </w:tcPr>
          <w:p w14:paraId="7EF1B6C8"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w:t>
            </w:r>
          </w:p>
        </w:tc>
      </w:tr>
      <w:tr w:rsidR="00BD03E5" w:rsidRPr="00CB423E" w14:paraId="1C35FCBF" w14:textId="77777777" w:rsidTr="00D6645B">
        <w:tc>
          <w:tcPr>
            <w:tcW w:w="2689" w:type="dxa"/>
          </w:tcPr>
          <w:p w14:paraId="45C81030"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126" w:type="dxa"/>
            <w:vAlign w:val="center"/>
          </w:tcPr>
          <w:p w14:paraId="2721C9D2"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6484299"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D2FC219"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437B6D42" w14:textId="77777777" w:rsidTr="00D6645B">
        <w:tc>
          <w:tcPr>
            <w:tcW w:w="2689" w:type="dxa"/>
            <w:vAlign w:val="center"/>
          </w:tcPr>
          <w:p w14:paraId="5E2DDFA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126" w:type="dxa"/>
            <w:vAlign w:val="bottom"/>
          </w:tcPr>
          <w:p w14:paraId="20EB348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7A4B3E3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339DB02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r>
      <w:tr w:rsidR="00BD03E5" w:rsidRPr="00CB423E" w14:paraId="1634D49E" w14:textId="77777777" w:rsidTr="00D6645B">
        <w:tc>
          <w:tcPr>
            <w:tcW w:w="2689" w:type="dxa"/>
          </w:tcPr>
          <w:p w14:paraId="711B537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126" w:type="dxa"/>
            <w:vAlign w:val="center"/>
          </w:tcPr>
          <w:p w14:paraId="405D076B"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w:t>
            </w:r>
          </w:p>
        </w:tc>
        <w:tc>
          <w:tcPr>
            <w:tcW w:w="2126" w:type="dxa"/>
            <w:vAlign w:val="center"/>
          </w:tcPr>
          <w:p w14:paraId="4BF266F7"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c>
          <w:tcPr>
            <w:tcW w:w="2126" w:type="dxa"/>
            <w:vAlign w:val="center"/>
          </w:tcPr>
          <w:p w14:paraId="2D64FC6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r>
      <w:tr w:rsidR="00BD03E5" w:rsidRPr="00CB423E" w14:paraId="022B8C43" w14:textId="77777777" w:rsidTr="00D6645B">
        <w:tc>
          <w:tcPr>
            <w:tcW w:w="2689" w:type="dxa"/>
          </w:tcPr>
          <w:p w14:paraId="03CD5DE9"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Median (LQ, UQ, IQR)</w:t>
            </w:r>
          </w:p>
        </w:tc>
        <w:tc>
          <w:tcPr>
            <w:tcW w:w="2126" w:type="dxa"/>
            <w:vAlign w:val="center"/>
          </w:tcPr>
          <w:p w14:paraId="78986312"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w:t>
            </w:r>
          </w:p>
        </w:tc>
        <w:tc>
          <w:tcPr>
            <w:tcW w:w="2126" w:type="dxa"/>
            <w:vAlign w:val="center"/>
          </w:tcPr>
          <w:p w14:paraId="091DA8E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c>
          <w:tcPr>
            <w:tcW w:w="2126" w:type="dxa"/>
            <w:vAlign w:val="center"/>
          </w:tcPr>
          <w:p w14:paraId="51E6111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r>
      <w:tr w:rsidR="00BD03E5" w:rsidRPr="00CB423E" w14:paraId="12854A46" w14:textId="77777777" w:rsidTr="00D6645B">
        <w:tc>
          <w:tcPr>
            <w:tcW w:w="2689" w:type="dxa"/>
          </w:tcPr>
          <w:p w14:paraId="5BB08A14"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126" w:type="dxa"/>
            <w:vAlign w:val="center"/>
          </w:tcPr>
          <w:p w14:paraId="1EAE13C3" w14:textId="77777777" w:rsidR="00BD03E5" w:rsidRPr="00CB423E" w:rsidRDefault="00BD03E5" w:rsidP="008A07C7">
            <w:pPr>
              <w:jc w:val="center"/>
              <w:rPr>
                <w:rFonts w:ascii="Times New Roman" w:hAnsi="Times New Roman" w:cs="Times New Roman"/>
                <w:sz w:val="22"/>
                <w:szCs w:val="22"/>
              </w:rPr>
            </w:pPr>
            <w:r w:rsidRPr="00CB423E">
              <w:rPr>
                <w:rFonts w:ascii="Times New Roman" w:hAnsi="Times New Roman" w:cs="Times New Roman"/>
                <w:sz w:val="22"/>
                <w:szCs w:val="22"/>
              </w:rPr>
              <w:t>.</w:t>
            </w:r>
          </w:p>
        </w:tc>
        <w:tc>
          <w:tcPr>
            <w:tcW w:w="2126" w:type="dxa"/>
            <w:vAlign w:val="center"/>
          </w:tcPr>
          <w:p w14:paraId="1738D8F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c>
          <w:tcPr>
            <w:tcW w:w="2126" w:type="dxa"/>
            <w:vAlign w:val="center"/>
          </w:tcPr>
          <w:p w14:paraId="7AE7326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sz w:val="22"/>
                <w:szCs w:val="22"/>
              </w:rPr>
              <w:t>.</w:t>
            </w:r>
          </w:p>
        </w:tc>
      </w:tr>
      <w:tr w:rsidR="00BD03E5" w:rsidRPr="00CB423E" w14:paraId="69E72B48" w14:textId="77777777" w:rsidTr="00D6645B">
        <w:tc>
          <w:tcPr>
            <w:tcW w:w="2689" w:type="dxa"/>
          </w:tcPr>
          <w:p w14:paraId="1E7F2364" w14:textId="77777777" w:rsidR="00BD03E5" w:rsidRPr="00CB423E" w:rsidRDefault="00BD03E5" w:rsidP="008A07C7">
            <w:pPr>
              <w:jc w:val="right"/>
              <w:rPr>
                <w:rFonts w:ascii="Times New Roman" w:hAnsi="Times New Roman" w:cs="Times New Roman"/>
                <w:sz w:val="22"/>
                <w:szCs w:val="22"/>
              </w:rPr>
            </w:pPr>
          </w:p>
        </w:tc>
        <w:tc>
          <w:tcPr>
            <w:tcW w:w="2126" w:type="dxa"/>
            <w:vAlign w:val="center"/>
          </w:tcPr>
          <w:p w14:paraId="0E7D8381"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002AACFB"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003AC6BF"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33A4D8BD" w14:textId="77777777" w:rsidTr="00D6645B">
        <w:tc>
          <w:tcPr>
            <w:tcW w:w="2689" w:type="dxa"/>
          </w:tcPr>
          <w:p w14:paraId="64746393" w14:textId="2F492C83"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Seen by local SLT;</w:t>
            </w:r>
          </w:p>
        </w:tc>
        <w:tc>
          <w:tcPr>
            <w:tcW w:w="2126" w:type="dxa"/>
            <w:vAlign w:val="center"/>
          </w:tcPr>
          <w:p w14:paraId="601CF157"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16388DF"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286ACEC"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4E6580EE" w14:textId="77777777" w:rsidTr="00D6645B">
        <w:tc>
          <w:tcPr>
            <w:tcW w:w="2689" w:type="dxa"/>
          </w:tcPr>
          <w:p w14:paraId="561BA00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7CD61BE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74  (</w:t>
            </w:r>
            <w:proofErr w:type="gramEnd"/>
            <w:r w:rsidRPr="00CB423E">
              <w:rPr>
                <w:rFonts w:ascii="Times New Roman" w:hAnsi="Times New Roman" w:cs="Times New Roman"/>
                <w:color w:val="000000"/>
                <w:sz w:val="22"/>
                <w:szCs w:val="22"/>
              </w:rPr>
              <w:t>40.0)</w:t>
            </w:r>
          </w:p>
        </w:tc>
        <w:tc>
          <w:tcPr>
            <w:tcW w:w="2126" w:type="dxa"/>
            <w:vAlign w:val="bottom"/>
          </w:tcPr>
          <w:p w14:paraId="3CFA63E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70  (</w:t>
            </w:r>
            <w:proofErr w:type="gramEnd"/>
            <w:r w:rsidRPr="00CB423E">
              <w:rPr>
                <w:rFonts w:ascii="Times New Roman" w:hAnsi="Times New Roman" w:cs="Times New Roman"/>
                <w:color w:val="000000"/>
                <w:sz w:val="22"/>
                <w:szCs w:val="22"/>
              </w:rPr>
              <w:t>40.7)</w:t>
            </w:r>
          </w:p>
        </w:tc>
        <w:tc>
          <w:tcPr>
            <w:tcW w:w="2126" w:type="dxa"/>
            <w:vAlign w:val="bottom"/>
          </w:tcPr>
          <w:p w14:paraId="6CD8A60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144  (</w:t>
            </w:r>
            <w:proofErr w:type="gramEnd"/>
            <w:r w:rsidRPr="00CB423E">
              <w:rPr>
                <w:rFonts w:ascii="Times New Roman" w:hAnsi="Times New Roman" w:cs="Times New Roman"/>
                <w:color w:val="000000"/>
                <w:sz w:val="22"/>
                <w:szCs w:val="22"/>
              </w:rPr>
              <w:t>40.3)</w:t>
            </w:r>
          </w:p>
        </w:tc>
      </w:tr>
      <w:tr w:rsidR="00BD03E5" w:rsidRPr="00CB423E" w14:paraId="285A7ACF" w14:textId="77777777" w:rsidTr="00D6645B">
        <w:tc>
          <w:tcPr>
            <w:tcW w:w="2689" w:type="dxa"/>
          </w:tcPr>
          <w:p w14:paraId="270FFB0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2B1D5FA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111  (</w:t>
            </w:r>
            <w:proofErr w:type="gramEnd"/>
            <w:r w:rsidRPr="00CB423E">
              <w:rPr>
                <w:rFonts w:ascii="Times New Roman" w:hAnsi="Times New Roman" w:cs="Times New Roman"/>
                <w:color w:val="000000"/>
                <w:sz w:val="22"/>
                <w:szCs w:val="22"/>
              </w:rPr>
              <w:t>60.0)</w:t>
            </w:r>
          </w:p>
        </w:tc>
        <w:tc>
          <w:tcPr>
            <w:tcW w:w="2126" w:type="dxa"/>
            <w:vAlign w:val="bottom"/>
          </w:tcPr>
          <w:p w14:paraId="20EC7BE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102  (</w:t>
            </w:r>
            <w:proofErr w:type="gramEnd"/>
            <w:r w:rsidRPr="00CB423E">
              <w:rPr>
                <w:rFonts w:ascii="Times New Roman" w:hAnsi="Times New Roman" w:cs="Times New Roman"/>
                <w:color w:val="000000"/>
                <w:sz w:val="22"/>
                <w:szCs w:val="22"/>
              </w:rPr>
              <w:t>59.3)</w:t>
            </w:r>
          </w:p>
        </w:tc>
        <w:tc>
          <w:tcPr>
            <w:tcW w:w="2126" w:type="dxa"/>
            <w:vAlign w:val="bottom"/>
          </w:tcPr>
          <w:p w14:paraId="2B599FF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213  (</w:t>
            </w:r>
            <w:proofErr w:type="gramEnd"/>
            <w:r w:rsidRPr="00CB423E">
              <w:rPr>
                <w:rFonts w:ascii="Times New Roman" w:hAnsi="Times New Roman" w:cs="Times New Roman"/>
                <w:color w:val="000000"/>
                <w:sz w:val="22"/>
                <w:szCs w:val="22"/>
              </w:rPr>
              <w:t>59.7)</w:t>
            </w:r>
          </w:p>
        </w:tc>
      </w:tr>
      <w:tr w:rsidR="00BD03E5" w:rsidRPr="00CB423E" w14:paraId="73161B52" w14:textId="77777777" w:rsidTr="00D6645B">
        <w:tc>
          <w:tcPr>
            <w:tcW w:w="2689" w:type="dxa"/>
          </w:tcPr>
          <w:p w14:paraId="322613E4"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Reviewed/monitored;</w:t>
            </w:r>
          </w:p>
        </w:tc>
        <w:tc>
          <w:tcPr>
            <w:tcW w:w="2126" w:type="dxa"/>
            <w:vAlign w:val="center"/>
          </w:tcPr>
          <w:p w14:paraId="79D5F09C"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1F7C8842"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078421EC"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B1ED1D3" w14:textId="77777777" w:rsidTr="00D6645B">
        <w:tc>
          <w:tcPr>
            <w:tcW w:w="2689" w:type="dxa"/>
          </w:tcPr>
          <w:p w14:paraId="322308A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050FF63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69.2)</w:t>
            </w:r>
          </w:p>
        </w:tc>
        <w:tc>
          <w:tcPr>
            <w:tcW w:w="2126" w:type="dxa"/>
            <w:vAlign w:val="bottom"/>
          </w:tcPr>
          <w:p w14:paraId="5065660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40  (</w:t>
            </w:r>
            <w:proofErr w:type="gramEnd"/>
            <w:r w:rsidRPr="00CB423E">
              <w:rPr>
                <w:rFonts w:ascii="Times New Roman" w:hAnsi="Times New Roman" w:cs="Times New Roman"/>
                <w:color w:val="000000"/>
                <w:sz w:val="22"/>
                <w:szCs w:val="22"/>
              </w:rPr>
              <w:t>72.7)</w:t>
            </w:r>
          </w:p>
        </w:tc>
        <w:tc>
          <w:tcPr>
            <w:tcW w:w="2126" w:type="dxa"/>
            <w:vAlign w:val="bottom"/>
          </w:tcPr>
          <w:p w14:paraId="5D07463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76  (</w:t>
            </w:r>
            <w:proofErr w:type="gramEnd"/>
            <w:r w:rsidRPr="00CB423E">
              <w:rPr>
                <w:rFonts w:ascii="Times New Roman" w:hAnsi="Times New Roman" w:cs="Times New Roman"/>
                <w:color w:val="000000"/>
                <w:sz w:val="22"/>
                <w:szCs w:val="22"/>
              </w:rPr>
              <w:t>71.0)</w:t>
            </w:r>
          </w:p>
        </w:tc>
      </w:tr>
      <w:tr w:rsidR="00BD03E5" w:rsidRPr="00CB423E" w14:paraId="71FF6F0F" w14:textId="77777777" w:rsidTr="00D6645B">
        <w:tc>
          <w:tcPr>
            <w:tcW w:w="2689" w:type="dxa"/>
          </w:tcPr>
          <w:p w14:paraId="68647DE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723F7A5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  (</w:t>
            </w:r>
            <w:proofErr w:type="gramEnd"/>
            <w:r w:rsidRPr="00CB423E">
              <w:rPr>
                <w:rFonts w:ascii="Times New Roman" w:hAnsi="Times New Roman" w:cs="Times New Roman"/>
                <w:color w:val="000000"/>
                <w:sz w:val="22"/>
                <w:szCs w:val="22"/>
              </w:rPr>
              <w:t>30.8)</w:t>
            </w:r>
          </w:p>
        </w:tc>
        <w:tc>
          <w:tcPr>
            <w:tcW w:w="2126" w:type="dxa"/>
            <w:vAlign w:val="bottom"/>
          </w:tcPr>
          <w:p w14:paraId="0845FB0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15  (</w:t>
            </w:r>
            <w:proofErr w:type="gramEnd"/>
            <w:r w:rsidRPr="00CB423E">
              <w:rPr>
                <w:rFonts w:ascii="Times New Roman" w:hAnsi="Times New Roman" w:cs="Times New Roman"/>
                <w:color w:val="000000"/>
                <w:sz w:val="22"/>
                <w:szCs w:val="22"/>
              </w:rPr>
              <w:t>27.3)</w:t>
            </w:r>
          </w:p>
        </w:tc>
        <w:tc>
          <w:tcPr>
            <w:tcW w:w="2126" w:type="dxa"/>
            <w:vAlign w:val="bottom"/>
          </w:tcPr>
          <w:p w14:paraId="7FBC330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31  (</w:t>
            </w:r>
            <w:proofErr w:type="gramEnd"/>
            <w:r w:rsidRPr="00CB423E">
              <w:rPr>
                <w:rFonts w:ascii="Times New Roman" w:hAnsi="Times New Roman" w:cs="Times New Roman"/>
                <w:color w:val="000000"/>
                <w:sz w:val="22"/>
                <w:szCs w:val="22"/>
              </w:rPr>
              <w:t>29.0)</w:t>
            </w:r>
          </w:p>
        </w:tc>
      </w:tr>
      <w:tr w:rsidR="00BD03E5" w:rsidRPr="00CB423E" w14:paraId="0D6864D1" w14:textId="77777777" w:rsidTr="00D6645B">
        <w:tc>
          <w:tcPr>
            <w:tcW w:w="2689" w:type="dxa"/>
          </w:tcPr>
          <w:p w14:paraId="6F547DAB"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176606A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22</w:t>
            </w:r>
          </w:p>
        </w:tc>
        <w:tc>
          <w:tcPr>
            <w:tcW w:w="2126" w:type="dxa"/>
            <w:vAlign w:val="bottom"/>
          </w:tcPr>
          <w:p w14:paraId="40190B8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15</w:t>
            </w:r>
          </w:p>
        </w:tc>
        <w:tc>
          <w:tcPr>
            <w:tcW w:w="2126" w:type="dxa"/>
            <w:vAlign w:val="bottom"/>
          </w:tcPr>
          <w:p w14:paraId="1BDD21D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37</w:t>
            </w:r>
          </w:p>
        </w:tc>
      </w:tr>
      <w:tr w:rsidR="00BD03E5" w:rsidRPr="00CB423E" w14:paraId="54356FB7" w14:textId="77777777" w:rsidTr="00D6645B">
        <w:tc>
          <w:tcPr>
            <w:tcW w:w="2689" w:type="dxa"/>
          </w:tcPr>
          <w:p w14:paraId="78F05760"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126" w:type="dxa"/>
            <w:vAlign w:val="center"/>
          </w:tcPr>
          <w:p w14:paraId="3754F995"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1F79EC5"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392DD03"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471D400F" w14:textId="77777777" w:rsidTr="00D6645B">
        <w:tc>
          <w:tcPr>
            <w:tcW w:w="2689" w:type="dxa"/>
            <w:vAlign w:val="center"/>
          </w:tcPr>
          <w:p w14:paraId="210B9F1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126" w:type="dxa"/>
            <w:vAlign w:val="bottom"/>
          </w:tcPr>
          <w:p w14:paraId="55E3068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36</w:t>
            </w:r>
          </w:p>
        </w:tc>
        <w:tc>
          <w:tcPr>
            <w:tcW w:w="2126" w:type="dxa"/>
            <w:vAlign w:val="bottom"/>
          </w:tcPr>
          <w:p w14:paraId="017D51D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39</w:t>
            </w:r>
          </w:p>
        </w:tc>
        <w:tc>
          <w:tcPr>
            <w:tcW w:w="2126" w:type="dxa"/>
            <w:vAlign w:val="bottom"/>
          </w:tcPr>
          <w:p w14:paraId="3FB969D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75</w:t>
            </w:r>
          </w:p>
        </w:tc>
      </w:tr>
      <w:tr w:rsidR="00BD03E5" w:rsidRPr="00CB423E" w14:paraId="491419DA" w14:textId="77777777" w:rsidTr="00D6645B">
        <w:tc>
          <w:tcPr>
            <w:tcW w:w="2689" w:type="dxa"/>
          </w:tcPr>
          <w:p w14:paraId="482F492E"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126" w:type="dxa"/>
            <w:vAlign w:val="bottom"/>
          </w:tcPr>
          <w:p w14:paraId="5917395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4.72  (</w:t>
            </w:r>
            <w:proofErr w:type="gramEnd"/>
            <w:r w:rsidRPr="00CB423E">
              <w:rPr>
                <w:rFonts w:ascii="Times New Roman" w:hAnsi="Times New Roman" w:cs="Times New Roman"/>
                <w:color w:val="000000"/>
                <w:sz w:val="22"/>
                <w:szCs w:val="22"/>
              </w:rPr>
              <w:t>9.38)</w:t>
            </w:r>
          </w:p>
        </w:tc>
        <w:tc>
          <w:tcPr>
            <w:tcW w:w="2126" w:type="dxa"/>
            <w:vAlign w:val="bottom"/>
          </w:tcPr>
          <w:p w14:paraId="6B005B7B"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4.67  (</w:t>
            </w:r>
            <w:proofErr w:type="gramEnd"/>
            <w:r w:rsidRPr="00CB423E">
              <w:rPr>
                <w:rFonts w:ascii="Times New Roman" w:hAnsi="Times New Roman" w:cs="Times New Roman"/>
                <w:color w:val="000000"/>
                <w:sz w:val="22"/>
                <w:szCs w:val="22"/>
              </w:rPr>
              <w:t>9.62)</w:t>
            </w:r>
          </w:p>
        </w:tc>
        <w:tc>
          <w:tcPr>
            <w:tcW w:w="2126" w:type="dxa"/>
            <w:vAlign w:val="bottom"/>
          </w:tcPr>
          <w:p w14:paraId="07C26E7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4.69  (</w:t>
            </w:r>
            <w:proofErr w:type="gramEnd"/>
            <w:r w:rsidRPr="00CB423E">
              <w:rPr>
                <w:rFonts w:ascii="Times New Roman" w:hAnsi="Times New Roman" w:cs="Times New Roman"/>
                <w:color w:val="000000"/>
                <w:sz w:val="22"/>
                <w:szCs w:val="22"/>
              </w:rPr>
              <w:t>9.44)</w:t>
            </w:r>
          </w:p>
        </w:tc>
      </w:tr>
      <w:tr w:rsidR="00BD03E5" w:rsidRPr="00CB423E" w14:paraId="7CBC6680" w14:textId="77777777" w:rsidTr="00D6645B">
        <w:tc>
          <w:tcPr>
            <w:tcW w:w="2689" w:type="dxa"/>
          </w:tcPr>
          <w:p w14:paraId="2330A580"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126" w:type="dxa"/>
            <w:vAlign w:val="bottom"/>
          </w:tcPr>
          <w:p w14:paraId="1C49E92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2.00  </w:t>
            </w:r>
          </w:p>
        </w:tc>
        <w:tc>
          <w:tcPr>
            <w:tcW w:w="2126" w:type="dxa"/>
            <w:vAlign w:val="bottom"/>
          </w:tcPr>
          <w:p w14:paraId="5A826C3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3.00  </w:t>
            </w:r>
          </w:p>
        </w:tc>
        <w:tc>
          <w:tcPr>
            <w:tcW w:w="2126" w:type="dxa"/>
            <w:vAlign w:val="bottom"/>
          </w:tcPr>
          <w:p w14:paraId="587E34C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2.00  </w:t>
            </w:r>
          </w:p>
        </w:tc>
      </w:tr>
      <w:tr w:rsidR="00BD03E5" w:rsidRPr="00CB423E" w14:paraId="501B6803" w14:textId="77777777" w:rsidTr="00D6645B">
        <w:tc>
          <w:tcPr>
            <w:tcW w:w="2689" w:type="dxa"/>
          </w:tcPr>
          <w:p w14:paraId="62B5280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126" w:type="dxa"/>
            <w:vAlign w:val="bottom"/>
          </w:tcPr>
          <w:p w14:paraId="5ACD3AD4"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4.00</w:t>
            </w:r>
            <w:proofErr w:type="gramEnd"/>
            <w:r w:rsidRPr="00CB423E">
              <w:rPr>
                <w:rFonts w:ascii="Times New Roman" w:hAnsi="Times New Roman" w:cs="Times New Roman"/>
                <w:color w:val="000000"/>
                <w:sz w:val="22"/>
                <w:szCs w:val="22"/>
              </w:rPr>
              <w:t>, 3.00)</w:t>
            </w:r>
          </w:p>
        </w:tc>
        <w:tc>
          <w:tcPr>
            <w:tcW w:w="2126" w:type="dxa"/>
            <w:vAlign w:val="bottom"/>
          </w:tcPr>
          <w:p w14:paraId="0E56D041"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w:t>
            </w:r>
            <w:proofErr w:type="gramEnd"/>
            <w:r w:rsidRPr="00CB423E">
              <w:rPr>
                <w:rFonts w:ascii="Times New Roman" w:hAnsi="Times New Roman" w:cs="Times New Roman"/>
                <w:color w:val="000000"/>
                <w:sz w:val="22"/>
                <w:szCs w:val="22"/>
              </w:rPr>
              <w:t>, 4.00)</w:t>
            </w:r>
          </w:p>
        </w:tc>
        <w:tc>
          <w:tcPr>
            <w:tcW w:w="2126" w:type="dxa"/>
            <w:vAlign w:val="bottom"/>
          </w:tcPr>
          <w:p w14:paraId="337FFD0B"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w:t>
            </w:r>
            <w:proofErr w:type="gramEnd"/>
            <w:r w:rsidRPr="00CB423E">
              <w:rPr>
                <w:rFonts w:ascii="Times New Roman" w:hAnsi="Times New Roman" w:cs="Times New Roman"/>
                <w:color w:val="000000"/>
                <w:sz w:val="22"/>
                <w:szCs w:val="22"/>
              </w:rPr>
              <w:t>, 4.00)</w:t>
            </w:r>
          </w:p>
        </w:tc>
      </w:tr>
      <w:tr w:rsidR="00BD03E5" w:rsidRPr="00CB423E" w14:paraId="22C84B27" w14:textId="77777777" w:rsidTr="00D6645B">
        <w:tc>
          <w:tcPr>
            <w:tcW w:w="2689" w:type="dxa"/>
          </w:tcPr>
          <w:p w14:paraId="46720CD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126" w:type="dxa"/>
            <w:vAlign w:val="bottom"/>
          </w:tcPr>
          <w:p w14:paraId="20634E1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50.00</w:t>
            </w:r>
            <w:proofErr w:type="gramEnd"/>
            <w:r w:rsidRPr="00CB423E">
              <w:rPr>
                <w:rFonts w:ascii="Times New Roman" w:hAnsi="Times New Roman" w:cs="Times New Roman"/>
                <w:color w:val="000000"/>
                <w:sz w:val="22"/>
                <w:szCs w:val="22"/>
              </w:rPr>
              <w:t>]</w:t>
            </w:r>
          </w:p>
        </w:tc>
        <w:tc>
          <w:tcPr>
            <w:tcW w:w="2126" w:type="dxa"/>
            <w:vAlign w:val="bottom"/>
          </w:tcPr>
          <w:p w14:paraId="1CB8058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62.00</w:t>
            </w:r>
            <w:proofErr w:type="gramEnd"/>
            <w:r w:rsidRPr="00CB423E">
              <w:rPr>
                <w:rFonts w:ascii="Times New Roman" w:hAnsi="Times New Roman" w:cs="Times New Roman"/>
                <w:color w:val="000000"/>
                <w:sz w:val="22"/>
                <w:szCs w:val="22"/>
              </w:rPr>
              <w:t>]</w:t>
            </w:r>
          </w:p>
        </w:tc>
        <w:tc>
          <w:tcPr>
            <w:tcW w:w="2126" w:type="dxa"/>
            <w:vAlign w:val="bottom"/>
          </w:tcPr>
          <w:p w14:paraId="5AB9BE5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62.00</w:t>
            </w:r>
            <w:proofErr w:type="gramEnd"/>
            <w:r w:rsidRPr="00CB423E">
              <w:rPr>
                <w:rFonts w:ascii="Times New Roman" w:hAnsi="Times New Roman" w:cs="Times New Roman"/>
                <w:color w:val="000000"/>
                <w:sz w:val="22"/>
                <w:szCs w:val="22"/>
              </w:rPr>
              <w:t>]</w:t>
            </w:r>
          </w:p>
        </w:tc>
      </w:tr>
      <w:tr w:rsidR="00BD03E5" w:rsidRPr="00CB423E" w14:paraId="3486036F" w14:textId="77777777" w:rsidTr="00D6645B">
        <w:tc>
          <w:tcPr>
            <w:tcW w:w="2689" w:type="dxa"/>
          </w:tcPr>
          <w:p w14:paraId="78F7E37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58DD62C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0</w:t>
            </w:r>
          </w:p>
        </w:tc>
        <w:tc>
          <w:tcPr>
            <w:tcW w:w="2126" w:type="dxa"/>
            <w:vAlign w:val="bottom"/>
          </w:tcPr>
          <w:p w14:paraId="4024634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c>
          <w:tcPr>
            <w:tcW w:w="2126" w:type="dxa"/>
            <w:vAlign w:val="bottom"/>
          </w:tcPr>
          <w:p w14:paraId="4F02ABCF"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w:t>
            </w:r>
          </w:p>
        </w:tc>
      </w:tr>
      <w:tr w:rsidR="00BD03E5" w:rsidRPr="00CB423E" w14:paraId="75864D86" w14:textId="77777777" w:rsidTr="00D6645B">
        <w:tc>
          <w:tcPr>
            <w:tcW w:w="2689" w:type="dxa"/>
          </w:tcPr>
          <w:p w14:paraId="143E8DFF" w14:textId="77777777" w:rsidR="00BD03E5" w:rsidRPr="00CB423E" w:rsidRDefault="00BD03E5" w:rsidP="008A07C7">
            <w:pPr>
              <w:rPr>
                <w:rFonts w:ascii="Times New Roman" w:hAnsi="Times New Roman" w:cs="Times New Roman"/>
                <w:b/>
                <w:sz w:val="22"/>
                <w:szCs w:val="22"/>
              </w:rPr>
            </w:pPr>
            <w:r w:rsidRPr="00CB423E">
              <w:rPr>
                <w:rFonts w:ascii="Times New Roman" w:hAnsi="Times New Roman" w:cs="Times New Roman"/>
                <w:b/>
                <w:sz w:val="22"/>
                <w:szCs w:val="22"/>
              </w:rPr>
              <w:t>Received direct therapy</w:t>
            </w:r>
          </w:p>
        </w:tc>
        <w:tc>
          <w:tcPr>
            <w:tcW w:w="2126" w:type="dxa"/>
            <w:vAlign w:val="center"/>
          </w:tcPr>
          <w:p w14:paraId="3EDA2CDB"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2F79065"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E6B4D6D"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2AAB0253" w14:textId="77777777" w:rsidTr="00D6645B">
        <w:tc>
          <w:tcPr>
            <w:tcW w:w="2689" w:type="dxa"/>
          </w:tcPr>
          <w:p w14:paraId="3C59027E"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3DC17C82"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36  (</w:t>
            </w:r>
            <w:proofErr w:type="gramEnd"/>
            <w:r w:rsidRPr="00CB423E">
              <w:rPr>
                <w:rFonts w:ascii="Times New Roman" w:hAnsi="Times New Roman" w:cs="Times New Roman"/>
                <w:color w:val="000000"/>
                <w:sz w:val="22"/>
                <w:szCs w:val="22"/>
              </w:rPr>
              <w:t>69.2)</w:t>
            </w:r>
          </w:p>
        </w:tc>
        <w:tc>
          <w:tcPr>
            <w:tcW w:w="2126" w:type="dxa"/>
            <w:vAlign w:val="bottom"/>
          </w:tcPr>
          <w:p w14:paraId="42D24DC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43  (</w:t>
            </w:r>
            <w:proofErr w:type="gramEnd"/>
            <w:r w:rsidRPr="00CB423E">
              <w:rPr>
                <w:rFonts w:ascii="Times New Roman" w:hAnsi="Times New Roman" w:cs="Times New Roman"/>
                <w:color w:val="000000"/>
                <w:sz w:val="22"/>
                <w:szCs w:val="22"/>
              </w:rPr>
              <w:t>76.8)</w:t>
            </w:r>
          </w:p>
        </w:tc>
        <w:tc>
          <w:tcPr>
            <w:tcW w:w="2126" w:type="dxa"/>
            <w:vAlign w:val="bottom"/>
          </w:tcPr>
          <w:p w14:paraId="18FFDC16"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79  (</w:t>
            </w:r>
            <w:proofErr w:type="gramEnd"/>
            <w:r w:rsidRPr="00CB423E">
              <w:rPr>
                <w:rFonts w:ascii="Times New Roman" w:hAnsi="Times New Roman" w:cs="Times New Roman"/>
                <w:color w:val="000000"/>
                <w:sz w:val="22"/>
                <w:szCs w:val="22"/>
              </w:rPr>
              <w:t>73.1)</w:t>
            </w:r>
          </w:p>
        </w:tc>
      </w:tr>
      <w:tr w:rsidR="00BD03E5" w:rsidRPr="00CB423E" w14:paraId="04797D38" w14:textId="77777777" w:rsidTr="00D6645B">
        <w:tc>
          <w:tcPr>
            <w:tcW w:w="2689" w:type="dxa"/>
          </w:tcPr>
          <w:p w14:paraId="7D84E4D1"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lastRenderedPageBreak/>
              <w:t>No; n (%)</w:t>
            </w:r>
          </w:p>
        </w:tc>
        <w:tc>
          <w:tcPr>
            <w:tcW w:w="2126" w:type="dxa"/>
            <w:vAlign w:val="bottom"/>
          </w:tcPr>
          <w:p w14:paraId="6E4B2EB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16  (</w:t>
            </w:r>
            <w:proofErr w:type="gramEnd"/>
            <w:r w:rsidRPr="00CB423E">
              <w:rPr>
                <w:rFonts w:ascii="Times New Roman" w:hAnsi="Times New Roman" w:cs="Times New Roman"/>
                <w:color w:val="000000"/>
                <w:sz w:val="22"/>
                <w:szCs w:val="22"/>
              </w:rPr>
              <w:t>30.8)</w:t>
            </w:r>
          </w:p>
        </w:tc>
        <w:tc>
          <w:tcPr>
            <w:tcW w:w="2126" w:type="dxa"/>
            <w:vAlign w:val="bottom"/>
          </w:tcPr>
          <w:p w14:paraId="554D22F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13  (</w:t>
            </w:r>
            <w:proofErr w:type="gramEnd"/>
            <w:r w:rsidRPr="00CB423E">
              <w:rPr>
                <w:rFonts w:ascii="Times New Roman" w:hAnsi="Times New Roman" w:cs="Times New Roman"/>
                <w:color w:val="000000"/>
                <w:sz w:val="22"/>
                <w:szCs w:val="22"/>
              </w:rPr>
              <w:t>23.2)</w:t>
            </w:r>
          </w:p>
        </w:tc>
        <w:tc>
          <w:tcPr>
            <w:tcW w:w="2126" w:type="dxa"/>
            <w:vAlign w:val="bottom"/>
          </w:tcPr>
          <w:p w14:paraId="0B422B08"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29  (</w:t>
            </w:r>
            <w:proofErr w:type="gramEnd"/>
            <w:r w:rsidRPr="00CB423E">
              <w:rPr>
                <w:rFonts w:ascii="Times New Roman" w:hAnsi="Times New Roman" w:cs="Times New Roman"/>
                <w:color w:val="000000"/>
                <w:sz w:val="22"/>
                <w:szCs w:val="22"/>
              </w:rPr>
              <w:t>26.9)</w:t>
            </w:r>
          </w:p>
        </w:tc>
      </w:tr>
      <w:tr w:rsidR="00BD03E5" w:rsidRPr="00CB423E" w14:paraId="76E1EC13" w14:textId="77777777" w:rsidTr="00D6645B">
        <w:tc>
          <w:tcPr>
            <w:tcW w:w="2689" w:type="dxa"/>
          </w:tcPr>
          <w:p w14:paraId="43C5805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0ADA8AB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22</w:t>
            </w:r>
          </w:p>
        </w:tc>
        <w:tc>
          <w:tcPr>
            <w:tcW w:w="2126" w:type="dxa"/>
            <w:vAlign w:val="bottom"/>
          </w:tcPr>
          <w:p w14:paraId="7D09406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14</w:t>
            </w:r>
          </w:p>
        </w:tc>
        <w:tc>
          <w:tcPr>
            <w:tcW w:w="2126" w:type="dxa"/>
            <w:vAlign w:val="bottom"/>
          </w:tcPr>
          <w:p w14:paraId="66F8EE7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36</w:t>
            </w:r>
          </w:p>
        </w:tc>
      </w:tr>
      <w:tr w:rsidR="00BD03E5" w:rsidRPr="00CB423E" w14:paraId="32CF5D96" w14:textId="77777777" w:rsidTr="00D6645B">
        <w:tc>
          <w:tcPr>
            <w:tcW w:w="2689" w:type="dxa"/>
          </w:tcPr>
          <w:p w14:paraId="542A9DB8"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126" w:type="dxa"/>
            <w:vAlign w:val="center"/>
          </w:tcPr>
          <w:p w14:paraId="01F18FC3"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B24DF3E"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4095183B"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6DF30D67" w14:textId="77777777" w:rsidTr="00D6645B">
        <w:tc>
          <w:tcPr>
            <w:tcW w:w="2689" w:type="dxa"/>
            <w:vAlign w:val="center"/>
          </w:tcPr>
          <w:p w14:paraId="5846084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126" w:type="dxa"/>
            <w:vAlign w:val="bottom"/>
          </w:tcPr>
          <w:p w14:paraId="11B85BE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36</w:t>
            </w:r>
          </w:p>
        </w:tc>
        <w:tc>
          <w:tcPr>
            <w:tcW w:w="2126" w:type="dxa"/>
            <w:vAlign w:val="bottom"/>
          </w:tcPr>
          <w:p w14:paraId="68AA1A5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43</w:t>
            </w:r>
          </w:p>
        </w:tc>
        <w:tc>
          <w:tcPr>
            <w:tcW w:w="2126" w:type="dxa"/>
            <w:vAlign w:val="bottom"/>
          </w:tcPr>
          <w:p w14:paraId="60C12D48"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79</w:t>
            </w:r>
          </w:p>
        </w:tc>
      </w:tr>
      <w:tr w:rsidR="00BD03E5" w:rsidRPr="00CB423E" w14:paraId="4034FDCB" w14:textId="77777777" w:rsidTr="00D6645B">
        <w:tc>
          <w:tcPr>
            <w:tcW w:w="2689" w:type="dxa"/>
          </w:tcPr>
          <w:p w14:paraId="205617FD"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126" w:type="dxa"/>
            <w:vAlign w:val="bottom"/>
          </w:tcPr>
          <w:p w14:paraId="21E30A3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18.06  (</w:t>
            </w:r>
            <w:proofErr w:type="gramEnd"/>
            <w:r w:rsidRPr="00CB423E">
              <w:rPr>
                <w:rFonts w:ascii="Times New Roman" w:hAnsi="Times New Roman" w:cs="Times New Roman"/>
                <w:color w:val="000000"/>
                <w:sz w:val="22"/>
                <w:szCs w:val="22"/>
              </w:rPr>
              <w:t>18.59)</w:t>
            </w:r>
          </w:p>
        </w:tc>
        <w:tc>
          <w:tcPr>
            <w:tcW w:w="2126" w:type="dxa"/>
            <w:vAlign w:val="bottom"/>
          </w:tcPr>
          <w:p w14:paraId="1E0BE0D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17.40  (</w:t>
            </w:r>
            <w:proofErr w:type="gramEnd"/>
            <w:r w:rsidRPr="00CB423E">
              <w:rPr>
                <w:rFonts w:ascii="Times New Roman" w:hAnsi="Times New Roman" w:cs="Times New Roman"/>
                <w:color w:val="000000"/>
                <w:sz w:val="22"/>
                <w:szCs w:val="22"/>
              </w:rPr>
              <w:t>21.56)</w:t>
            </w:r>
          </w:p>
        </w:tc>
        <w:tc>
          <w:tcPr>
            <w:tcW w:w="2126" w:type="dxa"/>
            <w:vAlign w:val="bottom"/>
          </w:tcPr>
          <w:p w14:paraId="48BE1B95"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17.70  (</w:t>
            </w:r>
            <w:proofErr w:type="gramEnd"/>
            <w:r w:rsidRPr="00CB423E">
              <w:rPr>
                <w:rFonts w:ascii="Times New Roman" w:hAnsi="Times New Roman" w:cs="Times New Roman"/>
                <w:color w:val="000000"/>
                <w:sz w:val="22"/>
                <w:szCs w:val="22"/>
              </w:rPr>
              <w:t>20.14)</w:t>
            </w:r>
          </w:p>
        </w:tc>
      </w:tr>
      <w:tr w:rsidR="00BD03E5" w:rsidRPr="00CB423E" w14:paraId="3D252692" w14:textId="77777777" w:rsidTr="00D6645B">
        <w:tc>
          <w:tcPr>
            <w:tcW w:w="2689" w:type="dxa"/>
          </w:tcPr>
          <w:p w14:paraId="4BF9265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126" w:type="dxa"/>
            <w:vAlign w:val="bottom"/>
          </w:tcPr>
          <w:p w14:paraId="3040D064"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10.00  </w:t>
            </w:r>
          </w:p>
        </w:tc>
        <w:tc>
          <w:tcPr>
            <w:tcW w:w="2126" w:type="dxa"/>
            <w:vAlign w:val="bottom"/>
          </w:tcPr>
          <w:p w14:paraId="41875EA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12.00  </w:t>
            </w:r>
          </w:p>
        </w:tc>
        <w:tc>
          <w:tcPr>
            <w:tcW w:w="2126" w:type="dxa"/>
            <w:vAlign w:val="bottom"/>
          </w:tcPr>
          <w:p w14:paraId="0147DE3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11.00  </w:t>
            </w:r>
          </w:p>
        </w:tc>
      </w:tr>
      <w:tr w:rsidR="00BD03E5" w:rsidRPr="00CB423E" w14:paraId="218F36A6" w14:textId="77777777" w:rsidTr="00D6645B">
        <w:tc>
          <w:tcPr>
            <w:tcW w:w="2689" w:type="dxa"/>
          </w:tcPr>
          <w:p w14:paraId="55457E2A"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126" w:type="dxa"/>
            <w:vAlign w:val="bottom"/>
          </w:tcPr>
          <w:p w14:paraId="6605EF5E"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(4.50</w:t>
            </w:r>
            <w:proofErr w:type="gramStart"/>
            <w:r w:rsidRPr="00CB423E">
              <w:rPr>
                <w:rFonts w:ascii="Times New Roman" w:hAnsi="Times New Roman" w:cs="Times New Roman"/>
                <w:color w:val="000000"/>
                <w:sz w:val="22"/>
                <w:szCs w:val="22"/>
              </w:rPr>
              <w:t>,  32.00</w:t>
            </w:r>
            <w:proofErr w:type="gramEnd"/>
            <w:r w:rsidRPr="00CB423E">
              <w:rPr>
                <w:rFonts w:ascii="Times New Roman" w:hAnsi="Times New Roman" w:cs="Times New Roman"/>
                <w:color w:val="000000"/>
                <w:sz w:val="22"/>
                <w:szCs w:val="22"/>
              </w:rPr>
              <w:t>, 27.50)</w:t>
            </w:r>
          </w:p>
        </w:tc>
        <w:tc>
          <w:tcPr>
            <w:tcW w:w="2126" w:type="dxa"/>
            <w:vAlign w:val="bottom"/>
          </w:tcPr>
          <w:p w14:paraId="0CBCC863"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(3.00</w:t>
            </w:r>
            <w:proofErr w:type="gramStart"/>
            <w:r w:rsidRPr="00CB423E">
              <w:rPr>
                <w:rFonts w:ascii="Times New Roman" w:hAnsi="Times New Roman" w:cs="Times New Roman"/>
                <w:color w:val="000000"/>
                <w:sz w:val="22"/>
                <w:szCs w:val="22"/>
              </w:rPr>
              <w:t>,  21.00</w:t>
            </w:r>
            <w:proofErr w:type="gramEnd"/>
            <w:r w:rsidRPr="00CB423E">
              <w:rPr>
                <w:rFonts w:ascii="Times New Roman" w:hAnsi="Times New Roman" w:cs="Times New Roman"/>
                <w:color w:val="000000"/>
                <w:sz w:val="22"/>
                <w:szCs w:val="22"/>
              </w:rPr>
              <w:t>, 18.00)</w:t>
            </w:r>
          </w:p>
        </w:tc>
        <w:tc>
          <w:tcPr>
            <w:tcW w:w="2126" w:type="dxa"/>
            <w:vAlign w:val="bottom"/>
          </w:tcPr>
          <w:p w14:paraId="41602C45"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(4.00</w:t>
            </w:r>
            <w:proofErr w:type="gramStart"/>
            <w:r w:rsidRPr="00CB423E">
              <w:rPr>
                <w:rFonts w:ascii="Times New Roman" w:hAnsi="Times New Roman" w:cs="Times New Roman"/>
                <w:color w:val="000000"/>
                <w:sz w:val="22"/>
                <w:szCs w:val="22"/>
              </w:rPr>
              <w:t>,  22.00</w:t>
            </w:r>
            <w:proofErr w:type="gramEnd"/>
            <w:r w:rsidRPr="00CB423E">
              <w:rPr>
                <w:rFonts w:ascii="Times New Roman" w:hAnsi="Times New Roman" w:cs="Times New Roman"/>
                <w:color w:val="000000"/>
                <w:sz w:val="22"/>
                <w:szCs w:val="22"/>
              </w:rPr>
              <w:t>, 18.00)</w:t>
            </w:r>
          </w:p>
        </w:tc>
      </w:tr>
      <w:tr w:rsidR="00BD03E5" w:rsidRPr="00CB423E" w14:paraId="4586A15D" w14:textId="77777777" w:rsidTr="00D6645B">
        <w:tc>
          <w:tcPr>
            <w:tcW w:w="2689" w:type="dxa"/>
          </w:tcPr>
          <w:p w14:paraId="0E304125"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126" w:type="dxa"/>
            <w:vAlign w:val="bottom"/>
          </w:tcPr>
          <w:p w14:paraId="6C3FDCD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64.00</w:t>
            </w:r>
            <w:proofErr w:type="gramEnd"/>
            <w:r w:rsidRPr="00CB423E">
              <w:rPr>
                <w:rFonts w:ascii="Times New Roman" w:hAnsi="Times New Roman" w:cs="Times New Roman"/>
                <w:color w:val="000000"/>
                <w:sz w:val="22"/>
                <w:szCs w:val="22"/>
              </w:rPr>
              <w:t>]</w:t>
            </w:r>
          </w:p>
        </w:tc>
        <w:tc>
          <w:tcPr>
            <w:tcW w:w="2126" w:type="dxa"/>
            <w:vAlign w:val="bottom"/>
          </w:tcPr>
          <w:p w14:paraId="6907167D"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99.00</w:t>
            </w:r>
            <w:proofErr w:type="gramEnd"/>
            <w:r w:rsidRPr="00CB423E">
              <w:rPr>
                <w:rFonts w:ascii="Times New Roman" w:hAnsi="Times New Roman" w:cs="Times New Roman"/>
                <w:color w:val="000000"/>
                <w:sz w:val="22"/>
                <w:szCs w:val="22"/>
              </w:rPr>
              <w:t>]</w:t>
            </w:r>
          </w:p>
        </w:tc>
        <w:tc>
          <w:tcPr>
            <w:tcW w:w="2126" w:type="dxa"/>
            <w:vAlign w:val="bottom"/>
          </w:tcPr>
          <w:p w14:paraId="4FF6AE3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99.00</w:t>
            </w:r>
            <w:proofErr w:type="gramEnd"/>
            <w:r w:rsidRPr="00CB423E">
              <w:rPr>
                <w:rFonts w:ascii="Times New Roman" w:hAnsi="Times New Roman" w:cs="Times New Roman"/>
                <w:color w:val="000000"/>
                <w:sz w:val="22"/>
                <w:szCs w:val="22"/>
              </w:rPr>
              <w:t>]</w:t>
            </w:r>
          </w:p>
        </w:tc>
      </w:tr>
      <w:tr w:rsidR="00BD03E5" w:rsidRPr="00CB423E" w14:paraId="67F9A13F" w14:textId="77777777" w:rsidTr="00D6645B">
        <w:tc>
          <w:tcPr>
            <w:tcW w:w="2689" w:type="dxa"/>
          </w:tcPr>
          <w:p w14:paraId="58E952C3" w14:textId="77777777" w:rsidR="00BD03E5" w:rsidRPr="00CB423E" w:rsidRDefault="00BD03E5" w:rsidP="008A07C7">
            <w:pPr>
              <w:rPr>
                <w:rFonts w:ascii="Times New Roman" w:hAnsi="Times New Roman" w:cs="Times New Roman"/>
                <w:sz w:val="22"/>
                <w:szCs w:val="22"/>
              </w:rPr>
            </w:pPr>
            <w:r w:rsidRPr="00CB423E">
              <w:rPr>
                <w:rFonts w:ascii="Times New Roman" w:hAnsi="Times New Roman" w:cs="Times New Roman"/>
                <w:b/>
                <w:sz w:val="22"/>
                <w:szCs w:val="22"/>
              </w:rPr>
              <w:t>Received indirect therapy</w:t>
            </w:r>
            <w:r w:rsidRPr="00CB423E">
              <w:rPr>
                <w:rFonts w:ascii="Times New Roman" w:hAnsi="Times New Roman" w:cs="Times New Roman"/>
                <w:sz w:val="22"/>
                <w:szCs w:val="22"/>
              </w:rPr>
              <w:t>;</w:t>
            </w:r>
          </w:p>
        </w:tc>
        <w:tc>
          <w:tcPr>
            <w:tcW w:w="2126" w:type="dxa"/>
            <w:vAlign w:val="center"/>
          </w:tcPr>
          <w:p w14:paraId="0A18E4DA"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781022C8"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1E135D93"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6AFF2585" w14:textId="77777777" w:rsidTr="00D6645B">
        <w:tc>
          <w:tcPr>
            <w:tcW w:w="2689" w:type="dxa"/>
          </w:tcPr>
          <w:p w14:paraId="6EABEDB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Yes; n (%)</w:t>
            </w:r>
          </w:p>
        </w:tc>
        <w:tc>
          <w:tcPr>
            <w:tcW w:w="2126" w:type="dxa"/>
            <w:vAlign w:val="bottom"/>
          </w:tcPr>
          <w:p w14:paraId="54CB5AAC"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20  (</w:t>
            </w:r>
            <w:proofErr w:type="gramEnd"/>
            <w:r w:rsidRPr="00CB423E">
              <w:rPr>
                <w:rFonts w:ascii="Times New Roman" w:hAnsi="Times New Roman" w:cs="Times New Roman"/>
                <w:color w:val="000000"/>
                <w:sz w:val="22"/>
                <w:szCs w:val="22"/>
              </w:rPr>
              <w:t>38.5)</w:t>
            </w:r>
          </w:p>
        </w:tc>
        <w:tc>
          <w:tcPr>
            <w:tcW w:w="2126" w:type="dxa"/>
            <w:vAlign w:val="bottom"/>
          </w:tcPr>
          <w:p w14:paraId="1862668F"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10  (</w:t>
            </w:r>
            <w:proofErr w:type="gramEnd"/>
            <w:r w:rsidRPr="00CB423E">
              <w:rPr>
                <w:rFonts w:ascii="Times New Roman" w:hAnsi="Times New Roman" w:cs="Times New Roman"/>
                <w:color w:val="000000"/>
                <w:sz w:val="22"/>
                <w:szCs w:val="22"/>
              </w:rPr>
              <w:t>18.2)</w:t>
            </w:r>
          </w:p>
        </w:tc>
        <w:tc>
          <w:tcPr>
            <w:tcW w:w="2126" w:type="dxa"/>
            <w:vAlign w:val="bottom"/>
          </w:tcPr>
          <w:p w14:paraId="120528E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30  (</w:t>
            </w:r>
            <w:proofErr w:type="gramEnd"/>
            <w:r w:rsidRPr="00CB423E">
              <w:rPr>
                <w:rFonts w:ascii="Times New Roman" w:hAnsi="Times New Roman" w:cs="Times New Roman"/>
                <w:color w:val="000000"/>
                <w:sz w:val="22"/>
                <w:szCs w:val="22"/>
              </w:rPr>
              <w:t>28.0)</w:t>
            </w:r>
          </w:p>
        </w:tc>
      </w:tr>
      <w:tr w:rsidR="00BD03E5" w:rsidRPr="00CB423E" w14:paraId="57098CDB" w14:textId="77777777" w:rsidTr="00D6645B">
        <w:tc>
          <w:tcPr>
            <w:tcW w:w="2689" w:type="dxa"/>
          </w:tcPr>
          <w:p w14:paraId="594F45F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 n (%)</w:t>
            </w:r>
          </w:p>
        </w:tc>
        <w:tc>
          <w:tcPr>
            <w:tcW w:w="2126" w:type="dxa"/>
            <w:vAlign w:val="bottom"/>
          </w:tcPr>
          <w:p w14:paraId="513C0F3D"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32  (</w:t>
            </w:r>
            <w:proofErr w:type="gramEnd"/>
            <w:r w:rsidRPr="00CB423E">
              <w:rPr>
                <w:rFonts w:ascii="Times New Roman" w:hAnsi="Times New Roman" w:cs="Times New Roman"/>
                <w:color w:val="000000"/>
                <w:sz w:val="22"/>
                <w:szCs w:val="22"/>
              </w:rPr>
              <w:t>61.5)</w:t>
            </w:r>
          </w:p>
        </w:tc>
        <w:tc>
          <w:tcPr>
            <w:tcW w:w="2126" w:type="dxa"/>
            <w:vAlign w:val="bottom"/>
          </w:tcPr>
          <w:p w14:paraId="08217054"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45  (</w:t>
            </w:r>
            <w:proofErr w:type="gramEnd"/>
            <w:r w:rsidRPr="00CB423E">
              <w:rPr>
                <w:rFonts w:ascii="Times New Roman" w:hAnsi="Times New Roman" w:cs="Times New Roman"/>
                <w:color w:val="000000"/>
                <w:sz w:val="22"/>
                <w:szCs w:val="22"/>
              </w:rPr>
              <w:t>81.8)</w:t>
            </w:r>
          </w:p>
        </w:tc>
        <w:tc>
          <w:tcPr>
            <w:tcW w:w="2126" w:type="dxa"/>
            <w:vAlign w:val="bottom"/>
          </w:tcPr>
          <w:p w14:paraId="05DEFFD7"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77  (</w:t>
            </w:r>
            <w:proofErr w:type="gramEnd"/>
            <w:r w:rsidRPr="00CB423E">
              <w:rPr>
                <w:rFonts w:ascii="Times New Roman" w:hAnsi="Times New Roman" w:cs="Times New Roman"/>
                <w:color w:val="000000"/>
                <w:sz w:val="22"/>
                <w:szCs w:val="22"/>
              </w:rPr>
              <w:t>72.0)</w:t>
            </w:r>
          </w:p>
        </w:tc>
      </w:tr>
      <w:tr w:rsidR="00BD03E5" w:rsidRPr="00CB423E" w14:paraId="33005E19" w14:textId="77777777" w:rsidTr="00D6645B">
        <w:tc>
          <w:tcPr>
            <w:tcW w:w="2689" w:type="dxa"/>
          </w:tcPr>
          <w:p w14:paraId="246D9EC7"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1C70FD61"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22</w:t>
            </w:r>
          </w:p>
        </w:tc>
        <w:tc>
          <w:tcPr>
            <w:tcW w:w="2126" w:type="dxa"/>
            <w:vAlign w:val="bottom"/>
          </w:tcPr>
          <w:p w14:paraId="35B537D9"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15</w:t>
            </w:r>
          </w:p>
        </w:tc>
        <w:tc>
          <w:tcPr>
            <w:tcW w:w="2126" w:type="dxa"/>
            <w:vAlign w:val="bottom"/>
          </w:tcPr>
          <w:p w14:paraId="042C4FDC"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37</w:t>
            </w:r>
          </w:p>
        </w:tc>
      </w:tr>
      <w:tr w:rsidR="00BD03E5" w:rsidRPr="00CB423E" w14:paraId="47C135CF" w14:textId="77777777" w:rsidTr="00D6645B">
        <w:tc>
          <w:tcPr>
            <w:tcW w:w="2689" w:type="dxa"/>
          </w:tcPr>
          <w:p w14:paraId="3026C13F" w14:textId="77777777" w:rsidR="00BD03E5" w:rsidRPr="00CB423E" w:rsidRDefault="00BD03E5" w:rsidP="008A07C7">
            <w:pPr>
              <w:rPr>
                <w:rFonts w:ascii="Times New Roman" w:hAnsi="Times New Roman" w:cs="Times New Roman"/>
                <w:i/>
                <w:sz w:val="22"/>
                <w:szCs w:val="22"/>
              </w:rPr>
            </w:pPr>
            <w:r w:rsidRPr="00CB423E">
              <w:rPr>
                <w:rFonts w:ascii="Times New Roman" w:hAnsi="Times New Roman" w:cs="Times New Roman"/>
                <w:i/>
                <w:sz w:val="22"/>
                <w:szCs w:val="22"/>
              </w:rPr>
              <w:t>Number of visits;</w:t>
            </w:r>
          </w:p>
        </w:tc>
        <w:tc>
          <w:tcPr>
            <w:tcW w:w="2126" w:type="dxa"/>
            <w:vAlign w:val="center"/>
          </w:tcPr>
          <w:p w14:paraId="59D05165"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27CF82C8" w14:textId="77777777" w:rsidR="00BD03E5" w:rsidRPr="00CB423E" w:rsidRDefault="00BD03E5" w:rsidP="008A07C7">
            <w:pPr>
              <w:jc w:val="center"/>
              <w:rPr>
                <w:rFonts w:ascii="Times New Roman" w:hAnsi="Times New Roman" w:cs="Times New Roman"/>
                <w:color w:val="FF0000"/>
                <w:sz w:val="22"/>
                <w:szCs w:val="22"/>
              </w:rPr>
            </w:pPr>
          </w:p>
        </w:tc>
        <w:tc>
          <w:tcPr>
            <w:tcW w:w="2126" w:type="dxa"/>
            <w:vAlign w:val="center"/>
          </w:tcPr>
          <w:p w14:paraId="5ED90C7E" w14:textId="77777777" w:rsidR="00BD03E5" w:rsidRPr="00CB423E" w:rsidRDefault="00BD03E5" w:rsidP="008A07C7">
            <w:pPr>
              <w:jc w:val="center"/>
              <w:rPr>
                <w:rFonts w:ascii="Times New Roman" w:hAnsi="Times New Roman" w:cs="Times New Roman"/>
                <w:color w:val="FF0000"/>
                <w:sz w:val="22"/>
                <w:szCs w:val="22"/>
              </w:rPr>
            </w:pPr>
          </w:p>
        </w:tc>
      </w:tr>
      <w:tr w:rsidR="00BD03E5" w:rsidRPr="00CB423E" w14:paraId="7B2787A6" w14:textId="77777777" w:rsidTr="00D6645B">
        <w:tc>
          <w:tcPr>
            <w:tcW w:w="2689" w:type="dxa"/>
            <w:vAlign w:val="center"/>
          </w:tcPr>
          <w:p w14:paraId="5A3A1F96"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w:t>
            </w:r>
          </w:p>
        </w:tc>
        <w:tc>
          <w:tcPr>
            <w:tcW w:w="2126" w:type="dxa"/>
            <w:vAlign w:val="bottom"/>
          </w:tcPr>
          <w:p w14:paraId="02DAB21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16</w:t>
            </w:r>
          </w:p>
        </w:tc>
        <w:tc>
          <w:tcPr>
            <w:tcW w:w="2126" w:type="dxa"/>
            <w:vAlign w:val="bottom"/>
          </w:tcPr>
          <w:p w14:paraId="1AEE9B6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8</w:t>
            </w:r>
          </w:p>
        </w:tc>
        <w:tc>
          <w:tcPr>
            <w:tcW w:w="2126" w:type="dxa"/>
            <w:vAlign w:val="bottom"/>
          </w:tcPr>
          <w:p w14:paraId="4ECBCA95"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24</w:t>
            </w:r>
          </w:p>
        </w:tc>
      </w:tr>
      <w:tr w:rsidR="00BD03E5" w:rsidRPr="00CB423E" w14:paraId="603BAB30" w14:textId="77777777" w:rsidTr="00D6645B">
        <w:tc>
          <w:tcPr>
            <w:tcW w:w="2689" w:type="dxa"/>
          </w:tcPr>
          <w:p w14:paraId="368BDD1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Mean (</w:t>
            </w:r>
            <w:proofErr w:type="spellStart"/>
            <w:r w:rsidRPr="00CB423E">
              <w:rPr>
                <w:rFonts w:ascii="Times New Roman" w:hAnsi="Times New Roman" w:cs="Times New Roman"/>
                <w:sz w:val="22"/>
                <w:szCs w:val="22"/>
              </w:rPr>
              <w:t>sd</w:t>
            </w:r>
            <w:proofErr w:type="spellEnd"/>
            <w:r w:rsidRPr="00CB423E">
              <w:rPr>
                <w:rFonts w:ascii="Times New Roman" w:hAnsi="Times New Roman" w:cs="Times New Roman"/>
                <w:sz w:val="22"/>
                <w:szCs w:val="22"/>
              </w:rPr>
              <w:t>)</w:t>
            </w:r>
          </w:p>
        </w:tc>
        <w:tc>
          <w:tcPr>
            <w:tcW w:w="2126" w:type="dxa"/>
            <w:vAlign w:val="bottom"/>
          </w:tcPr>
          <w:p w14:paraId="2EAEC4CE"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7.19  (</w:t>
            </w:r>
            <w:proofErr w:type="gramEnd"/>
            <w:r w:rsidRPr="00CB423E">
              <w:rPr>
                <w:rFonts w:ascii="Times New Roman" w:hAnsi="Times New Roman" w:cs="Times New Roman"/>
                <w:color w:val="000000"/>
                <w:sz w:val="22"/>
                <w:szCs w:val="22"/>
              </w:rPr>
              <w:t>7.40)</w:t>
            </w:r>
          </w:p>
        </w:tc>
        <w:tc>
          <w:tcPr>
            <w:tcW w:w="2126" w:type="dxa"/>
            <w:vAlign w:val="bottom"/>
          </w:tcPr>
          <w:p w14:paraId="01C0E4D0"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22.13  (</w:t>
            </w:r>
            <w:proofErr w:type="gramEnd"/>
            <w:r w:rsidRPr="00CB423E">
              <w:rPr>
                <w:rFonts w:ascii="Times New Roman" w:hAnsi="Times New Roman" w:cs="Times New Roman"/>
                <w:color w:val="000000"/>
                <w:sz w:val="22"/>
                <w:szCs w:val="22"/>
              </w:rPr>
              <w:t>19.84)</w:t>
            </w:r>
          </w:p>
        </w:tc>
        <w:tc>
          <w:tcPr>
            <w:tcW w:w="2126" w:type="dxa"/>
            <w:vAlign w:val="bottom"/>
          </w:tcPr>
          <w:p w14:paraId="6016A819" w14:textId="77777777" w:rsidR="00BD03E5" w:rsidRPr="00CB423E" w:rsidRDefault="00BD03E5" w:rsidP="008A07C7">
            <w:pPr>
              <w:jc w:val="center"/>
              <w:rPr>
                <w:rFonts w:ascii="Times New Roman" w:hAnsi="Times New Roman" w:cs="Times New Roman"/>
                <w:color w:val="FF0000"/>
                <w:sz w:val="22"/>
                <w:szCs w:val="22"/>
              </w:rPr>
            </w:pPr>
            <w:proofErr w:type="gramStart"/>
            <w:r w:rsidRPr="00CB423E">
              <w:rPr>
                <w:rFonts w:ascii="Times New Roman" w:hAnsi="Times New Roman" w:cs="Times New Roman"/>
                <w:color w:val="000000"/>
                <w:sz w:val="22"/>
                <w:szCs w:val="22"/>
              </w:rPr>
              <w:t>12.17  (</w:t>
            </w:r>
            <w:proofErr w:type="gramEnd"/>
            <w:r w:rsidRPr="00CB423E">
              <w:rPr>
                <w:rFonts w:ascii="Times New Roman" w:hAnsi="Times New Roman" w:cs="Times New Roman"/>
                <w:color w:val="000000"/>
                <w:sz w:val="22"/>
                <w:szCs w:val="22"/>
              </w:rPr>
              <w:t>14.39)</w:t>
            </w:r>
          </w:p>
        </w:tc>
      </w:tr>
      <w:tr w:rsidR="00BD03E5" w:rsidRPr="00CB423E" w14:paraId="2B07BDD9" w14:textId="77777777" w:rsidTr="00D6645B">
        <w:tc>
          <w:tcPr>
            <w:tcW w:w="2689" w:type="dxa"/>
          </w:tcPr>
          <w:p w14:paraId="6C2334B0"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 xml:space="preserve">Median </w:t>
            </w:r>
          </w:p>
        </w:tc>
        <w:tc>
          <w:tcPr>
            <w:tcW w:w="2126" w:type="dxa"/>
            <w:vAlign w:val="bottom"/>
          </w:tcPr>
          <w:p w14:paraId="1DA9457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4.50  </w:t>
            </w:r>
          </w:p>
        </w:tc>
        <w:tc>
          <w:tcPr>
            <w:tcW w:w="2126" w:type="dxa"/>
            <w:vAlign w:val="bottom"/>
          </w:tcPr>
          <w:p w14:paraId="01DBA880"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19.50  </w:t>
            </w:r>
          </w:p>
        </w:tc>
        <w:tc>
          <w:tcPr>
            <w:tcW w:w="2126" w:type="dxa"/>
            <w:vAlign w:val="bottom"/>
          </w:tcPr>
          <w:p w14:paraId="62DBF30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 xml:space="preserve">5.50  </w:t>
            </w:r>
          </w:p>
        </w:tc>
      </w:tr>
      <w:tr w:rsidR="00BD03E5" w:rsidRPr="00CB423E" w14:paraId="67FB1AA1" w14:textId="77777777" w:rsidTr="00D6645B">
        <w:tc>
          <w:tcPr>
            <w:tcW w:w="2689" w:type="dxa"/>
          </w:tcPr>
          <w:p w14:paraId="630AF7EF"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(LQ, UQ, IQR)</w:t>
            </w:r>
          </w:p>
        </w:tc>
        <w:tc>
          <w:tcPr>
            <w:tcW w:w="2126" w:type="dxa"/>
            <w:vAlign w:val="bottom"/>
          </w:tcPr>
          <w:p w14:paraId="36D67E51"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(1.50</w:t>
            </w:r>
            <w:proofErr w:type="gramStart"/>
            <w:r w:rsidRPr="00CB423E">
              <w:rPr>
                <w:rFonts w:ascii="Times New Roman" w:hAnsi="Times New Roman" w:cs="Times New Roman"/>
                <w:color w:val="000000"/>
                <w:sz w:val="22"/>
                <w:szCs w:val="22"/>
              </w:rPr>
              <w:t>,  9.50</w:t>
            </w:r>
            <w:proofErr w:type="gramEnd"/>
            <w:r w:rsidRPr="00CB423E">
              <w:rPr>
                <w:rFonts w:ascii="Times New Roman" w:hAnsi="Times New Roman" w:cs="Times New Roman"/>
                <w:color w:val="000000"/>
                <w:sz w:val="22"/>
                <w:szCs w:val="22"/>
              </w:rPr>
              <w:t>, 8.00)</w:t>
            </w:r>
          </w:p>
        </w:tc>
        <w:tc>
          <w:tcPr>
            <w:tcW w:w="2126" w:type="dxa"/>
            <w:vAlign w:val="bottom"/>
          </w:tcPr>
          <w:p w14:paraId="5DB8B1E1"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(3.50</w:t>
            </w:r>
            <w:proofErr w:type="gramStart"/>
            <w:r w:rsidRPr="00CB423E">
              <w:rPr>
                <w:rFonts w:ascii="Times New Roman" w:hAnsi="Times New Roman" w:cs="Times New Roman"/>
                <w:color w:val="000000"/>
                <w:sz w:val="22"/>
                <w:szCs w:val="22"/>
              </w:rPr>
              <w:t>,  40.00</w:t>
            </w:r>
            <w:proofErr w:type="gramEnd"/>
            <w:r w:rsidRPr="00CB423E">
              <w:rPr>
                <w:rFonts w:ascii="Times New Roman" w:hAnsi="Times New Roman" w:cs="Times New Roman"/>
                <w:color w:val="000000"/>
                <w:sz w:val="22"/>
                <w:szCs w:val="22"/>
              </w:rPr>
              <w:t>, 36.50)</w:t>
            </w:r>
          </w:p>
        </w:tc>
        <w:tc>
          <w:tcPr>
            <w:tcW w:w="2126" w:type="dxa"/>
            <w:vAlign w:val="bottom"/>
          </w:tcPr>
          <w:p w14:paraId="118CF762" w14:textId="77777777" w:rsidR="00BD03E5" w:rsidRPr="00CB423E" w:rsidRDefault="00BD03E5" w:rsidP="008A07C7">
            <w:pPr>
              <w:jc w:val="center"/>
              <w:rPr>
                <w:rFonts w:ascii="Times New Roman" w:hAnsi="Times New Roman" w:cs="Times New Roman"/>
                <w:color w:val="000000"/>
                <w:sz w:val="22"/>
                <w:szCs w:val="22"/>
              </w:rPr>
            </w:pPr>
            <w:r w:rsidRPr="00CB423E">
              <w:rPr>
                <w:rFonts w:ascii="Times New Roman" w:hAnsi="Times New Roman" w:cs="Times New Roman"/>
                <w:color w:val="000000"/>
                <w:sz w:val="22"/>
                <w:szCs w:val="22"/>
              </w:rPr>
              <w:t>(2.00</w:t>
            </w:r>
            <w:proofErr w:type="gramStart"/>
            <w:r w:rsidRPr="00CB423E">
              <w:rPr>
                <w:rFonts w:ascii="Times New Roman" w:hAnsi="Times New Roman" w:cs="Times New Roman"/>
                <w:color w:val="000000"/>
                <w:sz w:val="22"/>
                <w:szCs w:val="22"/>
              </w:rPr>
              <w:t>,  18.50</w:t>
            </w:r>
            <w:proofErr w:type="gramEnd"/>
            <w:r w:rsidRPr="00CB423E">
              <w:rPr>
                <w:rFonts w:ascii="Times New Roman" w:hAnsi="Times New Roman" w:cs="Times New Roman"/>
                <w:color w:val="000000"/>
                <w:sz w:val="22"/>
                <w:szCs w:val="22"/>
              </w:rPr>
              <w:t>, 16.50)</w:t>
            </w:r>
          </w:p>
        </w:tc>
      </w:tr>
      <w:tr w:rsidR="00BD03E5" w:rsidRPr="00CB423E" w14:paraId="0E2577D4" w14:textId="77777777" w:rsidTr="00D6645B">
        <w:tc>
          <w:tcPr>
            <w:tcW w:w="2689" w:type="dxa"/>
          </w:tcPr>
          <w:p w14:paraId="27397CE3"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[Min, Max]</w:t>
            </w:r>
          </w:p>
        </w:tc>
        <w:tc>
          <w:tcPr>
            <w:tcW w:w="2126" w:type="dxa"/>
            <w:vAlign w:val="bottom"/>
          </w:tcPr>
          <w:p w14:paraId="6378E79B"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25.00</w:t>
            </w:r>
            <w:proofErr w:type="gramEnd"/>
            <w:r w:rsidRPr="00CB423E">
              <w:rPr>
                <w:rFonts w:ascii="Times New Roman" w:hAnsi="Times New Roman" w:cs="Times New Roman"/>
                <w:color w:val="000000"/>
                <w:sz w:val="22"/>
                <w:szCs w:val="22"/>
              </w:rPr>
              <w:t>]</w:t>
            </w:r>
          </w:p>
        </w:tc>
        <w:tc>
          <w:tcPr>
            <w:tcW w:w="2126" w:type="dxa"/>
            <w:vAlign w:val="bottom"/>
          </w:tcPr>
          <w:p w14:paraId="305A08AA"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50.00</w:t>
            </w:r>
            <w:proofErr w:type="gramEnd"/>
            <w:r w:rsidRPr="00CB423E">
              <w:rPr>
                <w:rFonts w:ascii="Times New Roman" w:hAnsi="Times New Roman" w:cs="Times New Roman"/>
                <w:color w:val="000000"/>
                <w:sz w:val="22"/>
                <w:szCs w:val="22"/>
              </w:rPr>
              <w:t>]</w:t>
            </w:r>
          </w:p>
        </w:tc>
        <w:tc>
          <w:tcPr>
            <w:tcW w:w="2126" w:type="dxa"/>
            <w:vAlign w:val="bottom"/>
          </w:tcPr>
          <w:p w14:paraId="090B360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[1.00</w:t>
            </w:r>
            <w:proofErr w:type="gramStart"/>
            <w:r w:rsidRPr="00CB423E">
              <w:rPr>
                <w:rFonts w:ascii="Times New Roman" w:hAnsi="Times New Roman" w:cs="Times New Roman"/>
                <w:color w:val="000000"/>
                <w:sz w:val="22"/>
                <w:szCs w:val="22"/>
              </w:rPr>
              <w:t>,  50.00</w:t>
            </w:r>
            <w:proofErr w:type="gramEnd"/>
            <w:r w:rsidRPr="00CB423E">
              <w:rPr>
                <w:rFonts w:ascii="Times New Roman" w:hAnsi="Times New Roman" w:cs="Times New Roman"/>
                <w:color w:val="000000"/>
                <w:sz w:val="22"/>
                <w:szCs w:val="22"/>
              </w:rPr>
              <w:t>]</w:t>
            </w:r>
          </w:p>
        </w:tc>
      </w:tr>
      <w:tr w:rsidR="00BD03E5" w:rsidRPr="00CB423E" w14:paraId="7CD59EC1" w14:textId="77777777" w:rsidTr="00D6645B">
        <w:tc>
          <w:tcPr>
            <w:tcW w:w="2689" w:type="dxa"/>
          </w:tcPr>
          <w:p w14:paraId="4E72B118" w14:textId="77777777" w:rsidR="00BD03E5" w:rsidRPr="00CB423E" w:rsidRDefault="00BD03E5" w:rsidP="008A07C7">
            <w:pPr>
              <w:jc w:val="right"/>
              <w:rPr>
                <w:rFonts w:ascii="Times New Roman" w:hAnsi="Times New Roman" w:cs="Times New Roman"/>
                <w:sz w:val="22"/>
                <w:szCs w:val="22"/>
              </w:rPr>
            </w:pPr>
            <w:r w:rsidRPr="00CB423E">
              <w:rPr>
                <w:rFonts w:ascii="Times New Roman" w:hAnsi="Times New Roman" w:cs="Times New Roman"/>
                <w:sz w:val="22"/>
                <w:szCs w:val="22"/>
              </w:rPr>
              <w:t>Not recorded</w:t>
            </w:r>
          </w:p>
        </w:tc>
        <w:tc>
          <w:tcPr>
            <w:tcW w:w="2126" w:type="dxa"/>
            <w:vAlign w:val="bottom"/>
          </w:tcPr>
          <w:p w14:paraId="2100BE96"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4</w:t>
            </w:r>
          </w:p>
        </w:tc>
        <w:tc>
          <w:tcPr>
            <w:tcW w:w="2126" w:type="dxa"/>
            <w:vAlign w:val="bottom"/>
          </w:tcPr>
          <w:p w14:paraId="349C444E"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2</w:t>
            </w:r>
          </w:p>
        </w:tc>
        <w:tc>
          <w:tcPr>
            <w:tcW w:w="2126" w:type="dxa"/>
            <w:vAlign w:val="bottom"/>
          </w:tcPr>
          <w:p w14:paraId="69F52692" w14:textId="77777777" w:rsidR="00BD03E5" w:rsidRPr="00CB423E" w:rsidRDefault="00BD03E5" w:rsidP="008A07C7">
            <w:pPr>
              <w:jc w:val="center"/>
              <w:rPr>
                <w:rFonts w:ascii="Times New Roman" w:hAnsi="Times New Roman" w:cs="Times New Roman"/>
                <w:color w:val="FF0000"/>
                <w:sz w:val="22"/>
                <w:szCs w:val="22"/>
              </w:rPr>
            </w:pPr>
            <w:r w:rsidRPr="00CB423E">
              <w:rPr>
                <w:rFonts w:ascii="Times New Roman" w:hAnsi="Times New Roman" w:cs="Times New Roman"/>
                <w:color w:val="000000"/>
                <w:sz w:val="22"/>
                <w:szCs w:val="22"/>
              </w:rPr>
              <w:t>6</w:t>
            </w:r>
          </w:p>
        </w:tc>
      </w:tr>
    </w:tbl>
    <w:p w14:paraId="2A384BA6" w14:textId="77777777" w:rsidR="00BD03E5" w:rsidRPr="00CB423E" w:rsidRDefault="00BD03E5" w:rsidP="00BD03E5">
      <w:pPr>
        <w:rPr>
          <w:rFonts w:ascii="Times New Roman" w:hAnsi="Times New Roman" w:cs="Times New Roman"/>
          <w:sz w:val="22"/>
          <w:szCs w:val="22"/>
        </w:rPr>
      </w:pPr>
      <w:r w:rsidRPr="00CB423E">
        <w:rPr>
          <w:rFonts w:ascii="Times New Roman" w:hAnsi="Times New Roman" w:cs="Times New Roman"/>
          <w:sz w:val="22"/>
          <w:szCs w:val="22"/>
        </w:rPr>
        <w:br w:type="page"/>
      </w:r>
    </w:p>
    <w:p w14:paraId="6C89AC76" w14:textId="77777777" w:rsidR="00BD03E5" w:rsidRPr="00CB423E" w:rsidRDefault="00BD03E5" w:rsidP="00BD03E5">
      <w:pPr>
        <w:pStyle w:val="Heading2"/>
        <w:rPr>
          <w:sz w:val="22"/>
          <w:szCs w:val="22"/>
        </w:rPr>
        <w:sectPr w:rsidR="00BD03E5" w:rsidRPr="00CB423E" w:rsidSect="00C349A5">
          <w:type w:val="continuous"/>
          <w:pgSz w:w="11906" w:h="16838"/>
          <w:pgMar w:top="1440" w:right="1440" w:bottom="1440" w:left="1440" w:header="708" w:footer="708" w:gutter="0"/>
          <w:cols w:space="708"/>
          <w:docGrid w:linePitch="360"/>
        </w:sectPr>
      </w:pPr>
    </w:p>
    <w:p w14:paraId="134016C6" w14:textId="5680AAC8" w:rsidR="0008637B" w:rsidRPr="00CB423E" w:rsidRDefault="00343768" w:rsidP="00343768">
      <w:pPr>
        <w:pStyle w:val="Heading1"/>
        <w:ind w:left="720"/>
        <w:rPr>
          <w:rFonts w:ascii="Times New Roman" w:hAnsi="Times New Roman" w:cs="Times New Roman"/>
          <w:sz w:val="22"/>
          <w:szCs w:val="22"/>
        </w:rPr>
      </w:pPr>
      <w:bookmarkStart w:id="161" w:name="_Toc142924498"/>
      <w:r>
        <w:rPr>
          <w:rFonts w:ascii="Times New Roman" w:hAnsi="Times New Roman" w:cs="Times New Roman"/>
          <w:sz w:val="22"/>
          <w:szCs w:val="22"/>
        </w:rPr>
        <w:lastRenderedPageBreak/>
        <w:t xml:space="preserve">S11 </w:t>
      </w:r>
      <w:r w:rsidR="0008637B" w:rsidRPr="00CB423E">
        <w:rPr>
          <w:rFonts w:ascii="Times New Roman" w:hAnsi="Times New Roman" w:cs="Times New Roman"/>
          <w:sz w:val="22"/>
          <w:szCs w:val="22"/>
        </w:rPr>
        <w:t>References</w:t>
      </w:r>
      <w:bookmarkEnd w:id="161"/>
    </w:p>
    <w:p w14:paraId="0A61309D" w14:textId="4D92A052" w:rsidR="0008637B" w:rsidRPr="00CB423E" w:rsidRDefault="0008637B" w:rsidP="0008637B">
      <w:pPr>
        <w:rPr>
          <w:rFonts w:ascii="Times New Roman" w:hAnsi="Times New Roman" w:cs="Times New Roman"/>
          <w:sz w:val="22"/>
          <w:szCs w:val="22"/>
        </w:rPr>
      </w:pPr>
    </w:p>
    <w:p w14:paraId="0D1D46DA" w14:textId="1FCC947F" w:rsidR="0008637B" w:rsidRPr="00CB423E" w:rsidRDefault="0008637B" w:rsidP="0008637B">
      <w:pPr>
        <w:rPr>
          <w:rStyle w:val="SubtleReference"/>
          <w:rFonts w:ascii="Times New Roman" w:hAnsi="Times New Roman" w:cs="Times New Roman"/>
          <w:szCs w:val="22"/>
        </w:rPr>
      </w:pPr>
      <w:bookmarkStart w:id="162" w:name="_Ref17269836"/>
      <w:r w:rsidRPr="00CB423E">
        <w:rPr>
          <w:rStyle w:val="SubtleReference"/>
          <w:rFonts w:ascii="Times New Roman" w:hAnsi="Times New Roman" w:cs="Times New Roman"/>
          <w:szCs w:val="22"/>
        </w:rPr>
        <w:t>British Society of Audiology. Recommended Procedure: Pure-tone air conduction and bone-conduction threshold audiometry with and without masking (2011)</w:t>
      </w:r>
      <w:bookmarkEnd w:id="162"/>
    </w:p>
    <w:p w14:paraId="06698EAD" w14:textId="7D36C20A" w:rsidR="0008637B" w:rsidRPr="00CB423E" w:rsidRDefault="0008637B" w:rsidP="0008637B">
      <w:pPr>
        <w:rPr>
          <w:rFonts w:ascii="Times New Roman" w:hAnsi="Times New Roman" w:cs="Times New Roman"/>
          <w:sz w:val="22"/>
          <w:szCs w:val="22"/>
        </w:rPr>
      </w:pPr>
    </w:p>
    <w:p w14:paraId="38BEED8D" w14:textId="48FFF822" w:rsidR="0008637B" w:rsidRPr="00CB423E" w:rsidRDefault="0008637B" w:rsidP="0008637B">
      <w:pPr>
        <w:rPr>
          <w:rStyle w:val="SubtleReference"/>
          <w:rFonts w:ascii="Times New Roman" w:hAnsi="Times New Roman" w:cs="Times New Roman"/>
          <w:szCs w:val="22"/>
        </w:rPr>
      </w:pPr>
      <w:bookmarkStart w:id="163" w:name="_Ref17269431"/>
      <w:r w:rsidRPr="00CB423E">
        <w:rPr>
          <w:rStyle w:val="SubtleReference"/>
          <w:rFonts w:ascii="Times New Roman" w:hAnsi="Times New Roman" w:cs="Times New Roman"/>
          <w:szCs w:val="22"/>
        </w:rPr>
        <w:t>Bearn D, Sandy JR and Shaw, WC.  Photogrammetric assessment of the soft tissue profile in unilateral cleft lip and palate.  Cleft palate-Craniofacial J. 2002; 39, 597-603.</w:t>
      </w:r>
      <w:bookmarkEnd w:id="163"/>
    </w:p>
    <w:p w14:paraId="1EDF16A2" w14:textId="5473DED3" w:rsidR="0008637B" w:rsidRPr="00CB423E" w:rsidRDefault="0008637B" w:rsidP="0008637B">
      <w:pPr>
        <w:rPr>
          <w:rFonts w:ascii="Times New Roman" w:hAnsi="Times New Roman" w:cs="Times New Roman"/>
          <w:sz w:val="22"/>
          <w:szCs w:val="22"/>
        </w:rPr>
      </w:pPr>
    </w:p>
    <w:p w14:paraId="693D8F42"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Conroy EJ, Cooper R, Shaw W, et al. A </w:t>
      </w:r>
      <w:proofErr w:type="spellStart"/>
      <w:r w:rsidRPr="00CB423E">
        <w:rPr>
          <w:rFonts w:ascii="Times New Roman" w:hAnsi="Times New Roman" w:cs="Times New Roman"/>
          <w:sz w:val="22"/>
          <w:szCs w:val="22"/>
        </w:rPr>
        <w:t>randomised</w:t>
      </w:r>
      <w:proofErr w:type="spellEnd"/>
      <w:r w:rsidRPr="00CB423E">
        <w:rPr>
          <w:rFonts w:ascii="Times New Roman" w:hAnsi="Times New Roman" w:cs="Times New Roman"/>
          <w:sz w:val="22"/>
          <w:szCs w:val="22"/>
        </w:rPr>
        <w:t xml:space="preserve"> controlled trial comparing palate surgery at 6 months versus 12 months of age (the TOPS trial): a statistical analysis plan. Trials </w:t>
      </w:r>
      <w:proofErr w:type="gramStart"/>
      <w:r w:rsidRPr="00CB423E">
        <w:rPr>
          <w:rFonts w:ascii="Times New Roman" w:hAnsi="Times New Roman" w:cs="Times New Roman"/>
          <w:sz w:val="22"/>
          <w:szCs w:val="22"/>
        </w:rPr>
        <w:t>2021;22:5</w:t>
      </w:r>
      <w:proofErr w:type="gramEnd"/>
      <w:r w:rsidRPr="00CB423E">
        <w:rPr>
          <w:rFonts w:ascii="Times New Roman" w:hAnsi="Times New Roman" w:cs="Times New Roman"/>
          <w:sz w:val="22"/>
          <w:szCs w:val="22"/>
        </w:rPr>
        <w:t>.</w:t>
      </w:r>
    </w:p>
    <w:p w14:paraId="74011989" w14:textId="77777777" w:rsidR="00FE4674" w:rsidRPr="00CB423E" w:rsidRDefault="00FE4674" w:rsidP="0008637B">
      <w:pPr>
        <w:rPr>
          <w:rFonts w:ascii="Times New Roman" w:hAnsi="Times New Roman" w:cs="Times New Roman"/>
          <w:sz w:val="22"/>
          <w:szCs w:val="22"/>
        </w:rPr>
      </w:pPr>
    </w:p>
    <w:p w14:paraId="0681F0B5"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Gray D and </w:t>
      </w:r>
      <w:proofErr w:type="spellStart"/>
      <w:r w:rsidRPr="00CB423E">
        <w:rPr>
          <w:rFonts w:ascii="Times New Roman" w:hAnsi="Times New Roman" w:cs="Times New Roman"/>
          <w:sz w:val="22"/>
          <w:szCs w:val="22"/>
        </w:rPr>
        <w:t>Mossey</w:t>
      </w:r>
      <w:proofErr w:type="spellEnd"/>
      <w:r w:rsidRPr="00CB423E">
        <w:rPr>
          <w:rFonts w:ascii="Times New Roman" w:hAnsi="Times New Roman" w:cs="Times New Roman"/>
          <w:sz w:val="22"/>
          <w:szCs w:val="22"/>
        </w:rPr>
        <w:t xml:space="preserve"> PA. Evaluation of a modified Huddart/</w:t>
      </w:r>
      <w:proofErr w:type="spellStart"/>
      <w:r w:rsidRPr="00CB423E">
        <w:rPr>
          <w:rFonts w:ascii="Times New Roman" w:hAnsi="Times New Roman" w:cs="Times New Roman"/>
          <w:sz w:val="22"/>
          <w:szCs w:val="22"/>
        </w:rPr>
        <w:t>Bodenham</w:t>
      </w:r>
      <w:proofErr w:type="spellEnd"/>
      <w:r w:rsidRPr="00CB423E">
        <w:rPr>
          <w:rFonts w:ascii="Times New Roman" w:hAnsi="Times New Roman" w:cs="Times New Roman"/>
          <w:sz w:val="22"/>
          <w:szCs w:val="22"/>
        </w:rPr>
        <w:t xml:space="preserve"> system for assessment of maxillary constriction. European Journal of Orthodontics 2005; 27, 507-11.</w:t>
      </w:r>
    </w:p>
    <w:p w14:paraId="105E236E" w14:textId="77777777" w:rsidR="00FE4674" w:rsidRPr="00CB423E" w:rsidRDefault="00FE4674" w:rsidP="0008637B">
      <w:pPr>
        <w:rPr>
          <w:rFonts w:ascii="Times New Roman" w:hAnsi="Times New Roman" w:cs="Times New Roman"/>
          <w:sz w:val="22"/>
          <w:szCs w:val="22"/>
        </w:rPr>
      </w:pPr>
    </w:p>
    <w:p w14:paraId="1E4EC83D"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Hernandez AV, </w:t>
      </w:r>
      <w:proofErr w:type="spellStart"/>
      <w:r w:rsidRPr="00CB423E">
        <w:rPr>
          <w:rFonts w:ascii="Times New Roman" w:hAnsi="Times New Roman" w:cs="Times New Roman"/>
          <w:sz w:val="22"/>
          <w:szCs w:val="22"/>
        </w:rPr>
        <w:t>Steyerberg</w:t>
      </w:r>
      <w:proofErr w:type="spellEnd"/>
      <w:r w:rsidRPr="00CB423E">
        <w:rPr>
          <w:rFonts w:ascii="Times New Roman" w:hAnsi="Times New Roman" w:cs="Times New Roman"/>
          <w:sz w:val="22"/>
          <w:szCs w:val="22"/>
        </w:rPr>
        <w:t xml:space="preserve"> EW, </w:t>
      </w:r>
      <w:proofErr w:type="spellStart"/>
      <w:r w:rsidRPr="00CB423E">
        <w:rPr>
          <w:rFonts w:ascii="Times New Roman" w:hAnsi="Times New Roman" w:cs="Times New Roman"/>
          <w:sz w:val="22"/>
          <w:szCs w:val="22"/>
        </w:rPr>
        <w:t>Habbema</w:t>
      </w:r>
      <w:proofErr w:type="spellEnd"/>
      <w:r w:rsidRPr="00CB423E">
        <w:rPr>
          <w:rFonts w:ascii="Times New Roman" w:hAnsi="Times New Roman" w:cs="Times New Roman"/>
          <w:sz w:val="22"/>
          <w:szCs w:val="22"/>
        </w:rPr>
        <w:t xml:space="preserve"> JD: Covariate adjustment in randomized controlled trials with dichotomous outcomes increases statistical power and reduces sample size requirements. J Clin Epidemiol. 2004, 57: 454-460. 10.1016/j.jclinepi.2003.09.014.</w:t>
      </w:r>
    </w:p>
    <w:p w14:paraId="17B538BF" w14:textId="77777777" w:rsidR="00FE4674" w:rsidRPr="00CB423E" w:rsidRDefault="00FE4674" w:rsidP="0008637B">
      <w:pPr>
        <w:rPr>
          <w:rFonts w:ascii="Times New Roman" w:hAnsi="Times New Roman" w:cs="Times New Roman"/>
          <w:sz w:val="22"/>
          <w:szCs w:val="22"/>
        </w:rPr>
      </w:pPr>
    </w:p>
    <w:p w14:paraId="609F2E64"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color w:val="212121"/>
          <w:sz w:val="22"/>
          <w:szCs w:val="22"/>
          <w:shd w:val="clear" w:color="auto" w:fill="FFFFFF"/>
        </w:rPr>
        <w:t xml:space="preserve">Jensen BL, </w:t>
      </w:r>
      <w:proofErr w:type="spellStart"/>
      <w:r w:rsidRPr="00CB423E">
        <w:rPr>
          <w:rFonts w:ascii="Times New Roman" w:hAnsi="Times New Roman" w:cs="Times New Roman"/>
          <w:color w:val="212121"/>
          <w:sz w:val="22"/>
          <w:szCs w:val="22"/>
          <w:shd w:val="clear" w:color="auto" w:fill="FFFFFF"/>
        </w:rPr>
        <w:t>Kreiborg</w:t>
      </w:r>
      <w:proofErr w:type="spellEnd"/>
      <w:r w:rsidRPr="00CB423E">
        <w:rPr>
          <w:rFonts w:ascii="Times New Roman" w:hAnsi="Times New Roman" w:cs="Times New Roman"/>
          <w:color w:val="212121"/>
          <w:sz w:val="22"/>
          <w:szCs w:val="22"/>
          <w:shd w:val="clear" w:color="auto" w:fill="FFFFFF"/>
        </w:rPr>
        <w:t xml:space="preserve"> S, Dahl E, </w:t>
      </w:r>
      <w:proofErr w:type="gramStart"/>
      <w:r w:rsidRPr="00CB423E">
        <w:rPr>
          <w:rFonts w:ascii="Times New Roman" w:hAnsi="Times New Roman" w:cs="Times New Roman"/>
          <w:color w:val="212121"/>
          <w:sz w:val="22"/>
          <w:szCs w:val="22"/>
          <w:shd w:val="clear" w:color="auto" w:fill="FFFFFF"/>
        </w:rPr>
        <w:t>et al..</w:t>
      </w:r>
      <w:proofErr w:type="gramEnd"/>
      <w:r w:rsidRPr="00CB423E">
        <w:rPr>
          <w:rFonts w:ascii="Times New Roman" w:hAnsi="Times New Roman" w:cs="Times New Roman"/>
          <w:color w:val="212121"/>
          <w:sz w:val="22"/>
          <w:szCs w:val="22"/>
          <w:shd w:val="clear" w:color="auto" w:fill="FFFFFF"/>
        </w:rPr>
        <w:t> </w:t>
      </w:r>
      <w:r w:rsidRPr="00CB423E">
        <w:rPr>
          <w:rStyle w:val="ref-title"/>
          <w:rFonts w:ascii="Times New Roman" w:hAnsi="Times New Roman" w:cs="Times New Roman"/>
          <w:color w:val="212121"/>
          <w:sz w:val="22"/>
          <w:szCs w:val="22"/>
          <w:shd w:val="clear" w:color="auto" w:fill="FFFFFF"/>
        </w:rPr>
        <w:t>Cleft lip and palate in Denmark, 1976-1981: epidemiology, variability, and early somatic development</w:t>
      </w:r>
      <w:r w:rsidRPr="00CB423E">
        <w:rPr>
          <w:rFonts w:ascii="Times New Roman" w:hAnsi="Times New Roman" w:cs="Times New Roman"/>
          <w:color w:val="212121"/>
          <w:sz w:val="22"/>
          <w:szCs w:val="22"/>
          <w:shd w:val="clear" w:color="auto" w:fill="FFFFFF"/>
        </w:rPr>
        <w:t>. </w:t>
      </w:r>
      <w:r w:rsidRPr="00CB423E">
        <w:rPr>
          <w:rStyle w:val="ref-journal"/>
          <w:rFonts w:ascii="Times New Roman" w:hAnsi="Times New Roman" w:cs="Times New Roman"/>
          <w:i/>
          <w:iCs/>
          <w:color w:val="212121"/>
          <w:sz w:val="22"/>
          <w:szCs w:val="22"/>
          <w:shd w:val="clear" w:color="auto" w:fill="FFFFFF"/>
        </w:rPr>
        <w:t>Cleft Palate J</w:t>
      </w:r>
      <w:r w:rsidRPr="00CB423E">
        <w:rPr>
          <w:rFonts w:ascii="Times New Roman" w:hAnsi="Times New Roman" w:cs="Times New Roman"/>
          <w:color w:val="212121"/>
          <w:sz w:val="22"/>
          <w:szCs w:val="22"/>
          <w:shd w:val="clear" w:color="auto" w:fill="FFFFFF"/>
        </w:rPr>
        <w:t> </w:t>
      </w:r>
      <w:proofErr w:type="gramStart"/>
      <w:r w:rsidRPr="00CB423E">
        <w:rPr>
          <w:rFonts w:ascii="Times New Roman" w:hAnsi="Times New Roman" w:cs="Times New Roman"/>
          <w:color w:val="212121"/>
          <w:sz w:val="22"/>
          <w:szCs w:val="22"/>
          <w:shd w:val="clear" w:color="auto" w:fill="FFFFFF"/>
        </w:rPr>
        <w:t>1988;</w:t>
      </w:r>
      <w:r w:rsidRPr="00CB423E">
        <w:rPr>
          <w:rStyle w:val="ref-vol"/>
          <w:rFonts w:ascii="Times New Roman" w:hAnsi="Times New Roman" w:cs="Times New Roman"/>
          <w:color w:val="212121"/>
          <w:sz w:val="22"/>
          <w:szCs w:val="22"/>
          <w:shd w:val="clear" w:color="auto" w:fill="FFFFFF"/>
        </w:rPr>
        <w:t>25</w:t>
      </w:r>
      <w:r w:rsidRPr="00CB423E">
        <w:rPr>
          <w:rFonts w:ascii="Times New Roman" w:hAnsi="Times New Roman" w:cs="Times New Roman"/>
          <w:color w:val="212121"/>
          <w:sz w:val="22"/>
          <w:szCs w:val="22"/>
          <w:shd w:val="clear" w:color="auto" w:fill="FFFFFF"/>
        </w:rPr>
        <w:t>:258</w:t>
      </w:r>
      <w:proofErr w:type="gramEnd"/>
      <w:r w:rsidRPr="00CB423E">
        <w:rPr>
          <w:rFonts w:ascii="Times New Roman" w:hAnsi="Times New Roman" w:cs="Times New Roman"/>
          <w:color w:val="212121"/>
          <w:sz w:val="22"/>
          <w:szCs w:val="22"/>
          <w:shd w:val="clear" w:color="auto" w:fill="FFFFFF"/>
        </w:rPr>
        <w:t>–327.</w:t>
      </w:r>
    </w:p>
    <w:p w14:paraId="64EC845F" w14:textId="77777777" w:rsidR="00FE4674" w:rsidRPr="00CB423E" w:rsidRDefault="00FE4674" w:rsidP="0008637B">
      <w:pPr>
        <w:rPr>
          <w:rFonts w:ascii="Times New Roman" w:hAnsi="Times New Roman" w:cs="Times New Roman"/>
          <w:sz w:val="22"/>
          <w:szCs w:val="22"/>
        </w:rPr>
      </w:pPr>
    </w:p>
    <w:p w14:paraId="179C33B5"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Kahan BC and Morris TP: Assessing potential sources of clustering in individually </w:t>
      </w:r>
      <w:proofErr w:type="spellStart"/>
      <w:r w:rsidRPr="00CB423E">
        <w:rPr>
          <w:rFonts w:ascii="Times New Roman" w:hAnsi="Times New Roman" w:cs="Times New Roman"/>
          <w:sz w:val="22"/>
          <w:szCs w:val="22"/>
        </w:rPr>
        <w:t>randomised</w:t>
      </w:r>
      <w:proofErr w:type="spellEnd"/>
      <w:r w:rsidRPr="00CB423E">
        <w:rPr>
          <w:rFonts w:ascii="Times New Roman" w:hAnsi="Times New Roman" w:cs="Times New Roman"/>
          <w:sz w:val="22"/>
          <w:szCs w:val="22"/>
        </w:rPr>
        <w:t xml:space="preserve"> trials. BMC Med Res </w:t>
      </w:r>
      <w:proofErr w:type="spellStart"/>
      <w:r w:rsidRPr="00CB423E">
        <w:rPr>
          <w:rFonts w:ascii="Times New Roman" w:hAnsi="Times New Roman" w:cs="Times New Roman"/>
          <w:sz w:val="22"/>
          <w:szCs w:val="22"/>
        </w:rPr>
        <w:t>Methodol</w:t>
      </w:r>
      <w:proofErr w:type="spellEnd"/>
      <w:r w:rsidRPr="00CB423E">
        <w:rPr>
          <w:rFonts w:ascii="Times New Roman" w:hAnsi="Times New Roman" w:cs="Times New Roman"/>
          <w:sz w:val="22"/>
          <w:szCs w:val="22"/>
        </w:rPr>
        <w:t>. 2013, 13: 58-10.1186/1471-2288-13-58.</w:t>
      </w:r>
    </w:p>
    <w:p w14:paraId="5E7869F7" w14:textId="77777777" w:rsidR="00FE4674" w:rsidRPr="00CB423E" w:rsidRDefault="00FE4674" w:rsidP="00FE4674">
      <w:pPr>
        <w:rPr>
          <w:rFonts w:ascii="Times New Roman" w:hAnsi="Times New Roman" w:cs="Times New Roman"/>
          <w:sz w:val="22"/>
          <w:szCs w:val="22"/>
        </w:rPr>
      </w:pPr>
    </w:p>
    <w:p w14:paraId="4C85FFF2" w14:textId="4BB8D13D"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Kahan BC and Morris TP. Improper analysis of trials </w:t>
      </w:r>
      <w:proofErr w:type="spellStart"/>
      <w:r w:rsidRPr="00CB423E">
        <w:rPr>
          <w:rFonts w:ascii="Times New Roman" w:hAnsi="Times New Roman" w:cs="Times New Roman"/>
          <w:sz w:val="22"/>
          <w:szCs w:val="22"/>
        </w:rPr>
        <w:t>randomised</w:t>
      </w:r>
      <w:proofErr w:type="spellEnd"/>
      <w:r w:rsidRPr="00CB423E">
        <w:rPr>
          <w:rFonts w:ascii="Times New Roman" w:hAnsi="Times New Roman" w:cs="Times New Roman"/>
          <w:sz w:val="22"/>
          <w:szCs w:val="22"/>
        </w:rPr>
        <w:t xml:space="preserve"> using stratified blocks or </w:t>
      </w:r>
      <w:proofErr w:type="spellStart"/>
      <w:r w:rsidRPr="00CB423E">
        <w:rPr>
          <w:rFonts w:ascii="Times New Roman" w:hAnsi="Times New Roman" w:cs="Times New Roman"/>
          <w:sz w:val="22"/>
          <w:szCs w:val="22"/>
        </w:rPr>
        <w:t>minimisation</w:t>
      </w:r>
      <w:proofErr w:type="spellEnd"/>
      <w:r w:rsidRPr="00CB423E">
        <w:rPr>
          <w:rFonts w:ascii="Times New Roman" w:hAnsi="Times New Roman" w:cs="Times New Roman"/>
          <w:sz w:val="22"/>
          <w:szCs w:val="22"/>
        </w:rPr>
        <w:t>. Stat Med. 2012, 31: 328-340. 10.1002/sim.4431.</w:t>
      </w:r>
    </w:p>
    <w:p w14:paraId="0C3FE156" w14:textId="77777777" w:rsidR="00FE4674" w:rsidRPr="00CB423E" w:rsidRDefault="00FE4674" w:rsidP="00FE4674">
      <w:pPr>
        <w:rPr>
          <w:rFonts w:ascii="Times New Roman" w:hAnsi="Times New Roman" w:cs="Times New Roman"/>
          <w:sz w:val="22"/>
          <w:szCs w:val="22"/>
        </w:rPr>
      </w:pPr>
    </w:p>
    <w:p w14:paraId="0F92F02D" w14:textId="4D76E2ED" w:rsidR="0008637B" w:rsidRPr="00CB423E" w:rsidRDefault="0008637B" w:rsidP="0008637B">
      <w:pPr>
        <w:rPr>
          <w:rFonts w:ascii="Times New Roman" w:hAnsi="Times New Roman" w:cs="Times New Roman"/>
          <w:sz w:val="22"/>
          <w:szCs w:val="22"/>
        </w:rPr>
      </w:pPr>
      <w:r w:rsidRPr="00CB423E">
        <w:rPr>
          <w:rFonts w:ascii="Times New Roman" w:hAnsi="Times New Roman" w:cs="Times New Roman"/>
          <w:sz w:val="22"/>
          <w:szCs w:val="22"/>
        </w:rPr>
        <w:t>Martin CB, Ma X, McIntyre GT, et al. The validity and reliability of an automated method of scoring dental arch relationships in unilateral cleft lip and palate using the modified Huddart-</w:t>
      </w:r>
      <w:proofErr w:type="spellStart"/>
      <w:r w:rsidRPr="00CB423E">
        <w:rPr>
          <w:rFonts w:ascii="Times New Roman" w:hAnsi="Times New Roman" w:cs="Times New Roman"/>
          <w:sz w:val="22"/>
          <w:szCs w:val="22"/>
        </w:rPr>
        <w:t>Bodenham</w:t>
      </w:r>
      <w:proofErr w:type="spellEnd"/>
      <w:r w:rsidRPr="00CB423E">
        <w:rPr>
          <w:rFonts w:ascii="Times New Roman" w:hAnsi="Times New Roman" w:cs="Times New Roman"/>
          <w:sz w:val="22"/>
          <w:szCs w:val="22"/>
        </w:rPr>
        <w:t xml:space="preserve"> scoring system. Eur J </w:t>
      </w:r>
      <w:proofErr w:type="spellStart"/>
      <w:r w:rsidRPr="00CB423E">
        <w:rPr>
          <w:rFonts w:ascii="Times New Roman" w:hAnsi="Times New Roman" w:cs="Times New Roman"/>
          <w:sz w:val="22"/>
          <w:szCs w:val="22"/>
        </w:rPr>
        <w:t>Orthod</w:t>
      </w:r>
      <w:proofErr w:type="spellEnd"/>
      <w:r w:rsidRPr="00CB423E">
        <w:rPr>
          <w:rFonts w:ascii="Times New Roman" w:hAnsi="Times New Roman" w:cs="Times New Roman"/>
          <w:sz w:val="22"/>
          <w:szCs w:val="22"/>
        </w:rPr>
        <w:t xml:space="preserve"> </w:t>
      </w:r>
      <w:proofErr w:type="gramStart"/>
      <w:r w:rsidRPr="00CB423E">
        <w:rPr>
          <w:rFonts w:ascii="Times New Roman" w:hAnsi="Times New Roman" w:cs="Times New Roman"/>
          <w:sz w:val="22"/>
          <w:szCs w:val="22"/>
        </w:rPr>
        <w:t>2016;38:353</w:t>
      </w:r>
      <w:proofErr w:type="gramEnd"/>
      <w:r w:rsidRPr="00CB423E">
        <w:rPr>
          <w:rFonts w:ascii="Times New Roman" w:hAnsi="Times New Roman" w:cs="Times New Roman"/>
          <w:sz w:val="22"/>
          <w:szCs w:val="22"/>
        </w:rPr>
        <w:t>–8.</w:t>
      </w:r>
    </w:p>
    <w:p w14:paraId="2A897E6D" w14:textId="77777777" w:rsidR="0008637B" w:rsidRPr="00CB423E" w:rsidRDefault="0008637B" w:rsidP="0008637B">
      <w:pPr>
        <w:rPr>
          <w:rFonts w:ascii="Times New Roman" w:hAnsi="Times New Roman" w:cs="Times New Roman"/>
          <w:sz w:val="22"/>
          <w:szCs w:val="22"/>
        </w:rPr>
      </w:pPr>
    </w:p>
    <w:p w14:paraId="6103A318"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Morris JA, Gardner MJ. Calculating confidence intervals for relative risks (odds ratios) and </w:t>
      </w:r>
      <w:proofErr w:type="spellStart"/>
      <w:r w:rsidRPr="00CB423E">
        <w:rPr>
          <w:rFonts w:ascii="Times New Roman" w:hAnsi="Times New Roman" w:cs="Times New Roman"/>
          <w:sz w:val="22"/>
          <w:szCs w:val="22"/>
        </w:rPr>
        <w:t>standardised</w:t>
      </w:r>
      <w:proofErr w:type="spellEnd"/>
      <w:r w:rsidRPr="00CB423E">
        <w:rPr>
          <w:rFonts w:ascii="Times New Roman" w:hAnsi="Times New Roman" w:cs="Times New Roman"/>
          <w:sz w:val="22"/>
          <w:szCs w:val="22"/>
        </w:rPr>
        <w:t xml:space="preserve"> ratios and rates. Stat Med 1988; 296: 1313-1316.</w:t>
      </w:r>
    </w:p>
    <w:p w14:paraId="1768F6AA" w14:textId="30CBA0BD" w:rsidR="0008637B" w:rsidRPr="00CB423E" w:rsidRDefault="0008637B" w:rsidP="0008637B">
      <w:pPr>
        <w:rPr>
          <w:rFonts w:ascii="Times New Roman" w:hAnsi="Times New Roman" w:cs="Times New Roman"/>
          <w:sz w:val="22"/>
          <w:szCs w:val="22"/>
        </w:rPr>
      </w:pPr>
    </w:p>
    <w:p w14:paraId="7D41CE93" w14:textId="77777777" w:rsidR="00FE4674" w:rsidRPr="00CB423E" w:rsidRDefault="00FE4674" w:rsidP="00FE4674">
      <w:pPr>
        <w:rPr>
          <w:rFonts w:ascii="Times New Roman" w:hAnsi="Times New Roman" w:cs="Times New Roman"/>
          <w:sz w:val="22"/>
          <w:szCs w:val="22"/>
        </w:rPr>
      </w:pPr>
      <w:r w:rsidRPr="00CB423E">
        <w:rPr>
          <w:rFonts w:ascii="Times New Roman" w:hAnsi="Times New Roman" w:cs="Times New Roman"/>
          <w:sz w:val="22"/>
          <w:szCs w:val="22"/>
        </w:rPr>
        <w:t xml:space="preserve">Pocock SJ, </w:t>
      </w:r>
      <w:proofErr w:type="spellStart"/>
      <w:r w:rsidRPr="00CB423E">
        <w:rPr>
          <w:rFonts w:ascii="Times New Roman" w:hAnsi="Times New Roman" w:cs="Times New Roman"/>
          <w:sz w:val="22"/>
          <w:szCs w:val="22"/>
        </w:rPr>
        <w:t>Assmann</w:t>
      </w:r>
      <w:proofErr w:type="spellEnd"/>
      <w:r w:rsidRPr="00CB423E">
        <w:rPr>
          <w:rFonts w:ascii="Times New Roman" w:hAnsi="Times New Roman" w:cs="Times New Roman"/>
          <w:sz w:val="22"/>
          <w:szCs w:val="22"/>
        </w:rPr>
        <w:t xml:space="preserve"> SE, Enos LE, Kasten LE: Subgroup analysis, covariate adjustment and baseline comparisons in clinical trial reporting: current practice and problems. Stat Med. 2002, 21: 2917-2930. 10.1002/sim.1296.</w:t>
      </w:r>
    </w:p>
    <w:p w14:paraId="609EDBBB" w14:textId="77777777" w:rsidR="00FE4674" w:rsidRPr="00CB423E" w:rsidRDefault="00FE4674" w:rsidP="00FE4674">
      <w:pPr>
        <w:rPr>
          <w:rFonts w:ascii="Times New Roman" w:hAnsi="Times New Roman" w:cs="Times New Roman"/>
          <w:sz w:val="22"/>
          <w:szCs w:val="22"/>
        </w:rPr>
      </w:pPr>
    </w:p>
    <w:p w14:paraId="1B4EFBAD" w14:textId="257AD89E" w:rsidR="00395790" w:rsidRPr="00CB423E" w:rsidRDefault="00395790" w:rsidP="00395790">
      <w:pPr>
        <w:rPr>
          <w:rFonts w:ascii="Times New Roman" w:hAnsi="Times New Roman" w:cs="Times New Roman"/>
          <w:sz w:val="22"/>
          <w:szCs w:val="22"/>
        </w:rPr>
      </w:pPr>
      <w:r w:rsidRPr="00CB423E">
        <w:rPr>
          <w:rFonts w:ascii="Times New Roman" w:hAnsi="Times New Roman" w:cs="Times New Roman"/>
          <w:sz w:val="22"/>
          <w:szCs w:val="22"/>
        </w:rPr>
        <w:t>Schulz KF, Altman DG, Moher D, for the CONSORT Group. CONSORT 2010 Statement updated gu</w:t>
      </w:r>
      <w:r w:rsidR="00FE4674" w:rsidRPr="00CB423E">
        <w:rPr>
          <w:rFonts w:ascii="Times New Roman" w:hAnsi="Times New Roman" w:cs="Times New Roman"/>
          <w:sz w:val="22"/>
          <w:szCs w:val="22"/>
        </w:rPr>
        <w:t>i</w:t>
      </w:r>
      <w:r w:rsidRPr="00CB423E">
        <w:rPr>
          <w:rFonts w:ascii="Times New Roman" w:hAnsi="Times New Roman" w:cs="Times New Roman"/>
          <w:sz w:val="22"/>
          <w:szCs w:val="22"/>
        </w:rPr>
        <w:t>delines for reporting parallel group randomized trials. BMJ 2010;340:c332.</w:t>
      </w:r>
    </w:p>
    <w:p w14:paraId="3881AE8F" w14:textId="77777777" w:rsidR="00395790" w:rsidRPr="00CB423E" w:rsidRDefault="00395790" w:rsidP="00395790">
      <w:pPr>
        <w:rPr>
          <w:rFonts w:ascii="Times New Roman" w:hAnsi="Times New Roman" w:cs="Times New Roman"/>
          <w:sz w:val="22"/>
          <w:szCs w:val="22"/>
        </w:rPr>
      </w:pPr>
    </w:p>
    <w:p w14:paraId="23BA959D" w14:textId="480A8086" w:rsidR="00395790" w:rsidRPr="00CB423E" w:rsidRDefault="00395790" w:rsidP="00395790">
      <w:pPr>
        <w:rPr>
          <w:rFonts w:ascii="Times New Roman" w:hAnsi="Times New Roman" w:cs="Times New Roman"/>
          <w:sz w:val="22"/>
          <w:szCs w:val="22"/>
        </w:rPr>
      </w:pPr>
    </w:p>
    <w:p w14:paraId="7DA57042" w14:textId="77777777" w:rsidR="00395790" w:rsidRPr="00CB423E" w:rsidRDefault="00395790" w:rsidP="00395790">
      <w:pPr>
        <w:rPr>
          <w:rFonts w:ascii="Times New Roman" w:hAnsi="Times New Roman" w:cs="Times New Roman"/>
          <w:sz w:val="22"/>
          <w:szCs w:val="22"/>
        </w:rPr>
      </w:pPr>
    </w:p>
    <w:p w14:paraId="319B086D" w14:textId="77777777" w:rsidR="00395790" w:rsidRPr="00CB423E" w:rsidRDefault="00395790" w:rsidP="00395790">
      <w:pPr>
        <w:rPr>
          <w:rFonts w:ascii="Times New Roman" w:hAnsi="Times New Roman" w:cs="Times New Roman"/>
          <w:sz w:val="22"/>
          <w:szCs w:val="22"/>
        </w:rPr>
      </w:pPr>
    </w:p>
    <w:sectPr w:rsidR="00395790" w:rsidRPr="00CB423E" w:rsidSect="0022355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82FF" w16cex:dateUtc="2023-03-15T03:34:00Z"/>
  <w16cex:commentExtensible w16cex:durableId="27BB840A" w16cex:dateUtc="2023-03-15T03:38:00Z"/>
  <w16cex:commentExtensible w16cex:durableId="27BB8599" w16cex:dateUtc="2023-03-15T03:45:00Z"/>
  <w16cex:commentExtensible w16cex:durableId="27BB8618" w16cex:dateUtc="2023-03-15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F6B5F" w14:textId="77777777" w:rsidR="002A338D" w:rsidRDefault="002A338D" w:rsidP="00A80C61">
      <w:r>
        <w:separator/>
      </w:r>
    </w:p>
  </w:endnote>
  <w:endnote w:type="continuationSeparator" w:id="0">
    <w:p w14:paraId="722DF52F" w14:textId="77777777" w:rsidR="002A338D" w:rsidRDefault="002A338D" w:rsidP="00A8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95011"/>
      <w:docPartObj>
        <w:docPartGallery w:val="Page Numbers (Bottom of Page)"/>
        <w:docPartUnique/>
      </w:docPartObj>
    </w:sdtPr>
    <w:sdtEndPr>
      <w:rPr>
        <w:noProof/>
      </w:rPr>
    </w:sdtEndPr>
    <w:sdtContent>
      <w:p w14:paraId="1DE24D0F" w14:textId="2BFDE97D" w:rsidR="002A338D" w:rsidRDefault="002A33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3973F" w14:textId="77777777" w:rsidR="002A338D" w:rsidRDefault="002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25649"/>
      <w:docPartObj>
        <w:docPartGallery w:val="Page Numbers (Bottom of Page)"/>
        <w:docPartUnique/>
      </w:docPartObj>
    </w:sdtPr>
    <w:sdtEndPr>
      <w:rPr>
        <w:noProof/>
      </w:rPr>
    </w:sdtEndPr>
    <w:sdtContent>
      <w:p w14:paraId="4C669A77" w14:textId="2398966C" w:rsidR="002A338D" w:rsidRDefault="002A33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DCB60" w14:textId="54CCB5C8" w:rsidR="002A338D" w:rsidRDefault="002A3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D120" w14:textId="77777777" w:rsidR="002A338D" w:rsidRDefault="002A338D" w:rsidP="00A80C61">
      <w:r>
        <w:separator/>
      </w:r>
    </w:p>
  </w:footnote>
  <w:footnote w:type="continuationSeparator" w:id="0">
    <w:p w14:paraId="4FFD06D5" w14:textId="77777777" w:rsidR="002A338D" w:rsidRDefault="002A338D" w:rsidP="00A8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B1DD" w14:textId="707B20D7" w:rsidR="002A338D" w:rsidRDefault="002A33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64CA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B0370"/>
    <w:multiLevelType w:val="hybridMultilevel"/>
    <w:tmpl w:val="5E6AA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E87D02"/>
    <w:multiLevelType w:val="hybridMultilevel"/>
    <w:tmpl w:val="4C72195E"/>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363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4F58F2"/>
    <w:multiLevelType w:val="hybridMultilevel"/>
    <w:tmpl w:val="3A36B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46C0"/>
    <w:multiLevelType w:val="hybridMultilevel"/>
    <w:tmpl w:val="129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22911"/>
    <w:multiLevelType w:val="hybridMultilevel"/>
    <w:tmpl w:val="73D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E4C92"/>
    <w:multiLevelType w:val="hybridMultilevel"/>
    <w:tmpl w:val="9C0AC3C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46BA"/>
    <w:multiLevelType w:val="hybridMultilevel"/>
    <w:tmpl w:val="0096D98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F0EB5"/>
    <w:multiLevelType w:val="hybridMultilevel"/>
    <w:tmpl w:val="768447D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24B80"/>
    <w:multiLevelType w:val="hybridMultilevel"/>
    <w:tmpl w:val="5A8E5FA8"/>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654"/>
    <w:multiLevelType w:val="hybridMultilevel"/>
    <w:tmpl w:val="6D7CC806"/>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66363"/>
    <w:multiLevelType w:val="hybridMultilevel"/>
    <w:tmpl w:val="AF3C0732"/>
    <w:lvl w:ilvl="0" w:tplc="04090001">
      <w:start w:val="1"/>
      <w:numFmt w:val="bullet"/>
      <w:lvlText w:val=""/>
      <w:lvlJc w:val="left"/>
      <w:pPr>
        <w:ind w:left="720" w:hanging="360"/>
      </w:pPr>
      <w:rPr>
        <w:rFonts w:ascii="Symbol" w:hAnsi="Symbol" w:hint="default"/>
      </w:rPr>
    </w:lvl>
    <w:lvl w:ilvl="1" w:tplc="754C6BCE">
      <w:start w:val="14"/>
      <w:numFmt w:val="bullet"/>
      <w:lvlText w:val="-"/>
      <w:lvlJc w:val="left"/>
      <w:pPr>
        <w:ind w:left="1440" w:hanging="360"/>
      </w:pPr>
      <w:rPr>
        <w:rFonts w:ascii="Arial" w:eastAsia="Times New Roman" w:hAnsi="Arial" w:cs="Arial"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E0E"/>
    <w:multiLevelType w:val="hybridMultilevel"/>
    <w:tmpl w:val="B07C3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B7627"/>
    <w:multiLevelType w:val="hybridMultilevel"/>
    <w:tmpl w:val="D9A4F70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F752D"/>
    <w:multiLevelType w:val="hybridMultilevel"/>
    <w:tmpl w:val="0AE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F0ABB"/>
    <w:multiLevelType w:val="hybridMultilevel"/>
    <w:tmpl w:val="D3A29C5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25A1B"/>
    <w:multiLevelType w:val="hybridMultilevel"/>
    <w:tmpl w:val="1054B33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C679F8"/>
    <w:multiLevelType w:val="hybridMultilevel"/>
    <w:tmpl w:val="EA80CD4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A45"/>
    <w:multiLevelType w:val="hybridMultilevel"/>
    <w:tmpl w:val="881AB88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A4AEE"/>
    <w:multiLevelType w:val="hybridMultilevel"/>
    <w:tmpl w:val="8BA48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971D54"/>
    <w:multiLevelType w:val="hybridMultilevel"/>
    <w:tmpl w:val="AB04377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335A7"/>
    <w:multiLevelType w:val="hybridMultilevel"/>
    <w:tmpl w:val="148ECB5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CA48DB"/>
    <w:multiLevelType w:val="hybridMultilevel"/>
    <w:tmpl w:val="9BBACE9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1722C"/>
    <w:multiLevelType w:val="hybridMultilevel"/>
    <w:tmpl w:val="B330BD5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E19A6"/>
    <w:multiLevelType w:val="hybridMultilevel"/>
    <w:tmpl w:val="47DE92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E27C5"/>
    <w:multiLevelType w:val="hybridMultilevel"/>
    <w:tmpl w:val="E22650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35393"/>
    <w:multiLevelType w:val="hybridMultilevel"/>
    <w:tmpl w:val="F3F0F8E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20524"/>
    <w:multiLevelType w:val="hybridMultilevel"/>
    <w:tmpl w:val="B344A6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87404"/>
    <w:multiLevelType w:val="hybridMultilevel"/>
    <w:tmpl w:val="161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215E2"/>
    <w:multiLevelType w:val="hybridMultilevel"/>
    <w:tmpl w:val="73E0C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E760A"/>
    <w:multiLevelType w:val="hybridMultilevel"/>
    <w:tmpl w:val="2C32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C416F"/>
    <w:multiLevelType w:val="hybridMultilevel"/>
    <w:tmpl w:val="0A68ADA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9301D"/>
    <w:multiLevelType w:val="hybridMultilevel"/>
    <w:tmpl w:val="8DE28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D40BF"/>
    <w:multiLevelType w:val="hybridMultilevel"/>
    <w:tmpl w:val="2CF2CDB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1000E"/>
    <w:multiLevelType w:val="hybridMultilevel"/>
    <w:tmpl w:val="630A0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5351DC"/>
    <w:multiLevelType w:val="hybridMultilevel"/>
    <w:tmpl w:val="40B01F8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972FF"/>
    <w:multiLevelType w:val="hybridMultilevel"/>
    <w:tmpl w:val="FCBA37D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6"/>
  </w:num>
  <w:num w:numId="4">
    <w:abstractNumId w:val="5"/>
  </w:num>
  <w:num w:numId="5">
    <w:abstractNumId w:val="13"/>
  </w:num>
  <w:num w:numId="6">
    <w:abstractNumId w:val="28"/>
  </w:num>
  <w:num w:numId="7">
    <w:abstractNumId w:val="15"/>
  </w:num>
  <w:num w:numId="8">
    <w:abstractNumId w:val="33"/>
  </w:num>
  <w:num w:numId="9">
    <w:abstractNumId w:val="20"/>
  </w:num>
  <w:num w:numId="10">
    <w:abstractNumId w:val="31"/>
  </w:num>
  <w:num w:numId="11">
    <w:abstractNumId w:val="34"/>
  </w:num>
  <w:num w:numId="12">
    <w:abstractNumId w:val="4"/>
  </w:num>
  <w:num w:numId="13">
    <w:abstractNumId w:val="8"/>
  </w:num>
  <w:num w:numId="14">
    <w:abstractNumId w:val="17"/>
  </w:num>
  <w:num w:numId="15">
    <w:abstractNumId w:val="21"/>
  </w:num>
  <w:num w:numId="16">
    <w:abstractNumId w:val="27"/>
  </w:num>
  <w:num w:numId="17">
    <w:abstractNumId w:val="25"/>
  </w:num>
  <w:num w:numId="18">
    <w:abstractNumId w:val="26"/>
  </w:num>
  <w:num w:numId="19">
    <w:abstractNumId w:val="7"/>
  </w:num>
  <w:num w:numId="20">
    <w:abstractNumId w:val="18"/>
  </w:num>
  <w:num w:numId="21">
    <w:abstractNumId w:val="19"/>
  </w:num>
  <w:num w:numId="22">
    <w:abstractNumId w:val="22"/>
  </w:num>
  <w:num w:numId="23">
    <w:abstractNumId w:val="37"/>
  </w:num>
  <w:num w:numId="24">
    <w:abstractNumId w:val="1"/>
  </w:num>
  <w:num w:numId="25">
    <w:abstractNumId w:val="24"/>
  </w:num>
  <w:num w:numId="26">
    <w:abstractNumId w:val="29"/>
  </w:num>
  <w:num w:numId="27">
    <w:abstractNumId w:val="2"/>
  </w:num>
  <w:num w:numId="28">
    <w:abstractNumId w:val="12"/>
  </w:num>
  <w:num w:numId="29">
    <w:abstractNumId w:val="9"/>
  </w:num>
  <w:num w:numId="30">
    <w:abstractNumId w:val="14"/>
  </w:num>
  <w:num w:numId="31">
    <w:abstractNumId w:val="3"/>
  </w:num>
  <w:num w:numId="32">
    <w:abstractNumId w:val="0"/>
  </w:num>
  <w:num w:numId="33">
    <w:abstractNumId w:val="36"/>
  </w:num>
  <w:num w:numId="34">
    <w:abstractNumId w:val="23"/>
  </w:num>
  <w:num w:numId="35">
    <w:abstractNumId w:val="10"/>
  </w:num>
  <w:num w:numId="36">
    <w:abstractNumId w:val="11"/>
  </w:num>
  <w:num w:numId="37">
    <w:abstractNumId w:val="16"/>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60"/>
    <w:rsid w:val="00010E45"/>
    <w:rsid w:val="00011C9B"/>
    <w:rsid w:val="00017FCB"/>
    <w:rsid w:val="000324B3"/>
    <w:rsid w:val="00043DC3"/>
    <w:rsid w:val="0005216E"/>
    <w:rsid w:val="0005319B"/>
    <w:rsid w:val="000560B5"/>
    <w:rsid w:val="000572AF"/>
    <w:rsid w:val="00062800"/>
    <w:rsid w:val="00064B69"/>
    <w:rsid w:val="00074F32"/>
    <w:rsid w:val="0008343E"/>
    <w:rsid w:val="0008637B"/>
    <w:rsid w:val="00086DE2"/>
    <w:rsid w:val="00096FD5"/>
    <w:rsid w:val="000B1A31"/>
    <w:rsid w:val="000B645F"/>
    <w:rsid w:val="000D2756"/>
    <w:rsid w:val="000F59C8"/>
    <w:rsid w:val="00103540"/>
    <w:rsid w:val="00115BE7"/>
    <w:rsid w:val="001222B3"/>
    <w:rsid w:val="001258D1"/>
    <w:rsid w:val="00151FB4"/>
    <w:rsid w:val="00186264"/>
    <w:rsid w:val="00195199"/>
    <w:rsid w:val="00195D7C"/>
    <w:rsid w:val="001A00EA"/>
    <w:rsid w:val="001B1647"/>
    <w:rsid w:val="001B61D2"/>
    <w:rsid w:val="001B6EC3"/>
    <w:rsid w:val="001C1E62"/>
    <w:rsid w:val="001D363D"/>
    <w:rsid w:val="001D7489"/>
    <w:rsid w:val="001E2BA4"/>
    <w:rsid w:val="001F23CB"/>
    <w:rsid w:val="001F420F"/>
    <w:rsid w:val="00205746"/>
    <w:rsid w:val="00216234"/>
    <w:rsid w:val="00223555"/>
    <w:rsid w:val="00236DF5"/>
    <w:rsid w:val="00237E40"/>
    <w:rsid w:val="002529B2"/>
    <w:rsid w:val="002537F9"/>
    <w:rsid w:val="00265F1F"/>
    <w:rsid w:val="00273712"/>
    <w:rsid w:val="002740D7"/>
    <w:rsid w:val="002830DD"/>
    <w:rsid w:val="00296E3D"/>
    <w:rsid w:val="002A338D"/>
    <w:rsid w:val="002B2452"/>
    <w:rsid w:val="002B7284"/>
    <w:rsid w:val="002C6545"/>
    <w:rsid w:val="002E4668"/>
    <w:rsid w:val="00312A72"/>
    <w:rsid w:val="00312BA8"/>
    <w:rsid w:val="00316972"/>
    <w:rsid w:val="00342808"/>
    <w:rsid w:val="00343768"/>
    <w:rsid w:val="00352BA1"/>
    <w:rsid w:val="00357510"/>
    <w:rsid w:val="00360FBE"/>
    <w:rsid w:val="003631E0"/>
    <w:rsid w:val="00367E42"/>
    <w:rsid w:val="0037366E"/>
    <w:rsid w:val="00395790"/>
    <w:rsid w:val="003A4EE5"/>
    <w:rsid w:val="003A7629"/>
    <w:rsid w:val="003A7E7E"/>
    <w:rsid w:val="003B0DE0"/>
    <w:rsid w:val="003B5128"/>
    <w:rsid w:val="003C0B05"/>
    <w:rsid w:val="003C5616"/>
    <w:rsid w:val="003D3020"/>
    <w:rsid w:val="003D494F"/>
    <w:rsid w:val="003E662F"/>
    <w:rsid w:val="003F3BB3"/>
    <w:rsid w:val="00407AF7"/>
    <w:rsid w:val="00424DE7"/>
    <w:rsid w:val="00425BE1"/>
    <w:rsid w:val="00443A86"/>
    <w:rsid w:val="00444278"/>
    <w:rsid w:val="0044570D"/>
    <w:rsid w:val="00445E20"/>
    <w:rsid w:val="00455256"/>
    <w:rsid w:val="00481773"/>
    <w:rsid w:val="0048269E"/>
    <w:rsid w:val="004947E0"/>
    <w:rsid w:val="00497D78"/>
    <w:rsid w:val="004A0602"/>
    <w:rsid w:val="004A308A"/>
    <w:rsid w:val="004A4EC7"/>
    <w:rsid w:val="004C3EFE"/>
    <w:rsid w:val="004D57D5"/>
    <w:rsid w:val="004D734C"/>
    <w:rsid w:val="004F08AF"/>
    <w:rsid w:val="004F4D6C"/>
    <w:rsid w:val="004F69F2"/>
    <w:rsid w:val="004F79B1"/>
    <w:rsid w:val="005007EC"/>
    <w:rsid w:val="00505C2C"/>
    <w:rsid w:val="0051133B"/>
    <w:rsid w:val="0053381B"/>
    <w:rsid w:val="00535791"/>
    <w:rsid w:val="00543731"/>
    <w:rsid w:val="00552AC6"/>
    <w:rsid w:val="00556F31"/>
    <w:rsid w:val="0058468C"/>
    <w:rsid w:val="00595230"/>
    <w:rsid w:val="005A773C"/>
    <w:rsid w:val="005B63F3"/>
    <w:rsid w:val="005B7ECD"/>
    <w:rsid w:val="005E0D53"/>
    <w:rsid w:val="005F14AD"/>
    <w:rsid w:val="00600DB4"/>
    <w:rsid w:val="006033E7"/>
    <w:rsid w:val="00610774"/>
    <w:rsid w:val="00621FDE"/>
    <w:rsid w:val="006266D5"/>
    <w:rsid w:val="006351A1"/>
    <w:rsid w:val="006540FD"/>
    <w:rsid w:val="00664D74"/>
    <w:rsid w:val="0068116B"/>
    <w:rsid w:val="00697D2D"/>
    <w:rsid w:val="006A0F66"/>
    <w:rsid w:val="006B58D0"/>
    <w:rsid w:val="006B6344"/>
    <w:rsid w:val="006C115A"/>
    <w:rsid w:val="006F0E3D"/>
    <w:rsid w:val="006F7D28"/>
    <w:rsid w:val="00701092"/>
    <w:rsid w:val="00705472"/>
    <w:rsid w:val="007336FE"/>
    <w:rsid w:val="00737E84"/>
    <w:rsid w:val="00751A7B"/>
    <w:rsid w:val="00753616"/>
    <w:rsid w:val="007541C8"/>
    <w:rsid w:val="00765EAA"/>
    <w:rsid w:val="00785E7F"/>
    <w:rsid w:val="00786439"/>
    <w:rsid w:val="007A6628"/>
    <w:rsid w:val="007C42F4"/>
    <w:rsid w:val="007C74EB"/>
    <w:rsid w:val="007D1FAD"/>
    <w:rsid w:val="007D3649"/>
    <w:rsid w:val="007E20E3"/>
    <w:rsid w:val="007E77C2"/>
    <w:rsid w:val="00800654"/>
    <w:rsid w:val="00804752"/>
    <w:rsid w:val="0081145D"/>
    <w:rsid w:val="0082041D"/>
    <w:rsid w:val="00822AA5"/>
    <w:rsid w:val="0083556B"/>
    <w:rsid w:val="00841571"/>
    <w:rsid w:val="00845C10"/>
    <w:rsid w:val="00846158"/>
    <w:rsid w:val="00852CBA"/>
    <w:rsid w:val="00853552"/>
    <w:rsid w:val="00855CFA"/>
    <w:rsid w:val="008574C8"/>
    <w:rsid w:val="008661EF"/>
    <w:rsid w:val="0087239F"/>
    <w:rsid w:val="00874DE3"/>
    <w:rsid w:val="008845CD"/>
    <w:rsid w:val="008937CE"/>
    <w:rsid w:val="008A07C7"/>
    <w:rsid w:val="008B03CE"/>
    <w:rsid w:val="008C2692"/>
    <w:rsid w:val="008C5B02"/>
    <w:rsid w:val="008D151C"/>
    <w:rsid w:val="008F1D06"/>
    <w:rsid w:val="009030B7"/>
    <w:rsid w:val="009257F0"/>
    <w:rsid w:val="00944545"/>
    <w:rsid w:val="00947078"/>
    <w:rsid w:val="0096122B"/>
    <w:rsid w:val="00963EB9"/>
    <w:rsid w:val="009675AB"/>
    <w:rsid w:val="00971FA8"/>
    <w:rsid w:val="00973744"/>
    <w:rsid w:val="00984788"/>
    <w:rsid w:val="00997C03"/>
    <w:rsid w:val="009A6095"/>
    <w:rsid w:val="009C684E"/>
    <w:rsid w:val="009D6928"/>
    <w:rsid w:val="009F496D"/>
    <w:rsid w:val="00A03A0D"/>
    <w:rsid w:val="00A05716"/>
    <w:rsid w:val="00A05F81"/>
    <w:rsid w:val="00A0728C"/>
    <w:rsid w:val="00A07EC6"/>
    <w:rsid w:val="00A200AB"/>
    <w:rsid w:val="00A303D3"/>
    <w:rsid w:val="00A46747"/>
    <w:rsid w:val="00A50502"/>
    <w:rsid w:val="00A57D22"/>
    <w:rsid w:val="00A603CB"/>
    <w:rsid w:val="00A63CB4"/>
    <w:rsid w:val="00A73C8B"/>
    <w:rsid w:val="00A80C61"/>
    <w:rsid w:val="00A85CD7"/>
    <w:rsid w:val="00AB06DC"/>
    <w:rsid w:val="00AC2163"/>
    <w:rsid w:val="00AC632E"/>
    <w:rsid w:val="00AE3F3F"/>
    <w:rsid w:val="00B02934"/>
    <w:rsid w:val="00B26AC4"/>
    <w:rsid w:val="00B32328"/>
    <w:rsid w:val="00B377CF"/>
    <w:rsid w:val="00B45765"/>
    <w:rsid w:val="00B524AD"/>
    <w:rsid w:val="00B52E9E"/>
    <w:rsid w:val="00B53B1B"/>
    <w:rsid w:val="00B62105"/>
    <w:rsid w:val="00B627B9"/>
    <w:rsid w:val="00B77542"/>
    <w:rsid w:val="00B80963"/>
    <w:rsid w:val="00B8142C"/>
    <w:rsid w:val="00B84ADD"/>
    <w:rsid w:val="00B8631E"/>
    <w:rsid w:val="00B865FB"/>
    <w:rsid w:val="00B91A97"/>
    <w:rsid w:val="00BB79FB"/>
    <w:rsid w:val="00BC0B95"/>
    <w:rsid w:val="00BC389E"/>
    <w:rsid w:val="00BC7792"/>
    <w:rsid w:val="00BD03E5"/>
    <w:rsid w:val="00BD42EF"/>
    <w:rsid w:val="00BE1B8E"/>
    <w:rsid w:val="00BE347A"/>
    <w:rsid w:val="00BE7BE9"/>
    <w:rsid w:val="00BF294B"/>
    <w:rsid w:val="00BF79E3"/>
    <w:rsid w:val="00C115DF"/>
    <w:rsid w:val="00C1410B"/>
    <w:rsid w:val="00C349A5"/>
    <w:rsid w:val="00C41427"/>
    <w:rsid w:val="00C454B5"/>
    <w:rsid w:val="00C65019"/>
    <w:rsid w:val="00C65AD8"/>
    <w:rsid w:val="00C8087C"/>
    <w:rsid w:val="00C83042"/>
    <w:rsid w:val="00C86427"/>
    <w:rsid w:val="00CB1845"/>
    <w:rsid w:val="00CB423E"/>
    <w:rsid w:val="00CC1360"/>
    <w:rsid w:val="00CC1FD7"/>
    <w:rsid w:val="00CC458B"/>
    <w:rsid w:val="00CC5CB3"/>
    <w:rsid w:val="00CD6BE3"/>
    <w:rsid w:val="00CE10E7"/>
    <w:rsid w:val="00CE78B4"/>
    <w:rsid w:val="00CF787E"/>
    <w:rsid w:val="00D07DB9"/>
    <w:rsid w:val="00D201BD"/>
    <w:rsid w:val="00D24C21"/>
    <w:rsid w:val="00D6645B"/>
    <w:rsid w:val="00D77FC7"/>
    <w:rsid w:val="00D83978"/>
    <w:rsid w:val="00D911B4"/>
    <w:rsid w:val="00DA0AEA"/>
    <w:rsid w:val="00DA2549"/>
    <w:rsid w:val="00DA454E"/>
    <w:rsid w:val="00DA6F7E"/>
    <w:rsid w:val="00DA77B6"/>
    <w:rsid w:val="00DB0D10"/>
    <w:rsid w:val="00DD7B51"/>
    <w:rsid w:val="00DE0AD2"/>
    <w:rsid w:val="00DE4D7D"/>
    <w:rsid w:val="00DF23E5"/>
    <w:rsid w:val="00E0714C"/>
    <w:rsid w:val="00E13CC8"/>
    <w:rsid w:val="00E22DD7"/>
    <w:rsid w:val="00E2404B"/>
    <w:rsid w:val="00E42A9F"/>
    <w:rsid w:val="00E514A4"/>
    <w:rsid w:val="00E54AEE"/>
    <w:rsid w:val="00E56FD4"/>
    <w:rsid w:val="00E61719"/>
    <w:rsid w:val="00E63C15"/>
    <w:rsid w:val="00E770B9"/>
    <w:rsid w:val="00E8388F"/>
    <w:rsid w:val="00EA35A3"/>
    <w:rsid w:val="00EA35E9"/>
    <w:rsid w:val="00EB325E"/>
    <w:rsid w:val="00EC1756"/>
    <w:rsid w:val="00EC25CA"/>
    <w:rsid w:val="00EC30FB"/>
    <w:rsid w:val="00ED22BD"/>
    <w:rsid w:val="00ED3BDB"/>
    <w:rsid w:val="00EE70E8"/>
    <w:rsid w:val="00EF05C0"/>
    <w:rsid w:val="00EF3B03"/>
    <w:rsid w:val="00EF5E0B"/>
    <w:rsid w:val="00F0103F"/>
    <w:rsid w:val="00F16685"/>
    <w:rsid w:val="00F20D9A"/>
    <w:rsid w:val="00F277D1"/>
    <w:rsid w:val="00F34D04"/>
    <w:rsid w:val="00F35B61"/>
    <w:rsid w:val="00F35DF8"/>
    <w:rsid w:val="00F36BAF"/>
    <w:rsid w:val="00F42D14"/>
    <w:rsid w:val="00F5428E"/>
    <w:rsid w:val="00F56F79"/>
    <w:rsid w:val="00F6166E"/>
    <w:rsid w:val="00F62071"/>
    <w:rsid w:val="00F85685"/>
    <w:rsid w:val="00FA4749"/>
    <w:rsid w:val="00FB1553"/>
    <w:rsid w:val="00FC0686"/>
    <w:rsid w:val="00FC2922"/>
    <w:rsid w:val="00FD19F5"/>
    <w:rsid w:val="00FD48FF"/>
    <w:rsid w:val="00FD512E"/>
    <w:rsid w:val="00FE0740"/>
    <w:rsid w:val="00FE4674"/>
    <w:rsid w:val="00F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48EB"/>
  <w15:chartTrackingRefBased/>
  <w15:docId w15:val="{A189A61B-A314-4E9F-899C-2599415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60"/>
    <w:pPr>
      <w:spacing w:after="0" w:line="240" w:lineRule="auto"/>
    </w:pPr>
    <w:rPr>
      <w:sz w:val="24"/>
      <w:szCs w:val="24"/>
      <w:lang w:val="en-US"/>
    </w:rPr>
  </w:style>
  <w:style w:type="paragraph" w:styleId="Heading1">
    <w:name w:val="heading 1"/>
    <w:aliases w:val="Heading 1 SOP,CROMS_Heading 1"/>
    <w:basedOn w:val="Normal"/>
    <w:next w:val="Normal"/>
    <w:link w:val="Heading1Char"/>
    <w:uiPriority w:val="9"/>
    <w:qFormat/>
    <w:rsid w:val="00CC1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SOP,CROMS_Heading 2"/>
    <w:basedOn w:val="Normal"/>
    <w:next w:val="Normal"/>
    <w:link w:val="Heading2Char"/>
    <w:uiPriority w:val="9"/>
    <w:unhideWhenUsed/>
    <w:qFormat/>
    <w:rsid w:val="00DE4D7D"/>
    <w:pPr>
      <w:keepNext/>
      <w:keepLines/>
      <w:spacing w:before="40" w:after="80"/>
      <w:outlineLvl w:val="1"/>
    </w:pPr>
    <w:rPr>
      <w:rFonts w:ascii="Times New Roman" w:eastAsiaTheme="majorEastAsia" w:hAnsi="Times New Roman" w:cs="Times New Roman"/>
      <w:color w:val="2F5496" w:themeColor="accent1" w:themeShade="BF"/>
      <w:sz w:val="26"/>
      <w:szCs w:val="26"/>
    </w:rPr>
  </w:style>
  <w:style w:type="paragraph" w:styleId="Heading3">
    <w:name w:val="heading 3"/>
    <w:aliases w:val="Heading 3 SOP,CROMS_Heading 3"/>
    <w:basedOn w:val="Normal"/>
    <w:next w:val="Normal"/>
    <w:link w:val="Heading3Char"/>
    <w:uiPriority w:val="9"/>
    <w:unhideWhenUsed/>
    <w:qFormat/>
    <w:rsid w:val="00E13CC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eading 4 SOP,CROMS_Heading 4"/>
    <w:basedOn w:val="Heading3"/>
    <w:next w:val="Normal"/>
    <w:link w:val="Heading4Char"/>
    <w:autoRedefine/>
    <w:uiPriority w:val="9"/>
    <w:qFormat/>
    <w:rsid w:val="009030B7"/>
    <w:pPr>
      <w:spacing w:before="200" w:after="120"/>
      <w:ind w:left="864" w:hanging="864"/>
      <w:jc w:val="both"/>
      <w:outlineLvl w:val="3"/>
    </w:pPr>
    <w:rPr>
      <w:rFonts w:ascii="Arial" w:eastAsia="Times New Roman" w:hAnsi="Arial" w:cs="Times New Roman"/>
      <w:b/>
      <w:bCs/>
      <w:color w:val="auto"/>
      <w:sz w:val="26"/>
      <w:szCs w:val="20"/>
    </w:rPr>
  </w:style>
  <w:style w:type="paragraph" w:styleId="Heading5">
    <w:name w:val="heading 5"/>
    <w:aliases w:val="CROMS_Heading 5"/>
    <w:basedOn w:val="Normal"/>
    <w:next w:val="Normal"/>
    <w:link w:val="Heading5Char"/>
    <w:uiPriority w:val="9"/>
    <w:unhideWhenUsed/>
    <w:qFormat/>
    <w:rsid w:val="00CC136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CROMS_Heading6"/>
    <w:basedOn w:val="Normal"/>
    <w:next w:val="Normal"/>
    <w:link w:val="Heading6Char"/>
    <w:uiPriority w:val="9"/>
    <w:qFormat/>
    <w:rsid w:val="009030B7"/>
    <w:pPr>
      <w:keepNext/>
      <w:ind w:left="1152" w:hanging="1152"/>
      <w:jc w:val="both"/>
      <w:outlineLvl w:val="5"/>
    </w:pPr>
    <w:rPr>
      <w:rFonts w:ascii="Arial" w:eastAsia="Times New Roman" w:hAnsi="Arial" w:cs="Times New Roman"/>
      <w:b/>
      <w:sz w:val="20"/>
      <w:szCs w:val="20"/>
    </w:rPr>
  </w:style>
  <w:style w:type="paragraph" w:styleId="Heading7">
    <w:name w:val="heading 7"/>
    <w:aliases w:val="CROMS_Heading7"/>
    <w:basedOn w:val="Normal"/>
    <w:next w:val="Normal"/>
    <w:link w:val="Heading7Char"/>
    <w:uiPriority w:val="9"/>
    <w:qFormat/>
    <w:rsid w:val="009030B7"/>
    <w:pPr>
      <w:keepNext/>
      <w:ind w:left="1296" w:hanging="1296"/>
      <w:jc w:val="both"/>
      <w:outlineLvl w:val="6"/>
    </w:pPr>
    <w:rPr>
      <w:rFonts w:ascii="Arial" w:eastAsia="Times New Roman" w:hAnsi="Arial" w:cs="Times New Roman"/>
      <w:b/>
      <w:bCs/>
      <w:sz w:val="20"/>
      <w:szCs w:val="20"/>
    </w:rPr>
  </w:style>
  <w:style w:type="paragraph" w:styleId="Heading8">
    <w:name w:val="heading 8"/>
    <w:aliases w:val="CROMS_Heading8"/>
    <w:basedOn w:val="Normal"/>
    <w:next w:val="Normal"/>
    <w:link w:val="Heading8Char"/>
    <w:uiPriority w:val="9"/>
    <w:qFormat/>
    <w:rsid w:val="009030B7"/>
    <w:pPr>
      <w:keepNext/>
      <w:ind w:left="1440" w:hanging="1440"/>
      <w:jc w:val="both"/>
      <w:outlineLvl w:val="7"/>
    </w:pPr>
    <w:rPr>
      <w:rFonts w:ascii="Arial" w:eastAsia="Times New Roman" w:hAnsi="Arial" w:cs="Times New Roman"/>
      <w:b/>
      <w:bCs/>
      <w:sz w:val="20"/>
      <w:szCs w:val="20"/>
    </w:rPr>
  </w:style>
  <w:style w:type="paragraph" w:styleId="Heading9">
    <w:name w:val="heading 9"/>
    <w:aliases w:val="CROMS_Heading9"/>
    <w:basedOn w:val="Normal"/>
    <w:next w:val="Normal"/>
    <w:link w:val="Heading9Char"/>
    <w:uiPriority w:val="9"/>
    <w:qFormat/>
    <w:rsid w:val="009030B7"/>
    <w:pPr>
      <w:spacing w:before="240" w:after="60"/>
      <w:ind w:left="1584" w:hanging="1584"/>
      <w:jc w:val="both"/>
      <w:outlineLvl w:val="8"/>
    </w:pPr>
    <w:rPr>
      <w:rFonts w:ascii="Arial" w:eastAsia="Times New Roman"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CROMS_Heading 1 Char"/>
    <w:basedOn w:val="DefaultParagraphFont"/>
    <w:link w:val="Heading1"/>
    <w:uiPriority w:val="9"/>
    <w:rsid w:val="00CC136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SOP Char,CROMS_Heading 2 Char"/>
    <w:basedOn w:val="DefaultParagraphFont"/>
    <w:link w:val="Heading2"/>
    <w:uiPriority w:val="9"/>
    <w:rsid w:val="00DE4D7D"/>
    <w:rPr>
      <w:rFonts w:ascii="Times New Roman" w:eastAsiaTheme="majorEastAsia" w:hAnsi="Times New Roman" w:cs="Times New Roman"/>
      <w:color w:val="2F5496" w:themeColor="accent1" w:themeShade="BF"/>
      <w:sz w:val="26"/>
      <w:szCs w:val="26"/>
    </w:rPr>
  </w:style>
  <w:style w:type="character" w:customStyle="1" w:styleId="Heading3Char">
    <w:name w:val="Heading 3 Char"/>
    <w:aliases w:val="Heading 3 SOP Char,CROMS_Heading 3 Char"/>
    <w:basedOn w:val="DefaultParagraphFont"/>
    <w:link w:val="Heading3"/>
    <w:uiPriority w:val="9"/>
    <w:rsid w:val="00E13CC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eading 4 SOP Char,CROMS_Heading 4 Char"/>
    <w:basedOn w:val="DefaultParagraphFont"/>
    <w:link w:val="Heading4"/>
    <w:uiPriority w:val="9"/>
    <w:rsid w:val="009030B7"/>
    <w:rPr>
      <w:rFonts w:ascii="Arial" w:eastAsia="Times New Roman" w:hAnsi="Arial" w:cs="Times New Roman"/>
      <w:b/>
      <w:bCs/>
      <w:sz w:val="26"/>
      <w:szCs w:val="20"/>
    </w:rPr>
  </w:style>
  <w:style w:type="character" w:customStyle="1" w:styleId="Heading5Char">
    <w:name w:val="Heading 5 Char"/>
    <w:aliases w:val="CROMS_Heading 5 Char"/>
    <w:basedOn w:val="DefaultParagraphFont"/>
    <w:link w:val="Heading5"/>
    <w:uiPriority w:val="9"/>
    <w:rsid w:val="00CC1360"/>
    <w:rPr>
      <w:rFonts w:asciiTheme="majorHAnsi" w:eastAsiaTheme="majorEastAsia" w:hAnsiTheme="majorHAnsi" w:cstheme="majorBidi"/>
      <w:color w:val="2F5496" w:themeColor="accent1" w:themeShade="BF"/>
      <w:sz w:val="24"/>
      <w:szCs w:val="24"/>
    </w:rPr>
  </w:style>
  <w:style w:type="character" w:customStyle="1" w:styleId="Heading6Char">
    <w:name w:val="Heading 6 Char"/>
    <w:aliases w:val="CROMS_Heading6 Char"/>
    <w:basedOn w:val="DefaultParagraphFont"/>
    <w:link w:val="Heading6"/>
    <w:uiPriority w:val="9"/>
    <w:rsid w:val="009030B7"/>
    <w:rPr>
      <w:rFonts w:ascii="Arial" w:eastAsia="Times New Roman" w:hAnsi="Arial" w:cs="Times New Roman"/>
      <w:b/>
      <w:sz w:val="20"/>
      <w:szCs w:val="20"/>
    </w:rPr>
  </w:style>
  <w:style w:type="character" w:customStyle="1" w:styleId="Heading7Char">
    <w:name w:val="Heading 7 Char"/>
    <w:aliases w:val="CROMS_Heading7 Char"/>
    <w:basedOn w:val="DefaultParagraphFont"/>
    <w:link w:val="Heading7"/>
    <w:uiPriority w:val="9"/>
    <w:rsid w:val="009030B7"/>
    <w:rPr>
      <w:rFonts w:ascii="Arial" w:eastAsia="Times New Roman" w:hAnsi="Arial" w:cs="Times New Roman"/>
      <w:b/>
      <w:bCs/>
      <w:sz w:val="20"/>
      <w:szCs w:val="20"/>
    </w:rPr>
  </w:style>
  <w:style w:type="character" w:customStyle="1" w:styleId="Heading8Char">
    <w:name w:val="Heading 8 Char"/>
    <w:aliases w:val="CROMS_Heading8 Char"/>
    <w:basedOn w:val="DefaultParagraphFont"/>
    <w:link w:val="Heading8"/>
    <w:uiPriority w:val="9"/>
    <w:rsid w:val="009030B7"/>
    <w:rPr>
      <w:rFonts w:ascii="Arial" w:eastAsia="Times New Roman" w:hAnsi="Arial" w:cs="Times New Roman"/>
      <w:b/>
      <w:bCs/>
      <w:sz w:val="20"/>
      <w:szCs w:val="20"/>
    </w:rPr>
  </w:style>
  <w:style w:type="character" w:customStyle="1" w:styleId="Heading9Char">
    <w:name w:val="Heading 9 Char"/>
    <w:aliases w:val="CROMS_Heading9 Char"/>
    <w:basedOn w:val="DefaultParagraphFont"/>
    <w:link w:val="Heading9"/>
    <w:uiPriority w:val="9"/>
    <w:rsid w:val="009030B7"/>
    <w:rPr>
      <w:rFonts w:ascii="Arial" w:eastAsia="Times New Roman" w:hAnsi="Arial" w:cs="Arial"/>
      <w:sz w:val="20"/>
    </w:rPr>
  </w:style>
  <w:style w:type="character" w:styleId="Hyperlink">
    <w:name w:val="Hyperlink"/>
    <w:basedOn w:val="DefaultParagraphFont"/>
    <w:uiPriority w:val="99"/>
    <w:unhideWhenUsed/>
    <w:rsid w:val="00CC1360"/>
    <w:rPr>
      <w:color w:val="0000FF"/>
      <w:u w:val="single"/>
    </w:rPr>
  </w:style>
  <w:style w:type="paragraph" w:styleId="ListParagraph">
    <w:name w:val="List Paragraph"/>
    <w:basedOn w:val="Normal"/>
    <w:uiPriority w:val="34"/>
    <w:qFormat/>
    <w:rsid w:val="00CC1360"/>
    <w:pPr>
      <w:ind w:left="720"/>
      <w:contextualSpacing/>
    </w:pPr>
  </w:style>
  <w:style w:type="paragraph" w:customStyle="1" w:styleId="Default">
    <w:name w:val="Default"/>
    <w:link w:val="DefaultChar"/>
    <w:rsid w:val="00CC1360"/>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103540"/>
    <w:rPr>
      <w:rFonts w:ascii="Calibri" w:hAnsi="Calibri" w:cs="Calibri"/>
      <w:color w:val="000000"/>
      <w:sz w:val="24"/>
      <w:szCs w:val="24"/>
    </w:rPr>
  </w:style>
  <w:style w:type="paragraph" w:styleId="Caption">
    <w:name w:val="caption"/>
    <w:basedOn w:val="Normal"/>
    <w:next w:val="Normal"/>
    <w:uiPriority w:val="35"/>
    <w:unhideWhenUsed/>
    <w:qFormat/>
    <w:rsid w:val="00DE4D7D"/>
    <w:pPr>
      <w:keepNext/>
      <w:spacing w:after="200"/>
    </w:pPr>
    <w:rPr>
      <w:rFonts w:ascii="Times New Roman" w:hAnsi="Times New Roman" w:cs="Times New Roman"/>
      <w:b/>
      <w:i/>
      <w:iCs/>
      <w:color w:val="44546A" w:themeColor="text2"/>
      <w:u w:val="single"/>
    </w:rPr>
  </w:style>
  <w:style w:type="paragraph" w:styleId="BodyText">
    <w:name w:val="Body Text"/>
    <w:basedOn w:val="Normal"/>
    <w:link w:val="BodyTextChar"/>
    <w:rsid w:val="00CC1360"/>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C1360"/>
    <w:rPr>
      <w:rFonts w:ascii="Arial" w:eastAsia="Times New Roman" w:hAnsi="Arial" w:cs="Times New Roman"/>
      <w:sz w:val="20"/>
      <w:szCs w:val="20"/>
    </w:rPr>
  </w:style>
  <w:style w:type="table" w:styleId="TableGrid">
    <w:name w:val="Table Grid"/>
    <w:basedOn w:val="TableNormal"/>
    <w:uiPriority w:val="39"/>
    <w:rsid w:val="00CC13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1360"/>
    <w:pPr>
      <w:spacing w:line="259" w:lineRule="auto"/>
      <w:outlineLvl w:val="9"/>
    </w:pPr>
  </w:style>
  <w:style w:type="paragraph" w:styleId="TableofFigures">
    <w:name w:val="table of figures"/>
    <w:basedOn w:val="Normal"/>
    <w:next w:val="Normal"/>
    <w:uiPriority w:val="99"/>
    <w:unhideWhenUsed/>
    <w:rsid w:val="00CC1360"/>
  </w:style>
  <w:style w:type="paragraph" w:styleId="TOC2">
    <w:name w:val="toc 2"/>
    <w:basedOn w:val="Normal"/>
    <w:next w:val="Normal"/>
    <w:autoRedefine/>
    <w:uiPriority w:val="39"/>
    <w:unhideWhenUsed/>
    <w:qFormat/>
    <w:rsid w:val="000324B3"/>
    <w:pPr>
      <w:spacing w:after="100"/>
      <w:ind w:left="240"/>
    </w:pPr>
  </w:style>
  <w:style w:type="paragraph" w:styleId="TOC1">
    <w:name w:val="toc 1"/>
    <w:basedOn w:val="Normal"/>
    <w:next w:val="Normal"/>
    <w:autoRedefine/>
    <w:uiPriority w:val="39"/>
    <w:unhideWhenUsed/>
    <w:qFormat/>
    <w:rsid w:val="00751A7B"/>
    <w:pPr>
      <w:tabs>
        <w:tab w:val="right" w:leader="dot" w:pos="14642"/>
      </w:tabs>
      <w:spacing w:after="100"/>
      <w:ind w:right="-16"/>
    </w:pPr>
  </w:style>
  <w:style w:type="paragraph" w:styleId="Header">
    <w:name w:val="header"/>
    <w:basedOn w:val="Normal"/>
    <w:link w:val="HeaderChar"/>
    <w:uiPriority w:val="99"/>
    <w:unhideWhenUsed/>
    <w:rsid w:val="00A80C61"/>
    <w:pPr>
      <w:tabs>
        <w:tab w:val="center" w:pos="4513"/>
        <w:tab w:val="right" w:pos="9026"/>
      </w:tabs>
    </w:pPr>
  </w:style>
  <w:style w:type="character" w:customStyle="1" w:styleId="HeaderChar">
    <w:name w:val="Header Char"/>
    <w:basedOn w:val="DefaultParagraphFont"/>
    <w:link w:val="Header"/>
    <w:uiPriority w:val="99"/>
    <w:rsid w:val="00A80C61"/>
    <w:rPr>
      <w:sz w:val="24"/>
      <w:szCs w:val="24"/>
    </w:rPr>
  </w:style>
  <w:style w:type="paragraph" w:styleId="Footer">
    <w:name w:val="footer"/>
    <w:basedOn w:val="Normal"/>
    <w:link w:val="FooterChar"/>
    <w:uiPriority w:val="99"/>
    <w:unhideWhenUsed/>
    <w:rsid w:val="00A80C61"/>
    <w:pPr>
      <w:tabs>
        <w:tab w:val="center" w:pos="4513"/>
        <w:tab w:val="right" w:pos="9026"/>
      </w:tabs>
    </w:pPr>
  </w:style>
  <w:style w:type="character" w:customStyle="1" w:styleId="FooterChar">
    <w:name w:val="Footer Char"/>
    <w:basedOn w:val="DefaultParagraphFont"/>
    <w:link w:val="Footer"/>
    <w:uiPriority w:val="99"/>
    <w:rsid w:val="00A80C61"/>
    <w:rPr>
      <w:sz w:val="24"/>
      <w:szCs w:val="24"/>
    </w:rPr>
  </w:style>
  <w:style w:type="paragraph" w:styleId="PlainText">
    <w:name w:val="Plain Text"/>
    <w:basedOn w:val="Normal"/>
    <w:link w:val="PlainTextChar"/>
    <w:uiPriority w:val="99"/>
    <w:unhideWhenUsed/>
    <w:rsid w:val="00062800"/>
    <w:rPr>
      <w:rFonts w:ascii="Calibri" w:hAnsi="Calibri"/>
      <w:sz w:val="22"/>
      <w:szCs w:val="21"/>
    </w:rPr>
  </w:style>
  <w:style w:type="character" w:customStyle="1" w:styleId="PlainTextChar">
    <w:name w:val="Plain Text Char"/>
    <w:basedOn w:val="DefaultParagraphFont"/>
    <w:link w:val="PlainText"/>
    <w:uiPriority w:val="99"/>
    <w:rsid w:val="00062800"/>
    <w:rPr>
      <w:rFonts w:ascii="Calibri" w:hAnsi="Calibri"/>
      <w:szCs w:val="21"/>
    </w:rPr>
  </w:style>
  <w:style w:type="paragraph" w:styleId="BalloonText">
    <w:name w:val="Balloon Text"/>
    <w:basedOn w:val="Normal"/>
    <w:link w:val="BalloonTextChar"/>
    <w:semiHidden/>
    <w:unhideWhenUsed/>
    <w:rsid w:val="000D2756"/>
    <w:rPr>
      <w:rFonts w:ascii="Segoe UI" w:hAnsi="Segoe UI" w:cs="Segoe UI"/>
      <w:sz w:val="18"/>
      <w:szCs w:val="18"/>
    </w:rPr>
  </w:style>
  <w:style w:type="character" w:customStyle="1" w:styleId="BalloonTextChar">
    <w:name w:val="Balloon Text Char"/>
    <w:basedOn w:val="DefaultParagraphFont"/>
    <w:link w:val="BalloonText"/>
    <w:semiHidden/>
    <w:rsid w:val="000D2756"/>
    <w:rPr>
      <w:rFonts w:ascii="Segoe UI" w:hAnsi="Segoe UI" w:cs="Segoe UI"/>
      <w:sz w:val="18"/>
      <w:szCs w:val="18"/>
    </w:rPr>
  </w:style>
  <w:style w:type="paragraph" w:styleId="TOC3">
    <w:name w:val="toc 3"/>
    <w:basedOn w:val="Normal"/>
    <w:next w:val="Normal"/>
    <w:autoRedefine/>
    <w:uiPriority w:val="39"/>
    <w:unhideWhenUsed/>
    <w:qFormat/>
    <w:rsid w:val="000D2756"/>
    <w:pPr>
      <w:spacing w:after="100"/>
      <w:ind w:left="480"/>
    </w:pPr>
  </w:style>
  <w:style w:type="character" w:styleId="CommentReference">
    <w:name w:val="annotation reference"/>
    <w:basedOn w:val="DefaultParagraphFont"/>
    <w:uiPriority w:val="99"/>
    <w:unhideWhenUsed/>
    <w:rsid w:val="00F6166E"/>
    <w:rPr>
      <w:sz w:val="16"/>
      <w:szCs w:val="16"/>
    </w:rPr>
  </w:style>
  <w:style w:type="paragraph" w:styleId="CommentText">
    <w:name w:val="annotation text"/>
    <w:basedOn w:val="Normal"/>
    <w:link w:val="CommentTextChar"/>
    <w:uiPriority w:val="99"/>
    <w:unhideWhenUsed/>
    <w:rsid w:val="00F6166E"/>
    <w:rPr>
      <w:sz w:val="20"/>
      <w:szCs w:val="20"/>
    </w:rPr>
  </w:style>
  <w:style w:type="character" w:customStyle="1" w:styleId="CommentTextChar">
    <w:name w:val="Comment Text Char"/>
    <w:basedOn w:val="DefaultParagraphFont"/>
    <w:link w:val="CommentText"/>
    <w:uiPriority w:val="99"/>
    <w:rsid w:val="00F6166E"/>
    <w:rPr>
      <w:sz w:val="20"/>
      <w:szCs w:val="20"/>
    </w:rPr>
  </w:style>
  <w:style w:type="paragraph" w:styleId="CommentSubject">
    <w:name w:val="annotation subject"/>
    <w:basedOn w:val="CommentText"/>
    <w:next w:val="CommentText"/>
    <w:link w:val="CommentSubjectChar"/>
    <w:semiHidden/>
    <w:unhideWhenUsed/>
    <w:rsid w:val="00F6166E"/>
    <w:rPr>
      <w:b/>
      <w:bCs/>
    </w:rPr>
  </w:style>
  <w:style w:type="character" w:customStyle="1" w:styleId="CommentSubjectChar">
    <w:name w:val="Comment Subject Char"/>
    <w:basedOn w:val="CommentTextChar"/>
    <w:link w:val="CommentSubject"/>
    <w:semiHidden/>
    <w:rsid w:val="00F6166E"/>
    <w:rPr>
      <w:b/>
      <w:bCs/>
      <w:sz w:val="20"/>
      <w:szCs w:val="20"/>
    </w:rPr>
  </w:style>
  <w:style w:type="character" w:customStyle="1" w:styleId="BodyTextIndentChar">
    <w:name w:val="Body Text Indent Char"/>
    <w:basedOn w:val="DefaultParagraphFont"/>
    <w:link w:val="BodyTextIndent"/>
    <w:semiHidden/>
    <w:rsid w:val="009030B7"/>
    <w:rPr>
      <w:rFonts w:ascii="Arial" w:eastAsia="Times New Roman" w:hAnsi="Arial" w:cs="Times New Roman"/>
      <w:sz w:val="20"/>
      <w:szCs w:val="20"/>
    </w:rPr>
  </w:style>
  <w:style w:type="paragraph" w:styleId="BodyTextIndent">
    <w:name w:val="Body Text Indent"/>
    <w:basedOn w:val="Normal"/>
    <w:link w:val="BodyTextIndentChar"/>
    <w:semiHidden/>
    <w:rsid w:val="009030B7"/>
    <w:pPr>
      <w:spacing w:line="360" w:lineRule="auto"/>
      <w:ind w:left="2880" w:hanging="2880"/>
      <w:jc w:val="both"/>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9030B7"/>
    <w:rPr>
      <w:rFonts w:ascii="Arial" w:eastAsia="Times New Roman" w:hAnsi="Arial" w:cs="Times New Roman"/>
      <w:sz w:val="20"/>
      <w:szCs w:val="20"/>
    </w:rPr>
  </w:style>
  <w:style w:type="paragraph" w:styleId="BodyText3">
    <w:name w:val="Body Text 3"/>
    <w:basedOn w:val="Normal"/>
    <w:link w:val="BodyText3Char"/>
    <w:semiHidden/>
    <w:rsid w:val="009030B7"/>
    <w:pPr>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semiHidden/>
    <w:rsid w:val="009030B7"/>
    <w:rPr>
      <w:rFonts w:ascii="Arial" w:eastAsia="Times New Roman" w:hAnsi="Arial" w:cs="Times New Roman"/>
      <w:bCs/>
      <w:sz w:val="20"/>
      <w:szCs w:val="20"/>
    </w:rPr>
  </w:style>
  <w:style w:type="paragraph" w:styleId="BodyTextIndent2">
    <w:name w:val="Body Text Indent 2"/>
    <w:basedOn w:val="Normal"/>
    <w:link w:val="BodyTextIndent2Char"/>
    <w:semiHidden/>
    <w:rsid w:val="009030B7"/>
    <w:pPr>
      <w:ind w:left="360"/>
      <w:jc w:val="both"/>
    </w:pPr>
    <w:rPr>
      <w:rFonts w:ascii="Arial" w:eastAsia="Times New Roman" w:hAnsi="Arial" w:cs="Times New Roman"/>
      <w:bCs/>
      <w:sz w:val="20"/>
      <w:szCs w:val="20"/>
    </w:rPr>
  </w:style>
  <w:style w:type="character" w:customStyle="1" w:styleId="BodyText2Char">
    <w:name w:val="Body Text 2 Char"/>
    <w:basedOn w:val="DefaultParagraphFont"/>
    <w:link w:val="BodyText2"/>
    <w:semiHidden/>
    <w:rsid w:val="009030B7"/>
    <w:rPr>
      <w:rFonts w:ascii="Arial" w:eastAsia="Times New Roman" w:hAnsi="Arial" w:cs="Times New Roman"/>
      <w:sz w:val="20"/>
      <w:szCs w:val="20"/>
    </w:rPr>
  </w:style>
  <w:style w:type="paragraph" w:styleId="BodyText2">
    <w:name w:val="Body Text 2"/>
    <w:basedOn w:val="Normal"/>
    <w:link w:val="BodyText2Char"/>
    <w:semiHidden/>
    <w:rsid w:val="009030B7"/>
    <w:pPr>
      <w:spacing w:after="120" w:line="480" w:lineRule="auto"/>
      <w:jc w:val="both"/>
    </w:pPr>
    <w:rPr>
      <w:rFonts w:ascii="Arial" w:eastAsia="Times New Roman" w:hAnsi="Arial" w:cs="Times New Roman"/>
      <w:sz w:val="20"/>
      <w:szCs w:val="20"/>
    </w:rPr>
  </w:style>
  <w:style w:type="paragraph" w:customStyle="1" w:styleId="default0">
    <w:name w:val="default"/>
    <w:basedOn w:val="Normal"/>
    <w:rsid w:val="009030B7"/>
    <w:pPr>
      <w:autoSpaceDE w:val="0"/>
      <w:autoSpaceDN w:val="0"/>
      <w:jc w:val="both"/>
    </w:pPr>
    <w:rPr>
      <w:rFonts w:ascii="Arial" w:eastAsia="Times New Roman" w:hAnsi="Arial" w:cs="Arial"/>
      <w:color w:val="000000"/>
      <w:sz w:val="20"/>
      <w:szCs w:val="20"/>
      <w:lang w:eastAsia="en-GB"/>
    </w:rPr>
  </w:style>
  <w:style w:type="paragraph" w:styleId="NoSpacing">
    <w:name w:val="No Spacing"/>
    <w:uiPriority w:val="1"/>
    <w:rsid w:val="009030B7"/>
    <w:pPr>
      <w:spacing w:after="0" w:line="240" w:lineRule="auto"/>
      <w:jc w:val="both"/>
    </w:pPr>
    <w:rPr>
      <w:rFonts w:ascii="Arial" w:eastAsia="Times New Roman" w:hAnsi="Arial" w:cs="Times New Roman"/>
      <w:szCs w:val="24"/>
    </w:rPr>
  </w:style>
  <w:style w:type="paragraph" w:styleId="Title">
    <w:name w:val="Title"/>
    <w:basedOn w:val="Normal"/>
    <w:next w:val="Normal"/>
    <w:link w:val="TitleChar"/>
    <w:uiPriority w:val="10"/>
    <w:qFormat/>
    <w:rsid w:val="009030B7"/>
    <w:pPr>
      <w:jc w:val="both"/>
    </w:pPr>
    <w:rPr>
      <w:rFonts w:ascii="Arial" w:eastAsia="Times New Roman" w:hAnsi="Arial" w:cs="Times New Roman"/>
      <w:b/>
      <w:sz w:val="32"/>
      <w:szCs w:val="32"/>
    </w:rPr>
  </w:style>
  <w:style w:type="character" w:customStyle="1" w:styleId="TitleChar">
    <w:name w:val="Title Char"/>
    <w:basedOn w:val="DefaultParagraphFont"/>
    <w:link w:val="Title"/>
    <w:uiPriority w:val="10"/>
    <w:rsid w:val="009030B7"/>
    <w:rPr>
      <w:rFonts w:ascii="Arial" w:eastAsia="Times New Roman" w:hAnsi="Arial" w:cs="Times New Roman"/>
      <w:b/>
      <w:sz w:val="32"/>
      <w:szCs w:val="32"/>
    </w:rPr>
  </w:style>
  <w:style w:type="character" w:customStyle="1" w:styleId="xdtextbox1">
    <w:name w:val="xdtextbox1"/>
    <w:basedOn w:val="DefaultParagraphFont"/>
    <w:rsid w:val="009030B7"/>
    <w:rPr>
      <w:color w:val="auto"/>
      <w:bdr w:val="single" w:sz="8" w:space="1" w:color="DCDCDC" w:frame="1"/>
      <w:shd w:val="clear" w:color="auto" w:fill="FFFFFF"/>
    </w:rPr>
  </w:style>
  <w:style w:type="character" w:customStyle="1" w:styleId="DocumentMapChar">
    <w:name w:val="Document Map Char"/>
    <w:basedOn w:val="DefaultParagraphFont"/>
    <w:link w:val="DocumentMap"/>
    <w:uiPriority w:val="99"/>
    <w:semiHidden/>
    <w:rsid w:val="009030B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9030B7"/>
    <w:pPr>
      <w:jc w:val="both"/>
    </w:pPr>
    <w:rPr>
      <w:rFonts w:ascii="Tahoma" w:eastAsia="Times New Roman" w:hAnsi="Tahoma" w:cs="Tahoma"/>
      <w:sz w:val="16"/>
      <w:szCs w:val="16"/>
    </w:rPr>
  </w:style>
  <w:style w:type="character" w:customStyle="1" w:styleId="ms-sitemapdirectional">
    <w:name w:val="ms-sitemapdirectional"/>
    <w:basedOn w:val="DefaultParagraphFont"/>
    <w:rsid w:val="009030B7"/>
    <w:rPr>
      <w:rFonts w:cs="Times New Roman"/>
    </w:rPr>
  </w:style>
  <w:style w:type="paragraph" w:customStyle="1" w:styleId="msonormal0">
    <w:name w:val="msonormal"/>
    <w:basedOn w:val="Normal"/>
    <w:rsid w:val="009030B7"/>
    <w:pPr>
      <w:spacing w:before="100" w:beforeAutospacing="1" w:after="100" w:afterAutospacing="1"/>
    </w:pPr>
    <w:rPr>
      <w:rFonts w:ascii="Times New Roman" w:eastAsia="Times New Roman" w:hAnsi="Times New Roman" w:cs="Times New Roman"/>
      <w:szCs w:val="20"/>
      <w:lang w:eastAsia="en-GB"/>
    </w:rPr>
  </w:style>
  <w:style w:type="table" w:styleId="GridTable2-Accent3">
    <w:name w:val="Grid Table 2 Accent 3"/>
    <w:basedOn w:val="TableNormal"/>
    <w:uiPriority w:val="47"/>
    <w:rsid w:val="00C8642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i-provider">
    <w:name w:val="ui-provider"/>
    <w:basedOn w:val="DefaultParagraphFont"/>
    <w:rsid w:val="00EE70E8"/>
  </w:style>
  <w:style w:type="character" w:styleId="SubtleReference">
    <w:name w:val="Subtle Reference"/>
    <w:basedOn w:val="DefaultParagraphFont"/>
    <w:uiPriority w:val="31"/>
    <w:qFormat/>
    <w:rsid w:val="0008637B"/>
    <w:rPr>
      <w:rFonts w:ascii="Arial" w:hAnsi="Arial" w:cs="Arial" w:hint="default"/>
      <w:caps w:val="0"/>
      <w:smallCaps w:val="0"/>
      <w:color w:val="auto"/>
      <w:sz w:val="22"/>
    </w:rPr>
  </w:style>
  <w:style w:type="character" w:customStyle="1" w:styleId="ref-title">
    <w:name w:val="ref-title"/>
    <w:basedOn w:val="DefaultParagraphFont"/>
    <w:rsid w:val="00395790"/>
  </w:style>
  <w:style w:type="character" w:customStyle="1" w:styleId="ref-journal">
    <w:name w:val="ref-journal"/>
    <w:basedOn w:val="DefaultParagraphFont"/>
    <w:rsid w:val="00395790"/>
  </w:style>
  <w:style w:type="character" w:customStyle="1" w:styleId="ref-vol">
    <w:name w:val="ref-vol"/>
    <w:basedOn w:val="DefaultParagraphFont"/>
    <w:rsid w:val="00395790"/>
  </w:style>
  <w:style w:type="paragraph" w:styleId="Revision">
    <w:name w:val="Revision"/>
    <w:hidden/>
    <w:uiPriority w:val="99"/>
    <w:semiHidden/>
    <w:rsid w:val="00E61719"/>
    <w:pPr>
      <w:spacing w:after="0" w:line="240" w:lineRule="auto"/>
    </w:pPr>
    <w:rPr>
      <w:sz w:val="24"/>
      <w:szCs w:val="24"/>
    </w:rPr>
  </w:style>
  <w:style w:type="paragraph" w:styleId="ListBullet">
    <w:name w:val="List Bullet"/>
    <w:basedOn w:val="Normal"/>
    <w:uiPriority w:val="99"/>
    <w:unhideWhenUsed/>
    <w:rsid w:val="00ED22BD"/>
    <w:pPr>
      <w:numPr>
        <w:numId w:val="32"/>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757">
      <w:bodyDiv w:val="1"/>
      <w:marLeft w:val="0"/>
      <w:marRight w:val="0"/>
      <w:marTop w:val="0"/>
      <w:marBottom w:val="0"/>
      <w:divBdr>
        <w:top w:val="none" w:sz="0" w:space="0" w:color="auto"/>
        <w:left w:val="none" w:sz="0" w:space="0" w:color="auto"/>
        <w:bottom w:val="none" w:sz="0" w:space="0" w:color="auto"/>
        <w:right w:val="none" w:sz="0" w:space="0" w:color="auto"/>
      </w:divBdr>
    </w:div>
    <w:div w:id="405494201">
      <w:bodyDiv w:val="1"/>
      <w:marLeft w:val="0"/>
      <w:marRight w:val="0"/>
      <w:marTop w:val="0"/>
      <w:marBottom w:val="0"/>
      <w:divBdr>
        <w:top w:val="none" w:sz="0" w:space="0" w:color="auto"/>
        <w:left w:val="none" w:sz="0" w:space="0" w:color="auto"/>
        <w:bottom w:val="none" w:sz="0" w:space="0" w:color="auto"/>
        <w:right w:val="none" w:sz="0" w:space="0" w:color="auto"/>
      </w:divBdr>
    </w:div>
    <w:div w:id="543300269">
      <w:bodyDiv w:val="1"/>
      <w:marLeft w:val="0"/>
      <w:marRight w:val="0"/>
      <w:marTop w:val="0"/>
      <w:marBottom w:val="0"/>
      <w:divBdr>
        <w:top w:val="none" w:sz="0" w:space="0" w:color="auto"/>
        <w:left w:val="none" w:sz="0" w:space="0" w:color="auto"/>
        <w:bottom w:val="none" w:sz="0" w:space="0" w:color="auto"/>
        <w:right w:val="none" w:sz="0" w:space="0" w:color="auto"/>
      </w:divBdr>
    </w:div>
    <w:div w:id="8574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tc@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6" ma:contentTypeDescription="Create a new document." ma:contentTypeScope="" ma:versionID="58f301ee5ba462aad0ae1a6addb2bb9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3c59fc8bf0e7b843aa6bbb99825929c"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C3B7-33DD-4250-AD44-A28D35A48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37CB6-2F04-43B1-B418-35A00E1CA181}">
  <ds:schemaRefs>
    <ds:schemaRef ds:uri="http://schemas.microsoft.com/sharepoint/v3/contenttype/forms"/>
  </ds:schemaRefs>
</ds:datastoreItem>
</file>

<file path=customXml/itemProps3.xml><?xml version="1.0" encoding="utf-8"?>
<ds:datastoreItem xmlns:ds="http://schemas.openxmlformats.org/officeDocument/2006/customXml" ds:itemID="{9EBD57C8-4AC7-47E0-944A-6C6F9964708A}">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c43926a-b248-4fb5-8692-7f03bd5c687b"/>
    <ds:schemaRef ds:uri="2c0728d4-b628-46ac-beb8-1847ad0e6c02"/>
  </ds:schemaRefs>
</ds:datastoreItem>
</file>

<file path=customXml/itemProps4.xml><?xml version="1.0" encoding="utf-8"?>
<ds:datastoreItem xmlns:ds="http://schemas.openxmlformats.org/officeDocument/2006/customXml" ds:itemID="{F184172A-3BF7-4B19-97FD-0D57BA3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50</Pages>
  <Words>13856</Words>
  <Characters>78980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Carrol</dc:creator>
  <cp:keywords/>
  <dc:description/>
  <cp:lastModifiedBy>Gamble, Carrol</cp:lastModifiedBy>
  <cp:revision>3</cp:revision>
  <cp:lastPrinted>2023-08-17T14:13:00Z</cp:lastPrinted>
  <dcterms:created xsi:type="dcterms:W3CDTF">2023-08-17T14:03:00Z</dcterms:created>
  <dcterms:modified xsi:type="dcterms:W3CDTF">2023-08-17T15:00:00Z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