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F15A2" w14:textId="77777777" w:rsidR="003165C4" w:rsidRPr="005E6EA6" w:rsidRDefault="003165C4" w:rsidP="003165C4">
      <w:pPr>
        <w:pStyle w:val="Title"/>
        <w:spacing w:line="360" w:lineRule="auto"/>
        <w:rPr>
          <w:rFonts w:ascii="Times New Roman" w:hAnsi="Times New Roman" w:cs="Times New Roman"/>
          <w:b/>
          <w:bCs/>
          <w:sz w:val="24"/>
          <w:szCs w:val="24"/>
        </w:rPr>
      </w:pPr>
      <w:r w:rsidRPr="005E6EA6">
        <w:rPr>
          <w:rFonts w:ascii="Times New Roman" w:hAnsi="Times New Roman" w:cs="Times New Roman"/>
          <w:b/>
          <w:bCs/>
          <w:sz w:val="24"/>
          <w:szCs w:val="24"/>
        </w:rPr>
        <w:t xml:space="preserve">No </w:t>
      </w:r>
      <w:r>
        <w:rPr>
          <w:rFonts w:ascii="Times New Roman" w:hAnsi="Times New Roman" w:cs="Times New Roman"/>
          <w:b/>
          <w:bCs/>
          <w:sz w:val="24"/>
          <w:szCs w:val="24"/>
        </w:rPr>
        <w:t>E</w:t>
      </w:r>
      <w:r w:rsidRPr="005E6EA6">
        <w:rPr>
          <w:rFonts w:ascii="Times New Roman" w:hAnsi="Times New Roman" w:cs="Times New Roman"/>
          <w:b/>
          <w:bCs/>
          <w:sz w:val="24"/>
          <w:szCs w:val="24"/>
        </w:rPr>
        <w:t xml:space="preserve">vidence of </w:t>
      </w:r>
      <w:r>
        <w:rPr>
          <w:rFonts w:ascii="Times New Roman" w:hAnsi="Times New Roman" w:cs="Times New Roman"/>
          <w:b/>
          <w:bCs/>
          <w:sz w:val="24"/>
          <w:szCs w:val="24"/>
        </w:rPr>
        <w:t>C</w:t>
      </w:r>
      <w:r w:rsidRPr="005E6EA6">
        <w:rPr>
          <w:rFonts w:ascii="Times New Roman" w:hAnsi="Times New Roman" w:cs="Times New Roman"/>
          <w:b/>
          <w:bCs/>
          <w:sz w:val="24"/>
          <w:szCs w:val="24"/>
        </w:rPr>
        <w:t xml:space="preserve">ompensatory </w:t>
      </w:r>
      <w:r>
        <w:rPr>
          <w:rFonts w:ascii="Times New Roman" w:hAnsi="Times New Roman" w:cs="Times New Roman"/>
          <w:b/>
          <w:bCs/>
          <w:sz w:val="24"/>
          <w:szCs w:val="24"/>
        </w:rPr>
        <w:t>C</w:t>
      </w:r>
      <w:r w:rsidRPr="005E6EA6">
        <w:rPr>
          <w:rFonts w:ascii="Times New Roman" w:hAnsi="Times New Roman" w:cs="Times New Roman"/>
          <w:b/>
          <w:bCs/>
          <w:sz w:val="24"/>
          <w:szCs w:val="24"/>
        </w:rPr>
        <w:t xml:space="preserve">hanges in </w:t>
      </w:r>
      <w:r>
        <w:rPr>
          <w:rFonts w:ascii="Times New Roman" w:hAnsi="Times New Roman" w:cs="Times New Roman"/>
          <w:b/>
          <w:bCs/>
          <w:sz w:val="24"/>
          <w:szCs w:val="24"/>
        </w:rPr>
        <w:t>E</w:t>
      </w:r>
      <w:r w:rsidRPr="005E6EA6">
        <w:rPr>
          <w:rFonts w:ascii="Times New Roman" w:hAnsi="Times New Roman" w:cs="Times New Roman"/>
          <w:b/>
          <w:bCs/>
          <w:sz w:val="24"/>
          <w:szCs w:val="24"/>
        </w:rPr>
        <w:t xml:space="preserve">nergy </w:t>
      </w:r>
      <w:r>
        <w:rPr>
          <w:rFonts w:ascii="Times New Roman" w:hAnsi="Times New Roman" w:cs="Times New Roman"/>
          <w:b/>
          <w:bCs/>
          <w:sz w:val="24"/>
          <w:szCs w:val="24"/>
        </w:rPr>
        <w:t>B</w:t>
      </w:r>
      <w:r w:rsidRPr="005E6EA6">
        <w:rPr>
          <w:rFonts w:ascii="Times New Roman" w:hAnsi="Times New Roman" w:cs="Times New Roman"/>
          <w:b/>
          <w:bCs/>
          <w:sz w:val="24"/>
          <w:szCs w:val="24"/>
        </w:rPr>
        <w:t xml:space="preserve">alance, </w:t>
      </w:r>
      <w:r>
        <w:rPr>
          <w:rFonts w:ascii="Times New Roman" w:hAnsi="Times New Roman" w:cs="Times New Roman"/>
          <w:b/>
          <w:bCs/>
          <w:sz w:val="24"/>
          <w:szCs w:val="24"/>
        </w:rPr>
        <w:t>D</w:t>
      </w:r>
      <w:r w:rsidRPr="005E6EA6">
        <w:rPr>
          <w:rFonts w:ascii="Times New Roman" w:hAnsi="Times New Roman" w:cs="Times New Roman"/>
          <w:b/>
          <w:bCs/>
          <w:sz w:val="24"/>
          <w:szCs w:val="24"/>
        </w:rPr>
        <w:t xml:space="preserve">espite </w:t>
      </w:r>
      <w:r>
        <w:rPr>
          <w:rFonts w:ascii="Times New Roman" w:hAnsi="Times New Roman" w:cs="Times New Roman"/>
          <w:b/>
          <w:bCs/>
          <w:sz w:val="24"/>
          <w:szCs w:val="24"/>
        </w:rPr>
        <w:t>R</w:t>
      </w:r>
      <w:r w:rsidRPr="005E6EA6">
        <w:rPr>
          <w:rFonts w:ascii="Times New Roman" w:hAnsi="Times New Roman" w:cs="Times New Roman"/>
          <w:b/>
          <w:bCs/>
          <w:sz w:val="24"/>
          <w:szCs w:val="24"/>
        </w:rPr>
        <w:t xml:space="preserve">eductions in </w:t>
      </w:r>
      <w:r>
        <w:rPr>
          <w:rFonts w:ascii="Times New Roman" w:hAnsi="Times New Roman" w:cs="Times New Roman"/>
          <w:b/>
          <w:bCs/>
          <w:sz w:val="24"/>
          <w:szCs w:val="24"/>
        </w:rPr>
        <w:t>B</w:t>
      </w:r>
      <w:r w:rsidRPr="005E6EA6">
        <w:rPr>
          <w:rFonts w:ascii="Times New Roman" w:hAnsi="Times New Roman" w:cs="Times New Roman"/>
          <w:b/>
          <w:bCs/>
          <w:sz w:val="24"/>
          <w:szCs w:val="24"/>
        </w:rPr>
        <w:t xml:space="preserve">ody </w:t>
      </w:r>
      <w:r>
        <w:rPr>
          <w:rFonts w:ascii="Times New Roman" w:hAnsi="Times New Roman" w:cs="Times New Roman"/>
          <w:b/>
          <w:bCs/>
          <w:sz w:val="24"/>
          <w:szCs w:val="24"/>
        </w:rPr>
        <w:t>W</w:t>
      </w:r>
      <w:r w:rsidRPr="005E6EA6">
        <w:rPr>
          <w:rFonts w:ascii="Times New Roman" w:hAnsi="Times New Roman" w:cs="Times New Roman"/>
          <w:b/>
          <w:bCs/>
          <w:sz w:val="24"/>
          <w:szCs w:val="24"/>
        </w:rPr>
        <w:t xml:space="preserve">eight and </w:t>
      </w:r>
      <w:r>
        <w:rPr>
          <w:rFonts w:ascii="Times New Roman" w:hAnsi="Times New Roman" w:cs="Times New Roman"/>
          <w:b/>
          <w:bCs/>
          <w:sz w:val="24"/>
          <w:szCs w:val="24"/>
        </w:rPr>
        <w:t>L</w:t>
      </w:r>
      <w:r w:rsidRPr="005E6EA6">
        <w:rPr>
          <w:rFonts w:ascii="Times New Roman" w:hAnsi="Times New Roman" w:cs="Times New Roman"/>
          <w:b/>
          <w:bCs/>
          <w:sz w:val="24"/>
          <w:szCs w:val="24"/>
        </w:rPr>
        <w:t xml:space="preserve">iver </w:t>
      </w:r>
      <w:r>
        <w:rPr>
          <w:rFonts w:ascii="Times New Roman" w:hAnsi="Times New Roman" w:cs="Times New Roman"/>
          <w:b/>
          <w:bCs/>
          <w:sz w:val="24"/>
          <w:szCs w:val="24"/>
        </w:rPr>
        <w:t>F</w:t>
      </w:r>
      <w:r w:rsidRPr="005E6EA6">
        <w:rPr>
          <w:rFonts w:ascii="Times New Roman" w:hAnsi="Times New Roman" w:cs="Times New Roman"/>
          <w:b/>
          <w:bCs/>
          <w:sz w:val="24"/>
          <w:szCs w:val="24"/>
        </w:rPr>
        <w:t xml:space="preserve">at, </w:t>
      </w:r>
      <w:r>
        <w:rPr>
          <w:rFonts w:ascii="Times New Roman" w:hAnsi="Times New Roman" w:cs="Times New Roman"/>
          <w:b/>
          <w:bCs/>
          <w:sz w:val="24"/>
          <w:szCs w:val="24"/>
        </w:rPr>
        <w:t>D</w:t>
      </w:r>
      <w:r w:rsidRPr="005E6EA6">
        <w:rPr>
          <w:rFonts w:ascii="Times New Roman" w:hAnsi="Times New Roman" w:cs="Times New Roman"/>
          <w:b/>
          <w:bCs/>
          <w:sz w:val="24"/>
          <w:szCs w:val="24"/>
        </w:rPr>
        <w:t xml:space="preserve">uring </w:t>
      </w:r>
      <w:r>
        <w:rPr>
          <w:rFonts w:ascii="Times New Roman" w:hAnsi="Times New Roman" w:cs="Times New Roman"/>
          <w:b/>
          <w:bCs/>
          <w:sz w:val="24"/>
          <w:szCs w:val="24"/>
        </w:rPr>
        <w:t>D</w:t>
      </w:r>
      <w:r w:rsidRPr="005E6EA6">
        <w:rPr>
          <w:rFonts w:ascii="Times New Roman" w:hAnsi="Times New Roman" w:cs="Times New Roman"/>
          <w:b/>
          <w:bCs/>
          <w:sz w:val="24"/>
          <w:szCs w:val="24"/>
        </w:rPr>
        <w:t xml:space="preserve">apagliflozin </w:t>
      </w:r>
      <w:r>
        <w:rPr>
          <w:rFonts w:ascii="Times New Roman" w:hAnsi="Times New Roman" w:cs="Times New Roman"/>
          <w:b/>
          <w:bCs/>
          <w:sz w:val="24"/>
          <w:szCs w:val="24"/>
        </w:rPr>
        <w:t>T</w:t>
      </w:r>
      <w:r w:rsidRPr="005E6EA6">
        <w:rPr>
          <w:rFonts w:ascii="Times New Roman" w:hAnsi="Times New Roman" w:cs="Times New Roman"/>
          <w:b/>
          <w:bCs/>
          <w:sz w:val="24"/>
          <w:szCs w:val="24"/>
        </w:rPr>
        <w:t xml:space="preserve">reatment in </w:t>
      </w:r>
      <w:r>
        <w:rPr>
          <w:rFonts w:ascii="Times New Roman" w:hAnsi="Times New Roman" w:cs="Times New Roman"/>
          <w:b/>
          <w:bCs/>
          <w:sz w:val="24"/>
          <w:szCs w:val="24"/>
        </w:rPr>
        <w:t>T</w:t>
      </w:r>
      <w:r w:rsidRPr="005E6EA6">
        <w:rPr>
          <w:rFonts w:ascii="Times New Roman" w:hAnsi="Times New Roman" w:cs="Times New Roman"/>
          <w:b/>
          <w:bCs/>
          <w:sz w:val="24"/>
          <w:szCs w:val="24"/>
        </w:rPr>
        <w:t xml:space="preserve">ype 2 </w:t>
      </w:r>
      <w:r>
        <w:rPr>
          <w:rFonts w:ascii="Times New Roman" w:hAnsi="Times New Roman" w:cs="Times New Roman"/>
          <w:b/>
          <w:bCs/>
          <w:sz w:val="24"/>
          <w:szCs w:val="24"/>
        </w:rPr>
        <w:t>D</w:t>
      </w:r>
      <w:r w:rsidRPr="005E6EA6">
        <w:rPr>
          <w:rFonts w:ascii="Times New Roman" w:hAnsi="Times New Roman" w:cs="Times New Roman"/>
          <w:b/>
          <w:bCs/>
          <w:sz w:val="24"/>
          <w:szCs w:val="24"/>
        </w:rPr>
        <w:t xml:space="preserve">iabetes </w:t>
      </w:r>
      <w:r>
        <w:rPr>
          <w:rFonts w:ascii="Times New Roman" w:hAnsi="Times New Roman" w:cs="Times New Roman"/>
          <w:b/>
          <w:bCs/>
          <w:sz w:val="24"/>
          <w:szCs w:val="24"/>
        </w:rPr>
        <w:t>M</w:t>
      </w:r>
      <w:r w:rsidRPr="005E6EA6">
        <w:rPr>
          <w:rFonts w:ascii="Times New Roman" w:hAnsi="Times New Roman" w:cs="Times New Roman"/>
          <w:b/>
          <w:bCs/>
          <w:sz w:val="24"/>
          <w:szCs w:val="24"/>
        </w:rPr>
        <w:t xml:space="preserve">ellitus: A </w:t>
      </w:r>
      <w:r>
        <w:rPr>
          <w:rFonts w:ascii="Times New Roman" w:hAnsi="Times New Roman" w:cs="Times New Roman"/>
          <w:b/>
          <w:bCs/>
          <w:sz w:val="24"/>
          <w:szCs w:val="24"/>
        </w:rPr>
        <w:t>R</w:t>
      </w:r>
      <w:r w:rsidRPr="005E6EA6">
        <w:rPr>
          <w:rFonts w:ascii="Times New Roman" w:hAnsi="Times New Roman" w:cs="Times New Roman"/>
          <w:b/>
          <w:bCs/>
          <w:sz w:val="24"/>
          <w:szCs w:val="24"/>
        </w:rPr>
        <w:t xml:space="preserve">andomised, </w:t>
      </w:r>
      <w:r>
        <w:rPr>
          <w:rFonts w:ascii="Times New Roman" w:hAnsi="Times New Roman" w:cs="Times New Roman"/>
          <w:b/>
          <w:bCs/>
          <w:sz w:val="24"/>
          <w:szCs w:val="24"/>
        </w:rPr>
        <w:t>D</w:t>
      </w:r>
      <w:r w:rsidRPr="005E6EA6">
        <w:rPr>
          <w:rFonts w:ascii="Times New Roman" w:hAnsi="Times New Roman" w:cs="Times New Roman"/>
          <w:b/>
          <w:bCs/>
          <w:sz w:val="24"/>
          <w:szCs w:val="24"/>
        </w:rPr>
        <w:t xml:space="preserve">ouble-blind, </w:t>
      </w:r>
      <w:r>
        <w:rPr>
          <w:rFonts w:ascii="Times New Roman" w:hAnsi="Times New Roman" w:cs="Times New Roman"/>
          <w:b/>
          <w:bCs/>
          <w:sz w:val="24"/>
          <w:szCs w:val="24"/>
        </w:rPr>
        <w:t>P</w:t>
      </w:r>
      <w:r w:rsidRPr="005E6EA6">
        <w:rPr>
          <w:rFonts w:ascii="Times New Roman" w:hAnsi="Times New Roman" w:cs="Times New Roman"/>
          <w:b/>
          <w:bCs/>
          <w:sz w:val="24"/>
          <w:szCs w:val="24"/>
        </w:rPr>
        <w:t xml:space="preserve">lacebo-controlled, </w:t>
      </w:r>
      <w:r>
        <w:rPr>
          <w:rFonts w:ascii="Times New Roman" w:hAnsi="Times New Roman" w:cs="Times New Roman"/>
          <w:b/>
          <w:bCs/>
          <w:sz w:val="24"/>
          <w:szCs w:val="24"/>
        </w:rPr>
        <w:t>C</w:t>
      </w:r>
      <w:r w:rsidRPr="005E6EA6">
        <w:rPr>
          <w:rFonts w:ascii="Times New Roman" w:hAnsi="Times New Roman" w:cs="Times New Roman"/>
          <w:b/>
          <w:bCs/>
          <w:sz w:val="24"/>
          <w:szCs w:val="24"/>
        </w:rPr>
        <w:t xml:space="preserve">ross-over </w:t>
      </w:r>
      <w:r>
        <w:rPr>
          <w:rFonts w:ascii="Times New Roman" w:hAnsi="Times New Roman" w:cs="Times New Roman"/>
          <w:b/>
          <w:bCs/>
          <w:sz w:val="24"/>
          <w:szCs w:val="24"/>
        </w:rPr>
        <w:t>T</w:t>
      </w:r>
      <w:r w:rsidRPr="005E6EA6">
        <w:rPr>
          <w:rFonts w:ascii="Times New Roman" w:hAnsi="Times New Roman" w:cs="Times New Roman"/>
          <w:b/>
          <w:bCs/>
          <w:sz w:val="24"/>
          <w:szCs w:val="24"/>
        </w:rPr>
        <w:t>rial (ENERGIZE)</w:t>
      </w:r>
    </w:p>
    <w:p w14:paraId="16E90E7F" w14:textId="77777777" w:rsidR="00991BF5" w:rsidRPr="005E6EA6" w:rsidRDefault="00991BF5" w:rsidP="00991BF5">
      <w:pPr>
        <w:rPr>
          <w:rFonts w:ascii="Times New Roman" w:hAnsi="Times New Roman" w:cs="Times New Roman"/>
          <w:sz w:val="10"/>
          <w:szCs w:val="10"/>
        </w:rPr>
      </w:pPr>
    </w:p>
    <w:p w14:paraId="1C08B94F" w14:textId="3683A5EA" w:rsidR="00B75EE5" w:rsidRPr="005E6EA6" w:rsidRDefault="00B75EE5" w:rsidP="005E6EA6">
      <w:pPr>
        <w:spacing w:after="0" w:line="360" w:lineRule="auto"/>
        <w:jc w:val="both"/>
        <w:rPr>
          <w:rFonts w:ascii="Times New Roman" w:hAnsi="Times New Roman" w:cs="Times New Roman"/>
          <w:b/>
          <w:sz w:val="24"/>
          <w:szCs w:val="24"/>
          <w:vertAlign w:val="superscript"/>
          <w:lang w:val="en-US"/>
        </w:rPr>
      </w:pPr>
      <w:r w:rsidRPr="005E6EA6">
        <w:rPr>
          <w:rFonts w:ascii="Times New Roman" w:hAnsi="Times New Roman" w:cs="Times New Roman"/>
          <w:b/>
          <w:sz w:val="24"/>
          <w:szCs w:val="24"/>
        </w:rPr>
        <w:t>Surya Panicker Rajeev</w:t>
      </w:r>
      <w:r w:rsidRPr="005E6EA6">
        <w:rPr>
          <w:rFonts w:ascii="Times New Roman" w:hAnsi="Times New Roman" w:cs="Times New Roman"/>
          <w:b/>
          <w:sz w:val="24"/>
          <w:szCs w:val="24"/>
          <w:vertAlign w:val="superscript"/>
        </w:rPr>
        <w:t>1,2</w:t>
      </w:r>
      <w:r w:rsidR="000C3672" w:rsidRPr="005E6EA6">
        <w:rPr>
          <w:rFonts w:ascii="Times New Roman" w:hAnsi="Times New Roman" w:cs="Times New Roman"/>
          <w:b/>
          <w:sz w:val="24"/>
          <w:szCs w:val="24"/>
          <w:vertAlign w:val="superscript"/>
        </w:rPr>
        <w:t>*</w:t>
      </w:r>
      <w:r w:rsidR="000C3672" w:rsidRPr="005E6EA6">
        <w:rPr>
          <w:rFonts w:ascii="Times New Roman" w:hAnsi="Times New Roman" w:cs="Times New Roman"/>
          <w:b/>
          <w:sz w:val="24"/>
          <w:szCs w:val="24"/>
        </w:rPr>
        <w:t>,</w:t>
      </w:r>
      <w:r w:rsidR="005D353A" w:rsidRPr="005E6EA6">
        <w:rPr>
          <w:rFonts w:ascii="Times New Roman" w:hAnsi="Times New Roman" w:cs="Times New Roman"/>
          <w:b/>
          <w:sz w:val="24"/>
          <w:szCs w:val="24"/>
        </w:rPr>
        <w:t xml:space="preserve"> Carl A Roberts</w:t>
      </w:r>
      <w:r w:rsidR="005D353A" w:rsidRPr="005E6EA6">
        <w:rPr>
          <w:rFonts w:ascii="Times New Roman" w:hAnsi="Times New Roman" w:cs="Times New Roman"/>
          <w:b/>
          <w:sz w:val="24"/>
          <w:szCs w:val="24"/>
          <w:vertAlign w:val="superscript"/>
        </w:rPr>
        <w:t>3</w:t>
      </w:r>
      <w:r w:rsidR="005D353A" w:rsidRPr="005E6EA6">
        <w:rPr>
          <w:rFonts w:ascii="Times New Roman" w:hAnsi="Times New Roman" w:cs="Times New Roman"/>
          <w:b/>
          <w:sz w:val="24"/>
          <w:szCs w:val="24"/>
        </w:rPr>
        <w:t xml:space="preserve">*, </w:t>
      </w:r>
      <w:r w:rsidRPr="005E6EA6">
        <w:rPr>
          <w:rFonts w:ascii="Times New Roman" w:hAnsi="Times New Roman" w:cs="Times New Roman"/>
          <w:b/>
          <w:sz w:val="24"/>
          <w:szCs w:val="24"/>
        </w:rPr>
        <w:t>Emily Brown</w:t>
      </w:r>
      <w:r w:rsidRPr="005E6EA6">
        <w:rPr>
          <w:rFonts w:ascii="Times New Roman" w:hAnsi="Times New Roman" w:cs="Times New Roman"/>
          <w:b/>
          <w:sz w:val="24"/>
          <w:szCs w:val="24"/>
          <w:vertAlign w:val="superscript"/>
        </w:rPr>
        <w:t>1,2</w:t>
      </w:r>
      <w:r w:rsidR="00E2081D">
        <w:rPr>
          <w:rFonts w:ascii="Times New Roman" w:hAnsi="Times New Roman" w:cs="Times New Roman"/>
          <w:b/>
          <w:sz w:val="24"/>
          <w:szCs w:val="24"/>
        </w:rPr>
        <w:t xml:space="preserve">, </w:t>
      </w:r>
      <w:r w:rsidRPr="005E6EA6">
        <w:rPr>
          <w:rFonts w:ascii="Times New Roman" w:hAnsi="Times New Roman" w:cs="Times New Roman"/>
          <w:b/>
          <w:sz w:val="24"/>
          <w:szCs w:val="24"/>
        </w:rPr>
        <w:t>Victoria S Sprung</w:t>
      </w:r>
      <w:r w:rsidRPr="005E6EA6">
        <w:rPr>
          <w:rFonts w:ascii="Times New Roman" w:hAnsi="Times New Roman" w:cs="Times New Roman"/>
          <w:b/>
          <w:sz w:val="24"/>
          <w:szCs w:val="24"/>
          <w:vertAlign w:val="superscript"/>
        </w:rPr>
        <w:t>2,4</w:t>
      </w:r>
      <w:r w:rsidRPr="005E6EA6">
        <w:rPr>
          <w:rFonts w:ascii="Times New Roman" w:hAnsi="Times New Roman" w:cs="Times New Roman"/>
          <w:b/>
          <w:sz w:val="24"/>
          <w:szCs w:val="24"/>
        </w:rPr>
        <w:t>, Jo A Harrold</w:t>
      </w:r>
      <w:r w:rsidRPr="005E6EA6">
        <w:rPr>
          <w:rFonts w:ascii="Times New Roman" w:hAnsi="Times New Roman" w:cs="Times New Roman"/>
          <w:b/>
          <w:sz w:val="24"/>
          <w:szCs w:val="24"/>
          <w:vertAlign w:val="superscript"/>
        </w:rPr>
        <w:t>3</w:t>
      </w:r>
      <w:r w:rsidRPr="005E6EA6">
        <w:rPr>
          <w:rFonts w:ascii="Times New Roman" w:hAnsi="Times New Roman" w:cs="Times New Roman"/>
          <w:b/>
          <w:sz w:val="24"/>
          <w:szCs w:val="24"/>
        </w:rPr>
        <w:t>, Jason CG Halford</w:t>
      </w:r>
      <w:r w:rsidRPr="005E6EA6">
        <w:rPr>
          <w:rFonts w:ascii="Times New Roman" w:hAnsi="Times New Roman" w:cs="Times New Roman"/>
          <w:b/>
          <w:sz w:val="24"/>
          <w:szCs w:val="24"/>
          <w:vertAlign w:val="superscript"/>
        </w:rPr>
        <w:t>5</w:t>
      </w:r>
      <w:r w:rsidRPr="005E6EA6">
        <w:rPr>
          <w:rFonts w:ascii="Times New Roman" w:hAnsi="Times New Roman" w:cs="Times New Roman"/>
          <w:b/>
          <w:sz w:val="24"/>
          <w:szCs w:val="24"/>
        </w:rPr>
        <w:t>, Andrej Stancak</w:t>
      </w:r>
      <w:r w:rsidR="000C3672" w:rsidRPr="005E6EA6">
        <w:rPr>
          <w:rFonts w:ascii="Times New Roman" w:hAnsi="Times New Roman" w:cs="Times New Roman"/>
          <w:b/>
          <w:sz w:val="24"/>
          <w:szCs w:val="24"/>
          <w:vertAlign w:val="superscript"/>
        </w:rPr>
        <w:t>3</w:t>
      </w:r>
      <w:r w:rsidRPr="005E6EA6">
        <w:rPr>
          <w:rFonts w:ascii="Times New Roman" w:hAnsi="Times New Roman" w:cs="Times New Roman"/>
          <w:b/>
          <w:sz w:val="24"/>
          <w:szCs w:val="24"/>
        </w:rPr>
        <w:t>, Emma J Boyland</w:t>
      </w:r>
      <w:r w:rsidR="000C3672" w:rsidRPr="005E6EA6">
        <w:rPr>
          <w:rFonts w:ascii="Times New Roman" w:hAnsi="Times New Roman" w:cs="Times New Roman"/>
          <w:b/>
          <w:sz w:val="24"/>
          <w:szCs w:val="24"/>
          <w:vertAlign w:val="superscript"/>
        </w:rPr>
        <w:t>3</w:t>
      </w:r>
      <w:r w:rsidRPr="005E6EA6">
        <w:rPr>
          <w:rFonts w:ascii="Times New Roman" w:hAnsi="Times New Roman" w:cs="Times New Roman"/>
          <w:b/>
          <w:sz w:val="24"/>
          <w:szCs w:val="24"/>
        </w:rPr>
        <w:t>, Graham J Kemp</w:t>
      </w:r>
      <w:r w:rsidRPr="005E6EA6">
        <w:rPr>
          <w:rFonts w:ascii="Times New Roman" w:hAnsi="Times New Roman" w:cs="Times New Roman"/>
          <w:b/>
          <w:sz w:val="24"/>
          <w:szCs w:val="24"/>
          <w:vertAlign w:val="superscript"/>
        </w:rPr>
        <w:t>6</w:t>
      </w:r>
      <w:r w:rsidRPr="005E6EA6">
        <w:rPr>
          <w:rFonts w:ascii="Times New Roman" w:hAnsi="Times New Roman" w:cs="Times New Roman"/>
          <w:b/>
          <w:sz w:val="24"/>
          <w:szCs w:val="24"/>
        </w:rPr>
        <w:t xml:space="preserve">, </w:t>
      </w:r>
      <w:r w:rsidR="00991BF5" w:rsidRPr="005E6EA6">
        <w:rPr>
          <w:rFonts w:ascii="Times New Roman" w:hAnsi="Times New Roman" w:cs="Times New Roman"/>
          <w:b/>
          <w:bCs/>
          <w:sz w:val="24"/>
          <w:szCs w:val="24"/>
        </w:rPr>
        <w:t>Julie Perry</w:t>
      </w:r>
      <w:r w:rsidR="00991BF5" w:rsidRPr="005E6EA6">
        <w:rPr>
          <w:rFonts w:ascii="Times New Roman" w:hAnsi="Times New Roman" w:cs="Times New Roman"/>
          <w:b/>
          <w:bCs/>
          <w:sz w:val="24"/>
          <w:szCs w:val="24"/>
          <w:vertAlign w:val="superscript"/>
        </w:rPr>
        <w:t>7</w:t>
      </w:r>
      <w:r w:rsidR="00991BF5" w:rsidRPr="005E6EA6">
        <w:rPr>
          <w:rFonts w:ascii="Times New Roman" w:hAnsi="Times New Roman" w:cs="Times New Roman"/>
          <w:b/>
          <w:bCs/>
          <w:sz w:val="24"/>
          <w:szCs w:val="24"/>
        </w:rPr>
        <w:t>, Elaine Howarth</w:t>
      </w:r>
      <w:r w:rsidR="00991BF5" w:rsidRPr="005E6EA6">
        <w:rPr>
          <w:rFonts w:ascii="Times New Roman" w:hAnsi="Times New Roman" w:cs="Times New Roman"/>
          <w:b/>
          <w:bCs/>
          <w:sz w:val="24"/>
          <w:szCs w:val="24"/>
          <w:vertAlign w:val="superscript"/>
        </w:rPr>
        <w:t>7</w:t>
      </w:r>
      <w:r w:rsidR="00991BF5" w:rsidRPr="005E6EA6">
        <w:rPr>
          <w:rFonts w:ascii="Times New Roman" w:hAnsi="Times New Roman" w:cs="Times New Roman"/>
          <w:b/>
          <w:bCs/>
          <w:sz w:val="24"/>
          <w:szCs w:val="24"/>
        </w:rPr>
        <w:t>, Richard Jackson</w:t>
      </w:r>
      <w:r w:rsidR="00991BF5" w:rsidRPr="005E6EA6">
        <w:rPr>
          <w:rFonts w:ascii="Times New Roman" w:hAnsi="Times New Roman" w:cs="Times New Roman"/>
          <w:b/>
          <w:bCs/>
          <w:sz w:val="24"/>
          <w:szCs w:val="24"/>
          <w:vertAlign w:val="superscript"/>
        </w:rPr>
        <w:t>7</w:t>
      </w:r>
      <w:r w:rsidR="00991BF5" w:rsidRPr="005E6EA6">
        <w:rPr>
          <w:rFonts w:ascii="Times New Roman" w:hAnsi="Times New Roman" w:cs="Times New Roman"/>
          <w:b/>
          <w:bCs/>
          <w:sz w:val="24"/>
          <w:szCs w:val="24"/>
        </w:rPr>
        <w:t>, Andrew Wiemken</w:t>
      </w:r>
      <w:r w:rsidR="00991BF5" w:rsidRPr="005E6EA6">
        <w:rPr>
          <w:rFonts w:ascii="Times New Roman" w:hAnsi="Times New Roman" w:cs="Times New Roman"/>
          <w:b/>
          <w:bCs/>
          <w:sz w:val="24"/>
          <w:szCs w:val="24"/>
          <w:vertAlign w:val="superscript"/>
        </w:rPr>
        <w:t>8</w:t>
      </w:r>
      <w:r w:rsidR="00991BF5" w:rsidRPr="005E6EA6">
        <w:rPr>
          <w:rFonts w:ascii="Times New Roman" w:hAnsi="Times New Roman" w:cs="Times New Roman"/>
          <w:b/>
          <w:bCs/>
          <w:sz w:val="24"/>
          <w:szCs w:val="24"/>
        </w:rPr>
        <w:t>, Richard Schwabb</w:t>
      </w:r>
      <w:r w:rsidR="00991BF5" w:rsidRPr="005E6EA6">
        <w:rPr>
          <w:rFonts w:ascii="Times New Roman" w:hAnsi="Times New Roman" w:cs="Times New Roman"/>
          <w:b/>
          <w:bCs/>
          <w:sz w:val="24"/>
          <w:szCs w:val="24"/>
          <w:vertAlign w:val="superscript"/>
        </w:rPr>
        <w:t>8</w:t>
      </w:r>
      <w:r w:rsidR="00991BF5" w:rsidRPr="005E6EA6">
        <w:rPr>
          <w:rFonts w:ascii="Times New Roman" w:hAnsi="Times New Roman" w:cs="Times New Roman"/>
          <w:b/>
          <w:bCs/>
          <w:sz w:val="24"/>
          <w:szCs w:val="24"/>
        </w:rPr>
        <w:t xml:space="preserve">, </w:t>
      </w:r>
      <w:r w:rsidRPr="005E6EA6">
        <w:rPr>
          <w:rFonts w:ascii="Times New Roman" w:hAnsi="Times New Roman" w:cs="Times New Roman"/>
          <w:b/>
          <w:sz w:val="24"/>
          <w:szCs w:val="24"/>
        </w:rPr>
        <w:t>Daniel J Cuthbertson</w:t>
      </w:r>
      <w:r w:rsidRPr="005E6EA6">
        <w:rPr>
          <w:rFonts w:ascii="Times New Roman" w:hAnsi="Times New Roman" w:cs="Times New Roman"/>
          <w:b/>
          <w:sz w:val="24"/>
          <w:szCs w:val="24"/>
          <w:vertAlign w:val="superscript"/>
        </w:rPr>
        <w:t xml:space="preserve">1,2 </w:t>
      </w:r>
      <w:r w:rsidRPr="005E6EA6">
        <w:rPr>
          <w:rFonts w:ascii="Times New Roman" w:hAnsi="Times New Roman" w:cs="Times New Roman"/>
          <w:b/>
          <w:sz w:val="24"/>
          <w:szCs w:val="24"/>
        </w:rPr>
        <w:t>&amp; John PH Wilding</w:t>
      </w:r>
      <w:r w:rsidRPr="005E6EA6">
        <w:rPr>
          <w:rFonts w:ascii="Times New Roman" w:hAnsi="Times New Roman" w:cs="Times New Roman"/>
          <w:b/>
          <w:sz w:val="24"/>
          <w:szCs w:val="24"/>
          <w:vertAlign w:val="superscript"/>
        </w:rPr>
        <w:t>1,2</w:t>
      </w:r>
      <w:r w:rsidRPr="005E6EA6">
        <w:rPr>
          <w:rFonts w:ascii="Times New Roman" w:hAnsi="Times New Roman" w:cs="Times New Roman"/>
          <w:b/>
          <w:sz w:val="24"/>
          <w:szCs w:val="24"/>
        </w:rPr>
        <w:t>.</w:t>
      </w:r>
      <w:r w:rsidRPr="005E6EA6">
        <w:rPr>
          <w:rFonts w:ascii="Times New Roman" w:hAnsi="Times New Roman" w:cs="Times New Roman"/>
          <w:b/>
          <w:sz w:val="24"/>
          <w:szCs w:val="24"/>
          <w:vertAlign w:val="superscript"/>
          <w:lang w:val="en-US"/>
        </w:rPr>
        <w:t xml:space="preserve"> </w:t>
      </w:r>
    </w:p>
    <w:p w14:paraId="49269D15" w14:textId="77777777" w:rsidR="00991BF5" w:rsidRPr="005E6EA6" w:rsidRDefault="00991BF5" w:rsidP="00B75EE5">
      <w:pPr>
        <w:spacing w:after="0" w:line="360" w:lineRule="auto"/>
        <w:rPr>
          <w:rFonts w:ascii="Times New Roman" w:hAnsi="Times New Roman" w:cs="Times New Roman"/>
          <w:b/>
          <w:sz w:val="10"/>
          <w:szCs w:val="10"/>
          <w:vertAlign w:val="superscript"/>
          <w:lang w:val="en-US"/>
        </w:rPr>
      </w:pPr>
    </w:p>
    <w:p w14:paraId="15B9CCD1" w14:textId="77777777" w:rsidR="00B75EE5" w:rsidRPr="002F39C4" w:rsidRDefault="00B75EE5" w:rsidP="00B75EE5">
      <w:pPr>
        <w:spacing w:after="0" w:line="360" w:lineRule="auto"/>
        <w:jc w:val="both"/>
        <w:rPr>
          <w:rFonts w:ascii="Times New Roman" w:hAnsi="Times New Roman" w:cs="Times New Roman"/>
          <w:sz w:val="24"/>
          <w:szCs w:val="24"/>
        </w:rPr>
      </w:pPr>
      <w:r w:rsidRPr="00AC66D3">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Department of Cardiovascular and Metabolic </w:t>
      </w:r>
      <w:r w:rsidRPr="002F39C4">
        <w:rPr>
          <w:rFonts w:ascii="Times New Roman" w:hAnsi="Times New Roman" w:cs="Times New Roman"/>
          <w:sz w:val="24"/>
          <w:szCs w:val="24"/>
        </w:rPr>
        <w:t>Medicine, Institute of Life Course and Medical Sciences, University of Liverpool, Liverpool, UK</w:t>
      </w:r>
    </w:p>
    <w:p w14:paraId="13F31B7C" w14:textId="77777777" w:rsidR="00B75EE5" w:rsidRDefault="00B75EE5" w:rsidP="00B75EE5">
      <w:pPr>
        <w:spacing w:after="0" w:line="360" w:lineRule="auto"/>
        <w:jc w:val="both"/>
        <w:rPr>
          <w:rFonts w:ascii="Times New Roman" w:hAnsi="Times New Roman" w:cs="Times New Roman"/>
          <w:sz w:val="24"/>
          <w:szCs w:val="24"/>
        </w:rPr>
      </w:pPr>
      <w:r w:rsidRPr="002F39C4">
        <w:rPr>
          <w:rFonts w:ascii="Times New Roman" w:hAnsi="Times New Roman" w:cs="Times New Roman"/>
          <w:sz w:val="24"/>
          <w:szCs w:val="24"/>
          <w:vertAlign w:val="superscript"/>
        </w:rPr>
        <w:t>2</w:t>
      </w:r>
      <w:r w:rsidRPr="002F39C4">
        <w:rPr>
          <w:rFonts w:ascii="Times New Roman" w:hAnsi="Times New Roman" w:cs="Times New Roman"/>
          <w:sz w:val="24"/>
          <w:szCs w:val="24"/>
        </w:rPr>
        <w:t>Liverpool University Hospital</w:t>
      </w:r>
      <w:r>
        <w:rPr>
          <w:rFonts w:ascii="Times New Roman" w:hAnsi="Times New Roman" w:cs="Times New Roman"/>
          <w:sz w:val="24"/>
          <w:szCs w:val="24"/>
        </w:rPr>
        <w:t>s</w:t>
      </w:r>
      <w:r w:rsidRPr="002F39C4">
        <w:rPr>
          <w:rFonts w:ascii="Times New Roman" w:hAnsi="Times New Roman" w:cs="Times New Roman"/>
          <w:sz w:val="24"/>
          <w:szCs w:val="24"/>
        </w:rPr>
        <w:t xml:space="preserve"> NHS Foundation Trust, University Hospital Aintree, Liverpool</w:t>
      </w:r>
      <w:r>
        <w:rPr>
          <w:rFonts w:ascii="Times New Roman" w:hAnsi="Times New Roman" w:cs="Times New Roman"/>
          <w:sz w:val="24"/>
          <w:szCs w:val="24"/>
        </w:rPr>
        <w:t>, UK</w:t>
      </w:r>
    </w:p>
    <w:p w14:paraId="7072284E" w14:textId="77777777" w:rsidR="00B75EE5" w:rsidRDefault="00B75EE5" w:rsidP="00B75EE5">
      <w:pPr>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3</w:t>
      </w:r>
      <w:r w:rsidRPr="00C620FD">
        <w:rPr>
          <w:rFonts w:ascii="Times New Roman" w:hAnsi="Times New Roman" w:cs="Times New Roman"/>
          <w:sz w:val="24"/>
          <w:szCs w:val="24"/>
        </w:rPr>
        <w:t xml:space="preserve">Department of Psychology, </w:t>
      </w:r>
      <w:r w:rsidRPr="002F39C4">
        <w:rPr>
          <w:rFonts w:ascii="Times New Roman" w:hAnsi="Times New Roman" w:cs="Times New Roman"/>
          <w:sz w:val="24"/>
          <w:szCs w:val="24"/>
        </w:rPr>
        <w:t xml:space="preserve">Institute of </w:t>
      </w:r>
      <w:r>
        <w:rPr>
          <w:rFonts w:ascii="Times New Roman" w:hAnsi="Times New Roman" w:cs="Times New Roman"/>
          <w:sz w:val="24"/>
          <w:szCs w:val="24"/>
        </w:rPr>
        <w:t>Population</w:t>
      </w:r>
      <w:r w:rsidRPr="002F39C4">
        <w:rPr>
          <w:rFonts w:ascii="Times New Roman" w:hAnsi="Times New Roman" w:cs="Times New Roman"/>
          <w:sz w:val="24"/>
          <w:szCs w:val="24"/>
        </w:rPr>
        <w:t xml:space="preserve"> Health, University of Liverpool, Liverpool, UK</w:t>
      </w:r>
    </w:p>
    <w:p w14:paraId="66812461" w14:textId="3C365CCB" w:rsidR="00B75EE5" w:rsidRDefault="00B75EE5" w:rsidP="00B75EE5">
      <w:pPr>
        <w:spacing w:after="0" w:line="360" w:lineRule="auto"/>
        <w:jc w:val="both"/>
        <w:rPr>
          <w:rFonts w:ascii="Times New Roman" w:hAnsi="Times New Roman" w:cs="Times New Roman"/>
          <w:sz w:val="24"/>
          <w:szCs w:val="24"/>
        </w:rPr>
      </w:pPr>
      <w:r w:rsidRPr="00CB6805">
        <w:rPr>
          <w:rFonts w:ascii="Times New Roman" w:hAnsi="Times New Roman" w:cs="Times New Roman"/>
          <w:sz w:val="24"/>
          <w:szCs w:val="24"/>
          <w:vertAlign w:val="superscript"/>
        </w:rPr>
        <w:t>4</w:t>
      </w:r>
      <w:r w:rsidR="00B6166D">
        <w:rPr>
          <w:rFonts w:ascii="Times New Roman" w:hAnsi="Times New Roman" w:cs="Times New Roman"/>
          <w:sz w:val="24"/>
          <w:szCs w:val="24"/>
        </w:rPr>
        <w:t>Research Institute for</w:t>
      </w:r>
      <w:r>
        <w:rPr>
          <w:rFonts w:ascii="Times New Roman" w:hAnsi="Times New Roman" w:cs="Times New Roman"/>
          <w:sz w:val="24"/>
          <w:szCs w:val="24"/>
        </w:rPr>
        <w:t xml:space="preserve"> Sport and Exercise Science</w:t>
      </w:r>
      <w:r w:rsidR="00B6166D">
        <w:rPr>
          <w:rFonts w:ascii="Times New Roman" w:hAnsi="Times New Roman" w:cs="Times New Roman"/>
          <w:sz w:val="24"/>
          <w:szCs w:val="24"/>
        </w:rPr>
        <w:t>s</w:t>
      </w:r>
      <w:r>
        <w:rPr>
          <w:rFonts w:ascii="Times New Roman" w:hAnsi="Times New Roman" w:cs="Times New Roman"/>
          <w:sz w:val="24"/>
          <w:szCs w:val="24"/>
        </w:rPr>
        <w:t>, Liverpool John Moores University, Liverpool, U</w:t>
      </w:r>
      <w:r w:rsidR="00010436">
        <w:rPr>
          <w:rFonts w:ascii="Times New Roman" w:hAnsi="Times New Roman" w:cs="Times New Roman"/>
          <w:sz w:val="24"/>
          <w:szCs w:val="24"/>
        </w:rPr>
        <w:t>K</w:t>
      </w:r>
    </w:p>
    <w:p w14:paraId="035D9ABF" w14:textId="7E03562D" w:rsidR="00B75EE5" w:rsidRPr="00131F98" w:rsidRDefault="00B75EE5" w:rsidP="00B75EE5">
      <w:pPr>
        <w:spacing w:after="0" w:line="360" w:lineRule="auto"/>
        <w:jc w:val="both"/>
        <w:rPr>
          <w:rFonts w:ascii="Times New Roman" w:hAnsi="Times New Roman" w:cs="Times New Roman"/>
          <w:color w:val="000000"/>
          <w:sz w:val="24"/>
          <w:szCs w:val="24"/>
        </w:rPr>
      </w:pPr>
      <w:r w:rsidRPr="00131F98">
        <w:rPr>
          <w:rFonts w:ascii="Times New Roman" w:hAnsi="Times New Roman" w:cs="Times New Roman"/>
          <w:color w:val="000000"/>
          <w:sz w:val="24"/>
          <w:szCs w:val="24"/>
          <w:vertAlign w:val="superscript"/>
        </w:rPr>
        <w:t>5</w:t>
      </w:r>
      <w:r>
        <w:rPr>
          <w:rFonts w:ascii="Times New Roman" w:hAnsi="Times New Roman" w:cs="Times New Roman"/>
          <w:color w:val="000000"/>
          <w:sz w:val="24"/>
          <w:szCs w:val="24"/>
        </w:rPr>
        <w:t xml:space="preserve">School of </w:t>
      </w:r>
      <w:r w:rsidR="00DB69DA">
        <w:rPr>
          <w:rFonts w:ascii="Times New Roman" w:hAnsi="Times New Roman" w:cs="Times New Roman"/>
          <w:color w:val="000000"/>
          <w:sz w:val="24"/>
          <w:szCs w:val="24"/>
        </w:rPr>
        <w:t>Psychology,</w:t>
      </w:r>
      <w:r>
        <w:rPr>
          <w:rFonts w:ascii="Times New Roman" w:hAnsi="Times New Roman" w:cs="Times New Roman"/>
          <w:color w:val="000000"/>
          <w:sz w:val="24"/>
          <w:szCs w:val="24"/>
        </w:rPr>
        <w:t xml:space="preserve"> </w:t>
      </w:r>
      <w:r w:rsidRPr="00131F98">
        <w:rPr>
          <w:rFonts w:ascii="Times New Roman" w:hAnsi="Times New Roman" w:cs="Times New Roman"/>
          <w:color w:val="000000"/>
          <w:sz w:val="24"/>
          <w:szCs w:val="24"/>
        </w:rPr>
        <w:t>University</w:t>
      </w:r>
      <w:r>
        <w:rPr>
          <w:rFonts w:ascii="Times New Roman" w:hAnsi="Times New Roman" w:cs="Times New Roman"/>
          <w:color w:val="000000"/>
          <w:sz w:val="24"/>
          <w:szCs w:val="24"/>
        </w:rPr>
        <w:t xml:space="preserve"> of Leeds, Leeds UK</w:t>
      </w:r>
    </w:p>
    <w:p w14:paraId="39064E61" w14:textId="17991654" w:rsidR="00B75EE5" w:rsidRDefault="00B75EE5" w:rsidP="00B75EE5">
      <w:pPr>
        <w:spacing w:after="0" w:line="360" w:lineRule="auto"/>
        <w:jc w:val="both"/>
        <w:rPr>
          <w:rFonts w:ascii="Times New Roman" w:hAnsi="Times New Roman" w:cs="Times New Roman"/>
          <w:sz w:val="24"/>
          <w:szCs w:val="24"/>
        </w:rPr>
      </w:pPr>
      <w:r w:rsidRPr="00CB6805">
        <w:rPr>
          <w:rFonts w:ascii="Times New Roman" w:hAnsi="Times New Roman" w:cs="Times New Roman"/>
          <w:color w:val="000000"/>
          <w:sz w:val="24"/>
          <w:szCs w:val="24"/>
          <w:vertAlign w:val="superscript"/>
        </w:rPr>
        <w:t>6</w:t>
      </w:r>
      <w:r>
        <w:rPr>
          <w:rFonts w:ascii="Times New Roman" w:hAnsi="Times New Roman" w:cs="Times New Roman"/>
          <w:color w:val="000000"/>
          <w:sz w:val="24"/>
          <w:szCs w:val="24"/>
        </w:rPr>
        <w:t>Department of Musculoskeletal and Ageing Science</w:t>
      </w:r>
      <w:r w:rsidRPr="002F39C4">
        <w:rPr>
          <w:rFonts w:ascii="Times New Roman" w:hAnsi="Times New Roman" w:cs="Times New Roman"/>
          <w:sz w:val="24"/>
          <w:szCs w:val="24"/>
        </w:rPr>
        <w:t>, Institute of Life Course and Medical Sciences, University of Liverpool, Liverpool, UK</w:t>
      </w:r>
    </w:p>
    <w:p w14:paraId="6A593E5A" w14:textId="541E45CC" w:rsidR="00991BF5" w:rsidRPr="00991BF5" w:rsidRDefault="00991BF5" w:rsidP="00991BF5">
      <w:pPr>
        <w:spacing w:after="0" w:line="360" w:lineRule="auto"/>
        <w:jc w:val="both"/>
        <w:rPr>
          <w:rFonts w:ascii="Times New Roman" w:hAnsi="Times New Roman" w:cs="Times New Roman"/>
          <w:sz w:val="24"/>
          <w:szCs w:val="24"/>
        </w:rPr>
      </w:pPr>
      <w:r w:rsidRPr="00991BF5">
        <w:rPr>
          <w:rFonts w:ascii="Times New Roman" w:hAnsi="Times New Roman" w:cs="Times New Roman"/>
          <w:sz w:val="24"/>
          <w:szCs w:val="24"/>
          <w:vertAlign w:val="superscript"/>
        </w:rPr>
        <w:t>7</w:t>
      </w:r>
      <w:r w:rsidRPr="00991BF5">
        <w:rPr>
          <w:rFonts w:ascii="Times New Roman" w:hAnsi="Times New Roman" w:cs="Times New Roman"/>
          <w:sz w:val="24"/>
          <w:szCs w:val="24"/>
        </w:rPr>
        <w:t xml:space="preserve">Liverpool Clinical </w:t>
      </w:r>
      <w:r w:rsidR="00B457DA">
        <w:rPr>
          <w:rFonts w:ascii="Times New Roman" w:hAnsi="Times New Roman" w:cs="Times New Roman"/>
          <w:sz w:val="24"/>
          <w:szCs w:val="24"/>
        </w:rPr>
        <w:t>Trials Centre (LCTC</w:t>
      </w:r>
      <w:r w:rsidRPr="00991BF5">
        <w:rPr>
          <w:rFonts w:ascii="Times New Roman" w:hAnsi="Times New Roman" w:cs="Times New Roman"/>
          <w:sz w:val="24"/>
          <w:szCs w:val="24"/>
        </w:rPr>
        <w:t>), University of Liverpool, Liverpool, UK </w:t>
      </w:r>
    </w:p>
    <w:p w14:paraId="1F65E71B" w14:textId="25D014E7" w:rsidR="005B533F" w:rsidRPr="00991BF5" w:rsidRDefault="00991BF5" w:rsidP="005B533F">
      <w:pPr>
        <w:spacing w:after="0" w:line="360" w:lineRule="auto"/>
        <w:jc w:val="both"/>
        <w:rPr>
          <w:rFonts w:ascii="Times New Roman" w:hAnsi="Times New Roman" w:cs="Times New Roman"/>
          <w:sz w:val="24"/>
          <w:szCs w:val="24"/>
        </w:rPr>
      </w:pPr>
      <w:r w:rsidRPr="00991BF5">
        <w:rPr>
          <w:rFonts w:ascii="Times New Roman" w:hAnsi="Times New Roman" w:cs="Times New Roman"/>
          <w:sz w:val="24"/>
          <w:szCs w:val="24"/>
          <w:vertAlign w:val="superscript"/>
        </w:rPr>
        <w:t>8</w:t>
      </w:r>
      <w:r w:rsidR="005B533F">
        <w:rPr>
          <w:rFonts w:ascii="Times New Roman" w:hAnsi="Times New Roman" w:cs="Times New Roman"/>
          <w:sz w:val="24"/>
          <w:szCs w:val="24"/>
        </w:rPr>
        <w:t xml:space="preserve">Division of Sleep Medicine, University of Pennsylvania Perelman School of Medicine, </w:t>
      </w:r>
      <w:r w:rsidR="005B533F" w:rsidRPr="00991BF5">
        <w:rPr>
          <w:rFonts w:ascii="Times New Roman" w:hAnsi="Times New Roman" w:cs="Times New Roman"/>
          <w:sz w:val="24"/>
          <w:szCs w:val="24"/>
        </w:rPr>
        <w:t>Philadelphia, Pennsylvania, USA. </w:t>
      </w:r>
    </w:p>
    <w:p w14:paraId="0C2A8D51" w14:textId="235FB65A" w:rsidR="00991BF5" w:rsidRPr="005E6EA6" w:rsidRDefault="00991BF5" w:rsidP="00B75EE5">
      <w:pPr>
        <w:spacing w:after="0" w:line="360" w:lineRule="auto"/>
        <w:jc w:val="both"/>
        <w:rPr>
          <w:rFonts w:ascii="Times New Roman" w:hAnsi="Times New Roman" w:cs="Times New Roman"/>
          <w:sz w:val="10"/>
          <w:szCs w:val="10"/>
        </w:rPr>
      </w:pPr>
    </w:p>
    <w:p w14:paraId="1BD61A10" w14:textId="6492638D" w:rsidR="000C3672" w:rsidRPr="000C3672" w:rsidRDefault="000C3672" w:rsidP="00B75EE5">
      <w:pPr>
        <w:spacing w:after="0" w:line="360" w:lineRule="auto"/>
        <w:rPr>
          <w:rFonts w:ascii="Times New Roman" w:hAnsi="Times New Roman" w:cs="Times New Roman"/>
          <w:sz w:val="24"/>
          <w:szCs w:val="24"/>
          <w:lang w:val="en-US"/>
        </w:rPr>
      </w:pPr>
      <w:r w:rsidRPr="000C3672">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These 2 authors contributed equally to the manuscript and are sharing lead authorship</w:t>
      </w:r>
    </w:p>
    <w:p w14:paraId="58811F52" w14:textId="4D78FBA0" w:rsidR="00991BF5" w:rsidRDefault="00B75EE5" w:rsidP="005E6EA6">
      <w:pPr>
        <w:spacing w:after="0" w:line="360" w:lineRule="auto"/>
        <w:rPr>
          <w:rStyle w:val="Hyperlink"/>
          <w:rFonts w:ascii="Times New Roman" w:hAnsi="Times New Roman" w:cs="Times New Roman"/>
          <w:sz w:val="24"/>
          <w:szCs w:val="24"/>
        </w:rPr>
      </w:pPr>
      <w:r w:rsidRPr="00CB6805">
        <w:rPr>
          <w:rFonts w:ascii="Times New Roman" w:hAnsi="Times New Roman" w:cs="Times New Roman"/>
          <w:b/>
          <w:bCs/>
          <w:sz w:val="24"/>
          <w:szCs w:val="24"/>
        </w:rPr>
        <w:t>Corresponding author:</w:t>
      </w:r>
      <w:r>
        <w:rPr>
          <w:rFonts w:ascii="Times New Roman" w:hAnsi="Times New Roman" w:cs="Times New Roman"/>
          <w:b/>
          <w:bCs/>
          <w:sz w:val="24"/>
          <w:szCs w:val="24"/>
        </w:rPr>
        <w:t xml:space="preserve"> </w:t>
      </w:r>
      <w:r w:rsidR="00D170A1">
        <w:rPr>
          <w:rFonts w:ascii="Times New Roman" w:hAnsi="Times New Roman" w:cs="Times New Roman"/>
          <w:bCs/>
          <w:sz w:val="24"/>
          <w:szCs w:val="24"/>
        </w:rPr>
        <w:t>Dr Carl Alexander Roberts, Department of Psychology, University of Liverpool</w:t>
      </w:r>
      <w:r w:rsidR="000C3672">
        <w:rPr>
          <w:rFonts w:ascii="Times New Roman" w:hAnsi="Times New Roman" w:cs="Times New Roman"/>
          <w:bCs/>
          <w:sz w:val="24"/>
          <w:szCs w:val="24"/>
        </w:rPr>
        <w:t xml:space="preserve">. </w:t>
      </w:r>
      <w:hyperlink r:id="rId8" w:history="1">
        <w:r w:rsidR="005E6EA6" w:rsidRPr="00157E97">
          <w:rPr>
            <w:rStyle w:val="Hyperlink"/>
            <w:rFonts w:ascii="Times New Roman" w:hAnsi="Times New Roman" w:cs="Times New Roman"/>
            <w:bCs/>
            <w:sz w:val="24"/>
            <w:szCs w:val="24"/>
          </w:rPr>
          <w:t>Carl.roberts@liverpool.ac.uk</w:t>
        </w:r>
      </w:hyperlink>
    </w:p>
    <w:p w14:paraId="4324D8BF" w14:textId="77777777" w:rsidR="005E6EA6" w:rsidRPr="005E6EA6" w:rsidRDefault="005E6EA6" w:rsidP="005E6EA6">
      <w:pPr>
        <w:spacing w:after="0" w:line="360" w:lineRule="auto"/>
        <w:rPr>
          <w:rFonts w:ascii="Times New Roman" w:hAnsi="Times New Roman" w:cs="Times New Roman"/>
          <w:color w:val="0563C1" w:themeColor="hyperlink"/>
          <w:sz w:val="10"/>
          <w:szCs w:val="10"/>
          <w:u w:val="single"/>
        </w:rPr>
      </w:pPr>
    </w:p>
    <w:p w14:paraId="493CF78D" w14:textId="29743B65" w:rsidR="00991BF5" w:rsidRDefault="00B75EE5" w:rsidP="00B75EE5">
      <w:pPr>
        <w:spacing w:after="0" w:line="360" w:lineRule="auto"/>
        <w:jc w:val="both"/>
        <w:rPr>
          <w:rFonts w:ascii="Times New Roman" w:hAnsi="Times New Roman" w:cs="Times New Roman"/>
          <w:b/>
          <w:bCs/>
          <w:sz w:val="24"/>
          <w:szCs w:val="24"/>
        </w:rPr>
      </w:pPr>
      <w:r w:rsidRPr="00CB6805">
        <w:rPr>
          <w:rFonts w:ascii="Times New Roman" w:hAnsi="Times New Roman" w:cs="Times New Roman"/>
          <w:b/>
          <w:bCs/>
          <w:sz w:val="24"/>
          <w:szCs w:val="24"/>
        </w:rPr>
        <w:t>Conflicts of interest:</w:t>
      </w:r>
      <w:r>
        <w:rPr>
          <w:rFonts w:ascii="Times New Roman" w:hAnsi="Times New Roman" w:cs="Times New Roman"/>
          <w:sz w:val="24"/>
          <w:szCs w:val="24"/>
        </w:rPr>
        <w:t xml:space="preserve"> </w:t>
      </w:r>
      <w:r w:rsidRPr="00131F98">
        <w:rPr>
          <w:rFonts w:ascii="Times New Roman" w:hAnsi="Times New Roman" w:cs="Times New Roman"/>
          <w:sz w:val="24"/>
          <w:szCs w:val="24"/>
          <w:lang w:val="en-US"/>
        </w:rPr>
        <w:t>JW has acted as a consultant, received institutional grants, and given lectures on behalf of pharmaceutical companies developing or marketing medicines used for the treatment of diabetes</w:t>
      </w:r>
      <w:r>
        <w:rPr>
          <w:rFonts w:ascii="Times New Roman" w:hAnsi="Times New Roman" w:cs="Times New Roman"/>
          <w:sz w:val="24"/>
          <w:szCs w:val="24"/>
          <w:lang w:val="en-US"/>
        </w:rPr>
        <w:t xml:space="preserve"> and obesity</w:t>
      </w:r>
      <w:r w:rsidRPr="00131F98">
        <w:rPr>
          <w:rFonts w:ascii="Times New Roman" w:hAnsi="Times New Roman" w:cs="Times New Roman"/>
          <w:sz w:val="24"/>
          <w:szCs w:val="24"/>
          <w:lang w:val="en-US"/>
        </w:rPr>
        <w:t xml:space="preserve">, specifically </w:t>
      </w:r>
      <w:r>
        <w:rPr>
          <w:rFonts w:ascii="Times New Roman" w:hAnsi="Times New Roman" w:cs="Times New Roman"/>
          <w:sz w:val="24"/>
          <w:szCs w:val="24"/>
          <w:lang w:val="en-US"/>
        </w:rPr>
        <w:t xml:space="preserve">Alnylam, </w:t>
      </w:r>
      <w:r w:rsidRPr="00131F98">
        <w:rPr>
          <w:rFonts w:ascii="Times New Roman" w:hAnsi="Times New Roman" w:cs="Times New Roman"/>
          <w:sz w:val="24"/>
          <w:szCs w:val="24"/>
          <w:lang w:val="en-US"/>
        </w:rPr>
        <w:t xml:space="preserve">AstraZeneca, Boehringer Ingelheim, Janssen Pharmaceuticals, Lilly, </w:t>
      </w:r>
      <w:r>
        <w:rPr>
          <w:rFonts w:ascii="Times New Roman" w:hAnsi="Times New Roman" w:cs="Times New Roman"/>
          <w:sz w:val="24"/>
          <w:szCs w:val="24"/>
          <w:lang w:val="en-US"/>
        </w:rPr>
        <w:t xml:space="preserve">Napp, </w:t>
      </w:r>
      <w:r w:rsidRPr="00131F98">
        <w:rPr>
          <w:rFonts w:ascii="Times New Roman" w:hAnsi="Times New Roman" w:cs="Times New Roman"/>
          <w:sz w:val="24"/>
          <w:szCs w:val="24"/>
          <w:lang w:val="en-US"/>
        </w:rPr>
        <w:t xml:space="preserve">Novo Nordisk, </w:t>
      </w:r>
      <w:r>
        <w:rPr>
          <w:rFonts w:ascii="Times New Roman" w:hAnsi="Times New Roman" w:cs="Times New Roman"/>
          <w:sz w:val="24"/>
          <w:szCs w:val="24"/>
          <w:lang w:val="en-US"/>
        </w:rPr>
        <w:t xml:space="preserve">Pfizer, Rhythm Pharma, Saniona, Shionogi, </w:t>
      </w:r>
      <w:r w:rsidRPr="00131F98">
        <w:rPr>
          <w:rFonts w:ascii="Times New Roman" w:hAnsi="Times New Roman" w:cs="Times New Roman"/>
          <w:sz w:val="24"/>
          <w:szCs w:val="24"/>
          <w:lang w:val="en-US"/>
        </w:rPr>
        <w:t>Sanof</w:t>
      </w:r>
      <w:r>
        <w:rPr>
          <w:rFonts w:ascii="Times New Roman" w:hAnsi="Times New Roman" w:cs="Times New Roman"/>
          <w:sz w:val="24"/>
          <w:szCs w:val="24"/>
          <w:lang w:val="en-US"/>
        </w:rPr>
        <w:t xml:space="preserve">i, </w:t>
      </w:r>
      <w:r w:rsidRPr="00131F98">
        <w:rPr>
          <w:rFonts w:ascii="Times New Roman" w:hAnsi="Times New Roman" w:cs="Times New Roman"/>
          <w:sz w:val="24"/>
          <w:szCs w:val="24"/>
          <w:lang w:val="en-US"/>
        </w:rPr>
        <w:t>Takeda</w:t>
      </w:r>
      <w:r>
        <w:rPr>
          <w:rFonts w:ascii="Times New Roman" w:hAnsi="Times New Roman" w:cs="Times New Roman"/>
          <w:sz w:val="24"/>
          <w:szCs w:val="24"/>
          <w:lang w:val="en-US"/>
        </w:rPr>
        <w:t xml:space="preserve"> and Ysopia</w:t>
      </w:r>
      <w:r w:rsidRPr="00131F98">
        <w:rPr>
          <w:rFonts w:ascii="Times New Roman" w:hAnsi="Times New Roman" w:cs="Times New Roman"/>
          <w:sz w:val="24"/>
          <w:szCs w:val="24"/>
          <w:lang w:val="en-US"/>
        </w:rPr>
        <w:t>. DJC has competing interests with AstraZeneca, Boehringer Ingelheim, Janssen Pharmaceuticals, Lilly &amp; Novo Nordisk</w:t>
      </w:r>
      <w:r>
        <w:rPr>
          <w:rFonts w:ascii="Times New Roman" w:hAnsi="Times New Roman" w:cs="Times New Roman"/>
          <w:sz w:val="24"/>
          <w:szCs w:val="24"/>
          <w:lang w:val="en-US"/>
        </w:rPr>
        <w:t xml:space="preserve"> and has received educational support from Perspectum</w:t>
      </w:r>
      <w:r w:rsidRPr="00131F98">
        <w:rPr>
          <w:rFonts w:ascii="Times New Roman" w:hAnsi="Times New Roman" w:cs="Times New Roman"/>
          <w:sz w:val="24"/>
          <w:szCs w:val="24"/>
          <w:lang w:val="en-US"/>
        </w:rPr>
        <w:t xml:space="preserve">. JCGH has acted as a consultant for </w:t>
      </w:r>
      <w:r>
        <w:rPr>
          <w:rFonts w:ascii="Times New Roman" w:hAnsi="Times New Roman" w:cs="Times New Roman"/>
          <w:sz w:val="24"/>
          <w:szCs w:val="24"/>
          <w:lang w:val="en-US"/>
        </w:rPr>
        <w:t>Boehringer Ingelheim</w:t>
      </w:r>
      <w:r w:rsidRPr="00131F98">
        <w:rPr>
          <w:rFonts w:ascii="Times New Roman" w:hAnsi="Times New Roman" w:cs="Times New Roman"/>
          <w:sz w:val="24"/>
          <w:szCs w:val="24"/>
          <w:lang w:val="en-US"/>
        </w:rPr>
        <w:t xml:space="preserve"> and Novo Nordisk. </w:t>
      </w:r>
      <w:r>
        <w:rPr>
          <w:rFonts w:ascii="Times New Roman" w:hAnsi="Times New Roman" w:cs="Times New Roman"/>
          <w:sz w:val="24"/>
          <w:szCs w:val="24"/>
          <w:lang w:val="en-US"/>
        </w:rPr>
        <w:t xml:space="preserve">CAR has acted as </w:t>
      </w:r>
      <w:r w:rsidR="00532E4C">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consultant for Boehringer Ingelheim. </w:t>
      </w:r>
      <w:r w:rsidR="00B845B2" w:rsidRPr="00477D64">
        <w:rPr>
          <w:rFonts w:ascii="Times New Roman" w:hAnsi="Times New Roman" w:cs="Times New Roman"/>
          <w:sz w:val="24"/>
          <w:szCs w:val="24"/>
          <w:lang w:val="en-US"/>
        </w:rPr>
        <w:t xml:space="preserve">Dr. </w:t>
      </w:r>
      <w:r w:rsidR="00B845B2" w:rsidRPr="00477D64">
        <w:rPr>
          <w:rFonts w:ascii="Times New Roman" w:hAnsi="Times New Roman" w:cs="Times New Roman"/>
          <w:sz w:val="24"/>
          <w:szCs w:val="24"/>
          <w:lang w:val="en-US"/>
        </w:rPr>
        <w:lastRenderedPageBreak/>
        <w:t>Schwab reports grant and/or research support from ResMed, Inspire, and CryOSA, royalties from UpToDate and Merck Manual, research consulting for Eli Lilly, and is on the Medical Advisory Board for eXciteOSA.</w:t>
      </w:r>
      <w:r w:rsidR="00B845B2">
        <w:rPr>
          <w:rFonts w:ascii="Times New Roman" w:hAnsi="Times New Roman" w:cs="Times New Roman"/>
          <w:sz w:val="24"/>
          <w:szCs w:val="24"/>
          <w:lang w:val="en-US"/>
        </w:rPr>
        <w:t xml:space="preserve"> </w:t>
      </w:r>
      <w:r w:rsidRPr="00131F98">
        <w:rPr>
          <w:rFonts w:ascii="Times New Roman" w:hAnsi="Times New Roman" w:cs="Times New Roman"/>
          <w:sz w:val="24"/>
          <w:szCs w:val="24"/>
          <w:lang w:val="en-US"/>
        </w:rPr>
        <w:t xml:space="preserve">Other authors have no competing interests. </w:t>
      </w:r>
    </w:p>
    <w:p w14:paraId="34AE07B8" w14:textId="04309257" w:rsidR="00991BF5" w:rsidRDefault="00991BF5" w:rsidP="00B75EE5">
      <w:pPr>
        <w:spacing w:after="0" w:line="360" w:lineRule="auto"/>
        <w:jc w:val="both"/>
        <w:rPr>
          <w:rFonts w:ascii="Times New Roman" w:hAnsi="Times New Roman" w:cs="Times New Roman"/>
          <w:b/>
          <w:bCs/>
          <w:sz w:val="24"/>
          <w:szCs w:val="24"/>
        </w:rPr>
      </w:pPr>
    </w:p>
    <w:p w14:paraId="566AD82A" w14:textId="28DDD0A2" w:rsidR="002A40F1" w:rsidRDefault="002A40F1" w:rsidP="009B4F9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Acknowledgements:</w:t>
      </w:r>
      <w:r w:rsidR="00163953">
        <w:rPr>
          <w:rFonts w:ascii="Times New Roman" w:hAnsi="Times New Roman" w:cs="Times New Roman"/>
          <w:b/>
          <w:bCs/>
          <w:sz w:val="24"/>
          <w:szCs w:val="24"/>
        </w:rPr>
        <w:t xml:space="preserve"> </w:t>
      </w:r>
      <w:r w:rsidR="00194814">
        <w:rPr>
          <w:rFonts w:ascii="Times New Roman" w:hAnsi="Times New Roman" w:cs="Times New Roman"/>
          <w:sz w:val="24"/>
          <w:szCs w:val="24"/>
        </w:rPr>
        <w:t xml:space="preserve">This study was funded by a grant from </w:t>
      </w:r>
      <w:r w:rsidR="003E2E2F">
        <w:rPr>
          <w:rFonts w:ascii="Times New Roman" w:hAnsi="Times New Roman" w:cs="Times New Roman"/>
          <w:sz w:val="24"/>
          <w:szCs w:val="24"/>
        </w:rPr>
        <w:t xml:space="preserve">Bristol Myers Squibb. </w:t>
      </w:r>
      <w:r w:rsidRPr="003E2E2F">
        <w:rPr>
          <w:rFonts w:ascii="Times New Roman" w:hAnsi="Times New Roman" w:cs="Times New Roman"/>
          <w:sz w:val="24"/>
          <w:szCs w:val="24"/>
        </w:rPr>
        <w:t xml:space="preserve">The </w:t>
      </w:r>
      <w:r w:rsidR="009B4F92">
        <w:rPr>
          <w:rFonts w:ascii="Times New Roman" w:hAnsi="Times New Roman" w:cs="Times New Roman"/>
          <w:sz w:val="24"/>
          <w:szCs w:val="24"/>
        </w:rPr>
        <w:t>a</w:t>
      </w:r>
      <w:r w:rsidRPr="003E2E2F">
        <w:rPr>
          <w:rFonts w:ascii="Times New Roman" w:hAnsi="Times New Roman" w:cs="Times New Roman"/>
          <w:sz w:val="24"/>
          <w:szCs w:val="24"/>
        </w:rPr>
        <w:t>uthors acknowledge the help of Val</w:t>
      </w:r>
      <w:r w:rsidR="002F74EE">
        <w:rPr>
          <w:rFonts w:ascii="Times New Roman" w:hAnsi="Times New Roman" w:cs="Times New Roman"/>
          <w:sz w:val="24"/>
          <w:szCs w:val="24"/>
        </w:rPr>
        <w:t>erie</w:t>
      </w:r>
      <w:r w:rsidRPr="003E2E2F">
        <w:rPr>
          <w:rFonts w:ascii="Times New Roman" w:hAnsi="Times New Roman" w:cs="Times New Roman"/>
          <w:sz w:val="24"/>
          <w:szCs w:val="24"/>
        </w:rPr>
        <w:t xml:space="preserve"> Adams</w:t>
      </w:r>
      <w:r w:rsidR="009B4F92" w:rsidRPr="003E2E2F">
        <w:rPr>
          <w:rFonts w:ascii="Times New Roman" w:hAnsi="Times New Roman" w:cs="Times New Roman"/>
          <w:sz w:val="24"/>
          <w:szCs w:val="24"/>
        </w:rPr>
        <w:t>, Senior Radiographe</w:t>
      </w:r>
      <w:r w:rsidR="002F74EE">
        <w:rPr>
          <w:rFonts w:ascii="Times New Roman" w:hAnsi="Times New Roman" w:cs="Times New Roman"/>
          <w:sz w:val="24"/>
          <w:szCs w:val="24"/>
        </w:rPr>
        <w:t>r</w:t>
      </w:r>
      <w:r w:rsidR="009B4F92" w:rsidRPr="003E2E2F">
        <w:rPr>
          <w:rFonts w:ascii="Times New Roman" w:hAnsi="Times New Roman" w:cs="Times New Roman"/>
          <w:sz w:val="24"/>
          <w:szCs w:val="24"/>
        </w:rPr>
        <w:t xml:space="preserve"> at the Liverpool Magnetic Resonance and Imaging Centre (LIMRIC)</w:t>
      </w:r>
      <w:r w:rsidR="009B4F92">
        <w:rPr>
          <w:rFonts w:ascii="Times New Roman" w:hAnsi="Times New Roman" w:cs="Times New Roman"/>
          <w:sz w:val="24"/>
          <w:szCs w:val="24"/>
        </w:rPr>
        <w:t>,</w:t>
      </w:r>
      <w:r w:rsidRPr="003E2E2F">
        <w:rPr>
          <w:rFonts w:ascii="Times New Roman" w:hAnsi="Times New Roman" w:cs="Times New Roman"/>
          <w:sz w:val="24"/>
          <w:szCs w:val="24"/>
        </w:rPr>
        <w:t xml:space="preserve"> University of Liverpool</w:t>
      </w:r>
      <w:r w:rsidR="009B4F92" w:rsidRPr="003E2E2F">
        <w:rPr>
          <w:rFonts w:ascii="Times New Roman" w:hAnsi="Times New Roman" w:cs="Times New Roman"/>
          <w:sz w:val="24"/>
          <w:szCs w:val="24"/>
        </w:rPr>
        <w:t>.</w:t>
      </w:r>
      <w:r w:rsidR="00194814">
        <w:rPr>
          <w:rFonts w:ascii="Times New Roman" w:hAnsi="Times New Roman" w:cs="Times New Roman"/>
          <w:sz w:val="24"/>
          <w:szCs w:val="24"/>
        </w:rPr>
        <w:t xml:space="preserve"> </w:t>
      </w:r>
    </w:p>
    <w:p w14:paraId="3D237955" w14:textId="77777777" w:rsidR="00991BF5" w:rsidRDefault="00991BF5" w:rsidP="00B75EE5">
      <w:pPr>
        <w:spacing w:after="0" w:line="360" w:lineRule="auto"/>
        <w:jc w:val="both"/>
        <w:rPr>
          <w:rFonts w:ascii="Times New Roman" w:hAnsi="Times New Roman" w:cs="Times New Roman"/>
          <w:b/>
          <w:bCs/>
          <w:sz w:val="24"/>
          <w:szCs w:val="24"/>
        </w:rPr>
      </w:pPr>
    </w:p>
    <w:p w14:paraId="1F392FD8" w14:textId="77777777" w:rsidR="00991BF5" w:rsidRDefault="00991BF5" w:rsidP="00B75EE5">
      <w:pPr>
        <w:spacing w:after="0" w:line="360" w:lineRule="auto"/>
        <w:jc w:val="both"/>
        <w:rPr>
          <w:rFonts w:ascii="Times New Roman" w:hAnsi="Times New Roman" w:cs="Times New Roman"/>
          <w:b/>
          <w:bCs/>
          <w:sz w:val="24"/>
          <w:szCs w:val="24"/>
        </w:rPr>
      </w:pPr>
    </w:p>
    <w:p w14:paraId="5C4D9BD3" w14:textId="77777777" w:rsidR="00991BF5" w:rsidRDefault="00991BF5" w:rsidP="00B75EE5">
      <w:pPr>
        <w:spacing w:after="0" w:line="360" w:lineRule="auto"/>
        <w:jc w:val="both"/>
        <w:rPr>
          <w:rFonts w:ascii="Times New Roman" w:hAnsi="Times New Roman" w:cs="Times New Roman"/>
          <w:b/>
          <w:bCs/>
          <w:sz w:val="24"/>
          <w:szCs w:val="24"/>
        </w:rPr>
      </w:pPr>
    </w:p>
    <w:p w14:paraId="2E1D1414" w14:textId="77777777" w:rsidR="00991BF5" w:rsidRDefault="00991BF5" w:rsidP="00B75EE5">
      <w:pPr>
        <w:spacing w:after="0" w:line="360" w:lineRule="auto"/>
        <w:jc w:val="both"/>
        <w:rPr>
          <w:rFonts w:ascii="Times New Roman" w:hAnsi="Times New Roman" w:cs="Times New Roman"/>
          <w:b/>
          <w:bCs/>
          <w:sz w:val="24"/>
          <w:szCs w:val="24"/>
        </w:rPr>
      </w:pPr>
    </w:p>
    <w:p w14:paraId="6281BA1E" w14:textId="77777777" w:rsidR="00991BF5" w:rsidRDefault="00991BF5" w:rsidP="00B75EE5">
      <w:pPr>
        <w:spacing w:after="0" w:line="360" w:lineRule="auto"/>
        <w:jc w:val="both"/>
        <w:rPr>
          <w:rFonts w:ascii="Times New Roman" w:hAnsi="Times New Roman" w:cs="Times New Roman"/>
          <w:b/>
          <w:bCs/>
          <w:sz w:val="24"/>
          <w:szCs w:val="24"/>
        </w:rPr>
      </w:pPr>
    </w:p>
    <w:p w14:paraId="2094699D" w14:textId="77777777" w:rsidR="00991BF5" w:rsidRDefault="00991BF5" w:rsidP="00B75EE5">
      <w:pPr>
        <w:spacing w:after="0" w:line="360" w:lineRule="auto"/>
        <w:jc w:val="both"/>
        <w:rPr>
          <w:rFonts w:ascii="Times New Roman" w:hAnsi="Times New Roman" w:cs="Times New Roman"/>
          <w:b/>
          <w:bCs/>
          <w:sz w:val="24"/>
          <w:szCs w:val="24"/>
        </w:rPr>
      </w:pPr>
    </w:p>
    <w:p w14:paraId="540A875E" w14:textId="77777777" w:rsidR="00991BF5" w:rsidRDefault="00991BF5" w:rsidP="00B75EE5">
      <w:pPr>
        <w:spacing w:after="0" w:line="360" w:lineRule="auto"/>
        <w:jc w:val="both"/>
        <w:rPr>
          <w:rFonts w:ascii="Times New Roman" w:hAnsi="Times New Roman" w:cs="Times New Roman"/>
          <w:b/>
          <w:bCs/>
          <w:sz w:val="24"/>
          <w:szCs w:val="24"/>
        </w:rPr>
      </w:pPr>
    </w:p>
    <w:p w14:paraId="57ACD87F" w14:textId="77777777" w:rsidR="00991BF5" w:rsidRDefault="00991BF5" w:rsidP="00B75EE5">
      <w:pPr>
        <w:spacing w:after="0" w:line="360" w:lineRule="auto"/>
        <w:jc w:val="both"/>
        <w:rPr>
          <w:rFonts w:ascii="Times New Roman" w:hAnsi="Times New Roman" w:cs="Times New Roman"/>
          <w:b/>
          <w:bCs/>
          <w:sz w:val="24"/>
          <w:szCs w:val="24"/>
        </w:rPr>
      </w:pPr>
    </w:p>
    <w:p w14:paraId="57C5DB99" w14:textId="77777777" w:rsidR="00991BF5" w:rsidRDefault="00991BF5" w:rsidP="00B75EE5">
      <w:pPr>
        <w:spacing w:after="0" w:line="360" w:lineRule="auto"/>
        <w:jc w:val="both"/>
        <w:rPr>
          <w:rFonts w:ascii="Times New Roman" w:hAnsi="Times New Roman" w:cs="Times New Roman"/>
          <w:b/>
          <w:bCs/>
          <w:sz w:val="24"/>
          <w:szCs w:val="24"/>
        </w:rPr>
      </w:pPr>
    </w:p>
    <w:p w14:paraId="7A382BEB" w14:textId="77777777" w:rsidR="00991BF5" w:rsidRDefault="00991BF5" w:rsidP="00B75EE5">
      <w:pPr>
        <w:spacing w:after="0" w:line="360" w:lineRule="auto"/>
        <w:jc w:val="both"/>
        <w:rPr>
          <w:rFonts w:ascii="Times New Roman" w:hAnsi="Times New Roman" w:cs="Times New Roman"/>
          <w:b/>
          <w:bCs/>
          <w:sz w:val="24"/>
          <w:szCs w:val="24"/>
        </w:rPr>
      </w:pPr>
    </w:p>
    <w:p w14:paraId="629DDB01" w14:textId="77777777" w:rsidR="00991BF5" w:rsidRDefault="00991BF5" w:rsidP="00B75EE5">
      <w:pPr>
        <w:spacing w:after="0" w:line="360" w:lineRule="auto"/>
        <w:jc w:val="both"/>
        <w:rPr>
          <w:rFonts w:ascii="Times New Roman" w:hAnsi="Times New Roman" w:cs="Times New Roman"/>
          <w:b/>
          <w:bCs/>
          <w:sz w:val="24"/>
          <w:szCs w:val="24"/>
        </w:rPr>
      </w:pPr>
    </w:p>
    <w:p w14:paraId="4C6FFCF7" w14:textId="77777777" w:rsidR="00991BF5" w:rsidRDefault="00991BF5" w:rsidP="00B75EE5">
      <w:pPr>
        <w:spacing w:after="0" w:line="360" w:lineRule="auto"/>
        <w:jc w:val="both"/>
        <w:rPr>
          <w:rFonts w:ascii="Times New Roman" w:hAnsi="Times New Roman" w:cs="Times New Roman"/>
          <w:b/>
          <w:bCs/>
          <w:sz w:val="24"/>
          <w:szCs w:val="24"/>
        </w:rPr>
      </w:pPr>
    </w:p>
    <w:p w14:paraId="7C9E9D20" w14:textId="77777777" w:rsidR="00991BF5" w:rsidRDefault="00991BF5" w:rsidP="00B75EE5">
      <w:pPr>
        <w:spacing w:after="0" w:line="360" w:lineRule="auto"/>
        <w:jc w:val="both"/>
        <w:rPr>
          <w:rFonts w:ascii="Times New Roman" w:hAnsi="Times New Roman" w:cs="Times New Roman"/>
          <w:b/>
          <w:bCs/>
          <w:sz w:val="24"/>
          <w:szCs w:val="24"/>
        </w:rPr>
      </w:pPr>
    </w:p>
    <w:p w14:paraId="38F4CDF5" w14:textId="77777777" w:rsidR="00991BF5" w:rsidRDefault="00991BF5" w:rsidP="00B75EE5">
      <w:pPr>
        <w:spacing w:after="0" w:line="360" w:lineRule="auto"/>
        <w:jc w:val="both"/>
        <w:rPr>
          <w:rFonts w:ascii="Times New Roman" w:hAnsi="Times New Roman" w:cs="Times New Roman"/>
          <w:b/>
          <w:bCs/>
          <w:sz w:val="24"/>
          <w:szCs w:val="24"/>
        </w:rPr>
      </w:pPr>
    </w:p>
    <w:p w14:paraId="0662495F" w14:textId="77777777" w:rsidR="00991BF5" w:rsidRDefault="00991BF5" w:rsidP="00B75EE5">
      <w:pPr>
        <w:spacing w:after="0" w:line="360" w:lineRule="auto"/>
        <w:jc w:val="both"/>
        <w:rPr>
          <w:rFonts w:ascii="Times New Roman" w:hAnsi="Times New Roman" w:cs="Times New Roman"/>
          <w:b/>
          <w:bCs/>
          <w:sz w:val="24"/>
          <w:szCs w:val="24"/>
        </w:rPr>
      </w:pPr>
    </w:p>
    <w:p w14:paraId="34419611" w14:textId="77777777" w:rsidR="00991BF5" w:rsidRDefault="00991BF5" w:rsidP="00B75EE5">
      <w:pPr>
        <w:spacing w:after="0" w:line="360" w:lineRule="auto"/>
        <w:jc w:val="both"/>
        <w:rPr>
          <w:rFonts w:ascii="Times New Roman" w:hAnsi="Times New Roman" w:cs="Times New Roman"/>
          <w:b/>
          <w:bCs/>
          <w:sz w:val="24"/>
          <w:szCs w:val="24"/>
        </w:rPr>
      </w:pPr>
    </w:p>
    <w:p w14:paraId="4BC73FD9" w14:textId="77777777" w:rsidR="00991BF5" w:rsidRDefault="00991BF5" w:rsidP="00B75EE5">
      <w:pPr>
        <w:spacing w:after="0" w:line="360" w:lineRule="auto"/>
        <w:jc w:val="both"/>
        <w:rPr>
          <w:rFonts w:ascii="Times New Roman" w:hAnsi="Times New Roman" w:cs="Times New Roman"/>
          <w:b/>
          <w:bCs/>
          <w:sz w:val="24"/>
          <w:szCs w:val="24"/>
        </w:rPr>
      </w:pPr>
    </w:p>
    <w:p w14:paraId="7C8A1E8E" w14:textId="77777777" w:rsidR="00991BF5" w:rsidRDefault="00991BF5" w:rsidP="00B75EE5">
      <w:pPr>
        <w:spacing w:after="0" w:line="360" w:lineRule="auto"/>
        <w:jc w:val="both"/>
        <w:rPr>
          <w:rFonts w:ascii="Times New Roman" w:hAnsi="Times New Roman" w:cs="Times New Roman"/>
          <w:b/>
          <w:bCs/>
          <w:sz w:val="24"/>
          <w:szCs w:val="24"/>
        </w:rPr>
      </w:pPr>
    </w:p>
    <w:p w14:paraId="2EE5EA5A" w14:textId="77777777" w:rsidR="00991BF5" w:rsidRDefault="00991BF5" w:rsidP="00B75EE5">
      <w:pPr>
        <w:spacing w:after="0" w:line="360" w:lineRule="auto"/>
        <w:jc w:val="both"/>
        <w:rPr>
          <w:rFonts w:ascii="Times New Roman" w:hAnsi="Times New Roman" w:cs="Times New Roman"/>
          <w:b/>
          <w:bCs/>
          <w:sz w:val="24"/>
          <w:szCs w:val="24"/>
        </w:rPr>
      </w:pPr>
    </w:p>
    <w:p w14:paraId="4A734C45" w14:textId="77777777" w:rsidR="00991BF5" w:rsidRDefault="00991BF5" w:rsidP="00B75EE5">
      <w:pPr>
        <w:spacing w:after="0" w:line="360" w:lineRule="auto"/>
        <w:jc w:val="both"/>
        <w:rPr>
          <w:rFonts w:ascii="Times New Roman" w:hAnsi="Times New Roman" w:cs="Times New Roman"/>
          <w:b/>
          <w:bCs/>
          <w:sz w:val="24"/>
          <w:szCs w:val="24"/>
        </w:rPr>
      </w:pPr>
    </w:p>
    <w:p w14:paraId="4EC424F3" w14:textId="77777777" w:rsidR="00991BF5" w:rsidRDefault="00991BF5" w:rsidP="00B75EE5">
      <w:pPr>
        <w:spacing w:after="0" w:line="360" w:lineRule="auto"/>
        <w:jc w:val="both"/>
        <w:rPr>
          <w:rFonts w:ascii="Times New Roman" w:hAnsi="Times New Roman" w:cs="Times New Roman"/>
          <w:b/>
          <w:bCs/>
          <w:sz w:val="24"/>
          <w:szCs w:val="24"/>
        </w:rPr>
      </w:pPr>
    </w:p>
    <w:p w14:paraId="385B28BD" w14:textId="77777777" w:rsidR="00991BF5" w:rsidRDefault="00991BF5" w:rsidP="00B75EE5">
      <w:pPr>
        <w:spacing w:after="0" w:line="360" w:lineRule="auto"/>
        <w:jc w:val="both"/>
        <w:rPr>
          <w:rFonts w:ascii="Times New Roman" w:hAnsi="Times New Roman" w:cs="Times New Roman"/>
          <w:b/>
          <w:bCs/>
          <w:sz w:val="24"/>
          <w:szCs w:val="24"/>
        </w:rPr>
      </w:pPr>
    </w:p>
    <w:p w14:paraId="14C8AE27" w14:textId="77777777" w:rsidR="005E6EA6" w:rsidRDefault="005E6EA6" w:rsidP="00B75EE5">
      <w:pPr>
        <w:spacing w:after="0" w:line="360" w:lineRule="auto"/>
        <w:jc w:val="both"/>
        <w:rPr>
          <w:rFonts w:ascii="Times New Roman" w:hAnsi="Times New Roman" w:cs="Times New Roman"/>
          <w:b/>
          <w:bCs/>
          <w:sz w:val="24"/>
          <w:szCs w:val="24"/>
        </w:rPr>
      </w:pPr>
    </w:p>
    <w:p w14:paraId="7EA17C11" w14:textId="77777777" w:rsidR="005E6EA6" w:rsidRDefault="005E6EA6" w:rsidP="00B75EE5">
      <w:pPr>
        <w:spacing w:after="0" w:line="360" w:lineRule="auto"/>
        <w:jc w:val="both"/>
        <w:rPr>
          <w:rFonts w:ascii="Times New Roman" w:hAnsi="Times New Roman" w:cs="Times New Roman"/>
          <w:b/>
          <w:bCs/>
          <w:sz w:val="24"/>
          <w:szCs w:val="24"/>
        </w:rPr>
      </w:pPr>
    </w:p>
    <w:p w14:paraId="65672F6F" w14:textId="77777777" w:rsidR="005E6EA6" w:rsidRDefault="005E6EA6" w:rsidP="00B75EE5">
      <w:pPr>
        <w:spacing w:after="0" w:line="360" w:lineRule="auto"/>
        <w:jc w:val="both"/>
        <w:rPr>
          <w:rFonts w:ascii="Times New Roman" w:hAnsi="Times New Roman" w:cs="Times New Roman"/>
          <w:b/>
          <w:bCs/>
          <w:sz w:val="24"/>
          <w:szCs w:val="24"/>
        </w:rPr>
      </w:pPr>
    </w:p>
    <w:p w14:paraId="36857AC7" w14:textId="77777777" w:rsidR="005E6EA6" w:rsidRDefault="005E6EA6" w:rsidP="00B75EE5">
      <w:pPr>
        <w:spacing w:after="0" w:line="360" w:lineRule="auto"/>
        <w:jc w:val="both"/>
        <w:rPr>
          <w:rFonts w:ascii="Times New Roman" w:hAnsi="Times New Roman" w:cs="Times New Roman"/>
          <w:b/>
          <w:bCs/>
          <w:sz w:val="24"/>
          <w:szCs w:val="24"/>
        </w:rPr>
      </w:pPr>
    </w:p>
    <w:p w14:paraId="2A638140" w14:textId="77777777" w:rsidR="005E6EA6" w:rsidRDefault="005E6EA6" w:rsidP="00B75EE5">
      <w:pPr>
        <w:spacing w:after="0" w:line="360" w:lineRule="auto"/>
        <w:jc w:val="both"/>
        <w:rPr>
          <w:rFonts w:ascii="Times New Roman" w:hAnsi="Times New Roman" w:cs="Times New Roman"/>
          <w:b/>
          <w:bCs/>
          <w:sz w:val="24"/>
          <w:szCs w:val="24"/>
        </w:rPr>
      </w:pPr>
    </w:p>
    <w:p w14:paraId="04447844" w14:textId="03B0A2D5" w:rsidR="00B75EE5" w:rsidRDefault="00B75EE5" w:rsidP="00B75EE5">
      <w:pPr>
        <w:spacing w:after="0" w:line="360" w:lineRule="auto"/>
        <w:jc w:val="both"/>
        <w:rPr>
          <w:rFonts w:ascii="Times New Roman" w:hAnsi="Times New Roman" w:cs="Times New Roman"/>
          <w:b/>
          <w:bCs/>
          <w:sz w:val="24"/>
          <w:szCs w:val="24"/>
        </w:rPr>
      </w:pPr>
      <w:r w:rsidRPr="00131F98">
        <w:rPr>
          <w:rFonts w:ascii="Times New Roman" w:hAnsi="Times New Roman" w:cs="Times New Roman"/>
          <w:b/>
          <w:bCs/>
          <w:sz w:val="24"/>
          <w:szCs w:val="24"/>
        </w:rPr>
        <w:lastRenderedPageBreak/>
        <w:t>Abstrac</w:t>
      </w:r>
      <w:r>
        <w:rPr>
          <w:rFonts w:ascii="Times New Roman" w:hAnsi="Times New Roman" w:cs="Times New Roman"/>
          <w:b/>
          <w:bCs/>
          <w:sz w:val="24"/>
          <w:szCs w:val="24"/>
        </w:rPr>
        <w:t>t</w:t>
      </w:r>
    </w:p>
    <w:p w14:paraId="51C67596" w14:textId="77777777" w:rsidR="00B75EE5" w:rsidRPr="00CB6805" w:rsidRDefault="00B75EE5" w:rsidP="00B75EE5">
      <w:pPr>
        <w:spacing w:after="0" w:line="360" w:lineRule="auto"/>
        <w:jc w:val="both"/>
        <w:rPr>
          <w:rFonts w:ascii="Times New Roman" w:hAnsi="Times New Roman" w:cs="Times New Roman"/>
          <w:b/>
          <w:bCs/>
          <w:sz w:val="10"/>
          <w:szCs w:val="10"/>
        </w:rPr>
      </w:pPr>
    </w:p>
    <w:p w14:paraId="4C797328" w14:textId="03D703D1" w:rsidR="00685827" w:rsidRPr="00131F98" w:rsidRDefault="000C3672" w:rsidP="00685827">
      <w:pPr>
        <w:spacing w:after="120" w:line="480" w:lineRule="auto"/>
        <w:jc w:val="both"/>
        <w:rPr>
          <w:rFonts w:ascii="Times New Roman" w:hAnsi="Times New Roman" w:cs="Times New Roman"/>
          <w:sz w:val="24"/>
          <w:szCs w:val="24"/>
        </w:rPr>
      </w:pPr>
      <w:r>
        <w:rPr>
          <w:rFonts w:ascii="Times New Roman" w:hAnsi="Times New Roman" w:cs="Times New Roman"/>
          <w:b/>
          <w:sz w:val="24"/>
          <w:szCs w:val="24"/>
        </w:rPr>
        <w:t>Aims</w:t>
      </w:r>
      <w:r w:rsidR="00B75EE5" w:rsidRPr="00131F98">
        <w:rPr>
          <w:rFonts w:ascii="Times New Roman" w:hAnsi="Times New Roman" w:cs="Times New Roman"/>
          <w:sz w:val="24"/>
          <w:szCs w:val="24"/>
        </w:rPr>
        <w:t xml:space="preserve"> </w:t>
      </w:r>
      <w:r w:rsidR="00B75EE5">
        <w:rPr>
          <w:rFonts w:ascii="Times New Roman" w:hAnsi="Times New Roman" w:cs="Times New Roman"/>
          <w:sz w:val="24"/>
          <w:szCs w:val="24"/>
        </w:rPr>
        <w:t xml:space="preserve">This study </w:t>
      </w:r>
      <w:r w:rsidR="00AD5576">
        <w:rPr>
          <w:rFonts w:ascii="Times New Roman" w:hAnsi="Times New Roman" w:cs="Times New Roman"/>
          <w:sz w:val="24"/>
          <w:szCs w:val="24"/>
        </w:rPr>
        <w:t>assess</w:t>
      </w:r>
      <w:r w:rsidR="005E6EA6">
        <w:rPr>
          <w:rFonts w:ascii="Times New Roman" w:hAnsi="Times New Roman" w:cs="Times New Roman"/>
          <w:sz w:val="24"/>
          <w:szCs w:val="24"/>
        </w:rPr>
        <w:t xml:space="preserve">ed </w:t>
      </w:r>
      <w:r w:rsidR="00AD5576">
        <w:rPr>
          <w:rFonts w:ascii="Times New Roman" w:hAnsi="Times New Roman" w:cs="Times New Roman"/>
          <w:sz w:val="24"/>
          <w:szCs w:val="24"/>
        </w:rPr>
        <w:t xml:space="preserve">the impact of dapagliflozin on </w:t>
      </w:r>
      <w:r w:rsidR="00683B28">
        <w:rPr>
          <w:rFonts w:ascii="Times New Roman" w:hAnsi="Times New Roman" w:cs="Times New Roman"/>
          <w:sz w:val="24"/>
          <w:szCs w:val="24"/>
        </w:rPr>
        <w:t>food</w:t>
      </w:r>
      <w:r w:rsidR="00B75EE5">
        <w:rPr>
          <w:rFonts w:ascii="Times New Roman" w:hAnsi="Times New Roman" w:cs="Times New Roman"/>
          <w:sz w:val="24"/>
          <w:szCs w:val="24"/>
        </w:rPr>
        <w:t xml:space="preserve"> </w:t>
      </w:r>
      <w:r w:rsidR="00B75EE5" w:rsidRPr="00967E87">
        <w:rPr>
          <w:rFonts w:ascii="Times New Roman" w:hAnsi="Times New Roman" w:cs="Times New Roman"/>
          <w:sz w:val="24"/>
          <w:szCs w:val="24"/>
        </w:rPr>
        <w:t>intake, eating behaviour</w:t>
      </w:r>
      <w:r w:rsidR="00B75EE5">
        <w:rPr>
          <w:rFonts w:ascii="Times New Roman" w:hAnsi="Times New Roman" w:cs="Times New Roman"/>
          <w:sz w:val="24"/>
          <w:szCs w:val="24"/>
        </w:rPr>
        <w:t>,</w:t>
      </w:r>
      <w:r w:rsidR="00B75EE5" w:rsidRPr="00967E87">
        <w:rPr>
          <w:rFonts w:ascii="Times New Roman" w:hAnsi="Times New Roman" w:cs="Times New Roman"/>
          <w:sz w:val="24"/>
          <w:szCs w:val="24"/>
        </w:rPr>
        <w:t xml:space="preserve"> energy expenditure</w:t>
      </w:r>
      <w:r>
        <w:rPr>
          <w:rFonts w:ascii="Times New Roman" w:hAnsi="Times New Roman" w:cs="Times New Roman"/>
          <w:sz w:val="24"/>
          <w:szCs w:val="24"/>
        </w:rPr>
        <w:t xml:space="preserve">, </w:t>
      </w:r>
      <w:r w:rsidR="00CD0788">
        <w:rPr>
          <w:rFonts w:ascii="Times New Roman" w:hAnsi="Times New Roman" w:cs="Times New Roman"/>
          <w:sz w:val="24"/>
          <w:szCs w:val="24"/>
        </w:rPr>
        <w:t xml:space="preserve">MRI-determined </w:t>
      </w:r>
      <w:r>
        <w:rPr>
          <w:rFonts w:ascii="Times New Roman" w:hAnsi="Times New Roman" w:cs="Times New Roman"/>
          <w:sz w:val="24"/>
          <w:szCs w:val="24"/>
        </w:rPr>
        <w:t>brain</w:t>
      </w:r>
      <w:r w:rsidR="00B75EE5">
        <w:rPr>
          <w:rFonts w:ascii="Times New Roman" w:hAnsi="Times New Roman" w:cs="Times New Roman"/>
          <w:sz w:val="24"/>
          <w:szCs w:val="24"/>
        </w:rPr>
        <w:t xml:space="preserve"> response to </w:t>
      </w:r>
      <w:r w:rsidR="00AD5576">
        <w:rPr>
          <w:rFonts w:ascii="Times New Roman" w:hAnsi="Times New Roman" w:cs="Times New Roman"/>
          <w:sz w:val="24"/>
          <w:szCs w:val="24"/>
        </w:rPr>
        <w:t xml:space="preserve">food cues and body composition in patients </w:t>
      </w:r>
      <w:r w:rsidR="00685827">
        <w:rPr>
          <w:rFonts w:ascii="Times New Roman" w:hAnsi="Times New Roman" w:cs="Times New Roman"/>
          <w:sz w:val="24"/>
          <w:szCs w:val="24"/>
        </w:rPr>
        <w:t>with type 2 diabetes mellitus (T2D).</w:t>
      </w:r>
    </w:p>
    <w:p w14:paraId="5FC006A7" w14:textId="48850A8B" w:rsidR="00B75EE5" w:rsidRPr="009E3C0E" w:rsidRDefault="000C3672" w:rsidP="00B75EE5">
      <w:pPr>
        <w:spacing w:after="120" w:line="480" w:lineRule="auto"/>
        <w:jc w:val="both"/>
        <w:rPr>
          <w:rFonts w:ascii="Times New Roman" w:hAnsi="Times New Roman" w:cs="Times New Roman"/>
          <w:iCs/>
          <w:sz w:val="24"/>
          <w:szCs w:val="24"/>
        </w:rPr>
      </w:pPr>
      <w:r>
        <w:rPr>
          <w:rFonts w:ascii="Times New Roman" w:hAnsi="Times New Roman" w:cs="Times New Roman"/>
          <w:b/>
          <w:sz w:val="24"/>
          <w:szCs w:val="24"/>
        </w:rPr>
        <w:t>Materials and m</w:t>
      </w:r>
      <w:r w:rsidR="00B75EE5" w:rsidRPr="00131F98">
        <w:rPr>
          <w:rFonts w:ascii="Times New Roman" w:hAnsi="Times New Roman" w:cs="Times New Roman"/>
          <w:b/>
          <w:sz w:val="24"/>
          <w:szCs w:val="24"/>
        </w:rPr>
        <w:t>ethods</w:t>
      </w:r>
      <w:r w:rsidR="00B75EE5">
        <w:rPr>
          <w:rFonts w:ascii="Times New Roman" w:hAnsi="Times New Roman" w:cs="Times New Roman"/>
          <w:sz w:val="24"/>
          <w:szCs w:val="24"/>
        </w:rPr>
        <w:t xml:space="preserve"> Patients were given </w:t>
      </w:r>
      <w:r w:rsidR="00B75EE5" w:rsidRPr="00530EA6">
        <w:rPr>
          <w:rFonts w:ascii="Times New Roman" w:hAnsi="Times New Roman" w:cs="Times New Roman"/>
          <w:sz w:val="24"/>
          <w:szCs w:val="24"/>
        </w:rPr>
        <w:t>dapagliflozin 10mg o</w:t>
      </w:r>
      <w:r w:rsidR="00685827">
        <w:rPr>
          <w:rFonts w:ascii="Times New Roman" w:hAnsi="Times New Roman" w:cs="Times New Roman"/>
          <w:sz w:val="24"/>
          <w:szCs w:val="24"/>
        </w:rPr>
        <w:t>nce daily</w:t>
      </w:r>
      <w:r w:rsidR="00B75EE5">
        <w:rPr>
          <w:rFonts w:ascii="Times New Roman" w:hAnsi="Times New Roman" w:cs="Times New Roman"/>
          <w:sz w:val="24"/>
          <w:szCs w:val="24"/>
        </w:rPr>
        <w:t xml:space="preserve"> </w:t>
      </w:r>
      <w:r w:rsidR="00B75EE5" w:rsidRPr="00131F98">
        <w:rPr>
          <w:rFonts w:ascii="Times New Roman" w:hAnsi="Times New Roman" w:cs="Times New Roman"/>
          <w:sz w:val="24"/>
          <w:szCs w:val="24"/>
        </w:rPr>
        <w:t xml:space="preserve">in a </w:t>
      </w:r>
      <w:r w:rsidR="00B75EE5">
        <w:rPr>
          <w:rFonts w:ascii="Times New Roman" w:hAnsi="Times New Roman" w:cs="Times New Roman"/>
          <w:sz w:val="24"/>
          <w:szCs w:val="24"/>
        </w:rPr>
        <w:t>randomised,</w:t>
      </w:r>
      <w:r w:rsidR="00B75EE5" w:rsidRPr="00131F98">
        <w:rPr>
          <w:rFonts w:ascii="Times New Roman" w:hAnsi="Times New Roman" w:cs="Times New Roman"/>
          <w:sz w:val="24"/>
          <w:szCs w:val="24"/>
        </w:rPr>
        <w:t xml:space="preserve"> d</w:t>
      </w:r>
      <w:r w:rsidR="00AD5576">
        <w:rPr>
          <w:rFonts w:ascii="Times New Roman" w:hAnsi="Times New Roman" w:cs="Times New Roman"/>
          <w:sz w:val="24"/>
          <w:szCs w:val="24"/>
        </w:rPr>
        <w:t xml:space="preserve">ouble-blind, placebo-controlled </w:t>
      </w:r>
      <w:r w:rsidR="00B75EE5">
        <w:rPr>
          <w:rFonts w:ascii="Times New Roman" w:hAnsi="Times New Roman" w:cs="Times New Roman"/>
          <w:sz w:val="24"/>
          <w:szCs w:val="24"/>
        </w:rPr>
        <w:t>trial</w:t>
      </w:r>
      <w:r w:rsidR="00B75EE5" w:rsidRPr="00131F98">
        <w:rPr>
          <w:rFonts w:ascii="Times New Roman" w:hAnsi="Times New Roman" w:cs="Times New Roman"/>
          <w:sz w:val="24"/>
          <w:szCs w:val="24"/>
        </w:rPr>
        <w:t xml:space="preserve"> with short</w:t>
      </w:r>
      <w:r w:rsidR="00B75EE5">
        <w:rPr>
          <w:rFonts w:ascii="Times New Roman" w:hAnsi="Times New Roman" w:cs="Times New Roman"/>
          <w:sz w:val="24"/>
          <w:szCs w:val="24"/>
        </w:rPr>
        <w:t>-</w:t>
      </w:r>
      <w:r w:rsidR="00685827">
        <w:rPr>
          <w:rFonts w:ascii="Times New Roman" w:hAnsi="Times New Roman" w:cs="Times New Roman"/>
          <w:sz w:val="24"/>
          <w:szCs w:val="24"/>
        </w:rPr>
        <w:t xml:space="preserve">term </w:t>
      </w:r>
      <w:r w:rsidR="00B75EE5" w:rsidRPr="00131F98">
        <w:rPr>
          <w:rFonts w:ascii="Times New Roman" w:hAnsi="Times New Roman" w:cs="Times New Roman"/>
          <w:sz w:val="24"/>
          <w:szCs w:val="24"/>
        </w:rPr>
        <w:t>(1</w:t>
      </w:r>
      <w:r w:rsidR="00B75EE5">
        <w:rPr>
          <w:rFonts w:ascii="Times New Roman" w:hAnsi="Times New Roman" w:cs="Times New Roman"/>
          <w:sz w:val="24"/>
          <w:szCs w:val="24"/>
        </w:rPr>
        <w:t xml:space="preserve"> </w:t>
      </w:r>
      <w:r w:rsidR="00B75EE5" w:rsidRPr="00131F98">
        <w:rPr>
          <w:rFonts w:ascii="Times New Roman" w:hAnsi="Times New Roman" w:cs="Times New Roman"/>
          <w:sz w:val="24"/>
          <w:szCs w:val="24"/>
        </w:rPr>
        <w:t>week) and long-term (12</w:t>
      </w:r>
      <w:r w:rsidR="00B75EE5">
        <w:rPr>
          <w:rFonts w:ascii="Times New Roman" w:hAnsi="Times New Roman" w:cs="Times New Roman"/>
          <w:sz w:val="24"/>
          <w:szCs w:val="24"/>
        </w:rPr>
        <w:t xml:space="preserve"> </w:t>
      </w:r>
      <w:r w:rsidR="00B75EE5" w:rsidRPr="00131F98">
        <w:rPr>
          <w:rFonts w:ascii="Times New Roman" w:hAnsi="Times New Roman" w:cs="Times New Roman"/>
          <w:sz w:val="24"/>
          <w:szCs w:val="24"/>
        </w:rPr>
        <w:t xml:space="preserve">weeks) crossover periods. </w:t>
      </w:r>
      <w:r w:rsidR="00B75EE5">
        <w:rPr>
          <w:rFonts w:ascii="Times New Roman" w:hAnsi="Times New Roman" w:cs="Times New Roman"/>
          <w:sz w:val="24"/>
          <w:szCs w:val="24"/>
        </w:rPr>
        <w:t xml:space="preserve">The </w:t>
      </w:r>
      <w:r w:rsidR="00B75EE5" w:rsidRPr="00D67E7C">
        <w:rPr>
          <w:rFonts w:ascii="Times New Roman" w:hAnsi="Times New Roman" w:cs="Times New Roman"/>
          <w:i/>
          <w:iCs/>
          <w:sz w:val="24"/>
          <w:szCs w:val="24"/>
        </w:rPr>
        <w:t>primary outcome</w:t>
      </w:r>
      <w:r w:rsidR="00AD5576">
        <w:rPr>
          <w:rFonts w:ascii="Times New Roman" w:hAnsi="Times New Roman" w:cs="Times New Roman"/>
          <w:sz w:val="24"/>
          <w:szCs w:val="24"/>
        </w:rPr>
        <w:t xml:space="preserve"> was </w:t>
      </w:r>
      <w:r w:rsidR="00685827">
        <w:rPr>
          <w:rFonts w:ascii="Times New Roman" w:hAnsi="Times New Roman" w:cs="Times New Roman"/>
          <w:sz w:val="24"/>
          <w:szCs w:val="24"/>
        </w:rPr>
        <w:t xml:space="preserve">the </w:t>
      </w:r>
      <w:r w:rsidR="00AD5576">
        <w:rPr>
          <w:rFonts w:ascii="Times New Roman" w:hAnsi="Times New Roman" w:cs="Times New Roman"/>
          <w:sz w:val="24"/>
          <w:szCs w:val="24"/>
        </w:rPr>
        <w:t>difference</w:t>
      </w:r>
      <w:r w:rsidR="00B75EE5">
        <w:rPr>
          <w:rFonts w:ascii="Times New Roman" w:hAnsi="Times New Roman" w:cs="Times New Roman"/>
          <w:sz w:val="24"/>
          <w:szCs w:val="24"/>
        </w:rPr>
        <w:t xml:space="preserve"> in</w:t>
      </w:r>
      <w:r w:rsidR="003C591E">
        <w:rPr>
          <w:rFonts w:ascii="Times New Roman" w:hAnsi="Times New Roman" w:cs="Times New Roman"/>
          <w:sz w:val="24"/>
          <w:szCs w:val="24"/>
        </w:rPr>
        <w:t xml:space="preserve"> </w:t>
      </w:r>
      <w:r w:rsidR="003C591E" w:rsidRPr="00036686">
        <w:rPr>
          <w:rFonts w:ascii="Times New Roman" w:hAnsi="Times New Roman" w:cs="Times New Roman"/>
          <w:i/>
          <w:sz w:val="24"/>
          <w:szCs w:val="24"/>
        </w:rPr>
        <w:t>test meal</w:t>
      </w:r>
      <w:r w:rsidR="00B75EE5">
        <w:rPr>
          <w:rFonts w:ascii="Times New Roman" w:hAnsi="Times New Roman" w:cs="Times New Roman"/>
          <w:sz w:val="24"/>
          <w:szCs w:val="24"/>
        </w:rPr>
        <w:t xml:space="preserve"> </w:t>
      </w:r>
      <w:r w:rsidR="00B75EE5" w:rsidRPr="009E3C0E">
        <w:rPr>
          <w:rFonts w:ascii="Times New Roman" w:hAnsi="Times New Roman" w:cs="Times New Roman"/>
          <w:i/>
          <w:sz w:val="24"/>
          <w:szCs w:val="24"/>
        </w:rPr>
        <w:t>food intake</w:t>
      </w:r>
      <w:r w:rsidR="005116A4">
        <w:rPr>
          <w:rFonts w:ascii="Times New Roman" w:hAnsi="Times New Roman" w:cs="Times New Roman"/>
          <w:sz w:val="24"/>
          <w:szCs w:val="24"/>
        </w:rPr>
        <w:t xml:space="preserve"> between long-term dapagliflozin </w:t>
      </w:r>
      <w:r w:rsidR="000174CF">
        <w:rPr>
          <w:rFonts w:ascii="Times New Roman" w:hAnsi="Times New Roman" w:cs="Times New Roman"/>
          <w:sz w:val="24"/>
          <w:szCs w:val="24"/>
        </w:rPr>
        <w:t>and</w:t>
      </w:r>
      <w:r w:rsidR="005116A4">
        <w:rPr>
          <w:rFonts w:ascii="Times New Roman" w:hAnsi="Times New Roman" w:cs="Times New Roman"/>
          <w:sz w:val="24"/>
          <w:szCs w:val="24"/>
        </w:rPr>
        <w:t xml:space="preserve"> placebo treatment</w:t>
      </w:r>
      <w:r w:rsidR="00B75EE5">
        <w:rPr>
          <w:rFonts w:ascii="Times New Roman" w:hAnsi="Times New Roman" w:cs="Times New Roman"/>
          <w:sz w:val="24"/>
          <w:szCs w:val="24"/>
        </w:rPr>
        <w:t xml:space="preserve">. </w:t>
      </w:r>
      <w:r w:rsidR="00B75EE5" w:rsidRPr="00131F98">
        <w:rPr>
          <w:rFonts w:ascii="Times New Roman" w:hAnsi="Times New Roman" w:cs="Times New Roman"/>
          <w:sz w:val="24"/>
          <w:szCs w:val="24"/>
        </w:rPr>
        <w:t xml:space="preserve">Secondary outcomes </w:t>
      </w:r>
      <w:r w:rsidR="00B75EE5">
        <w:rPr>
          <w:rFonts w:ascii="Times New Roman" w:hAnsi="Times New Roman" w:cs="Times New Roman"/>
          <w:sz w:val="24"/>
          <w:szCs w:val="24"/>
        </w:rPr>
        <w:t>included</w:t>
      </w:r>
      <w:r w:rsidR="005116A4">
        <w:rPr>
          <w:rFonts w:ascii="Times New Roman" w:hAnsi="Times New Roman" w:cs="Times New Roman"/>
          <w:sz w:val="24"/>
          <w:szCs w:val="24"/>
        </w:rPr>
        <w:t xml:space="preserve"> short-term differences</w:t>
      </w:r>
      <w:r w:rsidR="00B75EE5">
        <w:rPr>
          <w:rFonts w:ascii="Times New Roman" w:hAnsi="Times New Roman" w:cs="Times New Roman"/>
          <w:sz w:val="24"/>
          <w:szCs w:val="24"/>
        </w:rPr>
        <w:t xml:space="preserve"> in </w:t>
      </w:r>
      <w:r w:rsidR="00011C9D" w:rsidRPr="00036686">
        <w:rPr>
          <w:rFonts w:ascii="Times New Roman" w:hAnsi="Times New Roman" w:cs="Times New Roman"/>
          <w:i/>
          <w:sz w:val="24"/>
          <w:szCs w:val="24"/>
        </w:rPr>
        <w:t>test meal food intake</w:t>
      </w:r>
      <w:r w:rsidR="00B75EE5">
        <w:rPr>
          <w:rFonts w:ascii="Times New Roman" w:hAnsi="Times New Roman" w:cs="Times New Roman"/>
          <w:sz w:val="24"/>
          <w:szCs w:val="24"/>
        </w:rPr>
        <w:t>,</w:t>
      </w:r>
      <w:r w:rsidR="009E3C0E">
        <w:rPr>
          <w:rFonts w:ascii="Times New Roman" w:hAnsi="Times New Roman" w:cs="Times New Roman"/>
          <w:iCs/>
          <w:sz w:val="24"/>
          <w:szCs w:val="24"/>
        </w:rPr>
        <w:t xml:space="preserve"> </w:t>
      </w:r>
      <w:r w:rsidR="000174CF">
        <w:rPr>
          <w:rFonts w:ascii="Times New Roman" w:hAnsi="Times New Roman" w:cs="Times New Roman"/>
          <w:iCs/>
          <w:sz w:val="24"/>
          <w:szCs w:val="24"/>
        </w:rPr>
        <w:t>short-and long-term differences</w:t>
      </w:r>
      <w:r w:rsidR="00B75EE5" w:rsidRPr="00CB6805">
        <w:rPr>
          <w:rFonts w:ascii="Times New Roman" w:hAnsi="Times New Roman" w:cs="Times New Roman"/>
          <w:iCs/>
          <w:sz w:val="24"/>
          <w:szCs w:val="24"/>
        </w:rPr>
        <w:t xml:space="preserve"> in </w:t>
      </w:r>
      <w:r w:rsidR="009E3C0E" w:rsidRPr="00036686">
        <w:rPr>
          <w:rFonts w:ascii="Times New Roman" w:hAnsi="Times New Roman" w:cs="Times New Roman"/>
          <w:i/>
          <w:iCs/>
          <w:sz w:val="24"/>
          <w:szCs w:val="24"/>
        </w:rPr>
        <w:t xml:space="preserve">appetite </w:t>
      </w:r>
      <w:r w:rsidR="000174CF" w:rsidRPr="000174CF">
        <w:rPr>
          <w:rFonts w:ascii="Times New Roman" w:hAnsi="Times New Roman" w:cs="Times New Roman"/>
          <w:i/>
          <w:iCs/>
          <w:sz w:val="24"/>
          <w:szCs w:val="24"/>
        </w:rPr>
        <w:t>and</w:t>
      </w:r>
      <w:r w:rsidR="000174CF">
        <w:rPr>
          <w:rFonts w:ascii="Times New Roman" w:hAnsi="Times New Roman" w:cs="Times New Roman"/>
          <w:iCs/>
          <w:sz w:val="24"/>
          <w:szCs w:val="24"/>
        </w:rPr>
        <w:t xml:space="preserve"> </w:t>
      </w:r>
      <w:r w:rsidR="009E3C0E" w:rsidRPr="00036686">
        <w:rPr>
          <w:rFonts w:ascii="Times New Roman" w:hAnsi="Times New Roman" w:cs="Times New Roman"/>
          <w:i/>
          <w:iCs/>
          <w:sz w:val="24"/>
          <w:szCs w:val="24"/>
        </w:rPr>
        <w:t>eating rate</w:t>
      </w:r>
      <w:r w:rsidR="00B75EE5">
        <w:rPr>
          <w:rFonts w:ascii="Times New Roman" w:hAnsi="Times New Roman" w:cs="Times New Roman"/>
          <w:sz w:val="24"/>
          <w:szCs w:val="24"/>
        </w:rPr>
        <w:t xml:space="preserve">, </w:t>
      </w:r>
      <w:r w:rsidR="00B75EE5" w:rsidRPr="000174CF">
        <w:rPr>
          <w:rFonts w:ascii="Times New Roman" w:hAnsi="Times New Roman" w:cs="Times New Roman"/>
          <w:i/>
          <w:sz w:val="24"/>
          <w:szCs w:val="24"/>
        </w:rPr>
        <w:t>energy expenditure</w:t>
      </w:r>
      <w:r w:rsidR="00036686">
        <w:rPr>
          <w:rFonts w:ascii="Times New Roman" w:hAnsi="Times New Roman" w:cs="Times New Roman"/>
          <w:sz w:val="24"/>
          <w:szCs w:val="24"/>
        </w:rPr>
        <w:t>,</w:t>
      </w:r>
      <w:r w:rsidR="00B75EE5">
        <w:rPr>
          <w:rFonts w:ascii="Times New Roman" w:hAnsi="Times New Roman" w:cs="Times New Roman"/>
          <w:sz w:val="24"/>
          <w:szCs w:val="24"/>
        </w:rPr>
        <w:t xml:space="preserve"> and </w:t>
      </w:r>
      <w:r w:rsidR="00B1765E" w:rsidRPr="003E2E2F">
        <w:rPr>
          <w:rFonts w:ascii="Times New Roman" w:hAnsi="Times New Roman" w:cs="Times New Roman"/>
          <w:i/>
          <w:iCs/>
          <w:sz w:val="24"/>
          <w:szCs w:val="24"/>
        </w:rPr>
        <w:t xml:space="preserve">fMRI </w:t>
      </w:r>
      <w:r w:rsidR="00B75EE5" w:rsidRPr="00AF1130">
        <w:rPr>
          <w:rFonts w:ascii="Times New Roman" w:hAnsi="Times New Roman" w:cs="Times New Roman"/>
          <w:i/>
          <w:iCs/>
          <w:sz w:val="24"/>
          <w:szCs w:val="24"/>
        </w:rPr>
        <w:t>brain activity in relation to food</w:t>
      </w:r>
      <w:r w:rsidR="00036686">
        <w:rPr>
          <w:rFonts w:ascii="Times New Roman" w:hAnsi="Times New Roman" w:cs="Times New Roman"/>
          <w:i/>
          <w:iCs/>
          <w:sz w:val="24"/>
          <w:szCs w:val="24"/>
        </w:rPr>
        <w:t xml:space="preserve"> images</w:t>
      </w:r>
      <w:r w:rsidR="00B75EE5">
        <w:rPr>
          <w:rFonts w:ascii="Times New Roman" w:hAnsi="Times New Roman" w:cs="Times New Roman"/>
          <w:sz w:val="24"/>
          <w:szCs w:val="24"/>
        </w:rPr>
        <w:t xml:space="preserve">. We </w:t>
      </w:r>
      <w:r w:rsidR="005116A4">
        <w:rPr>
          <w:rFonts w:ascii="Times New Roman" w:hAnsi="Times New Roman" w:cs="Times New Roman"/>
          <w:sz w:val="24"/>
          <w:szCs w:val="24"/>
        </w:rPr>
        <w:t>determined differences</w:t>
      </w:r>
      <w:r w:rsidR="00B75EE5" w:rsidRPr="00131F98">
        <w:rPr>
          <w:rFonts w:ascii="Times New Roman" w:hAnsi="Times New Roman" w:cs="Times New Roman"/>
          <w:i/>
          <w:iCs/>
          <w:sz w:val="24"/>
          <w:szCs w:val="24"/>
        </w:rPr>
        <w:t xml:space="preserve"> </w:t>
      </w:r>
      <w:r w:rsidR="00B75EE5" w:rsidRPr="00CB6805">
        <w:rPr>
          <w:rFonts w:ascii="Times New Roman" w:hAnsi="Times New Roman" w:cs="Times New Roman"/>
          <w:sz w:val="24"/>
          <w:szCs w:val="24"/>
        </w:rPr>
        <w:t>in</w:t>
      </w:r>
      <w:r w:rsidR="00B75EE5" w:rsidRPr="00F4388D">
        <w:rPr>
          <w:rFonts w:ascii="Times New Roman" w:hAnsi="Times New Roman" w:cs="Times New Roman"/>
          <w:sz w:val="24"/>
          <w:szCs w:val="24"/>
        </w:rPr>
        <w:t xml:space="preserve"> </w:t>
      </w:r>
      <w:r w:rsidR="00B75EE5">
        <w:rPr>
          <w:rFonts w:ascii="Times New Roman" w:hAnsi="Times New Roman" w:cs="Times New Roman"/>
          <w:sz w:val="24"/>
          <w:szCs w:val="24"/>
        </w:rPr>
        <w:t>g</w:t>
      </w:r>
      <w:r w:rsidR="00B75EE5" w:rsidRPr="00D535E1">
        <w:rPr>
          <w:rFonts w:ascii="Times New Roman" w:hAnsi="Times New Roman" w:cs="Times New Roman"/>
          <w:sz w:val="24"/>
          <w:szCs w:val="24"/>
        </w:rPr>
        <w:t>lycated haemoglobin</w:t>
      </w:r>
      <w:r w:rsidR="00B75EE5">
        <w:rPr>
          <w:rFonts w:ascii="Times New Roman" w:hAnsi="Times New Roman" w:cs="Times New Roman"/>
          <w:sz w:val="24"/>
          <w:szCs w:val="24"/>
        </w:rPr>
        <w:t>,</w:t>
      </w:r>
      <w:r w:rsidR="00B75EE5" w:rsidRPr="00D535E1">
        <w:rPr>
          <w:rFonts w:ascii="Times New Roman" w:hAnsi="Times New Roman" w:cs="Times New Roman"/>
          <w:sz w:val="24"/>
          <w:szCs w:val="24"/>
        </w:rPr>
        <w:t xml:space="preserve"> weigh</w:t>
      </w:r>
      <w:r w:rsidR="00B75EE5">
        <w:rPr>
          <w:rFonts w:ascii="Times New Roman" w:hAnsi="Times New Roman" w:cs="Times New Roman"/>
          <w:sz w:val="24"/>
          <w:szCs w:val="24"/>
        </w:rPr>
        <w:t>t</w:t>
      </w:r>
      <w:r w:rsidR="003C591E">
        <w:rPr>
          <w:rFonts w:ascii="Times New Roman" w:hAnsi="Times New Roman" w:cs="Times New Roman"/>
          <w:sz w:val="24"/>
          <w:szCs w:val="24"/>
        </w:rPr>
        <w:t>,</w:t>
      </w:r>
      <w:r w:rsidR="00C35302">
        <w:rPr>
          <w:rFonts w:ascii="Times New Roman" w:hAnsi="Times New Roman" w:cs="Times New Roman"/>
          <w:sz w:val="24"/>
          <w:szCs w:val="24"/>
        </w:rPr>
        <w:t xml:space="preserve"> </w:t>
      </w:r>
      <w:r w:rsidR="005E6EA6">
        <w:rPr>
          <w:rFonts w:ascii="Times New Roman" w:hAnsi="Times New Roman" w:cs="Times New Roman"/>
          <w:sz w:val="24"/>
          <w:szCs w:val="24"/>
        </w:rPr>
        <w:t>liver</w:t>
      </w:r>
      <w:r w:rsidR="00C35302">
        <w:rPr>
          <w:rFonts w:ascii="Times New Roman" w:hAnsi="Times New Roman" w:cs="Times New Roman"/>
          <w:sz w:val="24"/>
          <w:szCs w:val="24"/>
        </w:rPr>
        <w:t xml:space="preserve"> fat</w:t>
      </w:r>
      <w:r w:rsidR="005E6EA6">
        <w:rPr>
          <w:rFonts w:ascii="Times New Roman" w:hAnsi="Times New Roman" w:cs="Times New Roman"/>
          <w:sz w:val="24"/>
          <w:szCs w:val="24"/>
        </w:rPr>
        <w:t xml:space="preserve"> </w:t>
      </w:r>
      <w:r w:rsidR="00B1765E">
        <w:rPr>
          <w:rFonts w:ascii="Times New Roman" w:hAnsi="Times New Roman" w:cs="Times New Roman"/>
          <w:sz w:val="24"/>
          <w:szCs w:val="24"/>
        </w:rPr>
        <w:t xml:space="preserve">(by </w:t>
      </w:r>
      <w:r w:rsidR="00B1765E" w:rsidRPr="003E2E2F">
        <w:rPr>
          <w:rFonts w:ascii="Times New Roman" w:hAnsi="Times New Roman" w:cs="Times New Roman"/>
          <w:sz w:val="24"/>
          <w:szCs w:val="24"/>
          <w:vertAlign w:val="superscript"/>
        </w:rPr>
        <w:t>1</w:t>
      </w:r>
      <w:r w:rsidR="00B1765E">
        <w:rPr>
          <w:rFonts w:ascii="Times New Roman" w:hAnsi="Times New Roman" w:cs="Times New Roman"/>
          <w:sz w:val="24"/>
          <w:szCs w:val="24"/>
        </w:rPr>
        <w:t xml:space="preserve">H MRS) </w:t>
      </w:r>
      <w:r w:rsidR="00CD0788">
        <w:rPr>
          <w:rFonts w:ascii="Times New Roman" w:hAnsi="Times New Roman" w:cs="Times New Roman"/>
          <w:sz w:val="24"/>
          <w:szCs w:val="24"/>
        </w:rPr>
        <w:t xml:space="preserve">and </w:t>
      </w:r>
      <w:r w:rsidR="00C35302" w:rsidRPr="00C35302">
        <w:rPr>
          <w:rFonts w:ascii="Times New Roman" w:hAnsi="Times New Roman" w:cs="Times New Roman"/>
          <w:sz w:val="24"/>
          <w:szCs w:val="24"/>
        </w:rPr>
        <w:t>subcutaneous</w:t>
      </w:r>
      <w:r w:rsidR="00CD0788">
        <w:rPr>
          <w:rFonts w:ascii="Times New Roman" w:hAnsi="Times New Roman" w:cs="Times New Roman"/>
          <w:sz w:val="24"/>
          <w:szCs w:val="24"/>
        </w:rPr>
        <w:t>/</w:t>
      </w:r>
      <w:r w:rsidR="00C35302" w:rsidRPr="00C35302">
        <w:rPr>
          <w:rFonts w:ascii="Times New Roman" w:hAnsi="Times New Roman" w:cs="Times New Roman"/>
          <w:sz w:val="24"/>
          <w:szCs w:val="24"/>
        </w:rPr>
        <w:t>visceral adipose tissue (SAT/VAT) volumes</w:t>
      </w:r>
      <w:r w:rsidR="00B1765E">
        <w:rPr>
          <w:rFonts w:ascii="Times New Roman" w:hAnsi="Times New Roman" w:cs="Times New Roman"/>
          <w:sz w:val="24"/>
          <w:szCs w:val="24"/>
        </w:rPr>
        <w:t xml:space="preserve"> (by MRI)</w:t>
      </w:r>
      <w:r w:rsidR="00C35302">
        <w:rPr>
          <w:rFonts w:ascii="Times New Roman" w:hAnsi="Times New Roman" w:cs="Times New Roman"/>
          <w:sz w:val="24"/>
          <w:szCs w:val="24"/>
        </w:rPr>
        <w:t>.</w:t>
      </w:r>
    </w:p>
    <w:p w14:paraId="4F6AA892" w14:textId="773411E1" w:rsidR="000C3672" w:rsidRDefault="00B75EE5" w:rsidP="00B75EE5">
      <w:pPr>
        <w:spacing w:after="120" w:line="480" w:lineRule="auto"/>
        <w:jc w:val="both"/>
        <w:rPr>
          <w:rFonts w:ascii="Times New Roman" w:hAnsi="Times New Roman" w:cs="Times New Roman"/>
          <w:sz w:val="24"/>
          <w:szCs w:val="24"/>
        </w:rPr>
      </w:pPr>
      <w:r w:rsidRPr="00131F98">
        <w:rPr>
          <w:rFonts w:ascii="Times New Roman" w:hAnsi="Times New Roman" w:cs="Times New Roman"/>
          <w:b/>
          <w:sz w:val="24"/>
          <w:szCs w:val="24"/>
        </w:rPr>
        <w:t>Results</w:t>
      </w:r>
      <w:r>
        <w:rPr>
          <w:rFonts w:ascii="Times New Roman" w:hAnsi="Times New Roman" w:cs="Times New Roman"/>
          <w:sz w:val="24"/>
          <w:szCs w:val="24"/>
        </w:rPr>
        <w:t xml:space="preserve"> </w:t>
      </w:r>
      <w:r w:rsidRPr="00131F98">
        <w:rPr>
          <w:rFonts w:ascii="Times New Roman" w:hAnsi="Times New Roman" w:cs="Times New Roman"/>
          <w:sz w:val="24"/>
          <w:szCs w:val="24"/>
        </w:rPr>
        <w:t>52 patients (43% female</w:t>
      </w:r>
      <w:r>
        <w:rPr>
          <w:rFonts w:ascii="Times New Roman" w:hAnsi="Times New Roman" w:cs="Times New Roman"/>
          <w:sz w:val="24"/>
          <w:szCs w:val="24"/>
        </w:rPr>
        <w:t>)</w:t>
      </w:r>
      <w:r w:rsidRPr="00131F98">
        <w:rPr>
          <w:rFonts w:ascii="Times New Roman" w:hAnsi="Times New Roman" w:cs="Times New Roman"/>
          <w:sz w:val="24"/>
          <w:szCs w:val="24"/>
        </w:rPr>
        <w:t xml:space="preserve"> were randomised; </w:t>
      </w:r>
      <w:r>
        <w:rPr>
          <w:rFonts w:ascii="Times New Roman" w:hAnsi="Times New Roman" w:cs="Times New Roman"/>
          <w:sz w:val="24"/>
          <w:szCs w:val="24"/>
        </w:rPr>
        <w:t xml:space="preserve">with </w:t>
      </w:r>
      <w:r w:rsidRPr="00131F98">
        <w:rPr>
          <w:rFonts w:ascii="Times New Roman" w:hAnsi="Times New Roman" w:cs="Times New Roman"/>
          <w:sz w:val="24"/>
          <w:szCs w:val="24"/>
        </w:rPr>
        <w:t>analysis</w:t>
      </w:r>
      <w:r>
        <w:rPr>
          <w:rFonts w:ascii="Times New Roman" w:hAnsi="Times New Roman" w:cs="Times New Roman"/>
          <w:sz w:val="24"/>
          <w:szCs w:val="24"/>
        </w:rPr>
        <w:t xml:space="preserve"> of</w:t>
      </w:r>
      <w:r w:rsidRPr="00131F98">
        <w:rPr>
          <w:rFonts w:ascii="Times New Roman" w:hAnsi="Times New Roman" w:cs="Times New Roman"/>
          <w:sz w:val="24"/>
          <w:szCs w:val="24"/>
        </w:rPr>
        <w:t xml:space="preserve"> 49 patients</w:t>
      </w:r>
      <w:r>
        <w:rPr>
          <w:rFonts w:ascii="Times New Roman" w:hAnsi="Times New Roman" w:cs="Times New Roman"/>
          <w:sz w:val="24"/>
          <w:szCs w:val="24"/>
        </w:rPr>
        <w:t>: m</w:t>
      </w:r>
      <w:r w:rsidRPr="00131F98">
        <w:rPr>
          <w:rFonts w:ascii="Times New Roman" w:hAnsi="Times New Roman" w:cs="Times New Roman"/>
          <w:sz w:val="24"/>
          <w:szCs w:val="24"/>
        </w:rPr>
        <w:t>edian age 58</w:t>
      </w:r>
      <w:r w:rsidR="00685827">
        <w:rPr>
          <w:rFonts w:ascii="Times New Roman" w:hAnsi="Times New Roman" w:cs="Times New Roman"/>
          <w:sz w:val="24"/>
          <w:szCs w:val="24"/>
        </w:rPr>
        <w:t xml:space="preserve"> </w:t>
      </w:r>
      <w:r w:rsidRPr="00131F98">
        <w:rPr>
          <w:rFonts w:ascii="Times New Roman" w:hAnsi="Times New Roman" w:cs="Times New Roman"/>
          <w:sz w:val="24"/>
          <w:szCs w:val="24"/>
        </w:rPr>
        <w:t>y</w:t>
      </w:r>
      <w:r w:rsidR="00685827">
        <w:rPr>
          <w:rFonts w:ascii="Times New Roman" w:hAnsi="Times New Roman" w:cs="Times New Roman"/>
          <w:sz w:val="24"/>
          <w:szCs w:val="24"/>
        </w:rPr>
        <w:t>ears</w:t>
      </w:r>
      <w:r w:rsidRPr="00131F98">
        <w:rPr>
          <w:rFonts w:ascii="Times New Roman" w:hAnsi="Times New Roman" w:cs="Times New Roman"/>
          <w:sz w:val="24"/>
          <w:szCs w:val="24"/>
        </w:rPr>
        <w:t>, weight 99.1 kg, BMI 35 kg/m</w:t>
      </w:r>
      <w:r w:rsidRPr="00CB6805">
        <w:rPr>
          <w:rFonts w:ascii="Times New Roman" w:hAnsi="Times New Roman" w:cs="Times New Roman"/>
          <w:sz w:val="24"/>
          <w:szCs w:val="24"/>
          <w:vertAlign w:val="superscript"/>
        </w:rPr>
        <w:t>2</w:t>
      </w:r>
      <w:r w:rsidRPr="00131F98">
        <w:rPr>
          <w:rFonts w:ascii="Times New Roman" w:hAnsi="Times New Roman" w:cs="Times New Roman"/>
          <w:sz w:val="24"/>
          <w:szCs w:val="24"/>
        </w:rPr>
        <w:t>, HbA1</w:t>
      </w:r>
      <w:r w:rsidRPr="00CB6805">
        <w:rPr>
          <w:rFonts w:ascii="Times New Roman" w:hAnsi="Times New Roman" w:cs="Times New Roman"/>
          <w:sz w:val="24"/>
          <w:szCs w:val="24"/>
          <w:vertAlign w:val="subscript"/>
        </w:rPr>
        <w:t>c</w:t>
      </w:r>
      <w:r w:rsidRPr="00131F98">
        <w:rPr>
          <w:rFonts w:ascii="Times New Roman" w:hAnsi="Times New Roman" w:cs="Times New Roman"/>
          <w:sz w:val="24"/>
          <w:szCs w:val="24"/>
        </w:rPr>
        <w:t xml:space="preserve"> </w:t>
      </w:r>
      <w:r w:rsidR="005E6EA6" w:rsidRPr="005E6EA6">
        <w:rPr>
          <w:rFonts w:ascii="Times New Roman" w:hAnsi="Times New Roman" w:cs="Times New Roman"/>
          <w:sz w:val="24"/>
          <w:szCs w:val="24"/>
        </w:rPr>
        <w:t>4</w:t>
      </w:r>
      <w:r w:rsidRPr="005E6EA6">
        <w:rPr>
          <w:rFonts w:ascii="Times New Roman" w:hAnsi="Times New Roman" w:cs="Times New Roman"/>
          <w:sz w:val="24"/>
          <w:szCs w:val="24"/>
        </w:rPr>
        <w:t>9</w:t>
      </w:r>
      <w:r>
        <w:rPr>
          <w:rFonts w:ascii="Times New Roman" w:hAnsi="Times New Roman" w:cs="Times New Roman"/>
          <w:sz w:val="24"/>
          <w:szCs w:val="24"/>
        </w:rPr>
        <w:t xml:space="preserve"> </w:t>
      </w:r>
      <w:r w:rsidRPr="00131F98">
        <w:rPr>
          <w:rFonts w:ascii="Times New Roman" w:hAnsi="Times New Roman" w:cs="Times New Roman"/>
          <w:sz w:val="24"/>
          <w:szCs w:val="24"/>
        </w:rPr>
        <w:t>mmol/mol.</w:t>
      </w:r>
      <w:r w:rsidR="00163953">
        <w:rPr>
          <w:rFonts w:ascii="Times New Roman" w:hAnsi="Times New Roman" w:cs="Times New Roman"/>
          <w:sz w:val="24"/>
          <w:szCs w:val="24"/>
        </w:rPr>
        <w:t xml:space="preserve"> </w:t>
      </w:r>
      <w:r w:rsidRPr="000337FC">
        <w:rPr>
          <w:rFonts w:ascii="Times New Roman" w:hAnsi="Times New Roman" w:cs="Times New Roman"/>
          <w:sz w:val="24"/>
          <w:szCs w:val="24"/>
        </w:rPr>
        <w:t xml:space="preserve">Dapagliflozin </w:t>
      </w:r>
      <w:r>
        <w:rPr>
          <w:rFonts w:ascii="Times New Roman" w:hAnsi="Times New Roman" w:cs="Times New Roman"/>
          <w:sz w:val="24"/>
          <w:szCs w:val="24"/>
        </w:rPr>
        <w:t>reduced</w:t>
      </w:r>
      <w:r w:rsidRPr="000337FC">
        <w:rPr>
          <w:rFonts w:ascii="Times New Roman" w:hAnsi="Times New Roman" w:cs="Times New Roman"/>
          <w:sz w:val="24"/>
          <w:szCs w:val="24"/>
        </w:rPr>
        <w:t xml:space="preserve"> HbA1c </w:t>
      </w:r>
      <w:r>
        <w:rPr>
          <w:rFonts w:ascii="Times New Roman" w:hAnsi="Times New Roman" w:cs="Times New Roman"/>
          <w:sz w:val="24"/>
          <w:szCs w:val="24"/>
        </w:rPr>
        <w:t xml:space="preserve">by </w:t>
      </w:r>
      <w:r w:rsidRPr="000337FC">
        <w:rPr>
          <w:rFonts w:ascii="Times New Roman" w:hAnsi="Times New Roman" w:cs="Times New Roman"/>
          <w:sz w:val="24"/>
          <w:szCs w:val="24"/>
        </w:rPr>
        <w:t>9.7</w:t>
      </w:r>
      <w:r>
        <w:rPr>
          <w:rFonts w:ascii="Times New Roman" w:hAnsi="Times New Roman" w:cs="Times New Roman"/>
          <w:sz w:val="24"/>
          <w:szCs w:val="24"/>
        </w:rPr>
        <w:t xml:space="preserve"> </w:t>
      </w:r>
      <w:r w:rsidRPr="000337FC">
        <w:rPr>
          <w:rFonts w:ascii="Times New Roman" w:hAnsi="Times New Roman" w:cs="Times New Roman"/>
          <w:sz w:val="24"/>
          <w:szCs w:val="24"/>
        </w:rPr>
        <w:t>mmol/mol (95%</w:t>
      </w:r>
      <w:r w:rsidR="00036686">
        <w:rPr>
          <w:rFonts w:ascii="Times New Roman" w:hAnsi="Times New Roman" w:cs="Times New Roman"/>
          <w:sz w:val="24"/>
          <w:szCs w:val="24"/>
        </w:rPr>
        <w:t xml:space="preserve"> CI 3.91 to 16.27,</w:t>
      </w:r>
      <w:r w:rsidRPr="000337FC">
        <w:rPr>
          <w:rFonts w:ascii="Times New Roman" w:hAnsi="Times New Roman" w:cs="Times New Roman"/>
          <w:sz w:val="24"/>
          <w:szCs w:val="24"/>
        </w:rPr>
        <w:t xml:space="preserve"> </w:t>
      </w:r>
      <w:r w:rsidRPr="00036686">
        <w:rPr>
          <w:rFonts w:ascii="Times New Roman" w:hAnsi="Times New Roman" w:cs="Times New Roman"/>
          <w:i/>
          <w:sz w:val="24"/>
          <w:szCs w:val="24"/>
        </w:rPr>
        <w:t>p</w:t>
      </w:r>
      <w:r w:rsidR="00036686">
        <w:rPr>
          <w:rFonts w:ascii="Times New Roman" w:hAnsi="Times New Roman" w:cs="Times New Roman"/>
          <w:i/>
          <w:sz w:val="24"/>
          <w:szCs w:val="24"/>
        </w:rPr>
        <w:t xml:space="preserve"> </w:t>
      </w:r>
      <w:r w:rsidRPr="000337FC">
        <w:rPr>
          <w:rFonts w:ascii="Times New Roman" w:hAnsi="Times New Roman" w:cs="Times New Roman"/>
          <w:sz w:val="24"/>
          <w:szCs w:val="24"/>
        </w:rPr>
        <w:t>=</w:t>
      </w:r>
      <w:r w:rsidR="00036686">
        <w:rPr>
          <w:rFonts w:ascii="Times New Roman" w:hAnsi="Times New Roman" w:cs="Times New Roman"/>
          <w:sz w:val="24"/>
          <w:szCs w:val="24"/>
        </w:rPr>
        <w:t xml:space="preserve"> </w:t>
      </w:r>
      <w:r w:rsidRPr="000337FC">
        <w:rPr>
          <w:rFonts w:ascii="Times New Roman" w:hAnsi="Times New Roman" w:cs="Times New Roman"/>
          <w:sz w:val="24"/>
          <w:szCs w:val="24"/>
        </w:rPr>
        <w:t xml:space="preserve">0.004), </w:t>
      </w:r>
      <w:r>
        <w:rPr>
          <w:rFonts w:ascii="Times New Roman" w:hAnsi="Times New Roman" w:cs="Times New Roman"/>
          <w:sz w:val="24"/>
          <w:szCs w:val="24"/>
        </w:rPr>
        <w:t>and</w:t>
      </w:r>
      <w:r w:rsidRPr="000337FC">
        <w:rPr>
          <w:rFonts w:ascii="Times New Roman" w:hAnsi="Times New Roman" w:cs="Times New Roman"/>
          <w:sz w:val="24"/>
          <w:szCs w:val="24"/>
        </w:rPr>
        <w:t xml:space="preserve"> body weight (-2.84 </w:t>
      </w:r>
      <w:r w:rsidRPr="00CA7716">
        <w:rPr>
          <w:rFonts w:ascii="Times New Roman" w:hAnsi="Times New Roman" w:cs="Times New Roman"/>
          <w:i/>
          <w:iCs/>
          <w:sz w:val="24"/>
          <w:szCs w:val="24"/>
        </w:rPr>
        <w:t>vs</w:t>
      </w:r>
      <w:r>
        <w:rPr>
          <w:rFonts w:ascii="Times New Roman" w:hAnsi="Times New Roman" w:cs="Times New Roman"/>
          <w:sz w:val="24"/>
          <w:szCs w:val="24"/>
        </w:rPr>
        <w:t>.</w:t>
      </w:r>
      <w:r w:rsidRPr="000337FC">
        <w:rPr>
          <w:rFonts w:ascii="Times New Roman" w:hAnsi="Times New Roman" w:cs="Times New Roman"/>
          <w:sz w:val="24"/>
          <w:szCs w:val="24"/>
        </w:rPr>
        <w:t xml:space="preserve"> -0.87 kg) </w:t>
      </w:r>
      <w:r w:rsidRPr="000337FC">
        <w:rPr>
          <w:rFonts w:ascii="Times New Roman" w:hAnsi="Times New Roman" w:cs="Times New Roman"/>
          <w:i/>
          <w:iCs/>
          <w:sz w:val="24"/>
          <w:szCs w:val="24"/>
        </w:rPr>
        <w:t>vs</w:t>
      </w:r>
      <w:r>
        <w:rPr>
          <w:rFonts w:ascii="Times New Roman" w:hAnsi="Times New Roman" w:cs="Times New Roman"/>
          <w:i/>
          <w:iCs/>
          <w:sz w:val="24"/>
          <w:szCs w:val="24"/>
        </w:rPr>
        <w:t>.</w:t>
      </w:r>
      <w:r w:rsidRPr="000337FC">
        <w:rPr>
          <w:rFonts w:ascii="Times New Roman" w:hAnsi="Times New Roman" w:cs="Times New Roman"/>
          <w:sz w:val="24"/>
          <w:szCs w:val="24"/>
        </w:rPr>
        <w:t xml:space="preserve"> placebo. </w:t>
      </w:r>
      <w:r w:rsidRPr="00131F98">
        <w:rPr>
          <w:rFonts w:ascii="Times New Roman" w:hAnsi="Times New Roman" w:cs="Times New Roman"/>
          <w:sz w:val="24"/>
          <w:szCs w:val="24"/>
        </w:rPr>
        <w:t xml:space="preserve">There was no </w:t>
      </w:r>
      <w:r>
        <w:rPr>
          <w:rFonts w:ascii="Times New Roman" w:hAnsi="Times New Roman" w:cs="Times New Roman"/>
          <w:sz w:val="24"/>
          <w:szCs w:val="24"/>
        </w:rPr>
        <w:t xml:space="preserve">short- or long-term </w:t>
      </w:r>
      <w:r w:rsidRPr="00415DD6">
        <w:rPr>
          <w:rFonts w:ascii="Times New Roman" w:hAnsi="Times New Roman" w:cs="Times New Roman"/>
          <w:sz w:val="24"/>
          <w:szCs w:val="24"/>
        </w:rPr>
        <w:t>difference</w:t>
      </w:r>
      <w:r>
        <w:rPr>
          <w:rFonts w:ascii="Times New Roman" w:hAnsi="Times New Roman" w:cs="Times New Roman"/>
          <w:sz w:val="24"/>
          <w:szCs w:val="24"/>
        </w:rPr>
        <w:t xml:space="preserve"> in </w:t>
      </w:r>
      <w:r w:rsidRPr="00B55DA2">
        <w:rPr>
          <w:rFonts w:ascii="Times New Roman" w:hAnsi="Times New Roman" w:cs="Times New Roman"/>
          <w:sz w:val="24"/>
          <w:szCs w:val="24"/>
        </w:rPr>
        <w:t>test meal food intake between dapagliflozin and placebo</w:t>
      </w:r>
      <w:r>
        <w:rPr>
          <w:rFonts w:ascii="Times New Roman" w:hAnsi="Times New Roman" w:cs="Times New Roman"/>
          <w:sz w:val="24"/>
          <w:szCs w:val="24"/>
        </w:rPr>
        <w:t xml:space="preserve"> [</w:t>
      </w:r>
      <w:r w:rsidRPr="00CB6805">
        <w:rPr>
          <w:rFonts w:ascii="Times New Roman" w:hAnsi="Times New Roman" w:cs="Times New Roman"/>
          <w:sz w:val="24"/>
          <w:szCs w:val="24"/>
        </w:rPr>
        <w:t>mean difference 5.7g (95% CI</w:t>
      </w:r>
      <w:r w:rsidR="00EB35D5">
        <w:rPr>
          <w:rFonts w:ascii="Times New Roman" w:hAnsi="Times New Roman" w:cs="Times New Roman"/>
          <w:sz w:val="24"/>
          <w:szCs w:val="24"/>
        </w:rPr>
        <w:t xml:space="preserve"> -127.9 to 139.3,</w:t>
      </w:r>
      <w:r w:rsidRPr="00CB6805">
        <w:rPr>
          <w:rFonts w:ascii="Times New Roman" w:hAnsi="Times New Roman" w:cs="Times New Roman"/>
          <w:sz w:val="24"/>
          <w:szCs w:val="24"/>
        </w:rPr>
        <w:t xml:space="preserve"> </w:t>
      </w:r>
      <w:r w:rsidRPr="00EB35D5">
        <w:rPr>
          <w:rFonts w:ascii="Times New Roman" w:hAnsi="Times New Roman" w:cs="Times New Roman"/>
          <w:i/>
          <w:sz w:val="24"/>
          <w:szCs w:val="24"/>
        </w:rPr>
        <w:t>p</w:t>
      </w:r>
      <w:r w:rsidR="00EB35D5">
        <w:rPr>
          <w:rFonts w:ascii="Times New Roman" w:hAnsi="Times New Roman" w:cs="Times New Roman"/>
          <w:sz w:val="24"/>
          <w:szCs w:val="24"/>
        </w:rPr>
        <w:t xml:space="preserve"> </w:t>
      </w:r>
      <w:r w:rsidRPr="00CB6805">
        <w:rPr>
          <w:rFonts w:ascii="Times New Roman" w:hAnsi="Times New Roman" w:cs="Times New Roman"/>
          <w:sz w:val="24"/>
          <w:szCs w:val="24"/>
        </w:rPr>
        <w:t>=</w:t>
      </w:r>
      <w:r w:rsidR="00EB35D5">
        <w:rPr>
          <w:rFonts w:ascii="Times New Roman" w:hAnsi="Times New Roman" w:cs="Times New Roman"/>
          <w:sz w:val="24"/>
          <w:szCs w:val="24"/>
        </w:rPr>
        <w:t xml:space="preserve"> 0.933)</w:t>
      </w:r>
      <w:r>
        <w:rPr>
          <w:rFonts w:ascii="Times New Roman" w:hAnsi="Times New Roman" w:cs="Times New Roman"/>
          <w:sz w:val="24"/>
          <w:szCs w:val="24"/>
        </w:rPr>
        <w:t xml:space="preserve">; </w:t>
      </w:r>
      <w:r w:rsidR="00EB35D5">
        <w:rPr>
          <w:rFonts w:ascii="Times New Roman" w:hAnsi="Times New Roman" w:cs="Times New Roman"/>
          <w:sz w:val="24"/>
          <w:szCs w:val="24"/>
        </w:rPr>
        <w:t>15.8g (95% CI -147.7 to 116.1,</w:t>
      </w:r>
      <w:r w:rsidRPr="00904C0E">
        <w:rPr>
          <w:rFonts w:ascii="Times New Roman" w:hAnsi="Times New Roman" w:cs="Times New Roman"/>
          <w:sz w:val="24"/>
          <w:szCs w:val="24"/>
        </w:rPr>
        <w:t xml:space="preserve"> </w:t>
      </w:r>
      <w:r w:rsidRPr="00EB35D5">
        <w:rPr>
          <w:rFonts w:ascii="Times New Roman" w:hAnsi="Times New Roman" w:cs="Times New Roman"/>
          <w:i/>
          <w:sz w:val="24"/>
          <w:szCs w:val="24"/>
        </w:rPr>
        <w:t>p</w:t>
      </w:r>
      <w:r w:rsidR="00EB35D5">
        <w:rPr>
          <w:rFonts w:ascii="Times New Roman" w:hAnsi="Times New Roman" w:cs="Times New Roman"/>
          <w:sz w:val="24"/>
          <w:szCs w:val="24"/>
        </w:rPr>
        <w:t xml:space="preserve"> </w:t>
      </w:r>
      <w:r w:rsidRPr="00904C0E">
        <w:rPr>
          <w:rFonts w:ascii="Times New Roman" w:hAnsi="Times New Roman" w:cs="Times New Roman"/>
          <w:sz w:val="24"/>
          <w:szCs w:val="24"/>
        </w:rPr>
        <w:t>=</w:t>
      </w:r>
      <w:r w:rsidR="00EB35D5">
        <w:rPr>
          <w:rFonts w:ascii="Times New Roman" w:hAnsi="Times New Roman" w:cs="Times New Roman"/>
          <w:sz w:val="24"/>
          <w:szCs w:val="24"/>
        </w:rPr>
        <w:t xml:space="preserve"> 0.813)</w:t>
      </w:r>
      <w:r>
        <w:rPr>
          <w:rFonts w:ascii="Times New Roman" w:hAnsi="Times New Roman" w:cs="Times New Roman"/>
          <w:sz w:val="24"/>
          <w:szCs w:val="24"/>
        </w:rPr>
        <w:t>, respectively</w:t>
      </w:r>
      <w:r w:rsidR="003C591E">
        <w:rPr>
          <w:rFonts w:ascii="Times New Roman" w:hAnsi="Times New Roman" w:cs="Times New Roman"/>
          <w:sz w:val="24"/>
          <w:szCs w:val="24"/>
        </w:rPr>
        <w:t>]</w:t>
      </w:r>
      <w:r>
        <w:rPr>
          <w:rFonts w:ascii="Times New Roman" w:hAnsi="Times New Roman" w:cs="Times New Roman"/>
          <w:sz w:val="24"/>
          <w:szCs w:val="24"/>
        </w:rPr>
        <w:t xml:space="preserve"> nor</w:t>
      </w:r>
      <w:r w:rsidRPr="00CB6805">
        <w:rPr>
          <w:rFonts w:ascii="Times New Roman" w:hAnsi="Times New Roman" w:cs="Times New Roman"/>
          <w:sz w:val="24"/>
          <w:szCs w:val="24"/>
        </w:rPr>
        <w:t xml:space="preserve"> in </w:t>
      </w:r>
      <w:r w:rsidR="00685827">
        <w:rPr>
          <w:rFonts w:ascii="Times New Roman" w:hAnsi="Times New Roman" w:cs="Times New Roman"/>
          <w:sz w:val="24"/>
          <w:szCs w:val="24"/>
        </w:rPr>
        <w:t xml:space="preserve">the </w:t>
      </w:r>
      <w:r>
        <w:rPr>
          <w:rFonts w:ascii="Times New Roman" w:hAnsi="Times New Roman" w:cs="Times New Roman"/>
          <w:sz w:val="24"/>
          <w:szCs w:val="24"/>
        </w:rPr>
        <w:t xml:space="preserve">rate of eating, energy expenditure, </w:t>
      </w:r>
      <w:r w:rsidR="00EB35D5">
        <w:rPr>
          <w:rFonts w:ascii="Times New Roman" w:hAnsi="Times New Roman" w:cs="Times New Roman"/>
          <w:sz w:val="24"/>
          <w:szCs w:val="24"/>
        </w:rPr>
        <w:t>appetite</w:t>
      </w:r>
      <w:r>
        <w:rPr>
          <w:rFonts w:ascii="Times New Roman" w:hAnsi="Times New Roman" w:cs="Times New Roman"/>
          <w:sz w:val="24"/>
          <w:szCs w:val="24"/>
        </w:rPr>
        <w:t>, or brain response</w:t>
      </w:r>
      <w:r w:rsidR="005E6EA6">
        <w:rPr>
          <w:rFonts w:ascii="Times New Roman" w:hAnsi="Times New Roman" w:cs="Times New Roman"/>
          <w:sz w:val="24"/>
          <w:szCs w:val="24"/>
        </w:rPr>
        <w:t>s</w:t>
      </w:r>
      <w:r>
        <w:rPr>
          <w:rFonts w:ascii="Times New Roman" w:hAnsi="Times New Roman" w:cs="Times New Roman"/>
          <w:sz w:val="24"/>
          <w:szCs w:val="24"/>
        </w:rPr>
        <w:t xml:space="preserve"> to food cues</w:t>
      </w:r>
      <w:r w:rsidRPr="00CB6805">
        <w:rPr>
          <w:rFonts w:ascii="Times New Roman" w:hAnsi="Times New Roman" w:cs="Times New Roman"/>
          <w:sz w:val="24"/>
          <w:szCs w:val="24"/>
        </w:rPr>
        <w:t>.</w:t>
      </w:r>
      <w:r>
        <w:rPr>
          <w:rFonts w:ascii="Times New Roman" w:hAnsi="Times New Roman" w:cs="Times New Roman"/>
          <w:sz w:val="24"/>
          <w:szCs w:val="24"/>
        </w:rPr>
        <w:t xml:space="preserve"> </w:t>
      </w:r>
      <w:r w:rsidR="00C35302" w:rsidRPr="00C35302">
        <w:rPr>
          <w:rFonts w:ascii="Times New Roman" w:hAnsi="Times New Roman" w:cs="Times New Roman"/>
          <w:sz w:val="24"/>
          <w:szCs w:val="24"/>
        </w:rPr>
        <w:t xml:space="preserve">Liver fat (median reduction -4.7 vs. 1.95%), but not </w:t>
      </w:r>
      <w:r w:rsidR="009F22DE">
        <w:rPr>
          <w:rFonts w:ascii="Times New Roman" w:hAnsi="Times New Roman" w:cs="Times New Roman"/>
          <w:sz w:val="24"/>
          <w:szCs w:val="24"/>
        </w:rPr>
        <w:t>S</w:t>
      </w:r>
      <w:r w:rsidR="00C35302" w:rsidRPr="00C35302">
        <w:rPr>
          <w:rFonts w:ascii="Times New Roman" w:hAnsi="Times New Roman" w:cs="Times New Roman"/>
          <w:sz w:val="24"/>
          <w:szCs w:val="24"/>
        </w:rPr>
        <w:t>AT</w:t>
      </w:r>
      <w:r w:rsidR="009F22DE">
        <w:rPr>
          <w:rFonts w:ascii="Times New Roman" w:hAnsi="Times New Roman" w:cs="Times New Roman"/>
          <w:sz w:val="24"/>
          <w:szCs w:val="24"/>
        </w:rPr>
        <w:t>/V</w:t>
      </w:r>
      <w:r w:rsidR="00C35302" w:rsidRPr="00C35302">
        <w:rPr>
          <w:rFonts w:ascii="Times New Roman" w:hAnsi="Times New Roman" w:cs="Times New Roman"/>
          <w:sz w:val="24"/>
          <w:szCs w:val="24"/>
        </w:rPr>
        <w:t xml:space="preserve">AT, </w:t>
      </w:r>
      <w:r w:rsidR="00B1765E">
        <w:rPr>
          <w:rFonts w:ascii="Times New Roman" w:hAnsi="Times New Roman" w:cs="Times New Roman"/>
          <w:sz w:val="24"/>
          <w:szCs w:val="24"/>
        </w:rPr>
        <w:t>decreased</w:t>
      </w:r>
      <w:r w:rsidR="00B1765E" w:rsidRPr="00C35302">
        <w:rPr>
          <w:rFonts w:ascii="Times New Roman" w:hAnsi="Times New Roman" w:cs="Times New Roman"/>
          <w:sz w:val="24"/>
          <w:szCs w:val="24"/>
        </w:rPr>
        <w:t xml:space="preserve"> </w:t>
      </w:r>
      <w:r w:rsidR="00C35302" w:rsidRPr="00C35302">
        <w:rPr>
          <w:rFonts w:ascii="Times New Roman" w:hAnsi="Times New Roman" w:cs="Times New Roman"/>
          <w:sz w:val="24"/>
          <w:szCs w:val="24"/>
        </w:rPr>
        <w:t>significantly with 12 weeks of dapagliflozin.</w:t>
      </w:r>
    </w:p>
    <w:p w14:paraId="076BB3D4" w14:textId="34303D6D" w:rsidR="00B75EE5" w:rsidRPr="00156D94" w:rsidRDefault="00B75EE5" w:rsidP="00B75EE5">
      <w:pPr>
        <w:spacing w:after="120" w:line="480" w:lineRule="auto"/>
        <w:jc w:val="both"/>
        <w:rPr>
          <w:rFonts w:ascii="Times New Roman" w:hAnsi="Times New Roman" w:cs="Times New Roman"/>
          <w:sz w:val="24"/>
          <w:szCs w:val="24"/>
        </w:rPr>
      </w:pPr>
      <w:r w:rsidRPr="00CB6805">
        <w:rPr>
          <w:rFonts w:ascii="Times New Roman" w:hAnsi="Times New Roman" w:cs="Times New Roman"/>
          <w:b/>
          <w:bCs/>
          <w:sz w:val="24"/>
          <w:szCs w:val="24"/>
        </w:rPr>
        <w:t>Conclusion</w:t>
      </w:r>
      <w:r w:rsidR="000C3672">
        <w:rPr>
          <w:rFonts w:ascii="Times New Roman" w:hAnsi="Times New Roman" w:cs="Times New Roman"/>
          <w:b/>
          <w:bCs/>
          <w:sz w:val="24"/>
          <w:szCs w:val="24"/>
        </w:rPr>
        <w:t>s</w:t>
      </w:r>
      <w:r>
        <w:rPr>
          <w:rFonts w:ascii="Times New Roman" w:hAnsi="Times New Roman" w:cs="Times New Roman"/>
          <w:b/>
          <w:bCs/>
          <w:sz w:val="24"/>
          <w:szCs w:val="24"/>
        </w:rPr>
        <w:t xml:space="preserve"> </w:t>
      </w:r>
      <w:r w:rsidR="005E6EA6">
        <w:rPr>
          <w:rFonts w:ascii="Times New Roman" w:hAnsi="Times New Roman" w:cs="Times New Roman"/>
          <w:bCs/>
          <w:sz w:val="24"/>
          <w:szCs w:val="24"/>
        </w:rPr>
        <w:t xml:space="preserve">The </w:t>
      </w:r>
      <w:r w:rsidR="005E6EA6" w:rsidRPr="00C35302">
        <w:rPr>
          <w:rFonts w:ascii="Times New Roman" w:hAnsi="Times New Roman" w:cs="Times New Roman"/>
          <w:sz w:val="24"/>
          <w:szCs w:val="24"/>
        </w:rPr>
        <w:t>reduc</w:t>
      </w:r>
      <w:r w:rsidR="005E6EA6">
        <w:rPr>
          <w:rFonts w:ascii="Times New Roman" w:hAnsi="Times New Roman" w:cs="Times New Roman"/>
          <w:sz w:val="24"/>
          <w:szCs w:val="24"/>
        </w:rPr>
        <w:t xml:space="preserve">tion in </w:t>
      </w:r>
      <w:r w:rsidR="005E6EA6" w:rsidRPr="00C35302">
        <w:rPr>
          <w:rFonts w:ascii="Times New Roman" w:hAnsi="Times New Roman" w:cs="Times New Roman"/>
          <w:sz w:val="24"/>
          <w:szCs w:val="24"/>
        </w:rPr>
        <w:t>body weight and liver fat</w:t>
      </w:r>
      <w:r w:rsidR="005E6EA6">
        <w:rPr>
          <w:rFonts w:ascii="Times New Roman" w:hAnsi="Times New Roman" w:cs="Times New Roman"/>
          <w:sz w:val="24"/>
          <w:szCs w:val="24"/>
        </w:rPr>
        <w:t xml:space="preserve"> with dapagliflozin</w:t>
      </w:r>
      <w:r>
        <w:rPr>
          <w:rFonts w:ascii="Times New Roman" w:hAnsi="Times New Roman" w:cs="Times New Roman"/>
          <w:sz w:val="24"/>
          <w:szCs w:val="24"/>
        </w:rPr>
        <w:t xml:space="preserve"> was not associated with compensatory adaptations in </w:t>
      </w:r>
      <w:r w:rsidR="000174CF">
        <w:rPr>
          <w:rFonts w:ascii="Times New Roman" w:hAnsi="Times New Roman" w:cs="Times New Roman"/>
          <w:sz w:val="24"/>
          <w:szCs w:val="24"/>
        </w:rPr>
        <w:t xml:space="preserve">food intake </w:t>
      </w:r>
      <w:r>
        <w:rPr>
          <w:rFonts w:ascii="Times New Roman" w:hAnsi="Times New Roman" w:cs="Times New Roman"/>
          <w:sz w:val="24"/>
          <w:szCs w:val="24"/>
        </w:rPr>
        <w:t xml:space="preserve">or </w:t>
      </w:r>
      <w:r w:rsidR="000174CF">
        <w:rPr>
          <w:rFonts w:ascii="Times New Roman" w:hAnsi="Times New Roman" w:cs="Times New Roman"/>
          <w:sz w:val="24"/>
          <w:szCs w:val="24"/>
        </w:rPr>
        <w:t xml:space="preserve">energy </w:t>
      </w:r>
      <w:r>
        <w:rPr>
          <w:rFonts w:ascii="Times New Roman" w:hAnsi="Times New Roman" w:cs="Times New Roman"/>
          <w:sz w:val="24"/>
          <w:szCs w:val="24"/>
        </w:rPr>
        <w:t>expenditure</w:t>
      </w:r>
      <w:r w:rsidR="00C35302" w:rsidRPr="00C35302">
        <w:rPr>
          <w:rFonts w:ascii="Times New Roman" w:hAnsi="Times New Roman" w:cs="Times New Roman"/>
          <w:sz w:val="24"/>
          <w:szCs w:val="24"/>
        </w:rPr>
        <w:t>.</w:t>
      </w:r>
    </w:p>
    <w:p w14:paraId="6EBC9490" w14:textId="77777777" w:rsidR="00AD5576" w:rsidRDefault="00AD5576" w:rsidP="00B75EE5">
      <w:pPr>
        <w:spacing w:after="200" w:line="480" w:lineRule="auto"/>
        <w:jc w:val="both"/>
        <w:rPr>
          <w:rFonts w:ascii="Times New Roman" w:hAnsi="Times New Roman" w:cs="Times New Roman"/>
          <w:b/>
          <w:bCs/>
          <w:sz w:val="24"/>
          <w:szCs w:val="24"/>
        </w:rPr>
      </w:pPr>
    </w:p>
    <w:p w14:paraId="01E49986" w14:textId="77777777" w:rsidR="001E69E4" w:rsidRDefault="001E69E4" w:rsidP="00B75EE5">
      <w:pPr>
        <w:spacing w:after="200" w:line="480" w:lineRule="auto"/>
        <w:jc w:val="both"/>
        <w:rPr>
          <w:rFonts w:ascii="Times New Roman" w:hAnsi="Times New Roman" w:cs="Times New Roman"/>
          <w:b/>
          <w:bCs/>
          <w:sz w:val="24"/>
          <w:szCs w:val="24"/>
        </w:rPr>
      </w:pPr>
    </w:p>
    <w:p w14:paraId="49DE7B25" w14:textId="5B5D8427" w:rsidR="00B75EE5" w:rsidRPr="002858F6" w:rsidRDefault="00B75EE5" w:rsidP="001E1B81">
      <w:pPr>
        <w:spacing w:after="120" w:line="480" w:lineRule="auto"/>
        <w:contextualSpacing/>
        <w:jc w:val="both"/>
        <w:rPr>
          <w:rFonts w:ascii="Times New Roman" w:hAnsi="Times New Roman" w:cs="Times New Roman"/>
          <w:b/>
          <w:bCs/>
          <w:sz w:val="24"/>
          <w:szCs w:val="24"/>
        </w:rPr>
      </w:pPr>
      <w:r w:rsidRPr="002858F6">
        <w:rPr>
          <w:rFonts w:ascii="Times New Roman" w:hAnsi="Times New Roman" w:cs="Times New Roman"/>
          <w:b/>
          <w:bCs/>
          <w:sz w:val="24"/>
          <w:szCs w:val="24"/>
        </w:rPr>
        <w:lastRenderedPageBreak/>
        <w:t>Introduction</w:t>
      </w:r>
    </w:p>
    <w:p w14:paraId="77271DF1" w14:textId="63153C47" w:rsidR="00B75EE5" w:rsidRPr="002858F6" w:rsidRDefault="00B75EE5" w:rsidP="001E1B81">
      <w:pPr>
        <w:spacing w:after="120" w:line="480" w:lineRule="auto"/>
        <w:contextualSpacing/>
        <w:jc w:val="both"/>
        <w:rPr>
          <w:rFonts w:ascii="Times New Roman" w:hAnsi="Times New Roman" w:cs="Times New Roman"/>
          <w:sz w:val="24"/>
          <w:szCs w:val="24"/>
        </w:rPr>
      </w:pPr>
      <w:r w:rsidRPr="002858F6">
        <w:rPr>
          <w:rFonts w:ascii="Times New Roman" w:hAnsi="Times New Roman" w:cs="Times New Roman"/>
          <w:sz w:val="24"/>
          <w:szCs w:val="24"/>
        </w:rPr>
        <w:t>SGLT2 inhibitors (SGLT2i) have become an established pharmacological treatment for</w:t>
      </w:r>
      <w:r w:rsidR="001E42E4">
        <w:rPr>
          <w:rFonts w:ascii="Times New Roman" w:hAnsi="Times New Roman" w:cs="Times New Roman"/>
          <w:sz w:val="24"/>
          <w:szCs w:val="24"/>
        </w:rPr>
        <w:t xml:space="preserve"> </w:t>
      </w:r>
      <w:r w:rsidR="001E1B81">
        <w:rPr>
          <w:rFonts w:ascii="Times New Roman" w:hAnsi="Times New Roman" w:cs="Times New Roman"/>
          <w:sz w:val="24"/>
          <w:szCs w:val="24"/>
        </w:rPr>
        <w:t>t</w:t>
      </w:r>
      <w:r w:rsidR="001E42E4">
        <w:rPr>
          <w:rFonts w:ascii="Times New Roman" w:hAnsi="Times New Roman" w:cs="Times New Roman"/>
          <w:sz w:val="24"/>
          <w:szCs w:val="24"/>
        </w:rPr>
        <w:t xml:space="preserve">ype 2 </w:t>
      </w:r>
      <w:r w:rsidR="001E1B81">
        <w:rPr>
          <w:rFonts w:ascii="Times New Roman" w:hAnsi="Times New Roman" w:cs="Times New Roman"/>
          <w:sz w:val="24"/>
          <w:szCs w:val="24"/>
        </w:rPr>
        <w:t>d</w:t>
      </w:r>
      <w:r w:rsidR="001E42E4">
        <w:rPr>
          <w:rFonts w:ascii="Times New Roman" w:hAnsi="Times New Roman" w:cs="Times New Roman"/>
          <w:sz w:val="24"/>
          <w:szCs w:val="24"/>
        </w:rPr>
        <w:t>iabetes</w:t>
      </w:r>
      <w:r w:rsidRPr="002858F6">
        <w:rPr>
          <w:rFonts w:ascii="Times New Roman" w:hAnsi="Times New Roman" w:cs="Times New Roman"/>
          <w:sz w:val="24"/>
          <w:szCs w:val="24"/>
        </w:rPr>
        <w:t xml:space="preserve"> </w:t>
      </w:r>
      <w:r w:rsidR="001E42E4">
        <w:rPr>
          <w:rFonts w:ascii="Times New Roman" w:hAnsi="Times New Roman" w:cs="Times New Roman"/>
          <w:sz w:val="24"/>
          <w:szCs w:val="24"/>
        </w:rPr>
        <w:t>(</w:t>
      </w:r>
      <w:r w:rsidRPr="002858F6">
        <w:rPr>
          <w:rFonts w:ascii="Times New Roman" w:hAnsi="Times New Roman" w:cs="Times New Roman"/>
          <w:sz w:val="24"/>
          <w:szCs w:val="24"/>
        </w:rPr>
        <w:t>T2D</w:t>
      </w:r>
      <w:r w:rsidR="001E42E4">
        <w:rPr>
          <w:rFonts w:ascii="Times New Roman" w:hAnsi="Times New Roman" w:cs="Times New Roman"/>
          <w:sz w:val="24"/>
          <w:szCs w:val="24"/>
        </w:rPr>
        <w:t>)</w:t>
      </w:r>
      <w:r w:rsidRPr="002858F6">
        <w:rPr>
          <w:rFonts w:ascii="Times New Roman" w:hAnsi="Times New Roman" w:cs="Times New Roman"/>
          <w:sz w:val="24"/>
          <w:szCs w:val="24"/>
        </w:rPr>
        <w:t xml:space="preserve"> </w:t>
      </w:r>
      <w:r w:rsidRPr="002858F6">
        <w:rPr>
          <w:rFonts w:ascii="Times New Roman" w:hAnsi="Times New Roman" w:cs="Times New Roman"/>
          <w:sz w:val="24"/>
          <w:szCs w:val="24"/>
        </w:rPr>
        <w:fldChar w:fldCharType="begin">
          <w:fldData xml:space="preserve">PEVuZE5vdGU+PENpdGU+PEF1dGhvcj5BYmR1bC1HaGFuaTwvQXV0aG9yPjxZZWFyPjIwMTE8L1ll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</w:fldData>
        </w:fldChar>
      </w:r>
      <w:r w:rsidR="008E15C5">
        <w:rPr>
          <w:rFonts w:ascii="Times New Roman" w:hAnsi="Times New Roman" w:cs="Times New Roman"/>
          <w:sz w:val="24"/>
          <w:szCs w:val="24"/>
        </w:rPr>
        <w:instrText xml:space="preserve"> ADDIN EN.CITE </w:instrText>
      </w:r>
      <w:r w:rsidR="008E15C5">
        <w:rPr>
          <w:rFonts w:ascii="Times New Roman" w:hAnsi="Times New Roman" w:cs="Times New Roman"/>
          <w:sz w:val="24"/>
          <w:szCs w:val="24"/>
        </w:rPr>
        <w:fldChar w:fldCharType="begin">
          <w:fldData xml:space="preserve">PEVuZE5vdGU+PENpdGU+PEF1dGhvcj5BYmR1bC1HaGFuaTwvQXV0aG9yPjxZZWFyPjIwMTE8L1ll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</w:fldData>
        </w:fldChar>
      </w:r>
      <w:r w:rsidR="008E15C5">
        <w:rPr>
          <w:rFonts w:ascii="Times New Roman" w:hAnsi="Times New Roman" w:cs="Times New Roman"/>
          <w:sz w:val="24"/>
          <w:szCs w:val="24"/>
        </w:rPr>
        <w:instrText xml:space="preserve"> ADDIN EN.CITE.DATA </w:instrText>
      </w:r>
      <w:r w:rsidR="008E15C5">
        <w:rPr>
          <w:rFonts w:ascii="Times New Roman" w:hAnsi="Times New Roman" w:cs="Times New Roman"/>
          <w:sz w:val="24"/>
          <w:szCs w:val="24"/>
        </w:rPr>
      </w:r>
      <w:r w:rsidR="008E15C5">
        <w:rPr>
          <w:rFonts w:ascii="Times New Roman" w:hAnsi="Times New Roman" w:cs="Times New Roman"/>
          <w:sz w:val="24"/>
          <w:szCs w:val="24"/>
        </w:rPr>
        <w:fldChar w:fldCharType="end"/>
      </w:r>
      <w:r w:rsidRPr="002858F6">
        <w:rPr>
          <w:rFonts w:ascii="Times New Roman" w:hAnsi="Times New Roman" w:cs="Times New Roman"/>
          <w:sz w:val="24"/>
          <w:szCs w:val="24"/>
        </w:rPr>
      </w:r>
      <w:r w:rsidRPr="002858F6">
        <w:rPr>
          <w:rFonts w:ascii="Times New Roman" w:hAnsi="Times New Roman" w:cs="Times New Roman"/>
          <w:sz w:val="24"/>
          <w:szCs w:val="24"/>
        </w:rPr>
        <w:fldChar w:fldCharType="separate"/>
      </w:r>
      <w:r w:rsidR="008E15C5">
        <w:rPr>
          <w:rFonts w:ascii="Times New Roman" w:hAnsi="Times New Roman" w:cs="Times New Roman"/>
          <w:noProof/>
          <w:sz w:val="24"/>
          <w:szCs w:val="24"/>
        </w:rPr>
        <w:t>(1-4)</w:t>
      </w:r>
      <w:r w:rsidRPr="002858F6">
        <w:rPr>
          <w:rFonts w:ascii="Times New Roman" w:hAnsi="Times New Roman" w:cs="Times New Roman"/>
          <w:sz w:val="24"/>
          <w:szCs w:val="24"/>
        </w:rPr>
        <w:fldChar w:fldCharType="end"/>
      </w:r>
      <w:r w:rsidRPr="002858F6">
        <w:rPr>
          <w:rFonts w:ascii="Times New Roman" w:hAnsi="Times New Roman" w:cs="Times New Roman"/>
          <w:sz w:val="24"/>
          <w:szCs w:val="24"/>
        </w:rPr>
        <w:t xml:space="preserve"> with glucose- and weight-lowering effects </w:t>
      </w:r>
      <w:r w:rsidRPr="002858F6">
        <w:rPr>
          <w:rFonts w:ascii="Times New Roman" w:hAnsi="Times New Roman" w:cs="Times New Roman"/>
          <w:sz w:val="24"/>
          <w:szCs w:val="24"/>
        </w:rPr>
        <w:fldChar w:fldCharType="begin">
          <w:fldData xml:space="preserve">PEVuZE5vdGU+PENpdGU+PEF1dGhvcj5WYXNpbGFrb3U8L0F1dGhvcj48WWVhcj4yMDEzPC9ZZWFy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</w:fldData>
        </w:fldChar>
      </w:r>
      <w:r w:rsidR="008E15C5">
        <w:rPr>
          <w:rFonts w:ascii="Times New Roman" w:hAnsi="Times New Roman" w:cs="Times New Roman"/>
          <w:sz w:val="24"/>
          <w:szCs w:val="24"/>
        </w:rPr>
        <w:instrText xml:space="preserve"> ADDIN EN.CITE </w:instrText>
      </w:r>
      <w:r w:rsidR="008E15C5">
        <w:rPr>
          <w:rFonts w:ascii="Times New Roman" w:hAnsi="Times New Roman" w:cs="Times New Roman"/>
          <w:sz w:val="24"/>
          <w:szCs w:val="24"/>
        </w:rPr>
        <w:fldChar w:fldCharType="begin">
          <w:fldData xml:space="preserve">PEVuZE5vdGU+PENpdGU+PEF1dGhvcj5WYXNpbGFrb3U8L0F1dGhvcj48WWVhcj4yMDEzPC9ZZWFy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</w:fldData>
        </w:fldChar>
      </w:r>
      <w:r w:rsidR="008E15C5">
        <w:rPr>
          <w:rFonts w:ascii="Times New Roman" w:hAnsi="Times New Roman" w:cs="Times New Roman"/>
          <w:sz w:val="24"/>
          <w:szCs w:val="24"/>
        </w:rPr>
        <w:instrText xml:space="preserve"> ADDIN EN.CITE.DATA </w:instrText>
      </w:r>
      <w:r w:rsidR="008E15C5">
        <w:rPr>
          <w:rFonts w:ascii="Times New Roman" w:hAnsi="Times New Roman" w:cs="Times New Roman"/>
          <w:sz w:val="24"/>
          <w:szCs w:val="24"/>
        </w:rPr>
      </w:r>
      <w:r w:rsidR="008E15C5">
        <w:rPr>
          <w:rFonts w:ascii="Times New Roman" w:hAnsi="Times New Roman" w:cs="Times New Roman"/>
          <w:sz w:val="24"/>
          <w:szCs w:val="24"/>
        </w:rPr>
        <w:fldChar w:fldCharType="end"/>
      </w:r>
      <w:r w:rsidRPr="002858F6">
        <w:rPr>
          <w:rFonts w:ascii="Times New Roman" w:hAnsi="Times New Roman" w:cs="Times New Roman"/>
          <w:sz w:val="24"/>
          <w:szCs w:val="24"/>
        </w:rPr>
      </w:r>
      <w:r w:rsidRPr="002858F6">
        <w:rPr>
          <w:rFonts w:ascii="Times New Roman" w:hAnsi="Times New Roman" w:cs="Times New Roman"/>
          <w:sz w:val="24"/>
          <w:szCs w:val="24"/>
        </w:rPr>
        <w:fldChar w:fldCharType="separate"/>
      </w:r>
      <w:r w:rsidR="008E15C5">
        <w:rPr>
          <w:rFonts w:ascii="Times New Roman" w:hAnsi="Times New Roman" w:cs="Times New Roman"/>
          <w:noProof/>
          <w:sz w:val="24"/>
          <w:szCs w:val="24"/>
        </w:rPr>
        <w:t>(2, 3, 5-7)</w:t>
      </w:r>
      <w:r w:rsidRPr="002858F6">
        <w:rPr>
          <w:rFonts w:ascii="Times New Roman" w:hAnsi="Times New Roman" w:cs="Times New Roman"/>
          <w:sz w:val="24"/>
          <w:szCs w:val="24"/>
        </w:rPr>
        <w:fldChar w:fldCharType="end"/>
      </w:r>
      <w:r w:rsidRPr="002858F6">
        <w:rPr>
          <w:rFonts w:ascii="Times New Roman" w:hAnsi="Times New Roman" w:cs="Times New Roman"/>
          <w:sz w:val="24"/>
          <w:szCs w:val="24"/>
        </w:rPr>
        <w:t xml:space="preserve">, </w:t>
      </w:r>
      <w:r>
        <w:rPr>
          <w:rFonts w:ascii="Times New Roman" w:hAnsi="Times New Roman" w:cs="Times New Roman"/>
          <w:sz w:val="24"/>
          <w:szCs w:val="24"/>
        </w:rPr>
        <w:t xml:space="preserve">conferring </w:t>
      </w:r>
      <w:r w:rsidRPr="002858F6">
        <w:rPr>
          <w:rFonts w:ascii="Times New Roman" w:hAnsi="Times New Roman" w:cs="Times New Roman"/>
          <w:sz w:val="24"/>
          <w:szCs w:val="24"/>
        </w:rPr>
        <w:t>cardiovascular and reno-protecti</w:t>
      </w:r>
      <w:r w:rsidR="00EB35D5">
        <w:rPr>
          <w:rFonts w:ascii="Times New Roman" w:hAnsi="Times New Roman" w:cs="Times New Roman"/>
          <w:sz w:val="24"/>
          <w:szCs w:val="24"/>
        </w:rPr>
        <w:t>ve benefits</w:t>
      </w:r>
      <w:r w:rsidRPr="002858F6">
        <w:rPr>
          <w:rFonts w:ascii="Times New Roman" w:hAnsi="Times New Roman" w:cs="Times New Roman"/>
          <w:sz w:val="24"/>
          <w:szCs w:val="24"/>
        </w:rPr>
        <w:t xml:space="preserve"> </w:t>
      </w:r>
      <w:r w:rsidRPr="002858F6">
        <w:rPr>
          <w:rFonts w:ascii="Times New Roman" w:hAnsi="Times New Roman" w:cs="Times New Roman"/>
          <w:sz w:val="24"/>
          <w:szCs w:val="24"/>
        </w:rPr>
        <w:fldChar w:fldCharType="begin">
          <w:fldData xml:space="preserve">LXB1Yj5OIEVuZ2wgSiBNZWQ8L29yaWctcHViPjxpc2JuPjAwMjgtNDc5MzwvaXNibj48dXJscz48
L3VybHM+PGVsZWN0cm9uaWMtcmVzb3VyY2UtbnVtPjEwLjEwNTYvTkVKTW9hMTgxMjM4OTwvZWxl
Y3Ryb25pYy1yZXNvdXJjZS1udW0+PGxhbmd1YWdlPmVuZzwvbGFuZ3VhZ2U+PC9yZWNvcmQ+PC9D
aXRlPjwvRW5kTm90ZT4A
</w:fldData>
        </w:fldChar>
      </w:r>
      <w:r w:rsidR="008E15C5">
        <w:rPr>
          <w:rFonts w:ascii="Times New Roman" w:hAnsi="Times New Roman" w:cs="Times New Roman"/>
          <w:sz w:val="24"/>
          <w:szCs w:val="24"/>
        </w:rPr>
        <w:instrText xml:space="preserve"> ADDIN EN.CITE </w:instrText>
      </w:r>
      <w:r w:rsidR="008E15C5">
        <w:rPr>
          <w:rFonts w:ascii="Times New Roman" w:hAnsi="Times New Roman" w:cs="Times New Roman"/>
          <w:sz w:val="24"/>
          <w:szCs w:val="24"/>
        </w:rPr>
        <w:fldChar w:fldCharType="begin">
          <w:fldData xml:space="preserve">PEVuZE5vdGU+PENpdGU+PEF1dGhvcj5IZWVyc3Bpbms8L0F1dGhvcj48WWVhcj4yMDIwPC9ZZWFy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==
</w:fldData>
        </w:fldChar>
      </w:r>
      <w:r w:rsidR="008E15C5">
        <w:rPr>
          <w:rFonts w:ascii="Times New Roman" w:hAnsi="Times New Roman" w:cs="Times New Roman"/>
          <w:sz w:val="24"/>
          <w:szCs w:val="24"/>
        </w:rPr>
        <w:instrText xml:space="preserve"> ADDIN EN.CITE.DATA </w:instrText>
      </w:r>
      <w:r w:rsidR="008E15C5">
        <w:rPr>
          <w:rFonts w:ascii="Times New Roman" w:hAnsi="Times New Roman" w:cs="Times New Roman"/>
          <w:sz w:val="24"/>
          <w:szCs w:val="24"/>
        </w:rPr>
      </w:r>
      <w:r w:rsidR="008E15C5">
        <w:rPr>
          <w:rFonts w:ascii="Times New Roman" w:hAnsi="Times New Roman" w:cs="Times New Roman"/>
          <w:sz w:val="24"/>
          <w:szCs w:val="24"/>
        </w:rPr>
        <w:fldChar w:fldCharType="end"/>
      </w:r>
      <w:r w:rsidR="008E15C5">
        <w:rPr>
          <w:rFonts w:ascii="Times New Roman" w:hAnsi="Times New Roman" w:cs="Times New Roman"/>
          <w:sz w:val="24"/>
          <w:szCs w:val="24"/>
        </w:rPr>
        <w:fldChar w:fldCharType="begin">
          <w:fldData xml:space="preserve">LXB1Yj5OIEVuZ2wgSiBNZWQ8L29yaWctcHViPjxpc2JuPjAwMjgtNDc5MzwvaXNibj48dXJscz48
L3VybHM+PGVsZWN0cm9uaWMtcmVzb3VyY2UtbnVtPjEwLjEwNTYvTkVKTW9hMTgxMjM4OTwvZWxl
Y3Ryb25pYy1yZXNvdXJjZS1udW0+PGxhbmd1YWdlPmVuZzwvbGFuZ3VhZ2U+PC9yZWNvcmQ+PC9D
aXRlPjwvRW5kTm90ZT4A
</w:fldData>
        </w:fldChar>
      </w:r>
      <w:r w:rsidR="008E15C5">
        <w:rPr>
          <w:rFonts w:ascii="Times New Roman" w:hAnsi="Times New Roman" w:cs="Times New Roman"/>
          <w:sz w:val="24"/>
          <w:szCs w:val="24"/>
        </w:rPr>
        <w:instrText xml:space="preserve"> ADDIN EN.CITE.DATA </w:instrText>
      </w:r>
      <w:r w:rsidR="008E15C5">
        <w:rPr>
          <w:rFonts w:ascii="Times New Roman" w:hAnsi="Times New Roman" w:cs="Times New Roman"/>
          <w:sz w:val="24"/>
          <w:szCs w:val="24"/>
        </w:rPr>
      </w:r>
      <w:r w:rsidR="008E15C5">
        <w:rPr>
          <w:rFonts w:ascii="Times New Roman" w:hAnsi="Times New Roman" w:cs="Times New Roman"/>
          <w:sz w:val="24"/>
          <w:szCs w:val="24"/>
        </w:rPr>
        <w:fldChar w:fldCharType="end"/>
      </w:r>
      <w:r w:rsidRPr="002858F6">
        <w:rPr>
          <w:rFonts w:ascii="Times New Roman" w:hAnsi="Times New Roman" w:cs="Times New Roman"/>
          <w:sz w:val="24"/>
          <w:szCs w:val="24"/>
        </w:rPr>
      </w:r>
      <w:r w:rsidRPr="002858F6">
        <w:rPr>
          <w:rFonts w:ascii="Times New Roman" w:hAnsi="Times New Roman" w:cs="Times New Roman"/>
          <w:sz w:val="24"/>
          <w:szCs w:val="24"/>
        </w:rPr>
        <w:fldChar w:fldCharType="separate"/>
      </w:r>
      <w:r w:rsidR="008E15C5">
        <w:rPr>
          <w:rFonts w:ascii="Times New Roman" w:hAnsi="Times New Roman" w:cs="Times New Roman"/>
          <w:noProof/>
          <w:sz w:val="24"/>
          <w:szCs w:val="24"/>
        </w:rPr>
        <w:t>(8-15)</w:t>
      </w:r>
      <w:r w:rsidRPr="002858F6">
        <w:rPr>
          <w:rFonts w:ascii="Times New Roman" w:hAnsi="Times New Roman" w:cs="Times New Roman"/>
          <w:sz w:val="24"/>
          <w:szCs w:val="24"/>
        </w:rPr>
        <w:fldChar w:fldCharType="end"/>
      </w:r>
      <w:r w:rsidR="003722F0">
        <w:rPr>
          <w:rFonts w:ascii="Times New Roman" w:hAnsi="Times New Roman" w:cs="Times New Roman"/>
          <w:sz w:val="24"/>
          <w:szCs w:val="24"/>
        </w:rPr>
        <w:t>. As such</w:t>
      </w:r>
      <w:r w:rsidRPr="002858F6">
        <w:rPr>
          <w:rFonts w:ascii="Times New Roman" w:hAnsi="Times New Roman" w:cs="Times New Roman"/>
          <w:sz w:val="24"/>
          <w:szCs w:val="24"/>
        </w:rPr>
        <w:t xml:space="preserve"> their </w:t>
      </w:r>
      <w:r w:rsidR="001E1B81">
        <w:rPr>
          <w:rFonts w:ascii="Times New Roman" w:hAnsi="Times New Roman" w:cs="Times New Roman"/>
          <w:sz w:val="24"/>
          <w:szCs w:val="24"/>
        </w:rPr>
        <w:t>use</w:t>
      </w:r>
      <w:r w:rsidR="003722F0">
        <w:rPr>
          <w:rFonts w:ascii="Times New Roman" w:hAnsi="Times New Roman" w:cs="Times New Roman"/>
          <w:sz w:val="24"/>
          <w:szCs w:val="24"/>
        </w:rPr>
        <w:t xml:space="preserve"> has been extended</w:t>
      </w:r>
      <w:r w:rsidRPr="002858F6">
        <w:rPr>
          <w:rFonts w:ascii="Times New Roman" w:hAnsi="Times New Roman" w:cs="Times New Roman"/>
          <w:sz w:val="24"/>
          <w:szCs w:val="24"/>
        </w:rPr>
        <w:t xml:space="preserve"> to other clinical populations</w:t>
      </w:r>
      <w:r w:rsidR="003722F0">
        <w:rPr>
          <w:rFonts w:ascii="Times New Roman" w:hAnsi="Times New Roman" w:cs="Times New Roman"/>
          <w:sz w:val="24"/>
          <w:szCs w:val="24"/>
        </w:rPr>
        <w:t>,</w:t>
      </w:r>
      <w:r w:rsidRPr="002858F6">
        <w:rPr>
          <w:rFonts w:ascii="Times New Roman" w:hAnsi="Times New Roman" w:cs="Times New Roman"/>
          <w:sz w:val="24"/>
          <w:szCs w:val="24"/>
        </w:rPr>
        <w:t xml:space="preserve"> such as those </w:t>
      </w:r>
      <w:r w:rsidR="001E1B81">
        <w:rPr>
          <w:rFonts w:ascii="Times New Roman" w:hAnsi="Times New Roman" w:cs="Times New Roman"/>
          <w:sz w:val="24"/>
          <w:szCs w:val="24"/>
        </w:rPr>
        <w:t>with</w:t>
      </w:r>
      <w:r w:rsidRPr="002858F6">
        <w:rPr>
          <w:rFonts w:ascii="Times New Roman" w:hAnsi="Times New Roman" w:cs="Times New Roman"/>
          <w:sz w:val="24"/>
          <w:szCs w:val="24"/>
        </w:rPr>
        <w:t xml:space="preserve"> chronic kidney disease and</w:t>
      </w:r>
      <w:r>
        <w:rPr>
          <w:rFonts w:ascii="Times New Roman" w:hAnsi="Times New Roman" w:cs="Times New Roman"/>
          <w:sz w:val="24"/>
          <w:szCs w:val="24"/>
        </w:rPr>
        <w:t>/or</w:t>
      </w:r>
      <w:r w:rsidRPr="002858F6">
        <w:rPr>
          <w:rFonts w:ascii="Times New Roman" w:hAnsi="Times New Roman" w:cs="Times New Roman"/>
          <w:sz w:val="24"/>
          <w:szCs w:val="24"/>
        </w:rPr>
        <w:t xml:space="preserve"> heart failure</w:t>
      </w:r>
      <w:r w:rsidR="001E1B81">
        <w:rPr>
          <w:rFonts w:ascii="Times New Roman" w:hAnsi="Times New Roman" w:cs="Times New Roman"/>
          <w:sz w:val="24"/>
          <w:szCs w:val="24"/>
        </w:rPr>
        <w:t xml:space="preserve">, </w:t>
      </w:r>
      <w:r w:rsidR="001E1B81" w:rsidRPr="002858F6">
        <w:rPr>
          <w:rFonts w:ascii="Times New Roman" w:hAnsi="Times New Roman" w:cs="Times New Roman"/>
          <w:sz w:val="24"/>
          <w:szCs w:val="24"/>
        </w:rPr>
        <w:t>with/without T2D</w:t>
      </w:r>
      <w:r w:rsidRPr="002858F6">
        <w:rPr>
          <w:rFonts w:ascii="Times New Roman" w:hAnsi="Times New Roman" w:cs="Times New Roman"/>
          <w:sz w:val="24"/>
          <w:szCs w:val="24"/>
        </w:rPr>
        <w:t>.</w:t>
      </w:r>
    </w:p>
    <w:p w14:paraId="32B4AF25" w14:textId="3BCB4650" w:rsidR="00B75EE5" w:rsidRPr="00AE3D2B" w:rsidRDefault="00B75EE5" w:rsidP="00B75EE5">
      <w:pPr>
        <w:spacing w:line="480" w:lineRule="auto"/>
        <w:jc w:val="both"/>
        <w:rPr>
          <w:rFonts w:ascii="Times New Roman" w:hAnsi="Times New Roman" w:cs="Times New Roman"/>
          <w:sz w:val="24"/>
          <w:szCs w:val="24"/>
        </w:rPr>
      </w:pPr>
      <w:r w:rsidRPr="002858F6">
        <w:rPr>
          <w:rFonts w:ascii="Times New Roman" w:hAnsi="Times New Roman" w:cs="Times New Roman"/>
          <w:sz w:val="24"/>
          <w:szCs w:val="24"/>
        </w:rPr>
        <w:t xml:space="preserve">SGLT2 inhibition results in a </w:t>
      </w:r>
      <w:r w:rsidR="00AA25E8">
        <w:rPr>
          <w:rFonts w:ascii="Times New Roman" w:hAnsi="Times New Roman" w:cs="Times New Roman"/>
          <w:sz w:val="24"/>
          <w:szCs w:val="24"/>
        </w:rPr>
        <w:t xml:space="preserve">typical </w:t>
      </w:r>
      <w:r>
        <w:rPr>
          <w:rFonts w:ascii="Times New Roman" w:hAnsi="Times New Roman" w:cs="Times New Roman"/>
          <w:sz w:val="24"/>
          <w:szCs w:val="24"/>
        </w:rPr>
        <w:t xml:space="preserve">daily </w:t>
      </w:r>
      <w:r w:rsidRPr="002858F6">
        <w:rPr>
          <w:rFonts w:ascii="Times New Roman" w:hAnsi="Times New Roman" w:cs="Times New Roman"/>
          <w:sz w:val="24"/>
          <w:szCs w:val="24"/>
        </w:rPr>
        <w:t>net urinary glucose excretion of ~75 grams</w:t>
      </w:r>
      <w:r>
        <w:rPr>
          <w:rFonts w:ascii="Times New Roman" w:hAnsi="Times New Roman" w:cs="Times New Roman"/>
          <w:sz w:val="24"/>
          <w:szCs w:val="24"/>
        </w:rPr>
        <w:t xml:space="preserve"> with</w:t>
      </w:r>
      <w:r w:rsidRPr="002858F6">
        <w:rPr>
          <w:rFonts w:ascii="Times New Roman" w:hAnsi="Times New Roman" w:cs="Times New Roman"/>
          <w:sz w:val="24"/>
          <w:szCs w:val="24"/>
        </w:rPr>
        <w:t xml:space="preserve"> a</w:t>
      </w:r>
      <w:r>
        <w:rPr>
          <w:rFonts w:ascii="Times New Roman" w:hAnsi="Times New Roman" w:cs="Times New Roman"/>
          <w:sz w:val="24"/>
          <w:szCs w:val="24"/>
        </w:rPr>
        <w:t xml:space="preserve"> daily</w:t>
      </w:r>
      <w:r w:rsidRPr="002858F6">
        <w:rPr>
          <w:rFonts w:ascii="Times New Roman" w:hAnsi="Times New Roman" w:cs="Times New Roman"/>
          <w:sz w:val="24"/>
          <w:szCs w:val="24"/>
        </w:rPr>
        <w:t xml:space="preserve"> energy loss of ~300 kcal (1200 kJ/day) </w:t>
      </w:r>
      <w:r w:rsidRPr="002858F6">
        <w:rPr>
          <w:rFonts w:ascii="Times New Roman" w:hAnsi="Times New Roman" w:cs="Times New Roman"/>
          <w:sz w:val="24"/>
          <w:szCs w:val="24"/>
        </w:rPr>
        <w:fldChar w:fldCharType="begin">
          <w:fldData xml:space="preserve">PEVuZE5vdGU+PENpdGU+PEF1dGhvcj5BYmR1bC1HaGFuaTwvQXV0aG9yPjxZZWFyPjIwMTM8L1ll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</w:fldData>
        </w:fldChar>
      </w:r>
      <w:r w:rsidR="008E15C5">
        <w:rPr>
          <w:rFonts w:ascii="Times New Roman" w:hAnsi="Times New Roman" w:cs="Times New Roman"/>
          <w:sz w:val="24"/>
          <w:szCs w:val="24"/>
        </w:rPr>
        <w:instrText xml:space="preserve"> ADDIN EN.CITE </w:instrText>
      </w:r>
      <w:r w:rsidR="008E15C5">
        <w:rPr>
          <w:rFonts w:ascii="Times New Roman" w:hAnsi="Times New Roman" w:cs="Times New Roman"/>
          <w:sz w:val="24"/>
          <w:szCs w:val="24"/>
        </w:rPr>
        <w:fldChar w:fldCharType="begin">
          <w:fldData xml:space="preserve">PEVuZE5vdGU+PENpdGU+PEF1dGhvcj5BYmR1bC1HaGFuaTwvQXV0aG9yPjxZZWFyPjIwMTM8L1ll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</w:fldData>
        </w:fldChar>
      </w:r>
      <w:r w:rsidR="008E15C5">
        <w:rPr>
          <w:rFonts w:ascii="Times New Roman" w:hAnsi="Times New Roman" w:cs="Times New Roman"/>
          <w:sz w:val="24"/>
          <w:szCs w:val="24"/>
        </w:rPr>
        <w:instrText xml:space="preserve"> ADDIN EN.CITE.DATA </w:instrText>
      </w:r>
      <w:r w:rsidR="008E15C5">
        <w:rPr>
          <w:rFonts w:ascii="Times New Roman" w:hAnsi="Times New Roman" w:cs="Times New Roman"/>
          <w:sz w:val="24"/>
          <w:szCs w:val="24"/>
        </w:rPr>
      </w:r>
      <w:r w:rsidR="008E15C5">
        <w:rPr>
          <w:rFonts w:ascii="Times New Roman" w:hAnsi="Times New Roman" w:cs="Times New Roman"/>
          <w:sz w:val="24"/>
          <w:szCs w:val="24"/>
        </w:rPr>
        <w:fldChar w:fldCharType="end"/>
      </w:r>
      <w:r w:rsidRPr="002858F6">
        <w:rPr>
          <w:rFonts w:ascii="Times New Roman" w:hAnsi="Times New Roman" w:cs="Times New Roman"/>
          <w:sz w:val="24"/>
          <w:szCs w:val="24"/>
        </w:rPr>
      </w:r>
      <w:r w:rsidRPr="002858F6">
        <w:rPr>
          <w:rFonts w:ascii="Times New Roman" w:hAnsi="Times New Roman" w:cs="Times New Roman"/>
          <w:sz w:val="24"/>
          <w:szCs w:val="24"/>
        </w:rPr>
        <w:fldChar w:fldCharType="separate"/>
      </w:r>
      <w:r w:rsidRPr="002858F6">
        <w:rPr>
          <w:rFonts w:ascii="Times New Roman" w:hAnsi="Times New Roman" w:cs="Times New Roman"/>
          <w:noProof/>
          <w:sz w:val="24"/>
          <w:szCs w:val="24"/>
        </w:rPr>
        <w:t>(16, 17)</w:t>
      </w:r>
      <w:r w:rsidRPr="002858F6">
        <w:rPr>
          <w:rFonts w:ascii="Times New Roman" w:hAnsi="Times New Roman" w:cs="Times New Roman"/>
          <w:sz w:val="24"/>
          <w:szCs w:val="24"/>
        </w:rPr>
        <w:fldChar w:fldCharType="end"/>
      </w:r>
      <w:r w:rsidRPr="002858F6">
        <w:rPr>
          <w:rFonts w:ascii="Times New Roman" w:hAnsi="Times New Roman" w:cs="Times New Roman"/>
          <w:sz w:val="24"/>
          <w:szCs w:val="24"/>
        </w:rPr>
        <w:t>.</w:t>
      </w:r>
      <w:r>
        <w:rPr>
          <w:rFonts w:ascii="Times New Roman" w:hAnsi="Times New Roman" w:cs="Times New Roman"/>
          <w:sz w:val="24"/>
          <w:szCs w:val="24"/>
        </w:rPr>
        <w:t xml:space="preserve"> </w:t>
      </w:r>
      <w:r w:rsidRPr="00AE3D2B">
        <w:rPr>
          <w:rFonts w:ascii="Times New Roman" w:hAnsi="Times New Roman" w:cs="Times New Roman"/>
          <w:sz w:val="24"/>
          <w:szCs w:val="24"/>
        </w:rPr>
        <w:t>Th</w:t>
      </w:r>
      <w:r>
        <w:rPr>
          <w:rFonts w:ascii="Times New Roman" w:hAnsi="Times New Roman" w:cs="Times New Roman"/>
          <w:sz w:val="24"/>
          <w:szCs w:val="24"/>
        </w:rPr>
        <w:t>us, th</w:t>
      </w:r>
      <w:r w:rsidRPr="00AE3D2B">
        <w:rPr>
          <w:rFonts w:ascii="Times New Roman" w:hAnsi="Times New Roman" w:cs="Times New Roman"/>
          <w:sz w:val="24"/>
          <w:szCs w:val="24"/>
        </w:rPr>
        <w:t xml:space="preserve">e predicted weight loss </w:t>
      </w:r>
      <w:r>
        <w:rPr>
          <w:rFonts w:ascii="Times New Roman" w:hAnsi="Times New Roman" w:cs="Times New Roman"/>
          <w:sz w:val="24"/>
          <w:szCs w:val="24"/>
        </w:rPr>
        <w:t>after</w:t>
      </w:r>
      <w:r w:rsidRPr="00AE3D2B">
        <w:rPr>
          <w:rFonts w:ascii="Times New Roman" w:hAnsi="Times New Roman" w:cs="Times New Roman"/>
          <w:sz w:val="24"/>
          <w:szCs w:val="24"/>
        </w:rPr>
        <w:t xml:space="preserve"> 24</w:t>
      </w:r>
      <w:r>
        <w:rPr>
          <w:rFonts w:ascii="Times New Roman" w:hAnsi="Times New Roman" w:cs="Times New Roman"/>
          <w:sz w:val="24"/>
          <w:szCs w:val="24"/>
        </w:rPr>
        <w:t xml:space="preserve"> weeks</w:t>
      </w:r>
      <w:r w:rsidRPr="00AE3D2B">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AE3D2B">
        <w:rPr>
          <w:rFonts w:ascii="Times New Roman" w:hAnsi="Times New Roman" w:cs="Times New Roman"/>
          <w:sz w:val="24"/>
          <w:szCs w:val="24"/>
        </w:rPr>
        <w:t>treatment with</w:t>
      </w:r>
      <w:r w:rsidR="000A71EB">
        <w:rPr>
          <w:rFonts w:ascii="Times New Roman" w:hAnsi="Times New Roman" w:cs="Times New Roman"/>
          <w:sz w:val="24"/>
          <w:szCs w:val="24"/>
        </w:rPr>
        <w:t xml:space="preserve"> the SGLT2i</w:t>
      </w:r>
      <w:r w:rsidRPr="00AE3D2B">
        <w:rPr>
          <w:rFonts w:ascii="Times New Roman" w:hAnsi="Times New Roman" w:cs="Times New Roman"/>
          <w:sz w:val="24"/>
          <w:szCs w:val="24"/>
        </w:rPr>
        <w:t xml:space="preserve"> dapagliflozin (assuming no compensatory changes in food intake</w:t>
      </w:r>
      <w:r>
        <w:rPr>
          <w:rFonts w:ascii="Times New Roman" w:hAnsi="Times New Roman" w:cs="Times New Roman"/>
          <w:sz w:val="24"/>
          <w:szCs w:val="24"/>
        </w:rPr>
        <w:t>,</w:t>
      </w:r>
      <w:r w:rsidRPr="00AE3D2B">
        <w:rPr>
          <w:rFonts w:ascii="Times New Roman" w:hAnsi="Times New Roman" w:cs="Times New Roman"/>
          <w:sz w:val="24"/>
          <w:szCs w:val="24"/>
        </w:rPr>
        <w:t xml:space="preserve"> energy expenditure and no diuresis)</w:t>
      </w:r>
      <w:r w:rsidR="000A71EB">
        <w:rPr>
          <w:rFonts w:ascii="Times New Roman" w:hAnsi="Times New Roman" w:cs="Times New Roman"/>
          <w:sz w:val="24"/>
          <w:szCs w:val="24"/>
        </w:rPr>
        <w:t>,</w:t>
      </w:r>
      <w:r w:rsidRPr="00AE3D2B">
        <w:rPr>
          <w:rFonts w:ascii="Times New Roman" w:hAnsi="Times New Roman" w:cs="Times New Roman"/>
          <w:sz w:val="24"/>
          <w:szCs w:val="24"/>
        </w:rPr>
        <w:t xml:space="preserve"> based on the calculated </w:t>
      </w:r>
      <w:r>
        <w:rPr>
          <w:rFonts w:ascii="Times New Roman" w:hAnsi="Times New Roman" w:cs="Times New Roman"/>
          <w:sz w:val="24"/>
          <w:szCs w:val="24"/>
        </w:rPr>
        <w:t>energy</w:t>
      </w:r>
      <w:r w:rsidRPr="00AE3D2B">
        <w:rPr>
          <w:rFonts w:ascii="Times New Roman" w:hAnsi="Times New Roman" w:cs="Times New Roman"/>
          <w:sz w:val="24"/>
          <w:szCs w:val="24"/>
        </w:rPr>
        <w:t xml:space="preserve"> loss</w:t>
      </w:r>
      <w:r w:rsidR="000A71EB">
        <w:rPr>
          <w:rFonts w:ascii="Times New Roman" w:hAnsi="Times New Roman" w:cs="Times New Roman"/>
          <w:sz w:val="24"/>
          <w:szCs w:val="24"/>
        </w:rPr>
        <w:t>,</w:t>
      </w:r>
      <w:r w:rsidRPr="00AE3D2B">
        <w:rPr>
          <w:rFonts w:ascii="Times New Roman" w:hAnsi="Times New Roman" w:cs="Times New Roman"/>
          <w:sz w:val="24"/>
          <w:szCs w:val="24"/>
        </w:rPr>
        <w:t xml:space="preserve"> would be ~7kg. However, clinical data so far suggest that the observed total weight loss with dapagliflozin 10mg dose is </w:t>
      </w:r>
      <w:r w:rsidRPr="00A37795">
        <w:rPr>
          <w:rFonts w:ascii="Times New Roman" w:hAnsi="Times New Roman" w:cs="Times New Roman"/>
          <w:sz w:val="24"/>
          <w:szCs w:val="24"/>
        </w:rPr>
        <w:t>substantially les</w:t>
      </w:r>
      <w:r w:rsidR="003722F0">
        <w:rPr>
          <w:rFonts w:ascii="Times New Roman" w:hAnsi="Times New Roman" w:cs="Times New Roman"/>
          <w:sz w:val="24"/>
          <w:szCs w:val="24"/>
        </w:rPr>
        <w:t>s [</w:t>
      </w:r>
      <w:r w:rsidR="003722F0" w:rsidRPr="003722F0">
        <w:rPr>
          <w:rFonts w:ascii="Times New Roman" w:hAnsi="Times New Roman" w:cs="Times New Roman"/>
          <w:sz w:val="24"/>
          <w:szCs w:val="24"/>
        </w:rPr>
        <w:t>~</w:t>
      </w:r>
      <w:r w:rsidRPr="00AE3D2B">
        <w:rPr>
          <w:rFonts w:ascii="Times New Roman" w:hAnsi="Times New Roman" w:cs="Times New Roman"/>
          <w:sz w:val="24"/>
          <w:szCs w:val="24"/>
        </w:rPr>
        <w:t>2.5–3.2</w:t>
      </w:r>
      <w:r>
        <w:rPr>
          <w:rFonts w:ascii="Times New Roman" w:hAnsi="Times New Roman" w:cs="Times New Roman"/>
          <w:sz w:val="24"/>
          <w:szCs w:val="24"/>
        </w:rPr>
        <w:t xml:space="preserve"> </w:t>
      </w:r>
      <w:r w:rsidRPr="00AE3D2B">
        <w:rPr>
          <w:rFonts w:ascii="Times New Roman" w:hAnsi="Times New Roman" w:cs="Times New Roman"/>
          <w:sz w:val="24"/>
          <w:szCs w:val="24"/>
        </w:rPr>
        <w:t xml:space="preserve">kg </w:t>
      </w:r>
      <w:r w:rsidRPr="00AE3D2B">
        <w:rPr>
          <w:rFonts w:ascii="Times New Roman" w:hAnsi="Times New Roman" w:cs="Times New Roman"/>
          <w:sz w:val="24"/>
          <w:szCs w:val="24"/>
        </w:rPr>
        <w:fldChar w:fldCharType="begin">
          <w:fldData xml:space="preserve">PEVuZE5vdGU+PENpdGU+PEF1dGhvcj5CZXJoYW48L0F1dGhvcj48WWVhcj4yMDEzPC9ZZWFyPjxS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</w:fldData>
        </w:fldChar>
      </w:r>
      <w:r w:rsidR="008E15C5">
        <w:rPr>
          <w:rFonts w:ascii="Times New Roman" w:hAnsi="Times New Roman" w:cs="Times New Roman"/>
          <w:sz w:val="24"/>
          <w:szCs w:val="24"/>
        </w:rPr>
        <w:instrText xml:space="preserve"> ADDIN EN.CITE </w:instrText>
      </w:r>
      <w:r w:rsidR="008E15C5">
        <w:rPr>
          <w:rFonts w:ascii="Times New Roman" w:hAnsi="Times New Roman" w:cs="Times New Roman"/>
          <w:sz w:val="24"/>
          <w:szCs w:val="24"/>
        </w:rPr>
        <w:fldChar w:fldCharType="begin">
          <w:fldData xml:space="preserve">PEVuZE5vdGU+PENpdGU+PEF1dGhvcj5CZXJoYW48L0F1dGhvcj48WWVhcj4yMDEzPC9ZZWFyPjxS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</w:fldData>
        </w:fldChar>
      </w:r>
      <w:r w:rsidR="008E15C5">
        <w:rPr>
          <w:rFonts w:ascii="Times New Roman" w:hAnsi="Times New Roman" w:cs="Times New Roman"/>
          <w:sz w:val="24"/>
          <w:szCs w:val="24"/>
        </w:rPr>
        <w:instrText xml:space="preserve"> ADDIN EN.CITE.DATA </w:instrText>
      </w:r>
      <w:r w:rsidR="008E15C5">
        <w:rPr>
          <w:rFonts w:ascii="Times New Roman" w:hAnsi="Times New Roman" w:cs="Times New Roman"/>
          <w:sz w:val="24"/>
          <w:szCs w:val="24"/>
        </w:rPr>
      </w:r>
      <w:r w:rsidR="008E15C5">
        <w:rPr>
          <w:rFonts w:ascii="Times New Roman" w:hAnsi="Times New Roman" w:cs="Times New Roman"/>
          <w:sz w:val="24"/>
          <w:szCs w:val="24"/>
        </w:rPr>
        <w:fldChar w:fldCharType="end"/>
      </w:r>
      <w:r w:rsidRPr="00AE3D2B">
        <w:rPr>
          <w:rFonts w:ascii="Times New Roman" w:hAnsi="Times New Roman" w:cs="Times New Roman"/>
          <w:sz w:val="24"/>
          <w:szCs w:val="24"/>
        </w:rPr>
      </w:r>
      <w:r w:rsidRPr="00AE3D2B">
        <w:rPr>
          <w:rFonts w:ascii="Times New Roman" w:hAnsi="Times New Roman" w:cs="Times New Roman"/>
          <w:sz w:val="24"/>
          <w:szCs w:val="24"/>
        </w:rPr>
        <w:fldChar w:fldCharType="separate"/>
      </w:r>
      <w:r w:rsidR="008E15C5">
        <w:rPr>
          <w:rFonts w:ascii="Times New Roman" w:hAnsi="Times New Roman" w:cs="Times New Roman"/>
          <w:noProof/>
          <w:sz w:val="24"/>
          <w:szCs w:val="24"/>
        </w:rPr>
        <w:t>(18-20)</w:t>
      </w:r>
      <w:r w:rsidRPr="00AE3D2B">
        <w:rPr>
          <w:rFonts w:ascii="Times New Roman" w:hAnsi="Times New Roman" w:cs="Times New Roman"/>
          <w:sz w:val="24"/>
          <w:szCs w:val="24"/>
        </w:rPr>
        <w:fldChar w:fldCharType="end"/>
      </w:r>
      <w:r w:rsidR="003722F0">
        <w:rPr>
          <w:rFonts w:ascii="Times New Roman" w:hAnsi="Times New Roman" w:cs="Times New Roman"/>
          <w:sz w:val="24"/>
          <w:szCs w:val="24"/>
        </w:rPr>
        <w:t>].</w:t>
      </w:r>
      <w:r w:rsidR="00B6166D">
        <w:rPr>
          <w:rFonts w:ascii="Times New Roman" w:hAnsi="Times New Roman" w:cs="Times New Roman"/>
          <w:sz w:val="24"/>
          <w:szCs w:val="24"/>
        </w:rPr>
        <w:t xml:space="preserve"> These data</w:t>
      </w:r>
      <w:r w:rsidRPr="00AE3D2B">
        <w:rPr>
          <w:rFonts w:ascii="Times New Roman" w:hAnsi="Times New Roman" w:cs="Times New Roman"/>
          <w:sz w:val="24"/>
          <w:szCs w:val="24"/>
        </w:rPr>
        <w:t xml:space="preserve"> suggest</w:t>
      </w:r>
      <w:r w:rsidR="003722F0">
        <w:rPr>
          <w:rFonts w:ascii="Times New Roman" w:hAnsi="Times New Roman" w:cs="Times New Roman"/>
          <w:sz w:val="24"/>
          <w:szCs w:val="24"/>
        </w:rPr>
        <w:t xml:space="preserve"> that there are</w:t>
      </w:r>
      <w:r w:rsidRPr="00AE3D2B">
        <w:rPr>
          <w:rFonts w:ascii="Times New Roman" w:hAnsi="Times New Roman" w:cs="Times New Roman"/>
          <w:sz w:val="24"/>
          <w:szCs w:val="24"/>
        </w:rPr>
        <w:t xml:space="preserve"> </w:t>
      </w:r>
      <w:r w:rsidRPr="00165813">
        <w:rPr>
          <w:rFonts w:ascii="Times New Roman" w:hAnsi="Times New Roman" w:cs="Times New Roman"/>
          <w:sz w:val="24"/>
          <w:szCs w:val="24"/>
        </w:rPr>
        <w:t xml:space="preserve">compensatory mechanisms </w:t>
      </w:r>
      <w:r w:rsidR="003722F0">
        <w:rPr>
          <w:rFonts w:ascii="Times New Roman" w:hAnsi="Times New Roman" w:cs="Times New Roman"/>
          <w:sz w:val="24"/>
          <w:szCs w:val="24"/>
        </w:rPr>
        <w:t xml:space="preserve">that </w:t>
      </w:r>
      <w:r w:rsidRPr="00165813">
        <w:rPr>
          <w:rFonts w:ascii="Times New Roman" w:hAnsi="Times New Roman" w:cs="Times New Roman"/>
          <w:sz w:val="24"/>
          <w:szCs w:val="24"/>
        </w:rPr>
        <w:t xml:space="preserve">attenuate weight loss </w:t>
      </w:r>
      <w:r w:rsidRPr="00AE3D2B">
        <w:rPr>
          <w:rFonts w:ascii="Times New Roman" w:hAnsi="Times New Roman" w:cs="Times New Roman"/>
          <w:sz w:val="24"/>
          <w:szCs w:val="24"/>
        </w:rPr>
        <w:t xml:space="preserve">with chronic treatment </w:t>
      </w:r>
      <w:r w:rsidRPr="00AE3D2B">
        <w:rPr>
          <w:rFonts w:ascii="Times New Roman" w:hAnsi="Times New Roman" w:cs="Times New Roman"/>
          <w:sz w:val="24"/>
          <w:szCs w:val="24"/>
        </w:rPr>
        <w:fldChar w:fldCharType="begin"/>
      </w:r>
      <w:r w:rsidR="008E15C5">
        <w:rPr>
          <w:rFonts w:ascii="Times New Roman" w:hAnsi="Times New Roman" w:cs="Times New Roman"/>
          <w:sz w:val="24"/>
          <w:szCs w:val="24"/>
        </w:rPr>
        <w:instrText xml:space="preserve"> ADDIN EN.CITE &lt;EndNote&gt;&lt;Cite&gt;&lt;Author&gt;Hall&lt;/Author&gt;&lt;Year&gt;2011&lt;/Year&gt;&lt;RecNum&gt;912&lt;/RecNum&gt;&lt;DisplayText&gt;(21)&lt;/DisplayText&gt;&lt;record&gt;&lt;rec-number&gt;912&lt;/rec-number&gt;&lt;foreign-keys&gt;&lt;key app="EN" db-id="5vfxdrf03e2avoex0v0p29pyd29ppf9edawa" timestamp="1689776953"&gt;912&lt;/key&gt;&lt;/foreign-keys&gt;&lt;ref-type name="Journal Article"&gt;17&lt;/ref-type&gt;&lt;contributors&gt;&lt;authors&gt;&lt;author&gt;Hall, K. D.&lt;/author&gt;&lt;author&gt;Sacks, G.&lt;/author&gt;&lt;author&gt;Chandramohan, D.&lt;/author&gt;&lt;author&gt;Chow, C. C.&lt;/author&gt;&lt;author&gt;Wang, Y. C.&lt;/author&gt;&lt;author&gt;Gortmaker, S. L.&lt;/author&gt;&lt;author&gt;Swinburn, B. A.&lt;/author&gt;&lt;/authors&gt;&lt;/contributors&gt;&lt;auth-address&gt;National Institute of Diabetes and Digestive and Kidney Diseases, National Institutes of Health, Bethesda, MD 20892, USA. kevinh@niddk.nih.gov&lt;/auth-address&gt;&lt;titles&gt;&lt;title&gt;Quantification of the effect of energy imbalance on bodyweight&lt;/title&gt;&lt;secondary-title&gt;Lancet&lt;/secondary-title&gt;&lt;/titles&gt;&lt;periodical&gt;&lt;full-title&gt;Lancet&lt;/full-title&gt;&lt;/periodical&gt;&lt;pages&gt;826-37&lt;/pages&gt;&lt;volume&gt;378&lt;/volume&gt;&lt;number&gt;9793&lt;/number&gt;&lt;edition&gt;2011/08/30&lt;/edition&gt;&lt;keywords&gt;&lt;keyword&gt;Adipose Tissue/metabolism&lt;/keyword&gt;&lt;keyword&gt;Adult&lt;/keyword&gt;&lt;keyword&gt;*Energy Intake&lt;/keyword&gt;&lt;keyword&gt;*Energy Metabolism&lt;/keyword&gt;&lt;keyword&gt;Humans&lt;/keyword&gt;&lt;keyword&gt;*Models, Biological&lt;/keyword&gt;&lt;keyword&gt;Obesity/*metabolism/therapy&lt;/keyword&gt;&lt;keyword&gt;*Weight Loss&lt;/keyword&gt;&lt;/keywords&gt;&lt;dates&gt;&lt;year&gt;2011&lt;/year&gt;&lt;pub-dates&gt;&lt;date&gt;Aug 27&lt;/date&gt;&lt;/pub-dates&gt;&lt;/dates&gt;&lt;isbn&gt;0140-6736 (Print)&amp;#xD;0140-6736&lt;/isbn&gt;&lt;accession-num&gt;21872751&lt;/accession-num&gt;&lt;urls&gt;&lt;/urls&gt;&lt;custom2&gt;PMC3880593&lt;/custom2&gt;&lt;custom6&gt;NIHMS539778&lt;/custom6&gt;&lt;electronic-resource-num&gt;10.1016/s0140-6736(11)60812-x&lt;/electronic-resource-num&gt;&lt;remote-database-provider&gt;NLM&lt;/remote-database-provider&gt;&lt;language&gt;eng&lt;/language&gt;&lt;/record&gt;&lt;/Cite&gt;&lt;/EndNote&gt;</w:instrText>
      </w:r>
      <w:r w:rsidRPr="00AE3D2B">
        <w:rPr>
          <w:rFonts w:ascii="Times New Roman" w:hAnsi="Times New Roman" w:cs="Times New Roman"/>
          <w:sz w:val="24"/>
          <w:szCs w:val="24"/>
        </w:rPr>
        <w:fldChar w:fldCharType="separate"/>
      </w:r>
      <w:r>
        <w:rPr>
          <w:rFonts w:ascii="Times New Roman" w:hAnsi="Times New Roman" w:cs="Times New Roman"/>
          <w:noProof/>
          <w:sz w:val="24"/>
          <w:szCs w:val="24"/>
        </w:rPr>
        <w:t>(21)</w:t>
      </w:r>
      <w:r w:rsidRPr="00AE3D2B">
        <w:rPr>
          <w:rFonts w:ascii="Times New Roman" w:hAnsi="Times New Roman" w:cs="Times New Roman"/>
          <w:sz w:val="24"/>
          <w:szCs w:val="24"/>
        </w:rPr>
        <w:fldChar w:fldCharType="end"/>
      </w:r>
      <w:r w:rsidR="00CD6A7F">
        <w:rPr>
          <w:rFonts w:ascii="Times New Roman" w:hAnsi="Times New Roman" w:cs="Times New Roman"/>
          <w:sz w:val="24"/>
          <w:szCs w:val="24"/>
        </w:rPr>
        <w:t>, e.g.</w:t>
      </w:r>
      <w:r w:rsidRPr="00AE3D2B">
        <w:rPr>
          <w:rFonts w:ascii="Times New Roman" w:hAnsi="Times New Roman" w:cs="Times New Roman"/>
          <w:sz w:val="24"/>
          <w:szCs w:val="24"/>
        </w:rPr>
        <w:t xml:space="preserve"> an increase in food intake</w:t>
      </w:r>
      <w:r w:rsidRPr="00AE3D2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and/</w:t>
      </w:r>
      <w:r w:rsidRPr="00AE3D2B">
        <w:rPr>
          <w:rFonts w:ascii="Times New Roman" w:hAnsi="Times New Roman" w:cs="Times New Roman"/>
          <w:sz w:val="24"/>
          <w:szCs w:val="24"/>
        </w:rPr>
        <w:t>or a reduction in energy expenditure</w:t>
      </w:r>
      <w:r w:rsidR="001A2BCA">
        <w:rPr>
          <w:rFonts w:ascii="Times New Roman" w:hAnsi="Times New Roman" w:cs="Times New Roman"/>
          <w:sz w:val="24"/>
          <w:szCs w:val="24"/>
        </w:rPr>
        <w:t>.</w:t>
      </w:r>
      <w:r w:rsidR="0037022E">
        <w:rPr>
          <w:rFonts w:ascii="Times New Roman" w:hAnsi="Times New Roman" w:cs="Times New Roman"/>
          <w:sz w:val="24"/>
          <w:szCs w:val="24"/>
        </w:rPr>
        <w:t xml:space="preserve"> Preclinical studies provide evidence for compensatory mechanisms, for example,</w:t>
      </w:r>
      <w:r w:rsidR="001A2BCA">
        <w:rPr>
          <w:rFonts w:ascii="Times New Roman" w:hAnsi="Times New Roman" w:cs="Times New Roman"/>
          <w:sz w:val="24"/>
          <w:szCs w:val="24"/>
        </w:rPr>
        <w:t xml:space="preserve"> in SGLT2 knockout mice</w:t>
      </w:r>
      <w:r w:rsidRPr="00AE3D2B">
        <w:rPr>
          <w:rFonts w:ascii="Times New Roman" w:hAnsi="Times New Roman" w:cs="Times New Roman"/>
          <w:sz w:val="24"/>
          <w:szCs w:val="24"/>
        </w:rPr>
        <w:t xml:space="preserve"> energy expenditure </w:t>
      </w:r>
      <w:r>
        <w:rPr>
          <w:rFonts w:ascii="Times New Roman" w:hAnsi="Times New Roman" w:cs="Times New Roman"/>
          <w:sz w:val="24"/>
          <w:szCs w:val="24"/>
        </w:rPr>
        <w:t>i</w:t>
      </w:r>
      <w:r w:rsidRPr="00AE3D2B">
        <w:rPr>
          <w:rFonts w:ascii="Times New Roman" w:hAnsi="Times New Roman" w:cs="Times New Roman"/>
          <w:sz w:val="24"/>
          <w:szCs w:val="24"/>
        </w:rPr>
        <w:t xml:space="preserve">s higher and respiratory quotient (RQ) </w:t>
      </w:r>
      <w:r>
        <w:rPr>
          <w:rFonts w:ascii="Times New Roman" w:hAnsi="Times New Roman" w:cs="Times New Roman"/>
          <w:sz w:val="24"/>
          <w:szCs w:val="24"/>
        </w:rPr>
        <w:t xml:space="preserve">lower, </w:t>
      </w:r>
      <w:r w:rsidRPr="00AE3D2B">
        <w:rPr>
          <w:rFonts w:ascii="Times New Roman" w:hAnsi="Times New Roman" w:cs="Times New Roman"/>
          <w:sz w:val="24"/>
          <w:szCs w:val="24"/>
        </w:rPr>
        <w:t>consistent with a shift from carbohydrate to fat metabolism</w:t>
      </w:r>
      <w:r>
        <w:rPr>
          <w:rFonts w:ascii="Times New Roman" w:hAnsi="Times New Roman" w:cs="Times New Roman"/>
          <w:sz w:val="24"/>
          <w:szCs w:val="24"/>
        </w:rPr>
        <w:t xml:space="preserve"> with compensatory increases in feeding and drinking </w:t>
      </w:r>
      <w:r>
        <w:rPr>
          <w:rFonts w:ascii="Times New Roman" w:hAnsi="Times New Roman" w:cs="Times New Roman"/>
          <w:sz w:val="24"/>
          <w:szCs w:val="24"/>
        </w:rPr>
        <w:fldChar w:fldCharType="begin">
          <w:fldData xml:space="preserve">PEVuZE5vdGU+PENpdGU+PEF1dGhvcj5KdXJjemFrPC9BdXRob3I+PFllYXI+MjAxMTwvWWVhcj48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</w:fldData>
        </w:fldChar>
      </w:r>
      <w:r w:rsidR="008E15C5">
        <w:rPr>
          <w:rFonts w:ascii="Times New Roman" w:hAnsi="Times New Roman" w:cs="Times New Roman"/>
          <w:sz w:val="24"/>
          <w:szCs w:val="24"/>
        </w:rPr>
        <w:instrText xml:space="preserve"> ADDIN EN.CITE </w:instrText>
      </w:r>
      <w:r w:rsidR="008E15C5">
        <w:rPr>
          <w:rFonts w:ascii="Times New Roman" w:hAnsi="Times New Roman" w:cs="Times New Roman"/>
          <w:sz w:val="24"/>
          <w:szCs w:val="24"/>
        </w:rPr>
        <w:fldChar w:fldCharType="begin">
          <w:fldData xml:space="preserve">PEVuZE5vdGU+PENpdGU+PEF1dGhvcj5KdXJjemFrPC9BdXRob3I+PFllYXI+MjAxMTwvWWVhcj48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</w:fldData>
        </w:fldChar>
      </w:r>
      <w:r w:rsidR="008E15C5">
        <w:rPr>
          <w:rFonts w:ascii="Times New Roman" w:hAnsi="Times New Roman" w:cs="Times New Roman"/>
          <w:sz w:val="24"/>
          <w:szCs w:val="24"/>
        </w:rPr>
        <w:instrText xml:space="preserve"> ADDIN EN.CITE.DATA </w:instrText>
      </w:r>
      <w:r w:rsidR="008E15C5">
        <w:rPr>
          <w:rFonts w:ascii="Times New Roman" w:hAnsi="Times New Roman" w:cs="Times New Roman"/>
          <w:sz w:val="24"/>
          <w:szCs w:val="24"/>
        </w:rPr>
      </w:r>
      <w:r w:rsidR="008E15C5">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1A2BCA">
        <w:rPr>
          <w:rFonts w:ascii="Times New Roman" w:hAnsi="Times New Roman" w:cs="Times New Roman"/>
          <w:noProof/>
          <w:sz w:val="24"/>
          <w:szCs w:val="24"/>
        </w:rPr>
        <w:t>(22)</w:t>
      </w:r>
      <w:r>
        <w:rPr>
          <w:rFonts w:ascii="Times New Roman" w:hAnsi="Times New Roman" w:cs="Times New Roman"/>
          <w:sz w:val="24"/>
          <w:szCs w:val="24"/>
        </w:rPr>
        <w:fldChar w:fldCharType="end"/>
      </w:r>
      <w:r w:rsidRPr="00AE3D2B">
        <w:rPr>
          <w:rFonts w:ascii="Times New Roman" w:hAnsi="Times New Roman" w:cs="Times New Roman"/>
          <w:sz w:val="24"/>
          <w:szCs w:val="24"/>
        </w:rPr>
        <w:t>. Human studies also demonstrate a shift from carbohydrate to fat metabolism</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8E15C5">
        <w:rPr>
          <w:rFonts w:ascii="Times New Roman" w:hAnsi="Times New Roman" w:cs="Times New Roman"/>
          <w:sz w:val="24"/>
          <w:szCs w:val="24"/>
        </w:rPr>
        <w:instrText xml:space="preserve"> ADDIN EN.CITE &lt;EndNote&gt;&lt;Cite&gt;&lt;Author&gt;Ferrannini&lt;/Author&gt;&lt;Year&gt;2016&lt;/Year&gt;&lt;RecNum&gt;914&lt;/RecNum&gt;&lt;DisplayText&gt;(23)&lt;/DisplayText&gt;&lt;record&gt;&lt;rec-number&gt;914&lt;/rec-number&gt;&lt;foreign-keys&gt;&lt;key app="EN" db-id="5vfxdrf03e2avoex0v0p29pyd29ppf9edawa" timestamp="1689776953"&gt;914&lt;/key&gt;&lt;/foreign-keys&gt;&lt;ref-type name="Journal Article"&gt;17&lt;/ref-type&gt;&lt;contributors&gt;&lt;authors&gt;&lt;author&gt;Ele Ferrannini&lt;/author&gt;&lt;author&gt;Simona Baldi&lt;/author&gt;&lt;author&gt;Silvia Frascerra&lt;/author&gt;&lt;author&gt;Brenno Astiarraga&lt;/author&gt;&lt;author&gt;Tim Heise&lt;/author&gt;&lt;author&gt;Roberto Bizzotto&lt;/author&gt;&lt;author&gt;Andrea Mari&lt;/author&gt;&lt;author&gt;Thomas R. Pieber&lt;/author&gt;&lt;author&gt;Elza Muscelli&lt;/author&gt;&lt;/authors&gt;&lt;/contributors&gt;&lt;titles&gt;&lt;title&gt;Shift to fatty substrates utilization in response to sodium-glucose co-transporter-2 inhibition in nondiabetic subjects and type 2 diabetic patients&lt;/title&gt;&lt;/titles&gt;&lt;dates&gt;&lt;year&gt;2016&lt;/year&gt;&lt;pub-dates&gt;&lt;date&gt;2016-02-09&lt;/date&gt;&lt;/pub-dates&gt;&lt;/dates&gt;&lt;publisher&gt;American Diabetes Association&lt;/publisher&gt;&lt;urls&gt;&lt;related-urls&gt;&lt;url&gt;http://diabetes.diabetesjournals.org/content/early/2016/02/01/db15-1356.abstract?papetoc&lt;/url&gt;&lt;/related-urls&gt;&lt;/urls&gt;&lt;electronic-resource-num&gt;10.2337/db15-1356&lt;/electronic-resource-num&gt;&lt;language&gt;en&lt;/language&gt;&lt;/record&gt;&lt;/Cite&gt;&lt;/EndNote&gt;</w:instrText>
      </w:r>
      <w:r>
        <w:rPr>
          <w:rFonts w:ascii="Times New Roman" w:hAnsi="Times New Roman" w:cs="Times New Roman"/>
          <w:sz w:val="24"/>
          <w:szCs w:val="24"/>
        </w:rPr>
        <w:fldChar w:fldCharType="separate"/>
      </w:r>
      <w:r w:rsidR="001A2BCA">
        <w:rPr>
          <w:rFonts w:ascii="Times New Roman" w:hAnsi="Times New Roman" w:cs="Times New Roman"/>
          <w:noProof/>
          <w:sz w:val="24"/>
          <w:szCs w:val="24"/>
        </w:rPr>
        <w:t>(23)</w:t>
      </w:r>
      <w:r>
        <w:rPr>
          <w:rFonts w:ascii="Times New Roman" w:hAnsi="Times New Roman" w:cs="Times New Roman"/>
          <w:sz w:val="24"/>
          <w:szCs w:val="24"/>
        </w:rPr>
        <w:fldChar w:fldCharType="end"/>
      </w:r>
      <w:r w:rsidRPr="00AE3D2B">
        <w:rPr>
          <w:rFonts w:ascii="Times New Roman" w:hAnsi="Times New Roman" w:cs="Times New Roman"/>
          <w:sz w:val="24"/>
          <w:szCs w:val="24"/>
        </w:rPr>
        <w:t>.</w:t>
      </w:r>
      <w:r>
        <w:rPr>
          <w:rFonts w:ascii="Times New Roman" w:hAnsi="Times New Roman" w:cs="Times New Roman"/>
          <w:sz w:val="24"/>
          <w:szCs w:val="24"/>
        </w:rPr>
        <w:t xml:space="preserve"> </w:t>
      </w:r>
    </w:p>
    <w:p w14:paraId="58AFFD60" w14:textId="2E4ECB43" w:rsidR="00B75EE5" w:rsidRPr="00FD3891" w:rsidRDefault="00B75EE5" w:rsidP="00B75EE5">
      <w:pPr>
        <w:spacing w:line="480" w:lineRule="auto"/>
        <w:jc w:val="both"/>
        <w:rPr>
          <w:rFonts w:ascii="Times New Roman" w:hAnsi="Times New Roman" w:cs="Times New Roman"/>
          <w:sz w:val="24"/>
          <w:szCs w:val="24"/>
        </w:rPr>
      </w:pPr>
      <w:r w:rsidRPr="00C0216B">
        <w:rPr>
          <w:rFonts w:ascii="Times New Roman" w:hAnsi="Times New Roman" w:cs="Times New Roman"/>
          <w:sz w:val="24"/>
          <w:szCs w:val="24"/>
        </w:rPr>
        <w:t>Studies examining the effect of SGLT2i on appetite and energy e</w:t>
      </w:r>
      <w:r w:rsidR="00CD6A7F">
        <w:rPr>
          <w:rFonts w:ascii="Times New Roman" w:hAnsi="Times New Roman" w:cs="Times New Roman"/>
          <w:sz w:val="24"/>
          <w:szCs w:val="24"/>
        </w:rPr>
        <w:t>xpenditure in humans are sparse</w:t>
      </w:r>
      <w:r w:rsidRPr="00C0216B">
        <w:rPr>
          <w:rFonts w:ascii="Times New Roman" w:hAnsi="Times New Roman" w:cs="Times New Roman"/>
          <w:sz w:val="24"/>
          <w:szCs w:val="24"/>
        </w:rPr>
        <w:t xml:space="preserve">. </w:t>
      </w:r>
      <w:r w:rsidRPr="00ED5BF8">
        <w:rPr>
          <w:rFonts w:ascii="Times New Roman" w:hAnsi="Times New Roman" w:cs="Times New Roman"/>
          <w:sz w:val="24"/>
          <w:szCs w:val="24"/>
        </w:rPr>
        <w:t xml:space="preserve">In the recent </w:t>
      </w:r>
      <w:r>
        <w:rPr>
          <w:rFonts w:ascii="Times New Roman" w:hAnsi="Times New Roman" w:cs="Times New Roman"/>
          <w:sz w:val="24"/>
          <w:szCs w:val="24"/>
        </w:rPr>
        <w:t xml:space="preserve">randomised, double blind, placebo-controlled </w:t>
      </w:r>
      <w:r w:rsidRPr="00ED5BF8">
        <w:rPr>
          <w:rFonts w:ascii="Times New Roman" w:hAnsi="Times New Roman" w:cs="Times New Roman"/>
          <w:sz w:val="24"/>
          <w:szCs w:val="24"/>
        </w:rPr>
        <w:t>SEES</w:t>
      </w:r>
      <w:r>
        <w:rPr>
          <w:rFonts w:ascii="Times New Roman" w:hAnsi="Times New Roman" w:cs="Times New Roman"/>
          <w:sz w:val="24"/>
          <w:szCs w:val="24"/>
        </w:rPr>
        <w:t>AW</w:t>
      </w:r>
      <w:r w:rsidRPr="00ED5BF8">
        <w:rPr>
          <w:rFonts w:ascii="Times New Roman" w:hAnsi="Times New Roman" w:cs="Times New Roman"/>
          <w:sz w:val="24"/>
          <w:szCs w:val="24"/>
        </w:rPr>
        <w:t xml:space="preserve"> study,</w:t>
      </w:r>
      <w:r>
        <w:rPr>
          <w:rFonts w:ascii="Times New Roman" w:hAnsi="Times New Roman" w:cs="Times New Roman"/>
          <w:sz w:val="24"/>
          <w:szCs w:val="24"/>
        </w:rPr>
        <w:t xml:space="preserve"> the effects of empagliflozin 25mg </w:t>
      </w:r>
      <w:r w:rsidRPr="000F4C8F">
        <w:rPr>
          <w:rFonts w:ascii="Times New Roman" w:hAnsi="Times New Roman" w:cs="Times New Roman"/>
          <w:sz w:val="24"/>
          <w:szCs w:val="24"/>
        </w:rPr>
        <w:t>once daily for 24 weeks were compared with those of</w:t>
      </w:r>
      <w:r w:rsidR="001A2BCA">
        <w:rPr>
          <w:rFonts w:ascii="Times New Roman" w:hAnsi="Times New Roman" w:cs="Times New Roman"/>
          <w:sz w:val="24"/>
          <w:szCs w:val="24"/>
        </w:rPr>
        <w:t xml:space="preserve"> placebo, placebo plus</w:t>
      </w:r>
      <w:r w:rsidRPr="000F4C8F">
        <w:rPr>
          <w:rFonts w:ascii="Times New Roman" w:hAnsi="Times New Roman" w:cs="Times New Roman"/>
          <w:sz w:val="24"/>
          <w:szCs w:val="24"/>
        </w:rPr>
        <w:t xml:space="preserve"> d</w:t>
      </w:r>
      <w:r w:rsidR="001A2BCA">
        <w:rPr>
          <w:rFonts w:ascii="Times New Roman" w:hAnsi="Times New Roman" w:cs="Times New Roman"/>
          <w:sz w:val="24"/>
          <w:szCs w:val="24"/>
        </w:rPr>
        <w:t>ietary restriction</w:t>
      </w:r>
      <w:r>
        <w:rPr>
          <w:rFonts w:ascii="Times New Roman" w:hAnsi="Times New Roman" w:cs="Times New Roman"/>
          <w:sz w:val="24"/>
          <w:szCs w:val="24"/>
        </w:rPr>
        <w:t xml:space="preserve"> (</w:t>
      </w:r>
      <w:r w:rsidRPr="000F4C8F">
        <w:rPr>
          <w:rFonts w:ascii="Times New Roman" w:hAnsi="Times New Roman" w:cs="Times New Roman"/>
          <w:sz w:val="24"/>
          <w:szCs w:val="24"/>
        </w:rPr>
        <w:t>to match the energy deficit elicited by SGLT2</w:t>
      </w:r>
      <w:r w:rsidR="00AA25E8">
        <w:rPr>
          <w:rFonts w:ascii="Times New Roman" w:hAnsi="Times New Roman" w:cs="Times New Roman"/>
          <w:sz w:val="24"/>
          <w:szCs w:val="24"/>
        </w:rPr>
        <w:t>i</w:t>
      </w:r>
      <w:r>
        <w:rPr>
          <w:rFonts w:ascii="Times New Roman" w:hAnsi="Times New Roman" w:cs="Times New Roman"/>
          <w:sz w:val="24"/>
          <w:szCs w:val="24"/>
        </w:rPr>
        <w:t>)</w:t>
      </w:r>
      <w:r w:rsidR="001A2BCA">
        <w:rPr>
          <w:rFonts w:ascii="Times New Roman" w:hAnsi="Times New Roman" w:cs="Times New Roman"/>
          <w:sz w:val="24"/>
          <w:szCs w:val="24"/>
        </w:rPr>
        <w:t>,</w:t>
      </w:r>
      <w:r w:rsidRPr="000F4C8F">
        <w:rPr>
          <w:rFonts w:ascii="Times New Roman" w:hAnsi="Times New Roman" w:cs="Times New Roman"/>
          <w:sz w:val="24"/>
          <w:szCs w:val="24"/>
        </w:rPr>
        <w:t xml:space="preserve"> and with a combination of empagliflozin and dietary </w:t>
      </w:r>
      <w:r w:rsidRPr="00402967">
        <w:rPr>
          <w:rFonts w:ascii="Times New Roman" w:hAnsi="Times New Roman" w:cs="Times New Roman"/>
          <w:sz w:val="24"/>
          <w:szCs w:val="24"/>
        </w:rPr>
        <w:t>restriction. Despite significant changes in weight (</w:t>
      </w:r>
      <w:r w:rsidRPr="00402967">
        <w:rPr>
          <w:rFonts w:ascii="Times New Roman" w:hAnsi="Times New Roman" w:cs="Times New Roman"/>
          <w:color w:val="000000"/>
          <w:sz w:val="24"/>
          <w:szCs w:val="24"/>
        </w:rPr>
        <w:t>placebo, 0.44 kg; placebo plus diet, 1.91 kg; empagliflozin, 2.22 kg</w:t>
      </w:r>
      <w:r w:rsidR="00AA25E8">
        <w:rPr>
          <w:rFonts w:ascii="Times New Roman" w:hAnsi="Times New Roman" w:cs="Times New Roman"/>
          <w:color w:val="000000"/>
          <w:sz w:val="24"/>
          <w:szCs w:val="24"/>
        </w:rPr>
        <w:t>;</w:t>
      </w:r>
      <w:r w:rsidRPr="00402967">
        <w:rPr>
          <w:rFonts w:ascii="Times New Roman" w:hAnsi="Times New Roman" w:cs="Times New Roman"/>
          <w:color w:val="000000"/>
          <w:sz w:val="24"/>
          <w:szCs w:val="24"/>
        </w:rPr>
        <w:t xml:space="preserve"> and empagliflozin plus diet, 5.74 kg), </w:t>
      </w:r>
      <w:r w:rsidRPr="00402967">
        <w:rPr>
          <w:rFonts w:ascii="Times New Roman" w:hAnsi="Times New Roman" w:cs="Times New Roman"/>
          <w:sz w:val="24"/>
          <w:szCs w:val="24"/>
        </w:rPr>
        <w:t xml:space="preserve">there </w:t>
      </w:r>
      <w:r w:rsidR="00AA25E8">
        <w:rPr>
          <w:rFonts w:ascii="Times New Roman" w:hAnsi="Times New Roman" w:cs="Times New Roman"/>
          <w:sz w:val="24"/>
          <w:szCs w:val="24"/>
        </w:rPr>
        <w:t>were</w:t>
      </w:r>
      <w:r w:rsidR="00AA25E8" w:rsidRPr="00402967">
        <w:rPr>
          <w:rFonts w:ascii="Times New Roman" w:hAnsi="Times New Roman" w:cs="Times New Roman"/>
          <w:sz w:val="24"/>
          <w:szCs w:val="24"/>
        </w:rPr>
        <w:t xml:space="preserve"> </w:t>
      </w:r>
      <w:r w:rsidRPr="00402967">
        <w:rPr>
          <w:rFonts w:ascii="Times New Roman" w:hAnsi="Times New Roman" w:cs="Times New Roman"/>
          <w:sz w:val="24"/>
          <w:szCs w:val="24"/>
        </w:rPr>
        <w:t>no between group differ</w:t>
      </w:r>
      <w:r w:rsidR="00AA25E8">
        <w:rPr>
          <w:rFonts w:ascii="Times New Roman" w:hAnsi="Times New Roman" w:cs="Times New Roman"/>
          <w:sz w:val="24"/>
          <w:szCs w:val="24"/>
        </w:rPr>
        <w:t>e</w:t>
      </w:r>
      <w:r w:rsidRPr="00402967">
        <w:rPr>
          <w:rFonts w:ascii="Times New Roman" w:hAnsi="Times New Roman" w:cs="Times New Roman"/>
          <w:sz w:val="24"/>
          <w:szCs w:val="24"/>
        </w:rPr>
        <w:t xml:space="preserve">nces in the </w:t>
      </w:r>
      <w:r w:rsidRPr="00402967">
        <w:rPr>
          <w:rFonts w:ascii="Times New Roman" w:hAnsi="Times New Roman" w:cs="Times New Roman"/>
          <w:color w:val="000000"/>
          <w:sz w:val="24"/>
          <w:szCs w:val="24"/>
        </w:rPr>
        <w:t>primary o</w:t>
      </w:r>
      <w:r w:rsidRPr="000F4C8F">
        <w:rPr>
          <w:rFonts w:ascii="Times New Roman" w:hAnsi="Times New Roman" w:cs="Times New Roman"/>
          <w:color w:val="000000"/>
          <w:sz w:val="24"/>
          <w:szCs w:val="24"/>
        </w:rPr>
        <w:t>utcome measure</w:t>
      </w:r>
      <w:r w:rsidR="001E1B81">
        <w:rPr>
          <w:rFonts w:ascii="Times New Roman" w:hAnsi="Times New Roman" w:cs="Times New Roman"/>
          <w:color w:val="000000"/>
          <w:sz w:val="24"/>
          <w:szCs w:val="24"/>
        </w:rPr>
        <w:t>,</w:t>
      </w:r>
      <w:r w:rsidRPr="000F4C8F">
        <w:rPr>
          <w:rFonts w:ascii="Times New Roman" w:hAnsi="Times New Roman" w:cs="Times New Roman"/>
          <w:color w:val="000000"/>
          <w:sz w:val="24"/>
          <w:szCs w:val="24"/>
        </w:rPr>
        <w:t xml:space="preserve"> </w:t>
      </w:r>
      <w:r w:rsidRPr="000F4C8F">
        <w:rPr>
          <w:rFonts w:ascii="Times New Roman" w:hAnsi="Times New Roman" w:cs="Times New Roman"/>
          <w:color w:val="000000"/>
          <w:sz w:val="24"/>
          <w:szCs w:val="24"/>
        </w:rPr>
        <w:lastRenderedPageBreak/>
        <w:t>change in postprandial circulating total peptide-YY (PYY) during a 3-hour mixed-meal tolerance test</w:t>
      </w:r>
      <w:r w:rsidR="00AA25E8">
        <w:rPr>
          <w:rFonts w:ascii="Times New Roman" w:hAnsi="Times New Roman" w:cs="Times New Roman"/>
          <w:color w:val="000000"/>
          <w:sz w:val="24"/>
          <w:szCs w:val="24"/>
        </w:rPr>
        <w:t>,</w:t>
      </w:r>
      <w:r w:rsidRPr="000F4C8F">
        <w:rPr>
          <w:rFonts w:ascii="Times New Roman" w:hAnsi="Times New Roman" w:cs="Times New Roman"/>
          <w:color w:val="000000"/>
          <w:sz w:val="24"/>
          <w:szCs w:val="24"/>
        </w:rPr>
        <w:t xml:space="preserve"> from baseline to 24 week</w:t>
      </w:r>
      <w:r>
        <w:rPr>
          <w:rFonts w:ascii="Times New Roman" w:hAnsi="Times New Roman" w:cs="Times New Roman"/>
          <w:color w:val="000000"/>
          <w:sz w:val="24"/>
          <w:szCs w:val="24"/>
        </w:rPr>
        <w:t xml:space="preserve">s. Similarly, </w:t>
      </w:r>
      <w:r w:rsidRPr="000F4C8F">
        <w:rPr>
          <w:rFonts w:ascii="Times New Roman" w:hAnsi="Times New Roman" w:cs="Times New Roman"/>
          <w:color w:val="000000"/>
          <w:sz w:val="24"/>
          <w:szCs w:val="24"/>
        </w:rPr>
        <w:t xml:space="preserve">there were </w:t>
      </w:r>
      <w:r>
        <w:rPr>
          <w:rFonts w:ascii="Times New Roman" w:hAnsi="Times New Roman" w:cs="Times New Roman"/>
          <w:color w:val="000000"/>
          <w:sz w:val="24"/>
          <w:szCs w:val="24"/>
        </w:rPr>
        <w:t>no</w:t>
      </w:r>
      <w:r w:rsidRPr="000F4C8F">
        <w:rPr>
          <w:rFonts w:ascii="Times New Roman" w:hAnsi="Times New Roman" w:cs="Times New Roman"/>
          <w:color w:val="000000"/>
          <w:sz w:val="24"/>
          <w:szCs w:val="24"/>
        </w:rPr>
        <w:t xml:space="preserve"> differences in postprandial total glucagon-like peptide-1 (GLP-1), acylated ghrelin, </w:t>
      </w:r>
      <w:r w:rsidRPr="00FD3891">
        <w:rPr>
          <w:rFonts w:ascii="Times New Roman" w:hAnsi="Times New Roman" w:cs="Times New Roman"/>
          <w:color w:val="000000"/>
          <w:sz w:val="24"/>
          <w:szCs w:val="24"/>
        </w:rPr>
        <w:t xml:space="preserve">subjective appetite perceptions or other key components of energy balance </w:t>
      </w:r>
      <w:r w:rsidRPr="00FD3891">
        <w:rPr>
          <w:rFonts w:ascii="Times New Roman" w:hAnsi="Times New Roman" w:cs="Times New Roman"/>
          <w:sz w:val="24"/>
          <w:szCs w:val="24"/>
        </w:rPr>
        <w:fldChar w:fldCharType="begin">
          <w:fldData xml:space="preserve">PEVuZE5vdGU+PENpdGU+PEF1dGhvcj5TYXJnZWFudDwvQXV0aG9yPjxZZWFyPjIwMjI8L1llYXI+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</w:fldData>
        </w:fldChar>
      </w:r>
      <w:r w:rsidR="008E15C5">
        <w:rPr>
          <w:rFonts w:ascii="Times New Roman" w:hAnsi="Times New Roman" w:cs="Times New Roman"/>
          <w:sz w:val="24"/>
          <w:szCs w:val="24"/>
        </w:rPr>
        <w:instrText xml:space="preserve"> ADDIN EN.CITE </w:instrText>
      </w:r>
      <w:r w:rsidR="008E15C5">
        <w:rPr>
          <w:rFonts w:ascii="Times New Roman" w:hAnsi="Times New Roman" w:cs="Times New Roman"/>
          <w:sz w:val="24"/>
          <w:szCs w:val="24"/>
        </w:rPr>
        <w:fldChar w:fldCharType="begin">
          <w:fldData xml:space="preserve">PEVuZE5vdGU+PENpdGU+PEF1dGhvcj5TYXJnZWFudDwvQXV0aG9yPjxZZWFyPjIwMjI8L1llYXI+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</w:fldData>
        </w:fldChar>
      </w:r>
      <w:r w:rsidR="008E15C5">
        <w:rPr>
          <w:rFonts w:ascii="Times New Roman" w:hAnsi="Times New Roman" w:cs="Times New Roman"/>
          <w:sz w:val="24"/>
          <w:szCs w:val="24"/>
        </w:rPr>
        <w:instrText xml:space="preserve"> ADDIN EN.CITE.DATA </w:instrText>
      </w:r>
      <w:r w:rsidR="008E15C5">
        <w:rPr>
          <w:rFonts w:ascii="Times New Roman" w:hAnsi="Times New Roman" w:cs="Times New Roman"/>
          <w:sz w:val="24"/>
          <w:szCs w:val="24"/>
        </w:rPr>
      </w:r>
      <w:r w:rsidR="008E15C5">
        <w:rPr>
          <w:rFonts w:ascii="Times New Roman" w:hAnsi="Times New Roman" w:cs="Times New Roman"/>
          <w:sz w:val="24"/>
          <w:szCs w:val="24"/>
        </w:rPr>
        <w:fldChar w:fldCharType="end"/>
      </w:r>
      <w:r w:rsidRPr="00FD3891">
        <w:rPr>
          <w:rFonts w:ascii="Times New Roman" w:hAnsi="Times New Roman" w:cs="Times New Roman"/>
          <w:sz w:val="24"/>
          <w:szCs w:val="24"/>
        </w:rPr>
      </w:r>
      <w:r w:rsidRPr="00FD3891">
        <w:rPr>
          <w:rFonts w:ascii="Times New Roman" w:hAnsi="Times New Roman" w:cs="Times New Roman"/>
          <w:sz w:val="24"/>
          <w:szCs w:val="24"/>
        </w:rPr>
        <w:fldChar w:fldCharType="separate"/>
      </w:r>
      <w:r w:rsidR="001A2BCA">
        <w:rPr>
          <w:rFonts w:ascii="Times New Roman" w:hAnsi="Times New Roman" w:cs="Times New Roman"/>
          <w:noProof/>
          <w:sz w:val="24"/>
          <w:szCs w:val="24"/>
        </w:rPr>
        <w:t>(24)</w:t>
      </w:r>
      <w:r w:rsidRPr="00FD3891">
        <w:rPr>
          <w:rFonts w:ascii="Times New Roman" w:hAnsi="Times New Roman" w:cs="Times New Roman"/>
          <w:sz w:val="24"/>
          <w:szCs w:val="24"/>
        </w:rPr>
        <w:fldChar w:fldCharType="end"/>
      </w:r>
      <w:r w:rsidRPr="00FD3891">
        <w:rPr>
          <w:rFonts w:ascii="Times New Roman" w:hAnsi="Times New Roman" w:cs="Times New Roman"/>
          <w:sz w:val="24"/>
          <w:szCs w:val="24"/>
        </w:rPr>
        <w:t>. It is important to understand these physiological mechanisms that underpin this attenuation of weight loss with SGLT</w:t>
      </w:r>
      <w:r w:rsidR="00AA25E8">
        <w:rPr>
          <w:rFonts w:ascii="Times New Roman" w:hAnsi="Times New Roman" w:cs="Times New Roman"/>
          <w:sz w:val="24"/>
          <w:szCs w:val="24"/>
        </w:rPr>
        <w:t>2</w:t>
      </w:r>
      <w:r w:rsidRPr="00FD3891">
        <w:rPr>
          <w:rFonts w:ascii="Times New Roman" w:hAnsi="Times New Roman" w:cs="Times New Roman"/>
          <w:sz w:val="24"/>
          <w:szCs w:val="24"/>
        </w:rPr>
        <w:t>i therapy to maximise the weight loss achievable with this class of drugs in people with T2D, but the results of this study point against</w:t>
      </w:r>
      <w:r w:rsidR="00B0545F">
        <w:rPr>
          <w:rFonts w:ascii="Times New Roman" w:hAnsi="Times New Roman" w:cs="Times New Roman"/>
          <w:sz w:val="24"/>
          <w:szCs w:val="24"/>
        </w:rPr>
        <w:t xml:space="preserve"> a role of</w:t>
      </w:r>
      <w:r w:rsidRPr="00FD3891">
        <w:rPr>
          <w:rFonts w:ascii="Times New Roman" w:hAnsi="Times New Roman" w:cs="Times New Roman"/>
          <w:sz w:val="24"/>
          <w:szCs w:val="24"/>
        </w:rPr>
        <w:t xml:space="preserve"> </w:t>
      </w:r>
      <w:r w:rsidRPr="00FD3891">
        <w:rPr>
          <w:rFonts w:ascii="Times New Roman" w:hAnsi="Times New Roman" w:cs="Times New Roman"/>
          <w:color w:val="000000"/>
          <w:sz w:val="24"/>
          <w:szCs w:val="24"/>
        </w:rPr>
        <w:t>changes in postprandial appetite-regulato</w:t>
      </w:r>
      <w:r w:rsidR="00B0545F">
        <w:rPr>
          <w:rFonts w:ascii="Times New Roman" w:hAnsi="Times New Roman" w:cs="Times New Roman"/>
          <w:color w:val="000000"/>
          <w:sz w:val="24"/>
          <w:szCs w:val="24"/>
        </w:rPr>
        <w:t>ry gut peptides</w:t>
      </w:r>
      <w:r w:rsidRPr="00FD3891">
        <w:rPr>
          <w:rFonts w:ascii="Times New Roman" w:hAnsi="Times New Roman" w:cs="Times New Roman"/>
          <w:color w:val="000000"/>
          <w:sz w:val="24"/>
          <w:szCs w:val="24"/>
        </w:rPr>
        <w:t xml:space="preserve">. </w:t>
      </w:r>
    </w:p>
    <w:p w14:paraId="46370D5E" w14:textId="327FA46F" w:rsidR="006970CB" w:rsidRDefault="00B75EE5" w:rsidP="006970CB">
      <w:pPr>
        <w:pStyle w:val="BodyStyle1"/>
        <w:spacing w:line="480" w:lineRule="auto"/>
        <w:rPr>
          <w:rFonts w:ascii="Times New Roman" w:hAnsi="Times New Roman" w:cs="Times New Roman"/>
        </w:rPr>
      </w:pPr>
      <w:r w:rsidRPr="00C0216B">
        <w:rPr>
          <w:rFonts w:ascii="Times New Roman" w:hAnsi="Times New Roman" w:cs="Times New Roman"/>
        </w:rPr>
        <w:t>The EN</w:t>
      </w:r>
      <w:r>
        <w:rPr>
          <w:rFonts w:ascii="Times New Roman" w:hAnsi="Times New Roman" w:cs="Times New Roman"/>
        </w:rPr>
        <w:t>E</w:t>
      </w:r>
      <w:r w:rsidRPr="00C0216B">
        <w:rPr>
          <w:rFonts w:ascii="Times New Roman" w:hAnsi="Times New Roman" w:cs="Times New Roman"/>
        </w:rPr>
        <w:t xml:space="preserve">RGIZE trial was designed to </w:t>
      </w:r>
      <w:r>
        <w:rPr>
          <w:rFonts w:ascii="Times New Roman" w:hAnsi="Times New Roman" w:cs="Times New Roman"/>
        </w:rPr>
        <w:t>directly test</w:t>
      </w:r>
      <w:r w:rsidRPr="00C0216B">
        <w:rPr>
          <w:rFonts w:ascii="Times New Roman" w:hAnsi="Times New Roman" w:cs="Times New Roman"/>
        </w:rPr>
        <w:t xml:space="preserve"> </w:t>
      </w:r>
      <w:r>
        <w:rPr>
          <w:rFonts w:ascii="Times New Roman" w:hAnsi="Times New Roman" w:cs="Times New Roman"/>
        </w:rPr>
        <w:t>the hypothesis that 12 weeks</w:t>
      </w:r>
      <w:r w:rsidR="006970CB">
        <w:rPr>
          <w:rFonts w:ascii="Times New Roman" w:hAnsi="Times New Roman" w:cs="Times New Roman"/>
        </w:rPr>
        <w:t xml:space="preserve"> of</w:t>
      </w:r>
      <w:r>
        <w:rPr>
          <w:rFonts w:ascii="Times New Roman" w:hAnsi="Times New Roman" w:cs="Times New Roman"/>
        </w:rPr>
        <w:t xml:space="preserve"> </w:t>
      </w:r>
      <w:r w:rsidRPr="00C0216B">
        <w:rPr>
          <w:rFonts w:ascii="Times New Roman" w:hAnsi="Times New Roman" w:cs="Times New Roman"/>
        </w:rPr>
        <w:t>treatment with the SGLT2</w:t>
      </w:r>
      <w:r w:rsidR="0037022E">
        <w:rPr>
          <w:rFonts w:ascii="Times New Roman" w:hAnsi="Times New Roman" w:cs="Times New Roman"/>
        </w:rPr>
        <w:t>i</w:t>
      </w:r>
      <w:r w:rsidRPr="00C0216B">
        <w:rPr>
          <w:rFonts w:ascii="Times New Roman" w:hAnsi="Times New Roman" w:cs="Times New Roman"/>
        </w:rPr>
        <w:t>, dapagliflozin</w:t>
      </w:r>
      <w:r>
        <w:rPr>
          <w:rFonts w:ascii="Times New Roman" w:hAnsi="Times New Roman" w:cs="Times New Roman"/>
        </w:rPr>
        <w:t xml:space="preserve"> </w:t>
      </w:r>
      <w:r w:rsidRPr="008B2804">
        <w:rPr>
          <w:rFonts w:ascii="Times New Roman" w:hAnsi="Times New Roman" w:cs="Times New Roman"/>
        </w:rPr>
        <w:t>10 mg daily,</w:t>
      </w:r>
      <w:r w:rsidRPr="00EC6F8C">
        <w:rPr>
          <w:rFonts w:ascii="Times New Roman" w:hAnsi="Times New Roman" w:cs="Times New Roman"/>
        </w:rPr>
        <w:t xml:space="preserve"> </w:t>
      </w:r>
      <w:r w:rsidR="00782121">
        <w:rPr>
          <w:rFonts w:ascii="Times New Roman" w:hAnsi="Times New Roman" w:cs="Times New Roman"/>
        </w:rPr>
        <w:t>i</w:t>
      </w:r>
      <w:r w:rsidR="00782121" w:rsidRPr="0081121F">
        <w:rPr>
          <w:rFonts w:ascii="Times New Roman" w:hAnsi="Times New Roman" w:cs="Times New Roman"/>
        </w:rPr>
        <w:t>n</w:t>
      </w:r>
      <w:r w:rsidR="00782121">
        <w:rPr>
          <w:rFonts w:ascii="Times New Roman" w:hAnsi="Times New Roman" w:cs="Times New Roman"/>
        </w:rPr>
        <w:t xml:space="preserve"> individuals with T2D </w:t>
      </w:r>
      <w:r>
        <w:rPr>
          <w:rFonts w:ascii="Times New Roman" w:hAnsi="Times New Roman" w:cs="Times New Roman"/>
        </w:rPr>
        <w:t xml:space="preserve">would cause a </w:t>
      </w:r>
      <w:r w:rsidR="00CD6A7F">
        <w:rPr>
          <w:rFonts w:ascii="Times New Roman" w:hAnsi="Times New Roman" w:cs="Times New Roman"/>
        </w:rPr>
        <w:t>compensatory increase in food</w:t>
      </w:r>
      <w:r w:rsidRPr="00C0216B">
        <w:rPr>
          <w:rFonts w:ascii="Times New Roman" w:hAnsi="Times New Roman" w:cs="Times New Roman"/>
        </w:rPr>
        <w:t xml:space="preserve"> intake</w:t>
      </w:r>
      <w:r>
        <w:rPr>
          <w:rFonts w:ascii="Times New Roman" w:hAnsi="Times New Roman" w:cs="Times New Roman"/>
        </w:rPr>
        <w:t xml:space="preserve">, </w:t>
      </w:r>
      <w:r w:rsidRPr="008B2804">
        <w:rPr>
          <w:rFonts w:ascii="Times New Roman" w:hAnsi="Times New Roman" w:cs="Times New Roman"/>
        </w:rPr>
        <w:t>compared with placebo</w:t>
      </w:r>
      <w:r>
        <w:rPr>
          <w:rFonts w:ascii="Times New Roman" w:hAnsi="Times New Roman" w:cs="Times New Roman"/>
        </w:rPr>
        <w:t>, that would attenuate the antici</w:t>
      </w:r>
      <w:r w:rsidR="00922EDD">
        <w:rPr>
          <w:rFonts w:ascii="Times New Roman" w:hAnsi="Times New Roman" w:cs="Times New Roman"/>
        </w:rPr>
        <w:t>pated weight loss. S</w:t>
      </w:r>
      <w:r>
        <w:rPr>
          <w:rFonts w:ascii="Times New Roman" w:hAnsi="Times New Roman" w:cs="Times New Roman"/>
        </w:rPr>
        <w:t xml:space="preserve">hort-term (1 week) and long-term (12 weeks) </w:t>
      </w:r>
      <w:r w:rsidRPr="000F3D74">
        <w:rPr>
          <w:rFonts w:ascii="Times New Roman" w:hAnsi="Times New Roman" w:cs="Times New Roman"/>
        </w:rPr>
        <w:t>changes in</w:t>
      </w:r>
      <w:r>
        <w:rPr>
          <w:rFonts w:ascii="Times New Roman" w:hAnsi="Times New Roman" w:cs="Times New Roman"/>
        </w:rPr>
        <w:t xml:space="preserve"> </w:t>
      </w:r>
      <w:r w:rsidR="0037022E">
        <w:rPr>
          <w:rFonts w:ascii="Times New Roman" w:hAnsi="Times New Roman" w:cs="Times New Roman"/>
        </w:rPr>
        <w:t xml:space="preserve">food intake and </w:t>
      </w:r>
      <w:r>
        <w:rPr>
          <w:rFonts w:ascii="Times New Roman" w:hAnsi="Times New Roman" w:cs="Times New Roman"/>
        </w:rPr>
        <w:t>appetite (within meal and across the day) using test meals</w:t>
      </w:r>
      <w:r w:rsidR="007B2DAA">
        <w:rPr>
          <w:rFonts w:ascii="Times New Roman" w:hAnsi="Times New Roman" w:cs="Times New Roman"/>
        </w:rPr>
        <w:t xml:space="preserve"> and visual analogue scales (VAS)</w:t>
      </w:r>
      <w:r w:rsidR="00922EDD">
        <w:rPr>
          <w:rFonts w:ascii="Times New Roman" w:hAnsi="Times New Roman" w:cs="Times New Roman"/>
        </w:rPr>
        <w:t xml:space="preserve"> were assessed. E</w:t>
      </w:r>
      <w:r w:rsidR="00162518">
        <w:rPr>
          <w:rFonts w:ascii="Times New Roman" w:hAnsi="Times New Roman" w:cs="Times New Roman"/>
        </w:rPr>
        <w:t xml:space="preserve">nergy </w:t>
      </w:r>
      <w:r w:rsidR="00162518" w:rsidRPr="00162518">
        <w:rPr>
          <w:rFonts w:ascii="Times New Roman" w:hAnsi="Times New Roman" w:cs="Times New Roman"/>
          <w:color w:val="FF0000"/>
        </w:rPr>
        <w:t>expenditure</w:t>
      </w:r>
      <w:r>
        <w:rPr>
          <w:rFonts w:ascii="Times New Roman" w:hAnsi="Times New Roman" w:cs="Times New Roman"/>
        </w:rPr>
        <w:t xml:space="preserve"> using</w:t>
      </w:r>
      <w:r w:rsidRPr="00EC6F8C">
        <w:rPr>
          <w:rFonts w:ascii="Times New Roman" w:hAnsi="Times New Roman" w:cs="Times New Roman"/>
        </w:rPr>
        <w:t xml:space="preserve"> </w:t>
      </w:r>
      <w:r>
        <w:rPr>
          <w:rFonts w:ascii="Times New Roman" w:hAnsi="Times New Roman" w:cs="Times New Roman"/>
        </w:rPr>
        <w:t xml:space="preserve">indirect calorimetry, brain reactivity to </w:t>
      </w:r>
      <w:r w:rsidR="00B0545F">
        <w:rPr>
          <w:rFonts w:ascii="Times New Roman" w:hAnsi="Times New Roman" w:cs="Times New Roman"/>
        </w:rPr>
        <w:t xml:space="preserve">images of </w:t>
      </w:r>
      <w:r w:rsidR="006970CB">
        <w:rPr>
          <w:rFonts w:ascii="Times New Roman" w:hAnsi="Times New Roman" w:cs="Times New Roman"/>
        </w:rPr>
        <w:t xml:space="preserve">hedonic foods with </w:t>
      </w:r>
      <w:r>
        <w:rPr>
          <w:rFonts w:ascii="Times New Roman" w:hAnsi="Times New Roman" w:cs="Times New Roman"/>
        </w:rPr>
        <w:t>f</w:t>
      </w:r>
      <w:r w:rsidR="00D2329E">
        <w:rPr>
          <w:rFonts w:ascii="Times New Roman" w:hAnsi="Times New Roman" w:cs="Times New Roman"/>
        </w:rPr>
        <w:t xml:space="preserve">unctional </w:t>
      </w:r>
      <w:r>
        <w:rPr>
          <w:rFonts w:ascii="Times New Roman" w:hAnsi="Times New Roman" w:cs="Times New Roman"/>
        </w:rPr>
        <w:t>MRI</w:t>
      </w:r>
      <w:r w:rsidR="00D2329E">
        <w:rPr>
          <w:rFonts w:ascii="Times New Roman" w:hAnsi="Times New Roman" w:cs="Times New Roman"/>
        </w:rPr>
        <w:t xml:space="preserve"> (fMRI)</w:t>
      </w:r>
      <w:r>
        <w:rPr>
          <w:rFonts w:ascii="Times New Roman" w:hAnsi="Times New Roman" w:cs="Times New Roman"/>
        </w:rPr>
        <w:t xml:space="preserve"> and </w:t>
      </w:r>
      <w:r w:rsidR="00D2329E">
        <w:rPr>
          <w:rFonts w:ascii="Times New Roman" w:hAnsi="Times New Roman" w:cs="Times New Roman"/>
        </w:rPr>
        <w:t xml:space="preserve">abdominal MRI-determined </w:t>
      </w:r>
      <w:r>
        <w:rPr>
          <w:rFonts w:ascii="Times New Roman" w:hAnsi="Times New Roman" w:cs="Times New Roman"/>
        </w:rPr>
        <w:t xml:space="preserve">changes in </w:t>
      </w:r>
      <w:r w:rsidRPr="00EB08EE">
        <w:rPr>
          <w:rFonts w:ascii="Times New Roman" w:hAnsi="Times New Roman" w:cs="Times New Roman"/>
        </w:rPr>
        <w:t>body composition</w:t>
      </w:r>
      <w:r w:rsidRPr="00507A61">
        <w:rPr>
          <w:rFonts w:ascii="Times New Roman" w:hAnsi="Times New Roman" w:cs="Times New Roman"/>
        </w:rPr>
        <w:t xml:space="preserve"> </w:t>
      </w:r>
      <w:r>
        <w:rPr>
          <w:rFonts w:ascii="Times New Roman" w:hAnsi="Times New Roman" w:cs="Times New Roman"/>
        </w:rPr>
        <w:t>(</w:t>
      </w:r>
      <w:r w:rsidR="007B2DAA">
        <w:rPr>
          <w:rFonts w:ascii="Times New Roman" w:hAnsi="Times New Roman" w:cs="Times New Roman"/>
        </w:rPr>
        <w:t>s</w:t>
      </w:r>
      <w:r w:rsidR="00256F24">
        <w:rPr>
          <w:rFonts w:ascii="Times New Roman" w:hAnsi="Times New Roman" w:cs="Times New Roman"/>
        </w:rPr>
        <w:t>ubcutaneous</w:t>
      </w:r>
      <w:r>
        <w:rPr>
          <w:rFonts w:ascii="Times New Roman" w:hAnsi="Times New Roman" w:cs="Times New Roman"/>
        </w:rPr>
        <w:t xml:space="preserve"> and visceral adipose tissue volume and liver fat) </w:t>
      </w:r>
      <w:r w:rsidRPr="00447FAD">
        <w:rPr>
          <w:rFonts w:ascii="Times New Roman" w:hAnsi="Times New Roman" w:cs="Times New Roman"/>
        </w:rPr>
        <w:t xml:space="preserve">to </w:t>
      </w:r>
      <w:r>
        <w:rPr>
          <w:rFonts w:ascii="Times New Roman" w:hAnsi="Times New Roman" w:cs="Times New Roman"/>
        </w:rPr>
        <w:t>assess</w:t>
      </w:r>
      <w:r w:rsidRPr="00447FAD">
        <w:rPr>
          <w:rFonts w:ascii="Times New Roman" w:hAnsi="Times New Roman" w:cs="Times New Roman"/>
        </w:rPr>
        <w:t xml:space="preserve"> adaptive responses to</w:t>
      </w:r>
      <w:r>
        <w:rPr>
          <w:rFonts w:ascii="Times New Roman" w:hAnsi="Times New Roman" w:cs="Times New Roman"/>
        </w:rPr>
        <w:t xml:space="preserve"> glycosuria-induced </w:t>
      </w:r>
      <w:r w:rsidRPr="00447FAD">
        <w:rPr>
          <w:rFonts w:ascii="Times New Roman" w:hAnsi="Times New Roman" w:cs="Times New Roman"/>
        </w:rPr>
        <w:t>negative energy balance</w:t>
      </w:r>
      <w:r w:rsidR="00922EDD">
        <w:rPr>
          <w:rFonts w:ascii="Times New Roman" w:hAnsi="Times New Roman" w:cs="Times New Roman"/>
        </w:rPr>
        <w:t xml:space="preserve"> were also assessed as secondary outcome measures</w:t>
      </w:r>
      <w:r w:rsidRPr="00447FAD">
        <w:rPr>
          <w:rFonts w:ascii="Times New Roman" w:hAnsi="Times New Roman" w:cs="Times New Roman"/>
        </w:rPr>
        <w:t>.</w:t>
      </w:r>
    </w:p>
    <w:p w14:paraId="6E84725E" w14:textId="77777777" w:rsidR="006970CB" w:rsidRPr="006970CB" w:rsidRDefault="006970CB" w:rsidP="006970CB">
      <w:pPr>
        <w:pStyle w:val="BodyStyle1"/>
        <w:spacing w:line="480" w:lineRule="auto"/>
        <w:rPr>
          <w:rFonts w:ascii="Times New Roman" w:hAnsi="Times New Roman" w:cs="Times New Roman"/>
        </w:rPr>
      </w:pPr>
    </w:p>
    <w:p w14:paraId="6F32A2DE" w14:textId="77EF76A8" w:rsidR="00B75EE5" w:rsidRPr="00F96954" w:rsidRDefault="00B75EE5" w:rsidP="00B75EE5">
      <w:pPr>
        <w:spacing w:after="0" w:line="480" w:lineRule="auto"/>
        <w:jc w:val="both"/>
        <w:rPr>
          <w:rFonts w:ascii="Times New Roman" w:hAnsi="Times New Roman" w:cs="Times New Roman"/>
          <w:b/>
          <w:bCs/>
          <w:sz w:val="24"/>
          <w:szCs w:val="24"/>
        </w:rPr>
      </w:pPr>
      <w:r w:rsidRPr="00F96954">
        <w:rPr>
          <w:rFonts w:ascii="Times New Roman" w:hAnsi="Times New Roman" w:cs="Times New Roman"/>
          <w:b/>
          <w:bCs/>
          <w:sz w:val="24"/>
          <w:szCs w:val="24"/>
        </w:rPr>
        <w:t>M</w:t>
      </w:r>
      <w:r w:rsidR="00AA1E8D">
        <w:rPr>
          <w:rFonts w:ascii="Times New Roman" w:hAnsi="Times New Roman" w:cs="Times New Roman"/>
          <w:b/>
          <w:bCs/>
          <w:sz w:val="24"/>
          <w:szCs w:val="24"/>
        </w:rPr>
        <w:t>aterial and m</w:t>
      </w:r>
      <w:r w:rsidRPr="00F96954">
        <w:rPr>
          <w:rFonts w:ascii="Times New Roman" w:hAnsi="Times New Roman" w:cs="Times New Roman"/>
          <w:b/>
          <w:bCs/>
          <w:sz w:val="24"/>
          <w:szCs w:val="24"/>
        </w:rPr>
        <w:t xml:space="preserve">ethods </w:t>
      </w:r>
    </w:p>
    <w:p w14:paraId="049F0E72" w14:textId="564AD221" w:rsidR="00B75EE5" w:rsidRPr="00C0216B" w:rsidRDefault="00B75EE5" w:rsidP="00B75EE5">
      <w:pPr>
        <w:spacing w:after="0" w:line="480" w:lineRule="auto"/>
        <w:jc w:val="both"/>
        <w:rPr>
          <w:rFonts w:ascii="Times New Roman" w:hAnsi="Times New Roman" w:cs="Times New Roman"/>
          <w:spacing w:val="-3"/>
          <w:sz w:val="24"/>
          <w:szCs w:val="24"/>
        </w:rPr>
      </w:pPr>
      <w:r w:rsidRPr="00C0216B">
        <w:rPr>
          <w:rFonts w:ascii="Times New Roman" w:hAnsi="Times New Roman" w:cs="Times New Roman"/>
          <w:i/>
          <w:iCs/>
          <w:sz w:val="24"/>
          <w:szCs w:val="24"/>
        </w:rPr>
        <w:t>Trial design</w:t>
      </w:r>
      <w:r w:rsidRPr="00C0216B">
        <w:rPr>
          <w:rFonts w:ascii="Times New Roman" w:hAnsi="Times New Roman" w:cs="Times New Roman"/>
          <w:i/>
          <w:iCs/>
          <w:spacing w:val="-3"/>
          <w:sz w:val="24"/>
          <w:szCs w:val="24"/>
        </w:rPr>
        <w:t xml:space="preserve"> </w:t>
      </w:r>
      <w:r>
        <w:rPr>
          <w:rFonts w:ascii="Times New Roman" w:hAnsi="Times New Roman" w:cs="Times New Roman"/>
          <w:i/>
          <w:iCs/>
          <w:spacing w:val="-3"/>
          <w:sz w:val="24"/>
          <w:szCs w:val="24"/>
        </w:rPr>
        <w:t xml:space="preserve">and study participants </w:t>
      </w:r>
      <w:r w:rsidRPr="00C0216B">
        <w:rPr>
          <w:rFonts w:ascii="Times New Roman" w:hAnsi="Times New Roman" w:cs="Times New Roman"/>
          <w:spacing w:val="-3"/>
          <w:sz w:val="24"/>
          <w:szCs w:val="24"/>
        </w:rPr>
        <w:t>This was an outpatient, double-blind, placebo-controlled crossover study. Fifty-two participants with T2D were recruited: aged 18–75 years, with glycated haemoglobin (HbA</w:t>
      </w:r>
      <w:r w:rsidRPr="00C0216B">
        <w:rPr>
          <w:rFonts w:ascii="Times New Roman" w:hAnsi="Times New Roman" w:cs="Times New Roman"/>
          <w:spacing w:val="-3"/>
          <w:sz w:val="24"/>
          <w:szCs w:val="24"/>
          <w:vertAlign w:val="subscript"/>
        </w:rPr>
        <w:t>1c</w:t>
      </w:r>
      <w:r w:rsidRPr="00C0216B">
        <w:rPr>
          <w:rFonts w:ascii="Times New Roman" w:hAnsi="Times New Roman" w:cs="Times New Roman"/>
          <w:spacing w:val="-3"/>
          <w:sz w:val="24"/>
          <w:szCs w:val="24"/>
        </w:rPr>
        <w:t>)</w:t>
      </w:r>
      <w:r w:rsidRPr="00D811CA">
        <w:rPr>
          <w:rFonts w:ascii="Times New Roman" w:hAnsi="Times New Roman" w:cs="Times New Roman"/>
          <w:spacing w:val="-3"/>
          <w:sz w:val="24"/>
          <w:szCs w:val="24"/>
        </w:rPr>
        <w:t xml:space="preserve"> </w:t>
      </w:r>
      <w:r w:rsidR="00647533">
        <w:rPr>
          <w:rFonts w:ascii="Times New Roman" w:hAnsi="Times New Roman" w:cs="Times New Roman"/>
          <w:sz w:val="24"/>
          <w:szCs w:val="24"/>
        </w:rPr>
        <w:t>≥</w:t>
      </w:r>
      <w:r w:rsidRPr="00163C5A">
        <w:rPr>
          <w:rFonts w:ascii="Times New Roman" w:hAnsi="Times New Roman" w:cs="Times New Roman"/>
          <w:sz w:val="24"/>
          <w:szCs w:val="24"/>
        </w:rPr>
        <w:t xml:space="preserve">6.5% (48 mmol/mol) </w:t>
      </w:r>
      <w:r w:rsidR="00647533">
        <w:rPr>
          <w:rFonts w:ascii="Times New Roman" w:hAnsi="Times New Roman" w:cs="Times New Roman"/>
          <w:sz w:val="24"/>
          <w:szCs w:val="24"/>
        </w:rPr>
        <w:t>or ≥</w:t>
      </w:r>
      <w:r w:rsidRPr="00960226">
        <w:rPr>
          <w:rFonts w:ascii="Times New Roman" w:hAnsi="Times New Roman" w:cs="Times New Roman"/>
          <w:sz w:val="24"/>
          <w:szCs w:val="24"/>
        </w:rPr>
        <w:t xml:space="preserve">7.0% (53 mmol/mol) </w:t>
      </w:r>
      <w:r w:rsidRPr="00163C5A">
        <w:rPr>
          <w:rFonts w:ascii="Times New Roman" w:hAnsi="Times New Roman" w:cs="Times New Roman"/>
          <w:sz w:val="24"/>
          <w:szCs w:val="24"/>
        </w:rPr>
        <w:t xml:space="preserve">in patients </w:t>
      </w:r>
      <w:r>
        <w:rPr>
          <w:rFonts w:ascii="Times New Roman" w:hAnsi="Times New Roman" w:cs="Times New Roman"/>
          <w:bCs/>
          <w:iCs/>
          <w:sz w:val="24"/>
          <w:szCs w:val="24"/>
        </w:rPr>
        <w:t>treated without or with</w:t>
      </w:r>
      <w:r w:rsidRPr="00163C5A">
        <w:rPr>
          <w:rFonts w:ascii="Times New Roman" w:hAnsi="Times New Roman" w:cs="Times New Roman"/>
          <w:sz w:val="24"/>
          <w:szCs w:val="24"/>
        </w:rPr>
        <w:t xml:space="preserve"> sul</w:t>
      </w:r>
      <w:r w:rsidR="00B0545F">
        <w:rPr>
          <w:rFonts w:ascii="Times New Roman" w:hAnsi="Times New Roman" w:cs="Times New Roman"/>
          <w:sz w:val="24"/>
          <w:szCs w:val="24"/>
        </w:rPr>
        <w:t>f</w:t>
      </w:r>
      <w:r w:rsidRPr="00163C5A">
        <w:rPr>
          <w:rFonts w:ascii="Times New Roman" w:hAnsi="Times New Roman" w:cs="Times New Roman"/>
          <w:sz w:val="24"/>
          <w:szCs w:val="24"/>
        </w:rPr>
        <w:t xml:space="preserve">onylureas, </w:t>
      </w:r>
      <w:r>
        <w:rPr>
          <w:rFonts w:ascii="Times New Roman" w:hAnsi="Times New Roman" w:cs="Times New Roman"/>
          <w:sz w:val="24"/>
          <w:szCs w:val="24"/>
        </w:rPr>
        <w:t>respectively</w:t>
      </w:r>
      <w:r w:rsidR="00A42D61">
        <w:rPr>
          <w:rFonts w:ascii="Times New Roman" w:hAnsi="Times New Roman" w:cs="Times New Roman"/>
          <w:sz w:val="24"/>
          <w:szCs w:val="24"/>
        </w:rPr>
        <w:t>,</w:t>
      </w:r>
      <w:r>
        <w:rPr>
          <w:rFonts w:ascii="Times New Roman" w:hAnsi="Times New Roman" w:cs="Times New Roman"/>
          <w:sz w:val="24"/>
          <w:szCs w:val="24"/>
        </w:rPr>
        <w:t xml:space="preserve"> but</w:t>
      </w:r>
      <w:r w:rsidR="00647533">
        <w:rPr>
          <w:rFonts w:ascii="Times New Roman" w:hAnsi="Times New Roman" w:cs="Times New Roman"/>
          <w:spacing w:val="-3"/>
          <w:sz w:val="24"/>
          <w:szCs w:val="24"/>
        </w:rPr>
        <w:t xml:space="preserve"> &lt; 11% (97</w:t>
      </w:r>
      <w:r w:rsidRPr="008E374C">
        <w:rPr>
          <w:rFonts w:ascii="Times New Roman" w:hAnsi="Times New Roman" w:cs="Times New Roman"/>
          <w:spacing w:val="-3"/>
          <w:sz w:val="24"/>
          <w:szCs w:val="24"/>
        </w:rPr>
        <w:t>mmol/mol)</w:t>
      </w:r>
      <w:r w:rsidRPr="00C0216B">
        <w:rPr>
          <w:rFonts w:ascii="Times New Roman" w:hAnsi="Times New Roman" w:cs="Times New Roman"/>
          <w:sz w:val="24"/>
          <w:szCs w:val="24"/>
        </w:rPr>
        <w:t xml:space="preserve">. </w:t>
      </w:r>
      <w:r>
        <w:rPr>
          <w:rFonts w:ascii="Times New Roman" w:hAnsi="Times New Roman" w:cs="Times New Roman"/>
          <w:spacing w:val="-3"/>
          <w:sz w:val="24"/>
          <w:szCs w:val="24"/>
        </w:rPr>
        <w:t>After</w:t>
      </w:r>
      <w:r w:rsidRPr="00C0216B">
        <w:rPr>
          <w:rFonts w:ascii="Times New Roman" w:hAnsi="Times New Roman" w:cs="Times New Roman"/>
          <w:spacing w:val="-3"/>
          <w:sz w:val="24"/>
          <w:szCs w:val="24"/>
        </w:rPr>
        <w:t xml:space="preserve"> routine screening tests</w:t>
      </w:r>
      <w:r>
        <w:rPr>
          <w:rFonts w:ascii="Times New Roman" w:hAnsi="Times New Roman" w:cs="Times New Roman"/>
          <w:spacing w:val="-3"/>
          <w:sz w:val="24"/>
          <w:szCs w:val="24"/>
        </w:rPr>
        <w:t>,</w:t>
      </w:r>
      <w:r w:rsidRPr="00C0216B">
        <w:rPr>
          <w:rFonts w:ascii="Times New Roman" w:hAnsi="Times New Roman" w:cs="Times New Roman"/>
          <w:spacing w:val="-3"/>
          <w:sz w:val="24"/>
          <w:szCs w:val="24"/>
        </w:rPr>
        <w:t xml:space="preserve"> </w:t>
      </w:r>
      <w:r>
        <w:rPr>
          <w:rFonts w:ascii="Times New Roman" w:hAnsi="Times New Roman" w:cs="Times New Roman"/>
          <w:spacing w:val="-3"/>
          <w:sz w:val="24"/>
          <w:szCs w:val="24"/>
        </w:rPr>
        <w:t>e</w:t>
      </w:r>
      <w:r w:rsidRPr="00C0216B">
        <w:rPr>
          <w:rFonts w:ascii="Times New Roman" w:hAnsi="Times New Roman" w:cs="Times New Roman"/>
          <w:spacing w:val="-3"/>
          <w:sz w:val="24"/>
          <w:szCs w:val="24"/>
        </w:rPr>
        <w:t>ach participant visited the study centre on 12 occasio</w:t>
      </w:r>
      <w:r w:rsidR="00CD6A7F">
        <w:rPr>
          <w:rFonts w:ascii="Times New Roman" w:hAnsi="Times New Roman" w:cs="Times New Roman"/>
          <w:spacing w:val="-3"/>
          <w:sz w:val="24"/>
          <w:szCs w:val="24"/>
        </w:rPr>
        <w:t xml:space="preserve">ns. All participants received 7 </w:t>
      </w:r>
      <w:r w:rsidRPr="00C0216B">
        <w:rPr>
          <w:rFonts w:ascii="Times New Roman" w:hAnsi="Times New Roman" w:cs="Times New Roman"/>
          <w:spacing w:val="-3"/>
          <w:sz w:val="24"/>
          <w:szCs w:val="24"/>
        </w:rPr>
        <w:t xml:space="preserve">days of </w:t>
      </w:r>
      <w:r w:rsidR="00A42D61">
        <w:rPr>
          <w:rFonts w:ascii="Times New Roman" w:hAnsi="Times New Roman" w:cs="Times New Roman"/>
          <w:spacing w:val="-3"/>
          <w:sz w:val="24"/>
          <w:szCs w:val="24"/>
        </w:rPr>
        <w:t xml:space="preserve">either </w:t>
      </w:r>
      <w:r w:rsidRPr="00035C19">
        <w:rPr>
          <w:rFonts w:ascii="Times New Roman" w:hAnsi="Times New Roman" w:cs="Times New Roman"/>
          <w:spacing w:val="-3"/>
          <w:sz w:val="24"/>
          <w:szCs w:val="24"/>
        </w:rPr>
        <w:t>dapagliflozi</w:t>
      </w:r>
      <w:r>
        <w:rPr>
          <w:rFonts w:ascii="Times New Roman" w:hAnsi="Times New Roman" w:cs="Times New Roman"/>
          <w:spacing w:val="-3"/>
          <w:sz w:val="24"/>
          <w:szCs w:val="24"/>
        </w:rPr>
        <w:t>n</w:t>
      </w:r>
      <w:r w:rsidRPr="00C0216B">
        <w:rPr>
          <w:rFonts w:ascii="Times New Roman" w:hAnsi="Times New Roman" w:cs="Times New Roman"/>
          <w:spacing w:val="-3"/>
          <w:sz w:val="24"/>
          <w:szCs w:val="24"/>
        </w:rPr>
        <w:t xml:space="preserve"> or placebo </w:t>
      </w:r>
      <w:r>
        <w:rPr>
          <w:rFonts w:ascii="Times New Roman" w:hAnsi="Times New Roman" w:cs="Times New Roman"/>
          <w:spacing w:val="-3"/>
          <w:sz w:val="24"/>
          <w:szCs w:val="24"/>
        </w:rPr>
        <w:t>for short-term assessments</w:t>
      </w:r>
      <w:r w:rsidR="00256F24">
        <w:rPr>
          <w:rFonts w:ascii="Times New Roman" w:hAnsi="Times New Roman" w:cs="Times New Roman"/>
          <w:spacing w:val="-3"/>
          <w:sz w:val="24"/>
          <w:szCs w:val="24"/>
        </w:rPr>
        <w:t>,</w:t>
      </w:r>
      <w:r>
        <w:rPr>
          <w:rFonts w:ascii="Times New Roman" w:hAnsi="Times New Roman" w:cs="Times New Roman"/>
          <w:spacing w:val="-3"/>
          <w:sz w:val="24"/>
          <w:szCs w:val="24"/>
        </w:rPr>
        <w:t xml:space="preserve"> </w:t>
      </w:r>
      <w:r w:rsidRPr="00C0216B">
        <w:rPr>
          <w:rFonts w:ascii="Times New Roman" w:hAnsi="Times New Roman" w:cs="Times New Roman"/>
          <w:spacing w:val="-3"/>
          <w:sz w:val="24"/>
          <w:szCs w:val="24"/>
        </w:rPr>
        <w:t>followed by 12</w:t>
      </w:r>
      <w:r w:rsidR="00A42D61">
        <w:rPr>
          <w:rFonts w:ascii="Times New Roman" w:hAnsi="Times New Roman" w:cs="Times New Roman"/>
          <w:spacing w:val="-3"/>
          <w:sz w:val="24"/>
          <w:szCs w:val="24"/>
        </w:rPr>
        <w:t xml:space="preserve"> </w:t>
      </w:r>
      <w:r w:rsidRPr="00C0216B">
        <w:rPr>
          <w:rFonts w:ascii="Times New Roman" w:hAnsi="Times New Roman" w:cs="Times New Roman"/>
          <w:spacing w:val="-3"/>
          <w:sz w:val="24"/>
          <w:szCs w:val="24"/>
        </w:rPr>
        <w:t>weeks</w:t>
      </w:r>
      <w:r w:rsidRPr="00C0216B" w:rsidDel="00AC0C8D">
        <w:rPr>
          <w:rFonts w:ascii="Times New Roman" w:hAnsi="Times New Roman" w:cs="Times New Roman"/>
          <w:spacing w:val="-3"/>
          <w:sz w:val="24"/>
          <w:szCs w:val="24"/>
        </w:rPr>
        <w:t xml:space="preserve"> </w:t>
      </w:r>
      <w:r w:rsidRPr="00C0216B">
        <w:rPr>
          <w:rFonts w:ascii="Times New Roman" w:hAnsi="Times New Roman" w:cs="Times New Roman"/>
          <w:spacing w:val="-3"/>
          <w:sz w:val="24"/>
          <w:szCs w:val="24"/>
        </w:rPr>
        <w:t xml:space="preserve">of each </w:t>
      </w:r>
      <w:r w:rsidRPr="00C0216B">
        <w:rPr>
          <w:rFonts w:ascii="Times New Roman" w:hAnsi="Times New Roman" w:cs="Times New Roman"/>
          <w:spacing w:val="-3"/>
          <w:sz w:val="24"/>
          <w:szCs w:val="24"/>
        </w:rPr>
        <w:lastRenderedPageBreak/>
        <w:t>treatment</w:t>
      </w:r>
      <w:r>
        <w:rPr>
          <w:rFonts w:ascii="Times New Roman" w:hAnsi="Times New Roman" w:cs="Times New Roman"/>
          <w:spacing w:val="-3"/>
          <w:sz w:val="24"/>
          <w:szCs w:val="24"/>
        </w:rPr>
        <w:t xml:space="preserve"> for long-term assessments. </w:t>
      </w:r>
      <w:r w:rsidRPr="00C0216B">
        <w:rPr>
          <w:rFonts w:ascii="Times New Roman" w:hAnsi="Times New Roman" w:cs="Times New Roman"/>
          <w:spacing w:val="-3"/>
          <w:sz w:val="24"/>
          <w:szCs w:val="24"/>
        </w:rPr>
        <w:t xml:space="preserve">Each participant served as their own control with the cross-over between drug and placebo at </w:t>
      </w:r>
      <w:r>
        <w:rPr>
          <w:rFonts w:ascii="Times New Roman" w:hAnsi="Times New Roman" w:cs="Times New Roman"/>
          <w:spacing w:val="-3"/>
          <w:sz w:val="24"/>
          <w:szCs w:val="24"/>
        </w:rPr>
        <w:t xml:space="preserve">the </w:t>
      </w:r>
      <w:r w:rsidRPr="00C0216B">
        <w:rPr>
          <w:rFonts w:ascii="Times New Roman" w:hAnsi="Times New Roman" w:cs="Times New Roman"/>
          <w:spacing w:val="-3"/>
          <w:sz w:val="24"/>
          <w:szCs w:val="24"/>
        </w:rPr>
        <w:t>short-term and long-term</w:t>
      </w:r>
      <w:r>
        <w:rPr>
          <w:rFonts w:ascii="Times New Roman" w:hAnsi="Times New Roman" w:cs="Times New Roman"/>
          <w:spacing w:val="-3"/>
          <w:sz w:val="24"/>
          <w:szCs w:val="24"/>
        </w:rPr>
        <w:t xml:space="preserve"> assessment points. </w:t>
      </w:r>
      <w:r w:rsidR="000667A1">
        <w:rPr>
          <w:rFonts w:ascii="Times New Roman" w:hAnsi="Times New Roman" w:cs="Times New Roman"/>
          <w:spacing w:val="-3"/>
          <w:sz w:val="24"/>
          <w:szCs w:val="24"/>
        </w:rPr>
        <w:t>The 7-</w:t>
      </w:r>
      <w:r w:rsidRPr="00C0216B">
        <w:rPr>
          <w:rFonts w:ascii="Times New Roman" w:hAnsi="Times New Roman" w:cs="Times New Roman"/>
          <w:spacing w:val="-3"/>
          <w:sz w:val="24"/>
          <w:szCs w:val="24"/>
        </w:rPr>
        <w:t xml:space="preserve">day cross-over measurements </w:t>
      </w:r>
      <w:r w:rsidR="00A42D61">
        <w:rPr>
          <w:rFonts w:ascii="Times New Roman" w:hAnsi="Times New Roman" w:cs="Times New Roman"/>
          <w:spacing w:val="-3"/>
          <w:sz w:val="24"/>
          <w:szCs w:val="24"/>
        </w:rPr>
        <w:t>were designed to assess</w:t>
      </w:r>
      <w:r w:rsidR="00A42D61" w:rsidRPr="00C0216B">
        <w:rPr>
          <w:rFonts w:ascii="Times New Roman" w:hAnsi="Times New Roman" w:cs="Times New Roman"/>
          <w:spacing w:val="-3"/>
          <w:sz w:val="24"/>
          <w:szCs w:val="24"/>
        </w:rPr>
        <w:t xml:space="preserve"> </w:t>
      </w:r>
      <w:r w:rsidRPr="00C0216B">
        <w:rPr>
          <w:rFonts w:ascii="Times New Roman" w:hAnsi="Times New Roman" w:cs="Times New Roman"/>
          <w:spacing w:val="-3"/>
          <w:sz w:val="24"/>
          <w:szCs w:val="24"/>
        </w:rPr>
        <w:t xml:space="preserve">short-term effects of </w:t>
      </w:r>
      <w:r w:rsidR="006970CB">
        <w:rPr>
          <w:rFonts w:ascii="Times New Roman" w:hAnsi="Times New Roman" w:cs="Times New Roman"/>
          <w:spacing w:val="-3"/>
          <w:sz w:val="24"/>
          <w:szCs w:val="24"/>
        </w:rPr>
        <w:t>treatment on</w:t>
      </w:r>
      <w:r w:rsidR="000F7329">
        <w:rPr>
          <w:rFonts w:ascii="Times New Roman" w:hAnsi="Times New Roman" w:cs="Times New Roman"/>
          <w:spacing w:val="-3"/>
          <w:sz w:val="24"/>
          <w:szCs w:val="24"/>
        </w:rPr>
        <w:t xml:space="preserve"> compensatory mechanisms</w:t>
      </w:r>
      <w:r w:rsidRPr="00C0216B">
        <w:rPr>
          <w:rFonts w:ascii="Times New Roman" w:hAnsi="Times New Roman" w:cs="Times New Roman"/>
          <w:spacing w:val="-3"/>
          <w:sz w:val="24"/>
          <w:szCs w:val="24"/>
        </w:rPr>
        <w:t xml:space="preserve"> (at </w:t>
      </w:r>
      <w:r>
        <w:rPr>
          <w:rFonts w:ascii="Times New Roman" w:hAnsi="Times New Roman" w:cs="Times New Roman"/>
          <w:spacing w:val="-3"/>
          <w:sz w:val="24"/>
          <w:szCs w:val="24"/>
        </w:rPr>
        <w:t>a</w:t>
      </w:r>
      <w:r w:rsidRPr="00C0216B">
        <w:rPr>
          <w:rFonts w:ascii="Times New Roman" w:hAnsi="Times New Roman" w:cs="Times New Roman"/>
          <w:spacing w:val="-3"/>
          <w:sz w:val="24"/>
          <w:szCs w:val="24"/>
        </w:rPr>
        <w:t xml:space="preserve"> </w:t>
      </w:r>
      <w:r>
        <w:rPr>
          <w:rFonts w:ascii="Times New Roman" w:hAnsi="Times New Roman" w:cs="Times New Roman"/>
          <w:spacing w:val="-3"/>
          <w:sz w:val="24"/>
          <w:szCs w:val="24"/>
        </w:rPr>
        <w:t>time-point</w:t>
      </w:r>
      <w:r w:rsidRPr="00C0216B">
        <w:rPr>
          <w:rFonts w:ascii="Times New Roman" w:hAnsi="Times New Roman" w:cs="Times New Roman"/>
          <w:spacing w:val="-3"/>
          <w:sz w:val="24"/>
          <w:szCs w:val="24"/>
        </w:rPr>
        <w:t xml:space="preserve"> </w:t>
      </w:r>
      <w:r>
        <w:rPr>
          <w:rFonts w:ascii="Times New Roman" w:hAnsi="Times New Roman" w:cs="Times New Roman"/>
          <w:spacing w:val="-3"/>
          <w:sz w:val="24"/>
          <w:szCs w:val="24"/>
        </w:rPr>
        <w:t>where</w:t>
      </w:r>
      <w:r w:rsidRPr="00C0216B">
        <w:rPr>
          <w:rFonts w:ascii="Times New Roman" w:hAnsi="Times New Roman" w:cs="Times New Roman"/>
          <w:spacing w:val="-3"/>
          <w:sz w:val="24"/>
          <w:szCs w:val="24"/>
        </w:rPr>
        <w:t xml:space="preserve"> significant weight loss would </w:t>
      </w:r>
      <w:r>
        <w:rPr>
          <w:rFonts w:ascii="Times New Roman" w:hAnsi="Times New Roman" w:cs="Times New Roman"/>
          <w:spacing w:val="-3"/>
          <w:sz w:val="24"/>
          <w:szCs w:val="24"/>
        </w:rPr>
        <w:t xml:space="preserve">not </w:t>
      </w:r>
      <w:r w:rsidRPr="00C0216B">
        <w:rPr>
          <w:rFonts w:ascii="Times New Roman" w:hAnsi="Times New Roman" w:cs="Times New Roman"/>
          <w:spacing w:val="-3"/>
          <w:sz w:val="24"/>
          <w:szCs w:val="24"/>
        </w:rPr>
        <w:t xml:space="preserve">have </w:t>
      </w:r>
      <w:r>
        <w:rPr>
          <w:rFonts w:ascii="Times New Roman" w:hAnsi="Times New Roman" w:cs="Times New Roman"/>
          <w:spacing w:val="-3"/>
          <w:sz w:val="24"/>
          <w:szCs w:val="24"/>
        </w:rPr>
        <w:t xml:space="preserve">yet </w:t>
      </w:r>
      <w:r w:rsidRPr="00C0216B">
        <w:rPr>
          <w:rFonts w:ascii="Times New Roman" w:hAnsi="Times New Roman" w:cs="Times New Roman"/>
          <w:spacing w:val="-3"/>
          <w:sz w:val="24"/>
          <w:szCs w:val="24"/>
        </w:rPr>
        <w:t>occurred), while the long-</w:t>
      </w:r>
      <w:r w:rsidR="000F7329">
        <w:rPr>
          <w:rFonts w:ascii="Times New Roman" w:hAnsi="Times New Roman" w:cs="Times New Roman"/>
          <w:spacing w:val="-3"/>
          <w:sz w:val="24"/>
          <w:szCs w:val="24"/>
        </w:rPr>
        <w:t xml:space="preserve">term cross-over </w:t>
      </w:r>
      <w:r w:rsidR="00A42D61">
        <w:rPr>
          <w:rFonts w:ascii="Times New Roman" w:hAnsi="Times New Roman" w:cs="Times New Roman"/>
          <w:spacing w:val="-3"/>
          <w:sz w:val="24"/>
          <w:szCs w:val="24"/>
        </w:rPr>
        <w:t xml:space="preserve">were designed to </w:t>
      </w:r>
      <w:r w:rsidR="000F7329">
        <w:rPr>
          <w:rFonts w:ascii="Times New Roman" w:hAnsi="Times New Roman" w:cs="Times New Roman"/>
          <w:spacing w:val="-3"/>
          <w:sz w:val="24"/>
          <w:szCs w:val="24"/>
        </w:rPr>
        <w:t>investigate</w:t>
      </w:r>
      <w:r w:rsidRPr="00C0216B">
        <w:rPr>
          <w:rFonts w:ascii="Times New Roman" w:hAnsi="Times New Roman" w:cs="Times New Roman"/>
          <w:spacing w:val="-3"/>
          <w:sz w:val="24"/>
          <w:szCs w:val="24"/>
        </w:rPr>
        <w:t xml:space="preserve"> compensator</w:t>
      </w:r>
      <w:r w:rsidR="000F7329">
        <w:rPr>
          <w:rFonts w:ascii="Times New Roman" w:hAnsi="Times New Roman" w:cs="Times New Roman"/>
          <w:spacing w:val="-3"/>
          <w:sz w:val="24"/>
          <w:szCs w:val="24"/>
        </w:rPr>
        <w:t>y mechanisms</w:t>
      </w:r>
      <w:r w:rsidRPr="00C0216B">
        <w:rPr>
          <w:rFonts w:ascii="Times New Roman" w:hAnsi="Times New Roman" w:cs="Times New Roman"/>
          <w:spacing w:val="-3"/>
          <w:sz w:val="24"/>
          <w:szCs w:val="24"/>
        </w:rPr>
        <w:t xml:space="preserve"> </w:t>
      </w:r>
      <w:r>
        <w:rPr>
          <w:rFonts w:ascii="Times New Roman" w:hAnsi="Times New Roman" w:cs="Times New Roman"/>
          <w:spacing w:val="-3"/>
          <w:sz w:val="24"/>
          <w:szCs w:val="24"/>
        </w:rPr>
        <w:t xml:space="preserve">during the </w:t>
      </w:r>
      <w:r w:rsidRPr="00C0216B">
        <w:rPr>
          <w:rFonts w:ascii="Times New Roman" w:hAnsi="Times New Roman" w:cs="Times New Roman"/>
          <w:spacing w:val="-3"/>
          <w:sz w:val="24"/>
          <w:szCs w:val="24"/>
        </w:rPr>
        <w:t xml:space="preserve">dynamic weight loss </w:t>
      </w:r>
      <w:r>
        <w:rPr>
          <w:rFonts w:ascii="Times New Roman" w:hAnsi="Times New Roman" w:cs="Times New Roman"/>
          <w:spacing w:val="-3"/>
          <w:sz w:val="24"/>
          <w:szCs w:val="24"/>
        </w:rPr>
        <w:t xml:space="preserve">phase </w:t>
      </w:r>
      <w:r w:rsidRPr="00273A46">
        <w:rPr>
          <w:rFonts w:ascii="Times New Roman" w:hAnsi="Times New Roman" w:cs="Times New Roman"/>
          <w:spacing w:val="-3"/>
          <w:sz w:val="24"/>
          <w:szCs w:val="24"/>
        </w:rPr>
        <w:t>(Figure 1)</w:t>
      </w:r>
      <w:r>
        <w:rPr>
          <w:rFonts w:ascii="Times New Roman" w:hAnsi="Times New Roman" w:cs="Times New Roman"/>
          <w:spacing w:val="-3"/>
          <w:sz w:val="24"/>
          <w:szCs w:val="24"/>
        </w:rPr>
        <w:t xml:space="preserve">. </w:t>
      </w:r>
    </w:p>
    <w:p w14:paraId="64F9DF30" w14:textId="4D0FD002" w:rsidR="00B75EE5" w:rsidRPr="00AC559C" w:rsidRDefault="00AC0CB8" w:rsidP="00B75EE5">
      <w:pPr>
        <w:spacing w:line="480" w:lineRule="auto"/>
        <w:jc w:val="both"/>
        <w:rPr>
          <w:rFonts w:ascii="Times New Roman" w:hAnsi="Times New Roman" w:cs="Times New Roman"/>
          <w:spacing w:val="-3"/>
          <w:sz w:val="24"/>
          <w:szCs w:val="24"/>
        </w:rPr>
      </w:pPr>
      <w:r>
        <w:rPr>
          <w:rFonts w:ascii="Times New Roman" w:hAnsi="Times New Roman" w:cs="Times New Roman"/>
          <w:spacing w:val="-3"/>
          <w:sz w:val="24"/>
          <w:szCs w:val="24"/>
        </w:rPr>
        <w:t>The f</w:t>
      </w:r>
      <w:r w:rsidR="00B75EE5" w:rsidRPr="006D53DB">
        <w:rPr>
          <w:rFonts w:ascii="Times New Roman" w:hAnsi="Times New Roman" w:cs="Times New Roman"/>
          <w:spacing w:val="-3"/>
          <w:sz w:val="24"/>
          <w:szCs w:val="24"/>
        </w:rPr>
        <w:t xml:space="preserve">ull trial protocol has already been published </w:t>
      </w:r>
      <w:r w:rsidR="00B75EE5" w:rsidRPr="000F1A35">
        <w:rPr>
          <w:rFonts w:ascii="Times New Roman" w:hAnsi="Times New Roman" w:cs="Times New Roman"/>
          <w:spacing w:val="-3"/>
          <w:sz w:val="24"/>
          <w:szCs w:val="24"/>
        </w:rPr>
        <w:fldChar w:fldCharType="begin">
          <w:fldData xml:space="preserve">PEVuZE5vdGU+PENpdGU+PEF1dGhvcj5SYWplZXY8L0F1dGhvcj48WWVhcj4yMDE3PC9ZZWFyPjxS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</w:fldData>
        </w:fldChar>
      </w:r>
      <w:r w:rsidR="008E15C5">
        <w:rPr>
          <w:rFonts w:ascii="Times New Roman" w:hAnsi="Times New Roman" w:cs="Times New Roman"/>
          <w:spacing w:val="-3"/>
          <w:sz w:val="24"/>
          <w:szCs w:val="24"/>
        </w:rPr>
        <w:instrText xml:space="preserve"> ADDIN EN.CITE </w:instrText>
      </w:r>
      <w:r w:rsidR="008E15C5">
        <w:rPr>
          <w:rFonts w:ascii="Times New Roman" w:hAnsi="Times New Roman" w:cs="Times New Roman"/>
          <w:spacing w:val="-3"/>
          <w:sz w:val="24"/>
          <w:szCs w:val="24"/>
        </w:rPr>
        <w:fldChar w:fldCharType="begin">
          <w:fldData xml:space="preserve">PEVuZE5vdGU+PENpdGU+PEF1dGhvcj5SYWplZXY8L0F1dGhvcj48WWVhcj4yMDE3PC9ZZWFyPjxS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</w:fldData>
        </w:fldChar>
      </w:r>
      <w:r w:rsidR="008E15C5">
        <w:rPr>
          <w:rFonts w:ascii="Times New Roman" w:hAnsi="Times New Roman" w:cs="Times New Roman"/>
          <w:spacing w:val="-3"/>
          <w:sz w:val="24"/>
          <w:szCs w:val="24"/>
        </w:rPr>
        <w:instrText xml:space="preserve"> ADDIN EN.CITE.DATA </w:instrText>
      </w:r>
      <w:r w:rsidR="008E15C5">
        <w:rPr>
          <w:rFonts w:ascii="Times New Roman" w:hAnsi="Times New Roman" w:cs="Times New Roman"/>
          <w:spacing w:val="-3"/>
          <w:sz w:val="24"/>
          <w:szCs w:val="24"/>
        </w:rPr>
      </w:r>
      <w:r w:rsidR="008E15C5">
        <w:rPr>
          <w:rFonts w:ascii="Times New Roman" w:hAnsi="Times New Roman" w:cs="Times New Roman"/>
          <w:spacing w:val="-3"/>
          <w:sz w:val="24"/>
          <w:szCs w:val="24"/>
        </w:rPr>
        <w:fldChar w:fldCharType="end"/>
      </w:r>
      <w:r w:rsidR="00B75EE5" w:rsidRPr="000F1A35">
        <w:rPr>
          <w:rFonts w:ascii="Times New Roman" w:hAnsi="Times New Roman" w:cs="Times New Roman"/>
          <w:spacing w:val="-3"/>
          <w:sz w:val="24"/>
          <w:szCs w:val="24"/>
        </w:rPr>
      </w:r>
      <w:r w:rsidR="00B75EE5" w:rsidRPr="000F1A35">
        <w:rPr>
          <w:rFonts w:ascii="Times New Roman" w:hAnsi="Times New Roman" w:cs="Times New Roman"/>
          <w:spacing w:val="-3"/>
          <w:sz w:val="24"/>
          <w:szCs w:val="24"/>
        </w:rPr>
        <w:fldChar w:fldCharType="separate"/>
      </w:r>
      <w:r w:rsidR="001A2BCA">
        <w:rPr>
          <w:rFonts w:ascii="Times New Roman" w:hAnsi="Times New Roman" w:cs="Times New Roman"/>
          <w:noProof/>
          <w:spacing w:val="-3"/>
          <w:sz w:val="24"/>
          <w:szCs w:val="24"/>
        </w:rPr>
        <w:t>(25)</w:t>
      </w:r>
      <w:r w:rsidR="00B75EE5" w:rsidRPr="000F1A35">
        <w:rPr>
          <w:rFonts w:ascii="Times New Roman" w:hAnsi="Times New Roman" w:cs="Times New Roman"/>
          <w:spacing w:val="-3"/>
          <w:sz w:val="24"/>
          <w:szCs w:val="24"/>
        </w:rPr>
        <w:fldChar w:fldCharType="end"/>
      </w:r>
      <w:r w:rsidR="00B75EE5" w:rsidRPr="00AC559C">
        <w:rPr>
          <w:rFonts w:ascii="Times New Roman" w:hAnsi="Times New Roman" w:cs="Times New Roman"/>
          <w:spacing w:val="-3"/>
          <w:sz w:val="24"/>
          <w:szCs w:val="24"/>
        </w:rPr>
        <w:t xml:space="preserve">. </w:t>
      </w:r>
    </w:p>
    <w:p w14:paraId="60F421FB" w14:textId="17D5F5CC" w:rsidR="00B75EE5" w:rsidRDefault="00B75EE5" w:rsidP="00B75EE5">
      <w:pPr>
        <w:spacing w:line="480" w:lineRule="auto"/>
        <w:jc w:val="both"/>
        <w:rPr>
          <w:rFonts w:ascii="Times New Roman" w:hAnsi="Times New Roman" w:cs="Times New Roman"/>
          <w:sz w:val="24"/>
          <w:szCs w:val="24"/>
        </w:rPr>
      </w:pPr>
      <w:r w:rsidRPr="000F1A35">
        <w:rPr>
          <w:rFonts w:ascii="Times New Roman" w:hAnsi="Times New Roman" w:cs="Times New Roman"/>
          <w:i/>
          <w:iCs/>
          <w:sz w:val="24"/>
          <w:szCs w:val="24"/>
        </w:rPr>
        <w:t>Study design</w:t>
      </w:r>
      <w:r>
        <w:rPr>
          <w:rFonts w:ascii="Times New Roman" w:hAnsi="Times New Roman" w:cs="Times New Roman"/>
          <w:sz w:val="24"/>
          <w:szCs w:val="24"/>
        </w:rPr>
        <w:t xml:space="preserve"> A</w:t>
      </w:r>
      <w:r w:rsidRPr="000F1A35">
        <w:rPr>
          <w:rFonts w:ascii="Times New Roman" w:hAnsi="Times New Roman" w:cs="Times New Roman"/>
          <w:sz w:val="24"/>
          <w:szCs w:val="24"/>
        </w:rPr>
        <w:t xml:space="preserve">s shown in the </w:t>
      </w:r>
      <w:r>
        <w:rPr>
          <w:rFonts w:ascii="Times New Roman" w:hAnsi="Times New Roman" w:cs="Times New Roman"/>
          <w:sz w:val="24"/>
          <w:szCs w:val="24"/>
        </w:rPr>
        <w:t xml:space="preserve">schematic </w:t>
      </w:r>
      <w:r w:rsidRPr="000F1A35">
        <w:rPr>
          <w:rFonts w:ascii="Times New Roman" w:hAnsi="Times New Roman" w:cs="Times New Roman"/>
          <w:sz w:val="24"/>
          <w:szCs w:val="24"/>
        </w:rPr>
        <w:t>(</w:t>
      </w:r>
      <w:r>
        <w:rPr>
          <w:rFonts w:ascii="Times New Roman" w:hAnsi="Times New Roman" w:cs="Times New Roman"/>
          <w:sz w:val="24"/>
          <w:szCs w:val="24"/>
        </w:rPr>
        <w:t>F</w:t>
      </w:r>
      <w:r w:rsidRPr="000F1A35">
        <w:rPr>
          <w:rFonts w:ascii="Times New Roman" w:hAnsi="Times New Roman" w:cs="Times New Roman"/>
          <w:sz w:val="24"/>
          <w:szCs w:val="24"/>
        </w:rPr>
        <w:t xml:space="preserve">igure 1), the study </w:t>
      </w:r>
      <w:r>
        <w:rPr>
          <w:rFonts w:ascii="Times New Roman" w:hAnsi="Times New Roman" w:cs="Times New Roman"/>
          <w:sz w:val="24"/>
          <w:szCs w:val="24"/>
        </w:rPr>
        <w:t>consist</w:t>
      </w:r>
      <w:r w:rsidR="00AC0CB8">
        <w:rPr>
          <w:rFonts w:ascii="Times New Roman" w:hAnsi="Times New Roman" w:cs="Times New Roman"/>
          <w:sz w:val="24"/>
          <w:szCs w:val="24"/>
        </w:rPr>
        <w:t>ed</w:t>
      </w:r>
      <w:r>
        <w:rPr>
          <w:rFonts w:ascii="Times New Roman" w:hAnsi="Times New Roman" w:cs="Times New Roman"/>
          <w:sz w:val="24"/>
          <w:szCs w:val="24"/>
        </w:rPr>
        <w:t xml:space="preserve"> of</w:t>
      </w:r>
      <w:r w:rsidRPr="000F1A35">
        <w:rPr>
          <w:rFonts w:ascii="Times New Roman" w:hAnsi="Times New Roman" w:cs="Times New Roman"/>
          <w:sz w:val="24"/>
          <w:szCs w:val="24"/>
        </w:rPr>
        <w:t xml:space="preserve"> four time periods. All participants received dapagliflozin and placebo for the </w:t>
      </w:r>
      <w:r>
        <w:rPr>
          <w:rFonts w:ascii="Times New Roman" w:hAnsi="Times New Roman" w:cs="Times New Roman"/>
          <w:sz w:val="24"/>
          <w:szCs w:val="24"/>
        </w:rPr>
        <w:t>short</w:t>
      </w:r>
      <w:r w:rsidRPr="000F1A35">
        <w:rPr>
          <w:rFonts w:ascii="Times New Roman" w:hAnsi="Times New Roman" w:cs="Times New Roman"/>
          <w:sz w:val="24"/>
          <w:szCs w:val="24"/>
        </w:rPr>
        <w:t xml:space="preserve"> and long-term studies</w:t>
      </w:r>
      <w:r>
        <w:rPr>
          <w:rFonts w:ascii="Times New Roman" w:hAnsi="Times New Roman" w:cs="Times New Roman"/>
          <w:sz w:val="24"/>
          <w:szCs w:val="24"/>
        </w:rPr>
        <w:t xml:space="preserve">, </w:t>
      </w:r>
      <w:r w:rsidRPr="000F1A35">
        <w:rPr>
          <w:rFonts w:ascii="Times New Roman" w:hAnsi="Times New Roman" w:cs="Times New Roman"/>
          <w:sz w:val="24"/>
          <w:szCs w:val="24"/>
        </w:rPr>
        <w:t xml:space="preserve">over 7-10 days, </w:t>
      </w:r>
      <w:r>
        <w:rPr>
          <w:rFonts w:ascii="Times New Roman" w:hAnsi="Times New Roman" w:cs="Times New Roman"/>
          <w:sz w:val="24"/>
          <w:szCs w:val="24"/>
        </w:rPr>
        <w:t xml:space="preserve">with a </w:t>
      </w:r>
      <w:r w:rsidRPr="000F1A35">
        <w:rPr>
          <w:rFonts w:ascii="Times New Roman" w:hAnsi="Times New Roman" w:cs="Times New Roman"/>
          <w:sz w:val="24"/>
          <w:szCs w:val="24"/>
        </w:rPr>
        <w:t>c</w:t>
      </w:r>
      <w:r w:rsidR="000667A1">
        <w:rPr>
          <w:rFonts w:ascii="Times New Roman" w:hAnsi="Times New Roman" w:cs="Times New Roman"/>
          <w:sz w:val="24"/>
          <w:szCs w:val="24"/>
        </w:rPr>
        <w:t>ross over period of 12-</w:t>
      </w:r>
      <w:r w:rsidR="007838C0">
        <w:rPr>
          <w:rFonts w:ascii="Times New Roman" w:hAnsi="Times New Roman" w:cs="Times New Roman"/>
          <w:sz w:val="24"/>
          <w:szCs w:val="24"/>
        </w:rPr>
        <w:t>weeks. Forty-five</w:t>
      </w:r>
      <w:r w:rsidRPr="000F1A35">
        <w:rPr>
          <w:rFonts w:ascii="Times New Roman" w:hAnsi="Times New Roman" w:cs="Times New Roman"/>
          <w:sz w:val="24"/>
          <w:szCs w:val="24"/>
        </w:rPr>
        <w:t xml:space="preserve"> participants completed the study protocol, 49 were analysed as per the </w:t>
      </w:r>
      <w:r>
        <w:rPr>
          <w:rFonts w:ascii="Times New Roman" w:hAnsi="Times New Roman" w:cs="Times New Roman"/>
          <w:sz w:val="24"/>
          <w:szCs w:val="24"/>
        </w:rPr>
        <w:t>pre</w:t>
      </w:r>
      <w:r w:rsidR="000F7329">
        <w:rPr>
          <w:rFonts w:ascii="Times New Roman" w:hAnsi="Times New Roman" w:cs="Times New Roman"/>
          <w:sz w:val="24"/>
          <w:szCs w:val="24"/>
        </w:rPr>
        <w:t>-</w:t>
      </w:r>
      <w:r>
        <w:rPr>
          <w:rFonts w:ascii="Times New Roman" w:hAnsi="Times New Roman" w:cs="Times New Roman"/>
          <w:sz w:val="24"/>
          <w:szCs w:val="24"/>
        </w:rPr>
        <w:t xml:space="preserve">specified modified </w:t>
      </w:r>
      <w:r w:rsidRPr="000F1A35">
        <w:rPr>
          <w:rFonts w:ascii="Times New Roman" w:hAnsi="Times New Roman" w:cs="Times New Roman"/>
          <w:sz w:val="24"/>
          <w:szCs w:val="24"/>
        </w:rPr>
        <w:t>intention to treat analysis</w:t>
      </w:r>
      <w:r>
        <w:rPr>
          <w:rFonts w:ascii="Times New Roman" w:hAnsi="Times New Roman" w:cs="Times New Roman"/>
          <w:sz w:val="24"/>
          <w:szCs w:val="24"/>
        </w:rPr>
        <w:t xml:space="preserve"> that included all participants who took at least o</w:t>
      </w:r>
      <w:r w:rsidR="000667A1">
        <w:rPr>
          <w:rFonts w:ascii="Times New Roman" w:hAnsi="Times New Roman" w:cs="Times New Roman"/>
          <w:sz w:val="24"/>
          <w:szCs w:val="24"/>
        </w:rPr>
        <w:t>ne dose of study drug (</w:t>
      </w:r>
      <w:r>
        <w:rPr>
          <w:rFonts w:ascii="Times New Roman" w:hAnsi="Times New Roman" w:cs="Times New Roman"/>
          <w:sz w:val="24"/>
          <w:szCs w:val="24"/>
        </w:rPr>
        <w:t>Figure 2)</w:t>
      </w:r>
      <w:r w:rsidRPr="000F1A35">
        <w:rPr>
          <w:rFonts w:ascii="Times New Roman" w:hAnsi="Times New Roman" w:cs="Times New Roman"/>
          <w:sz w:val="24"/>
          <w:szCs w:val="24"/>
        </w:rPr>
        <w:t xml:space="preserve">. </w:t>
      </w:r>
    </w:p>
    <w:p w14:paraId="0BA82B8A" w14:textId="239EDEA6" w:rsidR="00E627A8" w:rsidRPr="007C4170" w:rsidRDefault="00EC6CCB" w:rsidP="00B75EE5">
      <w:pPr>
        <w:spacing w:line="480" w:lineRule="auto"/>
        <w:jc w:val="both"/>
        <w:rPr>
          <w:rFonts w:ascii="Times New Roman" w:hAnsi="Times New Roman" w:cs="Times New Roman"/>
          <w:sz w:val="24"/>
          <w:szCs w:val="24"/>
        </w:rPr>
      </w:pPr>
      <w:bookmarkStart w:id="0" w:name="_GoBack"/>
      <w:r w:rsidRPr="007C4170">
        <w:rPr>
          <w:rFonts w:ascii="Times New Roman" w:hAnsi="Times New Roman" w:cs="Times New Roman"/>
          <w:b/>
          <w:bCs/>
          <w:sz w:val="24"/>
          <w:szCs w:val="24"/>
        </w:rPr>
        <w:t>B</w:t>
      </w:r>
      <w:r w:rsidR="00B75EE5" w:rsidRPr="007C4170">
        <w:rPr>
          <w:rFonts w:ascii="Times New Roman" w:hAnsi="Times New Roman" w:cs="Times New Roman"/>
          <w:b/>
          <w:bCs/>
          <w:sz w:val="24"/>
          <w:szCs w:val="24"/>
        </w:rPr>
        <w:t>iochemistry</w:t>
      </w:r>
      <w:r w:rsidR="0009431C" w:rsidRPr="007C4170">
        <w:rPr>
          <w:rFonts w:ascii="Times New Roman" w:hAnsi="Times New Roman" w:cs="Times New Roman"/>
          <w:b/>
          <w:bCs/>
          <w:sz w:val="24"/>
          <w:szCs w:val="24"/>
        </w:rPr>
        <w:t xml:space="preserve"> and </w:t>
      </w:r>
      <w:r w:rsidR="008E6992" w:rsidRPr="007C4170">
        <w:rPr>
          <w:rFonts w:ascii="Times New Roman" w:hAnsi="Times New Roman" w:cs="Times New Roman"/>
          <w:b/>
          <w:bCs/>
          <w:sz w:val="24"/>
          <w:szCs w:val="24"/>
        </w:rPr>
        <w:t>h</w:t>
      </w:r>
      <w:r w:rsidR="0009431C" w:rsidRPr="007C4170">
        <w:rPr>
          <w:rFonts w:ascii="Times New Roman" w:hAnsi="Times New Roman" w:cs="Times New Roman"/>
          <w:b/>
          <w:bCs/>
          <w:sz w:val="24"/>
          <w:szCs w:val="24"/>
        </w:rPr>
        <w:t>aematology</w:t>
      </w:r>
      <w:r w:rsidR="00685827" w:rsidRPr="007C4170">
        <w:rPr>
          <w:rFonts w:ascii="Times New Roman" w:hAnsi="Times New Roman" w:cs="Times New Roman"/>
          <w:b/>
          <w:bCs/>
          <w:sz w:val="24"/>
          <w:szCs w:val="24"/>
        </w:rPr>
        <w:t>:</w:t>
      </w:r>
      <w:r w:rsidR="00B75EE5" w:rsidRPr="007C4170">
        <w:rPr>
          <w:rFonts w:ascii="Times New Roman" w:hAnsi="Times New Roman" w:cs="Times New Roman"/>
          <w:b/>
          <w:bCs/>
          <w:sz w:val="24"/>
          <w:szCs w:val="24"/>
        </w:rPr>
        <w:t xml:space="preserve"> </w:t>
      </w:r>
      <w:r w:rsidRPr="007C4170">
        <w:rPr>
          <w:rFonts w:ascii="Times New Roman" w:hAnsi="Times New Roman" w:cs="Times New Roman"/>
          <w:bCs/>
          <w:sz w:val="24"/>
          <w:szCs w:val="24"/>
        </w:rPr>
        <w:t>B</w:t>
      </w:r>
      <w:r w:rsidR="00B75EE5" w:rsidRPr="007C4170">
        <w:rPr>
          <w:rFonts w:ascii="Times New Roman" w:hAnsi="Times New Roman" w:cs="Times New Roman"/>
          <w:sz w:val="24"/>
          <w:szCs w:val="24"/>
        </w:rPr>
        <w:t>lood</w:t>
      </w:r>
      <w:r w:rsidRPr="007C4170">
        <w:rPr>
          <w:rFonts w:ascii="Times New Roman" w:hAnsi="Times New Roman" w:cs="Times New Roman"/>
          <w:sz w:val="24"/>
          <w:szCs w:val="24"/>
        </w:rPr>
        <w:t xml:space="preserve"> samples</w:t>
      </w:r>
      <w:r w:rsidR="00B75EE5" w:rsidRPr="007C4170">
        <w:rPr>
          <w:rFonts w:ascii="Times New Roman" w:hAnsi="Times New Roman" w:cs="Times New Roman"/>
          <w:sz w:val="24"/>
          <w:szCs w:val="24"/>
        </w:rPr>
        <w:t xml:space="preserve"> were taken for liver function, lipid profile</w:t>
      </w:r>
      <w:r w:rsidR="00AC0CB8" w:rsidRPr="007C4170">
        <w:rPr>
          <w:rFonts w:ascii="Times New Roman" w:hAnsi="Times New Roman" w:cs="Times New Roman"/>
          <w:sz w:val="24"/>
          <w:szCs w:val="24"/>
        </w:rPr>
        <w:t>,</w:t>
      </w:r>
      <w:r w:rsidR="00B75EE5" w:rsidRPr="007C4170">
        <w:rPr>
          <w:rFonts w:ascii="Times New Roman" w:hAnsi="Times New Roman" w:cs="Times New Roman"/>
          <w:sz w:val="24"/>
          <w:szCs w:val="24"/>
        </w:rPr>
        <w:t xml:space="preserve"> </w:t>
      </w:r>
      <w:r w:rsidR="008E6992" w:rsidRPr="007C4170">
        <w:rPr>
          <w:rFonts w:ascii="Times New Roman" w:hAnsi="Times New Roman" w:cs="Times New Roman"/>
          <w:sz w:val="24"/>
          <w:szCs w:val="24"/>
        </w:rPr>
        <w:t>thyroid function,</w:t>
      </w:r>
      <w:r w:rsidR="00B75EE5" w:rsidRPr="007C4170">
        <w:rPr>
          <w:rFonts w:ascii="Times New Roman" w:hAnsi="Times New Roman" w:cs="Times New Roman"/>
          <w:sz w:val="24"/>
          <w:szCs w:val="24"/>
        </w:rPr>
        <w:t xml:space="preserve"> HbA1c</w:t>
      </w:r>
      <w:r w:rsidR="0009431C" w:rsidRPr="007C4170">
        <w:rPr>
          <w:rFonts w:ascii="Times New Roman" w:hAnsi="Times New Roman" w:cs="Times New Roman"/>
          <w:sz w:val="24"/>
          <w:szCs w:val="24"/>
        </w:rPr>
        <w:t xml:space="preserve"> and haematology (full blood count), at baseline </w:t>
      </w:r>
      <w:r w:rsidR="00E627A8" w:rsidRPr="007C4170">
        <w:rPr>
          <w:rFonts w:ascii="Times New Roman" w:hAnsi="Times New Roman" w:cs="Times New Roman"/>
          <w:sz w:val="24"/>
          <w:szCs w:val="24"/>
        </w:rPr>
        <w:t xml:space="preserve">to ensure screening criteria were met, </w:t>
      </w:r>
      <w:r w:rsidR="0009431C" w:rsidRPr="007C4170">
        <w:rPr>
          <w:rFonts w:ascii="Times New Roman" w:hAnsi="Times New Roman" w:cs="Times New Roman"/>
          <w:sz w:val="24"/>
          <w:szCs w:val="24"/>
        </w:rPr>
        <w:t>and at the end of each long-term treatment period</w:t>
      </w:r>
      <w:r w:rsidR="00B75EE5" w:rsidRPr="007C4170">
        <w:rPr>
          <w:rFonts w:ascii="Times New Roman" w:hAnsi="Times New Roman" w:cs="Times New Roman"/>
          <w:sz w:val="24"/>
          <w:szCs w:val="24"/>
        </w:rPr>
        <w:t>.</w:t>
      </w:r>
    </w:p>
    <w:p w14:paraId="4A06EAE6" w14:textId="7DA72FA8" w:rsidR="005D5F73" w:rsidRPr="007C4170" w:rsidRDefault="00B75EE5" w:rsidP="00B75EE5">
      <w:pPr>
        <w:spacing w:line="480" w:lineRule="auto"/>
        <w:jc w:val="both"/>
        <w:rPr>
          <w:rFonts w:ascii="Times New Roman" w:hAnsi="Times New Roman" w:cs="Times New Roman"/>
          <w:sz w:val="24"/>
          <w:szCs w:val="24"/>
          <w:shd w:val="clear" w:color="auto" w:fill="FFFFFF"/>
        </w:rPr>
      </w:pPr>
      <w:r w:rsidRPr="007C4170">
        <w:rPr>
          <w:rFonts w:ascii="Times New Roman" w:hAnsi="Times New Roman" w:cs="Times New Roman"/>
          <w:b/>
          <w:bCs/>
          <w:sz w:val="24"/>
          <w:szCs w:val="24"/>
        </w:rPr>
        <w:t>Test meals</w:t>
      </w:r>
      <w:r w:rsidR="00BD591B" w:rsidRPr="007C4170">
        <w:rPr>
          <w:rFonts w:ascii="Times New Roman" w:hAnsi="Times New Roman" w:cs="Times New Roman"/>
          <w:b/>
          <w:bCs/>
          <w:sz w:val="24"/>
          <w:szCs w:val="24"/>
        </w:rPr>
        <w:t xml:space="preserve"> and appetite assessments</w:t>
      </w:r>
      <w:r w:rsidR="00685827" w:rsidRPr="007C4170">
        <w:rPr>
          <w:rFonts w:ascii="Times New Roman" w:hAnsi="Times New Roman" w:cs="Times New Roman"/>
          <w:b/>
          <w:bCs/>
          <w:sz w:val="24"/>
          <w:szCs w:val="24"/>
        </w:rPr>
        <w:t xml:space="preserve">: </w:t>
      </w:r>
      <w:r w:rsidR="00BD591B" w:rsidRPr="007C4170">
        <w:rPr>
          <w:rFonts w:ascii="Times New Roman" w:hAnsi="Times New Roman" w:cs="Times New Roman"/>
          <w:bCs/>
          <w:sz w:val="24"/>
          <w:szCs w:val="24"/>
        </w:rPr>
        <w:t>On each of the</w:t>
      </w:r>
      <w:r w:rsidR="00BD591B" w:rsidRPr="007C4170">
        <w:rPr>
          <w:rFonts w:ascii="Times New Roman" w:hAnsi="Times New Roman" w:cs="Times New Roman"/>
          <w:sz w:val="24"/>
          <w:szCs w:val="24"/>
          <w:shd w:val="clear" w:color="auto" w:fill="FFFFFF"/>
        </w:rPr>
        <w:t xml:space="preserve"> test meal and appetite assessment days</w:t>
      </w:r>
      <w:r w:rsidR="005D5F73" w:rsidRPr="007C4170">
        <w:rPr>
          <w:rFonts w:ascii="Times New Roman" w:hAnsi="Times New Roman" w:cs="Times New Roman"/>
          <w:sz w:val="24"/>
          <w:szCs w:val="24"/>
          <w:shd w:val="clear" w:color="auto" w:fill="FFFFFF"/>
        </w:rPr>
        <w:t xml:space="preserve"> participants</w:t>
      </w:r>
      <w:r w:rsidR="00BD591B" w:rsidRPr="007C4170">
        <w:rPr>
          <w:rFonts w:ascii="Times New Roman" w:hAnsi="Times New Roman" w:cs="Times New Roman"/>
          <w:sz w:val="24"/>
          <w:szCs w:val="24"/>
          <w:shd w:val="clear" w:color="auto" w:fill="FFFFFF"/>
        </w:rPr>
        <w:t xml:space="preserve"> attended the lab at 8 a.m and confirmed that they had had nothing to eat or drink other than water from midnight the previous evening. A</w:t>
      </w:r>
      <w:r w:rsidR="005D5F73" w:rsidRPr="007C4170">
        <w:rPr>
          <w:rFonts w:ascii="Times New Roman" w:hAnsi="Times New Roman" w:cs="Times New Roman"/>
          <w:sz w:val="24"/>
          <w:szCs w:val="24"/>
          <w:shd w:val="clear" w:color="auto" w:fill="FFFFFF"/>
        </w:rPr>
        <w:t>t 9 a.m participants</w:t>
      </w:r>
      <w:r w:rsidR="00BD591B" w:rsidRPr="007C4170">
        <w:rPr>
          <w:rFonts w:ascii="Times New Roman" w:hAnsi="Times New Roman" w:cs="Times New Roman"/>
          <w:sz w:val="24"/>
          <w:szCs w:val="24"/>
          <w:shd w:val="clear" w:color="auto" w:fill="FFFFFF"/>
        </w:rPr>
        <w:t xml:space="preserve"> were served a fixed load breakfast (as per Halford et al., 2010</w:t>
      </w:r>
      <w:r w:rsidR="00BA42B5" w:rsidRPr="007C4170">
        <w:rPr>
          <w:rFonts w:ascii="Times New Roman" w:hAnsi="Times New Roman" w:cs="Times New Roman"/>
          <w:sz w:val="24"/>
          <w:szCs w:val="24"/>
          <w:shd w:val="clear" w:color="auto" w:fill="FFFFFF"/>
        </w:rPr>
        <w:t>) for full nutrition information and standard operating procedure see supplementary materials</w:t>
      </w:r>
      <w:r w:rsidR="00BD591B" w:rsidRPr="007C4170">
        <w:rPr>
          <w:rFonts w:ascii="Times New Roman" w:hAnsi="Times New Roman" w:cs="Times New Roman"/>
          <w:sz w:val="24"/>
          <w:szCs w:val="24"/>
          <w:shd w:val="clear" w:color="auto" w:fill="FFFFFF"/>
        </w:rPr>
        <w:t>.</w:t>
      </w:r>
      <w:r w:rsidR="005D5F73" w:rsidRPr="007C4170">
        <w:rPr>
          <w:rFonts w:ascii="Times New Roman" w:hAnsi="Times New Roman" w:cs="Times New Roman"/>
          <w:sz w:val="24"/>
          <w:szCs w:val="24"/>
          <w:shd w:val="clear" w:color="auto" w:fill="FFFFFF"/>
        </w:rPr>
        <w:t xml:space="preserve"> Participants were asked to rate their degrees of hunger, fullness, satisfaction, desire to eat, perception of how much they could eat (prospective consumption) and nausea on a 100mm VAS scale pre and post breakfast and at 10 a.m., 11 a.m., 12 noon, 3 p.m., 4 p.m. and 5 p.m.</w:t>
      </w:r>
    </w:p>
    <w:p w14:paraId="784DF6DC" w14:textId="11ABF669" w:rsidR="00B75EE5" w:rsidRPr="007C4170" w:rsidRDefault="005D5F73" w:rsidP="00B75EE5">
      <w:pPr>
        <w:spacing w:line="480" w:lineRule="auto"/>
        <w:jc w:val="both"/>
        <w:rPr>
          <w:rFonts w:ascii="Times New Roman" w:hAnsi="Times New Roman" w:cs="Times New Roman"/>
          <w:sz w:val="24"/>
          <w:szCs w:val="24"/>
          <w:shd w:val="clear" w:color="auto" w:fill="FFFFFF"/>
          <w:lang w:val="en-US"/>
        </w:rPr>
      </w:pPr>
      <w:r w:rsidRPr="007C4170">
        <w:rPr>
          <w:rFonts w:ascii="Times New Roman" w:hAnsi="Times New Roman" w:cs="Times New Roman"/>
          <w:sz w:val="24"/>
          <w:szCs w:val="24"/>
          <w:shd w:val="clear" w:color="auto" w:fill="FFFFFF"/>
        </w:rPr>
        <w:lastRenderedPageBreak/>
        <w:t>At 1 p.m participants were given a test-m</w:t>
      </w:r>
      <w:r w:rsidR="00A93551" w:rsidRPr="007C4170">
        <w:rPr>
          <w:rFonts w:ascii="Times New Roman" w:hAnsi="Times New Roman" w:cs="Times New Roman"/>
          <w:sz w:val="24"/>
          <w:szCs w:val="24"/>
          <w:shd w:val="clear" w:color="auto" w:fill="FFFFFF"/>
        </w:rPr>
        <w:t>eal consisting of pasta with a tomato based sauce</w:t>
      </w:r>
      <w:r w:rsidR="00BA42B5" w:rsidRPr="007C4170">
        <w:rPr>
          <w:rFonts w:ascii="Times New Roman" w:hAnsi="Times New Roman" w:cs="Times New Roman"/>
          <w:sz w:val="24"/>
          <w:szCs w:val="24"/>
          <w:shd w:val="clear" w:color="auto" w:fill="FFFFFF"/>
        </w:rPr>
        <w:t xml:space="preserve"> (for full nutritional information and standard operating procedure see supplementary materials)</w:t>
      </w:r>
      <w:r w:rsidR="00A93551" w:rsidRPr="007C4170">
        <w:rPr>
          <w:rFonts w:ascii="Times New Roman" w:hAnsi="Times New Roman" w:cs="Times New Roman"/>
          <w:sz w:val="24"/>
          <w:szCs w:val="24"/>
          <w:shd w:val="clear" w:color="auto" w:fill="FFFFFF"/>
        </w:rPr>
        <w:t xml:space="preserve">. </w:t>
      </w:r>
      <w:r w:rsidRPr="007C4170">
        <w:rPr>
          <w:rFonts w:ascii="Times New Roman" w:hAnsi="Times New Roman" w:cs="Times New Roman"/>
          <w:sz w:val="24"/>
          <w:szCs w:val="24"/>
          <w:shd w:val="clear" w:color="auto" w:fill="FFFFFF"/>
        </w:rPr>
        <w:t xml:space="preserve"> </w:t>
      </w:r>
      <w:r w:rsidR="00A93551" w:rsidRPr="007C4170">
        <w:rPr>
          <w:rFonts w:ascii="Times New Roman" w:hAnsi="Times New Roman" w:cs="Times New Roman"/>
          <w:sz w:val="24"/>
          <w:szCs w:val="24"/>
          <w:shd w:val="clear" w:color="auto" w:fill="FFFFFF"/>
        </w:rPr>
        <w:t xml:space="preserve">Participants were told to eat ad-libitum until they were comfortably full and to signal to the experimenter when they had finished. </w:t>
      </w:r>
      <w:r w:rsidR="00B75EE5" w:rsidRPr="007C4170">
        <w:rPr>
          <w:rFonts w:ascii="Times New Roman" w:hAnsi="Times New Roman" w:cs="Times New Roman"/>
          <w:sz w:val="24"/>
          <w:szCs w:val="24"/>
          <w:shd w:val="clear" w:color="auto" w:fill="FFFFFF"/>
        </w:rPr>
        <w:t xml:space="preserve">Food intake and within meal assessment of </w:t>
      </w:r>
      <w:r w:rsidR="007838C0" w:rsidRPr="007C4170">
        <w:rPr>
          <w:rFonts w:ascii="Times New Roman" w:hAnsi="Times New Roman" w:cs="Times New Roman"/>
          <w:sz w:val="24"/>
          <w:szCs w:val="24"/>
          <w:shd w:val="clear" w:color="auto" w:fill="FFFFFF"/>
        </w:rPr>
        <w:t>appetite (</w:t>
      </w:r>
      <w:r w:rsidR="00B75EE5" w:rsidRPr="007C4170">
        <w:rPr>
          <w:rFonts w:ascii="Times New Roman" w:hAnsi="Times New Roman" w:cs="Times New Roman"/>
          <w:sz w:val="24"/>
          <w:szCs w:val="24"/>
          <w:shd w:val="clear" w:color="auto" w:fill="FFFFFF"/>
        </w:rPr>
        <w:t>hunger, fullness, desire to eat and prospective consumption</w:t>
      </w:r>
      <w:r w:rsidR="007838C0" w:rsidRPr="007C4170">
        <w:rPr>
          <w:rFonts w:ascii="Times New Roman" w:hAnsi="Times New Roman" w:cs="Times New Roman"/>
          <w:sz w:val="24"/>
          <w:szCs w:val="24"/>
          <w:shd w:val="clear" w:color="auto" w:fill="FFFFFF"/>
        </w:rPr>
        <w:t>)</w:t>
      </w:r>
      <w:r w:rsidR="00B75EE5" w:rsidRPr="007C4170">
        <w:rPr>
          <w:rFonts w:ascii="Times New Roman" w:hAnsi="Times New Roman" w:cs="Times New Roman"/>
          <w:sz w:val="24"/>
          <w:szCs w:val="24"/>
          <w:shd w:val="clear" w:color="auto" w:fill="FFFFFF"/>
        </w:rPr>
        <w:t xml:space="preserve"> were collected using </w:t>
      </w:r>
      <w:r w:rsidR="007838C0" w:rsidRPr="007C4170">
        <w:rPr>
          <w:rFonts w:ascii="Times New Roman" w:hAnsi="Times New Roman" w:cs="Times New Roman"/>
          <w:sz w:val="24"/>
          <w:szCs w:val="24"/>
          <w:shd w:val="clear" w:color="auto" w:fill="FFFFFF"/>
        </w:rPr>
        <w:t>VAS</w:t>
      </w:r>
      <w:r w:rsidR="00B75EE5" w:rsidRPr="007C4170">
        <w:rPr>
          <w:rFonts w:ascii="Times New Roman" w:hAnsi="Times New Roman" w:cs="Times New Roman"/>
          <w:sz w:val="24"/>
          <w:szCs w:val="24"/>
          <w:shd w:val="clear" w:color="auto" w:fill="FFFFFF"/>
        </w:rPr>
        <w:t xml:space="preserve"> and </w:t>
      </w:r>
      <w:r w:rsidR="00AC0CB8" w:rsidRPr="007C4170">
        <w:rPr>
          <w:rFonts w:ascii="Times New Roman" w:hAnsi="Times New Roman" w:cs="Times New Roman"/>
          <w:sz w:val="24"/>
          <w:szCs w:val="24"/>
          <w:shd w:val="clear" w:color="auto" w:fill="FFFFFF"/>
        </w:rPr>
        <w:t xml:space="preserve">the </w:t>
      </w:r>
      <w:r w:rsidR="00B75EE5" w:rsidRPr="007C4170">
        <w:rPr>
          <w:rFonts w:ascii="Times New Roman" w:hAnsi="Times New Roman" w:cs="Times New Roman"/>
          <w:sz w:val="24"/>
          <w:szCs w:val="24"/>
          <w:shd w:val="clear" w:color="auto" w:fill="FFFFFF"/>
        </w:rPr>
        <w:t xml:space="preserve">Sussex Ingestion Pattern Monitor (SIPM V.2.0.13, University of Sussex). </w:t>
      </w:r>
      <w:r w:rsidR="00E71FAD" w:rsidRPr="007C4170">
        <w:rPr>
          <w:rFonts w:ascii="Times New Roman" w:hAnsi="Times New Roman" w:cs="Times New Roman"/>
          <w:sz w:val="24"/>
          <w:szCs w:val="24"/>
          <w:shd w:val="clear" w:color="auto" w:fill="FFFFFF"/>
        </w:rPr>
        <w:t>Rate of eating was calculated in grams per second, and sat</w:t>
      </w:r>
      <w:r w:rsidR="00CC347E" w:rsidRPr="007C4170">
        <w:rPr>
          <w:rFonts w:ascii="Times New Roman" w:hAnsi="Times New Roman" w:cs="Times New Roman"/>
          <w:sz w:val="24"/>
          <w:szCs w:val="24"/>
          <w:shd w:val="clear" w:color="auto" w:fill="FFFFFF"/>
        </w:rPr>
        <w:t>iety quotient was calculated</w:t>
      </w:r>
      <w:r w:rsidR="00CC347E" w:rsidRPr="007C4170">
        <w:rPr>
          <w:rFonts w:ascii="Times New Roman" w:hAnsi="Times New Roman" w:cs="Times New Roman"/>
          <w:sz w:val="24"/>
          <w:szCs w:val="24"/>
          <w:shd w:val="clear" w:color="auto" w:fill="FFFFFF"/>
          <w:lang w:val="en-US"/>
        </w:rPr>
        <w:t xml:space="preserve"> was calculated by dividing the difference of pre and post meal hunger by the total weight of food consumed.</w:t>
      </w:r>
    </w:p>
    <w:p w14:paraId="0D18E6F3" w14:textId="343722BA" w:rsidR="00337366" w:rsidRPr="007C4170" w:rsidRDefault="00337366" w:rsidP="00B75EE5">
      <w:pPr>
        <w:spacing w:line="480" w:lineRule="auto"/>
        <w:jc w:val="both"/>
        <w:rPr>
          <w:rFonts w:ascii="Times New Roman" w:hAnsi="Times New Roman" w:cs="Times New Roman"/>
          <w:sz w:val="24"/>
          <w:szCs w:val="24"/>
          <w:shd w:val="clear" w:color="auto" w:fill="FFFFFF"/>
        </w:rPr>
      </w:pPr>
      <w:r w:rsidRPr="007C4170">
        <w:rPr>
          <w:rFonts w:ascii="Times New Roman" w:hAnsi="Times New Roman" w:cs="Times New Roman"/>
          <w:b/>
          <w:sz w:val="24"/>
          <w:szCs w:val="24"/>
          <w:shd w:val="clear" w:color="auto" w:fill="FFFFFF"/>
        </w:rPr>
        <w:t>Indirect calorimetry:</w:t>
      </w:r>
      <w:r w:rsidR="009045E9" w:rsidRPr="007C4170">
        <w:rPr>
          <w:rFonts w:ascii="Times New Roman" w:hAnsi="Times New Roman" w:cs="Times New Roman"/>
          <w:sz w:val="24"/>
          <w:szCs w:val="24"/>
          <w:shd w:val="clear" w:color="auto" w:fill="FFFFFF"/>
        </w:rPr>
        <w:t xml:space="preserve"> Energy expenditure and Respiratory Exchange Ratio (RER) were assessed by indirect calorimetry</w:t>
      </w:r>
      <w:r w:rsidRPr="007C4170">
        <w:rPr>
          <w:rFonts w:ascii="Times New Roman" w:hAnsi="Times New Roman" w:cs="Times New Roman"/>
          <w:sz w:val="24"/>
          <w:szCs w:val="24"/>
          <w:shd w:val="clear" w:color="auto" w:fill="FFFFFF"/>
        </w:rPr>
        <w:t xml:space="preserve"> using a ventilated hood system </w:t>
      </w:r>
      <w:r w:rsidR="009045E9" w:rsidRPr="007C4170">
        <w:rPr>
          <w:rFonts w:ascii="Times New Roman" w:hAnsi="Times New Roman" w:cs="Times New Roman"/>
          <w:sz w:val="24"/>
          <w:szCs w:val="24"/>
          <w:shd w:val="clear" w:color="auto" w:fill="FFFFFF"/>
        </w:rPr>
        <w:t>(</w:t>
      </w:r>
      <w:r w:rsidR="009045E9" w:rsidRPr="007C4170">
        <w:rPr>
          <w:rFonts w:ascii="Times New Roman" w:hAnsi="Times New Roman" w:cs="Times New Roman"/>
          <w:sz w:val="24"/>
          <w:szCs w:val="24"/>
          <w:shd w:val="clear" w:color="auto" w:fill="FFFFFF"/>
          <w:lang w:val="en-US"/>
        </w:rPr>
        <w:t>GEM Nutrition Limited, Daresbury Innovation Centre, UK)</w:t>
      </w:r>
      <w:r w:rsidR="009045E9" w:rsidRPr="007C4170">
        <w:rPr>
          <w:rFonts w:ascii="Times New Roman" w:hAnsi="Times New Roman" w:cs="Times New Roman"/>
          <w:sz w:val="24"/>
          <w:szCs w:val="24"/>
          <w:shd w:val="clear" w:color="auto" w:fill="FFFFFF"/>
        </w:rPr>
        <w:t>. Measurements were</w:t>
      </w:r>
      <w:r w:rsidRPr="007C4170">
        <w:rPr>
          <w:rFonts w:ascii="Times New Roman" w:hAnsi="Times New Roman" w:cs="Times New Roman"/>
          <w:sz w:val="24"/>
          <w:szCs w:val="24"/>
          <w:shd w:val="clear" w:color="auto" w:fill="FFFFFF"/>
        </w:rPr>
        <w:t xml:space="preserve"> started after</w:t>
      </w:r>
      <w:r w:rsidR="009045E9" w:rsidRPr="007C4170">
        <w:rPr>
          <w:rFonts w:ascii="Times New Roman" w:hAnsi="Times New Roman" w:cs="Times New Roman"/>
          <w:sz w:val="24"/>
          <w:szCs w:val="24"/>
          <w:shd w:val="clear" w:color="auto" w:fill="FFFFFF"/>
        </w:rPr>
        <w:t xml:space="preserve"> the participant had been under the hood for</w:t>
      </w:r>
      <w:r w:rsidRPr="007C4170">
        <w:rPr>
          <w:rFonts w:ascii="Times New Roman" w:hAnsi="Times New Roman" w:cs="Times New Roman"/>
          <w:sz w:val="24"/>
          <w:szCs w:val="24"/>
          <w:shd w:val="clear" w:color="auto" w:fill="FFFFFF"/>
        </w:rPr>
        <w:t xml:space="preserve"> 5 min</w:t>
      </w:r>
      <w:r w:rsidR="009045E9" w:rsidRPr="007C4170">
        <w:rPr>
          <w:rFonts w:ascii="Times New Roman" w:hAnsi="Times New Roman" w:cs="Times New Roman"/>
          <w:sz w:val="24"/>
          <w:szCs w:val="24"/>
          <w:shd w:val="clear" w:color="auto" w:fill="FFFFFF"/>
        </w:rPr>
        <w:t xml:space="preserve"> to allow for acclimatisation, and data were collected over a 20 min period. Indirect calorimetry was performed pre and post breakfast and at 10 a.m., 11 a.m., 12 noon, 3 p.m., 4 p.m. and 5 p.m.</w:t>
      </w:r>
    </w:p>
    <w:p w14:paraId="62046050" w14:textId="284FD3BC" w:rsidR="00B75EE5" w:rsidRPr="007C4170" w:rsidRDefault="00B75EE5" w:rsidP="00B75EE5">
      <w:pPr>
        <w:spacing w:line="480" w:lineRule="auto"/>
        <w:jc w:val="both"/>
        <w:rPr>
          <w:rFonts w:ascii="Times New Roman" w:eastAsia="Calibri" w:hAnsi="Times New Roman" w:cs="Times New Roman"/>
          <w:spacing w:val="-3"/>
          <w:sz w:val="24"/>
          <w:szCs w:val="24"/>
        </w:rPr>
      </w:pPr>
      <w:r w:rsidRPr="007C4170">
        <w:rPr>
          <w:rFonts w:ascii="Times New Roman" w:hAnsi="Times New Roman" w:cs="Times New Roman"/>
          <w:b/>
          <w:bCs/>
          <w:sz w:val="24"/>
          <w:szCs w:val="24"/>
        </w:rPr>
        <w:t xml:space="preserve">MR </w:t>
      </w:r>
      <w:r w:rsidR="00B1765E" w:rsidRPr="007C4170">
        <w:rPr>
          <w:rFonts w:ascii="Times New Roman" w:hAnsi="Times New Roman" w:cs="Times New Roman"/>
          <w:b/>
          <w:bCs/>
          <w:sz w:val="24"/>
          <w:szCs w:val="24"/>
        </w:rPr>
        <w:t>methods</w:t>
      </w:r>
      <w:r w:rsidR="00685827" w:rsidRPr="007C4170">
        <w:rPr>
          <w:rFonts w:ascii="Times New Roman" w:hAnsi="Times New Roman" w:cs="Times New Roman"/>
          <w:b/>
          <w:bCs/>
          <w:sz w:val="24"/>
          <w:szCs w:val="24"/>
        </w:rPr>
        <w:t>:</w:t>
      </w:r>
      <w:r w:rsidRPr="007C4170">
        <w:rPr>
          <w:rFonts w:ascii="Times New Roman" w:hAnsi="Times New Roman" w:cs="Times New Roman"/>
          <w:sz w:val="24"/>
          <w:szCs w:val="24"/>
        </w:rPr>
        <w:t xml:space="preserve"> </w:t>
      </w:r>
      <w:r w:rsidR="00B1765E" w:rsidRPr="007C4170">
        <w:rPr>
          <w:rFonts w:ascii="Times New Roman" w:eastAsia="Calibri" w:hAnsi="Times New Roman" w:cs="Times New Roman"/>
          <w:spacing w:val="-3"/>
          <w:sz w:val="24"/>
          <w:szCs w:val="24"/>
        </w:rPr>
        <w:t>After</w:t>
      </w:r>
      <w:r w:rsidRPr="007C4170">
        <w:rPr>
          <w:rFonts w:ascii="Times New Roman" w:eastAsia="Calibri" w:hAnsi="Times New Roman" w:cs="Times New Roman"/>
          <w:spacing w:val="-3"/>
          <w:sz w:val="24"/>
          <w:szCs w:val="24"/>
        </w:rPr>
        <w:t xml:space="preserve"> </w:t>
      </w:r>
      <w:r w:rsidR="00B1765E" w:rsidRPr="007C4170">
        <w:rPr>
          <w:rFonts w:ascii="Times New Roman" w:eastAsia="Calibri" w:hAnsi="Times New Roman" w:cs="Times New Roman"/>
          <w:spacing w:val="-3"/>
          <w:sz w:val="24"/>
          <w:szCs w:val="24"/>
        </w:rPr>
        <w:t xml:space="preserve">screening </w:t>
      </w:r>
      <w:r w:rsidRPr="007C4170">
        <w:rPr>
          <w:rFonts w:ascii="Times New Roman" w:eastAsia="Calibri" w:hAnsi="Times New Roman" w:cs="Times New Roman"/>
          <w:spacing w:val="-3"/>
          <w:sz w:val="24"/>
          <w:szCs w:val="24"/>
        </w:rPr>
        <w:t>for MRI contraindications</w:t>
      </w:r>
      <w:r w:rsidR="00B1765E" w:rsidRPr="007C4170">
        <w:rPr>
          <w:rFonts w:ascii="Times New Roman" w:eastAsia="Calibri" w:hAnsi="Times New Roman" w:cs="Times New Roman"/>
          <w:spacing w:val="-3"/>
          <w:sz w:val="24"/>
          <w:szCs w:val="24"/>
        </w:rPr>
        <w:t>, participants</w:t>
      </w:r>
      <w:r w:rsidRPr="007C4170">
        <w:rPr>
          <w:rFonts w:ascii="Times New Roman" w:eastAsia="Calibri" w:hAnsi="Times New Roman" w:cs="Times New Roman"/>
          <w:spacing w:val="-3"/>
          <w:sz w:val="24"/>
          <w:szCs w:val="24"/>
        </w:rPr>
        <w:t xml:space="preserve"> and </w:t>
      </w:r>
      <w:r w:rsidRPr="007C4170">
        <w:rPr>
          <w:rFonts w:ascii="Times New Roman" w:hAnsi="Times New Roman" w:cs="Times New Roman"/>
          <w:sz w:val="24"/>
          <w:szCs w:val="24"/>
        </w:rPr>
        <w:t xml:space="preserve">underwent MR scanning at the Liverpool Magnetic Resonance and </w:t>
      </w:r>
      <w:r w:rsidR="002A40F1" w:rsidRPr="007C4170">
        <w:rPr>
          <w:rFonts w:ascii="Times New Roman" w:hAnsi="Times New Roman" w:cs="Times New Roman"/>
          <w:sz w:val="24"/>
          <w:szCs w:val="24"/>
        </w:rPr>
        <w:t xml:space="preserve">Imaging </w:t>
      </w:r>
      <w:r w:rsidRPr="007C4170">
        <w:rPr>
          <w:rFonts w:ascii="Times New Roman" w:hAnsi="Times New Roman" w:cs="Times New Roman"/>
          <w:sz w:val="24"/>
          <w:szCs w:val="24"/>
        </w:rPr>
        <w:t>Centre</w:t>
      </w:r>
      <w:r w:rsidR="002A40F1" w:rsidRPr="007C4170">
        <w:rPr>
          <w:rFonts w:ascii="Times New Roman" w:hAnsi="Times New Roman" w:cs="Times New Roman"/>
          <w:sz w:val="24"/>
          <w:szCs w:val="24"/>
        </w:rPr>
        <w:t xml:space="preserve"> (LIMRIC), </w:t>
      </w:r>
      <w:bookmarkStart w:id="1" w:name="_Hlk131339701"/>
      <w:r w:rsidR="002A40F1" w:rsidRPr="007C4170">
        <w:rPr>
          <w:rFonts w:ascii="Times New Roman" w:hAnsi="Times New Roman" w:cs="Times New Roman"/>
          <w:sz w:val="24"/>
          <w:szCs w:val="24"/>
        </w:rPr>
        <w:t xml:space="preserve">part of Liverpool Shared Research Facilities, </w:t>
      </w:r>
      <w:r w:rsidR="00B1765E" w:rsidRPr="007C4170">
        <w:rPr>
          <w:rFonts w:ascii="Times New Roman" w:hAnsi="Times New Roman" w:cs="Times New Roman"/>
          <w:sz w:val="24"/>
          <w:szCs w:val="24"/>
        </w:rPr>
        <w:t xml:space="preserve">in the </w:t>
      </w:r>
      <w:r w:rsidR="002A40F1" w:rsidRPr="007C4170">
        <w:rPr>
          <w:rFonts w:ascii="Times New Roman" w:hAnsi="Times New Roman" w:cs="Times New Roman"/>
          <w:sz w:val="24"/>
          <w:szCs w:val="24"/>
        </w:rPr>
        <w:t>University of Liverpool Faculty of Health and Life Sciences</w:t>
      </w:r>
      <w:bookmarkEnd w:id="1"/>
      <w:r w:rsidRPr="007C4170">
        <w:rPr>
          <w:rFonts w:ascii="Times New Roman" w:hAnsi="Times New Roman" w:cs="Times New Roman"/>
          <w:sz w:val="24"/>
          <w:szCs w:val="24"/>
        </w:rPr>
        <w:t>.</w:t>
      </w:r>
      <w:r w:rsidRPr="007C4170">
        <w:rPr>
          <w:rFonts w:ascii="Times New Roman" w:eastAsia="Calibri" w:hAnsi="Times New Roman" w:cs="Times New Roman"/>
          <w:spacing w:val="-3"/>
          <w:sz w:val="24"/>
          <w:szCs w:val="24"/>
        </w:rPr>
        <w:t xml:space="preserve"> </w:t>
      </w:r>
      <w:r w:rsidR="00B1765E" w:rsidRPr="007C4170">
        <w:rPr>
          <w:rFonts w:ascii="Times New Roman" w:hAnsi="Times New Roman" w:cs="Times New Roman"/>
          <w:sz w:val="24"/>
          <w:szCs w:val="24"/>
        </w:rPr>
        <w:t xml:space="preserve"> Brain fMRI </w:t>
      </w:r>
      <w:r w:rsidR="007A555C" w:rsidRPr="007C4170">
        <w:rPr>
          <w:rFonts w:ascii="Times New Roman" w:hAnsi="Times New Roman" w:cs="Times New Roman"/>
          <w:sz w:val="24"/>
          <w:szCs w:val="24"/>
        </w:rPr>
        <w:t>used</w:t>
      </w:r>
      <w:r w:rsidR="00B1765E" w:rsidRPr="007C4170">
        <w:rPr>
          <w:rFonts w:ascii="Times New Roman" w:hAnsi="Times New Roman" w:cs="Times New Roman"/>
          <w:sz w:val="24"/>
          <w:szCs w:val="24"/>
        </w:rPr>
        <w:t xml:space="preserve"> a 3.0 T Trio scanner (</w:t>
      </w:r>
      <w:bookmarkStart w:id="2" w:name="_Hlk131339655"/>
      <w:r w:rsidR="00B1765E" w:rsidRPr="007C4170">
        <w:rPr>
          <w:rFonts w:ascii="Times New Roman" w:hAnsi="Times New Roman" w:cs="Times New Roman"/>
          <w:sz w:val="24"/>
          <w:szCs w:val="24"/>
        </w:rPr>
        <w:t>Siemens Healthineers, Erlangen, Germany</w:t>
      </w:r>
      <w:bookmarkEnd w:id="2"/>
      <w:r w:rsidR="00B1765E" w:rsidRPr="007C4170">
        <w:rPr>
          <w:rFonts w:ascii="Times New Roman" w:hAnsi="Times New Roman" w:cs="Times New Roman"/>
          <w:sz w:val="24"/>
          <w:szCs w:val="24"/>
        </w:rPr>
        <w:t xml:space="preserve">), and body composition and liver fat measurements </w:t>
      </w:r>
      <w:r w:rsidR="007A555C" w:rsidRPr="007C4170">
        <w:rPr>
          <w:rFonts w:ascii="Times New Roman" w:hAnsi="Times New Roman" w:cs="Times New Roman"/>
          <w:sz w:val="24"/>
          <w:szCs w:val="24"/>
        </w:rPr>
        <w:t xml:space="preserve">used </w:t>
      </w:r>
      <w:r w:rsidR="00B1765E" w:rsidRPr="007C4170">
        <w:rPr>
          <w:rFonts w:ascii="Times New Roman" w:hAnsi="Times New Roman" w:cs="Times New Roman"/>
          <w:sz w:val="24"/>
          <w:szCs w:val="24"/>
        </w:rPr>
        <w:t>a 1.5 T Symphony scanner (Siemens Healthineers, Erlangen, Germany)</w:t>
      </w:r>
    </w:p>
    <w:p w14:paraId="103E6A7A" w14:textId="4B45F05C" w:rsidR="004A43B1" w:rsidRPr="007C4170" w:rsidRDefault="00B75EE5" w:rsidP="00B75EE5">
      <w:pPr>
        <w:spacing w:line="480" w:lineRule="auto"/>
        <w:jc w:val="both"/>
        <w:rPr>
          <w:rFonts w:ascii="Times New Roman" w:hAnsi="Times New Roman" w:cs="Times New Roman"/>
          <w:sz w:val="24"/>
          <w:szCs w:val="24"/>
          <w:shd w:val="clear" w:color="auto" w:fill="FFFFFF"/>
        </w:rPr>
      </w:pPr>
      <w:r w:rsidRPr="007C4170">
        <w:rPr>
          <w:rFonts w:ascii="Times New Roman" w:hAnsi="Times New Roman" w:cs="Times New Roman"/>
          <w:b/>
          <w:bCs/>
          <w:sz w:val="24"/>
          <w:szCs w:val="24"/>
        </w:rPr>
        <w:t>Functional MRI</w:t>
      </w:r>
      <w:r w:rsidR="00685827" w:rsidRPr="007C4170">
        <w:rPr>
          <w:rFonts w:ascii="Times New Roman" w:eastAsia="Calibri" w:hAnsi="Times New Roman" w:cs="Times New Roman"/>
          <w:spacing w:val="-3"/>
          <w:sz w:val="24"/>
          <w:szCs w:val="24"/>
        </w:rPr>
        <w:t xml:space="preserve">: fMRI data </w:t>
      </w:r>
      <w:r w:rsidR="00CD6A7F" w:rsidRPr="007C4170">
        <w:rPr>
          <w:rFonts w:ascii="Times New Roman" w:eastAsia="Calibri" w:hAnsi="Times New Roman" w:cs="Times New Roman"/>
          <w:spacing w:val="-3"/>
          <w:sz w:val="24"/>
          <w:szCs w:val="24"/>
        </w:rPr>
        <w:t xml:space="preserve">was </w:t>
      </w:r>
      <w:r w:rsidR="00685827" w:rsidRPr="007C4170">
        <w:rPr>
          <w:rFonts w:ascii="Times New Roman" w:eastAsia="Calibri" w:hAnsi="Times New Roman" w:cs="Times New Roman"/>
          <w:spacing w:val="-3"/>
          <w:sz w:val="24"/>
          <w:szCs w:val="24"/>
        </w:rPr>
        <w:t xml:space="preserve">acquired </w:t>
      </w:r>
      <w:r w:rsidRPr="007C4170">
        <w:rPr>
          <w:rFonts w:ascii="Times New Roman" w:eastAsia="Calibri" w:hAnsi="Times New Roman" w:cs="Times New Roman"/>
          <w:spacing w:val="-3"/>
          <w:sz w:val="24"/>
          <w:szCs w:val="24"/>
        </w:rPr>
        <w:t>at</w:t>
      </w:r>
      <w:r w:rsidRPr="007C4170">
        <w:rPr>
          <w:rFonts w:ascii="Times New Roman" w:eastAsia="Calibri" w:hAnsi="Times New Roman" w:cs="Times New Roman"/>
          <w:spacing w:val="-3"/>
          <w:sz w:val="24"/>
          <w:szCs w:val="24"/>
          <w:lang w:val="en-US"/>
        </w:rPr>
        <w:t xml:space="preserve"> 7 day</w:t>
      </w:r>
      <w:r w:rsidR="004C6FA2" w:rsidRPr="007C4170">
        <w:rPr>
          <w:rFonts w:ascii="Times New Roman" w:eastAsia="Calibri" w:hAnsi="Times New Roman" w:cs="Times New Roman"/>
          <w:spacing w:val="-3"/>
          <w:sz w:val="24"/>
          <w:szCs w:val="24"/>
          <w:lang w:val="en-US"/>
        </w:rPr>
        <w:t>s and 12 weeks of dapagliflozin</w:t>
      </w:r>
      <w:r w:rsidR="007A555C" w:rsidRPr="007C4170">
        <w:rPr>
          <w:rFonts w:ascii="Times New Roman" w:eastAsia="Calibri" w:hAnsi="Times New Roman" w:cs="Times New Roman"/>
          <w:spacing w:val="-3"/>
          <w:sz w:val="24"/>
          <w:szCs w:val="24"/>
          <w:lang w:val="en-US"/>
        </w:rPr>
        <w:t>/</w:t>
      </w:r>
      <w:r w:rsidR="004C6FA2" w:rsidRPr="007C4170">
        <w:rPr>
          <w:rFonts w:ascii="Times New Roman" w:eastAsia="Calibri" w:hAnsi="Times New Roman" w:cs="Times New Roman"/>
          <w:spacing w:val="-3"/>
          <w:sz w:val="24"/>
          <w:szCs w:val="24"/>
          <w:lang w:val="en-US"/>
        </w:rPr>
        <w:t>placebo treatment</w:t>
      </w:r>
      <w:r w:rsidRPr="007C4170">
        <w:rPr>
          <w:rFonts w:ascii="Times New Roman" w:eastAsia="Calibri" w:hAnsi="Times New Roman" w:cs="Times New Roman"/>
          <w:spacing w:val="-3"/>
          <w:sz w:val="24"/>
          <w:szCs w:val="24"/>
          <w:lang w:val="en-US"/>
        </w:rPr>
        <w:t xml:space="preserve">. </w:t>
      </w:r>
      <w:r w:rsidRPr="007C4170">
        <w:rPr>
          <w:rFonts w:ascii="Times New Roman" w:eastAsia="Calibri" w:hAnsi="Times New Roman" w:cs="Times New Roman"/>
          <w:spacing w:val="-3"/>
          <w:sz w:val="24"/>
          <w:szCs w:val="24"/>
        </w:rPr>
        <w:t>Participants fasted from 22:00 the previous night and undertook a fasted scan at 09</w:t>
      </w:r>
      <w:r w:rsidR="00AC0CB8" w:rsidRPr="007C4170">
        <w:rPr>
          <w:rFonts w:ascii="Times New Roman" w:eastAsia="Calibri" w:hAnsi="Times New Roman" w:cs="Times New Roman"/>
          <w:spacing w:val="-3"/>
          <w:sz w:val="24"/>
          <w:szCs w:val="24"/>
        </w:rPr>
        <w:t>:</w:t>
      </w:r>
      <w:r w:rsidRPr="007C4170">
        <w:rPr>
          <w:rFonts w:ascii="Times New Roman" w:eastAsia="Calibri" w:hAnsi="Times New Roman" w:cs="Times New Roman"/>
          <w:spacing w:val="-3"/>
          <w:sz w:val="24"/>
          <w:szCs w:val="24"/>
        </w:rPr>
        <w:t>00 hours</w:t>
      </w:r>
      <w:r w:rsidR="007A555C" w:rsidRPr="007C4170">
        <w:rPr>
          <w:rFonts w:ascii="Times New Roman" w:eastAsia="Calibri" w:hAnsi="Times New Roman" w:cs="Times New Roman"/>
          <w:spacing w:val="-3"/>
          <w:sz w:val="24"/>
          <w:szCs w:val="24"/>
          <w:lang w:val="en-US"/>
        </w:rPr>
        <w:t xml:space="preserve"> in which</w:t>
      </w:r>
      <w:r w:rsidR="007A555C" w:rsidRPr="007C4170">
        <w:rPr>
          <w:rFonts w:ascii="Times New Roman" w:eastAsia="Calibri" w:hAnsi="Times New Roman" w:cs="Times New Roman"/>
          <w:spacing w:val="-3"/>
          <w:sz w:val="24"/>
          <w:szCs w:val="24"/>
        </w:rPr>
        <w:t xml:space="preserve"> </w:t>
      </w:r>
      <w:r w:rsidRPr="007C4170">
        <w:rPr>
          <w:rFonts w:ascii="Times New Roman" w:eastAsia="Calibri" w:hAnsi="Times New Roman" w:cs="Times New Roman"/>
          <w:spacing w:val="-3"/>
          <w:sz w:val="24"/>
          <w:szCs w:val="24"/>
        </w:rPr>
        <w:t>Blood Oxygen Level Dependent (BOLD) response</w:t>
      </w:r>
      <w:r w:rsidR="00721B3B" w:rsidRPr="007C4170">
        <w:rPr>
          <w:rFonts w:ascii="Times New Roman" w:eastAsia="Calibri" w:hAnsi="Times New Roman" w:cs="Times New Roman"/>
          <w:spacing w:val="-3"/>
          <w:sz w:val="24"/>
          <w:szCs w:val="24"/>
        </w:rPr>
        <w:t>s</w:t>
      </w:r>
      <w:r w:rsidRPr="007C4170">
        <w:rPr>
          <w:rFonts w:ascii="Times New Roman" w:eastAsia="Calibri" w:hAnsi="Times New Roman" w:cs="Times New Roman"/>
          <w:spacing w:val="-3"/>
          <w:sz w:val="24"/>
          <w:szCs w:val="24"/>
        </w:rPr>
        <w:t xml:space="preserve"> </w:t>
      </w:r>
      <w:r w:rsidR="00556CEF" w:rsidRPr="007C4170">
        <w:rPr>
          <w:rFonts w:ascii="Times New Roman" w:eastAsia="Calibri" w:hAnsi="Times New Roman" w:cs="Times New Roman"/>
          <w:spacing w:val="-3"/>
          <w:sz w:val="24"/>
          <w:szCs w:val="24"/>
        </w:rPr>
        <w:t xml:space="preserve">were recorded </w:t>
      </w:r>
      <w:r w:rsidRPr="007C4170">
        <w:rPr>
          <w:rFonts w:ascii="Times New Roman" w:eastAsia="Calibri" w:hAnsi="Times New Roman" w:cs="Times New Roman"/>
          <w:spacing w:val="-3"/>
          <w:sz w:val="24"/>
          <w:szCs w:val="24"/>
        </w:rPr>
        <w:t xml:space="preserve">to passively viewing </w:t>
      </w:r>
      <w:r w:rsidRPr="007C4170">
        <w:rPr>
          <w:rFonts w:ascii="Times New Roman" w:hAnsi="Times New Roman" w:cs="Times New Roman"/>
          <w:sz w:val="24"/>
          <w:szCs w:val="24"/>
          <w:shd w:val="clear" w:color="auto" w:fill="FFFFFF"/>
        </w:rPr>
        <w:t>sets of images of high calorie (hedonic) foods</w:t>
      </w:r>
      <w:r w:rsidR="007A555C" w:rsidRPr="007C4170">
        <w:rPr>
          <w:rFonts w:ascii="Times New Roman" w:hAnsi="Times New Roman" w:cs="Times New Roman"/>
          <w:sz w:val="24"/>
          <w:szCs w:val="24"/>
          <w:shd w:val="clear" w:color="auto" w:fill="FFFFFF"/>
        </w:rPr>
        <w:t xml:space="preserve"> </w:t>
      </w:r>
      <w:r w:rsidR="007A555C" w:rsidRPr="007C4170">
        <w:rPr>
          <w:rFonts w:ascii="Times New Roman" w:hAnsi="Times New Roman" w:cs="Times New Roman"/>
          <w:i/>
          <w:iCs/>
          <w:sz w:val="24"/>
          <w:szCs w:val="24"/>
          <w:shd w:val="clear" w:color="auto" w:fill="FFFFFF"/>
        </w:rPr>
        <w:t>vs</w:t>
      </w:r>
      <w:r w:rsidRPr="007C4170">
        <w:rPr>
          <w:rFonts w:ascii="Times New Roman" w:hAnsi="Times New Roman" w:cs="Times New Roman"/>
          <w:sz w:val="24"/>
          <w:szCs w:val="24"/>
          <w:shd w:val="clear" w:color="auto" w:fill="FFFFFF"/>
        </w:rPr>
        <w:t xml:space="preserve"> non-food control objects</w:t>
      </w:r>
      <w:r w:rsidR="00DF39E2" w:rsidRPr="007C4170">
        <w:rPr>
          <w:rFonts w:ascii="Times New Roman" w:hAnsi="Times New Roman" w:cs="Times New Roman"/>
          <w:sz w:val="24"/>
          <w:szCs w:val="24"/>
          <w:shd w:val="clear" w:color="auto" w:fill="FFFFFF"/>
        </w:rPr>
        <w:t xml:space="preserve"> (high calorie </w:t>
      </w:r>
      <w:r w:rsidR="00DF39E2" w:rsidRPr="007C4170">
        <w:rPr>
          <w:rFonts w:ascii="Times New Roman" w:hAnsi="Times New Roman" w:cs="Times New Roman"/>
          <w:sz w:val="24"/>
          <w:szCs w:val="24"/>
          <w:shd w:val="clear" w:color="auto" w:fill="FFFFFF"/>
        </w:rPr>
        <w:lastRenderedPageBreak/>
        <w:t xml:space="preserve">foods &gt; control – </w:t>
      </w:r>
      <w:r w:rsidR="007A555C" w:rsidRPr="007C4170">
        <w:rPr>
          <w:rFonts w:ascii="Times New Roman" w:hAnsi="Times New Roman" w:cs="Times New Roman"/>
          <w:sz w:val="24"/>
          <w:szCs w:val="24"/>
          <w:shd w:val="clear" w:color="auto" w:fill="FFFFFF"/>
        </w:rPr>
        <w:t xml:space="preserve">first </w:t>
      </w:r>
      <w:r w:rsidR="00DF39E2" w:rsidRPr="007C4170">
        <w:rPr>
          <w:rFonts w:ascii="Times New Roman" w:hAnsi="Times New Roman" w:cs="Times New Roman"/>
          <w:sz w:val="24"/>
          <w:szCs w:val="24"/>
          <w:shd w:val="clear" w:color="auto" w:fill="FFFFFF"/>
        </w:rPr>
        <w:t>level contrast)</w:t>
      </w:r>
      <w:r w:rsidR="007A555C" w:rsidRPr="007C4170">
        <w:rPr>
          <w:rFonts w:ascii="Times New Roman" w:hAnsi="Times New Roman" w:cs="Times New Roman"/>
          <w:sz w:val="24"/>
          <w:szCs w:val="24"/>
          <w:shd w:val="clear" w:color="auto" w:fill="FFFFFF"/>
        </w:rPr>
        <w:t xml:space="preserve"> </w:t>
      </w:r>
      <w:r w:rsidRPr="007C4170">
        <w:rPr>
          <w:rFonts w:ascii="Times New Roman" w:hAnsi="Times New Roman" w:cs="Times New Roman"/>
          <w:sz w:val="24"/>
          <w:szCs w:val="24"/>
          <w:shd w:val="clear" w:color="auto" w:fill="FFFFFF"/>
        </w:rPr>
        <w:t xml:space="preserve">in </w:t>
      </w:r>
      <w:r w:rsidR="007A555C" w:rsidRPr="007C4170">
        <w:rPr>
          <w:rFonts w:ascii="Times New Roman" w:hAnsi="Times New Roman" w:cs="Times New Roman"/>
          <w:sz w:val="24"/>
          <w:szCs w:val="24"/>
          <w:shd w:val="clear" w:color="auto" w:fill="FFFFFF"/>
        </w:rPr>
        <w:t xml:space="preserve">the </w:t>
      </w:r>
      <w:r w:rsidRPr="007C4170">
        <w:rPr>
          <w:rFonts w:ascii="Times New Roman" w:hAnsi="Times New Roman" w:cs="Times New Roman"/>
          <w:sz w:val="24"/>
          <w:szCs w:val="24"/>
          <w:shd w:val="clear" w:color="auto" w:fill="FFFFFF"/>
        </w:rPr>
        <w:t>fasted state, then again 1 hour after consuming a fixed load breakfast</w:t>
      </w:r>
      <w:r w:rsidR="007A555C" w:rsidRPr="007C4170">
        <w:rPr>
          <w:rFonts w:ascii="Times New Roman" w:hAnsi="Times New Roman" w:cs="Times New Roman"/>
          <w:sz w:val="24"/>
          <w:szCs w:val="24"/>
          <w:shd w:val="clear" w:color="auto" w:fill="FFFFFF"/>
        </w:rPr>
        <w:t>. R</w:t>
      </w:r>
      <w:r w:rsidR="00556CEF" w:rsidRPr="007C4170">
        <w:rPr>
          <w:rFonts w:ascii="Times New Roman" w:hAnsi="Times New Roman" w:cs="Times New Roman"/>
          <w:sz w:val="24"/>
          <w:szCs w:val="24"/>
          <w:shd w:val="clear" w:color="auto" w:fill="FFFFFF"/>
        </w:rPr>
        <w:t xml:space="preserve">esults </w:t>
      </w:r>
      <w:r w:rsidR="00721B3B" w:rsidRPr="007C4170">
        <w:rPr>
          <w:rFonts w:ascii="Times New Roman" w:hAnsi="Times New Roman" w:cs="Times New Roman"/>
          <w:sz w:val="24"/>
          <w:szCs w:val="24"/>
          <w:shd w:val="clear" w:color="auto" w:fill="FFFFFF"/>
        </w:rPr>
        <w:t>were analysed</w:t>
      </w:r>
      <w:r w:rsidR="004A43B1" w:rsidRPr="007C4170">
        <w:rPr>
          <w:rFonts w:ascii="Times New Roman" w:hAnsi="Times New Roman" w:cs="Times New Roman"/>
          <w:sz w:val="24"/>
          <w:szCs w:val="24"/>
          <w:shd w:val="clear" w:color="auto" w:fill="FFFFFF"/>
        </w:rPr>
        <w:t xml:space="preserve"> using the following comparisons (second level analysis</w:t>
      </w:r>
      <w:r w:rsidR="007A555C" w:rsidRPr="007C4170">
        <w:rPr>
          <w:rFonts w:ascii="Times New Roman" w:hAnsi="Times New Roman" w:cs="Times New Roman"/>
          <w:sz w:val="24"/>
          <w:szCs w:val="24"/>
          <w:shd w:val="clear" w:color="auto" w:fill="FFFFFF"/>
        </w:rPr>
        <w:t>)</w:t>
      </w:r>
      <w:r w:rsidR="004A43B1" w:rsidRPr="007C4170">
        <w:rPr>
          <w:rFonts w:ascii="Times New Roman" w:hAnsi="Times New Roman" w:cs="Times New Roman"/>
          <w:sz w:val="24"/>
          <w:szCs w:val="24"/>
          <w:shd w:val="clear" w:color="auto" w:fill="FFFFFF"/>
        </w:rPr>
        <w:t>:</w:t>
      </w:r>
    </w:p>
    <w:p w14:paraId="6B8C79D8" w14:textId="79B372D2" w:rsidR="004A43B1" w:rsidRPr="007C4170" w:rsidRDefault="004A43B1" w:rsidP="003E2E2F">
      <w:pPr>
        <w:spacing w:before="60" w:after="60" w:line="480" w:lineRule="auto"/>
        <w:jc w:val="both"/>
        <w:rPr>
          <w:rFonts w:ascii="Times New Roman" w:hAnsi="Times New Roman" w:cs="Times New Roman"/>
          <w:sz w:val="24"/>
          <w:szCs w:val="24"/>
          <w:shd w:val="clear" w:color="auto" w:fill="FFFFFF"/>
          <w:lang w:val="en-US"/>
        </w:rPr>
      </w:pPr>
      <w:r w:rsidRPr="007C4170">
        <w:rPr>
          <w:rFonts w:ascii="Times New Roman" w:hAnsi="Times New Roman" w:cs="Times New Roman"/>
          <w:sz w:val="24"/>
          <w:szCs w:val="24"/>
          <w:shd w:val="clear" w:color="auto" w:fill="FFFFFF"/>
          <w:lang w:val="en-US"/>
        </w:rPr>
        <w:t>1. Dapagliflozin &gt; placebo, at scan 1 (pre-breakfast/fasted</w:t>
      </w:r>
      <w:r w:rsidR="00730D7D" w:rsidRPr="007C4170">
        <w:rPr>
          <w:rFonts w:ascii="Times New Roman" w:hAnsi="Times New Roman" w:cs="Times New Roman"/>
          <w:sz w:val="24"/>
          <w:szCs w:val="24"/>
          <w:shd w:val="clear" w:color="auto" w:fill="FFFFFF"/>
          <w:lang w:val="en-US"/>
        </w:rPr>
        <w:t>) after 7 days</w:t>
      </w:r>
      <w:r w:rsidRPr="007C4170">
        <w:rPr>
          <w:rFonts w:ascii="Times New Roman" w:hAnsi="Times New Roman" w:cs="Times New Roman"/>
          <w:sz w:val="24"/>
          <w:szCs w:val="24"/>
          <w:shd w:val="clear" w:color="auto" w:fill="FFFFFF"/>
          <w:lang w:val="en-US"/>
        </w:rPr>
        <w:t xml:space="preserve"> treatment; </w:t>
      </w:r>
    </w:p>
    <w:p w14:paraId="072B39F9" w14:textId="2B11AE5A" w:rsidR="004A43B1" w:rsidRPr="007C4170" w:rsidRDefault="004A43B1" w:rsidP="003E2E2F">
      <w:pPr>
        <w:spacing w:before="60" w:after="60" w:line="480" w:lineRule="auto"/>
        <w:jc w:val="both"/>
        <w:rPr>
          <w:rFonts w:ascii="Times New Roman" w:hAnsi="Times New Roman" w:cs="Times New Roman"/>
          <w:sz w:val="24"/>
          <w:szCs w:val="24"/>
          <w:shd w:val="clear" w:color="auto" w:fill="FFFFFF"/>
          <w:lang w:val="en-US"/>
        </w:rPr>
      </w:pPr>
      <w:r w:rsidRPr="007C4170">
        <w:rPr>
          <w:rFonts w:ascii="Times New Roman" w:hAnsi="Times New Roman" w:cs="Times New Roman"/>
          <w:sz w:val="24"/>
          <w:szCs w:val="24"/>
          <w:shd w:val="clear" w:color="auto" w:fill="FFFFFF"/>
          <w:lang w:val="en-US"/>
        </w:rPr>
        <w:t>2. Dapagliflozin &gt; placebo at scan</w:t>
      </w:r>
      <w:r w:rsidR="00730D7D" w:rsidRPr="007C4170">
        <w:rPr>
          <w:rFonts w:ascii="Times New Roman" w:hAnsi="Times New Roman" w:cs="Times New Roman"/>
          <w:sz w:val="24"/>
          <w:szCs w:val="24"/>
          <w:shd w:val="clear" w:color="auto" w:fill="FFFFFF"/>
          <w:lang w:val="en-US"/>
        </w:rPr>
        <w:t xml:space="preserve"> 2 (post-breakfast) after 7 days </w:t>
      </w:r>
      <w:r w:rsidRPr="007C4170">
        <w:rPr>
          <w:rFonts w:ascii="Times New Roman" w:hAnsi="Times New Roman" w:cs="Times New Roman"/>
          <w:sz w:val="24"/>
          <w:szCs w:val="24"/>
          <w:shd w:val="clear" w:color="auto" w:fill="FFFFFF"/>
          <w:lang w:val="en-US"/>
        </w:rPr>
        <w:t xml:space="preserve">treatment; </w:t>
      </w:r>
    </w:p>
    <w:p w14:paraId="205BCB84" w14:textId="605A82A4" w:rsidR="004A43B1" w:rsidRPr="007C4170" w:rsidRDefault="004A43B1" w:rsidP="003E2E2F">
      <w:pPr>
        <w:spacing w:before="60" w:after="60" w:line="480" w:lineRule="auto"/>
        <w:jc w:val="both"/>
        <w:rPr>
          <w:rFonts w:ascii="Times New Roman" w:hAnsi="Times New Roman" w:cs="Times New Roman"/>
          <w:sz w:val="24"/>
          <w:szCs w:val="24"/>
          <w:shd w:val="clear" w:color="auto" w:fill="FFFFFF"/>
          <w:lang w:val="en-US"/>
        </w:rPr>
      </w:pPr>
      <w:r w:rsidRPr="007C4170">
        <w:rPr>
          <w:rFonts w:ascii="Times New Roman" w:hAnsi="Times New Roman" w:cs="Times New Roman"/>
          <w:sz w:val="24"/>
          <w:szCs w:val="24"/>
          <w:shd w:val="clear" w:color="auto" w:fill="FFFFFF"/>
          <w:lang w:val="en-US"/>
        </w:rPr>
        <w:t>3</w:t>
      </w:r>
      <w:r w:rsidR="00AC0CB8" w:rsidRPr="007C4170">
        <w:rPr>
          <w:rFonts w:ascii="Times New Roman" w:hAnsi="Times New Roman" w:cs="Times New Roman"/>
          <w:sz w:val="24"/>
          <w:szCs w:val="24"/>
          <w:shd w:val="clear" w:color="auto" w:fill="FFFFFF"/>
          <w:lang w:val="en-US"/>
        </w:rPr>
        <w:t>.</w:t>
      </w:r>
      <w:r w:rsidRPr="007C4170">
        <w:rPr>
          <w:rFonts w:ascii="Times New Roman" w:hAnsi="Times New Roman" w:cs="Times New Roman"/>
          <w:sz w:val="24"/>
          <w:szCs w:val="24"/>
          <w:shd w:val="clear" w:color="auto" w:fill="FFFFFF"/>
          <w:lang w:val="en-US"/>
        </w:rPr>
        <w:t xml:space="preserve"> Dapagliflozin &gt; placebo at scan 1 (pre-breakfast) after 12 weeks treatment;</w:t>
      </w:r>
    </w:p>
    <w:p w14:paraId="7C9B5A6B" w14:textId="0B52C684" w:rsidR="004A43B1" w:rsidRPr="007C4170" w:rsidRDefault="004A43B1" w:rsidP="003E2E2F">
      <w:pPr>
        <w:spacing w:before="60" w:after="60" w:line="480" w:lineRule="auto"/>
        <w:jc w:val="both"/>
        <w:rPr>
          <w:rFonts w:ascii="Times New Roman" w:hAnsi="Times New Roman" w:cs="Times New Roman"/>
          <w:sz w:val="24"/>
          <w:szCs w:val="24"/>
          <w:shd w:val="clear" w:color="auto" w:fill="FFFFFF"/>
          <w:lang w:val="en-US"/>
        </w:rPr>
      </w:pPr>
      <w:r w:rsidRPr="007C4170">
        <w:rPr>
          <w:rFonts w:ascii="Times New Roman" w:hAnsi="Times New Roman" w:cs="Times New Roman"/>
          <w:sz w:val="24"/>
          <w:szCs w:val="24"/>
          <w:shd w:val="clear" w:color="auto" w:fill="FFFFFF"/>
          <w:lang w:val="en-US"/>
        </w:rPr>
        <w:t>4</w:t>
      </w:r>
      <w:r w:rsidR="00AC0CB8" w:rsidRPr="007C4170">
        <w:rPr>
          <w:rFonts w:ascii="Times New Roman" w:hAnsi="Times New Roman" w:cs="Times New Roman"/>
          <w:sz w:val="24"/>
          <w:szCs w:val="24"/>
          <w:shd w:val="clear" w:color="auto" w:fill="FFFFFF"/>
          <w:lang w:val="en-US"/>
        </w:rPr>
        <w:t>.</w:t>
      </w:r>
      <w:r w:rsidRPr="007C4170">
        <w:rPr>
          <w:rFonts w:ascii="Times New Roman" w:hAnsi="Times New Roman" w:cs="Times New Roman"/>
          <w:sz w:val="24"/>
          <w:szCs w:val="24"/>
          <w:shd w:val="clear" w:color="auto" w:fill="FFFFFF"/>
          <w:lang w:val="en-US"/>
        </w:rPr>
        <w:t xml:space="preserve"> Dapagliflozin &gt; placebo at scan 2 (post-breakfast) after 12 weeks treatment.</w:t>
      </w:r>
    </w:p>
    <w:p w14:paraId="5CEFC9C8" w14:textId="3211AAB0" w:rsidR="00B75EE5" w:rsidRPr="007C4170" w:rsidRDefault="007A555C" w:rsidP="00B75EE5">
      <w:pPr>
        <w:spacing w:line="480" w:lineRule="auto"/>
        <w:jc w:val="both"/>
        <w:rPr>
          <w:rFonts w:ascii="Times New Roman" w:hAnsi="Times New Roman" w:cs="Times New Roman"/>
          <w:sz w:val="24"/>
          <w:szCs w:val="24"/>
          <w:shd w:val="clear" w:color="auto" w:fill="FFFFFF"/>
        </w:rPr>
      </w:pPr>
      <w:r w:rsidRPr="007C4170">
        <w:rPr>
          <w:rFonts w:ascii="Times New Roman" w:hAnsi="Times New Roman" w:cs="Times New Roman"/>
          <w:sz w:val="24"/>
          <w:szCs w:val="24"/>
          <w:shd w:val="clear" w:color="auto" w:fill="FFFFFF"/>
          <w:lang w:val="en-US"/>
        </w:rPr>
        <w:t xml:space="preserve">In each case </w:t>
      </w:r>
      <w:r w:rsidRPr="007C4170">
        <w:rPr>
          <w:rFonts w:ascii="Times New Roman" w:hAnsi="Times New Roman" w:cs="Times New Roman"/>
          <w:sz w:val="24"/>
          <w:szCs w:val="24"/>
          <w:shd w:val="clear" w:color="auto" w:fill="FFFFFF"/>
        </w:rPr>
        <w:t xml:space="preserve">the significance level was set at </w:t>
      </w:r>
      <w:r w:rsidRPr="007C4170">
        <w:rPr>
          <w:rFonts w:ascii="Times New Roman" w:hAnsi="Times New Roman" w:cs="Times New Roman"/>
          <w:i/>
          <w:sz w:val="24"/>
          <w:szCs w:val="24"/>
          <w:shd w:val="clear" w:color="auto" w:fill="FFFFFF"/>
        </w:rPr>
        <w:t>p</w:t>
      </w:r>
      <w:r w:rsidRPr="007C4170">
        <w:rPr>
          <w:rFonts w:ascii="Times New Roman" w:hAnsi="Times New Roman" w:cs="Times New Roman"/>
          <w:sz w:val="24"/>
          <w:szCs w:val="24"/>
          <w:shd w:val="clear" w:color="auto" w:fill="FFFFFF"/>
        </w:rPr>
        <w:t xml:space="preserve"> &lt; 0.05, whole-brain corrected for family-wise error rate (FWE). Minimum cluster size threshold was not specified. </w:t>
      </w:r>
      <w:r w:rsidR="00B75EE5" w:rsidRPr="007C4170">
        <w:rPr>
          <w:rFonts w:ascii="Times New Roman" w:eastAsia="Calibri" w:hAnsi="Times New Roman" w:cs="Times New Roman"/>
          <w:spacing w:val="-3"/>
          <w:sz w:val="24"/>
          <w:szCs w:val="24"/>
        </w:rPr>
        <w:t>A</w:t>
      </w:r>
      <w:r w:rsidR="004C6FA2" w:rsidRPr="007C4170">
        <w:rPr>
          <w:rFonts w:ascii="Times New Roman" w:eastAsia="Calibri" w:hAnsi="Times New Roman" w:cs="Times New Roman"/>
          <w:spacing w:val="-3"/>
          <w:sz w:val="24"/>
          <w:szCs w:val="24"/>
        </w:rPr>
        <w:t>nalysis was</w:t>
      </w:r>
      <w:r w:rsidR="00B75EE5" w:rsidRPr="007C4170">
        <w:rPr>
          <w:rFonts w:ascii="Times New Roman" w:eastAsia="Calibri" w:hAnsi="Times New Roman" w:cs="Times New Roman"/>
          <w:spacing w:val="-3"/>
          <w:sz w:val="24"/>
          <w:szCs w:val="24"/>
        </w:rPr>
        <w:t xml:space="preserve"> limited to 17 participants who completed all necessa</w:t>
      </w:r>
      <w:r w:rsidR="000F7329" w:rsidRPr="007C4170">
        <w:rPr>
          <w:rFonts w:ascii="Times New Roman" w:eastAsia="Calibri" w:hAnsi="Times New Roman" w:cs="Times New Roman"/>
          <w:spacing w:val="-3"/>
          <w:sz w:val="24"/>
          <w:szCs w:val="24"/>
        </w:rPr>
        <w:t>ry scans for analysis of short-term</w:t>
      </w:r>
      <w:r w:rsidR="00B75EE5" w:rsidRPr="007C4170">
        <w:rPr>
          <w:rFonts w:ascii="Times New Roman" w:eastAsia="Calibri" w:hAnsi="Times New Roman" w:cs="Times New Roman"/>
          <w:spacing w:val="-3"/>
          <w:sz w:val="24"/>
          <w:szCs w:val="24"/>
        </w:rPr>
        <w:t xml:space="preserve"> treatment (dapagliflozin v placebo at 1 week), and 17 participants who completed all necessar</w:t>
      </w:r>
      <w:r w:rsidR="000F7329" w:rsidRPr="007C4170">
        <w:rPr>
          <w:rFonts w:ascii="Times New Roman" w:eastAsia="Calibri" w:hAnsi="Times New Roman" w:cs="Times New Roman"/>
          <w:spacing w:val="-3"/>
          <w:sz w:val="24"/>
          <w:szCs w:val="24"/>
        </w:rPr>
        <w:t>y scans for analysis of long-term</w:t>
      </w:r>
      <w:r w:rsidR="00B75EE5" w:rsidRPr="007C4170">
        <w:rPr>
          <w:rFonts w:ascii="Times New Roman" w:eastAsia="Calibri" w:hAnsi="Times New Roman" w:cs="Times New Roman"/>
          <w:spacing w:val="-3"/>
          <w:sz w:val="24"/>
          <w:szCs w:val="24"/>
        </w:rPr>
        <w:t xml:space="preserve"> treatment (dap</w:t>
      </w:r>
      <w:r w:rsidR="00B0545F" w:rsidRPr="007C4170">
        <w:rPr>
          <w:rFonts w:ascii="Times New Roman" w:eastAsia="Calibri" w:hAnsi="Times New Roman" w:cs="Times New Roman"/>
          <w:spacing w:val="-3"/>
          <w:sz w:val="24"/>
          <w:szCs w:val="24"/>
        </w:rPr>
        <w:t>a</w:t>
      </w:r>
      <w:r w:rsidR="00B75EE5" w:rsidRPr="007C4170">
        <w:rPr>
          <w:rFonts w:ascii="Times New Roman" w:eastAsia="Calibri" w:hAnsi="Times New Roman" w:cs="Times New Roman"/>
          <w:spacing w:val="-3"/>
          <w:sz w:val="24"/>
          <w:szCs w:val="24"/>
        </w:rPr>
        <w:t>gliflozin v placebo at 12 weeks).</w:t>
      </w:r>
      <w:r w:rsidR="004C6FA2" w:rsidRPr="007C4170">
        <w:rPr>
          <w:rFonts w:ascii="Times New Roman" w:eastAsia="Calibri" w:hAnsi="Times New Roman" w:cs="Times New Roman"/>
          <w:spacing w:val="-3"/>
          <w:sz w:val="24"/>
          <w:szCs w:val="24"/>
        </w:rPr>
        <w:t xml:space="preserve"> </w:t>
      </w:r>
      <w:r w:rsidR="00556CEF" w:rsidRPr="007C4170">
        <w:rPr>
          <w:rFonts w:ascii="Times New Roman" w:eastAsia="Calibri" w:hAnsi="Times New Roman" w:cs="Times New Roman"/>
          <w:spacing w:val="-3"/>
          <w:sz w:val="24"/>
          <w:szCs w:val="24"/>
        </w:rPr>
        <w:t>F</w:t>
      </w:r>
      <w:r w:rsidR="00721B3B" w:rsidRPr="007C4170">
        <w:rPr>
          <w:rFonts w:ascii="Times New Roman" w:eastAsia="Calibri" w:hAnsi="Times New Roman" w:cs="Times New Roman"/>
          <w:spacing w:val="-3"/>
          <w:sz w:val="24"/>
          <w:szCs w:val="24"/>
        </w:rPr>
        <w:t xml:space="preserve">or </w:t>
      </w:r>
      <w:r w:rsidRPr="007C4170">
        <w:rPr>
          <w:rFonts w:ascii="Times New Roman" w:eastAsia="Calibri" w:hAnsi="Times New Roman" w:cs="Times New Roman"/>
          <w:spacing w:val="-3"/>
          <w:sz w:val="24"/>
          <w:szCs w:val="24"/>
        </w:rPr>
        <w:t xml:space="preserve">further </w:t>
      </w:r>
      <w:r w:rsidR="00721B3B" w:rsidRPr="007C4170">
        <w:rPr>
          <w:rFonts w:ascii="Times New Roman" w:eastAsia="Calibri" w:hAnsi="Times New Roman" w:cs="Times New Roman"/>
          <w:spacing w:val="-3"/>
          <w:sz w:val="24"/>
          <w:szCs w:val="24"/>
        </w:rPr>
        <w:t>details of fMRI methods</w:t>
      </w:r>
      <w:r w:rsidR="004A43B1" w:rsidRPr="007C4170">
        <w:rPr>
          <w:rFonts w:ascii="Times New Roman" w:eastAsia="Calibri" w:hAnsi="Times New Roman" w:cs="Times New Roman"/>
          <w:spacing w:val="-3"/>
          <w:sz w:val="24"/>
          <w:szCs w:val="24"/>
        </w:rPr>
        <w:t xml:space="preserve"> and analysis</w:t>
      </w:r>
      <w:r w:rsidR="00556CEF" w:rsidRPr="007C4170">
        <w:rPr>
          <w:rFonts w:ascii="Times New Roman" w:eastAsia="Calibri" w:hAnsi="Times New Roman" w:cs="Times New Roman"/>
          <w:spacing w:val="-3"/>
          <w:sz w:val="24"/>
          <w:szCs w:val="24"/>
        </w:rPr>
        <w:t xml:space="preserve"> see Supplementary Materials</w:t>
      </w:r>
      <w:r w:rsidR="00AC0CB8" w:rsidRPr="007C4170">
        <w:rPr>
          <w:rFonts w:ascii="Times New Roman" w:eastAsia="Calibri" w:hAnsi="Times New Roman" w:cs="Times New Roman"/>
          <w:spacing w:val="-3"/>
          <w:sz w:val="24"/>
          <w:szCs w:val="24"/>
        </w:rPr>
        <w:t>.</w:t>
      </w:r>
    </w:p>
    <w:p w14:paraId="761CECFF" w14:textId="4EAB4F8F" w:rsidR="00B75EE5" w:rsidRPr="007C4170" w:rsidRDefault="00945C4E" w:rsidP="00B75EE5">
      <w:pPr>
        <w:spacing w:line="480" w:lineRule="auto"/>
        <w:jc w:val="both"/>
        <w:rPr>
          <w:rFonts w:ascii="Times New Roman" w:hAnsi="Times New Roman" w:cs="Times New Roman"/>
          <w:i/>
          <w:iCs/>
          <w:sz w:val="24"/>
          <w:szCs w:val="24"/>
        </w:rPr>
      </w:pPr>
      <w:bookmarkStart w:id="3" w:name="_Hlk131340050"/>
      <w:r w:rsidRPr="007C4170">
        <w:rPr>
          <w:rFonts w:ascii="Times New Roman" w:hAnsi="Times New Roman" w:cs="Times New Roman"/>
          <w:b/>
          <w:bCs/>
          <w:sz w:val="24"/>
          <w:szCs w:val="24"/>
        </w:rPr>
        <w:t>Assessment of body composition</w:t>
      </w:r>
      <w:r w:rsidRPr="007C4170">
        <w:rPr>
          <w:rFonts w:ascii="Times New Roman" w:hAnsi="Times New Roman" w:cs="Times New Roman"/>
          <w:sz w:val="24"/>
          <w:szCs w:val="24"/>
        </w:rPr>
        <w:t xml:space="preserve">: </w:t>
      </w:r>
      <w:r w:rsidR="00556CEF" w:rsidRPr="007C4170">
        <w:rPr>
          <w:rFonts w:ascii="Times New Roman" w:hAnsi="Times New Roman" w:cs="Times New Roman"/>
          <w:sz w:val="24"/>
          <w:szCs w:val="24"/>
        </w:rPr>
        <w:t>B</w:t>
      </w:r>
      <w:r w:rsidR="00B75EE5" w:rsidRPr="007C4170">
        <w:rPr>
          <w:rFonts w:ascii="Times New Roman" w:hAnsi="Times New Roman" w:cs="Times New Roman"/>
          <w:sz w:val="24"/>
          <w:szCs w:val="24"/>
        </w:rPr>
        <w:t>ody composition</w:t>
      </w:r>
      <w:r w:rsidR="00B1765E" w:rsidRPr="007C4170">
        <w:rPr>
          <w:rFonts w:ascii="Times New Roman" w:hAnsi="Times New Roman" w:cs="Times New Roman"/>
          <w:sz w:val="24"/>
          <w:szCs w:val="24"/>
        </w:rPr>
        <w:t xml:space="preserve"> and liver fat</w:t>
      </w:r>
      <w:r w:rsidR="00556CEF" w:rsidRPr="007C4170">
        <w:rPr>
          <w:rFonts w:ascii="Times New Roman" w:hAnsi="Times New Roman" w:cs="Times New Roman"/>
          <w:sz w:val="24"/>
          <w:szCs w:val="24"/>
        </w:rPr>
        <w:t xml:space="preserve"> </w:t>
      </w:r>
      <w:bookmarkEnd w:id="3"/>
      <w:r w:rsidR="00556CEF" w:rsidRPr="007C4170">
        <w:rPr>
          <w:rFonts w:ascii="Times New Roman" w:hAnsi="Times New Roman" w:cs="Times New Roman"/>
          <w:sz w:val="24"/>
          <w:szCs w:val="24"/>
        </w:rPr>
        <w:t>was assessed at baseline, and at 14 and 26 weeks</w:t>
      </w:r>
      <w:r w:rsidR="00B1765E" w:rsidRPr="007C4170">
        <w:rPr>
          <w:rFonts w:ascii="Times New Roman" w:hAnsi="Times New Roman" w:cs="Times New Roman"/>
          <w:sz w:val="24"/>
          <w:szCs w:val="24"/>
        </w:rPr>
        <w:t>.</w:t>
      </w:r>
      <w:r w:rsidR="00163953" w:rsidRPr="007C4170">
        <w:rPr>
          <w:rFonts w:ascii="Times New Roman" w:hAnsi="Times New Roman" w:cs="Times New Roman"/>
          <w:i/>
          <w:iCs/>
          <w:sz w:val="24"/>
          <w:szCs w:val="24"/>
        </w:rPr>
        <w:t xml:space="preserve"> </w:t>
      </w:r>
      <w:r w:rsidR="00B75EE5" w:rsidRPr="007C4170">
        <w:rPr>
          <w:rFonts w:ascii="Times New Roman" w:hAnsi="Times New Roman" w:cs="Times New Roman"/>
          <w:sz w:val="24"/>
          <w:szCs w:val="24"/>
        </w:rPr>
        <w:t xml:space="preserve">Liver fat </w:t>
      </w:r>
      <w:r w:rsidR="007A555C" w:rsidRPr="007C4170">
        <w:rPr>
          <w:rFonts w:ascii="Times New Roman" w:hAnsi="Times New Roman" w:cs="Times New Roman"/>
          <w:sz w:val="24"/>
          <w:szCs w:val="24"/>
        </w:rPr>
        <w:t xml:space="preserve">(intrahepatocellular triglyceride) </w:t>
      </w:r>
      <w:r w:rsidR="00B75EE5" w:rsidRPr="007C4170">
        <w:rPr>
          <w:rFonts w:ascii="Times New Roman" w:hAnsi="Times New Roman" w:cs="Times New Roman"/>
          <w:sz w:val="24"/>
          <w:szCs w:val="24"/>
        </w:rPr>
        <w:t>was measured by magnetic resonance spectro</w:t>
      </w:r>
      <w:r w:rsidR="00AC0CB8" w:rsidRPr="007C4170">
        <w:rPr>
          <w:rFonts w:ascii="Times New Roman" w:hAnsi="Times New Roman" w:cs="Times New Roman"/>
          <w:sz w:val="24"/>
          <w:szCs w:val="24"/>
        </w:rPr>
        <w:t>s</w:t>
      </w:r>
      <w:r w:rsidR="00B75EE5" w:rsidRPr="007C4170">
        <w:rPr>
          <w:rFonts w:ascii="Times New Roman" w:hAnsi="Times New Roman" w:cs="Times New Roman"/>
          <w:sz w:val="24"/>
          <w:szCs w:val="24"/>
        </w:rPr>
        <w:t>copy (</w:t>
      </w:r>
      <w:r w:rsidR="00B1765E" w:rsidRPr="007C4170">
        <w:rPr>
          <w:rFonts w:ascii="Times New Roman" w:hAnsi="Times New Roman" w:cs="Times New Roman"/>
          <w:sz w:val="24"/>
          <w:szCs w:val="24"/>
          <w:vertAlign w:val="superscript"/>
        </w:rPr>
        <w:t>1</w:t>
      </w:r>
      <w:r w:rsidR="00B1765E" w:rsidRPr="007C4170">
        <w:rPr>
          <w:rFonts w:ascii="Times New Roman" w:hAnsi="Times New Roman" w:cs="Times New Roman"/>
          <w:sz w:val="24"/>
          <w:szCs w:val="24"/>
        </w:rPr>
        <w:t xml:space="preserve">H </w:t>
      </w:r>
      <w:r w:rsidR="00B75EE5" w:rsidRPr="007C4170">
        <w:rPr>
          <w:rFonts w:ascii="Times New Roman" w:hAnsi="Times New Roman" w:cs="Times New Roman"/>
          <w:sz w:val="24"/>
          <w:szCs w:val="24"/>
        </w:rPr>
        <w:t>MRS)</w:t>
      </w:r>
      <w:r w:rsidR="00556CEF" w:rsidRPr="007C4170">
        <w:rPr>
          <w:rFonts w:ascii="Times New Roman" w:hAnsi="Times New Roman" w:cs="Times New Roman"/>
          <w:sz w:val="24"/>
          <w:szCs w:val="24"/>
        </w:rPr>
        <w:t>.</w:t>
      </w:r>
      <w:r w:rsidR="00B75EE5" w:rsidRPr="007C4170">
        <w:rPr>
          <w:rFonts w:ascii="Times New Roman" w:hAnsi="Times New Roman" w:cs="Times New Roman"/>
          <w:sz w:val="24"/>
          <w:szCs w:val="24"/>
        </w:rPr>
        <w:t xml:space="preserve"> </w:t>
      </w:r>
      <w:r w:rsidR="00556CEF" w:rsidRPr="007C4170">
        <w:rPr>
          <w:rFonts w:ascii="Times New Roman" w:hAnsi="Times New Roman" w:cs="Times New Roman"/>
          <w:sz w:val="24"/>
          <w:szCs w:val="24"/>
        </w:rPr>
        <w:t>B</w:t>
      </w:r>
      <w:r w:rsidR="00B75EE5" w:rsidRPr="007C4170">
        <w:rPr>
          <w:rFonts w:ascii="Times New Roman" w:hAnsi="Times New Roman" w:cs="Times New Roman"/>
          <w:sz w:val="24"/>
          <w:szCs w:val="24"/>
        </w:rPr>
        <w:t>ody fat volume</w:t>
      </w:r>
      <w:r w:rsidR="00556CEF" w:rsidRPr="007C4170">
        <w:rPr>
          <w:rFonts w:ascii="Times New Roman" w:hAnsi="Times New Roman" w:cs="Times New Roman"/>
          <w:sz w:val="24"/>
          <w:szCs w:val="24"/>
        </w:rPr>
        <w:t xml:space="preserve">, </w:t>
      </w:r>
      <w:r w:rsidR="007A555C" w:rsidRPr="007C4170">
        <w:rPr>
          <w:rFonts w:ascii="Times New Roman" w:hAnsi="Times New Roman" w:cs="Times New Roman"/>
          <w:sz w:val="24"/>
          <w:szCs w:val="24"/>
        </w:rPr>
        <w:t>compromising</w:t>
      </w:r>
      <w:r w:rsidR="00B75EE5" w:rsidRPr="007C4170">
        <w:rPr>
          <w:rFonts w:ascii="Times New Roman" w:hAnsi="Times New Roman" w:cs="Times New Roman"/>
          <w:sz w:val="24"/>
          <w:szCs w:val="24"/>
        </w:rPr>
        <w:t xml:space="preserve"> abdominal subcutaneous adipose tissue (SAT) and abdomin</w:t>
      </w:r>
      <w:r w:rsidR="007838C0" w:rsidRPr="007C4170">
        <w:rPr>
          <w:rFonts w:ascii="Times New Roman" w:hAnsi="Times New Roman" w:cs="Times New Roman"/>
          <w:sz w:val="24"/>
          <w:szCs w:val="24"/>
        </w:rPr>
        <w:t>al visceral adipose tissue (VAT</w:t>
      </w:r>
      <w:r w:rsidR="00A0140C" w:rsidRPr="007C4170">
        <w:rPr>
          <w:rFonts w:ascii="Times New Roman" w:hAnsi="Times New Roman" w:cs="Times New Roman"/>
          <w:sz w:val="24"/>
          <w:szCs w:val="24"/>
        </w:rPr>
        <w:t>)</w:t>
      </w:r>
      <w:r w:rsidR="00556CEF" w:rsidRPr="007C4170">
        <w:rPr>
          <w:rFonts w:ascii="Times New Roman" w:hAnsi="Times New Roman" w:cs="Times New Roman"/>
          <w:sz w:val="24"/>
          <w:szCs w:val="24"/>
        </w:rPr>
        <w:t>,</w:t>
      </w:r>
      <w:r w:rsidR="00B75EE5" w:rsidRPr="007C4170">
        <w:rPr>
          <w:rFonts w:ascii="Times New Roman" w:hAnsi="Times New Roman" w:cs="Times New Roman"/>
          <w:sz w:val="24"/>
          <w:szCs w:val="24"/>
        </w:rPr>
        <w:t xml:space="preserve"> was measured by MRI. </w:t>
      </w:r>
      <w:r w:rsidR="00556CEF" w:rsidRPr="007C4170">
        <w:rPr>
          <w:rFonts w:ascii="Times New Roman" w:hAnsi="Times New Roman" w:cs="Times New Roman"/>
          <w:sz w:val="24"/>
          <w:szCs w:val="24"/>
        </w:rPr>
        <w:t xml:space="preserve">For details </w:t>
      </w:r>
      <w:r w:rsidR="00C476F5" w:rsidRPr="007C4170">
        <w:rPr>
          <w:rFonts w:ascii="Times New Roman" w:eastAsia="Calibri" w:hAnsi="Times New Roman" w:cs="Times New Roman"/>
          <w:spacing w:val="-3"/>
          <w:sz w:val="24"/>
          <w:szCs w:val="24"/>
        </w:rPr>
        <w:t xml:space="preserve">of MRI and </w:t>
      </w:r>
      <w:r w:rsidR="00C476F5" w:rsidRPr="007C4170">
        <w:rPr>
          <w:rFonts w:ascii="Times New Roman" w:eastAsia="Calibri" w:hAnsi="Times New Roman" w:cs="Times New Roman"/>
          <w:spacing w:val="-3"/>
          <w:sz w:val="24"/>
          <w:szCs w:val="24"/>
          <w:vertAlign w:val="superscript"/>
        </w:rPr>
        <w:t>1</w:t>
      </w:r>
      <w:r w:rsidR="00C476F5" w:rsidRPr="007C4170">
        <w:rPr>
          <w:rFonts w:ascii="Times New Roman" w:eastAsia="Calibri" w:hAnsi="Times New Roman" w:cs="Times New Roman"/>
          <w:spacing w:val="-3"/>
          <w:sz w:val="24"/>
          <w:szCs w:val="24"/>
        </w:rPr>
        <w:t>H MRS methods</w:t>
      </w:r>
      <w:r w:rsidR="00556CEF" w:rsidRPr="007C4170">
        <w:rPr>
          <w:rFonts w:ascii="Times New Roman" w:eastAsia="Calibri" w:hAnsi="Times New Roman" w:cs="Times New Roman"/>
          <w:spacing w:val="-3"/>
          <w:sz w:val="24"/>
          <w:szCs w:val="24"/>
        </w:rPr>
        <w:t xml:space="preserve"> see Supplementary Materials</w:t>
      </w:r>
      <w:r w:rsidR="00C476F5" w:rsidRPr="007C4170">
        <w:rPr>
          <w:rFonts w:ascii="Times New Roman" w:eastAsia="Calibri" w:hAnsi="Times New Roman" w:cs="Times New Roman"/>
          <w:spacing w:val="-3"/>
          <w:sz w:val="24"/>
          <w:szCs w:val="24"/>
        </w:rPr>
        <w:t>.</w:t>
      </w:r>
    </w:p>
    <w:p w14:paraId="4EBCEFB1" w14:textId="77777777" w:rsidR="00B75EE5" w:rsidRPr="007C4170" w:rsidRDefault="00B75EE5" w:rsidP="00B75EE5">
      <w:pPr>
        <w:spacing w:line="480" w:lineRule="auto"/>
        <w:jc w:val="both"/>
        <w:rPr>
          <w:rFonts w:ascii="Times New Roman" w:hAnsi="Times New Roman" w:cs="Times New Roman"/>
          <w:b/>
          <w:bCs/>
          <w:sz w:val="24"/>
          <w:szCs w:val="24"/>
        </w:rPr>
      </w:pPr>
      <w:r w:rsidRPr="007C4170">
        <w:rPr>
          <w:rFonts w:ascii="Times New Roman" w:hAnsi="Times New Roman" w:cs="Times New Roman"/>
          <w:b/>
          <w:bCs/>
          <w:sz w:val="24"/>
          <w:szCs w:val="24"/>
        </w:rPr>
        <w:t>Statistical analysis</w:t>
      </w:r>
    </w:p>
    <w:p w14:paraId="1C8C332D" w14:textId="4EA23D54" w:rsidR="00B75EE5" w:rsidRPr="007C4170" w:rsidRDefault="00B75EE5" w:rsidP="00B75EE5">
      <w:pPr>
        <w:spacing w:line="480" w:lineRule="auto"/>
        <w:jc w:val="both"/>
        <w:rPr>
          <w:rFonts w:ascii="Times New Roman" w:hAnsi="Times New Roman" w:cs="Times New Roman"/>
          <w:sz w:val="24"/>
          <w:szCs w:val="24"/>
        </w:rPr>
      </w:pPr>
      <w:r w:rsidRPr="007C4170">
        <w:rPr>
          <w:rFonts w:ascii="Times New Roman" w:hAnsi="Times New Roman" w:cs="Times New Roman"/>
          <w:i/>
          <w:iCs/>
          <w:spacing w:val="-3"/>
          <w:sz w:val="24"/>
          <w:szCs w:val="24"/>
        </w:rPr>
        <w:t xml:space="preserve">Sample size calculation </w:t>
      </w:r>
      <w:r w:rsidR="00B0545F" w:rsidRPr="007C4170">
        <w:rPr>
          <w:rFonts w:ascii="Times New Roman" w:hAnsi="Times New Roman" w:cs="Times New Roman"/>
          <w:sz w:val="24"/>
          <w:szCs w:val="24"/>
        </w:rPr>
        <w:t>The primary outcome measure was</w:t>
      </w:r>
      <w:r w:rsidR="00F20C40" w:rsidRPr="007C4170">
        <w:rPr>
          <w:rFonts w:ascii="Times New Roman" w:hAnsi="Times New Roman" w:cs="Times New Roman"/>
          <w:sz w:val="24"/>
          <w:szCs w:val="24"/>
        </w:rPr>
        <w:t xml:space="preserve"> energy intake after 12-</w:t>
      </w:r>
      <w:r w:rsidRPr="007C4170">
        <w:rPr>
          <w:rFonts w:ascii="Times New Roman" w:hAnsi="Times New Roman" w:cs="Times New Roman"/>
          <w:sz w:val="24"/>
          <w:szCs w:val="24"/>
        </w:rPr>
        <w:t>weeks. Based on previous research</w:t>
      </w:r>
      <w:r w:rsidR="00815D35" w:rsidRPr="007C4170">
        <w:rPr>
          <w:rFonts w:ascii="Times New Roman" w:hAnsi="Times New Roman" w:cs="Times New Roman"/>
          <w:sz w:val="24"/>
          <w:szCs w:val="24"/>
        </w:rPr>
        <w:t xml:space="preserve"> </w:t>
      </w:r>
      <w:r w:rsidR="00815D35" w:rsidRPr="007C4170">
        <w:rPr>
          <w:rFonts w:ascii="Times New Roman" w:hAnsi="Times New Roman" w:cs="Times New Roman"/>
          <w:sz w:val="24"/>
          <w:szCs w:val="24"/>
        </w:rPr>
        <w:fldChar w:fldCharType="begin"/>
      </w:r>
      <w:r w:rsidR="008E15C5" w:rsidRPr="007C4170">
        <w:rPr>
          <w:rFonts w:ascii="Times New Roman" w:hAnsi="Times New Roman" w:cs="Times New Roman"/>
          <w:sz w:val="24"/>
          <w:szCs w:val="24"/>
        </w:rPr>
        <w:instrText xml:space="preserve"> ADDIN EN.CITE &lt;EndNote&gt;&lt;Cite&gt;&lt;Author&gt;Halford&lt;/Author&gt;&lt;Year&gt;2010&lt;/Year&gt;&lt;RecNum&gt;917&lt;/RecNum&gt;&lt;DisplayText&gt;(26)&lt;/DisplayText&gt;&lt;record&gt;&lt;rec-number&gt;917&lt;/rec-number&gt;&lt;foreign-keys&gt;&lt;key app="EN" db-id="5vfxdrf03e2avoex0v0p29pyd29ppf9edawa" timestamp="1689776953"&gt;917&lt;/key&gt;&lt;/foreign-keys&gt;&lt;ref-type name="Journal Article"&gt;17&lt;/ref-type&gt;&lt;contributors&gt;&lt;authors&gt;&lt;author&gt;Halford, JCG&lt;/author&gt;&lt;author&gt;Boyland, EJ&lt;/author&gt;&lt;author&gt;Cooper, SJ&lt;/author&gt;&lt;author&gt;Dovey, TM&lt;/author&gt;&lt;author&gt;Huda, MSB&lt;/author&gt;&lt;author&gt;Dourish, CT&lt;/author&gt;&lt;author&gt;Dawson, GR&lt;/author&gt;&lt;author&gt;Wilding, JPH&lt;/author&gt;&lt;/authors&gt;&lt;/contributors&gt;&lt;titles&gt;&lt;title&gt;The effects of sibutramine on the microstructure of eating behaviour and energy expenditure in obese women&lt;/title&gt;&lt;secondary-title&gt;Journal of Psychopharmacology&lt;/secondary-title&gt;&lt;/titles&gt;&lt;periodical&gt;&lt;full-title&gt;Journal of Psychopharmacology&lt;/full-title&gt;&lt;/periodical&gt;&lt;pages&gt;99-109&lt;/pages&gt;&lt;volume&gt;24&lt;/volume&gt;&lt;number&gt;1&lt;/number&gt;&lt;dates&gt;&lt;year&gt;2010&lt;/year&gt;&lt;/dates&gt;&lt;isbn&gt;0269-8811&lt;/isbn&gt;&lt;urls&gt;&lt;/urls&gt;&lt;/record&gt;&lt;/Cite&gt;&lt;/EndNote&gt;</w:instrText>
      </w:r>
      <w:r w:rsidR="00815D35" w:rsidRPr="007C4170">
        <w:rPr>
          <w:rFonts w:ascii="Times New Roman" w:hAnsi="Times New Roman" w:cs="Times New Roman"/>
          <w:sz w:val="24"/>
          <w:szCs w:val="24"/>
        </w:rPr>
        <w:fldChar w:fldCharType="separate"/>
      </w:r>
      <w:r w:rsidR="00815D35" w:rsidRPr="007C4170">
        <w:rPr>
          <w:rFonts w:ascii="Times New Roman" w:hAnsi="Times New Roman" w:cs="Times New Roman"/>
          <w:noProof/>
          <w:sz w:val="24"/>
          <w:szCs w:val="24"/>
        </w:rPr>
        <w:t>(26)</w:t>
      </w:r>
      <w:r w:rsidR="00815D35" w:rsidRPr="007C4170">
        <w:rPr>
          <w:rFonts w:ascii="Times New Roman" w:hAnsi="Times New Roman" w:cs="Times New Roman"/>
          <w:sz w:val="24"/>
          <w:szCs w:val="24"/>
        </w:rPr>
        <w:fldChar w:fldCharType="end"/>
      </w:r>
      <w:r w:rsidRPr="007C4170">
        <w:rPr>
          <w:rFonts w:ascii="Times New Roman" w:hAnsi="Times New Roman" w:cs="Times New Roman"/>
          <w:sz w:val="24"/>
          <w:szCs w:val="24"/>
        </w:rPr>
        <w:t>, </w:t>
      </w:r>
      <w:r w:rsidR="007A555C" w:rsidRPr="007C4170">
        <w:rPr>
          <w:rFonts w:ascii="Times New Roman" w:hAnsi="Times New Roman" w:cs="Times New Roman"/>
          <w:sz w:val="24"/>
          <w:szCs w:val="24"/>
        </w:rPr>
        <w:t>and using </w:t>
      </w:r>
      <w:r w:rsidR="007A555C" w:rsidRPr="007C4170">
        <w:rPr>
          <w:rStyle w:val="Emphasis"/>
          <w:rFonts w:ascii="Times New Roman" w:hAnsi="Times New Roman" w:cs="Times New Roman"/>
          <w:sz w:val="24"/>
          <w:szCs w:val="24"/>
        </w:rPr>
        <w:t>PROC POWER</w:t>
      </w:r>
      <w:r w:rsidR="007A555C" w:rsidRPr="007C4170">
        <w:rPr>
          <w:rFonts w:ascii="Times New Roman" w:hAnsi="Times New Roman" w:cs="Times New Roman"/>
          <w:sz w:val="24"/>
          <w:szCs w:val="24"/>
        </w:rPr>
        <w:t xml:space="preserve"> in SAS V.9.3, </w:t>
      </w:r>
      <w:r w:rsidRPr="007C4170">
        <w:rPr>
          <w:rFonts w:ascii="Times New Roman" w:hAnsi="Times New Roman" w:cs="Times New Roman"/>
          <w:sz w:val="24"/>
          <w:szCs w:val="24"/>
        </w:rPr>
        <w:t>we estimate</w:t>
      </w:r>
      <w:r w:rsidR="00B0545F" w:rsidRPr="007C4170">
        <w:rPr>
          <w:rFonts w:ascii="Times New Roman" w:hAnsi="Times New Roman" w:cs="Times New Roman"/>
          <w:sz w:val="24"/>
          <w:szCs w:val="24"/>
        </w:rPr>
        <w:t>d that 52 participants were</w:t>
      </w:r>
      <w:r w:rsidRPr="007C4170">
        <w:rPr>
          <w:rFonts w:ascii="Times New Roman" w:hAnsi="Times New Roman" w:cs="Times New Roman"/>
          <w:sz w:val="24"/>
          <w:szCs w:val="24"/>
        </w:rPr>
        <w:t xml:space="preserve"> required to detect a 12.5% change in </w:t>
      </w:r>
      <w:r w:rsidR="00683B28" w:rsidRPr="007C4170">
        <w:rPr>
          <w:rFonts w:ascii="Times New Roman" w:hAnsi="Times New Roman" w:cs="Times New Roman"/>
          <w:sz w:val="24"/>
          <w:szCs w:val="24"/>
        </w:rPr>
        <w:t>food</w:t>
      </w:r>
      <w:r w:rsidRPr="007C4170">
        <w:rPr>
          <w:rFonts w:ascii="Times New Roman" w:hAnsi="Times New Roman" w:cs="Times New Roman"/>
          <w:sz w:val="24"/>
          <w:szCs w:val="24"/>
        </w:rPr>
        <w:t xml:space="preserve"> intake </w:t>
      </w:r>
      <w:r w:rsidR="007A555C" w:rsidRPr="007C4170">
        <w:rPr>
          <w:rFonts w:ascii="Times New Roman" w:hAnsi="Times New Roman" w:cs="Times New Roman"/>
          <w:sz w:val="24"/>
          <w:szCs w:val="24"/>
        </w:rPr>
        <w:t>by paired </w:t>
      </w:r>
      <w:r w:rsidR="007A555C" w:rsidRPr="007C4170">
        <w:rPr>
          <w:rStyle w:val="Emphasis"/>
          <w:rFonts w:ascii="Times New Roman" w:hAnsi="Times New Roman" w:cs="Times New Roman"/>
          <w:b w:val="0"/>
          <w:bCs w:val="0"/>
          <w:i/>
          <w:sz w:val="24"/>
          <w:szCs w:val="24"/>
        </w:rPr>
        <w:t>t</w:t>
      </w:r>
      <w:r w:rsidR="007A555C" w:rsidRPr="007C4170">
        <w:rPr>
          <w:rFonts w:ascii="Times New Roman" w:hAnsi="Times New Roman" w:cs="Times New Roman"/>
          <w:sz w:val="24"/>
          <w:szCs w:val="24"/>
        </w:rPr>
        <w:t xml:space="preserve">-test </w:t>
      </w:r>
      <w:r w:rsidRPr="007C4170">
        <w:rPr>
          <w:rFonts w:ascii="Times New Roman" w:hAnsi="Times New Roman" w:cs="Times New Roman"/>
          <w:sz w:val="24"/>
          <w:szCs w:val="24"/>
        </w:rPr>
        <w:t>with 80% power at a two-sided 5% level of significance (based on a correlation between measurements of 0.7 and a between-participant SD of 165</w:t>
      </w:r>
      <w:r w:rsidR="007838C0" w:rsidRPr="007C4170">
        <w:rPr>
          <w:rFonts w:ascii="Times New Roman" w:hAnsi="Times New Roman" w:cs="Times New Roman"/>
          <w:sz w:val="24"/>
          <w:szCs w:val="24"/>
        </w:rPr>
        <w:t>g</w:t>
      </w:r>
      <w:r w:rsidRPr="007C4170">
        <w:rPr>
          <w:rFonts w:ascii="Times New Roman" w:hAnsi="Times New Roman" w:cs="Times New Roman"/>
          <w:sz w:val="24"/>
          <w:szCs w:val="24"/>
        </w:rPr>
        <w:t xml:space="preserve">). The 12.5% change in </w:t>
      </w:r>
      <w:r w:rsidR="00683B28" w:rsidRPr="007C4170">
        <w:rPr>
          <w:rFonts w:ascii="Times New Roman" w:hAnsi="Times New Roman" w:cs="Times New Roman"/>
          <w:sz w:val="24"/>
          <w:szCs w:val="24"/>
        </w:rPr>
        <w:t>food</w:t>
      </w:r>
      <w:r w:rsidRPr="007C4170">
        <w:rPr>
          <w:rFonts w:ascii="Times New Roman" w:hAnsi="Times New Roman" w:cs="Times New Roman"/>
          <w:sz w:val="24"/>
          <w:szCs w:val="24"/>
        </w:rPr>
        <w:t xml:space="preserve"> intake assumes a </w:t>
      </w:r>
      <w:r w:rsidRPr="007C4170">
        <w:rPr>
          <w:rFonts w:ascii="Times New Roman" w:hAnsi="Times New Roman" w:cs="Times New Roman"/>
          <w:sz w:val="24"/>
          <w:szCs w:val="24"/>
        </w:rPr>
        <w:lastRenderedPageBreak/>
        <w:t>baseli</w:t>
      </w:r>
      <w:r w:rsidR="007838C0" w:rsidRPr="007C4170">
        <w:rPr>
          <w:rFonts w:ascii="Times New Roman" w:hAnsi="Times New Roman" w:cs="Times New Roman"/>
          <w:sz w:val="24"/>
          <w:szCs w:val="24"/>
        </w:rPr>
        <w:t>ne test meal consumption of 460</w:t>
      </w:r>
      <w:r w:rsidRPr="007C4170">
        <w:rPr>
          <w:rFonts w:ascii="Times New Roman" w:hAnsi="Times New Roman" w:cs="Times New Roman"/>
          <w:sz w:val="24"/>
          <w:szCs w:val="24"/>
        </w:rPr>
        <w:t>g, with a 12.5% change equating</w:t>
      </w:r>
      <w:r w:rsidR="007838C0" w:rsidRPr="007C4170">
        <w:rPr>
          <w:rFonts w:ascii="Times New Roman" w:hAnsi="Times New Roman" w:cs="Times New Roman"/>
          <w:sz w:val="24"/>
          <w:szCs w:val="24"/>
        </w:rPr>
        <w:t xml:space="preserve"> to</w:t>
      </w:r>
      <w:r w:rsidR="00683B28" w:rsidRPr="007C4170">
        <w:rPr>
          <w:rFonts w:ascii="Times New Roman" w:hAnsi="Times New Roman" w:cs="Times New Roman"/>
          <w:sz w:val="24"/>
          <w:szCs w:val="24"/>
        </w:rPr>
        <w:t xml:space="preserve"> a</w:t>
      </w:r>
      <w:r w:rsidR="007838C0" w:rsidRPr="007C4170">
        <w:rPr>
          <w:rFonts w:ascii="Times New Roman" w:hAnsi="Times New Roman" w:cs="Times New Roman"/>
          <w:sz w:val="24"/>
          <w:szCs w:val="24"/>
        </w:rPr>
        <w:t xml:space="preserve"> 57.5</w:t>
      </w:r>
      <w:r w:rsidRPr="007C4170">
        <w:rPr>
          <w:rFonts w:ascii="Times New Roman" w:hAnsi="Times New Roman" w:cs="Times New Roman"/>
          <w:sz w:val="24"/>
          <w:szCs w:val="24"/>
        </w:rPr>
        <w:t>g</w:t>
      </w:r>
      <w:r w:rsidR="00683B28" w:rsidRPr="007C4170">
        <w:rPr>
          <w:rFonts w:ascii="Times New Roman" w:hAnsi="Times New Roman" w:cs="Times New Roman"/>
          <w:sz w:val="24"/>
          <w:szCs w:val="24"/>
        </w:rPr>
        <w:t xml:space="preserve"> increase </w:t>
      </w:r>
      <w:r w:rsidR="000F7329" w:rsidRPr="007C4170">
        <w:rPr>
          <w:rFonts w:ascii="Times New Roman" w:hAnsi="Times New Roman" w:cs="Times New Roman"/>
          <w:sz w:val="24"/>
          <w:szCs w:val="24"/>
        </w:rPr>
        <w:t>in food</w:t>
      </w:r>
      <w:r w:rsidRPr="007C4170">
        <w:rPr>
          <w:rFonts w:ascii="Times New Roman" w:hAnsi="Times New Roman" w:cs="Times New Roman"/>
          <w:sz w:val="24"/>
          <w:szCs w:val="24"/>
        </w:rPr>
        <w:t xml:space="preserve"> intake. This </w:t>
      </w:r>
      <w:r w:rsidR="00683B28" w:rsidRPr="007C4170">
        <w:rPr>
          <w:rFonts w:ascii="Times New Roman" w:hAnsi="Times New Roman" w:cs="Times New Roman"/>
          <w:sz w:val="24"/>
          <w:szCs w:val="24"/>
        </w:rPr>
        <w:t xml:space="preserve">calculation </w:t>
      </w:r>
      <w:r w:rsidRPr="007C4170">
        <w:rPr>
          <w:rFonts w:ascii="Times New Roman" w:hAnsi="Times New Roman" w:cs="Times New Roman"/>
          <w:sz w:val="24"/>
          <w:szCs w:val="24"/>
        </w:rPr>
        <w:t>allows for 20% participant dropout.</w:t>
      </w:r>
    </w:p>
    <w:p w14:paraId="52AB74CB" w14:textId="0CA6C226" w:rsidR="009C30B3" w:rsidRPr="007C4170" w:rsidRDefault="0041338F" w:rsidP="00B75EE5">
      <w:pPr>
        <w:spacing w:line="480" w:lineRule="auto"/>
        <w:jc w:val="both"/>
        <w:rPr>
          <w:rFonts w:ascii="Times New Roman" w:hAnsi="Times New Roman" w:cs="Times New Roman"/>
          <w:iCs/>
          <w:spacing w:val="-3"/>
          <w:sz w:val="24"/>
          <w:szCs w:val="24"/>
        </w:rPr>
      </w:pPr>
      <w:r w:rsidRPr="007C4170">
        <w:rPr>
          <w:rFonts w:ascii="Times New Roman" w:hAnsi="Times New Roman" w:cs="Times New Roman"/>
          <w:i/>
          <w:spacing w:val="-3"/>
          <w:sz w:val="24"/>
          <w:szCs w:val="24"/>
        </w:rPr>
        <w:t>Body composition</w:t>
      </w:r>
      <w:r w:rsidRPr="007C4170">
        <w:rPr>
          <w:rFonts w:ascii="Times New Roman" w:hAnsi="Times New Roman" w:cs="Times New Roman"/>
          <w:iCs/>
          <w:spacing w:val="-3"/>
          <w:sz w:val="24"/>
          <w:szCs w:val="24"/>
        </w:rPr>
        <w:t xml:space="preserve"> </w:t>
      </w:r>
      <w:r w:rsidR="009C30B3" w:rsidRPr="007C4170">
        <w:rPr>
          <w:rFonts w:ascii="Times New Roman" w:hAnsi="Times New Roman" w:cs="Times New Roman"/>
          <w:iCs/>
          <w:spacing w:val="-3"/>
          <w:sz w:val="24"/>
          <w:szCs w:val="24"/>
        </w:rPr>
        <w:t xml:space="preserve">For changes </w:t>
      </w:r>
      <w:r w:rsidR="00F20C40" w:rsidRPr="007C4170">
        <w:rPr>
          <w:rFonts w:ascii="Times New Roman" w:hAnsi="Times New Roman" w:cs="Times New Roman"/>
          <w:iCs/>
          <w:spacing w:val="-3"/>
          <w:sz w:val="24"/>
          <w:szCs w:val="24"/>
        </w:rPr>
        <w:t>in body composition,</w:t>
      </w:r>
      <w:r w:rsidR="009C30B3" w:rsidRPr="007C4170">
        <w:rPr>
          <w:rFonts w:ascii="Times New Roman" w:hAnsi="Times New Roman" w:cs="Times New Roman"/>
          <w:iCs/>
          <w:spacing w:val="-3"/>
          <w:sz w:val="24"/>
          <w:szCs w:val="24"/>
        </w:rPr>
        <w:t xml:space="preserve"> only the differences in MRI determined abdominal subcutaneous adipose tissue (SAT) and abdominal visceral adipose tissue (VAT) and liver fat </w:t>
      </w:r>
      <w:r w:rsidR="00F20C40" w:rsidRPr="007C4170">
        <w:rPr>
          <w:rFonts w:ascii="Times New Roman" w:hAnsi="Times New Roman" w:cs="Times New Roman"/>
          <w:iCs/>
          <w:spacing w:val="-3"/>
          <w:sz w:val="24"/>
          <w:szCs w:val="24"/>
        </w:rPr>
        <w:t xml:space="preserve">were measured </w:t>
      </w:r>
      <w:r w:rsidR="009C30B3" w:rsidRPr="007C4170">
        <w:rPr>
          <w:rFonts w:ascii="Times New Roman" w:hAnsi="Times New Roman" w:cs="Times New Roman"/>
          <w:iCs/>
          <w:spacing w:val="-3"/>
          <w:sz w:val="24"/>
          <w:szCs w:val="24"/>
        </w:rPr>
        <w:t>between visit 4 (14 weeks) and vis</w:t>
      </w:r>
      <w:r w:rsidR="00F20C40" w:rsidRPr="007C4170">
        <w:rPr>
          <w:rFonts w:ascii="Times New Roman" w:hAnsi="Times New Roman" w:cs="Times New Roman"/>
          <w:iCs/>
          <w:spacing w:val="-3"/>
          <w:sz w:val="24"/>
          <w:szCs w:val="24"/>
        </w:rPr>
        <w:t>it 5 (26 weeks). R</w:t>
      </w:r>
      <w:r w:rsidR="009C30B3" w:rsidRPr="007C4170">
        <w:rPr>
          <w:rFonts w:ascii="Times New Roman" w:hAnsi="Times New Roman" w:cs="Times New Roman"/>
          <w:iCs/>
          <w:spacing w:val="-3"/>
          <w:sz w:val="24"/>
          <w:szCs w:val="24"/>
        </w:rPr>
        <w:t>esults of the two groups who received 12 weeks of placebo (Group</w:t>
      </w:r>
      <w:r w:rsidRPr="007C4170">
        <w:rPr>
          <w:rFonts w:ascii="Times New Roman" w:hAnsi="Times New Roman" w:cs="Times New Roman"/>
          <w:iCs/>
          <w:spacing w:val="-3"/>
          <w:sz w:val="24"/>
          <w:szCs w:val="24"/>
        </w:rPr>
        <w:t>s</w:t>
      </w:r>
      <w:r w:rsidR="009C30B3" w:rsidRPr="007C4170">
        <w:rPr>
          <w:rFonts w:ascii="Times New Roman" w:hAnsi="Times New Roman" w:cs="Times New Roman"/>
          <w:iCs/>
          <w:spacing w:val="-3"/>
          <w:sz w:val="24"/>
          <w:szCs w:val="24"/>
        </w:rPr>
        <w:t xml:space="preserve"> B/C) and 12 weeks of dapagliflozin (Group</w:t>
      </w:r>
      <w:r w:rsidRPr="007C4170">
        <w:rPr>
          <w:rFonts w:ascii="Times New Roman" w:hAnsi="Times New Roman" w:cs="Times New Roman"/>
          <w:iCs/>
          <w:spacing w:val="-3"/>
          <w:sz w:val="24"/>
          <w:szCs w:val="24"/>
        </w:rPr>
        <w:t>s</w:t>
      </w:r>
      <w:r w:rsidR="009C30B3" w:rsidRPr="007C4170">
        <w:rPr>
          <w:rFonts w:ascii="Times New Roman" w:hAnsi="Times New Roman" w:cs="Times New Roman"/>
          <w:iCs/>
          <w:spacing w:val="-3"/>
          <w:sz w:val="24"/>
          <w:szCs w:val="24"/>
        </w:rPr>
        <w:t xml:space="preserve"> A/D)</w:t>
      </w:r>
      <w:r w:rsidR="00F20C40" w:rsidRPr="007C4170">
        <w:rPr>
          <w:rFonts w:ascii="Times New Roman" w:hAnsi="Times New Roman" w:cs="Times New Roman"/>
          <w:iCs/>
          <w:spacing w:val="-3"/>
          <w:sz w:val="24"/>
          <w:szCs w:val="24"/>
        </w:rPr>
        <w:t xml:space="preserve"> were pooled</w:t>
      </w:r>
      <w:r w:rsidR="009C30B3" w:rsidRPr="007C4170">
        <w:rPr>
          <w:rFonts w:ascii="Times New Roman" w:hAnsi="Times New Roman" w:cs="Times New Roman"/>
          <w:iCs/>
          <w:spacing w:val="-3"/>
          <w:sz w:val="24"/>
          <w:szCs w:val="24"/>
        </w:rPr>
        <w:t>. Comparison with the baseline scan visit 1 was not deemed appropriate as all four treatment groups had received 1 week of dapagliflozin in the acute study period.</w:t>
      </w:r>
      <w:r w:rsidR="00163953" w:rsidRPr="007C4170">
        <w:rPr>
          <w:rFonts w:ascii="Times New Roman" w:hAnsi="Times New Roman" w:cs="Times New Roman"/>
          <w:iCs/>
          <w:spacing w:val="-3"/>
          <w:sz w:val="24"/>
          <w:szCs w:val="24"/>
        </w:rPr>
        <w:t xml:space="preserve"> </w:t>
      </w:r>
      <w:r w:rsidR="009C30B3" w:rsidRPr="007C4170">
        <w:rPr>
          <w:rFonts w:ascii="Times New Roman" w:hAnsi="Times New Roman" w:cs="Times New Roman"/>
          <w:iCs/>
          <w:spacing w:val="-3"/>
          <w:sz w:val="24"/>
          <w:szCs w:val="24"/>
        </w:rPr>
        <w:t> </w:t>
      </w:r>
    </w:p>
    <w:p w14:paraId="49940C01" w14:textId="77777777" w:rsidR="00B75EE5" w:rsidRPr="007C4170" w:rsidRDefault="00B75EE5" w:rsidP="00B75EE5">
      <w:pPr>
        <w:spacing w:line="480" w:lineRule="auto"/>
        <w:jc w:val="both"/>
        <w:rPr>
          <w:rFonts w:ascii="Times New Roman" w:hAnsi="Times New Roman" w:cs="Times New Roman"/>
          <w:b/>
          <w:bCs/>
          <w:spacing w:val="-3"/>
          <w:sz w:val="24"/>
          <w:szCs w:val="24"/>
        </w:rPr>
      </w:pPr>
      <w:r w:rsidRPr="007C4170">
        <w:rPr>
          <w:rFonts w:ascii="Times New Roman" w:hAnsi="Times New Roman" w:cs="Times New Roman"/>
          <w:b/>
          <w:bCs/>
          <w:spacing w:val="-3"/>
          <w:sz w:val="24"/>
          <w:szCs w:val="24"/>
        </w:rPr>
        <w:t>Results</w:t>
      </w:r>
    </w:p>
    <w:p w14:paraId="4F9D6737" w14:textId="12404B9F" w:rsidR="00B75EE5" w:rsidRPr="007C4170" w:rsidRDefault="00B75EE5" w:rsidP="00B75EE5">
      <w:pPr>
        <w:spacing w:line="480" w:lineRule="auto"/>
        <w:jc w:val="both"/>
        <w:rPr>
          <w:rFonts w:ascii="Times New Roman" w:hAnsi="Times New Roman" w:cs="Times New Roman"/>
          <w:sz w:val="24"/>
          <w:szCs w:val="24"/>
        </w:rPr>
      </w:pPr>
      <w:r w:rsidRPr="007C4170">
        <w:rPr>
          <w:rFonts w:ascii="Times New Roman" w:hAnsi="Times New Roman" w:cs="Times New Roman"/>
          <w:i/>
          <w:iCs/>
          <w:sz w:val="24"/>
          <w:szCs w:val="24"/>
        </w:rPr>
        <w:t>Screening and randomisation</w:t>
      </w:r>
      <w:r w:rsidR="002B0719" w:rsidRPr="007C4170">
        <w:rPr>
          <w:rFonts w:ascii="Times New Roman" w:hAnsi="Times New Roman" w:cs="Times New Roman"/>
          <w:i/>
          <w:iCs/>
          <w:sz w:val="24"/>
          <w:szCs w:val="24"/>
        </w:rPr>
        <w:t>:</w:t>
      </w:r>
      <w:r w:rsidRPr="007C4170">
        <w:rPr>
          <w:rFonts w:ascii="Times New Roman" w:hAnsi="Times New Roman" w:cs="Times New Roman"/>
          <w:i/>
          <w:iCs/>
          <w:sz w:val="24"/>
          <w:szCs w:val="24"/>
        </w:rPr>
        <w:t xml:space="preserve"> </w:t>
      </w:r>
      <w:r w:rsidR="00C476F5" w:rsidRPr="007C4170">
        <w:rPr>
          <w:rFonts w:ascii="Times New Roman" w:hAnsi="Times New Roman" w:cs="Times New Roman"/>
          <w:sz w:val="24"/>
          <w:szCs w:val="24"/>
        </w:rPr>
        <w:t>Of</w:t>
      </w:r>
      <w:r w:rsidRPr="007C4170">
        <w:rPr>
          <w:rFonts w:ascii="Times New Roman" w:hAnsi="Times New Roman" w:cs="Times New Roman"/>
          <w:sz w:val="24"/>
          <w:szCs w:val="24"/>
        </w:rPr>
        <w:t xml:space="preserve"> 71 participants screened from August 2015 </w:t>
      </w:r>
      <w:r w:rsidR="00C476F5" w:rsidRPr="007C4170">
        <w:rPr>
          <w:rFonts w:ascii="Times New Roman" w:hAnsi="Times New Roman" w:cs="Times New Roman"/>
          <w:sz w:val="24"/>
          <w:szCs w:val="24"/>
        </w:rPr>
        <w:t xml:space="preserve">to </w:t>
      </w:r>
      <w:r w:rsidRPr="007C4170">
        <w:rPr>
          <w:rFonts w:ascii="Times New Roman" w:hAnsi="Times New Roman" w:cs="Times New Roman"/>
          <w:sz w:val="24"/>
          <w:szCs w:val="24"/>
        </w:rPr>
        <w:t>August 2017</w:t>
      </w:r>
      <w:r w:rsidR="00C476F5" w:rsidRPr="007C4170">
        <w:rPr>
          <w:rFonts w:ascii="Times New Roman" w:hAnsi="Times New Roman" w:cs="Times New Roman"/>
          <w:sz w:val="24"/>
          <w:szCs w:val="24"/>
        </w:rPr>
        <w:t xml:space="preserve">, </w:t>
      </w:r>
      <w:r w:rsidRPr="007C4170">
        <w:rPr>
          <w:rFonts w:ascii="Times New Roman" w:hAnsi="Times New Roman" w:cs="Times New Roman"/>
          <w:sz w:val="24"/>
          <w:szCs w:val="24"/>
        </w:rPr>
        <w:t xml:space="preserve">52 were randomized </w:t>
      </w:r>
      <w:r w:rsidR="00B0545F" w:rsidRPr="007C4170">
        <w:rPr>
          <w:rFonts w:ascii="Times New Roman" w:hAnsi="Times New Roman" w:cs="Times New Roman"/>
          <w:sz w:val="24"/>
          <w:szCs w:val="24"/>
        </w:rPr>
        <w:t xml:space="preserve">to the study. </w:t>
      </w:r>
      <w:r w:rsidRPr="007C4170">
        <w:rPr>
          <w:rFonts w:ascii="Times New Roman" w:hAnsi="Times New Roman" w:cs="Times New Roman"/>
          <w:sz w:val="24"/>
          <w:szCs w:val="24"/>
        </w:rPr>
        <w:t>The 49 participants who took at least one dose of study medication were included in the final analysis.</w:t>
      </w:r>
    </w:p>
    <w:p w14:paraId="4BBB4952" w14:textId="1D64FF51" w:rsidR="00A8105B" w:rsidRPr="007C4170" w:rsidRDefault="00B75EE5" w:rsidP="00B75EE5">
      <w:pPr>
        <w:spacing w:line="480" w:lineRule="auto"/>
        <w:jc w:val="both"/>
        <w:rPr>
          <w:rFonts w:ascii="Times New Roman" w:hAnsi="Times New Roman" w:cs="Times New Roman"/>
          <w:sz w:val="24"/>
          <w:szCs w:val="24"/>
        </w:rPr>
      </w:pPr>
      <w:r w:rsidRPr="007C4170">
        <w:rPr>
          <w:rFonts w:ascii="Times New Roman" w:hAnsi="Times New Roman" w:cs="Times New Roman"/>
          <w:i/>
          <w:iCs/>
          <w:sz w:val="24"/>
          <w:szCs w:val="24"/>
        </w:rPr>
        <w:t>Demographic characteristics</w:t>
      </w:r>
      <w:r w:rsidR="006D5C22" w:rsidRPr="007C4170">
        <w:rPr>
          <w:rFonts w:ascii="Times New Roman" w:hAnsi="Times New Roman" w:cs="Times New Roman"/>
          <w:i/>
          <w:iCs/>
          <w:sz w:val="24"/>
          <w:szCs w:val="24"/>
        </w:rPr>
        <w:t>:</w:t>
      </w:r>
      <w:r w:rsidRPr="007C4170">
        <w:rPr>
          <w:rFonts w:ascii="Times New Roman" w:hAnsi="Times New Roman" w:cs="Times New Roman"/>
          <w:i/>
          <w:iCs/>
          <w:sz w:val="24"/>
          <w:szCs w:val="24"/>
        </w:rPr>
        <w:t xml:space="preserve"> </w:t>
      </w:r>
      <w:r w:rsidRPr="007C4170">
        <w:rPr>
          <w:rFonts w:ascii="Times New Roman" w:hAnsi="Times New Roman" w:cs="Times New Roman"/>
          <w:sz w:val="24"/>
          <w:szCs w:val="24"/>
        </w:rPr>
        <w:t xml:space="preserve">The mean age of </w:t>
      </w:r>
      <w:r w:rsidR="00A0140C" w:rsidRPr="007C4170">
        <w:rPr>
          <w:rFonts w:ascii="Times New Roman" w:hAnsi="Times New Roman" w:cs="Times New Roman"/>
          <w:sz w:val="24"/>
          <w:szCs w:val="24"/>
        </w:rPr>
        <w:t>participant</w:t>
      </w:r>
      <w:r w:rsidR="00C476F5" w:rsidRPr="007C4170">
        <w:rPr>
          <w:rFonts w:ascii="Times New Roman" w:hAnsi="Times New Roman" w:cs="Times New Roman"/>
          <w:sz w:val="24"/>
          <w:szCs w:val="24"/>
        </w:rPr>
        <w:t>s</w:t>
      </w:r>
      <w:r w:rsidR="00A0140C" w:rsidRPr="007C4170">
        <w:rPr>
          <w:rFonts w:ascii="Times New Roman" w:hAnsi="Times New Roman" w:cs="Times New Roman"/>
          <w:sz w:val="24"/>
          <w:szCs w:val="24"/>
        </w:rPr>
        <w:t xml:space="preserve"> </w:t>
      </w:r>
      <w:r w:rsidRPr="007C4170">
        <w:rPr>
          <w:rFonts w:ascii="Times New Roman" w:hAnsi="Times New Roman" w:cs="Times New Roman"/>
          <w:sz w:val="24"/>
          <w:szCs w:val="24"/>
        </w:rPr>
        <w:t>wa</w:t>
      </w:r>
      <w:r w:rsidR="00F20C40" w:rsidRPr="007C4170">
        <w:rPr>
          <w:rFonts w:ascii="Times New Roman" w:hAnsi="Times New Roman" w:cs="Times New Roman"/>
          <w:sz w:val="24"/>
          <w:szCs w:val="24"/>
        </w:rPr>
        <w:t xml:space="preserve">s 57.3 </w:t>
      </w:r>
      <w:r w:rsidR="007838C0" w:rsidRPr="007C4170">
        <w:rPr>
          <w:rFonts w:ascii="Times New Roman" w:hAnsi="Times New Roman" w:cs="Times New Roman"/>
          <w:sz w:val="24"/>
          <w:szCs w:val="24"/>
        </w:rPr>
        <w:t>years (</w:t>
      </w:r>
      <w:r w:rsidRPr="007C4170">
        <w:rPr>
          <w:rFonts w:ascii="Times New Roman" w:hAnsi="Times New Roman" w:cs="Times New Roman"/>
          <w:sz w:val="24"/>
          <w:szCs w:val="24"/>
        </w:rPr>
        <w:t xml:space="preserve">SD 9.4). 63% were males. All but one participant </w:t>
      </w:r>
      <w:r w:rsidR="007A555C" w:rsidRPr="007C4170">
        <w:rPr>
          <w:rFonts w:ascii="Times New Roman" w:hAnsi="Times New Roman" w:cs="Times New Roman"/>
          <w:sz w:val="24"/>
          <w:szCs w:val="24"/>
        </w:rPr>
        <w:t xml:space="preserve">were </w:t>
      </w:r>
      <w:r w:rsidR="00A8105B" w:rsidRPr="007C4170">
        <w:rPr>
          <w:rFonts w:ascii="Times New Roman" w:hAnsi="Times New Roman" w:cs="Times New Roman"/>
          <w:sz w:val="24"/>
          <w:szCs w:val="24"/>
        </w:rPr>
        <w:t>of white</w:t>
      </w:r>
      <w:r w:rsidRPr="007C4170">
        <w:rPr>
          <w:rFonts w:ascii="Times New Roman" w:hAnsi="Times New Roman" w:cs="Times New Roman"/>
          <w:sz w:val="24"/>
          <w:szCs w:val="24"/>
        </w:rPr>
        <w:t xml:space="preserve"> ethnicity (Table 1)</w:t>
      </w:r>
      <w:r w:rsidR="00A0140C" w:rsidRPr="007C4170">
        <w:rPr>
          <w:rFonts w:ascii="Times New Roman" w:hAnsi="Times New Roman" w:cs="Times New Roman"/>
          <w:sz w:val="24"/>
          <w:szCs w:val="24"/>
        </w:rPr>
        <w:t>.</w:t>
      </w:r>
    </w:p>
    <w:p w14:paraId="26AF23A2" w14:textId="6A09BA63" w:rsidR="00B75EE5" w:rsidRPr="007C4170" w:rsidRDefault="00B75EE5" w:rsidP="00B75EE5">
      <w:pPr>
        <w:spacing w:line="480" w:lineRule="auto"/>
        <w:jc w:val="both"/>
        <w:rPr>
          <w:rFonts w:ascii="Times New Roman" w:hAnsi="Times New Roman" w:cs="Times New Roman"/>
          <w:sz w:val="24"/>
          <w:szCs w:val="24"/>
        </w:rPr>
      </w:pPr>
      <w:r w:rsidRPr="007C4170">
        <w:rPr>
          <w:rFonts w:ascii="Times New Roman" w:hAnsi="Times New Roman" w:cs="Times New Roman"/>
          <w:i/>
          <w:iCs/>
          <w:sz w:val="24"/>
          <w:szCs w:val="24"/>
        </w:rPr>
        <w:t>Details of diabetes treatment</w:t>
      </w:r>
      <w:r w:rsidR="006D5C22" w:rsidRPr="007C4170">
        <w:rPr>
          <w:rFonts w:ascii="Times New Roman" w:hAnsi="Times New Roman" w:cs="Times New Roman"/>
          <w:i/>
          <w:iCs/>
          <w:sz w:val="24"/>
          <w:szCs w:val="24"/>
        </w:rPr>
        <w:t>:</w:t>
      </w:r>
      <w:r w:rsidRPr="007C4170">
        <w:rPr>
          <w:rFonts w:ascii="Times New Roman" w:hAnsi="Times New Roman" w:cs="Times New Roman"/>
          <w:bCs/>
          <w:i/>
          <w:iCs/>
          <w:sz w:val="24"/>
          <w:szCs w:val="24"/>
        </w:rPr>
        <w:t xml:space="preserve"> </w:t>
      </w:r>
      <w:r w:rsidRPr="007C4170">
        <w:rPr>
          <w:rFonts w:ascii="Times New Roman" w:hAnsi="Times New Roman" w:cs="Times New Roman"/>
          <w:sz w:val="24"/>
          <w:szCs w:val="24"/>
        </w:rPr>
        <w:t xml:space="preserve">Of 49 participants </w:t>
      </w:r>
      <w:r w:rsidR="006D5C22" w:rsidRPr="007C4170">
        <w:rPr>
          <w:rFonts w:ascii="Times New Roman" w:hAnsi="Times New Roman" w:cs="Times New Roman"/>
          <w:sz w:val="24"/>
          <w:szCs w:val="24"/>
        </w:rPr>
        <w:t>(</w:t>
      </w:r>
      <w:r w:rsidRPr="007C4170">
        <w:rPr>
          <w:rFonts w:ascii="Times New Roman" w:hAnsi="Times New Roman" w:cs="Times New Roman"/>
          <w:sz w:val="24"/>
          <w:szCs w:val="24"/>
        </w:rPr>
        <w:t xml:space="preserve">4 </w:t>
      </w:r>
      <w:r w:rsidR="006D5C22" w:rsidRPr="007C4170">
        <w:rPr>
          <w:rFonts w:ascii="Times New Roman" w:hAnsi="Times New Roman" w:cs="Times New Roman"/>
          <w:sz w:val="24"/>
          <w:szCs w:val="24"/>
        </w:rPr>
        <w:t xml:space="preserve">participants </w:t>
      </w:r>
      <w:r w:rsidRPr="007C4170">
        <w:rPr>
          <w:rFonts w:ascii="Times New Roman" w:hAnsi="Times New Roman" w:cs="Times New Roman"/>
          <w:sz w:val="24"/>
          <w:szCs w:val="24"/>
        </w:rPr>
        <w:t>were on diet only</w:t>
      </w:r>
      <w:r w:rsidR="00A0140C" w:rsidRPr="007C4170">
        <w:rPr>
          <w:rFonts w:ascii="Times New Roman" w:hAnsi="Times New Roman" w:cs="Times New Roman"/>
          <w:sz w:val="24"/>
          <w:szCs w:val="24"/>
        </w:rPr>
        <w:t>,</w:t>
      </w:r>
      <w:r w:rsidRPr="007C4170">
        <w:rPr>
          <w:rFonts w:ascii="Times New Roman" w:hAnsi="Times New Roman" w:cs="Times New Roman"/>
          <w:sz w:val="24"/>
          <w:szCs w:val="24"/>
        </w:rPr>
        <w:t xml:space="preserve"> 44 were on metformin, 15 were on sulfonylurea</w:t>
      </w:r>
      <w:r w:rsidR="002B0719" w:rsidRPr="007C4170">
        <w:rPr>
          <w:rFonts w:ascii="Times New Roman" w:hAnsi="Times New Roman" w:cs="Times New Roman"/>
          <w:sz w:val="24"/>
          <w:szCs w:val="24"/>
        </w:rPr>
        <w:t xml:space="preserve">: </w:t>
      </w:r>
      <w:r w:rsidRPr="007C4170">
        <w:rPr>
          <w:rFonts w:ascii="Times New Roman" w:hAnsi="Times New Roman" w:cs="Times New Roman"/>
          <w:sz w:val="24"/>
          <w:szCs w:val="24"/>
        </w:rPr>
        <w:t>gliclazide and 4 were on DPP-4 inhibitors</w:t>
      </w:r>
      <w:r w:rsidR="002B0719" w:rsidRPr="007C4170">
        <w:rPr>
          <w:rFonts w:ascii="Times New Roman" w:hAnsi="Times New Roman" w:cs="Times New Roman"/>
          <w:sz w:val="24"/>
          <w:szCs w:val="24"/>
        </w:rPr>
        <w:t xml:space="preserve">: </w:t>
      </w:r>
      <w:r w:rsidRPr="007C4170">
        <w:rPr>
          <w:rFonts w:ascii="Times New Roman" w:hAnsi="Times New Roman" w:cs="Times New Roman"/>
          <w:sz w:val="24"/>
          <w:szCs w:val="24"/>
        </w:rPr>
        <w:t>3 sitag</w:t>
      </w:r>
      <w:r w:rsidR="00A8105B" w:rsidRPr="007C4170">
        <w:rPr>
          <w:rFonts w:ascii="Times New Roman" w:hAnsi="Times New Roman" w:cs="Times New Roman"/>
          <w:sz w:val="24"/>
          <w:szCs w:val="24"/>
        </w:rPr>
        <w:t>liptin</w:t>
      </w:r>
      <w:r w:rsidR="002B0719" w:rsidRPr="007C4170">
        <w:rPr>
          <w:rFonts w:ascii="Times New Roman" w:hAnsi="Times New Roman" w:cs="Times New Roman"/>
          <w:sz w:val="24"/>
          <w:szCs w:val="24"/>
        </w:rPr>
        <w:t>,</w:t>
      </w:r>
      <w:r w:rsidR="00A8105B" w:rsidRPr="007C4170">
        <w:rPr>
          <w:rFonts w:ascii="Times New Roman" w:hAnsi="Times New Roman" w:cs="Times New Roman"/>
          <w:sz w:val="24"/>
          <w:szCs w:val="24"/>
        </w:rPr>
        <w:t xml:space="preserve"> 1 linagliptin</w:t>
      </w:r>
      <w:r w:rsidR="007A555C" w:rsidRPr="007C4170">
        <w:rPr>
          <w:rFonts w:ascii="Times New Roman" w:hAnsi="Times New Roman" w:cs="Times New Roman"/>
          <w:sz w:val="24"/>
          <w:szCs w:val="24"/>
        </w:rPr>
        <w:t>)</w:t>
      </w:r>
      <w:r w:rsidR="002B0719" w:rsidRPr="007C4170">
        <w:rPr>
          <w:rFonts w:ascii="Times New Roman" w:hAnsi="Times New Roman" w:cs="Times New Roman"/>
          <w:sz w:val="24"/>
          <w:szCs w:val="24"/>
        </w:rPr>
        <w:t>.</w:t>
      </w:r>
      <w:r w:rsidR="007A555C" w:rsidRPr="007C4170">
        <w:rPr>
          <w:rFonts w:ascii="Times New Roman" w:hAnsi="Times New Roman" w:cs="Times New Roman"/>
          <w:sz w:val="24"/>
          <w:szCs w:val="24"/>
        </w:rPr>
        <w:t xml:space="preserve"> 14 </w:t>
      </w:r>
      <w:r w:rsidRPr="007C4170">
        <w:rPr>
          <w:rFonts w:ascii="Times New Roman" w:hAnsi="Times New Roman" w:cs="Times New Roman"/>
          <w:sz w:val="24"/>
          <w:szCs w:val="24"/>
        </w:rPr>
        <w:t>were on a combination of metformin and gliclazide and 4 were on a combination of metformin and sitagliptin/linagliptin (Figure 3)</w:t>
      </w:r>
      <w:r w:rsidR="00A0140C" w:rsidRPr="007C4170">
        <w:rPr>
          <w:rFonts w:ascii="Times New Roman" w:hAnsi="Times New Roman" w:cs="Times New Roman"/>
          <w:sz w:val="24"/>
          <w:szCs w:val="24"/>
        </w:rPr>
        <w:t>.</w:t>
      </w:r>
    </w:p>
    <w:p w14:paraId="27F6B66D" w14:textId="604BD85C" w:rsidR="00B75EE5" w:rsidRPr="007C4170" w:rsidRDefault="00B75EE5" w:rsidP="00B75EE5">
      <w:pPr>
        <w:spacing w:line="480" w:lineRule="auto"/>
        <w:jc w:val="both"/>
        <w:rPr>
          <w:rFonts w:ascii="Times New Roman" w:hAnsi="Times New Roman" w:cs="Times New Roman"/>
          <w:sz w:val="24"/>
          <w:szCs w:val="24"/>
        </w:rPr>
      </w:pPr>
      <w:r w:rsidRPr="007C4170">
        <w:rPr>
          <w:rFonts w:ascii="Times New Roman" w:hAnsi="Times New Roman" w:cs="Times New Roman"/>
          <w:i/>
          <w:iCs/>
          <w:sz w:val="24"/>
          <w:szCs w:val="24"/>
        </w:rPr>
        <w:t>Biochemical and anthropometric characteristics</w:t>
      </w:r>
      <w:r w:rsidRPr="007C4170">
        <w:rPr>
          <w:rFonts w:ascii="Times New Roman" w:hAnsi="Times New Roman" w:cs="Times New Roman"/>
          <w:sz w:val="24"/>
          <w:szCs w:val="24"/>
        </w:rPr>
        <w:t xml:space="preserve"> The mean baseline weight of the study </w:t>
      </w:r>
      <w:r w:rsidR="00C476F5" w:rsidRPr="007C4170">
        <w:rPr>
          <w:rFonts w:ascii="Times New Roman" w:hAnsi="Times New Roman" w:cs="Times New Roman"/>
          <w:sz w:val="24"/>
          <w:szCs w:val="24"/>
        </w:rPr>
        <w:t xml:space="preserve">participants </w:t>
      </w:r>
      <w:r w:rsidRPr="007C4170">
        <w:rPr>
          <w:rFonts w:ascii="Times New Roman" w:hAnsi="Times New Roman" w:cs="Times New Roman"/>
          <w:sz w:val="24"/>
          <w:szCs w:val="24"/>
        </w:rPr>
        <w:t>(n=49) was 107</w:t>
      </w:r>
      <w:r w:rsidR="00FB412A" w:rsidRPr="007C4170">
        <w:rPr>
          <w:rFonts w:ascii="Times New Roman" w:hAnsi="Times New Roman" w:cs="Times New Roman"/>
          <w:sz w:val="24"/>
          <w:szCs w:val="24"/>
        </w:rPr>
        <w:t>-Kg</w:t>
      </w:r>
      <w:r w:rsidRPr="007C4170">
        <w:rPr>
          <w:rFonts w:ascii="Times New Roman" w:hAnsi="Times New Roman" w:cs="Times New Roman"/>
          <w:sz w:val="24"/>
          <w:szCs w:val="24"/>
        </w:rPr>
        <w:t xml:space="preserve"> (</w:t>
      </w:r>
      <w:r w:rsidR="00A8105B" w:rsidRPr="007C4170">
        <w:rPr>
          <w:rFonts w:ascii="Times New Roman" w:hAnsi="Times New Roman" w:cs="Times New Roman"/>
          <w:sz w:val="24"/>
          <w:szCs w:val="24"/>
        </w:rPr>
        <w:t xml:space="preserve">SD </w:t>
      </w:r>
      <w:r w:rsidR="00FB412A" w:rsidRPr="007C4170">
        <w:rPr>
          <w:rFonts w:ascii="Times New Roman" w:hAnsi="Times New Roman" w:cs="Times New Roman"/>
          <w:sz w:val="24"/>
          <w:szCs w:val="24"/>
        </w:rPr>
        <w:t>18.5)</w:t>
      </w:r>
      <w:r w:rsidRPr="007C4170">
        <w:rPr>
          <w:rFonts w:ascii="Times New Roman" w:hAnsi="Times New Roman" w:cs="Times New Roman"/>
          <w:sz w:val="24"/>
          <w:szCs w:val="24"/>
        </w:rPr>
        <w:t>, BMI was 35.2</w:t>
      </w:r>
      <w:r w:rsidR="00FB412A" w:rsidRPr="007C4170">
        <w:rPr>
          <w:rFonts w:ascii="Times New Roman" w:hAnsi="Times New Roman" w:cs="Times New Roman"/>
          <w:sz w:val="24"/>
          <w:szCs w:val="24"/>
        </w:rPr>
        <w:t>-kg/m</w:t>
      </w:r>
      <w:r w:rsidR="00FB412A" w:rsidRPr="007C4170">
        <w:rPr>
          <w:rFonts w:ascii="Times New Roman" w:hAnsi="Times New Roman" w:cs="Times New Roman"/>
          <w:sz w:val="24"/>
          <w:szCs w:val="24"/>
          <w:vertAlign w:val="superscript"/>
        </w:rPr>
        <w:t>2</w:t>
      </w:r>
      <w:r w:rsidRPr="007C4170">
        <w:rPr>
          <w:rFonts w:ascii="Times New Roman" w:hAnsi="Times New Roman" w:cs="Times New Roman"/>
          <w:sz w:val="24"/>
          <w:szCs w:val="24"/>
        </w:rPr>
        <w:t xml:space="preserve"> (</w:t>
      </w:r>
      <w:r w:rsidR="00FB2989" w:rsidRPr="007C4170">
        <w:rPr>
          <w:rFonts w:ascii="Times New Roman" w:hAnsi="Times New Roman" w:cs="Times New Roman"/>
          <w:sz w:val="24"/>
          <w:szCs w:val="24"/>
        </w:rPr>
        <w:t xml:space="preserve">SD </w:t>
      </w:r>
      <w:r w:rsidRPr="007C4170">
        <w:rPr>
          <w:rFonts w:ascii="Times New Roman" w:hAnsi="Times New Roman" w:cs="Times New Roman"/>
          <w:sz w:val="24"/>
          <w:szCs w:val="24"/>
        </w:rPr>
        <w:t>5.6)</w:t>
      </w:r>
      <w:r w:rsidR="00AF34E9" w:rsidRPr="007C4170">
        <w:rPr>
          <w:rFonts w:ascii="Times New Roman" w:hAnsi="Times New Roman" w:cs="Times New Roman"/>
          <w:sz w:val="24"/>
          <w:szCs w:val="24"/>
        </w:rPr>
        <w:t>.</w:t>
      </w:r>
      <w:r w:rsidRPr="007C4170">
        <w:rPr>
          <w:rFonts w:ascii="Times New Roman" w:hAnsi="Times New Roman" w:cs="Times New Roman"/>
          <w:sz w:val="24"/>
          <w:szCs w:val="24"/>
        </w:rPr>
        <w:t xml:space="preserve"> M</w:t>
      </w:r>
      <w:r w:rsidR="00FB412A" w:rsidRPr="007C4170">
        <w:rPr>
          <w:rFonts w:ascii="Times New Roman" w:hAnsi="Times New Roman" w:cs="Times New Roman"/>
          <w:sz w:val="24"/>
          <w:szCs w:val="24"/>
        </w:rPr>
        <w:t xml:space="preserve">ean HbA1c was 60.4-mmol/mol </w:t>
      </w:r>
      <w:r w:rsidRPr="007C4170">
        <w:rPr>
          <w:rFonts w:ascii="Times New Roman" w:hAnsi="Times New Roman" w:cs="Times New Roman"/>
          <w:sz w:val="24"/>
          <w:szCs w:val="24"/>
        </w:rPr>
        <w:t>(</w:t>
      </w:r>
      <w:r w:rsidR="00A8105B" w:rsidRPr="007C4170">
        <w:rPr>
          <w:rFonts w:ascii="Times New Roman" w:hAnsi="Times New Roman" w:cs="Times New Roman"/>
          <w:sz w:val="24"/>
          <w:szCs w:val="24"/>
        </w:rPr>
        <w:t xml:space="preserve">SD </w:t>
      </w:r>
      <w:r w:rsidRPr="007C4170">
        <w:rPr>
          <w:rFonts w:ascii="Times New Roman" w:hAnsi="Times New Roman" w:cs="Times New Roman"/>
          <w:sz w:val="24"/>
          <w:szCs w:val="24"/>
        </w:rPr>
        <w:t>11.2), mean eGFR was 82.3 (</w:t>
      </w:r>
      <w:r w:rsidR="00FB2989" w:rsidRPr="007C4170">
        <w:rPr>
          <w:rFonts w:ascii="Times New Roman" w:hAnsi="Times New Roman" w:cs="Times New Roman"/>
          <w:sz w:val="24"/>
          <w:szCs w:val="24"/>
        </w:rPr>
        <w:t xml:space="preserve">SD </w:t>
      </w:r>
      <w:r w:rsidRPr="007C4170">
        <w:rPr>
          <w:rFonts w:ascii="Times New Roman" w:hAnsi="Times New Roman" w:cs="Times New Roman"/>
          <w:sz w:val="24"/>
          <w:szCs w:val="24"/>
        </w:rPr>
        <w:t xml:space="preserve">9.1). </w:t>
      </w:r>
    </w:p>
    <w:p w14:paraId="13D0EC65" w14:textId="5AF1DF30" w:rsidR="00B75EE5" w:rsidRPr="007C4170" w:rsidRDefault="00B75EE5" w:rsidP="00B75EE5">
      <w:pPr>
        <w:adjustRightInd w:val="0"/>
        <w:spacing w:before="10" w:after="10" w:line="480" w:lineRule="auto"/>
        <w:jc w:val="both"/>
        <w:rPr>
          <w:rFonts w:ascii="Times New Roman" w:hAnsi="Times New Roman" w:cs="Times New Roman"/>
          <w:b/>
          <w:bCs/>
          <w:sz w:val="24"/>
          <w:szCs w:val="24"/>
        </w:rPr>
      </w:pPr>
      <w:r w:rsidRPr="007C4170">
        <w:rPr>
          <w:rFonts w:ascii="Times New Roman" w:hAnsi="Times New Roman" w:cs="Times New Roman"/>
          <w:b/>
          <w:sz w:val="24"/>
          <w:szCs w:val="24"/>
        </w:rPr>
        <w:t xml:space="preserve">Primary outcome measure: </w:t>
      </w:r>
      <w:r w:rsidR="004F3A26" w:rsidRPr="007C4170">
        <w:rPr>
          <w:rFonts w:ascii="Times New Roman" w:hAnsi="Times New Roman" w:cs="Times New Roman"/>
          <w:b/>
          <w:bCs/>
          <w:sz w:val="24"/>
          <w:szCs w:val="24"/>
        </w:rPr>
        <w:t>Food</w:t>
      </w:r>
      <w:r w:rsidRPr="007C4170">
        <w:rPr>
          <w:rFonts w:ascii="Times New Roman" w:hAnsi="Times New Roman" w:cs="Times New Roman"/>
          <w:b/>
          <w:bCs/>
          <w:sz w:val="24"/>
          <w:szCs w:val="24"/>
        </w:rPr>
        <w:t xml:space="preserve"> intake </w:t>
      </w:r>
    </w:p>
    <w:p w14:paraId="5109A007" w14:textId="577A5D74" w:rsidR="00B75EE5" w:rsidRPr="007C4170" w:rsidRDefault="00B75EE5" w:rsidP="00B75EE5">
      <w:pPr>
        <w:adjustRightInd w:val="0"/>
        <w:spacing w:before="10" w:after="10" w:line="480" w:lineRule="auto"/>
        <w:jc w:val="both"/>
        <w:rPr>
          <w:rFonts w:ascii="Times New Roman" w:hAnsi="Times New Roman" w:cs="Times New Roman"/>
          <w:sz w:val="24"/>
          <w:szCs w:val="24"/>
        </w:rPr>
      </w:pPr>
      <w:r w:rsidRPr="007C4170">
        <w:rPr>
          <w:rFonts w:ascii="Times New Roman" w:hAnsi="Times New Roman" w:cs="Times New Roman"/>
          <w:b/>
          <w:bCs/>
          <w:i/>
          <w:iCs/>
          <w:sz w:val="24"/>
          <w:szCs w:val="24"/>
        </w:rPr>
        <w:lastRenderedPageBreak/>
        <w:t>Ef</w:t>
      </w:r>
      <w:r w:rsidR="004F3A26" w:rsidRPr="007C4170">
        <w:rPr>
          <w:rFonts w:ascii="Times New Roman" w:hAnsi="Times New Roman" w:cs="Times New Roman"/>
          <w:b/>
          <w:bCs/>
          <w:i/>
          <w:iCs/>
          <w:sz w:val="24"/>
          <w:szCs w:val="24"/>
        </w:rPr>
        <w:t>fects of dapagliflozin on food</w:t>
      </w:r>
      <w:r w:rsidRPr="007C4170">
        <w:rPr>
          <w:rFonts w:ascii="Times New Roman" w:hAnsi="Times New Roman" w:cs="Times New Roman"/>
          <w:b/>
          <w:bCs/>
          <w:i/>
          <w:iCs/>
          <w:sz w:val="24"/>
          <w:szCs w:val="24"/>
        </w:rPr>
        <w:t xml:space="preserve"> intake during standard test meal after 12 weeks treatment</w:t>
      </w:r>
      <w:r w:rsidRPr="007C4170">
        <w:rPr>
          <w:rFonts w:ascii="Times New Roman" w:hAnsi="Times New Roman" w:cs="Times New Roman"/>
          <w:b/>
          <w:bCs/>
          <w:iCs/>
          <w:sz w:val="24"/>
          <w:szCs w:val="24"/>
        </w:rPr>
        <w:t xml:space="preserve"> </w:t>
      </w:r>
      <w:r w:rsidRPr="007C4170">
        <w:rPr>
          <w:rFonts w:ascii="Times New Roman" w:hAnsi="Times New Roman" w:cs="Times New Roman"/>
          <w:sz w:val="24"/>
          <w:szCs w:val="24"/>
        </w:rPr>
        <w:t>There</w:t>
      </w:r>
      <w:r w:rsidR="004F3A26" w:rsidRPr="007C4170">
        <w:rPr>
          <w:rFonts w:ascii="Times New Roman" w:hAnsi="Times New Roman" w:cs="Times New Roman"/>
          <w:bCs/>
          <w:iCs/>
          <w:sz w:val="24"/>
          <w:szCs w:val="24"/>
        </w:rPr>
        <w:t xml:space="preserve"> was no difference in food intake between</w:t>
      </w:r>
      <w:r w:rsidRPr="007C4170">
        <w:rPr>
          <w:rFonts w:ascii="Times New Roman" w:hAnsi="Times New Roman" w:cs="Times New Roman"/>
          <w:bCs/>
          <w:iCs/>
          <w:sz w:val="24"/>
          <w:szCs w:val="24"/>
        </w:rPr>
        <w:t xml:space="preserve"> dapagliflozin</w:t>
      </w:r>
      <w:r w:rsidR="004F3A26" w:rsidRPr="007C4170">
        <w:rPr>
          <w:rFonts w:ascii="Times New Roman" w:hAnsi="Times New Roman" w:cs="Times New Roman"/>
          <w:bCs/>
          <w:iCs/>
          <w:sz w:val="24"/>
          <w:szCs w:val="24"/>
        </w:rPr>
        <w:t xml:space="preserve"> and</w:t>
      </w:r>
      <w:r w:rsidRPr="007C4170">
        <w:rPr>
          <w:rFonts w:ascii="Times New Roman" w:hAnsi="Times New Roman" w:cs="Times New Roman"/>
          <w:bCs/>
          <w:iCs/>
          <w:sz w:val="24"/>
          <w:szCs w:val="24"/>
        </w:rPr>
        <w:t xml:space="preserve"> placebo</w:t>
      </w:r>
      <w:r w:rsidR="004F3A26" w:rsidRPr="007C4170">
        <w:rPr>
          <w:rFonts w:ascii="Times New Roman" w:hAnsi="Times New Roman" w:cs="Times New Roman"/>
          <w:bCs/>
          <w:iCs/>
          <w:sz w:val="24"/>
          <w:szCs w:val="24"/>
        </w:rPr>
        <w:t xml:space="preserve"> treatment</w:t>
      </w:r>
      <w:r w:rsidR="00583468" w:rsidRPr="007C4170">
        <w:rPr>
          <w:rFonts w:ascii="Times New Roman" w:hAnsi="Times New Roman" w:cs="Times New Roman"/>
          <w:bCs/>
          <w:iCs/>
          <w:sz w:val="24"/>
          <w:szCs w:val="24"/>
        </w:rPr>
        <w:t xml:space="preserve"> after 12 weeks</w:t>
      </w:r>
      <w:r w:rsidR="00C35302" w:rsidRPr="007C4170">
        <w:rPr>
          <w:rFonts w:ascii="Times New Roman" w:hAnsi="Times New Roman" w:cs="Times New Roman"/>
          <w:bCs/>
          <w:iCs/>
          <w:sz w:val="24"/>
          <w:szCs w:val="24"/>
        </w:rPr>
        <w:t xml:space="preserve"> (Figure 3)</w:t>
      </w:r>
      <w:r w:rsidR="00583468" w:rsidRPr="007C4170">
        <w:rPr>
          <w:rFonts w:ascii="Times New Roman" w:hAnsi="Times New Roman" w:cs="Times New Roman"/>
          <w:bCs/>
          <w:iCs/>
          <w:sz w:val="24"/>
          <w:szCs w:val="24"/>
        </w:rPr>
        <w:t>. The mean food intake of participants in</w:t>
      </w:r>
      <w:r w:rsidRPr="007C4170">
        <w:rPr>
          <w:rFonts w:ascii="Times New Roman" w:hAnsi="Times New Roman" w:cs="Times New Roman"/>
          <w:bCs/>
          <w:iCs/>
          <w:sz w:val="24"/>
          <w:szCs w:val="24"/>
        </w:rPr>
        <w:t xml:space="preserve"> the test meal </w:t>
      </w:r>
      <w:r w:rsidR="00FB2989" w:rsidRPr="007C4170">
        <w:rPr>
          <w:rFonts w:ascii="Times New Roman" w:hAnsi="Times New Roman" w:cs="Times New Roman"/>
          <w:bCs/>
          <w:iCs/>
          <w:sz w:val="24"/>
          <w:szCs w:val="24"/>
        </w:rPr>
        <w:t>during</w:t>
      </w:r>
      <w:r w:rsidRPr="007C4170">
        <w:rPr>
          <w:rFonts w:ascii="Times New Roman" w:hAnsi="Times New Roman" w:cs="Times New Roman"/>
          <w:bCs/>
          <w:iCs/>
          <w:sz w:val="24"/>
          <w:szCs w:val="24"/>
        </w:rPr>
        <w:t xml:space="preserve"> dapagliflozin </w:t>
      </w:r>
      <w:r w:rsidR="00FB2989" w:rsidRPr="007C4170">
        <w:rPr>
          <w:rFonts w:ascii="Times New Roman" w:hAnsi="Times New Roman" w:cs="Times New Roman"/>
          <w:bCs/>
          <w:iCs/>
          <w:sz w:val="24"/>
          <w:szCs w:val="24"/>
        </w:rPr>
        <w:t>treatment</w:t>
      </w:r>
      <w:r w:rsidRPr="007C4170">
        <w:rPr>
          <w:rFonts w:ascii="Times New Roman" w:hAnsi="Times New Roman" w:cs="Times New Roman"/>
          <w:bCs/>
          <w:iCs/>
          <w:sz w:val="24"/>
          <w:szCs w:val="24"/>
        </w:rPr>
        <w:t xml:space="preserve"> was 433 g</w:t>
      </w:r>
      <w:r w:rsidR="00C341D1" w:rsidRPr="007C4170">
        <w:rPr>
          <w:rFonts w:ascii="Times New Roman" w:hAnsi="Times New Roman" w:cs="Times New Roman"/>
          <w:bCs/>
          <w:iCs/>
          <w:sz w:val="24"/>
          <w:szCs w:val="24"/>
        </w:rPr>
        <w:t xml:space="preserve">, compared to </w:t>
      </w:r>
      <w:r w:rsidRPr="007C4170">
        <w:rPr>
          <w:rFonts w:ascii="Times New Roman" w:hAnsi="Times New Roman" w:cs="Times New Roman"/>
          <w:bCs/>
          <w:iCs/>
          <w:sz w:val="24"/>
          <w:szCs w:val="24"/>
        </w:rPr>
        <w:t>42</w:t>
      </w:r>
      <w:r w:rsidR="00C341D1" w:rsidRPr="007C4170">
        <w:rPr>
          <w:rFonts w:ascii="Times New Roman" w:hAnsi="Times New Roman" w:cs="Times New Roman"/>
          <w:bCs/>
          <w:iCs/>
          <w:sz w:val="24"/>
          <w:szCs w:val="24"/>
        </w:rPr>
        <w:t>8 g</w:t>
      </w:r>
      <w:r w:rsidRPr="007C4170">
        <w:rPr>
          <w:rFonts w:ascii="Times New Roman" w:hAnsi="Times New Roman" w:cs="Times New Roman"/>
          <w:bCs/>
          <w:iCs/>
          <w:sz w:val="24"/>
          <w:szCs w:val="24"/>
        </w:rPr>
        <w:t xml:space="preserve"> grams </w:t>
      </w:r>
      <w:r w:rsidR="00FB2989" w:rsidRPr="007C4170">
        <w:rPr>
          <w:rFonts w:ascii="Times New Roman" w:hAnsi="Times New Roman" w:cs="Times New Roman"/>
          <w:bCs/>
          <w:iCs/>
          <w:sz w:val="24"/>
          <w:szCs w:val="24"/>
        </w:rPr>
        <w:t>during</w:t>
      </w:r>
      <w:r w:rsidRPr="007C4170">
        <w:rPr>
          <w:rFonts w:ascii="Times New Roman" w:hAnsi="Times New Roman" w:cs="Times New Roman"/>
          <w:bCs/>
          <w:iCs/>
          <w:sz w:val="24"/>
          <w:szCs w:val="24"/>
        </w:rPr>
        <w:t xml:space="preserve"> placebo </w:t>
      </w:r>
      <w:r w:rsidR="00FB2989" w:rsidRPr="007C4170">
        <w:rPr>
          <w:rFonts w:ascii="Times New Roman" w:hAnsi="Times New Roman" w:cs="Times New Roman"/>
          <w:bCs/>
          <w:iCs/>
          <w:sz w:val="24"/>
          <w:szCs w:val="24"/>
        </w:rPr>
        <w:t>treatment</w:t>
      </w:r>
      <w:r w:rsidRPr="007C4170">
        <w:rPr>
          <w:rFonts w:ascii="Times New Roman" w:hAnsi="Times New Roman" w:cs="Times New Roman"/>
          <w:bCs/>
          <w:iCs/>
          <w:sz w:val="24"/>
          <w:szCs w:val="24"/>
        </w:rPr>
        <w:t xml:space="preserve"> (</w:t>
      </w:r>
      <w:r w:rsidR="00C341D1" w:rsidRPr="007C4170">
        <w:rPr>
          <w:rFonts w:ascii="Times New Roman" w:hAnsi="Times New Roman" w:cs="Times New Roman"/>
          <w:bCs/>
          <w:iCs/>
          <w:sz w:val="24"/>
          <w:szCs w:val="24"/>
        </w:rPr>
        <w:t>mean (</w:t>
      </w:r>
      <w:r w:rsidRPr="007C4170">
        <w:rPr>
          <w:rFonts w:ascii="Times New Roman" w:hAnsi="Times New Roman" w:cs="Times New Roman"/>
          <w:bCs/>
          <w:iCs/>
          <w:sz w:val="24"/>
          <w:szCs w:val="24"/>
        </w:rPr>
        <w:t>SE</w:t>
      </w:r>
      <w:r w:rsidR="00C341D1" w:rsidRPr="007C4170">
        <w:rPr>
          <w:rFonts w:ascii="Times New Roman" w:hAnsi="Times New Roman" w:cs="Times New Roman"/>
          <w:bCs/>
          <w:iCs/>
          <w:sz w:val="24"/>
          <w:szCs w:val="24"/>
        </w:rPr>
        <w:t>)</w:t>
      </w:r>
      <w:r w:rsidRPr="007C4170">
        <w:rPr>
          <w:rFonts w:ascii="Times New Roman" w:hAnsi="Times New Roman" w:cs="Times New Roman"/>
          <w:bCs/>
          <w:iCs/>
          <w:sz w:val="24"/>
          <w:szCs w:val="24"/>
        </w:rPr>
        <w:t xml:space="preserve"> treatment difference 5.7 (67)</w:t>
      </w:r>
      <w:r w:rsidR="00DF39E2" w:rsidRPr="007C4170">
        <w:rPr>
          <w:rFonts w:ascii="Times New Roman" w:hAnsi="Times New Roman" w:cs="Times New Roman"/>
          <w:bCs/>
          <w:iCs/>
          <w:sz w:val="24"/>
          <w:szCs w:val="24"/>
        </w:rPr>
        <w:t>,</w:t>
      </w:r>
      <w:r w:rsidR="00A8105B" w:rsidRPr="007C4170">
        <w:rPr>
          <w:rFonts w:ascii="Times New Roman" w:hAnsi="Times New Roman" w:cs="Times New Roman"/>
          <w:sz w:val="24"/>
          <w:szCs w:val="24"/>
        </w:rPr>
        <w:t xml:space="preserve"> 95% CI</w:t>
      </w:r>
      <w:r w:rsidRPr="007C4170">
        <w:rPr>
          <w:rFonts w:ascii="Times New Roman" w:hAnsi="Times New Roman" w:cs="Times New Roman"/>
          <w:sz w:val="24"/>
          <w:szCs w:val="24"/>
        </w:rPr>
        <w:t xml:space="preserve"> -128 to 139</w:t>
      </w:r>
      <w:r w:rsidR="00DF39E2" w:rsidRPr="007C4170">
        <w:rPr>
          <w:rFonts w:ascii="Times New Roman" w:hAnsi="Times New Roman" w:cs="Times New Roman"/>
          <w:sz w:val="24"/>
          <w:szCs w:val="24"/>
        </w:rPr>
        <w:t>,</w:t>
      </w:r>
      <w:r w:rsidRPr="007C4170">
        <w:rPr>
          <w:rFonts w:ascii="Times New Roman" w:hAnsi="Times New Roman" w:cs="Times New Roman"/>
          <w:bCs/>
          <w:iCs/>
          <w:sz w:val="24"/>
          <w:szCs w:val="24"/>
        </w:rPr>
        <w:t xml:space="preserve"> </w:t>
      </w:r>
      <w:r w:rsidRPr="007C4170">
        <w:rPr>
          <w:rFonts w:ascii="Times New Roman" w:hAnsi="Times New Roman" w:cs="Times New Roman"/>
          <w:bCs/>
          <w:i/>
          <w:iCs/>
          <w:sz w:val="24"/>
          <w:szCs w:val="24"/>
        </w:rPr>
        <w:t>p</w:t>
      </w:r>
      <w:r w:rsidR="00DF39E2" w:rsidRPr="007C4170">
        <w:rPr>
          <w:rFonts w:ascii="Times New Roman" w:hAnsi="Times New Roman" w:cs="Times New Roman"/>
          <w:bCs/>
          <w:i/>
          <w:iCs/>
          <w:sz w:val="24"/>
          <w:szCs w:val="24"/>
        </w:rPr>
        <w:t xml:space="preserve"> =</w:t>
      </w:r>
      <w:r w:rsidRPr="007C4170">
        <w:rPr>
          <w:rFonts w:ascii="Times New Roman" w:hAnsi="Times New Roman" w:cs="Times New Roman"/>
          <w:bCs/>
          <w:iCs/>
          <w:sz w:val="24"/>
          <w:szCs w:val="24"/>
        </w:rPr>
        <w:t xml:space="preserve"> 0.93). </w:t>
      </w:r>
    </w:p>
    <w:p w14:paraId="794D155D" w14:textId="77777777" w:rsidR="00B75EE5" w:rsidRPr="007C4170" w:rsidRDefault="00B75EE5" w:rsidP="00B75EE5">
      <w:pPr>
        <w:adjustRightInd w:val="0"/>
        <w:spacing w:before="10" w:after="10" w:line="480" w:lineRule="auto"/>
        <w:jc w:val="both"/>
        <w:rPr>
          <w:rFonts w:ascii="Times New Roman" w:hAnsi="Times New Roman" w:cs="Times New Roman"/>
          <w:b/>
          <w:bCs/>
          <w:sz w:val="10"/>
          <w:szCs w:val="10"/>
        </w:rPr>
      </w:pPr>
    </w:p>
    <w:p w14:paraId="1D399569" w14:textId="77777777" w:rsidR="00B75EE5" w:rsidRPr="007C4170" w:rsidRDefault="00B75EE5" w:rsidP="00B75EE5">
      <w:pPr>
        <w:adjustRightInd w:val="0"/>
        <w:spacing w:before="10" w:after="10" w:line="480" w:lineRule="auto"/>
        <w:jc w:val="both"/>
        <w:rPr>
          <w:rFonts w:ascii="Times New Roman" w:hAnsi="Times New Roman" w:cs="Times New Roman"/>
          <w:b/>
          <w:bCs/>
          <w:sz w:val="24"/>
          <w:szCs w:val="24"/>
        </w:rPr>
      </w:pPr>
      <w:r w:rsidRPr="007C4170">
        <w:rPr>
          <w:rFonts w:ascii="Times New Roman" w:hAnsi="Times New Roman" w:cs="Times New Roman"/>
          <w:b/>
          <w:bCs/>
          <w:sz w:val="24"/>
          <w:szCs w:val="24"/>
        </w:rPr>
        <w:t>Secondary outcome measures</w:t>
      </w:r>
    </w:p>
    <w:p w14:paraId="4525A41A" w14:textId="7AED620E" w:rsidR="00B75EE5" w:rsidRPr="007C4170" w:rsidRDefault="00B75EE5" w:rsidP="00B75EE5">
      <w:pPr>
        <w:pStyle w:val="PlainText"/>
        <w:spacing w:line="480" w:lineRule="auto"/>
        <w:jc w:val="both"/>
        <w:rPr>
          <w:rFonts w:ascii="Times New Roman" w:hAnsi="Times New Roman" w:cs="Times New Roman"/>
          <w:sz w:val="24"/>
          <w:szCs w:val="24"/>
        </w:rPr>
      </w:pPr>
      <w:r w:rsidRPr="007C4170">
        <w:rPr>
          <w:rFonts w:ascii="Times New Roman" w:hAnsi="Times New Roman" w:cs="Times New Roman"/>
          <w:b/>
          <w:spacing w:val="-3"/>
          <w:sz w:val="24"/>
          <w:szCs w:val="24"/>
        </w:rPr>
        <w:t>Clinical end points</w:t>
      </w:r>
      <w:r w:rsidR="00815D35" w:rsidRPr="007C4170">
        <w:rPr>
          <w:rFonts w:ascii="Times New Roman" w:hAnsi="Times New Roman" w:cs="Times New Roman"/>
          <w:b/>
          <w:spacing w:val="-3"/>
          <w:sz w:val="24"/>
          <w:szCs w:val="24"/>
        </w:rPr>
        <w:t xml:space="preserve">: </w:t>
      </w:r>
      <w:r w:rsidR="00815D35" w:rsidRPr="007C4170">
        <w:rPr>
          <w:rFonts w:ascii="Times New Roman" w:hAnsi="Times New Roman" w:cs="Times New Roman"/>
          <w:spacing w:val="-3"/>
          <w:sz w:val="24"/>
          <w:szCs w:val="24"/>
        </w:rPr>
        <w:t>Dap</w:t>
      </w:r>
      <w:r w:rsidR="00FB412A" w:rsidRPr="007C4170">
        <w:rPr>
          <w:rFonts w:ascii="Times New Roman" w:hAnsi="Times New Roman" w:cs="Times New Roman"/>
          <w:spacing w:val="-3"/>
          <w:sz w:val="24"/>
          <w:szCs w:val="24"/>
        </w:rPr>
        <w:t>agliflozin reduced HbA1c by 9.7-</w:t>
      </w:r>
      <w:r w:rsidR="00815D35" w:rsidRPr="007C4170">
        <w:rPr>
          <w:rFonts w:ascii="Times New Roman" w:hAnsi="Times New Roman" w:cs="Times New Roman"/>
          <w:spacing w:val="-3"/>
          <w:sz w:val="24"/>
          <w:szCs w:val="24"/>
        </w:rPr>
        <w:t xml:space="preserve">mmol/mol (95% CI 3.91 to 16.27, </w:t>
      </w:r>
      <w:r w:rsidR="00815D35" w:rsidRPr="007C4170">
        <w:rPr>
          <w:rFonts w:ascii="Times New Roman" w:hAnsi="Times New Roman" w:cs="Times New Roman"/>
          <w:i/>
          <w:spacing w:val="-3"/>
          <w:sz w:val="24"/>
          <w:szCs w:val="24"/>
        </w:rPr>
        <w:t xml:space="preserve">p </w:t>
      </w:r>
      <w:r w:rsidR="00815D35" w:rsidRPr="007C4170">
        <w:rPr>
          <w:rFonts w:ascii="Times New Roman" w:hAnsi="Times New Roman" w:cs="Times New Roman"/>
          <w:spacing w:val="-3"/>
          <w:sz w:val="24"/>
          <w:szCs w:val="24"/>
        </w:rPr>
        <w:t xml:space="preserve">= 0.004), and body weight (-2.84 </w:t>
      </w:r>
      <w:r w:rsidR="00815D35" w:rsidRPr="007C4170">
        <w:rPr>
          <w:rFonts w:ascii="Times New Roman" w:hAnsi="Times New Roman" w:cs="Times New Roman"/>
          <w:i/>
          <w:iCs/>
          <w:spacing w:val="-3"/>
          <w:sz w:val="24"/>
          <w:szCs w:val="24"/>
        </w:rPr>
        <w:t>vs</w:t>
      </w:r>
      <w:r w:rsidR="00815D35" w:rsidRPr="007C4170">
        <w:rPr>
          <w:rFonts w:ascii="Times New Roman" w:hAnsi="Times New Roman" w:cs="Times New Roman"/>
          <w:spacing w:val="-3"/>
          <w:sz w:val="24"/>
          <w:szCs w:val="24"/>
        </w:rPr>
        <w:t xml:space="preserve">. -0.87 kg) </w:t>
      </w:r>
      <w:r w:rsidR="00815D35" w:rsidRPr="007C4170">
        <w:rPr>
          <w:rFonts w:ascii="Times New Roman" w:hAnsi="Times New Roman" w:cs="Times New Roman"/>
          <w:i/>
          <w:iCs/>
          <w:spacing w:val="-3"/>
          <w:sz w:val="24"/>
          <w:szCs w:val="24"/>
        </w:rPr>
        <w:t>vs.</w:t>
      </w:r>
      <w:r w:rsidR="00815D35" w:rsidRPr="007C4170">
        <w:rPr>
          <w:rFonts w:ascii="Times New Roman" w:hAnsi="Times New Roman" w:cs="Times New Roman"/>
          <w:spacing w:val="-3"/>
          <w:sz w:val="24"/>
          <w:szCs w:val="24"/>
        </w:rPr>
        <w:t xml:space="preserve"> placebo</w:t>
      </w:r>
      <w:r w:rsidR="00C341D1" w:rsidRPr="007C4170">
        <w:rPr>
          <w:rFonts w:ascii="Times New Roman" w:hAnsi="Times New Roman" w:cs="Times New Roman"/>
          <w:spacing w:val="-3"/>
          <w:sz w:val="24"/>
          <w:szCs w:val="24"/>
        </w:rPr>
        <w:t>.</w:t>
      </w:r>
      <w:r w:rsidRPr="007C4170">
        <w:rPr>
          <w:rFonts w:ascii="Times New Roman" w:hAnsi="Times New Roman" w:cs="Times New Roman"/>
          <w:b/>
          <w:spacing w:val="-3"/>
          <w:sz w:val="24"/>
          <w:szCs w:val="24"/>
        </w:rPr>
        <w:t xml:space="preserve"> </w:t>
      </w:r>
    </w:p>
    <w:p w14:paraId="1B278E66" w14:textId="77777777" w:rsidR="003E2E2F" w:rsidRPr="007C4170" w:rsidRDefault="003E2E2F" w:rsidP="00B75EE5">
      <w:pPr>
        <w:adjustRightInd w:val="0"/>
        <w:spacing w:before="10" w:after="10" w:line="480" w:lineRule="auto"/>
        <w:jc w:val="both"/>
        <w:rPr>
          <w:rFonts w:ascii="Times New Roman" w:hAnsi="Times New Roman" w:cs="Times New Roman"/>
          <w:b/>
          <w:bCs/>
          <w:sz w:val="10"/>
          <w:szCs w:val="10"/>
        </w:rPr>
      </w:pPr>
    </w:p>
    <w:p w14:paraId="501553CF" w14:textId="4339CAD8" w:rsidR="00B75EE5" w:rsidRPr="007C4170" w:rsidRDefault="00B75EE5" w:rsidP="00B75EE5">
      <w:pPr>
        <w:adjustRightInd w:val="0"/>
        <w:spacing w:before="10" w:after="10" w:line="480" w:lineRule="auto"/>
        <w:jc w:val="both"/>
        <w:rPr>
          <w:rFonts w:ascii="Times New Roman" w:hAnsi="Times New Roman" w:cs="Times New Roman"/>
          <w:b/>
          <w:bCs/>
          <w:sz w:val="24"/>
          <w:szCs w:val="24"/>
        </w:rPr>
      </w:pPr>
      <w:r w:rsidRPr="007C4170">
        <w:rPr>
          <w:rFonts w:ascii="Times New Roman" w:hAnsi="Times New Roman" w:cs="Times New Roman"/>
          <w:b/>
          <w:bCs/>
          <w:sz w:val="24"/>
          <w:szCs w:val="24"/>
        </w:rPr>
        <w:t xml:space="preserve">Energy balance </w:t>
      </w:r>
    </w:p>
    <w:p w14:paraId="5D3D0849" w14:textId="47A1DC91" w:rsidR="00B75EE5" w:rsidRPr="007C4170" w:rsidRDefault="00B75EE5" w:rsidP="00B75EE5">
      <w:pPr>
        <w:adjustRightInd w:val="0"/>
        <w:spacing w:before="10" w:after="10" w:line="480" w:lineRule="auto"/>
        <w:jc w:val="both"/>
        <w:rPr>
          <w:rFonts w:ascii="Times New Roman" w:hAnsi="Times New Roman" w:cs="Times New Roman"/>
          <w:bCs/>
          <w:iCs/>
          <w:sz w:val="24"/>
          <w:szCs w:val="24"/>
        </w:rPr>
      </w:pPr>
      <w:r w:rsidRPr="007C4170">
        <w:rPr>
          <w:rFonts w:ascii="Times New Roman" w:hAnsi="Times New Roman" w:cs="Times New Roman"/>
          <w:b/>
          <w:bCs/>
          <w:i/>
          <w:iCs/>
          <w:sz w:val="24"/>
          <w:szCs w:val="24"/>
        </w:rPr>
        <w:t>Effects of dapagliflozi</w:t>
      </w:r>
      <w:r w:rsidR="00D11D47" w:rsidRPr="007C4170">
        <w:rPr>
          <w:rFonts w:ascii="Times New Roman" w:hAnsi="Times New Roman" w:cs="Times New Roman"/>
          <w:b/>
          <w:bCs/>
          <w:i/>
          <w:iCs/>
          <w:sz w:val="24"/>
          <w:szCs w:val="24"/>
        </w:rPr>
        <w:t>n on food</w:t>
      </w:r>
      <w:r w:rsidRPr="007C4170">
        <w:rPr>
          <w:rFonts w:ascii="Times New Roman" w:hAnsi="Times New Roman" w:cs="Times New Roman"/>
          <w:b/>
          <w:bCs/>
          <w:i/>
          <w:iCs/>
          <w:sz w:val="24"/>
          <w:szCs w:val="24"/>
        </w:rPr>
        <w:t xml:space="preserve"> intake during standard test meal after 7 days treatment</w:t>
      </w:r>
      <w:r w:rsidR="002B0719" w:rsidRPr="007C4170">
        <w:rPr>
          <w:rFonts w:ascii="Times New Roman" w:hAnsi="Times New Roman" w:cs="Times New Roman"/>
          <w:b/>
          <w:bCs/>
          <w:i/>
          <w:iCs/>
          <w:sz w:val="24"/>
          <w:szCs w:val="24"/>
        </w:rPr>
        <w:t>:</w:t>
      </w:r>
      <w:r w:rsidR="00163953" w:rsidRPr="007C4170">
        <w:rPr>
          <w:rFonts w:ascii="Times New Roman" w:hAnsi="Times New Roman" w:cs="Times New Roman"/>
          <w:b/>
          <w:bCs/>
          <w:i/>
          <w:iCs/>
          <w:sz w:val="24"/>
          <w:szCs w:val="24"/>
        </w:rPr>
        <w:t xml:space="preserve"> </w:t>
      </w:r>
      <w:r w:rsidRPr="007C4170">
        <w:rPr>
          <w:rFonts w:ascii="Times New Roman" w:hAnsi="Times New Roman" w:cs="Times New Roman"/>
          <w:sz w:val="24"/>
          <w:szCs w:val="24"/>
        </w:rPr>
        <w:t>T</w:t>
      </w:r>
      <w:r w:rsidR="00D11D47" w:rsidRPr="007C4170">
        <w:rPr>
          <w:rFonts w:ascii="Times New Roman" w:hAnsi="Times New Roman" w:cs="Times New Roman"/>
          <w:sz w:val="24"/>
          <w:szCs w:val="24"/>
        </w:rPr>
        <w:t>here was no difference in food</w:t>
      </w:r>
      <w:r w:rsidRPr="007C4170">
        <w:rPr>
          <w:rFonts w:ascii="Times New Roman" w:hAnsi="Times New Roman" w:cs="Times New Roman"/>
          <w:sz w:val="24"/>
          <w:szCs w:val="24"/>
        </w:rPr>
        <w:t xml:space="preserve"> intake between dapagliflozin and placebo treat</w:t>
      </w:r>
      <w:r w:rsidR="00FB2989" w:rsidRPr="007C4170">
        <w:rPr>
          <w:rFonts w:ascii="Times New Roman" w:hAnsi="Times New Roman" w:cs="Times New Roman"/>
          <w:sz w:val="24"/>
          <w:szCs w:val="24"/>
        </w:rPr>
        <w:t>ment</w:t>
      </w:r>
      <w:r w:rsidRPr="007C4170">
        <w:rPr>
          <w:rFonts w:ascii="Times New Roman" w:hAnsi="Times New Roman" w:cs="Times New Roman"/>
          <w:sz w:val="24"/>
          <w:szCs w:val="24"/>
        </w:rPr>
        <w:t xml:space="preserve"> after 7 days (Figure 3).</w:t>
      </w:r>
      <w:r w:rsidR="00D11D47" w:rsidRPr="007C4170">
        <w:rPr>
          <w:rFonts w:ascii="Times New Roman" w:hAnsi="Times New Roman" w:cs="Times New Roman"/>
          <w:bCs/>
          <w:iCs/>
          <w:sz w:val="24"/>
          <w:szCs w:val="24"/>
        </w:rPr>
        <w:t xml:space="preserve"> The mean food</w:t>
      </w:r>
      <w:r w:rsidRPr="007C4170">
        <w:rPr>
          <w:rFonts w:ascii="Times New Roman" w:hAnsi="Times New Roman" w:cs="Times New Roman"/>
          <w:bCs/>
          <w:iCs/>
          <w:sz w:val="24"/>
          <w:szCs w:val="24"/>
        </w:rPr>
        <w:t xml:space="preserve"> intake </w:t>
      </w:r>
      <w:r w:rsidR="00D11D47" w:rsidRPr="007C4170">
        <w:rPr>
          <w:rFonts w:ascii="Times New Roman" w:hAnsi="Times New Roman" w:cs="Times New Roman"/>
          <w:bCs/>
          <w:iCs/>
          <w:sz w:val="24"/>
          <w:szCs w:val="24"/>
        </w:rPr>
        <w:t>in the test meal during</w:t>
      </w:r>
      <w:r w:rsidRPr="007C4170">
        <w:rPr>
          <w:rFonts w:ascii="Times New Roman" w:hAnsi="Times New Roman" w:cs="Times New Roman"/>
          <w:bCs/>
          <w:iCs/>
          <w:sz w:val="24"/>
          <w:szCs w:val="24"/>
        </w:rPr>
        <w:t xml:space="preserve"> dapagliflozin </w:t>
      </w:r>
      <w:r w:rsidR="00D11D47" w:rsidRPr="007C4170">
        <w:rPr>
          <w:rFonts w:ascii="Times New Roman" w:hAnsi="Times New Roman" w:cs="Times New Roman"/>
          <w:bCs/>
          <w:iCs/>
          <w:sz w:val="24"/>
          <w:szCs w:val="24"/>
        </w:rPr>
        <w:t>treatment</w:t>
      </w:r>
      <w:r w:rsidRPr="007C4170">
        <w:rPr>
          <w:rFonts w:ascii="Times New Roman" w:hAnsi="Times New Roman" w:cs="Times New Roman"/>
          <w:bCs/>
          <w:iCs/>
          <w:sz w:val="24"/>
          <w:szCs w:val="24"/>
        </w:rPr>
        <w:t xml:space="preserve"> was 423</w:t>
      </w:r>
      <w:r w:rsidR="00C341D1" w:rsidRPr="007C4170">
        <w:rPr>
          <w:rFonts w:ascii="Times New Roman" w:hAnsi="Times New Roman" w:cs="Times New Roman"/>
          <w:bCs/>
          <w:iCs/>
          <w:sz w:val="24"/>
          <w:szCs w:val="24"/>
        </w:rPr>
        <w:t xml:space="preserve"> </w:t>
      </w:r>
      <w:r w:rsidRPr="007C4170">
        <w:rPr>
          <w:rFonts w:ascii="Times New Roman" w:hAnsi="Times New Roman" w:cs="Times New Roman"/>
          <w:bCs/>
          <w:iCs/>
          <w:sz w:val="24"/>
          <w:szCs w:val="24"/>
        </w:rPr>
        <w:t xml:space="preserve">g </w:t>
      </w:r>
      <w:r w:rsidR="00C341D1" w:rsidRPr="007C4170">
        <w:rPr>
          <w:rFonts w:ascii="Times New Roman" w:hAnsi="Times New Roman" w:cs="Times New Roman"/>
          <w:bCs/>
          <w:iCs/>
          <w:sz w:val="24"/>
          <w:szCs w:val="24"/>
        </w:rPr>
        <w:t>compared to</w:t>
      </w:r>
      <w:r w:rsidR="00D11D47" w:rsidRPr="007C4170">
        <w:rPr>
          <w:rFonts w:ascii="Times New Roman" w:hAnsi="Times New Roman" w:cs="Times New Roman"/>
          <w:bCs/>
          <w:iCs/>
          <w:sz w:val="24"/>
          <w:szCs w:val="24"/>
        </w:rPr>
        <w:t xml:space="preserve"> 438 g during</w:t>
      </w:r>
      <w:r w:rsidRPr="007C4170">
        <w:rPr>
          <w:rFonts w:ascii="Times New Roman" w:hAnsi="Times New Roman" w:cs="Times New Roman"/>
          <w:bCs/>
          <w:iCs/>
          <w:sz w:val="24"/>
          <w:szCs w:val="24"/>
        </w:rPr>
        <w:t xml:space="preserve"> placebo </w:t>
      </w:r>
      <w:r w:rsidR="00D11D47" w:rsidRPr="007C4170">
        <w:rPr>
          <w:rFonts w:ascii="Times New Roman" w:hAnsi="Times New Roman" w:cs="Times New Roman"/>
          <w:bCs/>
          <w:iCs/>
          <w:sz w:val="24"/>
          <w:szCs w:val="24"/>
        </w:rPr>
        <w:t>treatment</w:t>
      </w:r>
      <w:r w:rsidRPr="007C4170">
        <w:rPr>
          <w:rFonts w:ascii="Times New Roman" w:hAnsi="Times New Roman" w:cs="Times New Roman"/>
          <w:bCs/>
          <w:iCs/>
          <w:sz w:val="24"/>
          <w:szCs w:val="24"/>
        </w:rPr>
        <w:t xml:space="preserve"> (</w:t>
      </w:r>
      <w:r w:rsidR="00C341D1" w:rsidRPr="007C4170">
        <w:rPr>
          <w:rFonts w:ascii="Times New Roman" w:hAnsi="Times New Roman" w:cs="Times New Roman"/>
          <w:bCs/>
          <w:iCs/>
          <w:sz w:val="24"/>
          <w:szCs w:val="24"/>
        </w:rPr>
        <w:t>mean (</w:t>
      </w:r>
      <w:r w:rsidRPr="007C4170">
        <w:rPr>
          <w:rFonts w:ascii="Times New Roman" w:hAnsi="Times New Roman" w:cs="Times New Roman"/>
          <w:bCs/>
          <w:iCs/>
          <w:sz w:val="24"/>
          <w:szCs w:val="24"/>
        </w:rPr>
        <w:t>SE</w:t>
      </w:r>
      <w:r w:rsidR="00C341D1" w:rsidRPr="007C4170">
        <w:rPr>
          <w:rFonts w:ascii="Times New Roman" w:hAnsi="Times New Roman" w:cs="Times New Roman"/>
          <w:bCs/>
          <w:iCs/>
          <w:sz w:val="24"/>
          <w:szCs w:val="24"/>
        </w:rPr>
        <w:t>)</w:t>
      </w:r>
      <w:r w:rsidRPr="007C4170">
        <w:rPr>
          <w:rFonts w:ascii="Times New Roman" w:hAnsi="Times New Roman" w:cs="Times New Roman"/>
          <w:bCs/>
          <w:iCs/>
          <w:sz w:val="24"/>
          <w:szCs w:val="24"/>
        </w:rPr>
        <w:t xml:space="preserve"> treatment difference -1</w:t>
      </w:r>
      <w:r w:rsidR="00C341D1" w:rsidRPr="007C4170">
        <w:rPr>
          <w:rFonts w:ascii="Times New Roman" w:hAnsi="Times New Roman" w:cs="Times New Roman"/>
          <w:bCs/>
          <w:iCs/>
          <w:sz w:val="24"/>
          <w:szCs w:val="24"/>
        </w:rPr>
        <w:t>6</w:t>
      </w:r>
      <w:r w:rsidRPr="007C4170">
        <w:rPr>
          <w:rFonts w:ascii="Times New Roman" w:hAnsi="Times New Roman" w:cs="Times New Roman"/>
          <w:bCs/>
          <w:iCs/>
          <w:sz w:val="24"/>
          <w:szCs w:val="24"/>
        </w:rPr>
        <w:t xml:space="preserve"> (6</w:t>
      </w:r>
      <w:r w:rsidR="00C341D1" w:rsidRPr="007C4170">
        <w:rPr>
          <w:rFonts w:ascii="Times New Roman" w:hAnsi="Times New Roman" w:cs="Times New Roman"/>
          <w:bCs/>
          <w:iCs/>
          <w:sz w:val="24"/>
          <w:szCs w:val="24"/>
        </w:rPr>
        <w:t>7</w:t>
      </w:r>
      <w:r w:rsidRPr="007C4170">
        <w:rPr>
          <w:rFonts w:ascii="Times New Roman" w:hAnsi="Times New Roman" w:cs="Times New Roman"/>
          <w:bCs/>
          <w:iCs/>
          <w:sz w:val="24"/>
          <w:szCs w:val="24"/>
        </w:rPr>
        <w:t>)</w:t>
      </w:r>
      <w:r w:rsidR="00DF39E2" w:rsidRPr="007C4170">
        <w:rPr>
          <w:rFonts w:ascii="Times New Roman" w:hAnsi="Times New Roman" w:cs="Times New Roman"/>
          <w:bCs/>
          <w:iCs/>
          <w:sz w:val="24"/>
          <w:szCs w:val="24"/>
        </w:rPr>
        <w:t>,</w:t>
      </w:r>
      <w:r w:rsidRPr="007C4170">
        <w:rPr>
          <w:rFonts w:ascii="Times New Roman" w:hAnsi="Times New Roman" w:cs="Times New Roman"/>
          <w:sz w:val="24"/>
          <w:szCs w:val="24"/>
        </w:rPr>
        <w:t xml:space="preserve"> 95% CI</w:t>
      </w:r>
      <w:r w:rsidR="00DF39E2" w:rsidRPr="007C4170">
        <w:rPr>
          <w:rFonts w:ascii="Times New Roman" w:hAnsi="Times New Roman" w:cs="Times New Roman"/>
          <w:sz w:val="24"/>
          <w:szCs w:val="24"/>
        </w:rPr>
        <w:t xml:space="preserve"> =</w:t>
      </w:r>
      <w:r w:rsidRPr="007C4170">
        <w:rPr>
          <w:rFonts w:ascii="Times New Roman" w:hAnsi="Times New Roman" w:cs="Times New Roman"/>
          <w:sz w:val="24"/>
          <w:szCs w:val="24"/>
        </w:rPr>
        <w:t>14</w:t>
      </w:r>
      <w:r w:rsidR="00C341D1" w:rsidRPr="007C4170">
        <w:rPr>
          <w:rFonts w:ascii="Times New Roman" w:hAnsi="Times New Roman" w:cs="Times New Roman"/>
          <w:sz w:val="24"/>
          <w:szCs w:val="24"/>
        </w:rPr>
        <w:t>8</w:t>
      </w:r>
      <w:r w:rsidR="00A8105B" w:rsidRPr="007C4170">
        <w:rPr>
          <w:rFonts w:ascii="Times New Roman" w:hAnsi="Times New Roman" w:cs="Times New Roman"/>
          <w:sz w:val="24"/>
          <w:szCs w:val="24"/>
        </w:rPr>
        <w:t xml:space="preserve"> to</w:t>
      </w:r>
      <w:r w:rsidRPr="007C4170">
        <w:rPr>
          <w:rFonts w:ascii="Times New Roman" w:hAnsi="Times New Roman" w:cs="Times New Roman"/>
          <w:sz w:val="24"/>
          <w:szCs w:val="24"/>
        </w:rPr>
        <w:t xml:space="preserve"> 116</w:t>
      </w:r>
      <w:r w:rsidR="00DF39E2" w:rsidRPr="007C4170">
        <w:rPr>
          <w:rFonts w:ascii="Times New Roman" w:hAnsi="Times New Roman" w:cs="Times New Roman"/>
          <w:sz w:val="24"/>
          <w:szCs w:val="24"/>
        </w:rPr>
        <w:t>,</w:t>
      </w:r>
      <w:r w:rsidRPr="007C4170">
        <w:rPr>
          <w:rFonts w:ascii="Times New Roman" w:hAnsi="Times New Roman" w:cs="Times New Roman"/>
          <w:sz w:val="24"/>
          <w:szCs w:val="24"/>
        </w:rPr>
        <w:t xml:space="preserve"> </w:t>
      </w:r>
      <w:r w:rsidRPr="007C4170">
        <w:rPr>
          <w:rFonts w:ascii="Times New Roman" w:hAnsi="Times New Roman" w:cs="Times New Roman"/>
          <w:bCs/>
          <w:i/>
          <w:iCs/>
          <w:sz w:val="24"/>
          <w:szCs w:val="24"/>
        </w:rPr>
        <w:t>p</w:t>
      </w:r>
      <w:r w:rsidR="00DF39E2" w:rsidRPr="007C4170">
        <w:rPr>
          <w:rFonts w:ascii="Times New Roman" w:hAnsi="Times New Roman" w:cs="Times New Roman"/>
          <w:bCs/>
          <w:iCs/>
          <w:sz w:val="24"/>
          <w:szCs w:val="24"/>
        </w:rPr>
        <w:t xml:space="preserve"> =</w:t>
      </w:r>
      <w:r w:rsidRPr="007C4170">
        <w:rPr>
          <w:rFonts w:ascii="Times New Roman" w:hAnsi="Times New Roman" w:cs="Times New Roman"/>
          <w:bCs/>
          <w:iCs/>
          <w:sz w:val="24"/>
          <w:szCs w:val="24"/>
        </w:rPr>
        <w:t xml:space="preserve"> 0.81).</w:t>
      </w:r>
    </w:p>
    <w:p w14:paraId="79023722" w14:textId="77777777" w:rsidR="00A8105B" w:rsidRPr="007C4170" w:rsidRDefault="00A8105B" w:rsidP="00B75EE5">
      <w:pPr>
        <w:adjustRightInd w:val="0"/>
        <w:spacing w:before="10" w:after="10" w:line="480" w:lineRule="auto"/>
        <w:jc w:val="both"/>
        <w:rPr>
          <w:rFonts w:ascii="Times New Roman" w:hAnsi="Times New Roman" w:cs="Times New Roman"/>
          <w:bCs/>
          <w:iCs/>
          <w:sz w:val="10"/>
          <w:szCs w:val="10"/>
        </w:rPr>
      </w:pPr>
    </w:p>
    <w:p w14:paraId="0973BB6E" w14:textId="27977D4B" w:rsidR="00B75EE5" w:rsidRPr="007C4170" w:rsidRDefault="00B75EE5" w:rsidP="00B75EE5">
      <w:pPr>
        <w:adjustRightInd w:val="0"/>
        <w:spacing w:before="10" w:after="10" w:line="480" w:lineRule="auto"/>
        <w:jc w:val="both"/>
        <w:rPr>
          <w:rFonts w:ascii="Times New Roman" w:hAnsi="Times New Roman" w:cs="Times New Roman"/>
          <w:bCs/>
          <w:iCs/>
          <w:sz w:val="24"/>
          <w:szCs w:val="24"/>
        </w:rPr>
      </w:pPr>
      <w:r w:rsidRPr="007C4170">
        <w:rPr>
          <w:rFonts w:ascii="Times New Roman" w:hAnsi="Times New Roman" w:cs="Times New Roman"/>
          <w:b/>
          <w:bCs/>
          <w:i/>
          <w:iCs/>
          <w:sz w:val="24"/>
          <w:szCs w:val="24"/>
        </w:rPr>
        <w:t>Effect of dapagliflozin on within</w:t>
      </w:r>
      <w:r w:rsidR="00C341D1" w:rsidRPr="007C4170">
        <w:rPr>
          <w:rFonts w:ascii="Times New Roman" w:hAnsi="Times New Roman" w:cs="Times New Roman"/>
          <w:b/>
          <w:bCs/>
          <w:i/>
          <w:iCs/>
          <w:sz w:val="24"/>
          <w:szCs w:val="24"/>
        </w:rPr>
        <w:t>-</w:t>
      </w:r>
      <w:r w:rsidRPr="007C4170">
        <w:rPr>
          <w:rFonts w:ascii="Times New Roman" w:hAnsi="Times New Roman" w:cs="Times New Roman"/>
          <w:b/>
          <w:bCs/>
          <w:i/>
          <w:iCs/>
          <w:sz w:val="24"/>
          <w:szCs w:val="24"/>
        </w:rPr>
        <w:t>meal measures of appetite at 7 days and 12 weeks</w:t>
      </w:r>
      <w:r w:rsidR="002B0719" w:rsidRPr="007C4170">
        <w:rPr>
          <w:rFonts w:ascii="Times New Roman" w:hAnsi="Times New Roman" w:cs="Times New Roman"/>
          <w:b/>
          <w:bCs/>
          <w:i/>
          <w:iCs/>
          <w:sz w:val="24"/>
          <w:szCs w:val="24"/>
        </w:rPr>
        <w:t>:</w:t>
      </w:r>
    </w:p>
    <w:p w14:paraId="37EA1572" w14:textId="3218DD9B" w:rsidR="00B75EE5" w:rsidRPr="007C4170" w:rsidRDefault="00B75EE5" w:rsidP="00B75EE5">
      <w:pPr>
        <w:adjustRightInd w:val="0"/>
        <w:spacing w:before="10" w:after="10" w:line="480" w:lineRule="auto"/>
        <w:jc w:val="both"/>
        <w:rPr>
          <w:rFonts w:ascii="Times New Roman" w:hAnsi="Times New Roman" w:cs="Times New Roman"/>
          <w:sz w:val="24"/>
          <w:szCs w:val="24"/>
        </w:rPr>
      </w:pPr>
      <w:r w:rsidRPr="007C4170">
        <w:rPr>
          <w:rFonts w:ascii="Times New Roman" w:hAnsi="Times New Roman" w:cs="Times New Roman"/>
          <w:sz w:val="24"/>
          <w:szCs w:val="24"/>
        </w:rPr>
        <w:t>There was no difference in the rate of eat</w:t>
      </w:r>
      <w:r w:rsidR="008A64E7" w:rsidRPr="007C4170">
        <w:rPr>
          <w:rFonts w:ascii="Times New Roman" w:hAnsi="Times New Roman" w:cs="Times New Roman"/>
          <w:sz w:val="24"/>
          <w:szCs w:val="24"/>
        </w:rPr>
        <w:t>ing or satiety quotient between</w:t>
      </w:r>
      <w:r w:rsidRPr="007C4170">
        <w:rPr>
          <w:rFonts w:ascii="Times New Roman" w:hAnsi="Times New Roman" w:cs="Times New Roman"/>
          <w:sz w:val="24"/>
          <w:szCs w:val="24"/>
        </w:rPr>
        <w:t xml:space="preserve"> dapagliflozin and placebo</w:t>
      </w:r>
      <w:r w:rsidR="00FB2989" w:rsidRPr="007C4170">
        <w:rPr>
          <w:rFonts w:ascii="Times New Roman" w:hAnsi="Times New Roman" w:cs="Times New Roman"/>
          <w:sz w:val="24"/>
          <w:szCs w:val="24"/>
        </w:rPr>
        <w:t xml:space="preserve"> treatment</w:t>
      </w:r>
      <w:r w:rsidRPr="007C4170">
        <w:rPr>
          <w:rFonts w:ascii="Times New Roman" w:hAnsi="Times New Roman" w:cs="Times New Roman"/>
          <w:sz w:val="24"/>
          <w:szCs w:val="24"/>
        </w:rPr>
        <w:t xml:space="preserve"> in the short term or long term (</w:t>
      </w:r>
      <w:r w:rsidR="00656ED8" w:rsidRPr="007C4170">
        <w:rPr>
          <w:rFonts w:ascii="Times New Roman" w:hAnsi="Times New Roman" w:cs="Times New Roman"/>
          <w:sz w:val="24"/>
          <w:szCs w:val="24"/>
        </w:rPr>
        <w:t>T</w:t>
      </w:r>
      <w:r w:rsidRPr="007C4170">
        <w:rPr>
          <w:rFonts w:ascii="Times New Roman" w:hAnsi="Times New Roman" w:cs="Times New Roman"/>
          <w:sz w:val="24"/>
          <w:szCs w:val="24"/>
        </w:rPr>
        <w:t>able</w:t>
      </w:r>
      <w:r w:rsidR="00656ED8" w:rsidRPr="007C4170">
        <w:rPr>
          <w:rFonts w:ascii="Times New Roman" w:hAnsi="Times New Roman" w:cs="Times New Roman"/>
          <w:sz w:val="24"/>
          <w:szCs w:val="24"/>
        </w:rPr>
        <w:t xml:space="preserve"> </w:t>
      </w:r>
      <w:r w:rsidR="00C35302" w:rsidRPr="007C4170">
        <w:rPr>
          <w:rFonts w:ascii="Times New Roman" w:hAnsi="Times New Roman" w:cs="Times New Roman"/>
          <w:sz w:val="24"/>
          <w:szCs w:val="24"/>
        </w:rPr>
        <w:t>3</w:t>
      </w:r>
      <w:r w:rsidRPr="007C4170">
        <w:rPr>
          <w:rFonts w:ascii="Times New Roman" w:hAnsi="Times New Roman" w:cs="Times New Roman"/>
          <w:sz w:val="24"/>
          <w:szCs w:val="24"/>
        </w:rPr>
        <w:t>). There was no difference in within</w:t>
      </w:r>
      <w:r w:rsidR="00C341D1" w:rsidRPr="007C4170">
        <w:rPr>
          <w:rFonts w:ascii="Times New Roman" w:hAnsi="Times New Roman" w:cs="Times New Roman"/>
          <w:sz w:val="24"/>
          <w:szCs w:val="24"/>
        </w:rPr>
        <w:t>-</w:t>
      </w:r>
      <w:r w:rsidRPr="007C4170">
        <w:rPr>
          <w:rFonts w:ascii="Times New Roman" w:hAnsi="Times New Roman" w:cs="Times New Roman"/>
          <w:sz w:val="24"/>
          <w:szCs w:val="24"/>
        </w:rPr>
        <w:t xml:space="preserve">meal hunger, fullness, prospective consumption or desire to eat scores between dapagliflozin and placebo at 7 days </w:t>
      </w:r>
      <w:r w:rsidR="00656ED8" w:rsidRPr="007C4170">
        <w:rPr>
          <w:rFonts w:ascii="Times New Roman" w:hAnsi="Times New Roman" w:cs="Times New Roman"/>
          <w:sz w:val="24"/>
          <w:szCs w:val="24"/>
        </w:rPr>
        <w:t xml:space="preserve">or </w:t>
      </w:r>
      <w:r w:rsidRPr="007C4170">
        <w:rPr>
          <w:rFonts w:ascii="Times New Roman" w:hAnsi="Times New Roman" w:cs="Times New Roman"/>
          <w:sz w:val="24"/>
          <w:szCs w:val="24"/>
        </w:rPr>
        <w:t>12 weeks.</w:t>
      </w:r>
    </w:p>
    <w:p w14:paraId="2047DD61" w14:textId="77777777" w:rsidR="00A8105B" w:rsidRPr="007C4170" w:rsidRDefault="00A8105B" w:rsidP="00B75EE5">
      <w:pPr>
        <w:adjustRightInd w:val="0"/>
        <w:spacing w:before="10" w:after="10" w:line="480" w:lineRule="auto"/>
        <w:jc w:val="both"/>
        <w:rPr>
          <w:rFonts w:ascii="Times New Roman" w:hAnsi="Times New Roman" w:cs="Times New Roman"/>
          <w:sz w:val="10"/>
          <w:szCs w:val="10"/>
        </w:rPr>
      </w:pPr>
    </w:p>
    <w:p w14:paraId="2A458FE1" w14:textId="77777777" w:rsidR="00B75EE5" w:rsidRPr="007C4170" w:rsidRDefault="00B75EE5" w:rsidP="00B75EE5">
      <w:pPr>
        <w:adjustRightInd w:val="0"/>
        <w:spacing w:before="10" w:after="10" w:line="480" w:lineRule="auto"/>
        <w:jc w:val="both"/>
        <w:rPr>
          <w:rFonts w:ascii="Times New Roman" w:hAnsi="Times New Roman" w:cs="Times New Roman"/>
          <w:bCs/>
          <w:iCs/>
          <w:sz w:val="24"/>
          <w:szCs w:val="24"/>
        </w:rPr>
      </w:pPr>
      <w:r w:rsidRPr="007C4170">
        <w:rPr>
          <w:rFonts w:ascii="Times New Roman" w:hAnsi="Times New Roman" w:cs="Times New Roman"/>
          <w:b/>
          <w:bCs/>
          <w:i/>
          <w:iCs/>
          <w:sz w:val="24"/>
          <w:szCs w:val="24"/>
        </w:rPr>
        <w:t>Effect of dapagliflozin on appetite fluctuation across the day at 7 days and 12 weeks</w:t>
      </w:r>
    </w:p>
    <w:p w14:paraId="75877FCF" w14:textId="2C436FCD" w:rsidR="00A8105B" w:rsidRPr="007C4170" w:rsidRDefault="00A8105B" w:rsidP="00B75EE5">
      <w:pPr>
        <w:adjustRightInd w:val="0"/>
        <w:spacing w:before="10" w:after="10" w:line="480" w:lineRule="auto"/>
        <w:jc w:val="both"/>
        <w:rPr>
          <w:rFonts w:ascii="Times New Roman" w:hAnsi="Times New Roman" w:cs="Times New Roman"/>
          <w:sz w:val="24"/>
          <w:szCs w:val="24"/>
        </w:rPr>
      </w:pPr>
      <w:r w:rsidRPr="007C4170">
        <w:rPr>
          <w:rFonts w:ascii="Times New Roman" w:hAnsi="Times New Roman" w:cs="Times New Roman"/>
          <w:sz w:val="24"/>
          <w:szCs w:val="24"/>
        </w:rPr>
        <w:t>There were no</w:t>
      </w:r>
      <w:r w:rsidR="00B75EE5" w:rsidRPr="007C4170">
        <w:rPr>
          <w:rFonts w:ascii="Times New Roman" w:hAnsi="Times New Roman" w:cs="Times New Roman"/>
          <w:sz w:val="24"/>
          <w:szCs w:val="24"/>
        </w:rPr>
        <w:t xml:space="preserve"> differences in hunger, fullness, prospective consumption, desire, thirst, satisfaction</w:t>
      </w:r>
      <w:r w:rsidR="00656ED8" w:rsidRPr="007C4170">
        <w:rPr>
          <w:rFonts w:ascii="Times New Roman" w:hAnsi="Times New Roman" w:cs="Times New Roman"/>
          <w:sz w:val="24"/>
          <w:szCs w:val="24"/>
        </w:rPr>
        <w:t>,</w:t>
      </w:r>
      <w:r w:rsidR="00B75EE5" w:rsidRPr="007C4170">
        <w:rPr>
          <w:rFonts w:ascii="Times New Roman" w:hAnsi="Times New Roman" w:cs="Times New Roman"/>
          <w:sz w:val="24"/>
          <w:szCs w:val="24"/>
        </w:rPr>
        <w:t xml:space="preserve"> or nausea across the day at 7 days or 12 weeks (see </w:t>
      </w:r>
      <w:r w:rsidR="00656ED8" w:rsidRPr="007C4170">
        <w:rPr>
          <w:rFonts w:ascii="Times New Roman" w:hAnsi="Times New Roman" w:cs="Times New Roman"/>
          <w:sz w:val="24"/>
          <w:szCs w:val="24"/>
        </w:rPr>
        <w:t>T</w:t>
      </w:r>
      <w:r w:rsidR="00B75EE5" w:rsidRPr="007C4170">
        <w:rPr>
          <w:rFonts w:ascii="Times New Roman" w:hAnsi="Times New Roman" w:cs="Times New Roman"/>
          <w:sz w:val="24"/>
          <w:szCs w:val="24"/>
        </w:rPr>
        <w:t>able</w:t>
      </w:r>
      <w:r w:rsidR="00656ED8" w:rsidRPr="007C4170">
        <w:rPr>
          <w:rFonts w:ascii="Times New Roman" w:hAnsi="Times New Roman" w:cs="Times New Roman"/>
          <w:sz w:val="24"/>
          <w:szCs w:val="24"/>
        </w:rPr>
        <w:t xml:space="preserve"> </w:t>
      </w:r>
      <w:r w:rsidRPr="007C4170">
        <w:rPr>
          <w:rFonts w:ascii="Times New Roman" w:hAnsi="Times New Roman" w:cs="Times New Roman"/>
          <w:sz w:val="24"/>
          <w:szCs w:val="24"/>
        </w:rPr>
        <w:t>2</w:t>
      </w:r>
      <w:r w:rsidR="00B75EE5" w:rsidRPr="007C4170">
        <w:rPr>
          <w:rFonts w:ascii="Times New Roman" w:hAnsi="Times New Roman" w:cs="Times New Roman"/>
          <w:sz w:val="24"/>
          <w:szCs w:val="24"/>
        </w:rPr>
        <w:t xml:space="preserve"> for </w:t>
      </w:r>
      <w:r w:rsidR="00B75EE5" w:rsidRPr="007C4170">
        <w:rPr>
          <w:rFonts w:ascii="Times New Roman" w:hAnsi="Times New Roman" w:cs="Times New Roman"/>
          <w:i/>
          <w:sz w:val="24"/>
          <w:szCs w:val="24"/>
        </w:rPr>
        <w:t>p</w:t>
      </w:r>
      <w:r w:rsidR="00B75EE5" w:rsidRPr="007C4170">
        <w:rPr>
          <w:rFonts w:ascii="Times New Roman" w:hAnsi="Times New Roman" w:cs="Times New Roman"/>
          <w:sz w:val="24"/>
          <w:szCs w:val="24"/>
        </w:rPr>
        <w:t>-values and CI</w:t>
      </w:r>
      <w:r w:rsidRPr="007C4170">
        <w:rPr>
          <w:rFonts w:ascii="Times New Roman" w:hAnsi="Times New Roman" w:cs="Times New Roman"/>
          <w:sz w:val="24"/>
          <w:szCs w:val="24"/>
        </w:rPr>
        <w:t>s</w:t>
      </w:r>
      <w:r w:rsidR="00B75EE5" w:rsidRPr="007C4170">
        <w:rPr>
          <w:rFonts w:ascii="Times New Roman" w:hAnsi="Times New Roman" w:cs="Times New Roman"/>
          <w:sz w:val="24"/>
          <w:szCs w:val="24"/>
        </w:rPr>
        <w:t>).</w:t>
      </w:r>
    </w:p>
    <w:p w14:paraId="3224E41D" w14:textId="77777777" w:rsidR="00A8105B" w:rsidRPr="007C4170" w:rsidRDefault="00A8105B" w:rsidP="00B75EE5">
      <w:pPr>
        <w:adjustRightInd w:val="0"/>
        <w:spacing w:before="10" w:after="10" w:line="480" w:lineRule="auto"/>
        <w:jc w:val="both"/>
        <w:rPr>
          <w:rFonts w:ascii="Times New Roman" w:hAnsi="Times New Roman" w:cs="Times New Roman"/>
          <w:sz w:val="10"/>
          <w:szCs w:val="10"/>
        </w:rPr>
      </w:pPr>
    </w:p>
    <w:p w14:paraId="2011BB75" w14:textId="7C7B3A18" w:rsidR="00B75EE5" w:rsidRPr="007C4170" w:rsidRDefault="00B75EE5" w:rsidP="00B75EE5">
      <w:pPr>
        <w:spacing w:line="480" w:lineRule="auto"/>
        <w:jc w:val="both"/>
        <w:rPr>
          <w:rFonts w:ascii="Times New Roman" w:hAnsi="Times New Roman" w:cs="Times New Roman"/>
          <w:i/>
          <w:iCs/>
          <w:sz w:val="24"/>
          <w:szCs w:val="24"/>
        </w:rPr>
      </w:pPr>
      <w:r w:rsidRPr="007C4170">
        <w:rPr>
          <w:rFonts w:ascii="Times New Roman" w:hAnsi="Times New Roman" w:cs="Times New Roman"/>
          <w:b/>
          <w:i/>
          <w:iCs/>
          <w:sz w:val="24"/>
          <w:szCs w:val="24"/>
        </w:rPr>
        <w:lastRenderedPageBreak/>
        <w:t>Effect of dapagliflozin on energy expe</w:t>
      </w:r>
      <w:r w:rsidR="004C5C2E" w:rsidRPr="007C4170">
        <w:rPr>
          <w:rFonts w:ascii="Times New Roman" w:hAnsi="Times New Roman" w:cs="Times New Roman"/>
          <w:b/>
          <w:i/>
          <w:iCs/>
          <w:sz w:val="24"/>
          <w:szCs w:val="24"/>
        </w:rPr>
        <w:t>nditure and RER</w:t>
      </w:r>
      <w:r w:rsidRPr="007C4170">
        <w:rPr>
          <w:rFonts w:ascii="Times New Roman" w:hAnsi="Times New Roman" w:cs="Times New Roman"/>
          <w:b/>
          <w:i/>
          <w:iCs/>
          <w:sz w:val="24"/>
          <w:szCs w:val="24"/>
        </w:rPr>
        <w:t xml:space="preserve"> at 7 days and 12 weeks</w:t>
      </w:r>
      <w:r w:rsidRPr="007C4170">
        <w:rPr>
          <w:rFonts w:ascii="Times New Roman" w:hAnsi="Times New Roman" w:cs="Times New Roman"/>
          <w:i/>
          <w:iCs/>
          <w:sz w:val="24"/>
          <w:szCs w:val="24"/>
        </w:rPr>
        <w:t xml:space="preserve"> </w:t>
      </w:r>
      <w:r w:rsidRPr="007C4170">
        <w:rPr>
          <w:rFonts w:ascii="Times New Roman" w:hAnsi="Times New Roman" w:cs="Times New Roman"/>
          <w:iCs/>
          <w:sz w:val="24"/>
          <w:szCs w:val="24"/>
        </w:rPr>
        <w:t xml:space="preserve">There were no differences in total energy expenditure between dapagliflozin and placebo </w:t>
      </w:r>
      <w:r w:rsidR="00FB2989" w:rsidRPr="007C4170">
        <w:rPr>
          <w:rFonts w:ascii="Times New Roman" w:hAnsi="Times New Roman" w:cs="Times New Roman"/>
          <w:iCs/>
          <w:sz w:val="24"/>
          <w:szCs w:val="24"/>
        </w:rPr>
        <w:t>treatment</w:t>
      </w:r>
      <w:r w:rsidRPr="007C4170">
        <w:rPr>
          <w:rFonts w:ascii="Times New Roman" w:hAnsi="Times New Roman" w:cs="Times New Roman"/>
          <w:iCs/>
          <w:sz w:val="24"/>
          <w:szCs w:val="24"/>
        </w:rPr>
        <w:t xml:space="preserve"> in t</w:t>
      </w:r>
      <w:r w:rsidR="00A8105B" w:rsidRPr="007C4170">
        <w:rPr>
          <w:rFonts w:ascii="Times New Roman" w:hAnsi="Times New Roman" w:cs="Times New Roman"/>
          <w:iCs/>
          <w:sz w:val="24"/>
          <w:szCs w:val="24"/>
        </w:rPr>
        <w:t xml:space="preserve">he short-term period of 7 days (95% CI -22.22 to -41.63, </w:t>
      </w:r>
      <w:r w:rsidR="00A8105B" w:rsidRPr="007C4170">
        <w:rPr>
          <w:rFonts w:ascii="Times New Roman" w:hAnsi="Times New Roman" w:cs="Times New Roman"/>
          <w:i/>
          <w:iCs/>
          <w:sz w:val="24"/>
          <w:szCs w:val="24"/>
        </w:rPr>
        <w:t>p</w:t>
      </w:r>
      <w:r w:rsidR="00A8105B" w:rsidRPr="007C4170">
        <w:rPr>
          <w:rFonts w:ascii="Times New Roman" w:hAnsi="Times New Roman" w:cs="Times New Roman"/>
          <w:iCs/>
          <w:sz w:val="24"/>
          <w:szCs w:val="24"/>
        </w:rPr>
        <w:t xml:space="preserve"> = 0.54), </w:t>
      </w:r>
      <w:r w:rsidRPr="007C4170">
        <w:rPr>
          <w:rFonts w:ascii="Times New Roman" w:hAnsi="Times New Roman" w:cs="Times New Roman"/>
          <w:iCs/>
          <w:sz w:val="24"/>
          <w:szCs w:val="24"/>
        </w:rPr>
        <w:t xml:space="preserve">or the long-term period of 12 weeks, </w:t>
      </w:r>
      <w:r w:rsidR="00A8105B" w:rsidRPr="007C4170">
        <w:rPr>
          <w:rFonts w:ascii="Times New Roman" w:hAnsi="Times New Roman" w:cs="Times New Roman"/>
          <w:iCs/>
          <w:sz w:val="24"/>
          <w:szCs w:val="24"/>
        </w:rPr>
        <w:t>(95% CI -49.43 to 18.43,</w:t>
      </w:r>
      <w:r w:rsidR="00A8105B" w:rsidRPr="007C4170">
        <w:rPr>
          <w:rFonts w:ascii="Times New Roman" w:hAnsi="Times New Roman" w:cs="Times New Roman"/>
          <w:i/>
          <w:iCs/>
          <w:sz w:val="24"/>
          <w:szCs w:val="24"/>
        </w:rPr>
        <w:t xml:space="preserve"> p =</w:t>
      </w:r>
      <w:r w:rsidR="00A8105B" w:rsidRPr="007C4170">
        <w:rPr>
          <w:rFonts w:ascii="Times New Roman" w:hAnsi="Times New Roman" w:cs="Times New Roman"/>
          <w:iCs/>
          <w:sz w:val="24"/>
          <w:szCs w:val="24"/>
        </w:rPr>
        <w:t xml:space="preserve"> 0.37</w:t>
      </w:r>
      <w:r w:rsidR="00AA6704" w:rsidRPr="007C4170">
        <w:rPr>
          <w:rFonts w:ascii="Times New Roman" w:hAnsi="Times New Roman" w:cs="Times New Roman"/>
          <w:iCs/>
          <w:sz w:val="24"/>
          <w:szCs w:val="24"/>
        </w:rPr>
        <w:t>)</w:t>
      </w:r>
      <w:r w:rsidRPr="007C4170">
        <w:rPr>
          <w:rFonts w:ascii="Times New Roman" w:hAnsi="Times New Roman" w:cs="Times New Roman"/>
          <w:iCs/>
          <w:sz w:val="24"/>
          <w:szCs w:val="24"/>
        </w:rPr>
        <w:t xml:space="preserve"> (</w:t>
      </w:r>
      <w:r w:rsidR="00656ED8" w:rsidRPr="007C4170">
        <w:rPr>
          <w:rFonts w:ascii="Times New Roman" w:hAnsi="Times New Roman" w:cs="Times New Roman"/>
          <w:iCs/>
          <w:sz w:val="24"/>
          <w:szCs w:val="24"/>
        </w:rPr>
        <w:t>F</w:t>
      </w:r>
      <w:r w:rsidRPr="007C4170">
        <w:rPr>
          <w:rFonts w:ascii="Times New Roman" w:hAnsi="Times New Roman" w:cs="Times New Roman"/>
          <w:iCs/>
          <w:sz w:val="24"/>
          <w:szCs w:val="24"/>
        </w:rPr>
        <w:t>igure 3).</w:t>
      </w:r>
      <w:r w:rsidRPr="007C4170">
        <w:rPr>
          <w:rFonts w:ascii="Times New Roman" w:hAnsi="Times New Roman" w:cs="Times New Roman"/>
          <w:i/>
          <w:iCs/>
          <w:sz w:val="24"/>
          <w:szCs w:val="24"/>
        </w:rPr>
        <w:t xml:space="preserve"> </w:t>
      </w:r>
      <w:r w:rsidR="008A64E7" w:rsidRPr="007C4170">
        <w:rPr>
          <w:rFonts w:ascii="Times New Roman" w:hAnsi="Times New Roman" w:cs="Times New Roman"/>
          <w:iCs/>
          <w:sz w:val="24"/>
          <w:szCs w:val="24"/>
        </w:rPr>
        <w:t xml:space="preserve">After 7 days treatment, </w:t>
      </w:r>
      <w:r w:rsidR="00B0545F" w:rsidRPr="007C4170">
        <w:rPr>
          <w:rFonts w:ascii="Times New Roman" w:hAnsi="Times New Roman" w:cs="Times New Roman"/>
          <w:iCs/>
          <w:sz w:val="24"/>
          <w:szCs w:val="24"/>
        </w:rPr>
        <w:t xml:space="preserve">dapagliflozin had a significantly lower mean </w:t>
      </w:r>
      <w:r w:rsidR="004C5C2E" w:rsidRPr="007C4170">
        <w:rPr>
          <w:rFonts w:ascii="Times New Roman" w:hAnsi="Times New Roman" w:cs="Times New Roman"/>
          <w:iCs/>
          <w:sz w:val="24"/>
          <w:szCs w:val="24"/>
        </w:rPr>
        <w:t>RER</w:t>
      </w:r>
      <w:r w:rsidR="008A64E7" w:rsidRPr="007C4170">
        <w:rPr>
          <w:rFonts w:ascii="Times New Roman" w:hAnsi="Times New Roman" w:cs="Times New Roman"/>
          <w:iCs/>
          <w:sz w:val="24"/>
          <w:szCs w:val="24"/>
        </w:rPr>
        <w:t xml:space="preserve"> compared to</w:t>
      </w:r>
      <w:r w:rsidR="00B0545F" w:rsidRPr="007C4170">
        <w:rPr>
          <w:rFonts w:ascii="Times New Roman" w:hAnsi="Times New Roman" w:cs="Times New Roman"/>
          <w:iCs/>
          <w:sz w:val="24"/>
          <w:szCs w:val="24"/>
        </w:rPr>
        <w:t xml:space="preserve"> placebo (0.92 vs 0.97 respectively</w:t>
      </w:r>
      <w:r w:rsidRPr="007C4170">
        <w:rPr>
          <w:rFonts w:ascii="Times New Roman" w:hAnsi="Times New Roman" w:cs="Times New Roman"/>
          <w:sz w:val="24"/>
          <w:szCs w:val="24"/>
        </w:rPr>
        <w:t xml:space="preserve">, </w:t>
      </w:r>
      <w:r w:rsidR="008A64E7" w:rsidRPr="007C4170">
        <w:rPr>
          <w:rFonts w:ascii="Times New Roman" w:hAnsi="Times New Roman" w:cs="Times New Roman"/>
          <w:sz w:val="24"/>
          <w:szCs w:val="24"/>
        </w:rPr>
        <w:t>95% CI -0.10 to -</w:t>
      </w:r>
      <w:r w:rsidR="00C341D1" w:rsidRPr="007C4170">
        <w:rPr>
          <w:rFonts w:ascii="Times New Roman" w:hAnsi="Times New Roman" w:cs="Times New Roman"/>
          <w:sz w:val="24"/>
          <w:szCs w:val="24"/>
        </w:rPr>
        <w:t>0</w:t>
      </w:r>
      <w:r w:rsidR="008A64E7" w:rsidRPr="007C4170">
        <w:rPr>
          <w:rFonts w:ascii="Times New Roman" w:hAnsi="Times New Roman" w:cs="Times New Roman"/>
          <w:sz w:val="24"/>
          <w:szCs w:val="24"/>
        </w:rPr>
        <w:t>.02,</w:t>
      </w:r>
      <w:r w:rsidR="00AA6704" w:rsidRPr="007C4170">
        <w:rPr>
          <w:rFonts w:ascii="Times New Roman" w:hAnsi="Times New Roman" w:cs="Times New Roman"/>
          <w:i/>
          <w:sz w:val="24"/>
          <w:szCs w:val="24"/>
        </w:rPr>
        <w:t xml:space="preserve"> p</w:t>
      </w:r>
      <w:r w:rsidR="00AA6704" w:rsidRPr="007C4170">
        <w:rPr>
          <w:rFonts w:ascii="Times New Roman" w:hAnsi="Times New Roman" w:cs="Times New Roman"/>
          <w:sz w:val="24"/>
          <w:szCs w:val="24"/>
        </w:rPr>
        <w:t xml:space="preserve"> = 0.003)</w:t>
      </w:r>
      <w:r w:rsidRPr="007C4170">
        <w:rPr>
          <w:rFonts w:ascii="Times New Roman" w:hAnsi="Times New Roman" w:cs="Times New Roman"/>
          <w:sz w:val="24"/>
          <w:szCs w:val="24"/>
        </w:rPr>
        <w:t xml:space="preserve">. This difference </w:t>
      </w:r>
      <w:r w:rsidR="00656ED8" w:rsidRPr="007C4170">
        <w:rPr>
          <w:rFonts w:ascii="Times New Roman" w:hAnsi="Times New Roman" w:cs="Times New Roman"/>
          <w:sz w:val="24"/>
          <w:szCs w:val="24"/>
        </w:rPr>
        <w:t>was not seen</w:t>
      </w:r>
      <w:r w:rsidR="00AA6704" w:rsidRPr="007C4170">
        <w:rPr>
          <w:rFonts w:ascii="Times New Roman" w:hAnsi="Times New Roman" w:cs="Times New Roman"/>
          <w:sz w:val="24"/>
          <w:szCs w:val="24"/>
        </w:rPr>
        <w:t xml:space="preserve"> at 12 weeks (95% CI -0.05 to </w:t>
      </w:r>
      <w:r w:rsidRPr="007C4170">
        <w:rPr>
          <w:rFonts w:ascii="Times New Roman" w:hAnsi="Times New Roman" w:cs="Times New Roman"/>
          <w:sz w:val="24"/>
          <w:szCs w:val="24"/>
        </w:rPr>
        <w:t>0.03</w:t>
      </w:r>
      <w:r w:rsidR="00AA6704" w:rsidRPr="007C4170">
        <w:rPr>
          <w:rFonts w:ascii="Times New Roman" w:hAnsi="Times New Roman" w:cs="Times New Roman"/>
          <w:sz w:val="24"/>
          <w:szCs w:val="24"/>
        </w:rPr>
        <w:t xml:space="preserve">, </w:t>
      </w:r>
      <w:r w:rsidR="00AA6704" w:rsidRPr="007C4170">
        <w:rPr>
          <w:rFonts w:ascii="Times New Roman" w:hAnsi="Times New Roman" w:cs="Times New Roman"/>
          <w:i/>
          <w:sz w:val="24"/>
          <w:szCs w:val="24"/>
        </w:rPr>
        <w:t>p</w:t>
      </w:r>
      <w:r w:rsidR="00AA6704" w:rsidRPr="007C4170">
        <w:rPr>
          <w:rFonts w:ascii="Times New Roman" w:hAnsi="Times New Roman" w:cs="Times New Roman"/>
          <w:sz w:val="24"/>
          <w:szCs w:val="24"/>
        </w:rPr>
        <w:t xml:space="preserve"> = 0.47</w:t>
      </w:r>
      <w:r w:rsidRPr="007C4170">
        <w:rPr>
          <w:rFonts w:ascii="Times New Roman" w:hAnsi="Times New Roman" w:cs="Times New Roman"/>
          <w:sz w:val="24"/>
          <w:szCs w:val="24"/>
        </w:rPr>
        <w:t xml:space="preserve">). </w:t>
      </w:r>
    </w:p>
    <w:p w14:paraId="635143DB" w14:textId="77777777" w:rsidR="00B75EE5" w:rsidRPr="007C4170" w:rsidRDefault="00B75EE5" w:rsidP="00B75EE5">
      <w:pPr>
        <w:spacing w:line="480" w:lineRule="auto"/>
        <w:rPr>
          <w:rFonts w:ascii="Times New Roman" w:hAnsi="Times New Roman" w:cs="Times New Roman"/>
          <w:b/>
          <w:sz w:val="24"/>
          <w:szCs w:val="24"/>
        </w:rPr>
      </w:pPr>
      <w:r w:rsidRPr="007C4170">
        <w:rPr>
          <w:rFonts w:ascii="Times New Roman" w:hAnsi="Times New Roman" w:cs="Times New Roman"/>
          <w:b/>
          <w:sz w:val="24"/>
          <w:szCs w:val="24"/>
        </w:rPr>
        <w:t>Body composition</w:t>
      </w:r>
    </w:p>
    <w:p w14:paraId="38E0EEA6" w14:textId="57682AB3" w:rsidR="00B75EE5" w:rsidRPr="007C4170" w:rsidRDefault="00B75EE5" w:rsidP="0041338F">
      <w:pPr>
        <w:spacing w:line="480" w:lineRule="auto"/>
        <w:jc w:val="both"/>
        <w:rPr>
          <w:rFonts w:ascii="Times New Roman" w:hAnsi="Times New Roman" w:cs="Times New Roman"/>
          <w:b/>
          <w:i/>
          <w:sz w:val="24"/>
          <w:szCs w:val="24"/>
        </w:rPr>
      </w:pPr>
      <w:r w:rsidRPr="007C4170">
        <w:rPr>
          <w:rFonts w:ascii="Times New Roman" w:hAnsi="Times New Roman" w:cs="Times New Roman"/>
          <w:b/>
          <w:i/>
          <w:sz w:val="24"/>
          <w:szCs w:val="24"/>
        </w:rPr>
        <w:t xml:space="preserve">Effect of dapagliflozin on body composition and liver fat at 12 weeks </w:t>
      </w:r>
    </w:p>
    <w:p w14:paraId="0D23450C" w14:textId="0784659D" w:rsidR="009C30B3" w:rsidRPr="007C4170" w:rsidRDefault="009C30B3" w:rsidP="0041338F">
      <w:pPr>
        <w:spacing w:line="480" w:lineRule="auto"/>
        <w:jc w:val="both"/>
        <w:rPr>
          <w:rFonts w:ascii="Times New Roman" w:hAnsi="Times New Roman" w:cs="Times New Roman"/>
          <w:sz w:val="24"/>
          <w:szCs w:val="24"/>
        </w:rPr>
      </w:pPr>
      <w:r w:rsidRPr="007C4170">
        <w:rPr>
          <w:rFonts w:ascii="Times New Roman" w:hAnsi="Times New Roman" w:cs="Times New Roman"/>
          <w:i/>
          <w:iCs/>
          <w:sz w:val="24"/>
          <w:szCs w:val="24"/>
        </w:rPr>
        <w:t>Liver fat</w:t>
      </w:r>
      <w:r w:rsidR="002B0719" w:rsidRPr="007C4170">
        <w:rPr>
          <w:rFonts w:ascii="Times New Roman" w:hAnsi="Times New Roman" w:cs="Times New Roman"/>
          <w:i/>
          <w:iCs/>
          <w:sz w:val="24"/>
          <w:szCs w:val="24"/>
        </w:rPr>
        <w:t>:</w:t>
      </w:r>
      <w:r w:rsidR="002B0719" w:rsidRPr="007C4170">
        <w:rPr>
          <w:rFonts w:ascii="Times New Roman" w:hAnsi="Times New Roman" w:cs="Times New Roman"/>
          <w:sz w:val="24"/>
          <w:szCs w:val="24"/>
        </w:rPr>
        <w:t xml:space="preserve"> </w:t>
      </w:r>
      <w:r w:rsidRPr="007C4170">
        <w:rPr>
          <w:rFonts w:ascii="Times New Roman" w:hAnsi="Times New Roman" w:cs="Times New Roman"/>
          <w:sz w:val="24"/>
          <w:szCs w:val="24"/>
        </w:rPr>
        <w:t xml:space="preserve">There was a significant reduction in </w:t>
      </w:r>
      <w:r w:rsidR="0041338F" w:rsidRPr="007C4170">
        <w:rPr>
          <w:rFonts w:ascii="Times New Roman" w:hAnsi="Times New Roman" w:cs="Times New Roman"/>
          <w:sz w:val="24"/>
          <w:szCs w:val="24"/>
        </w:rPr>
        <w:t xml:space="preserve">median </w:t>
      </w:r>
      <w:r w:rsidRPr="007C4170">
        <w:rPr>
          <w:rFonts w:ascii="Times New Roman" w:hAnsi="Times New Roman" w:cs="Times New Roman"/>
          <w:sz w:val="24"/>
          <w:szCs w:val="24"/>
        </w:rPr>
        <w:t>liver fat between participants treated with dapagliflozin (-4.7% (-6.475, 0.25)) compared with placebo (1.95 (-0.15, 5.4)</w:t>
      </w:r>
      <w:r w:rsidR="00C5197B" w:rsidRPr="007C4170">
        <w:rPr>
          <w:rFonts w:ascii="Times New Roman" w:hAnsi="Times New Roman" w:cs="Times New Roman"/>
          <w:sz w:val="24"/>
          <w:szCs w:val="24"/>
        </w:rPr>
        <w:t>)</w:t>
      </w:r>
      <w:r w:rsidRPr="007C4170">
        <w:rPr>
          <w:rFonts w:ascii="Times New Roman" w:hAnsi="Times New Roman" w:cs="Times New Roman"/>
          <w:sz w:val="24"/>
          <w:szCs w:val="24"/>
        </w:rPr>
        <w:t xml:space="preserve"> </w:t>
      </w:r>
      <w:r w:rsidR="005B1D76" w:rsidRPr="007C4170">
        <w:rPr>
          <w:rFonts w:ascii="Times New Roman" w:hAnsi="Times New Roman" w:cs="Times New Roman"/>
          <w:sz w:val="24"/>
          <w:szCs w:val="24"/>
        </w:rPr>
        <w:t>between weeks 14 and 26; p=.033 (T</w:t>
      </w:r>
      <w:r w:rsidR="00C35302" w:rsidRPr="007C4170">
        <w:rPr>
          <w:rFonts w:ascii="Times New Roman" w:hAnsi="Times New Roman" w:cs="Times New Roman"/>
          <w:sz w:val="24"/>
          <w:szCs w:val="24"/>
        </w:rPr>
        <w:t>able 4</w:t>
      </w:r>
      <w:r w:rsidR="005B1D76" w:rsidRPr="007C4170">
        <w:rPr>
          <w:rFonts w:ascii="Times New Roman" w:hAnsi="Times New Roman" w:cs="Times New Roman"/>
          <w:sz w:val="24"/>
          <w:szCs w:val="24"/>
        </w:rPr>
        <w:t>).</w:t>
      </w:r>
    </w:p>
    <w:p w14:paraId="28302DD3" w14:textId="7D3AE956" w:rsidR="00B75EE5" w:rsidRPr="007C4170" w:rsidRDefault="00B75EE5" w:rsidP="0041338F">
      <w:pPr>
        <w:spacing w:line="480" w:lineRule="auto"/>
        <w:jc w:val="both"/>
        <w:rPr>
          <w:rFonts w:ascii="Times New Roman" w:eastAsia="Arial Unicode MS" w:hAnsi="Times New Roman" w:cs="Times New Roman"/>
          <w:sz w:val="24"/>
          <w:szCs w:val="24"/>
        </w:rPr>
      </w:pPr>
      <w:r w:rsidRPr="007C4170">
        <w:rPr>
          <w:rFonts w:ascii="Times New Roman" w:eastAsia="Arial Unicode MS" w:hAnsi="Times New Roman" w:cs="Times New Roman"/>
          <w:i/>
          <w:iCs/>
          <w:sz w:val="24"/>
          <w:szCs w:val="24"/>
        </w:rPr>
        <w:t>SAT/VAT</w:t>
      </w:r>
      <w:r w:rsidR="002B0719" w:rsidRPr="007C4170">
        <w:rPr>
          <w:rFonts w:ascii="Times New Roman" w:eastAsia="Arial Unicode MS" w:hAnsi="Times New Roman" w:cs="Times New Roman"/>
          <w:i/>
          <w:iCs/>
          <w:sz w:val="24"/>
          <w:szCs w:val="24"/>
        </w:rPr>
        <w:t>:</w:t>
      </w:r>
      <w:r w:rsidRPr="007C4170">
        <w:rPr>
          <w:rFonts w:ascii="Times New Roman" w:eastAsia="Arial Unicode MS" w:hAnsi="Times New Roman" w:cs="Times New Roman"/>
          <w:sz w:val="24"/>
          <w:szCs w:val="24"/>
        </w:rPr>
        <w:t xml:space="preserve"> </w:t>
      </w:r>
      <w:r w:rsidR="00A0267A" w:rsidRPr="007C4170">
        <w:rPr>
          <w:rFonts w:ascii="Times New Roman" w:eastAsia="Arial Unicode MS" w:hAnsi="Times New Roman" w:cs="Times New Roman"/>
          <w:sz w:val="24"/>
          <w:szCs w:val="24"/>
        </w:rPr>
        <w:t>There was no significant reduction in</w:t>
      </w:r>
      <w:r w:rsidR="008A64E7" w:rsidRPr="007C4170">
        <w:rPr>
          <w:rFonts w:ascii="Times New Roman" w:eastAsia="Arial Unicode MS" w:hAnsi="Times New Roman" w:cs="Times New Roman"/>
          <w:sz w:val="24"/>
          <w:szCs w:val="24"/>
        </w:rPr>
        <w:t xml:space="preserve"> </w:t>
      </w:r>
      <w:r w:rsidR="0041338F" w:rsidRPr="007C4170">
        <w:rPr>
          <w:rFonts w:ascii="Times New Roman" w:eastAsia="Arial Unicode MS" w:hAnsi="Times New Roman" w:cs="Times New Roman"/>
          <w:sz w:val="24"/>
          <w:szCs w:val="24"/>
        </w:rPr>
        <w:t>median</w:t>
      </w:r>
      <w:r w:rsidR="008A64E7" w:rsidRPr="007C4170">
        <w:rPr>
          <w:rFonts w:ascii="Times New Roman" w:eastAsia="Arial Unicode MS" w:hAnsi="Times New Roman" w:cs="Times New Roman"/>
          <w:sz w:val="24"/>
          <w:szCs w:val="24"/>
        </w:rPr>
        <w:t xml:space="preserve"> </w:t>
      </w:r>
      <w:r w:rsidRPr="007C4170">
        <w:rPr>
          <w:rFonts w:ascii="Times New Roman" w:eastAsia="Arial Unicode MS" w:hAnsi="Times New Roman" w:cs="Times New Roman"/>
          <w:sz w:val="24"/>
          <w:szCs w:val="24"/>
        </w:rPr>
        <w:t>visceral adipos</w:t>
      </w:r>
      <w:r w:rsidR="008A64E7" w:rsidRPr="007C4170">
        <w:rPr>
          <w:rFonts w:ascii="Times New Roman" w:eastAsia="Arial Unicode MS" w:hAnsi="Times New Roman" w:cs="Times New Roman"/>
          <w:sz w:val="24"/>
          <w:szCs w:val="24"/>
        </w:rPr>
        <w:t xml:space="preserve">e tissue </w:t>
      </w:r>
      <w:r w:rsidR="00A0267A" w:rsidRPr="007C4170">
        <w:rPr>
          <w:rFonts w:ascii="Times New Roman" w:eastAsia="Arial Unicode MS" w:hAnsi="Times New Roman" w:cs="Times New Roman"/>
          <w:sz w:val="24"/>
          <w:szCs w:val="24"/>
        </w:rPr>
        <w:t>or subcutan</w:t>
      </w:r>
      <w:r w:rsidR="0041338F" w:rsidRPr="007C4170">
        <w:rPr>
          <w:rFonts w:ascii="Times New Roman" w:eastAsia="Arial Unicode MS" w:hAnsi="Times New Roman" w:cs="Times New Roman"/>
          <w:sz w:val="24"/>
          <w:szCs w:val="24"/>
        </w:rPr>
        <w:t>e</w:t>
      </w:r>
      <w:r w:rsidR="00A0267A" w:rsidRPr="007C4170">
        <w:rPr>
          <w:rFonts w:ascii="Times New Roman" w:eastAsia="Arial Unicode MS" w:hAnsi="Times New Roman" w:cs="Times New Roman"/>
          <w:sz w:val="24"/>
          <w:szCs w:val="24"/>
        </w:rPr>
        <w:t>ous</w:t>
      </w:r>
      <w:r w:rsidR="00A0267A" w:rsidRPr="007C4170">
        <w:rPr>
          <w:rFonts w:ascii="Times New Roman" w:eastAsia="Arial Unicode MS" w:hAnsi="Times New Roman" w:cs="Times New Roman"/>
          <w:sz w:val="24"/>
          <w:szCs w:val="24"/>
          <w:u w:val="single"/>
        </w:rPr>
        <w:t xml:space="preserve"> </w:t>
      </w:r>
      <w:r w:rsidR="00A0267A" w:rsidRPr="007C4170">
        <w:rPr>
          <w:rFonts w:ascii="Times New Roman" w:eastAsia="Arial Unicode MS" w:hAnsi="Times New Roman" w:cs="Times New Roman"/>
          <w:sz w:val="24"/>
          <w:szCs w:val="24"/>
        </w:rPr>
        <w:t xml:space="preserve">adipose tissue volumes fat between participants treated with dapagliflozin compared with placebo between weeks 14 and 26 (Table </w:t>
      </w:r>
      <w:r w:rsidR="00C35302" w:rsidRPr="007C4170">
        <w:rPr>
          <w:rFonts w:ascii="Times New Roman" w:eastAsia="Arial Unicode MS" w:hAnsi="Times New Roman" w:cs="Times New Roman"/>
          <w:sz w:val="24"/>
          <w:szCs w:val="24"/>
        </w:rPr>
        <w:t>4</w:t>
      </w:r>
      <w:r w:rsidR="00A0267A" w:rsidRPr="007C4170">
        <w:rPr>
          <w:rFonts w:ascii="Times New Roman" w:eastAsia="Arial Unicode MS" w:hAnsi="Times New Roman" w:cs="Times New Roman"/>
          <w:sz w:val="24"/>
          <w:szCs w:val="24"/>
        </w:rPr>
        <w:t>)</w:t>
      </w:r>
      <w:r w:rsidR="0041338F" w:rsidRPr="007C4170">
        <w:rPr>
          <w:rFonts w:ascii="Times New Roman" w:eastAsia="Arial Unicode MS" w:hAnsi="Times New Roman" w:cs="Times New Roman"/>
          <w:sz w:val="24"/>
          <w:szCs w:val="24"/>
        </w:rPr>
        <w:t xml:space="preserve">. </w:t>
      </w:r>
    </w:p>
    <w:p w14:paraId="4149D850" w14:textId="77777777" w:rsidR="00B75EE5" w:rsidRPr="007C4170" w:rsidRDefault="00B75EE5" w:rsidP="00B75EE5">
      <w:pPr>
        <w:spacing w:after="0" w:line="480" w:lineRule="auto"/>
        <w:jc w:val="both"/>
        <w:rPr>
          <w:rFonts w:ascii="Times New Roman" w:eastAsia="Calibri" w:hAnsi="Times New Roman" w:cs="Times New Roman"/>
          <w:b/>
          <w:spacing w:val="-3"/>
          <w:sz w:val="24"/>
          <w:szCs w:val="24"/>
        </w:rPr>
      </w:pPr>
      <w:r w:rsidRPr="007C4170">
        <w:rPr>
          <w:rFonts w:ascii="Times New Roman" w:eastAsia="Calibri" w:hAnsi="Times New Roman" w:cs="Times New Roman"/>
          <w:b/>
          <w:spacing w:val="-3"/>
          <w:sz w:val="24"/>
          <w:szCs w:val="24"/>
        </w:rPr>
        <w:t>Brain activity in response to food</w:t>
      </w:r>
    </w:p>
    <w:p w14:paraId="0914C48C" w14:textId="78B592FE" w:rsidR="00AA6704" w:rsidRPr="007C4170" w:rsidRDefault="00B75EE5" w:rsidP="00B75EE5">
      <w:pPr>
        <w:pStyle w:val="PlainText"/>
        <w:spacing w:line="480" w:lineRule="auto"/>
        <w:jc w:val="both"/>
        <w:rPr>
          <w:rFonts w:ascii="Times New Roman" w:eastAsia="Calibri" w:hAnsi="Times New Roman" w:cs="Times New Roman"/>
          <w:b/>
          <w:i/>
          <w:spacing w:val="-3"/>
          <w:sz w:val="24"/>
          <w:szCs w:val="24"/>
        </w:rPr>
      </w:pPr>
      <w:r w:rsidRPr="007C4170">
        <w:rPr>
          <w:rFonts w:ascii="Times New Roman" w:eastAsia="Calibri" w:hAnsi="Times New Roman" w:cs="Times New Roman"/>
          <w:b/>
          <w:i/>
          <w:spacing w:val="-3"/>
          <w:sz w:val="24"/>
          <w:szCs w:val="24"/>
        </w:rPr>
        <w:t xml:space="preserve">Effect of dapagliflozin on </w:t>
      </w:r>
      <w:r w:rsidR="0035342A" w:rsidRPr="007C4170">
        <w:rPr>
          <w:rFonts w:ascii="Times New Roman" w:eastAsia="Calibri" w:hAnsi="Times New Roman" w:cs="Times New Roman"/>
          <w:b/>
          <w:i/>
          <w:spacing w:val="-3"/>
          <w:sz w:val="24"/>
          <w:szCs w:val="24"/>
        </w:rPr>
        <w:t xml:space="preserve">dapagliflozin on neuropshysiological response to food cues at 7 days and 12 weeks (fMRI): </w:t>
      </w:r>
      <w:r w:rsidRPr="007C4170">
        <w:rPr>
          <w:rFonts w:ascii="Times New Roman" w:eastAsia="Calibri" w:hAnsi="Times New Roman" w:cs="Times New Roman"/>
          <w:b/>
          <w:i/>
          <w:spacing w:val="-3"/>
          <w:sz w:val="24"/>
          <w:szCs w:val="24"/>
        </w:rPr>
        <w:t xml:space="preserve"> </w:t>
      </w:r>
    </w:p>
    <w:p w14:paraId="3453D9AE" w14:textId="7371F156" w:rsidR="00AA6704" w:rsidRPr="007C4170" w:rsidRDefault="00B75EE5" w:rsidP="00B75EE5">
      <w:pPr>
        <w:pStyle w:val="PlainText"/>
        <w:spacing w:line="480" w:lineRule="auto"/>
        <w:jc w:val="both"/>
        <w:rPr>
          <w:rFonts w:ascii="Times New Roman" w:eastAsia="Calibri" w:hAnsi="Times New Roman" w:cs="Times New Roman"/>
          <w:spacing w:val="-3"/>
          <w:sz w:val="24"/>
          <w:szCs w:val="24"/>
        </w:rPr>
      </w:pPr>
      <w:r w:rsidRPr="007C4170">
        <w:rPr>
          <w:rFonts w:ascii="Times New Roman" w:eastAsia="Calibri" w:hAnsi="Times New Roman" w:cs="Times New Roman"/>
          <w:spacing w:val="-3"/>
          <w:sz w:val="24"/>
          <w:szCs w:val="24"/>
        </w:rPr>
        <w:t xml:space="preserve">There were no significant differences in </w:t>
      </w:r>
      <w:r w:rsidR="00C341D1" w:rsidRPr="007C4170">
        <w:rPr>
          <w:rFonts w:ascii="Times New Roman" w:eastAsia="Calibri" w:hAnsi="Times New Roman" w:cs="Times New Roman"/>
          <w:spacing w:val="-3"/>
          <w:sz w:val="24"/>
          <w:szCs w:val="24"/>
        </w:rPr>
        <w:t xml:space="preserve">brain </w:t>
      </w:r>
      <w:r w:rsidRPr="007C4170">
        <w:rPr>
          <w:rFonts w:ascii="Times New Roman" w:eastAsia="Calibri" w:hAnsi="Times New Roman" w:cs="Times New Roman"/>
          <w:spacing w:val="-3"/>
          <w:sz w:val="24"/>
          <w:szCs w:val="24"/>
        </w:rPr>
        <w:t>activation</w:t>
      </w:r>
      <w:r w:rsidR="008A64E7" w:rsidRPr="007C4170">
        <w:rPr>
          <w:rFonts w:ascii="Times New Roman" w:eastAsia="Calibri" w:hAnsi="Times New Roman" w:cs="Times New Roman"/>
          <w:spacing w:val="-3"/>
          <w:sz w:val="24"/>
          <w:szCs w:val="24"/>
        </w:rPr>
        <w:t xml:space="preserve"> between dapagliflozin</w:t>
      </w:r>
      <w:r w:rsidRPr="007C4170">
        <w:rPr>
          <w:rFonts w:ascii="Times New Roman" w:eastAsia="Calibri" w:hAnsi="Times New Roman" w:cs="Times New Roman"/>
          <w:spacing w:val="-3"/>
          <w:sz w:val="24"/>
          <w:szCs w:val="24"/>
        </w:rPr>
        <w:t xml:space="preserve"> and placebo</w:t>
      </w:r>
      <w:r w:rsidR="008A64E7" w:rsidRPr="007C4170">
        <w:rPr>
          <w:rFonts w:ascii="Times New Roman" w:eastAsia="Calibri" w:hAnsi="Times New Roman" w:cs="Times New Roman"/>
          <w:spacing w:val="-3"/>
          <w:sz w:val="24"/>
          <w:szCs w:val="24"/>
        </w:rPr>
        <w:t xml:space="preserve"> treatment</w:t>
      </w:r>
      <w:r w:rsidRPr="007C4170">
        <w:rPr>
          <w:rFonts w:ascii="Times New Roman" w:eastAsia="Calibri" w:hAnsi="Times New Roman" w:cs="Times New Roman"/>
          <w:spacing w:val="-3"/>
          <w:sz w:val="24"/>
          <w:szCs w:val="24"/>
        </w:rPr>
        <w:t xml:space="preserve"> </w:t>
      </w:r>
      <w:r w:rsidR="00656ED8" w:rsidRPr="007C4170">
        <w:rPr>
          <w:rFonts w:ascii="Times New Roman" w:eastAsia="Calibri" w:hAnsi="Times New Roman" w:cs="Times New Roman"/>
          <w:spacing w:val="-3"/>
          <w:sz w:val="24"/>
          <w:szCs w:val="24"/>
        </w:rPr>
        <w:t xml:space="preserve">in </w:t>
      </w:r>
      <w:r w:rsidRPr="007C4170">
        <w:rPr>
          <w:rFonts w:ascii="Times New Roman" w:eastAsia="Calibri" w:hAnsi="Times New Roman" w:cs="Times New Roman"/>
          <w:spacing w:val="-3"/>
          <w:sz w:val="24"/>
          <w:szCs w:val="24"/>
        </w:rPr>
        <w:t xml:space="preserve">any of the </w:t>
      </w:r>
      <w:r w:rsidR="00656ED8" w:rsidRPr="007C4170">
        <w:rPr>
          <w:rFonts w:ascii="Times New Roman" w:eastAsia="Calibri" w:hAnsi="Times New Roman" w:cs="Times New Roman"/>
          <w:spacing w:val="-3"/>
          <w:sz w:val="24"/>
          <w:szCs w:val="24"/>
        </w:rPr>
        <w:t>four</w:t>
      </w:r>
      <w:r w:rsidR="004C6FA2" w:rsidRPr="007C4170">
        <w:rPr>
          <w:rFonts w:ascii="Times New Roman" w:eastAsia="Calibri" w:hAnsi="Times New Roman" w:cs="Times New Roman"/>
          <w:spacing w:val="-3"/>
          <w:sz w:val="24"/>
          <w:szCs w:val="24"/>
        </w:rPr>
        <w:t xml:space="preserve"> contrasts</w:t>
      </w:r>
      <w:r w:rsidRPr="007C4170">
        <w:rPr>
          <w:rFonts w:ascii="Times New Roman" w:eastAsia="Calibri" w:hAnsi="Times New Roman" w:cs="Times New Roman"/>
          <w:spacing w:val="-3"/>
          <w:sz w:val="24"/>
          <w:szCs w:val="24"/>
        </w:rPr>
        <w:t xml:space="preserve"> specified </w:t>
      </w:r>
      <w:r w:rsidR="00C341D1" w:rsidRPr="007C4170">
        <w:rPr>
          <w:rFonts w:ascii="Times New Roman" w:eastAsia="Calibri" w:hAnsi="Times New Roman" w:cs="Times New Roman"/>
          <w:spacing w:val="-3"/>
          <w:sz w:val="24"/>
          <w:szCs w:val="24"/>
        </w:rPr>
        <w:t>in the Methods</w:t>
      </w:r>
      <w:r w:rsidRPr="007C4170">
        <w:rPr>
          <w:rFonts w:ascii="Times New Roman" w:eastAsia="Calibri" w:hAnsi="Times New Roman" w:cs="Times New Roman"/>
          <w:spacing w:val="-3"/>
          <w:sz w:val="24"/>
          <w:szCs w:val="24"/>
        </w:rPr>
        <w:t>.</w:t>
      </w:r>
    </w:p>
    <w:p w14:paraId="5102A9AC" w14:textId="77777777" w:rsidR="008A64E7" w:rsidRPr="007C4170" w:rsidRDefault="008A64E7" w:rsidP="00B75EE5">
      <w:pPr>
        <w:pStyle w:val="PlainText"/>
        <w:spacing w:line="480" w:lineRule="auto"/>
        <w:jc w:val="both"/>
        <w:rPr>
          <w:rFonts w:ascii="Times New Roman" w:eastAsia="Calibri" w:hAnsi="Times New Roman" w:cs="Times New Roman"/>
          <w:spacing w:val="-3"/>
          <w:sz w:val="24"/>
          <w:szCs w:val="24"/>
        </w:rPr>
      </w:pPr>
    </w:p>
    <w:p w14:paraId="14B06B78" w14:textId="61590372" w:rsidR="00B75EE5" w:rsidRPr="007C4170" w:rsidRDefault="00B75EE5" w:rsidP="00B75EE5">
      <w:pPr>
        <w:pStyle w:val="PlainText"/>
        <w:spacing w:line="480" w:lineRule="auto"/>
        <w:jc w:val="both"/>
        <w:rPr>
          <w:rFonts w:ascii="Times New Roman" w:hAnsi="Times New Roman" w:cs="Times New Roman"/>
          <w:iCs/>
          <w:sz w:val="24"/>
          <w:szCs w:val="24"/>
        </w:rPr>
      </w:pPr>
      <w:r w:rsidRPr="007C4170">
        <w:rPr>
          <w:rFonts w:ascii="Times New Roman" w:hAnsi="Times New Roman" w:cs="Times New Roman"/>
          <w:b/>
          <w:bCs/>
          <w:sz w:val="24"/>
          <w:szCs w:val="24"/>
        </w:rPr>
        <w:t>Adverse Events</w:t>
      </w:r>
      <w:r w:rsidR="0035342A" w:rsidRPr="007C4170">
        <w:rPr>
          <w:rFonts w:ascii="Times New Roman" w:hAnsi="Times New Roman" w:cs="Times New Roman"/>
          <w:b/>
          <w:bCs/>
          <w:sz w:val="24"/>
          <w:szCs w:val="24"/>
        </w:rPr>
        <w:t>:</w:t>
      </w:r>
      <w:r w:rsidRPr="007C4170">
        <w:rPr>
          <w:rFonts w:ascii="Times New Roman" w:hAnsi="Times New Roman" w:cs="Times New Roman"/>
          <w:b/>
          <w:bCs/>
          <w:sz w:val="24"/>
          <w:szCs w:val="24"/>
        </w:rPr>
        <w:t xml:space="preserve"> </w:t>
      </w:r>
      <w:r w:rsidRPr="007C4170">
        <w:rPr>
          <w:rFonts w:ascii="Times New Roman" w:hAnsi="Times New Roman" w:cs="Times New Roman"/>
          <w:iCs/>
          <w:sz w:val="24"/>
          <w:szCs w:val="24"/>
        </w:rPr>
        <w:t xml:space="preserve">There were </w:t>
      </w:r>
      <w:r w:rsidR="00656ED8" w:rsidRPr="007C4170">
        <w:rPr>
          <w:rFonts w:ascii="Times New Roman" w:hAnsi="Times New Roman" w:cs="Times New Roman"/>
          <w:iCs/>
          <w:sz w:val="24"/>
          <w:szCs w:val="24"/>
        </w:rPr>
        <w:t>five</w:t>
      </w:r>
      <w:r w:rsidRPr="007C4170">
        <w:rPr>
          <w:rFonts w:ascii="Times New Roman" w:hAnsi="Times New Roman" w:cs="Times New Roman"/>
          <w:iCs/>
          <w:sz w:val="24"/>
          <w:szCs w:val="24"/>
        </w:rPr>
        <w:t xml:space="preserve"> serious adverse events (SAE) during the study period with placebo/treatment</w:t>
      </w:r>
      <w:r w:rsidR="00C341D1" w:rsidRPr="007C4170">
        <w:rPr>
          <w:rFonts w:ascii="Times New Roman" w:hAnsi="Times New Roman" w:cs="Times New Roman"/>
          <w:iCs/>
          <w:sz w:val="24"/>
          <w:szCs w:val="24"/>
        </w:rPr>
        <w:t xml:space="preserve">: 2 </w:t>
      </w:r>
      <w:r w:rsidR="00AA6704" w:rsidRPr="007C4170">
        <w:rPr>
          <w:rFonts w:ascii="Times New Roman" w:hAnsi="Times New Roman" w:cs="Times New Roman"/>
          <w:iCs/>
          <w:sz w:val="24"/>
          <w:szCs w:val="24"/>
        </w:rPr>
        <w:t>non-</w:t>
      </w:r>
      <w:r w:rsidRPr="007C4170">
        <w:rPr>
          <w:rFonts w:ascii="Times New Roman" w:hAnsi="Times New Roman" w:cs="Times New Roman"/>
          <w:iCs/>
          <w:sz w:val="24"/>
          <w:szCs w:val="24"/>
        </w:rPr>
        <w:t xml:space="preserve">ST elevation myocardial infarction, </w:t>
      </w:r>
      <w:r w:rsidR="00C341D1" w:rsidRPr="007C4170">
        <w:rPr>
          <w:rFonts w:ascii="Times New Roman" w:hAnsi="Times New Roman" w:cs="Times New Roman"/>
          <w:iCs/>
          <w:sz w:val="24"/>
          <w:szCs w:val="24"/>
        </w:rPr>
        <w:t xml:space="preserve">1 </w:t>
      </w:r>
      <w:r w:rsidRPr="007C4170">
        <w:rPr>
          <w:rFonts w:ascii="Times New Roman" w:hAnsi="Times New Roman" w:cs="Times New Roman"/>
          <w:iCs/>
          <w:sz w:val="24"/>
          <w:szCs w:val="24"/>
        </w:rPr>
        <w:t xml:space="preserve">atrial fibrillation, </w:t>
      </w:r>
      <w:r w:rsidR="00C341D1" w:rsidRPr="007C4170">
        <w:rPr>
          <w:rFonts w:ascii="Times New Roman" w:hAnsi="Times New Roman" w:cs="Times New Roman"/>
          <w:iCs/>
          <w:sz w:val="24"/>
          <w:szCs w:val="24"/>
        </w:rPr>
        <w:t xml:space="preserve">1 </w:t>
      </w:r>
      <w:r w:rsidRPr="007C4170">
        <w:rPr>
          <w:rFonts w:ascii="Times New Roman" w:hAnsi="Times New Roman" w:cs="Times New Roman"/>
          <w:iCs/>
          <w:sz w:val="24"/>
          <w:szCs w:val="24"/>
        </w:rPr>
        <w:t>abdominal pain of unknown cause</w:t>
      </w:r>
      <w:r w:rsidR="00C341D1" w:rsidRPr="007C4170">
        <w:rPr>
          <w:rFonts w:ascii="Times New Roman" w:hAnsi="Times New Roman" w:cs="Times New Roman"/>
          <w:iCs/>
          <w:sz w:val="24"/>
          <w:szCs w:val="24"/>
        </w:rPr>
        <w:t>,</w:t>
      </w:r>
      <w:r w:rsidRPr="007C4170">
        <w:rPr>
          <w:rFonts w:ascii="Times New Roman" w:hAnsi="Times New Roman" w:cs="Times New Roman"/>
          <w:iCs/>
          <w:sz w:val="24"/>
          <w:szCs w:val="24"/>
        </w:rPr>
        <w:t xml:space="preserve"> and </w:t>
      </w:r>
      <w:r w:rsidR="00C341D1" w:rsidRPr="007C4170">
        <w:rPr>
          <w:rFonts w:ascii="Times New Roman" w:hAnsi="Times New Roman" w:cs="Times New Roman"/>
          <w:iCs/>
          <w:sz w:val="24"/>
          <w:szCs w:val="24"/>
        </w:rPr>
        <w:t xml:space="preserve">1 </w:t>
      </w:r>
      <w:r w:rsidRPr="007C4170">
        <w:rPr>
          <w:rFonts w:ascii="Times New Roman" w:hAnsi="Times New Roman" w:cs="Times New Roman"/>
          <w:iCs/>
          <w:sz w:val="24"/>
          <w:szCs w:val="24"/>
        </w:rPr>
        <w:t>pleuris</w:t>
      </w:r>
      <w:r w:rsidR="00C341D1" w:rsidRPr="007C4170">
        <w:rPr>
          <w:rFonts w:ascii="Times New Roman" w:hAnsi="Times New Roman" w:cs="Times New Roman"/>
          <w:iCs/>
          <w:sz w:val="24"/>
          <w:szCs w:val="24"/>
        </w:rPr>
        <w:t>y</w:t>
      </w:r>
      <w:r w:rsidR="00FB412A" w:rsidRPr="007C4170">
        <w:rPr>
          <w:rFonts w:ascii="Times New Roman" w:hAnsi="Times New Roman" w:cs="Times New Roman"/>
          <w:iCs/>
          <w:sz w:val="24"/>
          <w:szCs w:val="24"/>
        </w:rPr>
        <w:t>. All included hospitalis</w:t>
      </w:r>
      <w:r w:rsidRPr="007C4170">
        <w:rPr>
          <w:rFonts w:ascii="Times New Roman" w:hAnsi="Times New Roman" w:cs="Times New Roman"/>
          <w:iCs/>
          <w:sz w:val="24"/>
          <w:szCs w:val="24"/>
        </w:rPr>
        <w:t xml:space="preserve">ation and </w:t>
      </w:r>
      <w:r w:rsidR="00C341D1" w:rsidRPr="007C4170">
        <w:rPr>
          <w:rFonts w:ascii="Times New Roman" w:hAnsi="Times New Roman" w:cs="Times New Roman"/>
          <w:iCs/>
          <w:sz w:val="24"/>
          <w:szCs w:val="24"/>
        </w:rPr>
        <w:t xml:space="preserve">3 </w:t>
      </w:r>
      <w:r w:rsidRPr="007C4170">
        <w:rPr>
          <w:rFonts w:ascii="Times New Roman" w:hAnsi="Times New Roman" w:cs="Times New Roman"/>
          <w:iCs/>
          <w:sz w:val="24"/>
          <w:szCs w:val="24"/>
        </w:rPr>
        <w:t xml:space="preserve">patients had their </w:t>
      </w:r>
      <w:r w:rsidRPr="007C4170">
        <w:rPr>
          <w:rFonts w:ascii="Times New Roman" w:hAnsi="Times New Roman" w:cs="Times New Roman"/>
          <w:iCs/>
          <w:sz w:val="24"/>
          <w:szCs w:val="24"/>
        </w:rPr>
        <w:lastRenderedPageBreak/>
        <w:t>treatment withdrawn as a result. There were 63 adverse events reported throughout the trial</w:t>
      </w:r>
      <w:r w:rsidR="00C341D1" w:rsidRPr="007C4170">
        <w:rPr>
          <w:rFonts w:ascii="Times New Roman" w:hAnsi="Times New Roman" w:cs="Times New Roman"/>
          <w:iCs/>
          <w:sz w:val="24"/>
          <w:szCs w:val="24"/>
        </w:rPr>
        <w:t>,</w:t>
      </w:r>
      <w:r w:rsidRPr="007C4170">
        <w:rPr>
          <w:rFonts w:ascii="Times New Roman" w:hAnsi="Times New Roman" w:cs="Times New Roman"/>
          <w:iCs/>
          <w:sz w:val="24"/>
          <w:szCs w:val="24"/>
        </w:rPr>
        <w:t xml:space="preserve"> and the most common </w:t>
      </w:r>
      <w:r w:rsidR="00C341D1" w:rsidRPr="007C4170">
        <w:rPr>
          <w:rFonts w:ascii="Times New Roman" w:hAnsi="Times New Roman" w:cs="Times New Roman"/>
          <w:iCs/>
          <w:sz w:val="24"/>
          <w:szCs w:val="24"/>
        </w:rPr>
        <w:t>being</w:t>
      </w:r>
      <w:r w:rsidRPr="007C4170">
        <w:rPr>
          <w:rFonts w:ascii="Times New Roman" w:hAnsi="Times New Roman" w:cs="Times New Roman"/>
          <w:iCs/>
          <w:sz w:val="24"/>
          <w:szCs w:val="24"/>
        </w:rPr>
        <w:t xml:space="preserve"> polyuria, polydipsia</w:t>
      </w:r>
      <w:r w:rsidR="00656ED8" w:rsidRPr="007C4170">
        <w:rPr>
          <w:rFonts w:ascii="Times New Roman" w:hAnsi="Times New Roman" w:cs="Times New Roman"/>
          <w:iCs/>
          <w:sz w:val="24"/>
          <w:szCs w:val="24"/>
        </w:rPr>
        <w:t>,</w:t>
      </w:r>
      <w:r w:rsidRPr="007C4170">
        <w:rPr>
          <w:rFonts w:ascii="Times New Roman" w:hAnsi="Times New Roman" w:cs="Times New Roman"/>
          <w:iCs/>
          <w:sz w:val="24"/>
          <w:szCs w:val="24"/>
        </w:rPr>
        <w:t xml:space="preserve"> and urinary tract infections. </w:t>
      </w:r>
    </w:p>
    <w:p w14:paraId="4F179929" w14:textId="77777777" w:rsidR="00B75EE5" w:rsidRPr="007C4170" w:rsidRDefault="00B75EE5" w:rsidP="00B75EE5">
      <w:pPr>
        <w:pStyle w:val="PlainText"/>
        <w:spacing w:line="480" w:lineRule="auto"/>
        <w:jc w:val="both"/>
        <w:rPr>
          <w:rFonts w:ascii="Times New Roman" w:hAnsi="Times New Roman" w:cs="Times New Roman"/>
          <w:b/>
          <w:bCs/>
          <w:iCs/>
          <w:sz w:val="24"/>
          <w:szCs w:val="24"/>
        </w:rPr>
      </w:pPr>
    </w:p>
    <w:p w14:paraId="575B8712" w14:textId="77777777" w:rsidR="00B75EE5" w:rsidRPr="007C4170" w:rsidRDefault="00B75EE5" w:rsidP="00B75EE5">
      <w:pPr>
        <w:pStyle w:val="PlainText"/>
        <w:spacing w:line="480" w:lineRule="auto"/>
        <w:jc w:val="both"/>
        <w:rPr>
          <w:rFonts w:ascii="Times New Roman" w:hAnsi="Times New Roman" w:cs="Times New Roman"/>
          <w:b/>
          <w:bCs/>
          <w:iCs/>
          <w:sz w:val="24"/>
          <w:szCs w:val="24"/>
        </w:rPr>
      </w:pPr>
      <w:r w:rsidRPr="007C4170">
        <w:rPr>
          <w:rFonts w:ascii="Times New Roman" w:hAnsi="Times New Roman" w:cs="Times New Roman"/>
          <w:b/>
          <w:bCs/>
          <w:iCs/>
          <w:sz w:val="24"/>
          <w:szCs w:val="24"/>
        </w:rPr>
        <w:t>Discussion</w:t>
      </w:r>
    </w:p>
    <w:p w14:paraId="6D599AD3" w14:textId="438BC49D" w:rsidR="00B75EE5" w:rsidRPr="007C4170" w:rsidRDefault="00B75EE5" w:rsidP="00B75EE5">
      <w:pPr>
        <w:spacing w:line="480" w:lineRule="auto"/>
        <w:jc w:val="both"/>
        <w:rPr>
          <w:rFonts w:ascii="Times New Roman" w:hAnsi="Times New Roman" w:cs="Times New Roman"/>
          <w:sz w:val="24"/>
          <w:szCs w:val="24"/>
        </w:rPr>
      </w:pPr>
      <w:r w:rsidRPr="007C4170">
        <w:rPr>
          <w:rFonts w:ascii="Times New Roman" w:hAnsi="Times New Roman" w:cs="Times New Roman"/>
          <w:sz w:val="24"/>
          <w:szCs w:val="24"/>
        </w:rPr>
        <w:t xml:space="preserve">The ENERGIZE </w:t>
      </w:r>
      <w:r w:rsidR="00B35EB2" w:rsidRPr="007C4170">
        <w:rPr>
          <w:rFonts w:ascii="Times New Roman" w:hAnsi="Times New Roman" w:cs="Times New Roman"/>
          <w:sz w:val="24"/>
          <w:szCs w:val="24"/>
        </w:rPr>
        <w:t>trial</w:t>
      </w:r>
      <w:r w:rsidRPr="007C4170">
        <w:rPr>
          <w:rFonts w:ascii="Times New Roman" w:hAnsi="Times New Roman" w:cs="Times New Roman"/>
          <w:sz w:val="24"/>
          <w:szCs w:val="24"/>
        </w:rPr>
        <w:t xml:space="preserve"> is among the first human studies to </w:t>
      </w:r>
      <w:r w:rsidR="00B35EB2" w:rsidRPr="007C4170">
        <w:rPr>
          <w:rFonts w:ascii="Times New Roman" w:hAnsi="Times New Roman" w:cs="Times New Roman"/>
          <w:sz w:val="24"/>
          <w:szCs w:val="24"/>
        </w:rPr>
        <w:t xml:space="preserve">examine the mechanisms </w:t>
      </w:r>
      <w:r w:rsidR="00C341D1" w:rsidRPr="007C4170">
        <w:rPr>
          <w:rFonts w:ascii="Times New Roman" w:hAnsi="Times New Roman" w:cs="Times New Roman"/>
          <w:sz w:val="24"/>
          <w:szCs w:val="24"/>
        </w:rPr>
        <w:t xml:space="preserve">underlying </w:t>
      </w:r>
      <w:r w:rsidRPr="007C4170">
        <w:rPr>
          <w:rFonts w:ascii="Times New Roman" w:hAnsi="Times New Roman" w:cs="Times New Roman"/>
          <w:sz w:val="24"/>
          <w:szCs w:val="24"/>
        </w:rPr>
        <w:t>the discrepancy between the estimated and actual weight loss due to</w:t>
      </w:r>
      <w:r w:rsidR="00683B28" w:rsidRPr="007C4170">
        <w:rPr>
          <w:rFonts w:ascii="Times New Roman" w:hAnsi="Times New Roman" w:cs="Times New Roman"/>
          <w:sz w:val="24"/>
          <w:szCs w:val="24"/>
        </w:rPr>
        <w:t xml:space="preserve"> dapagliflozin treatment</w:t>
      </w:r>
      <w:r w:rsidRPr="007C4170">
        <w:rPr>
          <w:rFonts w:ascii="Times New Roman" w:hAnsi="Times New Roman" w:cs="Times New Roman"/>
          <w:sz w:val="24"/>
          <w:szCs w:val="24"/>
        </w:rPr>
        <w:t xml:space="preserve"> in a</w:t>
      </w:r>
      <w:r w:rsidR="00C50F36" w:rsidRPr="007C4170">
        <w:rPr>
          <w:rFonts w:ascii="Times New Roman" w:hAnsi="Times New Roman" w:cs="Times New Roman"/>
          <w:sz w:val="24"/>
          <w:szCs w:val="24"/>
        </w:rPr>
        <w:t xml:space="preserve"> randomised, double-blind, placebo-controlled, crossover trial.</w:t>
      </w:r>
      <w:r w:rsidRPr="007C4170">
        <w:rPr>
          <w:rFonts w:ascii="Times New Roman" w:hAnsi="Times New Roman" w:cs="Times New Roman"/>
          <w:sz w:val="24"/>
          <w:szCs w:val="24"/>
        </w:rPr>
        <w:t xml:space="preserve"> The </w:t>
      </w:r>
      <w:r w:rsidR="00C50F36" w:rsidRPr="007C4170">
        <w:rPr>
          <w:rFonts w:ascii="Times New Roman" w:hAnsi="Times New Roman" w:cs="Times New Roman"/>
          <w:sz w:val="24"/>
          <w:szCs w:val="24"/>
        </w:rPr>
        <w:t>results</w:t>
      </w:r>
      <w:r w:rsidR="00C341D1" w:rsidRPr="007C4170">
        <w:rPr>
          <w:rFonts w:ascii="Times New Roman" w:hAnsi="Times New Roman" w:cs="Times New Roman"/>
          <w:sz w:val="24"/>
          <w:szCs w:val="24"/>
        </w:rPr>
        <w:t xml:space="preserve"> </w:t>
      </w:r>
      <w:r w:rsidRPr="007C4170">
        <w:rPr>
          <w:rFonts w:ascii="Times New Roman" w:hAnsi="Times New Roman" w:cs="Times New Roman"/>
          <w:sz w:val="24"/>
          <w:szCs w:val="24"/>
        </w:rPr>
        <w:t xml:space="preserve">demonstrate that dapagliflozin does not induce a compensatory increase in </w:t>
      </w:r>
      <w:r w:rsidR="00C50F36" w:rsidRPr="007C4170">
        <w:rPr>
          <w:rFonts w:ascii="Times New Roman" w:hAnsi="Times New Roman" w:cs="Times New Roman"/>
          <w:sz w:val="24"/>
          <w:szCs w:val="24"/>
        </w:rPr>
        <w:t xml:space="preserve">test meal </w:t>
      </w:r>
      <w:r w:rsidRPr="007C4170">
        <w:rPr>
          <w:rFonts w:ascii="Times New Roman" w:hAnsi="Times New Roman" w:cs="Times New Roman"/>
          <w:sz w:val="24"/>
          <w:szCs w:val="24"/>
        </w:rPr>
        <w:t>food intake</w:t>
      </w:r>
      <w:r w:rsidR="00C50F36" w:rsidRPr="007C4170">
        <w:rPr>
          <w:rFonts w:ascii="Times New Roman" w:hAnsi="Times New Roman" w:cs="Times New Roman"/>
          <w:sz w:val="24"/>
          <w:szCs w:val="24"/>
        </w:rPr>
        <w:t>, nor accompanying increases in ratings of appetite across the day after short or long-term treatment</w:t>
      </w:r>
      <w:r w:rsidR="00740103" w:rsidRPr="007C4170">
        <w:rPr>
          <w:rFonts w:ascii="Times New Roman" w:hAnsi="Times New Roman" w:cs="Times New Roman"/>
          <w:sz w:val="24"/>
          <w:szCs w:val="24"/>
        </w:rPr>
        <w:t>, despite reductions in body weight and liver fat</w:t>
      </w:r>
      <w:r w:rsidR="00C50F36" w:rsidRPr="007C4170">
        <w:rPr>
          <w:rFonts w:ascii="Times New Roman" w:hAnsi="Times New Roman" w:cs="Times New Roman"/>
          <w:sz w:val="24"/>
          <w:szCs w:val="24"/>
        </w:rPr>
        <w:t xml:space="preserve">. Dapagliflozin also </w:t>
      </w:r>
      <w:r w:rsidR="005B6A6F" w:rsidRPr="007C4170">
        <w:rPr>
          <w:rFonts w:ascii="Times New Roman" w:hAnsi="Times New Roman" w:cs="Times New Roman"/>
          <w:sz w:val="24"/>
          <w:szCs w:val="24"/>
        </w:rPr>
        <w:t>produced no</w:t>
      </w:r>
      <w:r w:rsidR="00C50F36" w:rsidRPr="007C4170">
        <w:rPr>
          <w:rFonts w:ascii="Times New Roman" w:hAnsi="Times New Roman" w:cs="Times New Roman"/>
          <w:sz w:val="24"/>
          <w:szCs w:val="24"/>
        </w:rPr>
        <w:t xml:space="preserve"> short</w:t>
      </w:r>
      <w:r w:rsidR="00C341D1" w:rsidRPr="007C4170">
        <w:rPr>
          <w:rFonts w:ascii="Times New Roman" w:hAnsi="Times New Roman" w:cs="Times New Roman"/>
          <w:sz w:val="24"/>
          <w:szCs w:val="24"/>
        </w:rPr>
        <w:t>-</w:t>
      </w:r>
      <w:r w:rsidR="00C50F36" w:rsidRPr="007C4170">
        <w:rPr>
          <w:rFonts w:ascii="Times New Roman" w:hAnsi="Times New Roman" w:cs="Times New Roman"/>
          <w:sz w:val="24"/>
          <w:szCs w:val="24"/>
        </w:rPr>
        <w:t xml:space="preserve"> or long</w:t>
      </w:r>
      <w:r w:rsidR="00C341D1" w:rsidRPr="007C4170">
        <w:rPr>
          <w:rFonts w:ascii="Times New Roman" w:hAnsi="Times New Roman" w:cs="Times New Roman"/>
          <w:sz w:val="24"/>
          <w:szCs w:val="24"/>
        </w:rPr>
        <w:t>-</w:t>
      </w:r>
      <w:r w:rsidR="00C50F36" w:rsidRPr="007C4170">
        <w:rPr>
          <w:rFonts w:ascii="Times New Roman" w:hAnsi="Times New Roman" w:cs="Times New Roman"/>
          <w:sz w:val="24"/>
          <w:szCs w:val="24"/>
        </w:rPr>
        <w:t>term effects on within-meal ratings of appetite</w:t>
      </w:r>
      <w:r w:rsidR="001C3015" w:rsidRPr="007C4170">
        <w:rPr>
          <w:rFonts w:ascii="Times New Roman" w:hAnsi="Times New Roman" w:cs="Times New Roman"/>
          <w:sz w:val="24"/>
          <w:szCs w:val="24"/>
        </w:rPr>
        <w:t>,</w:t>
      </w:r>
      <w:r w:rsidR="00C50F36" w:rsidRPr="007C4170">
        <w:rPr>
          <w:rFonts w:ascii="Times New Roman" w:hAnsi="Times New Roman" w:cs="Times New Roman"/>
          <w:sz w:val="24"/>
          <w:szCs w:val="24"/>
        </w:rPr>
        <w:t xml:space="preserve"> or eating rate, energy expenditure, or brain activation in relation to food images. Taken together</w:t>
      </w:r>
      <w:r w:rsidR="00AA64C3" w:rsidRPr="007C4170">
        <w:rPr>
          <w:rFonts w:ascii="Times New Roman" w:hAnsi="Times New Roman" w:cs="Times New Roman"/>
          <w:sz w:val="24"/>
          <w:szCs w:val="24"/>
        </w:rPr>
        <w:t xml:space="preserve"> our data suggest that</w:t>
      </w:r>
      <w:r w:rsidR="00C50F36" w:rsidRPr="007C4170">
        <w:rPr>
          <w:rFonts w:ascii="Times New Roman" w:hAnsi="Times New Roman" w:cs="Times New Roman"/>
          <w:sz w:val="24"/>
          <w:szCs w:val="24"/>
        </w:rPr>
        <w:t xml:space="preserve"> </w:t>
      </w:r>
      <w:r w:rsidR="00AA64C3" w:rsidRPr="007C4170">
        <w:rPr>
          <w:rFonts w:ascii="Times New Roman" w:hAnsi="Times New Roman" w:cs="Times New Roman"/>
          <w:sz w:val="24"/>
          <w:szCs w:val="24"/>
        </w:rPr>
        <w:t xml:space="preserve">changes in appetite, food intake, and energy expenditure are not the </w:t>
      </w:r>
      <w:r w:rsidRPr="007C4170">
        <w:rPr>
          <w:rFonts w:ascii="Times New Roman" w:hAnsi="Times New Roman" w:cs="Times New Roman"/>
          <w:sz w:val="24"/>
          <w:szCs w:val="24"/>
        </w:rPr>
        <w:t>explanation for the discrepancy between the observed and anticipated weight loss</w:t>
      </w:r>
      <w:r w:rsidR="00AA64C3" w:rsidRPr="007C4170">
        <w:rPr>
          <w:rFonts w:ascii="Times New Roman" w:hAnsi="Times New Roman" w:cs="Times New Roman"/>
          <w:sz w:val="24"/>
          <w:szCs w:val="24"/>
        </w:rPr>
        <w:t xml:space="preserve"> during dapagliflozin treatment</w:t>
      </w:r>
      <w:r w:rsidRPr="007C4170">
        <w:rPr>
          <w:rFonts w:ascii="Times New Roman" w:hAnsi="Times New Roman" w:cs="Times New Roman"/>
          <w:sz w:val="24"/>
          <w:szCs w:val="24"/>
        </w:rPr>
        <w:t xml:space="preserve">. </w:t>
      </w:r>
      <w:r w:rsidR="00984D58" w:rsidRPr="007C4170">
        <w:rPr>
          <w:rFonts w:ascii="Times New Roman" w:hAnsi="Times New Roman" w:cs="Times New Roman"/>
          <w:sz w:val="24"/>
          <w:szCs w:val="24"/>
        </w:rPr>
        <w:t>It follows that o</w:t>
      </w:r>
      <w:r w:rsidRPr="007C4170">
        <w:rPr>
          <w:rFonts w:ascii="Times New Roman" w:hAnsi="Times New Roman" w:cs="Times New Roman"/>
          <w:sz w:val="24"/>
          <w:szCs w:val="24"/>
        </w:rPr>
        <w:t xml:space="preserve">ther mechanisms </w:t>
      </w:r>
      <w:r w:rsidR="001C3015" w:rsidRPr="007C4170">
        <w:rPr>
          <w:rFonts w:ascii="Times New Roman" w:hAnsi="Times New Roman" w:cs="Times New Roman"/>
          <w:sz w:val="24"/>
          <w:szCs w:val="24"/>
        </w:rPr>
        <w:t xml:space="preserve">must </w:t>
      </w:r>
      <w:r w:rsidRPr="007C4170">
        <w:rPr>
          <w:rFonts w:ascii="Times New Roman" w:hAnsi="Times New Roman" w:cs="Times New Roman"/>
          <w:sz w:val="24"/>
          <w:szCs w:val="24"/>
        </w:rPr>
        <w:t>responsible</w:t>
      </w:r>
      <w:r w:rsidR="00AA64C3" w:rsidRPr="007C4170">
        <w:rPr>
          <w:rFonts w:ascii="Times New Roman" w:hAnsi="Times New Roman" w:cs="Times New Roman"/>
          <w:sz w:val="24"/>
          <w:szCs w:val="24"/>
        </w:rPr>
        <w:t>.</w:t>
      </w:r>
    </w:p>
    <w:p w14:paraId="21956FF7" w14:textId="28CD667D" w:rsidR="00B75EE5" w:rsidRPr="007C4170" w:rsidRDefault="00FB412A" w:rsidP="00B75EE5">
      <w:pPr>
        <w:spacing w:after="200" w:line="480" w:lineRule="auto"/>
        <w:jc w:val="both"/>
        <w:rPr>
          <w:rFonts w:ascii="Times New Roman" w:hAnsi="Times New Roman" w:cs="Times New Roman"/>
          <w:sz w:val="24"/>
          <w:szCs w:val="24"/>
        </w:rPr>
      </w:pPr>
      <w:r w:rsidRPr="007C4170">
        <w:rPr>
          <w:rFonts w:ascii="Times New Roman" w:hAnsi="Times New Roman" w:cs="Times New Roman"/>
          <w:sz w:val="24"/>
          <w:szCs w:val="24"/>
        </w:rPr>
        <w:t>F</w:t>
      </w:r>
      <w:r w:rsidR="00B75EE5" w:rsidRPr="007C4170">
        <w:rPr>
          <w:rFonts w:ascii="Times New Roman" w:hAnsi="Times New Roman" w:cs="Times New Roman"/>
          <w:sz w:val="24"/>
          <w:szCs w:val="24"/>
        </w:rPr>
        <w:t xml:space="preserve">indings are consistent with those recently reported in the SEESAW study </w:t>
      </w:r>
      <w:r w:rsidR="00B75EE5" w:rsidRPr="007C4170">
        <w:rPr>
          <w:rFonts w:ascii="Times New Roman" w:hAnsi="Times New Roman" w:cs="Times New Roman"/>
          <w:sz w:val="24"/>
          <w:szCs w:val="24"/>
        </w:rPr>
        <w:fldChar w:fldCharType="begin"/>
      </w:r>
      <w:r w:rsidR="008E15C5" w:rsidRPr="007C4170">
        <w:rPr>
          <w:rFonts w:ascii="Times New Roman" w:hAnsi="Times New Roman" w:cs="Times New Roman"/>
          <w:sz w:val="24"/>
          <w:szCs w:val="24"/>
        </w:rPr>
        <w:instrText xml:space="preserve"> ADDIN EN.CITE &lt;EndNote&gt;&lt;Cite&gt;&lt;Author&gt;Davies M J &lt;/Author&gt;&lt;Year&gt;2020&lt;/Year&gt;&lt;RecNum&gt;918&lt;/RecNum&gt;&lt;DisplayText&gt;(27)&lt;/DisplayText&gt;&lt;record&gt;&lt;rec-number&gt;918&lt;/rec-number&gt;&lt;foreign-keys&gt;&lt;key app="EN" db-id="5vfxdrf03e2avoex0v0p29pyd29ppf9edawa" timestamp="1689776953"&gt;918&lt;/key&gt;&lt;/foreign-keys&gt;&lt;ref-type name="Conference Paper"&gt;47&lt;/ref-type&gt;&lt;contributors&gt;&lt;authors&gt;&lt;author&gt;Davies M J , Sargeant J, Khunti K&lt;/author&gt;&lt;/authors&gt;&lt;/contributors&gt;&lt;titles&gt;&lt;title&gt;The SGLT2 inhibitor empagliflozin does not stimulate compensatory appetite responses in patients with excess adiposity and type 2 diabetes &lt;/title&gt;&lt;secondary-title&gt;EASD annual meeting 2020&lt;/secondary-title&gt;&lt;/titles&gt;&lt;dates&gt;&lt;year&gt;2020&lt;/year&gt;&lt;/dates&gt;&lt;urls&gt;&lt;/urls&gt;&lt;/record&gt;&lt;/Cite&gt;&lt;/EndNote&gt;</w:instrText>
      </w:r>
      <w:r w:rsidR="00B75EE5" w:rsidRPr="007C4170">
        <w:rPr>
          <w:rFonts w:ascii="Times New Roman" w:hAnsi="Times New Roman" w:cs="Times New Roman"/>
          <w:sz w:val="24"/>
          <w:szCs w:val="24"/>
        </w:rPr>
        <w:fldChar w:fldCharType="separate"/>
      </w:r>
      <w:r w:rsidR="00815D35" w:rsidRPr="007C4170">
        <w:rPr>
          <w:rFonts w:ascii="Times New Roman" w:hAnsi="Times New Roman" w:cs="Times New Roman"/>
          <w:noProof/>
          <w:sz w:val="24"/>
          <w:szCs w:val="24"/>
        </w:rPr>
        <w:t>(27)</w:t>
      </w:r>
      <w:r w:rsidR="00B75EE5" w:rsidRPr="007C4170">
        <w:rPr>
          <w:rFonts w:ascii="Times New Roman" w:hAnsi="Times New Roman" w:cs="Times New Roman"/>
          <w:sz w:val="24"/>
          <w:szCs w:val="24"/>
        </w:rPr>
        <w:fldChar w:fldCharType="end"/>
      </w:r>
      <w:r w:rsidR="00B75EE5" w:rsidRPr="007C4170">
        <w:rPr>
          <w:rFonts w:ascii="Times New Roman" w:hAnsi="Times New Roman" w:cs="Times New Roman"/>
          <w:sz w:val="24"/>
          <w:szCs w:val="24"/>
        </w:rPr>
        <w:t xml:space="preserve"> which </w:t>
      </w:r>
      <w:r w:rsidR="001C3015" w:rsidRPr="007C4170">
        <w:rPr>
          <w:rFonts w:ascii="Times New Roman" w:hAnsi="Times New Roman" w:cs="Times New Roman"/>
          <w:sz w:val="24"/>
          <w:szCs w:val="24"/>
        </w:rPr>
        <w:t xml:space="preserve">found </w:t>
      </w:r>
      <w:r w:rsidR="00B75EE5" w:rsidRPr="007C4170">
        <w:rPr>
          <w:rFonts w:ascii="Times New Roman" w:hAnsi="Times New Roman" w:cs="Times New Roman"/>
          <w:sz w:val="24"/>
          <w:szCs w:val="24"/>
        </w:rPr>
        <w:t xml:space="preserve">no </w:t>
      </w:r>
      <w:r w:rsidR="00DB5F99" w:rsidRPr="007C4170">
        <w:rPr>
          <w:rFonts w:ascii="Times New Roman" w:hAnsi="Times New Roman" w:cs="Times New Roman"/>
          <w:sz w:val="24"/>
          <w:szCs w:val="24"/>
        </w:rPr>
        <w:t>change in subjectively</w:t>
      </w:r>
      <w:r w:rsidR="001C3015" w:rsidRPr="007C4170">
        <w:rPr>
          <w:rFonts w:ascii="Times New Roman" w:hAnsi="Times New Roman" w:cs="Times New Roman"/>
          <w:sz w:val="24"/>
          <w:szCs w:val="24"/>
        </w:rPr>
        <w:t>-</w:t>
      </w:r>
      <w:r w:rsidR="00DB5F99" w:rsidRPr="007C4170">
        <w:rPr>
          <w:rFonts w:ascii="Times New Roman" w:hAnsi="Times New Roman" w:cs="Times New Roman"/>
          <w:sz w:val="24"/>
          <w:szCs w:val="24"/>
        </w:rPr>
        <w:t>reported measures of energy intake or appetite perceptions with empagliflozin treatment</w:t>
      </w:r>
      <w:r w:rsidR="00CE6242" w:rsidRPr="007C4170">
        <w:rPr>
          <w:rFonts w:ascii="Times New Roman" w:hAnsi="Times New Roman" w:cs="Times New Roman"/>
          <w:sz w:val="24"/>
          <w:szCs w:val="24"/>
        </w:rPr>
        <w:t xml:space="preserve"> (alone or in combination with energy restricted diet) relative to placebo</w:t>
      </w:r>
      <w:r w:rsidR="00DB5F99" w:rsidRPr="007C4170">
        <w:rPr>
          <w:rFonts w:ascii="Times New Roman" w:hAnsi="Times New Roman" w:cs="Times New Roman"/>
          <w:sz w:val="24"/>
          <w:szCs w:val="24"/>
        </w:rPr>
        <w:t>,</w:t>
      </w:r>
      <w:r w:rsidR="00163953" w:rsidRPr="007C4170">
        <w:rPr>
          <w:rFonts w:ascii="Times New Roman" w:hAnsi="Times New Roman" w:cs="Times New Roman"/>
          <w:sz w:val="24"/>
          <w:szCs w:val="24"/>
        </w:rPr>
        <w:t xml:space="preserve"> </w:t>
      </w:r>
      <w:r w:rsidR="00DB5F99" w:rsidRPr="007C4170">
        <w:rPr>
          <w:rFonts w:ascii="Times New Roman" w:hAnsi="Times New Roman" w:cs="Times New Roman"/>
          <w:sz w:val="24"/>
          <w:szCs w:val="24"/>
        </w:rPr>
        <w:t>in addition to</w:t>
      </w:r>
      <w:r w:rsidR="00AA64C3" w:rsidRPr="007C4170">
        <w:rPr>
          <w:rFonts w:ascii="Times New Roman" w:hAnsi="Times New Roman" w:cs="Times New Roman"/>
          <w:sz w:val="24"/>
          <w:szCs w:val="24"/>
        </w:rPr>
        <w:t xml:space="preserve"> no change </w:t>
      </w:r>
      <w:r w:rsidR="00B75EE5" w:rsidRPr="007C4170">
        <w:rPr>
          <w:rFonts w:ascii="Times New Roman" w:hAnsi="Times New Roman" w:cs="Times New Roman"/>
          <w:sz w:val="24"/>
          <w:szCs w:val="24"/>
        </w:rPr>
        <w:t>in PYY or other appetite related hormones (ghrelin, GLP-1</w:t>
      </w:r>
      <w:r w:rsidR="00AA64C3" w:rsidRPr="007C4170">
        <w:rPr>
          <w:rFonts w:ascii="Times New Roman" w:hAnsi="Times New Roman" w:cs="Times New Roman"/>
          <w:sz w:val="24"/>
          <w:szCs w:val="24"/>
        </w:rPr>
        <w:t>)</w:t>
      </w:r>
      <w:r w:rsidR="00B75EE5" w:rsidRPr="007C4170">
        <w:rPr>
          <w:rFonts w:ascii="Times New Roman" w:hAnsi="Times New Roman" w:cs="Times New Roman"/>
          <w:sz w:val="24"/>
          <w:szCs w:val="24"/>
        </w:rPr>
        <w:t xml:space="preserve"> </w:t>
      </w:r>
      <w:r w:rsidR="00B75EE5" w:rsidRPr="007C4170">
        <w:rPr>
          <w:rFonts w:ascii="Times New Roman" w:hAnsi="Times New Roman" w:cs="Times New Roman"/>
          <w:sz w:val="24"/>
          <w:szCs w:val="24"/>
        </w:rPr>
        <w:fldChar w:fldCharType="begin"/>
      </w:r>
      <w:r w:rsidR="008E15C5" w:rsidRPr="007C4170">
        <w:rPr>
          <w:rFonts w:ascii="Times New Roman" w:hAnsi="Times New Roman" w:cs="Times New Roman"/>
          <w:sz w:val="24"/>
          <w:szCs w:val="24"/>
        </w:rPr>
        <w:instrText xml:space="preserve"> ADDIN EN.CITE &lt;EndNote&gt;&lt;Cite&gt;&lt;Author&gt;Davies M J &lt;/Author&gt;&lt;Year&gt;2020&lt;/Year&gt;&lt;RecNum&gt;918&lt;/RecNum&gt;&lt;DisplayText&gt;(27)&lt;/DisplayText&gt;&lt;record&gt;&lt;rec-number&gt;918&lt;/rec-number&gt;&lt;foreign-keys&gt;&lt;key app="EN" db-id="5vfxdrf03e2avoex0v0p29pyd29ppf9edawa" timestamp="1689776953"&gt;918&lt;/key&gt;&lt;/foreign-keys&gt;&lt;ref-type name="Conference Paper"&gt;47&lt;/ref-type&gt;&lt;contributors&gt;&lt;authors&gt;&lt;author&gt;Davies M J , Sargeant J, Khunti K&lt;/author&gt;&lt;/authors&gt;&lt;/contributors&gt;&lt;titles&gt;&lt;title&gt;The SGLT2 inhibitor empagliflozin does not stimulate compensatory appetite responses in patients with excess adiposity and type 2 diabetes &lt;/title&gt;&lt;secondary-title&gt;EASD annual meeting 2020&lt;/secondary-title&gt;&lt;/titles&gt;&lt;dates&gt;&lt;year&gt;2020&lt;/year&gt;&lt;/dates&gt;&lt;urls&gt;&lt;/urls&gt;&lt;/record&gt;&lt;/Cite&gt;&lt;/EndNote&gt;</w:instrText>
      </w:r>
      <w:r w:rsidR="00B75EE5" w:rsidRPr="007C4170">
        <w:rPr>
          <w:rFonts w:ascii="Times New Roman" w:hAnsi="Times New Roman" w:cs="Times New Roman"/>
          <w:sz w:val="24"/>
          <w:szCs w:val="24"/>
        </w:rPr>
        <w:fldChar w:fldCharType="separate"/>
      </w:r>
      <w:r w:rsidR="00815D35" w:rsidRPr="007C4170">
        <w:rPr>
          <w:rFonts w:ascii="Times New Roman" w:hAnsi="Times New Roman" w:cs="Times New Roman"/>
          <w:noProof/>
          <w:sz w:val="24"/>
          <w:szCs w:val="24"/>
        </w:rPr>
        <w:t>(27)</w:t>
      </w:r>
      <w:r w:rsidR="00B75EE5" w:rsidRPr="007C4170">
        <w:rPr>
          <w:rFonts w:ascii="Times New Roman" w:hAnsi="Times New Roman" w:cs="Times New Roman"/>
          <w:sz w:val="24"/>
          <w:szCs w:val="24"/>
        </w:rPr>
        <w:fldChar w:fldCharType="end"/>
      </w:r>
      <w:r w:rsidR="00B75EE5" w:rsidRPr="007C4170">
        <w:rPr>
          <w:rFonts w:ascii="Times New Roman" w:hAnsi="Times New Roman" w:cs="Times New Roman"/>
          <w:sz w:val="24"/>
          <w:szCs w:val="24"/>
        </w:rPr>
        <w:t>. Hence, data from th</w:t>
      </w:r>
      <w:r w:rsidR="00AA64C3" w:rsidRPr="007C4170">
        <w:rPr>
          <w:rFonts w:ascii="Times New Roman" w:hAnsi="Times New Roman" w:cs="Times New Roman"/>
          <w:sz w:val="24"/>
          <w:szCs w:val="24"/>
        </w:rPr>
        <w:t>e only two available</w:t>
      </w:r>
      <w:r w:rsidR="00B75EE5" w:rsidRPr="007C4170">
        <w:rPr>
          <w:rFonts w:ascii="Times New Roman" w:hAnsi="Times New Roman" w:cs="Times New Roman"/>
          <w:sz w:val="24"/>
          <w:szCs w:val="24"/>
        </w:rPr>
        <w:t xml:space="preserve"> RCTs in humans both support the notion that SGLT2i </w:t>
      </w:r>
      <w:r w:rsidR="00984D58" w:rsidRPr="007C4170">
        <w:rPr>
          <w:rFonts w:ascii="Times New Roman" w:hAnsi="Times New Roman" w:cs="Times New Roman"/>
          <w:sz w:val="24"/>
          <w:szCs w:val="24"/>
        </w:rPr>
        <w:t xml:space="preserve">treatment is </w:t>
      </w:r>
      <w:r w:rsidR="00B75EE5" w:rsidRPr="007C4170">
        <w:rPr>
          <w:rFonts w:ascii="Times New Roman" w:hAnsi="Times New Roman" w:cs="Times New Roman"/>
          <w:sz w:val="24"/>
          <w:szCs w:val="24"/>
        </w:rPr>
        <w:t xml:space="preserve">not associated with a compensatory increase in energy intake, </w:t>
      </w:r>
      <w:r w:rsidR="002C14A2" w:rsidRPr="007C4170">
        <w:rPr>
          <w:rFonts w:ascii="Times New Roman" w:hAnsi="Times New Roman" w:cs="Times New Roman"/>
          <w:sz w:val="24"/>
          <w:szCs w:val="24"/>
        </w:rPr>
        <w:t xml:space="preserve">changes in appetite, or in central (ENERGIZE) or peripheral (SEESAW) </w:t>
      </w:r>
      <w:r w:rsidR="00AA64C3" w:rsidRPr="007C4170">
        <w:rPr>
          <w:rFonts w:ascii="Times New Roman" w:hAnsi="Times New Roman" w:cs="Times New Roman"/>
          <w:sz w:val="24"/>
          <w:szCs w:val="24"/>
        </w:rPr>
        <w:t>drivers of eating behaviour</w:t>
      </w:r>
      <w:r w:rsidR="00B75EE5" w:rsidRPr="007C4170">
        <w:rPr>
          <w:rFonts w:ascii="Times New Roman" w:hAnsi="Times New Roman" w:cs="Times New Roman"/>
          <w:sz w:val="24"/>
          <w:szCs w:val="24"/>
        </w:rPr>
        <w:t>.</w:t>
      </w:r>
      <w:r w:rsidR="00163953" w:rsidRPr="007C4170">
        <w:rPr>
          <w:rFonts w:ascii="Times New Roman" w:hAnsi="Times New Roman" w:cs="Times New Roman"/>
          <w:sz w:val="24"/>
          <w:szCs w:val="24"/>
        </w:rPr>
        <w:t xml:space="preserve"> </w:t>
      </w:r>
    </w:p>
    <w:p w14:paraId="7CF50C00" w14:textId="5406B281" w:rsidR="00B75EE5" w:rsidRPr="007C4170" w:rsidRDefault="00B75EE5" w:rsidP="00B75EE5">
      <w:pPr>
        <w:spacing w:after="200" w:line="480" w:lineRule="auto"/>
        <w:jc w:val="both"/>
        <w:rPr>
          <w:rFonts w:ascii="Times New Roman" w:hAnsi="Times New Roman" w:cs="Times New Roman"/>
          <w:sz w:val="24"/>
          <w:szCs w:val="24"/>
        </w:rPr>
      </w:pPr>
      <w:r w:rsidRPr="007C4170">
        <w:rPr>
          <w:rFonts w:ascii="Times New Roman" w:hAnsi="Times New Roman" w:cs="Times New Roman"/>
          <w:sz w:val="24"/>
          <w:szCs w:val="24"/>
        </w:rPr>
        <w:t xml:space="preserve">In contrast, the results </w:t>
      </w:r>
      <w:r w:rsidR="00293A63" w:rsidRPr="007C4170">
        <w:rPr>
          <w:rFonts w:ascii="Times New Roman" w:hAnsi="Times New Roman" w:cs="Times New Roman"/>
          <w:sz w:val="24"/>
          <w:szCs w:val="24"/>
        </w:rPr>
        <w:t xml:space="preserve">of </w:t>
      </w:r>
      <w:r w:rsidR="001C3015" w:rsidRPr="007C4170">
        <w:rPr>
          <w:rFonts w:ascii="Times New Roman" w:hAnsi="Times New Roman" w:cs="Times New Roman"/>
          <w:sz w:val="24"/>
          <w:szCs w:val="24"/>
        </w:rPr>
        <w:t xml:space="preserve">both </w:t>
      </w:r>
      <w:r w:rsidR="00293A63" w:rsidRPr="007C4170">
        <w:rPr>
          <w:rFonts w:ascii="Times New Roman" w:hAnsi="Times New Roman" w:cs="Times New Roman"/>
          <w:sz w:val="24"/>
          <w:szCs w:val="24"/>
        </w:rPr>
        <w:t xml:space="preserve">studies </w:t>
      </w:r>
      <w:r w:rsidR="00A64441" w:rsidRPr="007C4170">
        <w:rPr>
          <w:rFonts w:ascii="Times New Roman" w:hAnsi="Times New Roman" w:cs="Times New Roman"/>
          <w:sz w:val="24"/>
          <w:szCs w:val="24"/>
        </w:rPr>
        <w:t>are</w:t>
      </w:r>
      <w:r w:rsidRPr="007C4170">
        <w:rPr>
          <w:rFonts w:ascii="Times New Roman" w:hAnsi="Times New Roman" w:cs="Times New Roman"/>
          <w:sz w:val="24"/>
          <w:szCs w:val="24"/>
        </w:rPr>
        <w:t xml:space="preserve"> discordant with those from mathematical modelling studies which have suggested compensatory increases in energy intake with SGLT2i. These studies</w:t>
      </w:r>
      <w:r w:rsidR="0035342A" w:rsidRPr="007C4170">
        <w:rPr>
          <w:rFonts w:ascii="Times New Roman" w:hAnsi="Times New Roman" w:cs="Times New Roman"/>
          <w:sz w:val="24"/>
          <w:szCs w:val="24"/>
        </w:rPr>
        <w:t>,</w:t>
      </w:r>
      <w:r w:rsidRPr="007C4170">
        <w:rPr>
          <w:rFonts w:ascii="Times New Roman" w:hAnsi="Times New Roman" w:cs="Times New Roman"/>
          <w:sz w:val="24"/>
          <w:szCs w:val="24"/>
        </w:rPr>
        <w:t xml:space="preserve"> however</w:t>
      </w:r>
      <w:r w:rsidR="0035342A" w:rsidRPr="007C4170">
        <w:rPr>
          <w:rFonts w:ascii="Times New Roman" w:hAnsi="Times New Roman" w:cs="Times New Roman"/>
          <w:sz w:val="24"/>
          <w:szCs w:val="24"/>
        </w:rPr>
        <w:t>,</w:t>
      </w:r>
      <w:r w:rsidRPr="007C4170">
        <w:rPr>
          <w:rFonts w:ascii="Times New Roman" w:hAnsi="Times New Roman" w:cs="Times New Roman"/>
          <w:sz w:val="24"/>
          <w:szCs w:val="24"/>
        </w:rPr>
        <w:t xml:space="preserve"> used a different retrospective study design </w:t>
      </w:r>
      <w:r w:rsidR="00DA6358" w:rsidRPr="007C4170">
        <w:rPr>
          <w:rFonts w:ascii="Times New Roman" w:hAnsi="Times New Roman" w:cs="Times New Roman"/>
          <w:sz w:val="24"/>
          <w:szCs w:val="24"/>
        </w:rPr>
        <w:t xml:space="preserve">to conduct hypothetical modelling </w:t>
      </w:r>
      <w:r w:rsidR="00DA6358" w:rsidRPr="007C4170">
        <w:rPr>
          <w:rFonts w:ascii="Times New Roman" w:hAnsi="Times New Roman" w:cs="Times New Roman"/>
          <w:sz w:val="24"/>
          <w:szCs w:val="24"/>
        </w:rPr>
        <w:lastRenderedPageBreak/>
        <w:t>based on a series of assumptions</w:t>
      </w:r>
      <w:r w:rsidRPr="007C4170">
        <w:rPr>
          <w:rFonts w:ascii="Times New Roman" w:hAnsi="Times New Roman" w:cs="Times New Roman"/>
          <w:sz w:val="24"/>
          <w:szCs w:val="24"/>
        </w:rPr>
        <w:t xml:space="preserve">. Polidori </w:t>
      </w:r>
      <w:r w:rsidRPr="007C4170">
        <w:rPr>
          <w:rFonts w:ascii="Times New Roman" w:hAnsi="Times New Roman" w:cs="Times New Roman"/>
          <w:i/>
          <w:iCs/>
          <w:sz w:val="24"/>
          <w:szCs w:val="24"/>
        </w:rPr>
        <w:t>et al</w:t>
      </w:r>
      <w:r w:rsidR="00FB412A" w:rsidRPr="007C4170">
        <w:rPr>
          <w:rFonts w:ascii="Times New Roman" w:hAnsi="Times New Roman" w:cs="Times New Roman"/>
          <w:i/>
          <w:iCs/>
          <w:sz w:val="24"/>
          <w:szCs w:val="24"/>
        </w:rPr>
        <w:t xml:space="preserve">. </w:t>
      </w:r>
      <w:r w:rsidR="00FB412A" w:rsidRPr="007C4170">
        <w:rPr>
          <w:rFonts w:ascii="Times New Roman" w:hAnsi="Times New Roman" w:cs="Times New Roman"/>
          <w:iCs/>
          <w:sz w:val="24"/>
          <w:szCs w:val="24"/>
        </w:rPr>
        <w:t>(2016)</w:t>
      </w:r>
      <w:r w:rsidRPr="007C4170">
        <w:rPr>
          <w:rFonts w:ascii="Times New Roman" w:hAnsi="Times New Roman" w:cs="Times New Roman"/>
          <w:sz w:val="24"/>
          <w:szCs w:val="24"/>
        </w:rPr>
        <w:t xml:space="preserve"> </w:t>
      </w:r>
      <w:r w:rsidR="002B0C80" w:rsidRPr="007C4170">
        <w:rPr>
          <w:rFonts w:ascii="Times New Roman" w:hAnsi="Times New Roman" w:cs="Times New Roman"/>
          <w:sz w:val="24"/>
          <w:szCs w:val="24"/>
        </w:rPr>
        <w:t xml:space="preserve">calculated </w:t>
      </w:r>
      <w:r w:rsidRPr="007C4170">
        <w:rPr>
          <w:rFonts w:ascii="Times New Roman" w:hAnsi="Times New Roman" w:cs="Times New Roman"/>
          <w:sz w:val="24"/>
          <w:szCs w:val="24"/>
        </w:rPr>
        <w:t xml:space="preserve">that weight loss because of SGLT2i results in an increase in energy intake of around 100 kcal/day per kilogram of lost body weight, a three-fold increase compared to corresponding energy expenditure adaptations </w:t>
      </w:r>
      <w:r w:rsidRPr="007C4170">
        <w:rPr>
          <w:rFonts w:ascii="Times New Roman" w:hAnsi="Times New Roman" w:cs="Times New Roman"/>
          <w:sz w:val="24"/>
          <w:szCs w:val="24"/>
        </w:rPr>
        <w:fldChar w:fldCharType="begin"/>
      </w:r>
      <w:r w:rsidR="008E15C5" w:rsidRPr="007C4170">
        <w:rPr>
          <w:rFonts w:ascii="Times New Roman" w:hAnsi="Times New Roman" w:cs="Times New Roman"/>
          <w:sz w:val="24"/>
          <w:szCs w:val="24"/>
        </w:rPr>
        <w:instrText xml:space="preserve"> ADDIN EN.CITE &lt;EndNote&gt;&lt;Cite&gt;&lt;Author&gt;Polidori&lt;/Author&gt;&lt;Year&gt;2016&lt;/Year&gt;&lt;RecNum&gt;919&lt;/RecNum&gt;&lt;DisplayText&gt;(28)&lt;/DisplayText&gt;&lt;record&gt;&lt;rec-number&gt;919&lt;/rec-number&gt;&lt;foreign-keys&gt;&lt;key app="EN" db-id="5vfxdrf03e2avoex0v0p29pyd29ppf9edawa" timestamp="1689776954"&gt;919&lt;/key&gt;&lt;/foreign-keys&gt;&lt;ref-type name="Journal Article"&gt;17&lt;/ref-type&gt;&lt;contributors&gt;&lt;authors&gt;&lt;author&gt;Polidori, D.&lt;/author&gt;&lt;author&gt;Sanghvi, A.&lt;/author&gt;&lt;author&gt;Seeley, R. J.&lt;/author&gt;&lt;author&gt;Hall, K. D.&lt;/author&gt;&lt;/authors&gt;&lt;/contributors&gt;&lt;auth-address&gt;Janssen Research &amp;amp; Development, LLC, San Diego, California, USA.&amp;#xD;National Institute of Diabetes and Digestive and Kidney Diseases, National Institutes of Health, Bethesda, Maryland, USA.&amp;#xD;Department of Surgery, University of Michigan, Ann Arbor, Michigan, USA.&amp;#xD;National Institute of Diabetes and Digestive and Kidney Diseases, National Institutes of Health, Bethesda, Maryland, USA. kevinh@niddk.nih.gov.&lt;/auth-address&gt;&lt;titles&gt;&lt;title&gt;How Strongly Does Appetite Counter Weight Loss? Quantification of the Feedback Control of Human Energy Intake&lt;/title&gt;&lt;secondary-title&gt;Obesity (Silver Spring)&lt;/secondary-title&gt;&lt;/titles&gt;&lt;periodical&gt;&lt;full-title&gt;Obesity (Silver Spring)&lt;/full-title&gt;&lt;/periodical&gt;&lt;pages&gt;2289-2295&lt;/pages&gt;&lt;volume&gt;24&lt;/volume&gt;&lt;number&gt;11&lt;/number&gt;&lt;edition&gt;2016/11/03&lt;/edition&gt;&lt;dates&gt;&lt;year&gt;2016&lt;/year&gt;&lt;pub-dates&gt;&lt;date&gt;Nov&lt;/date&gt;&lt;/pub-dates&gt;&lt;/dates&gt;&lt;orig-pub&gt;Obesity (Silver Spring)&lt;/orig-pub&gt;&lt;isbn&gt;1930-7381 (Print)&amp;#xD;1930-7381&lt;/isbn&gt;&lt;urls&gt;&lt;/urls&gt;&lt;custom2&gt;PMC5108589&lt;/custom2&gt;&lt;electronic-resource-num&gt;10.1002/oby.21653&lt;/electronic-resource-num&gt;&lt;language&gt;Eng&lt;/language&gt;&lt;/record&gt;&lt;/Cite&gt;&lt;/EndNote&gt;</w:instrText>
      </w:r>
      <w:r w:rsidRPr="007C4170">
        <w:rPr>
          <w:rFonts w:ascii="Times New Roman" w:hAnsi="Times New Roman" w:cs="Times New Roman"/>
          <w:sz w:val="24"/>
          <w:szCs w:val="24"/>
        </w:rPr>
        <w:fldChar w:fldCharType="separate"/>
      </w:r>
      <w:r w:rsidR="00815D35" w:rsidRPr="007C4170">
        <w:rPr>
          <w:rFonts w:ascii="Times New Roman" w:hAnsi="Times New Roman" w:cs="Times New Roman"/>
          <w:noProof/>
          <w:sz w:val="24"/>
          <w:szCs w:val="24"/>
        </w:rPr>
        <w:t>(28)</w:t>
      </w:r>
      <w:r w:rsidRPr="007C4170">
        <w:rPr>
          <w:rFonts w:ascii="Times New Roman" w:hAnsi="Times New Roman" w:cs="Times New Roman"/>
          <w:sz w:val="24"/>
          <w:szCs w:val="24"/>
        </w:rPr>
        <w:fldChar w:fldCharType="end"/>
      </w:r>
      <w:r w:rsidRPr="007C4170">
        <w:rPr>
          <w:rFonts w:ascii="Times New Roman" w:hAnsi="Times New Roman" w:cs="Times New Roman"/>
          <w:sz w:val="24"/>
          <w:szCs w:val="24"/>
        </w:rPr>
        <w:t xml:space="preserve">. Ferrannini </w:t>
      </w:r>
      <w:r w:rsidRPr="007C4170">
        <w:rPr>
          <w:rFonts w:ascii="Times New Roman" w:hAnsi="Times New Roman" w:cs="Times New Roman"/>
          <w:i/>
          <w:iCs/>
          <w:sz w:val="24"/>
          <w:szCs w:val="24"/>
        </w:rPr>
        <w:t>et al</w:t>
      </w:r>
      <w:r w:rsidR="00FB412A" w:rsidRPr="007C4170">
        <w:rPr>
          <w:rFonts w:ascii="Times New Roman" w:hAnsi="Times New Roman" w:cs="Times New Roman"/>
          <w:i/>
          <w:iCs/>
          <w:sz w:val="24"/>
          <w:szCs w:val="24"/>
        </w:rPr>
        <w:t xml:space="preserve">. </w:t>
      </w:r>
      <w:r w:rsidR="00FB412A" w:rsidRPr="007C4170">
        <w:rPr>
          <w:rFonts w:ascii="Times New Roman" w:hAnsi="Times New Roman" w:cs="Times New Roman"/>
          <w:iCs/>
          <w:sz w:val="24"/>
          <w:szCs w:val="24"/>
        </w:rPr>
        <w:t>(2015)</w:t>
      </w:r>
      <w:r w:rsidRPr="007C4170">
        <w:rPr>
          <w:rFonts w:ascii="Times New Roman" w:hAnsi="Times New Roman" w:cs="Times New Roman"/>
          <w:sz w:val="24"/>
          <w:szCs w:val="24"/>
        </w:rPr>
        <w:t xml:space="preserve"> model</w:t>
      </w:r>
      <w:r w:rsidR="001C3015" w:rsidRPr="007C4170">
        <w:rPr>
          <w:rFonts w:ascii="Times New Roman" w:hAnsi="Times New Roman" w:cs="Times New Roman"/>
          <w:sz w:val="24"/>
          <w:szCs w:val="24"/>
        </w:rPr>
        <w:t>led responses</w:t>
      </w:r>
      <w:r w:rsidRPr="007C4170">
        <w:rPr>
          <w:rFonts w:ascii="Times New Roman" w:hAnsi="Times New Roman" w:cs="Times New Roman"/>
          <w:sz w:val="24"/>
          <w:szCs w:val="24"/>
        </w:rPr>
        <w:t xml:space="preserve"> in patients with T2D who received empagliflozin 25 mg/day over 90 weeks with measurements of body weight, estimated glomerular filtration rate and fasting plasma glucose </w:t>
      </w:r>
      <w:r w:rsidRPr="007C4170">
        <w:rPr>
          <w:rFonts w:ascii="Times New Roman" w:hAnsi="Times New Roman" w:cs="Times New Roman"/>
          <w:sz w:val="24"/>
          <w:szCs w:val="24"/>
        </w:rPr>
        <w:fldChar w:fldCharType="begin">
          <w:fldData xml:space="preserve">PEVuZE5vdGU+PENpdGU+PEF1dGhvcj5GZXJyYW5uaW5pPC9BdXRob3I+PFllYXI+MjAxNTwvWWVh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</w:fldData>
        </w:fldChar>
      </w:r>
      <w:r w:rsidR="008E15C5" w:rsidRPr="007C4170">
        <w:rPr>
          <w:rFonts w:ascii="Times New Roman" w:hAnsi="Times New Roman" w:cs="Times New Roman"/>
          <w:sz w:val="24"/>
          <w:szCs w:val="24"/>
        </w:rPr>
        <w:instrText xml:space="preserve"> ADDIN EN.CITE </w:instrText>
      </w:r>
      <w:r w:rsidR="008E15C5" w:rsidRPr="007C4170">
        <w:rPr>
          <w:rFonts w:ascii="Times New Roman" w:hAnsi="Times New Roman" w:cs="Times New Roman"/>
          <w:sz w:val="24"/>
          <w:szCs w:val="24"/>
        </w:rPr>
        <w:fldChar w:fldCharType="begin">
          <w:fldData xml:space="preserve">PEVuZE5vdGU+PENpdGU+PEF1dGhvcj5GZXJyYW5uaW5pPC9BdXRob3I+PFllYXI+MjAxNTwvWWVh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</w:fldData>
        </w:fldChar>
      </w:r>
      <w:r w:rsidR="008E15C5" w:rsidRPr="007C4170">
        <w:rPr>
          <w:rFonts w:ascii="Times New Roman" w:hAnsi="Times New Roman" w:cs="Times New Roman"/>
          <w:sz w:val="24"/>
          <w:szCs w:val="24"/>
        </w:rPr>
        <w:instrText xml:space="preserve"> ADDIN EN.CITE.DATA </w:instrText>
      </w:r>
      <w:r w:rsidR="008E15C5" w:rsidRPr="007C4170">
        <w:rPr>
          <w:rFonts w:ascii="Times New Roman" w:hAnsi="Times New Roman" w:cs="Times New Roman"/>
          <w:sz w:val="24"/>
          <w:szCs w:val="24"/>
        </w:rPr>
      </w:r>
      <w:r w:rsidR="008E15C5" w:rsidRPr="007C4170">
        <w:rPr>
          <w:rFonts w:ascii="Times New Roman" w:hAnsi="Times New Roman" w:cs="Times New Roman"/>
          <w:sz w:val="24"/>
          <w:szCs w:val="24"/>
        </w:rPr>
        <w:fldChar w:fldCharType="end"/>
      </w:r>
      <w:r w:rsidRPr="007C4170">
        <w:rPr>
          <w:rFonts w:ascii="Times New Roman" w:hAnsi="Times New Roman" w:cs="Times New Roman"/>
          <w:sz w:val="24"/>
          <w:szCs w:val="24"/>
        </w:rPr>
      </w:r>
      <w:r w:rsidRPr="007C4170">
        <w:rPr>
          <w:rFonts w:ascii="Times New Roman" w:hAnsi="Times New Roman" w:cs="Times New Roman"/>
          <w:sz w:val="24"/>
          <w:szCs w:val="24"/>
        </w:rPr>
        <w:fldChar w:fldCharType="separate"/>
      </w:r>
      <w:r w:rsidR="00815D35" w:rsidRPr="007C4170">
        <w:rPr>
          <w:rFonts w:ascii="Times New Roman" w:hAnsi="Times New Roman" w:cs="Times New Roman"/>
          <w:noProof/>
          <w:sz w:val="24"/>
          <w:szCs w:val="24"/>
        </w:rPr>
        <w:t>(29)</w:t>
      </w:r>
      <w:r w:rsidRPr="007C4170">
        <w:rPr>
          <w:rFonts w:ascii="Times New Roman" w:hAnsi="Times New Roman" w:cs="Times New Roman"/>
          <w:sz w:val="24"/>
          <w:szCs w:val="24"/>
        </w:rPr>
        <w:fldChar w:fldCharType="end"/>
      </w:r>
      <w:r w:rsidRPr="007C4170">
        <w:rPr>
          <w:rFonts w:ascii="Times New Roman" w:hAnsi="Times New Roman" w:cs="Times New Roman"/>
          <w:sz w:val="24"/>
          <w:szCs w:val="24"/>
        </w:rPr>
        <w:t xml:space="preserve">. The model indicated a 13% increase in energy intake </w:t>
      </w:r>
      <w:r w:rsidR="001C3015" w:rsidRPr="007C4170">
        <w:rPr>
          <w:rFonts w:ascii="Times New Roman" w:hAnsi="Times New Roman" w:cs="Times New Roman"/>
          <w:sz w:val="24"/>
          <w:szCs w:val="24"/>
        </w:rPr>
        <w:t>(</w:t>
      </w:r>
      <w:r w:rsidRPr="007C4170">
        <w:rPr>
          <w:rFonts w:ascii="Times New Roman" w:hAnsi="Times New Roman" w:cs="Times New Roman"/>
          <w:sz w:val="24"/>
          <w:szCs w:val="24"/>
        </w:rPr>
        <w:t>269 kcal/day</w:t>
      </w:r>
      <w:r w:rsidR="001C3015" w:rsidRPr="007C4170">
        <w:rPr>
          <w:rFonts w:ascii="Times New Roman" w:hAnsi="Times New Roman" w:cs="Times New Roman"/>
          <w:sz w:val="24"/>
          <w:szCs w:val="24"/>
        </w:rPr>
        <w:t>)</w:t>
      </w:r>
      <w:r w:rsidRPr="007C4170">
        <w:rPr>
          <w:rFonts w:ascii="Times New Roman" w:hAnsi="Times New Roman" w:cs="Times New Roman"/>
          <w:sz w:val="24"/>
          <w:szCs w:val="24"/>
        </w:rPr>
        <w:t xml:space="preserve"> with a 2% increase in daily energy expenditure due to diet</w:t>
      </w:r>
      <w:r w:rsidR="001C3015" w:rsidRPr="007C4170">
        <w:rPr>
          <w:rFonts w:ascii="Times New Roman" w:hAnsi="Times New Roman" w:cs="Times New Roman"/>
          <w:sz w:val="24"/>
          <w:szCs w:val="24"/>
        </w:rPr>
        <w:t>-</w:t>
      </w:r>
      <w:r w:rsidRPr="007C4170">
        <w:rPr>
          <w:rFonts w:ascii="Times New Roman" w:hAnsi="Times New Roman" w:cs="Times New Roman"/>
          <w:sz w:val="24"/>
          <w:szCs w:val="24"/>
        </w:rPr>
        <w:t>induced thermogenesis, which accounted for the 70% reduction in predicted body weight losses.</w:t>
      </w:r>
    </w:p>
    <w:p w14:paraId="103DFB9C" w14:textId="747C2C35" w:rsidR="00B75EE5" w:rsidRPr="007C4170" w:rsidRDefault="00FE10A4" w:rsidP="00B75EE5">
      <w:pPr>
        <w:spacing w:line="480" w:lineRule="auto"/>
        <w:jc w:val="both"/>
        <w:rPr>
          <w:rFonts w:ascii="Times New Roman" w:hAnsi="Times New Roman" w:cs="Times New Roman"/>
          <w:sz w:val="24"/>
          <w:szCs w:val="24"/>
        </w:rPr>
      </w:pPr>
      <w:r w:rsidRPr="007C4170">
        <w:rPr>
          <w:rFonts w:ascii="Times New Roman" w:hAnsi="Times New Roman" w:cs="Times New Roman"/>
          <w:sz w:val="24"/>
          <w:szCs w:val="24"/>
        </w:rPr>
        <w:t>I</w:t>
      </w:r>
      <w:r w:rsidR="00B75EE5" w:rsidRPr="007C4170">
        <w:rPr>
          <w:rFonts w:ascii="Times New Roman" w:hAnsi="Times New Roman" w:cs="Times New Roman"/>
          <w:sz w:val="24"/>
          <w:szCs w:val="24"/>
        </w:rPr>
        <w:t>ndeed</w:t>
      </w:r>
      <w:r w:rsidRPr="007C4170">
        <w:rPr>
          <w:rFonts w:ascii="Times New Roman" w:hAnsi="Times New Roman" w:cs="Times New Roman"/>
          <w:sz w:val="24"/>
          <w:szCs w:val="24"/>
        </w:rPr>
        <w:t>, if there was any</w:t>
      </w:r>
      <w:r w:rsidR="001C3015" w:rsidRPr="007C4170">
        <w:rPr>
          <w:rFonts w:ascii="Times New Roman" w:hAnsi="Times New Roman" w:cs="Times New Roman"/>
          <w:sz w:val="24"/>
          <w:szCs w:val="24"/>
        </w:rPr>
        <w:t xml:space="preserve"> </w:t>
      </w:r>
      <w:r w:rsidR="00B75EE5" w:rsidRPr="007C4170">
        <w:rPr>
          <w:rFonts w:ascii="Times New Roman" w:hAnsi="Times New Roman" w:cs="Times New Roman"/>
          <w:sz w:val="24"/>
          <w:szCs w:val="24"/>
        </w:rPr>
        <w:t xml:space="preserve">compensatory increase </w:t>
      </w:r>
      <w:r w:rsidR="001C3015" w:rsidRPr="007C4170">
        <w:rPr>
          <w:rFonts w:ascii="Times New Roman" w:hAnsi="Times New Roman" w:cs="Times New Roman"/>
          <w:sz w:val="24"/>
          <w:szCs w:val="24"/>
        </w:rPr>
        <w:t xml:space="preserve">in </w:t>
      </w:r>
      <w:r w:rsidR="007A2B83" w:rsidRPr="007C4170">
        <w:rPr>
          <w:rFonts w:ascii="Times New Roman" w:hAnsi="Times New Roman" w:cs="Times New Roman"/>
          <w:sz w:val="24"/>
          <w:szCs w:val="24"/>
        </w:rPr>
        <w:t>humans</w:t>
      </w:r>
      <w:r w:rsidR="00B75EE5" w:rsidRPr="007C4170">
        <w:rPr>
          <w:rFonts w:ascii="Times New Roman" w:hAnsi="Times New Roman" w:cs="Times New Roman"/>
          <w:sz w:val="24"/>
          <w:szCs w:val="24"/>
        </w:rPr>
        <w:t>, the</w:t>
      </w:r>
      <w:r w:rsidR="00293A63" w:rsidRPr="007C4170">
        <w:rPr>
          <w:rFonts w:ascii="Times New Roman" w:hAnsi="Times New Roman" w:cs="Times New Roman"/>
          <w:sz w:val="24"/>
          <w:szCs w:val="24"/>
        </w:rPr>
        <w:t xml:space="preserve">re </w:t>
      </w:r>
      <w:r w:rsidR="007A2B83" w:rsidRPr="007C4170">
        <w:rPr>
          <w:rFonts w:ascii="Times New Roman" w:hAnsi="Times New Roman" w:cs="Times New Roman"/>
          <w:sz w:val="24"/>
          <w:szCs w:val="24"/>
        </w:rPr>
        <w:t>may be</w:t>
      </w:r>
      <w:r w:rsidR="001C3015" w:rsidRPr="007C4170">
        <w:rPr>
          <w:rFonts w:ascii="Times New Roman" w:hAnsi="Times New Roman" w:cs="Times New Roman"/>
          <w:sz w:val="24"/>
          <w:szCs w:val="24"/>
        </w:rPr>
        <w:t xml:space="preserve"> </w:t>
      </w:r>
      <w:r w:rsidR="00B75EE5" w:rsidRPr="007C4170">
        <w:rPr>
          <w:rFonts w:ascii="Times New Roman" w:hAnsi="Times New Roman" w:cs="Times New Roman"/>
          <w:sz w:val="24"/>
          <w:szCs w:val="24"/>
        </w:rPr>
        <w:t xml:space="preserve">reasons why we could not demonstrate </w:t>
      </w:r>
      <w:r w:rsidR="007A2B83" w:rsidRPr="007C4170">
        <w:rPr>
          <w:rFonts w:ascii="Times New Roman" w:hAnsi="Times New Roman" w:cs="Times New Roman"/>
          <w:sz w:val="24"/>
          <w:szCs w:val="24"/>
        </w:rPr>
        <w:t>this in the current study</w:t>
      </w:r>
      <w:r w:rsidR="00B75EE5" w:rsidRPr="007C4170">
        <w:rPr>
          <w:rFonts w:ascii="Times New Roman" w:hAnsi="Times New Roman" w:cs="Times New Roman"/>
          <w:sz w:val="24"/>
          <w:szCs w:val="24"/>
        </w:rPr>
        <w:t xml:space="preserve">. First, food intake was only measured during the test meal. It is </w:t>
      </w:r>
      <w:r w:rsidR="0035342A" w:rsidRPr="007C4170">
        <w:rPr>
          <w:rFonts w:ascii="Times New Roman" w:hAnsi="Times New Roman" w:cs="Times New Roman"/>
          <w:sz w:val="24"/>
          <w:szCs w:val="24"/>
        </w:rPr>
        <w:t>possible</w:t>
      </w:r>
      <w:r w:rsidR="00984D58" w:rsidRPr="007C4170">
        <w:rPr>
          <w:rFonts w:ascii="Times New Roman" w:hAnsi="Times New Roman" w:cs="Times New Roman"/>
          <w:sz w:val="24"/>
          <w:szCs w:val="24"/>
        </w:rPr>
        <w:t xml:space="preserve"> </w:t>
      </w:r>
      <w:r w:rsidR="00B75EE5" w:rsidRPr="007C4170">
        <w:rPr>
          <w:rFonts w:ascii="Times New Roman" w:hAnsi="Times New Roman" w:cs="Times New Roman"/>
          <w:sz w:val="24"/>
          <w:szCs w:val="24"/>
        </w:rPr>
        <w:t>that subjects behaved differently outside the research laboratory</w:t>
      </w:r>
      <w:r w:rsidR="007A2B83" w:rsidRPr="007C4170">
        <w:rPr>
          <w:rFonts w:ascii="Times New Roman" w:hAnsi="Times New Roman" w:cs="Times New Roman"/>
          <w:sz w:val="24"/>
          <w:szCs w:val="24"/>
        </w:rPr>
        <w:t xml:space="preserve"> which we would not have been able to capture</w:t>
      </w:r>
      <w:r w:rsidR="00B75EE5" w:rsidRPr="007C4170">
        <w:rPr>
          <w:rFonts w:ascii="Times New Roman" w:hAnsi="Times New Roman" w:cs="Times New Roman"/>
          <w:sz w:val="24"/>
          <w:szCs w:val="24"/>
        </w:rPr>
        <w:t xml:space="preserve">. To assess this, a different methodological design would have been required </w:t>
      </w:r>
      <w:r w:rsidR="004339FD" w:rsidRPr="007C4170">
        <w:rPr>
          <w:rFonts w:ascii="Times New Roman" w:hAnsi="Times New Roman" w:cs="Times New Roman"/>
          <w:sz w:val="24"/>
          <w:szCs w:val="24"/>
        </w:rPr>
        <w:t>to</w:t>
      </w:r>
      <w:r w:rsidR="00293A63" w:rsidRPr="007C4170">
        <w:rPr>
          <w:rFonts w:ascii="Times New Roman" w:hAnsi="Times New Roman" w:cs="Times New Roman"/>
          <w:sz w:val="24"/>
          <w:szCs w:val="24"/>
        </w:rPr>
        <w:t xml:space="preserve"> </w:t>
      </w:r>
      <w:r w:rsidR="00B75EE5" w:rsidRPr="007C4170">
        <w:rPr>
          <w:rFonts w:ascii="Times New Roman" w:hAnsi="Times New Roman" w:cs="Times New Roman"/>
          <w:sz w:val="24"/>
          <w:szCs w:val="24"/>
        </w:rPr>
        <w:t xml:space="preserve">capture the energy intake changes 24 hours of the day throughout the study duration. However, </w:t>
      </w:r>
      <w:r w:rsidR="00DA6358" w:rsidRPr="007C4170">
        <w:rPr>
          <w:rFonts w:ascii="Times New Roman" w:hAnsi="Times New Roman" w:cs="Times New Roman"/>
          <w:sz w:val="24"/>
          <w:szCs w:val="24"/>
        </w:rPr>
        <w:t>such studies</w:t>
      </w:r>
      <w:r w:rsidR="00B75EE5" w:rsidRPr="007C4170">
        <w:rPr>
          <w:rFonts w:ascii="Times New Roman" w:hAnsi="Times New Roman" w:cs="Times New Roman"/>
          <w:sz w:val="24"/>
          <w:szCs w:val="24"/>
        </w:rPr>
        <w:t xml:space="preserve"> are cumbersome, expensive</w:t>
      </w:r>
      <w:r w:rsidR="00293A63" w:rsidRPr="007C4170">
        <w:rPr>
          <w:rFonts w:ascii="Times New Roman" w:hAnsi="Times New Roman" w:cs="Times New Roman"/>
          <w:sz w:val="24"/>
          <w:szCs w:val="24"/>
        </w:rPr>
        <w:t>,</w:t>
      </w:r>
      <w:r w:rsidR="00B75EE5" w:rsidRPr="007C4170">
        <w:rPr>
          <w:rFonts w:ascii="Times New Roman" w:hAnsi="Times New Roman" w:cs="Times New Roman"/>
          <w:sz w:val="24"/>
          <w:szCs w:val="24"/>
        </w:rPr>
        <w:t xml:space="preserve"> and would not have been practical in our setting.</w:t>
      </w:r>
      <w:r w:rsidR="000C438E" w:rsidRPr="007C4170">
        <w:rPr>
          <w:rFonts w:ascii="Times New Roman" w:hAnsi="Times New Roman" w:cs="Times New Roman"/>
          <w:sz w:val="24"/>
          <w:szCs w:val="24"/>
        </w:rPr>
        <w:t xml:space="preserve"> Second, it must be considered whether patients made </w:t>
      </w:r>
      <w:r w:rsidR="00D92FCB" w:rsidRPr="007C4170">
        <w:rPr>
          <w:rFonts w:ascii="Times New Roman" w:hAnsi="Times New Roman" w:cs="Times New Roman"/>
          <w:sz w:val="24"/>
          <w:szCs w:val="24"/>
        </w:rPr>
        <w:t xml:space="preserve">a conscious effort </w:t>
      </w:r>
      <w:r w:rsidR="000C438E" w:rsidRPr="007C4170">
        <w:rPr>
          <w:rFonts w:ascii="Times New Roman" w:hAnsi="Times New Roman" w:cs="Times New Roman"/>
          <w:sz w:val="24"/>
          <w:szCs w:val="24"/>
        </w:rPr>
        <w:t xml:space="preserve">(despite their instructions) </w:t>
      </w:r>
      <w:r w:rsidR="00B75EE5" w:rsidRPr="007C4170">
        <w:rPr>
          <w:rFonts w:ascii="Times New Roman" w:hAnsi="Times New Roman" w:cs="Times New Roman"/>
          <w:sz w:val="24"/>
          <w:szCs w:val="24"/>
        </w:rPr>
        <w:t>to restrict their food intake</w:t>
      </w:r>
      <w:r w:rsidR="00F42B27" w:rsidRPr="007C4170">
        <w:rPr>
          <w:rFonts w:ascii="Times New Roman" w:hAnsi="Times New Roman" w:cs="Times New Roman"/>
          <w:sz w:val="24"/>
          <w:szCs w:val="24"/>
        </w:rPr>
        <w:t xml:space="preserve"> during dapagliflozin treatment</w:t>
      </w:r>
      <w:r w:rsidR="000C438E" w:rsidRPr="007C4170">
        <w:rPr>
          <w:rFonts w:ascii="Times New Roman" w:hAnsi="Times New Roman" w:cs="Times New Roman"/>
          <w:sz w:val="24"/>
          <w:szCs w:val="24"/>
        </w:rPr>
        <w:t xml:space="preserve">, somehow becoming </w:t>
      </w:r>
      <w:r w:rsidR="00F42B27" w:rsidRPr="007C4170">
        <w:rPr>
          <w:rFonts w:ascii="Times New Roman" w:hAnsi="Times New Roman" w:cs="Times New Roman"/>
          <w:sz w:val="24"/>
          <w:szCs w:val="24"/>
        </w:rPr>
        <w:t xml:space="preserve">aware of </w:t>
      </w:r>
      <w:r w:rsidR="000C438E" w:rsidRPr="007C4170">
        <w:rPr>
          <w:rFonts w:ascii="Times New Roman" w:hAnsi="Times New Roman" w:cs="Times New Roman"/>
          <w:sz w:val="24"/>
          <w:szCs w:val="24"/>
        </w:rPr>
        <w:t xml:space="preserve">their treatment </w:t>
      </w:r>
      <w:r w:rsidR="00F42B27" w:rsidRPr="007C4170">
        <w:rPr>
          <w:rFonts w:ascii="Times New Roman" w:hAnsi="Times New Roman" w:cs="Times New Roman"/>
          <w:sz w:val="24"/>
          <w:szCs w:val="24"/>
        </w:rPr>
        <w:t xml:space="preserve">condition and </w:t>
      </w:r>
      <w:r w:rsidR="000C438E" w:rsidRPr="007C4170">
        <w:rPr>
          <w:rFonts w:ascii="Times New Roman" w:hAnsi="Times New Roman" w:cs="Times New Roman"/>
          <w:sz w:val="24"/>
          <w:szCs w:val="24"/>
        </w:rPr>
        <w:t>knowing</w:t>
      </w:r>
      <w:r w:rsidR="00F42B27" w:rsidRPr="007C4170">
        <w:rPr>
          <w:rFonts w:ascii="Times New Roman" w:hAnsi="Times New Roman" w:cs="Times New Roman"/>
          <w:sz w:val="24"/>
          <w:szCs w:val="24"/>
        </w:rPr>
        <w:t xml:space="preserve"> that dapagliflozin is associated with weight</w:t>
      </w:r>
      <w:r w:rsidR="000C438E" w:rsidRPr="007C4170">
        <w:rPr>
          <w:rFonts w:ascii="Times New Roman" w:hAnsi="Times New Roman" w:cs="Times New Roman"/>
          <w:sz w:val="24"/>
          <w:szCs w:val="24"/>
        </w:rPr>
        <w:t xml:space="preserve"> </w:t>
      </w:r>
      <w:r w:rsidR="00F42B27" w:rsidRPr="007C4170">
        <w:rPr>
          <w:rFonts w:ascii="Times New Roman" w:hAnsi="Times New Roman" w:cs="Times New Roman"/>
          <w:sz w:val="24"/>
          <w:szCs w:val="24"/>
        </w:rPr>
        <w:t>loss</w:t>
      </w:r>
      <w:r w:rsidR="00B75EE5" w:rsidRPr="007C4170">
        <w:rPr>
          <w:rFonts w:ascii="Times New Roman" w:hAnsi="Times New Roman" w:cs="Times New Roman"/>
          <w:sz w:val="24"/>
          <w:szCs w:val="24"/>
        </w:rPr>
        <w:t>. However, given the lack of difference</w:t>
      </w:r>
      <w:r w:rsidR="00C93423" w:rsidRPr="007C4170">
        <w:rPr>
          <w:rFonts w:ascii="Times New Roman" w:hAnsi="Times New Roman" w:cs="Times New Roman"/>
          <w:sz w:val="24"/>
          <w:szCs w:val="24"/>
        </w:rPr>
        <w:t xml:space="preserve"> </w:t>
      </w:r>
      <w:r w:rsidR="00576E29" w:rsidRPr="007C4170">
        <w:rPr>
          <w:rFonts w:ascii="Times New Roman" w:hAnsi="Times New Roman" w:cs="Times New Roman"/>
          <w:sz w:val="24"/>
          <w:szCs w:val="24"/>
        </w:rPr>
        <w:t xml:space="preserve">in </w:t>
      </w:r>
      <w:r w:rsidR="00C93423" w:rsidRPr="007C4170">
        <w:rPr>
          <w:rFonts w:ascii="Times New Roman" w:hAnsi="Times New Roman" w:cs="Times New Roman"/>
          <w:sz w:val="24"/>
          <w:szCs w:val="24"/>
        </w:rPr>
        <w:t>subjectively reported hunger/appetite perceptions, or</w:t>
      </w:r>
      <w:r w:rsidR="00B75EE5" w:rsidRPr="007C4170">
        <w:rPr>
          <w:rFonts w:ascii="Times New Roman" w:hAnsi="Times New Roman" w:cs="Times New Roman"/>
          <w:sz w:val="24"/>
          <w:szCs w:val="24"/>
        </w:rPr>
        <w:t xml:space="preserve"> in brain responses to hedonic/palatable foods, it </w:t>
      </w:r>
      <w:r w:rsidR="004F66C4" w:rsidRPr="007C4170">
        <w:rPr>
          <w:rFonts w:ascii="Times New Roman" w:hAnsi="Times New Roman" w:cs="Times New Roman"/>
          <w:sz w:val="24"/>
          <w:szCs w:val="24"/>
        </w:rPr>
        <w:t xml:space="preserve">appears </w:t>
      </w:r>
      <w:r w:rsidR="00B75EE5" w:rsidRPr="007C4170">
        <w:rPr>
          <w:rFonts w:ascii="Times New Roman" w:hAnsi="Times New Roman" w:cs="Times New Roman"/>
          <w:sz w:val="24"/>
          <w:szCs w:val="24"/>
        </w:rPr>
        <w:t xml:space="preserve">unlikely that there </w:t>
      </w:r>
      <w:r w:rsidR="000C438E" w:rsidRPr="007C4170">
        <w:rPr>
          <w:rFonts w:ascii="Times New Roman" w:hAnsi="Times New Roman" w:cs="Times New Roman"/>
          <w:sz w:val="24"/>
          <w:szCs w:val="24"/>
        </w:rPr>
        <w:t>was</w:t>
      </w:r>
      <w:r w:rsidR="00B75EE5" w:rsidRPr="007C4170">
        <w:rPr>
          <w:rFonts w:ascii="Times New Roman" w:hAnsi="Times New Roman" w:cs="Times New Roman"/>
          <w:sz w:val="24"/>
          <w:szCs w:val="24"/>
        </w:rPr>
        <w:t xml:space="preserve"> conscious behavioural control suppressing increased </w:t>
      </w:r>
      <w:r w:rsidR="00C93423" w:rsidRPr="007C4170">
        <w:rPr>
          <w:rFonts w:ascii="Times New Roman" w:hAnsi="Times New Roman" w:cs="Times New Roman"/>
          <w:sz w:val="24"/>
          <w:szCs w:val="24"/>
        </w:rPr>
        <w:t xml:space="preserve">appetite or </w:t>
      </w:r>
      <w:r w:rsidR="00B75EE5" w:rsidRPr="007C4170">
        <w:rPr>
          <w:rFonts w:ascii="Times New Roman" w:hAnsi="Times New Roman" w:cs="Times New Roman"/>
          <w:sz w:val="24"/>
          <w:szCs w:val="24"/>
        </w:rPr>
        <w:t>hedonic attraction to foods.</w:t>
      </w:r>
      <w:r w:rsidR="00D92FCB" w:rsidRPr="007C4170">
        <w:rPr>
          <w:rFonts w:ascii="Times New Roman" w:hAnsi="Times New Roman" w:cs="Times New Roman"/>
          <w:sz w:val="24"/>
          <w:szCs w:val="24"/>
        </w:rPr>
        <w:t xml:space="preserve"> In addition</w:t>
      </w:r>
      <w:r w:rsidR="00F3622A" w:rsidRPr="007C4170">
        <w:rPr>
          <w:rFonts w:ascii="Times New Roman" w:hAnsi="Times New Roman" w:cs="Times New Roman"/>
          <w:sz w:val="24"/>
          <w:szCs w:val="24"/>
        </w:rPr>
        <w:t>,</w:t>
      </w:r>
      <w:r w:rsidR="00D92FCB" w:rsidRPr="007C4170">
        <w:rPr>
          <w:rFonts w:ascii="Times New Roman" w:hAnsi="Times New Roman" w:cs="Times New Roman"/>
          <w:sz w:val="24"/>
          <w:szCs w:val="24"/>
        </w:rPr>
        <w:t xml:space="preserve"> </w:t>
      </w:r>
      <w:r w:rsidR="000C438E" w:rsidRPr="007C4170">
        <w:rPr>
          <w:rFonts w:ascii="Times New Roman" w:hAnsi="Times New Roman" w:cs="Times New Roman"/>
          <w:sz w:val="24"/>
          <w:szCs w:val="24"/>
        </w:rPr>
        <w:t xml:space="preserve">the </w:t>
      </w:r>
      <w:r w:rsidR="00B75EE5" w:rsidRPr="007C4170">
        <w:rPr>
          <w:rFonts w:ascii="Times New Roman" w:hAnsi="Times New Roman" w:cs="Times New Roman"/>
          <w:sz w:val="24"/>
          <w:szCs w:val="24"/>
        </w:rPr>
        <w:t>observed changes in glycated haemoglobin (HbA1c), blood pressure and body weight, consistent with previous dapagliflozin studies, suggest</w:t>
      </w:r>
      <w:r w:rsidR="000C438E" w:rsidRPr="007C4170">
        <w:rPr>
          <w:rFonts w:ascii="Times New Roman" w:hAnsi="Times New Roman" w:cs="Times New Roman"/>
          <w:sz w:val="24"/>
          <w:szCs w:val="24"/>
        </w:rPr>
        <w:t xml:space="preserve"> that</w:t>
      </w:r>
      <w:r w:rsidR="00B75EE5" w:rsidRPr="007C4170">
        <w:rPr>
          <w:rFonts w:ascii="Times New Roman" w:hAnsi="Times New Roman" w:cs="Times New Roman"/>
          <w:sz w:val="24"/>
          <w:szCs w:val="24"/>
        </w:rPr>
        <w:t xml:space="preserve"> treatment compliance was </w:t>
      </w:r>
      <w:r w:rsidR="00D92FCB" w:rsidRPr="007C4170">
        <w:rPr>
          <w:rFonts w:ascii="Times New Roman" w:hAnsi="Times New Roman" w:cs="Times New Roman"/>
          <w:sz w:val="24"/>
          <w:szCs w:val="24"/>
        </w:rPr>
        <w:t>not an explanation for null effects observed in the current study</w:t>
      </w:r>
      <w:r w:rsidR="00B75EE5" w:rsidRPr="007C4170">
        <w:rPr>
          <w:rFonts w:ascii="Times New Roman" w:hAnsi="Times New Roman" w:cs="Times New Roman"/>
          <w:sz w:val="24"/>
          <w:szCs w:val="24"/>
        </w:rPr>
        <w:t xml:space="preserve">. </w:t>
      </w:r>
    </w:p>
    <w:p w14:paraId="34EA3A4F" w14:textId="493CF765" w:rsidR="00B75EE5" w:rsidRPr="007C4170" w:rsidRDefault="000C438E" w:rsidP="00B75EE5">
      <w:pPr>
        <w:spacing w:line="480" w:lineRule="auto"/>
        <w:jc w:val="both"/>
        <w:rPr>
          <w:rFonts w:ascii="Times New Roman" w:hAnsi="Times New Roman" w:cs="Times New Roman"/>
          <w:sz w:val="24"/>
          <w:szCs w:val="24"/>
        </w:rPr>
      </w:pPr>
      <w:r w:rsidRPr="007C4170">
        <w:rPr>
          <w:rFonts w:ascii="Times New Roman" w:hAnsi="Times New Roman" w:cs="Times New Roman"/>
          <w:sz w:val="24"/>
          <w:szCs w:val="24"/>
        </w:rPr>
        <w:lastRenderedPageBreak/>
        <w:t xml:space="preserve">The only two </w:t>
      </w:r>
      <w:r w:rsidR="00B75EE5" w:rsidRPr="007C4170">
        <w:rPr>
          <w:rFonts w:ascii="Times New Roman" w:hAnsi="Times New Roman" w:cs="Times New Roman"/>
          <w:sz w:val="24"/>
          <w:szCs w:val="24"/>
        </w:rPr>
        <w:t>secondary outcome measures</w:t>
      </w:r>
      <w:r w:rsidRPr="007C4170">
        <w:rPr>
          <w:rFonts w:ascii="Times New Roman" w:hAnsi="Times New Roman" w:cs="Times New Roman"/>
          <w:sz w:val="24"/>
          <w:szCs w:val="24"/>
        </w:rPr>
        <w:t xml:space="preserve"> which showed a difference were</w:t>
      </w:r>
      <w:r w:rsidR="004C5C2E" w:rsidRPr="007C4170">
        <w:rPr>
          <w:rFonts w:ascii="Times New Roman" w:hAnsi="Times New Roman" w:cs="Times New Roman"/>
          <w:sz w:val="24"/>
          <w:szCs w:val="24"/>
        </w:rPr>
        <w:t xml:space="preserve"> RER and liver fat. RER</w:t>
      </w:r>
      <w:r w:rsidR="00B75EE5" w:rsidRPr="007C4170">
        <w:rPr>
          <w:rFonts w:ascii="Times New Roman" w:hAnsi="Times New Roman" w:cs="Times New Roman"/>
          <w:sz w:val="24"/>
          <w:szCs w:val="24"/>
        </w:rPr>
        <w:t xml:space="preserve"> was significantly lower after 7 days of dapagliflozin treatment compared to placebo. This indicates that short</w:t>
      </w:r>
      <w:r w:rsidRPr="007C4170">
        <w:rPr>
          <w:rFonts w:ascii="Times New Roman" w:hAnsi="Times New Roman" w:cs="Times New Roman"/>
          <w:sz w:val="24"/>
          <w:szCs w:val="24"/>
        </w:rPr>
        <w:t>-</w:t>
      </w:r>
      <w:r w:rsidR="00B75EE5" w:rsidRPr="007C4170">
        <w:rPr>
          <w:rFonts w:ascii="Times New Roman" w:hAnsi="Times New Roman" w:cs="Times New Roman"/>
          <w:sz w:val="24"/>
          <w:szCs w:val="24"/>
        </w:rPr>
        <w:t xml:space="preserve">term dapagliflozin treatment induces a shift in substrate utilization from carbohydrate to lipid metabolism and is consistent with animal data </w:t>
      </w:r>
      <w:r w:rsidR="00B75EE5" w:rsidRPr="007C4170">
        <w:rPr>
          <w:rFonts w:ascii="Times New Roman" w:hAnsi="Times New Roman" w:cs="Times New Roman"/>
          <w:sz w:val="24"/>
          <w:szCs w:val="24"/>
        </w:rPr>
        <w:fldChar w:fldCharType="begin">
          <w:fldData xml:space="preserve">PEVuZE5vdGU+PENpdGU+PEF1dGhvcj5EZXZlbm55PC9BdXRob3I+PFllYXI+MjAxMjwvWWVhcj48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</w:fldData>
        </w:fldChar>
      </w:r>
      <w:r w:rsidR="008E15C5" w:rsidRPr="007C4170">
        <w:rPr>
          <w:rFonts w:ascii="Times New Roman" w:hAnsi="Times New Roman" w:cs="Times New Roman"/>
          <w:sz w:val="24"/>
          <w:szCs w:val="24"/>
        </w:rPr>
        <w:instrText xml:space="preserve"> ADDIN EN.CITE </w:instrText>
      </w:r>
      <w:r w:rsidR="008E15C5" w:rsidRPr="007C4170">
        <w:rPr>
          <w:rFonts w:ascii="Times New Roman" w:hAnsi="Times New Roman" w:cs="Times New Roman"/>
          <w:sz w:val="24"/>
          <w:szCs w:val="24"/>
        </w:rPr>
        <w:fldChar w:fldCharType="begin">
          <w:fldData xml:space="preserve">PEVuZE5vdGU+PENpdGU+PEF1dGhvcj5EZXZlbm55PC9BdXRob3I+PFllYXI+MjAxMjwvWWVhcj48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</w:fldData>
        </w:fldChar>
      </w:r>
      <w:r w:rsidR="008E15C5" w:rsidRPr="007C4170">
        <w:rPr>
          <w:rFonts w:ascii="Times New Roman" w:hAnsi="Times New Roman" w:cs="Times New Roman"/>
          <w:sz w:val="24"/>
          <w:szCs w:val="24"/>
        </w:rPr>
        <w:instrText xml:space="preserve"> ADDIN EN.CITE.DATA </w:instrText>
      </w:r>
      <w:r w:rsidR="008E15C5" w:rsidRPr="007C4170">
        <w:rPr>
          <w:rFonts w:ascii="Times New Roman" w:hAnsi="Times New Roman" w:cs="Times New Roman"/>
          <w:sz w:val="24"/>
          <w:szCs w:val="24"/>
        </w:rPr>
      </w:r>
      <w:r w:rsidR="008E15C5" w:rsidRPr="007C4170">
        <w:rPr>
          <w:rFonts w:ascii="Times New Roman" w:hAnsi="Times New Roman" w:cs="Times New Roman"/>
          <w:sz w:val="24"/>
          <w:szCs w:val="24"/>
        </w:rPr>
        <w:fldChar w:fldCharType="end"/>
      </w:r>
      <w:r w:rsidR="00B75EE5" w:rsidRPr="007C4170">
        <w:rPr>
          <w:rFonts w:ascii="Times New Roman" w:hAnsi="Times New Roman" w:cs="Times New Roman"/>
          <w:sz w:val="24"/>
          <w:szCs w:val="24"/>
        </w:rPr>
      </w:r>
      <w:r w:rsidR="00B75EE5" w:rsidRPr="007C4170">
        <w:rPr>
          <w:rFonts w:ascii="Times New Roman" w:hAnsi="Times New Roman" w:cs="Times New Roman"/>
          <w:sz w:val="24"/>
          <w:szCs w:val="24"/>
        </w:rPr>
        <w:fldChar w:fldCharType="separate"/>
      </w:r>
      <w:r w:rsidR="00815D35" w:rsidRPr="007C4170">
        <w:rPr>
          <w:rFonts w:ascii="Times New Roman" w:hAnsi="Times New Roman" w:cs="Times New Roman"/>
          <w:noProof/>
          <w:sz w:val="24"/>
          <w:szCs w:val="24"/>
        </w:rPr>
        <w:t>(30)</w:t>
      </w:r>
      <w:r w:rsidR="00B75EE5" w:rsidRPr="007C4170">
        <w:rPr>
          <w:rFonts w:ascii="Times New Roman" w:hAnsi="Times New Roman" w:cs="Times New Roman"/>
          <w:sz w:val="24"/>
          <w:szCs w:val="24"/>
        </w:rPr>
        <w:fldChar w:fldCharType="end"/>
      </w:r>
      <w:r w:rsidR="00B75EE5" w:rsidRPr="007C4170">
        <w:rPr>
          <w:rFonts w:ascii="Times New Roman" w:hAnsi="Times New Roman" w:cs="Times New Roman"/>
          <w:sz w:val="24"/>
          <w:szCs w:val="24"/>
        </w:rPr>
        <w:t xml:space="preserve"> and other studies</w:t>
      </w:r>
      <w:r w:rsidR="00576E29" w:rsidRPr="007C4170">
        <w:rPr>
          <w:rFonts w:ascii="Times New Roman" w:hAnsi="Times New Roman" w:cs="Times New Roman"/>
          <w:sz w:val="24"/>
          <w:szCs w:val="24"/>
        </w:rPr>
        <w:t xml:space="preserve"> in humans</w:t>
      </w:r>
      <w:r w:rsidR="00B75EE5" w:rsidRPr="007C4170">
        <w:rPr>
          <w:rFonts w:ascii="Times New Roman" w:hAnsi="Times New Roman" w:cs="Times New Roman"/>
          <w:sz w:val="24"/>
          <w:szCs w:val="24"/>
        </w:rPr>
        <w:t xml:space="preserve"> </w:t>
      </w:r>
      <w:r w:rsidR="00B75EE5" w:rsidRPr="007C4170">
        <w:rPr>
          <w:rFonts w:ascii="Times New Roman" w:hAnsi="Times New Roman" w:cs="Times New Roman"/>
          <w:sz w:val="24"/>
          <w:szCs w:val="24"/>
        </w:rPr>
        <w:fldChar w:fldCharType="begin">
          <w:fldData xml:space="preserve">PEVuZE5vdGU+PENpdGU+PEF1dGhvcj5GZXJyYW5uaW5pPC9BdXRob3I+PFllYXI+MjAxNDwvWWVh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</w:fldData>
        </w:fldChar>
      </w:r>
      <w:r w:rsidR="008E15C5" w:rsidRPr="007C4170">
        <w:rPr>
          <w:rFonts w:ascii="Times New Roman" w:hAnsi="Times New Roman" w:cs="Times New Roman"/>
          <w:sz w:val="24"/>
          <w:szCs w:val="24"/>
        </w:rPr>
        <w:instrText xml:space="preserve"> ADDIN EN.CITE </w:instrText>
      </w:r>
      <w:r w:rsidR="008E15C5" w:rsidRPr="007C4170">
        <w:rPr>
          <w:rFonts w:ascii="Times New Roman" w:hAnsi="Times New Roman" w:cs="Times New Roman"/>
          <w:sz w:val="24"/>
          <w:szCs w:val="24"/>
        </w:rPr>
        <w:fldChar w:fldCharType="begin">
          <w:fldData xml:space="preserve">PEVuZE5vdGU+PENpdGU+PEF1dGhvcj5GZXJyYW5uaW5pPC9BdXRob3I+PFllYXI+MjAxNDwvWWVh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</w:fldData>
        </w:fldChar>
      </w:r>
      <w:r w:rsidR="008E15C5" w:rsidRPr="007C4170">
        <w:rPr>
          <w:rFonts w:ascii="Times New Roman" w:hAnsi="Times New Roman" w:cs="Times New Roman"/>
          <w:sz w:val="24"/>
          <w:szCs w:val="24"/>
        </w:rPr>
        <w:instrText xml:space="preserve"> ADDIN EN.CITE.DATA </w:instrText>
      </w:r>
      <w:r w:rsidR="008E15C5" w:rsidRPr="007C4170">
        <w:rPr>
          <w:rFonts w:ascii="Times New Roman" w:hAnsi="Times New Roman" w:cs="Times New Roman"/>
          <w:sz w:val="24"/>
          <w:szCs w:val="24"/>
        </w:rPr>
      </w:r>
      <w:r w:rsidR="008E15C5" w:rsidRPr="007C4170">
        <w:rPr>
          <w:rFonts w:ascii="Times New Roman" w:hAnsi="Times New Roman" w:cs="Times New Roman"/>
          <w:sz w:val="24"/>
          <w:szCs w:val="24"/>
        </w:rPr>
        <w:fldChar w:fldCharType="end"/>
      </w:r>
      <w:r w:rsidR="00B75EE5" w:rsidRPr="007C4170">
        <w:rPr>
          <w:rFonts w:ascii="Times New Roman" w:hAnsi="Times New Roman" w:cs="Times New Roman"/>
          <w:sz w:val="24"/>
          <w:szCs w:val="24"/>
        </w:rPr>
      </w:r>
      <w:r w:rsidR="00B75EE5" w:rsidRPr="007C4170">
        <w:rPr>
          <w:rFonts w:ascii="Times New Roman" w:hAnsi="Times New Roman" w:cs="Times New Roman"/>
          <w:sz w:val="24"/>
          <w:szCs w:val="24"/>
        </w:rPr>
        <w:fldChar w:fldCharType="separate"/>
      </w:r>
      <w:r w:rsidR="00815D35" w:rsidRPr="007C4170">
        <w:rPr>
          <w:rFonts w:ascii="Times New Roman" w:hAnsi="Times New Roman" w:cs="Times New Roman"/>
          <w:noProof/>
          <w:sz w:val="24"/>
          <w:szCs w:val="24"/>
        </w:rPr>
        <w:t>(31)</w:t>
      </w:r>
      <w:r w:rsidR="00B75EE5" w:rsidRPr="007C4170">
        <w:rPr>
          <w:rFonts w:ascii="Times New Roman" w:hAnsi="Times New Roman" w:cs="Times New Roman"/>
          <w:sz w:val="24"/>
          <w:szCs w:val="24"/>
        </w:rPr>
        <w:fldChar w:fldCharType="end"/>
      </w:r>
      <w:r w:rsidR="00B75EE5" w:rsidRPr="007C4170">
        <w:rPr>
          <w:rFonts w:ascii="Times New Roman" w:hAnsi="Times New Roman" w:cs="Times New Roman"/>
          <w:sz w:val="24"/>
          <w:szCs w:val="24"/>
        </w:rPr>
        <w:t xml:space="preserve">. This difference in </w:t>
      </w:r>
      <w:r w:rsidR="004C5C2E" w:rsidRPr="007C4170">
        <w:rPr>
          <w:rFonts w:ascii="Times New Roman" w:hAnsi="Times New Roman" w:cs="Times New Roman"/>
          <w:sz w:val="24"/>
          <w:szCs w:val="24"/>
        </w:rPr>
        <w:t>RER</w:t>
      </w:r>
      <w:r w:rsidR="00B75EE5" w:rsidRPr="007C4170">
        <w:rPr>
          <w:rFonts w:ascii="Times New Roman" w:hAnsi="Times New Roman" w:cs="Times New Roman"/>
          <w:sz w:val="24"/>
          <w:szCs w:val="24"/>
        </w:rPr>
        <w:t xml:space="preserve"> </w:t>
      </w:r>
      <w:r w:rsidRPr="007C4170">
        <w:rPr>
          <w:rFonts w:ascii="Times New Roman" w:hAnsi="Times New Roman" w:cs="Times New Roman"/>
          <w:sz w:val="24"/>
          <w:szCs w:val="24"/>
        </w:rPr>
        <w:t xml:space="preserve">was </w:t>
      </w:r>
      <w:r w:rsidR="00B75EE5" w:rsidRPr="007C4170">
        <w:rPr>
          <w:rFonts w:ascii="Times New Roman" w:hAnsi="Times New Roman" w:cs="Times New Roman"/>
          <w:sz w:val="24"/>
          <w:szCs w:val="24"/>
        </w:rPr>
        <w:t xml:space="preserve">not replicated in the long-term study period of 12 weeks. However, it is possible that after 12 weeks treatment, the participants </w:t>
      </w:r>
      <w:r w:rsidR="004F66C4" w:rsidRPr="007C4170">
        <w:rPr>
          <w:rFonts w:ascii="Times New Roman" w:hAnsi="Times New Roman" w:cs="Times New Roman"/>
          <w:sz w:val="24"/>
          <w:szCs w:val="24"/>
        </w:rPr>
        <w:t>we</w:t>
      </w:r>
      <w:r w:rsidR="00B75EE5" w:rsidRPr="007C4170">
        <w:rPr>
          <w:rFonts w:ascii="Times New Roman" w:hAnsi="Times New Roman" w:cs="Times New Roman"/>
          <w:sz w:val="24"/>
          <w:szCs w:val="24"/>
        </w:rPr>
        <w:t xml:space="preserve">re very close to reaching </w:t>
      </w:r>
      <w:r w:rsidRPr="007C4170">
        <w:rPr>
          <w:rFonts w:ascii="Times New Roman" w:hAnsi="Times New Roman" w:cs="Times New Roman"/>
          <w:sz w:val="24"/>
          <w:szCs w:val="24"/>
        </w:rPr>
        <w:t xml:space="preserve">a new </w:t>
      </w:r>
      <w:r w:rsidR="00B75EE5" w:rsidRPr="007C4170">
        <w:rPr>
          <w:rFonts w:ascii="Times New Roman" w:hAnsi="Times New Roman" w:cs="Times New Roman"/>
          <w:sz w:val="24"/>
          <w:szCs w:val="24"/>
        </w:rPr>
        <w:t>steady state</w:t>
      </w:r>
      <w:r w:rsidRPr="007C4170">
        <w:rPr>
          <w:rFonts w:ascii="Times New Roman" w:hAnsi="Times New Roman" w:cs="Times New Roman"/>
          <w:sz w:val="24"/>
          <w:szCs w:val="24"/>
        </w:rPr>
        <w:t xml:space="preserve"> (</w:t>
      </w:r>
      <w:r w:rsidR="00B75EE5" w:rsidRPr="007C4170">
        <w:rPr>
          <w:rFonts w:ascii="Times New Roman" w:hAnsi="Times New Roman" w:cs="Times New Roman"/>
          <w:sz w:val="24"/>
          <w:szCs w:val="24"/>
        </w:rPr>
        <w:t>i.e. weight has reached a plateau</w:t>
      </w:r>
      <w:r w:rsidRPr="007C4170">
        <w:rPr>
          <w:rFonts w:ascii="Times New Roman" w:hAnsi="Times New Roman" w:cs="Times New Roman"/>
          <w:sz w:val="24"/>
          <w:szCs w:val="24"/>
        </w:rPr>
        <w:t>)</w:t>
      </w:r>
      <w:r w:rsidR="004C5C2E" w:rsidRPr="007C4170">
        <w:rPr>
          <w:rFonts w:ascii="Times New Roman" w:hAnsi="Times New Roman" w:cs="Times New Roman"/>
          <w:sz w:val="24"/>
          <w:szCs w:val="24"/>
        </w:rPr>
        <w:t>, so reversion of RER</w:t>
      </w:r>
      <w:r w:rsidR="00B75EE5" w:rsidRPr="007C4170">
        <w:rPr>
          <w:rFonts w:ascii="Times New Roman" w:hAnsi="Times New Roman" w:cs="Times New Roman"/>
          <w:sz w:val="24"/>
          <w:szCs w:val="24"/>
        </w:rPr>
        <w:t xml:space="preserve"> towards baseline might be expected. Even </w:t>
      </w:r>
      <w:r w:rsidRPr="007C4170">
        <w:rPr>
          <w:rFonts w:ascii="Times New Roman" w:hAnsi="Times New Roman" w:cs="Times New Roman"/>
          <w:sz w:val="24"/>
          <w:szCs w:val="24"/>
        </w:rPr>
        <w:t xml:space="preserve">the </w:t>
      </w:r>
      <w:r w:rsidR="00B75EE5" w:rsidRPr="007C4170">
        <w:rPr>
          <w:rFonts w:ascii="Times New Roman" w:hAnsi="Times New Roman" w:cs="Times New Roman"/>
          <w:sz w:val="24"/>
          <w:szCs w:val="24"/>
        </w:rPr>
        <w:t>small amounts of weight loss seen in this study should result in decrease</w:t>
      </w:r>
      <w:r w:rsidRPr="007C4170">
        <w:rPr>
          <w:rFonts w:ascii="Times New Roman" w:hAnsi="Times New Roman" w:cs="Times New Roman"/>
          <w:sz w:val="24"/>
          <w:szCs w:val="24"/>
        </w:rPr>
        <w:t>d</w:t>
      </w:r>
      <w:r w:rsidR="00B75EE5" w:rsidRPr="007C4170">
        <w:rPr>
          <w:rFonts w:ascii="Times New Roman" w:hAnsi="Times New Roman" w:cs="Times New Roman"/>
          <w:sz w:val="24"/>
          <w:szCs w:val="24"/>
        </w:rPr>
        <w:t xml:space="preserve"> energy expenditure, so the observation that this did not change could suggest that the lower weight loss than expected was due to energy conservation rather than an increase i</w:t>
      </w:r>
      <w:r w:rsidR="00550972" w:rsidRPr="007C4170">
        <w:rPr>
          <w:rFonts w:ascii="Times New Roman" w:hAnsi="Times New Roman" w:cs="Times New Roman"/>
          <w:sz w:val="24"/>
          <w:szCs w:val="24"/>
        </w:rPr>
        <w:t>n food intake.</w:t>
      </w:r>
      <w:r w:rsidR="00B75EE5" w:rsidRPr="007C4170">
        <w:rPr>
          <w:rFonts w:ascii="Times New Roman" w:hAnsi="Times New Roman" w:cs="Times New Roman"/>
          <w:sz w:val="24"/>
          <w:szCs w:val="24"/>
        </w:rPr>
        <w:t xml:space="preserve"> Further analysis using the </w:t>
      </w:r>
      <w:r w:rsidR="00BB3D77" w:rsidRPr="007C4170">
        <w:rPr>
          <w:rFonts w:ascii="Times New Roman" w:hAnsi="Times New Roman" w:cs="Times New Roman"/>
          <w:sz w:val="24"/>
          <w:szCs w:val="24"/>
        </w:rPr>
        <w:t xml:space="preserve">mathematical </w:t>
      </w:r>
      <w:r w:rsidR="00B75EE5" w:rsidRPr="007C4170">
        <w:rPr>
          <w:rFonts w:ascii="Times New Roman" w:hAnsi="Times New Roman" w:cs="Times New Roman"/>
          <w:sz w:val="24"/>
          <w:szCs w:val="24"/>
        </w:rPr>
        <w:t xml:space="preserve">models provided by Hall et al might help answer this question </w:t>
      </w:r>
      <w:r w:rsidR="00B75EE5" w:rsidRPr="007C4170">
        <w:rPr>
          <w:rFonts w:ascii="Times New Roman" w:hAnsi="Times New Roman" w:cs="Times New Roman"/>
          <w:sz w:val="24"/>
          <w:szCs w:val="24"/>
        </w:rPr>
        <w:fldChar w:fldCharType="begin"/>
      </w:r>
      <w:r w:rsidR="008E15C5" w:rsidRPr="007C4170">
        <w:rPr>
          <w:rFonts w:ascii="Times New Roman" w:hAnsi="Times New Roman" w:cs="Times New Roman"/>
          <w:sz w:val="24"/>
          <w:szCs w:val="24"/>
        </w:rPr>
        <w:instrText xml:space="preserve"> ADDIN EN.CITE &lt;EndNote&gt;&lt;Cite&gt;&lt;Author&gt;Hall&lt;/Author&gt;&lt;Year&gt;2011&lt;/Year&gt;&lt;RecNum&gt;912&lt;/RecNum&gt;&lt;DisplayText&gt;(21)&lt;/DisplayText&gt;&lt;record&gt;&lt;rec-number&gt;912&lt;/rec-number&gt;&lt;foreign-keys&gt;&lt;key app="EN" db-id="5vfxdrf03e2avoex0v0p29pyd29ppf9edawa" timestamp="1689776953"&gt;912&lt;/key&gt;&lt;/foreign-keys&gt;&lt;ref-type name="Journal Article"&gt;17&lt;/ref-type&gt;&lt;contributors&gt;&lt;authors&gt;&lt;author&gt;Hall, K. D.&lt;/author&gt;&lt;author&gt;Sacks, G.&lt;/author&gt;&lt;author&gt;Chandramohan, D.&lt;/author&gt;&lt;author&gt;Chow, C. C.&lt;/author&gt;&lt;author&gt;Wang, Y. C.&lt;/author&gt;&lt;author&gt;Gortmaker, S. L.&lt;/author&gt;&lt;author&gt;Swinburn, B. A.&lt;/author&gt;&lt;/authors&gt;&lt;/contributors&gt;&lt;auth-address&gt;National Institute of Diabetes and Digestive and Kidney Diseases, National Institutes of Health, Bethesda, MD 20892, USA. kevinh@niddk.nih.gov&lt;/auth-address&gt;&lt;titles&gt;&lt;title&gt;Quantification of the effect of energy imbalance on bodyweight&lt;/title&gt;&lt;secondary-title&gt;Lancet&lt;/secondary-title&gt;&lt;/titles&gt;&lt;periodical&gt;&lt;full-title&gt;Lancet&lt;/full-title&gt;&lt;/periodical&gt;&lt;pages&gt;826-37&lt;/pages&gt;&lt;volume&gt;378&lt;/volume&gt;&lt;number&gt;9793&lt;/number&gt;&lt;edition&gt;2011/08/30&lt;/edition&gt;&lt;keywords&gt;&lt;keyword&gt;Adipose Tissue/metabolism&lt;/keyword&gt;&lt;keyword&gt;Adult&lt;/keyword&gt;&lt;keyword&gt;*Energy Intake&lt;/keyword&gt;&lt;keyword&gt;*Energy Metabolism&lt;/keyword&gt;&lt;keyword&gt;Humans&lt;/keyword&gt;&lt;keyword&gt;*Models, Biological&lt;/keyword&gt;&lt;keyword&gt;Obesity/*metabolism/therapy&lt;/keyword&gt;&lt;keyword&gt;*Weight Loss&lt;/keyword&gt;&lt;/keywords&gt;&lt;dates&gt;&lt;year&gt;2011&lt;/year&gt;&lt;pub-dates&gt;&lt;date&gt;Aug 27&lt;/date&gt;&lt;/pub-dates&gt;&lt;/dates&gt;&lt;isbn&gt;0140-6736 (Print)&amp;#xD;0140-6736&lt;/isbn&gt;&lt;accession-num&gt;21872751&lt;/accession-num&gt;&lt;urls&gt;&lt;/urls&gt;&lt;custom2&gt;PMC3880593&lt;/custom2&gt;&lt;custom6&gt;NIHMS539778&lt;/custom6&gt;&lt;electronic-resource-num&gt;10.1016/s0140-6736(11)60812-x&lt;/electronic-resource-num&gt;&lt;remote-database-provider&gt;NLM&lt;/remote-database-provider&gt;&lt;language&gt;eng&lt;/language&gt;&lt;/record&gt;&lt;/Cite&gt;&lt;/EndNote&gt;</w:instrText>
      </w:r>
      <w:r w:rsidR="00B75EE5" w:rsidRPr="007C4170">
        <w:rPr>
          <w:rFonts w:ascii="Times New Roman" w:hAnsi="Times New Roman" w:cs="Times New Roman"/>
          <w:sz w:val="24"/>
          <w:szCs w:val="24"/>
        </w:rPr>
        <w:fldChar w:fldCharType="separate"/>
      </w:r>
      <w:r w:rsidR="00B75EE5" w:rsidRPr="007C4170">
        <w:rPr>
          <w:rFonts w:ascii="Times New Roman" w:hAnsi="Times New Roman" w:cs="Times New Roman"/>
          <w:noProof/>
          <w:sz w:val="24"/>
          <w:szCs w:val="24"/>
        </w:rPr>
        <w:t>(21)</w:t>
      </w:r>
      <w:r w:rsidR="00B75EE5" w:rsidRPr="007C4170">
        <w:rPr>
          <w:rFonts w:ascii="Times New Roman" w:hAnsi="Times New Roman" w:cs="Times New Roman"/>
          <w:sz w:val="24"/>
          <w:szCs w:val="24"/>
        </w:rPr>
        <w:fldChar w:fldCharType="end"/>
      </w:r>
      <w:r w:rsidR="00B75EE5" w:rsidRPr="007C4170">
        <w:rPr>
          <w:rFonts w:ascii="Times New Roman" w:hAnsi="Times New Roman" w:cs="Times New Roman"/>
          <w:sz w:val="24"/>
          <w:szCs w:val="24"/>
        </w:rPr>
        <w:t>. Energy expenditure data from ENERGIZE is similar to the studies reported by Ferrannini</w:t>
      </w:r>
      <w:r w:rsidR="00FB412A" w:rsidRPr="007C4170">
        <w:rPr>
          <w:rFonts w:ascii="Times New Roman" w:hAnsi="Times New Roman" w:cs="Times New Roman"/>
          <w:sz w:val="24"/>
          <w:szCs w:val="24"/>
        </w:rPr>
        <w:t xml:space="preserve"> </w:t>
      </w:r>
      <w:r w:rsidR="00FB412A" w:rsidRPr="007C4170">
        <w:rPr>
          <w:rFonts w:ascii="Times New Roman" w:hAnsi="Times New Roman" w:cs="Times New Roman"/>
          <w:i/>
          <w:sz w:val="24"/>
          <w:szCs w:val="24"/>
        </w:rPr>
        <w:t>et al.</w:t>
      </w:r>
      <w:r w:rsidR="00FB412A" w:rsidRPr="007C4170">
        <w:rPr>
          <w:rFonts w:ascii="Times New Roman" w:hAnsi="Times New Roman" w:cs="Times New Roman"/>
          <w:sz w:val="24"/>
          <w:szCs w:val="24"/>
        </w:rPr>
        <w:t xml:space="preserve"> (2014)</w:t>
      </w:r>
      <w:r w:rsidR="00B75EE5" w:rsidRPr="007C4170">
        <w:rPr>
          <w:rFonts w:ascii="Times New Roman" w:hAnsi="Times New Roman" w:cs="Times New Roman"/>
          <w:sz w:val="24"/>
          <w:szCs w:val="24"/>
        </w:rPr>
        <w:t xml:space="preserve"> and Merovci </w:t>
      </w:r>
      <w:r w:rsidR="00FB412A" w:rsidRPr="007C4170">
        <w:rPr>
          <w:rFonts w:ascii="Times New Roman" w:hAnsi="Times New Roman" w:cs="Times New Roman"/>
          <w:sz w:val="24"/>
          <w:szCs w:val="24"/>
        </w:rPr>
        <w:t xml:space="preserve">et al. (2014) </w:t>
      </w:r>
      <w:r w:rsidR="00B75EE5" w:rsidRPr="007C4170">
        <w:rPr>
          <w:rFonts w:ascii="Times New Roman" w:hAnsi="Times New Roman" w:cs="Times New Roman"/>
          <w:sz w:val="24"/>
          <w:szCs w:val="24"/>
        </w:rPr>
        <w:t>which provided insight into whole</w:t>
      </w:r>
      <w:r w:rsidRPr="007C4170">
        <w:rPr>
          <w:rFonts w:ascii="Times New Roman" w:hAnsi="Times New Roman" w:cs="Times New Roman"/>
          <w:sz w:val="24"/>
          <w:szCs w:val="24"/>
        </w:rPr>
        <w:t>-</w:t>
      </w:r>
      <w:r w:rsidR="00B75EE5" w:rsidRPr="007C4170">
        <w:rPr>
          <w:rFonts w:ascii="Times New Roman" w:hAnsi="Times New Roman" w:cs="Times New Roman"/>
          <w:sz w:val="24"/>
          <w:szCs w:val="24"/>
        </w:rPr>
        <w:t xml:space="preserve">body metabolic adaptation </w:t>
      </w:r>
      <w:r w:rsidR="00984D58" w:rsidRPr="007C4170">
        <w:rPr>
          <w:rFonts w:ascii="Times New Roman" w:hAnsi="Times New Roman" w:cs="Times New Roman"/>
          <w:sz w:val="24"/>
          <w:szCs w:val="24"/>
        </w:rPr>
        <w:t xml:space="preserve">in </w:t>
      </w:r>
      <w:r w:rsidR="00B75EE5" w:rsidRPr="007C4170">
        <w:rPr>
          <w:rFonts w:ascii="Times New Roman" w:hAnsi="Times New Roman" w:cs="Times New Roman"/>
          <w:sz w:val="24"/>
          <w:szCs w:val="24"/>
        </w:rPr>
        <w:t>SGLT2i</w:t>
      </w:r>
      <w:r w:rsidR="00984D58" w:rsidRPr="007C4170">
        <w:rPr>
          <w:rFonts w:ascii="Times New Roman" w:hAnsi="Times New Roman" w:cs="Times New Roman"/>
          <w:sz w:val="24"/>
          <w:szCs w:val="24"/>
        </w:rPr>
        <w:t xml:space="preserve"> treatment</w:t>
      </w:r>
      <w:r w:rsidR="00163953" w:rsidRPr="007C4170">
        <w:rPr>
          <w:rFonts w:ascii="Times New Roman" w:hAnsi="Times New Roman" w:cs="Times New Roman"/>
          <w:sz w:val="24"/>
          <w:szCs w:val="24"/>
        </w:rPr>
        <w:t xml:space="preserve"> </w:t>
      </w:r>
      <w:r w:rsidR="00B75EE5" w:rsidRPr="007C4170">
        <w:rPr>
          <w:rFonts w:ascii="Times New Roman" w:hAnsi="Times New Roman" w:cs="Times New Roman"/>
          <w:sz w:val="24"/>
          <w:szCs w:val="24"/>
        </w:rPr>
        <w:fldChar w:fldCharType="begin">
          <w:fldData xml:space="preserve">PEVuZE5vdGU+PENpdGU+PEF1dGhvcj5NZXJvdmNpPC9BdXRob3I+PFllYXI+MjAxNDwvWWVhcj48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</w:fldData>
        </w:fldChar>
      </w:r>
      <w:r w:rsidR="008E15C5" w:rsidRPr="007C4170">
        <w:rPr>
          <w:rFonts w:ascii="Times New Roman" w:hAnsi="Times New Roman" w:cs="Times New Roman"/>
          <w:sz w:val="24"/>
          <w:szCs w:val="24"/>
        </w:rPr>
        <w:instrText xml:space="preserve"> ADDIN EN.CITE </w:instrText>
      </w:r>
      <w:r w:rsidR="008E15C5" w:rsidRPr="007C4170">
        <w:rPr>
          <w:rFonts w:ascii="Times New Roman" w:hAnsi="Times New Roman" w:cs="Times New Roman"/>
          <w:sz w:val="24"/>
          <w:szCs w:val="24"/>
        </w:rPr>
        <w:fldChar w:fldCharType="begin">
          <w:fldData xml:space="preserve">PEVuZE5vdGU+PENpdGU+PEF1dGhvcj5NZXJvdmNpPC9BdXRob3I+PFllYXI+MjAxNDwvWWVhcj48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</w:fldData>
        </w:fldChar>
      </w:r>
      <w:r w:rsidR="008E15C5" w:rsidRPr="007C4170">
        <w:rPr>
          <w:rFonts w:ascii="Times New Roman" w:hAnsi="Times New Roman" w:cs="Times New Roman"/>
          <w:sz w:val="24"/>
          <w:szCs w:val="24"/>
        </w:rPr>
        <w:instrText xml:space="preserve"> ADDIN EN.CITE.DATA </w:instrText>
      </w:r>
      <w:r w:rsidR="008E15C5" w:rsidRPr="007C4170">
        <w:rPr>
          <w:rFonts w:ascii="Times New Roman" w:hAnsi="Times New Roman" w:cs="Times New Roman"/>
          <w:sz w:val="24"/>
          <w:szCs w:val="24"/>
        </w:rPr>
      </w:r>
      <w:r w:rsidR="008E15C5" w:rsidRPr="007C4170">
        <w:rPr>
          <w:rFonts w:ascii="Times New Roman" w:hAnsi="Times New Roman" w:cs="Times New Roman"/>
          <w:sz w:val="24"/>
          <w:szCs w:val="24"/>
        </w:rPr>
        <w:fldChar w:fldCharType="end"/>
      </w:r>
      <w:r w:rsidR="00B75EE5" w:rsidRPr="007C4170">
        <w:rPr>
          <w:rFonts w:ascii="Times New Roman" w:hAnsi="Times New Roman" w:cs="Times New Roman"/>
          <w:sz w:val="24"/>
          <w:szCs w:val="24"/>
        </w:rPr>
      </w:r>
      <w:r w:rsidR="00B75EE5" w:rsidRPr="007C4170">
        <w:rPr>
          <w:rFonts w:ascii="Times New Roman" w:hAnsi="Times New Roman" w:cs="Times New Roman"/>
          <w:sz w:val="24"/>
          <w:szCs w:val="24"/>
        </w:rPr>
        <w:fldChar w:fldCharType="separate"/>
      </w:r>
      <w:r w:rsidR="00815D35" w:rsidRPr="007C4170">
        <w:rPr>
          <w:rFonts w:ascii="Times New Roman" w:hAnsi="Times New Roman" w:cs="Times New Roman"/>
          <w:noProof/>
          <w:sz w:val="24"/>
          <w:szCs w:val="24"/>
        </w:rPr>
        <w:t>(31, 32)</w:t>
      </w:r>
      <w:r w:rsidR="00B75EE5" w:rsidRPr="007C4170">
        <w:rPr>
          <w:rFonts w:ascii="Times New Roman" w:hAnsi="Times New Roman" w:cs="Times New Roman"/>
          <w:sz w:val="24"/>
          <w:szCs w:val="24"/>
        </w:rPr>
        <w:fldChar w:fldCharType="end"/>
      </w:r>
      <w:r w:rsidR="00B75EE5" w:rsidRPr="007C4170">
        <w:rPr>
          <w:rFonts w:ascii="Times New Roman" w:hAnsi="Times New Roman" w:cs="Times New Roman"/>
          <w:sz w:val="24"/>
          <w:szCs w:val="24"/>
        </w:rPr>
        <w:t xml:space="preserve">. </w:t>
      </w:r>
    </w:p>
    <w:p w14:paraId="18CBA9BD" w14:textId="1C866E6E" w:rsidR="00B75EE5" w:rsidRPr="007C4170" w:rsidRDefault="00F22D60" w:rsidP="00B75EE5">
      <w:pPr>
        <w:spacing w:line="480" w:lineRule="auto"/>
        <w:jc w:val="both"/>
        <w:rPr>
          <w:rFonts w:ascii="Times New Roman" w:hAnsi="Times New Roman" w:cs="Times New Roman"/>
          <w:sz w:val="24"/>
          <w:szCs w:val="24"/>
        </w:rPr>
      </w:pPr>
      <w:r w:rsidRPr="007C4170">
        <w:rPr>
          <w:rFonts w:ascii="Times New Roman" w:hAnsi="Times New Roman" w:cs="Times New Roman"/>
          <w:sz w:val="24"/>
          <w:szCs w:val="24"/>
        </w:rPr>
        <w:t>The</w:t>
      </w:r>
      <w:r w:rsidR="00B75EE5" w:rsidRPr="007C4170">
        <w:rPr>
          <w:rFonts w:ascii="Times New Roman" w:hAnsi="Times New Roman" w:cs="Times New Roman"/>
          <w:sz w:val="24"/>
          <w:szCs w:val="24"/>
        </w:rPr>
        <w:t xml:space="preserve"> modest weight loss with dapagliflozin treatment </w:t>
      </w:r>
      <w:r w:rsidRPr="007C4170">
        <w:rPr>
          <w:rFonts w:ascii="Times New Roman" w:hAnsi="Times New Roman" w:cs="Times New Roman"/>
          <w:sz w:val="24"/>
          <w:szCs w:val="24"/>
        </w:rPr>
        <w:t>was associated with a significant reduction in MRI-determined liver fat although not in abdominal visceral and subcutaneous adipose tissue (VAT and SAT) volumes</w:t>
      </w:r>
      <w:r w:rsidR="00B75EE5" w:rsidRPr="007C4170">
        <w:rPr>
          <w:rFonts w:ascii="Times New Roman" w:eastAsia="Arial Unicode MS" w:hAnsi="Times New Roman" w:cs="Times New Roman"/>
          <w:sz w:val="24"/>
          <w:szCs w:val="24"/>
        </w:rPr>
        <w:t xml:space="preserve">. </w:t>
      </w:r>
      <w:r w:rsidR="00163953" w:rsidRPr="007C4170">
        <w:rPr>
          <w:rFonts w:ascii="Times New Roman" w:eastAsia="Arial Unicode MS" w:hAnsi="Times New Roman" w:cs="Times New Roman"/>
          <w:sz w:val="24"/>
          <w:szCs w:val="24"/>
        </w:rPr>
        <w:t xml:space="preserve">many </w:t>
      </w:r>
      <w:r w:rsidR="00B75EE5" w:rsidRPr="007C4170">
        <w:rPr>
          <w:rFonts w:ascii="Times New Roman" w:eastAsia="Arial Unicode MS" w:hAnsi="Times New Roman" w:cs="Times New Roman"/>
          <w:sz w:val="24"/>
          <w:szCs w:val="24"/>
        </w:rPr>
        <w:t>previous studies an</w:t>
      </w:r>
      <w:r w:rsidRPr="007C4170">
        <w:rPr>
          <w:rFonts w:ascii="Times New Roman" w:eastAsia="Arial Unicode MS" w:hAnsi="Times New Roman" w:cs="Times New Roman"/>
          <w:sz w:val="24"/>
          <w:szCs w:val="24"/>
        </w:rPr>
        <w:t>d a recent meta-analysis confirm</w:t>
      </w:r>
      <w:r w:rsidR="00B75EE5" w:rsidRPr="007C4170">
        <w:rPr>
          <w:rFonts w:ascii="Times New Roman" w:eastAsia="Arial Unicode MS" w:hAnsi="Times New Roman" w:cs="Times New Roman"/>
          <w:sz w:val="24"/>
          <w:szCs w:val="24"/>
        </w:rPr>
        <w:t xml:space="preserve"> that SGLT2i </w:t>
      </w:r>
      <w:r w:rsidR="00C13C0E" w:rsidRPr="007C4170">
        <w:rPr>
          <w:rFonts w:ascii="Times New Roman" w:eastAsia="Arial Unicode MS" w:hAnsi="Times New Roman" w:cs="Times New Roman"/>
          <w:sz w:val="24"/>
          <w:szCs w:val="24"/>
        </w:rPr>
        <w:t>can reduce</w:t>
      </w:r>
      <w:r w:rsidR="00B75EE5" w:rsidRPr="007C4170">
        <w:rPr>
          <w:rFonts w:ascii="Times New Roman" w:eastAsia="Arial Unicode MS" w:hAnsi="Times New Roman" w:cs="Times New Roman"/>
          <w:sz w:val="24"/>
          <w:szCs w:val="24"/>
        </w:rPr>
        <w:t xml:space="preserve"> liver fat</w:t>
      </w:r>
      <w:r w:rsidR="00163953" w:rsidRPr="007C4170">
        <w:rPr>
          <w:rFonts w:ascii="Times New Roman" w:eastAsia="Arial Unicode MS" w:hAnsi="Times New Roman" w:cs="Times New Roman"/>
          <w:sz w:val="24"/>
          <w:szCs w:val="24"/>
        </w:rPr>
        <w:t>,</w:t>
      </w:r>
      <w:r w:rsidR="00B75EE5" w:rsidRPr="007C4170">
        <w:rPr>
          <w:rFonts w:ascii="Times New Roman" w:eastAsia="Arial Unicode MS" w:hAnsi="Times New Roman" w:cs="Times New Roman"/>
          <w:sz w:val="24"/>
          <w:szCs w:val="24"/>
        </w:rPr>
        <w:t xml:space="preserve"> although there is much to learn</w:t>
      </w:r>
      <w:r w:rsidR="00163953" w:rsidRPr="007C4170">
        <w:rPr>
          <w:rFonts w:ascii="Times New Roman" w:eastAsia="Arial Unicode MS" w:hAnsi="Times New Roman" w:cs="Times New Roman"/>
          <w:sz w:val="24"/>
          <w:szCs w:val="24"/>
        </w:rPr>
        <w:t xml:space="preserve">, particularly on </w:t>
      </w:r>
      <w:r w:rsidR="00B75EE5" w:rsidRPr="007C4170">
        <w:rPr>
          <w:rFonts w:ascii="Times New Roman" w:eastAsia="Arial Unicode MS" w:hAnsi="Times New Roman" w:cs="Times New Roman"/>
          <w:sz w:val="24"/>
          <w:szCs w:val="24"/>
        </w:rPr>
        <w:t xml:space="preserve">the impact of SGLT2 on liver fibrosis </w:t>
      </w:r>
      <w:r w:rsidR="00B75EE5" w:rsidRPr="007C4170">
        <w:rPr>
          <w:rFonts w:ascii="Times New Roman" w:eastAsia="Arial Unicode MS" w:hAnsi="Times New Roman" w:cs="Times New Roman"/>
          <w:sz w:val="24"/>
          <w:szCs w:val="24"/>
        </w:rPr>
        <w:fldChar w:fldCharType="begin">
          <w:fldData xml:space="preserve">PEVuZE5vdGU+PENpdGU+PEF1dGhvcj5Kb2hhbnNzb248L0F1dGhvcj48WWVhcj4yMDIwPC9ZZWFy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=
</w:fldData>
        </w:fldChar>
      </w:r>
      <w:r w:rsidR="008E15C5" w:rsidRPr="007C4170">
        <w:rPr>
          <w:rFonts w:ascii="Times New Roman" w:eastAsia="Arial Unicode MS" w:hAnsi="Times New Roman" w:cs="Times New Roman"/>
          <w:sz w:val="24"/>
          <w:szCs w:val="24"/>
        </w:rPr>
        <w:instrText xml:space="preserve"> ADDIN EN.CITE </w:instrText>
      </w:r>
      <w:r w:rsidR="008E15C5" w:rsidRPr="007C4170">
        <w:rPr>
          <w:rFonts w:ascii="Times New Roman" w:eastAsia="Arial Unicode MS" w:hAnsi="Times New Roman" w:cs="Times New Roman"/>
          <w:sz w:val="24"/>
          <w:szCs w:val="24"/>
        </w:rPr>
        <w:fldChar w:fldCharType="begin">
          <w:fldData xml:space="preserve">PEVuZE5vdGU+PENpdGU+PEF1dGhvcj5Kb2hhbnNzb248L0F1dGhvcj48WWVhcj4yMDIwPC9ZZWFy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=
</w:fldData>
        </w:fldChar>
      </w:r>
      <w:r w:rsidR="008E15C5" w:rsidRPr="007C4170">
        <w:rPr>
          <w:rFonts w:ascii="Times New Roman" w:eastAsia="Arial Unicode MS" w:hAnsi="Times New Roman" w:cs="Times New Roman"/>
          <w:sz w:val="24"/>
          <w:szCs w:val="24"/>
        </w:rPr>
        <w:instrText xml:space="preserve"> ADDIN EN.CITE.DATA </w:instrText>
      </w:r>
      <w:r w:rsidR="008E15C5" w:rsidRPr="007C4170">
        <w:rPr>
          <w:rFonts w:ascii="Times New Roman" w:eastAsia="Arial Unicode MS" w:hAnsi="Times New Roman" w:cs="Times New Roman"/>
          <w:sz w:val="24"/>
          <w:szCs w:val="24"/>
        </w:rPr>
      </w:r>
      <w:r w:rsidR="008E15C5" w:rsidRPr="007C4170">
        <w:rPr>
          <w:rFonts w:ascii="Times New Roman" w:eastAsia="Arial Unicode MS" w:hAnsi="Times New Roman" w:cs="Times New Roman"/>
          <w:sz w:val="24"/>
          <w:szCs w:val="24"/>
        </w:rPr>
        <w:fldChar w:fldCharType="end"/>
      </w:r>
      <w:r w:rsidR="00B75EE5" w:rsidRPr="007C4170">
        <w:rPr>
          <w:rFonts w:ascii="Times New Roman" w:eastAsia="Arial Unicode MS" w:hAnsi="Times New Roman" w:cs="Times New Roman"/>
          <w:sz w:val="24"/>
          <w:szCs w:val="24"/>
        </w:rPr>
      </w:r>
      <w:r w:rsidR="00B75EE5" w:rsidRPr="007C4170">
        <w:rPr>
          <w:rFonts w:ascii="Times New Roman" w:eastAsia="Arial Unicode MS" w:hAnsi="Times New Roman" w:cs="Times New Roman"/>
          <w:sz w:val="24"/>
          <w:szCs w:val="24"/>
        </w:rPr>
        <w:fldChar w:fldCharType="separate"/>
      </w:r>
      <w:r w:rsidR="008E15C5" w:rsidRPr="007C4170">
        <w:rPr>
          <w:rFonts w:ascii="Times New Roman" w:eastAsia="Arial Unicode MS" w:hAnsi="Times New Roman" w:cs="Times New Roman"/>
          <w:noProof/>
          <w:sz w:val="24"/>
          <w:szCs w:val="24"/>
        </w:rPr>
        <w:t>(33-36)</w:t>
      </w:r>
      <w:r w:rsidR="00B75EE5" w:rsidRPr="007C4170">
        <w:rPr>
          <w:rFonts w:ascii="Times New Roman" w:eastAsia="Arial Unicode MS" w:hAnsi="Times New Roman" w:cs="Times New Roman"/>
          <w:sz w:val="24"/>
          <w:szCs w:val="24"/>
        </w:rPr>
        <w:fldChar w:fldCharType="end"/>
      </w:r>
      <w:r w:rsidR="00B75EE5" w:rsidRPr="007C4170">
        <w:rPr>
          <w:rFonts w:ascii="Times New Roman" w:eastAsia="Arial Unicode MS" w:hAnsi="Times New Roman" w:cs="Times New Roman"/>
          <w:sz w:val="24"/>
          <w:szCs w:val="24"/>
        </w:rPr>
        <w:t xml:space="preserve">. However, their potential impact in patients with NAFLD, with or without </w:t>
      </w:r>
      <w:r w:rsidR="00C13C0E" w:rsidRPr="007C4170">
        <w:rPr>
          <w:rFonts w:ascii="Times New Roman" w:eastAsia="Arial Unicode MS" w:hAnsi="Times New Roman" w:cs="Times New Roman"/>
          <w:sz w:val="24"/>
          <w:szCs w:val="24"/>
        </w:rPr>
        <w:t>T2D</w:t>
      </w:r>
      <w:r w:rsidR="004F66C4" w:rsidRPr="007C4170">
        <w:rPr>
          <w:rFonts w:ascii="Times New Roman" w:eastAsia="Arial Unicode MS" w:hAnsi="Times New Roman" w:cs="Times New Roman"/>
          <w:sz w:val="24"/>
          <w:szCs w:val="24"/>
        </w:rPr>
        <w:t>,</w:t>
      </w:r>
      <w:r w:rsidR="00B75EE5" w:rsidRPr="007C4170">
        <w:rPr>
          <w:rFonts w:ascii="Times New Roman" w:eastAsia="Arial Unicode MS" w:hAnsi="Times New Roman" w:cs="Times New Roman"/>
          <w:sz w:val="24"/>
          <w:szCs w:val="24"/>
        </w:rPr>
        <w:t xml:space="preserve"> is increasingly </w:t>
      </w:r>
      <w:r w:rsidR="004F66C4" w:rsidRPr="007C4170">
        <w:rPr>
          <w:rFonts w:ascii="Times New Roman" w:eastAsia="Arial Unicode MS" w:hAnsi="Times New Roman" w:cs="Times New Roman"/>
          <w:sz w:val="24"/>
          <w:szCs w:val="24"/>
        </w:rPr>
        <w:t xml:space="preserve">being </w:t>
      </w:r>
      <w:r w:rsidR="00815D35" w:rsidRPr="007C4170">
        <w:rPr>
          <w:rFonts w:ascii="Times New Roman" w:eastAsia="Arial Unicode MS" w:hAnsi="Times New Roman" w:cs="Times New Roman"/>
          <w:sz w:val="24"/>
          <w:szCs w:val="24"/>
        </w:rPr>
        <w:t xml:space="preserve">recognised </w:t>
      </w:r>
      <w:r w:rsidR="00815D35" w:rsidRPr="007C4170">
        <w:rPr>
          <w:rFonts w:ascii="Times New Roman" w:eastAsia="Arial Unicode MS" w:hAnsi="Times New Roman" w:cs="Times New Roman"/>
          <w:sz w:val="24"/>
          <w:szCs w:val="24"/>
        </w:rPr>
        <w:fldChar w:fldCharType="begin"/>
      </w:r>
      <w:r w:rsidR="008E15C5" w:rsidRPr="007C4170">
        <w:rPr>
          <w:rFonts w:ascii="Times New Roman" w:eastAsia="Arial Unicode MS" w:hAnsi="Times New Roman" w:cs="Times New Roman"/>
          <w:sz w:val="24"/>
          <w:szCs w:val="24"/>
        </w:rPr>
        <w:instrText xml:space="preserve"> ADDIN EN.CITE &lt;EndNote&gt;&lt;Cite&gt;&lt;Author&gt;Mirarchi&lt;/Author&gt;&lt;Year&gt;2022&lt;/Year&gt;&lt;RecNum&gt;928&lt;/RecNum&gt;&lt;DisplayText&gt;(37)&lt;/DisplayText&gt;&lt;record&gt;&lt;rec-number&gt;928&lt;/rec-number&gt;&lt;foreign-keys&gt;&lt;key app="EN" db-id="5vfxdrf03e2avoex0v0p29pyd29ppf9edawa" timestamp="1689776954"&gt;928&lt;/key&gt;&lt;/foreign-keys&gt;&lt;ref-type name="Journal Article"&gt;17&lt;/ref-type&gt;&lt;contributors&gt;&lt;authors&gt;&lt;author&gt;Mirarchi, Luigi&lt;/author&gt;&lt;author&gt;Amodeo, Simona&lt;/author&gt;&lt;author&gt;Citarrella, Roberto&lt;/author&gt;&lt;author&gt;Licata, Anna&lt;/author&gt;&lt;author&gt;Soresi, Maurizio&lt;/author&gt;&lt;author&gt;Giannitrapani, Lydia&lt;/author&gt;&lt;/authors&gt;&lt;/contributors&gt;&lt;titles&gt;&lt;title&gt;SGLT2 inhibitors as the Most promising influencers on the outcome of non-alcoholic fatty liver disease&lt;/title&gt;&lt;secondary-title&gt;International Journal of Molecular Sciences&lt;/secondary-title&gt;&lt;/titles&gt;&lt;periodical&gt;&lt;full-title&gt;International Journal of Molecular Sciences&lt;/full-title&gt;&lt;/periodical&gt;&lt;pages&gt;3668&lt;/pages&gt;&lt;volume&gt;23&lt;/volume&gt;&lt;number&gt;7&lt;/number&gt;&lt;dates&gt;&lt;year&gt;2022&lt;/year&gt;&lt;/dates&gt;&lt;isbn&gt;1422-0067&lt;/isbn&gt;&lt;urls&gt;&lt;/urls&gt;&lt;/record&gt;&lt;/Cite&gt;&lt;/EndNote&gt;</w:instrText>
      </w:r>
      <w:r w:rsidR="00815D35" w:rsidRPr="007C4170">
        <w:rPr>
          <w:rFonts w:ascii="Times New Roman" w:eastAsia="Arial Unicode MS" w:hAnsi="Times New Roman" w:cs="Times New Roman"/>
          <w:sz w:val="24"/>
          <w:szCs w:val="24"/>
        </w:rPr>
        <w:fldChar w:fldCharType="separate"/>
      </w:r>
      <w:r w:rsidR="00815D35" w:rsidRPr="007C4170">
        <w:rPr>
          <w:rFonts w:ascii="Times New Roman" w:eastAsia="Arial Unicode MS" w:hAnsi="Times New Roman" w:cs="Times New Roman"/>
          <w:noProof/>
          <w:sz w:val="24"/>
          <w:szCs w:val="24"/>
        </w:rPr>
        <w:t>(37)</w:t>
      </w:r>
      <w:r w:rsidR="00815D35" w:rsidRPr="007C4170">
        <w:rPr>
          <w:rFonts w:ascii="Times New Roman" w:eastAsia="Arial Unicode MS" w:hAnsi="Times New Roman" w:cs="Times New Roman"/>
          <w:sz w:val="24"/>
          <w:szCs w:val="24"/>
        </w:rPr>
        <w:fldChar w:fldCharType="end"/>
      </w:r>
      <w:r w:rsidR="00B75EE5" w:rsidRPr="007C4170">
        <w:rPr>
          <w:rFonts w:ascii="Times New Roman" w:eastAsia="Arial Unicode MS" w:hAnsi="Times New Roman" w:cs="Times New Roman"/>
          <w:sz w:val="24"/>
          <w:szCs w:val="24"/>
        </w:rPr>
        <w:t>.</w:t>
      </w:r>
    </w:p>
    <w:p w14:paraId="583B849C" w14:textId="615A20AF" w:rsidR="00B75EE5" w:rsidRPr="007C4170" w:rsidRDefault="00B75EE5" w:rsidP="00C55F66">
      <w:pPr>
        <w:tabs>
          <w:tab w:val="left" w:pos="6804"/>
        </w:tabs>
        <w:spacing w:line="480" w:lineRule="auto"/>
        <w:jc w:val="both"/>
        <w:rPr>
          <w:rFonts w:ascii="Times New Roman" w:eastAsia="Arial Unicode MS" w:hAnsi="Times New Roman" w:cs="Times New Roman"/>
          <w:sz w:val="24"/>
          <w:szCs w:val="24"/>
        </w:rPr>
      </w:pPr>
      <w:r w:rsidRPr="007C4170">
        <w:rPr>
          <w:rFonts w:ascii="Times New Roman" w:hAnsi="Times New Roman" w:cs="Times New Roman"/>
          <w:sz w:val="24"/>
          <w:szCs w:val="24"/>
        </w:rPr>
        <w:t xml:space="preserve">It will be interesting to observe the impact </w:t>
      </w:r>
      <w:r w:rsidR="00550972" w:rsidRPr="007C4170">
        <w:rPr>
          <w:rFonts w:ascii="Times New Roman" w:hAnsi="Times New Roman" w:cs="Times New Roman"/>
          <w:sz w:val="24"/>
          <w:szCs w:val="24"/>
        </w:rPr>
        <w:t>of the combination of SGLT2is</w:t>
      </w:r>
      <w:r w:rsidRPr="007C4170">
        <w:rPr>
          <w:rFonts w:ascii="Times New Roman" w:hAnsi="Times New Roman" w:cs="Times New Roman"/>
          <w:sz w:val="24"/>
          <w:szCs w:val="24"/>
        </w:rPr>
        <w:t xml:space="preserve"> and GLP-1 analogues </w:t>
      </w:r>
      <w:r w:rsidR="00C5607F" w:rsidRPr="007C4170">
        <w:rPr>
          <w:rFonts w:ascii="Times New Roman" w:hAnsi="Times New Roman" w:cs="Times New Roman"/>
          <w:sz w:val="24"/>
          <w:szCs w:val="24"/>
        </w:rPr>
        <w:t>on appetite responses,</w:t>
      </w:r>
      <w:r w:rsidRPr="007C4170">
        <w:rPr>
          <w:rFonts w:ascii="Times New Roman" w:hAnsi="Times New Roman" w:cs="Times New Roman"/>
          <w:sz w:val="24"/>
          <w:szCs w:val="24"/>
        </w:rPr>
        <w:t xml:space="preserve"> energy expenditure</w:t>
      </w:r>
      <w:r w:rsidR="00C5607F" w:rsidRPr="007C4170">
        <w:rPr>
          <w:rFonts w:ascii="Times New Roman" w:hAnsi="Times New Roman" w:cs="Times New Roman"/>
          <w:sz w:val="24"/>
          <w:szCs w:val="24"/>
        </w:rPr>
        <w:t>, and body composition, including liver fat/fibrosis</w:t>
      </w:r>
      <w:r w:rsidR="00B9663F" w:rsidRPr="007C4170">
        <w:rPr>
          <w:rFonts w:ascii="Times New Roman" w:hAnsi="Times New Roman" w:cs="Times New Roman"/>
          <w:sz w:val="24"/>
          <w:szCs w:val="24"/>
        </w:rPr>
        <w:t xml:space="preserve"> in future mechanistic studies</w:t>
      </w:r>
      <w:r w:rsidR="00E84738" w:rsidRPr="007C4170">
        <w:rPr>
          <w:rFonts w:ascii="Times New Roman" w:hAnsi="Times New Roman" w:cs="Times New Roman"/>
          <w:sz w:val="24"/>
          <w:szCs w:val="24"/>
        </w:rPr>
        <w:t xml:space="preserve"> </w:t>
      </w:r>
      <w:r w:rsidR="00DA2142" w:rsidRPr="007C4170">
        <w:rPr>
          <w:rFonts w:ascii="Times New Roman" w:hAnsi="Times New Roman" w:cs="Times New Roman"/>
          <w:sz w:val="24"/>
          <w:szCs w:val="24"/>
        </w:rPr>
        <w:fldChar w:fldCharType="begin"/>
      </w:r>
      <w:r w:rsidR="008E15C5" w:rsidRPr="007C4170">
        <w:rPr>
          <w:rFonts w:ascii="Times New Roman" w:hAnsi="Times New Roman" w:cs="Times New Roman"/>
          <w:sz w:val="24"/>
          <w:szCs w:val="24"/>
        </w:rPr>
        <w:instrText xml:space="preserve"> ADDIN EN.CITE &lt;EndNote&gt;&lt;Cite&gt;&lt;Author&gt;Brown&lt;/Author&gt;&lt;Year&gt;2021&lt;/Year&gt;&lt;RecNum&gt;929&lt;/RecNum&gt;&lt;DisplayText&gt;(38)&lt;/DisplayText&gt;&lt;record&gt;&lt;rec-number&gt;929&lt;/rec-number&gt;&lt;foreign-keys&gt;&lt;key app="EN" db-id="5vfxdrf03e2avoex0v0p29pyd29ppf9edawa" timestamp="1689776954"&gt;929&lt;/key&gt;&lt;/foreign-keys&gt;&lt;ref-type name="Journal Article"&gt;17&lt;/ref-type&gt;&lt;contributors&gt;&lt;authors&gt;&lt;author&gt;Emily Brown&lt;/author&gt;&lt;author&gt;Moon M Wilton&lt;/author&gt;&lt;author&gt;Victoria S Sprung&lt;/author&gt;&lt;author&gt;Joanne A Harrold&lt;/author&gt;&lt;author&gt;Jason C G Halford&lt;/author&gt;&lt;author&gt;Andrej Stancak&lt;/author&gt;&lt;author&gt;Malcolm Burgess&lt;/author&gt;&lt;author&gt;Elaine Howarth&lt;/author&gt;&lt;author&gt;A Margot Umpleby&lt;/author&gt;&lt;author&gt;Graham J Kemp&lt;/author&gt;&lt;author&gt;John PH Wilding&lt;/author&gt;&lt;author&gt;Daniel J Cuthbertson&lt;/author&gt;&lt;/authors&gt;&lt;/contributors&gt;&lt;titles&gt;&lt;title&gt;A randomised, controlled, double blind study to assess mechanistic effects of combination therapy of dapagliflozin with exenatide QW versus dapagliflozin alone in obese patients with type 2 diabetes mellitus (RESILIENT): study protocol &lt;/title&gt;&lt;secondary-title&gt;BMJ Open&lt;/secondary-title&gt;&lt;/titles&gt;&lt;periodical&gt;&lt;full-title&gt;BMJ Open&lt;/full-title&gt;&lt;abbr-1&gt;BMJ open&lt;/abbr-1&gt;&lt;/periodical&gt;&lt;pages&gt;e045663&lt;/pages&gt;&lt;volume&gt;11&lt;/volume&gt;&lt;number&gt;7&lt;/number&gt;&lt;dates&gt;&lt;year&gt;2021&lt;/year&gt;&lt;/dates&gt;&lt;urls&gt;&lt;related-urls&gt;&lt;url&gt;https://bmjopen.bmj.com/content/bmjopen/11/7/e045663.full.pdf&lt;/url&gt;&lt;/related-urls&gt;&lt;/urls&gt;&lt;electronic-resource-num&gt;10.1136/bmjopen-2020-045663&lt;/electronic-resource-num&gt;&lt;/record&gt;&lt;/Cite&gt;&lt;/EndNote&gt;</w:instrText>
      </w:r>
      <w:r w:rsidR="00DA2142" w:rsidRPr="007C4170">
        <w:rPr>
          <w:rFonts w:ascii="Times New Roman" w:hAnsi="Times New Roman" w:cs="Times New Roman"/>
          <w:sz w:val="24"/>
          <w:szCs w:val="24"/>
        </w:rPr>
        <w:fldChar w:fldCharType="separate"/>
      </w:r>
      <w:r w:rsidR="00DA2142" w:rsidRPr="007C4170">
        <w:rPr>
          <w:rFonts w:ascii="Times New Roman" w:hAnsi="Times New Roman" w:cs="Times New Roman"/>
          <w:noProof/>
          <w:sz w:val="24"/>
          <w:szCs w:val="24"/>
        </w:rPr>
        <w:t>(38)</w:t>
      </w:r>
      <w:r w:rsidR="00DA2142" w:rsidRPr="007C4170">
        <w:rPr>
          <w:rFonts w:ascii="Times New Roman" w:hAnsi="Times New Roman" w:cs="Times New Roman"/>
          <w:sz w:val="24"/>
          <w:szCs w:val="24"/>
        </w:rPr>
        <w:fldChar w:fldCharType="end"/>
      </w:r>
      <w:r w:rsidRPr="007C4170">
        <w:rPr>
          <w:rFonts w:ascii="Times New Roman" w:hAnsi="Times New Roman" w:cs="Times New Roman"/>
          <w:sz w:val="24"/>
          <w:szCs w:val="24"/>
        </w:rPr>
        <w:t>. Both classes of drug cause weight loss, albeit through different mechanism</w:t>
      </w:r>
      <w:r w:rsidR="004F66C4" w:rsidRPr="007C4170">
        <w:rPr>
          <w:rFonts w:ascii="Times New Roman" w:hAnsi="Times New Roman" w:cs="Times New Roman"/>
          <w:sz w:val="24"/>
          <w:szCs w:val="24"/>
        </w:rPr>
        <w:t>s</w:t>
      </w:r>
      <w:r w:rsidRPr="007C4170">
        <w:rPr>
          <w:rFonts w:ascii="Times New Roman" w:hAnsi="Times New Roman" w:cs="Times New Roman"/>
          <w:sz w:val="24"/>
          <w:szCs w:val="24"/>
        </w:rPr>
        <w:t xml:space="preserve">. The knowledge from </w:t>
      </w:r>
      <w:r w:rsidR="00B9663F" w:rsidRPr="007C4170">
        <w:rPr>
          <w:rFonts w:ascii="Times New Roman" w:hAnsi="Times New Roman" w:cs="Times New Roman"/>
          <w:sz w:val="24"/>
          <w:szCs w:val="24"/>
        </w:rPr>
        <w:t>such</w:t>
      </w:r>
      <w:r w:rsidRPr="007C4170">
        <w:rPr>
          <w:rFonts w:ascii="Times New Roman" w:hAnsi="Times New Roman" w:cs="Times New Roman"/>
          <w:sz w:val="24"/>
          <w:szCs w:val="24"/>
        </w:rPr>
        <w:t xml:space="preserve"> mechanistic studies is </w:t>
      </w:r>
      <w:r w:rsidR="00B9663F" w:rsidRPr="007C4170">
        <w:rPr>
          <w:rFonts w:ascii="Times New Roman" w:hAnsi="Times New Roman" w:cs="Times New Roman"/>
          <w:sz w:val="24"/>
          <w:szCs w:val="24"/>
        </w:rPr>
        <w:t>necessary</w:t>
      </w:r>
      <w:r w:rsidRPr="007C4170">
        <w:rPr>
          <w:rFonts w:ascii="Times New Roman" w:hAnsi="Times New Roman" w:cs="Times New Roman"/>
          <w:sz w:val="24"/>
          <w:szCs w:val="24"/>
        </w:rPr>
        <w:t xml:space="preserve"> </w:t>
      </w:r>
      <w:r w:rsidR="00B9663F" w:rsidRPr="007C4170">
        <w:rPr>
          <w:rFonts w:ascii="Times New Roman" w:hAnsi="Times New Roman" w:cs="Times New Roman"/>
          <w:sz w:val="24"/>
          <w:szCs w:val="24"/>
        </w:rPr>
        <w:t>for treatment optimisation in personalised, patient centred approaches to weight management.</w:t>
      </w:r>
      <w:r w:rsidRPr="007C4170">
        <w:rPr>
          <w:rFonts w:ascii="Times New Roman" w:hAnsi="Times New Roman" w:cs="Times New Roman"/>
          <w:sz w:val="24"/>
          <w:szCs w:val="24"/>
        </w:rPr>
        <w:t xml:space="preserve"> </w:t>
      </w:r>
      <w:r w:rsidR="00F7337A" w:rsidRPr="007C4170">
        <w:rPr>
          <w:rFonts w:ascii="Times New Roman" w:hAnsi="Times New Roman" w:cs="Times New Roman"/>
          <w:sz w:val="24"/>
          <w:szCs w:val="24"/>
        </w:rPr>
        <w:t xml:space="preserve">In </w:t>
      </w:r>
      <w:r w:rsidR="00F7337A" w:rsidRPr="007C4170">
        <w:rPr>
          <w:rFonts w:ascii="Times New Roman" w:hAnsi="Times New Roman" w:cs="Times New Roman"/>
          <w:sz w:val="24"/>
          <w:szCs w:val="24"/>
        </w:rPr>
        <w:lastRenderedPageBreak/>
        <w:t xml:space="preserve">addition, the link between such medications and gut microbiota requires further exploration, as pharmaceuticals can impact microbiome composition which in turn can affect a range of physiological and metabolic outcomes. However, the only study in humans to date suggests that Dapagliflozin treatment does not significantly alater gut microbiome alpha diversity or composition </w:t>
      </w:r>
      <w:r w:rsidR="008E15C5" w:rsidRPr="007C4170">
        <w:rPr>
          <w:rFonts w:ascii="Times New Roman" w:hAnsi="Times New Roman" w:cs="Times New Roman"/>
          <w:sz w:val="24"/>
          <w:szCs w:val="24"/>
        </w:rPr>
        <w:fldChar w:fldCharType="begin"/>
      </w:r>
      <w:r w:rsidR="008E15C5" w:rsidRPr="007C4170">
        <w:rPr>
          <w:rFonts w:ascii="Times New Roman" w:hAnsi="Times New Roman" w:cs="Times New Roman"/>
          <w:sz w:val="24"/>
          <w:szCs w:val="24"/>
        </w:rPr>
        <w:instrText xml:space="preserve"> ADDIN EN.CITE &lt;EndNote&gt;&lt;Cite&gt;&lt;Author&gt;van Bommel&lt;/Author&gt;&lt;Year&gt;2020&lt;/Year&gt;&lt;RecNum&gt;930&lt;/RecNum&gt;&lt;DisplayText&gt;(39)&lt;/DisplayText&gt;&lt;record&gt;&lt;rec-number&gt;930&lt;/rec-number&gt;&lt;foreign-keys&gt;&lt;key app="EN" db-id="5vfxdrf03e2avoex0v0p29pyd29ppf9edawa" timestamp="1689776985"&gt;930&lt;/key&gt;&lt;/foreign-keys&gt;&lt;ref-type name="Journal Article"&gt;17&lt;/ref-type&gt;&lt;contributors&gt;&lt;authors&gt;&lt;author&gt;van Bommel, EJM&lt;/author&gt;&lt;author&gt;Herrema, H&lt;/author&gt;&lt;author&gt;Davids, M&lt;/author&gt;&lt;author&gt;Kramer, MHH&lt;/author&gt;&lt;author&gt;Nieuwdorp, M&lt;/author&gt;&lt;author&gt;van Raalte, DH&lt;/author&gt;&lt;/authors&gt;&lt;/contributors&gt;&lt;titles&gt;&lt;title&gt;Effects of 12-week treatment with dapagliflozin and gliclazide on faecal microbiome: Results of a double-blind randomized trial in patients with type 2 diabetes&lt;/title&gt;&lt;secondary-title&gt;Diabetes &amp;amp; metabolism&lt;/secondary-title&gt;&lt;/titles&gt;&lt;periodical&gt;&lt;full-title&gt;Diabetes &amp;amp; metabolism&lt;/full-title&gt;&lt;/periodical&gt;&lt;pages&gt;164-168&lt;/pages&gt;&lt;volume&gt;46&lt;/volume&gt;&lt;number&gt;2&lt;/number&gt;&lt;dates&gt;&lt;year&gt;2020&lt;/year&gt;&lt;/dates&gt;&lt;isbn&gt;1262-3636&lt;/isbn&gt;&lt;urls&gt;&lt;/urls&gt;&lt;/record&gt;&lt;/Cite&gt;&lt;/EndNote&gt;</w:instrText>
      </w:r>
      <w:r w:rsidR="008E15C5" w:rsidRPr="007C4170">
        <w:rPr>
          <w:rFonts w:ascii="Times New Roman" w:hAnsi="Times New Roman" w:cs="Times New Roman"/>
          <w:sz w:val="24"/>
          <w:szCs w:val="24"/>
        </w:rPr>
        <w:fldChar w:fldCharType="separate"/>
      </w:r>
      <w:r w:rsidR="008E15C5" w:rsidRPr="007C4170">
        <w:rPr>
          <w:rFonts w:ascii="Times New Roman" w:hAnsi="Times New Roman" w:cs="Times New Roman"/>
          <w:noProof/>
          <w:sz w:val="24"/>
          <w:szCs w:val="24"/>
        </w:rPr>
        <w:t>(39)</w:t>
      </w:r>
      <w:r w:rsidR="008E15C5" w:rsidRPr="007C4170">
        <w:rPr>
          <w:rFonts w:ascii="Times New Roman" w:hAnsi="Times New Roman" w:cs="Times New Roman"/>
          <w:sz w:val="24"/>
          <w:szCs w:val="24"/>
        </w:rPr>
        <w:fldChar w:fldCharType="end"/>
      </w:r>
      <w:r w:rsidR="008E15C5" w:rsidRPr="007C4170">
        <w:rPr>
          <w:rFonts w:ascii="Times New Roman" w:hAnsi="Times New Roman" w:cs="Times New Roman"/>
          <w:sz w:val="24"/>
          <w:szCs w:val="24"/>
        </w:rPr>
        <w:t>.</w:t>
      </w:r>
    </w:p>
    <w:p w14:paraId="05F50FE7" w14:textId="568C476D" w:rsidR="00C5607F" w:rsidRPr="007C4170" w:rsidRDefault="00B75EE5" w:rsidP="00740103">
      <w:pPr>
        <w:spacing w:after="200" w:line="480" w:lineRule="auto"/>
        <w:jc w:val="both"/>
        <w:rPr>
          <w:rFonts w:ascii="Times New Roman" w:hAnsi="Times New Roman" w:cs="Times New Roman"/>
          <w:bCs/>
          <w:sz w:val="24"/>
          <w:szCs w:val="24"/>
        </w:rPr>
      </w:pPr>
      <w:r w:rsidRPr="007C4170">
        <w:rPr>
          <w:rFonts w:ascii="Times New Roman" w:hAnsi="Times New Roman" w:cs="Times New Roman"/>
          <w:bCs/>
          <w:sz w:val="24"/>
          <w:szCs w:val="24"/>
        </w:rPr>
        <w:t>In conclusion,</w:t>
      </w:r>
      <w:r w:rsidR="00E84738" w:rsidRPr="007C4170">
        <w:rPr>
          <w:rFonts w:ascii="Times New Roman" w:hAnsi="Times New Roman" w:cs="Times New Roman"/>
          <w:bCs/>
          <w:sz w:val="24"/>
          <w:szCs w:val="24"/>
        </w:rPr>
        <w:t xml:space="preserve"> and</w:t>
      </w:r>
      <w:r w:rsidRPr="007C4170">
        <w:rPr>
          <w:rFonts w:ascii="Times New Roman" w:hAnsi="Times New Roman" w:cs="Times New Roman"/>
          <w:bCs/>
          <w:sz w:val="24"/>
          <w:szCs w:val="24"/>
        </w:rPr>
        <w:t xml:space="preserve"> as expected</w:t>
      </w:r>
      <w:r w:rsidR="004F66C4" w:rsidRPr="007C4170">
        <w:rPr>
          <w:rFonts w:ascii="Times New Roman" w:hAnsi="Times New Roman" w:cs="Times New Roman"/>
          <w:bCs/>
          <w:sz w:val="24"/>
          <w:szCs w:val="24"/>
        </w:rPr>
        <w:t>,</w:t>
      </w:r>
      <w:r w:rsidRPr="007C4170">
        <w:rPr>
          <w:rFonts w:ascii="Times New Roman" w:hAnsi="Times New Roman" w:cs="Times New Roman"/>
          <w:bCs/>
          <w:sz w:val="24"/>
          <w:szCs w:val="24"/>
        </w:rPr>
        <w:t xml:space="preserve"> </w:t>
      </w:r>
      <w:r w:rsidR="00C5607F" w:rsidRPr="007C4170">
        <w:rPr>
          <w:rFonts w:ascii="Times New Roman" w:hAnsi="Times New Roman" w:cs="Times New Roman"/>
          <w:bCs/>
          <w:sz w:val="24"/>
          <w:szCs w:val="24"/>
        </w:rPr>
        <w:t>dapagliflozin induced an early (transient) shift to fat metabolism</w:t>
      </w:r>
      <w:r w:rsidR="00163953" w:rsidRPr="007C4170">
        <w:rPr>
          <w:rFonts w:ascii="Times New Roman" w:hAnsi="Times New Roman" w:cs="Times New Roman"/>
          <w:bCs/>
          <w:sz w:val="24"/>
          <w:szCs w:val="24"/>
        </w:rPr>
        <w:t>,</w:t>
      </w:r>
      <w:r w:rsidR="00C5607F" w:rsidRPr="007C4170">
        <w:rPr>
          <w:rFonts w:ascii="Times New Roman" w:hAnsi="Times New Roman" w:cs="Times New Roman"/>
          <w:bCs/>
          <w:sz w:val="24"/>
          <w:szCs w:val="24"/>
        </w:rPr>
        <w:t xml:space="preserve"> </w:t>
      </w:r>
      <w:r w:rsidR="00163953" w:rsidRPr="007C4170">
        <w:rPr>
          <w:rFonts w:ascii="Times New Roman" w:hAnsi="Times New Roman" w:cs="Times New Roman"/>
          <w:bCs/>
          <w:sz w:val="24"/>
          <w:szCs w:val="24"/>
        </w:rPr>
        <w:t xml:space="preserve">and </w:t>
      </w:r>
      <w:r w:rsidR="00C5607F" w:rsidRPr="007C4170">
        <w:rPr>
          <w:rFonts w:ascii="Times New Roman" w:hAnsi="Times New Roman" w:cs="Times New Roman"/>
          <w:bCs/>
          <w:sz w:val="24"/>
          <w:szCs w:val="24"/>
        </w:rPr>
        <w:t>longer</w:t>
      </w:r>
      <w:r w:rsidR="00163953" w:rsidRPr="007C4170">
        <w:rPr>
          <w:rFonts w:ascii="Times New Roman" w:hAnsi="Times New Roman" w:cs="Times New Roman"/>
          <w:bCs/>
          <w:sz w:val="24"/>
          <w:szCs w:val="24"/>
        </w:rPr>
        <w:t>-</w:t>
      </w:r>
      <w:r w:rsidR="00C5607F" w:rsidRPr="007C4170">
        <w:rPr>
          <w:rFonts w:ascii="Times New Roman" w:hAnsi="Times New Roman" w:cs="Times New Roman"/>
          <w:bCs/>
          <w:sz w:val="24"/>
          <w:szCs w:val="24"/>
        </w:rPr>
        <w:t xml:space="preserve">duration </w:t>
      </w:r>
      <w:r w:rsidR="00DA2142" w:rsidRPr="007C4170">
        <w:rPr>
          <w:rFonts w:ascii="Times New Roman" w:hAnsi="Times New Roman" w:cs="Times New Roman"/>
          <w:bCs/>
          <w:sz w:val="24"/>
          <w:szCs w:val="24"/>
          <w:u w:val="single"/>
        </w:rPr>
        <w:t>(</w:t>
      </w:r>
      <w:r w:rsidRPr="007C4170">
        <w:rPr>
          <w:rFonts w:ascii="Times New Roman" w:hAnsi="Times New Roman" w:cs="Times New Roman"/>
          <w:bCs/>
          <w:sz w:val="24"/>
          <w:szCs w:val="24"/>
        </w:rPr>
        <w:t>12 weeks</w:t>
      </w:r>
      <w:r w:rsidR="00C5607F" w:rsidRPr="007C4170">
        <w:rPr>
          <w:rFonts w:ascii="Times New Roman" w:hAnsi="Times New Roman" w:cs="Times New Roman"/>
          <w:bCs/>
          <w:sz w:val="24"/>
          <w:szCs w:val="24"/>
        </w:rPr>
        <w:t xml:space="preserve">) treatment </w:t>
      </w:r>
      <w:r w:rsidR="00163953" w:rsidRPr="007C4170">
        <w:rPr>
          <w:rFonts w:ascii="Times New Roman" w:hAnsi="Times New Roman" w:cs="Times New Roman"/>
          <w:bCs/>
          <w:sz w:val="24"/>
          <w:szCs w:val="24"/>
        </w:rPr>
        <w:t xml:space="preserve">reduced </w:t>
      </w:r>
      <w:r w:rsidRPr="007C4170">
        <w:rPr>
          <w:rFonts w:ascii="Times New Roman" w:hAnsi="Times New Roman" w:cs="Times New Roman"/>
          <w:bCs/>
          <w:sz w:val="24"/>
          <w:szCs w:val="24"/>
        </w:rPr>
        <w:t xml:space="preserve">HbA1c, body weight and </w:t>
      </w:r>
      <w:r w:rsidR="00C5607F" w:rsidRPr="007C4170">
        <w:rPr>
          <w:rFonts w:ascii="Times New Roman" w:hAnsi="Times New Roman" w:cs="Times New Roman"/>
          <w:bCs/>
          <w:sz w:val="24"/>
          <w:szCs w:val="24"/>
        </w:rPr>
        <w:t xml:space="preserve">liver fat, but not subcutaneous or </w:t>
      </w:r>
      <w:r w:rsidRPr="007C4170">
        <w:rPr>
          <w:rFonts w:ascii="Times New Roman" w:hAnsi="Times New Roman" w:cs="Times New Roman"/>
          <w:bCs/>
          <w:sz w:val="24"/>
          <w:szCs w:val="24"/>
        </w:rPr>
        <w:t>visceral</w:t>
      </w:r>
      <w:r w:rsidR="00C5607F" w:rsidRPr="007C4170">
        <w:rPr>
          <w:rFonts w:ascii="Times New Roman" w:hAnsi="Times New Roman" w:cs="Times New Roman"/>
          <w:bCs/>
          <w:sz w:val="24"/>
          <w:szCs w:val="24"/>
        </w:rPr>
        <w:t xml:space="preserve"> adipose tissue volumes</w:t>
      </w:r>
      <w:r w:rsidRPr="007C4170">
        <w:rPr>
          <w:rFonts w:ascii="Times New Roman" w:hAnsi="Times New Roman" w:cs="Times New Roman"/>
          <w:bCs/>
          <w:sz w:val="24"/>
          <w:szCs w:val="24"/>
        </w:rPr>
        <w:t>.</w:t>
      </w:r>
      <w:r w:rsidR="00163953" w:rsidRPr="007C4170">
        <w:rPr>
          <w:rFonts w:ascii="Times New Roman" w:hAnsi="Times New Roman" w:cs="Times New Roman"/>
          <w:bCs/>
          <w:sz w:val="24"/>
          <w:szCs w:val="24"/>
        </w:rPr>
        <w:t xml:space="preserve"> </w:t>
      </w:r>
      <w:r w:rsidRPr="007C4170">
        <w:rPr>
          <w:rFonts w:ascii="Times New Roman" w:hAnsi="Times New Roman" w:cs="Times New Roman"/>
          <w:bCs/>
          <w:sz w:val="24"/>
          <w:szCs w:val="24"/>
        </w:rPr>
        <w:t xml:space="preserve">Despite </w:t>
      </w:r>
      <w:r w:rsidR="00BB7E61" w:rsidRPr="007C4170">
        <w:rPr>
          <w:rFonts w:ascii="Times New Roman" w:hAnsi="Times New Roman" w:cs="Times New Roman"/>
          <w:bCs/>
          <w:sz w:val="24"/>
          <w:szCs w:val="24"/>
        </w:rPr>
        <w:t xml:space="preserve">(albeit </w:t>
      </w:r>
      <w:r w:rsidRPr="007C4170">
        <w:rPr>
          <w:rFonts w:ascii="Times New Roman" w:hAnsi="Times New Roman" w:cs="Times New Roman"/>
          <w:bCs/>
          <w:sz w:val="24"/>
          <w:szCs w:val="24"/>
        </w:rPr>
        <w:t>less than expected</w:t>
      </w:r>
      <w:r w:rsidR="00BB7E61" w:rsidRPr="007C4170">
        <w:rPr>
          <w:rFonts w:ascii="Times New Roman" w:hAnsi="Times New Roman" w:cs="Times New Roman"/>
          <w:bCs/>
          <w:sz w:val="24"/>
          <w:szCs w:val="24"/>
        </w:rPr>
        <w:t>)</w:t>
      </w:r>
      <w:r w:rsidRPr="007C4170">
        <w:rPr>
          <w:rFonts w:ascii="Times New Roman" w:hAnsi="Times New Roman" w:cs="Times New Roman"/>
          <w:bCs/>
          <w:sz w:val="24"/>
          <w:szCs w:val="24"/>
        </w:rPr>
        <w:t xml:space="preserve"> weight loss, dapagliflozin was not associated with any short term or long-term compensatory increase</w:t>
      </w:r>
      <w:r w:rsidR="00BB7E61" w:rsidRPr="007C4170">
        <w:rPr>
          <w:rFonts w:ascii="Times New Roman" w:hAnsi="Times New Roman" w:cs="Times New Roman"/>
          <w:bCs/>
          <w:sz w:val="24"/>
          <w:szCs w:val="24"/>
        </w:rPr>
        <w:t>s</w:t>
      </w:r>
      <w:r w:rsidRPr="007C4170">
        <w:rPr>
          <w:rFonts w:ascii="Times New Roman" w:hAnsi="Times New Roman" w:cs="Times New Roman"/>
          <w:bCs/>
          <w:sz w:val="24"/>
          <w:szCs w:val="24"/>
        </w:rPr>
        <w:t xml:space="preserve"> in food intake</w:t>
      </w:r>
      <w:r w:rsidR="00BB7E61" w:rsidRPr="007C4170">
        <w:rPr>
          <w:rFonts w:ascii="Times New Roman" w:hAnsi="Times New Roman" w:cs="Times New Roman"/>
          <w:bCs/>
          <w:sz w:val="24"/>
          <w:szCs w:val="24"/>
        </w:rPr>
        <w:t xml:space="preserve"> or energy</w:t>
      </w:r>
      <w:r w:rsidR="00E84738" w:rsidRPr="007C4170">
        <w:rPr>
          <w:rFonts w:ascii="Times New Roman" w:hAnsi="Times New Roman" w:cs="Times New Roman"/>
          <w:bCs/>
          <w:sz w:val="24"/>
          <w:szCs w:val="24"/>
        </w:rPr>
        <w:t xml:space="preserve"> expenditure. Dapagliflozin</w:t>
      </w:r>
      <w:r w:rsidR="00BB7E61" w:rsidRPr="007C4170">
        <w:rPr>
          <w:rFonts w:ascii="Times New Roman" w:hAnsi="Times New Roman" w:cs="Times New Roman"/>
          <w:bCs/>
          <w:sz w:val="24"/>
          <w:szCs w:val="24"/>
        </w:rPr>
        <w:t xml:space="preserve"> did not</w:t>
      </w:r>
      <w:r w:rsidRPr="007C4170">
        <w:rPr>
          <w:rFonts w:ascii="Times New Roman" w:hAnsi="Times New Roman" w:cs="Times New Roman"/>
          <w:bCs/>
          <w:sz w:val="24"/>
          <w:szCs w:val="24"/>
        </w:rPr>
        <w:t xml:space="preserve"> influence </w:t>
      </w:r>
      <w:r w:rsidR="00F40160" w:rsidRPr="007C4170">
        <w:rPr>
          <w:rFonts w:ascii="Times New Roman" w:hAnsi="Times New Roman" w:cs="Times New Roman"/>
          <w:bCs/>
          <w:sz w:val="24"/>
          <w:szCs w:val="24"/>
        </w:rPr>
        <w:t>the psychological drivers of eating behaviour such as the subjective experiences of appetite related phenomena, and brain reactivity to food cues.</w:t>
      </w:r>
    </w:p>
    <w:p w14:paraId="4E3D304C" w14:textId="321C6254" w:rsidR="00B75EE5" w:rsidRPr="007C4170" w:rsidRDefault="00B75EE5" w:rsidP="00B75EE5">
      <w:pPr>
        <w:spacing w:line="480" w:lineRule="auto"/>
        <w:jc w:val="both"/>
        <w:rPr>
          <w:rFonts w:ascii="Times New Roman" w:hAnsi="Times New Roman" w:cs="Times New Roman"/>
          <w:b/>
          <w:bCs/>
          <w:sz w:val="24"/>
          <w:szCs w:val="24"/>
        </w:rPr>
      </w:pPr>
      <w:r w:rsidRPr="007C4170">
        <w:rPr>
          <w:rFonts w:ascii="Times New Roman" w:hAnsi="Times New Roman" w:cs="Times New Roman"/>
          <w:b/>
          <w:bCs/>
          <w:sz w:val="24"/>
          <w:szCs w:val="24"/>
        </w:rPr>
        <w:t>Dissemination</w:t>
      </w:r>
    </w:p>
    <w:p w14:paraId="5B5AC3E1" w14:textId="35C3EC0B" w:rsidR="00C5607F" w:rsidRPr="007C4170" w:rsidRDefault="00B75EE5" w:rsidP="00B75EE5">
      <w:pPr>
        <w:spacing w:line="480" w:lineRule="auto"/>
        <w:jc w:val="both"/>
        <w:rPr>
          <w:rFonts w:ascii="Times New Roman" w:hAnsi="Times New Roman" w:cs="Times New Roman"/>
          <w:b/>
          <w:bCs/>
          <w:sz w:val="24"/>
          <w:szCs w:val="24"/>
        </w:rPr>
      </w:pPr>
      <w:r w:rsidRPr="007C4170">
        <w:rPr>
          <w:rFonts w:ascii="Times New Roman" w:hAnsi="Times New Roman" w:cs="Times New Roman"/>
          <w:sz w:val="24"/>
          <w:szCs w:val="24"/>
        </w:rPr>
        <w:t xml:space="preserve">This study was conducted in accordance with Good Clinical Practice (GCP), as defined by the International Conference on Harmonisation (ICH) and in compliance with the European Union Directive 2001/20/EC transposed into UK law as statutory instrument 2004 No 1031: Medicines for Human Use (Clinical Trials) Regulations 2004 and all subsequent amendments and the United States Code of Federal Regulations, Title 21, Part 50 (21CFR50). The </w:t>
      </w:r>
      <w:r w:rsidR="00FC624D" w:rsidRPr="007C4170">
        <w:rPr>
          <w:rFonts w:ascii="Times New Roman" w:hAnsi="Times New Roman" w:cs="Times New Roman"/>
          <w:sz w:val="24"/>
          <w:szCs w:val="24"/>
        </w:rPr>
        <w:t>study was approved by</w:t>
      </w:r>
      <w:r w:rsidRPr="007C4170">
        <w:rPr>
          <w:rFonts w:ascii="Times New Roman" w:hAnsi="Times New Roman" w:cs="Times New Roman"/>
          <w:sz w:val="24"/>
          <w:szCs w:val="24"/>
        </w:rPr>
        <w:t xml:space="preserve"> the NRES North</w:t>
      </w:r>
      <w:r w:rsidR="00FC624D" w:rsidRPr="007C4170">
        <w:rPr>
          <w:rFonts w:ascii="Times New Roman" w:hAnsi="Times New Roman" w:cs="Times New Roman"/>
          <w:sz w:val="24"/>
          <w:szCs w:val="24"/>
        </w:rPr>
        <w:t>-</w:t>
      </w:r>
      <w:r w:rsidRPr="007C4170">
        <w:rPr>
          <w:rFonts w:ascii="Times New Roman" w:hAnsi="Times New Roman" w:cs="Times New Roman"/>
          <w:sz w:val="24"/>
          <w:szCs w:val="24"/>
        </w:rPr>
        <w:t>West—Liverpool Central Research Ethics Committee (14/NW/0340; protocol number UoL000987).</w:t>
      </w:r>
      <w:r w:rsidR="00FC624D" w:rsidRPr="007C4170">
        <w:rPr>
          <w:rFonts w:ascii="Times New Roman" w:hAnsi="Times New Roman" w:cs="Times New Roman"/>
          <w:sz w:val="24"/>
          <w:szCs w:val="24"/>
        </w:rPr>
        <w:t xml:space="preserve"> The </w:t>
      </w:r>
      <w:r w:rsidRPr="007C4170">
        <w:rPr>
          <w:rFonts w:ascii="Times New Roman" w:hAnsi="Times New Roman" w:cs="Times New Roman"/>
          <w:sz w:val="24"/>
          <w:szCs w:val="24"/>
        </w:rPr>
        <w:t xml:space="preserve">trial </w:t>
      </w:r>
      <w:r w:rsidR="004F66C4" w:rsidRPr="007C4170">
        <w:rPr>
          <w:rFonts w:ascii="Times New Roman" w:hAnsi="Times New Roman" w:cs="Times New Roman"/>
          <w:sz w:val="24"/>
          <w:szCs w:val="24"/>
        </w:rPr>
        <w:t>was</w:t>
      </w:r>
      <w:r w:rsidRPr="007C4170">
        <w:rPr>
          <w:rFonts w:ascii="Times New Roman" w:hAnsi="Times New Roman" w:cs="Times New Roman"/>
          <w:sz w:val="24"/>
          <w:szCs w:val="24"/>
        </w:rPr>
        <w:t xml:space="preserve"> registered with the MHRA and has been granted a Clinical Trial Authorisation (CTA). The CTA reference is its EudraCT Number: 2013-004264-60</w:t>
      </w:r>
    </w:p>
    <w:p w14:paraId="102A0A45" w14:textId="77777777" w:rsidR="00C5607F" w:rsidRPr="007C4170" w:rsidRDefault="00C5607F" w:rsidP="00B75EE5">
      <w:pPr>
        <w:spacing w:line="480" w:lineRule="auto"/>
        <w:jc w:val="both"/>
        <w:rPr>
          <w:rFonts w:ascii="Times New Roman" w:hAnsi="Times New Roman" w:cs="Times New Roman"/>
          <w:b/>
          <w:bCs/>
          <w:sz w:val="24"/>
          <w:szCs w:val="24"/>
        </w:rPr>
      </w:pPr>
    </w:p>
    <w:p w14:paraId="0369CCA5" w14:textId="77777777" w:rsidR="00C5607F" w:rsidRPr="007C4170" w:rsidRDefault="00C5607F" w:rsidP="00B75EE5">
      <w:pPr>
        <w:spacing w:line="480" w:lineRule="auto"/>
        <w:jc w:val="both"/>
        <w:rPr>
          <w:rFonts w:ascii="Times New Roman" w:hAnsi="Times New Roman" w:cs="Times New Roman"/>
          <w:b/>
          <w:bCs/>
          <w:sz w:val="24"/>
          <w:szCs w:val="24"/>
        </w:rPr>
      </w:pPr>
    </w:p>
    <w:bookmarkEnd w:id="0"/>
    <w:p w14:paraId="7756F89B" w14:textId="37FB0B8C" w:rsidR="00B75EE5" w:rsidRPr="00A35CEC" w:rsidRDefault="00B75EE5" w:rsidP="00BB7745">
      <w:pPr>
        <w:spacing w:line="360" w:lineRule="auto"/>
        <w:jc w:val="both"/>
        <w:rPr>
          <w:rFonts w:ascii="Times New Roman" w:hAnsi="Times New Roman" w:cs="Times New Roman"/>
          <w:sz w:val="24"/>
          <w:szCs w:val="24"/>
        </w:rPr>
      </w:pPr>
      <w:r w:rsidRPr="00064167">
        <w:rPr>
          <w:rFonts w:ascii="Times New Roman" w:hAnsi="Times New Roman" w:cs="Times New Roman"/>
          <w:b/>
          <w:bCs/>
          <w:sz w:val="24"/>
          <w:szCs w:val="24"/>
        </w:rPr>
        <w:lastRenderedPageBreak/>
        <w:t>Table 1</w:t>
      </w:r>
      <w:r w:rsidRPr="00064167">
        <w:rPr>
          <w:rFonts w:ascii="Times New Roman" w:hAnsi="Times New Roman" w:cs="Times New Roman"/>
          <w:b/>
          <w:i/>
          <w:iCs/>
          <w:color w:val="000000"/>
          <w:sz w:val="24"/>
          <w:szCs w:val="24"/>
        </w:rPr>
        <w:t xml:space="preserve"> </w:t>
      </w:r>
      <w:r w:rsidRPr="00064167">
        <w:rPr>
          <w:rFonts w:ascii="Times New Roman" w:hAnsi="Times New Roman" w:cs="Times New Roman"/>
          <w:bCs/>
          <w:color w:val="000000"/>
          <w:sz w:val="24"/>
          <w:szCs w:val="24"/>
        </w:rPr>
        <w:t xml:space="preserve">Demographic </w:t>
      </w:r>
      <w:r>
        <w:rPr>
          <w:rFonts w:ascii="Times New Roman" w:hAnsi="Times New Roman" w:cs="Times New Roman"/>
          <w:bCs/>
          <w:color w:val="000000"/>
          <w:sz w:val="24"/>
          <w:szCs w:val="24"/>
        </w:rPr>
        <w:t>c</w:t>
      </w:r>
      <w:r w:rsidRPr="00064167">
        <w:rPr>
          <w:rFonts w:ascii="Times New Roman" w:hAnsi="Times New Roman" w:cs="Times New Roman"/>
          <w:bCs/>
          <w:color w:val="000000"/>
          <w:sz w:val="24"/>
          <w:szCs w:val="24"/>
        </w:rPr>
        <w:t>haracteristics</w:t>
      </w:r>
      <w:r w:rsidR="004C2F08">
        <w:rPr>
          <w:rFonts w:ascii="Times New Roman" w:hAnsi="Times New Roman" w:cs="Times New Roman"/>
          <w:bCs/>
          <w:color w:val="000000"/>
          <w:sz w:val="24"/>
          <w:szCs w:val="24"/>
        </w:rPr>
        <w:t>, haematology/biochemistry, and body composition of the study participants</w:t>
      </w:r>
    </w:p>
    <w:tbl>
      <w:tblPr>
        <w:tblStyle w:val="TableGrid"/>
        <w:tblW w:w="8359" w:type="dxa"/>
        <w:tblLayout w:type="fixed"/>
        <w:tblLook w:val="0000" w:firstRow="0" w:lastRow="0" w:firstColumn="0" w:lastColumn="0" w:noHBand="0" w:noVBand="0"/>
      </w:tblPr>
      <w:tblGrid>
        <w:gridCol w:w="4390"/>
        <w:gridCol w:w="992"/>
        <w:gridCol w:w="2977"/>
      </w:tblGrid>
      <w:tr w:rsidR="00D2329E" w:rsidRPr="00D2329E" w14:paraId="57D6C926" w14:textId="77777777" w:rsidTr="00BB7745">
        <w:trPr>
          <w:trHeight w:val="412"/>
        </w:trPr>
        <w:tc>
          <w:tcPr>
            <w:tcW w:w="4390" w:type="dxa"/>
          </w:tcPr>
          <w:p w14:paraId="2B82C0CF" w14:textId="77777777" w:rsidR="00D2329E" w:rsidRPr="00D2329E" w:rsidRDefault="00D2329E" w:rsidP="00BB7745">
            <w:pPr>
              <w:adjustRightInd w:val="0"/>
              <w:spacing w:after="0"/>
              <w:rPr>
                <w:rFonts w:ascii="Times New Roman" w:hAnsi="Times New Roman" w:cs="Times New Roman"/>
                <w:b/>
                <w:bCs/>
                <w:color w:val="000000"/>
              </w:rPr>
            </w:pPr>
            <w:r w:rsidRPr="00D2329E">
              <w:rPr>
                <w:rFonts w:ascii="Times New Roman" w:hAnsi="Times New Roman" w:cs="Times New Roman"/>
                <w:b/>
                <w:bCs/>
                <w:color w:val="000000"/>
              </w:rPr>
              <w:t>Age, mean (SD)</w:t>
            </w:r>
          </w:p>
        </w:tc>
        <w:tc>
          <w:tcPr>
            <w:tcW w:w="992" w:type="dxa"/>
            <w:shd w:val="clear" w:color="auto" w:fill="D9D9D9" w:themeFill="background1" w:themeFillShade="D9"/>
          </w:tcPr>
          <w:p w14:paraId="522B86C3" w14:textId="1975A576" w:rsidR="00D2329E" w:rsidRPr="00D2329E" w:rsidRDefault="00D2329E" w:rsidP="00BB7745">
            <w:pPr>
              <w:adjustRightInd w:val="0"/>
              <w:spacing w:after="0"/>
              <w:jc w:val="center"/>
              <w:rPr>
                <w:rFonts w:ascii="Times New Roman" w:hAnsi="Times New Roman" w:cs="Times New Roman"/>
                <w:color w:val="000000"/>
              </w:rPr>
            </w:pPr>
          </w:p>
        </w:tc>
        <w:tc>
          <w:tcPr>
            <w:tcW w:w="2977" w:type="dxa"/>
          </w:tcPr>
          <w:p w14:paraId="6ADDBE34" w14:textId="77777777" w:rsidR="00D2329E" w:rsidRPr="00D2329E" w:rsidRDefault="00D2329E" w:rsidP="00BB7745">
            <w:pPr>
              <w:adjustRightInd w:val="0"/>
              <w:spacing w:after="0"/>
              <w:jc w:val="center"/>
              <w:rPr>
                <w:rFonts w:ascii="Times New Roman" w:hAnsi="Times New Roman" w:cs="Times New Roman"/>
                <w:color w:val="000000"/>
              </w:rPr>
            </w:pPr>
            <w:r w:rsidRPr="00D2329E">
              <w:rPr>
                <w:rFonts w:ascii="Times New Roman" w:hAnsi="Times New Roman" w:cs="Times New Roman"/>
                <w:color w:val="000000"/>
              </w:rPr>
              <w:t>57.3 (9.4)</w:t>
            </w:r>
          </w:p>
        </w:tc>
      </w:tr>
      <w:tr w:rsidR="00D2329E" w:rsidRPr="00D2329E" w14:paraId="7888CE61" w14:textId="77777777" w:rsidTr="00BB7745">
        <w:trPr>
          <w:trHeight w:val="418"/>
        </w:trPr>
        <w:tc>
          <w:tcPr>
            <w:tcW w:w="4390" w:type="dxa"/>
          </w:tcPr>
          <w:p w14:paraId="65EFA52C" w14:textId="77777777" w:rsidR="00D2329E" w:rsidRPr="00D2329E" w:rsidRDefault="00D2329E" w:rsidP="00BB7745">
            <w:pPr>
              <w:adjustRightInd w:val="0"/>
              <w:spacing w:after="0"/>
              <w:rPr>
                <w:rFonts w:ascii="Times New Roman" w:hAnsi="Times New Roman" w:cs="Times New Roman"/>
                <w:b/>
                <w:bCs/>
                <w:color w:val="000000"/>
              </w:rPr>
            </w:pPr>
            <w:r w:rsidRPr="00D2329E">
              <w:rPr>
                <w:rFonts w:ascii="Times New Roman" w:hAnsi="Times New Roman" w:cs="Times New Roman"/>
                <w:b/>
                <w:bCs/>
                <w:color w:val="000000"/>
              </w:rPr>
              <w:t>Gender, n (%)</w:t>
            </w:r>
          </w:p>
        </w:tc>
        <w:tc>
          <w:tcPr>
            <w:tcW w:w="992" w:type="dxa"/>
            <w:shd w:val="clear" w:color="auto" w:fill="D9D9D9" w:themeFill="background1" w:themeFillShade="D9"/>
          </w:tcPr>
          <w:p w14:paraId="35A0782E" w14:textId="039CFF48" w:rsidR="00D2329E" w:rsidRPr="00D2329E" w:rsidRDefault="00D2329E" w:rsidP="00BB7745">
            <w:pPr>
              <w:adjustRightInd w:val="0"/>
              <w:spacing w:after="0"/>
              <w:jc w:val="center"/>
              <w:rPr>
                <w:rFonts w:ascii="Times New Roman" w:hAnsi="Times New Roman" w:cs="Times New Roman"/>
                <w:color w:val="000000"/>
              </w:rPr>
            </w:pPr>
          </w:p>
        </w:tc>
        <w:tc>
          <w:tcPr>
            <w:tcW w:w="2977" w:type="dxa"/>
          </w:tcPr>
          <w:p w14:paraId="682F4577" w14:textId="32BFD00B" w:rsidR="00D2329E" w:rsidRPr="00D2329E" w:rsidRDefault="00D2329E" w:rsidP="00BB7745">
            <w:pPr>
              <w:adjustRightInd w:val="0"/>
              <w:spacing w:after="0"/>
              <w:jc w:val="center"/>
              <w:rPr>
                <w:rFonts w:ascii="Times New Roman" w:hAnsi="Times New Roman" w:cs="Times New Roman"/>
                <w:color w:val="000000"/>
              </w:rPr>
            </w:pPr>
          </w:p>
        </w:tc>
      </w:tr>
      <w:tr w:rsidR="00BB7745" w:rsidRPr="00D2329E" w14:paraId="276D307C" w14:textId="64424555" w:rsidTr="00BB7745">
        <w:trPr>
          <w:trHeight w:val="312"/>
        </w:trPr>
        <w:tc>
          <w:tcPr>
            <w:tcW w:w="4390" w:type="dxa"/>
          </w:tcPr>
          <w:p w14:paraId="136D94AB" w14:textId="2693E3AC" w:rsidR="00BB7745" w:rsidRPr="00D2329E" w:rsidRDefault="00BB7745" w:rsidP="00BB7745">
            <w:pPr>
              <w:adjustRightInd w:val="0"/>
              <w:spacing w:after="0"/>
              <w:rPr>
                <w:rFonts w:ascii="Times New Roman" w:hAnsi="Times New Roman" w:cs="Times New Roman"/>
                <w:b/>
                <w:bCs/>
                <w:color w:val="000000"/>
              </w:rPr>
            </w:pPr>
            <w:r w:rsidRPr="00D2329E">
              <w:rPr>
                <w:rFonts w:ascii="Times New Roman" w:hAnsi="Times New Roman" w:cs="Times New Roman"/>
                <w:color w:val="000000"/>
              </w:rPr>
              <w:t>Female</w:t>
            </w:r>
          </w:p>
        </w:tc>
        <w:tc>
          <w:tcPr>
            <w:tcW w:w="992" w:type="dxa"/>
            <w:shd w:val="clear" w:color="auto" w:fill="D9D9D9" w:themeFill="background1" w:themeFillShade="D9"/>
          </w:tcPr>
          <w:p w14:paraId="6DED309F" w14:textId="3F1E0337" w:rsidR="00BB7745" w:rsidRPr="00D2329E" w:rsidRDefault="00BB7745" w:rsidP="00BB7745">
            <w:pPr>
              <w:adjustRightInd w:val="0"/>
              <w:spacing w:after="0"/>
              <w:jc w:val="center"/>
              <w:rPr>
                <w:rFonts w:ascii="Times New Roman" w:hAnsi="Times New Roman" w:cs="Times New Roman"/>
                <w:color w:val="000000"/>
              </w:rPr>
            </w:pPr>
          </w:p>
        </w:tc>
        <w:tc>
          <w:tcPr>
            <w:tcW w:w="2977" w:type="dxa"/>
          </w:tcPr>
          <w:p w14:paraId="3F6F2F0F" w14:textId="62127419" w:rsidR="00BB7745" w:rsidRPr="00D2329E" w:rsidRDefault="00BB7745" w:rsidP="00BB7745">
            <w:pPr>
              <w:adjustRightInd w:val="0"/>
              <w:spacing w:after="0"/>
              <w:jc w:val="center"/>
              <w:rPr>
                <w:rFonts w:ascii="Times New Roman" w:hAnsi="Times New Roman" w:cs="Times New Roman"/>
                <w:color w:val="000000"/>
              </w:rPr>
            </w:pPr>
            <w:r w:rsidRPr="00D2329E">
              <w:rPr>
                <w:rFonts w:ascii="Times New Roman" w:hAnsi="Times New Roman" w:cs="Times New Roman"/>
                <w:color w:val="000000"/>
              </w:rPr>
              <w:t>18 (37)</w:t>
            </w:r>
          </w:p>
        </w:tc>
      </w:tr>
      <w:tr w:rsidR="00BB7745" w:rsidRPr="00D2329E" w14:paraId="28C774C4" w14:textId="78FCC529" w:rsidTr="00BB7745">
        <w:trPr>
          <w:trHeight w:val="267"/>
        </w:trPr>
        <w:tc>
          <w:tcPr>
            <w:tcW w:w="4390" w:type="dxa"/>
          </w:tcPr>
          <w:p w14:paraId="33624B83" w14:textId="02EF6A8E" w:rsidR="00BB7745" w:rsidRPr="00D2329E" w:rsidRDefault="00BB7745" w:rsidP="00BB7745">
            <w:pPr>
              <w:adjustRightInd w:val="0"/>
              <w:spacing w:after="0"/>
              <w:rPr>
                <w:rFonts w:ascii="Times New Roman" w:hAnsi="Times New Roman" w:cs="Times New Roman"/>
                <w:color w:val="000000"/>
              </w:rPr>
            </w:pPr>
            <w:r w:rsidRPr="00D2329E">
              <w:rPr>
                <w:rFonts w:ascii="Times New Roman" w:hAnsi="Times New Roman" w:cs="Times New Roman"/>
                <w:color w:val="000000"/>
              </w:rPr>
              <w:t>Male</w:t>
            </w:r>
          </w:p>
        </w:tc>
        <w:tc>
          <w:tcPr>
            <w:tcW w:w="992" w:type="dxa"/>
            <w:shd w:val="clear" w:color="auto" w:fill="D9D9D9" w:themeFill="background1" w:themeFillShade="D9"/>
          </w:tcPr>
          <w:p w14:paraId="5CF7A632" w14:textId="7D6E3C14" w:rsidR="00BB7745" w:rsidRPr="00D2329E" w:rsidRDefault="00BB7745" w:rsidP="00BB7745">
            <w:pPr>
              <w:adjustRightInd w:val="0"/>
              <w:spacing w:after="0"/>
              <w:jc w:val="center"/>
              <w:rPr>
                <w:rFonts w:ascii="Times New Roman" w:hAnsi="Times New Roman" w:cs="Times New Roman"/>
                <w:color w:val="000000"/>
              </w:rPr>
            </w:pPr>
          </w:p>
        </w:tc>
        <w:tc>
          <w:tcPr>
            <w:tcW w:w="2977" w:type="dxa"/>
          </w:tcPr>
          <w:p w14:paraId="23AFC28E" w14:textId="5E149E24" w:rsidR="00BB7745" w:rsidRPr="00D2329E" w:rsidRDefault="00BB7745" w:rsidP="00BB7745">
            <w:pPr>
              <w:adjustRightInd w:val="0"/>
              <w:spacing w:after="0"/>
              <w:jc w:val="center"/>
              <w:rPr>
                <w:rFonts w:ascii="Times New Roman" w:hAnsi="Times New Roman" w:cs="Times New Roman"/>
                <w:color w:val="000000"/>
              </w:rPr>
            </w:pPr>
            <w:r w:rsidRPr="00D2329E">
              <w:rPr>
                <w:rFonts w:ascii="Times New Roman" w:hAnsi="Times New Roman" w:cs="Times New Roman"/>
                <w:color w:val="000000"/>
              </w:rPr>
              <w:t>31 (63)</w:t>
            </w:r>
          </w:p>
        </w:tc>
      </w:tr>
      <w:tr w:rsidR="00BB7745" w:rsidRPr="00D2329E" w14:paraId="3AC0F349" w14:textId="5803C283" w:rsidTr="00BB7745">
        <w:trPr>
          <w:trHeight w:val="375"/>
        </w:trPr>
        <w:tc>
          <w:tcPr>
            <w:tcW w:w="4390" w:type="dxa"/>
          </w:tcPr>
          <w:p w14:paraId="06D73901" w14:textId="77777777" w:rsidR="00BB7745" w:rsidRPr="00D2329E" w:rsidRDefault="00BB7745" w:rsidP="00BB7745">
            <w:pPr>
              <w:adjustRightInd w:val="0"/>
              <w:spacing w:after="0"/>
              <w:rPr>
                <w:rFonts w:ascii="Times New Roman" w:hAnsi="Times New Roman" w:cs="Times New Roman"/>
                <w:b/>
                <w:bCs/>
                <w:color w:val="000000"/>
              </w:rPr>
            </w:pPr>
            <w:r w:rsidRPr="00D2329E">
              <w:rPr>
                <w:rFonts w:ascii="Times New Roman" w:hAnsi="Times New Roman" w:cs="Times New Roman"/>
                <w:b/>
                <w:bCs/>
                <w:color w:val="000000"/>
              </w:rPr>
              <w:t>Ethnicity, n (%)</w:t>
            </w:r>
          </w:p>
        </w:tc>
        <w:tc>
          <w:tcPr>
            <w:tcW w:w="992" w:type="dxa"/>
            <w:shd w:val="clear" w:color="auto" w:fill="D9D9D9" w:themeFill="background1" w:themeFillShade="D9"/>
          </w:tcPr>
          <w:p w14:paraId="09B29EE1" w14:textId="49020D14" w:rsidR="00BB7745" w:rsidRPr="00D2329E" w:rsidRDefault="00BB7745" w:rsidP="00BB7745">
            <w:pPr>
              <w:adjustRightInd w:val="0"/>
              <w:spacing w:after="0"/>
              <w:jc w:val="center"/>
              <w:rPr>
                <w:rFonts w:ascii="Times New Roman" w:hAnsi="Times New Roman" w:cs="Times New Roman"/>
                <w:color w:val="000000"/>
              </w:rPr>
            </w:pPr>
          </w:p>
        </w:tc>
        <w:tc>
          <w:tcPr>
            <w:tcW w:w="2977" w:type="dxa"/>
          </w:tcPr>
          <w:p w14:paraId="2485C41B" w14:textId="32462B90" w:rsidR="00BB7745" w:rsidRPr="00D2329E" w:rsidRDefault="00BB7745" w:rsidP="00BB7745">
            <w:pPr>
              <w:adjustRightInd w:val="0"/>
              <w:spacing w:after="0"/>
              <w:jc w:val="center"/>
              <w:rPr>
                <w:rFonts w:ascii="Times New Roman" w:hAnsi="Times New Roman" w:cs="Times New Roman"/>
                <w:color w:val="000000"/>
              </w:rPr>
            </w:pPr>
          </w:p>
        </w:tc>
      </w:tr>
      <w:tr w:rsidR="00BB7745" w:rsidRPr="00D2329E" w14:paraId="4A194AB8" w14:textId="6A6CEB32" w:rsidTr="00BB7745">
        <w:trPr>
          <w:trHeight w:val="275"/>
        </w:trPr>
        <w:tc>
          <w:tcPr>
            <w:tcW w:w="4390" w:type="dxa"/>
          </w:tcPr>
          <w:p w14:paraId="0D2E3545" w14:textId="05068335" w:rsidR="00BB7745" w:rsidRPr="00D2329E" w:rsidRDefault="00BB7745" w:rsidP="00BB7745">
            <w:pPr>
              <w:adjustRightInd w:val="0"/>
              <w:spacing w:after="0"/>
              <w:rPr>
                <w:rFonts w:ascii="Times New Roman" w:hAnsi="Times New Roman" w:cs="Times New Roman"/>
                <w:b/>
                <w:bCs/>
                <w:color w:val="000000"/>
              </w:rPr>
            </w:pPr>
            <w:r w:rsidRPr="00D2329E">
              <w:rPr>
                <w:rFonts w:ascii="Times New Roman" w:hAnsi="Times New Roman" w:cs="Times New Roman"/>
                <w:color w:val="000000"/>
              </w:rPr>
              <w:t>White</w:t>
            </w:r>
          </w:p>
        </w:tc>
        <w:tc>
          <w:tcPr>
            <w:tcW w:w="992" w:type="dxa"/>
            <w:shd w:val="clear" w:color="auto" w:fill="D9D9D9" w:themeFill="background1" w:themeFillShade="D9"/>
          </w:tcPr>
          <w:p w14:paraId="40BE51FD" w14:textId="0903C913" w:rsidR="00BB7745" w:rsidRPr="00D2329E" w:rsidRDefault="00BB7745" w:rsidP="00BB7745">
            <w:pPr>
              <w:adjustRightInd w:val="0"/>
              <w:spacing w:after="0"/>
              <w:jc w:val="center"/>
              <w:rPr>
                <w:rFonts w:ascii="Times New Roman" w:hAnsi="Times New Roman" w:cs="Times New Roman"/>
                <w:color w:val="000000"/>
              </w:rPr>
            </w:pPr>
          </w:p>
        </w:tc>
        <w:tc>
          <w:tcPr>
            <w:tcW w:w="2977" w:type="dxa"/>
          </w:tcPr>
          <w:p w14:paraId="605C258C" w14:textId="47B4CE4E" w:rsidR="00BB7745" w:rsidRPr="00D2329E" w:rsidRDefault="00BB7745" w:rsidP="00BB7745">
            <w:pPr>
              <w:adjustRightInd w:val="0"/>
              <w:spacing w:after="0"/>
              <w:jc w:val="center"/>
              <w:rPr>
                <w:rFonts w:ascii="Times New Roman" w:hAnsi="Times New Roman" w:cs="Times New Roman"/>
                <w:color w:val="000000"/>
              </w:rPr>
            </w:pPr>
            <w:r w:rsidRPr="00D2329E">
              <w:rPr>
                <w:rFonts w:ascii="Times New Roman" w:hAnsi="Times New Roman" w:cs="Times New Roman"/>
                <w:color w:val="000000"/>
              </w:rPr>
              <w:t>48 (98)</w:t>
            </w:r>
          </w:p>
        </w:tc>
      </w:tr>
      <w:tr w:rsidR="00BB7745" w:rsidRPr="00D2329E" w14:paraId="1F5D4C4C" w14:textId="7E5B72C1" w:rsidTr="00BB7745">
        <w:trPr>
          <w:trHeight w:val="267"/>
        </w:trPr>
        <w:tc>
          <w:tcPr>
            <w:tcW w:w="4390" w:type="dxa"/>
          </w:tcPr>
          <w:p w14:paraId="17420932" w14:textId="52F356B4" w:rsidR="00BB7745" w:rsidRPr="00D2329E" w:rsidRDefault="00BB7745" w:rsidP="00BB7745">
            <w:pPr>
              <w:adjustRightInd w:val="0"/>
              <w:spacing w:after="0"/>
              <w:rPr>
                <w:rFonts w:ascii="Times New Roman" w:hAnsi="Times New Roman" w:cs="Times New Roman"/>
                <w:color w:val="000000"/>
              </w:rPr>
            </w:pPr>
            <w:r w:rsidRPr="00D2329E">
              <w:rPr>
                <w:rFonts w:ascii="Times New Roman" w:hAnsi="Times New Roman" w:cs="Times New Roman"/>
                <w:color w:val="000000"/>
              </w:rPr>
              <w:t>African</w:t>
            </w:r>
          </w:p>
        </w:tc>
        <w:tc>
          <w:tcPr>
            <w:tcW w:w="992" w:type="dxa"/>
            <w:shd w:val="clear" w:color="auto" w:fill="D9D9D9" w:themeFill="background1" w:themeFillShade="D9"/>
          </w:tcPr>
          <w:p w14:paraId="5B677630" w14:textId="7145907A" w:rsidR="00BB7745" w:rsidRPr="00D2329E" w:rsidRDefault="00BB7745" w:rsidP="00BB7745">
            <w:pPr>
              <w:adjustRightInd w:val="0"/>
              <w:spacing w:after="0"/>
              <w:jc w:val="center"/>
              <w:rPr>
                <w:rFonts w:ascii="Times New Roman" w:hAnsi="Times New Roman" w:cs="Times New Roman"/>
                <w:color w:val="000000"/>
              </w:rPr>
            </w:pPr>
          </w:p>
        </w:tc>
        <w:tc>
          <w:tcPr>
            <w:tcW w:w="2977" w:type="dxa"/>
          </w:tcPr>
          <w:p w14:paraId="2B2E0407" w14:textId="785DDE3D" w:rsidR="00BB7745" w:rsidRPr="00D2329E" w:rsidRDefault="00BB7745" w:rsidP="00BB7745">
            <w:pPr>
              <w:adjustRightInd w:val="0"/>
              <w:spacing w:after="0"/>
              <w:jc w:val="center"/>
              <w:rPr>
                <w:rFonts w:ascii="Times New Roman" w:hAnsi="Times New Roman" w:cs="Times New Roman"/>
                <w:color w:val="000000"/>
              </w:rPr>
            </w:pPr>
            <w:r w:rsidRPr="00D2329E">
              <w:rPr>
                <w:rFonts w:ascii="Times New Roman" w:hAnsi="Times New Roman" w:cs="Times New Roman"/>
                <w:color w:val="000000"/>
              </w:rPr>
              <w:t>1 (2)</w:t>
            </w:r>
          </w:p>
        </w:tc>
      </w:tr>
      <w:tr w:rsidR="00BB7745" w:rsidRPr="00D2329E" w14:paraId="1A0A5D56" w14:textId="77777777" w:rsidTr="00BB7745">
        <w:trPr>
          <w:trHeight w:val="416"/>
        </w:trPr>
        <w:tc>
          <w:tcPr>
            <w:tcW w:w="4390" w:type="dxa"/>
          </w:tcPr>
          <w:p w14:paraId="5944CB96" w14:textId="77777777" w:rsidR="00BB7745" w:rsidRPr="00D2329E" w:rsidRDefault="00BB7745" w:rsidP="00BB7745">
            <w:pPr>
              <w:adjustRightInd w:val="0"/>
              <w:spacing w:after="0"/>
              <w:rPr>
                <w:rFonts w:ascii="Times New Roman" w:hAnsi="Times New Roman" w:cs="Times New Roman"/>
                <w:b/>
                <w:bCs/>
                <w:color w:val="000000"/>
              </w:rPr>
            </w:pPr>
            <w:r w:rsidRPr="00D2329E">
              <w:rPr>
                <w:rFonts w:ascii="Times New Roman" w:hAnsi="Times New Roman" w:cs="Times New Roman"/>
                <w:b/>
                <w:bCs/>
                <w:color w:val="000000"/>
              </w:rPr>
              <w:t>Smoking status, n (%)</w:t>
            </w:r>
          </w:p>
        </w:tc>
        <w:tc>
          <w:tcPr>
            <w:tcW w:w="992" w:type="dxa"/>
            <w:shd w:val="clear" w:color="auto" w:fill="D9D9D9" w:themeFill="background1" w:themeFillShade="D9"/>
          </w:tcPr>
          <w:p w14:paraId="3F431A60" w14:textId="176D8DFA" w:rsidR="00BB7745" w:rsidRPr="00D2329E" w:rsidRDefault="00BB7745" w:rsidP="00BB7745">
            <w:pPr>
              <w:adjustRightInd w:val="0"/>
              <w:spacing w:after="0"/>
              <w:jc w:val="center"/>
              <w:rPr>
                <w:rFonts w:ascii="Times New Roman" w:hAnsi="Times New Roman" w:cs="Times New Roman"/>
                <w:color w:val="000000"/>
              </w:rPr>
            </w:pPr>
          </w:p>
        </w:tc>
        <w:tc>
          <w:tcPr>
            <w:tcW w:w="2977" w:type="dxa"/>
          </w:tcPr>
          <w:p w14:paraId="0C57A966" w14:textId="244D9C6B" w:rsidR="00BB7745" w:rsidRPr="00D2329E" w:rsidRDefault="00BB7745" w:rsidP="00BB7745">
            <w:pPr>
              <w:adjustRightInd w:val="0"/>
              <w:spacing w:after="0"/>
              <w:jc w:val="center"/>
              <w:rPr>
                <w:rFonts w:ascii="Times New Roman" w:hAnsi="Times New Roman" w:cs="Times New Roman"/>
                <w:color w:val="000000"/>
              </w:rPr>
            </w:pPr>
          </w:p>
        </w:tc>
      </w:tr>
      <w:tr w:rsidR="00BB7745" w:rsidRPr="00D2329E" w14:paraId="6975B63E" w14:textId="77777777" w:rsidTr="00BB7745">
        <w:trPr>
          <w:trHeight w:val="339"/>
        </w:trPr>
        <w:tc>
          <w:tcPr>
            <w:tcW w:w="4390" w:type="dxa"/>
          </w:tcPr>
          <w:p w14:paraId="0ABFBF7C" w14:textId="60EC7C3F" w:rsidR="00BB7745" w:rsidRPr="00D2329E" w:rsidRDefault="00BB7745" w:rsidP="00BB7745">
            <w:pPr>
              <w:adjustRightInd w:val="0"/>
              <w:spacing w:after="0"/>
              <w:rPr>
                <w:rFonts w:ascii="Times New Roman" w:hAnsi="Times New Roman" w:cs="Times New Roman"/>
                <w:b/>
                <w:bCs/>
                <w:color w:val="000000"/>
              </w:rPr>
            </w:pPr>
            <w:r w:rsidRPr="00D2329E">
              <w:rPr>
                <w:rFonts w:ascii="Times New Roman" w:hAnsi="Times New Roman" w:cs="Times New Roman"/>
                <w:color w:val="000000"/>
              </w:rPr>
              <w:t>Current Smoker</w:t>
            </w:r>
          </w:p>
        </w:tc>
        <w:tc>
          <w:tcPr>
            <w:tcW w:w="992" w:type="dxa"/>
            <w:shd w:val="clear" w:color="auto" w:fill="D9D9D9" w:themeFill="background1" w:themeFillShade="D9"/>
          </w:tcPr>
          <w:p w14:paraId="7921B87B" w14:textId="77777777" w:rsidR="00BB7745" w:rsidRPr="00D2329E" w:rsidRDefault="00BB7745" w:rsidP="00BB7745">
            <w:pPr>
              <w:adjustRightInd w:val="0"/>
              <w:spacing w:after="0"/>
              <w:jc w:val="center"/>
              <w:rPr>
                <w:rFonts w:ascii="Times New Roman" w:hAnsi="Times New Roman" w:cs="Times New Roman"/>
                <w:color w:val="000000"/>
              </w:rPr>
            </w:pPr>
          </w:p>
        </w:tc>
        <w:tc>
          <w:tcPr>
            <w:tcW w:w="2977" w:type="dxa"/>
          </w:tcPr>
          <w:p w14:paraId="1DAF4EFB" w14:textId="507674EF" w:rsidR="00BB7745" w:rsidRPr="00D2329E" w:rsidRDefault="00BB7745" w:rsidP="00BB7745">
            <w:pPr>
              <w:adjustRightInd w:val="0"/>
              <w:spacing w:after="0"/>
              <w:jc w:val="center"/>
              <w:rPr>
                <w:rFonts w:ascii="Times New Roman" w:hAnsi="Times New Roman" w:cs="Times New Roman"/>
                <w:color w:val="000000"/>
              </w:rPr>
            </w:pPr>
            <w:r w:rsidRPr="00D2329E">
              <w:rPr>
                <w:rFonts w:ascii="Times New Roman" w:hAnsi="Times New Roman" w:cs="Times New Roman"/>
                <w:color w:val="000000"/>
              </w:rPr>
              <w:t>4 (8)</w:t>
            </w:r>
          </w:p>
        </w:tc>
      </w:tr>
      <w:tr w:rsidR="00BB7745" w:rsidRPr="00D2329E" w14:paraId="51DC8A11" w14:textId="77777777" w:rsidTr="00BB7745">
        <w:trPr>
          <w:trHeight w:val="275"/>
        </w:trPr>
        <w:tc>
          <w:tcPr>
            <w:tcW w:w="4390" w:type="dxa"/>
          </w:tcPr>
          <w:p w14:paraId="1AAB7753" w14:textId="6640E95E" w:rsidR="00BB7745" w:rsidRPr="00D2329E" w:rsidRDefault="00BB7745" w:rsidP="00BB7745">
            <w:pPr>
              <w:adjustRightInd w:val="0"/>
              <w:spacing w:after="0"/>
              <w:rPr>
                <w:rFonts w:ascii="Times New Roman" w:hAnsi="Times New Roman" w:cs="Times New Roman"/>
                <w:color w:val="000000"/>
              </w:rPr>
            </w:pPr>
            <w:r w:rsidRPr="00D2329E">
              <w:rPr>
                <w:rFonts w:ascii="Times New Roman" w:hAnsi="Times New Roman" w:cs="Times New Roman"/>
                <w:color w:val="000000"/>
              </w:rPr>
              <w:t>Ex-Smoker</w:t>
            </w:r>
          </w:p>
        </w:tc>
        <w:tc>
          <w:tcPr>
            <w:tcW w:w="992" w:type="dxa"/>
            <w:shd w:val="clear" w:color="auto" w:fill="D9D9D9" w:themeFill="background1" w:themeFillShade="D9"/>
          </w:tcPr>
          <w:p w14:paraId="3F0D5EC7" w14:textId="549B560C" w:rsidR="00BB7745" w:rsidRPr="00D2329E" w:rsidRDefault="00BB7745" w:rsidP="00BB7745">
            <w:pPr>
              <w:adjustRightInd w:val="0"/>
              <w:spacing w:after="0"/>
              <w:jc w:val="center"/>
              <w:rPr>
                <w:rFonts w:ascii="Times New Roman" w:hAnsi="Times New Roman" w:cs="Times New Roman"/>
                <w:color w:val="000000"/>
              </w:rPr>
            </w:pPr>
          </w:p>
        </w:tc>
        <w:tc>
          <w:tcPr>
            <w:tcW w:w="2977" w:type="dxa"/>
          </w:tcPr>
          <w:p w14:paraId="7EF9D7E6" w14:textId="77777777" w:rsidR="00BB7745" w:rsidRPr="00D2329E" w:rsidRDefault="00BB7745" w:rsidP="00BB7745">
            <w:pPr>
              <w:adjustRightInd w:val="0"/>
              <w:spacing w:after="0"/>
              <w:jc w:val="center"/>
              <w:rPr>
                <w:rFonts w:ascii="Times New Roman" w:hAnsi="Times New Roman" w:cs="Times New Roman"/>
                <w:color w:val="000000"/>
              </w:rPr>
            </w:pPr>
            <w:r w:rsidRPr="00D2329E">
              <w:rPr>
                <w:rFonts w:ascii="Times New Roman" w:hAnsi="Times New Roman" w:cs="Times New Roman"/>
                <w:color w:val="000000"/>
              </w:rPr>
              <w:t>20 (41)</w:t>
            </w:r>
          </w:p>
        </w:tc>
      </w:tr>
      <w:tr w:rsidR="00BB7745" w:rsidRPr="00D2329E" w14:paraId="201EE67B" w14:textId="77777777" w:rsidTr="00BB7745">
        <w:trPr>
          <w:trHeight w:val="267"/>
        </w:trPr>
        <w:tc>
          <w:tcPr>
            <w:tcW w:w="4390" w:type="dxa"/>
          </w:tcPr>
          <w:p w14:paraId="14A97D3A" w14:textId="6D4B607B" w:rsidR="00BB7745" w:rsidRPr="00D2329E" w:rsidRDefault="00BB7745" w:rsidP="00BB7745">
            <w:pPr>
              <w:adjustRightInd w:val="0"/>
              <w:spacing w:after="0"/>
              <w:rPr>
                <w:rFonts w:ascii="Times New Roman" w:hAnsi="Times New Roman" w:cs="Times New Roman"/>
                <w:color w:val="000000"/>
              </w:rPr>
            </w:pPr>
            <w:r w:rsidRPr="00D2329E">
              <w:rPr>
                <w:rFonts w:ascii="Times New Roman" w:hAnsi="Times New Roman" w:cs="Times New Roman"/>
                <w:color w:val="000000"/>
              </w:rPr>
              <w:t>Never Smoked</w:t>
            </w:r>
          </w:p>
        </w:tc>
        <w:tc>
          <w:tcPr>
            <w:tcW w:w="992" w:type="dxa"/>
            <w:shd w:val="clear" w:color="auto" w:fill="D9D9D9" w:themeFill="background1" w:themeFillShade="D9"/>
          </w:tcPr>
          <w:p w14:paraId="4535E5BF" w14:textId="4AF9D41E" w:rsidR="00BB7745" w:rsidRPr="00D2329E" w:rsidRDefault="00BB7745" w:rsidP="00BB7745">
            <w:pPr>
              <w:adjustRightInd w:val="0"/>
              <w:spacing w:after="0"/>
              <w:jc w:val="center"/>
              <w:rPr>
                <w:rFonts w:ascii="Times New Roman" w:hAnsi="Times New Roman" w:cs="Times New Roman"/>
                <w:color w:val="000000"/>
              </w:rPr>
            </w:pPr>
          </w:p>
        </w:tc>
        <w:tc>
          <w:tcPr>
            <w:tcW w:w="2977" w:type="dxa"/>
          </w:tcPr>
          <w:p w14:paraId="3FBBBBC2" w14:textId="77777777" w:rsidR="00BB7745" w:rsidRPr="00D2329E" w:rsidRDefault="00BB7745" w:rsidP="00BB7745">
            <w:pPr>
              <w:adjustRightInd w:val="0"/>
              <w:spacing w:after="0"/>
              <w:jc w:val="center"/>
              <w:rPr>
                <w:rFonts w:ascii="Times New Roman" w:hAnsi="Times New Roman" w:cs="Times New Roman"/>
                <w:color w:val="000000"/>
              </w:rPr>
            </w:pPr>
            <w:r w:rsidRPr="00D2329E">
              <w:rPr>
                <w:rFonts w:ascii="Times New Roman" w:hAnsi="Times New Roman" w:cs="Times New Roman"/>
                <w:color w:val="000000"/>
              </w:rPr>
              <w:t>25 (51)</w:t>
            </w:r>
          </w:p>
        </w:tc>
      </w:tr>
      <w:tr w:rsidR="00BB7745" w:rsidRPr="00D2329E" w14:paraId="4A004CCF" w14:textId="77777777" w:rsidTr="00BB7745">
        <w:trPr>
          <w:trHeight w:val="351"/>
        </w:trPr>
        <w:tc>
          <w:tcPr>
            <w:tcW w:w="4390" w:type="dxa"/>
          </w:tcPr>
          <w:p w14:paraId="5C7CD0D4" w14:textId="77777777" w:rsidR="00BB7745" w:rsidRPr="00D2329E" w:rsidRDefault="00BB7745" w:rsidP="00BB7745">
            <w:pPr>
              <w:adjustRightInd w:val="0"/>
              <w:spacing w:after="0"/>
              <w:rPr>
                <w:rFonts w:ascii="Times New Roman" w:hAnsi="Times New Roman" w:cs="Times New Roman"/>
                <w:b/>
                <w:bCs/>
                <w:color w:val="000000"/>
              </w:rPr>
            </w:pPr>
            <w:r w:rsidRPr="00D2329E">
              <w:rPr>
                <w:rFonts w:ascii="Times New Roman" w:hAnsi="Times New Roman" w:cs="Times New Roman"/>
                <w:b/>
                <w:bCs/>
                <w:color w:val="000000"/>
              </w:rPr>
              <w:t>Alcohol status, n (%)</w:t>
            </w:r>
          </w:p>
        </w:tc>
        <w:tc>
          <w:tcPr>
            <w:tcW w:w="992" w:type="dxa"/>
            <w:shd w:val="clear" w:color="auto" w:fill="D9D9D9" w:themeFill="background1" w:themeFillShade="D9"/>
          </w:tcPr>
          <w:p w14:paraId="3B642E2E" w14:textId="01800947" w:rsidR="00BB7745" w:rsidRPr="00D2329E" w:rsidRDefault="00BB7745" w:rsidP="00BB7745">
            <w:pPr>
              <w:adjustRightInd w:val="0"/>
              <w:spacing w:after="0"/>
              <w:jc w:val="center"/>
              <w:rPr>
                <w:rFonts w:ascii="Times New Roman" w:hAnsi="Times New Roman" w:cs="Times New Roman"/>
                <w:color w:val="000000"/>
              </w:rPr>
            </w:pPr>
          </w:p>
        </w:tc>
        <w:tc>
          <w:tcPr>
            <w:tcW w:w="2977" w:type="dxa"/>
          </w:tcPr>
          <w:p w14:paraId="0D4C7A66" w14:textId="2B3092E4" w:rsidR="00BB7745" w:rsidRPr="00D2329E" w:rsidRDefault="00BB7745" w:rsidP="00BB7745">
            <w:pPr>
              <w:adjustRightInd w:val="0"/>
              <w:spacing w:after="0"/>
              <w:jc w:val="center"/>
              <w:rPr>
                <w:rFonts w:ascii="Times New Roman" w:hAnsi="Times New Roman" w:cs="Times New Roman"/>
                <w:color w:val="000000"/>
              </w:rPr>
            </w:pPr>
          </w:p>
        </w:tc>
      </w:tr>
      <w:tr w:rsidR="00BB7745" w:rsidRPr="00D2329E" w14:paraId="3EA33994" w14:textId="77777777" w:rsidTr="00BB7745">
        <w:trPr>
          <w:trHeight w:val="275"/>
        </w:trPr>
        <w:tc>
          <w:tcPr>
            <w:tcW w:w="4390" w:type="dxa"/>
          </w:tcPr>
          <w:p w14:paraId="1EC0C2EA" w14:textId="0EF1FEC3" w:rsidR="00BB7745" w:rsidRPr="00D2329E" w:rsidRDefault="00BB7745" w:rsidP="00BB7745">
            <w:pPr>
              <w:adjustRightInd w:val="0"/>
              <w:spacing w:after="0"/>
              <w:rPr>
                <w:rFonts w:ascii="Times New Roman" w:hAnsi="Times New Roman" w:cs="Times New Roman"/>
                <w:b/>
                <w:bCs/>
                <w:color w:val="000000"/>
              </w:rPr>
            </w:pPr>
            <w:r w:rsidRPr="00D2329E">
              <w:rPr>
                <w:rFonts w:ascii="Times New Roman" w:hAnsi="Times New Roman" w:cs="Times New Roman"/>
                <w:color w:val="000000"/>
              </w:rPr>
              <w:t>None</w:t>
            </w:r>
          </w:p>
        </w:tc>
        <w:tc>
          <w:tcPr>
            <w:tcW w:w="992" w:type="dxa"/>
            <w:shd w:val="clear" w:color="auto" w:fill="D9D9D9" w:themeFill="background1" w:themeFillShade="D9"/>
          </w:tcPr>
          <w:p w14:paraId="64025FD3" w14:textId="125D542A" w:rsidR="00BB7745" w:rsidRPr="00D2329E" w:rsidRDefault="00BB7745" w:rsidP="00BB7745">
            <w:pPr>
              <w:adjustRightInd w:val="0"/>
              <w:spacing w:after="0"/>
              <w:jc w:val="center"/>
              <w:rPr>
                <w:rFonts w:ascii="Times New Roman" w:hAnsi="Times New Roman" w:cs="Times New Roman"/>
                <w:color w:val="000000"/>
              </w:rPr>
            </w:pPr>
          </w:p>
        </w:tc>
        <w:tc>
          <w:tcPr>
            <w:tcW w:w="2977" w:type="dxa"/>
          </w:tcPr>
          <w:p w14:paraId="4A23132B" w14:textId="219191EF" w:rsidR="00BB7745" w:rsidRPr="00D2329E" w:rsidRDefault="00BB7745" w:rsidP="00BB7745">
            <w:pPr>
              <w:adjustRightInd w:val="0"/>
              <w:spacing w:after="0"/>
              <w:jc w:val="center"/>
              <w:rPr>
                <w:rFonts w:ascii="Times New Roman" w:hAnsi="Times New Roman" w:cs="Times New Roman"/>
                <w:color w:val="000000"/>
              </w:rPr>
            </w:pPr>
            <w:r w:rsidRPr="00D2329E">
              <w:rPr>
                <w:rFonts w:ascii="Times New Roman" w:hAnsi="Times New Roman" w:cs="Times New Roman"/>
                <w:color w:val="000000"/>
              </w:rPr>
              <w:t>7 (14)</w:t>
            </w:r>
          </w:p>
        </w:tc>
      </w:tr>
      <w:tr w:rsidR="00BB7745" w:rsidRPr="00D2329E" w14:paraId="66B9CA3E" w14:textId="77777777" w:rsidTr="00BB7745">
        <w:trPr>
          <w:trHeight w:val="284"/>
        </w:trPr>
        <w:tc>
          <w:tcPr>
            <w:tcW w:w="4390" w:type="dxa"/>
          </w:tcPr>
          <w:p w14:paraId="088F6C0E" w14:textId="1B940010" w:rsidR="00BB7745" w:rsidRPr="00D2329E" w:rsidRDefault="00BB7745" w:rsidP="00BB7745">
            <w:pPr>
              <w:adjustRightInd w:val="0"/>
              <w:spacing w:after="0"/>
              <w:rPr>
                <w:rFonts w:ascii="Times New Roman" w:hAnsi="Times New Roman" w:cs="Times New Roman"/>
                <w:color w:val="000000"/>
              </w:rPr>
            </w:pPr>
            <w:r w:rsidRPr="00D2329E">
              <w:rPr>
                <w:rFonts w:ascii="Times New Roman" w:hAnsi="Times New Roman" w:cs="Times New Roman"/>
                <w:color w:val="000000"/>
              </w:rPr>
              <w:t>Regular</w:t>
            </w:r>
          </w:p>
        </w:tc>
        <w:tc>
          <w:tcPr>
            <w:tcW w:w="992" w:type="dxa"/>
            <w:shd w:val="clear" w:color="auto" w:fill="D9D9D9" w:themeFill="background1" w:themeFillShade="D9"/>
          </w:tcPr>
          <w:p w14:paraId="01311A2D" w14:textId="21729D43" w:rsidR="00BB7745" w:rsidRPr="00D2329E" w:rsidRDefault="00BB7745" w:rsidP="00BB7745">
            <w:pPr>
              <w:adjustRightInd w:val="0"/>
              <w:spacing w:after="0"/>
              <w:jc w:val="center"/>
              <w:rPr>
                <w:rFonts w:ascii="Times New Roman" w:hAnsi="Times New Roman" w:cs="Times New Roman"/>
                <w:color w:val="000000"/>
              </w:rPr>
            </w:pPr>
          </w:p>
        </w:tc>
        <w:tc>
          <w:tcPr>
            <w:tcW w:w="2977" w:type="dxa"/>
          </w:tcPr>
          <w:p w14:paraId="53C5CF98" w14:textId="68984348" w:rsidR="00BB7745" w:rsidRPr="00D2329E" w:rsidRDefault="00BB7745" w:rsidP="00BB7745">
            <w:pPr>
              <w:adjustRightInd w:val="0"/>
              <w:spacing w:after="0"/>
              <w:jc w:val="center"/>
              <w:rPr>
                <w:rFonts w:ascii="Times New Roman" w:hAnsi="Times New Roman" w:cs="Times New Roman"/>
                <w:color w:val="000000"/>
              </w:rPr>
            </w:pPr>
            <w:r w:rsidRPr="00D2329E">
              <w:rPr>
                <w:rFonts w:ascii="Times New Roman" w:hAnsi="Times New Roman" w:cs="Times New Roman"/>
                <w:color w:val="000000"/>
              </w:rPr>
              <w:t>29 (59)</w:t>
            </w:r>
          </w:p>
        </w:tc>
      </w:tr>
      <w:tr w:rsidR="00BB7745" w:rsidRPr="00D2329E" w14:paraId="17CD72A1" w14:textId="77777777" w:rsidTr="00BB7745">
        <w:tblPrEx>
          <w:tblLook w:val="04A0" w:firstRow="1" w:lastRow="0" w:firstColumn="1" w:lastColumn="0" w:noHBand="0" w:noVBand="1"/>
        </w:tblPrEx>
        <w:trPr>
          <w:trHeight w:val="406"/>
        </w:trPr>
        <w:tc>
          <w:tcPr>
            <w:tcW w:w="4390" w:type="dxa"/>
            <w:hideMark/>
          </w:tcPr>
          <w:p w14:paraId="41EFCBF9" w14:textId="171F533C" w:rsidR="00BB7745" w:rsidRPr="00D2329E" w:rsidRDefault="00DB69DA" w:rsidP="00BB7745">
            <w:pPr>
              <w:spacing w:after="0" w:line="240" w:lineRule="auto"/>
              <w:textAlignment w:val="baseline"/>
              <w:rPr>
                <w:rFonts w:ascii="Times New Roman" w:eastAsia="Times New Roman" w:hAnsi="Times New Roman" w:cs="Times New Roman"/>
                <w:b/>
                <w:lang w:eastAsia="en-GB"/>
              </w:rPr>
            </w:pPr>
            <w:r w:rsidRPr="00D2329E">
              <w:rPr>
                <w:rFonts w:ascii="Times New Roman" w:eastAsia="Times New Roman" w:hAnsi="Times New Roman" w:cs="Times New Roman"/>
                <w:b/>
                <w:lang w:eastAsia="en-GB"/>
              </w:rPr>
              <w:t>H</w:t>
            </w:r>
            <w:r>
              <w:rPr>
                <w:rFonts w:ascii="Times New Roman" w:eastAsia="Times New Roman" w:hAnsi="Times New Roman" w:cs="Times New Roman"/>
                <w:b/>
                <w:lang w:eastAsia="en-GB"/>
              </w:rPr>
              <w:t>ae</w:t>
            </w:r>
            <w:r w:rsidRPr="00D2329E">
              <w:rPr>
                <w:rFonts w:ascii="Times New Roman" w:eastAsia="Times New Roman" w:hAnsi="Times New Roman" w:cs="Times New Roman"/>
                <w:b/>
                <w:lang w:eastAsia="en-GB"/>
              </w:rPr>
              <w:t>matology</w:t>
            </w:r>
            <w:r w:rsidR="00BB7745" w:rsidRPr="00D2329E">
              <w:rPr>
                <w:rFonts w:ascii="Times New Roman" w:eastAsia="Times New Roman" w:hAnsi="Times New Roman" w:cs="Times New Roman"/>
                <w:b/>
                <w:lang w:eastAsia="en-GB"/>
              </w:rPr>
              <w:t>/Biochemistry</w:t>
            </w:r>
          </w:p>
        </w:tc>
        <w:tc>
          <w:tcPr>
            <w:tcW w:w="992" w:type="dxa"/>
          </w:tcPr>
          <w:p w14:paraId="543FF89B" w14:textId="5139461E"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b/>
                <w:i/>
                <w:color w:val="000000"/>
                <w:lang w:eastAsia="en-GB"/>
              </w:rPr>
              <w:t>n</w:t>
            </w:r>
          </w:p>
        </w:tc>
        <w:tc>
          <w:tcPr>
            <w:tcW w:w="2977" w:type="dxa"/>
          </w:tcPr>
          <w:p w14:paraId="2770ECAB" w14:textId="1D43CDC8" w:rsidR="00BB7745" w:rsidRPr="00D2329E" w:rsidRDefault="00BB7745" w:rsidP="00BB7745">
            <w:pPr>
              <w:spacing w:after="0" w:line="240" w:lineRule="auto"/>
              <w:jc w:val="center"/>
              <w:textAlignment w:val="baseline"/>
              <w:rPr>
                <w:rFonts w:ascii="Times New Roman" w:eastAsia="Times New Roman" w:hAnsi="Times New Roman" w:cs="Times New Roman"/>
                <w:b/>
                <w:i/>
                <w:lang w:eastAsia="en-GB"/>
              </w:rPr>
            </w:pPr>
            <w:r w:rsidRPr="00D2329E">
              <w:rPr>
                <w:rFonts w:ascii="Times New Roman" w:eastAsia="Times New Roman" w:hAnsi="Times New Roman" w:cs="Times New Roman"/>
                <w:b/>
                <w:color w:val="000000"/>
                <w:lang w:eastAsia="en-GB"/>
              </w:rPr>
              <w:t>Mean (SD)</w:t>
            </w:r>
          </w:p>
        </w:tc>
      </w:tr>
      <w:tr w:rsidR="00BB7745" w:rsidRPr="00D2329E" w14:paraId="2A89579F" w14:textId="77777777" w:rsidTr="00BB7745">
        <w:tblPrEx>
          <w:tblLook w:val="04A0" w:firstRow="1" w:lastRow="0" w:firstColumn="1" w:lastColumn="0" w:noHBand="0" w:noVBand="1"/>
        </w:tblPrEx>
        <w:trPr>
          <w:trHeight w:val="347"/>
        </w:trPr>
        <w:tc>
          <w:tcPr>
            <w:tcW w:w="4390" w:type="dxa"/>
            <w:hideMark/>
          </w:tcPr>
          <w:p w14:paraId="3FB34336" w14:textId="055BD446" w:rsidR="00BB7745" w:rsidRPr="003E2E2F" w:rsidRDefault="00BB7745" w:rsidP="00BB7745">
            <w:pPr>
              <w:spacing w:after="0" w:line="240" w:lineRule="auto"/>
              <w:textAlignment w:val="baseline"/>
              <w:rPr>
                <w:rFonts w:ascii="Times New Roman" w:eastAsia="Times New Roman" w:hAnsi="Times New Roman" w:cs="Times New Roman"/>
                <w:b/>
                <w:i/>
                <w:iCs/>
                <w:lang w:eastAsia="en-GB"/>
              </w:rPr>
            </w:pPr>
            <w:r w:rsidRPr="003E2E2F">
              <w:rPr>
                <w:rFonts w:ascii="Times New Roman" w:eastAsia="Times New Roman" w:hAnsi="Times New Roman" w:cs="Times New Roman"/>
                <w:b/>
                <w:i/>
                <w:iCs/>
                <w:lang w:eastAsia="en-GB"/>
              </w:rPr>
              <w:t>Glycaemic parameters</w:t>
            </w:r>
          </w:p>
        </w:tc>
        <w:tc>
          <w:tcPr>
            <w:tcW w:w="992" w:type="dxa"/>
          </w:tcPr>
          <w:p w14:paraId="3C5789E1" w14:textId="257A45D8"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p>
        </w:tc>
        <w:tc>
          <w:tcPr>
            <w:tcW w:w="2977" w:type="dxa"/>
          </w:tcPr>
          <w:p w14:paraId="5B263559" w14:textId="2B3B856C" w:rsidR="00BB7745" w:rsidRPr="00D2329E" w:rsidRDefault="00BB7745" w:rsidP="00BB7745">
            <w:pPr>
              <w:spacing w:after="0" w:line="240" w:lineRule="auto"/>
              <w:jc w:val="center"/>
              <w:textAlignment w:val="baseline"/>
              <w:rPr>
                <w:rFonts w:ascii="Times New Roman" w:eastAsia="Times New Roman" w:hAnsi="Times New Roman" w:cs="Times New Roman"/>
                <w:lang w:eastAsia="en-GB"/>
              </w:rPr>
            </w:pPr>
          </w:p>
        </w:tc>
      </w:tr>
      <w:tr w:rsidR="00BB7745" w:rsidRPr="00D2329E" w14:paraId="7199D667" w14:textId="77777777" w:rsidTr="00BB7745">
        <w:tblPrEx>
          <w:tblLook w:val="04A0" w:firstRow="1" w:lastRow="0" w:firstColumn="1" w:lastColumn="0" w:noHBand="0" w:noVBand="1"/>
        </w:tblPrEx>
        <w:trPr>
          <w:trHeight w:val="337"/>
        </w:trPr>
        <w:tc>
          <w:tcPr>
            <w:tcW w:w="4390" w:type="dxa"/>
          </w:tcPr>
          <w:p w14:paraId="551D8DF7" w14:textId="19D6BBDC" w:rsidR="00BB7745" w:rsidRPr="00D2329E" w:rsidRDefault="00BB7745" w:rsidP="00BB7745">
            <w:pPr>
              <w:spacing w:after="0" w:line="240" w:lineRule="auto"/>
              <w:textAlignment w:val="baseline"/>
              <w:rPr>
                <w:rFonts w:ascii="Times New Roman" w:eastAsia="Times New Roman" w:hAnsi="Times New Roman" w:cs="Times New Roman"/>
                <w:b/>
                <w:color w:val="000000"/>
                <w:lang w:eastAsia="en-GB"/>
              </w:rPr>
            </w:pPr>
            <w:r w:rsidRPr="00D2329E">
              <w:rPr>
                <w:rFonts w:ascii="Times New Roman" w:eastAsia="Times New Roman" w:hAnsi="Times New Roman" w:cs="Times New Roman"/>
                <w:color w:val="000000"/>
                <w:lang w:eastAsia="en-GB"/>
              </w:rPr>
              <w:t>HbA1c (mmol/mol)</w:t>
            </w:r>
          </w:p>
        </w:tc>
        <w:tc>
          <w:tcPr>
            <w:tcW w:w="992" w:type="dxa"/>
          </w:tcPr>
          <w:p w14:paraId="69DC2028" w14:textId="4D3A462D"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color w:val="000000"/>
                <w:lang w:eastAsia="en-GB"/>
              </w:rPr>
              <w:t>49</w:t>
            </w:r>
          </w:p>
        </w:tc>
        <w:tc>
          <w:tcPr>
            <w:tcW w:w="2977" w:type="dxa"/>
          </w:tcPr>
          <w:p w14:paraId="3CCAA028" w14:textId="4FA301FD"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color w:val="000000"/>
                <w:lang w:eastAsia="en-GB"/>
              </w:rPr>
              <w:t>60.4 (11.2)</w:t>
            </w:r>
          </w:p>
        </w:tc>
      </w:tr>
      <w:tr w:rsidR="00BB7745" w:rsidRPr="00D2329E" w14:paraId="748CC448" w14:textId="77777777" w:rsidTr="00BB7745">
        <w:tblPrEx>
          <w:tblLook w:val="04A0" w:firstRow="1" w:lastRow="0" w:firstColumn="1" w:lastColumn="0" w:noHBand="0" w:noVBand="1"/>
        </w:tblPrEx>
        <w:trPr>
          <w:trHeight w:val="413"/>
        </w:trPr>
        <w:tc>
          <w:tcPr>
            <w:tcW w:w="4390" w:type="dxa"/>
            <w:hideMark/>
          </w:tcPr>
          <w:p w14:paraId="71F32A2D" w14:textId="3723A913" w:rsidR="00BB7745" w:rsidRPr="003E2E2F" w:rsidRDefault="00BB7745" w:rsidP="00BB7745">
            <w:pPr>
              <w:spacing w:after="0" w:line="240" w:lineRule="auto"/>
              <w:textAlignment w:val="baseline"/>
              <w:rPr>
                <w:rFonts w:ascii="Times New Roman" w:eastAsia="Times New Roman" w:hAnsi="Times New Roman" w:cs="Times New Roman"/>
                <w:b/>
                <w:i/>
                <w:iCs/>
                <w:lang w:eastAsia="en-GB"/>
              </w:rPr>
            </w:pPr>
            <w:r w:rsidRPr="003E2E2F">
              <w:rPr>
                <w:rFonts w:ascii="Times New Roman" w:eastAsia="Times New Roman" w:hAnsi="Times New Roman" w:cs="Times New Roman"/>
                <w:b/>
                <w:i/>
                <w:iCs/>
                <w:color w:val="000000"/>
                <w:lang w:eastAsia="en-GB"/>
              </w:rPr>
              <w:t>Renal</w:t>
            </w:r>
            <w:r w:rsidR="00984D58">
              <w:rPr>
                <w:rFonts w:ascii="Times New Roman" w:eastAsia="Times New Roman" w:hAnsi="Times New Roman" w:cs="Times New Roman"/>
                <w:b/>
                <w:i/>
                <w:iCs/>
                <w:color w:val="000000"/>
                <w:lang w:eastAsia="en-GB"/>
              </w:rPr>
              <w:t>/electrolytes</w:t>
            </w:r>
          </w:p>
        </w:tc>
        <w:tc>
          <w:tcPr>
            <w:tcW w:w="992" w:type="dxa"/>
          </w:tcPr>
          <w:p w14:paraId="1CBB1A35" w14:textId="5AFFEEEE"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p>
        </w:tc>
        <w:tc>
          <w:tcPr>
            <w:tcW w:w="2977" w:type="dxa"/>
          </w:tcPr>
          <w:p w14:paraId="18A60220" w14:textId="22776F92"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p>
        </w:tc>
      </w:tr>
      <w:tr w:rsidR="00BB7745" w:rsidRPr="00D2329E" w14:paraId="5CF71E2C" w14:textId="77777777" w:rsidTr="00BB7745">
        <w:tblPrEx>
          <w:tblLook w:val="04A0" w:firstRow="1" w:lastRow="0" w:firstColumn="1" w:lastColumn="0" w:noHBand="0" w:noVBand="1"/>
        </w:tblPrEx>
        <w:trPr>
          <w:trHeight w:val="283"/>
        </w:trPr>
        <w:tc>
          <w:tcPr>
            <w:tcW w:w="4390" w:type="dxa"/>
          </w:tcPr>
          <w:p w14:paraId="7B33AAC3" w14:textId="27C8EED4" w:rsidR="00BB7745" w:rsidRPr="00D2329E" w:rsidRDefault="00BB7745" w:rsidP="00BB7745">
            <w:pPr>
              <w:spacing w:after="0" w:line="240" w:lineRule="auto"/>
              <w:textAlignment w:val="baseline"/>
              <w:rPr>
                <w:rFonts w:ascii="Times New Roman" w:eastAsia="Times New Roman" w:hAnsi="Times New Roman" w:cs="Times New Roman"/>
                <w:b/>
                <w:color w:val="000000"/>
                <w:lang w:eastAsia="en-GB"/>
              </w:rPr>
            </w:pPr>
            <w:r w:rsidRPr="00D2329E">
              <w:rPr>
                <w:rFonts w:ascii="Times New Roman" w:eastAsia="Times New Roman" w:hAnsi="Times New Roman" w:cs="Times New Roman"/>
                <w:color w:val="000000"/>
                <w:lang w:eastAsia="en-GB"/>
              </w:rPr>
              <w:t>Sodium (mmol/</w:t>
            </w:r>
            <w:r w:rsidR="00DB69DA">
              <w:rPr>
                <w:rFonts w:ascii="Times New Roman" w:eastAsia="Times New Roman" w:hAnsi="Times New Roman" w:cs="Times New Roman"/>
                <w:color w:val="000000"/>
                <w:lang w:eastAsia="en-GB"/>
              </w:rPr>
              <w:t>l</w:t>
            </w:r>
            <w:r w:rsidRPr="00D2329E">
              <w:rPr>
                <w:rFonts w:ascii="Times New Roman" w:eastAsia="Times New Roman" w:hAnsi="Times New Roman" w:cs="Times New Roman"/>
                <w:color w:val="000000"/>
                <w:lang w:eastAsia="en-GB"/>
              </w:rPr>
              <w:t>)</w:t>
            </w:r>
          </w:p>
        </w:tc>
        <w:tc>
          <w:tcPr>
            <w:tcW w:w="992" w:type="dxa"/>
          </w:tcPr>
          <w:p w14:paraId="082B06A9" w14:textId="26CEAEB0"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color w:val="000000"/>
                <w:lang w:eastAsia="en-GB"/>
              </w:rPr>
              <w:t>46</w:t>
            </w:r>
          </w:p>
        </w:tc>
        <w:tc>
          <w:tcPr>
            <w:tcW w:w="2977" w:type="dxa"/>
          </w:tcPr>
          <w:p w14:paraId="75AB32C5" w14:textId="62104F2E"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color w:val="000000"/>
                <w:lang w:eastAsia="en-GB"/>
              </w:rPr>
              <w:t>140 (2)</w:t>
            </w:r>
          </w:p>
        </w:tc>
      </w:tr>
      <w:tr w:rsidR="00BB7745" w:rsidRPr="00D2329E" w14:paraId="0EA34489" w14:textId="77777777" w:rsidTr="00BB7745">
        <w:tblPrEx>
          <w:tblLook w:val="04A0" w:firstRow="1" w:lastRow="0" w:firstColumn="1" w:lastColumn="0" w:noHBand="0" w:noVBand="1"/>
        </w:tblPrEx>
        <w:trPr>
          <w:trHeight w:val="283"/>
        </w:trPr>
        <w:tc>
          <w:tcPr>
            <w:tcW w:w="4390" w:type="dxa"/>
          </w:tcPr>
          <w:p w14:paraId="500F375E" w14:textId="627F002C" w:rsidR="00BB7745" w:rsidRPr="00D2329E" w:rsidRDefault="00BB7745" w:rsidP="00BB7745">
            <w:pPr>
              <w:spacing w:after="0" w:line="240" w:lineRule="auto"/>
              <w:textAlignment w:val="baseline"/>
              <w:rPr>
                <w:rFonts w:ascii="Times New Roman" w:eastAsia="Times New Roman" w:hAnsi="Times New Roman" w:cs="Times New Roman"/>
                <w:b/>
                <w:color w:val="000000"/>
                <w:lang w:eastAsia="en-GB"/>
              </w:rPr>
            </w:pPr>
            <w:r w:rsidRPr="00D2329E">
              <w:rPr>
                <w:rFonts w:ascii="Times New Roman" w:eastAsia="Times New Roman" w:hAnsi="Times New Roman" w:cs="Times New Roman"/>
                <w:color w:val="000000"/>
                <w:lang w:eastAsia="en-GB"/>
              </w:rPr>
              <w:t>Potassium (mmol/</w:t>
            </w:r>
            <w:r w:rsidR="00DB69DA">
              <w:rPr>
                <w:rFonts w:ascii="Times New Roman" w:eastAsia="Times New Roman" w:hAnsi="Times New Roman" w:cs="Times New Roman"/>
                <w:color w:val="000000"/>
                <w:lang w:eastAsia="en-GB"/>
              </w:rPr>
              <w:t>l</w:t>
            </w:r>
            <w:r w:rsidRPr="00D2329E">
              <w:rPr>
                <w:rFonts w:ascii="Times New Roman" w:eastAsia="Times New Roman" w:hAnsi="Times New Roman" w:cs="Times New Roman"/>
                <w:color w:val="000000"/>
                <w:lang w:eastAsia="en-GB"/>
              </w:rPr>
              <w:t>)</w:t>
            </w:r>
          </w:p>
        </w:tc>
        <w:tc>
          <w:tcPr>
            <w:tcW w:w="992" w:type="dxa"/>
          </w:tcPr>
          <w:p w14:paraId="72CBE8D0" w14:textId="4170F860"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color w:val="000000"/>
                <w:lang w:eastAsia="en-GB"/>
              </w:rPr>
              <w:t>45</w:t>
            </w:r>
          </w:p>
        </w:tc>
        <w:tc>
          <w:tcPr>
            <w:tcW w:w="2977" w:type="dxa"/>
          </w:tcPr>
          <w:p w14:paraId="13AF6156" w14:textId="25F54AC0"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color w:val="000000"/>
                <w:lang w:eastAsia="en-GB"/>
              </w:rPr>
              <w:t>4.5 (0.4)</w:t>
            </w:r>
          </w:p>
        </w:tc>
      </w:tr>
      <w:tr w:rsidR="00BB7745" w:rsidRPr="00D2329E" w14:paraId="440F2D25" w14:textId="77777777" w:rsidTr="00BB7745">
        <w:tblPrEx>
          <w:tblLook w:val="04A0" w:firstRow="1" w:lastRow="0" w:firstColumn="1" w:lastColumn="0" w:noHBand="0" w:noVBand="1"/>
        </w:tblPrEx>
        <w:trPr>
          <w:trHeight w:val="283"/>
        </w:trPr>
        <w:tc>
          <w:tcPr>
            <w:tcW w:w="4390" w:type="dxa"/>
          </w:tcPr>
          <w:p w14:paraId="4DADEBC4" w14:textId="3D368AED" w:rsidR="00BB7745" w:rsidRPr="00D2329E" w:rsidRDefault="00BB7745" w:rsidP="00BB7745">
            <w:pPr>
              <w:spacing w:after="0" w:line="240" w:lineRule="auto"/>
              <w:textAlignment w:val="baseline"/>
              <w:rPr>
                <w:rFonts w:ascii="Times New Roman" w:eastAsia="Times New Roman" w:hAnsi="Times New Roman" w:cs="Times New Roman"/>
                <w:b/>
                <w:color w:val="000000"/>
                <w:lang w:eastAsia="en-GB"/>
              </w:rPr>
            </w:pPr>
            <w:r w:rsidRPr="00D2329E">
              <w:rPr>
                <w:rFonts w:ascii="Times New Roman" w:eastAsia="Times New Roman" w:hAnsi="Times New Roman" w:cs="Times New Roman"/>
                <w:color w:val="000000"/>
                <w:lang w:eastAsia="en-GB"/>
              </w:rPr>
              <w:t>Urea (mmol/</w:t>
            </w:r>
            <w:r w:rsidR="00DB69DA">
              <w:rPr>
                <w:rFonts w:ascii="Times New Roman" w:eastAsia="Times New Roman" w:hAnsi="Times New Roman" w:cs="Times New Roman"/>
                <w:color w:val="000000"/>
                <w:lang w:eastAsia="en-GB"/>
              </w:rPr>
              <w:t>l</w:t>
            </w:r>
            <w:r w:rsidRPr="00D2329E">
              <w:rPr>
                <w:rFonts w:ascii="Times New Roman" w:eastAsia="Times New Roman" w:hAnsi="Times New Roman" w:cs="Times New Roman"/>
                <w:color w:val="000000"/>
                <w:lang w:eastAsia="en-GB"/>
              </w:rPr>
              <w:t>)</w:t>
            </w:r>
          </w:p>
        </w:tc>
        <w:tc>
          <w:tcPr>
            <w:tcW w:w="992" w:type="dxa"/>
          </w:tcPr>
          <w:p w14:paraId="243AA455" w14:textId="4073F27C"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color w:val="000000"/>
                <w:lang w:eastAsia="en-GB"/>
              </w:rPr>
              <w:t>46</w:t>
            </w:r>
          </w:p>
        </w:tc>
        <w:tc>
          <w:tcPr>
            <w:tcW w:w="2977" w:type="dxa"/>
          </w:tcPr>
          <w:p w14:paraId="78BF1A75" w14:textId="3B2A434F"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color w:val="000000"/>
                <w:lang w:eastAsia="en-GB"/>
              </w:rPr>
              <w:t>5 (1.2)</w:t>
            </w:r>
          </w:p>
        </w:tc>
      </w:tr>
      <w:tr w:rsidR="00BB7745" w:rsidRPr="00D2329E" w14:paraId="41F91150" w14:textId="77777777" w:rsidTr="00BB7745">
        <w:tblPrEx>
          <w:tblLook w:val="04A0" w:firstRow="1" w:lastRow="0" w:firstColumn="1" w:lastColumn="0" w:noHBand="0" w:noVBand="1"/>
        </w:tblPrEx>
        <w:trPr>
          <w:trHeight w:val="283"/>
        </w:trPr>
        <w:tc>
          <w:tcPr>
            <w:tcW w:w="4390" w:type="dxa"/>
          </w:tcPr>
          <w:p w14:paraId="3F81C526" w14:textId="707C71FF" w:rsidR="00BB7745" w:rsidRPr="00D2329E" w:rsidRDefault="00BB7745" w:rsidP="00BB7745">
            <w:pPr>
              <w:spacing w:after="0" w:line="240" w:lineRule="auto"/>
              <w:textAlignment w:val="baseline"/>
              <w:rPr>
                <w:rFonts w:ascii="Times New Roman" w:eastAsia="Times New Roman" w:hAnsi="Times New Roman" w:cs="Times New Roman"/>
                <w:b/>
                <w:color w:val="000000"/>
                <w:lang w:eastAsia="en-GB"/>
              </w:rPr>
            </w:pPr>
            <w:r w:rsidRPr="00D2329E">
              <w:rPr>
                <w:rFonts w:ascii="Times New Roman" w:eastAsia="Times New Roman" w:hAnsi="Times New Roman" w:cs="Times New Roman"/>
                <w:color w:val="000000"/>
                <w:lang w:eastAsia="en-GB"/>
              </w:rPr>
              <w:t>Creatinine (µmol/</w:t>
            </w:r>
            <w:r w:rsidR="00DB69DA">
              <w:rPr>
                <w:rFonts w:ascii="Times New Roman" w:eastAsia="Times New Roman" w:hAnsi="Times New Roman" w:cs="Times New Roman"/>
                <w:color w:val="000000"/>
                <w:lang w:eastAsia="en-GB"/>
              </w:rPr>
              <w:t>l</w:t>
            </w:r>
            <w:r w:rsidRPr="00D2329E">
              <w:rPr>
                <w:rFonts w:ascii="Times New Roman" w:eastAsia="Times New Roman" w:hAnsi="Times New Roman" w:cs="Times New Roman"/>
                <w:color w:val="000000"/>
                <w:lang w:eastAsia="en-GB"/>
              </w:rPr>
              <w:t>)</w:t>
            </w:r>
          </w:p>
        </w:tc>
        <w:tc>
          <w:tcPr>
            <w:tcW w:w="992" w:type="dxa"/>
          </w:tcPr>
          <w:p w14:paraId="7075105A" w14:textId="3ED9CD98"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color w:val="000000"/>
                <w:lang w:eastAsia="en-GB"/>
              </w:rPr>
              <w:t>46</w:t>
            </w:r>
          </w:p>
        </w:tc>
        <w:tc>
          <w:tcPr>
            <w:tcW w:w="2977" w:type="dxa"/>
          </w:tcPr>
          <w:p w14:paraId="56014CD2" w14:textId="44B115A3"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color w:val="000000"/>
                <w:lang w:eastAsia="en-GB"/>
              </w:rPr>
              <w:t>74 (14)</w:t>
            </w:r>
          </w:p>
        </w:tc>
      </w:tr>
      <w:tr w:rsidR="00BB7745" w:rsidRPr="00D2329E" w14:paraId="52DA6CE9" w14:textId="77777777" w:rsidTr="00BB7745">
        <w:tblPrEx>
          <w:tblLook w:val="04A0" w:firstRow="1" w:lastRow="0" w:firstColumn="1" w:lastColumn="0" w:noHBand="0" w:noVBand="1"/>
        </w:tblPrEx>
        <w:trPr>
          <w:trHeight w:val="283"/>
        </w:trPr>
        <w:tc>
          <w:tcPr>
            <w:tcW w:w="4390" w:type="dxa"/>
          </w:tcPr>
          <w:p w14:paraId="6F829258" w14:textId="5897EAC0" w:rsidR="00BB7745" w:rsidRPr="00D2329E" w:rsidRDefault="00BB7745" w:rsidP="00BB7745">
            <w:pPr>
              <w:spacing w:after="0" w:line="240" w:lineRule="auto"/>
              <w:textAlignment w:val="baseline"/>
              <w:rPr>
                <w:rFonts w:ascii="Times New Roman" w:eastAsia="Times New Roman" w:hAnsi="Times New Roman" w:cs="Times New Roman"/>
                <w:b/>
                <w:color w:val="000000"/>
                <w:lang w:eastAsia="en-GB"/>
              </w:rPr>
            </w:pPr>
            <w:r w:rsidRPr="00D2329E">
              <w:rPr>
                <w:rFonts w:ascii="Times New Roman" w:eastAsia="Times New Roman" w:hAnsi="Times New Roman" w:cs="Times New Roman"/>
                <w:color w:val="000000"/>
                <w:lang w:eastAsia="en-GB"/>
              </w:rPr>
              <w:t>eGFR (ml/min/1.73m</w:t>
            </w:r>
            <w:r w:rsidRPr="00D2329E">
              <w:rPr>
                <w:rFonts w:ascii="Times New Roman" w:eastAsia="Times New Roman" w:hAnsi="Times New Roman" w:cs="Times New Roman"/>
                <w:color w:val="000000"/>
                <w:vertAlign w:val="superscript"/>
                <w:lang w:eastAsia="en-GB"/>
              </w:rPr>
              <w:t>2</w:t>
            </w:r>
            <w:r w:rsidRPr="00D2329E">
              <w:rPr>
                <w:rFonts w:ascii="Times New Roman" w:eastAsia="Times New Roman" w:hAnsi="Times New Roman" w:cs="Times New Roman"/>
                <w:color w:val="000000"/>
                <w:lang w:eastAsia="en-GB"/>
              </w:rPr>
              <w:t>)</w:t>
            </w:r>
          </w:p>
        </w:tc>
        <w:tc>
          <w:tcPr>
            <w:tcW w:w="992" w:type="dxa"/>
          </w:tcPr>
          <w:p w14:paraId="7F3539A5" w14:textId="5715AE1A"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color w:val="000000"/>
                <w:lang w:eastAsia="en-GB"/>
              </w:rPr>
              <w:t>46</w:t>
            </w:r>
          </w:p>
        </w:tc>
        <w:tc>
          <w:tcPr>
            <w:tcW w:w="2977" w:type="dxa"/>
          </w:tcPr>
          <w:p w14:paraId="37F15C90" w14:textId="75C4F9ED"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color w:val="000000"/>
                <w:lang w:eastAsia="en-GB"/>
              </w:rPr>
              <w:t>82 (9)</w:t>
            </w:r>
          </w:p>
        </w:tc>
      </w:tr>
      <w:tr w:rsidR="00BB7745" w:rsidRPr="00D2329E" w14:paraId="294884E8" w14:textId="77777777" w:rsidTr="00BB7745">
        <w:tblPrEx>
          <w:tblLook w:val="04A0" w:firstRow="1" w:lastRow="0" w:firstColumn="1" w:lastColumn="0" w:noHBand="0" w:noVBand="1"/>
        </w:tblPrEx>
        <w:trPr>
          <w:trHeight w:val="369"/>
        </w:trPr>
        <w:tc>
          <w:tcPr>
            <w:tcW w:w="4390" w:type="dxa"/>
          </w:tcPr>
          <w:p w14:paraId="15BF7CDC" w14:textId="69925204" w:rsidR="00BB7745" w:rsidRPr="003E2E2F" w:rsidRDefault="00BB7745" w:rsidP="00BB7745">
            <w:pPr>
              <w:spacing w:after="0" w:line="240" w:lineRule="auto"/>
              <w:textAlignment w:val="baseline"/>
              <w:rPr>
                <w:rFonts w:ascii="Times New Roman" w:eastAsia="Times New Roman" w:hAnsi="Times New Roman" w:cs="Times New Roman"/>
                <w:b/>
                <w:i/>
                <w:iCs/>
                <w:color w:val="000000"/>
                <w:lang w:eastAsia="en-GB"/>
              </w:rPr>
            </w:pPr>
            <w:r w:rsidRPr="003E2E2F">
              <w:rPr>
                <w:rFonts w:ascii="Times New Roman" w:eastAsia="Times New Roman" w:hAnsi="Times New Roman" w:cs="Times New Roman"/>
                <w:b/>
                <w:i/>
                <w:iCs/>
                <w:color w:val="000000"/>
                <w:lang w:eastAsia="en-GB"/>
              </w:rPr>
              <w:t>Liver</w:t>
            </w:r>
          </w:p>
        </w:tc>
        <w:tc>
          <w:tcPr>
            <w:tcW w:w="992" w:type="dxa"/>
          </w:tcPr>
          <w:p w14:paraId="6E25B320" w14:textId="412F64E1"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p>
        </w:tc>
        <w:tc>
          <w:tcPr>
            <w:tcW w:w="2977" w:type="dxa"/>
          </w:tcPr>
          <w:p w14:paraId="3755BD19" w14:textId="3906491B"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p>
        </w:tc>
      </w:tr>
      <w:tr w:rsidR="00BB7745" w:rsidRPr="00D2329E" w14:paraId="2721CDF7" w14:textId="77777777" w:rsidTr="00BB7745">
        <w:tblPrEx>
          <w:tblLook w:val="04A0" w:firstRow="1" w:lastRow="0" w:firstColumn="1" w:lastColumn="0" w:noHBand="0" w:noVBand="1"/>
        </w:tblPrEx>
        <w:trPr>
          <w:trHeight w:val="283"/>
        </w:trPr>
        <w:tc>
          <w:tcPr>
            <w:tcW w:w="4390" w:type="dxa"/>
          </w:tcPr>
          <w:p w14:paraId="58498322" w14:textId="712E43E9" w:rsidR="00BB7745" w:rsidRPr="00D2329E" w:rsidRDefault="00BB7745" w:rsidP="00BB7745">
            <w:pPr>
              <w:spacing w:after="0" w:line="240" w:lineRule="auto"/>
              <w:textAlignment w:val="baseline"/>
              <w:rPr>
                <w:rFonts w:ascii="Times New Roman" w:eastAsia="Times New Roman" w:hAnsi="Times New Roman" w:cs="Times New Roman"/>
                <w:b/>
                <w:color w:val="000000"/>
                <w:lang w:eastAsia="en-GB"/>
              </w:rPr>
            </w:pPr>
            <w:r w:rsidRPr="00D2329E">
              <w:rPr>
                <w:rFonts w:ascii="Times New Roman" w:eastAsia="Times New Roman" w:hAnsi="Times New Roman" w:cs="Times New Roman"/>
                <w:color w:val="000000"/>
                <w:lang w:eastAsia="en-GB"/>
              </w:rPr>
              <w:t>Bilirubin (</w:t>
            </w:r>
            <w:r w:rsidR="0034002B" w:rsidRPr="00D2329E">
              <w:rPr>
                <w:rFonts w:ascii="Times New Roman" w:eastAsia="Times New Roman" w:hAnsi="Times New Roman" w:cs="Times New Roman"/>
                <w:color w:val="000000"/>
                <w:lang w:eastAsia="en-GB"/>
              </w:rPr>
              <w:t>µ</w:t>
            </w:r>
            <w:r w:rsidRPr="00D2329E">
              <w:rPr>
                <w:rFonts w:ascii="Times New Roman" w:eastAsia="Times New Roman" w:hAnsi="Times New Roman" w:cs="Times New Roman"/>
                <w:color w:val="000000"/>
                <w:lang w:eastAsia="en-GB"/>
              </w:rPr>
              <w:t>mol/L)</w:t>
            </w:r>
          </w:p>
        </w:tc>
        <w:tc>
          <w:tcPr>
            <w:tcW w:w="992" w:type="dxa"/>
          </w:tcPr>
          <w:p w14:paraId="1738999A" w14:textId="3B1B8690"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color w:val="000000"/>
                <w:lang w:eastAsia="en-GB"/>
              </w:rPr>
              <w:t>46</w:t>
            </w:r>
          </w:p>
        </w:tc>
        <w:tc>
          <w:tcPr>
            <w:tcW w:w="2977" w:type="dxa"/>
          </w:tcPr>
          <w:p w14:paraId="71697226" w14:textId="2A0623F2"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color w:val="000000"/>
                <w:lang w:eastAsia="en-GB"/>
              </w:rPr>
              <w:t>9 (4.5)</w:t>
            </w:r>
          </w:p>
        </w:tc>
      </w:tr>
      <w:tr w:rsidR="00BB7745" w:rsidRPr="00D2329E" w14:paraId="213C202E" w14:textId="77777777" w:rsidTr="00BB7745">
        <w:tblPrEx>
          <w:tblLook w:val="04A0" w:firstRow="1" w:lastRow="0" w:firstColumn="1" w:lastColumn="0" w:noHBand="0" w:noVBand="1"/>
        </w:tblPrEx>
        <w:trPr>
          <w:trHeight w:val="283"/>
        </w:trPr>
        <w:tc>
          <w:tcPr>
            <w:tcW w:w="4390" w:type="dxa"/>
          </w:tcPr>
          <w:p w14:paraId="29D7FCCD" w14:textId="16F040A7" w:rsidR="00BB7745" w:rsidRPr="00D2329E" w:rsidRDefault="00BB7745" w:rsidP="00BB7745">
            <w:pPr>
              <w:spacing w:after="0" w:line="240" w:lineRule="auto"/>
              <w:textAlignment w:val="baseline"/>
              <w:rPr>
                <w:rFonts w:ascii="Times New Roman" w:eastAsia="Times New Roman" w:hAnsi="Times New Roman" w:cs="Times New Roman"/>
                <w:b/>
                <w:color w:val="000000"/>
                <w:lang w:eastAsia="en-GB"/>
              </w:rPr>
            </w:pPr>
            <w:r w:rsidRPr="00D2329E">
              <w:rPr>
                <w:rFonts w:ascii="Times New Roman" w:eastAsia="Times New Roman" w:hAnsi="Times New Roman" w:cs="Times New Roman"/>
                <w:color w:val="000000"/>
                <w:lang w:eastAsia="en-GB"/>
              </w:rPr>
              <w:t>Alanine Transaminase (IU/</w:t>
            </w:r>
            <w:r w:rsidR="00DB69DA">
              <w:rPr>
                <w:rFonts w:ascii="Times New Roman" w:eastAsia="Times New Roman" w:hAnsi="Times New Roman" w:cs="Times New Roman"/>
                <w:color w:val="000000"/>
                <w:lang w:eastAsia="en-GB"/>
              </w:rPr>
              <w:t>l</w:t>
            </w:r>
            <w:r w:rsidRPr="00D2329E">
              <w:rPr>
                <w:rFonts w:ascii="Times New Roman" w:eastAsia="Times New Roman" w:hAnsi="Times New Roman" w:cs="Times New Roman"/>
                <w:color w:val="000000"/>
                <w:lang w:eastAsia="en-GB"/>
              </w:rPr>
              <w:t>)</w:t>
            </w:r>
          </w:p>
        </w:tc>
        <w:tc>
          <w:tcPr>
            <w:tcW w:w="992" w:type="dxa"/>
          </w:tcPr>
          <w:p w14:paraId="5E0A1924" w14:textId="27D38D7B"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color w:val="000000"/>
                <w:lang w:eastAsia="en-GB"/>
              </w:rPr>
              <w:t>45</w:t>
            </w:r>
          </w:p>
        </w:tc>
        <w:tc>
          <w:tcPr>
            <w:tcW w:w="2977" w:type="dxa"/>
          </w:tcPr>
          <w:p w14:paraId="44736C0B" w14:textId="79E77F32"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color w:val="000000"/>
                <w:lang w:eastAsia="en-GB"/>
              </w:rPr>
              <w:t>36 (20)</w:t>
            </w:r>
          </w:p>
        </w:tc>
      </w:tr>
      <w:tr w:rsidR="00BB7745" w:rsidRPr="00D2329E" w14:paraId="45873C10" w14:textId="77777777" w:rsidTr="00BB7745">
        <w:tblPrEx>
          <w:tblLook w:val="04A0" w:firstRow="1" w:lastRow="0" w:firstColumn="1" w:lastColumn="0" w:noHBand="0" w:noVBand="1"/>
        </w:tblPrEx>
        <w:trPr>
          <w:trHeight w:val="283"/>
        </w:trPr>
        <w:tc>
          <w:tcPr>
            <w:tcW w:w="4390" w:type="dxa"/>
          </w:tcPr>
          <w:p w14:paraId="55EDD1D9" w14:textId="19ECF5A7" w:rsidR="00BB7745" w:rsidRPr="00D2329E" w:rsidRDefault="00BB7745" w:rsidP="00BB7745">
            <w:pPr>
              <w:spacing w:after="0" w:line="240" w:lineRule="auto"/>
              <w:textAlignment w:val="baseline"/>
              <w:rPr>
                <w:rFonts w:ascii="Times New Roman" w:eastAsia="Times New Roman" w:hAnsi="Times New Roman" w:cs="Times New Roman"/>
                <w:b/>
                <w:color w:val="000000"/>
                <w:lang w:eastAsia="en-GB"/>
              </w:rPr>
            </w:pPr>
            <w:r w:rsidRPr="00D2329E">
              <w:rPr>
                <w:rFonts w:ascii="Times New Roman" w:eastAsia="Times New Roman" w:hAnsi="Times New Roman" w:cs="Times New Roman"/>
                <w:color w:val="000000"/>
                <w:lang w:eastAsia="en-GB"/>
              </w:rPr>
              <w:t>Alkaline Phosphatase (IU/</w:t>
            </w:r>
            <w:r w:rsidR="00DB69DA">
              <w:rPr>
                <w:rFonts w:ascii="Times New Roman" w:eastAsia="Times New Roman" w:hAnsi="Times New Roman" w:cs="Times New Roman"/>
                <w:color w:val="000000"/>
                <w:lang w:eastAsia="en-GB"/>
              </w:rPr>
              <w:t>l</w:t>
            </w:r>
            <w:r w:rsidRPr="00D2329E">
              <w:rPr>
                <w:rFonts w:ascii="Times New Roman" w:eastAsia="Times New Roman" w:hAnsi="Times New Roman" w:cs="Times New Roman"/>
                <w:color w:val="000000"/>
                <w:lang w:eastAsia="en-GB"/>
              </w:rPr>
              <w:t>)</w:t>
            </w:r>
          </w:p>
        </w:tc>
        <w:tc>
          <w:tcPr>
            <w:tcW w:w="992" w:type="dxa"/>
          </w:tcPr>
          <w:p w14:paraId="1F9853D7" w14:textId="5DAC5A8C"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color w:val="000000"/>
                <w:lang w:eastAsia="en-GB"/>
              </w:rPr>
              <w:t>46</w:t>
            </w:r>
          </w:p>
        </w:tc>
        <w:tc>
          <w:tcPr>
            <w:tcW w:w="2977" w:type="dxa"/>
          </w:tcPr>
          <w:p w14:paraId="31D52910" w14:textId="381A9CCE"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color w:val="000000"/>
                <w:lang w:eastAsia="en-GB"/>
              </w:rPr>
              <w:t>77 (19)</w:t>
            </w:r>
          </w:p>
        </w:tc>
      </w:tr>
      <w:tr w:rsidR="00BB7745" w:rsidRPr="00D2329E" w14:paraId="4D87A909" w14:textId="77777777" w:rsidTr="00BB7745">
        <w:tblPrEx>
          <w:tblLook w:val="04A0" w:firstRow="1" w:lastRow="0" w:firstColumn="1" w:lastColumn="0" w:noHBand="0" w:noVBand="1"/>
        </w:tblPrEx>
        <w:trPr>
          <w:trHeight w:val="283"/>
        </w:trPr>
        <w:tc>
          <w:tcPr>
            <w:tcW w:w="4390" w:type="dxa"/>
          </w:tcPr>
          <w:p w14:paraId="2F9B3255" w14:textId="3298B6E0" w:rsidR="00BB7745" w:rsidRPr="00D2329E" w:rsidRDefault="00BB7745" w:rsidP="00BB7745">
            <w:pPr>
              <w:spacing w:after="0" w:line="240" w:lineRule="auto"/>
              <w:textAlignment w:val="baseline"/>
              <w:rPr>
                <w:rFonts w:ascii="Times New Roman" w:eastAsia="Times New Roman" w:hAnsi="Times New Roman" w:cs="Times New Roman"/>
                <w:b/>
                <w:color w:val="000000"/>
                <w:lang w:eastAsia="en-GB"/>
              </w:rPr>
            </w:pPr>
            <w:r w:rsidRPr="00D2329E">
              <w:rPr>
                <w:rFonts w:ascii="Times New Roman" w:eastAsia="Times New Roman" w:hAnsi="Times New Roman" w:cs="Times New Roman"/>
                <w:color w:val="000000"/>
                <w:lang w:eastAsia="en-GB"/>
              </w:rPr>
              <w:t>Albumin (g/</w:t>
            </w:r>
            <w:r w:rsidR="00DB69DA">
              <w:rPr>
                <w:rFonts w:ascii="Times New Roman" w:eastAsia="Times New Roman" w:hAnsi="Times New Roman" w:cs="Times New Roman"/>
                <w:color w:val="000000"/>
                <w:lang w:eastAsia="en-GB"/>
              </w:rPr>
              <w:t>l</w:t>
            </w:r>
            <w:r w:rsidRPr="00D2329E">
              <w:rPr>
                <w:rFonts w:ascii="Times New Roman" w:eastAsia="Times New Roman" w:hAnsi="Times New Roman" w:cs="Times New Roman"/>
                <w:color w:val="000000"/>
                <w:lang w:eastAsia="en-GB"/>
              </w:rPr>
              <w:t>)</w:t>
            </w:r>
          </w:p>
        </w:tc>
        <w:tc>
          <w:tcPr>
            <w:tcW w:w="992" w:type="dxa"/>
          </w:tcPr>
          <w:p w14:paraId="6FE6A0F2" w14:textId="09CB7C2B"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color w:val="000000"/>
                <w:lang w:eastAsia="en-GB"/>
              </w:rPr>
              <w:t>46</w:t>
            </w:r>
          </w:p>
        </w:tc>
        <w:tc>
          <w:tcPr>
            <w:tcW w:w="2977" w:type="dxa"/>
          </w:tcPr>
          <w:p w14:paraId="7DB95B59" w14:textId="5E6720E9"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color w:val="000000"/>
                <w:lang w:eastAsia="en-GB"/>
              </w:rPr>
              <w:t>45 (7)</w:t>
            </w:r>
          </w:p>
        </w:tc>
      </w:tr>
      <w:tr w:rsidR="00BB7745" w:rsidRPr="00D2329E" w14:paraId="49C540C0" w14:textId="77777777" w:rsidTr="00BB7745">
        <w:tblPrEx>
          <w:tblLook w:val="04A0" w:firstRow="1" w:lastRow="0" w:firstColumn="1" w:lastColumn="0" w:noHBand="0" w:noVBand="1"/>
        </w:tblPrEx>
        <w:trPr>
          <w:trHeight w:val="306"/>
        </w:trPr>
        <w:tc>
          <w:tcPr>
            <w:tcW w:w="4390" w:type="dxa"/>
          </w:tcPr>
          <w:p w14:paraId="6B80EC38" w14:textId="7F9F6781" w:rsidR="00BB7745" w:rsidRPr="003E2E2F" w:rsidRDefault="00BB7745" w:rsidP="00BB7745">
            <w:pPr>
              <w:spacing w:after="0" w:line="240" w:lineRule="auto"/>
              <w:textAlignment w:val="baseline"/>
              <w:rPr>
                <w:rFonts w:ascii="Times New Roman" w:eastAsia="Times New Roman" w:hAnsi="Times New Roman" w:cs="Times New Roman"/>
                <w:b/>
                <w:bCs/>
                <w:i/>
                <w:iCs/>
                <w:color w:val="000000"/>
                <w:lang w:eastAsia="en-GB"/>
              </w:rPr>
            </w:pPr>
            <w:r w:rsidRPr="003E2E2F">
              <w:rPr>
                <w:rFonts w:ascii="Times New Roman" w:eastAsia="Times New Roman" w:hAnsi="Times New Roman" w:cs="Times New Roman"/>
                <w:b/>
                <w:bCs/>
                <w:i/>
                <w:iCs/>
                <w:color w:val="000000"/>
                <w:lang w:eastAsia="en-GB"/>
              </w:rPr>
              <w:t>Other</w:t>
            </w:r>
          </w:p>
        </w:tc>
        <w:tc>
          <w:tcPr>
            <w:tcW w:w="992" w:type="dxa"/>
          </w:tcPr>
          <w:p w14:paraId="4BF31B87" w14:textId="77777777"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p>
        </w:tc>
        <w:tc>
          <w:tcPr>
            <w:tcW w:w="2977" w:type="dxa"/>
          </w:tcPr>
          <w:p w14:paraId="4873D532" w14:textId="77777777"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p>
        </w:tc>
      </w:tr>
      <w:tr w:rsidR="00BB7745" w:rsidRPr="00D2329E" w14:paraId="005FCF03" w14:textId="77777777" w:rsidTr="00BB7745">
        <w:tblPrEx>
          <w:tblLook w:val="04A0" w:firstRow="1" w:lastRow="0" w:firstColumn="1" w:lastColumn="0" w:noHBand="0" w:noVBand="1"/>
        </w:tblPrEx>
        <w:trPr>
          <w:trHeight w:val="425"/>
        </w:trPr>
        <w:tc>
          <w:tcPr>
            <w:tcW w:w="4390" w:type="dxa"/>
          </w:tcPr>
          <w:p w14:paraId="58F551D5" w14:textId="27AC737D" w:rsidR="00BB7745" w:rsidRPr="00D2329E" w:rsidRDefault="00BB7745" w:rsidP="00BB7745">
            <w:pPr>
              <w:spacing w:after="0" w:line="240" w:lineRule="auto"/>
              <w:textAlignment w:val="baseline"/>
              <w:rPr>
                <w:rFonts w:ascii="Times New Roman" w:eastAsia="Times New Roman" w:hAnsi="Times New Roman" w:cs="Times New Roman"/>
                <w:b/>
                <w:color w:val="000000"/>
                <w:lang w:eastAsia="en-GB"/>
              </w:rPr>
            </w:pPr>
            <w:r w:rsidRPr="00D2329E">
              <w:rPr>
                <w:rFonts w:ascii="Times New Roman" w:eastAsia="Times New Roman" w:hAnsi="Times New Roman" w:cs="Times New Roman"/>
                <w:color w:val="000000"/>
                <w:lang w:eastAsia="en-GB"/>
              </w:rPr>
              <w:t>Haemoglobin (g/</w:t>
            </w:r>
            <w:r w:rsidR="00DB69DA">
              <w:rPr>
                <w:rFonts w:ascii="Times New Roman" w:eastAsia="Times New Roman" w:hAnsi="Times New Roman" w:cs="Times New Roman"/>
                <w:color w:val="000000"/>
                <w:lang w:eastAsia="en-GB"/>
              </w:rPr>
              <w:t>l</w:t>
            </w:r>
            <w:r w:rsidRPr="00D2329E">
              <w:rPr>
                <w:rFonts w:ascii="Times New Roman" w:eastAsia="Times New Roman" w:hAnsi="Times New Roman" w:cs="Times New Roman"/>
                <w:color w:val="000000"/>
                <w:lang w:eastAsia="en-GB"/>
              </w:rPr>
              <w:t>)</w:t>
            </w:r>
          </w:p>
        </w:tc>
        <w:tc>
          <w:tcPr>
            <w:tcW w:w="992" w:type="dxa"/>
          </w:tcPr>
          <w:p w14:paraId="5651354A" w14:textId="27C40D4B"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color w:val="000000"/>
                <w:lang w:eastAsia="en-GB"/>
              </w:rPr>
              <w:t>46</w:t>
            </w:r>
          </w:p>
        </w:tc>
        <w:tc>
          <w:tcPr>
            <w:tcW w:w="2977" w:type="dxa"/>
          </w:tcPr>
          <w:p w14:paraId="04763AB8" w14:textId="273EBB68" w:rsidR="00BB7745" w:rsidRPr="00D2329E" w:rsidRDefault="00BB7745" w:rsidP="00BB7745">
            <w:pPr>
              <w:spacing w:after="0" w:line="240" w:lineRule="auto"/>
              <w:jc w:val="center"/>
              <w:textAlignment w:val="baseline"/>
              <w:rPr>
                <w:rFonts w:ascii="Times New Roman" w:eastAsia="Times New Roman" w:hAnsi="Times New Roman" w:cs="Times New Roman"/>
                <w:color w:val="000000"/>
                <w:lang w:eastAsia="en-GB"/>
              </w:rPr>
            </w:pPr>
            <w:r w:rsidRPr="00D2329E">
              <w:rPr>
                <w:rFonts w:ascii="Times New Roman" w:eastAsia="Times New Roman" w:hAnsi="Times New Roman" w:cs="Times New Roman"/>
                <w:color w:val="000000"/>
                <w:lang w:eastAsia="en-GB"/>
              </w:rPr>
              <w:t>141 (13)</w:t>
            </w:r>
          </w:p>
        </w:tc>
      </w:tr>
      <w:tr w:rsidR="00BB7745" w:rsidRPr="00D2329E" w14:paraId="5C4268F3" w14:textId="77777777" w:rsidTr="00BB7745">
        <w:tblPrEx>
          <w:tblLook w:val="04A0" w:firstRow="1" w:lastRow="0" w:firstColumn="1" w:lastColumn="0" w:noHBand="0" w:noVBand="1"/>
        </w:tblPrEx>
        <w:trPr>
          <w:trHeight w:val="283"/>
        </w:trPr>
        <w:tc>
          <w:tcPr>
            <w:tcW w:w="4390" w:type="dxa"/>
            <w:hideMark/>
          </w:tcPr>
          <w:p w14:paraId="20CF3B90" w14:textId="722B9A48" w:rsidR="00BB7745" w:rsidRPr="00D2329E" w:rsidRDefault="00BB7745" w:rsidP="00BB7745">
            <w:pPr>
              <w:spacing w:after="0" w:line="240" w:lineRule="auto"/>
              <w:textAlignment w:val="baseline"/>
              <w:rPr>
                <w:rFonts w:ascii="Times New Roman" w:eastAsia="Times New Roman" w:hAnsi="Times New Roman" w:cs="Times New Roman"/>
                <w:b/>
                <w:lang w:eastAsia="en-GB"/>
              </w:rPr>
            </w:pPr>
            <w:r w:rsidRPr="00D2329E">
              <w:rPr>
                <w:rFonts w:ascii="Times New Roman" w:eastAsia="Times New Roman" w:hAnsi="Times New Roman" w:cs="Times New Roman"/>
                <w:b/>
                <w:lang w:eastAsia="en-GB"/>
              </w:rPr>
              <w:t xml:space="preserve">Body </w:t>
            </w:r>
            <w:r>
              <w:rPr>
                <w:rFonts w:ascii="Times New Roman" w:eastAsia="Times New Roman" w:hAnsi="Times New Roman" w:cs="Times New Roman"/>
                <w:b/>
                <w:lang w:eastAsia="en-GB"/>
              </w:rPr>
              <w:t xml:space="preserve">mass and </w:t>
            </w:r>
            <w:r w:rsidRPr="00D2329E">
              <w:rPr>
                <w:rFonts w:ascii="Times New Roman" w:eastAsia="Times New Roman" w:hAnsi="Times New Roman" w:cs="Times New Roman"/>
                <w:b/>
                <w:lang w:eastAsia="en-GB"/>
              </w:rPr>
              <w:t>composition</w:t>
            </w:r>
          </w:p>
        </w:tc>
        <w:tc>
          <w:tcPr>
            <w:tcW w:w="992" w:type="dxa"/>
          </w:tcPr>
          <w:p w14:paraId="03D254AF" w14:textId="77777777" w:rsidR="00BB7745" w:rsidRPr="00D2329E" w:rsidRDefault="00BB7745" w:rsidP="00BB7745">
            <w:pPr>
              <w:spacing w:after="0" w:line="240" w:lineRule="auto"/>
              <w:jc w:val="center"/>
              <w:textAlignment w:val="baseline"/>
              <w:rPr>
                <w:rFonts w:ascii="Times New Roman" w:eastAsia="Times New Roman" w:hAnsi="Times New Roman" w:cs="Times New Roman"/>
                <w:lang w:eastAsia="en-GB"/>
              </w:rPr>
            </w:pPr>
          </w:p>
        </w:tc>
        <w:tc>
          <w:tcPr>
            <w:tcW w:w="2977" w:type="dxa"/>
            <w:hideMark/>
          </w:tcPr>
          <w:p w14:paraId="492CC639" w14:textId="0DCAABA7" w:rsidR="00BB7745" w:rsidRPr="00D2329E" w:rsidRDefault="00BB7745" w:rsidP="00BB7745">
            <w:pPr>
              <w:spacing w:after="0" w:line="240" w:lineRule="auto"/>
              <w:jc w:val="center"/>
              <w:textAlignment w:val="baseline"/>
              <w:rPr>
                <w:rFonts w:ascii="Times New Roman" w:eastAsia="Times New Roman" w:hAnsi="Times New Roman" w:cs="Times New Roman"/>
                <w:lang w:eastAsia="en-GB"/>
              </w:rPr>
            </w:pPr>
          </w:p>
        </w:tc>
      </w:tr>
      <w:tr w:rsidR="00BB7745" w:rsidRPr="00D2329E" w14:paraId="1F5C81AA" w14:textId="77777777" w:rsidTr="00BB7745">
        <w:tblPrEx>
          <w:tblLook w:val="04A0" w:firstRow="1" w:lastRow="0" w:firstColumn="1" w:lastColumn="0" w:noHBand="0" w:noVBand="1"/>
        </w:tblPrEx>
        <w:trPr>
          <w:trHeight w:val="283"/>
        </w:trPr>
        <w:tc>
          <w:tcPr>
            <w:tcW w:w="4390" w:type="dxa"/>
            <w:hideMark/>
          </w:tcPr>
          <w:p w14:paraId="7AC12750" w14:textId="3327E3EF" w:rsidR="00BB7745" w:rsidRPr="00D2329E" w:rsidRDefault="00BB7745" w:rsidP="00BB7745">
            <w:pPr>
              <w:spacing w:after="0" w:line="240" w:lineRule="auto"/>
              <w:textAlignment w:val="baseline"/>
              <w:rPr>
                <w:rFonts w:ascii="Times New Roman" w:eastAsia="Times New Roman" w:hAnsi="Times New Roman" w:cs="Times New Roman"/>
                <w:lang w:eastAsia="en-GB"/>
              </w:rPr>
            </w:pPr>
            <w:r w:rsidRPr="00D2329E">
              <w:rPr>
                <w:rFonts w:ascii="Times New Roman" w:eastAsia="Times New Roman" w:hAnsi="Times New Roman" w:cs="Times New Roman"/>
                <w:lang w:eastAsia="en-GB"/>
              </w:rPr>
              <w:t>Weight (kg)</w:t>
            </w:r>
          </w:p>
        </w:tc>
        <w:tc>
          <w:tcPr>
            <w:tcW w:w="992" w:type="dxa"/>
          </w:tcPr>
          <w:p w14:paraId="35DBD6A0" w14:textId="1C601F7E" w:rsidR="00BB7745" w:rsidRPr="00D2329E" w:rsidRDefault="00BB7745" w:rsidP="00BB7745">
            <w:pPr>
              <w:spacing w:after="0" w:line="240" w:lineRule="auto"/>
              <w:jc w:val="center"/>
              <w:textAlignment w:val="baseline"/>
              <w:rPr>
                <w:rFonts w:ascii="Times New Roman" w:eastAsia="Times New Roman" w:hAnsi="Times New Roman" w:cs="Times New Roman"/>
                <w:lang w:eastAsia="en-GB"/>
              </w:rPr>
            </w:pPr>
            <w:r w:rsidRPr="00D2329E">
              <w:rPr>
                <w:rFonts w:ascii="Times New Roman" w:eastAsia="Times New Roman" w:hAnsi="Times New Roman" w:cs="Times New Roman"/>
                <w:lang w:eastAsia="en-GB"/>
              </w:rPr>
              <w:t>49</w:t>
            </w:r>
          </w:p>
        </w:tc>
        <w:tc>
          <w:tcPr>
            <w:tcW w:w="2977" w:type="dxa"/>
          </w:tcPr>
          <w:p w14:paraId="5F0E1DA0" w14:textId="2EA4EC2E" w:rsidR="00BB7745" w:rsidRPr="00D2329E" w:rsidRDefault="00BB7745" w:rsidP="00BB7745">
            <w:pPr>
              <w:spacing w:after="0" w:line="240" w:lineRule="auto"/>
              <w:jc w:val="center"/>
              <w:textAlignment w:val="baseline"/>
              <w:rPr>
                <w:rFonts w:ascii="Times New Roman" w:eastAsia="Times New Roman" w:hAnsi="Times New Roman" w:cs="Times New Roman"/>
                <w:lang w:eastAsia="en-GB"/>
              </w:rPr>
            </w:pPr>
            <w:r w:rsidRPr="00D2329E">
              <w:rPr>
                <w:rFonts w:ascii="Times New Roman" w:eastAsia="Times New Roman" w:hAnsi="Times New Roman" w:cs="Times New Roman"/>
                <w:lang w:eastAsia="en-GB"/>
              </w:rPr>
              <w:t>101.7 (18.5)</w:t>
            </w:r>
          </w:p>
        </w:tc>
      </w:tr>
      <w:tr w:rsidR="00BB7745" w:rsidRPr="00D2329E" w14:paraId="1323E3DD" w14:textId="77777777" w:rsidTr="00BB7745">
        <w:tblPrEx>
          <w:tblLook w:val="04A0" w:firstRow="1" w:lastRow="0" w:firstColumn="1" w:lastColumn="0" w:noHBand="0" w:noVBand="1"/>
        </w:tblPrEx>
        <w:trPr>
          <w:trHeight w:val="283"/>
        </w:trPr>
        <w:tc>
          <w:tcPr>
            <w:tcW w:w="4390" w:type="dxa"/>
            <w:hideMark/>
          </w:tcPr>
          <w:p w14:paraId="3AE71207" w14:textId="08057E86" w:rsidR="00BB7745" w:rsidRPr="00D2329E" w:rsidRDefault="00BB7745" w:rsidP="00BB7745">
            <w:pPr>
              <w:spacing w:after="0" w:line="240" w:lineRule="auto"/>
              <w:textAlignment w:val="baseline"/>
              <w:rPr>
                <w:rFonts w:ascii="Times New Roman" w:eastAsia="Times New Roman" w:hAnsi="Times New Roman" w:cs="Times New Roman"/>
                <w:lang w:eastAsia="en-GB"/>
              </w:rPr>
            </w:pPr>
            <w:r w:rsidRPr="00D2329E">
              <w:rPr>
                <w:rFonts w:ascii="Times New Roman" w:eastAsia="Times New Roman" w:hAnsi="Times New Roman" w:cs="Times New Roman"/>
                <w:lang w:eastAsia="en-GB"/>
              </w:rPr>
              <w:t>Body mass index (kg/m</w:t>
            </w:r>
            <w:r w:rsidRPr="00D2329E">
              <w:rPr>
                <w:rFonts w:ascii="Times New Roman" w:eastAsia="Times New Roman" w:hAnsi="Times New Roman" w:cs="Times New Roman"/>
                <w:vertAlign w:val="superscript"/>
                <w:lang w:eastAsia="en-GB"/>
              </w:rPr>
              <w:t>2</w:t>
            </w:r>
            <w:r w:rsidRPr="00D2329E">
              <w:rPr>
                <w:rFonts w:ascii="Times New Roman" w:eastAsia="Times New Roman" w:hAnsi="Times New Roman" w:cs="Times New Roman"/>
                <w:lang w:eastAsia="en-GB"/>
              </w:rPr>
              <w:t>)</w:t>
            </w:r>
          </w:p>
        </w:tc>
        <w:tc>
          <w:tcPr>
            <w:tcW w:w="992" w:type="dxa"/>
          </w:tcPr>
          <w:p w14:paraId="2E1072D4" w14:textId="55D39E0A" w:rsidR="00BB7745" w:rsidRPr="00D2329E" w:rsidRDefault="00BB7745" w:rsidP="00BB7745">
            <w:pPr>
              <w:spacing w:after="0" w:line="240" w:lineRule="auto"/>
              <w:jc w:val="center"/>
              <w:textAlignment w:val="baseline"/>
              <w:rPr>
                <w:rFonts w:ascii="Times New Roman" w:eastAsia="Times New Roman" w:hAnsi="Times New Roman" w:cs="Times New Roman"/>
                <w:lang w:eastAsia="en-GB"/>
              </w:rPr>
            </w:pPr>
            <w:r w:rsidRPr="00D2329E">
              <w:rPr>
                <w:rFonts w:ascii="Times New Roman" w:eastAsia="Times New Roman" w:hAnsi="Times New Roman" w:cs="Times New Roman"/>
                <w:lang w:eastAsia="en-GB"/>
              </w:rPr>
              <w:t>49</w:t>
            </w:r>
          </w:p>
        </w:tc>
        <w:tc>
          <w:tcPr>
            <w:tcW w:w="2977" w:type="dxa"/>
          </w:tcPr>
          <w:p w14:paraId="4DAB6405" w14:textId="3262CACA" w:rsidR="00BB7745" w:rsidRPr="00D2329E" w:rsidRDefault="00BB7745" w:rsidP="00BB7745">
            <w:pPr>
              <w:spacing w:after="0" w:line="240" w:lineRule="auto"/>
              <w:jc w:val="center"/>
              <w:textAlignment w:val="baseline"/>
              <w:rPr>
                <w:rFonts w:ascii="Times New Roman" w:eastAsia="Times New Roman" w:hAnsi="Times New Roman" w:cs="Times New Roman"/>
                <w:lang w:eastAsia="en-GB"/>
              </w:rPr>
            </w:pPr>
            <w:r w:rsidRPr="00D2329E">
              <w:rPr>
                <w:rFonts w:ascii="Times New Roman" w:eastAsia="Times New Roman" w:hAnsi="Times New Roman" w:cs="Times New Roman"/>
                <w:lang w:eastAsia="en-GB"/>
              </w:rPr>
              <w:t>35.2 (5.6)</w:t>
            </w:r>
          </w:p>
        </w:tc>
      </w:tr>
      <w:tr w:rsidR="00BB7745" w:rsidRPr="00D2329E" w14:paraId="336AC855" w14:textId="77777777" w:rsidTr="00BB7745">
        <w:tblPrEx>
          <w:tblLook w:val="04A0" w:firstRow="1" w:lastRow="0" w:firstColumn="1" w:lastColumn="0" w:noHBand="0" w:noVBand="1"/>
        </w:tblPrEx>
        <w:trPr>
          <w:trHeight w:val="283"/>
        </w:trPr>
        <w:tc>
          <w:tcPr>
            <w:tcW w:w="4390" w:type="dxa"/>
            <w:hideMark/>
          </w:tcPr>
          <w:p w14:paraId="62E94C0E" w14:textId="130A631B" w:rsidR="00BB7745" w:rsidRPr="00D2329E" w:rsidRDefault="00BB7745" w:rsidP="00BB7745">
            <w:pPr>
              <w:spacing w:after="0" w:line="240" w:lineRule="auto"/>
              <w:textAlignment w:val="baseline"/>
              <w:rPr>
                <w:rFonts w:ascii="Times New Roman" w:eastAsia="Times New Roman" w:hAnsi="Times New Roman" w:cs="Times New Roman"/>
                <w:lang w:eastAsia="en-GB"/>
              </w:rPr>
            </w:pPr>
            <w:r w:rsidRPr="00D2329E">
              <w:rPr>
                <w:rFonts w:ascii="Times New Roman" w:eastAsia="Times New Roman" w:hAnsi="Times New Roman" w:cs="Times New Roman"/>
                <w:lang w:eastAsia="en-GB"/>
              </w:rPr>
              <w:t>Subcutaneous adipose tissue (SAT) volume (l)</w:t>
            </w:r>
          </w:p>
        </w:tc>
        <w:tc>
          <w:tcPr>
            <w:tcW w:w="992" w:type="dxa"/>
          </w:tcPr>
          <w:p w14:paraId="74CB43AC" w14:textId="1088AD5F" w:rsidR="00BB7745" w:rsidRPr="00D2329E" w:rsidRDefault="00BB7745" w:rsidP="00BB7745">
            <w:pPr>
              <w:spacing w:after="0" w:line="240" w:lineRule="auto"/>
              <w:jc w:val="center"/>
              <w:textAlignment w:val="baseline"/>
              <w:rPr>
                <w:rFonts w:ascii="Times New Roman" w:eastAsia="Times New Roman" w:hAnsi="Times New Roman" w:cs="Times New Roman"/>
                <w:lang w:eastAsia="en-GB"/>
              </w:rPr>
            </w:pPr>
            <w:r w:rsidRPr="00D2329E">
              <w:rPr>
                <w:rFonts w:ascii="Times New Roman" w:eastAsia="Times New Roman" w:hAnsi="Times New Roman" w:cs="Times New Roman"/>
                <w:lang w:eastAsia="en-GB"/>
              </w:rPr>
              <w:t>27</w:t>
            </w:r>
          </w:p>
        </w:tc>
        <w:tc>
          <w:tcPr>
            <w:tcW w:w="2977" w:type="dxa"/>
          </w:tcPr>
          <w:p w14:paraId="2B17ACD3" w14:textId="666FCF94" w:rsidR="00BB7745" w:rsidRPr="00D2329E" w:rsidRDefault="00BB7745" w:rsidP="00BB7745">
            <w:pPr>
              <w:spacing w:after="0" w:line="240" w:lineRule="auto"/>
              <w:jc w:val="center"/>
              <w:textAlignment w:val="baseline"/>
              <w:rPr>
                <w:rFonts w:ascii="Times New Roman" w:eastAsia="Times New Roman" w:hAnsi="Times New Roman" w:cs="Times New Roman"/>
                <w:lang w:eastAsia="en-GB"/>
              </w:rPr>
            </w:pPr>
            <w:r w:rsidRPr="00D2329E">
              <w:rPr>
                <w:rFonts w:ascii="Times New Roman" w:eastAsia="Times New Roman" w:hAnsi="Times New Roman" w:cs="Times New Roman"/>
                <w:lang w:eastAsia="en-GB"/>
              </w:rPr>
              <w:t>7.5 (3.3)</w:t>
            </w:r>
          </w:p>
        </w:tc>
      </w:tr>
      <w:tr w:rsidR="00BB7745" w:rsidRPr="00D2329E" w14:paraId="77B90B04" w14:textId="77777777" w:rsidTr="00BB7745">
        <w:tblPrEx>
          <w:tblLook w:val="04A0" w:firstRow="1" w:lastRow="0" w:firstColumn="1" w:lastColumn="0" w:noHBand="0" w:noVBand="1"/>
        </w:tblPrEx>
        <w:trPr>
          <w:trHeight w:val="283"/>
        </w:trPr>
        <w:tc>
          <w:tcPr>
            <w:tcW w:w="4390" w:type="dxa"/>
            <w:hideMark/>
          </w:tcPr>
          <w:p w14:paraId="22942F23" w14:textId="6A7B5833" w:rsidR="00BB7745" w:rsidRPr="00D2329E" w:rsidRDefault="00BB7745" w:rsidP="00BB7745">
            <w:pPr>
              <w:spacing w:after="0" w:line="240" w:lineRule="auto"/>
              <w:textAlignment w:val="baseline"/>
              <w:rPr>
                <w:rFonts w:ascii="Times New Roman" w:eastAsia="Times New Roman" w:hAnsi="Times New Roman" w:cs="Times New Roman"/>
                <w:lang w:eastAsia="en-GB"/>
              </w:rPr>
            </w:pPr>
            <w:r w:rsidRPr="00D2329E">
              <w:rPr>
                <w:rFonts w:ascii="Times New Roman" w:eastAsia="Times New Roman" w:hAnsi="Times New Roman" w:cs="Times New Roman"/>
                <w:lang w:eastAsia="en-GB"/>
              </w:rPr>
              <w:t>Visceral adipose tissue (VAT) volume (l)</w:t>
            </w:r>
          </w:p>
        </w:tc>
        <w:tc>
          <w:tcPr>
            <w:tcW w:w="992" w:type="dxa"/>
          </w:tcPr>
          <w:p w14:paraId="769C498D" w14:textId="18F38AE6" w:rsidR="00BB7745" w:rsidRPr="00D2329E" w:rsidRDefault="00BB7745" w:rsidP="00BB7745">
            <w:pPr>
              <w:spacing w:after="0" w:line="240" w:lineRule="auto"/>
              <w:jc w:val="center"/>
              <w:textAlignment w:val="baseline"/>
              <w:rPr>
                <w:rFonts w:ascii="Times New Roman" w:eastAsia="Times New Roman" w:hAnsi="Times New Roman" w:cs="Times New Roman"/>
                <w:lang w:eastAsia="en-GB"/>
              </w:rPr>
            </w:pPr>
            <w:r w:rsidRPr="00D2329E">
              <w:rPr>
                <w:rFonts w:ascii="Times New Roman" w:eastAsia="Times New Roman" w:hAnsi="Times New Roman" w:cs="Times New Roman"/>
                <w:lang w:eastAsia="en-GB"/>
              </w:rPr>
              <w:t>27</w:t>
            </w:r>
          </w:p>
        </w:tc>
        <w:tc>
          <w:tcPr>
            <w:tcW w:w="2977" w:type="dxa"/>
          </w:tcPr>
          <w:p w14:paraId="29E1056B" w14:textId="52246262" w:rsidR="00BB7745" w:rsidRPr="00D2329E" w:rsidRDefault="00BB7745" w:rsidP="00BB7745">
            <w:pPr>
              <w:spacing w:after="0" w:line="240" w:lineRule="auto"/>
              <w:jc w:val="center"/>
              <w:textAlignment w:val="baseline"/>
              <w:rPr>
                <w:rFonts w:ascii="Times New Roman" w:eastAsia="Times New Roman" w:hAnsi="Times New Roman" w:cs="Times New Roman"/>
                <w:lang w:eastAsia="en-GB"/>
              </w:rPr>
            </w:pPr>
            <w:r w:rsidRPr="00D2329E">
              <w:rPr>
                <w:rFonts w:ascii="Times New Roman" w:eastAsia="Times New Roman" w:hAnsi="Times New Roman" w:cs="Times New Roman"/>
                <w:lang w:eastAsia="en-GB"/>
              </w:rPr>
              <w:t>5.1 (2.5)</w:t>
            </w:r>
          </w:p>
        </w:tc>
      </w:tr>
      <w:tr w:rsidR="00BB7745" w:rsidRPr="00D2329E" w14:paraId="34FE0463" w14:textId="77777777" w:rsidTr="00BB7745">
        <w:tblPrEx>
          <w:tblLook w:val="04A0" w:firstRow="1" w:lastRow="0" w:firstColumn="1" w:lastColumn="0" w:noHBand="0" w:noVBand="1"/>
        </w:tblPrEx>
        <w:trPr>
          <w:trHeight w:val="283"/>
        </w:trPr>
        <w:tc>
          <w:tcPr>
            <w:tcW w:w="4390" w:type="dxa"/>
            <w:hideMark/>
          </w:tcPr>
          <w:p w14:paraId="10E88E2B" w14:textId="58DF38B8" w:rsidR="00BB7745" w:rsidRPr="00D2329E" w:rsidRDefault="00BB7745" w:rsidP="00BB7745">
            <w:pPr>
              <w:spacing w:after="0" w:line="240" w:lineRule="auto"/>
              <w:textAlignment w:val="baseline"/>
              <w:rPr>
                <w:rFonts w:ascii="Times New Roman" w:eastAsia="Times New Roman" w:hAnsi="Times New Roman" w:cs="Times New Roman"/>
                <w:lang w:eastAsia="en-GB"/>
              </w:rPr>
            </w:pPr>
            <w:r w:rsidRPr="00D2329E">
              <w:rPr>
                <w:rFonts w:ascii="Times New Roman" w:eastAsia="Times New Roman" w:hAnsi="Times New Roman" w:cs="Times New Roman"/>
                <w:lang w:eastAsia="en-GB"/>
              </w:rPr>
              <w:t>Liver fat (%)</w:t>
            </w:r>
          </w:p>
        </w:tc>
        <w:tc>
          <w:tcPr>
            <w:tcW w:w="992" w:type="dxa"/>
          </w:tcPr>
          <w:p w14:paraId="00E99696" w14:textId="068FD2FF" w:rsidR="00BB7745" w:rsidRPr="00D2329E" w:rsidRDefault="00BB7745" w:rsidP="00BB7745">
            <w:pPr>
              <w:spacing w:after="0" w:line="240" w:lineRule="auto"/>
              <w:jc w:val="center"/>
              <w:textAlignment w:val="baseline"/>
              <w:rPr>
                <w:rFonts w:ascii="Times New Roman" w:eastAsia="Times New Roman" w:hAnsi="Times New Roman" w:cs="Times New Roman"/>
                <w:lang w:eastAsia="en-GB"/>
              </w:rPr>
            </w:pPr>
            <w:r w:rsidRPr="00D2329E">
              <w:rPr>
                <w:rFonts w:ascii="Times New Roman" w:eastAsia="Times New Roman" w:hAnsi="Times New Roman" w:cs="Times New Roman"/>
                <w:lang w:eastAsia="en-GB"/>
              </w:rPr>
              <w:t>32</w:t>
            </w:r>
          </w:p>
        </w:tc>
        <w:tc>
          <w:tcPr>
            <w:tcW w:w="2977" w:type="dxa"/>
          </w:tcPr>
          <w:p w14:paraId="44A2C8E2" w14:textId="569E468B" w:rsidR="00BB7745" w:rsidRPr="00D2329E" w:rsidRDefault="00BB7745" w:rsidP="00BB7745">
            <w:pPr>
              <w:spacing w:after="0" w:line="240" w:lineRule="auto"/>
              <w:jc w:val="center"/>
              <w:textAlignment w:val="baseline"/>
              <w:rPr>
                <w:rFonts w:ascii="Times New Roman" w:eastAsia="Times New Roman" w:hAnsi="Times New Roman" w:cs="Times New Roman"/>
                <w:lang w:eastAsia="en-GB"/>
              </w:rPr>
            </w:pPr>
            <w:r w:rsidRPr="00D2329E">
              <w:rPr>
                <w:rFonts w:ascii="Times New Roman" w:eastAsia="Times New Roman" w:hAnsi="Times New Roman" w:cs="Times New Roman"/>
                <w:lang w:eastAsia="en-GB"/>
              </w:rPr>
              <w:t>19.9 (16)</w:t>
            </w:r>
          </w:p>
        </w:tc>
      </w:tr>
    </w:tbl>
    <w:p w14:paraId="00909188" w14:textId="5A131391" w:rsidR="00B75EE5" w:rsidRPr="00D2329E" w:rsidRDefault="00B75EE5" w:rsidP="00B75EE5">
      <w:pPr>
        <w:spacing w:line="480" w:lineRule="auto"/>
        <w:jc w:val="both"/>
        <w:rPr>
          <w:rFonts w:ascii="Times New Roman" w:hAnsi="Times New Roman" w:cs="Times New Roman"/>
        </w:rPr>
      </w:pPr>
    </w:p>
    <w:p w14:paraId="4E7B8D47" w14:textId="02E3FD7A" w:rsidR="00B75EE5" w:rsidRPr="00BB7745" w:rsidRDefault="00E73B49" w:rsidP="00BB7745">
      <w:pPr>
        <w:spacing w:line="480" w:lineRule="auto"/>
        <w:jc w:val="both"/>
        <w:rPr>
          <w:rFonts w:ascii="Times New Roman" w:hAnsi="Times New Roman" w:cs="Times New Roman"/>
          <w:sz w:val="24"/>
          <w:szCs w:val="24"/>
        </w:rPr>
        <w:sectPr w:rsidR="00B75EE5" w:rsidRPr="00BB7745" w:rsidSect="007969A5">
          <w:footerReference w:type="even" r:id="rId9"/>
          <w:footerReference w:type="default" r:id="rId10"/>
          <w:pgSz w:w="11900" w:h="16820"/>
          <w:pgMar w:top="1440" w:right="1440" w:bottom="1440" w:left="1440" w:header="709" w:footer="709" w:gutter="0"/>
          <w:cols w:space="708"/>
          <w:docGrid w:linePitch="360"/>
        </w:sectPr>
      </w:pPr>
      <w:r w:rsidRPr="00D2329E">
        <w:rPr>
          <w:rFonts w:ascii="Times New Roman" w:hAnsi="Times New Roman" w:cs="Times New Roman"/>
        </w:rPr>
        <w:br/>
      </w:r>
    </w:p>
    <w:p w14:paraId="74E7BAC0" w14:textId="0365960F" w:rsidR="00B75EE5" w:rsidRPr="00806045" w:rsidRDefault="00B75EE5" w:rsidP="00B75EE5">
      <w:pPr>
        <w:spacing w:after="200" w:line="480" w:lineRule="auto"/>
        <w:jc w:val="both"/>
        <w:rPr>
          <w:rFonts w:ascii="Times New Roman" w:hAnsi="Times New Roman" w:cs="Times New Roman"/>
          <w:bCs/>
          <w:sz w:val="24"/>
          <w:szCs w:val="24"/>
        </w:rPr>
      </w:pPr>
      <w:r w:rsidRPr="000B695F">
        <w:rPr>
          <w:rFonts w:ascii="Times New Roman" w:hAnsi="Times New Roman" w:cs="Times New Roman"/>
          <w:b/>
          <w:bCs/>
          <w:sz w:val="24"/>
          <w:szCs w:val="24"/>
        </w:rPr>
        <w:lastRenderedPageBreak/>
        <w:t>Table 2</w:t>
      </w:r>
      <w:r w:rsidR="00806045">
        <w:rPr>
          <w:rFonts w:ascii="Times New Roman" w:hAnsi="Times New Roman" w:cs="Times New Roman"/>
          <w:b/>
          <w:bCs/>
          <w:sz w:val="24"/>
          <w:szCs w:val="24"/>
        </w:rPr>
        <w:t xml:space="preserve"> </w:t>
      </w:r>
      <w:r w:rsidR="00536000">
        <w:rPr>
          <w:rFonts w:ascii="Times New Roman" w:hAnsi="Times New Roman" w:cs="Times New Roman"/>
          <w:bCs/>
          <w:sz w:val="24"/>
          <w:szCs w:val="24"/>
        </w:rPr>
        <w:t xml:space="preserve">Mean </w:t>
      </w:r>
      <w:r w:rsidR="00984D58">
        <w:rPr>
          <w:rFonts w:ascii="Times New Roman" w:hAnsi="Times New Roman" w:cs="Times New Roman"/>
          <w:bCs/>
          <w:sz w:val="24"/>
          <w:szCs w:val="24"/>
        </w:rPr>
        <w:t xml:space="preserve">appetite measures </w:t>
      </w:r>
      <w:r w:rsidR="009977DF">
        <w:rPr>
          <w:rFonts w:ascii="Times New Roman" w:hAnsi="Times New Roman" w:cs="Times New Roman"/>
          <w:bCs/>
          <w:sz w:val="24"/>
          <w:szCs w:val="24"/>
        </w:rPr>
        <w:t>(out of 100 on Visual Analogue Scales)</w:t>
      </w:r>
      <w:r w:rsidR="00536000">
        <w:rPr>
          <w:rFonts w:ascii="Times New Roman" w:hAnsi="Times New Roman" w:cs="Times New Roman"/>
          <w:bCs/>
          <w:sz w:val="24"/>
          <w:szCs w:val="24"/>
        </w:rPr>
        <w:t xml:space="preserve"> </w:t>
      </w:r>
      <w:r w:rsidR="00806045">
        <w:rPr>
          <w:rFonts w:ascii="Times New Roman" w:hAnsi="Times New Roman" w:cs="Times New Roman"/>
          <w:bCs/>
          <w:sz w:val="24"/>
          <w:szCs w:val="24"/>
        </w:rPr>
        <w:t>across the day</w:t>
      </w:r>
      <w:r w:rsidR="00536000">
        <w:rPr>
          <w:rFonts w:ascii="Times New Roman" w:hAnsi="Times New Roman" w:cs="Times New Roman"/>
          <w:bCs/>
          <w:sz w:val="24"/>
          <w:szCs w:val="24"/>
        </w:rPr>
        <w:t xml:space="preserve"> at 7 days and 12 weeks</w:t>
      </w:r>
    </w:p>
    <w:tbl>
      <w:tblPr>
        <w:tblStyle w:val="LightGrid"/>
        <w:tblW w:w="1401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3"/>
        <w:gridCol w:w="711"/>
        <w:gridCol w:w="1252"/>
        <w:gridCol w:w="22"/>
        <w:gridCol w:w="535"/>
        <w:gridCol w:w="22"/>
        <w:gridCol w:w="1135"/>
        <w:gridCol w:w="22"/>
        <w:gridCol w:w="741"/>
        <w:gridCol w:w="22"/>
        <w:gridCol w:w="1492"/>
        <w:gridCol w:w="22"/>
        <w:gridCol w:w="686"/>
        <w:gridCol w:w="1016"/>
        <w:gridCol w:w="456"/>
        <w:gridCol w:w="776"/>
        <w:gridCol w:w="763"/>
        <w:gridCol w:w="2504"/>
        <w:gridCol w:w="8"/>
      </w:tblGrid>
      <w:tr w:rsidR="00B75EE5" w:rsidRPr="00870423" w14:paraId="7C132602" w14:textId="77777777" w:rsidTr="00536000">
        <w:trPr>
          <w:cnfStyle w:val="100000000000" w:firstRow="1" w:lastRow="0" w:firstColumn="0" w:lastColumn="0" w:oddVBand="0" w:evenVBand="0" w:oddHBand="0"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833" w:type="dxa"/>
            <w:tcBorders>
              <w:left w:val="none" w:sz="0" w:space="0" w:color="auto"/>
              <w:bottom w:val="single" w:sz="4" w:space="0" w:color="auto"/>
              <w:right w:val="none" w:sz="0" w:space="0" w:color="auto"/>
            </w:tcBorders>
            <w:shd w:val="clear" w:color="auto" w:fill="FFFFFF" w:themeFill="background1"/>
          </w:tcPr>
          <w:p w14:paraId="78F44F68" w14:textId="77777777" w:rsidR="00B75EE5" w:rsidRPr="00870423" w:rsidRDefault="00B75EE5" w:rsidP="00536000">
            <w:pPr>
              <w:spacing w:after="0" w:line="480" w:lineRule="auto"/>
              <w:jc w:val="both"/>
              <w:rPr>
                <w:rFonts w:ascii="Times New Roman" w:eastAsiaTheme="minorHAnsi" w:hAnsi="Times New Roman" w:cs="Times New Roman"/>
              </w:rPr>
            </w:pPr>
          </w:p>
        </w:tc>
        <w:tc>
          <w:tcPr>
            <w:tcW w:w="5954" w:type="dxa"/>
            <w:gridSpan w:val="10"/>
            <w:tcBorders>
              <w:left w:val="none" w:sz="0" w:space="0" w:color="auto"/>
              <w:bottom w:val="single" w:sz="4" w:space="0" w:color="auto"/>
              <w:right w:val="none" w:sz="0" w:space="0" w:color="auto"/>
            </w:tcBorders>
            <w:shd w:val="clear" w:color="auto" w:fill="FFFFFF" w:themeFill="background1"/>
          </w:tcPr>
          <w:p w14:paraId="4F974C21" w14:textId="0BD2EB8C" w:rsidR="00B75EE5" w:rsidRPr="00870423" w:rsidRDefault="00B75EE5" w:rsidP="00536000">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870423">
              <w:rPr>
                <w:rFonts w:ascii="Times New Roman" w:eastAsiaTheme="minorHAnsi" w:hAnsi="Times New Roman" w:cs="Times New Roman"/>
              </w:rPr>
              <w:t>7 days</w:t>
            </w:r>
          </w:p>
        </w:tc>
        <w:tc>
          <w:tcPr>
            <w:tcW w:w="6231" w:type="dxa"/>
            <w:gridSpan w:val="8"/>
            <w:tcBorders>
              <w:left w:val="none" w:sz="0" w:space="0" w:color="auto"/>
              <w:bottom w:val="single" w:sz="4" w:space="0" w:color="auto"/>
              <w:right w:val="none" w:sz="0" w:space="0" w:color="auto"/>
            </w:tcBorders>
            <w:shd w:val="clear" w:color="auto" w:fill="FFFFFF" w:themeFill="background1"/>
          </w:tcPr>
          <w:p w14:paraId="7A5077DC" w14:textId="35A314C1" w:rsidR="00B75EE5" w:rsidRPr="00870423" w:rsidRDefault="00B75EE5" w:rsidP="00536000">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rPr>
            </w:pPr>
            <w:r w:rsidRPr="00870423">
              <w:rPr>
                <w:rFonts w:ascii="Times New Roman" w:eastAsiaTheme="minorHAnsi" w:hAnsi="Times New Roman" w:cs="Times New Roman"/>
              </w:rPr>
              <w:t>12 weeks</w:t>
            </w:r>
          </w:p>
        </w:tc>
      </w:tr>
      <w:tr w:rsidR="00B75EE5" w:rsidRPr="00870423" w14:paraId="3332CF75" w14:textId="77777777" w:rsidTr="00536000">
        <w:trPr>
          <w:gridAfter w:val="1"/>
          <w:cnfStyle w:val="000000100000" w:firstRow="0" w:lastRow="0" w:firstColumn="0" w:lastColumn="0" w:oddVBand="0" w:evenVBand="0" w:oddHBand="1" w:evenHBand="0" w:firstRowFirstColumn="0" w:firstRowLastColumn="0" w:lastRowFirstColumn="0" w:lastRowLastColumn="0"/>
          <w:wAfter w:w="8" w:type="dxa"/>
          <w:trHeight w:val="703"/>
        </w:trPr>
        <w:tc>
          <w:tcPr>
            <w:cnfStyle w:val="001000000000" w:firstRow="0" w:lastRow="0" w:firstColumn="1" w:lastColumn="0" w:oddVBand="0" w:evenVBand="0" w:oddHBand="0" w:evenHBand="0" w:firstRowFirstColumn="0" w:firstRowLastColumn="0" w:lastRowFirstColumn="0" w:lastRowLastColumn="0"/>
            <w:tcW w:w="1833" w:type="dxa"/>
            <w:tcBorders>
              <w:top w:val="nil"/>
              <w:left w:val="none" w:sz="0" w:space="0" w:color="auto"/>
              <w:bottom w:val="single" w:sz="4" w:space="0" w:color="auto"/>
              <w:right w:val="none" w:sz="0" w:space="0" w:color="auto"/>
            </w:tcBorders>
            <w:shd w:val="clear" w:color="auto" w:fill="FFFFFF" w:themeFill="background1"/>
          </w:tcPr>
          <w:p w14:paraId="05A61AEF" w14:textId="77777777" w:rsidR="00B75EE5" w:rsidRPr="00870423" w:rsidRDefault="00B75EE5" w:rsidP="00536000">
            <w:pPr>
              <w:spacing w:after="0" w:line="240" w:lineRule="auto"/>
              <w:jc w:val="both"/>
              <w:rPr>
                <w:rFonts w:ascii="Times New Roman" w:eastAsiaTheme="minorHAnsi" w:hAnsi="Times New Roman" w:cs="Times New Roman"/>
              </w:rPr>
            </w:pPr>
          </w:p>
        </w:tc>
        <w:tc>
          <w:tcPr>
            <w:tcW w:w="711" w:type="dxa"/>
            <w:tcBorders>
              <w:top w:val="nil"/>
              <w:left w:val="none" w:sz="0" w:space="0" w:color="auto"/>
              <w:bottom w:val="single" w:sz="4" w:space="0" w:color="auto"/>
              <w:right w:val="none" w:sz="0" w:space="0" w:color="auto"/>
            </w:tcBorders>
            <w:shd w:val="clear" w:color="auto" w:fill="FFFFFF" w:themeFill="background1"/>
          </w:tcPr>
          <w:p w14:paraId="5063EE35" w14:textId="77777777" w:rsidR="00B75EE5" w:rsidRPr="00536000"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536000">
              <w:rPr>
                <w:rFonts w:ascii="Times New Roman" w:hAnsi="Times New Roman" w:cs="Times New Roman"/>
                <w:b/>
                <w:bCs/>
                <w:i/>
              </w:rPr>
              <w:t>n</w:t>
            </w:r>
          </w:p>
        </w:tc>
        <w:tc>
          <w:tcPr>
            <w:tcW w:w="1274" w:type="dxa"/>
            <w:gridSpan w:val="2"/>
            <w:tcBorders>
              <w:top w:val="nil"/>
              <w:left w:val="none" w:sz="0" w:space="0" w:color="auto"/>
              <w:bottom w:val="single" w:sz="4" w:space="0" w:color="auto"/>
              <w:right w:val="none" w:sz="0" w:space="0" w:color="auto"/>
            </w:tcBorders>
            <w:shd w:val="clear" w:color="auto" w:fill="FFFFFF" w:themeFill="background1"/>
          </w:tcPr>
          <w:p w14:paraId="24B6479D" w14:textId="77777777" w:rsidR="00B75EE5" w:rsidRPr="002A6990"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A6990">
              <w:rPr>
                <w:rFonts w:ascii="Times New Roman" w:hAnsi="Times New Roman" w:cs="Times New Roman"/>
                <w:b/>
                <w:bCs/>
              </w:rPr>
              <w:t>Placebo</w:t>
            </w:r>
          </w:p>
          <w:p w14:paraId="7FE61C23" w14:textId="77777777" w:rsidR="00B75EE5" w:rsidRPr="002A6990"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A6990">
              <w:rPr>
                <w:rFonts w:ascii="Times New Roman" w:hAnsi="Times New Roman" w:cs="Times New Roman"/>
                <w:b/>
                <w:bCs/>
              </w:rPr>
              <w:t>mean</w:t>
            </w:r>
          </w:p>
        </w:tc>
        <w:tc>
          <w:tcPr>
            <w:tcW w:w="557" w:type="dxa"/>
            <w:gridSpan w:val="2"/>
            <w:tcBorders>
              <w:top w:val="nil"/>
              <w:left w:val="none" w:sz="0" w:space="0" w:color="auto"/>
              <w:bottom w:val="single" w:sz="4" w:space="0" w:color="auto"/>
              <w:right w:val="none" w:sz="0" w:space="0" w:color="auto"/>
            </w:tcBorders>
            <w:shd w:val="clear" w:color="auto" w:fill="FFFFFF" w:themeFill="background1"/>
          </w:tcPr>
          <w:p w14:paraId="39D25D35" w14:textId="77777777" w:rsidR="00B75EE5" w:rsidRPr="00536000"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536000">
              <w:rPr>
                <w:rFonts w:ascii="Times New Roman" w:hAnsi="Times New Roman" w:cs="Times New Roman"/>
                <w:b/>
                <w:bCs/>
                <w:i/>
              </w:rPr>
              <w:t>n</w:t>
            </w:r>
          </w:p>
        </w:tc>
        <w:tc>
          <w:tcPr>
            <w:tcW w:w="1157" w:type="dxa"/>
            <w:gridSpan w:val="2"/>
            <w:tcBorders>
              <w:top w:val="nil"/>
              <w:left w:val="none" w:sz="0" w:space="0" w:color="auto"/>
              <w:bottom w:val="single" w:sz="4" w:space="0" w:color="auto"/>
              <w:right w:val="none" w:sz="0" w:space="0" w:color="auto"/>
            </w:tcBorders>
            <w:shd w:val="clear" w:color="auto" w:fill="FFFFFF" w:themeFill="background1"/>
          </w:tcPr>
          <w:p w14:paraId="564E82B5" w14:textId="77777777" w:rsidR="00B75EE5" w:rsidRPr="002A6990"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A6990">
              <w:rPr>
                <w:rFonts w:ascii="Times New Roman" w:hAnsi="Times New Roman" w:cs="Times New Roman"/>
                <w:b/>
                <w:bCs/>
              </w:rPr>
              <w:t>Dapa</w:t>
            </w:r>
          </w:p>
          <w:p w14:paraId="1CF94C66" w14:textId="4C60011C" w:rsidR="00B75EE5" w:rsidRPr="002A6990"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A6990">
              <w:rPr>
                <w:rFonts w:ascii="Times New Roman" w:hAnsi="Times New Roman" w:cs="Times New Roman"/>
                <w:b/>
                <w:bCs/>
              </w:rPr>
              <w:t>mean</w:t>
            </w:r>
          </w:p>
        </w:tc>
        <w:tc>
          <w:tcPr>
            <w:tcW w:w="763" w:type="dxa"/>
            <w:gridSpan w:val="2"/>
            <w:tcBorders>
              <w:top w:val="nil"/>
              <w:left w:val="none" w:sz="0" w:space="0" w:color="auto"/>
              <w:bottom w:val="single" w:sz="4" w:space="0" w:color="auto"/>
              <w:right w:val="none" w:sz="0" w:space="0" w:color="auto"/>
            </w:tcBorders>
            <w:shd w:val="clear" w:color="auto" w:fill="FFFFFF" w:themeFill="background1"/>
          </w:tcPr>
          <w:p w14:paraId="22F49516" w14:textId="6B3A71D2" w:rsidR="00B75EE5" w:rsidRPr="002A6990"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E2E2F">
              <w:rPr>
                <w:rFonts w:ascii="Times New Roman" w:hAnsi="Times New Roman" w:cs="Times New Roman"/>
                <w:b/>
                <w:bCs/>
                <w:i/>
                <w:iCs/>
              </w:rPr>
              <w:t>p</w:t>
            </w:r>
          </w:p>
        </w:tc>
        <w:tc>
          <w:tcPr>
            <w:tcW w:w="1514" w:type="dxa"/>
            <w:gridSpan w:val="2"/>
            <w:tcBorders>
              <w:top w:val="nil"/>
              <w:left w:val="none" w:sz="0" w:space="0" w:color="auto"/>
              <w:bottom w:val="single" w:sz="4" w:space="0" w:color="auto"/>
              <w:right w:val="none" w:sz="0" w:space="0" w:color="auto"/>
            </w:tcBorders>
            <w:shd w:val="clear" w:color="auto" w:fill="FFFFFF" w:themeFill="background1"/>
          </w:tcPr>
          <w:p w14:paraId="1C083108" w14:textId="77777777" w:rsidR="00B75EE5" w:rsidRPr="002A6990"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A6990">
              <w:rPr>
                <w:rFonts w:ascii="Times New Roman" w:hAnsi="Times New Roman" w:cs="Times New Roman"/>
                <w:b/>
                <w:bCs/>
              </w:rPr>
              <w:t>95%</w:t>
            </w:r>
          </w:p>
          <w:p w14:paraId="014DB0B0" w14:textId="77777777" w:rsidR="00B75EE5" w:rsidRPr="002A6990"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A6990">
              <w:rPr>
                <w:rFonts w:ascii="Times New Roman" w:hAnsi="Times New Roman" w:cs="Times New Roman"/>
                <w:b/>
                <w:bCs/>
              </w:rPr>
              <w:t>CI</w:t>
            </w:r>
          </w:p>
        </w:tc>
        <w:tc>
          <w:tcPr>
            <w:tcW w:w="686" w:type="dxa"/>
            <w:tcBorders>
              <w:top w:val="nil"/>
              <w:left w:val="none" w:sz="0" w:space="0" w:color="auto"/>
              <w:bottom w:val="single" w:sz="4" w:space="0" w:color="auto"/>
              <w:right w:val="none" w:sz="0" w:space="0" w:color="auto"/>
            </w:tcBorders>
            <w:shd w:val="clear" w:color="auto" w:fill="FFFFFF" w:themeFill="background1"/>
          </w:tcPr>
          <w:p w14:paraId="1C800CEE" w14:textId="77777777" w:rsidR="00B75EE5" w:rsidRPr="00536000"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536000">
              <w:rPr>
                <w:rFonts w:ascii="Times New Roman" w:hAnsi="Times New Roman" w:cs="Times New Roman"/>
                <w:b/>
                <w:bCs/>
                <w:i/>
              </w:rPr>
              <w:t>n</w:t>
            </w:r>
          </w:p>
        </w:tc>
        <w:tc>
          <w:tcPr>
            <w:tcW w:w="1016" w:type="dxa"/>
            <w:tcBorders>
              <w:top w:val="nil"/>
              <w:left w:val="none" w:sz="0" w:space="0" w:color="auto"/>
              <w:bottom w:val="single" w:sz="4" w:space="0" w:color="auto"/>
              <w:right w:val="none" w:sz="0" w:space="0" w:color="auto"/>
            </w:tcBorders>
            <w:shd w:val="clear" w:color="auto" w:fill="FFFFFF" w:themeFill="background1"/>
          </w:tcPr>
          <w:p w14:paraId="777CDAC1" w14:textId="77777777" w:rsidR="00B75EE5" w:rsidRPr="002A6990"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A6990">
              <w:rPr>
                <w:rFonts w:ascii="Times New Roman" w:hAnsi="Times New Roman" w:cs="Times New Roman"/>
                <w:b/>
                <w:bCs/>
              </w:rPr>
              <w:t>Placebo</w:t>
            </w:r>
          </w:p>
          <w:p w14:paraId="0BE110B8" w14:textId="77777777" w:rsidR="00B75EE5" w:rsidRPr="002A6990"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A6990">
              <w:rPr>
                <w:rFonts w:ascii="Times New Roman" w:hAnsi="Times New Roman" w:cs="Times New Roman"/>
                <w:b/>
                <w:bCs/>
              </w:rPr>
              <w:t>mean</w:t>
            </w:r>
          </w:p>
        </w:tc>
        <w:tc>
          <w:tcPr>
            <w:tcW w:w="456" w:type="dxa"/>
            <w:tcBorders>
              <w:top w:val="nil"/>
              <w:left w:val="none" w:sz="0" w:space="0" w:color="auto"/>
              <w:bottom w:val="single" w:sz="4" w:space="0" w:color="auto"/>
              <w:right w:val="none" w:sz="0" w:space="0" w:color="auto"/>
            </w:tcBorders>
            <w:shd w:val="clear" w:color="auto" w:fill="FFFFFF" w:themeFill="background1"/>
          </w:tcPr>
          <w:p w14:paraId="544B229B" w14:textId="77777777" w:rsidR="00B75EE5" w:rsidRPr="00536000"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536000">
              <w:rPr>
                <w:rFonts w:ascii="Times New Roman" w:hAnsi="Times New Roman" w:cs="Times New Roman"/>
                <w:b/>
                <w:bCs/>
                <w:i/>
              </w:rPr>
              <w:t>n</w:t>
            </w:r>
          </w:p>
        </w:tc>
        <w:tc>
          <w:tcPr>
            <w:tcW w:w="776" w:type="dxa"/>
            <w:tcBorders>
              <w:top w:val="nil"/>
              <w:left w:val="none" w:sz="0" w:space="0" w:color="auto"/>
              <w:bottom w:val="single" w:sz="4" w:space="0" w:color="auto"/>
              <w:right w:val="none" w:sz="0" w:space="0" w:color="auto"/>
            </w:tcBorders>
            <w:shd w:val="clear" w:color="auto" w:fill="FFFFFF" w:themeFill="background1"/>
          </w:tcPr>
          <w:p w14:paraId="617B8440" w14:textId="77777777" w:rsidR="00B75EE5" w:rsidRPr="002A6990"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A6990">
              <w:rPr>
                <w:rFonts w:ascii="Times New Roman" w:hAnsi="Times New Roman" w:cs="Times New Roman"/>
                <w:b/>
                <w:bCs/>
              </w:rPr>
              <w:t>Dapa</w:t>
            </w:r>
          </w:p>
          <w:p w14:paraId="5A8D7353" w14:textId="77777777" w:rsidR="00B75EE5" w:rsidRPr="002A6990"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A6990">
              <w:rPr>
                <w:rFonts w:ascii="Times New Roman" w:hAnsi="Times New Roman" w:cs="Times New Roman"/>
                <w:b/>
                <w:bCs/>
              </w:rPr>
              <w:t>mean</w:t>
            </w:r>
          </w:p>
        </w:tc>
        <w:tc>
          <w:tcPr>
            <w:tcW w:w="763" w:type="dxa"/>
            <w:tcBorders>
              <w:top w:val="nil"/>
              <w:left w:val="none" w:sz="0" w:space="0" w:color="auto"/>
              <w:bottom w:val="single" w:sz="4" w:space="0" w:color="auto"/>
              <w:right w:val="none" w:sz="0" w:space="0" w:color="auto"/>
            </w:tcBorders>
            <w:shd w:val="clear" w:color="auto" w:fill="FFFFFF" w:themeFill="background1"/>
          </w:tcPr>
          <w:p w14:paraId="7F8E1C74" w14:textId="393626CB" w:rsidR="00B75EE5" w:rsidRPr="002A6990"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536000">
              <w:rPr>
                <w:rFonts w:ascii="Times New Roman" w:hAnsi="Times New Roman" w:cs="Times New Roman"/>
                <w:b/>
                <w:bCs/>
                <w:i/>
              </w:rPr>
              <w:t>p</w:t>
            </w:r>
          </w:p>
        </w:tc>
        <w:tc>
          <w:tcPr>
            <w:tcW w:w="2504" w:type="dxa"/>
            <w:tcBorders>
              <w:top w:val="nil"/>
              <w:left w:val="none" w:sz="0" w:space="0" w:color="auto"/>
              <w:bottom w:val="single" w:sz="4" w:space="0" w:color="auto"/>
              <w:right w:val="none" w:sz="0" w:space="0" w:color="auto"/>
            </w:tcBorders>
            <w:shd w:val="clear" w:color="auto" w:fill="FFFFFF" w:themeFill="background1"/>
          </w:tcPr>
          <w:p w14:paraId="09E67E29" w14:textId="77777777" w:rsidR="00B75EE5" w:rsidRPr="002A6990"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A6990">
              <w:rPr>
                <w:rFonts w:ascii="Times New Roman" w:hAnsi="Times New Roman" w:cs="Times New Roman"/>
                <w:b/>
                <w:bCs/>
              </w:rPr>
              <w:t>95%</w:t>
            </w:r>
          </w:p>
          <w:p w14:paraId="6A82B3A6" w14:textId="77777777" w:rsidR="00B75EE5" w:rsidRPr="002A6990"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A6990">
              <w:rPr>
                <w:rFonts w:ascii="Times New Roman" w:hAnsi="Times New Roman" w:cs="Times New Roman"/>
                <w:b/>
                <w:bCs/>
              </w:rPr>
              <w:t>CI</w:t>
            </w:r>
          </w:p>
        </w:tc>
      </w:tr>
      <w:tr w:rsidR="00B75EE5" w:rsidRPr="00870423" w14:paraId="2F1DFD1B" w14:textId="77777777" w:rsidTr="00536000">
        <w:trPr>
          <w:gridAfter w:val="1"/>
          <w:cnfStyle w:val="000000010000" w:firstRow="0" w:lastRow="0" w:firstColumn="0" w:lastColumn="0" w:oddVBand="0" w:evenVBand="0" w:oddHBand="0" w:evenHBand="1" w:firstRowFirstColumn="0" w:firstRowLastColumn="0" w:lastRowFirstColumn="0" w:lastRowLastColumn="0"/>
          <w:wAfter w:w="8" w:type="dxa"/>
          <w:trHeight w:val="703"/>
        </w:trPr>
        <w:tc>
          <w:tcPr>
            <w:cnfStyle w:val="001000000000" w:firstRow="0" w:lastRow="0" w:firstColumn="1" w:lastColumn="0" w:oddVBand="0" w:evenVBand="0" w:oddHBand="0" w:evenHBand="0" w:firstRowFirstColumn="0" w:firstRowLastColumn="0" w:lastRowFirstColumn="0" w:lastRowLastColumn="0"/>
            <w:tcW w:w="1833" w:type="dxa"/>
            <w:tcBorders>
              <w:top w:val="single" w:sz="4" w:space="0" w:color="auto"/>
              <w:left w:val="none" w:sz="0" w:space="0" w:color="auto"/>
              <w:bottom w:val="none" w:sz="0" w:space="0" w:color="auto"/>
              <w:right w:val="none" w:sz="0" w:space="0" w:color="auto"/>
            </w:tcBorders>
            <w:shd w:val="clear" w:color="auto" w:fill="FFFFFF" w:themeFill="background1"/>
          </w:tcPr>
          <w:p w14:paraId="3F4D816A" w14:textId="77777777" w:rsidR="00B75EE5" w:rsidRPr="00870423" w:rsidRDefault="00B75EE5" w:rsidP="00536000">
            <w:pPr>
              <w:spacing w:after="0" w:line="240" w:lineRule="auto"/>
              <w:jc w:val="both"/>
              <w:rPr>
                <w:rFonts w:ascii="Times New Roman" w:eastAsiaTheme="minorHAnsi" w:hAnsi="Times New Roman" w:cs="Times New Roman"/>
              </w:rPr>
            </w:pPr>
            <w:r w:rsidRPr="00870423">
              <w:rPr>
                <w:rFonts w:ascii="Times New Roman" w:eastAsiaTheme="minorHAnsi" w:hAnsi="Times New Roman" w:cs="Times New Roman"/>
              </w:rPr>
              <w:t>Hunger</w:t>
            </w:r>
          </w:p>
        </w:tc>
        <w:tc>
          <w:tcPr>
            <w:tcW w:w="711" w:type="dxa"/>
            <w:tcBorders>
              <w:top w:val="single" w:sz="4" w:space="0" w:color="auto"/>
              <w:left w:val="none" w:sz="0" w:space="0" w:color="auto"/>
              <w:bottom w:val="none" w:sz="0" w:space="0" w:color="auto"/>
              <w:right w:val="none" w:sz="0" w:space="0" w:color="auto"/>
            </w:tcBorders>
            <w:shd w:val="clear" w:color="auto" w:fill="FFFFFF" w:themeFill="background1"/>
          </w:tcPr>
          <w:p w14:paraId="1B6A850B"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47</w:t>
            </w:r>
          </w:p>
        </w:tc>
        <w:tc>
          <w:tcPr>
            <w:tcW w:w="1252" w:type="dxa"/>
            <w:tcBorders>
              <w:top w:val="single" w:sz="4" w:space="0" w:color="auto"/>
              <w:left w:val="none" w:sz="0" w:space="0" w:color="auto"/>
              <w:bottom w:val="none" w:sz="0" w:space="0" w:color="auto"/>
              <w:right w:val="none" w:sz="0" w:space="0" w:color="auto"/>
            </w:tcBorders>
            <w:shd w:val="clear" w:color="auto" w:fill="FFFFFF" w:themeFill="background1"/>
          </w:tcPr>
          <w:p w14:paraId="607EC00D"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29.67</w:t>
            </w:r>
          </w:p>
        </w:tc>
        <w:tc>
          <w:tcPr>
            <w:tcW w:w="557" w:type="dxa"/>
            <w:gridSpan w:val="2"/>
            <w:tcBorders>
              <w:top w:val="single" w:sz="4" w:space="0" w:color="auto"/>
              <w:left w:val="none" w:sz="0" w:space="0" w:color="auto"/>
              <w:bottom w:val="none" w:sz="0" w:space="0" w:color="auto"/>
              <w:right w:val="none" w:sz="0" w:space="0" w:color="auto"/>
            </w:tcBorders>
            <w:shd w:val="clear" w:color="auto" w:fill="FFFFFF" w:themeFill="background1"/>
          </w:tcPr>
          <w:p w14:paraId="799A9061"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48</w:t>
            </w:r>
          </w:p>
        </w:tc>
        <w:tc>
          <w:tcPr>
            <w:tcW w:w="1157" w:type="dxa"/>
            <w:gridSpan w:val="2"/>
            <w:tcBorders>
              <w:top w:val="single" w:sz="4" w:space="0" w:color="auto"/>
              <w:left w:val="none" w:sz="0" w:space="0" w:color="auto"/>
              <w:bottom w:val="none" w:sz="0" w:space="0" w:color="auto"/>
              <w:right w:val="none" w:sz="0" w:space="0" w:color="auto"/>
            </w:tcBorders>
            <w:shd w:val="clear" w:color="auto" w:fill="FFFFFF" w:themeFill="background1"/>
          </w:tcPr>
          <w:p w14:paraId="39A1DB64"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31.04</w:t>
            </w:r>
          </w:p>
        </w:tc>
        <w:tc>
          <w:tcPr>
            <w:tcW w:w="763" w:type="dxa"/>
            <w:gridSpan w:val="2"/>
            <w:tcBorders>
              <w:top w:val="single" w:sz="4" w:space="0" w:color="auto"/>
              <w:left w:val="none" w:sz="0" w:space="0" w:color="auto"/>
              <w:bottom w:val="none" w:sz="0" w:space="0" w:color="auto"/>
              <w:right w:val="none" w:sz="0" w:space="0" w:color="auto"/>
            </w:tcBorders>
            <w:shd w:val="clear" w:color="auto" w:fill="FFFFFF" w:themeFill="background1"/>
          </w:tcPr>
          <w:p w14:paraId="116A5270"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0.30</w:t>
            </w:r>
          </w:p>
        </w:tc>
        <w:tc>
          <w:tcPr>
            <w:tcW w:w="1514" w:type="dxa"/>
            <w:gridSpan w:val="2"/>
            <w:tcBorders>
              <w:top w:val="single" w:sz="4" w:space="0" w:color="auto"/>
              <w:left w:val="none" w:sz="0" w:space="0" w:color="auto"/>
              <w:bottom w:val="none" w:sz="0" w:space="0" w:color="auto"/>
              <w:right w:val="none" w:sz="0" w:space="0" w:color="auto"/>
            </w:tcBorders>
            <w:shd w:val="clear" w:color="auto" w:fill="FFFFFF" w:themeFill="background1"/>
          </w:tcPr>
          <w:p w14:paraId="36E954A0"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(-1.54, 4.97)</w:t>
            </w:r>
          </w:p>
        </w:tc>
        <w:tc>
          <w:tcPr>
            <w:tcW w:w="708" w:type="dxa"/>
            <w:gridSpan w:val="2"/>
            <w:tcBorders>
              <w:top w:val="single" w:sz="4" w:space="0" w:color="auto"/>
              <w:left w:val="none" w:sz="0" w:space="0" w:color="auto"/>
              <w:bottom w:val="none" w:sz="0" w:space="0" w:color="auto"/>
              <w:right w:val="none" w:sz="0" w:space="0" w:color="auto"/>
            </w:tcBorders>
            <w:shd w:val="clear" w:color="auto" w:fill="FFFFFF" w:themeFill="background1"/>
          </w:tcPr>
          <w:p w14:paraId="306051F9"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45</w:t>
            </w:r>
          </w:p>
        </w:tc>
        <w:tc>
          <w:tcPr>
            <w:tcW w:w="1016" w:type="dxa"/>
            <w:tcBorders>
              <w:top w:val="single" w:sz="4" w:space="0" w:color="auto"/>
              <w:left w:val="none" w:sz="0" w:space="0" w:color="auto"/>
              <w:bottom w:val="none" w:sz="0" w:space="0" w:color="auto"/>
              <w:right w:val="none" w:sz="0" w:space="0" w:color="auto"/>
            </w:tcBorders>
            <w:shd w:val="clear" w:color="auto" w:fill="FFFFFF" w:themeFill="background1"/>
          </w:tcPr>
          <w:p w14:paraId="7A357ABF"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32.18</w:t>
            </w:r>
          </w:p>
        </w:tc>
        <w:tc>
          <w:tcPr>
            <w:tcW w:w="456" w:type="dxa"/>
            <w:tcBorders>
              <w:top w:val="single" w:sz="4" w:space="0" w:color="auto"/>
              <w:left w:val="none" w:sz="0" w:space="0" w:color="auto"/>
              <w:bottom w:val="none" w:sz="0" w:space="0" w:color="auto"/>
              <w:right w:val="none" w:sz="0" w:space="0" w:color="auto"/>
            </w:tcBorders>
            <w:shd w:val="clear" w:color="auto" w:fill="FFFFFF" w:themeFill="background1"/>
          </w:tcPr>
          <w:p w14:paraId="70B2E18D"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46</w:t>
            </w:r>
          </w:p>
        </w:tc>
        <w:tc>
          <w:tcPr>
            <w:tcW w:w="776" w:type="dxa"/>
            <w:tcBorders>
              <w:top w:val="single" w:sz="4" w:space="0" w:color="auto"/>
              <w:left w:val="none" w:sz="0" w:space="0" w:color="auto"/>
              <w:bottom w:val="none" w:sz="0" w:space="0" w:color="auto"/>
              <w:right w:val="none" w:sz="0" w:space="0" w:color="auto"/>
            </w:tcBorders>
            <w:shd w:val="clear" w:color="auto" w:fill="FFFFFF" w:themeFill="background1"/>
          </w:tcPr>
          <w:p w14:paraId="1983DB48"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30.62</w:t>
            </w:r>
          </w:p>
        </w:tc>
        <w:tc>
          <w:tcPr>
            <w:tcW w:w="763" w:type="dxa"/>
            <w:tcBorders>
              <w:top w:val="single" w:sz="4" w:space="0" w:color="auto"/>
              <w:left w:val="none" w:sz="0" w:space="0" w:color="auto"/>
              <w:bottom w:val="none" w:sz="0" w:space="0" w:color="auto"/>
              <w:right w:val="none" w:sz="0" w:space="0" w:color="auto"/>
            </w:tcBorders>
            <w:shd w:val="clear" w:color="auto" w:fill="FFFFFF" w:themeFill="background1"/>
          </w:tcPr>
          <w:p w14:paraId="728012C6"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0.34</w:t>
            </w:r>
          </w:p>
        </w:tc>
        <w:tc>
          <w:tcPr>
            <w:tcW w:w="2504" w:type="dxa"/>
            <w:tcBorders>
              <w:top w:val="single" w:sz="4" w:space="0" w:color="auto"/>
              <w:left w:val="none" w:sz="0" w:space="0" w:color="auto"/>
              <w:bottom w:val="none" w:sz="0" w:space="0" w:color="auto"/>
              <w:right w:val="none" w:sz="0" w:space="0" w:color="auto"/>
            </w:tcBorders>
            <w:shd w:val="clear" w:color="auto" w:fill="FFFFFF" w:themeFill="background1"/>
          </w:tcPr>
          <w:p w14:paraId="365D29EB"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(-4.99, 1.73)</w:t>
            </w:r>
          </w:p>
        </w:tc>
      </w:tr>
      <w:tr w:rsidR="00B75EE5" w:rsidRPr="00870423" w14:paraId="0526BEA1" w14:textId="77777777" w:rsidTr="00536000">
        <w:trPr>
          <w:gridAfter w:val="1"/>
          <w:cnfStyle w:val="000000100000" w:firstRow="0" w:lastRow="0" w:firstColumn="0" w:lastColumn="0" w:oddVBand="0" w:evenVBand="0" w:oddHBand="1" w:evenHBand="0" w:firstRowFirstColumn="0" w:firstRowLastColumn="0" w:lastRowFirstColumn="0" w:lastRowLastColumn="0"/>
          <w:wAfter w:w="8" w:type="dxa"/>
          <w:trHeight w:val="70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FFFFFF" w:themeFill="background1"/>
          </w:tcPr>
          <w:p w14:paraId="2C83BB64" w14:textId="77777777" w:rsidR="00B75EE5" w:rsidRPr="00870423" w:rsidRDefault="00B75EE5" w:rsidP="00536000">
            <w:pPr>
              <w:spacing w:after="0" w:line="240" w:lineRule="auto"/>
              <w:jc w:val="both"/>
              <w:rPr>
                <w:rFonts w:ascii="Times New Roman" w:eastAsiaTheme="minorHAnsi" w:hAnsi="Times New Roman" w:cs="Times New Roman"/>
              </w:rPr>
            </w:pPr>
            <w:r w:rsidRPr="00870423">
              <w:rPr>
                <w:rFonts w:ascii="Times New Roman" w:eastAsiaTheme="minorHAnsi" w:hAnsi="Times New Roman" w:cs="Times New Roman"/>
              </w:rPr>
              <w:t>Fullness</w:t>
            </w:r>
          </w:p>
        </w:tc>
        <w:tc>
          <w:tcPr>
            <w:tcW w:w="711" w:type="dxa"/>
            <w:tcBorders>
              <w:top w:val="none" w:sz="0" w:space="0" w:color="auto"/>
              <w:left w:val="none" w:sz="0" w:space="0" w:color="auto"/>
              <w:bottom w:val="none" w:sz="0" w:space="0" w:color="auto"/>
              <w:right w:val="none" w:sz="0" w:space="0" w:color="auto"/>
            </w:tcBorders>
            <w:shd w:val="clear" w:color="auto" w:fill="FFFFFF" w:themeFill="background1"/>
          </w:tcPr>
          <w:p w14:paraId="54B8C936"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47</w:t>
            </w:r>
          </w:p>
        </w:tc>
        <w:tc>
          <w:tcPr>
            <w:tcW w:w="1252" w:type="dxa"/>
            <w:tcBorders>
              <w:top w:val="none" w:sz="0" w:space="0" w:color="auto"/>
              <w:left w:val="none" w:sz="0" w:space="0" w:color="auto"/>
              <w:bottom w:val="none" w:sz="0" w:space="0" w:color="auto"/>
              <w:right w:val="none" w:sz="0" w:space="0" w:color="auto"/>
            </w:tcBorders>
            <w:shd w:val="clear" w:color="auto" w:fill="FFFFFF" w:themeFill="background1"/>
          </w:tcPr>
          <w:p w14:paraId="500C0D4F"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56.22</w:t>
            </w:r>
          </w:p>
        </w:tc>
        <w:tc>
          <w:tcPr>
            <w:tcW w:w="557"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796770BA"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48</w:t>
            </w:r>
          </w:p>
        </w:tc>
        <w:tc>
          <w:tcPr>
            <w:tcW w:w="1157"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105C9865"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55.58</w:t>
            </w:r>
          </w:p>
        </w:tc>
        <w:tc>
          <w:tcPr>
            <w:tcW w:w="763"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4B4F01E1"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0.59</w:t>
            </w:r>
          </w:p>
        </w:tc>
        <w:tc>
          <w:tcPr>
            <w:tcW w:w="1514"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3107EE81"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(-4.55 2.59)</w:t>
            </w:r>
          </w:p>
        </w:tc>
        <w:tc>
          <w:tcPr>
            <w:tcW w:w="708"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18559592"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45</w:t>
            </w:r>
          </w:p>
        </w:tc>
        <w:tc>
          <w:tcPr>
            <w:tcW w:w="1016" w:type="dxa"/>
            <w:tcBorders>
              <w:top w:val="none" w:sz="0" w:space="0" w:color="auto"/>
              <w:left w:val="none" w:sz="0" w:space="0" w:color="auto"/>
              <w:bottom w:val="none" w:sz="0" w:space="0" w:color="auto"/>
              <w:right w:val="none" w:sz="0" w:space="0" w:color="auto"/>
            </w:tcBorders>
            <w:shd w:val="clear" w:color="auto" w:fill="FFFFFF" w:themeFill="background1"/>
          </w:tcPr>
          <w:p w14:paraId="2657B930"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56.98</w:t>
            </w:r>
          </w:p>
        </w:tc>
        <w:tc>
          <w:tcPr>
            <w:tcW w:w="456" w:type="dxa"/>
            <w:tcBorders>
              <w:top w:val="none" w:sz="0" w:space="0" w:color="auto"/>
              <w:left w:val="none" w:sz="0" w:space="0" w:color="auto"/>
              <w:bottom w:val="none" w:sz="0" w:space="0" w:color="auto"/>
              <w:right w:val="none" w:sz="0" w:space="0" w:color="auto"/>
            </w:tcBorders>
            <w:shd w:val="clear" w:color="auto" w:fill="FFFFFF" w:themeFill="background1"/>
          </w:tcPr>
          <w:p w14:paraId="0E68344B"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46</w:t>
            </w:r>
          </w:p>
        </w:tc>
        <w:tc>
          <w:tcPr>
            <w:tcW w:w="776" w:type="dxa"/>
            <w:tcBorders>
              <w:top w:val="none" w:sz="0" w:space="0" w:color="auto"/>
              <w:left w:val="none" w:sz="0" w:space="0" w:color="auto"/>
              <w:bottom w:val="none" w:sz="0" w:space="0" w:color="auto"/>
              <w:right w:val="none" w:sz="0" w:space="0" w:color="auto"/>
            </w:tcBorders>
            <w:shd w:val="clear" w:color="auto" w:fill="FFFFFF" w:themeFill="background1"/>
          </w:tcPr>
          <w:p w14:paraId="4EAACA28"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56.54</w:t>
            </w:r>
          </w:p>
        </w:tc>
        <w:tc>
          <w:tcPr>
            <w:tcW w:w="763" w:type="dxa"/>
            <w:tcBorders>
              <w:top w:val="none" w:sz="0" w:space="0" w:color="auto"/>
              <w:left w:val="none" w:sz="0" w:space="0" w:color="auto"/>
              <w:bottom w:val="none" w:sz="0" w:space="0" w:color="auto"/>
              <w:right w:val="none" w:sz="0" w:space="0" w:color="auto"/>
            </w:tcBorders>
            <w:shd w:val="clear" w:color="auto" w:fill="FFFFFF" w:themeFill="background1"/>
          </w:tcPr>
          <w:p w14:paraId="091A411E"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0.72</w:t>
            </w:r>
          </w:p>
        </w:tc>
        <w:tc>
          <w:tcPr>
            <w:tcW w:w="2504" w:type="dxa"/>
            <w:tcBorders>
              <w:top w:val="none" w:sz="0" w:space="0" w:color="auto"/>
              <w:left w:val="none" w:sz="0" w:space="0" w:color="auto"/>
              <w:bottom w:val="none" w:sz="0" w:space="0" w:color="auto"/>
              <w:right w:val="none" w:sz="0" w:space="0" w:color="auto"/>
            </w:tcBorders>
            <w:shd w:val="clear" w:color="auto" w:fill="FFFFFF" w:themeFill="background1"/>
          </w:tcPr>
          <w:p w14:paraId="4F40D48B"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(-4.35, 3.01)</w:t>
            </w:r>
          </w:p>
        </w:tc>
      </w:tr>
      <w:tr w:rsidR="00B75EE5" w:rsidRPr="00870423" w14:paraId="3F1BD42A" w14:textId="77777777" w:rsidTr="00536000">
        <w:trPr>
          <w:gridAfter w:val="1"/>
          <w:cnfStyle w:val="000000010000" w:firstRow="0" w:lastRow="0" w:firstColumn="0" w:lastColumn="0" w:oddVBand="0" w:evenVBand="0" w:oddHBand="0" w:evenHBand="1" w:firstRowFirstColumn="0" w:firstRowLastColumn="0" w:lastRowFirstColumn="0" w:lastRowLastColumn="0"/>
          <w:wAfter w:w="8" w:type="dxa"/>
          <w:trHeight w:val="70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FFFFFF" w:themeFill="background1"/>
          </w:tcPr>
          <w:p w14:paraId="3A6BC9B5" w14:textId="77777777" w:rsidR="00B75EE5" w:rsidRPr="00870423" w:rsidRDefault="00B75EE5" w:rsidP="00536000">
            <w:pPr>
              <w:spacing w:after="0" w:line="240" w:lineRule="auto"/>
              <w:jc w:val="both"/>
              <w:rPr>
                <w:rFonts w:ascii="Times New Roman" w:eastAsiaTheme="minorHAnsi" w:hAnsi="Times New Roman" w:cs="Times New Roman"/>
              </w:rPr>
            </w:pPr>
            <w:r w:rsidRPr="00870423">
              <w:rPr>
                <w:rFonts w:ascii="Times New Roman" w:eastAsiaTheme="minorHAnsi" w:hAnsi="Times New Roman" w:cs="Times New Roman"/>
              </w:rPr>
              <w:t>Prospective</w:t>
            </w:r>
          </w:p>
          <w:p w14:paraId="5425E677" w14:textId="77777777" w:rsidR="00B75EE5" w:rsidRPr="00870423" w:rsidRDefault="00B75EE5" w:rsidP="00536000">
            <w:pPr>
              <w:spacing w:after="0" w:line="240" w:lineRule="auto"/>
              <w:jc w:val="both"/>
              <w:rPr>
                <w:rFonts w:ascii="Times New Roman" w:eastAsiaTheme="minorHAnsi" w:hAnsi="Times New Roman" w:cs="Times New Roman"/>
              </w:rPr>
            </w:pPr>
            <w:r w:rsidRPr="00870423">
              <w:rPr>
                <w:rFonts w:ascii="Times New Roman" w:eastAsiaTheme="minorHAnsi" w:hAnsi="Times New Roman" w:cs="Times New Roman"/>
              </w:rPr>
              <w:t>consumption</w:t>
            </w:r>
          </w:p>
        </w:tc>
        <w:tc>
          <w:tcPr>
            <w:tcW w:w="711" w:type="dxa"/>
            <w:tcBorders>
              <w:top w:val="none" w:sz="0" w:space="0" w:color="auto"/>
              <w:left w:val="none" w:sz="0" w:space="0" w:color="auto"/>
              <w:bottom w:val="none" w:sz="0" w:space="0" w:color="auto"/>
              <w:right w:val="none" w:sz="0" w:space="0" w:color="auto"/>
            </w:tcBorders>
            <w:shd w:val="clear" w:color="auto" w:fill="FFFFFF" w:themeFill="background1"/>
          </w:tcPr>
          <w:p w14:paraId="4D074888"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47</w:t>
            </w:r>
          </w:p>
        </w:tc>
        <w:tc>
          <w:tcPr>
            <w:tcW w:w="1252" w:type="dxa"/>
            <w:tcBorders>
              <w:top w:val="none" w:sz="0" w:space="0" w:color="auto"/>
              <w:left w:val="none" w:sz="0" w:space="0" w:color="auto"/>
              <w:bottom w:val="none" w:sz="0" w:space="0" w:color="auto"/>
              <w:right w:val="none" w:sz="0" w:space="0" w:color="auto"/>
            </w:tcBorders>
            <w:shd w:val="clear" w:color="auto" w:fill="FFFFFF" w:themeFill="background1"/>
          </w:tcPr>
          <w:p w14:paraId="2B76796D"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31.85</w:t>
            </w:r>
          </w:p>
        </w:tc>
        <w:tc>
          <w:tcPr>
            <w:tcW w:w="557"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7B1D1346"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48</w:t>
            </w:r>
          </w:p>
        </w:tc>
        <w:tc>
          <w:tcPr>
            <w:tcW w:w="1157"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25796BFA"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31.69</w:t>
            </w:r>
          </w:p>
        </w:tc>
        <w:tc>
          <w:tcPr>
            <w:tcW w:w="763"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3E301FED"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0.94</w:t>
            </w:r>
          </w:p>
        </w:tc>
        <w:tc>
          <w:tcPr>
            <w:tcW w:w="1514"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57459339"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(-2.95, 3.17)</w:t>
            </w:r>
          </w:p>
        </w:tc>
        <w:tc>
          <w:tcPr>
            <w:tcW w:w="708"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232DE087"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45</w:t>
            </w:r>
          </w:p>
        </w:tc>
        <w:tc>
          <w:tcPr>
            <w:tcW w:w="1016" w:type="dxa"/>
            <w:tcBorders>
              <w:top w:val="none" w:sz="0" w:space="0" w:color="auto"/>
              <w:left w:val="none" w:sz="0" w:space="0" w:color="auto"/>
              <w:bottom w:val="none" w:sz="0" w:space="0" w:color="auto"/>
              <w:right w:val="none" w:sz="0" w:space="0" w:color="auto"/>
            </w:tcBorders>
            <w:shd w:val="clear" w:color="auto" w:fill="FFFFFF" w:themeFill="background1"/>
          </w:tcPr>
          <w:p w14:paraId="320B6752"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33.34</w:t>
            </w:r>
          </w:p>
        </w:tc>
        <w:tc>
          <w:tcPr>
            <w:tcW w:w="456" w:type="dxa"/>
            <w:tcBorders>
              <w:top w:val="none" w:sz="0" w:space="0" w:color="auto"/>
              <w:left w:val="none" w:sz="0" w:space="0" w:color="auto"/>
              <w:bottom w:val="none" w:sz="0" w:space="0" w:color="auto"/>
              <w:right w:val="none" w:sz="0" w:space="0" w:color="auto"/>
            </w:tcBorders>
            <w:shd w:val="clear" w:color="auto" w:fill="FFFFFF" w:themeFill="background1"/>
          </w:tcPr>
          <w:p w14:paraId="7A878B2E"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46</w:t>
            </w:r>
          </w:p>
        </w:tc>
        <w:tc>
          <w:tcPr>
            <w:tcW w:w="776" w:type="dxa"/>
            <w:tcBorders>
              <w:top w:val="none" w:sz="0" w:space="0" w:color="auto"/>
              <w:left w:val="none" w:sz="0" w:space="0" w:color="auto"/>
              <w:bottom w:val="none" w:sz="0" w:space="0" w:color="auto"/>
              <w:right w:val="none" w:sz="0" w:space="0" w:color="auto"/>
            </w:tcBorders>
            <w:shd w:val="clear" w:color="auto" w:fill="FFFFFF" w:themeFill="background1"/>
          </w:tcPr>
          <w:p w14:paraId="3CF34E1C"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32.63</w:t>
            </w:r>
          </w:p>
        </w:tc>
        <w:tc>
          <w:tcPr>
            <w:tcW w:w="763" w:type="dxa"/>
            <w:tcBorders>
              <w:top w:val="none" w:sz="0" w:space="0" w:color="auto"/>
              <w:left w:val="none" w:sz="0" w:space="0" w:color="auto"/>
              <w:bottom w:val="none" w:sz="0" w:space="0" w:color="auto"/>
              <w:right w:val="none" w:sz="0" w:space="0" w:color="auto"/>
            </w:tcBorders>
            <w:shd w:val="clear" w:color="auto" w:fill="FFFFFF" w:themeFill="background1"/>
          </w:tcPr>
          <w:p w14:paraId="5D085F50"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0.64</w:t>
            </w:r>
          </w:p>
        </w:tc>
        <w:tc>
          <w:tcPr>
            <w:tcW w:w="2504" w:type="dxa"/>
            <w:tcBorders>
              <w:top w:val="none" w:sz="0" w:space="0" w:color="auto"/>
              <w:left w:val="none" w:sz="0" w:space="0" w:color="auto"/>
              <w:bottom w:val="none" w:sz="0" w:space="0" w:color="auto"/>
              <w:right w:val="none" w:sz="0" w:space="0" w:color="auto"/>
            </w:tcBorders>
            <w:shd w:val="clear" w:color="auto" w:fill="FFFFFF" w:themeFill="background1"/>
          </w:tcPr>
          <w:p w14:paraId="253D636B"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(-3.91, 2.40)</w:t>
            </w:r>
          </w:p>
        </w:tc>
      </w:tr>
      <w:tr w:rsidR="00B75EE5" w:rsidRPr="00870423" w14:paraId="7040921C" w14:textId="77777777" w:rsidTr="00536000">
        <w:trPr>
          <w:gridAfter w:val="1"/>
          <w:cnfStyle w:val="000000100000" w:firstRow="0" w:lastRow="0" w:firstColumn="0" w:lastColumn="0" w:oddVBand="0" w:evenVBand="0" w:oddHBand="1" w:evenHBand="0" w:firstRowFirstColumn="0" w:firstRowLastColumn="0" w:lastRowFirstColumn="0" w:lastRowLastColumn="0"/>
          <w:wAfter w:w="8" w:type="dxa"/>
          <w:trHeight w:val="70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FFFFFF" w:themeFill="background1"/>
          </w:tcPr>
          <w:p w14:paraId="29A7365C" w14:textId="77777777" w:rsidR="00B75EE5" w:rsidRPr="00870423" w:rsidRDefault="00B75EE5" w:rsidP="00536000">
            <w:pPr>
              <w:spacing w:after="0" w:line="240" w:lineRule="auto"/>
              <w:jc w:val="both"/>
              <w:rPr>
                <w:rFonts w:ascii="Times New Roman" w:eastAsiaTheme="minorHAnsi" w:hAnsi="Times New Roman" w:cs="Times New Roman"/>
              </w:rPr>
            </w:pPr>
            <w:r w:rsidRPr="00870423">
              <w:rPr>
                <w:rFonts w:ascii="Times New Roman" w:eastAsiaTheme="minorHAnsi" w:hAnsi="Times New Roman" w:cs="Times New Roman"/>
              </w:rPr>
              <w:t>Desire</w:t>
            </w:r>
          </w:p>
          <w:p w14:paraId="0EDD3EDE" w14:textId="77777777" w:rsidR="00B75EE5" w:rsidRPr="00870423" w:rsidRDefault="00B75EE5" w:rsidP="00536000">
            <w:pPr>
              <w:spacing w:after="0" w:line="240" w:lineRule="auto"/>
              <w:jc w:val="both"/>
              <w:rPr>
                <w:rFonts w:ascii="Times New Roman" w:eastAsiaTheme="minorHAnsi" w:hAnsi="Times New Roman" w:cs="Times New Roman"/>
              </w:rPr>
            </w:pPr>
          </w:p>
        </w:tc>
        <w:tc>
          <w:tcPr>
            <w:tcW w:w="711" w:type="dxa"/>
            <w:tcBorders>
              <w:top w:val="none" w:sz="0" w:space="0" w:color="auto"/>
              <w:left w:val="none" w:sz="0" w:space="0" w:color="auto"/>
              <w:bottom w:val="none" w:sz="0" w:space="0" w:color="auto"/>
              <w:right w:val="none" w:sz="0" w:space="0" w:color="auto"/>
            </w:tcBorders>
            <w:shd w:val="clear" w:color="auto" w:fill="FFFFFF" w:themeFill="background1"/>
          </w:tcPr>
          <w:p w14:paraId="58C17D26"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47</w:t>
            </w:r>
          </w:p>
        </w:tc>
        <w:tc>
          <w:tcPr>
            <w:tcW w:w="1252" w:type="dxa"/>
            <w:tcBorders>
              <w:top w:val="none" w:sz="0" w:space="0" w:color="auto"/>
              <w:left w:val="none" w:sz="0" w:space="0" w:color="auto"/>
              <w:bottom w:val="none" w:sz="0" w:space="0" w:color="auto"/>
              <w:right w:val="none" w:sz="0" w:space="0" w:color="auto"/>
            </w:tcBorders>
            <w:shd w:val="clear" w:color="auto" w:fill="FFFFFF" w:themeFill="background1"/>
          </w:tcPr>
          <w:p w14:paraId="11EB04FB"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31.93</w:t>
            </w:r>
          </w:p>
        </w:tc>
        <w:tc>
          <w:tcPr>
            <w:tcW w:w="557"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002AD36D"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48</w:t>
            </w:r>
          </w:p>
        </w:tc>
        <w:tc>
          <w:tcPr>
            <w:tcW w:w="1157"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05FD9F98"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31.69</w:t>
            </w:r>
          </w:p>
        </w:tc>
        <w:tc>
          <w:tcPr>
            <w:tcW w:w="763"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6DE03706"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0.90</w:t>
            </w:r>
          </w:p>
        </w:tc>
        <w:tc>
          <w:tcPr>
            <w:tcW w:w="1514"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4DABE138"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(-3.13, 3.54)</w:t>
            </w:r>
          </w:p>
        </w:tc>
        <w:tc>
          <w:tcPr>
            <w:tcW w:w="708"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55EBF497"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45</w:t>
            </w:r>
          </w:p>
        </w:tc>
        <w:tc>
          <w:tcPr>
            <w:tcW w:w="1016" w:type="dxa"/>
            <w:tcBorders>
              <w:top w:val="none" w:sz="0" w:space="0" w:color="auto"/>
              <w:left w:val="none" w:sz="0" w:space="0" w:color="auto"/>
              <w:bottom w:val="none" w:sz="0" w:space="0" w:color="auto"/>
              <w:right w:val="none" w:sz="0" w:space="0" w:color="auto"/>
            </w:tcBorders>
            <w:shd w:val="clear" w:color="auto" w:fill="FFFFFF" w:themeFill="background1"/>
          </w:tcPr>
          <w:p w14:paraId="58131720"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34.03</w:t>
            </w:r>
          </w:p>
        </w:tc>
        <w:tc>
          <w:tcPr>
            <w:tcW w:w="456" w:type="dxa"/>
            <w:tcBorders>
              <w:top w:val="none" w:sz="0" w:space="0" w:color="auto"/>
              <w:left w:val="none" w:sz="0" w:space="0" w:color="auto"/>
              <w:bottom w:val="none" w:sz="0" w:space="0" w:color="auto"/>
              <w:right w:val="none" w:sz="0" w:space="0" w:color="auto"/>
            </w:tcBorders>
            <w:shd w:val="clear" w:color="auto" w:fill="FFFFFF" w:themeFill="background1"/>
          </w:tcPr>
          <w:p w14:paraId="6F6B1165"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46</w:t>
            </w:r>
          </w:p>
        </w:tc>
        <w:tc>
          <w:tcPr>
            <w:tcW w:w="776" w:type="dxa"/>
            <w:tcBorders>
              <w:top w:val="none" w:sz="0" w:space="0" w:color="auto"/>
              <w:left w:val="none" w:sz="0" w:space="0" w:color="auto"/>
              <w:bottom w:val="none" w:sz="0" w:space="0" w:color="auto"/>
              <w:right w:val="none" w:sz="0" w:space="0" w:color="auto"/>
            </w:tcBorders>
            <w:shd w:val="clear" w:color="auto" w:fill="FFFFFF" w:themeFill="background1"/>
          </w:tcPr>
          <w:p w14:paraId="798749AC"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33.46</w:t>
            </w:r>
          </w:p>
        </w:tc>
        <w:tc>
          <w:tcPr>
            <w:tcW w:w="763" w:type="dxa"/>
            <w:tcBorders>
              <w:top w:val="none" w:sz="0" w:space="0" w:color="auto"/>
              <w:left w:val="none" w:sz="0" w:space="0" w:color="auto"/>
              <w:bottom w:val="none" w:sz="0" w:space="0" w:color="auto"/>
              <w:right w:val="none" w:sz="0" w:space="0" w:color="auto"/>
            </w:tcBorders>
            <w:shd w:val="clear" w:color="auto" w:fill="FFFFFF" w:themeFill="background1"/>
          </w:tcPr>
          <w:p w14:paraId="56224099"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0.84</w:t>
            </w:r>
          </w:p>
        </w:tc>
        <w:tc>
          <w:tcPr>
            <w:tcW w:w="2504" w:type="dxa"/>
            <w:tcBorders>
              <w:top w:val="none" w:sz="0" w:space="0" w:color="auto"/>
              <w:left w:val="none" w:sz="0" w:space="0" w:color="auto"/>
              <w:bottom w:val="none" w:sz="0" w:space="0" w:color="auto"/>
              <w:right w:val="none" w:sz="0" w:space="0" w:color="auto"/>
            </w:tcBorders>
            <w:shd w:val="clear" w:color="auto" w:fill="FFFFFF" w:themeFill="background1"/>
          </w:tcPr>
          <w:p w14:paraId="7B1503D2"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(-3.80, 3.08)</w:t>
            </w:r>
          </w:p>
        </w:tc>
      </w:tr>
      <w:tr w:rsidR="00B75EE5" w:rsidRPr="00870423" w14:paraId="2E8CF8F7" w14:textId="77777777" w:rsidTr="00536000">
        <w:trPr>
          <w:gridAfter w:val="1"/>
          <w:cnfStyle w:val="000000010000" w:firstRow="0" w:lastRow="0" w:firstColumn="0" w:lastColumn="0" w:oddVBand="0" w:evenVBand="0" w:oddHBand="0" w:evenHBand="1" w:firstRowFirstColumn="0" w:firstRowLastColumn="0" w:lastRowFirstColumn="0" w:lastRowLastColumn="0"/>
          <w:wAfter w:w="8" w:type="dxa"/>
          <w:trHeight w:val="70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FFFFFF" w:themeFill="background1"/>
          </w:tcPr>
          <w:p w14:paraId="78324211" w14:textId="1EBCD9F8" w:rsidR="00B75EE5" w:rsidRPr="00870423" w:rsidRDefault="00B75EE5" w:rsidP="00536000">
            <w:pPr>
              <w:spacing w:after="0" w:line="240" w:lineRule="auto"/>
              <w:jc w:val="both"/>
              <w:rPr>
                <w:rFonts w:ascii="Times New Roman" w:eastAsiaTheme="minorHAnsi" w:hAnsi="Times New Roman" w:cs="Times New Roman"/>
              </w:rPr>
            </w:pPr>
            <w:r w:rsidRPr="00870423">
              <w:rPr>
                <w:rFonts w:ascii="Times New Roman" w:eastAsiaTheme="minorHAnsi" w:hAnsi="Times New Roman" w:cs="Times New Roman"/>
              </w:rPr>
              <w:t>Thirst</w:t>
            </w:r>
          </w:p>
          <w:p w14:paraId="3B1D76CB" w14:textId="77777777" w:rsidR="00B75EE5" w:rsidRPr="00870423" w:rsidRDefault="00B75EE5" w:rsidP="00536000">
            <w:pPr>
              <w:spacing w:after="0" w:line="240" w:lineRule="auto"/>
              <w:jc w:val="both"/>
              <w:rPr>
                <w:rFonts w:ascii="Times New Roman" w:eastAsiaTheme="minorHAnsi" w:hAnsi="Times New Roman" w:cs="Times New Roman"/>
              </w:rPr>
            </w:pPr>
          </w:p>
        </w:tc>
        <w:tc>
          <w:tcPr>
            <w:tcW w:w="711" w:type="dxa"/>
            <w:tcBorders>
              <w:top w:val="none" w:sz="0" w:space="0" w:color="auto"/>
              <w:left w:val="none" w:sz="0" w:space="0" w:color="auto"/>
              <w:bottom w:val="none" w:sz="0" w:space="0" w:color="auto"/>
              <w:right w:val="none" w:sz="0" w:space="0" w:color="auto"/>
            </w:tcBorders>
            <w:shd w:val="clear" w:color="auto" w:fill="FFFFFF" w:themeFill="background1"/>
          </w:tcPr>
          <w:p w14:paraId="746323E2"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47</w:t>
            </w:r>
          </w:p>
        </w:tc>
        <w:tc>
          <w:tcPr>
            <w:tcW w:w="1252" w:type="dxa"/>
            <w:tcBorders>
              <w:top w:val="none" w:sz="0" w:space="0" w:color="auto"/>
              <w:left w:val="none" w:sz="0" w:space="0" w:color="auto"/>
              <w:bottom w:val="none" w:sz="0" w:space="0" w:color="auto"/>
              <w:right w:val="none" w:sz="0" w:space="0" w:color="auto"/>
            </w:tcBorders>
            <w:shd w:val="clear" w:color="auto" w:fill="FFFFFF" w:themeFill="background1"/>
          </w:tcPr>
          <w:p w14:paraId="1A6482A6"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32.17</w:t>
            </w:r>
          </w:p>
        </w:tc>
        <w:tc>
          <w:tcPr>
            <w:tcW w:w="557"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1CF4E35D"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48</w:t>
            </w:r>
          </w:p>
        </w:tc>
        <w:tc>
          <w:tcPr>
            <w:tcW w:w="1157"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79C31E14"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32.42</w:t>
            </w:r>
          </w:p>
        </w:tc>
        <w:tc>
          <w:tcPr>
            <w:tcW w:w="763"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4D65E76A"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0.95</w:t>
            </w:r>
          </w:p>
        </w:tc>
        <w:tc>
          <w:tcPr>
            <w:tcW w:w="1514"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596BBAFA"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(-2.91, 2.73)</w:t>
            </w:r>
          </w:p>
        </w:tc>
        <w:tc>
          <w:tcPr>
            <w:tcW w:w="708"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14F0F120"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45</w:t>
            </w:r>
          </w:p>
        </w:tc>
        <w:tc>
          <w:tcPr>
            <w:tcW w:w="1016" w:type="dxa"/>
            <w:tcBorders>
              <w:top w:val="none" w:sz="0" w:space="0" w:color="auto"/>
              <w:left w:val="none" w:sz="0" w:space="0" w:color="auto"/>
              <w:bottom w:val="none" w:sz="0" w:space="0" w:color="auto"/>
              <w:right w:val="none" w:sz="0" w:space="0" w:color="auto"/>
            </w:tcBorders>
            <w:shd w:val="clear" w:color="auto" w:fill="FFFFFF" w:themeFill="background1"/>
          </w:tcPr>
          <w:p w14:paraId="7A5F061A" w14:textId="2490C575"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32</w:t>
            </w:r>
            <w:r w:rsidR="00C476F5">
              <w:rPr>
                <w:rFonts w:ascii="Times New Roman" w:hAnsi="Times New Roman" w:cs="Times New Roman"/>
                <w:bCs/>
              </w:rPr>
              <w:t>.00</w:t>
            </w:r>
          </w:p>
        </w:tc>
        <w:tc>
          <w:tcPr>
            <w:tcW w:w="456" w:type="dxa"/>
            <w:tcBorders>
              <w:top w:val="none" w:sz="0" w:space="0" w:color="auto"/>
              <w:left w:val="none" w:sz="0" w:space="0" w:color="auto"/>
              <w:bottom w:val="none" w:sz="0" w:space="0" w:color="auto"/>
              <w:right w:val="none" w:sz="0" w:space="0" w:color="auto"/>
            </w:tcBorders>
            <w:shd w:val="clear" w:color="auto" w:fill="FFFFFF" w:themeFill="background1"/>
          </w:tcPr>
          <w:p w14:paraId="2A7A1D77"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46</w:t>
            </w:r>
          </w:p>
        </w:tc>
        <w:tc>
          <w:tcPr>
            <w:tcW w:w="776" w:type="dxa"/>
            <w:tcBorders>
              <w:top w:val="none" w:sz="0" w:space="0" w:color="auto"/>
              <w:left w:val="none" w:sz="0" w:space="0" w:color="auto"/>
              <w:bottom w:val="none" w:sz="0" w:space="0" w:color="auto"/>
              <w:right w:val="none" w:sz="0" w:space="0" w:color="auto"/>
            </w:tcBorders>
            <w:shd w:val="clear" w:color="auto" w:fill="FFFFFF" w:themeFill="background1"/>
          </w:tcPr>
          <w:p w14:paraId="29C92830"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33.68</w:t>
            </w:r>
          </w:p>
        </w:tc>
        <w:tc>
          <w:tcPr>
            <w:tcW w:w="763" w:type="dxa"/>
            <w:tcBorders>
              <w:top w:val="none" w:sz="0" w:space="0" w:color="auto"/>
              <w:left w:val="none" w:sz="0" w:space="0" w:color="auto"/>
              <w:bottom w:val="none" w:sz="0" w:space="0" w:color="auto"/>
              <w:right w:val="none" w:sz="0" w:space="0" w:color="auto"/>
            </w:tcBorders>
            <w:shd w:val="clear" w:color="auto" w:fill="FFFFFF" w:themeFill="background1"/>
          </w:tcPr>
          <w:p w14:paraId="251777A1"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0.43</w:t>
            </w:r>
          </w:p>
        </w:tc>
        <w:tc>
          <w:tcPr>
            <w:tcW w:w="2504" w:type="dxa"/>
            <w:tcBorders>
              <w:top w:val="none" w:sz="0" w:space="0" w:color="auto"/>
              <w:left w:val="none" w:sz="0" w:space="0" w:color="auto"/>
              <w:bottom w:val="none" w:sz="0" w:space="0" w:color="auto"/>
              <w:right w:val="none" w:sz="0" w:space="0" w:color="auto"/>
            </w:tcBorders>
            <w:shd w:val="clear" w:color="auto" w:fill="FFFFFF" w:themeFill="background1"/>
          </w:tcPr>
          <w:p w14:paraId="10552C30"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(-1.76, 4.06)</w:t>
            </w:r>
          </w:p>
        </w:tc>
      </w:tr>
      <w:tr w:rsidR="00B75EE5" w:rsidRPr="00870423" w14:paraId="2E261850" w14:textId="77777777" w:rsidTr="00536000">
        <w:trPr>
          <w:gridAfter w:val="1"/>
          <w:cnfStyle w:val="000000100000" w:firstRow="0" w:lastRow="0" w:firstColumn="0" w:lastColumn="0" w:oddVBand="0" w:evenVBand="0" w:oddHBand="1" w:evenHBand="0" w:firstRowFirstColumn="0" w:firstRowLastColumn="0" w:lastRowFirstColumn="0" w:lastRowLastColumn="0"/>
          <w:wAfter w:w="8" w:type="dxa"/>
          <w:trHeight w:val="70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FFFFFF" w:themeFill="background1"/>
          </w:tcPr>
          <w:p w14:paraId="7137F92A" w14:textId="77777777" w:rsidR="00B75EE5" w:rsidRPr="00870423" w:rsidRDefault="00B75EE5" w:rsidP="00536000">
            <w:pPr>
              <w:spacing w:after="0" w:line="240" w:lineRule="auto"/>
              <w:jc w:val="both"/>
              <w:rPr>
                <w:rFonts w:ascii="Times New Roman" w:eastAsiaTheme="minorHAnsi" w:hAnsi="Times New Roman" w:cs="Times New Roman"/>
              </w:rPr>
            </w:pPr>
            <w:r w:rsidRPr="00870423">
              <w:rPr>
                <w:rFonts w:ascii="Times New Roman" w:eastAsiaTheme="minorHAnsi" w:hAnsi="Times New Roman" w:cs="Times New Roman"/>
              </w:rPr>
              <w:t>Satisfaction</w:t>
            </w:r>
          </w:p>
          <w:p w14:paraId="0B5EAD82" w14:textId="77777777" w:rsidR="00B75EE5" w:rsidRPr="00870423" w:rsidRDefault="00B75EE5" w:rsidP="00536000">
            <w:pPr>
              <w:spacing w:after="0" w:line="240" w:lineRule="auto"/>
              <w:jc w:val="both"/>
              <w:rPr>
                <w:rFonts w:ascii="Times New Roman" w:eastAsiaTheme="minorHAnsi" w:hAnsi="Times New Roman" w:cs="Times New Roman"/>
              </w:rPr>
            </w:pPr>
          </w:p>
        </w:tc>
        <w:tc>
          <w:tcPr>
            <w:tcW w:w="711" w:type="dxa"/>
            <w:tcBorders>
              <w:top w:val="none" w:sz="0" w:space="0" w:color="auto"/>
              <w:left w:val="none" w:sz="0" w:space="0" w:color="auto"/>
              <w:bottom w:val="none" w:sz="0" w:space="0" w:color="auto"/>
              <w:right w:val="none" w:sz="0" w:space="0" w:color="auto"/>
            </w:tcBorders>
            <w:shd w:val="clear" w:color="auto" w:fill="FFFFFF" w:themeFill="background1"/>
          </w:tcPr>
          <w:p w14:paraId="4A330168"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47</w:t>
            </w:r>
          </w:p>
        </w:tc>
        <w:tc>
          <w:tcPr>
            <w:tcW w:w="1252" w:type="dxa"/>
            <w:tcBorders>
              <w:top w:val="none" w:sz="0" w:space="0" w:color="auto"/>
              <w:left w:val="none" w:sz="0" w:space="0" w:color="auto"/>
              <w:bottom w:val="none" w:sz="0" w:space="0" w:color="auto"/>
              <w:right w:val="none" w:sz="0" w:space="0" w:color="auto"/>
            </w:tcBorders>
            <w:shd w:val="clear" w:color="auto" w:fill="FFFFFF" w:themeFill="background1"/>
          </w:tcPr>
          <w:p w14:paraId="21C9E0EE"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62.69</w:t>
            </w:r>
          </w:p>
        </w:tc>
        <w:tc>
          <w:tcPr>
            <w:tcW w:w="557"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58C6BE63"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48</w:t>
            </w:r>
          </w:p>
        </w:tc>
        <w:tc>
          <w:tcPr>
            <w:tcW w:w="1157"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5B82B115"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61.57</w:t>
            </w:r>
          </w:p>
        </w:tc>
        <w:tc>
          <w:tcPr>
            <w:tcW w:w="763"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3FD059A8"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0.46</w:t>
            </w:r>
          </w:p>
        </w:tc>
        <w:tc>
          <w:tcPr>
            <w:tcW w:w="1514"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370C5281"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(-4.44, 2.04)</w:t>
            </w:r>
          </w:p>
        </w:tc>
        <w:tc>
          <w:tcPr>
            <w:tcW w:w="708"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6EC5FBD9"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45</w:t>
            </w:r>
          </w:p>
        </w:tc>
        <w:tc>
          <w:tcPr>
            <w:tcW w:w="1016" w:type="dxa"/>
            <w:tcBorders>
              <w:top w:val="none" w:sz="0" w:space="0" w:color="auto"/>
              <w:left w:val="none" w:sz="0" w:space="0" w:color="auto"/>
              <w:bottom w:val="none" w:sz="0" w:space="0" w:color="auto"/>
              <w:right w:val="none" w:sz="0" w:space="0" w:color="auto"/>
            </w:tcBorders>
            <w:shd w:val="clear" w:color="auto" w:fill="FFFFFF" w:themeFill="background1"/>
          </w:tcPr>
          <w:p w14:paraId="3C5B9DA2"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61.45</w:t>
            </w:r>
          </w:p>
        </w:tc>
        <w:tc>
          <w:tcPr>
            <w:tcW w:w="456" w:type="dxa"/>
            <w:tcBorders>
              <w:top w:val="none" w:sz="0" w:space="0" w:color="auto"/>
              <w:left w:val="none" w:sz="0" w:space="0" w:color="auto"/>
              <w:bottom w:val="none" w:sz="0" w:space="0" w:color="auto"/>
              <w:right w:val="none" w:sz="0" w:space="0" w:color="auto"/>
            </w:tcBorders>
            <w:shd w:val="clear" w:color="auto" w:fill="FFFFFF" w:themeFill="background1"/>
          </w:tcPr>
          <w:p w14:paraId="21BB159D"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46</w:t>
            </w:r>
          </w:p>
        </w:tc>
        <w:tc>
          <w:tcPr>
            <w:tcW w:w="776" w:type="dxa"/>
            <w:tcBorders>
              <w:top w:val="none" w:sz="0" w:space="0" w:color="auto"/>
              <w:left w:val="none" w:sz="0" w:space="0" w:color="auto"/>
              <w:bottom w:val="none" w:sz="0" w:space="0" w:color="auto"/>
              <w:right w:val="none" w:sz="0" w:space="0" w:color="auto"/>
            </w:tcBorders>
            <w:shd w:val="clear" w:color="auto" w:fill="FFFFFF" w:themeFill="background1"/>
          </w:tcPr>
          <w:p w14:paraId="2138DFA2"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60.23</w:t>
            </w:r>
          </w:p>
        </w:tc>
        <w:tc>
          <w:tcPr>
            <w:tcW w:w="763" w:type="dxa"/>
            <w:tcBorders>
              <w:top w:val="none" w:sz="0" w:space="0" w:color="auto"/>
              <w:left w:val="none" w:sz="0" w:space="0" w:color="auto"/>
              <w:bottom w:val="none" w:sz="0" w:space="0" w:color="auto"/>
              <w:right w:val="none" w:sz="0" w:space="0" w:color="auto"/>
            </w:tcBorders>
            <w:shd w:val="clear" w:color="auto" w:fill="FFFFFF" w:themeFill="background1"/>
          </w:tcPr>
          <w:p w14:paraId="1DE81B27"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0.32</w:t>
            </w:r>
          </w:p>
        </w:tc>
        <w:tc>
          <w:tcPr>
            <w:tcW w:w="2504" w:type="dxa"/>
            <w:tcBorders>
              <w:top w:val="none" w:sz="0" w:space="0" w:color="auto"/>
              <w:left w:val="none" w:sz="0" w:space="0" w:color="auto"/>
              <w:bottom w:val="none" w:sz="0" w:space="0" w:color="auto"/>
              <w:right w:val="none" w:sz="0" w:space="0" w:color="auto"/>
            </w:tcBorders>
            <w:shd w:val="clear" w:color="auto" w:fill="FFFFFF" w:themeFill="background1"/>
          </w:tcPr>
          <w:p w14:paraId="6C665DB7" w14:textId="77777777" w:rsidR="00B75EE5" w:rsidRPr="00536000" w:rsidRDefault="00B75EE5" w:rsidP="00536000">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(-5.03, 1.64)</w:t>
            </w:r>
          </w:p>
        </w:tc>
      </w:tr>
      <w:tr w:rsidR="00B75EE5" w:rsidRPr="00870423" w14:paraId="2E1A596B" w14:textId="77777777" w:rsidTr="00536000">
        <w:trPr>
          <w:gridAfter w:val="1"/>
          <w:cnfStyle w:val="000000010000" w:firstRow="0" w:lastRow="0" w:firstColumn="0" w:lastColumn="0" w:oddVBand="0" w:evenVBand="0" w:oddHBand="0" w:evenHBand="1" w:firstRowFirstColumn="0" w:firstRowLastColumn="0" w:lastRowFirstColumn="0" w:lastRowLastColumn="0"/>
          <w:wAfter w:w="8" w:type="dxa"/>
          <w:trHeight w:val="70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FFFFFF" w:themeFill="background1"/>
          </w:tcPr>
          <w:p w14:paraId="067F7F05" w14:textId="77777777" w:rsidR="00B75EE5" w:rsidRPr="00870423" w:rsidRDefault="00B75EE5" w:rsidP="00536000">
            <w:pPr>
              <w:spacing w:after="0" w:line="240" w:lineRule="auto"/>
              <w:jc w:val="both"/>
              <w:rPr>
                <w:rFonts w:ascii="Times New Roman" w:eastAsiaTheme="minorHAnsi" w:hAnsi="Times New Roman" w:cs="Times New Roman"/>
              </w:rPr>
            </w:pPr>
            <w:r w:rsidRPr="00870423">
              <w:rPr>
                <w:rFonts w:ascii="Times New Roman" w:eastAsiaTheme="minorHAnsi" w:hAnsi="Times New Roman" w:cs="Times New Roman"/>
              </w:rPr>
              <w:t>Nausea</w:t>
            </w:r>
          </w:p>
          <w:p w14:paraId="6438A101" w14:textId="77777777" w:rsidR="00B75EE5" w:rsidRPr="00870423" w:rsidRDefault="00B75EE5" w:rsidP="00536000">
            <w:pPr>
              <w:spacing w:after="0" w:line="240" w:lineRule="auto"/>
              <w:jc w:val="both"/>
              <w:rPr>
                <w:rFonts w:ascii="Times New Roman" w:eastAsiaTheme="minorHAnsi" w:hAnsi="Times New Roman" w:cs="Times New Roman"/>
              </w:rPr>
            </w:pPr>
          </w:p>
        </w:tc>
        <w:tc>
          <w:tcPr>
            <w:tcW w:w="711" w:type="dxa"/>
            <w:tcBorders>
              <w:top w:val="none" w:sz="0" w:space="0" w:color="auto"/>
              <w:left w:val="none" w:sz="0" w:space="0" w:color="auto"/>
              <w:bottom w:val="none" w:sz="0" w:space="0" w:color="auto"/>
              <w:right w:val="none" w:sz="0" w:space="0" w:color="auto"/>
            </w:tcBorders>
            <w:shd w:val="clear" w:color="auto" w:fill="FFFFFF" w:themeFill="background1"/>
          </w:tcPr>
          <w:p w14:paraId="6B859A6C"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47</w:t>
            </w:r>
          </w:p>
        </w:tc>
        <w:tc>
          <w:tcPr>
            <w:tcW w:w="1252" w:type="dxa"/>
            <w:tcBorders>
              <w:top w:val="none" w:sz="0" w:space="0" w:color="auto"/>
              <w:left w:val="none" w:sz="0" w:space="0" w:color="auto"/>
              <w:bottom w:val="none" w:sz="0" w:space="0" w:color="auto"/>
              <w:right w:val="none" w:sz="0" w:space="0" w:color="auto"/>
            </w:tcBorders>
            <w:shd w:val="clear" w:color="auto" w:fill="FFFFFF" w:themeFill="background1"/>
          </w:tcPr>
          <w:p w14:paraId="7F82131F"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5.44</w:t>
            </w:r>
          </w:p>
        </w:tc>
        <w:tc>
          <w:tcPr>
            <w:tcW w:w="557"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3C249010"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48</w:t>
            </w:r>
          </w:p>
        </w:tc>
        <w:tc>
          <w:tcPr>
            <w:tcW w:w="1157"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61B77CC5"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5.36</w:t>
            </w:r>
          </w:p>
        </w:tc>
        <w:tc>
          <w:tcPr>
            <w:tcW w:w="763"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573A6BEE"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0.99</w:t>
            </w:r>
          </w:p>
        </w:tc>
        <w:tc>
          <w:tcPr>
            <w:tcW w:w="1514"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774B658B"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(-4.08, 4.11)</w:t>
            </w:r>
          </w:p>
        </w:tc>
        <w:tc>
          <w:tcPr>
            <w:tcW w:w="708"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22838EC4"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45</w:t>
            </w:r>
          </w:p>
        </w:tc>
        <w:tc>
          <w:tcPr>
            <w:tcW w:w="1016" w:type="dxa"/>
            <w:tcBorders>
              <w:top w:val="none" w:sz="0" w:space="0" w:color="auto"/>
              <w:left w:val="none" w:sz="0" w:space="0" w:color="auto"/>
              <w:bottom w:val="none" w:sz="0" w:space="0" w:color="auto"/>
              <w:right w:val="none" w:sz="0" w:space="0" w:color="auto"/>
            </w:tcBorders>
            <w:shd w:val="clear" w:color="auto" w:fill="FFFFFF" w:themeFill="background1"/>
          </w:tcPr>
          <w:p w14:paraId="2C08C60D"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10.16</w:t>
            </w:r>
          </w:p>
        </w:tc>
        <w:tc>
          <w:tcPr>
            <w:tcW w:w="456" w:type="dxa"/>
            <w:tcBorders>
              <w:top w:val="none" w:sz="0" w:space="0" w:color="auto"/>
              <w:left w:val="none" w:sz="0" w:space="0" w:color="auto"/>
              <w:bottom w:val="none" w:sz="0" w:space="0" w:color="auto"/>
              <w:right w:val="none" w:sz="0" w:space="0" w:color="auto"/>
            </w:tcBorders>
            <w:shd w:val="clear" w:color="auto" w:fill="FFFFFF" w:themeFill="background1"/>
          </w:tcPr>
          <w:p w14:paraId="67A2BA2F"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46</w:t>
            </w:r>
          </w:p>
        </w:tc>
        <w:tc>
          <w:tcPr>
            <w:tcW w:w="776" w:type="dxa"/>
            <w:tcBorders>
              <w:top w:val="none" w:sz="0" w:space="0" w:color="auto"/>
              <w:left w:val="none" w:sz="0" w:space="0" w:color="auto"/>
              <w:bottom w:val="none" w:sz="0" w:space="0" w:color="auto"/>
              <w:right w:val="none" w:sz="0" w:space="0" w:color="auto"/>
            </w:tcBorders>
            <w:shd w:val="clear" w:color="auto" w:fill="FFFFFF" w:themeFill="background1"/>
          </w:tcPr>
          <w:p w14:paraId="68CD98A1"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7.14</w:t>
            </w:r>
          </w:p>
        </w:tc>
        <w:tc>
          <w:tcPr>
            <w:tcW w:w="763" w:type="dxa"/>
            <w:tcBorders>
              <w:top w:val="none" w:sz="0" w:space="0" w:color="auto"/>
              <w:left w:val="none" w:sz="0" w:space="0" w:color="auto"/>
              <w:bottom w:val="none" w:sz="0" w:space="0" w:color="auto"/>
              <w:right w:val="none" w:sz="0" w:space="0" w:color="auto"/>
            </w:tcBorders>
            <w:shd w:val="clear" w:color="auto" w:fill="FFFFFF" w:themeFill="background1"/>
          </w:tcPr>
          <w:p w14:paraId="3265467C"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0.17</w:t>
            </w:r>
          </w:p>
        </w:tc>
        <w:tc>
          <w:tcPr>
            <w:tcW w:w="2504" w:type="dxa"/>
            <w:tcBorders>
              <w:top w:val="none" w:sz="0" w:space="0" w:color="auto"/>
              <w:left w:val="none" w:sz="0" w:space="0" w:color="auto"/>
              <w:bottom w:val="none" w:sz="0" w:space="0" w:color="auto"/>
              <w:right w:val="none" w:sz="0" w:space="0" w:color="auto"/>
            </w:tcBorders>
            <w:shd w:val="clear" w:color="auto" w:fill="FFFFFF" w:themeFill="background1"/>
          </w:tcPr>
          <w:p w14:paraId="724DCF65" w14:textId="77777777" w:rsidR="00B75EE5" w:rsidRPr="00536000" w:rsidRDefault="00B75EE5" w:rsidP="00536000">
            <w:pPr>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536000">
              <w:rPr>
                <w:rFonts w:ascii="Times New Roman" w:hAnsi="Times New Roman" w:cs="Times New Roman"/>
                <w:bCs/>
              </w:rPr>
              <w:t>(-7.20, 1.25)</w:t>
            </w:r>
          </w:p>
        </w:tc>
      </w:tr>
    </w:tbl>
    <w:p w14:paraId="6798A4E9" w14:textId="77777777" w:rsidR="00B75EE5" w:rsidRDefault="00B75EE5" w:rsidP="00B75EE5">
      <w:pPr>
        <w:spacing w:after="200" w:line="480" w:lineRule="auto"/>
        <w:jc w:val="both"/>
        <w:rPr>
          <w:rFonts w:ascii="Times New Roman" w:hAnsi="Times New Roman" w:cs="Times New Roman"/>
          <w:b/>
          <w:bCs/>
          <w:sz w:val="24"/>
          <w:szCs w:val="24"/>
        </w:rPr>
      </w:pPr>
    </w:p>
    <w:p w14:paraId="12956E85" w14:textId="77777777" w:rsidR="00536000" w:rsidRDefault="00536000" w:rsidP="00B75EE5">
      <w:pPr>
        <w:spacing w:after="200" w:line="480" w:lineRule="auto"/>
        <w:jc w:val="both"/>
        <w:rPr>
          <w:rFonts w:ascii="Times New Roman" w:hAnsi="Times New Roman" w:cs="Times New Roman"/>
          <w:b/>
          <w:bCs/>
          <w:sz w:val="24"/>
          <w:szCs w:val="24"/>
        </w:rPr>
      </w:pPr>
    </w:p>
    <w:p w14:paraId="1A20C9BC" w14:textId="77777777" w:rsidR="00536000" w:rsidRDefault="00536000" w:rsidP="00B75EE5">
      <w:pPr>
        <w:spacing w:after="200" w:line="480" w:lineRule="auto"/>
        <w:jc w:val="both"/>
        <w:rPr>
          <w:rFonts w:ascii="Times New Roman" w:hAnsi="Times New Roman" w:cs="Times New Roman"/>
          <w:b/>
          <w:bCs/>
          <w:sz w:val="24"/>
          <w:szCs w:val="24"/>
        </w:rPr>
      </w:pPr>
    </w:p>
    <w:p w14:paraId="43E51DEF" w14:textId="6D7B1A67" w:rsidR="00B75EE5" w:rsidRDefault="00B75EE5" w:rsidP="00B75EE5">
      <w:pPr>
        <w:spacing w:after="20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Table 3</w:t>
      </w:r>
      <w:r w:rsidR="00536000">
        <w:rPr>
          <w:rFonts w:ascii="Times New Roman" w:hAnsi="Times New Roman" w:cs="Times New Roman"/>
          <w:b/>
          <w:bCs/>
          <w:sz w:val="24"/>
          <w:szCs w:val="24"/>
        </w:rPr>
        <w:t xml:space="preserve"> </w:t>
      </w:r>
      <w:r w:rsidR="00536000" w:rsidRPr="00536000">
        <w:rPr>
          <w:rFonts w:ascii="Times New Roman" w:hAnsi="Times New Roman" w:cs="Times New Roman"/>
          <w:bCs/>
          <w:sz w:val="24"/>
          <w:szCs w:val="24"/>
        </w:rPr>
        <w:t>Within</w:t>
      </w:r>
      <w:r w:rsidR="00C476F5">
        <w:rPr>
          <w:rFonts w:ascii="Times New Roman" w:hAnsi="Times New Roman" w:cs="Times New Roman"/>
          <w:bCs/>
          <w:sz w:val="24"/>
          <w:szCs w:val="24"/>
        </w:rPr>
        <w:t>-</w:t>
      </w:r>
      <w:r w:rsidR="00536000" w:rsidRPr="00536000">
        <w:rPr>
          <w:rFonts w:ascii="Times New Roman" w:hAnsi="Times New Roman" w:cs="Times New Roman"/>
          <w:bCs/>
          <w:sz w:val="24"/>
          <w:szCs w:val="24"/>
        </w:rPr>
        <w:t>meal appetite measures</w:t>
      </w:r>
      <w:r w:rsidR="00536000">
        <w:rPr>
          <w:rFonts w:ascii="Times New Roman" w:hAnsi="Times New Roman" w:cs="Times New Roman"/>
          <w:bCs/>
          <w:sz w:val="24"/>
          <w:szCs w:val="24"/>
        </w:rPr>
        <w:t xml:space="preserve"> at 7 days and 12 weeks</w:t>
      </w:r>
    </w:p>
    <w:tbl>
      <w:tblPr>
        <w:tblStyle w:val="LightGrid"/>
        <w:tblW w:w="14207" w:type="dxa"/>
        <w:tblLook w:val="04A0" w:firstRow="1" w:lastRow="0" w:firstColumn="1" w:lastColumn="0" w:noHBand="0" w:noVBand="1"/>
      </w:tblPr>
      <w:tblGrid>
        <w:gridCol w:w="1974"/>
        <w:gridCol w:w="559"/>
        <w:gridCol w:w="1089"/>
        <w:gridCol w:w="620"/>
        <w:gridCol w:w="1180"/>
        <w:gridCol w:w="981"/>
        <w:gridCol w:w="1525"/>
        <w:gridCol w:w="731"/>
        <w:gridCol w:w="1301"/>
        <w:gridCol w:w="674"/>
        <w:gridCol w:w="993"/>
        <w:gridCol w:w="1050"/>
        <w:gridCol w:w="1506"/>
        <w:gridCol w:w="24"/>
      </w:tblGrid>
      <w:tr w:rsidR="00B75EE5" w:rsidRPr="00126162" w14:paraId="417F9D59" w14:textId="77777777" w:rsidTr="009977D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974" w:type="dxa"/>
            <w:tcBorders>
              <w:left w:val="nil"/>
              <w:right w:val="nil"/>
            </w:tcBorders>
            <w:shd w:val="clear" w:color="auto" w:fill="auto"/>
          </w:tcPr>
          <w:p w14:paraId="47BA3F47" w14:textId="77777777" w:rsidR="00B75EE5" w:rsidRPr="001647ED" w:rsidRDefault="00B75EE5" w:rsidP="009977DF">
            <w:pPr>
              <w:spacing w:after="0" w:line="480" w:lineRule="auto"/>
              <w:jc w:val="center"/>
              <w:rPr>
                <w:rFonts w:ascii="Times New Roman" w:hAnsi="Times New Roman" w:cs="Times New Roman"/>
                <w:sz w:val="24"/>
                <w:szCs w:val="24"/>
              </w:rPr>
            </w:pPr>
          </w:p>
        </w:tc>
        <w:tc>
          <w:tcPr>
            <w:tcW w:w="5954" w:type="dxa"/>
            <w:gridSpan w:val="6"/>
            <w:tcBorders>
              <w:left w:val="nil"/>
              <w:right w:val="nil"/>
            </w:tcBorders>
            <w:shd w:val="clear" w:color="auto" w:fill="auto"/>
          </w:tcPr>
          <w:p w14:paraId="4F1A5E62" w14:textId="58C748A8" w:rsidR="00B75EE5" w:rsidRPr="001647ED" w:rsidRDefault="00B75EE5" w:rsidP="009977DF">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rPr>
              <w:t>7 days</w:t>
            </w:r>
          </w:p>
        </w:tc>
        <w:tc>
          <w:tcPr>
            <w:tcW w:w="6279" w:type="dxa"/>
            <w:gridSpan w:val="7"/>
            <w:tcBorders>
              <w:left w:val="nil"/>
              <w:right w:val="nil"/>
            </w:tcBorders>
            <w:shd w:val="clear" w:color="auto" w:fill="auto"/>
          </w:tcPr>
          <w:p w14:paraId="41A3BC67" w14:textId="703B2846" w:rsidR="00B75EE5" w:rsidRPr="001647ED" w:rsidRDefault="00B75EE5" w:rsidP="009977DF">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rPr>
              <w:t>12 weeks</w:t>
            </w:r>
          </w:p>
        </w:tc>
      </w:tr>
      <w:tr w:rsidR="00B75EE5" w:rsidRPr="00126162" w14:paraId="59A5FA77" w14:textId="77777777" w:rsidTr="009977DF">
        <w:trPr>
          <w:gridAfter w:val="1"/>
          <w:cnfStyle w:val="000000100000" w:firstRow="0" w:lastRow="0" w:firstColumn="0" w:lastColumn="0" w:oddVBand="0" w:evenVBand="0" w:oddHBand="1" w:evenHBand="0" w:firstRowFirstColumn="0" w:firstRowLastColumn="0" w:lastRowFirstColumn="0" w:lastRowLastColumn="0"/>
          <w:wAfter w:w="24" w:type="dxa"/>
          <w:trHeight w:val="688"/>
        </w:trPr>
        <w:tc>
          <w:tcPr>
            <w:cnfStyle w:val="001000000000" w:firstRow="0" w:lastRow="0" w:firstColumn="1" w:lastColumn="0" w:oddVBand="0" w:evenVBand="0" w:oddHBand="0" w:evenHBand="0" w:firstRowFirstColumn="0" w:firstRowLastColumn="0" w:lastRowFirstColumn="0" w:lastRowLastColumn="0"/>
            <w:tcW w:w="1974" w:type="dxa"/>
            <w:tcBorders>
              <w:left w:val="nil"/>
              <w:right w:val="nil"/>
            </w:tcBorders>
            <w:shd w:val="clear" w:color="auto" w:fill="auto"/>
          </w:tcPr>
          <w:p w14:paraId="57C448AE" w14:textId="77777777" w:rsidR="00B75EE5" w:rsidRPr="001647ED" w:rsidRDefault="00B75EE5" w:rsidP="00536000">
            <w:pPr>
              <w:spacing w:after="0" w:line="240" w:lineRule="auto"/>
              <w:jc w:val="center"/>
              <w:rPr>
                <w:rFonts w:ascii="Times New Roman" w:hAnsi="Times New Roman" w:cs="Times New Roman"/>
                <w:sz w:val="24"/>
                <w:szCs w:val="24"/>
              </w:rPr>
            </w:pPr>
          </w:p>
        </w:tc>
        <w:tc>
          <w:tcPr>
            <w:tcW w:w="559" w:type="dxa"/>
            <w:tcBorders>
              <w:left w:val="nil"/>
              <w:right w:val="nil"/>
            </w:tcBorders>
            <w:shd w:val="clear" w:color="auto" w:fill="auto"/>
          </w:tcPr>
          <w:p w14:paraId="202523E3" w14:textId="77777777" w:rsidR="00B75EE5" w:rsidRPr="003E2E2F"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3E2E2F">
              <w:rPr>
                <w:rFonts w:ascii="Times New Roman" w:hAnsi="Times New Roman" w:cs="Times New Roman"/>
                <w:b/>
                <w:bCs/>
                <w:i/>
                <w:iCs/>
              </w:rPr>
              <w:t>n</w:t>
            </w:r>
          </w:p>
        </w:tc>
        <w:tc>
          <w:tcPr>
            <w:tcW w:w="1089" w:type="dxa"/>
            <w:tcBorders>
              <w:left w:val="nil"/>
              <w:right w:val="nil"/>
            </w:tcBorders>
            <w:shd w:val="clear" w:color="auto" w:fill="auto"/>
          </w:tcPr>
          <w:p w14:paraId="4BDE8BCA" w14:textId="77777777" w:rsidR="00B75EE5" w:rsidRPr="00B33BFE"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33BFE">
              <w:rPr>
                <w:rFonts w:ascii="Times New Roman" w:hAnsi="Times New Roman" w:cs="Times New Roman"/>
                <w:b/>
                <w:bCs/>
              </w:rPr>
              <w:t>Placebo</w:t>
            </w:r>
          </w:p>
          <w:p w14:paraId="33A5936F" w14:textId="77777777" w:rsidR="00B75EE5" w:rsidRPr="00B33BFE"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33BFE">
              <w:rPr>
                <w:rFonts w:ascii="Times New Roman" w:hAnsi="Times New Roman" w:cs="Times New Roman"/>
                <w:b/>
                <w:bCs/>
              </w:rPr>
              <w:t>mean</w:t>
            </w:r>
          </w:p>
        </w:tc>
        <w:tc>
          <w:tcPr>
            <w:tcW w:w="620" w:type="dxa"/>
            <w:tcBorders>
              <w:left w:val="nil"/>
              <w:right w:val="nil"/>
            </w:tcBorders>
            <w:shd w:val="clear" w:color="auto" w:fill="auto"/>
          </w:tcPr>
          <w:p w14:paraId="7215D500" w14:textId="77777777" w:rsidR="00B75EE5" w:rsidRPr="003E2E2F"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3E2E2F">
              <w:rPr>
                <w:rFonts w:ascii="Times New Roman" w:hAnsi="Times New Roman" w:cs="Times New Roman"/>
                <w:b/>
                <w:bCs/>
                <w:i/>
                <w:iCs/>
              </w:rPr>
              <w:t>n</w:t>
            </w:r>
          </w:p>
        </w:tc>
        <w:tc>
          <w:tcPr>
            <w:tcW w:w="1180" w:type="dxa"/>
            <w:tcBorders>
              <w:left w:val="nil"/>
              <w:right w:val="nil"/>
            </w:tcBorders>
            <w:shd w:val="clear" w:color="auto" w:fill="auto"/>
          </w:tcPr>
          <w:p w14:paraId="4A994C5F" w14:textId="77777777" w:rsidR="00B75EE5" w:rsidRPr="00B33BFE"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33BFE">
              <w:rPr>
                <w:rFonts w:ascii="Times New Roman" w:hAnsi="Times New Roman" w:cs="Times New Roman"/>
                <w:b/>
                <w:bCs/>
              </w:rPr>
              <w:t>Dapa</w:t>
            </w:r>
          </w:p>
          <w:p w14:paraId="7613BD96" w14:textId="77777777" w:rsidR="00B75EE5" w:rsidRPr="00B33BFE"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33BFE">
              <w:rPr>
                <w:rFonts w:ascii="Times New Roman" w:hAnsi="Times New Roman" w:cs="Times New Roman"/>
                <w:b/>
                <w:bCs/>
              </w:rPr>
              <w:t>mean</w:t>
            </w:r>
          </w:p>
        </w:tc>
        <w:tc>
          <w:tcPr>
            <w:tcW w:w="981" w:type="dxa"/>
            <w:tcBorders>
              <w:left w:val="nil"/>
              <w:right w:val="nil"/>
            </w:tcBorders>
            <w:shd w:val="clear" w:color="auto" w:fill="auto"/>
          </w:tcPr>
          <w:p w14:paraId="6E5D24F7" w14:textId="26B0C766" w:rsidR="00B75EE5" w:rsidRPr="003E2E2F"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3E2E2F">
              <w:rPr>
                <w:rFonts w:ascii="Times New Roman" w:hAnsi="Times New Roman" w:cs="Times New Roman"/>
                <w:b/>
                <w:bCs/>
                <w:i/>
                <w:iCs/>
              </w:rPr>
              <w:t>p</w:t>
            </w:r>
          </w:p>
        </w:tc>
        <w:tc>
          <w:tcPr>
            <w:tcW w:w="1525" w:type="dxa"/>
            <w:tcBorders>
              <w:left w:val="nil"/>
              <w:right w:val="nil"/>
            </w:tcBorders>
            <w:shd w:val="clear" w:color="auto" w:fill="auto"/>
          </w:tcPr>
          <w:p w14:paraId="06601324" w14:textId="77777777" w:rsidR="00B75EE5" w:rsidRPr="00B33BFE"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33BFE">
              <w:rPr>
                <w:rFonts w:ascii="Times New Roman" w:hAnsi="Times New Roman" w:cs="Times New Roman"/>
                <w:b/>
                <w:bCs/>
              </w:rPr>
              <w:t>95%</w:t>
            </w:r>
          </w:p>
          <w:p w14:paraId="2ECB05D9" w14:textId="77777777" w:rsidR="00B75EE5" w:rsidRPr="00B33BFE"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33BFE">
              <w:rPr>
                <w:rFonts w:ascii="Times New Roman" w:hAnsi="Times New Roman" w:cs="Times New Roman"/>
                <w:b/>
                <w:bCs/>
              </w:rPr>
              <w:t>CI</w:t>
            </w:r>
          </w:p>
        </w:tc>
        <w:tc>
          <w:tcPr>
            <w:tcW w:w="731" w:type="dxa"/>
            <w:tcBorders>
              <w:left w:val="nil"/>
              <w:right w:val="nil"/>
            </w:tcBorders>
            <w:shd w:val="clear" w:color="auto" w:fill="auto"/>
          </w:tcPr>
          <w:p w14:paraId="3DAC3165" w14:textId="77777777" w:rsidR="00B75EE5" w:rsidRPr="003E2E2F"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3E2E2F">
              <w:rPr>
                <w:rFonts w:ascii="Times New Roman" w:hAnsi="Times New Roman" w:cs="Times New Roman"/>
                <w:b/>
                <w:bCs/>
                <w:i/>
                <w:iCs/>
              </w:rPr>
              <w:t>n</w:t>
            </w:r>
          </w:p>
        </w:tc>
        <w:tc>
          <w:tcPr>
            <w:tcW w:w="1301" w:type="dxa"/>
            <w:tcBorders>
              <w:left w:val="nil"/>
              <w:right w:val="nil"/>
            </w:tcBorders>
            <w:shd w:val="clear" w:color="auto" w:fill="auto"/>
          </w:tcPr>
          <w:p w14:paraId="11EFC82F" w14:textId="77777777" w:rsidR="00B75EE5" w:rsidRPr="00B33BFE"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33BFE">
              <w:rPr>
                <w:rFonts w:ascii="Times New Roman" w:hAnsi="Times New Roman" w:cs="Times New Roman"/>
                <w:b/>
                <w:bCs/>
              </w:rPr>
              <w:t>Placebo</w:t>
            </w:r>
          </w:p>
          <w:p w14:paraId="36DF7A68" w14:textId="77777777" w:rsidR="00B75EE5" w:rsidRPr="00B33BFE"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33BFE">
              <w:rPr>
                <w:rFonts w:ascii="Times New Roman" w:hAnsi="Times New Roman" w:cs="Times New Roman"/>
                <w:b/>
                <w:bCs/>
              </w:rPr>
              <w:t>mean</w:t>
            </w:r>
          </w:p>
        </w:tc>
        <w:tc>
          <w:tcPr>
            <w:tcW w:w="674" w:type="dxa"/>
            <w:tcBorders>
              <w:left w:val="nil"/>
              <w:right w:val="nil"/>
            </w:tcBorders>
            <w:shd w:val="clear" w:color="auto" w:fill="auto"/>
          </w:tcPr>
          <w:p w14:paraId="3667BEA0" w14:textId="66DE4FC5" w:rsidR="00B75EE5" w:rsidRPr="003E2E2F" w:rsidRDefault="00C476F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3E2E2F">
              <w:rPr>
                <w:rFonts w:ascii="Times New Roman" w:hAnsi="Times New Roman" w:cs="Times New Roman"/>
                <w:b/>
                <w:bCs/>
                <w:i/>
                <w:iCs/>
              </w:rPr>
              <w:t>n</w:t>
            </w:r>
          </w:p>
        </w:tc>
        <w:tc>
          <w:tcPr>
            <w:tcW w:w="993" w:type="dxa"/>
            <w:tcBorders>
              <w:left w:val="nil"/>
              <w:right w:val="nil"/>
            </w:tcBorders>
            <w:shd w:val="clear" w:color="auto" w:fill="auto"/>
          </w:tcPr>
          <w:p w14:paraId="4508C79B" w14:textId="77777777" w:rsidR="00B75EE5" w:rsidRPr="00B33BFE"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33BFE">
              <w:rPr>
                <w:rFonts w:ascii="Times New Roman" w:hAnsi="Times New Roman" w:cs="Times New Roman"/>
                <w:b/>
                <w:bCs/>
              </w:rPr>
              <w:t>Dapa</w:t>
            </w:r>
          </w:p>
          <w:p w14:paraId="7CDE6A15" w14:textId="3DB147F4" w:rsidR="00B75EE5" w:rsidRPr="00B33BFE" w:rsidRDefault="00F3622A"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33BFE">
              <w:rPr>
                <w:rFonts w:ascii="Times New Roman" w:hAnsi="Times New Roman" w:cs="Times New Roman"/>
                <w:b/>
                <w:bCs/>
              </w:rPr>
              <w:t>M</w:t>
            </w:r>
            <w:r w:rsidR="00B75EE5" w:rsidRPr="00B33BFE">
              <w:rPr>
                <w:rFonts w:ascii="Times New Roman" w:hAnsi="Times New Roman" w:cs="Times New Roman"/>
                <w:b/>
                <w:bCs/>
              </w:rPr>
              <w:t>ean</w:t>
            </w:r>
          </w:p>
        </w:tc>
        <w:tc>
          <w:tcPr>
            <w:tcW w:w="1050" w:type="dxa"/>
            <w:tcBorders>
              <w:left w:val="nil"/>
              <w:right w:val="nil"/>
            </w:tcBorders>
            <w:shd w:val="clear" w:color="auto" w:fill="auto"/>
          </w:tcPr>
          <w:p w14:paraId="7B98B397" w14:textId="79A72FD9" w:rsidR="00B75EE5" w:rsidRPr="003E2E2F"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3E2E2F">
              <w:rPr>
                <w:rFonts w:ascii="Times New Roman" w:hAnsi="Times New Roman" w:cs="Times New Roman"/>
                <w:b/>
                <w:bCs/>
                <w:i/>
                <w:iCs/>
              </w:rPr>
              <w:t>p</w:t>
            </w:r>
          </w:p>
        </w:tc>
        <w:tc>
          <w:tcPr>
            <w:tcW w:w="1506" w:type="dxa"/>
            <w:tcBorders>
              <w:left w:val="nil"/>
              <w:right w:val="nil"/>
            </w:tcBorders>
            <w:shd w:val="clear" w:color="auto" w:fill="auto"/>
          </w:tcPr>
          <w:p w14:paraId="2C2EB3C0" w14:textId="77777777" w:rsidR="00B75EE5" w:rsidRPr="00B33BFE"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33BFE">
              <w:rPr>
                <w:rFonts w:ascii="Times New Roman" w:hAnsi="Times New Roman" w:cs="Times New Roman"/>
                <w:b/>
                <w:bCs/>
              </w:rPr>
              <w:t>95%</w:t>
            </w:r>
          </w:p>
          <w:p w14:paraId="16B28506" w14:textId="77777777" w:rsidR="00B75EE5" w:rsidRPr="00B33BFE"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33BFE">
              <w:rPr>
                <w:rFonts w:ascii="Times New Roman" w:hAnsi="Times New Roman" w:cs="Times New Roman"/>
                <w:b/>
                <w:bCs/>
              </w:rPr>
              <w:t>CI</w:t>
            </w:r>
          </w:p>
        </w:tc>
      </w:tr>
      <w:tr w:rsidR="00B75EE5" w:rsidRPr="00126162" w14:paraId="73221B05" w14:textId="77777777" w:rsidTr="009977DF">
        <w:trPr>
          <w:gridAfter w:val="1"/>
          <w:cnfStyle w:val="000000010000" w:firstRow="0" w:lastRow="0" w:firstColumn="0" w:lastColumn="0" w:oddVBand="0" w:evenVBand="0" w:oddHBand="0" w:evenHBand="1" w:firstRowFirstColumn="0" w:firstRowLastColumn="0" w:lastRowFirstColumn="0" w:lastRowLastColumn="0"/>
          <w:wAfter w:w="24" w:type="dxa"/>
          <w:trHeight w:val="593"/>
        </w:trPr>
        <w:tc>
          <w:tcPr>
            <w:cnfStyle w:val="001000000000" w:firstRow="0" w:lastRow="0" w:firstColumn="1" w:lastColumn="0" w:oddVBand="0" w:evenVBand="0" w:oddHBand="0" w:evenHBand="0" w:firstRowFirstColumn="0" w:firstRowLastColumn="0" w:lastRowFirstColumn="0" w:lastRowLastColumn="0"/>
            <w:tcW w:w="1974" w:type="dxa"/>
            <w:tcBorders>
              <w:left w:val="nil"/>
              <w:bottom w:val="nil"/>
              <w:right w:val="nil"/>
            </w:tcBorders>
            <w:shd w:val="clear" w:color="auto" w:fill="auto"/>
          </w:tcPr>
          <w:p w14:paraId="4F86856A" w14:textId="40A097EB" w:rsidR="00B75EE5" w:rsidRPr="001647ED" w:rsidRDefault="00B75EE5" w:rsidP="00536000">
            <w:pPr>
              <w:spacing w:after="0" w:line="240" w:lineRule="auto"/>
              <w:jc w:val="center"/>
              <w:rPr>
                <w:rFonts w:ascii="Times New Roman" w:hAnsi="Times New Roman" w:cs="Times New Roman"/>
                <w:sz w:val="24"/>
                <w:szCs w:val="24"/>
              </w:rPr>
            </w:pPr>
            <w:r w:rsidRPr="00126162">
              <w:rPr>
                <w:rFonts w:ascii="Times New Roman" w:hAnsi="Times New Roman" w:cs="Times New Roman"/>
              </w:rPr>
              <w:t>Rate of eating</w:t>
            </w:r>
            <w:r w:rsidR="00E71FAD">
              <w:rPr>
                <w:rFonts w:ascii="Times New Roman" w:hAnsi="Times New Roman" w:cs="Times New Roman"/>
              </w:rPr>
              <w:t xml:space="preserve"> (g/sec)</w:t>
            </w:r>
          </w:p>
        </w:tc>
        <w:tc>
          <w:tcPr>
            <w:tcW w:w="559" w:type="dxa"/>
            <w:tcBorders>
              <w:left w:val="nil"/>
              <w:bottom w:val="nil"/>
              <w:right w:val="nil"/>
            </w:tcBorders>
            <w:shd w:val="clear" w:color="auto" w:fill="auto"/>
          </w:tcPr>
          <w:p w14:paraId="76B919B5" w14:textId="77777777" w:rsidR="00B75EE5" w:rsidRPr="001647ED" w:rsidRDefault="00B75EE5" w:rsidP="0053600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rPr>
              <w:t>43</w:t>
            </w:r>
          </w:p>
        </w:tc>
        <w:tc>
          <w:tcPr>
            <w:tcW w:w="1089" w:type="dxa"/>
            <w:tcBorders>
              <w:left w:val="nil"/>
              <w:bottom w:val="nil"/>
              <w:right w:val="nil"/>
            </w:tcBorders>
            <w:shd w:val="clear" w:color="auto" w:fill="auto"/>
          </w:tcPr>
          <w:p w14:paraId="361C2BAB" w14:textId="77777777" w:rsidR="00B75EE5" w:rsidRPr="001647ED" w:rsidRDefault="00B75EE5" w:rsidP="0053600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rPr>
              <w:t>0.91</w:t>
            </w:r>
          </w:p>
        </w:tc>
        <w:tc>
          <w:tcPr>
            <w:tcW w:w="620" w:type="dxa"/>
            <w:tcBorders>
              <w:left w:val="nil"/>
              <w:bottom w:val="nil"/>
              <w:right w:val="nil"/>
            </w:tcBorders>
            <w:shd w:val="clear" w:color="auto" w:fill="auto"/>
          </w:tcPr>
          <w:p w14:paraId="71C3FCC9" w14:textId="77777777" w:rsidR="00B75EE5" w:rsidRPr="001647ED" w:rsidRDefault="00B75EE5" w:rsidP="0053600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rPr>
              <w:t>43</w:t>
            </w:r>
          </w:p>
        </w:tc>
        <w:tc>
          <w:tcPr>
            <w:tcW w:w="1180" w:type="dxa"/>
            <w:tcBorders>
              <w:left w:val="nil"/>
              <w:bottom w:val="nil"/>
              <w:right w:val="nil"/>
            </w:tcBorders>
            <w:shd w:val="clear" w:color="auto" w:fill="auto"/>
          </w:tcPr>
          <w:p w14:paraId="06C597AB" w14:textId="77777777" w:rsidR="00B75EE5" w:rsidRPr="001647ED" w:rsidRDefault="00B75EE5" w:rsidP="0053600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rPr>
              <w:t>0.82</w:t>
            </w:r>
          </w:p>
        </w:tc>
        <w:tc>
          <w:tcPr>
            <w:tcW w:w="981" w:type="dxa"/>
            <w:tcBorders>
              <w:left w:val="nil"/>
              <w:bottom w:val="nil"/>
              <w:right w:val="nil"/>
            </w:tcBorders>
            <w:shd w:val="clear" w:color="auto" w:fill="auto"/>
          </w:tcPr>
          <w:p w14:paraId="65583D48" w14:textId="77777777" w:rsidR="00B75EE5" w:rsidRPr="001647ED" w:rsidRDefault="00B75EE5" w:rsidP="0053600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rPr>
              <w:t>0.51</w:t>
            </w:r>
          </w:p>
        </w:tc>
        <w:tc>
          <w:tcPr>
            <w:tcW w:w="1525" w:type="dxa"/>
            <w:tcBorders>
              <w:left w:val="nil"/>
              <w:bottom w:val="nil"/>
              <w:right w:val="nil"/>
            </w:tcBorders>
            <w:shd w:val="clear" w:color="auto" w:fill="auto"/>
          </w:tcPr>
          <w:p w14:paraId="0533DBE9" w14:textId="77777777" w:rsidR="00B75EE5" w:rsidRPr="001647ED" w:rsidRDefault="00B75EE5" w:rsidP="0053600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color w:val="000000"/>
              </w:rPr>
              <w:t>(-0.31,</w:t>
            </w:r>
            <w:r>
              <w:rPr>
                <w:rFonts w:ascii="Times New Roman" w:hAnsi="Times New Roman" w:cs="Times New Roman"/>
                <w:color w:val="000000"/>
              </w:rPr>
              <w:t xml:space="preserve"> </w:t>
            </w:r>
            <w:r w:rsidRPr="00126162">
              <w:rPr>
                <w:rFonts w:ascii="Times New Roman" w:hAnsi="Times New Roman" w:cs="Times New Roman"/>
                <w:color w:val="000000"/>
              </w:rPr>
              <w:t>0.16)</w:t>
            </w:r>
          </w:p>
        </w:tc>
        <w:tc>
          <w:tcPr>
            <w:tcW w:w="731" w:type="dxa"/>
            <w:tcBorders>
              <w:left w:val="nil"/>
              <w:bottom w:val="nil"/>
              <w:right w:val="nil"/>
            </w:tcBorders>
            <w:shd w:val="clear" w:color="auto" w:fill="auto"/>
          </w:tcPr>
          <w:p w14:paraId="31882A93" w14:textId="77777777" w:rsidR="00B75EE5" w:rsidRPr="001647ED" w:rsidRDefault="00B75EE5" w:rsidP="0053600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rPr>
              <w:t>41</w:t>
            </w:r>
          </w:p>
        </w:tc>
        <w:tc>
          <w:tcPr>
            <w:tcW w:w="1301" w:type="dxa"/>
            <w:tcBorders>
              <w:left w:val="nil"/>
              <w:bottom w:val="nil"/>
              <w:right w:val="nil"/>
            </w:tcBorders>
            <w:shd w:val="clear" w:color="auto" w:fill="auto"/>
          </w:tcPr>
          <w:p w14:paraId="4FD61454" w14:textId="77777777" w:rsidR="00B75EE5" w:rsidRPr="001647ED" w:rsidRDefault="00B75EE5" w:rsidP="0053600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rPr>
              <w:t>0.91</w:t>
            </w:r>
          </w:p>
        </w:tc>
        <w:tc>
          <w:tcPr>
            <w:tcW w:w="674" w:type="dxa"/>
            <w:tcBorders>
              <w:left w:val="nil"/>
              <w:bottom w:val="nil"/>
              <w:right w:val="nil"/>
            </w:tcBorders>
            <w:shd w:val="clear" w:color="auto" w:fill="auto"/>
          </w:tcPr>
          <w:p w14:paraId="62D6CCEE" w14:textId="77777777" w:rsidR="00B75EE5" w:rsidRPr="001647ED" w:rsidRDefault="00B75EE5" w:rsidP="0053600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rPr>
              <w:t>43</w:t>
            </w:r>
          </w:p>
        </w:tc>
        <w:tc>
          <w:tcPr>
            <w:tcW w:w="993" w:type="dxa"/>
            <w:tcBorders>
              <w:left w:val="nil"/>
              <w:bottom w:val="nil"/>
              <w:right w:val="nil"/>
            </w:tcBorders>
            <w:shd w:val="clear" w:color="auto" w:fill="auto"/>
          </w:tcPr>
          <w:p w14:paraId="6580AE4F" w14:textId="77777777" w:rsidR="00B75EE5" w:rsidRPr="001647ED" w:rsidRDefault="00B75EE5" w:rsidP="0053600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rPr>
              <w:t>0.90</w:t>
            </w:r>
          </w:p>
        </w:tc>
        <w:tc>
          <w:tcPr>
            <w:tcW w:w="1050" w:type="dxa"/>
            <w:tcBorders>
              <w:left w:val="nil"/>
              <w:bottom w:val="nil"/>
              <w:right w:val="nil"/>
            </w:tcBorders>
            <w:shd w:val="clear" w:color="auto" w:fill="auto"/>
          </w:tcPr>
          <w:p w14:paraId="14AC0377" w14:textId="77777777" w:rsidR="00B75EE5" w:rsidRPr="001647ED" w:rsidRDefault="00B75EE5" w:rsidP="0053600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rPr>
              <w:t>0.97</w:t>
            </w:r>
          </w:p>
        </w:tc>
        <w:tc>
          <w:tcPr>
            <w:tcW w:w="1506" w:type="dxa"/>
            <w:tcBorders>
              <w:left w:val="nil"/>
              <w:bottom w:val="nil"/>
              <w:right w:val="nil"/>
            </w:tcBorders>
            <w:shd w:val="clear" w:color="auto" w:fill="auto"/>
          </w:tcPr>
          <w:p w14:paraId="260D9BE3" w14:textId="77777777" w:rsidR="00B75EE5" w:rsidRPr="001647ED" w:rsidRDefault="00B75EE5" w:rsidP="0053600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color w:val="000000"/>
              </w:rPr>
              <w:t>(-0.23, 0.24)</w:t>
            </w:r>
          </w:p>
        </w:tc>
      </w:tr>
      <w:tr w:rsidR="00B75EE5" w:rsidRPr="00126162" w14:paraId="5C1AE207" w14:textId="77777777" w:rsidTr="009977DF">
        <w:trPr>
          <w:gridAfter w:val="1"/>
          <w:cnfStyle w:val="000000100000" w:firstRow="0" w:lastRow="0" w:firstColumn="0" w:lastColumn="0" w:oddVBand="0" w:evenVBand="0" w:oddHBand="1" w:evenHBand="0" w:firstRowFirstColumn="0" w:firstRowLastColumn="0" w:lastRowFirstColumn="0" w:lastRowLastColumn="0"/>
          <w:wAfter w:w="24" w:type="dxa"/>
          <w:trHeight w:val="544"/>
        </w:trPr>
        <w:tc>
          <w:tcPr>
            <w:cnfStyle w:val="001000000000" w:firstRow="0" w:lastRow="0" w:firstColumn="1" w:lastColumn="0" w:oddVBand="0" w:evenVBand="0" w:oddHBand="0" w:evenHBand="0" w:firstRowFirstColumn="0" w:firstRowLastColumn="0" w:lastRowFirstColumn="0" w:lastRowLastColumn="0"/>
            <w:tcW w:w="1974" w:type="dxa"/>
            <w:tcBorders>
              <w:top w:val="nil"/>
              <w:left w:val="nil"/>
              <w:right w:val="nil"/>
            </w:tcBorders>
            <w:shd w:val="clear" w:color="auto" w:fill="auto"/>
          </w:tcPr>
          <w:p w14:paraId="7E737A8F" w14:textId="77777777" w:rsidR="00B75EE5" w:rsidRPr="001647ED" w:rsidRDefault="00B75EE5" w:rsidP="00536000">
            <w:pPr>
              <w:spacing w:after="0" w:line="240" w:lineRule="auto"/>
              <w:jc w:val="center"/>
              <w:rPr>
                <w:rFonts w:ascii="Times New Roman" w:hAnsi="Times New Roman" w:cs="Times New Roman"/>
                <w:sz w:val="24"/>
                <w:szCs w:val="24"/>
              </w:rPr>
            </w:pPr>
            <w:r w:rsidRPr="00126162">
              <w:rPr>
                <w:rFonts w:ascii="Times New Roman" w:hAnsi="Times New Roman" w:cs="Times New Roman"/>
              </w:rPr>
              <w:t>Satiety</w:t>
            </w:r>
            <w:r>
              <w:rPr>
                <w:rFonts w:ascii="Times New Roman" w:hAnsi="Times New Roman" w:cs="Times New Roman"/>
              </w:rPr>
              <w:t xml:space="preserve"> </w:t>
            </w:r>
            <w:r w:rsidRPr="00126162">
              <w:rPr>
                <w:rFonts w:ascii="Times New Roman" w:hAnsi="Times New Roman" w:cs="Times New Roman"/>
              </w:rPr>
              <w:t>quotient</w:t>
            </w:r>
          </w:p>
        </w:tc>
        <w:tc>
          <w:tcPr>
            <w:tcW w:w="559" w:type="dxa"/>
            <w:tcBorders>
              <w:top w:val="nil"/>
              <w:left w:val="nil"/>
              <w:right w:val="nil"/>
            </w:tcBorders>
            <w:shd w:val="clear" w:color="auto" w:fill="auto"/>
          </w:tcPr>
          <w:p w14:paraId="2F31C7F2" w14:textId="77777777" w:rsidR="00B75EE5" w:rsidRPr="001647ED"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rPr>
              <w:t>47</w:t>
            </w:r>
          </w:p>
        </w:tc>
        <w:tc>
          <w:tcPr>
            <w:tcW w:w="1089" w:type="dxa"/>
            <w:tcBorders>
              <w:top w:val="nil"/>
              <w:left w:val="nil"/>
              <w:right w:val="nil"/>
            </w:tcBorders>
            <w:shd w:val="clear" w:color="auto" w:fill="auto"/>
          </w:tcPr>
          <w:p w14:paraId="23D05C78" w14:textId="77777777" w:rsidR="00B75EE5" w:rsidRPr="001647ED"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rPr>
              <w:t>0.13</w:t>
            </w:r>
          </w:p>
        </w:tc>
        <w:tc>
          <w:tcPr>
            <w:tcW w:w="620" w:type="dxa"/>
            <w:tcBorders>
              <w:top w:val="nil"/>
              <w:left w:val="nil"/>
              <w:right w:val="nil"/>
            </w:tcBorders>
            <w:shd w:val="clear" w:color="auto" w:fill="auto"/>
          </w:tcPr>
          <w:p w14:paraId="0B781B00" w14:textId="77777777" w:rsidR="00B75EE5" w:rsidRPr="001647ED"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rPr>
              <w:t>46</w:t>
            </w:r>
          </w:p>
        </w:tc>
        <w:tc>
          <w:tcPr>
            <w:tcW w:w="1180" w:type="dxa"/>
            <w:tcBorders>
              <w:top w:val="nil"/>
              <w:left w:val="nil"/>
              <w:right w:val="nil"/>
            </w:tcBorders>
            <w:shd w:val="clear" w:color="auto" w:fill="auto"/>
          </w:tcPr>
          <w:p w14:paraId="19B07358" w14:textId="77777777" w:rsidR="00B75EE5" w:rsidRPr="001647ED"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rPr>
              <w:t>0.12</w:t>
            </w:r>
          </w:p>
        </w:tc>
        <w:tc>
          <w:tcPr>
            <w:tcW w:w="981" w:type="dxa"/>
            <w:tcBorders>
              <w:top w:val="nil"/>
              <w:left w:val="nil"/>
              <w:right w:val="nil"/>
            </w:tcBorders>
            <w:shd w:val="clear" w:color="auto" w:fill="auto"/>
          </w:tcPr>
          <w:p w14:paraId="2145AE1E" w14:textId="77777777" w:rsidR="00B75EE5" w:rsidRPr="001647ED"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rPr>
              <w:t>0.98</w:t>
            </w:r>
          </w:p>
        </w:tc>
        <w:tc>
          <w:tcPr>
            <w:tcW w:w="1525" w:type="dxa"/>
            <w:tcBorders>
              <w:top w:val="nil"/>
              <w:left w:val="nil"/>
              <w:right w:val="nil"/>
            </w:tcBorders>
            <w:shd w:val="clear" w:color="auto" w:fill="auto"/>
          </w:tcPr>
          <w:p w14:paraId="093582C1" w14:textId="77777777" w:rsidR="00B75EE5" w:rsidRPr="001647ED"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color w:val="000000"/>
              </w:rPr>
              <w:t>(-2.76, 2.70)</w:t>
            </w:r>
          </w:p>
        </w:tc>
        <w:tc>
          <w:tcPr>
            <w:tcW w:w="731" w:type="dxa"/>
            <w:tcBorders>
              <w:top w:val="nil"/>
              <w:left w:val="nil"/>
              <w:right w:val="nil"/>
            </w:tcBorders>
            <w:shd w:val="clear" w:color="auto" w:fill="auto"/>
          </w:tcPr>
          <w:p w14:paraId="64E5CF06" w14:textId="77777777" w:rsidR="00B75EE5" w:rsidRPr="001647ED"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rPr>
              <w:t>43</w:t>
            </w:r>
          </w:p>
        </w:tc>
        <w:tc>
          <w:tcPr>
            <w:tcW w:w="1301" w:type="dxa"/>
            <w:tcBorders>
              <w:top w:val="nil"/>
              <w:left w:val="nil"/>
              <w:right w:val="nil"/>
            </w:tcBorders>
            <w:shd w:val="clear" w:color="auto" w:fill="auto"/>
          </w:tcPr>
          <w:p w14:paraId="5F43F9C3" w14:textId="77777777" w:rsidR="00B75EE5" w:rsidRPr="001647ED"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rPr>
              <w:t>0.70</w:t>
            </w:r>
          </w:p>
        </w:tc>
        <w:tc>
          <w:tcPr>
            <w:tcW w:w="674" w:type="dxa"/>
            <w:tcBorders>
              <w:top w:val="nil"/>
              <w:left w:val="nil"/>
              <w:right w:val="nil"/>
            </w:tcBorders>
            <w:shd w:val="clear" w:color="auto" w:fill="auto"/>
          </w:tcPr>
          <w:p w14:paraId="4DD18CD9" w14:textId="77777777" w:rsidR="00B75EE5" w:rsidRPr="001647ED"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rPr>
              <w:t>43</w:t>
            </w:r>
          </w:p>
        </w:tc>
        <w:tc>
          <w:tcPr>
            <w:tcW w:w="993" w:type="dxa"/>
            <w:tcBorders>
              <w:top w:val="nil"/>
              <w:left w:val="nil"/>
              <w:right w:val="nil"/>
            </w:tcBorders>
            <w:shd w:val="clear" w:color="auto" w:fill="auto"/>
          </w:tcPr>
          <w:p w14:paraId="7B1546F5" w14:textId="77777777" w:rsidR="00B75EE5" w:rsidRPr="001647ED"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rPr>
              <w:t>2.14</w:t>
            </w:r>
          </w:p>
        </w:tc>
        <w:tc>
          <w:tcPr>
            <w:tcW w:w="1050" w:type="dxa"/>
            <w:tcBorders>
              <w:top w:val="nil"/>
              <w:left w:val="nil"/>
              <w:right w:val="nil"/>
            </w:tcBorders>
            <w:shd w:val="clear" w:color="auto" w:fill="auto"/>
          </w:tcPr>
          <w:p w14:paraId="7A5014F2" w14:textId="77777777" w:rsidR="00B75EE5" w:rsidRPr="001647ED"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rPr>
              <w:t>0.36</w:t>
            </w:r>
          </w:p>
        </w:tc>
        <w:tc>
          <w:tcPr>
            <w:tcW w:w="1506" w:type="dxa"/>
            <w:tcBorders>
              <w:top w:val="nil"/>
              <w:left w:val="nil"/>
              <w:right w:val="nil"/>
            </w:tcBorders>
            <w:shd w:val="clear" w:color="auto" w:fill="auto"/>
          </w:tcPr>
          <w:p w14:paraId="6D407023" w14:textId="77777777" w:rsidR="00B75EE5" w:rsidRPr="001647ED" w:rsidRDefault="00B75EE5" w:rsidP="005360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6162">
              <w:rPr>
                <w:rFonts w:ascii="Times New Roman" w:hAnsi="Times New Roman" w:cs="Times New Roman"/>
                <w:color w:val="000000"/>
              </w:rPr>
              <w:t>(-1.53, 4.15)</w:t>
            </w:r>
          </w:p>
        </w:tc>
      </w:tr>
    </w:tbl>
    <w:p w14:paraId="0E5E155E" w14:textId="77777777" w:rsidR="00B75EE5" w:rsidRDefault="00B75EE5" w:rsidP="00B75EE5">
      <w:pPr>
        <w:spacing w:after="200" w:line="480" w:lineRule="auto"/>
        <w:jc w:val="both"/>
        <w:rPr>
          <w:rFonts w:ascii="Times New Roman" w:hAnsi="Times New Roman" w:cs="Times New Roman"/>
          <w:b/>
          <w:bCs/>
          <w:sz w:val="24"/>
          <w:szCs w:val="24"/>
        </w:rPr>
      </w:pPr>
    </w:p>
    <w:p w14:paraId="4A665D10" w14:textId="1CC7DBCA" w:rsidR="00B75EE5" w:rsidRDefault="00B75EE5" w:rsidP="00B75EE5">
      <w:pPr>
        <w:spacing w:after="200" w:line="480" w:lineRule="auto"/>
        <w:jc w:val="both"/>
        <w:rPr>
          <w:rFonts w:ascii="Times New Roman" w:hAnsi="Times New Roman" w:cs="Times New Roman"/>
          <w:b/>
          <w:bCs/>
          <w:sz w:val="24"/>
          <w:szCs w:val="24"/>
        </w:rPr>
      </w:pPr>
    </w:p>
    <w:p w14:paraId="3A479FC3" w14:textId="6CA0812F" w:rsidR="00C5607F" w:rsidRDefault="00C5607F" w:rsidP="00B75EE5">
      <w:pPr>
        <w:spacing w:after="200" w:line="480" w:lineRule="auto"/>
        <w:jc w:val="both"/>
        <w:rPr>
          <w:rFonts w:ascii="Times New Roman" w:hAnsi="Times New Roman" w:cs="Times New Roman"/>
          <w:b/>
          <w:bCs/>
          <w:sz w:val="24"/>
          <w:szCs w:val="24"/>
        </w:rPr>
      </w:pPr>
    </w:p>
    <w:p w14:paraId="6488CB47" w14:textId="784A5A31" w:rsidR="00C5607F" w:rsidRDefault="00C5607F" w:rsidP="00B75EE5">
      <w:pPr>
        <w:spacing w:after="200" w:line="480" w:lineRule="auto"/>
        <w:jc w:val="both"/>
        <w:rPr>
          <w:rFonts w:ascii="Times New Roman" w:hAnsi="Times New Roman" w:cs="Times New Roman"/>
          <w:b/>
          <w:bCs/>
          <w:sz w:val="24"/>
          <w:szCs w:val="24"/>
        </w:rPr>
      </w:pPr>
    </w:p>
    <w:p w14:paraId="5772F95E" w14:textId="77777777" w:rsidR="009977DF" w:rsidRDefault="009977DF" w:rsidP="00B75EE5">
      <w:pPr>
        <w:spacing w:after="200" w:line="480" w:lineRule="auto"/>
        <w:jc w:val="both"/>
        <w:rPr>
          <w:rFonts w:ascii="Times New Roman" w:hAnsi="Times New Roman" w:cs="Times New Roman"/>
          <w:b/>
          <w:bCs/>
          <w:sz w:val="24"/>
          <w:szCs w:val="24"/>
        </w:rPr>
      </w:pPr>
    </w:p>
    <w:p w14:paraId="04AC644D" w14:textId="51580112" w:rsidR="00C5607F" w:rsidRDefault="00C5607F" w:rsidP="00B75EE5">
      <w:pPr>
        <w:spacing w:after="200" w:line="480" w:lineRule="auto"/>
        <w:jc w:val="both"/>
        <w:rPr>
          <w:rFonts w:ascii="Times New Roman" w:hAnsi="Times New Roman" w:cs="Times New Roman"/>
          <w:b/>
          <w:bCs/>
          <w:sz w:val="24"/>
          <w:szCs w:val="24"/>
        </w:rPr>
      </w:pPr>
    </w:p>
    <w:p w14:paraId="382DE748" w14:textId="55BA360D" w:rsidR="00C5607F" w:rsidRDefault="00C5607F" w:rsidP="00B75EE5">
      <w:pPr>
        <w:spacing w:after="200" w:line="480" w:lineRule="auto"/>
        <w:jc w:val="both"/>
        <w:rPr>
          <w:rFonts w:ascii="Times New Roman" w:hAnsi="Times New Roman" w:cs="Times New Roman"/>
          <w:b/>
          <w:bCs/>
          <w:sz w:val="24"/>
          <w:szCs w:val="24"/>
        </w:rPr>
      </w:pPr>
    </w:p>
    <w:p w14:paraId="12A9DEE5" w14:textId="399BF20F" w:rsidR="00C5607F" w:rsidRDefault="00C5607F" w:rsidP="00C5607F">
      <w:pPr>
        <w:spacing w:after="0" w:line="240" w:lineRule="auto"/>
        <w:jc w:val="both"/>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lastRenderedPageBreak/>
        <w:t>Table 4</w:t>
      </w:r>
      <w:r w:rsidRPr="00C5607F">
        <w:rPr>
          <w:rFonts w:ascii="Times New Roman" w:eastAsia="Times New Roman" w:hAnsi="Times New Roman" w:cs="Times New Roman"/>
          <w:sz w:val="24"/>
          <w:szCs w:val="24"/>
          <w:lang w:eastAsia="en-GB"/>
        </w:rPr>
        <w:t xml:space="preserve"> Changes in liver fat and visceral adipose tissue (VAT) and subcutaneous adipose tissue (SAT) with dapagliflozin and placebo </w:t>
      </w:r>
      <w:r w:rsidR="00C476F5">
        <w:rPr>
          <w:rFonts w:ascii="Times New Roman" w:eastAsia="Times New Roman" w:hAnsi="Times New Roman" w:cs="Times New Roman"/>
          <w:sz w:val="24"/>
          <w:szCs w:val="24"/>
          <w:lang w:eastAsia="en-GB"/>
        </w:rPr>
        <w:t xml:space="preserve">[N = </w:t>
      </w:r>
      <w:r w:rsidRPr="00C5607F">
        <w:rPr>
          <w:rFonts w:ascii="Times New Roman" w:eastAsia="Times New Roman" w:hAnsi="Times New Roman" w:cs="Times New Roman"/>
          <w:sz w:val="24"/>
          <w:szCs w:val="24"/>
          <w:lang w:eastAsia="en-GB"/>
        </w:rPr>
        <w:t xml:space="preserve">number scanned </w:t>
      </w:r>
      <w:r w:rsidR="00C476F5">
        <w:rPr>
          <w:rFonts w:ascii="Times New Roman" w:eastAsia="Times New Roman" w:hAnsi="Times New Roman" w:cs="Times New Roman"/>
          <w:sz w:val="24"/>
          <w:szCs w:val="24"/>
          <w:lang w:eastAsia="en-GB"/>
        </w:rPr>
        <w:t>in</w:t>
      </w:r>
      <w:r w:rsidRPr="00C5607F">
        <w:rPr>
          <w:rFonts w:ascii="Times New Roman" w:eastAsia="Times New Roman" w:hAnsi="Times New Roman" w:cs="Times New Roman"/>
          <w:sz w:val="24"/>
          <w:szCs w:val="24"/>
          <w:lang w:eastAsia="en-GB"/>
        </w:rPr>
        <w:t xml:space="preserve"> substudy</w:t>
      </w:r>
      <w:r w:rsidR="00C476F5">
        <w:rPr>
          <w:rFonts w:ascii="Times New Roman" w:eastAsia="Times New Roman" w:hAnsi="Times New Roman" w:cs="Times New Roman"/>
          <w:sz w:val="24"/>
          <w:szCs w:val="24"/>
          <w:lang w:eastAsia="en-GB"/>
        </w:rPr>
        <w:t>]</w:t>
      </w:r>
      <w:r w:rsidR="00C476F5" w:rsidRPr="00C5607F">
        <w:rPr>
          <w:rFonts w:ascii="Times New Roman" w:eastAsia="Times New Roman" w:hAnsi="Times New Roman" w:cs="Times New Roman"/>
          <w:sz w:val="24"/>
          <w:szCs w:val="24"/>
          <w:lang w:eastAsia="en-GB"/>
        </w:rPr>
        <w:t>.</w:t>
      </w:r>
      <w:r w:rsidR="00163953">
        <w:rPr>
          <w:rFonts w:ascii="Times New Roman" w:eastAsia="Times New Roman" w:hAnsi="Times New Roman" w:cs="Times New Roman"/>
          <w:sz w:val="24"/>
          <w:szCs w:val="24"/>
          <w:lang w:eastAsia="en-GB"/>
        </w:rPr>
        <w:t xml:space="preserve"> </w:t>
      </w:r>
    </w:p>
    <w:p w14:paraId="1C68FD1B" w14:textId="77777777" w:rsidR="009977DF" w:rsidRPr="00C5607F" w:rsidRDefault="009977DF" w:rsidP="00C5607F">
      <w:pPr>
        <w:spacing w:after="0" w:line="240" w:lineRule="auto"/>
        <w:jc w:val="both"/>
        <w:textAlignment w:val="baseline"/>
        <w:rPr>
          <w:rFonts w:ascii="Segoe UI" w:eastAsia="Times New Roman" w:hAnsi="Segoe UI" w:cs="Segoe UI"/>
          <w:sz w:val="18"/>
          <w:szCs w:val="18"/>
          <w:lang w:eastAsia="en-GB"/>
        </w:rPr>
      </w:pPr>
    </w:p>
    <w:tbl>
      <w:tblPr>
        <w:tblW w:w="13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5"/>
        <w:gridCol w:w="3675"/>
        <w:gridCol w:w="3390"/>
        <w:gridCol w:w="2835"/>
        <w:gridCol w:w="1125"/>
      </w:tblGrid>
      <w:tr w:rsidR="00C5607F" w:rsidRPr="00C5607F" w14:paraId="18E822C8" w14:textId="77777777" w:rsidTr="00BB7745">
        <w:trPr>
          <w:trHeight w:val="315"/>
        </w:trPr>
        <w:tc>
          <w:tcPr>
            <w:tcW w:w="1985" w:type="dxa"/>
            <w:tcBorders>
              <w:top w:val="single" w:sz="6" w:space="0" w:color="auto"/>
              <w:left w:val="nil"/>
              <w:bottom w:val="single" w:sz="4" w:space="0" w:color="auto"/>
              <w:right w:val="nil"/>
            </w:tcBorders>
            <w:shd w:val="clear" w:color="auto" w:fill="auto"/>
            <w:hideMark/>
          </w:tcPr>
          <w:p w14:paraId="19D8AFFD" w14:textId="77777777" w:rsidR="00C5607F" w:rsidRPr="00C5607F" w:rsidRDefault="00C5607F" w:rsidP="00C5607F">
            <w:pPr>
              <w:spacing w:after="0" w:line="240" w:lineRule="auto"/>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 </w:t>
            </w:r>
          </w:p>
        </w:tc>
        <w:tc>
          <w:tcPr>
            <w:tcW w:w="3675" w:type="dxa"/>
            <w:tcBorders>
              <w:top w:val="single" w:sz="6" w:space="0" w:color="auto"/>
              <w:left w:val="nil"/>
              <w:bottom w:val="single" w:sz="4" w:space="0" w:color="auto"/>
              <w:right w:val="nil"/>
            </w:tcBorders>
            <w:shd w:val="clear" w:color="auto" w:fill="auto"/>
            <w:vAlign w:val="center"/>
            <w:hideMark/>
          </w:tcPr>
          <w:p w14:paraId="28E44A9D" w14:textId="77777777" w:rsidR="00C5607F" w:rsidRPr="00C5607F" w:rsidRDefault="00C5607F" w:rsidP="00C5607F">
            <w:pPr>
              <w:spacing w:after="0" w:line="240" w:lineRule="auto"/>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 </w:t>
            </w:r>
          </w:p>
        </w:tc>
        <w:tc>
          <w:tcPr>
            <w:tcW w:w="3390" w:type="dxa"/>
            <w:tcBorders>
              <w:top w:val="single" w:sz="6" w:space="0" w:color="auto"/>
              <w:left w:val="nil"/>
              <w:bottom w:val="single" w:sz="4" w:space="0" w:color="auto"/>
              <w:right w:val="nil"/>
            </w:tcBorders>
            <w:shd w:val="clear" w:color="auto" w:fill="auto"/>
            <w:vAlign w:val="bottom"/>
            <w:hideMark/>
          </w:tcPr>
          <w:p w14:paraId="590F2A5F"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b/>
                <w:bCs/>
                <w:color w:val="000000"/>
                <w:sz w:val="24"/>
                <w:szCs w:val="24"/>
                <w:lang w:eastAsia="en-GB"/>
              </w:rPr>
              <w:t>Placebo</w:t>
            </w:r>
            <w:r w:rsidRPr="00C5607F">
              <w:rPr>
                <w:rFonts w:ascii="Times New Roman" w:eastAsia="Times New Roman" w:hAnsi="Times New Roman" w:cs="Times New Roman"/>
                <w:color w:val="000000"/>
                <w:sz w:val="24"/>
                <w:szCs w:val="24"/>
                <w:lang w:eastAsia="en-GB"/>
              </w:rPr>
              <w:t> </w:t>
            </w:r>
          </w:p>
          <w:p w14:paraId="35D96756"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b/>
                <w:bCs/>
                <w:color w:val="000000"/>
                <w:sz w:val="24"/>
                <w:szCs w:val="24"/>
                <w:lang w:eastAsia="en-GB"/>
              </w:rPr>
              <w:t>(Groups B &amp; C)</w:t>
            </w:r>
            <w:r w:rsidRPr="00C5607F">
              <w:rPr>
                <w:rFonts w:ascii="Times New Roman" w:eastAsia="Times New Roman" w:hAnsi="Times New Roman" w:cs="Times New Roman"/>
                <w:color w:val="000000"/>
                <w:sz w:val="24"/>
                <w:szCs w:val="24"/>
                <w:lang w:eastAsia="en-GB"/>
              </w:rPr>
              <w:t> </w:t>
            </w:r>
          </w:p>
          <w:p w14:paraId="705E2C80"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10"/>
                <w:szCs w:val="10"/>
                <w:lang w:eastAsia="en-GB"/>
              </w:rPr>
              <w:t> </w:t>
            </w:r>
          </w:p>
        </w:tc>
        <w:tc>
          <w:tcPr>
            <w:tcW w:w="2835" w:type="dxa"/>
            <w:tcBorders>
              <w:top w:val="single" w:sz="6" w:space="0" w:color="auto"/>
              <w:left w:val="nil"/>
              <w:bottom w:val="single" w:sz="4" w:space="0" w:color="auto"/>
              <w:right w:val="nil"/>
            </w:tcBorders>
            <w:shd w:val="clear" w:color="auto" w:fill="auto"/>
            <w:vAlign w:val="bottom"/>
            <w:hideMark/>
          </w:tcPr>
          <w:p w14:paraId="67DE17AB" w14:textId="14B909D9"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b/>
                <w:bCs/>
                <w:color w:val="000000"/>
                <w:sz w:val="24"/>
                <w:szCs w:val="24"/>
                <w:lang w:eastAsia="en-GB"/>
              </w:rPr>
              <w:t>Dapagliflozin</w:t>
            </w:r>
            <w:r w:rsidR="00163953">
              <w:rPr>
                <w:rFonts w:ascii="Times New Roman" w:eastAsia="Times New Roman" w:hAnsi="Times New Roman" w:cs="Times New Roman"/>
                <w:b/>
                <w:bCs/>
                <w:color w:val="000000"/>
                <w:sz w:val="24"/>
                <w:szCs w:val="24"/>
                <w:lang w:eastAsia="en-GB"/>
              </w:rPr>
              <w:t xml:space="preserve"> </w:t>
            </w:r>
          </w:p>
          <w:p w14:paraId="4E3EEDFC"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b/>
                <w:bCs/>
                <w:color w:val="000000"/>
                <w:sz w:val="24"/>
                <w:szCs w:val="24"/>
                <w:lang w:eastAsia="en-GB"/>
              </w:rPr>
              <w:t>(Groups A &amp; D)</w:t>
            </w:r>
            <w:r w:rsidRPr="00C5607F">
              <w:rPr>
                <w:rFonts w:ascii="Times New Roman" w:eastAsia="Times New Roman" w:hAnsi="Times New Roman" w:cs="Times New Roman"/>
                <w:color w:val="000000"/>
                <w:sz w:val="24"/>
                <w:szCs w:val="24"/>
                <w:lang w:eastAsia="en-GB"/>
              </w:rPr>
              <w:t> </w:t>
            </w:r>
          </w:p>
          <w:p w14:paraId="5F3CC7D8"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10"/>
                <w:szCs w:val="10"/>
                <w:lang w:eastAsia="en-GB"/>
              </w:rPr>
              <w:t> </w:t>
            </w:r>
          </w:p>
        </w:tc>
        <w:tc>
          <w:tcPr>
            <w:tcW w:w="1125" w:type="dxa"/>
            <w:tcBorders>
              <w:top w:val="single" w:sz="6" w:space="0" w:color="auto"/>
              <w:left w:val="nil"/>
              <w:bottom w:val="single" w:sz="4" w:space="0" w:color="auto"/>
              <w:right w:val="nil"/>
            </w:tcBorders>
            <w:shd w:val="clear" w:color="auto" w:fill="auto"/>
            <w:vAlign w:val="bottom"/>
            <w:hideMark/>
          </w:tcPr>
          <w:p w14:paraId="39CB8781" w14:textId="496CA9BE" w:rsidR="00C5607F" w:rsidRPr="003E2E2F" w:rsidRDefault="00163953" w:rsidP="00C5607F">
            <w:pPr>
              <w:spacing w:after="0" w:line="240" w:lineRule="auto"/>
              <w:textAlignment w:val="baseline"/>
              <w:rPr>
                <w:rFonts w:ascii="Times New Roman" w:eastAsia="Times New Roman" w:hAnsi="Times New Roman" w:cs="Times New Roman"/>
                <w:i/>
                <w:iCs/>
                <w:sz w:val="24"/>
                <w:szCs w:val="24"/>
                <w:lang w:eastAsia="en-GB"/>
              </w:rPr>
            </w:pPr>
            <w:r>
              <w:rPr>
                <w:rFonts w:ascii="Times New Roman" w:eastAsia="Times New Roman" w:hAnsi="Times New Roman" w:cs="Times New Roman"/>
                <w:b/>
                <w:bCs/>
                <w:i/>
                <w:iCs/>
                <w:color w:val="000000"/>
                <w:sz w:val="24"/>
                <w:szCs w:val="24"/>
                <w:lang w:eastAsia="en-GB"/>
              </w:rPr>
              <w:t xml:space="preserve">  </w:t>
            </w:r>
            <w:r w:rsidR="00C476F5" w:rsidRPr="003E2E2F">
              <w:rPr>
                <w:rFonts w:ascii="Times New Roman" w:eastAsia="Times New Roman" w:hAnsi="Times New Roman" w:cs="Times New Roman"/>
                <w:b/>
                <w:bCs/>
                <w:i/>
                <w:iCs/>
                <w:color w:val="000000"/>
                <w:sz w:val="24"/>
                <w:szCs w:val="24"/>
                <w:lang w:eastAsia="en-GB"/>
              </w:rPr>
              <w:t>p</w:t>
            </w:r>
          </w:p>
          <w:p w14:paraId="501A3821" w14:textId="77777777" w:rsidR="00C5607F" w:rsidRPr="00C5607F" w:rsidRDefault="00C5607F" w:rsidP="00C5607F">
            <w:pPr>
              <w:spacing w:after="0" w:line="240" w:lineRule="auto"/>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10"/>
                <w:szCs w:val="10"/>
                <w:lang w:eastAsia="en-GB"/>
              </w:rPr>
              <w:t> </w:t>
            </w:r>
          </w:p>
        </w:tc>
      </w:tr>
      <w:tr w:rsidR="00C5607F" w:rsidRPr="00C5607F" w14:paraId="099F25A9" w14:textId="77777777" w:rsidTr="00BB7745">
        <w:trPr>
          <w:trHeight w:val="420"/>
        </w:trPr>
        <w:tc>
          <w:tcPr>
            <w:tcW w:w="1985" w:type="dxa"/>
            <w:tcBorders>
              <w:top w:val="single" w:sz="4" w:space="0" w:color="auto"/>
              <w:left w:val="nil"/>
              <w:bottom w:val="nil"/>
              <w:right w:val="nil"/>
            </w:tcBorders>
            <w:shd w:val="clear" w:color="auto" w:fill="auto"/>
            <w:hideMark/>
          </w:tcPr>
          <w:p w14:paraId="1C8B0F80" w14:textId="51E41E6D" w:rsidR="00C5607F" w:rsidRPr="00C5607F" w:rsidRDefault="00C5607F" w:rsidP="00C5607F">
            <w:pPr>
              <w:spacing w:after="0" w:line="240" w:lineRule="auto"/>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b/>
                <w:bCs/>
                <w:color w:val="000000"/>
                <w:sz w:val="24"/>
                <w:szCs w:val="24"/>
                <w:lang w:eastAsia="en-GB"/>
              </w:rPr>
              <w:t>Liver fat</w:t>
            </w:r>
            <w:r w:rsidR="00163953">
              <w:rPr>
                <w:rFonts w:ascii="Times New Roman" w:eastAsia="Times New Roman" w:hAnsi="Times New Roman" w:cs="Times New Roman"/>
                <w:b/>
                <w:bCs/>
                <w:color w:val="000000"/>
                <w:sz w:val="24"/>
                <w:szCs w:val="24"/>
                <w:lang w:eastAsia="en-GB"/>
              </w:rPr>
              <w:t xml:space="preserve"> </w:t>
            </w:r>
            <w:r w:rsidR="00B364DE">
              <w:rPr>
                <w:rFonts w:ascii="Times New Roman" w:eastAsia="Times New Roman" w:hAnsi="Times New Roman" w:cs="Times New Roman"/>
                <w:b/>
                <w:bCs/>
                <w:color w:val="000000"/>
                <w:sz w:val="24"/>
                <w:szCs w:val="24"/>
                <w:lang w:eastAsia="en-GB"/>
              </w:rPr>
              <w:t>(%)</w:t>
            </w:r>
          </w:p>
        </w:tc>
        <w:tc>
          <w:tcPr>
            <w:tcW w:w="3675" w:type="dxa"/>
            <w:tcBorders>
              <w:top w:val="single" w:sz="4" w:space="0" w:color="auto"/>
              <w:left w:val="nil"/>
              <w:bottom w:val="nil"/>
              <w:right w:val="nil"/>
            </w:tcBorders>
            <w:shd w:val="clear" w:color="auto" w:fill="auto"/>
            <w:vAlign w:val="center"/>
            <w:hideMark/>
          </w:tcPr>
          <w:p w14:paraId="1DDE67DC" w14:textId="77777777" w:rsidR="00C5607F" w:rsidRPr="00C5607F" w:rsidRDefault="00C5607F" w:rsidP="00C5607F">
            <w:pPr>
              <w:spacing w:after="0" w:line="240" w:lineRule="auto"/>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Visit 4, median (IQR) [N] </w:t>
            </w:r>
          </w:p>
        </w:tc>
        <w:tc>
          <w:tcPr>
            <w:tcW w:w="3390" w:type="dxa"/>
            <w:tcBorders>
              <w:top w:val="single" w:sz="4" w:space="0" w:color="auto"/>
              <w:left w:val="nil"/>
              <w:bottom w:val="nil"/>
              <w:right w:val="nil"/>
            </w:tcBorders>
            <w:shd w:val="clear" w:color="auto" w:fill="auto"/>
            <w:vAlign w:val="bottom"/>
            <w:hideMark/>
          </w:tcPr>
          <w:p w14:paraId="78432BE6"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5.85 (2.83, 16.75) [14] </w:t>
            </w:r>
          </w:p>
        </w:tc>
        <w:tc>
          <w:tcPr>
            <w:tcW w:w="2835" w:type="dxa"/>
            <w:tcBorders>
              <w:top w:val="single" w:sz="4" w:space="0" w:color="auto"/>
              <w:left w:val="nil"/>
              <w:bottom w:val="nil"/>
              <w:right w:val="nil"/>
            </w:tcBorders>
            <w:shd w:val="clear" w:color="auto" w:fill="auto"/>
            <w:vAlign w:val="bottom"/>
            <w:hideMark/>
          </w:tcPr>
          <w:p w14:paraId="43F8139C"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19.45 (8.73, 34.25) [14] </w:t>
            </w:r>
          </w:p>
        </w:tc>
        <w:tc>
          <w:tcPr>
            <w:tcW w:w="1125" w:type="dxa"/>
            <w:tcBorders>
              <w:top w:val="single" w:sz="4" w:space="0" w:color="auto"/>
              <w:left w:val="nil"/>
              <w:bottom w:val="nil"/>
              <w:right w:val="nil"/>
            </w:tcBorders>
            <w:shd w:val="clear" w:color="auto" w:fill="auto"/>
            <w:vAlign w:val="bottom"/>
            <w:hideMark/>
          </w:tcPr>
          <w:p w14:paraId="1F1527A8"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  </w:t>
            </w:r>
          </w:p>
        </w:tc>
      </w:tr>
      <w:tr w:rsidR="00C5607F" w:rsidRPr="00C5607F" w14:paraId="3388BDD9" w14:textId="77777777" w:rsidTr="00BB7745">
        <w:trPr>
          <w:trHeight w:val="450"/>
        </w:trPr>
        <w:tc>
          <w:tcPr>
            <w:tcW w:w="1985" w:type="dxa"/>
            <w:tcBorders>
              <w:top w:val="nil"/>
              <w:left w:val="nil"/>
              <w:bottom w:val="nil"/>
              <w:right w:val="nil"/>
            </w:tcBorders>
            <w:shd w:val="clear" w:color="auto" w:fill="auto"/>
            <w:hideMark/>
          </w:tcPr>
          <w:p w14:paraId="39747EC4" w14:textId="77777777" w:rsidR="00C5607F" w:rsidRPr="00C5607F" w:rsidRDefault="00C5607F" w:rsidP="00C5607F">
            <w:pPr>
              <w:spacing w:after="0" w:line="240" w:lineRule="auto"/>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 </w:t>
            </w:r>
          </w:p>
        </w:tc>
        <w:tc>
          <w:tcPr>
            <w:tcW w:w="3675" w:type="dxa"/>
            <w:tcBorders>
              <w:top w:val="nil"/>
              <w:left w:val="nil"/>
              <w:bottom w:val="nil"/>
              <w:right w:val="nil"/>
            </w:tcBorders>
            <w:shd w:val="clear" w:color="auto" w:fill="auto"/>
            <w:vAlign w:val="center"/>
            <w:hideMark/>
          </w:tcPr>
          <w:p w14:paraId="452FEBC9" w14:textId="77777777" w:rsidR="00C5607F" w:rsidRPr="00C5607F" w:rsidRDefault="00C5607F" w:rsidP="00C5607F">
            <w:pPr>
              <w:spacing w:after="0" w:line="240" w:lineRule="auto"/>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Visit 5, median (IQR) [N] </w:t>
            </w:r>
          </w:p>
        </w:tc>
        <w:tc>
          <w:tcPr>
            <w:tcW w:w="3390" w:type="dxa"/>
            <w:tcBorders>
              <w:top w:val="nil"/>
              <w:left w:val="nil"/>
              <w:bottom w:val="nil"/>
              <w:right w:val="nil"/>
            </w:tcBorders>
            <w:shd w:val="clear" w:color="auto" w:fill="auto"/>
            <w:vAlign w:val="bottom"/>
            <w:hideMark/>
          </w:tcPr>
          <w:p w14:paraId="5A755BE7"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14.4 (3.53, 18.35) [10] </w:t>
            </w:r>
          </w:p>
        </w:tc>
        <w:tc>
          <w:tcPr>
            <w:tcW w:w="2835" w:type="dxa"/>
            <w:tcBorders>
              <w:top w:val="nil"/>
              <w:left w:val="nil"/>
              <w:bottom w:val="nil"/>
              <w:right w:val="nil"/>
            </w:tcBorders>
            <w:shd w:val="clear" w:color="auto" w:fill="auto"/>
            <w:vAlign w:val="bottom"/>
            <w:hideMark/>
          </w:tcPr>
          <w:p w14:paraId="63539D9C"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21.05 (7.3, 29.58) [12] </w:t>
            </w:r>
          </w:p>
        </w:tc>
        <w:tc>
          <w:tcPr>
            <w:tcW w:w="1125" w:type="dxa"/>
            <w:tcBorders>
              <w:top w:val="nil"/>
              <w:left w:val="nil"/>
              <w:bottom w:val="nil"/>
              <w:right w:val="nil"/>
            </w:tcBorders>
            <w:shd w:val="clear" w:color="auto" w:fill="auto"/>
            <w:vAlign w:val="bottom"/>
            <w:hideMark/>
          </w:tcPr>
          <w:p w14:paraId="19D24AB5"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  </w:t>
            </w:r>
          </w:p>
        </w:tc>
      </w:tr>
      <w:tr w:rsidR="00C5607F" w:rsidRPr="00C5607F" w14:paraId="3D65FCD8" w14:textId="77777777" w:rsidTr="00BB7745">
        <w:trPr>
          <w:trHeight w:val="330"/>
        </w:trPr>
        <w:tc>
          <w:tcPr>
            <w:tcW w:w="1985" w:type="dxa"/>
            <w:tcBorders>
              <w:top w:val="nil"/>
              <w:left w:val="nil"/>
              <w:bottom w:val="single" w:sz="4" w:space="0" w:color="auto"/>
              <w:right w:val="nil"/>
            </w:tcBorders>
            <w:shd w:val="clear" w:color="auto" w:fill="auto"/>
            <w:hideMark/>
          </w:tcPr>
          <w:p w14:paraId="1FE7FB3C" w14:textId="77777777" w:rsidR="00C5607F" w:rsidRPr="00C5607F" w:rsidRDefault="00C5607F" w:rsidP="00C5607F">
            <w:pPr>
              <w:spacing w:after="0" w:line="240" w:lineRule="auto"/>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 </w:t>
            </w:r>
          </w:p>
        </w:tc>
        <w:tc>
          <w:tcPr>
            <w:tcW w:w="3675" w:type="dxa"/>
            <w:tcBorders>
              <w:top w:val="nil"/>
              <w:left w:val="nil"/>
              <w:bottom w:val="single" w:sz="4" w:space="0" w:color="auto"/>
              <w:right w:val="nil"/>
            </w:tcBorders>
            <w:shd w:val="clear" w:color="auto" w:fill="auto"/>
            <w:vAlign w:val="center"/>
            <w:hideMark/>
          </w:tcPr>
          <w:p w14:paraId="219DF8A0" w14:textId="77777777" w:rsidR="00C5607F" w:rsidRPr="00C5607F" w:rsidRDefault="00C5607F" w:rsidP="00C5607F">
            <w:pPr>
              <w:spacing w:after="0" w:line="240" w:lineRule="auto"/>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Visit 5 - Visit 4, median (IQR) [N] </w:t>
            </w:r>
          </w:p>
        </w:tc>
        <w:tc>
          <w:tcPr>
            <w:tcW w:w="3390" w:type="dxa"/>
            <w:tcBorders>
              <w:top w:val="nil"/>
              <w:left w:val="nil"/>
              <w:bottom w:val="single" w:sz="4" w:space="0" w:color="auto"/>
              <w:right w:val="nil"/>
            </w:tcBorders>
            <w:shd w:val="clear" w:color="auto" w:fill="auto"/>
            <w:vAlign w:val="bottom"/>
            <w:hideMark/>
          </w:tcPr>
          <w:p w14:paraId="4457E512"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1.95 (-0.15, 5.4) [10] </w:t>
            </w:r>
          </w:p>
        </w:tc>
        <w:tc>
          <w:tcPr>
            <w:tcW w:w="2835" w:type="dxa"/>
            <w:tcBorders>
              <w:top w:val="nil"/>
              <w:left w:val="nil"/>
              <w:bottom w:val="single" w:sz="4" w:space="0" w:color="auto"/>
              <w:right w:val="nil"/>
            </w:tcBorders>
            <w:shd w:val="clear" w:color="auto" w:fill="auto"/>
            <w:vAlign w:val="bottom"/>
            <w:hideMark/>
          </w:tcPr>
          <w:p w14:paraId="7AFBC04C"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-4.7 (-6.475, 0.25) [12] </w:t>
            </w:r>
          </w:p>
        </w:tc>
        <w:tc>
          <w:tcPr>
            <w:tcW w:w="1125" w:type="dxa"/>
            <w:tcBorders>
              <w:top w:val="nil"/>
              <w:left w:val="nil"/>
              <w:bottom w:val="single" w:sz="4" w:space="0" w:color="auto"/>
              <w:right w:val="nil"/>
            </w:tcBorders>
            <w:shd w:val="clear" w:color="auto" w:fill="auto"/>
            <w:vAlign w:val="bottom"/>
            <w:hideMark/>
          </w:tcPr>
          <w:p w14:paraId="270D1EDE" w14:textId="77777777" w:rsidR="00C5607F" w:rsidRPr="00BB7745" w:rsidRDefault="00C5607F" w:rsidP="00C5607F">
            <w:pPr>
              <w:spacing w:after="0" w:line="240" w:lineRule="auto"/>
              <w:jc w:val="center"/>
              <w:textAlignment w:val="baseline"/>
              <w:rPr>
                <w:rFonts w:ascii="Times New Roman" w:eastAsia="Times New Roman" w:hAnsi="Times New Roman" w:cs="Times New Roman"/>
                <w:b/>
                <w:bCs/>
                <w:sz w:val="24"/>
                <w:szCs w:val="24"/>
                <w:lang w:eastAsia="en-GB"/>
              </w:rPr>
            </w:pPr>
            <w:r w:rsidRPr="00BB7745">
              <w:rPr>
                <w:rFonts w:ascii="Times New Roman" w:eastAsia="Times New Roman" w:hAnsi="Times New Roman" w:cs="Times New Roman"/>
                <w:b/>
                <w:bCs/>
                <w:color w:val="000000"/>
                <w:sz w:val="24"/>
                <w:szCs w:val="24"/>
                <w:lang w:eastAsia="en-GB"/>
              </w:rPr>
              <w:t>0.033 </w:t>
            </w:r>
          </w:p>
        </w:tc>
      </w:tr>
      <w:tr w:rsidR="00C5607F" w:rsidRPr="00C5607F" w14:paraId="751E5891" w14:textId="77777777" w:rsidTr="00BB7745">
        <w:trPr>
          <w:trHeight w:val="555"/>
        </w:trPr>
        <w:tc>
          <w:tcPr>
            <w:tcW w:w="1985" w:type="dxa"/>
            <w:vMerge w:val="restart"/>
            <w:tcBorders>
              <w:top w:val="single" w:sz="4" w:space="0" w:color="auto"/>
              <w:left w:val="nil"/>
              <w:bottom w:val="nil"/>
              <w:right w:val="nil"/>
            </w:tcBorders>
            <w:shd w:val="clear" w:color="auto" w:fill="auto"/>
            <w:hideMark/>
          </w:tcPr>
          <w:p w14:paraId="0CA1CE47" w14:textId="6506D7EC" w:rsidR="00C5607F" w:rsidRPr="00C5607F" w:rsidRDefault="00C5607F" w:rsidP="00C5607F">
            <w:pPr>
              <w:spacing w:after="0" w:line="240" w:lineRule="auto"/>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b/>
                <w:bCs/>
                <w:color w:val="000000"/>
                <w:sz w:val="24"/>
                <w:szCs w:val="24"/>
                <w:lang w:eastAsia="en-GB"/>
              </w:rPr>
              <w:t>VAT</w:t>
            </w:r>
            <w:r w:rsidR="00B364DE">
              <w:rPr>
                <w:rFonts w:ascii="Times New Roman" w:eastAsia="Times New Roman" w:hAnsi="Times New Roman" w:cs="Times New Roman"/>
                <w:b/>
                <w:bCs/>
                <w:color w:val="000000"/>
                <w:sz w:val="24"/>
                <w:szCs w:val="24"/>
                <w:lang w:eastAsia="en-GB"/>
              </w:rPr>
              <w:t xml:space="preserve"> </w:t>
            </w:r>
          </w:p>
        </w:tc>
        <w:tc>
          <w:tcPr>
            <w:tcW w:w="3675" w:type="dxa"/>
            <w:tcBorders>
              <w:top w:val="single" w:sz="4" w:space="0" w:color="auto"/>
              <w:left w:val="nil"/>
              <w:bottom w:val="nil"/>
              <w:right w:val="nil"/>
            </w:tcBorders>
            <w:shd w:val="clear" w:color="auto" w:fill="auto"/>
            <w:vAlign w:val="center"/>
            <w:hideMark/>
          </w:tcPr>
          <w:p w14:paraId="36732B2C" w14:textId="77777777" w:rsidR="00C5607F" w:rsidRPr="00C5607F" w:rsidRDefault="00C5607F" w:rsidP="00C5607F">
            <w:pPr>
              <w:spacing w:after="0" w:line="240" w:lineRule="auto"/>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Visit 4, median (IQR) [N] </w:t>
            </w:r>
          </w:p>
        </w:tc>
        <w:tc>
          <w:tcPr>
            <w:tcW w:w="3390" w:type="dxa"/>
            <w:tcBorders>
              <w:top w:val="single" w:sz="4" w:space="0" w:color="auto"/>
              <w:left w:val="nil"/>
              <w:bottom w:val="nil"/>
              <w:right w:val="nil"/>
            </w:tcBorders>
            <w:shd w:val="clear" w:color="auto" w:fill="auto"/>
            <w:vAlign w:val="bottom"/>
            <w:hideMark/>
          </w:tcPr>
          <w:p w14:paraId="7B4C055B"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4.863 (2.91, 6.38) [14] </w:t>
            </w:r>
          </w:p>
        </w:tc>
        <w:tc>
          <w:tcPr>
            <w:tcW w:w="2835" w:type="dxa"/>
            <w:tcBorders>
              <w:top w:val="single" w:sz="4" w:space="0" w:color="auto"/>
              <w:left w:val="nil"/>
              <w:bottom w:val="nil"/>
              <w:right w:val="nil"/>
            </w:tcBorders>
            <w:shd w:val="clear" w:color="auto" w:fill="auto"/>
            <w:vAlign w:val="bottom"/>
            <w:hideMark/>
          </w:tcPr>
          <w:p w14:paraId="2E76741D"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4.235 (2.991, 7.16) [14] </w:t>
            </w:r>
          </w:p>
        </w:tc>
        <w:tc>
          <w:tcPr>
            <w:tcW w:w="1125" w:type="dxa"/>
            <w:tcBorders>
              <w:top w:val="single" w:sz="4" w:space="0" w:color="auto"/>
              <w:left w:val="nil"/>
              <w:bottom w:val="nil"/>
              <w:right w:val="nil"/>
            </w:tcBorders>
            <w:shd w:val="clear" w:color="auto" w:fill="auto"/>
            <w:vAlign w:val="bottom"/>
            <w:hideMark/>
          </w:tcPr>
          <w:p w14:paraId="11514059"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  </w:t>
            </w:r>
          </w:p>
        </w:tc>
      </w:tr>
      <w:tr w:rsidR="00C5607F" w:rsidRPr="00C5607F" w14:paraId="41E42342" w14:textId="77777777" w:rsidTr="00BB7745">
        <w:trPr>
          <w:trHeight w:val="510"/>
        </w:trPr>
        <w:tc>
          <w:tcPr>
            <w:tcW w:w="1985" w:type="dxa"/>
            <w:vMerge/>
            <w:tcBorders>
              <w:top w:val="nil"/>
              <w:left w:val="nil"/>
              <w:bottom w:val="nil"/>
              <w:right w:val="nil"/>
            </w:tcBorders>
            <w:shd w:val="clear" w:color="auto" w:fill="auto"/>
            <w:vAlign w:val="center"/>
            <w:hideMark/>
          </w:tcPr>
          <w:p w14:paraId="2838A265" w14:textId="77777777" w:rsidR="00C5607F" w:rsidRPr="00C5607F" w:rsidRDefault="00C5607F" w:rsidP="00C5607F">
            <w:pPr>
              <w:spacing w:after="0" w:line="240" w:lineRule="auto"/>
              <w:rPr>
                <w:rFonts w:ascii="Times New Roman" w:eastAsia="Times New Roman" w:hAnsi="Times New Roman" w:cs="Times New Roman"/>
                <w:sz w:val="24"/>
                <w:szCs w:val="24"/>
                <w:lang w:eastAsia="en-GB"/>
              </w:rPr>
            </w:pPr>
          </w:p>
        </w:tc>
        <w:tc>
          <w:tcPr>
            <w:tcW w:w="3675" w:type="dxa"/>
            <w:tcBorders>
              <w:top w:val="nil"/>
              <w:left w:val="nil"/>
              <w:bottom w:val="nil"/>
              <w:right w:val="nil"/>
            </w:tcBorders>
            <w:shd w:val="clear" w:color="auto" w:fill="auto"/>
            <w:vAlign w:val="center"/>
            <w:hideMark/>
          </w:tcPr>
          <w:p w14:paraId="1FBACFF0" w14:textId="77777777" w:rsidR="00C5607F" w:rsidRPr="00C5607F" w:rsidRDefault="00C5607F" w:rsidP="00C5607F">
            <w:pPr>
              <w:spacing w:after="0" w:line="240" w:lineRule="auto"/>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Visit 5, median (IQR) [N] </w:t>
            </w:r>
          </w:p>
        </w:tc>
        <w:tc>
          <w:tcPr>
            <w:tcW w:w="3390" w:type="dxa"/>
            <w:tcBorders>
              <w:top w:val="nil"/>
              <w:left w:val="nil"/>
              <w:bottom w:val="nil"/>
              <w:right w:val="nil"/>
            </w:tcBorders>
            <w:shd w:val="clear" w:color="auto" w:fill="auto"/>
            <w:vAlign w:val="bottom"/>
            <w:hideMark/>
          </w:tcPr>
          <w:p w14:paraId="5CC7FC75"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4.865 (2.66, 6.41) [12] </w:t>
            </w:r>
          </w:p>
        </w:tc>
        <w:tc>
          <w:tcPr>
            <w:tcW w:w="2835" w:type="dxa"/>
            <w:tcBorders>
              <w:top w:val="nil"/>
              <w:left w:val="nil"/>
              <w:bottom w:val="nil"/>
              <w:right w:val="nil"/>
            </w:tcBorders>
            <w:shd w:val="clear" w:color="auto" w:fill="auto"/>
            <w:vAlign w:val="bottom"/>
            <w:hideMark/>
          </w:tcPr>
          <w:p w14:paraId="7F2CFF46"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4.218 (3.224, 6.306) [11] </w:t>
            </w:r>
          </w:p>
        </w:tc>
        <w:tc>
          <w:tcPr>
            <w:tcW w:w="1125" w:type="dxa"/>
            <w:tcBorders>
              <w:top w:val="nil"/>
              <w:left w:val="nil"/>
              <w:bottom w:val="nil"/>
              <w:right w:val="nil"/>
            </w:tcBorders>
            <w:shd w:val="clear" w:color="auto" w:fill="auto"/>
            <w:vAlign w:val="bottom"/>
            <w:hideMark/>
          </w:tcPr>
          <w:p w14:paraId="7C4A1A69"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  </w:t>
            </w:r>
          </w:p>
        </w:tc>
      </w:tr>
      <w:tr w:rsidR="00C5607F" w:rsidRPr="00C5607F" w14:paraId="21680AFC" w14:textId="77777777" w:rsidTr="00BB7745">
        <w:trPr>
          <w:trHeight w:val="330"/>
        </w:trPr>
        <w:tc>
          <w:tcPr>
            <w:tcW w:w="1985" w:type="dxa"/>
            <w:vMerge/>
            <w:tcBorders>
              <w:top w:val="nil"/>
              <w:left w:val="nil"/>
              <w:bottom w:val="single" w:sz="4" w:space="0" w:color="auto"/>
              <w:right w:val="nil"/>
            </w:tcBorders>
            <w:shd w:val="clear" w:color="auto" w:fill="auto"/>
            <w:vAlign w:val="center"/>
            <w:hideMark/>
          </w:tcPr>
          <w:p w14:paraId="68297138" w14:textId="77777777" w:rsidR="00C5607F" w:rsidRPr="00C5607F" w:rsidRDefault="00C5607F" w:rsidP="00C5607F">
            <w:pPr>
              <w:spacing w:after="0" w:line="240" w:lineRule="auto"/>
              <w:rPr>
                <w:rFonts w:ascii="Times New Roman" w:eastAsia="Times New Roman" w:hAnsi="Times New Roman" w:cs="Times New Roman"/>
                <w:sz w:val="24"/>
                <w:szCs w:val="24"/>
                <w:lang w:eastAsia="en-GB"/>
              </w:rPr>
            </w:pPr>
          </w:p>
        </w:tc>
        <w:tc>
          <w:tcPr>
            <w:tcW w:w="3675" w:type="dxa"/>
            <w:tcBorders>
              <w:top w:val="nil"/>
              <w:left w:val="nil"/>
              <w:bottom w:val="single" w:sz="4" w:space="0" w:color="auto"/>
              <w:right w:val="nil"/>
            </w:tcBorders>
            <w:shd w:val="clear" w:color="auto" w:fill="auto"/>
            <w:vAlign w:val="center"/>
            <w:hideMark/>
          </w:tcPr>
          <w:p w14:paraId="18E94DCF" w14:textId="77777777" w:rsidR="00C5607F" w:rsidRPr="00C5607F" w:rsidRDefault="00C5607F" w:rsidP="00C5607F">
            <w:pPr>
              <w:spacing w:after="0" w:line="240" w:lineRule="auto"/>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Visit 5 - Visit 4, median (IQR) [N] </w:t>
            </w:r>
          </w:p>
        </w:tc>
        <w:tc>
          <w:tcPr>
            <w:tcW w:w="3390" w:type="dxa"/>
            <w:tcBorders>
              <w:top w:val="nil"/>
              <w:left w:val="nil"/>
              <w:bottom w:val="single" w:sz="4" w:space="0" w:color="auto"/>
              <w:right w:val="nil"/>
            </w:tcBorders>
            <w:shd w:val="clear" w:color="auto" w:fill="auto"/>
            <w:vAlign w:val="bottom"/>
            <w:hideMark/>
          </w:tcPr>
          <w:p w14:paraId="495AB738"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-0.073 (-0.36, 0.19) [12] </w:t>
            </w:r>
          </w:p>
        </w:tc>
        <w:tc>
          <w:tcPr>
            <w:tcW w:w="2835" w:type="dxa"/>
            <w:tcBorders>
              <w:top w:val="nil"/>
              <w:left w:val="nil"/>
              <w:bottom w:val="single" w:sz="4" w:space="0" w:color="auto"/>
              <w:right w:val="nil"/>
            </w:tcBorders>
            <w:shd w:val="clear" w:color="auto" w:fill="auto"/>
            <w:vAlign w:val="bottom"/>
            <w:hideMark/>
          </w:tcPr>
          <w:p w14:paraId="3833C1F3"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-0.032 (-0.307, 0.11) [11] </w:t>
            </w:r>
          </w:p>
        </w:tc>
        <w:tc>
          <w:tcPr>
            <w:tcW w:w="1125" w:type="dxa"/>
            <w:tcBorders>
              <w:top w:val="nil"/>
              <w:left w:val="nil"/>
              <w:bottom w:val="single" w:sz="4" w:space="0" w:color="auto"/>
              <w:right w:val="nil"/>
            </w:tcBorders>
            <w:shd w:val="clear" w:color="auto" w:fill="auto"/>
            <w:vAlign w:val="bottom"/>
            <w:hideMark/>
          </w:tcPr>
          <w:p w14:paraId="34A4629E"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0.611 </w:t>
            </w:r>
          </w:p>
        </w:tc>
      </w:tr>
      <w:tr w:rsidR="00C5607F" w:rsidRPr="00C5607F" w14:paraId="0DE45339" w14:textId="77777777" w:rsidTr="00BB7745">
        <w:trPr>
          <w:trHeight w:val="495"/>
        </w:trPr>
        <w:tc>
          <w:tcPr>
            <w:tcW w:w="1985" w:type="dxa"/>
            <w:vMerge w:val="restart"/>
            <w:tcBorders>
              <w:top w:val="single" w:sz="4" w:space="0" w:color="auto"/>
              <w:left w:val="nil"/>
              <w:bottom w:val="nil"/>
              <w:right w:val="nil"/>
            </w:tcBorders>
            <w:shd w:val="clear" w:color="auto" w:fill="auto"/>
            <w:hideMark/>
          </w:tcPr>
          <w:p w14:paraId="2F7A393E" w14:textId="0D8F3142" w:rsidR="00C5607F" w:rsidRPr="00C5607F" w:rsidRDefault="00C5607F" w:rsidP="00C5607F">
            <w:pPr>
              <w:spacing w:after="0" w:line="240" w:lineRule="auto"/>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b/>
                <w:bCs/>
                <w:color w:val="000000"/>
                <w:sz w:val="24"/>
                <w:szCs w:val="24"/>
                <w:lang w:eastAsia="en-GB"/>
              </w:rPr>
              <w:t>SAT</w:t>
            </w:r>
          </w:p>
        </w:tc>
        <w:tc>
          <w:tcPr>
            <w:tcW w:w="3675" w:type="dxa"/>
            <w:tcBorders>
              <w:top w:val="single" w:sz="4" w:space="0" w:color="auto"/>
              <w:left w:val="nil"/>
              <w:bottom w:val="nil"/>
              <w:right w:val="nil"/>
            </w:tcBorders>
            <w:shd w:val="clear" w:color="auto" w:fill="auto"/>
            <w:vAlign w:val="center"/>
            <w:hideMark/>
          </w:tcPr>
          <w:p w14:paraId="7EF2D53D" w14:textId="77777777" w:rsidR="00C5607F" w:rsidRPr="00C5607F" w:rsidRDefault="00C5607F" w:rsidP="00C5607F">
            <w:pPr>
              <w:spacing w:after="0" w:line="240" w:lineRule="auto"/>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Visit 4, median (IQR) [N] </w:t>
            </w:r>
          </w:p>
        </w:tc>
        <w:tc>
          <w:tcPr>
            <w:tcW w:w="3390" w:type="dxa"/>
            <w:tcBorders>
              <w:top w:val="single" w:sz="4" w:space="0" w:color="auto"/>
              <w:left w:val="nil"/>
              <w:bottom w:val="nil"/>
              <w:right w:val="nil"/>
            </w:tcBorders>
            <w:shd w:val="clear" w:color="auto" w:fill="auto"/>
            <w:vAlign w:val="bottom"/>
            <w:hideMark/>
          </w:tcPr>
          <w:p w14:paraId="44EB7D92"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6.36 (5.41, 8.65) [14] </w:t>
            </w:r>
          </w:p>
        </w:tc>
        <w:tc>
          <w:tcPr>
            <w:tcW w:w="2835" w:type="dxa"/>
            <w:tcBorders>
              <w:top w:val="single" w:sz="4" w:space="0" w:color="auto"/>
              <w:left w:val="nil"/>
              <w:bottom w:val="nil"/>
              <w:right w:val="nil"/>
            </w:tcBorders>
            <w:shd w:val="clear" w:color="auto" w:fill="auto"/>
            <w:vAlign w:val="bottom"/>
            <w:hideMark/>
          </w:tcPr>
          <w:p w14:paraId="193D1FFC"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6.743 (5.234, 7.637) [14] </w:t>
            </w:r>
          </w:p>
        </w:tc>
        <w:tc>
          <w:tcPr>
            <w:tcW w:w="1125" w:type="dxa"/>
            <w:tcBorders>
              <w:top w:val="single" w:sz="4" w:space="0" w:color="auto"/>
              <w:left w:val="nil"/>
              <w:bottom w:val="nil"/>
              <w:right w:val="nil"/>
            </w:tcBorders>
            <w:shd w:val="clear" w:color="auto" w:fill="auto"/>
            <w:vAlign w:val="bottom"/>
            <w:hideMark/>
          </w:tcPr>
          <w:p w14:paraId="5900C722"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  </w:t>
            </w:r>
          </w:p>
        </w:tc>
      </w:tr>
      <w:tr w:rsidR="00C5607F" w:rsidRPr="00C5607F" w14:paraId="2ADC0B66" w14:textId="77777777" w:rsidTr="00BB7745">
        <w:trPr>
          <w:trHeight w:val="405"/>
        </w:trPr>
        <w:tc>
          <w:tcPr>
            <w:tcW w:w="1985" w:type="dxa"/>
            <w:vMerge/>
            <w:tcBorders>
              <w:top w:val="nil"/>
              <w:left w:val="nil"/>
              <w:bottom w:val="nil"/>
              <w:right w:val="nil"/>
            </w:tcBorders>
            <w:shd w:val="clear" w:color="auto" w:fill="auto"/>
            <w:vAlign w:val="center"/>
            <w:hideMark/>
          </w:tcPr>
          <w:p w14:paraId="0B596C74" w14:textId="77777777" w:rsidR="00C5607F" w:rsidRPr="00C5607F" w:rsidRDefault="00C5607F" w:rsidP="00C5607F">
            <w:pPr>
              <w:spacing w:after="0" w:line="240" w:lineRule="auto"/>
              <w:rPr>
                <w:rFonts w:ascii="Times New Roman" w:eastAsia="Times New Roman" w:hAnsi="Times New Roman" w:cs="Times New Roman"/>
                <w:sz w:val="24"/>
                <w:szCs w:val="24"/>
                <w:lang w:eastAsia="en-GB"/>
              </w:rPr>
            </w:pPr>
          </w:p>
        </w:tc>
        <w:tc>
          <w:tcPr>
            <w:tcW w:w="3675" w:type="dxa"/>
            <w:tcBorders>
              <w:top w:val="nil"/>
              <w:left w:val="nil"/>
              <w:bottom w:val="nil"/>
              <w:right w:val="nil"/>
            </w:tcBorders>
            <w:shd w:val="clear" w:color="auto" w:fill="auto"/>
            <w:vAlign w:val="center"/>
            <w:hideMark/>
          </w:tcPr>
          <w:p w14:paraId="00A26135" w14:textId="77777777" w:rsidR="00C5607F" w:rsidRPr="00C5607F" w:rsidRDefault="00C5607F" w:rsidP="00C5607F">
            <w:pPr>
              <w:spacing w:after="0" w:line="240" w:lineRule="auto"/>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Visit 5, median (IQR) [N] </w:t>
            </w:r>
          </w:p>
        </w:tc>
        <w:tc>
          <w:tcPr>
            <w:tcW w:w="3390" w:type="dxa"/>
            <w:tcBorders>
              <w:top w:val="nil"/>
              <w:left w:val="nil"/>
              <w:bottom w:val="nil"/>
              <w:right w:val="nil"/>
            </w:tcBorders>
            <w:shd w:val="clear" w:color="auto" w:fill="auto"/>
            <w:vAlign w:val="bottom"/>
            <w:hideMark/>
          </w:tcPr>
          <w:p w14:paraId="7077D12B"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5.932 (5.05, 8.31) [12] </w:t>
            </w:r>
          </w:p>
        </w:tc>
        <w:tc>
          <w:tcPr>
            <w:tcW w:w="2835" w:type="dxa"/>
            <w:tcBorders>
              <w:top w:val="nil"/>
              <w:left w:val="nil"/>
              <w:bottom w:val="nil"/>
              <w:right w:val="nil"/>
            </w:tcBorders>
            <w:shd w:val="clear" w:color="auto" w:fill="auto"/>
            <w:vAlign w:val="bottom"/>
            <w:hideMark/>
          </w:tcPr>
          <w:p w14:paraId="3FA05130"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6.224 (4.528, 7.184) [11] </w:t>
            </w:r>
          </w:p>
        </w:tc>
        <w:tc>
          <w:tcPr>
            <w:tcW w:w="1125" w:type="dxa"/>
            <w:tcBorders>
              <w:top w:val="nil"/>
              <w:left w:val="nil"/>
              <w:bottom w:val="nil"/>
              <w:right w:val="nil"/>
            </w:tcBorders>
            <w:shd w:val="clear" w:color="auto" w:fill="auto"/>
            <w:vAlign w:val="bottom"/>
            <w:hideMark/>
          </w:tcPr>
          <w:p w14:paraId="0457797B"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  </w:t>
            </w:r>
          </w:p>
        </w:tc>
      </w:tr>
      <w:tr w:rsidR="00C5607F" w:rsidRPr="00C5607F" w14:paraId="54FC2D0A" w14:textId="77777777" w:rsidTr="00BB7745">
        <w:trPr>
          <w:trHeight w:val="330"/>
        </w:trPr>
        <w:tc>
          <w:tcPr>
            <w:tcW w:w="1985" w:type="dxa"/>
            <w:vMerge/>
            <w:tcBorders>
              <w:top w:val="nil"/>
              <w:left w:val="nil"/>
              <w:bottom w:val="single" w:sz="4" w:space="0" w:color="auto"/>
              <w:right w:val="nil"/>
            </w:tcBorders>
            <w:shd w:val="clear" w:color="auto" w:fill="auto"/>
            <w:vAlign w:val="center"/>
            <w:hideMark/>
          </w:tcPr>
          <w:p w14:paraId="56AE05DF" w14:textId="77777777" w:rsidR="00C5607F" w:rsidRPr="00C5607F" w:rsidRDefault="00C5607F" w:rsidP="00C5607F">
            <w:pPr>
              <w:spacing w:after="0" w:line="240" w:lineRule="auto"/>
              <w:rPr>
                <w:rFonts w:ascii="Times New Roman" w:eastAsia="Times New Roman" w:hAnsi="Times New Roman" w:cs="Times New Roman"/>
                <w:sz w:val="24"/>
                <w:szCs w:val="24"/>
                <w:lang w:eastAsia="en-GB"/>
              </w:rPr>
            </w:pPr>
          </w:p>
        </w:tc>
        <w:tc>
          <w:tcPr>
            <w:tcW w:w="3675" w:type="dxa"/>
            <w:tcBorders>
              <w:top w:val="nil"/>
              <w:left w:val="nil"/>
              <w:bottom w:val="single" w:sz="4" w:space="0" w:color="auto"/>
              <w:right w:val="nil"/>
            </w:tcBorders>
            <w:shd w:val="clear" w:color="auto" w:fill="auto"/>
            <w:vAlign w:val="center"/>
            <w:hideMark/>
          </w:tcPr>
          <w:p w14:paraId="6D24103B" w14:textId="77777777" w:rsidR="00C5607F" w:rsidRPr="00C5607F" w:rsidRDefault="00C5607F" w:rsidP="00C5607F">
            <w:pPr>
              <w:spacing w:after="0" w:line="240" w:lineRule="auto"/>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Visit 5 - Visit 4, median (IQR) [N] </w:t>
            </w:r>
          </w:p>
        </w:tc>
        <w:tc>
          <w:tcPr>
            <w:tcW w:w="3390" w:type="dxa"/>
            <w:tcBorders>
              <w:top w:val="nil"/>
              <w:left w:val="nil"/>
              <w:bottom w:val="single" w:sz="4" w:space="0" w:color="auto"/>
              <w:right w:val="nil"/>
            </w:tcBorders>
            <w:shd w:val="clear" w:color="auto" w:fill="auto"/>
            <w:vAlign w:val="bottom"/>
            <w:hideMark/>
          </w:tcPr>
          <w:p w14:paraId="1B8F8792"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-0.084 (-0.332, 0.005) [12] </w:t>
            </w:r>
          </w:p>
        </w:tc>
        <w:tc>
          <w:tcPr>
            <w:tcW w:w="2835" w:type="dxa"/>
            <w:tcBorders>
              <w:top w:val="nil"/>
              <w:left w:val="nil"/>
              <w:bottom w:val="single" w:sz="4" w:space="0" w:color="auto"/>
              <w:right w:val="nil"/>
            </w:tcBorders>
            <w:shd w:val="clear" w:color="auto" w:fill="auto"/>
            <w:vAlign w:val="bottom"/>
            <w:hideMark/>
          </w:tcPr>
          <w:p w14:paraId="6C50A150"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-0.005 (-0.322, 0.159) [11] </w:t>
            </w:r>
          </w:p>
        </w:tc>
        <w:tc>
          <w:tcPr>
            <w:tcW w:w="1125" w:type="dxa"/>
            <w:tcBorders>
              <w:top w:val="nil"/>
              <w:left w:val="nil"/>
              <w:bottom w:val="single" w:sz="4" w:space="0" w:color="auto"/>
              <w:right w:val="nil"/>
            </w:tcBorders>
            <w:shd w:val="clear" w:color="auto" w:fill="auto"/>
            <w:vAlign w:val="bottom"/>
            <w:hideMark/>
          </w:tcPr>
          <w:p w14:paraId="6C495985" w14:textId="77777777" w:rsidR="00C5607F" w:rsidRPr="00C5607F" w:rsidRDefault="00C5607F" w:rsidP="00C5607F">
            <w:pPr>
              <w:spacing w:after="0" w:line="240" w:lineRule="auto"/>
              <w:jc w:val="center"/>
              <w:textAlignment w:val="baseline"/>
              <w:rPr>
                <w:rFonts w:ascii="Times New Roman" w:eastAsia="Times New Roman" w:hAnsi="Times New Roman" w:cs="Times New Roman"/>
                <w:sz w:val="24"/>
                <w:szCs w:val="24"/>
                <w:lang w:eastAsia="en-GB"/>
              </w:rPr>
            </w:pPr>
            <w:r w:rsidRPr="00C5607F">
              <w:rPr>
                <w:rFonts w:ascii="Times New Roman" w:eastAsia="Times New Roman" w:hAnsi="Times New Roman" w:cs="Times New Roman"/>
                <w:color w:val="000000"/>
                <w:sz w:val="24"/>
                <w:szCs w:val="24"/>
                <w:lang w:eastAsia="en-GB"/>
              </w:rPr>
              <w:t>0.998 </w:t>
            </w:r>
          </w:p>
        </w:tc>
      </w:tr>
    </w:tbl>
    <w:p w14:paraId="63B87A5F" w14:textId="0D97B419" w:rsidR="00C5607F" w:rsidRPr="00BB7745" w:rsidRDefault="00C5607F" w:rsidP="00BB7745">
      <w:pPr>
        <w:spacing w:after="0" w:line="240" w:lineRule="auto"/>
        <w:jc w:val="both"/>
        <w:textAlignment w:val="baseline"/>
        <w:rPr>
          <w:rFonts w:ascii="Segoe UI" w:eastAsia="Times New Roman" w:hAnsi="Segoe UI" w:cs="Segoe UI"/>
          <w:sz w:val="18"/>
          <w:szCs w:val="18"/>
          <w:lang w:eastAsia="en-GB"/>
        </w:rPr>
        <w:sectPr w:rsidR="00C5607F" w:rsidRPr="00BB7745" w:rsidSect="007969A5">
          <w:pgSz w:w="16820" w:h="11900" w:orient="landscape"/>
          <w:pgMar w:top="1440" w:right="1440" w:bottom="1440" w:left="1440" w:header="709" w:footer="709" w:gutter="0"/>
          <w:cols w:space="708"/>
          <w:docGrid w:linePitch="360"/>
        </w:sectPr>
      </w:pPr>
      <w:r w:rsidRPr="00C5607F">
        <w:rPr>
          <w:rFonts w:ascii="Times New Roman" w:eastAsia="Times New Roman" w:hAnsi="Times New Roman" w:cs="Times New Roman"/>
          <w:sz w:val="24"/>
          <w:szCs w:val="24"/>
          <w:lang w:eastAsia="en-GB"/>
        </w:rPr>
        <w:t> </w:t>
      </w:r>
    </w:p>
    <w:p w14:paraId="4C251F52" w14:textId="3BB0DBC4" w:rsidR="00B75EE5" w:rsidRDefault="00B75EE5" w:rsidP="00B75EE5">
      <w:pPr>
        <w:spacing w:line="480" w:lineRule="auto"/>
        <w:jc w:val="both"/>
        <w:rPr>
          <w:rFonts w:ascii="Times New Roman" w:hAnsi="Times New Roman" w:cs="Times New Roman"/>
          <w:b/>
          <w:bCs/>
          <w:sz w:val="24"/>
          <w:szCs w:val="24"/>
        </w:rPr>
        <w:sectPr w:rsidR="00B75EE5" w:rsidSect="007969A5">
          <w:pgSz w:w="11900" w:h="16820"/>
          <w:pgMar w:top="1440" w:right="1440" w:bottom="1440" w:left="1440" w:header="709" w:footer="709" w:gutter="0"/>
          <w:cols w:space="708"/>
          <w:docGrid w:linePitch="360"/>
        </w:sectPr>
      </w:pPr>
    </w:p>
    <w:p w14:paraId="472F5D0A" w14:textId="2B5183C8" w:rsidR="00B75EE5" w:rsidRPr="00BB7745" w:rsidRDefault="00B75EE5" w:rsidP="00B75EE5">
      <w:pPr>
        <w:spacing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Figure 1 </w:t>
      </w:r>
      <w:r w:rsidRPr="00BB7745">
        <w:rPr>
          <w:rFonts w:ascii="Times New Roman" w:hAnsi="Times New Roman" w:cs="Times New Roman"/>
          <w:sz w:val="24"/>
          <w:szCs w:val="24"/>
        </w:rPr>
        <w:t>Study</w:t>
      </w:r>
      <w:r w:rsidR="00BB7745">
        <w:rPr>
          <w:rFonts w:ascii="Times New Roman" w:hAnsi="Times New Roman" w:cs="Times New Roman"/>
          <w:sz w:val="24"/>
          <w:szCs w:val="24"/>
        </w:rPr>
        <w:t xml:space="preserve"> protocol </w:t>
      </w:r>
      <w:r w:rsidRPr="00BB7745">
        <w:rPr>
          <w:rFonts w:ascii="Times New Roman" w:hAnsi="Times New Roman" w:cs="Times New Roman"/>
          <w:sz w:val="24"/>
          <w:szCs w:val="24"/>
        </w:rPr>
        <w:t xml:space="preserve">schematic </w:t>
      </w:r>
    </w:p>
    <w:p w14:paraId="7F1110B6" w14:textId="7D101D90" w:rsidR="00B75EE5" w:rsidRDefault="00446AF5" w:rsidP="00B75EE5">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14:anchorId="6E4B2AB3" wp14:editId="262F92A1">
            <wp:extent cx="8172450" cy="45968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ERGIZE schematic.jpg"/>
                    <pic:cNvPicPr/>
                  </pic:nvPicPr>
                  <pic:blipFill>
                    <a:blip r:embed="rId11">
                      <a:extLst>
                        <a:ext uri="{28A0092B-C50C-407E-A947-70E740481C1C}">
                          <a14:useLocalDpi xmlns:a14="http://schemas.microsoft.com/office/drawing/2010/main" val="0"/>
                        </a:ext>
                      </a:extLst>
                    </a:blip>
                    <a:stretch>
                      <a:fillRect/>
                    </a:stretch>
                  </pic:blipFill>
                  <pic:spPr>
                    <a:xfrm>
                      <a:off x="0" y="0"/>
                      <a:ext cx="8176091" cy="4598905"/>
                    </a:xfrm>
                    <a:prstGeom prst="rect">
                      <a:avLst/>
                    </a:prstGeom>
                  </pic:spPr>
                </pic:pic>
              </a:graphicData>
            </a:graphic>
          </wp:inline>
        </w:drawing>
      </w:r>
      <w:r w:rsidR="009C30B3" w:rsidRPr="009C30B3">
        <w:rPr>
          <w:rFonts w:ascii="Times New Roman" w:hAnsi="Times New Roman" w:cs="Times New Roman"/>
          <w:b/>
          <w:bCs/>
          <w:sz w:val="24"/>
          <w:szCs w:val="24"/>
        </w:rPr>
        <w:br/>
      </w:r>
    </w:p>
    <w:p w14:paraId="3ED2EADE" w14:textId="3CA6871F" w:rsidR="00B75EE5" w:rsidRDefault="00B75EE5" w:rsidP="00B75EE5">
      <w:pPr>
        <w:spacing w:line="480" w:lineRule="auto"/>
        <w:jc w:val="both"/>
        <w:rPr>
          <w:rFonts w:ascii="Times New Roman" w:hAnsi="Times New Roman" w:cs="Times New Roman"/>
          <w:b/>
          <w:bCs/>
          <w:sz w:val="24"/>
          <w:szCs w:val="24"/>
        </w:rPr>
        <w:sectPr w:rsidR="00B75EE5" w:rsidSect="007969A5">
          <w:pgSz w:w="16820" w:h="11900" w:orient="landscape"/>
          <w:pgMar w:top="1440" w:right="1440" w:bottom="1440" w:left="1440" w:header="709" w:footer="709" w:gutter="0"/>
          <w:cols w:space="708"/>
          <w:docGrid w:linePitch="360"/>
        </w:sectPr>
      </w:pPr>
    </w:p>
    <w:p w14:paraId="3C890FC7" w14:textId="77777777" w:rsidR="00B75EE5" w:rsidRPr="00B33BFE" w:rsidRDefault="00B75EE5" w:rsidP="00B75EE5">
      <w:pPr>
        <w:spacing w:line="480" w:lineRule="auto"/>
        <w:jc w:val="both"/>
        <w:rPr>
          <w:rFonts w:ascii="Times New Roman" w:hAnsi="Times New Roman" w:cs="Times New Roman"/>
          <w:sz w:val="24"/>
          <w:szCs w:val="24"/>
        </w:rPr>
      </w:pPr>
      <w:r w:rsidRPr="00B33BFE">
        <w:rPr>
          <w:rFonts w:ascii="Times New Roman" w:hAnsi="Times New Roman" w:cs="Times New Roman"/>
          <w:b/>
          <w:bCs/>
          <w:sz w:val="24"/>
          <w:szCs w:val="24"/>
        </w:rPr>
        <w:lastRenderedPageBreak/>
        <w:t xml:space="preserve">Figure </w:t>
      </w:r>
      <w:r>
        <w:rPr>
          <w:rFonts w:ascii="Times New Roman" w:hAnsi="Times New Roman" w:cs="Times New Roman"/>
          <w:b/>
          <w:bCs/>
          <w:sz w:val="24"/>
          <w:szCs w:val="24"/>
        </w:rPr>
        <w:t>2</w:t>
      </w:r>
      <w:r w:rsidRPr="00B33BFE">
        <w:rPr>
          <w:rFonts w:ascii="Times New Roman" w:hAnsi="Times New Roman" w:cs="Times New Roman"/>
          <w:sz w:val="24"/>
          <w:szCs w:val="24"/>
        </w:rPr>
        <w:t xml:space="preserve"> </w:t>
      </w:r>
      <w:r>
        <w:rPr>
          <w:rFonts w:ascii="Times New Roman" w:hAnsi="Times New Roman" w:cs="Times New Roman"/>
          <w:sz w:val="24"/>
          <w:szCs w:val="24"/>
        </w:rPr>
        <w:t xml:space="preserve">CONSORT </w:t>
      </w:r>
      <w:r w:rsidRPr="00B33BFE">
        <w:rPr>
          <w:rFonts w:ascii="Times New Roman" w:hAnsi="Times New Roman" w:cs="Times New Roman"/>
          <w:sz w:val="24"/>
          <w:szCs w:val="24"/>
        </w:rPr>
        <w:t>diagram explaining patient flow through the study</w:t>
      </w:r>
    </w:p>
    <w:p w14:paraId="712F29EB" w14:textId="77777777" w:rsidR="00B75EE5" w:rsidRPr="00B33BFE" w:rsidRDefault="00B75EE5" w:rsidP="00B75EE5">
      <w:pPr>
        <w:spacing w:after="200" w:line="480" w:lineRule="auto"/>
        <w:jc w:val="both"/>
        <w:rPr>
          <w:rFonts w:ascii="Times New Roman" w:hAnsi="Times New Roman" w:cs="Times New Roman"/>
          <w:sz w:val="24"/>
          <w:szCs w:val="24"/>
        </w:rPr>
      </w:pPr>
      <w:r w:rsidRPr="00B33BFE">
        <w:rPr>
          <w:rFonts w:ascii="Times New Roman" w:hAnsi="Times New Roman" w:cs="Times New Roman"/>
          <w:noProof/>
          <w:sz w:val="24"/>
          <w:szCs w:val="24"/>
          <w:lang w:eastAsia="en-GB"/>
        </w:rPr>
        <w:drawing>
          <wp:inline distT="0" distB="0" distL="0" distR="0" wp14:anchorId="1355C872" wp14:editId="5CF7820C">
            <wp:extent cx="5179154" cy="6349339"/>
            <wp:effectExtent l="76200" t="76200" r="135890" b="128270"/>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rotWithShape="1">
                    <a:blip r:embed="rId12"/>
                    <a:srcRect l="27884" t="17405" r="25923" b="2454"/>
                    <a:stretch/>
                  </pic:blipFill>
                  <pic:spPr bwMode="auto">
                    <a:xfrm>
                      <a:off x="0" y="0"/>
                      <a:ext cx="5202591" cy="63780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9681A67" w14:textId="77777777" w:rsidR="00B75EE5" w:rsidRDefault="00B75EE5" w:rsidP="00B75EE5">
      <w:pPr>
        <w:spacing w:line="480" w:lineRule="auto"/>
        <w:rPr>
          <w:rFonts w:ascii="Times New Roman" w:hAnsi="Times New Roman" w:cs="Times New Roman"/>
          <w:noProof/>
          <w:sz w:val="24"/>
          <w:szCs w:val="24"/>
        </w:rPr>
      </w:pPr>
    </w:p>
    <w:p w14:paraId="69C9A8F9" w14:textId="77777777" w:rsidR="00B75EE5" w:rsidRDefault="00B75EE5" w:rsidP="00B75EE5">
      <w:pPr>
        <w:spacing w:line="480" w:lineRule="auto"/>
        <w:rPr>
          <w:rFonts w:ascii="Times New Roman" w:hAnsi="Times New Roman" w:cs="Times New Roman"/>
          <w:noProof/>
          <w:sz w:val="24"/>
          <w:szCs w:val="24"/>
        </w:rPr>
      </w:pPr>
    </w:p>
    <w:p w14:paraId="78644433" w14:textId="5D6C599A" w:rsidR="00B75EE5" w:rsidRDefault="00B75EE5" w:rsidP="00B75EE5">
      <w:pPr>
        <w:spacing w:line="480" w:lineRule="auto"/>
        <w:rPr>
          <w:rFonts w:ascii="Times New Roman" w:hAnsi="Times New Roman" w:cs="Times New Roman"/>
          <w:noProof/>
          <w:sz w:val="24"/>
          <w:szCs w:val="24"/>
        </w:rPr>
      </w:pPr>
    </w:p>
    <w:p w14:paraId="53A6DEB5" w14:textId="0A6A308B" w:rsidR="00B75EE5" w:rsidRPr="00B33BFE" w:rsidRDefault="00B75EE5" w:rsidP="00B75EE5">
      <w:pPr>
        <w:spacing w:line="480" w:lineRule="auto"/>
        <w:jc w:val="both"/>
        <w:rPr>
          <w:rFonts w:ascii="Times New Roman" w:hAnsi="Times New Roman" w:cs="Times New Roman"/>
          <w:noProof/>
          <w:sz w:val="24"/>
          <w:szCs w:val="24"/>
        </w:rPr>
      </w:pPr>
      <w:r w:rsidRPr="00B33BFE">
        <w:rPr>
          <w:rFonts w:ascii="Times New Roman" w:hAnsi="Times New Roman" w:cs="Times New Roman"/>
          <w:b/>
          <w:bCs/>
          <w:noProof/>
          <w:sz w:val="24"/>
          <w:szCs w:val="24"/>
        </w:rPr>
        <w:lastRenderedPageBreak/>
        <w:t xml:space="preserve">Figure </w:t>
      </w:r>
      <w:r w:rsidR="000111F7">
        <w:rPr>
          <w:rFonts w:ascii="Times New Roman" w:hAnsi="Times New Roman" w:cs="Times New Roman"/>
          <w:b/>
          <w:bCs/>
          <w:noProof/>
          <w:sz w:val="24"/>
          <w:szCs w:val="24"/>
        </w:rPr>
        <w:t>3</w:t>
      </w:r>
      <w:r w:rsidR="00163953">
        <w:rPr>
          <w:rFonts w:ascii="Times New Roman" w:hAnsi="Times New Roman" w:cs="Times New Roman"/>
          <w:noProof/>
          <w:sz w:val="24"/>
          <w:szCs w:val="24"/>
        </w:rPr>
        <w:t xml:space="preserve"> </w:t>
      </w:r>
      <w:r>
        <w:rPr>
          <w:rFonts w:ascii="Times New Roman" w:hAnsi="Times New Roman" w:cs="Times New Roman"/>
          <w:noProof/>
          <w:sz w:val="24"/>
          <w:szCs w:val="24"/>
        </w:rPr>
        <w:t>Long-term and short-term c</w:t>
      </w:r>
      <w:r w:rsidRPr="00B33BFE">
        <w:rPr>
          <w:rFonts w:ascii="Times New Roman" w:hAnsi="Times New Roman" w:cs="Times New Roman"/>
          <w:noProof/>
          <w:sz w:val="24"/>
          <w:szCs w:val="24"/>
        </w:rPr>
        <w:t xml:space="preserve">hanges in energy intake </w:t>
      </w:r>
      <w:r>
        <w:rPr>
          <w:rFonts w:ascii="Times New Roman" w:hAnsi="Times New Roman" w:cs="Times New Roman"/>
          <w:noProof/>
          <w:sz w:val="24"/>
          <w:szCs w:val="24"/>
        </w:rPr>
        <w:t>(</w:t>
      </w:r>
      <w:r w:rsidRPr="00E96579">
        <w:rPr>
          <w:rFonts w:ascii="Times New Roman" w:hAnsi="Times New Roman" w:cs="Times New Roman"/>
          <w:b/>
          <w:bCs/>
          <w:noProof/>
          <w:sz w:val="24"/>
          <w:szCs w:val="24"/>
        </w:rPr>
        <w:t>A</w:t>
      </w:r>
      <w:r>
        <w:rPr>
          <w:rFonts w:ascii="Times New Roman" w:hAnsi="Times New Roman" w:cs="Times New Roman"/>
          <w:noProof/>
          <w:sz w:val="24"/>
          <w:szCs w:val="24"/>
        </w:rPr>
        <w:t xml:space="preserve">) </w:t>
      </w:r>
      <w:r w:rsidRPr="00B33BFE">
        <w:rPr>
          <w:rFonts w:ascii="Times New Roman" w:hAnsi="Times New Roman" w:cs="Times New Roman"/>
          <w:noProof/>
          <w:sz w:val="24"/>
          <w:szCs w:val="24"/>
        </w:rPr>
        <w:t xml:space="preserve">and energy expenditure </w:t>
      </w:r>
      <w:r>
        <w:rPr>
          <w:rFonts w:ascii="Times New Roman" w:hAnsi="Times New Roman" w:cs="Times New Roman"/>
          <w:noProof/>
          <w:sz w:val="24"/>
          <w:szCs w:val="24"/>
        </w:rPr>
        <w:t>(</w:t>
      </w:r>
      <w:r w:rsidRPr="00E96579">
        <w:rPr>
          <w:rFonts w:ascii="Times New Roman" w:hAnsi="Times New Roman" w:cs="Times New Roman"/>
          <w:b/>
          <w:bCs/>
          <w:noProof/>
          <w:sz w:val="24"/>
          <w:szCs w:val="24"/>
        </w:rPr>
        <w:t>B</w:t>
      </w:r>
      <w:r>
        <w:rPr>
          <w:rFonts w:ascii="Times New Roman" w:hAnsi="Times New Roman" w:cs="Times New Roman"/>
          <w:noProof/>
          <w:sz w:val="24"/>
          <w:szCs w:val="24"/>
        </w:rPr>
        <w:t xml:space="preserve">) </w:t>
      </w:r>
      <w:r w:rsidRPr="00B33BFE">
        <w:rPr>
          <w:rFonts w:ascii="Times New Roman" w:hAnsi="Times New Roman" w:cs="Times New Roman"/>
          <w:noProof/>
          <w:sz w:val="24"/>
          <w:szCs w:val="24"/>
        </w:rPr>
        <w:t xml:space="preserve">with dapagliflozin </w:t>
      </w:r>
      <w:r>
        <w:rPr>
          <w:rFonts w:ascii="Times New Roman" w:hAnsi="Times New Roman" w:cs="Times New Roman"/>
          <w:noProof/>
          <w:sz w:val="24"/>
          <w:szCs w:val="24"/>
        </w:rPr>
        <w:t>(hatched bars) versus placebo (black bars).</w:t>
      </w:r>
      <w:r w:rsidR="00163953">
        <w:rPr>
          <w:rFonts w:ascii="Times New Roman" w:hAnsi="Times New Roman" w:cs="Times New Roman"/>
          <w:noProof/>
          <w:sz w:val="24"/>
          <w:szCs w:val="24"/>
        </w:rPr>
        <w:t xml:space="preserve"> </w:t>
      </w:r>
    </w:p>
    <w:p w14:paraId="762976BF" w14:textId="695A4D0A" w:rsidR="00B75EE5" w:rsidRDefault="00F92245" w:rsidP="00F9224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61312" behindDoc="0" locked="0" layoutInCell="1" allowOverlap="1" wp14:anchorId="44B894DC" wp14:editId="2A5F6F8F">
                <wp:simplePos x="0" y="0"/>
                <wp:positionH relativeFrom="column">
                  <wp:posOffset>-45085</wp:posOffset>
                </wp:positionH>
                <wp:positionV relativeFrom="paragraph">
                  <wp:posOffset>3571875</wp:posOffset>
                </wp:positionV>
                <wp:extent cx="344170" cy="295275"/>
                <wp:effectExtent l="0" t="0" r="0" b="0"/>
                <wp:wrapNone/>
                <wp:docPr id="3" name="Text Box 3"/>
                <wp:cNvGraphicFramePr/>
                <a:graphic xmlns:a="http://schemas.openxmlformats.org/drawingml/2006/main">
                  <a:graphicData uri="http://schemas.microsoft.com/office/word/2010/wordprocessingShape">
                    <wps:wsp>
                      <wps:cNvSpPr txBox="1"/>
                      <wps:spPr>
                        <a:xfrm>
                          <a:off x="0" y="0"/>
                          <a:ext cx="344170" cy="295275"/>
                        </a:xfrm>
                        <a:prstGeom prst="rect">
                          <a:avLst/>
                        </a:prstGeom>
                        <a:solidFill>
                          <a:schemeClr val="lt1"/>
                        </a:solidFill>
                        <a:ln w="6350">
                          <a:noFill/>
                        </a:ln>
                      </wps:spPr>
                      <wps:txbx>
                        <w:txbxContent>
                          <w:p w14:paraId="027385D1" w14:textId="2933C671" w:rsidR="00665567" w:rsidRDefault="00665567" w:rsidP="00F92245">
                            <w:r>
                              <w:rPr>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4B894DC" id="_x0000_t202" coordsize="21600,21600" o:spt="202" path="m,l,21600r21600,l21600,xe">
                <v:stroke joinstyle="miter"/>
                <v:path gradientshapeok="t" o:connecttype="rect"/>
              </v:shapetype>
              <v:shape id="Text Box 3" o:spid="_x0000_s1026" type="#_x0000_t202" style="position:absolute;left:0;text-align:left;margin-left:-3.55pt;margin-top:281.25pt;width:27.1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" fillcolor="white [3201]" stroked="f" strokeweight=".5pt">
                <v:textbox>
                  <w:txbxContent>
                    <w:p w14:paraId="027385D1" w14:textId="2933C671" w:rsidR="00665567" w:rsidRDefault="00665567" w:rsidP="00F92245">
                      <w:r>
                        <w:rPr>
                          <w:b/>
                          <w:bCs/>
                          <w:sz w:val="32"/>
                          <w:szCs w:val="32"/>
                        </w:rPr>
                        <w:t>B</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0DAEA934" wp14:editId="1A80924B">
                <wp:simplePos x="0" y="0"/>
                <wp:positionH relativeFrom="column">
                  <wp:posOffset>-63988</wp:posOffset>
                </wp:positionH>
                <wp:positionV relativeFrom="paragraph">
                  <wp:posOffset>-635</wp:posOffset>
                </wp:positionV>
                <wp:extent cx="344659" cy="295422"/>
                <wp:effectExtent l="0" t="0" r="0" b="0"/>
                <wp:wrapNone/>
                <wp:docPr id="2" name="Text Box 2"/>
                <wp:cNvGraphicFramePr/>
                <a:graphic xmlns:a="http://schemas.openxmlformats.org/drawingml/2006/main">
                  <a:graphicData uri="http://schemas.microsoft.com/office/word/2010/wordprocessingShape">
                    <wps:wsp>
                      <wps:cNvSpPr txBox="1"/>
                      <wps:spPr>
                        <a:xfrm>
                          <a:off x="0" y="0"/>
                          <a:ext cx="344659" cy="295422"/>
                        </a:xfrm>
                        <a:prstGeom prst="rect">
                          <a:avLst/>
                        </a:prstGeom>
                        <a:solidFill>
                          <a:schemeClr val="lt1"/>
                        </a:solidFill>
                        <a:ln w="6350">
                          <a:noFill/>
                        </a:ln>
                      </wps:spPr>
                      <wps:txbx>
                        <w:txbxContent>
                          <w:p w14:paraId="5FC2CDF7" w14:textId="752E7457" w:rsidR="00665567" w:rsidRPr="00F92245" w:rsidRDefault="00665567">
                            <w:pPr>
                              <w:rPr>
                                <w:b/>
                                <w:bCs/>
                                <w:sz w:val="32"/>
                                <w:szCs w:val="32"/>
                              </w:rPr>
                            </w:pPr>
                            <w:r w:rsidRPr="00F92245">
                              <w:rPr>
                                <w:b/>
                                <w:bCs/>
                                <w:sz w:val="32"/>
                                <w:szCs w:val="32"/>
                              </w:rPr>
                              <w:t>A</w:t>
                            </w:r>
                          </w:p>
                          <w:p w14:paraId="62CC4944" w14:textId="77777777" w:rsidR="00665567" w:rsidRDefault="006655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DAEA934" id="Text Box 2" o:spid="_x0000_s1027" type="#_x0000_t202" style="position:absolute;left:0;text-align:left;margin-left:-5.05pt;margin-top:-.05pt;width:27.1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" fillcolor="white [3201]" stroked="f" strokeweight=".5pt">
                <v:textbox>
                  <w:txbxContent>
                    <w:p w14:paraId="5FC2CDF7" w14:textId="752E7457" w:rsidR="00665567" w:rsidRPr="00F92245" w:rsidRDefault="00665567">
                      <w:pPr>
                        <w:rPr>
                          <w:b/>
                          <w:bCs/>
                          <w:sz w:val="32"/>
                          <w:szCs w:val="32"/>
                        </w:rPr>
                      </w:pPr>
                      <w:r w:rsidRPr="00F92245">
                        <w:rPr>
                          <w:b/>
                          <w:bCs/>
                          <w:sz w:val="32"/>
                          <w:szCs w:val="32"/>
                        </w:rPr>
                        <w:t>A</w:t>
                      </w:r>
                    </w:p>
                    <w:p w14:paraId="62CC4944" w14:textId="77777777" w:rsidR="00665567" w:rsidRDefault="00665567"/>
                  </w:txbxContent>
                </v:textbox>
              </v:shape>
            </w:pict>
          </mc:Fallback>
        </mc:AlternateContent>
      </w:r>
      <w:r w:rsidRPr="00F92245">
        <w:rPr>
          <w:rFonts w:ascii="Times New Roman" w:hAnsi="Times New Roman" w:cs="Times New Roman"/>
          <w:noProof/>
          <w:sz w:val="24"/>
          <w:szCs w:val="24"/>
          <w:lang w:eastAsia="en-GB"/>
        </w:rPr>
        <w:drawing>
          <wp:inline distT="0" distB="0" distL="0" distR="0" wp14:anchorId="6C642290" wp14:editId="0F919969">
            <wp:extent cx="5462216" cy="7235922"/>
            <wp:effectExtent l="0" t="0" r="0" b="3175"/>
            <wp:docPr id="1" name="Picture 1"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 waterfall chart&#10;&#10;Description automatically generated"/>
                    <pic:cNvPicPr/>
                  </pic:nvPicPr>
                  <pic:blipFill>
                    <a:blip r:embed="rId13"/>
                    <a:stretch>
                      <a:fillRect/>
                    </a:stretch>
                  </pic:blipFill>
                  <pic:spPr>
                    <a:xfrm>
                      <a:off x="0" y="0"/>
                      <a:ext cx="5466825" cy="7242028"/>
                    </a:xfrm>
                    <a:prstGeom prst="rect">
                      <a:avLst/>
                    </a:prstGeom>
                  </pic:spPr>
                </pic:pic>
              </a:graphicData>
            </a:graphic>
          </wp:inline>
        </w:drawing>
      </w:r>
    </w:p>
    <w:p w14:paraId="6C60C2FF" w14:textId="77777777" w:rsidR="00F92245" w:rsidRPr="00B82B12" w:rsidRDefault="00F92245" w:rsidP="00F92245">
      <w:pPr>
        <w:spacing w:line="480" w:lineRule="auto"/>
        <w:jc w:val="center"/>
        <w:rPr>
          <w:rFonts w:ascii="Times New Roman" w:hAnsi="Times New Roman" w:cs="Times New Roman"/>
          <w:sz w:val="24"/>
          <w:szCs w:val="24"/>
        </w:rPr>
      </w:pPr>
    </w:p>
    <w:p w14:paraId="119C51A5" w14:textId="17763AB5" w:rsidR="00B75EE5" w:rsidRPr="00C82EB4" w:rsidRDefault="00B75EE5" w:rsidP="00B75EE5">
      <w:pPr>
        <w:spacing w:line="480" w:lineRule="auto"/>
        <w:jc w:val="both"/>
        <w:rPr>
          <w:rFonts w:ascii="Times New Roman" w:hAnsi="Times New Roman" w:cs="Times New Roman"/>
          <w:b/>
          <w:bCs/>
          <w:sz w:val="24"/>
          <w:szCs w:val="24"/>
        </w:rPr>
      </w:pPr>
      <w:r w:rsidRPr="00C82EB4">
        <w:rPr>
          <w:rFonts w:ascii="Times New Roman" w:hAnsi="Times New Roman" w:cs="Times New Roman"/>
          <w:b/>
          <w:bCs/>
          <w:sz w:val="24"/>
          <w:szCs w:val="24"/>
        </w:rPr>
        <w:lastRenderedPageBreak/>
        <w:t>References</w:t>
      </w:r>
    </w:p>
    <w:p w14:paraId="67BF6ECF" w14:textId="77777777" w:rsidR="008E15C5" w:rsidRPr="008E15C5" w:rsidRDefault="00B75EE5" w:rsidP="008E15C5">
      <w:pPr>
        <w:pStyle w:val="EndNoteBibliography"/>
        <w:spacing w:after="0"/>
      </w:pPr>
      <w:r w:rsidRPr="001647ED">
        <w:rPr>
          <w:szCs w:val="24"/>
        </w:rPr>
        <w:fldChar w:fldCharType="begin"/>
      </w:r>
      <w:r w:rsidRPr="001647ED">
        <w:rPr>
          <w:szCs w:val="24"/>
        </w:rPr>
        <w:instrText xml:space="preserve"> ADDIN EN.REFLIST </w:instrText>
      </w:r>
      <w:r w:rsidRPr="001647ED">
        <w:rPr>
          <w:szCs w:val="24"/>
        </w:rPr>
        <w:fldChar w:fldCharType="separate"/>
      </w:r>
      <w:r w:rsidR="008E15C5" w:rsidRPr="008E15C5">
        <w:t>1.</w:t>
      </w:r>
      <w:r w:rsidR="008E15C5" w:rsidRPr="008E15C5">
        <w:tab/>
        <w:t>Abdul-Ghani MA, Norton L, Defronzo RA. Role of sodium-glucose cotransporter 2 (SGLT 2) inhibitors in the treatment of type 2 diabetes. Endocrine reviews. 2011;32(4):515-31.</w:t>
      </w:r>
    </w:p>
    <w:p w14:paraId="34901B40" w14:textId="77777777" w:rsidR="008E15C5" w:rsidRPr="008E15C5" w:rsidRDefault="008E15C5" w:rsidP="008E15C5">
      <w:pPr>
        <w:pStyle w:val="EndNoteBibliography"/>
        <w:spacing w:after="0"/>
      </w:pPr>
      <w:r w:rsidRPr="008E15C5">
        <w:t>2.</w:t>
      </w:r>
      <w:r w:rsidRPr="008E15C5">
        <w:tab/>
        <w:t>Vasilakou D, Karagiannis T, Athanasiadou E, Mainou M, Liakos A, Bekiari E, et al. Sodium-glucose cotransporter 2 inhibitors for type 2 diabetes: a systematic review and meta-analysis. Ann Intern Med. 2013;159(4):262-74.</w:t>
      </w:r>
    </w:p>
    <w:p w14:paraId="7C24B273" w14:textId="77777777" w:rsidR="008E15C5" w:rsidRPr="008E15C5" w:rsidRDefault="008E15C5" w:rsidP="008E15C5">
      <w:pPr>
        <w:pStyle w:val="EndNoteBibliography"/>
        <w:spacing w:after="0"/>
      </w:pPr>
      <w:r w:rsidRPr="008E15C5">
        <w:t>3.</w:t>
      </w:r>
      <w:r w:rsidRPr="008E15C5">
        <w:tab/>
        <w:t>Scheen AJ. Pharmacodynamics, efficacy and safety of sodium-glucose co-transporter type 2 (SGLT2) inhibitors for the treatment of type 2 diabetes mellitus. Drugs. 2015;75(1):33-59.</w:t>
      </w:r>
    </w:p>
    <w:p w14:paraId="4CEAE561" w14:textId="77777777" w:rsidR="008E15C5" w:rsidRPr="008E15C5" w:rsidRDefault="008E15C5" w:rsidP="008E15C5">
      <w:pPr>
        <w:pStyle w:val="EndNoteBibliography"/>
        <w:spacing w:after="0"/>
      </w:pPr>
      <w:r w:rsidRPr="008E15C5">
        <w:t>4.</w:t>
      </w:r>
      <w:r w:rsidRPr="008E15C5">
        <w:tab/>
        <w:t>Abdul-Ghani MA, DeFronzo RA. Lowering plasma glucose concentration by inhibiting renal sodium-glucose cotransport. J Intern Med. 2014;276(4):352-63.</w:t>
      </w:r>
    </w:p>
    <w:p w14:paraId="5ABB8C61" w14:textId="77777777" w:rsidR="008E15C5" w:rsidRPr="008E15C5" w:rsidRDefault="008E15C5" w:rsidP="008E15C5">
      <w:pPr>
        <w:pStyle w:val="EndNoteBibliography"/>
        <w:spacing w:after="0"/>
      </w:pPr>
      <w:r w:rsidRPr="008E15C5">
        <w:t>5.</w:t>
      </w:r>
      <w:r w:rsidRPr="008E15C5">
        <w:tab/>
        <w:t>Abdul-Ghani MA, Norton L, DeFronzo RA. Efficacy and safety of SGLT2 inhibitors in the treatment of type 2 diabetes mellitus. Curr Diab Rep. 2012;12(3):230-8.</w:t>
      </w:r>
    </w:p>
    <w:p w14:paraId="3D28C987" w14:textId="77777777" w:rsidR="008E15C5" w:rsidRPr="008E15C5" w:rsidRDefault="008E15C5" w:rsidP="008E15C5">
      <w:pPr>
        <w:pStyle w:val="EndNoteBibliography"/>
        <w:spacing w:after="0"/>
      </w:pPr>
      <w:r w:rsidRPr="008E15C5">
        <w:t>6.</w:t>
      </w:r>
      <w:r w:rsidRPr="008E15C5">
        <w:tab/>
        <w:t>Monami M, Nardini C, Mannucci E. Efficacy and safety of sodium glucose co-transport-2 inhibitors in type 2 diabetes: a meta-analysis of randomized clinical trials. Diabetes, obesity &amp; metabolism. 2014;16(5):457-66.</w:t>
      </w:r>
    </w:p>
    <w:p w14:paraId="6324FDF6" w14:textId="77777777" w:rsidR="008E15C5" w:rsidRPr="008E15C5" w:rsidRDefault="008E15C5" w:rsidP="008E15C5">
      <w:pPr>
        <w:pStyle w:val="EndNoteBibliography"/>
        <w:spacing w:after="0"/>
      </w:pPr>
      <w:r w:rsidRPr="008E15C5">
        <w:t>7.</w:t>
      </w:r>
      <w:r w:rsidRPr="008E15C5">
        <w:tab/>
        <w:t>Mazidi M, Rezaie P, Gao HK, Kengne AP. Effect of Sodium-Glucose Cotransport-2 Inhibitors on Blood Pressure in People With Type 2 Diabetes Mellitus: A Systematic Review and Meta-Analysis of 43 Randomized Control Trials With 22 528 Patients. J Am Heart Assoc. 2017;6(6).</w:t>
      </w:r>
    </w:p>
    <w:p w14:paraId="1B59856E" w14:textId="77777777" w:rsidR="008E15C5" w:rsidRPr="008E15C5" w:rsidRDefault="008E15C5" w:rsidP="008E15C5">
      <w:pPr>
        <w:pStyle w:val="EndNoteBibliography"/>
        <w:spacing w:after="0"/>
      </w:pPr>
      <w:r w:rsidRPr="008E15C5">
        <w:t>8.</w:t>
      </w:r>
      <w:r w:rsidRPr="008E15C5">
        <w:tab/>
        <w:t>Heerspink HJL, Stefánsson BV, Correa-Rotter R, Chertow GM, Greene T, Hou FF, et al. Dapagliflozin in Patients with Chronic Kidney Disease. N Engl J Med. 2020;383(15):1436-46.</w:t>
      </w:r>
    </w:p>
    <w:p w14:paraId="1898D2EB" w14:textId="77777777" w:rsidR="008E15C5" w:rsidRPr="008E15C5" w:rsidRDefault="008E15C5" w:rsidP="008E15C5">
      <w:pPr>
        <w:pStyle w:val="EndNoteBibliography"/>
        <w:spacing w:after="0"/>
      </w:pPr>
      <w:r w:rsidRPr="008E15C5">
        <w:t>9.</w:t>
      </w:r>
      <w:r w:rsidRPr="008E15C5">
        <w:tab/>
        <w:t>Perkovic V, Jardine MJ, Neal B, Bompoint S, Heerspink HJL, Charytan DM, et al. Canagliflozin and Renal Outcomes in Type 2 Diabetes and Nephropathy. N Engl J Med. 2019;380(24):2295-306.</w:t>
      </w:r>
    </w:p>
    <w:p w14:paraId="026AD1AF" w14:textId="77777777" w:rsidR="008E15C5" w:rsidRPr="008E15C5" w:rsidRDefault="008E15C5" w:rsidP="008E15C5">
      <w:pPr>
        <w:pStyle w:val="EndNoteBibliography"/>
        <w:spacing w:after="0"/>
      </w:pPr>
      <w:r w:rsidRPr="008E15C5">
        <w:t>10.</w:t>
      </w:r>
      <w:r w:rsidRPr="008E15C5">
        <w:tab/>
        <w:t>Packer M, Anker SD, Butler J, Filippatos G, Pocock SJ, Carson P, et al. Cardiovascular and Renal Outcomes with Empagliflozin in Heart Failure. N Engl J Med. 2020;383(15):1413-24.</w:t>
      </w:r>
    </w:p>
    <w:p w14:paraId="232A6325" w14:textId="77777777" w:rsidR="008E15C5" w:rsidRPr="008E15C5" w:rsidRDefault="008E15C5" w:rsidP="008E15C5">
      <w:pPr>
        <w:pStyle w:val="EndNoteBibliography"/>
        <w:spacing w:after="0"/>
      </w:pPr>
      <w:r w:rsidRPr="008E15C5">
        <w:t>11.</w:t>
      </w:r>
      <w:r w:rsidRPr="008E15C5">
        <w:tab/>
        <w:t>Zinman B, Wanner C, Lachin JM, Fitchett D, Bluhmki E, Hantel S, et al. Empagliflozin, Cardiovascular Outcomes, and Mortality in Type 2 Diabetes. N Engl J Med. 2015;373(22):2117-28.</w:t>
      </w:r>
    </w:p>
    <w:p w14:paraId="0D5381E6" w14:textId="77777777" w:rsidR="008E15C5" w:rsidRPr="008E15C5" w:rsidRDefault="008E15C5" w:rsidP="008E15C5">
      <w:pPr>
        <w:pStyle w:val="EndNoteBibliography"/>
        <w:spacing w:after="0"/>
      </w:pPr>
      <w:r w:rsidRPr="008E15C5">
        <w:t>12.</w:t>
      </w:r>
      <w:r w:rsidRPr="008E15C5">
        <w:tab/>
        <w:t>Neal B, Perkovic V, Mahaffey KW, de Zeeuw D, Fulcher G, Erondu N, et al. Canagliflozin and Cardiovascular and Renal Events in Type 2 Diabetes. N Engl J Med. 2017;377(7):644-57.</w:t>
      </w:r>
    </w:p>
    <w:p w14:paraId="5A510AB2" w14:textId="77777777" w:rsidR="008E15C5" w:rsidRPr="008E15C5" w:rsidRDefault="008E15C5" w:rsidP="008E15C5">
      <w:pPr>
        <w:pStyle w:val="EndNoteBibliography"/>
        <w:spacing w:after="0"/>
      </w:pPr>
      <w:r w:rsidRPr="008E15C5">
        <w:t>13.</w:t>
      </w:r>
      <w:r w:rsidRPr="008E15C5">
        <w:tab/>
        <w:t>McMurray JJV, Solomon SD, Inzucchi SE, Køber L, Kosiborod MN, Martinez FA, et al. Dapagliflozin in Patients with Heart Failure and Reduced Ejection Fraction. N Engl J Med. 2019;381(21):1995-2008.</w:t>
      </w:r>
    </w:p>
    <w:p w14:paraId="10CD800F" w14:textId="77777777" w:rsidR="008E15C5" w:rsidRPr="008E15C5" w:rsidRDefault="008E15C5" w:rsidP="008E15C5">
      <w:pPr>
        <w:pStyle w:val="EndNoteBibliography"/>
        <w:spacing w:after="0"/>
      </w:pPr>
      <w:r w:rsidRPr="008E15C5">
        <w:t>14.</w:t>
      </w:r>
      <w:r w:rsidRPr="008E15C5">
        <w:tab/>
        <w:t>Zelniker TA, Wiviott SD, Raz I, Im K, Goodrich EL, Bonaca MP, et al. SGLT2 inhibitors for primary and secondary prevention of cardiovascular and renal outcomes in type 2 diabetes: a systematic review and meta-analysis of cardiovascular outcome trials. Lancet. 2019;393(10166):31-9.</w:t>
      </w:r>
    </w:p>
    <w:p w14:paraId="7715E851" w14:textId="77777777" w:rsidR="008E15C5" w:rsidRPr="008E15C5" w:rsidRDefault="008E15C5" w:rsidP="008E15C5">
      <w:pPr>
        <w:pStyle w:val="EndNoteBibliography"/>
        <w:spacing w:after="0"/>
      </w:pPr>
      <w:r w:rsidRPr="008E15C5">
        <w:t>15.</w:t>
      </w:r>
      <w:r w:rsidRPr="008E15C5">
        <w:tab/>
        <w:t>Wiviott SD, Raz I, Bonaca MP, Mosenzon O, Kato ET, Cahn A, et al. Dapagliflozin and Cardiovascular Outcomes in Type 2 Diabetes. N Engl J Med. 2019;380(4):347-57.</w:t>
      </w:r>
    </w:p>
    <w:p w14:paraId="3BE2A5E8" w14:textId="77777777" w:rsidR="008E15C5" w:rsidRPr="008E15C5" w:rsidRDefault="008E15C5" w:rsidP="008E15C5">
      <w:pPr>
        <w:pStyle w:val="EndNoteBibliography"/>
        <w:spacing w:after="0"/>
      </w:pPr>
      <w:r w:rsidRPr="008E15C5">
        <w:t>16.</w:t>
      </w:r>
      <w:r w:rsidRPr="008E15C5">
        <w:tab/>
        <w:t>Abdul-Ghani MA, DeFronzo RA, Norton L. Novel hypothesis to explain why SGLT2 inhibitors inhibit only 30-50% of filtered glucose load in humans. Diabetes. 2013;62(10):3324-8.</w:t>
      </w:r>
    </w:p>
    <w:p w14:paraId="00F265CD" w14:textId="77777777" w:rsidR="008E15C5" w:rsidRPr="008E15C5" w:rsidRDefault="008E15C5" w:rsidP="008E15C5">
      <w:pPr>
        <w:pStyle w:val="EndNoteBibliography"/>
        <w:spacing w:after="0"/>
      </w:pPr>
      <w:r w:rsidRPr="008E15C5">
        <w:lastRenderedPageBreak/>
        <w:t>17.</w:t>
      </w:r>
      <w:r w:rsidRPr="008E15C5">
        <w:tab/>
        <w:t>Rajeev SP, Cuthbertson DJ, Wilding JP. Energy balance and metabolic changes with sodium-glucose co-transporter 2 inhibition. Diabetes, obesity &amp; metabolism. 2016;18(2):125-34.</w:t>
      </w:r>
    </w:p>
    <w:p w14:paraId="1405B113" w14:textId="77777777" w:rsidR="008E15C5" w:rsidRPr="008E15C5" w:rsidRDefault="008E15C5" w:rsidP="008E15C5">
      <w:pPr>
        <w:pStyle w:val="EndNoteBibliography"/>
        <w:spacing w:after="0"/>
      </w:pPr>
      <w:r w:rsidRPr="008E15C5">
        <w:t>18.</w:t>
      </w:r>
      <w:r w:rsidRPr="008E15C5">
        <w:tab/>
        <w:t>Berhan A, Barker A. Sodium glucose co-transport 2 inhibitors in the treatment of type 2 diabetes mellitus: a meta-analysis of randomized double-blind controlled trials. BMC Endocr Disord. 2013;13:58.</w:t>
      </w:r>
    </w:p>
    <w:p w14:paraId="2900F094" w14:textId="77777777" w:rsidR="008E15C5" w:rsidRPr="008E15C5" w:rsidRDefault="008E15C5" w:rsidP="008E15C5">
      <w:pPr>
        <w:pStyle w:val="EndNoteBibliography"/>
        <w:spacing w:after="0"/>
      </w:pPr>
      <w:r w:rsidRPr="008E15C5">
        <w:t>19.</w:t>
      </w:r>
      <w:r w:rsidRPr="008E15C5">
        <w:tab/>
        <w:t>Storgaard H, Gluud LL, Bennett C, Grøndahl MF, Christensen MB, Knop FK, et al. Benefits and Harms of Sodium-Glucose Co-Transporter 2 Inhibitors in Patients with Type 2 Diabetes: A Systematic Review and Meta-Analysis. PLoS One. 2016;11(11):e0166125.</w:t>
      </w:r>
    </w:p>
    <w:p w14:paraId="5ACFAF2A" w14:textId="77777777" w:rsidR="008E15C5" w:rsidRPr="008E15C5" w:rsidRDefault="008E15C5" w:rsidP="008E15C5">
      <w:pPr>
        <w:pStyle w:val="EndNoteBibliography"/>
        <w:spacing w:after="0"/>
      </w:pPr>
      <w:r w:rsidRPr="008E15C5">
        <w:t>20.</w:t>
      </w:r>
      <w:r w:rsidRPr="008E15C5">
        <w:tab/>
        <w:t>Cai X, Yang W, Gao X, Chen Y, Zhou L, Zhang S, et al. The Association Between the Dosage of SGLT2 Inhibitor and Weight Reduction in Type 2 Diabetes Patients: A Meta-Analysis. Obesity (Silver Spring). 2018;26(1):70-80.</w:t>
      </w:r>
    </w:p>
    <w:p w14:paraId="28AD8DA8" w14:textId="77777777" w:rsidR="008E15C5" w:rsidRPr="008E15C5" w:rsidRDefault="008E15C5" w:rsidP="008E15C5">
      <w:pPr>
        <w:pStyle w:val="EndNoteBibliography"/>
        <w:spacing w:after="0"/>
      </w:pPr>
      <w:r w:rsidRPr="008E15C5">
        <w:t>21.</w:t>
      </w:r>
      <w:r w:rsidRPr="008E15C5">
        <w:tab/>
        <w:t>Hall KD, Sacks G, Chandramohan D, Chow CC, Wang YC, Gortmaker SL, et al. Quantification of the effect of energy imbalance on bodyweight. Lancet. 2011;378(9793):826-37.</w:t>
      </w:r>
    </w:p>
    <w:p w14:paraId="09A8CA73" w14:textId="77777777" w:rsidR="008E15C5" w:rsidRPr="008E15C5" w:rsidRDefault="008E15C5" w:rsidP="008E15C5">
      <w:pPr>
        <w:pStyle w:val="EndNoteBibliography"/>
        <w:spacing w:after="0"/>
      </w:pPr>
      <w:r w:rsidRPr="008E15C5">
        <w:t>22.</w:t>
      </w:r>
      <w:r w:rsidRPr="008E15C5">
        <w:tab/>
        <w:t>Jurczak MJ, Lee HY, Birkenfeld AL, Jornayvaz FR, Frederick DW, Pongratz RL, et al. SGLT2 deletion improves glucose homeostasis and preserves pancreatic beta-cell function. Diabetes. 2011;60(3):890-8.</w:t>
      </w:r>
    </w:p>
    <w:p w14:paraId="33F3675D" w14:textId="77777777" w:rsidR="008E15C5" w:rsidRPr="008E15C5" w:rsidRDefault="008E15C5" w:rsidP="008E15C5">
      <w:pPr>
        <w:pStyle w:val="EndNoteBibliography"/>
        <w:spacing w:after="0"/>
      </w:pPr>
      <w:r w:rsidRPr="008E15C5">
        <w:t>23.</w:t>
      </w:r>
      <w:r w:rsidRPr="008E15C5">
        <w:tab/>
        <w:t>Ferrannini E, Baldi S, Frascerra S, Astiarraga B, Heise T, Bizzotto R, et al. Shift to fatty substrates utilization in response to sodium-glucose co-transporter-2 inhibition in nondiabetic subjects and type 2 diabetic patients. 2016.</w:t>
      </w:r>
    </w:p>
    <w:p w14:paraId="048F38B7" w14:textId="77777777" w:rsidR="008E15C5" w:rsidRPr="008E15C5" w:rsidRDefault="008E15C5" w:rsidP="008E15C5">
      <w:pPr>
        <w:pStyle w:val="EndNoteBibliography"/>
        <w:spacing w:after="0"/>
      </w:pPr>
      <w:r w:rsidRPr="008E15C5">
        <w:t>24.</w:t>
      </w:r>
      <w:r w:rsidRPr="008E15C5">
        <w:tab/>
        <w:t>Sargeant JA, King JA, Yates T, Redman EL, Bodicoat DH, Chatterjee S, et al. The effects of empagliflozin, dietary energy restriction, or both on appetite-regulatory gut peptides in individuals with type 2 diabetes and overweight or obesity: The SEESAW randomized, double-blind, placebo-controlled trial. Diabetes, obesity &amp; metabolism. 2022;24(8):1509-21.</w:t>
      </w:r>
    </w:p>
    <w:p w14:paraId="6181334A" w14:textId="77777777" w:rsidR="008E15C5" w:rsidRPr="008E15C5" w:rsidRDefault="008E15C5" w:rsidP="008E15C5">
      <w:pPr>
        <w:pStyle w:val="EndNoteBibliography"/>
        <w:spacing w:after="0"/>
      </w:pPr>
      <w:r w:rsidRPr="008E15C5">
        <w:t>25.</w:t>
      </w:r>
      <w:r w:rsidRPr="008E15C5">
        <w:tab/>
        <w:t>Rajeev SP, Sprung VS, Roberts C, Harrold JA, Halford JC, Stancak A, et al. Compensatory changes in energy balance during dapagliflozin treatment in type 2 diabetes mellitus: a randomised double-blind, placebo-controlled, cross-over trial (ENERGIZE)-study protocol. BMJ open. 2017;7(1):e013539.</w:t>
      </w:r>
    </w:p>
    <w:p w14:paraId="3D772B55" w14:textId="77777777" w:rsidR="008E15C5" w:rsidRPr="008E15C5" w:rsidRDefault="008E15C5" w:rsidP="008E15C5">
      <w:pPr>
        <w:pStyle w:val="EndNoteBibliography"/>
        <w:spacing w:after="0"/>
      </w:pPr>
      <w:r w:rsidRPr="008E15C5">
        <w:t>26.</w:t>
      </w:r>
      <w:r w:rsidRPr="008E15C5">
        <w:tab/>
        <w:t>Halford J, Boyland E, Cooper S, Dovey T, Huda M, Dourish C, et al. The effects of sibutramine on the microstructure of eating behaviour and energy expenditure in obese women. Journal of Psychopharmacology. 2010;24(1):99-109.</w:t>
      </w:r>
    </w:p>
    <w:p w14:paraId="2711833C" w14:textId="77777777" w:rsidR="008E15C5" w:rsidRPr="008E15C5" w:rsidRDefault="008E15C5" w:rsidP="008E15C5">
      <w:pPr>
        <w:pStyle w:val="EndNoteBibliography"/>
        <w:spacing w:after="0"/>
      </w:pPr>
      <w:r w:rsidRPr="008E15C5">
        <w:t>27.</w:t>
      </w:r>
      <w:r w:rsidRPr="008E15C5">
        <w:tab/>
        <w:t>Davies M J  SJ, Khunti K. The SGLT2 inhibitor empagliflozin does not stimulate compensatory appetite responses in patients with excess adiposity and type 2 diabetes EASD annual meeting 20202020.</w:t>
      </w:r>
    </w:p>
    <w:p w14:paraId="4134593E" w14:textId="77777777" w:rsidR="008E15C5" w:rsidRPr="008E15C5" w:rsidRDefault="008E15C5" w:rsidP="008E15C5">
      <w:pPr>
        <w:pStyle w:val="EndNoteBibliography"/>
        <w:spacing w:after="0"/>
      </w:pPr>
      <w:r w:rsidRPr="008E15C5">
        <w:t>28.</w:t>
      </w:r>
      <w:r w:rsidRPr="008E15C5">
        <w:tab/>
        <w:t>Polidori D, Sanghvi A, Seeley RJ, Hall KD. How Strongly Does Appetite Counter Weight Loss? Quantification of the Feedback Control of Human Energy Intake. Obesity (Silver Spring). 2016;24(11):2289-95.</w:t>
      </w:r>
    </w:p>
    <w:p w14:paraId="7AEAE658" w14:textId="77777777" w:rsidR="008E15C5" w:rsidRPr="008E15C5" w:rsidRDefault="008E15C5" w:rsidP="008E15C5">
      <w:pPr>
        <w:pStyle w:val="EndNoteBibliography"/>
        <w:spacing w:after="0"/>
      </w:pPr>
      <w:r w:rsidRPr="008E15C5">
        <w:t>29.</w:t>
      </w:r>
      <w:r w:rsidRPr="008E15C5">
        <w:tab/>
        <w:t>Ferrannini G, Hach T, Crowe S, Sanghvi A, Hall KD, Ferrannini E. Energy Balance After Sodium-Glucose Cotransporter 2 Inhibition. Diabetes Care. 2015;38(9):1730-5.</w:t>
      </w:r>
    </w:p>
    <w:p w14:paraId="4611220A" w14:textId="77777777" w:rsidR="008E15C5" w:rsidRPr="008E15C5" w:rsidRDefault="008E15C5" w:rsidP="008E15C5">
      <w:pPr>
        <w:pStyle w:val="EndNoteBibliography"/>
        <w:spacing w:after="0"/>
      </w:pPr>
      <w:r w:rsidRPr="008E15C5">
        <w:t>30.</w:t>
      </w:r>
      <w:r w:rsidRPr="008E15C5">
        <w:tab/>
        <w:t>Devenny JJ, Godonis HE, Harvey SJ, Rooney S, Cullen MJ, Pelleymounter MA. Weight loss induced by chronic dapagliflozin treatment is attenuated by compensatory hyperphagia in diet-induced obese (DIO) rats. Obesity (Silver Spring). 2012;20(8):1645-52.</w:t>
      </w:r>
    </w:p>
    <w:p w14:paraId="5A5F4297" w14:textId="77777777" w:rsidR="008E15C5" w:rsidRPr="008E15C5" w:rsidRDefault="008E15C5" w:rsidP="008E15C5">
      <w:pPr>
        <w:pStyle w:val="EndNoteBibliography"/>
        <w:spacing w:after="0"/>
      </w:pPr>
      <w:r w:rsidRPr="008E15C5">
        <w:t>31.</w:t>
      </w:r>
      <w:r w:rsidRPr="008E15C5">
        <w:tab/>
        <w:t>Ferrannini E, Muscelli E, Frascerra S, Baldi S, Mari A, Heise T, et al. Metabolic response to sodium-glucose cotransporter 2 inhibition in type 2 diabetic patients. J Clin Invest. 2014;124(2):499-508.</w:t>
      </w:r>
    </w:p>
    <w:p w14:paraId="32BE5B32" w14:textId="77777777" w:rsidR="008E15C5" w:rsidRPr="008E15C5" w:rsidRDefault="008E15C5" w:rsidP="008E15C5">
      <w:pPr>
        <w:pStyle w:val="EndNoteBibliography"/>
        <w:spacing w:after="0"/>
      </w:pPr>
      <w:r w:rsidRPr="008E15C5">
        <w:t>32.</w:t>
      </w:r>
      <w:r w:rsidRPr="008E15C5">
        <w:tab/>
        <w:t>Merovci A, Solis-Herrera C, Daniele G, Eldor R, Fiorentino TV, Tripathy D, et al. Dapagliflozin improves muscle insulin sensitivity but enhances endogenous glucose production. J Clin Invest. 2014;124(2):509-14.</w:t>
      </w:r>
    </w:p>
    <w:p w14:paraId="549DC355" w14:textId="77777777" w:rsidR="008E15C5" w:rsidRPr="008E15C5" w:rsidRDefault="008E15C5" w:rsidP="008E15C5">
      <w:pPr>
        <w:pStyle w:val="EndNoteBibliography"/>
        <w:spacing w:after="0"/>
      </w:pPr>
      <w:r w:rsidRPr="008E15C5">
        <w:lastRenderedPageBreak/>
        <w:t>33.</w:t>
      </w:r>
      <w:r w:rsidRPr="008E15C5">
        <w:tab/>
        <w:t>Johansson L, Hockings PD, Johnsson E, Dronamraju N, Maaske J, Garcia-Sanchez R, et al. Dapagliflozin plus saxagliptin add-on to metformin reduces liver fat and adipose tissue volume in patients with type 2 diabetes. Diabetes, obesity &amp; metabolism. 2020:10.1111/dom.14004.</w:t>
      </w:r>
    </w:p>
    <w:p w14:paraId="3BFE8DBF" w14:textId="77777777" w:rsidR="008E15C5" w:rsidRPr="008E15C5" w:rsidRDefault="008E15C5" w:rsidP="008E15C5">
      <w:pPr>
        <w:pStyle w:val="EndNoteBibliography"/>
        <w:spacing w:after="0"/>
      </w:pPr>
      <w:r w:rsidRPr="008E15C5">
        <w:t>34.</w:t>
      </w:r>
      <w:r w:rsidRPr="008E15C5">
        <w:tab/>
        <w:t>Kuchay MS, Krishan S, Mishra SK, Farooqui KJ, Singh MK, Wasir JS, et al. Effect of Empagliflozin on Liver Fat in Patients With Type 2 Diabetes and Nonalcoholic Fatty Liver Disease: A Randomized Controlled Trial (E-LIFT Trial). Diabetes Care. 2018;41(8):1801-8.</w:t>
      </w:r>
    </w:p>
    <w:p w14:paraId="7DA5EA52" w14:textId="77777777" w:rsidR="008E15C5" w:rsidRPr="008E15C5" w:rsidRDefault="008E15C5" w:rsidP="008E15C5">
      <w:pPr>
        <w:pStyle w:val="EndNoteBibliography"/>
        <w:spacing w:after="0"/>
      </w:pPr>
      <w:r w:rsidRPr="008E15C5">
        <w:t>35.</w:t>
      </w:r>
      <w:r w:rsidRPr="008E15C5">
        <w:tab/>
        <w:t>Kahl S, Gancheva S, Strassburger K, Herder C, Machann J, Katsuyama H, et al. Empagliflozin Effectively Lowers Liver Fat Content in Well-Controlled Type 2 Diabetes: A Randomized, Double-Blind, Phase 4, Placebo-Controlled Trial. Diabetes Care. 2020;43(2):298-305.</w:t>
      </w:r>
    </w:p>
    <w:p w14:paraId="7434A384" w14:textId="77777777" w:rsidR="008E15C5" w:rsidRPr="008E15C5" w:rsidRDefault="008E15C5" w:rsidP="008E15C5">
      <w:pPr>
        <w:pStyle w:val="EndNoteBibliography"/>
        <w:spacing w:after="0"/>
      </w:pPr>
      <w:r w:rsidRPr="008E15C5">
        <w:t>36.</w:t>
      </w:r>
      <w:r w:rsidRPr="008E15C5">
        <w:tab/>
        <w:t>Mantovani A, Byrne CD, Targher G. Efficacy of peroxisome proliferator-activated receptor agonists, glucagon-like peptide-1 receptor agonists, or sodium-glucose cotransporter-2 inhibitors for treatment of non-alcoholic fatty liver disease: a systematic review. The Lancet Gastroenterology &amp; Hepatology.</w:t>
      </w:r>
    </w:p>
    <w:p w14:paraId="5F419A54" w14:textId="77777777" w:rsidR="008E15C5" w:rsidRPr="008E15C5" w:rsidRDefault="008E15C5" w:rsidP="008E15C5">
      <w:pPr>
        <w:pStyle w:val="EndNoteBibliography"/>
        <w:spacing w:after="0"/>
      </w:pPr>
      <w:r w:rsidRPr="008E15C5">
        <w:t>37.</w:t>
      </w:r>
      <w:r w:rsidRPr="008E15C5">
        <w:tab/>
        <w:t>Mirarchi L, Amodeo S, Citarrella R, Licata A, Soresi M, Giannitrapani L. SGLT2 inhibitors as the Most promising influencers on the outcome of non-alcoholic fatty liver disease. International Journal of Molecular Sciences. 2022;23(7):3668.</w:t>
      </w:r>
    </w:p>
    <w:p w14:paraId="7344954F" w14:textId="77777777" w:rsidR="008E15C5" w:rsidRPr="008E15C5" w:rsidRDefault="008E15C5" w:rsidP="008E15C5">
      <w:pPr>
        <w:pStyle w:val="EndNoteBibliography"/>
        <w:spacing w:after="0"/>
      </w:pPr>
      <w:r w:rsidRPr="008E15C5">
        <w:t>38.</w:t>
      </w:r>
      <w:r w:rsidRPr="008E15C5">
        <w:tab/>
        <w:t>Brown E, Wilton MM, Sprung VS, Harrold JA, Halford JCG, Stancak A, et al. A randomised, controlled, double blind study to assess mechanistic effects of combination therapy of dapagliflozin with exenatide QW versus dapagliflozin alone in obese patients with type 2 diabetes mellitus (RESILIENT): study protocol BMJ open. 2021;11(7):e045663.</w:t>
      </w:r>
    </w:p>
    <w:p w14:paraId="525A1C16" w14:textId="77777777" w:rsidR="008E15C5" w:rsidRPr="008E15C5" w:rsidRDefault="008E15C5" w:rsidP="008E15C5">
      <w:pPr>
        <w:pStyle w:val="EndNoteBibliography"/>
      </w:pPr>
      <w:r w:rsidRPr="008E15C5">
        <w:t>39.</w:t>
      </w:r>
      <w:r w:rsidRPr="008E15C5">
        <w:tab/>
        <w:t>van Bommel E, Herrema H, Davids M, Kramer M, Nieuwdorp M, van Raalte D. Effects of 12-week treatment with dapagliflozin and gliclazide on faecal microbiome: Results of a double-blind randomized trial in patients with type 2 diabetes. Diabetes &amp; metabolism. 2020;46(2):164-8.</w:t>
      </w:r>
    </w:p>
    <w:p w14:paraId="444640D9" w14:textId="720F5C70" w:rsidR="007969A5" w:rsidRDefault="00B75EE5" w:rsidP="00B75EE5">
      <w:r w:rsidRPr="001647ED">
        <w:rPr>
          <w:rFonts w:ascii="Times New Roman" w:hAnsi="Times New Roman" w:cs="Times New Roman"/>
          <w:sz w:val="24"/>
          <w:szCs w:val="24"/>
        </w:rPr>
        <w:fldChar w:fldCharType="end"/>
      </w:r>
    </w:p>
    <w:sectPr w:rsidR="007969A5" w:rsidSect="00B67F7D">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C4194A" w14:textId="77777777" w:rsidR="000E0D9C" w:rsidRDefault="000E0D9C">
      <w:pPr>
        <w:spacing w:after="0" w:line="240" w:lineRule="auto"/>
      </w:pPr>
      <w:r>
        <w:separator/>
      </w:r>
    </w:p>
  </w:endnote>
  <w:endnote w:type="continuationSeparator" w:id="0">
    <w:p w14:paraId="14585063" w14:textId="77777777" w:rsidR="000E0D9C" w:rsidRDefault="000E0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88576178"/>
      <w:docPartObj>
        <w:docPartGallery w:val="Page Numbers (Bottom of Page)"/>
        <w:docPartUnique/>
      </w:docPartObj>
    </w:sdtPr>
    <w:sdtEndPr>
      <w:rPr>
        <w:rStyle w:val="PageNumber"/>
      </w:rPr>
    </w:sdtEndPr>
    <w:sdtContent>
      <w:p w14:paraId="07C8C1A9" w14:textId="77777777" w:rsidR="00665567" w:rsidRDefault="00665567" w:rsidP="007969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sdtContent>
  </w:sdt>
  <w:p w14:paraId="3BBA31F5" w14:textId="77777777" w:rsidR="00665567" w:rsidRDefault="00665567" w:rsidP="007969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35514764"/>
      <w:docPartObj>
        <w:docPartGallery w:val="Page Numbers (Bottom of Page)"/>
        <w:docPartUnique/>
      </w:docPartObj>
    </w:sdtPr>
    <w:sdtEndPr>
      <w:rPr>
        <w:rStyle w:val="PageNumber"/>
      </w:rPr>
    </w:sdtEndPr>
    <w:sdtContent>
      <w:p w14:paraId="418D1D69" w14:textId="4B0A3330" w:rsidR="00665567" w:rsidRDefault="00665567" w:rsidP="007969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C4170">
          <w:rPr>
            <w:rStyle w:val="PageNumber"/>
            <w:noProof/>
          </w:rPr>
          <w:t>26</w:t>
        </w:r>
        <w:r>
          <w:rPr>
            <w:rStyle w:val="PageNumber"/>
          </w:rPr>
          <w:fldChar w:fldCharType="end"/>
        </w:r>
      </w:p>
    </w:sdtContent>
  </w:sdt>
  <w:p w14:paraId="5DAE0D26" w14:textId="77777777" w:rsidR="00665567" w:rsidRDefault="00665567" w:rsidP="007969A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F111E5" w14:textId="77777777" w:rsidR="000E0D9C" w:rsidRDefault="000E0D9C">
      <w:pPr>
        <w:spacing w:after="0" w:line="240" w:lineRule="auto"/>
      </w:pPr>
      <w:r>
        <w:separator/>
      </w:r>
    </w:p>
  </w:footnote>
  <w:footnote w:type="continuationSeparator" w:id="0">
    <w:p w14:paraId="20D3632D" w14:textId="77777777" w:rsidR="000E0D9C" w:rsidRDefault="000E0D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521A5"/>
    <w:multiLevelType w:val="hybridMultilevel"/>
    <w:tmpl w:val="E9D2D14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26541CB6"/>
    <w:multiLevelType w:val="hybridMultilevel"/>
    <w:tmpl w:val="D850F4F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0DC7878"/>
    <w:multiLevelType w:val="hybridMultilevel"/>
    <w:tmpl w:val="FA6A6C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0&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vfxdrf03e2avoex0v0p29pyd29ppf9edawa&quot;&gt;My EndNote Library&lt;record-ids&gt;&lt;item&gt;892&lt;/item&gt;&lt;item&gt;893&lt;/item&gt;&lt;item&gt;894&lt;/item&gt;&lt;item&gt;895&lt;/item&gt;&lt;item&gt;896&lt;/item&gt;&lt;item&gt;897&lt;/item&gt;&lt;item&gt;898&lt;/item&gt;&lt;item&gt;899&lt;/item&gt;&lt;item&gt;900&lt;/item&gt;&lt;item&gt;901&lt;/item&gt;&lt;item&gt;902&lt;/item&gt;&lt;item&gt;903&lt;/item&gt;&lt;item&gt;904&lt;/item&gt;&lt;item&gt;905&lt;/item&gt;&lt;item&gt;906&lt;/item&gt;&lt;item&gt;907&lt;/item&gt;&lt;item&gt;908&lt;/item&gt;&lt;item&gt;909&lt;/item&gt;&lt;item&gt;910&lt;/item&gt;&lt;item&gt;911&lt;/item&gt;&lt;item&gt;912&lt;/item&gt;&lt;item&gt;913&lt;/item&gt;&lt;item&gt;914&lt;/item&gt;&lt;item&gt;915&lt;/item&gt;&lt;item&gt;916&lt;/item&gt;&lt;item&gt;917&lt;/item&gt;&lt;item&gt;918&lt;/item&gt;&lt;item&gt;919&lt;/item&gt;&lt;item&gt;920&lt;/item&gt;&lt;item&gt;921&lt;/item&gt;&lt;item&gt;922&lt;/item&gt;&lt;item&gt;923&lt;/item&gt;&lt;item&gt;924&lt;/item&gt;&lt;item&gt;925&lt;/item&gt;&lt;item&gt;926&lt;/item&gt;&lt;item&gt;927&lt;/item&gt;&lt;item&gt;928&lt;/item&gt;&lt;item&gt;929&lt;/item&gt;&lt;item&gt;930&lt;/item&gt;&lt;/record-ids&gt;&lt;/item&gt;&lt;/Libraries&gt;"/>
  </w:docVars>
  <w:rsids>
    <w:rsidRoot w:val="00B75EE5"/>
    <w:rsid w:val="00010436"/>
    <w:rsid w:val="000111F7"/>
    <w:rsid w:val="00011C9D"/>
    <w:rsid w:val="00011D61"/>
    <w:rsid w:val="000174CF"/>
    <w:rsid w:val="00024FB2"/>
    <w:rsid w:val="00025F38"/>
    <w:rsid w:val="00036686"/>
    <w:rsid w:val="0004293A"/>
    <w:rsid w:val="000452B6"/>
    <w:rsid w:val="000650A9"/>
    <w:rsid w:val="000667A1"/>
    <w:rsid w:val="0009431C"/>
    <w:rsid w:val="000A71EB"/>
    <w:rsid w:val="000C3672"/>
    <w:rsid w:val="000C438E"/>
    <w:rsid w:val="000C4490"/>
    <w:rsid w:val="000C5781"/>
    <w:rsid w:val="000C6161"/>
    <w:rsid w:val="000D6B1B"/>
    <w:rsid w:val="000E0D9C"/>
    <w:rsid w:val="000F09E6"/>
    <w:rsid w:val="000F7329"/>
    <w:rsid w:val="00100706"/>
    <w:rsid w:val="00104E5F"/>
    <w:rsid w:val="00125F17"/>
    <w:rsid w:val="00127776"/>
    <w:rsid w:val="001336D2"/>
    <w:rsid w:val="00137E5F"/>
    <w:rsid w:val="00143F05"/>
    <w:rsid w:val="00162518"/>
    <w:rsid w:val="00163953"/>
    <w:rsid w:val="00165C2D"/>
    <w:rsid w:val="00194814"/>
    <w:rsid w:val="0019757D"/>
    <w:rsid w:val="001A2BCA"/>
    <w:rsid w:val="001B08C1"/>
    <w:rsid w:val="001B1509"/>
    <w:rsid w:val="001B206C"/>
    <w:rsid w:val="001C3015"/>
    <w:rsid w:val="001C3240"/>
    <w:rsid w:val="001C41B3"/>
    <w:rsid w:val="001D064C"/>
    <w:rsid w:val="001D0B85"/>
    <w:rsid w:val="001E1B81"/>
    <w:rsid w:val="001E3D25"/>
    <w:rsid w:val="001E42E4"/>
    <w:rsid w:val="001E69E4"/>
    <w:rsid w:val="00203171"/>
    <w:rsid w:val="00214A96"/>
    <w:rsid w:val="002214F9"/>
    <w:rsid w:val="0022233F"/>
    <w:rsid w:val="00225377"/>
    <w:rsid w:val="00231F3B"/>
    <w:rsid w:val="00236B66"/>
    <w:rsid w:val="00247A66"/>
    <w:rsid w:val="00250471"/>
    <w:rsid w:val="00256F24"/>
    <w:rsid w:val="00260A48"/>
    <w:rsid w:val="002617E8"/>
    <w:rsid w:val="00261C29"/>
    <w:rsid w:val="0028076D"/>
    <w:rsid w:val="0028575C"/>
    <w:rsid w:val="002874FB"/>
    <w:rsid w:val="00291C0F"/>
    <w:rsid w:val="00293A63"/>
    <w:rsid w:val="00294C35"/>
    <w:rsid w:val="00296190"/>
    <w:rsid w:val="00296B7E"/>
    <w:rsid w:val="002A40F1"/>
    <w:rsid w:val="002A5CF7"/>
    <w:rsid w:val="002B0719"/>
    <w:rsid w:val="002B0C80"/>
    <w:rsid w:val="002C14A2"/>
    <w:rsid w:val="002C7FFB"/>
    <w:rsid w:val="002D5832"/>
    <w:rsid w:val="002D7DEF"/>
    <w:rsid w:val="002E04A5"/>
    <w:rsid w:val="002F09FC"/>
    <w:rsid w:val="002F74EE"/>
    <w:rsid w:val="00300161"/>
    <w:rsid w:val="00306D98"/>
    <w:rsid w:val="00312164"/>
    <w:rsid w:val="003165C4"/>
    <w:rsid w:val="0032351A"/>
    <w:rsid w:val="003356A7"/>
    <w:rsid w:val="00337366"/>
    <w:rsid w:val="0034002B"/>
    <w:rsid w:val="00347271"/>
    <w:rsid w:val="003533D5"/>
    <w:rsid w:val="0035342A"/>
    <w:rsid w:val="00366AE6"/>
    <w:rsid w:val="00367AA4"/>
    <w:rsid w:val="0037022E"/>
    <w:rsid w:val="003722F0"/>
    <w:rsid w:val="00387BF6"/>
    <w:rsid w:val="00387E84"/>
    <w:rsid w:val="003A39C1"/>
    <w:rsid w:val="003A3F51"/>
    <w:rsid w:val="003A522E"/>
    <w:rsid w:val="003B113E"/>
    <w:rsid w:val="003B31AD"/>
    <w:rsid w:val="003B6775"/>
    <w:rsid w:val="003C2A5F"/>
    <w:rsid w:val="003C2B23"/>
    <w:rsid w:val="003C3F85"/>
    <w:rsid w:val="003C591E"/>
    <w:rsid w:val="003C7C12"/>
    <w:rsid w:val="003E2E2F"/>
    <w:rsid w:val="003F187D"/>
    <w:rsid w:val="003F5411"/>
    <w:rsid w:val="003F6F68"/>
    <w:rsid w:val="0041338F"/>
    <w:rsid w:val="00417D5C"/>
    <w:rsid w:val="004339FD"/>
    <w:rsid w:val="00437576"/>
    <w:rsid w:val="00440647"/>
    <w:rsid w:val="00445A2D"/>
    <w:rsid w:val="00446AF5"/>
    <w:rsid w:val="00454668"/>
    <w:rsid w:val="0045702C"/>
    <w:rsid w:val="00461B2C"/>
    <w:rsid w:val="00490B45"/>
    <w:rsid w:val="004A43B1"/>
    <w:rsid w:val="004A43BA"/>
    <w:rsid w:val="004C0079"/>
    <w:rsid w:val="004C1400"/>
    <w:rsid w:val="004C1670"/>
    <w:rsid w:val="004C2F08"/>
    <w:rsid w:val="004C3A3F"/>
    <w:rsid w:val="004C5C2E"/>
    <w:rsid w:val="004C6FA2"/>
    <w:rsid w:val="004D3AD8"/>
    <w:rsid w:val="004F3A26"/>
    <w:rsid w:val="004F66C4"/>
    <w:rsid w:val="004F73AF"/>
    <w:rsid w:val="005116A4"/>
    <w:rsid w:val="00527086"/>
    <w:rsid w:val="00532CA2"/>
    <w:rsid w:val="00532E4C"/>
    <w:rsid w:val="00536000"/>
    <w:rsid w:val="00546615"/>
    <w:rsid w:val="00547D25"/>
    <w:rsid w:val="00550972"/>
    <w:rsid w:val="00556CEF"/>
    <w:rsid w:val="00576E29"/>
    <w:rsid w:val="00583468"/>
    <w:rsid w:val="0058424A"/>
    <w:rsid w:val="005856D8"/>
    <w:rsid w:val="00590844"/>
    <w:rsid w:val="00595170"/>
    <w:rsid w:val="005A2E3D"/>
    <w:rsid w:val="005A4A47"/>
    <w:rsid w:val="005B1D76"/>
    <w:rsid w:val="005B533F"/>
    <w:rsid w:val="005B6A6F"/>
    <w:rsid w:val="005B7B8F"/>
    <w:rsid w:val="005C4AD2"/>
    <w:rsid w:val="005C61BC"/>
    <w:rsid w:val="005C7294"/>
    <w:rsid w:val="005D105E"/>
    <w:rsid w:val="005D30E1"/>
    <w:rsid w:val="005D353A"/>
    <w:rsid w:val="005D3BEC"/>
    <w:rsid w:val="005D5F73"/>
    <w:rsid w:val="005E4D91"/>
    <w:rsid w:val="005E6EA6"/>
    <w:rsid w:val="005F0491"/>
    <w:rsid w:val="005F6C67"/>
    <w:rsid w:val="005F7E86"/>
    <w:rsid w:val="00610E13"/>
    <w:rsid w:val="0061199A"/>
    <w:rsid w:val="006205AB"/>
    <w:rsid w:val="00622C8C"/>
    <w:rsid w:val="00627B98"/>
    <w:rsid w:val="00627F76"/>
    <w:rsid w:val="006310D5"/>
    <w:rsid w:val="00647533"/>
    <w:rsid w:val="00655768"/>
    <w:rsid w:val="00656ED8"/>
    <w:rsid w:val="00665567"/>
    <w:rsid w:val="00675F9B"/>
    <w:rsid w:val="0067783A"/>
    <w:rsid w:val="00683B28"/>
    <w:rsid w:val="00685827"/>
    <w:rsid w:val="006970CB"/>
    <w:rsid w:val="006978AA"/>
    <w:rsid w:val="006A5269"/>
    <w:rsid w:val="006A60B1"/>
    <w:rsid w:val="006C6477"/>
    <w:rsid w:val="006D5C22"/>
    <w:rsid w:val="006E27FE"/>
    <w:rsid w:val="006E6052"/>
    <w:rsid w:val="006F3549"/>
    <w:rsid w:val="00700FFA"/>
    <w:rsid w:val="00703F74"/>
    <w:rsid w:val="00705EBB"/>
    <w:rsid w:val="00717AD0"/>
    <w:rsid w:val="00721B3B"/>
    <w:rsid w:val="007231D0"/>
    <w:rsid w:val="00724D57"/>
    <w:rsid w:val="00730D7D"/>
    <w:rsid w:val="00740103"/>
    <w:rsid w:val="0075010B"/>
    <w:rsid w:val="00756A96"/>
    <w:rsid w:val="007610B9"/>
    <w:rsid w:val="00782121"/>
    <w:rsid w:val="007838C0"/>
    <w:rsid w:val="007969A5"/>
    <w:rsid w:val="00797BBB"/>
    <w:rsid w:val="007A2B83"/>
    <w:rsid w:val="007A4BA8"/>
    <w:rsid w:val="007A555C"/>
    <w:rsid w:val="007B2DAA"/>
    <w:rsid w:val="007C4170"/>
    <w:rsid w:val="007D14EE"/>
    <w:rsid w:val="007D2CDC"/>
    <w:rsid w:val="007E19DC"/>
    <w:rsid w:val="007E1BED"/>
    <w:rsid w:val="007E39F1"/>
    <w:rsid w:val="007E7AA8"/>
    <w:rsid w:val="007F0FD6"/>
    <w:rsid w:val="007F4D33"/>
    <w:rsid w:val="00806045"/>
    <w:rsid w:val="00813401"/>
    <w:rsid w:val="00814CD7"/>
    <w:rsid w:val="00815D35"/>
    <w:rsid w:val="00821E5A"/>
    <w:rsid w:val="00833192"/>
    <w:rsid w:val="00837609"/>
    <w:rsid w:val="00851B9C"/>
    <w:rsid w:val="00854F29"/>
    <w:rsid w:val="0085703E"/>
    <w:rsid w:val="00857C8A"/>
    <w:rsid w:val="0087027D"/>
    <w:rsid w:val="00872107"/>
    <w:rsid w:val="00874BE8"/>
    <w:rsid w:val="00877E7D"/>
    <w:rsid w:val="008A1BEE"/>
    <w:rsid w:val="008A5536"/>
    <w:rsid w:val="008A64E7"/>
    <w:rsid w:val="008C5490"/>
    <w:rsid w:val="008D0295"/>
    <w:rsid w:val="008D3FA8"/>
    <w:rsid w:val="008D6176"/>
    <w:rsid w:val="008E15C5"/>
    <w:rsid w:val="008E1CC7"/>
    <w:rsid w:val="008E6992"/>
    <w:rsid w:val="008F373F"/>
    <w:rsid w:val="008F754D"/>
    <w:rsid w:val="009045E9"/>
    <w:rsid w:val="00906E0B"/>
    <w:rsid w:val="0091103B"/>
    <w:rsid w:val="009151D9"/>
    <w:rsid w:val="00922EDD"/>
    <w:rsid w:val="009266FA"/>
    <w:rsid w:val="00932588"/>
    <w:rsid w:val="00934352"/>
    <w:rsid w:val="00937213"/>
    <w:rsid w:val="00945C4E"/>
    <w:rsid w:val="00952274"/>
    <w:rsid w:val="009627BB"/>
    <w:rsid w:val="00962F0E"/>
    <w:rsid w:val="00977072"/>
    <w:rsid w:val="009810E3"/>
    <w:rsid w:val="00984D58"/>
    <w:rsid w:val="00991BF5"/>
    <w:rsid w:val="00995572"/>
    <w:rsid w:val="009962D0"/>
    <w:rsid w:val="0099636B"/>
    <w:rsid w:val="009977DF"/>
    <w:rsid w:val="009A0AE3"/>
    <w:rsid w:val="009A20B4"/>
    <w:rsid w:val="009B4F92"/>
    <w:rsid w:val="009C1DF5"/>
    <w:rsid w:val="009C30B3"/>
    <w:rsid w:val="009C4456"/>
    <w:rsid w:val="009D79CE"/>
    <w:rsid w:val="009D7B8C"/>
    <w:rsid w:val="009E1B8B"/>
    <w:rsid w:val="009E3C0E"/>
    <w:rsid w:val="009F1028"/>
    <w:rsid w:val="009F22DE"/>
    <w:rsid w:val="009F747A"/>
    <w:rsid w:val="00A0140C"/>
    <w:rsid w:val="00A0267A"/>
    <w:rsid w:val="00A13628"/>
    <w:rsid w:val="00A20744"/>
    <w:rsid w:val="00A26076"/>
    <w:rsid w:val="00A30987"/>
    <w:rsid w:val="00A32166"/>
    <w:rsid w:val="00A34FF1"/>
    <w:rsid w:val="00A357B0"/>
    <w:rsid w:val="00A37556"/>
    <w:rsid w:val="00A42D61"/>
    <w:rsid w:val="00A45444"/>
    <w:rsid w:val="00A53074"/>
    <w:rsid w:val="00A53916"/>
    <w:rsid w:val="00A5538B"/>
    <w:rsid w:val="00A64441"/>
    <w:rsid w:val="00A766D2"/>
    <w:rsid w:val="00A8105B"/>
    <w:rsid w:val="00A83C79"/>
    <w:rsid w:val="00A85ECE"/>
    <w:rsid w:val="00A901B1"/>
    <w:rsid w:val="00A93551"/>
    <w:rsid w:val="00AA1E8D"/>
    <w:rsid w:val="00AA25E8"/>
    <w:rsid w:val="00AA64C3"/>
    <w:rsid w:val="00AA6704"/>
    <w:rsid w:val="00AC0CB8"/>
    <w:rsid w:val="00AC29A3"/>
    <w:rsid w:val="00AC446C"/>
    <w:rsid w:val="00AD146F"/>
    <w:rsid w:val="00AD5576"/>
    <w:rsid w:val="00AE184B"/>
    <w:rsid w:val="00AF06A4"/>
    <w:rsid w:val="00AF2F3E"/>
    <w:rsid w:val="00AF34E9"/>
    <w:rsid w:val="00AF7BC4"/>
    <w:rsid w:val="00B023A4"/>
    <w:rsid w:val="00B0273D"/>
    <w:rsid w:val="00B03359"/>
    <w:rsid w:val="00B0545F"/>
    <w:rsid w:val="00B12A82"/>
    <w:rsid w:val="00B1765E"/>
    <w:rsid w:val="00B2355B"/>
    <w:rsid w:val="00B3215A"/>
    <w:rsid w:val="00B35EB2"/>
    <w:rsid w:val="00B364DE"/>
    <w:rsid w:val="00B457DA"/>
    <w:rsid w:val="00B50F49"/>
    <w:rsid w:val="00B54FFA"/>
    <w:rsid w:val="00B55E30"/>
    <w:rsid w:val="00B561D1"/>
    <w:rsid w:val="00B60473"/>
    <w:rsid w:val="00B6166D"/>
    <w:rsid w:val="00B65330"/>
    <w:rsid w:val="00B67F7D"/>
    <w:rsid w:val="00B74677"/>
    <w:rsid w:val="00B75EE5"/>
    <w:rsid w:val="00B76851"/>
    <w:rsid w:val="00B845B2"/>
    <w:rsid w:val="00B85E1C"/>
    <w:rsid w:val="00B95F70"/>
    <w:rsid w:val="00B9663F"/>
    <w:rsid w:val="00B973BD"/>
    <w:rsid w:val="00BA42B5"/>
    <w:rsid w:val="00BB18D2"/>
    <w:rsid w:val="00BB389D"/>
    <w:rsid w:val="00BB3D77"/>
    <w:rsid w:val="00BB3DFE"/>
    <w:rsid w:val="00BB7745"/>
    <w:rsid w:val="00BB7E61"/>
    <w:rsid w:val="00BD2FD3"/>
    <w:rsid w:val="00BD4735"/>
    <w:rsid w:val="00BD591B"/>
    <w:rsid w:val="00BE541D"/>
    <w:rsid w:val="00BF01A6"/>
    <w:rsid w:val="00BF4B43"/>
    <w:rsid w:val="00BF539A"/>
    <w:rsid w:val="00C007BA"/>
    <w:rsid w:val="00C02919"/>
    <w:rsid w:val="00C03B4F"/>
    <w:rsid w:val="00C04E70"/>
    <w:rsid w:val="00C11AA0"/>
    <w:rsid w:val="00C13C0E"/>
    <w:rsid w:val="00C341D1"/>
    <w:rsid w:val="00C35302"/>
    <w:rsid w:val="00C43D73"/>
    <w:rsid w:val="00C4562C"/>
    <w:rsid w:val="00C476F5"/>
    <w:rsid w:val="00C50F36"/>
    <w:rsid w:val="00C5197B"/>
    <w:rsid w:val="00C51AE9"/>
    <w:rsid w:val="00C53224"/>
    <w:rsid w:val="00C55F66"/>
    <w:rsid w:val="00C5607F"/>
    <w:rsid w:val="00C601F3"/>
    <w:rsid w:val="00C631AA"/>
    <w:rsid w:val="00C66A4A"/>
    <w:rsid w:val="00C81903"/>
    <w:rsid w:val="00C93423"/>
    <w:rsid w:val="00C9599E"/>
    <w:rsid w:val="00C95F34"/>
    <w:rsid w:val="00CB1FEC"/>
    <w:rsid w:val="00CB73D6"/>
    <w:rsid w:val="00CC3420"/>
    <w:rsid w:val="00CC347E"/>
    <w:rsid w:val="00CD0788"/>
    <w:rsid w:val="00CD6A7F"/>
    <w:rsid w:val="00CE6242"/>
    <w:rsid w:val="00CE7D5E"/>
    <w:rsid w:val="00CF1333"/>
    <w:rsid w:val="00D11D47"/>
    <w:rsid w:val="00D170A1"/>
    <w:rsid w:val="00D2329E"/>
    <w:rsid w:val="00D31096"/>
    <w:rsid w:val="00D31C76"/>
    <w:rsid w:val="00D41F7C"/>
    <w:rsid w:val="00D42D34"/>
    <w:rsid w:val="00D4409F"/>
    <w:rsid w:val="00D461C7"/>
    <w:rsid w:val="00D46841"/>
    <w:rsid w:val="00D67121"/>
    <w:rsid w:val="00D75D61"/>
    <w:rsid w:val="00D91A4D"/>
    <w:rsid w:val="00D92FCB"/>
    <w:rsid w:val="00D95703"/>
    <w:rsid w:val="00DA0748"/>
    <w:rsid w:val="00DA2142"/>
    <w:rsid w:val="00DA604C"/>
    <w:rsid w:val="00DA614A"/>
    <w:rsid w:val="00DA6358"/>
    <w:rsid w:val="00DB1339"/>
    <w:rsid w:val="00DB5DE0"/>
    <w:rsid w:val="00DB5F99"/>
    <w:rsid w:val="00DB69DA"/>
    <w:rsid w:val="00DC3B85"/>
    <w:rsid w:val="00DD5478"/>
    <w:rsid w:val="00DD7B27"/>
    <w:rsid w:val="00DE22A1"/>
    <w:rsid w:val="00DE707E"/>
    <w:rsid w:val="00DF39E2"/>
    <w:rsid w:val="00E15E20"/>
    <w:rsid w:val="00E2081D"/>
    <w:rsid w:val="00E24F9B"/>
    <w:rsid w:val="00E269F9"/>
    <w:rsid w:val="00E354E0"/>
    <w:rsid w:val="00E507F9"/>
    <w:rsid w:val="00E627A8"/>
    <w:rsid w:val="00E67962"/>
    <w:rsid w:val="00E704C6"/>
    <w:rsid w:val="00E71FAD"/>
    <w:rsid w:val="00E73B49"/>
    <w:rsid w:val="00E82ABD"/>
    <w:rsid w:val="00E84738"/>
    <w:rsid w:val="00E85602"/>
    <w:rsid w:val="00E96579"/>
    <w:rsid w:val="00EA5B6B"/>
    <w:rsid w:val="00EB1B21"/>
    <w:rsid w:val="00EB1EDA"/>
    <w:rsid w:val="00EB251F"/>
    <w:rsid w:val="00EB35D5"/>
    <w:rsid w:val="00EC0193"/>
    <w:rsid w:val="00EC23E8"/>
    <w:rsid w:val="00EC480A"/>
    <w:rsid w:val="00EC4B09"/>
    <w:rsid w:val="00EC6CCB"/>
    <w:rsid w:val="00ED0A3C"/>
    <w:rsid w:val="00ED1B36"/>
    <w:rsid w:val="00EE0AE3"/>
    <w:rsid w:val="00EE4832"/>
    <w:rsid w:val="00EF38A1"/>
    <w:rsid w:val="00EF6F06"/>
    <w:rsid w:val="00F017D1"/>
    <w:rsid w:val="00F151EE"/>
    <w:rsid w:val="00F201DC"/>
    <w:rsid w:val="00F20C40"/>
    <w:rsid w:val="00F22C72"/>
    <w:rsid w:val="00F22D60"/>
    <w:rsid w:val="00F32F06"/>
    <w:rsid w:val="00F3622A"/>
    <w:rsid w:val="00F40160"/>
    <w:rsid w:val="00F423E7"/>
    <w:rsid w:val="00F42B27"/>
    <w:rsid w:val="00F4415D"/>
    <w:rsid w:val="00F45859"/>
    <w:rsid w:val="00F54036"/>
    <w:rsid w:val="00F632DA"/>
    <w:rsid w:val="00F66EB1"/>
    <w:rsid w:val="00F70ACB"/>
    <w:rsid w:val="00F7337A"/>
    <w:rsid w:val="00F73916"/>
    <w:rsid w:val="00F822E2"/>
    <w:rsid w:val="00F85211"/>
    <w:rsid w:val="00F9128C"/>
    <w:rsid w:val="00F92245"/>
    <w:rsid w:val="00FA35E9"/>
    <w:rsid w:val="00FB20EC"/>
    <w:rsid w:val="00FB2989"/>
    <w:rsid w:val="00FB412A"/>
    <w:rsid w:val="00FB49BF"/>
    <w:rsid w:val="00FC0EEA"/>
    <w:rsid w:val="00FC624D"/>
    <w:rsid w:val="00FC73B5"/>
    <w:rsid w:val="00FD4F64"/>
    <w:rsid w:val="00FD5F24"/>
    <w:rsid w:val="00FE10A4"/>
    <w:rsid w:val="00FE604E"/>
    <w:rsid w:val="00FF4A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B9AA9"/>
  <w14:defaultImageDpi w14:val="32767"/>
  <w15:chartTrackingRefBased/>
  <w15:docId w15:val="{BD9C448E-D566-4087-8C6C-839A854D3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EE5"/>
    <w:pPr>
      <w:spacing w:after="160" w:line="259" w:lineRule="auto"/>
    </w:pPr>
    <w:rPr>
      <w:sz w:val="22"/>
      <w:szCs w:val="22"/>
    </w:rPr>
  </w:style>
  <w:style w:type="paragraph" w:styleId="Heading3">
    <w:name w:val="heading 3"/>
    <w:basedOn w:val="Normal"/>
    <w:link w:val="Heading3Char"/>
    <w:uiPriority w:val="9"/>
    <w:qFormat/>
    <w:rsid w:val="00B75EE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5">
    <w:name w:val="heading 5"/>
    <w:basedOn w:val="Normal"/>
    <w:next w:val="Normal"/>
    <w:link w:val="Heading5Char"/>
    <w:uiPriority w:val="9"/>
    <w:semiHidden/>
    <w:unhideWhenUsed/>
    <w:qFormat/>
    <w:rsid w:val="00B75E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CF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A5CF7"/>
    <w:rPr>
      <w:rFonts w:ascii="Times New Roman" w:hAnsi="Times New Roman" w:cs="Times New Roman"/>
      <w:sz w:val="18"/>
      <w:szCs w:val="18"/>
    </w:rPr>
  </w:style>
  <w:style w:type="character" w:customStyle="1" w:styleId="Heading3Char">
    <w:name w:val="Heading 3 Char"/>
    <w:basedOn w:val="DefaultParagraphFont"/>
    <w:link w:val="Heading3"/>
    <w:uiPriority w:val="9"/>
    <w:rsid w:val="00B75EE5"/>
    <w:rPr>
      <w:rFonts w:ascii="Times New Roman" w:eastAsia="Times New Roman" w:hAnsi="Times New Roman" w:cs="Times New Roman"/>
      <w:b/>
      <w:bCs/>
      <w:sz w:val="27"/>
      <w:szCs w:val="27"/>
      <w:lang w:eastAsia="en-GB"/>
    </w:rPr>
  </w:style>
  <w:style w:type="character" w:customStyle="1" w:styleId="Heading5Char">
    <w:name w:val="Heading 5 Char"/>
    <w:basedOn w:val="DefaultParagraphFont"/>
    <w:link w:val="Heading5"/>
    <w:uiPriority w:val="9"/>
    <w:semiHidden/>
    <w:rsid w:val="00B75EE5"/>
    <w:rPr>
      <w:rFonts w:asciiTheme="majorHAnsi" w:eastAsiaTheme="majorEastAsia" w:hAnsiTheme="majorHAnsi" w:cstheme="majorBidi"/>
      <w:color w:val="2F5496" w:themeColor="accent1" w:themeShade="BF"/>
      <w:sz w:val="22"/>
      <w:szCs w:val="22"/>
    </w:rPr>
  </w:style>
  <w:style w:type="character" w:styleId="CommentReference">
    <w:name w:val="annotation reference"/>
    <w:basedOn w:val="DefaultParagraphFont"/>
    <w:uiPriority w:val="99"/>
    <w:semiHidden/>
    <w:unhideWhenUsed/>
    <w:rsid w:val="00B75EE5"/>
    <w:rPr>
      <w:sz w:val="16"/>
      <w:szCs w:val="16"/>
    </w:rPr>
  </w:style>
  <w:style w:type="paragraph" w:styleId="CommentText">
    <w:name w:val="annotation text"/>
    <w:basedOn w:val="Normal"/>
    <w:link w:val="CommentTextChar"/>
    <w:uiPriority w:val="99"/>
    <w:unhideWhenUsed/>
    <w:rsid w:val="00B75EE5"/>
    <w:pPr>
      <w:spacing w:line="240" w:lineRule="auto"/>
    </w:pPr>
    <w:rPr>
      <w:sz w:val="20"/>
      <w:szCs w:val="20"/>
    </w:rPr>
  </w:style>
  <w:style w:type="character" w:customStyle="1" w:styleId="CommentTextChar">
    <w:name w:val="Comment Text Char"/>
    <w:basedOn w:val="DefaultParagraphFont"/>
    <w:link w:val="CommentText"/>
    <w:uiPriority w:val="99"/>
    <w:rsid w:val="00B75EE5"/>
    <w:rPr>
      <w:sz w:val="20"/>
      <w:szCs w:val="20"/>
    </w:rPr>
  </w:style>
  <w:style w:type="paragraph" w:styleId="CommentSubject">
    <w:name w:val="annotation subject"/>
    <w:basedOn w:val="CommentText"/>
    <w:next w:val="CommentText"/>
    <w:link w:val="CommentSubjectChar"/>
    <w:uiPriority w:val="99"/>
    <w:semiHidden/>
    <w:unhideWhenUsed/>
    <w:rsid w:val="00B75EE5"/>
    <w:rPr>
      <w:b/>
      <w:bCs/>
    </w:rPr>
  </w:style>
  <w:style w:type="character" w:customStyle="1" w:styleId="CommentSubjectChar">
    <w:name w:val="Comment Subject Char"/>
    <w:basedOn w:val="CommentTextChar"/>
    <w:link w:val="CommentSubject"/>
    <w:uiPriority w:val="99"/>
    <w:semiHidden/>
    <w:rsid w:val="00B75EE5"/>
    <w:rPr>
      <w:b/>
      <w:bCs/>
      <w:sz w:val="20"/>
      <w:szCs w:val="20"/>
    </w:rPr>
  </w:style>
  <w:style w:type="character" w:customStyle="1" w:styleId="BodyStyle1Char1">
    <w:name w:val="Body Style 1 Char1"/>
    <w:basedOn w:val="DefaultParagraphFont"/>
    <w:link w:val="BodyStyle1"/>
    <w:locked/>
    <w:rsid w:val="00B75EE5"/>
    <w:rPr>
      <w:rFonts w:ascii="Arial" w:hAnsi="Arial" w:cs="Arial"/>
    </w:rPr>
  </w:style>
  <w:style w:type="paragraph" w:customStyle="1" w:styleId="BodyStyle1">
    <w:name w:val="Body Style 1"/>
    <w:basedOn w:val="BodyText"/>
    <w:link w:val="BodyStyle1Char1"/>
    <w:rsid w:val="00B75EE5"/>
    <w:pPr>
      <w:spacing w:after="0" w:line="240" w:lineRule="auto"/>
      <w:jc w:val="both"/>
    </w:pPr>
    <w:rPr>
      <w:rFonts w:ascii="Arial" w:hAnsi="Arial" w:cs="Arial"/>
      <w:sz w:val="24"/>
      <w:szCs w:val="24"/>
    </w:rPr>
  </w:style>
  <w:style w:type="paragraph" w:styleId="BodyText">
    <w:name w:val="Body Text"/>
    <w:basedOn w:val="Normal"/>
    <w:link w:val="BodyTextChar"/>
    <w:uiPriority w:val="99"/>
    <w:semiHidden/>
    <w:unhideWhenUsed/>
    <w:rsid w:val="00B75EE5"/>
    <w:pPr>
      <w:spacing w:after="120"/>
    </w:pPr>
  </w:style>
  <w:style w:type="character" w:customStyle="1" w:styleId="BodyTextChar">
    <w:name w:val="Body Text Char"/>
    <w:basedOn w:val="DefaultParagraphFont"/>
    <w:link w:val="BodyText"/>
    <w:uiPriority w:val="99"/>
    <w:semiHidden/>
    <w:rsid w:val="00B75EE5"/>
    <w:rPr>
      <w:sz w:val="22"/>
      <w:szCs w:val="22"/>
    </w:rPr>
  </w:style>
  <w:style w:type="paragraph" w:styleId="ListParagraph">
    <w:name w:val="List Paragraph"/>
    <w:basedOn w:val="Normal"/>
    <w:uiPriority w:val="34"/>
    <w:qFormat/>
    <w:rsid w:val="00B75EE5"/>
    <w:pPr>
      <w:spacing w:after="0" w:line="240" w:lineRule="auto"/>
      <w:ind w:left="720"/>
      <w:contextualSpacing/>
    </w:pPr>
    <w:rPr>
      <w:sz w:val="24"/>
      <w:szCs w:val="24"/>
      <w:lang w:val="en-US"/>
    </w:rPr>
  </w:style>
  <w:style w:type="character" w:customStyle="1" w:styleId="BMSOutlineNumberingChar">
    <w:name w:val="BMS Outline Numbering Char"/>
    <w:basedOn w:val="DefaultParagraphFont"/>
    <w:link w:val="BMSOutlineNumbering"/>
    <w:locked/>
    <w:rsid w:val="00B75EE5"/>
    <w:rPr>
      <w:color w:val="000000"/>
      <w:lang w:val="nl-BE" w:eastAsia="nl-BE"/>
    </w:rPr>
  </w:style>
  <w:style w:type="paragraph" w:customStyle="1" w:styleId="BMSOutlineNumbering">
    <w:name w:val="BMS Outline Numbering"/>
    <w:basedOn w:val="Normal"/>
    <w:link w:val="BMSOutlineNumberingChar"/>
    <w:rsid w:val="00B75EE5"/>
    <w:pPr>
      <w:tabs>
        <w:tab w:val="num" w:pos="360"/>
      </w:tabs>
      <w:spacing w:after="60" w:line="240" w:lineRule="auto"/>
      <w:ind w:left="360" w:hanging="360"/>
      <w:jc w:val="both"/>
    </w:pPr>
    <w:rPr>
      <w:color w:val="000000"/>
      <w:sz w:val="24"/>
      <w:szCs w:val="24"/>
      <w:lang w:val="nl-BE" w:eastAsia="nl-BE"/>
    </w:rPr>
  </w:style>
  <w:style w:type="table" w:styleId="TableGrid">
    <w:name w:val="Table Grid"/>
    <w:basedOn w:val="TableNormal"/>
    <w:rsid w:val="00B75E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B75EE5"/>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rsid w:val="00B75EE5"/>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B75EE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75EE5"/>
    <w:rPr>
      <w:rFonts w:ascii="Calibri" w:hAnsi="Calibri"/>
      <w:sz w:val="22"/>
      <w:szCs w:val="21"/>
    </w:rPr>
  </w:style>
  <w:style w:type="paragraph" w:customStyle="1" w:styleId="EndNoteBibliography">
    <w:name w:val="EndNote Bibliography"/>
    <w:basedOn w:val="Normal"/>
    <w:link w:val="EndNoteBibliographyChar"/>
    <w:rsid w:val="00B75EE5"/>
    <w:pPr>
      <w:spacing w:after="200" w:line="24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B75EE5"/>
    <w:rPr>
      <w:rFonts w:ascii="Times New Roman" w:hAnsi="Times New Roman" w:cs="Times New Roman"/>
      <w:noProof/>
      <w:szCs w:val="22"/>
      <w:lang w:val="en-US"/>
    </w:rPr>
  </w:style>
  <w:style w:type="paragraph" w:customStyle="1" w:styleId="EndNoteBibliographyTitle">
    <w:name w:val="EndNote Bibliography Title"/>
    <w:basedOn w:val="Normal"/>
    <w:link w:val="EndNoteBibliographyTitleChar"/>
    <w:rsid w:val="00B75EE5"/>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B75EE5"/>
    <w:rPr>
      <w:rFonts w:ascii="Times New Roman" w:hAnsi="Times New Roman" w:cs="Times New Roman"/>
      <w:noProof/>
      <w:szCs w:val="22"/>
      <w:lang w:val="en-US"/>
    </w:rPr>
  </w:style>
  <w:style w:type="character" w:styleId="Hyperlink">
    <w:name w:val="Hyperlink"/>
    <w:basedOn w:val="DefaultParagraphFont"/>
    <w:uiPriority w:val="99"/>
    <w:unhideWhenUsed/>
    <w:rsid w:val="00B75EE5"/>
    <w:rPr>
      <w:color w:val="0563C1" w:themeColor="hyperlink"/>
      <w:u w:val="single"/>
    </w:rPr>
  </w:style>
  <w:style w:type="character" w:styleId="Emphasis">
    <w:name w:val="Emphasis"/>
    <w:basedOn w:val="DefaultParagraphFont"/>
    <w:uiPriority w:val="20"/>
    <w:qFormat/>
    <w:rsid w:val="00B75EE5"/>
    <w:rPr>
      <w:b/>
      <w:bCs/>
      <w:i w:val="0"/>
      <w:iCs w:val="0"/>
    </w:rPr>
  </w:style>
  <w:style w:type="character" w:customStyle="1" w:styleId="st1">
    <w:name w:val="st1"/>
    <w:basedOn w:val="DefaultParagraphFont"/>
    <w:rsid w:val="00B75EE5"/>
  </w:style>
  <w:style w:type="paragraph" w:styleId="Revision">
    <w:name w:val="Revision"/>
    <w:hidden/>
    <w:uiPriority w:val="99"/>
    <w:semiHidden/>
    <w:rsid w:val="00B75EE5"/>
    <w:rPr>
      <w:sz w:val="22"/>
      <w:szCs w:val="22"/>
    </w:rPr>
  </w:style>
  <w:style w:type="paragraph" w:styleId="Footer">
    <w:name w:val="footer"/>
    <w:basedOn w:val="Normal"/>
    <w:link w:val="FooterChar"/>
    <w:uiPriority w:val="99"/>
    <w:unhideWhenUsed/>
    <w:rsid w:val="00B75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EE5"/>
    <w:rPr>
      <w:sz w:val="22"/>
      <w:szCs w:val="22"/>
    </w:rPr>
  </w:style>
  <w:style w:type="character" w:styleId="PageNumber">
    <w:name w:val="page number"/>
    <w:basedOn w:val="DefaultParagraphFont"/>
    <w:uiPriority w:val="99"/>
    <w:semiHidden/>
    <w:unhideWhenUsed/>
    <w:rsid w:val="00B75EE5"/>
  </w:style>
  <w:style w:type="paragraph" w:styleId="NormalWeb">
    <w:name w:val="Normal (Web)"/>
    <w:basedOn w:val="Normal"/>
    <w:uiPriority w:val="99"/>
    <w:unhideWhenUsed/>
    <w:rsid w:val="00B75E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75EE5"/>
  </w:style>
  <w:style w:type="paragraph" w:styleId="Title">
    <w:name w:val="Title"/>
    <w:basedOn w:val="Normal"/>
    <w:next w:val="Normal"/>
    <w:link w:val="TitleChar"/>
    <w:uiPriority w:val="10"/>
    <w:qFormat/>
    <w:rsid w:val="006205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5AB"/>
    <w:rPr>
      <w:rFonts w:asciiTheme="majorHAnsi" w:eastAsiaTheme="majorEastAsia" w:hAnsiTheme="majorHAnsi" w:cstheme="majorBidi"/>
      <w:spacing w:val="-10"/>
      <w:kern w:val="28"/>
      <w:sz w:val="56"/>
      <w:szCs w:val="56"/>
    </w:rPr>
  </w:style>
  <w:style w:type="paragraph" w:customStyle="1" w:styleId="paragraph">
    <w:name w:val="paragraph"/>
    <w:basedOn w:val="Normal"/>
    <w:rsid w:val="00B604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60473"/>
  </w:style>
  <w:style w:type="character" w:customStyle="1" w:styleId="eop">
    <w:name w:val="eop"/>
    <w:basedOn w:val="DefaultParagraphFont"/>
    <w:rsid w:val="00B60473"/>
  </w:style>
  <w:style w:type="character" w:customStyle="1" w:styleId="UnresolvedMention1">
    <w:name w:val="Unresolved Mention1"/>
    <w:basedOn w:val="DefaultParagraphFont"/>
    <w:uiPriority w:val="99"/>
    <w:semiHidden/>
    <w:unhideWhenUsed/>
    <w:rsid w:val="005E6E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209106">
      <w:bodyDiv w:val="1"/>
      <w:marLeft w:val="0"/>
      <w:marRight w:val="0"/>
      <w:marTop w:val="0"/>
      <w:marBottom w:val="0"/>
      <w:divBdr>
        <w:top w:val="none" w:sz="0" w:space="0" w:color="auto"/>
        <w:left w:val="none" w:sz="0" w:space="0" w:color="auto"/>
        <w:bottom w:val="none" w:sz="0" w:space="0" w:color="auto"/>
        <w:right w:val="none" w:sz="0" w:space="0" w:color="auto"/>
      </w:divBdr>
      <w:divsChild>
        <w:div w:id="2065979488">
          <w:marLeft w:val="0"/>
          <w:marRight w:val="0"/>
          <w:marTop w:val="0"/>
          <w:marBottom w:val="0"/>
          <w:divBdr>
            <w:top w:val="none" w:sz="0" w:space="0" w:color="auto"/>
            <w:left w:val="none" w:sz="0" w:space="0" w:color="auto"/>
            <w:bottom w:val="none" w:sz="0" w:space="0" w:color="auto"/>
            <w:right w:val="none" w:sz="0" w:space="0" w:color="auto"/>
          </w:divBdr>
        </w:div>
        <w:div w:id="2129615385">
          <w:marLeft w:val="0"/>
          <w:marRight w:val="0"/>
          <w:marTop w:val="0"/>
          <w:marBottom w:val="0"/>
          <w:divBdr>
            <w:top w:val="none" w:sz="0" w:space="0" w:color="auto"/>
            <w:left w:val="none" w:sz="0" w:space="0" w:color="auto"/>
            <w:bottom w:val="none" w:sz="0" w:space="0" w:color="auto"/>
            <w:right w:val="none" w:sz="0" w:space="0" w:color="auto"/>
          </w:divBdr>
        </w:div>
      </w:divsChild>
    </w:div>
    <w:div w:id="452215328">
      <w:bodyDiv w:val="1"/>
      <w:marLeft w:val="0"/>
      <w:marRight w:val="0"/>
      <w:marTop w:val="0"/>
      <w:marBottom w:val="0"/>
      <w:divBdr>
        <w:top w:val="none" w:sz="0" w:space="0" w:color="auto"/>
        <w:left w:val="none" w:sz="0" w:space="0" w:color="auto"/>
        <w:bottom w:val="none" w:sz="0" w:space="0" w:color="auto"/>
        <w:right w:val="none" w:sz="0" w:space="0" w:color="auto"/>
      </w:divBdr>
      <w:divsChild>
        <w:div w:id="957679652">
          <w:marLeft w:val="0"/>
          <w:marRight w:val="0"/>
          <w:marTop w:val="0"/>
          <w:marBottom w:val="0"/>
          <w:divBdr>
            <w:top w:val="none" w:sz="0" w:space="0" w:color="auto"/>
            <w:left w:val="none" w:sz="0" w:space="0" w:color="auto"/>
            <w:bottom w:val="none" w:sz="0" w:space="0" w:color="auto"/>
            <w:right w:val="none" w:sz="0" w:space="0" w:color="auto"/>
          </w:divBdr>
        </w:div>
        <w:div w:id="226496984">
          <w:marLeft w:val="0"/>
          <w:marRight w:val="0"/>
          <w:marTop w:val="0"/>
          <w:marBottom w:val="0"/>
          <w:divBdr>
            <w:top w:val="none" w:sz="0" w:space="0" w:color="auto"/>
            <w:left w:val="none" w:sz="0" w:space="0" w:color="auto"/>
            <w:bottom w:val="none" w:sz="0" w:space="0" w:color="auto"/>
            <w:right w:val="none" w:sz="0" w:space="0" w:color="auto"/>
          </w:divBdr>
          <w:divsChild>
            <w:div w:id="98112864">
              <w:marLeft w:val="-75"/>
              <w:marRight w:val="0"/>
              <w:marTop w:val="30"/>
              <w:marBottom w:val="30"/>
              <w:divBdr>
                <w:top w:val="none" w:sz="0" w:space="0" w:color="auto"/>
                <w:left w:val="none" w:sz="0" w:space="0" w:color="auto"/>
                <w:bottom w:val="none" w:sz="0" w:space="0" w:color="auto"/>
                <w:right w:val="none" w:sz="0" w:space="0" w:color="auto"/>
              </w:divBdr>
              <w:divsChild>
                <w:div w:id="644626759">
                  <w:marLeft w:val="0"/>
                  <w:marRight w:val="0"/>
                  <w:marTop w:val="0"/>
                  <w:marBottom w:val="0"/>
                  <w:divBdr>
                    <w:top w:val="none" w:sz="0" w:space="0" w:color="auto"/>
                    <w:left w:val="none" w:sz="0" w:space="0" w:color="auto"/>
                    <w:bottom w:val="none" w:sz="0" w:space="0" w:color="auto"/>
                    <w:right w:val="none" w:sz="0" w:space="0" w:color="auto"/>
                  </w:divBdr>
                  <w:divsChild>
                    <w:div w:id="1175074661">
                      <w:marLeft w:val="0"/>
                      <w:marRight w:val="0"/>
                      <w:marTop w:val="0"/>
                      <w:marBottom w:val="0"/>
                      <w:divBdr>
                        <w:top w:val="none" w:sz="0" w:space="0" w:color="auto"/>
                        <w:left w:val="none" w:sz="0" w:space="0" w:color="auto"/>
                        <w:bottom w:val="none" w:sz="0" w:space="0" w:color="auto"/>
                        <w:right w:val="none" w:sz="0" w:space="0" w:color="auto"/>
                      </w:divBdr>
                    </w:div>
                  </w:divsChild>
                </w:div>
                <w:div w:id="1509177728">
                  <w:marLeft w:val="0"/>
                  <w:marRight w:val="0"/>
                  <w:marTop w:val="0"/>
                  <w:marBottom w:val="0"/>
                  <w:divBdr>
                    <w:top w:val="none" w:sz="0" w:space="0" w:color="auto"/>
                    <w:left w:val="none" w:sz="0" w:space="0" w:color="auto"/>
                    <w:bottom w:val="none" w:sz="0" w:space="0" w:color="auto"/>
                    <w:right w:val="none" w:sz="0" w:space="0" w:color="auto"/>
                  </w:divBdr>
                  <w:divsChild>
                    <w:div w:id="1973439469">
                      <w:marLeft w:val="0"/>
                      <w:marRight w:val="0"/>
                      <w:marTop w:val="0"/>
                      <w:marBottom w:val="0"/>
                      <w:divBdr>
                        <w:top w:val="none" w:sz="0" w:space="0" w:color="auto"/>
                        <w:left w:val="none" w:sz="0" w:space="0" w:color="auto"/>
                        <w:bottom w:val="none" w:sz="0" w:space="0" w:color="auto"/>
                        <w:right w:val="none" w:sz="0" w:space="0" w:color="auto"/>
                      </w:divBdr>
                    </w:div>
                  </w:divsChild>
                </w:div>
                <w:div w:id="1838959432">
                  <w:marLeft w:val="0"/>
                  <w:marRight w:val="0"/>
                  <w:marTop w:val="0"/>
                  <w:marBottom w:val="0"/>
                  <w:divBdr>
                    <w:top w:val="none" w:sz="0" w:space="0" w:color="auto"/>
                    <w:left w:val="none" w:sz="0" w:space="0" w:color="auto"/>
                    <w:bottom w:val="none" w:sz="0" w:space="0" w:color="auto"/>
                    <w:right w:val="none" w:sz="0" w:space="0" w:color="auto"/>
                  </w:divBdr>
                  <w:divsChild>
                    <w:div w:id="153297677">
                      <w:marLeft w:val="0"/>
                      <w:marRight w:val="0"/>
                      <w:marTop w:val="0"/>
                      <w:marBottom w:val="0"/>
                      <w:divBdr>
                        <w:top w:val="none" w:sz="0" w:space="0" w:color="auto"/>
                        <w:left w:val="none" w:sz="0" w:space="0" w:color="auto"/>
                        <w:bottom w:val="none" w:sz="0" w:space="0" w:color="auto"/>
                        <w:right w:val="none" w:sz="0" w:space="0" w:color="auto"/>
                      </w:divBdr>
                    </w:div>
                    <w:div w:id="1297174993">
                      <w:marLeft w:val="0"/>
                      <w:marRight w:val="0"/>
                      <w:marTop w:val="0"/>
                      <w:marBottom w:val="0"/>
                      <w:divBdr>
                        <w:top w:val="none" w:sz="0" w:space="0" w:color="auto"/>
                        <w:left w:val="none" w:sz="0" w:space="0" w:color="auto"/>
                        <w:bottom w:val="none" w:sz="0" w:space="0" w:color="auto"/>
                        <w:right w:val="none" w:sz="0" w:space="0" w:color="auto"/>
                      </w:divBdr>
                    </w:div>
                    <w:div w:id="1301038341">
                      <w:marLeft w:val="0"/>
                      <w:marRight w:val="0"/>
                      <w:marTop w:val="0"/>
                      <w:marBottom w:val="0"/>
                      <w:divBdr>
                        <w:top w:val="none" w:sz="0" w:space="0" w:color="auto"/>
                        <w:left w:val="none" w:sz="0" w:space="0" w:color="auto"/>
                        <w:bottom w:val="none" w:sz="0" w:space="0" w:color="auto"/>
                        <w:right w:val="none" w:sz="0" w:space="0" w:color="auto"/>
                      </w:divBdr>
                    </w:div>
                  </w:divsChild>
                </w:div>
                <w:div w:id="728261464">
                  <w:marLeft w:val="0"/>
                  <w:marRight w:val="0"/>
                  <w:marTop w:val="0"/>
                  <w:marBottom w:val="0"/>
                  <w:divBdr>
                    <w:top w:val="none" w:sz="0" w:space="0" w:color="auto"/>
                    <w:left w:val="none" w:sz="0" w:space="0" w:color="auto"/>
                    <w:bottom w:val="none" w:sz="0" w:space="0" w:color="auto"/>
                    <w:right w:val="none" w:sz="0" w:space="0" w:color="auto"/>
                  </w:divBdr>
                  <w:divsChild>
                    <w:div w:id="520094787">
                      <w:marLeft w:val="0"/>
                      <w:marRight w:val="0"/>
                      <w:marTop w:val="0"/>
                      <w:marBottom w:val="0"/>
                      <w:divBdr>
                        <w:top w:val="none" w:sz="0" w:space="0" w:color="auto"/>
                        <w:left w:val="none" w:sz="0" w:space="0" w:color="auto"/>
                        <w:bottom w:val="none" w:sz="0" w:space="0" w:color="auto"/>
                        <w:right w:val="none" w:sz="0" w:space="0" w:color="auto"/>
                      </w:divBdr>
                    </w:div>
                    <w:div w:id="197856274">
                      <w:marLeft w:val="0"/>
                      <w:marRight w:val="0"/>
                      <w:marTop w:val="0"/>
                      <w:marBottom w:val="0"/>
                      <w:divBdr>
                        <w:top w:val="none" w:sz="0" w:space="0" w:color="auto"/>
                        <w:left w:val="none" w:sz="0" w:space="0" w:color="auto"/>
                        <w:bottom w:val="none" w:sz="0" w:space="0" w:color="auto"/>
                        <w:right w:val="none" w:sz="0" w:space="0" w:color="auto"/>
                      </w:divBdr>
                    </w:div>
                    <w:div w:id="228225907">
                      <w:marLeft w:val="0"/>
                      <w:marRight w:val="0"/>
                      <w:marTop w:val="0"/>
                      <w:marBottom w:val="0"/>
                      <w:divBdr>
                        <w:top w:val="none" w:sz="0" w:space="0" w:color="auto"/>
                        <w:left w:val="none" w:sz="0" w:space="0" w:color="auto"/>
                        <w:bottom w:val="none" w:sz="0" w:space="0" w:color="auto"/>
                        <w:right w:val="none" w:sz="0" w:space="0" w:color="auto"/>
                      </w:divBdr>
                    </w:div>
                  </w:divsChild>
                </w:div>
                <w:div w:id="25954144">
                  <w:marLeft w:val="0"/>
                  <w:marRight w:val="0"/>
                  <w:marTop w:val="0"/>
                  <w:marBottom w:val="0"/>
                  <w:divBdr>
                    <w:top w:val="none" w:sz="0" w:space="0" w:color="auto"/>
                    <w:left w:val="none" w:sz="0" w:space="0" w:color="auto"/>
                    <w:bottom w:val="none" w:sz="0" w:space="0" w:color="auto"/>
                    <w:right w:val="none" w:sz="0" w:space="0" w:color="auto"/>
                  </w:divBdr>
                  <w:divsChild>
                    <w:div w:id="1381441493">
                      <w:marLeft w:val="0"/>
                      <w:marRight w:val="0"/>
                      <w:marTop w:val="0"/>
                      <w:marBottom w:val="0"/>
                      <w:divBdr>
                        <w:top w:val="none" w:sz="0" w:space="0" w:color="auto"/>
                        <w:left w:val="none" w:sz="0" w:space="0" w:color="auto"/>
                        <w:bottom w:val="none" w:sz="0" w:space="0" w:color="auto"/>
                        <w:right w:val="none" w:sz="0" w:space="0" w:color="auto"/>
                      </w:divBdr>
                    </w:div>
                    <w:div w:id="953251595">
                      <w:marLeft w:val="0"/>
                      <w:marRight w:val="0"/>
                      <w:marTop w:val="0"/>
                      <w:marBottom w:val="0"/>
                      <w:divBdr>
                        <w:top w:val="none" w:sz="0" w:space="0" w:color="auto"/>
                        <w:left w:val="none" w:sz="0" w:space="0" w:color="auto"/>
                        <w:bottom w:val="none" w:sz="0" w:space="0" w:color="auto"/>
                        <w:right w:val="none" w:sz="0" w:space="0" w:color="auto"/>
                      </w:divBdr>
                    </w:div>
                  </w:divsChild>
                </w:div>
                <w:div w:id="2061513232">
                  <w:marLeft w:val="0"/>
                  <w:marRight w:val="0"/>
                  <w:marTop w:val="0"/>
                  <w:marBottom w:val="0"/>
                  <w:divBdr>
                    <w:top w:val="none" w:sz="0" w:space="0" w:color="auto"/>
                    <w:left w:val="none" w:sz="0" w:space="0" w:color="auto"/>
                    <w:bottom w:val="none" w:sz="0" w:space="0" w:color="auto"/>
                    <w:right w:val="none" w:sz="0" w:space="0" w:color="auto"/>
                  </w:divBdr>
                  <w:divsChild>
                    <w:div w:id="1889026302">
                      <w:marLeft w:val="0"/>
                      <w:marRight w:val="0"/>
                      <w:marTop w:val="0"/>
                      <w:marBottom w:val="0"/>
                      <w:divBdr>
                        <w:top w:val="none" w:sz="0" w:space="0" w:color="auto"/>
                        <w:left w:val="none" w:sz="0" w:space="0" w:color="auto"/>
                        <w:bottom w:val="none" w:sz="0" w:space="0" w:color="auto"/>
                        <w:right w:val="none" w:sz="0" w:space="0" w:color="auto"/>
                      </w:divBdr>
                    </w:div>
                  </w:divsChild>
                </w:div>
                <w:div w:id="1395543191">
                  <w:marLeft w:val="0"/>
                  <w:marRight w:val="0"/>
                  <w:marTop w:val="0"/>
                  <w:marBottom w:val="0"/>
                  <w:divBdr>
                    <w:top w:val="none" w:sz="0" w:space="0" w:color="auto"/>
                    <w:left w:val="none" w:sz="0" w:space="0" w:color="auto"/>
                    <w:bottom w:val="none" w:sz="0" w:space="0" w:color="auto"/>
                    <w:right w:val="none" w:sz="0" w:space="0" w:color="auto"/>
                  </w:divBdr>
                  <w:divsChild>
                    <w:div w:id="624114814">
                      <w:marLeft w:val="0"/>
                      <w:marRight w:val="0"/>
                      <w:marTop w:val="0"/>
                      <w:marBottom w:val="0"/>
                      <w:divBdr>
                        <w:top w:val="none" w:sz="0" w:space="0" w:color="auto"/>
                        <w:left w:val="none" w:sz="0" w:space="0" w:color="auto"/>
                        <w:bottom w:val="none" w:sz="0" w:space="0" w:color="auto"/>
                        <w:right w:val="none" w:sz="0" w:space="0" w:color="auto"/>
                      </w:divBdr>
                    </w:div>
                  </w:divsChild>
                </w:div>
                <w:div w:id="907153051">
                  <w:marLeft w:val="0"/>
                  <w:marRight w:val="0"/>
                  <w:marTop w:val="0"/>
                  <w:marBottom w:val="0"/>
                  <w:divBdr>
                    <w:top w:val="none" w:sz="0" w:space="0" w:color="auto"/>
                    <w:left w:val="none" w:sz="0" w:space="0" w:color="auto"/>
                    <w:bottom w:val="none" w:sz="0" w:space="0" w:color="auto"/>
                    <w:right w:val="none" w:sz="0" w:space="0" w:color="auto"/>
                  </w:divBdr>
                  <w:divsChild>
                    <w:div w:id="1827042597">
                      <w:marLeft w:val="0"/>
                      <w:marRight w:val="0"/>
                      <w:marTop w:val="0"/>
                      <w:marBottom w:val="0"/>
                      <w:divBdr>
                        <w:top w:val="none" w:sz="0" w:space="0" w:color="auto"/>
                        <w:left w:val="none" w:sz="0" w:space="0" w:color="auto"/>
                        <w:bottom w:val="none" w:sz="0" w:space="0" w:color="auto"/>
                        <w:right w:val="none" w:sz="0" w:space="0" w:color="auto"/>
                      </w:divBdr>
                    </w:div>
                  </w:divsChild>
                </w:div>
                <w:div w:id="1949967099">
                  <w:marLeft w:val="0"/>
                  <w:marRight w:val="0"/>
                  <w:marTop w:val="0"/>
                  <w:marBottom w:val="0"/>
                  <w:divBdr>
                    <w:top w:val="none" w:sz="0" w:space="0" w:color="auto"/>
                    <w:left w:val="none" w:sz="0" w:space="0" w:color="auto"/>
                    <w:bottom w:val="none" w:sz="0" w:space="0" w:color="auto"/>
                    <w:right w:val="none" w:sz="0" w:space="0" w:color="auto"/>
                  </w:divBdr>
                  <w:divsChild>
                    <w:div w:id="1236939172">
                      <w:marLeft w:val="0"/>
                      <w:marRight w:val="0"/>
                      <w:marTop w:val="0"/>
                      <w:marBottom w:val="0"/>
                      <w:divBdr>
                        <w:top w:val="none" w:sz="0" w:space="0" w:color="auto"/>
                        <w:left w:val="none" w:sz="0" w:space="0" w:color="auto"/>
                        <w:bottom w:val="none" w:sz="0" w:space="0" w:color="auto"/>
                        <w:right w:val="none" w:sz="0" w:space="0" w:color="auto"/>
                      </w:divBdr>
                    </w:div>
                  </w:divsChild>
                </w:div>
                <w:div w:id="2043624414">
                  <w:marLeft w:val="0"/>
                  <w:marRight w:val="0"/>
                  <w:marTop w:val="0"/>
                  <w:marBottom w:val="0"/>
                  <w:divBdr>
                    <w:top w:val="none" w:sz="0" w:space="0" w:color="auto"/>
                    <w:left w:val="none" w:sz="0" w:space="0" w:color="auto"/>
                    <w:bottom w:val="none" w:sz="0" w:space="0" w:color="auto"/>
                    <w:right w:val="none" w:sz="0" w:space="0" w:color="auto"/>
                  </w:divBdr>
                  <w:divsChild>
                    <w:div w:id="2106342324">
                      <w:marLeft w:val="0"/>
                      <w:marRight w:val="0"/>
                      <w:marTop w:val="0"/>
                      <w:marBottom w:val="0"/>
                      <w:divBdr>
                        <w:top w:val="none" w:sz="0" w:space="0" w:color="auto"/>
                        <w:left w:val="none" w:sz="0" w:space="0" w:color="auto"/>
                        <w:bottom w:val="none" w:sz="0" w:space="0" w:color="auto"/>
                        <w:right w:val="none" w:sz="0" w:space="0" w:color="auto"/>
                      </w:divBdr>
                    </w:div>
                  </w:divsChild>
                </w:div>
                <w:div w:id="395518021">
                  <w:marLeft w:val="0"/>
                  <w:marRight w:val="0"/>
                  <w:marTop w:val="0"/>
                  <w:marBottom w:val="0"/>
                  <w:divBdr>
                    <w:top w:val="none" w:sz="0" w:space="0" w:color="auto"/>
                    <w:left w:val="none" w:sz="0" w:space="0" w:color="auto"/>
                    <w:bottom w:val="none" w:sz="0" w:space="0" w:color="auto"/>
                    <w:right w:val="none" w:sz="0" w:space="0" w:color="auto"/>
                  </w:divBdr>
                  <w:divsChild>
                    <w:div w:id="1114327082">
                      <w:marLeft w:val="0"/>
                      <w:marRight w:val="0"/>
                      <w:marTop w:val="0"/>
                      <w:marBottom w:val="0"/>
                      <w:divBdr>
                        <w:top w:val="none" w:sz="0" w:space="0" w:color="auto"/>
                        <w:left w:val="none" w:sz="0" w:space="0" w:color="auto"/>
                        <w:bottom w:val="none" w:sz="0" w:space="0" w:color="auto"/>
                        <w:right w:val="none" w:sz="0" w:space="0" w:color="auto"/>
                      </w:divBdr>
                    </w:div>
                  </w:divsChild>
                </w:div>
                <w:div w:id="223952584">
                  <w:marLeft w:val="0"/>
                  <w:marRight w:val="0"/>
                  <w:marTop w:val="0"/>
                  <w:marBottom w:val="0"/>
                  <w:divBdr>
                    <w:top w:val="none" w:sz="0" w:space="0" w:color="auto"/>
                    <w:left w:val="none" w:sz="0" w:space="0" w:color="auto"/>
                    <w:bottom w:val="none" w:sz="0" w:space="0" w:color="auto"/>
                    <w:right w:val="none" w:sz="0" w:space="0" w:color="auto"/>
                  </w:divBdr>
                  <w:divsChild>
                    <w:div w:id="133762910">
                      <w:marLeft w:val="0"/>
                      <w:marRight w:val="0"/>
                      <w:marTop w:val="0"/>
                      <w:marBottom w:val="0"/>
                      <w:divBdr>
                        <w:top w:val="none" w:sz="0" w:space="0" w:color="auto"/>
                        <w:left w:val="none" w:sz="0" w:space="0" w:color="auto"/>
                        <w:bottom w:val="none" w:sz="0" w:space="0" w:color="auto"/>
                        <w:right w:val="none" w:sz="0" w:space="0" w:color="auto"/>
                      </w:divBdr>
                    </w:div>
                  </w:divsChild>
                </w:div>
                <w:div w:id="2134203566">
                  <w:marLeft w:val="0"/>
                  <w:marRight w:val="0"/>
                  <w:marTop w:val="0"/>
                  <w:marBottom w:val="0"/>
                  <w:divBdr>
                    <w:top w:val="none" w:sz="0" w:space="0" w:color="auto"/>
                    <w:left w:val="none" w:sz="0" w:space="0" w:color="auto"/>
                    <w:bottom w:val="none" w:sz="0" w:space="0" w:color="auto"/>
                    <w:right w:val="none" w:sz="0" w:space="0" w:color="auto"/>
                  </w:divBdr>
                  <w:divsChild>
                    <w:div w:id="442724069">
                      <w:marLeft w:val="0"/>
                      <w:marRight w:val="0"/>
                      <w:marTop w:val="0"/>
                      <w:marBottom w:val="0"/>
                      <w:divBdr>
                        <w:top w:val="none" w:sz="0" w:space="0" w:color="auto"/>
                        <w:left w:val="none" w:sz="0" w:space="0" w:color="auto"/>
                        <w:bottom w:val="none" w:sz="0" w:space="0" w:color="auto"/>
                        <w:right w:val="none" w:sz="0" w:space="0" w:color="auto"/>
                      </w:divBdr>
                    </w:div>
                  </w:divsChild>
                </w:div>
                <w:div w:id="340394837">
                  <w:marLeft w:val="0"/>
                  <w:marRight w:val="0"/>
                  <w:marTop w:val="0"/>
                  <w:marBottom w:val="0"/>
                  <w:divBdr>
                    <w:top w:val="none" w:sz="0" w:space="0" w:color="auto"/>
                    <w:left w:val="none" w:sz="0" w:space="0" w:color="auto"/>
                    <w:bottom w:val="none" w:sz="0" w:space="0" w:color="auto"/>
                    <w:right w:val="none" w:sz="0" w:space="0" w:color="auto"/>
                  </w:divBdr>
                  <w:divsChild>
                    <w:div w:id="483353284">
                      <w:marLeft w:val="0"/>
                      <w:marRight w:val="0"/>
                      <w:marTop w:val="0"/>
                      <w:marBottom w:val="0"/>
                      <w:divBdr>
                        <w:top w:val="none" w:sz="0" w:space="0" w:color="auto"/>
                        <w:left w:val="none" w:sz="0" w:space="0" w:color="auto"/>
                        <w:bottom w:val="none" w:sz="0" w:space="0" w:color="auto"/>
                        <w:right w:val="none" w:sz="0" w:space="0" w:color="auto"/>
                      </w:divBdr>
                    </w:div>
                  </w:divsChild>
                </w:div>
                <w:div w:id="1282419504">
                  <w:marLeft w:val="0"/>
                  <w:marRight w:val="0"/>
                  <w:marTop w:val="0"/>
                  <w:marBottom w:val="0"/>
                  <w:divBdr>
                    <w:top w:val="none" w:sz="0" w:space="0" w:color="auto"/>
                    <w:left w:val="none" w:sz="0" w:space="0" w:color="auto"/>
                    <w:bottom w:val="none" w:sz="0" w:space="0" w:color="auto"/>
                    <w:right w:val="none" w:sz="0" w:space="0" w:color="auto"/>
                  </w:divBdr>
                  <w:divsChild>
                    <w:div w:id="1845631934">
                      <w:marLeft w:val="0"/>
                      <w:marRight w:val="0"/>
                      <w:marTop w:val="0"/>
                      <w:marBottom w:val="0"/>
                      <w:divBdr>
                        <w:top w:val="none" w:sz="0" w:space="0" w:color="auto"/>
                        <w:left w:val="none" w:sz="0" w:space="0" w:color="auto"/>
                        <w:bottom w:val="none" w:sz="0" w:space="0" w:color="auto"/>
                        <w:right w:val="none" w:sz="0" w:space="0" w:color="auto"/>
                      </w:divBdr>
                    </w:div>
                  </w:divsChild>
                </w:div>
                <w:div w:id="18705810">
                  <w:marLeft w:val="0"/>
                  <w:marRight w:val="0"/>
                  <w:marTop w:val="0"/>
                  <w:marBottom w:val="0"/>
                  <w:divBdr>
                    <w:top w:val="none" w:sz="0" w:space="0" w:color="auto"/>
                    <w:left w:val="none" w:sz="0" w:space="0" w:color="auto"/>
                    <w:bottom w:val="none" w:sz="0" w:space="0" w:color="auto"/>
                    <w:right w:val="none" w:sz="0" w:space="0" w:color="auto"/>
                  </w:divBdr>
                  <w:divsChild>
                    <w:div w:id="1996949481">
                      <w:marLeft w:val="0"/>
                      <w:marRight w:val="0"/>
                      <w:marTop w:val="0"/>
                      <w:marBottom w:val="0"/>
                      <w:divBdr>
                        <w:top w:val="none" w:sz="0" w:space="0" w:color="auto"/>
                        <w:left w:val="none" w:sz="0" w:space="0" w:color="auto"/>
                        <w:bottom w:val="none" w:sz="0" w:space="0" w:color="auto"/>
                        <w:right w:val="none" w:sz="0" w:space="0" w:color="auto"/>
                      </w:divBdr>
                    </w:div>
                  </w:divsChild>
                </w:div>
                <w:div w:id="1182235159">
                  <w:marLeft w:val="0"/>
                  <w:marRight w:val="0"/>
                  <w:marTop w:val="0"/>
                  <w:marBottom w:val="0"/>
                  <w:divBdr>
                    <w:top w:val="none" w:sz="0" w:space="0" w:color="auto"/>
                    <w:left w:val="none" w:sz="0" w:space="0" w:color="auto"/>
                    <w:bottom w:val="none" w:sz="0" w:space="0" w:color="auto"/>
                    <w:right w:val="none" w:sz="0" w:space="0" w:color="auto"/>
                  </w:divBdr>
                  <w:divsChild>
                    <w:div w:id="549537515">
                      <w:marLeft w:val="0"/>
                      <w:marRight w:val="0"/>
                      <w:marTop w:val="0"/>
                      <w:marBottom w:val="0"/>
                      <w:divBdr>
                        <w:top w:val="none" w:sz="0" w:space="0" w:color="auto"/>
                        <w:left w:val="none" w:sz="0" w:space="0" w:color="auto"/>
                        <w:bottom w:val="none" w:sz="0" w:space="0" w:color="auto"/>
                        <w:right w:val="none" w:sz="0" w:space="0" w:color="auto"/>
                      </w:divBdr>
                    </w:div>
                  </w:divsChild>
                </w:div>
                <w:div w:id="211500785">
                  <w:marLeft w:val="0"/>
                  <w:marRight w:val="0"/>
                  <w:marTop w:val="0"/>
                  <w:marBottom w:val="0"/>
                  <w:divBdr>
                    <w:top w:val="none" w:sz="0" w:space="0" w:color="auto"/>
                    <w:left w:val="none" w:sz="0" w:space="0" w:color="auto"/>
                    <w:bottom w:val="none" w:sz="0" w:space="0" w:color="auto"/>
                    <w:right w:val="none" w:sz="0" w:space="0" w:color="auto"/>
                  </w:divBdr>
                  <w:divsChild>
                    <w:div w:id="14309716">
                      <w:marLeft w:val="0"/>
                      <w:marRight w:val="0"/>
                      <w:marTop w:val="0"/>
                      <w:marBottom w:val="0"/>
                      <w:divBdr>
                        <w:top w:val="none" w:sz="0" w:space="0" w:color="auto"/>
                        <w:left w:val="none" w:sz="0" w:space="0" w:color="auto"/>
                        <w:bottom w:val="none" w:sz="0" w:space="0" w:color="auto"/>
                        <w:right w:val="none" w:sz="0" w:space="0" w:color="auto"/>
                      </w:divBdr>
                    </w:div>
                  </w:divsChild>
                </w:div>
                <w:div w:id="1703289411">
                  <w:marLeft w:val="0"/>
                  <w:marRight w:val="0"/>
                  <w:marTop w:val="0"/>
                  <w:marBottom w:val="0"/>
                  <w:divBdr>
                    <w:top w:val="none" w:sz="0" w:space="0" w:color="auto"/>
                    <w:left w:val="none" w:sz="0" w:space="0" w:color="auto"/>
                    <w:bottom w:val="none" w:sz="0" w:space="0" w:color="auto"/>
                    <w:right w:val="none" w:sz="0" w:space="0" w:color="auto"/>
                  </w:divBdr>
                  <w:divsChild>
                    <w:div w:id="910503895">
                      <w:marLeft w:val="0"/>
                      <w:marRight w:val="0"/>
                      <w:marTop w:val="0"/>
                      <w:marBottom w:val="0"/>
                      <w:divBdr>
                        <w:top w:val="none" w:sz="0" w:space="0" w:color="auto"/>
                        <w:left w:val="none" w:sz="0" w:space="0" w:color="auto"/>
                        <w:bottom w:val="none" w:sz="0" w:space="0" w:color="auto"/>
                        <w:right w:val="none" w:sz="0" w:space="0" w:color="auto"/>
                      </w:divBdr>
                    </w:div>
                  </w:divsChild>
                </w:div>
                <w:div w:id="1523669526">
                  <w:marLeft w:val="0"/>
                  <w:marRight w:val="0"/>
                  <w:marTop w:val="0"/>
                  <w:marBottom w:val="0"/>
                  <w:divBdr>
                    <w:top w:val="none" w:sz="0" w:space="0" w:color="auto"/>
                    <w:left w:val="none" w:sz="0" w:space="0" w:color="auto"/>
                    <w:bottom w:val="none" w:sz="0" w:space="0" w:color="auto"/>
                    <w:right w:val="none" w:sz="0" w:space="0" w:color="auto"/>
                  </w:divBdr>
                  <w:divsChild>
                    <w:div w:id="1671176290">
                      <w:marLeft w:val="0"/>
                      <w:marRight w:val="0"/>
                      <w:marTop w:val="0"/>
                      <w:marBottom w:val="0"/>
                      <w:divBdr>
                        <w:top w:val="none" w:sz="0" w:space="0" w:color="auto"/>
                        <w:left w:val="none" w:sz="0" w:space="0" w:color="auto"/>
                        <w:bottom w:val="none" w:sz="0" w:space="0" w:color="auto"/>
                        <w:right w:val="none" w:sz="0" w:space="0" w:color="auto"/>
                      </w:divBdr>
                    </w:div>
                  </w:divsChild>
                </w:div>
                <w:div w:id="1027633587">
                  <w:marLeft w:val="0"/>
                  <w:marRight w:val="0"/>
                  <w:marTop w:val="0"/>
                  <w:marBottom w:val="0"/>
                  <w:divBdr>
                    <w:top w:val="none" w:sz="0" w:space="0" w:color="auto"/>
                    <w:left w:val="none" w:sz="0" w:space="0" w:color="auto"/>
                    <w:bottom w:val="none" w:sz="0" w:space="0" w:color="auto"/>
                    <w:right w:val="none" w:sz="0" w:space="0" w:color="auto"/>
                  </w:divBdr>
                  <w:divsChild>
                    <w:div w:id="831023877">
                      <w:marLeft w:val="0"/>
                      <w:marRight w:val="0"/>
                      <w:marTop w:val="0"/>
                      <w:marBottom w:val="0"/>
                      <w:divBdr>
                        <w:top w:val="none" w:sz="0" w:space="0" w:color="auto"/>
                        <w:left w:val="none" w:sz="0" w:space="0" w:color="auto"/>
                        <w:bottom w:val="none" w:sz="0" w:space="0" w:color="auto"/>
                        <w:right w:val="none" w:sz="0" w:space="0" w:color="auto"/>
                      </w:divBdr>
                    </w:div>
                  </w:divsChild>
                </w:div>
                <w:div w:id="643506752">
                  <w:marLeft w:val="0"/>
                  <w:marRight w:val="0"/>
                  <w:marTop w:val="0"/>
                  <w:marBottom w:val="0"/>
                  <w:divBdr>
                    <w:top w:val="none" w:sz="0" w:space="0" w:color="auto"/>
                    <w:left w:val="none" w:sz="0" w:space="0" w:color="auto"/>
                    <w:bottom w:val="none" w:sz="0" w:space="0" w:color="auto"/>
                    <w:right w:val="none" w:sz="0" w:space="0" w:color="auto"/>
                  </w:divBdr>
                  <w:divsChild>
                    <w:div w:id="1996298800">
                      <w:marLeft w:val="0"/>
                      <w:marRight w:val="0"/>
                      <w:marTop w:val="0"/>
                      <w:marBottom w:val="0"/>
                      <w:divBdr>
                        <w:top w:val="none" w:sz="0" w:space="0" w:color="auto"/>
                        <w:left w:val="none" w:sz="0" w:space="0" w:color="auto"/>
                        <w:bottom w:val="none" w:sz="0" w:space="0" w:color="auto"/>
                        <w:right w:val="none" w:sz="0" w:space="0" w:color="auto"/>
                      </w:divBdr>
                    </w:div>
                  </w:divsChild>
                </w:div>
                <w:div w:id="1260672520">
                  <w:marLeft w:val="0"/>
                  <w:marRight w:val="0"/>
                  <w:marTop w:val="0"/>
                  <w:marBottom w:val="0"/>
                  <w:divBdr>
                    <w:top w:val="none" w:sz="0" w:space="0" w:color="auto"/>
                    <w:left w:val="none" w:sz="0" w:space="0" w:color="auto"/>
                    <w:bottom w:val="none" w:sz="0" w:space="0" w:color="auto"/>
                    <w:right w:val="none" w:sz="0" w:space="0" w:color="auto"/>
                  </w:divBdr>
                  <w:divsChild>
                    <w:div w:id="1913537439">
                      <w:marLeft w:val="0"/>
                      <w:marRight w:val="0"/>
                      <w:marTop w:val="0"/>
                      <w:marBottom w:val="0"/>
                      <w:divBdr>
                        <w:top w:val="none" w:sz="0" w:space="0" w:color="auto"/>
                        <w:left w:val="none" w:sz="0" w:space="0" w:color="auto"/>
                        <w:bottom w:val="none" w:sz="0" w:space="0" w:color="auto"/>
                        <w:right w:val="none" w:sz="0" w:space="0" w:color="auto"/>
                      </w:divBdr>
                    </w:div>
                  </w:divsChild>
                </w:div>
                <w:div w:id="1580943712">
                  <w:marLeft w:val="0"/>
                  <w:marRight w:val="0"/>
                  <w:marTop w:val="0"/>
                  <w:marBottom w:val="0"/>
                  <w:divBdr>
                    <w:top w:val="none" w:sz="0" w:space="0" w:color="auto"/>
                    <w:left w:val="none" w:sz="0" w:space="0" w:color="auto"/>
                    <w:bottom w:val="none" w:sz="0" w:space="0" w:color="auto"/>
                    <w:right w:val="none" w:sz="0" w:space="0" w:color="auto"/>
                  </w:divBdr>
                  <w:divsChild>
                    <w:div w:id="409625169">
                      <w:marLeft w:val="0"/>
                      <w:marRight w:val="0"/>
                      <w:marTop w:val="0"/>
                      <w:marBottom w:val="0"/>
                      <w:divBdr>
                        <w:top w:val="none" w:sz="0" w:space="0" w:color="auto"/>
                        <w:left w:val="none" w:sz="0" w:space="0" w:color="auto"/>
                        <w:bottom w:val="none" w:sz="0" w:space="0" w:color="auto"/>
                        <w:right w:val="none" w:sz="0" w:space="0" w:color="auto"/>
                      </w:divBdr>
                    </w:div>
                  </w:divsChild>
                </w:div>
                <w:div w:id="1123499882">
                  <w:marLeft w:val="0"/>
                  <w:marRight w:val="0"/>
                  <w:marTop w:val="0"/>
                  <w:marBottom w:val="0"/>
                  <w:divBdr>
                    <w:top w:val="none" w:sz="0" w:space="0" w:color="auto"/>
                    <w:left w:val="none" w:sz="0" w:space="0" w:color="auto"/>
                    <w:bottom w:val="none" w:sz="0" w:space="0" w:color="auto"/>
                    <w:right w:val="none" w:sz="0" w:space="0" w:color="auto"/>
                  </w:divBdr>
                  <w:divsChild>
                    <w:div w:id="385102953">
                      <w:marLeft w:val="0"/>
                      <w:marRight w:val="0"/>
                      <w:marTop w:val="0"/>
                      <w:marBottom w:val="0"/>
                      <w:divBdr>
                        <w:top w:val="none" w:sz="0" w:space="0" w:color="auto"/>
                        <w:left w:val="none" w:sz="0" w:space="0" w:color="auto"/>
                        <w:bottom w:val="none" w:sz="0" w:space="0" w:color="auto"/>
                        <w:right w:val="none" w:sz="0" w:space="0" w:color="auto"/>
                      </w:divBdr>
                    </w:div>
                  </w:divsChild>
                </w:div>
                <w:div w:id="2084789824">
                  <w:marLeft w:val="0"/>
                  <w:marRight w:val="0"/>
                  <w:marTop w:val="0"/>
                  <w:marBottom w:val="0"/>
                  <w:divBdr>
                    <w:top w:val="none" w:sz="0" w:space="0" w:color="auto"/>
                    <w:left w:val="none" w:sz="0" w:space="0" w:color="auto"/>
                    <w:bottom w:val="none" w:sz="0" w:space="0" w:color="auto"/>
                    <w:right w:val="none" w:sz="0" w:space="0" w:color="auto"/>
                  </w:divBdr>
                  <w:divsChild>
                    <w:div w:id="1536311190">
                      <w:marLeft w:val="0"/>
                      <w:marRight w:val="0"/>
                      <w:marTop w:val="0"/>
                      <w:marBottom w:val="0"/>
                      <w:divBdr>
                        <w:top w:val="none" w:sz="0" w:space="0" w:color="auto"/>
                        <w:left w:val="none" w:sz="0" w:space="0" w:color="auto"/>
                        <w:bottom w:val="none" w:sz="0" w:space="0" w:color="auto"/>
                        <w:right w:val="none" w:sz="0" w:space="0" w:color="auto"/>
                      </w:divBdr>
                    </w:div>
                  </w:divsChild>
                </w:div>
                <w:div w:id="1182667468">
                  <w:marLeft w:val="0"/>
                  <w:marRight w:val="0"/>
                  <w:marTop w:val="0"/>
                  <w:marBottom w:val="0"/>
                  <w:divBdr>
                    <w:top w:val="none" w:sz="0" w:space="0" w:color="auto"/>
                    <w:left w:val="none" w:sz="0" w:space="0" w:color="auto"/>
                    <w:bottom w:val="none" w:sz="0" w:space="0" w:color="auto"/>
                    <w:right w:val="none" w:sz="0" w:space="0" w:color="auto"/>
                  </w:divBdr>
                  <w:divsChild>
                    <w:div w:id="1447314248">
                      <w:marLeft w:val="0"/>
                      <w:marRight w:val="0"/>
                      <w:marTop w:val="0"/>
                      <w:marBottom w:val="0"/>
                      <w:divBdr>
                        <w:top w:val="none" w:sz="0" w:space="0" w:color="auto"/>
                        <w:left w:val="none" w:sz="0" w:space="0" w:color="auto"/>
                        <w:bottom w:val="none" w:sz="0" w:space="0" w:color="auto"/>
                        <w:right w:val="none" w:sz="0" w:space="0" w:color="auto"/>
                      </w:divBdr>
                    </w:div>
                  </w:divsChild>
                </w:div>
                <w:div w:id="2014989903">
                  <w:marLeft w:val="0"/>
                  <w:marRight w:val="0"/>
                  <w:marTop w:val="0"/>
                  <w:marBottom w:val="0"/>
                  <w:divBdr>
                    <w:top w:val="none" w:sz="0" w:space="0" w:color="auto"/>
                    <w:left w:val="none" w:sz="0" w:space="0" w:color="auto"/>
                    <w:bottom w:val="none" w:sz="0" w:space="0" w:color="auto"/>
                    <w:right w:val="none" w:sz="0" w:space="0" w:color="auto"/>
                  </w:divBdr>
                  <w:divsChild>
                    <w:div w:id="937520696">
                      <w:marLeft w:val="0"/>
                      <w:marRight w:val="0"/>
                      <w:marTop w:val="0"/>
                      <w:marBottom w:val="0"/>
                      <w:divBdr>
                        <w:top w:val="none" w:sz="0" w:space="0" w:color="auto"/>
                        <w:left w:val="none" w:sz="0" w:space="0" w:color="auto"/>
                        <w:bottom w:val="none" w:sz="0" w:space="0" w:color="auto"/>
                        <w:right w:val="none" w:sz="0" w:space="0" w:color="auto"/>
                      </w:divBdr>
                    </w:div>
                  </w:divsChild>
                </w:div>
                <w:div w:id="240650744">
                  <w:marLeft w:val="0"/>
                  <w:marRight w:val="0"/>
                  <w:marTop w:val="0"/>
                  <w:marBottom w:val="0"/>
                  <w:divBdr>
                    <w:top w:val="none" w:sz="0" w:space="0" w:color="auto"/>
                    <w:left w:val="none" w:sz="0" w:space="0" w:color="auto"/>
                    <w:bottom w:val="none" w:sz="0" w:space="0" w:color="auto"/>
                    <w:right w:val="none" w:sz="0" w:space="0" w:color="auto"/>
                  </w:divBdr>
                  <w:divsChild>
                    <w:div w:id="1414357519">
                      <w:marLeft w:val="0"/>
                      <w:marRight w:val="0"/>
                      <w:marTop w:val="0"/>
                      <w:marBottom w:val="0"/>
                      <w:divBdr>
                        <w:top w:val="none" w:sz="0" w:space="0" w:color="auto"/>
                        <w:left w:val="none" w:sz="0" w:space="0" w:color="auto"/>
                        <w:bottom w:val="none" w:sz="0" w:space="0" w:color="auto"/>
                        <w:right w:val="none" w:sz="0" w:space="0" w:color="auto"/>
                      </w:divBdr>
                    </w:div>
                  </w:divsChild>
                </w:div>
                <w:div w:id="1962608636">
                  <w:marLeft w:val="0"/>
                  <w:marRight w:val="0"/>
                  <w:marTop w:val="0"/>
                  <w:marBottom w:val="0"/>
                  <w:divBdr>
                    <w:top w:val="none" w:sz="0" w:space="0" w:color="auto"/>
                    <w:left w:val="none" w:sz="0" w:space="0" w:color="auto"/>
                    <w:bottom w:val="none" w:sz="0" w:space="0" w:color="auto"/>
                    <w:right w:val="none" w:sz="0" w:space="0" w:color="auto"/>
                  </w:divBdr>
                  <w:divsChild>
                    <w:div w:id="2050911012">
                      <w:marLeft w:val="0"/>
                      <w:marRight w:val="0"/>
                      <w:marTop w:val="0"/>
                      <w:marBottom w:val="0"/>
                      <w:divBdr>
                        <w:top w:val="none" w:sz="0" w:space="0" w:color="auto"/>
                        <w:left w:val="none" w:sz="0" w:space="0" w:color="auto"/>
                        <w:bottom w:val="none" w:sz="0" w:space="0" w:color="auto"/>
                        <w:right w:val="none" w:sz="0" w:space="0" w:color="auto"/>
                      </w:divBdr>
                    </w:div>
                  </w:divsChild>
                </w:div>
                <w:div w:id="1265502599">
                  <w:marLeft w:val="0"/>
                  <w:marRight w:val="0"/>
                  <w:marTop w:val="0"/>
                  <w:marBottom w:val="0"/>
                  <w:divBdr>
                    <w:top w:val="none" w:sz="0" w:space="0" w:color="auto"/>
                    <w:left w:val="none" w:sz="0" w:space="0" w:color="auto"/>
                    <w:bottom w:val="none" w:sz="0" w:space="0" w:color="auto"/>
                    <w:right w:val="none" w:sz="0" w:space="0" w:color="auto"/>
                  </w:divBdr>
                  <w:divsChild>
                    <w:div w:id="1724600794">
                      <w:marLeft w:val="0"/>
                      <w:marRight w:val="0"/>
                      <w:marTop w:val="0"/>
                      <w:marBottom w:val="0"/>
                      <w:divBdr>
                        <w:top w:val="none" w:sz="0" w:space="0" w:color="auto"/>
                        <w:left w:val="none" w:sz="0" w:space="0" w:color="auto"/>
                        <w:bottom w:val="none" w:sz="0" w:space="0" w:color="auto"/>
                        <w:right w:val="none" w:sz="0" w:space="0" w:color="auto"/>
                      </w:divBdr>
                    </w:div>
                  </w:divsChild>
                </w:div>
                <w:div w:id="686442269">
                  <w:marLeft w:val="0"/>
                  <w:marRight w:val="0"/>
                  <w:marTop w:val="0"/>
                  <w:marBottom w:val="0"/>
                  <w:divBdr>
                    <w:top w:val="none" w:sz="0" w:space="0" w:color="auto"/>
                    <w:left w:val="none" w:sz="0" w:space="0" w:color="auto"/>
                    <w:bottom w:val="none" w:sz="0" w:space="0" w:color="auto"/>
                    <w:right w:val="none" w:sz="0" w:space="0" w:color="auto"/>
                  </w:divBdr>
                  <w:divsChild>
                    <w:div w:id="395468681">
                      <w:marLeft w:val="0"/>
                      <w:marRight w:val="0"/>
                      <w:marTop w:val="0"/>
                      <w:marBottom w:val="0"/>
                      <w:divBdr>
                        <w:top w:val="none" w:sz="0" w:space="0" w:color="auto"/>
                        <w:left w:val="none" w:sz="0" w:space="0" w:color="auto"/>
                        <w:bottom w:val="none" w:sz="0" w:space="0" w:color="auto"/>
                        <w:right w:val="none" w:sz="0" w:space="0" w:color="auto"/>
                      </w:divBdr>
                    </w:div>
                  </w:divsChild>
                </w:div>
                <w:div w:id="296105636">
                  <w:marLeft w:val="0"/>
                  <w:marRight w:val="0"/>
                  <w:marTop w:val="0"/>
                  <w:marBottom w:val="0"/>
                  <w:divBdr>
                    <w:top w:val="none" w:sz="0" w:space="0" w:color="auto"/>
                    <w:left w:val="none" w:sz="0" w:space="0" w:color="auto"/>
                    <w:bottom w:val="none" w:sz="0" w:space="0" w:color="auto"/>
                    <w:right w:val="none" w:sz="0" w:space="0" w:color="auto"/>
                  </w:divBdr>
                  <w:divsChild>
                    <w:div w:id="1382896926">
                      <w:marLeft w:val="0"/>
                      <w:marRight w:val="0"/>
                      <w:marTop w:val="0"/>
                      <w:marBottom w:val="0"/>
                      <w:divBdr>
                        <w:top w:val="none" w:sz="0" w:space="0" w:color="auto"/>
                        <w:left w:val="none" w:sz="0" w:space="0" w:color="auto"/>
                        <w:bottom w:val="none" w:sz="0" w:space="0" w:color="auto"/>
                        <w:right w:val="none" w:sz="0" w:space="0" w:color="auto"/>
                      </w:divBdr>
                    </w:div>
                  </w:divsChild>
                </w:div>
                <w:div w:id="1314918426">
                  <w:marLeft w:val="0"/>
                  <w:marRight w:val="0"/>
                  <w:marTop w:val="0"/>
                  <w:marBottom w:val="0"/>
                  <w:divBdr>
                    <w:top w:val="none" w:sz="0" w:space="0" w:color="auto"/>
                    <w:left w:val="none" w:sz="0" w:space="0" w:color="auto"/>
                    <w:bottom w:val="none" w:sz="0" w:space="0" w:color="auto"/>
                    <w:right w:val="none" w:sz="0" w:space="0" w:color="auto"/>
                  </w:divBdr>
                  <w:divsChild>
                    <w:div w:id="939020672">
                      <w:marLeft w:val="0"/>
                      <w:marRight w:val="0"/>
                      <w:marTop w:val="0"/>
                      <w:marBottom w:val="0"/>
                      <w:divBdr>
                        <w:top w:val="none" w:sz="0" w:space="0" w:color="auto"/>
                        <w:left w:val="none" w:sz="0" w:space="0" w:color="auto"/>
                        <w:bottom w:val="none" w:sz="0" w:space="0" w:color="auto"/>
                        <w:right w:val="none" w:sz="0" w:space="0" w:color="auto"/>
                      </w:divBdr>
                    </w:div>
                  </w:divsChild>
                </w:div>
                <w:div w:id="984234431">
                  <w:marLeft w:val="0"/>
                  <w:marRight w:val="0"/>
                  <w:marTop w:val="0"/>
                  <w:marBottom w:val="0"/>
                  <w:divBdr>
                    <w:top w:val="none" w:sz="0" w:space="0" w:color="auto"/>
                    <w:left w:val="none" w:sz="0" w:space="0" w:color="auto"/>
                    <w:bottom w:val="none" w:sz="0" w:space="0" w:color="auto"/>
                    <w:right w:val="none" w:sz="0" w:space="0" w:color="auto"/>
                  </w:divBdr>
                  <w:divsChild>
                    <w:div w:id="1228227940">
                      <w:marLeft w:val="0"/>
                      <w:marRight w:val="0"/>
                      <w:marTop w:val="0"/>
                      <w:marBottom w:val="0"/>
                      <w:divBdr>
                        <w:top w:val="none" w:sz="0" w:space="0" w:color="auto"/>
                        <w:left w:val="none" w:sz="0" w:space="0" w:color="auto"/>
                        <w:bottom w:val="none" w:sz="0" w:space="0" w:color="auto"/>
                        <w:right w:val="none" w:sz="0" w:space="0" w:color="auto"/>
                      </w:divBdr>
                    </w:div>
                  </w:divsChild>
                </w:div>
                <w:div w:id="504170511">
                  <w:marLeft w:val="0"/>
                  <w:marRight w:val="0"/>
                  <w:marTop w:val="0"/>
                  <w:marBottom w:val="0"/>
                  <w:divBdr>
                    <w:top w:val="none" w:sz="0" w:space="0" w:color="auto"/>
                    <w:left w:val="none" w:sz="0" w:space="0" w:color="auto"/>
                    <w:bottom w:val="none" w:sz="0" w:space="0" w:color="auto"/>
                    <w:right w:val="none" w:sz="0" w:space="0" w:color="auto"/>
                  </w:divBdr>
                  <w:divsChild>
                    <w:div w:id="1629360320">
                      <w:marLeft w:val="0"/>
                      <w:marRight w:val="0"/>
                      <w:marTop w:val="0"/>
                      <w:marBottom w:val="0"/>
                      <w:divBdr>
                        <w:top w:val="none" w:sz="0" w:space="0" w:color="auto"/>
                        <w:left w:val="none" w:sz="0" w:space="0" w:color="auto"/>
                        <w:bottom w:val="none" w:sz="0" w:space="0" w:color="auto"/>
                        <w:right w:val="none" w:sz="0" w:space="0" w:color="auto"/>
                      </w:divBdr>
                    </w:div>
                  </w:divsChild>
                </w:div>
                <w:div w:id="1303003224">
                  <w:marLeft w:val="0"/>
                  <w:marRight w:val="0"/>
                  <w:marTop w:val="0"/>
                  <w:marBottom w:val="0"/>
                  <w:divBdr>
                    <w:top w:val="none" w:sz="0" w:space="0" w:color="auto"/>
                    <w:left w:val="none" w:sz="0" w:space="0" w:color="auto"/>
                    <w:bottom w:val="none" w:sz="0" w:space="0" w:color="auto"/>
                    <w:right w:val="none" w:sz="0" w:space="0" w:color="auto"/>
                  </w:divBdr>
                  <w:divsChild>
                    <w:div w:id="618688382">
                      <w:marLeft w:val="0"/>
                      <w:marRight w:val="0"/>
                      <w:marTop w:val="0"/>
                      <w:marBottom w:val="0"/>
                      <w:divBdr>
                        <w:top w:val="none" w:sz="0" w:space="0" w:color="auto"/>
                        <w:left w:val="none" w:sz="0" w:space="0" w:color="auto"/>
                        <w:bottom w:val="none" w:sz="0" w:space="0" w:color="auto"/>
                        <w:right w:val="none" w:sz="0" w:space="0" w:color="auto"/>
                      </w:divBdr>
                    </w:div>
                  </w:divsChild>
                </w:div>
                <w:div w:id="1392271834">
                  <w:marLeft w:val="0"/>
                  <w:marRight w:val="0"/>
                  <w:marTop w:val="0"/>
                  <w:marBottom w:val="0"/>
                  <w:divBdr>
                    <w:top w:val="none" w:sz="0" w:space="0" w:color="auto"/>
                    <w:left w:val="none" w:sz="0" w:space="0" w:color="auto"/>
                    <w:bottom w:val="none" w:sz="0" w:space="0" w:color="auto"/>
                    <w:right w:val="none" w:sz="0" w:space="0" w:color="auto"/>
                  </w:divBdr>
                  <w:divsChild>
                    <w:div w:id="226654088">
                      <w:marLeft w:val="0"/>
                      <w:marRight w:val="0"/>
                      <w:marTop w:val="0"/>
                      <w:marBottom w:val="0"/>
                      <w:divBdr>
                        <w:top w:val="none" w:sz="0" w:space="0" w:color="auto"/>
                        <w:left w:val="none" w:sz="0" w:space="0" w:color="auto"/>
                        <w:bottom w:val="none" w:sz="0" w:space="0" w:color="auto"/>
                        <w:right w:val="none" w:sz="0" w:space="0" w:color="auto"/>
                      </w:divBdr>
                    </w:div>
                  </w:divsChild>
                </w:div>
                <w:div w:id="1425373837">
                  <w:marLeft w:val="0"/>
                  <w:marRight w:val="0"/>
                  <w:marTop w:val="0"/>
                  <w:marBottom w:val="0"/>
                  <w:divBdr>
                    <w:top w:val="none" w:sz="0" w:space="0" w:color="auto"/>
                    <w:left w:val="none" w:sz="0" w:space="0" w:color="auto"/>
                    <w:bottom w:val="none" w:sz="0" w:space="0" w:color="auto"/>
                    <w:right w:val="none" w:sz="0" w:space="0" w:color="auto"/>
                  </w:divBdr>
                  <w:divsChild>
                    <w:div w:id="101804849">
                      <w:marLeft w:val="0"/>
                      <w:marRight w:val="0"/>
                      <w:marTop w:val="0"/>
                      <w:marBottom w:val="0"/>
                      <w:divBdr>
                        <w:top w:val="none" w:sz="0" w:space="0" w:color="auto"/>
                        <w:left w:val="none" w:sz="0" w:space="0" w:color="auto"/>
                        <w:bottom w:val="none" w:sz="0" w:space="0" w:color="auto"/>
                        <w:right w:val="none" w:sz="0" w:space="0" w:color="auto"/>
                      </w:divBdr>
                    </w:div>
                  </w:divsChild>
                </w:div>
                <w:div w:id="1440561511">
                  <w:marLeft w:val="0"/>
                  <w:marRight w:val="0"/>
                  <w:marTop w:val="0"/>
                  <w:marBottom w:val="0"/>
                  <w:divBdr>
                    <w:top w:val="none" w:sz="0" w:space="0" w:color="auto"/>
                    <w:left w:val="none" w:sz="0" w:space="0" w:color="auto"/>
                    <w:bottom w:val="none" w:sz="0" w:space="0" w:color="auto"/>
                    <w:right w:val="none" w:sz="0" w:space="0" w:color="auto"/>
                  </w:divBdr>
                  <w:divsChild>
                    <w:div w:id="355008701">
                      <w:marLeft w:val="0"/>
                      <w:marRight w:val="0"/>
                      <w:marTop w:val="0"/>
                      <w:marBottom w:val="0"/>
                      <w:divBdr>
                        <w:top w:val="none" w:sz="0" w:space="0" w:color="auto"/>
                        <w:left w:val="none" w:sz="0" w:space="0" w:color="auto"/>
                        <w:bottom w:val="none" w:sz="0" w:space="0" w:color="auto"/>
                        <w:right w:val="none" w:sz="0" w:space="0" w:color="auto"/>
                      </w:divBdr>
                    </w:div>
                  </w:divsChild>
                </w:div>
                <w:div w:id="2069956020">
                  <w:marLeft w:val="0"/>
                  <w:marRight w:val="0"/>
                  <w:marTop w:val="0"/>
                  <w:marBottom w:val="0"/>
                  <w:divBdr>
                    <w:top w:val="none" w:sz="0" w:space="0" w:color="auto"/>
                    <w:left w:val="none" w:sz="0" w:space="0" w:color="auto"/>
                    <w:bottom w:val="none" w:sz="0" w:space="0" w:color="auto"/>
                    <w:right w:val="none" w:sz="0" w:space="0" w:color="auto"/>
                  </w:divBdr>
                  <w:divsChild>
                    <w:div w:id="1091514588">
                      <w:marLeft w:val="0"/>
                      <w:marRight w:val="0"/>
                      <w:marTop w:val="0"/>
                      <w:marBottom w:val="0"/>
                      <w:divBdr>
                        <w:top w:val="none" w:sz="0" w:space="0" w:color="auto"/>
                        <w:left w:val="none" w:sz="0" w:space="0" w:color="auto"/>
                        <w:bottom w:val="none" w:sz="0" w:space="0" w:color="auto"/>
                        <w:right w:val="none" w:sz="0" w:space="0" w:color="auto"/>
                      </w:divBdr>
                    </w:div>
                  </w:divsChild>
                </w:div>
                <w:div w:id="679622938">
                  <w:marLeft w:val="0"/>
                  <w:marRight w:val="0"/>
                  <w:marTop w:val="0"/>
                  <w:marBottom w:val="0"/>
                  <w:divBdr>
                    <w:top w:val="none" w:sz="0" w:space="0" w:color="auto"/>
                    <w:left w:val="none" w:sz="0" w:space="0" w:color="auto"/>
                    <w:bottom w:val="none" w:sz="0" w:space="0" w:color="auto"/>
                    <w:right w:val="none" w:sz="0" w:space="0" w:color="auto"/>
                  </w:divBdr>
                  <w:divsChild>
                    <w:div w:id="1495682021">
                      <w:marLeft w:val="0"/>
                      <w:marRight w:val="0"/>
                      <w:marTop w:val="0"/>
                      <w:marBottom w:val="0"/>
                      <w:divBdr>
                        <w:top w:val="none" w:sz="0" w:space="0" w:color="auto"/>
                        <w:left w:val="none" w:sz="0" w:space="0" w:color="auto"/>
                        <w:bottom w:val="none" w:sz="0" w:space="0" w:color="auto"/>
                        <w:right w:val="none" w:sz="0" w:space="0" w:color="auto"/>
                      </w:divBdr>
                    </w:div>
                  </w:divsChild>
                </w:div>
                <w:div w:id="1905989027">
                  <w:marLeft w:val="0"/>
                  <w:marRight w:val="0"/>
                  <w:marTop w:val="0"/>
                  <w:marBottom w:val="0"/>
                  <w:divBdr>
                    <w:top w:val="none" w:sz="0" w:space="0" w:color="auto"/>
                    <w:left w:val="none" w:sz="0" w:space="0" w:color="auto"/>
                    <w:bottom w:val="none" w:sz="0" w:space="0" w:color="auto"/>
                    <w:right w:val="none" w:sz="0" w:space="0" w:color="auto"/>
                  </w:divBdr>
                  <w:divsChild>
                    <w:div w:id="802701216">
                      <w:marLeft w:val="0"/>
                      <w:marRight w:val="0"/>
                      <w:marTop w:val="0"/>
                      <w:marBottom w:val="0"/>
                      <w:divBdr>
                        <w:top w:val="none" w:sz="0" w:space="0" w:color="auto"/>
                        <w:left w:val="none" w:sz="0" w:space="0" w:color="auto"/>
                        <w:bottom w:val="none" w:sz="0" w:space="0" w:color="auto"/>
                        <w:right w:val="none" w:sz="0" w:space="0" w:color="auto"/>
                      </w:divBdr>
                    </w:div>
                  </w:divsChild>
                </w:div>
                <w:div w:id="1570576692">
                  <w:marLeft w:val="0"/>
                  <w:marRight w:val="0"/>
                  <w:marTop w:val="0"/>
                  <w:marBottom w:val="0"/>
                  <w:divBdr>
                    <w:top w:val="none" w:sz="0" w:space="0" w:color="auto"/>
                    <w:left w:val="none" w:sz="0" w:space="0" w:color="auto"/>
                    <w:bottom w:val="none" w:sz="0" w:space="0" w:color="auto"/>
                    <w:right w:val="none" w:sz="0" w:space="0" w:color="auto"/>
                  </w:divBdr>
                  <w:divsChild>
                    <w:div w:id="164631983">
                      <w:marLeft w:val="0"/>
                      <w:marRight w:val="0"/>
                      <w:marTop w:val="0"/>
                      <w:marBottom w:val="0"/>
                      <w:divBdr>
                        <w:top w:val="none" w:sz="0" w:space="0" w:color="auto"/>
                        <w:left w:val="none" w:sz="0" w:space="0" w:color="auto"/>
                        <w:bottom w:val="none" w:sz="0" w:space="0" w:color="auto"/>
                        <w:right w:val="none" w:sz="0" w:space="0" w:color="auto"/>
                      </w:divBdr>
                    </w:div>
                  </w:divsChild>
                </w:div>
                <w:div w:id="2114666219">
                  <w:marLeft w:val="0"/>
                  <w:marRight w:val="0"/>
                  <w:marTop w:val="0"/>
                  <w:marBottom w:val="0"/>
                  <w:divBdr>
                    <w:top w:val="none" w:sz="0" w:space="0" w:color="auto"/>
                    <w:left w:val="none" w:sz="0" w:space="0" w:color="auto"/>
                    <w:bottom w:val="none" w:sz="0" w:space="0" w:color="auto"/>
                    <w:right w:val="none" w:sz="0" w:space="0" w:color="auto"/>
                  </w:divBdr>
                  <w:divsChild>
                    <w:div w:id="1728722657">
                      <w:marLeft w:val="0"/>
                      <w:marRight w:val="0"/>
                      <w:marTop w:val="0"/>
                      <w:marBottom w:val="0"/>
                      <w:divBdr>
                        <w:top w:val="none" w:sz="0" w:space="0" w:color="auto"/>
                        <w:left w:val="none" w:sz="0" w:space="0" w:color="auto"/>
                        <w:bottom w:val="none" w:sz="0" w:space="0" w:color="auto"/>
                        <w:right w:val="none" w:sz="0" w:space="0" w:color="auto"/>
                      </w:divBdr>
                    </w:div>
                  </w:divsChild>
                </w:div>
                <w:div w:id="1821726204">
                  <w:marLeft w:val="0"/>
                  <w:marRight w:val="0"/>
                  <w:marTop w:val="0"/>
                  <w:marBottom w:val="0"/>
                  <w:divBdr>
                    <w:top w:val="none" w:sz="0" w:space="0" w:color="auto"/>
                    <w:left w:val="none" w:sz="0" w:space="0" w:color="auto"/>
                    <w:bottom w:val="none" w:sz="0" w:space="0" w:color="auto"/>
                    <w:right w:val="none" w:sz="0" w:space="0" w:color="auto"/>
                  </w:divBdr>
                  <w:divsChild>
                    <w:div w:id="11919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926615">
          <w:marLeft w:val="0"/>
          <w:marRight w:val="0"/>
          <w:marTop w:val="0"/>
          <w:marBottom w:val="0"/>
          <w:divBdr>
            <w:top w:val="none" w:sz="0" w:space="0" w:color="auto"/>
            <w:left w:val="none" w:sz="0" w:space="0" w:color="auto"/>
            <w:bottom w:val="none" w:sz="0" w:space="0" w:color="auto"/>
            <w:right w:val="none" w:sz="0" w:space="0" w:color="auto"/>
          </w:divBdr>
        </w:div>
      </w:divsChild>
    </w:div>
    <w:div w:id="789205630">
      <w:bodyDiv w:val="1"/>
      <w:marLeft w:val="0"/>
      <w:marRight w:val="0"/>
      <w:marTop w:val="0"/>
      <w:marBottom w:val="0"/>
      <w:divBdr>
        <w:top w:val="none" w:sz="0" w:space="0" w:color="auto"/>
        <w:left w:val="none" w:sz="0" w:space="0" w:color="auto"/>
        <w:bottom w:val="none" w:sz="0" w:space="0" w:color="auto"/>
        <w:right w:val="none" w:sz="0" w:space="0" w:color="auto"/>
      </w:divBdr>
      <w:divsChild>
        <w:div w:id="1797750113">
          <w:marLeft w:val="0"/>
          <w:marRight w:val="0"/>
          <w:marTop w:val="0"/>
          <w:marBottom w:val="0"/>
          <w:divBdr>
            <w:top w:val="none" w:sz="0" w:space="0" w:color="auto"/>
            <w:left w:val="none" w:sz="0" w:space="0" w:color="auto"/>
            <w:bottom w:val="none" w:sz="0" w:space="0" w:color="auto"/>
            <w:right w:val="none" w:sz="0" w:space="0" w:color="auto"/>
          </w:divBdr>
          <w:divsChild>
            <w:div w:id="477265781">
              <w:marLeft w:val="0"/>
              <w:marRight w:val="0"/>
              <w:marTop w:val="0"/>
              <w:marBottom w:val="0"/>
              <w:divBdr>
                <w:top w:val="none" w:sz="0" w:space="0" w:color="auto"/>
                <w:left w:val="none" w:sz="0" w:space="0" w:color="auto"/>
                <w:bottom w:val="none" w:sz="0" w:space="0" w:color="auto"/>
                <w:right w:val="none" w:sz="0" w:space="0" w:color="auto"/>
              </w:divBdr>
            </w:div>
          </w:divsChild>
        </w:div>
        <w:div w:id="1278832668">
          <w:marLeft w:val="0"/>
          <w:marRight w:val="0"/>
          <w:marTop w:val="0"/>
          <w:marBottom w:val="0"/>
          <w:divBdr>
            <w:top w:val="none" w:sz="0" w:space="0" w:color="auto"/>
            <w:left w:val="none" w:sz="0" w:space="0" w:color="auto"/>
            <w:bottom w:val="none" w:sz="0" w:space="0" w:color="auto"/>
            <w:right w:val="none" w:sz="0" w:space="0" w:color="auto"/>
          </w:divBdr>
          <w:divsChild>
            <w:div w:id="590545972">
              <w:marLeft w:val="0"/>
              <w:marRight w:val="0"/>
              <w:marTop w:val="0"/>
              <w:marBottom w:val="0"/>
              <w:divBdr>
                <w:top w:val="none" w:sz="0" w:space="0" w:color="auto"/>
                <w:left w:val="none" w:sz="0" w:space="0" w:color="auto"/>
                <w:bottom w:val="none" w:sz="0" w:space="0" w:color="auto"/>
                <w:right w:val="none" w:sz="0" w:space="0" w:color="auto"/>
              </w:divBdr>
            </w:div>
          </w:divsChild>
        </w:div>
        <w:div w:id="898978780">
          <w:marLeft w:val="0"/>
          <w:marRight w:val="0"/>
          <w:marTop w:val="0"/>
          <w:marBottom w:val="0"/>
          <w:divBdr>
            <w:top w:val="none" w:sz="0" w:space="0" w:color="auto"/>
            <w:left w:val="none" w:sz="0" w:space="0" w:color="auto"/>
            <w:bottom w:val="none" w:sz="0" w:space="0" w:color="auto"/>
            <w:right w:val="none" w:sz="0" w:space="0" w:color="auto"/>
          </w:divBdr>
          <w:divsChild>
            <w:div w:id="16471624">
              <w:marLeft w:val="0"/>
              <w:marRight w:val="0"/>
              <w:marTop w:val="0"/>
              <w:marBottom w:val="0"/>
              <w:divBdr>
                <w:top w:val="none" w:sz="0" w:space="0" w:color="auto"/>
                <w:left w:val="none" w:sz="0" w:space="0" w:color="auto"/>
                <w:bottom w:val="none" w:sz="0" w:space="0" w:color="auto"/>
                <w:right w:val="none" w:sz="0" w:space="0" w:color="auto"/>
              </w:divBdr>
            </w:div>
          </w:divsChild>
        </w:div>
        <w:div w:id="1686134344">
          <w:marLeft w:val="0"/>
          <w:marRight w:val="0"/>
          <w:marTop w:val="0"/>
          <w:marBottom w:val="0"/>
          <w:divBdr>
            <w:top w:val="none" w:sz="0" w:space="0" w:color="auto"/>
            <w:left w:val="none" w:sz="0" w:space="0" w:color="auto"/>
            <w:bottom w:val="none" w:sz="0" w:space="0" w:color="auto"/>
            <w:right w:val="none" w:sz="0" w:space="0" w:color="auto"/>
          </w:divBdr>
          <w:divsChild>
            <w:div w:id="1033967523">
              <w:marLeft w:val="0"/>
              <w:marRight w:val="0"/>
              <w:marTop w:val="0"/>
              <w:marBottom w:val="0"/>
              <w:divBdr>
                <w:top w:val="none" w:sz="0" w:space="0" w:color="auto"/>
                <w:left w:val="none" w:sz="0" w:space="0" w:color="auto"/>
                <w:bottom w:val="none" w:sz="0" w:space="0" w:color="auto"/>
                <w:right w:val="none" w:sz="0" w:space="0" w:color="auto"/>
              </w:divBdr>
            </w:div>
          </w:divsChild>
        </w:div>
        <w:div w:id="576598569">
          <w:marLeft w:val="0"/>
          <w:marRight w:val="0"/>
          <w:marTop w:val="0"/>
          <w:marBottom w:val="0"/>
          <w:divBdr>
            <w:top w:val="none" w:sz="0" w:space="0" w:color="auto"/>
            <w:left w:val="none" w:sz="0" w:space="0" w:color="auto"/>
            <w:bottom w:val="none" w:sz="0" w:space="0" w:color="auto"/>
            <w:right w:val="none" w:sz="0" w:space="0" w:color="auto"/>
          </w:divBdr>
          <w:divsChild>
            <w:div w:id="372115544">
              <w:marLeft w:val="0"/>
              <w:marRight w:val="0"/>
              <w:marTop w:val="0"/>
              <w:marBottom w:val="0"/>
              <w:divBdr>
                <w:top w:val="none" w:sz="0" w:space="0" w:color="auto"/>
                <w:left w:val="none" w:sz="0" w:space="0" w:color="auto"/>
                <w:bottom w:val="none" w:sz="0" w:space="0" w:color="auto"/>
                <w:right w:val="none" w:sz="0" w:space="0" w:color="auto"/>
              </w:divBdr>
            </w:div>
          </w:divsChild>
        </w:div>
        <w:div w:id="746074836">
          <w:marLeft w:val="0"/>
          <w:marRight w:val="0"/>
          <w:marTop w:val="0"/>
          <w:marBottom w:val="0"/>
          <w:divBdr>
            <w:top w:val="none" w:sz="0" w:space="0" w:color="auto"/>
            <w:left w:val="none" w:sz="0" w:space="0" w:color="auto"/>
            <w:bottom w:val="none" w:sz="0" w:space="0" w:color="auto"/>
            <w:right w:val="none" w:sz="0" w:space="0" w:color="auto"/>
          </w:divBdr>
          <w:divsChild>
            <w:div w:id="1956325033">
              <w:marLeft w:val="0"/>
              <w:marRight w:val="0"/>
              <w:marTop w:val="0"/>
              <w:marBottom w:val="0"/>
              <w:divBdr>
                <w:top w:val="none" w:sz="0" w:space="0" w:color="auto"/>
                <w:left w:val="none" w:sz="0" w:space="0" w:color="auto"/>
                <w:bottom w:val="none" w:sz="0" w:space="0" w:color="auto"/>
                <w:right w:val="none" w:sz="0" w:space="0" w:color="auto"/>
              </w:divBdr>
            </w:div>
          </w:divsChild>
        </w:div>
        <w:div w:id="2019849253">
          <w:marLeft w:val="0"/>
          <w:marRight w:val="0"/>
          <w:marTop w:val="0"/>
          <w:marBottom w:val="0"/>
          <w:divBdr>
            <w:top w:val="none" w:sz="0" w:space="0" w:color="auto"/>
            <w:left w:val="none" w:sz="0" w:space="0" w:color="auto"/>
            <w:bottom w:val="none" w:sz="0" w:space="0" w:color="auto"/>
            <w:right w:val="none" w:sz="0" w:space="0" w:color="auto"/>
          </w:divBdr>
          <w:divsChild>
            <w:div w:id="1985354647">
              <w:marLeft w:val="0"/>
              <w:marRight w:val="0"/>
              <w:marTop w:val="0"/>
              <w:marBottom w:val="0"/>
              <w:divBdr>
                <w:top w:val="none" w:sz="0" w:space="0" w:color="auto"/>
                <w:left w:val="none" w:sz="0" w:space="0" w:color="auto"/>
                <w:bottom w:val="none" w:sz="0" w:space="0" w:color="auto"/>
                <w:right w:val="none" w:sz="0" w:space="0" w:color="auto"/>
              </w:divBdr>
            </w:div>
          </w:divsChild>
        </w:div>
        <w:div w:id="409084019">
          <w:marLeft w:val="0"/>
          <w:marRight w:val="0"/>
          <w:marTop w:val="0"/>
          <w:marBottom w:val="0"/>
          <w:divBdr>
            <w:top w:val="none" w:sz="0" w:space="0" w:color="auto"/>
            <w:left w:val="none" w:sz="0" w:space="0" w:color="auto"/>
            <w:bottom w:val="none" w:sz="0" w:space="0" w:color="auto"/>
            <w:right w:val="none" w:sz="0" w:space="0" w:color="auto"/>
          </w:divBdr>
          <w:divsChild>
            <w:div w:id="1402170443">
              <w:marLeft w:val="0"/>
              <w:marRight w:val="0"/>
              <w:marTop w:val="0"/>
              <w:marBottom w:val="0"/>
              <w:divBdr>
                <w:top w:val="none" w:sz="0" w:space="0" w:color="auto"/>
                <w:left w:val="none" w:sz="0" w:space="0" w:color="auto"/>
                <w:bottom w:val="none" w:sz="0" w:space="0" w:color="auto"/>
                <w:right w:val="none" w:sz="0" w:space="0" w:color="auto"/>
              </w:divBdr>
            </w:div>
          </w:divsChild>
        </w:div>
        <w:div w:id="1811753353">
          <w:marLeft w:val="0"/>
          <w:marRight w:val="0"/>
          <w:marTop w:val="0"/>
          <w:marBottom w:val="0"/>
          <w:divBdr>
            <w:top w:val="none" w:sz="0" w:space="0" w:color="auto"/>
            <w:left w:val="none" w:sz="0" w:space="0" w:color="auto"/>
            <w:bottom w:val="none" w:sz="0" w:space="0" w:color="auto"/>
            <w:right w:val="none" w:sz="0" w:space="0" w:color="auto"/>
          </w:divBdr>
          <w:divsChild>
            <w:div w:id="1997880637">
              <w:marLeft w:val="0"/>
              <w:marRight w:val="0"/>
              <w:marTop w:val="0"/>
              <w:marBottom w:val="0"/>
              <w:divBdr>
                <w:top w:val="none" w:sz="0" w:space="0" w:color="auto"/>
                <w:left w:val="none" w:sz="0" w:space="0" w:color="auto"/>
                <w:bottom w:val="none" w:sz="0" w:space="0" w:color="auto"/>
                <w:right w:val="none" w:sz="0" w:space="0" w:color="auto"/>
              </w:divBdr>
            </w:div>
          </w:divsChild>
        </w:div>
        <w:div w:id="1265842326">
          <w:marLeft w:val="0"/>
          <w:marRight w:val="0"/>
          <w:marTop w:val="0"/>
          <w:marBottom w:val="0"/>
          <w:divBdr>
            <w:top w:val="none" w:sz="0" w:space="0" w:color="auto"/>
            <w:left w:val="none" w:sz="0" w:space="0" w:color="auto"/>
            <w:bottom w:val="none" w:sz="0" w:space="0" w:color="auto"/>
            <w:right w:val="none" w:sz="0" w:space="0" w:color="auto"/>
          </w:divBdr>
          <w:divsChild>
            <w:div w:id="2082481403">
              <w:marLeft w:val="0"/>
              <w:marRight w:val="0"/>
              <w:marTop w:val="0"/>
              <w:marBottom w:val="0"/>
              <w:divBdr>
                <w:top w:val="none" w:sz="0" w:space="0" w:color="auto"/>
                <w:left w:val="none" w:sz="0" w:space="0" w:color="auto"/>
                <w:bottom w:val="none" w:sz="0" w:space="0" w:color="auto"/>
                <w:right w:val="none" w:sz="0" w:space="0" w:color="auto"/>
              </w:divBdr>
            </w:div>
          </w:divsChild>
        </w:div>
        <w:div w:id="1170290958">
          <w:marLeft w:val="0"/>
          <w:marRight w:val="0"/>
          <w:marTop w:val="0"/>
          <w:marBottom w:val="0"/>
          <w:divBdr>
            <w:top w:val="none" w:sz="0" w:space="0" w:color="auto"/>
            <w:left w:val="none" w:sz="0" w:space="0" w:color="auto"/>
            <w:bottom w:val="none" w:sz="0" w:space="0" w:color="auto"/>
            <w:right w:val="none" w:sz="0" w:space="0" w:color="auto"/>
          </w:divBdr>
          <w:divsChild>
            <w:div w:id="1499416810">
              <w:marLeft w:val="0"/>
              <w:marRight w:val="0"/>
              <w:marTop w:val="0"/>
              <w:marBottom w:val="0"/>
              <w:divBdr>
                <w:top w:val="none" w:sz="0" w:space="0" w:color="auto"/>
                <w:left w:val="none" w:sz="0" w:space="0" w:color="auto"/>
                <w:bottom w:val="none" w:sz="0" w:space="0" w:color="auto"/>
                <w:right w:val="none" w:sz="0" w:space="0" w:color="auto"/>
              </w:divBdr>
            </w:div>
          </w:divsChild>
        </w:div>
        <w:div w:id="743339952">
          <w:marLeft w:val="0"/>
          <w:marRight w:val="0"/>
          <w:marTop w:val="0"/>
          <w:marBottom w:val="0"/>
          <w:divBdr>
            <w:top w:val="none" w:sz="0" w:space="0" w:color="auto"/>
            <w:left w:val="none" w:sz="0" w:space="0" w:color="auto"/>
            <w:bottom w:val="none" w:sz="0" w:space="0" w:color="auto"/>
            <w:right w:val="none" w:sz="0" w:space="0" w:color="auto"/>
          </w:divBdr>
          <w:divsChild>
            <w:div w:id="1588802508">
              <w:marLeft w:val="0"/>
              <w:marRight w:val="0"/>
              <w:marTop w:val="0"/>
              <w:marBottom w:val="0"/>
              <w:divBdr>
                <w:top w:val="none" w:sz="0" w:space="0" w:color="auto"/>
                <w:left w:val="none" w:sz="0" w:space="0" w:color="auto"/>
                <w:bottom w:val="none" w:sz="0" w:space="0" w:color="auto"/>
                <w:right w:val="none" w:sz="0" w:space="0" w:color="auto"/>
              </w:divBdr>
            </w:div>
          </w:divsChild>
        </w:div>
        <w:div w:id="2009402956">
          <w:marLeft w:val="0"/>
          <w:marRight w:val="0"/>
          <w:marTop w:val="0"/>
          <w:marBottom w:val="0"/>
          <w:divBdr>
            <w:top w:val="none" w:sz="0" w:space="0" w:color="auto"/>
            <w:left w:val="none" w:sz="0" w:space="0" w:color="auto"/>
            <w:bottom w:val="none" w:sz="0" w:space="0" w:color="auto"/>
            <w:right w:val="none" w:sz="0" w:space="0" w:color="auto"/>
          </w:divBdr>
          <w:divsChild>
            <w:div w:id="1495414624">
              <w:marLeft w:val="0"/>
              <w:marRight w:val="0"/>
              <w:marTop w:val="0"/>
              <w:marBottom w:val="0"/>
              <w:divBdr>
                <w:top w:val="none" w:sz="0" w:space="0" w:color="auto"/>
                <w:left w:val="none" w:sz="0" w:space="0" w:color="auto"/>
                <w:bottom w:val="none" w:sz="0" w:space="0" w:color="auto"/>
                <w:right w:val="none" w:sz="0" w:space="0" w:color="auto"/>
              </w:divBdr>
            </w:div>
          </w:divsChild>
        </w:div>
        <w:div w:id="1093361570">
          <w:marLeft w:val="0"/>
          <w:marRight w:val="0"/>
          <w:marTop w:val="0"/>
          <w:marBottom w:val="0"/>
          <w:divBdr>
            <w:top w:val="none" w:sz="0" w:space="0" w:color="auto"/>
            <w:left w:val="none" w:sz="0" w:space="0" w:color="auto"/>
            <w:bottom w:val="none" w:sz="0" w:space="0" w:color="auto"/>
            <w:right w:val="none" w:sz="0" w:space="0" w:color="auto"/>
          </w:divBdr>
          <w:divsChild>
            <w:div w:id="90709523">
              <w:marLeft w:val="0"/>
              <w:marRight w:val="0"/>
              <w:marTop w:val="0"/>
              <w:marBottom w:val="0"/>
              <w:divBdr>
                <w:top w:val="none" w:sz="0" w:space="0" w:color="auto"/>
                <w:left w:val="none" w:sz="0" w:space="0" w:color="auto"/>
                <w:bottom w:val="none" w:sz="0" w:space="0" w:color="auto"/>
                <w:right w:val="none" w:sz="0" w:space="0" w:color="auto"/>
              </w:divBdr>
            </w:div>
          </w:divsChild>
        </w:div>
        <w:div w:id="1582134144">
          <w:marLeft w:val="0"/>
          <w:marRight w:val="0"/>
          <w:marTop w:val="0"/>
          <w:marBottom w:val="0"/>
          <w:divBdr>
            <w:top w:val="none" w:sz="0" w:space="0" w:color="auto"/>
            <w:left w:val="none" w:sz="0" w:space="0" w:color="auto"/>
            <w:bottom w:val="none" w:sz="0" w:space="0" w:color="auto"/>
            <w:right w:val="none" w:sz="0" w:space="0" w:color="auto"/>
          </w:divBdr>
          <w:divsChild>
            <w:div w:id="1934392558">
              <w:marLeft w:val="0"/>
              <w:marRight w:val="0"/>
              <w:marTop w:val="0"/>
              <w:marBottom w:val="0"/>
              <w:divBdr>
                <w:top w:val="none" w:sz="0" w:space="0" w:color="auto"/>
                <w:left w:val="none" w:sz="0" w:space="0" w:color="auto"/>
                <w:bottom w:val="none" w:sz="0" w:space="0" w:color="auto"/>
                <w:right w:val="none" w:sz="0" w:space="0" w:color="auto"/>
              </w:divBdr>
            </w:div>
          </w:divsChild>
        </w:div>
        <w:div w:id="1729184505">
          <w:marLeft w:val="0"/>
          <w:marRight w:val="0"/>
          <w:marTop w:val="0"/>
          <w:marBottom w:val="0"/>
          <w:divBdr>
            <w:top w:val="none" w:sz="0" w:space="0" w:color="auto"/>
            <w:left w:val="none" w:sz="0" w:space="0" w:color="auto"/>
            <w:bottom w:val="none" w:sz="0" w:space="0" w:color="auto"/>
            <w:right w:val="none" w:sz="0" w:space="0" w:color="auto"/>
          </w:divBdr>
          <w:divsChild>
            <w:div w:id="846137093">
              <w:marLeft w:val="0"/>
              <w:marRight w:val="0"/>
              <w:marTop w:val="0"/>
              <w:marBottom w:val="0"/>
              <w:divBdr>
                <w:top w:val="none" w:sz="0" w:space="0" w:color="auto"/>
                <w:left w:val="none" w:sz="0" w:space="0" w:color="auto"/>
                <w:bottom w:val="none" w:sz="0" w:space="0" w:color="auto"/>
                <w:right w:val="none" w:sz="0" w:space="0" w:color="auto"/>
              </w:divBdr>
            </w:div>
          </w:divsChild>
        </w:div>
        <w:div w:id="876435191">
          <w:marLeft w:val="0"/>
          <w:marRight w:val="0"/>
          <w:marTop w:val="0"/>
          <w:marBottom w:val="0"/>
          <w:divBdr>
            <w:top w:val="none" w:sz="0" w:space="0" w:color="auto"/>
            <w:left w:val="none" w:sz="0" w:space="0" w:color="auto"/>
            <w:bottom w:val="none" w:sz="0" w:space="0" w:color="auto"/>
            <w:right w:val="none" w:sz="0" w:space="0" w:color="auto"/>
          </w:divBdr>
          <w:divsChild>
            <w:div w:id="1808623518">
              <w:marLeft w:val="0"/>
              <w:marRight w:val="0"/>
              <w:marTop w:val="0"/>
              <w:marBottom w:val="0"/>
              <w:divBdr>
                <w:top w:val="none" w:sz="0" w:space="0" w:color="auto"/>
                <w:left w:val="none" w:sz="0" w:space="0" w:color="auto"/>
                <w:bottom w:val="none" w:sz="0" w:space="0" w:color="auto"/>
                <w:right w:val="none" w:sz="0" w:space="0" w:color="auto"/>
              </w:divBdr>
            </w:div>
          </w:divsChild>
        </w:div>
        <w:div w:id="1928733195">
          <w:marLeft w:val="0"/>
          <w:marRight w:val="0"/>
          <w:marTop w:val="0"/>
          <w:marBottom w:val="0"/>
          <w:divBdr>
            <w:top w:val="none" w:sz="0" w:space="0" w:color="auto"/>
            <w:left w:val="none" w:sz="0" w:space="0" w:color="auto"/>
            <w:bottom w:val="none" w:sz="0" w:space="0" w:color="auto"/>
            <w:right w:val="none" w:sz="0" w:space="0" w:color="auto"/>
          </w:divBdr>
          <w:divsChild>
            <w:div w:id="1964115344">
              <w:marLeft w:val="0"/>
              <w:marRight w:val="0"/>
              <w:marTop w:val="0"/>
              <w:marBottom w:val="0"/>
              <w:divBdr>
                <w:top w:val="none" w:sz="0" w:space="0" w:color="auto"/>
                <w:left w:val="none" w:sz="0" w:space="0" w:color="auto"/>
                <w:bottom w:val="none" w:sz="0" w:space="0" w:color="auto"/>
                <w:right w:val="none" w:sz="0" w:space="0" w:color="auto"/>
              </w:divBdr>
            </w:div>
          </w:divsChild>
        </w:div>
        <w:div w:id="531378784">
          <w:marLeft w:val="0"/>
          <w:marRight w:val="0"/>
          <w:marTop w:val="0"/>
          <w:marBottom w:val="0"/>
          <w:divBdr>
            <w:top w:val="none" w:sz="0" w:space="0" w:color="auto"/>
            <w:left w:val="none" w:sz="0" w:space="0" w:color="auto"/>
            <w:bottom w:val="none" w:sz="0" w:space="0" w:color="auto"/>
            <w:right w:val="none" w:sz="0" w:space="0" w:color="auto"/>
          </w:divBdr>
          <w:divsChild>
            <w:div w:id="544023358">
              <w:marLeft w:val="0"/>
              <w:marRight w:val="0"/>
              <w:marTop w:val="0"/>
              <w:marBottom w:val="0"/>
              <w:divBdr>
                <w:top w:val="none" w:sz="0" w:space="0" w:color="auto"/>
                <w:left w:val="none" w:sz="0" w:space="0" w:color="auto"/>
                <w:bottom w:val="none" w:sz="0" w:space="0" w:color="auto"/>
                <w:right w:val="none" w:sz="0" w:space="0" w:color="auto"/>
              </w:divBdr>
            </w:div>
          </w:divsChild>
        </w:div>
        <w:div w:id="451559044">
          <w:marLeft w:val="0"/>
          <w:marRight w:val="0"/>
          <w:marTop w:val="0"/>
          <w:marBottom w:val="0"/>
          <w:divBdr>
            <w:top w:val="none" w:sz="0" w:space="0" w:color="auto"/>
            <w:left w:val="none" w:sz="0" w:space="0" w:color="auto"/>
            <w:bottom w:val="none" w:sz="0" w:space="0" w:color="auto"/>
            <w:right w:val="none" w:sz="0" w:space="0" w:color="auto"/>
          </w:divBdr>
          <w:divsChild>
            <w:div w:id="686520032">
              <w:marLeft w:val="0"/>
              <w:marRight w:val="0"/>
              <w:marTop w:val="0"/>
              <w:marBottom w:val="0"/>
              <w:divBdr>
                <w:top w:val="none" w:sz="0" w:space="0" w:color="auto"/>
                <w:left w:val="none" w:sz="0" w:space="0" w:color="auto"/>
                <w:bottom w:val="none" w:sz="0" w:space="0" w:color="auto"/>
                <w:right w:val="none" w:sz="0" w:space="0" w:color="auto"/>
              </w:divBdr>
            </w:div>
          </w:divsChild>
        </w:div>
        <w:div w:id="1212688774">
          <w:marLeft w:val="0"/>
          <w:marRight w:val="0"/>
          <w:marTop w:val="0"/>
          <w:marBottom w:val="0"/>
          <w:divBdr>
            <w:top w:val="none" w:sz="0" w:space="0" w:color="auto"/>
            <w:left w:val="none" w:sz="0" w:space="0" w:color="auto"/>
            <w:bottom w:val="none" w:sz="0" w:space="0" w:color="auto"/>
            <w:right w:val="none" w:sz="0" w:space="0" w:color="auto"/>
          </w:divBdr>
          <w:divsChild>
            <w:div w:id="1746606430">
              <w:marLeft w:val="0"/>
              <w:marRight w:val="0"/>
              <w:marTop w:val="0"/>
              <w:marBottom w:val="0"/>
              <w:divBdr>
                <w:top w:val="none" w:sz="0" w:space="0" w:color="auto"/>
                <w:left w:val="none" w:sz="0" w:space="0" w:color="auto"/>
                <w:bottom w:val="none" w:sz="0" w:space="0" w:color="auto"/>
                <w:right w:val="none" w:sz="0" w:space="0" w:color="auto"/>
              </w:divBdr>
            </w:div>
          </w:divsChild>
        </w:div>
        <w:div w:id="1235703102">
          <w:marLeft w:val="0"/>
          <w:marRight w:val="0"/>
          <w:marTop w:val="0"/>
          <w:marBottom w:val="0"/>
          <w:divBdr>
            <w:top w:val="none" w:sz="0" w:space="0" w:color="auto"/>
            <w:left w:val="none" w:sz="0" w:space="0" w:color="auto"/>
            <w:bottom w:val="none" w:sz="0" w:space="0" w:color="auto"/>
            <w:right w:val="none" w:sz="0" w:space="0" w:color="auto"/>
          </w:divBdr>
          <w:divsChild>
            <w:div w:id="31393874">
              <w:marLeft w:val="0"/>
              <w:marRight w:val="0"/>
              <w:marTop w:val="0"/>
              <w:marBottom w:val="0"/>
              <w:divBdr>
                <w:top w:val="none" w:sz="0" w:space="0" w:color="auto"/>
                <w:left w:val="none" w:sz="0" w:space="0" w:color="auto"/>
                <w:bottom w:val="none" w:sz="0" w:space="0" w:color="auto"/>
                <w:right w:val="none" w:sz="0" w:space="0" w:color="auto"/>
              </w:divBdr>
            </w:div>
          </w:divsChild>
        </w:div>
        <w:div w:id="1203398244">
          <w:marLeft w:val="0"/>
          <w:marRight w:val="0"/>
          <w:marTop w:val="0"/>
          <w:marBottom w:val="0"/>
          <w:divBdr>
            <w:top w:val="none" w:sz="0" w:space="0" w:color="auto"/>
            <w:left w:val="none" w:sz="0" w:space="0" w:color="auto"/>
            <w:bottom w:val="none" w:sz="0" w:space="0" w:color="auto"/>
            <w:right w:val="none" w:sz="0" w:space="0" w:color="auto"/>
          </w:divBdr>
          <w:divsChild>
            <w:div w:id="1600211488">
              <w:marLeft w:val="0"/>
              <w:marRight w:val="0"/>
              <w:marTop w:val="0"/>
              <w:marBottom w:val="0"/>
              <w:divBdr>
                <w:top w:val="none" w:sz="0" w:space="0" w:color="auto"/>
                <w:left w:val="none" w:sz="0" w:space="0" w:color="auto"/>
                <w:bottom w:val="none" w:sz="0" w:space="0" w:color="auto"/>
                <w:right w:val="none" w:sz="0" w:space="0" w:color="auto"/>
              </w:divBdr>
            </w:div>
          </w:divsChild>
        </w:div>
        <w:div w:id="1553689057">
          <w:marLeft w:val="0"/>
          <w:marRight w:val="0"/>
          <w:marTop w:val="0"/>
          <w:marBottom w:val="0"/>
          <w:divBdr>
            <w:top w:val="none" w:sz="0" w:space="0" w:color="auto"/>
            <w:left w:val="none" w:sz="0" w:space="0" w:color="auto"/>
            <w:bottom w:val="none" w:sz="0" w:space="0" w:color="auto"/>
            <w:right w:val="none" w:sz="0" w:space="0" w:color="auto"/>
          </w:divBdr>
          <w:divsChild>
            <w:div w:id="823591955">
              <w:marLeft w:val="0"/>
              <w:marRight w:val="0"/>
              <w:marTop w:val="0"/>
              <w:marBottom w:val="0"/>
              <w:divBdr>
                <w:top w:val="none" w:sz="0" w:space="0" w:color="auto"/>
                <w:left w:val="none" w:sz="0" w:space="0" w:color="auto"/>
                <w:bottom w:val="none" w:sz="0" w:space="0" w:color="auto"/>
                <w:right w:val="none" w:sz="0" w:space="0" w:color="auto"/>
              </w:divBdr>
            </w:div>
          </w:divsChild>
        </w:div>
        <w:div w:id="784271361">
          <w:marLeft w:val="0"/>
          <w:marRight w:val="0"/>
          <w:marTop w:val="0"/>
          <w:marBottom w:val="0"/>
          <w:divBdr>
            <w:top w:val="none" w:sz="0" w:space="0" w:color="auto"/>
            <w:left w:val="none" w:sz="0" w:space="0" w:color="auto"/>
            <w:bottom w:val="none" w:sz="0" w:space="0" w:color="auto"/>
            <w:right w:val="none" w:sz="0" w:space="0" w:color="auto"/>
          </w:divBdr>
          <w:divsChild>
            <w:div w:id="2045865105">
              <w:marLeft w:val="0"/>
              <w:marRight w:val="0"/>
              <w:marTop w:val="0"/>
              <w:marBottom w:val="0"/>
              <w:divBdr>
                <w:top w:val="none" w:sz="0" w:space="0" w:color="auto"/>
                <w:left w:val="none" w:sz="0" w:space="0" w:color="auto"/>
                <w:bottom w:val="none" w:sz="0" w:space="0" w:color="auto"/>
                <w:right w:val="none" w:sz="0" w:space="0" w:color="auto"/>
              </w:divBdr>
            </w:div>
          </w:divsChild>
        </w:div>
        <w:div w:id="2051879162">
          <w:marLeft w:val="0"/>
          <w:marRight w:val="0"/>
          <w:marTop w:val="0"/>
          <w:marBottom w:val="0"/>
          <w:divBdr>
            <w:top w:val="none" w:sz="0" w:space="0" w:color="auto"/>
            <w:left w:val="none" w:sz="0" w:space="0" w:color="auto"/>
            <w:bottom w:val="none" w:sz="0" w:space="0" w:color="auto"/>
            <w:right w:val="none" w:sz="0" w:space="0" w:color="auto"/>
          </w:divBdr>
          <w:divsChild>
            <w:div w:id="459105774">
              <w:marLeft w:val="0"/>
              <w:marRight w:val="0"/>
              <w:marTop w:val="0"/>
              <w:marBottom w:val="0"/>
              <w:divBdr>
                <w:top w:val="none" w:sz="0" w:space="0" w:color="auto"/>
                <w:left w:val="none" w:sz="0" w:space="0" w:color="auto"/>
                <w:bottom w:val="none" w:sz="0" w:space="0" w:color="auto"/>
                <w:right w:val="none" w:sz="0" w:space="0" w:color="auto"/>
              </w:divBdr>
            </w:div>
          </w:divsChild>
        </w:div>
        <w:div w:id="2034114088">
          <w:marLeft w:val="0"/>
          <w:marRight w:val="0"/>
          <w:marTop w:val="0"/>
          <w:marBottom w:val="0"/>
          <w:divBdr>
            <w:top w:val="none" w:sz="0" w:space="0" w:color="auto"/>
            <w:left w:val="none" w:sz="0" w:space="0" w:color="auto"/>
            <w:bottom w:val="none" w:sz="0" w:space="0" w:color="auto"/>
            <w:right w:val="none" w:sz="0" w:space="0" w:color="auto"/>
          </w:divBdr>
          <w:divsChild>
            <w:div w:id="137579642">
              <w:marLeft w:val="0"/>
              <w:marRight w:val="0"/>
              <w:marTop w:val="0"/>
              <w:marBottom w:val="0"/>
              <w:divBdr>
                <w:top w:val="none" w:sz="0" w:space="0" w:color="auto"/>
                <w:left w:val="none" w:sz="0" w:space="0" w:color="auto"/>
                <w:bottom w:val="none" w:sz="0" w:space="0" w:color="auto"/>
                <w:right w:val="none" w:sz="0" w:space="0" w:color="auto"/>
              </w:divBdr>
            </w:div>
          </w:divsChild>
        </w:div>
        <w:div w:id="569732047">
          <w:marLeft w:val="0"/>
          <w:marRight w:val="0"/>
          <w:marTop w:val="0"/>
          <w:marBottom w:val="0"/>
          <w:divBdr>
            <w:top w:val="none" w:sz="0" w:space="0" w:color="auto"/>
            <w:left w:val="none" w:sz="0" w:space="0" w:color="auto"/>
            <w:bottom w:val="none" w:sz="0" w:space="0" w:color="auto"/>
            <w:right w:val="none" w:sz="0" w:space="0" w:color="auto"/>
          </w:divBdr>
          <w:divsChild>
            <w:div w:id="1760060234">
              <w:marLeft w:val="0"/>
              <w:marRight w:val="0"/>
              <w:marTop w:val="0"/>
              <w:marBottom w:val="0"/>
              <w:divBdr>
                <w:top w:val="none" w:sz="0" w:space="0" w:color="auto"/>
                <w:left w:val="none" w:sz="0" w:space="0" w:color="auto"/>
                <w:bottom w:val="none" w:sz="0" w:space="0" w:color="auto"/>
                <w:right w:val="none" w:sz="0" w:space="0" w:color="auto"/>
              </w:divBdr>
            </w:div>
          </w:divsChild>
        </w:div>
        <w:div w:id="1194880974">
          <w:marLeft w:val="0"/>
          <w:marRight w:val="0"/>
          <w:marTop w:val="0"/>
          <w:marBottom w:val="0"/>
          <w:divBdr>
            <w:top w:val="none" w:sz="0" w:space="0" w:color="auto"/>
            <w:left w:val="none" w:sz="0" w:space="0" w:color="auto"/>
            <w:bottom w:val="none" w:sz="0" w:space="0" w:color="auto"/>
            <w:right w:val="none" w:sz="0" w:space="0" w:color="auto"/>
          </w:divBdr>
          <w:divsChild>
            <w:div w:id="114099516">
              <w:marLeft w:val="0"/>
              <w:marRight w:val="0"/>
              <w:marTop w:val="0"/>
              <w:marBottom w:val="0"/>
              <w:divBdr>
                <w:top w:val="none" w:sz="0" w:space="0" w:color="auto"/>
                <w:left w:val="none" w:sz="0" w:space="0" w:color="auto"/>
                <w:bottom w:val="none" w:sz="0" w:space="0" w:color="auto"/>
                <w:right w:val="none" w:sz="0" w:space="0" w:color="auto"/>
              </w:divBdr>
            </w:div>
          </w:divsChild>
        </w:div>
        <w:div w:id="994921337">
          <w:marLeft w:val="0"/>
          <w:marRight w:val="0"/>
          <w:marTop w:val="0"/>
          <w:marBottom w:val="0"/>
          <w:divBdr>
            <w:top w:val="none" w:sz="0" w:space="0" w:color="auto"/>
            <w:left w:val="none" w:sz="0" w:space="0" w:color="auto"/>
            <w:bottom w:val="none" w:sz="0" w:space="0" w:color="auto"/>
            <w:right w:val="none" w:sz="0" w:space="0" w:color="auto"/>
          </w:divBdr>
          <w:divsChild>
            <w:div w:id="129197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667">
      <w:bodyDiv w:val="1"/>
      <w:marLeft w:val="0"/>
      <w:marRight w:val="0"/>
      <w:marTop w:val="0"/>
      <w:marBottom w:val="0"/>
      <w:divBdr>
        <w:top w:val="none" w:sz="0" w:space="0" w:color="auto"/>
        <w:left w:val="none" w:sz="0" w:space="0" w:color="auto"/>
        <w:bottom w:val="none" w:sz="0" w:space="0" w:color="auto"/>
        <w:right w:val="none" w:sz="0" w:space="0" w:color="auto"/>
      </w:divBdr>
      <w:divsChild>
        <w:div w:id="1207567787">
          <w:marLeft w:val="0"/>
          <w:marRight w:val="0"/>
          <w:marTop w:val="0"/>
          <w:marBottom w:val="0"/>
          <w:divBdr>
            <w:top w:val="none" w:sz="0" w:space="0" w:color="auto"/>
            <w:left w:val="none" w:sz="0" w:space="0" w:color="auto"/>
            <w:bottom w:val="none" w:sz="0" w:space="0" w:color="auto"/>
            <w:right w:val="none" w:sz="0" w:space="0" w:color="auto"/>
          </w:divBdr>
        </w:div>
        <w:div w:id="655761818">
          <w:marLeft w:val="0"/>
          <w:marRight w:val="0"/>
          <w:marTop w:val="0"/>
          <w:marBottom w:val="0"/>
          <w:divBdr>
            <w:top w:val="none" w:sz="0" w:space="0" w:color="auto"/>
            <w:left w:val="none" w:sz="0" w:space="0" w:color="auto"/>
            <w:bottom w:val="none" w:sz="0" w:space="0" w:color="auto"/>
            <w:right w:val="none" w:sz="0" w:space="0" w:color="auto"/>
          </w:divBdr>
          <w:divsChild>
            <w:div w:id="944965193">
              <w:marLeft w:val="-75"/>
              <w:marRight w:val="0"/>
              <w:marTop w:val="30"/>
              <w:marBottom w:val="30"/>
              <w:divBdr>
                <w:top w:val="none" w:sz="0" w:space="0" w:color="auto"/>
                <w:left w:val="none" w:sz="0" w:space="0" w:color="auto"/>
                <w:bottom w:val="none" w:sz="0" w:space="0" w:color="auto"/>
                <w:right w:val="none" w:sz="0" w:space="0" w:color="auto"/>
              </w:divBdr>
              <w:divsChild>
                <w:div w:id="867109483">
                  <w:marLeft w:val="0"/>
                  <w:marRight w:val="0"/>
                  <w:marTop w:val="0"/>
                  <w:marBottom w:val="0"/>
                  <w:divBdr>
                    <w:top w:val="none" w:sz="0" w:space="0" w:color="auto"/>
                    <w:left w:val="none" w:sz="0" w:space="0" w:color="auto"/>
                    <w:bottom w:val="none" w:sz="0" w:space="0" w:color="auto"/>
                    <w:right w:val="none" w:sz="0" w:space="0" w:color="auto"/>
                  </w:divBdr>
                  <w:divsChild>
                    <w:div w:id="1875341094">
                      <w:marLeft w:val="0"/>
                      <w:marRight w:val="0"/>
                      <w:marTop w:val="0"/>
                      <w:marBottom w:val="0"/>
                      <w:divBdr>
                        <w:top w:val="none" w:sz="0" w:space="0" w:color="auto"/>
                        <w:left w:val="none" w:sz="0" w:space="0" w:color="auto"/>
                        <w:bottom w:val="none" w:sz="0" w:space="0" w:color="auto"/>
                        <w:right w:val="none" w:sz="0" w:space="0" w:color="auto"/>
                      </w:divBdr>
                    </w:div>
                  </w:divsChild>
                </w:div>
                <w:div w:id="1625040277">
                  <w:marLeft w:val="0"/>
                  <w:marRight w:val="0"/>
                  <w:marTop w:val="0"/>
                  <w:marBottom w:val="0"/>
                  <w:divBdr>
                    <w:top w:val="none" w:sz="0" w:space="0" w:color="auto"/>
                    <w:left w:val="none" w:sz="0" w:space="0" w:color="auto"/>
                    <w:bottom w:val="none" w:sz="0" w:space="0" w:color="auto"/>
                    <w:right w:val="none" w:sz="0" w:space="0" w:color="auto"/>
                  </w:divBdr>
                  <w:divsChild>
                    <w:div w:id="1080178511">
                      <w:marLeft w:val="0"/>
                      <w:marRight w:val="0"/>
                      <w:marTop w:val="0"/>
                      <w:marBottom w:val="0"/>
                      <w:divBdr>
                        <w:top w:val="none" w:sz="0" w:space="0" w:color="auto"/>
                        <w:left w:val="none" w:sz="0" w:space="0" w:color="auto"/>
                        <w:bottom w:val="none" w:sz="0" w:space="0" w:color="auto"/>
                        <w:right w:val="none" w:sz="0" w:space="0" w:color="auto"/>
                      </w:divBdr>
                    </w:div>
                  </w:divsChild>
                </w:div>
                <w:div w:id="1291477847">
                  <w:marLeft w:val="0"/>
                  <w:marRight w:val="0"/>
                  <w:marTop w:val="0"/>
                  <w:marBottom w:val="0"/>
                  <w:divBdr>
                    <w:top w:val="none" w:sz="0" w:space="0" w:color="auto"/>
                    <w:left w:val="none" w:sz="0" w:space="0" w:color="auto"/>
                    <w:bottom w:val="none" w:sz="0" w:space="0" w:color="auto"/>
                    <w:right w:val="none" w:sz="0" w:space="0" w:color="auto"/>
                  </w:divBdr>
                  <w:divsChild>
                    <w:div w:id="1382360075">
                      <w:marLeft w:val="0"/>
                      <w:marRight w:val="0"/>
                      <w:marTop w:val="0"/>
                      <w:marBottom w:val="0"/>
                      <w:divBdr>
                        <w:top w:val="none" w:sz="0" w:space="0" w:color="auto"/>
                        <w:left w:val="none" w:sz="0" w:space="0" w:color="auto"/>
                        <w:bottom w:val="none" w:sz="0" w:space="0" w:color="auto"/>
                        <w:right w:val="none" w:sz="0" w:space="0" w:color="auto"/>
                      </w:divBdr>
                    </w:div>
                    <w:div w:id="1106386421">
                      <w:marLeft w:val="0"/>
                      <w:marRight w:val="0"/>
                      <w:marTop w:val="0"/>
                      <w:marBottom w:val="0"/>
                      <w:divBdr>
                        <w:top w:val="none" w:sz="0" w:space="0" w:color="auto"/>
                        <w:left w:val="none" w:sz="0" w:space="0" w:color="auto"/>
                        <w:bottom w:val="none" w:sz="0" w:space="0" w:color="auto"/>
                        <w:right w:val="none" w:sz="0" w:space="0" w:color="auto"/>
                      </w:divBdr>
                    </w:div>
                    <w:div w:id="1576277532">
                      <w:marLeft w:val="0"/>
                      <w:marRight w:val="0"/>
                      <w:marTop w:val="0"/>
                      <w:marBottom w:val="0"/>
                      <w:divBdr>
                        <w:top w:val="none" w:sz="0" w:space="0" w:color="auto"/>
                        <w:left w:val="none" w:sz="0" w:space="0" w:color="auto"/>
                        <w:bottom w:val="none" w:sz="0" w:space="0" w:color="auto"/>
                        <w:right w:val="none" w:sz="0" w:space="0" w:color="auto"/>
                      </w:divBdr>
                    </w:div>
                  </w:divsChild>
                </w:div>
                <w:div w:id="835653282">
                  <w:marLeft w:val="0"/>
                  <w:marRight w:val="0"/>
                  <w:marTop w:val="0"/>
                  <w:marBottom w:val="0"/>
                  <w:divBdr>
                    <w:top w:val="none" w:sz="0" w:space="0" w:color="auto"/>
                    <w:left w:val="none" w:sz="0" w:space="0" w:color="auto"/>
                    <w:bottom w:val="none" w:sz="0" w:space="0" w:color="auto"/>
                    <w:right w:val="none" w:sz="0" w:space="0" w:color="auto"/>
                  </w:divBdr>
                  <w:divsChild>
                    <w:div w:id="856770205">
                      <w:marLeft w:val="0"/>
                      <w:marRight w:val="0"/>
                      <w:marTop w:val="0"/>
                      <w:marBottom w:val="0"/>
                      <w:divBdr>
                        <w:top w:val="none" w:sz="0" w:space="0" w:color="auto"/>
                        <w:left w:val="none" w:sz="0" w:space="0" w:color="auto"/>
                        <w:bottom w:val="none" w:sz="0" w:space="0" w:color="auto"/>
                        <w:right w:val="none" w:sz="0" w:space="0" w:color="auto"/>
                      </w:divBdr>
                    </w:div>
                    <w:div w:id="109445228">
                      <w:marLeft w:val="0"/>
                      <w:marRight w:val="0"/>
                      <w:marTop w:val="0"/>
                      <w:marBottom w:val="0"/>
                      <w:divBdr>
                        <w:top w:val="none" w:sz="0" w:space="0" w:color="auto"/>
                        <w:left w:val="none" w:sz="0" w:space="0" w:color="auto"/>
                        <w:bottom w:val="none" w:sz="0" w:space="0" w:color="auto"/>
                        <w:right w:val="none" w:sz="0" w:space="0" w:color="auto"/>
                      </w:divBdr>
                    </w:div>
                    <w:div w:id="708065999">
                      <w:marLeft w:val="0"/>
                      <w:marRight w:val="0"/>
                      <w:marTop w:val="0"/>
                      <w:marBottom w:val="0"/>
                      <w:divBdr>
                        <w:top w:val="none" w:sz="0" w:space="0" w:color="auto"/>
                        <w:left w:val="none" w:sz="0" w:space="0" w:color="auto"/>
                        <w:bottom w:val="none" w:sz="0" w:space="0" w:color="auto"/>
                        <w:right w:val="none" w:sz="0" w:space="0" w:color="auto"/>
                      </w:divBdr>
                    </w:div>
                  </w:divsChild>
                </w:div>
                <w:div w:id="1965430467">
                  <w:marLeft w:val="0"/>
                  <w:marRight w:val="0"/>
                  <w:marTop w:val="0"/>
                  <w:marBottom w:val="0"/>
                  <w:divBdr>
                    <w:top w:val="none" w:sz="0" w:space="0" w:color="auto"/>
                    <w:left w:val="none" w:sz="0" w:space="0" w:color="auto"/>
                    <w:bottom w:val="none" w:sz="0" w:space="0" w:color="auto"/>
                    <w:right w:val="none" w:sz="0" w:space="0" w:color="auto"/>
                  </w:divBdr>
                  <w:divsChild>
                    <w:div w:id="1905874309">
                      <w:marLeft w:val="0"/>
                      <w:marRight w:val="0"/>
                      <w:marTop w:val="0"/>
                      <w:marBottom w:val="0"/>
                      <w:divBdr>
                        <w:top w:val="none" w:sz="0" w:space="0" w:color="auto"/>
                        <w:left w:val="none" w:sz="0" w:space="0" w:color="auto"/>
                        <w:bottom w:val="none" w:sz="0" w:space="0" w:color="auto"/>
                        <w:right w:val="none" w:sz="0" w:space="0" w:color="auto"/>
                      </w:divBdr>
                    </w:div>
                    <w:div w:id="1620377620">
                      <w:marLeft w:val="0"/>
                      <w:marRight w:val="0"/>
                      <w:marTop w:val="0"/>
                      <w:marBottom w:val="0"/>
                      <w:divBdr>
                        <w:top w:val="none" w:sz="0" w:space="0" w:color="auto"/>
                        <w:left w:val="none" w:sz="0" w:space="0" w:color="auto"/>
                        <w:bottom w:val="none" w:sz="0" w:space="0" w:color="auto"/>
                        <w:right w:val="none" w:sz="0" w:space="0" w:color="auto"/>
                      </w:divBdr>
                    </w:div>
                  </w:divsChild>
                </w:div>
                <w:div w:id="268969692">
                  <w:marLeft w:val="0"/>
                  <w:marRight w:val="0"/>
                  <w:marTop w:val="0"/>
                  <w:marBottom w:val="0"/>
                  <w:divBdr>
                    <w:top w:val="none" w:sz="0" w:space="0" w:color="auto"/>
                    <w:left w:val="none" w:sz="0" w:space="0" w:color="auto"/>
                    <w:bottom w:val="none" w:sz="0" w:space="0" w:color="auto"/>
                    <w:right w:val="none" w:sz="0" w:space="0" w:color="auto"/>
                  </w:divBdr>
                  <w:divsChild>
                    <w:div w:id="1327633413">
                      <w:marLeft w:val="0"/>
                      <w:marRight w:val="0"/>
                      <w:marTop w:val="0"/>
                      <w:marBottom w:val="0"/>
                      <w:divBdr>
                        <w:top w:val="none" w:sz="0" w:space="0" w:color="auto"/>
                        <w:left w:val="none" w:sz="0" w:space="0" w:color="auto"/>
                        <w:bottom w:val="none" w:sz="0" w:space="0" w:color="auto"/>
                        <w:right w:val="none" w:sz="0" w:space="0" w:color="auto"/>
                      </w:divBdr>
                    </w:div>
                  </w:divsChild>
                </w:div>
                <w:div w:id="1812597898">
                  <w:marLeft w:val="0"/>
                  <w:marRight w:val="0"/>
                  <w:marTop w:val="0"/>
                  <w:marBottom w:val="0"/>
                  <w:divBdr>
                    <w:top w:val="none" w:sz="0" w:space="0" w:color="auto"/>
                    <w:left w:val="none" w:sz="0" w:space="0" w:color="auto"/>
                    <w:bottom w:val="none" w:sz="0" w:space="0" w:color="auto"/>
                    <w:right w:val="none" w:sz="0" w:space="0" w:color="auto"/>
                  </w:divBdr>
                  <w:divsChild>
                    <w:div w:id="1493374236">
                      <w:marLeft w:val="0"/>
                      <w:marRight w:val="0"/>
                      <w:marTop w:val="0"/>
                      <w:marBottom w:val="0"/>
                      <w:divBdr>
                        <w:top w:val="none" w:sz="0" w:space="0" w:color="auto"/>
                        <w:left w:val="none" w:sz="0" w:space="0" w:color="auto"/>
                        <w:bottom w:val="none" w:sz="0" w:space="0" w:color="auto"/>
                        <w:right w:val="none" w:sz="0" w:space="0" w:color="auto"/>
                      </w:divBdr>
                    </w:div>
                  </w:divsChild>
                </w:div>
                <w:div w:id="219218175">
                  <w:marLeft w:val="0"/>
                  <w:marRight w:val="0"/>
                  <w:marTop w:val="0"/>
                  <w:marBottom w:val="0"/>
                  <w:divBdr>
                    <w:top w:val="none" w:sz="0" w:space="0" w:color="auto"/>
                    <w:left w:val="none" w:sz="0" w:space="0" w:color="auto"/>
                    <w:bottom w:val="none" w:sz="0" w:space="0" w:color="auto"/>
                    <w:right w:val="none" w:sz="0" w:space="0" w:color="auto"/>
                  </w:divBdr>
                  <w:divsChild>
                    <w:div w:id="476579447">
                      <w:marLeft w:val="0"/>
                      <w:marRight w:val="0"/>
                      <w:marTop w:val="0"/>
                      <w:marBottom w:val="0"/>
                      <w:divBdr>
                        <w:top w:val="none" w:sz="0" w:space="0" w:color="auto"/>
                        <w:left w:val="none" w:sz="0" w:space="0" w:color="auto"/>
                        <w:bottom w:val="none" w:sz="0" w:space="0" w:color="auto"/>
                        <w:right w:val="none" w:sz="0" w:space="0" w:color="auto"/>
                      </w:divBdr>
                    </w:div>
                  </w:divsChild>
                </w:div>
                <w:div w:id="1841969031">
                  <w:marLeft w:val="0"/>
                  <w:marRight w:val="0"/>
                  <w:marTop w:val="0"/>
                  <w:marBottom w:val="0"/>
                  <w:divBdr>
                    <w:top w:val="none" w:sz="0" w:space="0" w:color="auto"/>
                    <w:left w:val="none" w:sz="0" w:space="0" w:color="auto"/>
                    <w:bottom w:val="none" w:sz="0" w:space="0" w:color="auto"/>
                    <w:right w:val="none" w:sz="0" w:space="0" w:color="auto"/>
                  </w:divBdr>
                  <w:divsChild>
                    <w:div w:id="1273828042">
                      <w:marLeft w:val="0"/>
                      <w:marRight w:val="0"/>
                      <w:marTop w:val="0"/>
                      <w:marBottom w:val="0"/>
                      <w:divBdr>
                        <w:top w:val="none" w:sz="0" w:space="0" w:color="auto"/>
                        <w:left w:val="none" w:sz="0" w:space="0" w:color="auto"/>
                        <w:bottom w:val="none" w:sz="0" w:space="0" w:color="auto"/>
                        <w:right w:val="none" w:sz="0" w:space="0" w:color="auto"/>
                      </w:divBdr>
                    </w:div>
                  </w:divsChild>
                </w:div>
                <w:div w:id="1536507707">
                  <w:marLeft w:val="0"/>
                  <w:marRight w:val="0"/>
                  <w:marTop w:val="0"/>
                  <w:marBottom w:val="0"/>
                  <w:divBdr>
                    <w:top w:val="none" w:sz="0" w:space="0" w:color="auto"/>
                    <w:left w:val="none" w:sz="0" w:space="0" w:color="auto"/>
                    <w:bottom w:val="none" w:sz="0" w:space="0" w:color="auto"/>
                    <w:right w:val="none" w:sz="0" w:space="0" w:color="auto"/>
                  </w:divBdr>
                  <w:divsChild>
                    <w:div w:id="1240945715">
                      <w:marLeft w:val="0"/>
                      <w:marRight w:val="0"/>
                      <w:marTop w:val="0"/>
                      <w:marBottom w:val="0"/>
                      <w:divBdr>
                        <w:top w:val="none" w:sz="0" w:space="0" w:color="auto"/>
                        <w:left w:val="none" w:sz="0" w:space="0" w:color="auto"/>
                        <w:bottom w:val="none" w:sz="0" w:space="0" w:color="auto"/>
                        <w:right w:val="none" w:sz="0" w:space="0" w:color="auto"/>
                      </w:divBdr>
                    </w:div>
                  </w:divsChild>
                </w:div>
                <w:div w:id="722093842">
                  <w:marLeft w:val="0"/>
                  <w:marRight w:val="0"/>
                  <w:marTop w:val="0"/>
                  <w:marBottom w:val="0"/>
                  <w:divBdr>
                    <w:top w:val="none" w:sz="0" w:space="0" w:color="auto"/>
                    <w:left w:val="none" w:sz="0" w:space="0" w:color="auto"/>
                    <w:bottom w:val="none" w:sz="0" w:space="0" w:color="auto"/>
                    <w:right w:val="none" w:sz="0" w:space="0" w:color="auto"/>
                  </w:divBdr>
                  <w:divsChild>
                    <w:div w:id="1720474701">
                      <w:marLeft w:val="0"/>
                      <w:marRight w:val="0"/>
                      <w:marTop w:val="0"/>
                      <w:marBottom w:val="0"/>
                      <w:divBdr>
                        <w:top w:val="none" w:sz="0" w:space="0" w:color="auto"/>
                        <w:left w:val="none" w:sz="0" w:space="0" w:color="auto"/>
                        <w:bottom w:val="none" w:sz="0" w:space="0" w:color="auto"/>
                        <w:right w:val="none" w:sz="0" w:space="0" w:color="auto"/>
                      </w:divBdr>
                    </w:div>
                  </w:divsChild>
                </w:div>
                <w:div w:id="1826043482">
                  <w:marLeft w:val="0"/>
                  <w:marRight w:val="0"/>
                  <w:marTop w:val="0"/>
                  <w:marBottom w:val="0"/>
                  <w:divBdr>
                    <w:top w:val="none" w:sz="0" w:space="0" w:color="auto"/>
                    <w:left w:val="none" w:sz="0" w:space="0" w:color="auto"/>
                    <w:bottom w:val="none" w:sz="0" w:space="0" w:color="auto"/>
                    <w:right w:val="none" w:sz="0" w:space="0" w:color="auto"/>
                  </w:divBdr>
                  <w:divsChild>
                    <w:div w:id="658196331">
                      <w:marLeft w:val="0"/>
                      <w:marRight w:val="0"/>
                      <w:marTop w:val="0"/>
                      <w:marBottom w:val="0"/>
                      <w:divBdr>
                        <w:top w:val="none" w:sz="0" w:space="0" w:color="auto"/>
                        <w:left w:val="none" w:sz="0" w:space="0" w:color="auto"/>
                        <w:bottom w:val="none" w:sz="0" w:space="0" w:color="auto"/>
                        <w:right w:val="none" w:sz="0" w:space="0" w:color="auto"/>
                      </w:divBdr>
                    </w:div>
                  </w:divsChild>
                </w:div>
                <w:div w:id="874734669">
                  <w:marLeft w:val="0"/>
                  <w:marRight w:val="0"/>
                  <w:marTop w:val="0"/>
                  <w:marBottom w:val="0"/>
                  <w:divBdr>
                    <w:top w:val="none" w:sz="0" w:space="0" w:color="auto"/>
                    <w:left w:val="none" w:sz="0" w:space="0" w:color="auto"/>
                    <w:bottom w:val="none" w:sz="0" w:space="0" w:color="auto"/>
                    <w:right w:val="none" w:sz="0" w:space="0" w:color="auto"/>
                  </w:divBdr>
                  <w:divsChild>
                    <w:div w:id="776175456">
                      <w:marLeft w:val="0"/>
                      <w:marRight w:val="0"/>
                      <w:marTop w:val="0"/>
                      <w:marBottom w:val="0"/>
                      <w:divBdr>
                        <w:top w:val="none" w:sz="0" w:space="0" w:color="auto"/>
                        <w:left w:val="none" w:sz="0" w:space="0" w:color="auto"/>
                        <w:bottom w:val="none" w:sz="0" w:space="0" w:color="auto"/>
                        <w:right w:val="none" w:sz="0" w:space="0" w:color="auto"/>
                      </w:divBdr>
                    </w:div>
                  </w:divsChild>
                </w:div>
                <w:div w:id="23294158">
                  <w:marLeft w:val="0"/>
                  <w:marRight w:val="0"/>
                  <w:marTop w:val="0"/>
                  <w:marBottom w:val="0"/>
                  <w:divBdr>
                    <w:top w:val="none" w:sz="0" w:space="0" w:color="auto"/>
                    <w:left w:val="none" w:sz="0" w:space="0" w:color="auto"/>
                    <w:bottom w:val="none" w:sz="0" w:space="0" w:color="auto"/>
                    <w:right w:val="none" w:sz="0" w:space="0" w:color="auto"/>
                  </w:divBdr>
                  <w:divsChild>
                    <w:div w:id="323432184">
                      <w:marLeft w:val="0"/>
                      <w:marRight w:val="0"/>
                      <w:marTop w:val="0"/>
                      <w:marBottom w:val="0"/>
                      <w:divBdr>
                        <w:top w:val="none" w:sz="0" w:space="0" w:color="auto"/>
                        <w:left w:val="none" w:sz="0" w:space="0" w:color="auto"/>
                        <w:bottom w:val="none" w:sz="0" w:space="0" w:color="auto"/>
                        <w:right w:val="none" w:sz="0" w:space="0" w:color="auto"/>
                      </w:divBdr>
                    </w:div>
                  </w:divsChild>
                </w:div>
                <w:div w:id="294144784">
                  <w:marLeft w:val="0"/>
                  <w:marRight w:val="0"/>
                  <w:marTop w:val="0"/>
                  <w:marBottom w:val="0"/>
                  <w:divBdr>
                    <w:top w:val="none" w:sz="0" w:space="0" w:color="auto"/>
                    <w:left w:val="none" w:sz="0" w:space="0" w:color="auto"/>
                    <w:bottom w:val="none" w:sz="0" w:space="0" w:color="auto"/>
                    <w:right w:val="none" w:sz="0" w:space="0" w:color="auto"/>
                  </w:divBdr>
                  <w:divsChild>
                    <w:div w:id="723411682">
                      <w:marLeft w:val="0"/>
                      <w:marRight w:val="0"/>
                      <w:marTop w:val="0"/>
                      <w:marBottom w:val="0"/>
                      <w:divBdr>
                        <w:top w:val="none" w:sz="0" w:space="0" w:color="auto"/>
                        <w:left w:val="none" w:sz="0" w:space="0" w:color="auto"/>
                        <w:bottom w:val="none" w:sz="0" w:space="0" w:color="auto"/>
                        <w:right w:val="none" w:sz="0" w:space="0" w:color="auto"/>
                      </w:divBdr>
                    </w:div>
                  </w:divsChild>
                </w:div>
                <w:div w:id="1092776614">
                  <w:marLeft w:val="0"/>
                  <w:marRight w:val="0"/>
                  <w:marTop w:val="0"/>
                  <w:marBottom w:val="0"/>
                  <w:divBdr>
                    <w:top w:val="none" w:sz="0" w:space="0" w:color="auto"/>
                    <w:left w:val="none" w:sz="0" w:space="0" w:color="auto"/>
                    <w:bottom w:val="none" w:sz="0" w:space="0" w:color="auto"/>
                    <w:right w:val="none" w:sz="0" w:space="0" w:color="auto"/>
                  </w:divBdr>
                  <w:divsChild>
                    <w:div w:id="919559236">
                      <w:marLeft w:val="0"/>
                      <w:marRight w:val="0"/>
                      <w:marTop w:val="0"/>
                      <w:marBottom w:val="0"/>
                      <w:divBdr>
                        <w:top w:val="none" w:sz="0" w:space="0" w:color="auto"/>
                        <w:left w:val="none" w:sz="0" w:space="0" w:color="auto"/>
                        <w:bottom w:val="none" w:sz="0" w:space="0" w:color="auto"/>
                        <w:right w:val="none" w:sz="0" w:space="0" w:color="auto"/>
                      </w:divBdr>
                    </w:div>
                  </w:divsChild>
                </w:div>
                <w:div w:id="1463890083">
                  <w:marLeft w:val="0"/>
                  <w:marRight w:val="0"/>
                  <w:marTop w:val="0"/>
                  <w:marBottom w:val="0"/>
                  <w:divBdr>
                    <w:top w:val="none" w:sz="0" w:space="0" w:color="auto"/>
                    <w:left w:val="none" w:sz="0" w:space="0" w:color="auto"/>
                    <w:bottom w:val="none" w:sz="0" w:space="0" w:color="auto"/>
                    <w:right w:val="none" w:sz="0" w:space="0" w:color="auto"/>
                  </w:divBdr>
                  <w:divsChild>
                    <w:div w:id="88622237">
                      <w:marLeft w:val="0"/>
                      <w:marRight w:val="0"/>
                      <w:marTop w:val="0"/>
                      <w:marBottom w:val="0"/>
                      <w:divBdr>
                        <w:top w:val="none" w:sz="0" w:space="0" w:color="auto"/>
                        <w:left w:val="none" w:sz="0" w:space="0" w:color="auto"/>
                        <w:bottom w:val="none" w:sz="0" w:space="0" w:color="auto"/>
                        <w:right w:val="none" w:sz="0" w:space="0" w:color="auto"/>
                      </w:divBdr>
                    </w:div>
                  </w:divsChild>
                </w:div>
                <w:div w:id="1496729453">
                  <w:marLeft w:val="0"/>
                  <w:marRight w:val="0"/>
                  <w:marTop w:val="0"/>
                  <w:marBottom w:val="0"/>
                  <w:divBdr>
                    <w:top w:val="none" w:sz="0" w:space="0" w:color="auto"/>
                    <w:left w:val="none" w:sz="0" w:space="0" w:color="auto"/>
                    <w:bottom w:val="none" w:sz="0" w:space="0" w:color="auto"/>
                    <w:right w:val="none" w:sz="0" w:space="0" w:color="auto"/>
                  </w:divBdr>
                  <w:divsChild>
                    <w:div w:id="1967537512">
                      <w:marLeft w:val="0"/>
                      <w:marRight w:val="0"/>
                      <w:marTop w:val="0"/>
                      <w:marBottom w:val="0"/>
                      <w:divBdr>
                        <w:top w:val="none" w:sz="0" w:space="0" w:color="auto"/>
                        <w:left w:val="none" w:sz="0" w:space="0" w:color="auto"/>
                        <w:bottom w:val="none" w:sz="0" w:space="0" w:color="auto"/>
                        <w:right w:val="none" w:sz="0" w:space="0" w:color="auto"/>
                      </w:divBdr>
                    </w:div>
                  </w:divsChild>
                </w:div>
                <w:div w:id="850992277">
                  <w:marLeft w:val="0"/>
                  <w:marRight w:val="0"/>
                  <w:marTop w:val="0"/>
                  <w:marBottom w:val="0"/>
                  <w:divBdr>
                    <w:top w:val="none" w:sz="0" w:space="0" w:color="auto"/>
                    <w:left w:val="none" w:sz="0" w:space="0" w:color="auto"/>
                    <w:bottom w:val="none" w:sz="0" w:space="0" w:color="auto"/>
                    <w:right w:val="none" w:sz="0" w:space="0" w:color="auto"/>
                  </w:divBdr>
                  <w:divsChild>
                    <w:div w:id="793251629">
                      <w:marLeft w:val="0"/>
                      <w:marRight w:val="0"/>
                      <w:marTop w:val="0"/>
                      <w:marBottom w:val="0"/>
                      <w:divBdr>
                        <w:top w:val="none" w:sz="0" w:space="0" w:color="auto"/>
                        <w:left w:val="none" w:sz="0" w:space="0" w:color="auto"/>
                        <w:bottom w:val="none" w:sz="0" w:space="0" w:color="auto"/>
                        <w:right w:val="none" w:sz="0" w:space="0" w:color="auto"/>
                      </w:divBdr>
                    </w:div>
                  </w:divsChild>
                </w:div>
                <w:div w:id="1665090061">
                  <w:marLeft w:val="0"/>
                  <w:marRight w:val="0"/>
                  <w:marTop w:val="0"/>
                  <w:marBottom w:val="0"/>
                  <w:divBdr>
                    <w:top w:val="none" w:sz="0" w:space="0" w:color="auto"/>
                    <w:left w:val="none" w:sz="0" w:space="0" w:color="auto"/>
                    <w:bottom w:val="none" w:sz="0" w:space="0" w:color="auto"/>
                    <w:right w:val="none" w:sz="0" w:space="0" w:color="auto"/>
                  </w:divBdr>
                  <w:divsChild>
                    <w:div w:id="594827563">
                      <w:marLeft w:val="0"/>
                      <w:marRight w:val="0"/>
                      <w:marTop w:val="0"/>
                      <w:marBottom w:val="0"/>
                      <w:divBdr>
                        <w:top w:val="none" w:sz="0" w:space="0" w:color="auto"/>
                        <w:left w:val="none" w:sz="0" w:space="0" w:color="auto"/>
                        <w:bottom w:val="none" w:sz="0" w:space="0" w:color="auto"/>
                        <w:right w:val="none" w:sz="0" w:space="0" w:color="auto"/>
                      </w:divBdr>
                    </w:div>
                  </w:divsChild>
                </w:div>
                <w:div w:id="488640394">
                  <w:marLeft w:val="0"/>
                  <w:marRight w:val="0"/>
                  <w:marTop w:val="0"/>
                  <w:marBottom w:val="0"/>
                  <w:divBdr>
                    <w:top w:val="none" w:sz="0" w:space="0" w:color="auto"/>
                    <w:left w:val="none" w:sz="0" w:space="0" w:color="auto"/>
                    <w:bottom w:val="none" w:sz="0" w:space="0" w:color="auto"/>
                    <w:right w:val="none" w:sz="0" w:space="0" w:color="auto"/>
                  </w:divBdr>
                  <w:divsChild>
                    <w:div w:id="2083019142">
                      <w:marLeft w:val="0"/>
                      <w:marRight w:val="0"/>
                      <w:marTop w:val="0"/>
                      <w:marBottom w:val="0"/>
                      <w:divBdr>
                        <w:top w:val="none" w:sz="0" w:space="0" w:color="auto"/>
                        <w:left w:val="none" w:sz="0" w:space="0" w:color="auto"/>
                        <w:bottom w:val="none" w:sz="0" w:space="0" w:color="auto"/>
                        <w:right w:val="none" w:sz="0" w:space="0" w:color="auto"/>
                      </w:divBdr>
                    </w:div>
                  </w:divsChild>
                </w:div>
                <w:div w:id="804470359">
                  <w:marLeft w:val="0"/>
                  <w:marRight w:val="0"/>
                  <w:marTop w:val="0"/>
                  <w:marBottom w:val="0"/>
                  <w:divBdr>
                    <w:top w:val="none" w:sz="0" w:space="0" w:color="auto"/>
                    <w:left w:val="none" w:sz="0" w:space="0" w:color="auto"/>
                    <w:bottom w:val="none" w:sz="0" w:space="0" w:color="auto"/>
                    <w:right w:val="none" w:sz="0" w:space="0" w:color="auto"/>
                  </w:divBdr>
                  <w:divsChild>
                    <w:div w:id="584069458">
                      <w:marLeft w:val="0"/>
                      <w:marRight w:val="0"/>
                      <w:marTop w:val="0"/>
                      <w:marBottom w:val="0"/>
                      <w:divBdr>
                        <w:top w:val="none" w:sz="0" w:space="0" w:color="auto"/>
                        <w:left w:val="none" w:sz="0" w:space="0" w:color="auto"/>
                        <w:bottom w:val="none" w:sz="0" w:space="0" w:color="auto"/>
                        <w:right w:val="none" w:sz="0" w:space="0" w:color="auto"/>
                      </w:divBdr>
                    </w:div>
                  </w:divsChild>
                </w:div>
                <w:div w:id="1807963610">
                  <w:marLeft w:val="0"/>
                  <w:marRight w:val="0"/>
                  <w:marTop w:val="0"/>
                  <w:marBottom w:val="0"/>
                  <w:divBdr>
                    <w:top w:val="none" w:sz="0" w:space="0" w:color="auto"/>
                    <w:left w:val="none" w:sz="0" w:space="0" w:color="auto"/>
                    <w:bottom w:val="none" w:sz="0" w:space="0" w:color="auto"/>
                    <w:right w:val="none" w:sz="0" w:space="0" w:color="auto"/>
                  </w:divBdr>
                  <w:divsChild>
                    <w:div w:id="576937026">
                      <w:marLeft w:val="0"/>
                      <w:marRight w:val="0"/>
                      <w:marTop w:val="0"/>
                      <w:marBottom w:val="0"/>
                      <w:divBdr>
                        <w:top w:val="none" w:sz="0" w:space="0" w:color="auto"/>
                        <w:left w:val="none" w:sz="0" w:space="0" w:color="auto"/>
                        <w:bottom w:val="none" w:sz="0" w:space="0" w:color="auto"/>
                        <w:right w:val="none" w:sz="0" w:space="0" w:color="auto"/>
                      </w:divBdr>
                    </w:div>
                  </w:divsChild>
                </w:div>
                <w:div w:id="188568620">
                  <w:marLeft w:val="0"/>
                  <w:marRight w:val="0"/>
                  <w:marTop w:val="0"/>
                  <w:marBottom w:val="0"/>
                  <w:divBdr>
                    <w:top w:val="none" w:sz="0" w:space="0" w:color="auto"/>
                    <w:left w:val="none" w:sz="0" w:space="0" w:color="auto"/>
                    <w:bottom w:val="none" w:sz="0" w:space="0" w:color="auto"/>
                    <w:right w:val="none" w:sz="0" w:space="0" w:color="auto"/>
                  </w:divBdr>
                  <w:divsChild>
                    <w:div w:id="1014184667">
                      <w:marLeft w:val="0"/>
                      <w:marRight w:val="0"/>
                      <w:marTop w:val="0"/>
                      <w:marBottom w:val="0"/>
                      <w:divBdr>
                        <w:top w:val="none" w:sz="0" w:space="0" w:color="auto"/>
                        <w:left w:val="none" w:sz="0" w:space="0" w:color="auto"/>
                        <w:bottom w:val="none" w:sz="0" w:space="0" w:color="auto"/>
                        <w:right w:val="none" w:sz="0" w:space="0" w:color="auto"/>
                      </w:divBdr>
                    </w:div>
                  </w:divsChild>
                </w:div>
                <w:div w:id="556090547">
                  <w:marLeft w:val="0"/>
                  <w:marRight w:val="0"/>
                  <w:marTop w:val="0"/>
                  <w:marBottom w:val="0"/>
                  <w:divBdr>
                    <w:top w:val="none" w:sz="0" w:space="0" w:color="auto"/>
                    <w:left w:val="none" w:sz="0" w:space="0" w:color="auto"/>
                    <w:bottom w:val="none" w:sz="0" w:space="0" w:color="auto"/>
                    <w:right w:val="none" w:sz="0" w:space="0" w:color="auto"/>
                  </w:divBdr>
                  <w:divsChild>
                    <w:div w:id="750850737">
                      <w:marLeft w:val="0"/>
                      <w:marRight w:val="0"/>
                      <w:marTop w:val="0"/>
                      <w:marBottom w:val="0"/>
                      <w:divBdr>
                        <w:top w:val="none" w:sz="0" w:space="0" w:color="auto"/>
                        <w:left w:val="none" w:sz="0" w:space="0" w:color="auto"/>
                        <w:bottom w:val="none" w:sz="0" w:space="0" w:color="auto"/>
                        <w:right w:val="none" w:sz="0" w:space="0" w:color="auto"/>
                      </w:divBdr>
                    </w:div>
                  </w:divsChild>
                </w:div>
                <w:div w:id="904603609">
                  <w:marLeft w:val="0"/>
                  <w:marRight w:val="0"/>
                  <w:marTop w:val="0"/>
                  <w:marBottom w:val="0"/>
                  <w:divBdr>
                    <w:top w:val="none" w:sz="0" w:space="0" w:color="auto"/>
                    <w:left w:val="none" w:sz="0" w:space="0" w:color="auto"/>
                    <w:bottom w:val="none" w:sz="0" w:space="0" w:color="auto"/>
                    <w:right w:val="none" w:sz="0" w:space="0" w:color="auto"/>
                  </w:divBdr>
                  <w:divsChild>
                    <w:div w:id="503934174">
                      <w:marLeft w:val="0"/>
                      <w:marRight w:val="0"/>
                      <w:marTop w:val="0"/>
                      <w:marBottom w:val="0"/>
                      <w:divBdr>
                        <w:top w:val="none" w:sz="0" w:space="0" w:color="auto"/>
                        <w:left w:val="none" w:sz="0" w:space="0" w:color="auto"/>
                        <w:bottom w:val="none" w:sz="0" w:space="0" w:color="auto"/>
                        <w:right w:val="none" w:sz="0" w:space="0" w:color="auto"/>
                      </w:divBdr>
                    </w:div>
                  </w:divsChild>
                </w:div>
                <w:div w:id="2139713172">
                  <w:marLeft w:val="0"/>
                  <w:marRight w:val="0"/>
                  <w:marTop w:val="0"/>
                  <w:marBottom w:val="0"/>
                  <w:divBdr>
                    <w:top w:val="none" w:sz="0" w:space="0" w:color="auto"/>
                    <w:left w:val="none" w:sz="0" w:space="0" w:color="auto"/>
                    <w:bottom w:val="none" w:sz="0" w:space="0" w:color="auto"/>
                    <w:right w:val="none" w:sz="0" w:space="0" w:color="auto"/>
                  </w:divBdr>
                  <w:divsChild>
                    <w:div w:id="1297220892">
                      <w:marLeft w:val="0"/>
                      <w:marRight w:val="0"/>
                      <w:marTop w:val="0"/>
                      <w:marBottom w:val="0"/>
                      <w:divBdr>
                        <w:top w:val="none" w:sz="0" w:space="0" w:color="auto"/>
                        <w:left w:val="none" w:sz="0" w:space="0" w:color="auto"/>
                        <w:bottom w:val="none" w:sz="0" w:space="0" w:color="auto"/>
                        <w:right w:val="none" w:sz="0" w:space="0" w:color="auto"/>
                      </w:divBdr>
                    </w:div>
                  </w:divsChild>
                </w:div>
                <w:div w:id="702439913">
                  <w:marLeft w:val="0"/>
                  <w:marRight w:val="0"/>
                  <w:marTop w:val="0"/>
                  <w:marBottom w:val="0"/>
                  <w:divBdr>
                    <w:top w:val="none" w:sz="0" w:space="0" w:color="auto"/>
                    <w:left w:val="none" w:sz="0" w:space="0" w:color="auto"/>
                    <w:bottom w:val="none" w:sz="0" w:space="0" w:color="auto"/>
                    <w:right w:val="none" w:sz="0" w:space="0" w:color="auto"/>
                  </w:divBdr>
                  <w:divsChild>
                    <w:div w:id="1261914305">
                      <w:marLeft w:val="0"/>
                      <w:marRight w:val="0"/>
                      <w:marTop w:val="0"/>
                      <w:marBottom w:val="0"/>
                      <w:divBdr>
                        <w:top w:val="none" w:sz="0" w:space="0" w:color="auto"/>
                        <w:left w:val="none" w:sz="0" w:space="0" w:color="auto"/>
                        <w:bottom w:val="none" w:sz="0" w:space="0" w:color="auto"/>
                        <w:right w:val="none" w:sz="0" w:space="0" w:color="auto"/>
                      </w:divBdr>
                    </w:div>
                  </w:divsChild>
                </w:div>
                <w:div w:id="895430159">
                  <w:marLeft w:val="0"/>
                  <w:marRight w:val="0"/>
                  <w:marTop w:val="0"/>
                  <w:marBottom w:val="0"/>
                  <w:divBdr>
                    <w:top w:val="none" w:sz="0" w:space="0" w:color="auto"/>
                    <w:left w:val="none" w:sz="0" w:space="0" w:color="auto"/>
                    <w:bottom w:val="none" w:sz="0" w:space="0" w:color="auto"/>
                    <w:right w:val="none" w:sz="0" w:space="0" w:color="auto"/>
                  </w:divBdr>
                  <w:divsChild>
                    <w:div w:id="1520006624">
                      <w:marLeft w:val="0"/>
                      <w:marRight w:val="0"/>
                      <w:marTop w:val="0"/>
                      <w:marBottom w:val="0"/>
                      <w:divBdr>
                        <w:top w:val="none" w:sz="0" w:space="0" w:color="auto"/>
                        <w:left w:val="none" w:sz="0" w:space="0" w:color="auto"/>
                        <w:bottom w:val="none" w:sz="0" w:space="0" w:color="auto"/>
                        <w:right w:val="none" w:sz="0" w:space="0" w:color="auto"/>
                      </w:divBdr>
                    </w:div>
                  </w:divsChild>
                </w:div>
                <w:div w:id="1070276821">
                  <w:marLeft w:val="0"/>
                  <w:marRight w:val="0"/>
                  <w:marTop w:val="0"/>
                  <w:marBottom w:val="0"/>
                  <w:divBdr>
                    <w:top w:val="none" w:sz="0" w:space="0" w:color="auto"/>
                    <w:left w:val="none" w:sz="0" w:space="0" w:color="auto"/>
                    <w:bottom w:val="none" w:sz="0" w:space="0" w:color="auto"/>
                    <w:right w:val="none" w:sz="0" w:space="0" w:color="auto"/>
                  </w:divBdr>
                  <w:divsChild>
                    <w:div w:id="499657379">
                      <w:marLeft w:val="0"/>
                      <w:marRight w:val="0"/>
                      <w:marTop w:val="0"/>
                      <w:marBottom w:val="0"/>
                      <w:divBdr>
                        <w:top w:val="none" w:sz="0" w:space="0" w:color="auto"/>
                        <w:left w:val="none" w:sz="0" w:space="0" w:color="auto"/>
                        <w:bottom w:val="none" w:sz="0" w:space="0" w:color="auto"/>
                        <w:right w:val="none" w:sz="0" w:space="0" w:color="auto"/>
                      </w:divBdr>
                    </w:div>
                  </w:divsChild>
                </w:div>
                <w:div w:id="121198913">
                  <w:marLeft w:val="0"/>
                  <w:marRight w:val="0"/>
                  <w:marTop w:val="0"/>
                  <w:marBottom w:val="0"/>
                  <w:divBdr>
                    <w:top w:val="none" w:sz="0" w:space="0" w:color="auto"/>
                    <w:left w:val="none" w:sz="0" w:space="0" w:color="auto"/>
                    <w:bottom w:val="none" w:sz="0" w:space="0" w:color="auto"/>
                    <w:right w:val="none" w:sz="0" w:space="0" w:color="auto"/>
                  </w:divBdr>
                  <w:divsChild>
                    <w:div w:id="261963507">
                      <w:marLeft w:val="0"/>
                      <w:marRight w:val="0"/>
                      <w:marTop w:val="0"/>
                      <w:marBottom w:val="0"/>
                      <w:divBdr>
                        <w:top w:val="none" w:sz="0" w:space="0" w:color="auto"/>
                        <w:left w:val="none" w:sz="0" w:space="0" w:color="auto"/>
                        <w:bottom w:val="none" w:sz="0" w:space="0" w:color="auto"/>
                        <w:right w:val="none" w:sz="0" w:space="0" w:color="auto"/>
                      </w:divBdr>
                    </w:div>
                  </w:divsChild>
                </w:div>
                <w:div w:id="855002938">
                  <w:marLeft w:val="0"/>
                  <w:marRight w:val="0"/>
                  <w:marTop w:val="0"/>
                  <w:marBottom w:val="0"/>
                  <w:divBdr>
                    <w:top w:val="none" w:sz="0" w:space="0" w:color="auto"/>
                    <w:left w:val="none" w:sz="0" w:space="0" w:color="auto"/>
                    <w:bottom w:val="none" w:sz="0" w:space="0" w:color="auto"/>
                    <w:right w:val="none" w:sz="0" w:space="0" w:color="auto"/>
                  </w:divBdr>
                  <w:divsChild>
                    <w:div w:id="886382595">
                      <w:marLeft w:val="0"/>
                      <w:marRight w:val="0"/>
                      <w:marTop w:val="0"/>
                      <w:marBottom w:val="0"/>
                      <w:divBdr>
                        <w:top w:val="none" w:sz="0" w:space="0" w:color="auto"/>
                        <w:left w:val="none" w:sz="0" w:space="0" w:color="auto"/>
                        <w:bottom w:val="none" w:sz="0" w:space="0" w:color="auto"/>
                        <w:right w:val="none" w:sz="0" w:space="0" w:color="auto"/>
                      </w:divBdr>
                    </w:div>
                  </w:divsChild>
                </w:div>
                <w:div w:id="1413043158">
                  <w:marLeft w:val="0"/>
                  <w:marRight w:val="0"/>
                  <w:marTop w:val="0"/>
                  <w:marBottom w:val="0"/>
                  <w:divBdr>
                    <w:top w:val="none" w:sz="0" w:space="0" w:color="auto"/>
                    <w:left w:val="none" w:sz="0" w:space="0" w:color="auto"/>
                    <w:bottom w:val="none" w:sz="0" w:space="0" w:color="auto"/>
                    <w:right w:val="none" w:sz="0" w:space="0" w:color="auto"/>
                  </w:divBdr>
                  <w:divsChild>
                    <w:div w:id="367264150">
                      <w:marLeft w:val="0"/>
                      <w:marRight w:val="0"/>
                      <w:marTop w:val="0"/>
                      <w:marBottom w:val="0"/>
                      <w:divBdr>
                        <w:top w:val="none" w:sz="0" w:space="0" w:color="auto"/>
                        <w:left w:val="none" w:sz="0" w:space="0" w:color="auto"/>
                        <w:bottom w:val="none" w:sz="0" w:space="0" w:color="auto"/>
                        <w:right w:val="none" w:sz="0" w:space="0" w:color="auto"/>
                      </w:divBdr>
                    </w:div>
                  </w:divsChild>
                </w:div>
                <w:div w:id="1797943823">
                  <w:marLeft w:val="0"/>
                  <w:marRight w:val="0"/>
                  <w:marTop w:val="0"/>
                  <w:marBottom w:val="0"/>
                  <w:divBdr>
                    <w:top w:val="none" w:sz="0" w:space="0" w:color="auto"/>
                    <w:left w:val="none" w:sz="0" w:space="0" w:color="auto"/>
                    <w:bottom w:val="none" w:sz="0" w:space="0" w:color="auto"/>
                    <w:right w:val="none" w:sz="0" w:space="0" w:color="auto"/>
                  </w:divBdr>
                  <w:divsChild>
                    <w:div w:id="1579751078">
                      <w:marLeft w:val="0"/>
                      <w:marRight w:val="0"/>
                      <w:marTop w:val="0"/>
                      <w:marBottom w:val="0"/>
                      <w:divBdr>
                        <w:top w:val="none" w:sz="0" w:space="0" w:color="auto"/>
                        <w:left w:val="none" w:sz="0" w:space="0" w:color="auto"/>
                        <w:bottom w:val="none" w:sz="0" w:space="0" w:color="auto"/>
                        <w:right w:val="none" w:sz="0" w:space="0" w:color="auto"/>
                      </w:divBdr>
                    </w:div>
                  </w:divsChild>
                </w:div>
                <w:div w:id="1924222539">
                  <w:marLeft w:val="0"/>
                  <w:marRight w:val="0"/>
                  <w:marTop w:val="0"/>
                  <w:marBottom w:val="0"/>
                  <w:divBdr>
                    <w:top w:val="none" w:sz="0" w:space="0" w:color="auto"/>
                    <w:left w:val="none" w:sz="0" w:space="0" w:color="auto"/>
                    <w:bottom w:val="none" w:sz="0" w:space="0" w:color="auto"/>
                    <w:right w:val="none" w:sz="0" w:space="0" w:color="auto"/>
                  </w:divBdr>
                  <w:divsChild>
                    <w:div w:id="1722246988">
                      <w:marLeft w:val="0"/>
                      <w:marRight w:val="0"/>
                      <w:marTop w:val="0"/>
                      <w:marBottom w:val="0"/>
                      <w:divBdr>
                        <w:top w:val="none" w:sz="0" w:space="0" w:color="auto"/>
                        <w:left w:val="none" w:sz="0" w:space="0" w:color="auto"/>
                        <w:bottom w:val="none" w:sz="0" w:space="0" w:color="auto"/>
                        <w:right w:val="none" w:sz="0" w:space="0" w:color="auto"/>
                      </w:divBdr>
                    </w:div>
                  </w:divsChild>
                </w:div>
                <w:div w:id="628362208">
                  <w:marLeft w:val="0"/>
                  <w:marRight w:val="0"/>
                  <w:marTop w:val="0"/>
                  <w:marBottom w:val="0"/>
                  <w:divBdr>
                    <w:top w:val="none" w:sz="0" w:space="0" w:color="auto"/>
                    <w:left w:val="none" w:sz="0" w:space="0" w:color="auto"/>
                    <w:bottom w:val="none" w:sz="0" w:space="0" w:color="auto"/>
                    <w:right w:val="none" w:sz="0" w:space="0" w:color="auto"/>
                  </w:divBdr>
                  <w:divsChild>
                    <w:div w:id="599720687">
                      <w:marLeft w:val="0"/>
                      <w:marRight w:val="0"/>
                      <w:marTop w:val="0"/>
                      <w:marBottom w:val="0"/>
                      <w:divBdr>
                        <w:top w:val="none" w:sz="0" w:space="0" w:color="auto"/>
                        <w:left w:val="none" w:sz="0" w:space="0" w:color="auto"/>
                        <w:bottom w:val="none" w:sz="0" w:space="0" w:color="auto"/>
                        <w:right w:val="none" w:sz="0" w:space="0" w:color="auto"/>
                      </w:divBdr>
                    </w:div>
                  </w:divsChild>
                </w:div>
                <w:div w:id="1833636700">
                  <w:marLeft w:val="0"/>
                  <w:marRight w:val="0"/>
                  <w:marTop w:val="0"/>
                  <w:marBottom w:val="0"/>
                  <w:divBdr>
                    <w:top w:val="none" w:sz="0" w:space="0" w:color="auto"/>
                    <w:left w:val="none" w:sz="0" w:space="0" w:color="auto"/>
                    <w:bottom w:val="none" w:sz="0" w:space="0" w:color="auto"/>
                    <w:right w:val="none" w:sz="0" w:space="0" w:color="auto"/>
                  </w:divBdr>
                  <w:divsChild>
                    <w:div w:id="525756653">
                      <w:marLeft w:val="0"/>
                      <w:marRight w:val="0"/>
                      <w:marTop w:val="0"/>
                      <w:marBottom w:val="0"/>
                      <w:divBdr>
                        <w:top w:val="none" w:sz="0" w:space="0" w:color="auto"/>
                        <w:left w:val="none" w:sz="0" w:space="0" w:color="auto"/>
                        <w:bottom w:val="none" w:sz="0" w:space="0" w:color="auto"/>
                        <w:right w:val="none" w:sz="0" w:space="0" w:color="auto"/>
                      </w:divBdr>
                    </w:div>
                  </w:divsChild>
                </w:div>
                <w:div w:id="1476071225">
                  <w:marLeft w:val="0"/>
                  <w:marRight w:val="0"/>
                  <w:marTop w:val="0"/>
                  <w:marBottom w:val="0"/>
                  <w:divBdr>
                    <w:top w:val="none" w:sz="0" w:space="0" w:color="auto"/>
                    <w:left w:val="none" w:sz="0" w:space="0" w:color="auto"/>
                    <w:bottom w:val="none" w:sz="0" w:space="0" w:color="auto"/>
                    <w:right w:val="none" w:sz="0" w:space="0" w:color="auto"/>
                  </w:divBdr>
                  <w:divsChild>
                    <w:div w:id="760874350">
                      <w:marLeft w:val="0"/>
                      <w:marRight w:val="0"/>
                      <w:marTop w:val="0"/>
                      <w:marBottom w:val="0"/>
                      <w:divBdr>
                        <w:top w:val="none" w:sz="0" w:space="0" w:color="auto"/>
                        <w:left w:val="none" w:sz="0" w:space="0" w:color="auto"/>
                        <w:bottom w:val="none" w:sz="0" w:space="0" w:color="auto"/>
                        <w:right w:val="none" w:sz="0" w:space="0" w:color="auto"/>
                      </w:divBdr>
                    </w:div>
                  </w:divsChild>
                </w:div>
                <w:div w:id="137961357">
                  <w:marLeft w:val="0"/>
                  <w:marRight w:val="0"/>
                  <w:marTop w:val="0"/>
                  <w:marBottom w:val="0"/>
                  <w:divBdr>
                    <w:top w:val="none" w:sz="0" w:space="0" w:color="auto"/>
                    <w:left w:val="none" w:sz="0" w:space="0" w:color="auto"/>
                    <w:bottom w:val="none" w:sz="0" w:space="0" w:color="auto"/>
                    <w:right w:val="none" w:sz="0" w:space="0" w:color="auto"/>
                  </w:divBdr>
                  <w:divsChild>
                    <w:div w:id="350185690">
                      <w:marLeft w:val="0"/>
                      <w:marRight w:val="0"/>
                      <w:marTop w:val="0"/>
                      <w:marBottom w:val="0"/>
                      <w:divBdr>
                        <w:top w:val="none" w:sz="0" w:space="0" w:color="auto"/>
                        <w:left w:val="none" w:sz="0" w:space="0" w:color="auto"/>
                        <w:bottom w:val="none" w:sz="0" w:space="0" w:color="auto"/>
                        <w:right w:val="none" w:sz="0" w:space="0" w:color="auto"/>
                      </w:divBdr>
                    </w:div>
                  </w:divsChild>
                </w:div>
                <w:div w:id="254437177">
                  <w:marLeft w:val="0"/>
                  <w:marRight w:val="0"/>
                  <w:marTop w:val="0"/>
                  <w:marBottom w:val="0"/>
                  <w:divBdr>
                    <w:top w:val="none" w:sz="0" w:space="0" w:color="auto"/>
                    <w:left w:val="none" w:sz="0" w:space="0" w:color="auto"/>
                    <w:bottom w:val="none" w:sz="0" w:space="0" w:color="auto"/>
                    <w:right w:val="none" w:sz="0" w:space="0" w:color="auto"/>
                  </w:divBdr>
                  <w:divsChild>
                    <w:div w:id="1682899178">
                      <w:marLeft w:val="0"/>
                      <w:marRight w:val="0"/>
                      <w:marTop w:val="0"/>
                      <w:marBottom w:val="0"/>
                      <w:divBdr>
                        <w:top w:val="none" w:sz="0" w:space="0" w:color="auto"/>
                        <w:left w:val="none" w:sz="0" w:space="0" w:color="auto"/>
                        <w:bottom w:val="none" w:sz="0" w:space="0" w:color="auto"/>
                        <w:right w:val="none" w:sz="0" w:space="0" w:color="auto"/>
                      </w:divBdr>
                    </w:div>
                  </w:divsChild>
                </w:div>
                <w:div w:id="1264651371">
                  <w:marLeft w:val="0"/>
                  <w:marRight w:val="0"/>
                  <w:marTop w:val="0"/>
                  <w:marBottom w:val="0"/>
                  <w:divBdr>
                    <w:top w:val="none" w:sz="0" w:space="0" w:color="auto"/>
                    <w:left w:val="none" w:sz="0" w:space="0" w:color="auto"/>
                    <w:bottom w:val="none" w:sz="0" w:space="0" w:color="auto"/>
                    <w:right w:val="none" w:sz="0" w:space="0" w:color="auto"/>
                  </w:divBdr>
                  <w:divsChild>
                    <w:div w:id="715006563">
                      <w:marLeft w:val="0"/>
                      <w:marRight w:val="0"/>
                      <w:marTop w:val="0"/>
                      <w:marBottom w:val="0"/>
                      <w:divBdr>
                        <w:top w:val="none" w:sz="0" w:space="0" w:color="auto"/>
                        <w:left w:val="none" w:sz="0" w:space="0" w:color="auto"/>
                        <w:bottom w:val="none" w:sz="0" w:space="0" w:color="auto"/>
                        <w:right w:val="none" w:sz="0" w:space="0" w:color="auto"/>
                      </w:divBdr>
                    </w:div>
                  </w:divsChild>
                </w:div>
                <w:div w:id="820345622">
                  <w:marLeft w:val="0"/>
                  <w:marRight w:val="0"/>
                  <w:marTop w:val="0"/>
                  <w:marBottom w:val="0"/>
                  <w:divBdr>
                    <w:top w:val="none" w:sz="0" w:space="0" w:color="auto"/>
                    <w:left w:val="none" w:sz="0" w:space="0" w:color="auto"/>
                    <w:bottom w:val="none" w:sz="0" w:space="0" w:color="auto"/>
                    <w:right w:val="none" w:sz="0" w:space="0" w:color="auto"/>
                  </w:divBdr>
                  <w:divsChild>
                    <w:div w:id="1981955691">
                      <w:marLeft w:val="0"/>
                      <w:marRight w:val="0"/>
                      <w:marTop w:val="0"/>
                      <w:marBottom w:val="0"/>
                      <w:divBdr>
                        <w:top w:val="none" w:sz="0" w:space="0" w:color="auto"/>
                        <w:left w:val="none" w:sz="0" w:space="0" w:color="auto"/>
                        <w:bottom w:val="none" w:sz="0" w:space="0" w:color="auto"/>
                        <w:right w:val="none" w:sz="0" w:space="0" w:color="auto"/>
                      </w:divBdr>
                    </w:div>
                  </w:divsChild>
                </w:div>
                <w:div w:id="291324051">
                  <w:marLeft w:val="0"/>
                  <w:marRight w:val="0"/>
                  <w:marTop w:val="0"/>
                  <w:marBottom w:val="0"/>
                  <w:divBdr>
                    <w:top w:val="none" w:sz="0" w:space="0" w:color="auto"/>
                    <w:left w:val="none" w:sz="0" w:space="0" w:color="auto"/>
                    <w:bottom w:val="none" w:sz="0" w:space="0" w:color="auto"/>
                    <w:right w:val="none" w:sz="0" w:space="0" w:color="auto"/>
                  </w:divBdr>
                  <w:divsChild>
                    <w:div w:id="577986470">
                      <w:marLeft w:val="0"/>
                      <w:marRight w:val="0"/>
                      <w:marTop w:val="0"/>
                      <w:marBottom w:val="0"/>
                      <w:divBdr>
                        <w:top w:val="none" w:sz="0" w:space="0" w:color="auto"/>
                        <w:left w:val="none" w:sz="0" w:space="0" w:color="auto"/>
                        <w:bottom w:val="none" w:sz="0" w:space="0" w:color="auto"/>
                        <w:right w:val="none" w:sz="0" w:space="0" w:color="auto"/>
                      </w:divBdr>
                    </w:div>
                  </w:divsChild>
                </w:div>
                <w:div w:id="1311910882">
                  <w:marLeft w:val="0"/>
                  <w:marRight w:val="0"/>
                  <w:marTop w:val="0"/>
                  <w:marBottom w:val="0"/>
                  <w:divBdr>
                    <w:top w:val="none" w:sz="0" w:space="0" w:color="auto"/>
                    <w:left w:val="none" w:sz="0" w:space="0" w:color="auto"/>
                    <w:bottom w:val="none" w:sz="0" w:space="0" w:color="auto"/>
                    <w:right w:val="none" w:sz="0" w:space="0" w:color="auto"/>
                  </w:divBdr>
                  <w:divsChild>
                    <w:div w:id="1910076559">
                      <w:marLeft w:val="0"/>
                      <w:marRight w:val="0"/>
                      <w:marTop w:val="0"/>
                      <w:marBottom w:val="0"/>
                      <w:divBdr>
                        <w:top w:val="none" w:sz="0" w:space="0" w:color="auto"/>
                        <w:left w:val="none" w:sz="0" w:space="0" w:color="auto"/>
                        <w:bottom w:val="none" w:sz="0" w:space="0" w:color="auto"/>
                        <w:right w:val="none" w:sz="0" w:space="0" w:color="auto"/>
                      </w:divBdr>
                    </w:div>
                  </w:divsChild>
                </w:div>
                <w:div w:id="254288109">
                  <w:marLeft w:val="0"/>
                  <w:marRight w:val="0"/>
                  <w:marTop w:val="0"/>
                  <w:marBottom w:val="0"/>
                  <w:divBdr>
                    <w:top w:val="none" w:sz="0" w:space="0" w:color="auto"/>
                    <w:left w:val="none" w:sz="0" w:space="0" w:color="auto"/>
                    <w:bottom w:val="none" w:sz="0" w:space="0" w:color="auto"/>
                    <w:right w:val="none" w:sz="0" w:space="0" w:color="auto"/>
                  </w:divBdr>
                  <w:divsChild>
                    <w:div w:id="164173099">
                      <w:marLeft w:val="0"/>
                      <w:marRight w:val="0"/>
                      <w:marTop w:val="0"/>
                      <w:marBottom w:val="0"/>
                      <w:divBdr>
                        <w:top w:val="none" w:sz="0" w:space="0" w:color="auto"/>
                        <w:left w:val="none" w:sz="0" w:space="0" w:color="auto"/>
                        <w:bottom w:val="none" w:sz="0" w:space="0" w:color="auto"/>
                        <w:right w:val="none" w:sz="0" w:space="0" w:color="auto"/>
                      </w:divBdr>
                    </w:div>
                  </w:divsChild>
                </w:div>
                <w:div w:id="1501851180">
                  <w:marLeft w:val="0"/>
                  <w:marRight w:val="0"/>
                  <w:marTop w:val="0"/>
                  <w:marBottom w:val="0"/>
                  <w:divBdr>
                    <w:top w:val="none" w:sz="0" w:space="0" w:color="auto"/>
                    <w:left w:val="none" w:sz="0" w:space="0" w:color="auto"/>
                    <w:bottom w:val="none" w:sz="0" w:space="0" w:color="auto"/>
                    <w:right w:val="none" w:sz="0" w:space="0" w:color="auto"/>
                  </w:divBdr>
                  <w:divsChild>
                    <w:div w:id="6076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57974">
          <w:marLeft w:val="0"/>
          <w:marRight w:val="0"/>
          <w:marTop w:val="0"/>
          <w:marBottom w:val="0"/>
          <w:divBdr>
            <w:top w:val="none" w:sz="0" w:space="0" w:color="auto"/>
            <w:left w:val="none" w:sz="0" w:space="0" w:color="auto"/>
            <w:bottom w:val="none" w:sz="0" w:space="0" w:color="auto"/>
            <w:right w:val="none" w:sz="0" w:space="0" w:color="auto"/>
          </w:divBdr>
        </w:div>
      </w:divsChild>
    </w:div>
    <w:div w:id="1505974877">
      <w:bodyDiv w:val="1"/>
      <w:marLeft w:val="0"/>
      <w:marRight w:val="0"/>
      <w:marTop w:val="0"/>
      <w:marBottom w:val="0"/>
      <w:divBdr>
        <w:top w:val="none" w:sz="0" w:space="0" w:color="auto"/>
        <w:left w:val="none" w:sz="0" w:space="0" w:color="auto"/>
        <w:bottom w:val="none" w:sz="0" w:space="0" w:color="auto"/>
        <w:right w:val="none" w:sz="0" w:space="0" w:color="auto"/>
      </w:divBdr>
      <w:divsChild>
        <w:div w:id="164443501">
          <w:marLeft w:val="0"/>
          <w:marRight w:val="0"/>
          <w:marTop w:val="0"/>
          <w:marBottom w:val="0"/>
          <w:divBdr>
            <w:top w:val="none" w:sz="0" w:space="0" w:color="auto"/>
            <w:left w:val="none" w:sz="0" w:space="0" w:color="auto"/>
            <w:bottom w:val="none" w:sz="0" w:space="0" w:color="auto"/>
            <w:right w:val="none" w:sz="0" w:space="0" w:color="auto"/>
          </w:divBdr>
        </w:div>
        <w:div w:id="10144580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l.roberts@liverpool.ac.uk"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B395E-E24F-43B7-BC43-B4F86E6FA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7935</Words>
  <Characters>45232</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Cuthbertson, Dan</dc:creator>
  <cp:keywords/>
  <dc:description/>
  <cp:lastModifiedBy>Roberts, Carl</cp:lastModifiedBy>
  <cp:revision>2</cp:revision>
  <dcterms:created xsi:type="dcterms:W3CDTF">2023-08-09T11:34:00Z</dcterms:created>
  <dcterms:modified xsi:type="dcterms:W3CDTF">2023-08-09T11:34:00Z</dcterms:modified>
</cp:coreProperties>
</file>