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04F9" w14:textId="773ECCEE" w:rsidR="00E11764" w:rsidRPr="004D7AD8" w:rsidRDefault="00987AB5" w:rsidP="00022559">
      <w:pPr>
        <w:pStyle w:val="Heading1"/>
        <w:spacing w:before="0" w:after="120" w:line="276" w:lineRule="auto"/>
      </w:pPr>
      <w:bookmarkStart w:id="0" w:name="_Hlk84320935"/>
      <w:r w:rsidRPr="004D7AD8">
        <w:t>The</w:t>
      </w:r>
      <w:r w:rsidR="009315B5" w:rsidRPr="004D7AD8">
        <w:t xml:space="preserve"> </w:t>
      </w:r>
      <w:r w:rsidR="005A2204" w:rsidRPr="004D7AD8">
        <w:t>Ambivalence</w:t>
      </w:r>
      <w:r w:rsidR="009315B5" w:rsidRPr="004D7AD8">
        <w:t xml:space="preserve"> of </w:t>
      </w:r>
      <w:r w:rsidR="00126AAE" w:rsidRPr="004D7AD8">
        <w:t>Radiotherapy</w:t>
      </w:r>
      <w:r w:rsidRPr="004D7AD8">
        <w:t xml:space="preserve">: </w:t>
      </w:r>
      <w:r w:rsidR="00596681" w:rsidRPr="004D7AD8">
        <w:t xml:space="preserve">Re-framing </w:t>
      </w:r>
      <w:r w:rsidR="004E2CBE" w:rsidRPr="004D7AD8">
        <w:t xml:space="preserve">effects and their </w:t>
      </w:r>
      <w:r w:rsidR="00596681" w:rsidRPr="004D7AD8">
        <w:t xml:space="preserve">temporalities in </w:t>
      </w:r>
      <w:r w:rsidR="00367871" w:rsidRPr="004D7AD8">
        <w:t xml:space="preserve">treatment for gynaecological cancer </w:t>
      </w:r>
    </w:p>
    <w:p w14:paraId="464F3BD2" w14:textId="288076BC" w:rsidR="005F11D1" w:rsidRDefault="005F11D1" w:rsidP="00022559">
      <w:pPr>
        <w:spacing w:after="120" w:line="276" w:lineRule="auto"/>
      </w:pPr>
    </w:p>
    <w:p w14:paraId="6357D8D2" w14:textId="27B8584B" w:rsidR="00022559" w:rsidRDefault="00022559" w:rsidP="00022559">
      <w:pPr>
        <w:spacing w:after="120" w:line="276" w:lineRule="auto"/>
      </w:pPr>
      <w:r>
        <w:t xml:space="preserve">Mette </w:t>
      </w:r>
      <w:proofErr w:type="spellStart"/>
      <w:r>
        <w:t>Kragh</w:t>
      </w:r>
      <w:proofErr w:type="spellEnd"/>
      <w:r>
        <w:t>-Furbo, Daniel Hutton, Hilary Stewart, Vicky Singleton and Lisa Ashmore</w:t>
      </w:r>
      <w:bookmarkStart w:id="1" w:name="_GoBack"/>
      <w:bookmarkEnd w:id="1"/>
    </w:p>
    <w:p w14:paraId="0D7A50F5" w14:textId="77777777" w:rsidR="00022559" w:rsidRDefault="00022559" w:rsidP="00022559">
      <w:pPr>
        <w:spacing w:after="120" w:line="276" w:lineRule="auto"/>
      </w:pPr>
    </w:p>
    <w:p w14:paraId="57C4828A" w14:textId="74E312A5" w:rsidR="006D68F5" w:rsidRPr="0070712D" w:rsidRDefault="001B4C4B" w:rsidP="00022559">
      <w:pPr>
        <w:pStyle w:val="Heading2"/>
        <w:spacing w:before="0" w:after="120" w:line="276" w:lineRule="auto"/>
      </w:pPr>
      <w:r w:rsidRPr="0070712D">
        <w:t>Abstract</w:t>
      </w:r>
    </w:p>
    <w:p w14:paraId="3DF6B78F" w14:textId="04F7C5BE" w:rsidR="00E30F37" w:rsidRDefault="00A1504D" w:rsidP="00022559">
      <w:pPr>
        <w:spacing w:after="120" w:line="276" w:lineRule="auto"/>
      </w:pPr>
      <w:r>
        <w:t>Within the biomedical paradigm, treatment effects are typically split into primary and secondary effects</w:t>
      </w:r>
      <w:r w:rsidR="00B647EC">
        <w:t xml:space="preserve"> with t</w:t>
      </w:r>
      <w:r w:rsidR="004C166E">
        <w:t>emporality play</w:t>
      </w:r>
      <w:r w:rsidR="00B647EC">
        <w:t>ing</w:t>
      </w:r>
      <w:r w:rsidR="004C166E">
        <w:t xml:space="preserve"> a key role in this separation</w:t>
      </w:r>
      <w:r w:rsidR="00AA25F5">
        <w:t xml:space="preserve">. </w:t>
      </w:r>
      <w:r w:rsidR="009E5EDD">
        <w:t xml:space="preserve">Yet, this kind of ordering of effects with some effects understood </w:t>
      </w:r>
      <w:r w:rsidR="00E30A28">
        <w:t xml:space="preserve">as happening on the ‘side’, secondary and temporary, does not fit with how they are experienced by many patients who undergo treatment for cancer. Drawing on empirical data </w:t>
      </w:r>
      <w:r w:rsidR="000F1C52">
        <w:t xml:space="preserve">from a research project that gathered narratives </w:t>
      </w:r>
      <w:r w:rsidR="0007346A">
        <w:t xml:space="preserve">of </w:t>
      </w:r>
      <w:r w:rsidR="00E30A28">
        <w:t xml:space="preserve">women’s experiences of radiotherapy for gynaecological cancer, we observe radiotherapeutic effects that are experienced as ambivalent and temporally diverse and as overlapping demands that the women endure and manage. </w:t>
      </w:r>
      <w:r w:rsidR="006B0307">
        <w:t xml:space="preserve">We propose </w:t>
      </w:r>
      <w:r w:rsidR="00BB6E9B">
        <w:t xml:space="preserve">Derrida’s </w:t>
      </w:r>
      <w:r w:rsidR="006B0307">
        <w:t>concept of pharmakon as a relevant and useful analytic for understanding radiotherapy treatment</w:t>
      </w:r>
      <w:r w:rsidR="00D214B4">
        <w:t>, thus bringing into focus the ambivalent effects of radiotherapy</w:t>
      </w:r>
      <w:r w:rsidR="001F2678">
        <w:t xml:space="preserve"> -</w:t>
      </w:r>
      <w:r w:rsidR="00D214B4">
        <w:t xml:space="preserve"> it is both therapeutic and toxic. </w:t>
      </w:r>
      <w:r w:rsidR="00FB63B0">
        <w:t>Pharmakon, we argue, offers</w:t>
      </w:r>
      <w:r w:rsidR="00D840FD">
        <w:t xml:space="preserve"> </w:t>
      </w:r>
      <w:r w:rsidR="00FB63B0">
        <w:t xml:space="preserve">a </w:t>
      </w:r>
      <w:r w:rsidR="00D840FD">
        <w:t>way of disrupting the logics that govern current practices of therapeutic radiotherapy</w:t>
      </w:r>
      <w:r w:rsidR="00FB63B0">
        <w:t xml:space="preserve">, </w:t>
      </w:r>
      <w:r w:rsidR="002E12BF">
        <w:t xml:space="preserve">and </w:t>
      </w:r>
      <w:r w:rsidR="00FB63B0">
        <w:t>provid</w:t>
      </w:r>
      <w:r w:rsidR="00426290">
        <w:t>es</w:t>
      </w:r>
      <w:r w:rsidR="00D840FD">
        <w:t xml:space="preserve"> a way to re-negotiate the ordering and temporal understandings and practices of therapeutic efficacy, outcome and accountability of radiotherapy treatment - away from a temporal fragmentation of treatment effects and patients’ bodily experiences to a focus on how best to support </w:t>
      </w:r>
      <w:r w:rsidR="00425302">
        <w:t xml:space="preserve">the whole </w:t>
      </w:r>
      <w:r w:rsidR="00D840FD">
        <w:t>patient in living with the ambivalent, temporally diverse and overlapping effects and demands of treatment.</w:t>
      </w:r>
    </w:p>
    <w:p w14:paraId="75CECACE" w14:textId="77777777" w:rsidR="00C5588C" w:rsidRDefault="00C5588C" w:rsidP="00022559">
      <w:pPr>
        <w:spacing w:after="120" w:line="276" w:lineRule="auto"/>
      </w:pPr>
    </w:p>
    <w:p w14:paraId="17A18B9B" w14:textId="5709FDDE" w:rsidR="00D577ED" w:rsidRDefault="00D577ED" w:rsidP="00022559">
      <w:pPr>
        <w:pStyle w:val="Heading2"/>
        <w:spacing w:before="0" w:after="120" w:line="276" w:lineRule="auto"/>
      </w:pPr>
      <w:r>
        <w:t>Introduction</w:t>
      </w:r>
    </w:p>
    <w:p w14:paraId="561D96AE" w14:textId="2913D314" w:rsidR="00376672" w:rsidRDefault="00CB3E47" w:rsidP="00022559">
      <w:pPr>
        <w:spacing w:after="120" w:line="276" w:lineRule="auto"/>
      </w:pPr>
      <w:r>
        <w:t xml:space="preserve">Within the biomedical paradigm, treatment effects are typically split into primary </w:t>
      </w:r>
      <w:r w:rsidR="00356E30">
        <w:t>and</w:t>
      </w:r>
      <w:r>
        <w:t xml:space="preserve"> secondary effects; a categorisation and discourse that </w:t>
      </w:r>
      <w:r w:rsidR="00F805E9">
        <w:t xml:space="preserve">are argued to be informed by </w:t>
      </w:r>
      <w:r>
        <w:t>the scientific methodology that informs biomedicine, where specific diseases are seen and understood to require specific medical treatmen</w:t>
      </w:r>
      <w:r w:rsidR="00EB286F">
        <w:t>t (</w:t>
      </w:r>
      <w:proofErr w:type="spellStart"/>
      <w:r w:rsidR="00EB286F">
        <w:t>Etkin</w:t>
      </w:r>
      <w:proofErr w:type="spellEnd"/>
      <w:r w:rsidR="00EB286F">
        <w:t>, 1992)</w:t>
      </w:r>
      <w:r>
        <w:t xml:space="preserve">. </w:t>
      </w:r>
      <w:r w:rsidR="001E7940">
        <w:t xml:space="preserve">The primary treatment </w:t>
      </w:r>
      <w:r w:rsidR="00C5223F">
        <w:t xml:space="preserve">effect </w:t>
      </w:r>
      <w:r w:rsidR="001E7940">
        <w:t xml:space="preserve">of </w:t>
      </w:r>
      <w:r w:rsidR="00DF2CFF">
        <w:t>chemo-or radiotherapy</w:t>
      </w:r>
      <w:r w:rsidR="001E7940">
        <w:t xml:space="preserve"> for cancer is </w:t>
      </w:r>
      <w:r w:rsidR="00C415FE">
        <w:t>cancer cell death</w:t>
      </w:r>
      <w:r w:rsidR="001E7940">
        <w:t xml:space="preserve">, yet the same treatment also leaves </w:t>
      </w:r>
      <w:r w:rsidR="00356E30">
        <w:t>secondary</w:t>
      </w:r>
      <w:r w:rsidR="001E7940">
        <w:t xml:space="preserve"> effects that are </w:t>
      </w:r>
      <w:r w:rsidR="002346A1">
        <w:t>known and</w:t>
      </w:r>
      <w:r w:rsidR="001E7940">
        <w:t xml:space="preserve"> managed differently</w:t>
      </w:r>
      <w:r w:rsidR="00C95F16">
        <w:t xml:space="preserve"> to</w:t>
      </w:r>
      <w:r w:rsidR="00D10ADE">
        <w:t xml:space="preserve"> the primary effects</w:t>
      </w:r>
      <w:r w:rsidR="001E7940">
        <w:t>.</w:t>
      </w:r>
      <w:r w:rsidR="00DD19F9">
        <w:t xml:space="preserve"> However,</w:t>
      </w:r>
      <w:r w:rsidR="001E7940">
        <w:t xml:space="preserve"> as DiGiacomo (1989: 61) observe</w:t>
      </w:r>
      <w:r w:rsidR="00061047">
        <w:t>d in her work on the cancer clinic</w:t>
      </w:r>
      <w:r w:rsidR="001E7940">
        <w:t>, ‘[b]</w:t>
      </w:r>
      <w:proofErr w:type="spellStart"/>
      <w:r w:rsidR="001E7940">
        <w:t>iologically</w:t>
      </w:r>
      <w:proofErr w:type="spellEnd"/>
      <w:r w:rsidR="001E7940">
        <w:t xml:space="preserve">, there is no difference between the tumoricidal effects of anticancer drugs and hair loss, </w:t>
      </w:r>
      <w:r w:rsidR="00C5223F">
        <w:t>nausea</w:t>
      </w:r>
      <w:r w:rsidR="001E7940">
        <w:t xml:space="preserve"> and other consequences of taking them. It is all the same effect, but biomedical discourse separates them through the language of “side effects”’.</w:t>
      </w:r>
      <w:r w:rsidR="00DF2CFF">
        <w:t xml:space="preserve"> </w:t>
      </w:r>
      <w:r w:rsidR="00587397">
        <w:t>Temporality plays a key role in this separation</w:t>
      </w:r>
      <w:r w:rsidR="00DD19F9">
        <w:t xml:space="preserve"> </w:t>
      </w:r>
      <w:r w:rsidR="00AA3E1E">
        <w:t xml:space="preserve">and </w:t>
      </w:r>
      <w:r w:rsidR="00DD19F9">
        <w:t>order</w:t>
      </w:r>
      <w:r w:rsidR="00CC28DC">
        <w:t>ing</w:t>
      </w:r>
      <w:r w:rsidR="00DD19F9">
        <w:t xml:space="preserve"> of effects</w:t>
      </w:r>
      <w:r w:rsidR="00587397">
        <w:t xml:space="preserve">. The primary effect </w:t>
      </w:r>
      <w:r w:rsidR="003D60B6">
        <w:t xml:space="preserve">is </w:t>
      </w:r>
      <w:r w:rsidR="00587397">
        <w:t xml:space="preserve">often represented as </w:t>
      </w:r>
      <w:r w:rsidR="005F1DB5">
        <w:t xml:space="preserve">urgent </w:t>
      </w:r>
      <w:r w:rsidR="008C4D0C">
        <w:t xml:space="preserve">(therapeutic) </w:t>
      </w:r>
      <w:r w:rsidR="005C2768">
        <w:t>and</w:t>
      </w:r>
      <w:r w:rsidR="005F1DB5">
        <w:t xml:space="preserve"> </w:t>
      </w:r>
      <w:r w:rsidR="00587397">
        <w:t>long-lasting (</w:t>
      </w:r>
      <w:r w:rsidR="008C4D0C">
        <w:t>curative)</w:t>
      </w:r>
      <w:r w:rsidR="00587397">
        <w:t>, while secondary effects are often represented as temporary</w:t>
      </w:r>
      <w:r w:rsidR="008C4D0C">
        <w:t xml:space="preserve">, non-urgent </w:t>
      </w:r>
      <w:r w:rsidR="00B32273">
        <w:t xml:space="preserve">and </w:t>
      </w:r>
      <w:r w:rsidR="008C4D0C">
        <w:t>deserving of less attention because they will go away in time: h</w:t>
      </w:r>
      <w:r w:rsidR="00444FC8">
        <w:t>air grows back, blood counts stabilise, s</w:t>
      </w:r>
      <w:r w:rsidR="00B32273">
        <w:t xml:space="preserve">oreness goes away, bladder and bowel function return to normal, energy levels go up, </w:t>
      </w:r>
      <w:r w:rsidR="00860C76">
        <w:t xml:space="preserve">skin </w:t>
      </w:r>
      <w:r w:rsidR="005554AF">
        <w:t xml:space="preserve">returns to normal, </w:t>
      </w:r>
      <w:r w:rsidR="00B32273">
        <w:t xml:space="preserve">etc. </w:t>
      </w:r>
      <w:r w:rsidR="00EC7DE8">
        <w:t>Such</w:t>
      </w:r>
      <w:r w:rsidR="00033CF7">
        <w:t xml:space="preserve"> hier</w:t>
      </w:r>
      <w:r w:rsidR="00B01E6D">
        <w:t>archy of effects</w:t>
      </w:r>
      <w:r w:rsidR="00BD7805">
        <w:t xml:space="preserve"> is underpinned by</w:t>
      </w:r>
      <w:r w:rsidR="00A0637B">
        <w:t xml:space="preserve"> a temporal conception of time</w:t>
      </w:r>
      <w:r w:rsidR="00F6278D">
        <w:t xml:space="preserve"> that focus</w:t>
      </w:r>
      <w:r w:rsidR="00577FCF">
        <w:t>es</w:t>
      </w:r>
      <w:r w:rsidR="00F6278D">
        <w:t xml:space="preserve"> on </w:t>
      </w:r>
      <w:r w:rsidR="00F76075">
        <w:t xml:space="preserve">effects as </w:t>
      </w:r>
      <w:r w:rsidR="00F6278D">
        <w:t>medical events</w:t>
      </w:r>
      <w:r w:rsidR="00B2797B">
        <w:t xml:space="preserve"> happening in clock-time</w:t>
      </w:r>
      <w:r w:rsidR="002A245B">
        <w:t xml:space="preserve"> (</w:t>
      </w:r>
      <w:proofErr w:type="spellStart"/>
      <w:r w:rsidR="002A245B">
        <w:t>Ih</w:t>
      </w:r>
      <w:r w:rsidR="002A245B" w:rsidRPr="0055282A">
        <w:rPr>
          <w:rFonts w:cstheme="minorHAnsi"/>
        </w:rPr>
        <w:t>leb</w:t>
      </w:r>
      <w:r w:rsidR="002A245B" w:rsidRPr="003D6870">
        <w:rPr>
          <w:rFonts w:cstheme="minorHAnsi"/>
          <w:color w:val="2E2E2E"/>
          <w:shd w:val="clear" w:color="auto" w:fill="FFFFFF"/>
        </w:rPr>
        <w:t>æ</w:t>
      </w:r>
      <w:r w:rsidR="002A245B" w:rsidRPr="0055282A">
        <w:rPr>
          <w:rFonts w:cstheme="minorHAnsi"/>
        </w:rPr>
        <w:t>k</w:t>
      </w:r>
      <w:proofErr w:type="spellEnd"/>
      <w:r w:rsidR="002A245B">
        <w:rPr>
          <w:rFonts w:cstheme="minorHAnsi"/>
        </w:rPr>
        <w:t>, 2021)</w:t>
      </w:r>
      <w:r w:rsidR="00577FCF">
        <w:t xml:space="preserve">. </w:t>
      </w:r>
    </w:p>
    <w:p w14:paraId="2418867B" w14:textId="78D7A1B9" w:rsidR="00A55EC7" w:rsidRDefault="00576D71" w:rsidP="00022559">
      <w:pPr>
        <w:spacing w:after="120" w:line="276" w:lineRule="auto"/>
      </w:pPr>
      <w:r>
        <w:lastRenderedPageBreak/>
        <w:t xml:space="preserve">The biomedical discourse of </w:t>
      </w:r>
      <w:r w:rsidR="00EC5E8D">
        <w:t>treatment</w:t>
      </w:r>
      <w:r>
        <w:t xml:space="preserve"> effects as happening on the ‘side’, secondary and temporary</w:t>
      </w:r>
      <w:r w:rsidR="00B32273">
        <w:t>, however,</w:t>
      </w:r>
      <w:r w:rsidR="00BE52F1">
        <w:t xml:space="preserve"> </w:t>
      </w:r>
      <w:r>
        <w:t xml:space="preserve">does not fit with how </w:t>
      </w:r>
      <w:r w:rsidR="008C4D0C">
        <w:t xml:space="preserve">they </w:t>
      </w:r>
      <w:r>
        <w:t xml:space="preserve">are experienced by </w:t>
      </w:r>
      <w:r w:rsidR="00483C72">
        <w:t xml:space="preserve">many </w:t>
      </w:r>
      <w:r>
        <w:t>patients who undergo treatment for cancer. Drawing on empirical data exploring women’s experiences of radiotherapy for gynae</w:t>
      </w:r>
      <w:r w:rsidR="00122607">
        <w:t>cological</w:t>
      </w:r>
      <w:r>
        <w:t xml:space="preserve"> cancer, we observe radiotherap</w:t>
      </w:r>
      <w:r w:rsidR="00BE52F1">
        <w:t>eutic</w:t>
      </w:r>
      <w:r>
        <w:t xml:space="preserve"> effects </w:t>
      </w:r>
      <w:r w:rsidR="009C650F">
        <w:t xml:space="preserve">that </w:t>
      </w:r>
      <w:r>
        <w:t>are</w:t>
      </w:r>
      <w:r w:rsidR="005C2768">
        <w:t xml:space="preserve"> </w:t>
      </w:r>
      <w:r>
        <w:t xml:space="preserve">experienced as </w:t>
      </w:r>
      <w:r w:rsidR="72B2332F">
        <w:t>ambivalent</w:t>
      </w:r>
      <w:r w:rsidR="005802FA">
        <w:t xml:space="preserve"> and </w:t>
      </w:r>
      <w:r w:rsidR="00BF26F2">
        <w:t>temporally diverse</w:t>
      </w:r>
      <w:r w:rsidR="00110EE3">
        <w:t xml:space="preserve"> and </w:t>
      </w:r>
      <w:r w:rsidR="005802FA">
        <w:t xml:space="preserve">as </w:t>
      </w:r>
      <w:r w:rsidR="00110EE3">
        <w:t>overlapping</w:t>
      </w:r>
      <w:r w:rsidR="00C4138D">
        <w:t xml:space="preserve"> </w:t>
      </w:r>
      <w:r w:rsidR="00BF26F2">
        <w:t xml:space="preserve">demands that </w:t>
      </w:r>
      <w:r w:rsidR="00122607">
        <w:t xml:space="preserve">the </w:t>
      </w:r>
      <w:r w:rsidR="00BF26F2">
        <w:t>women</w:t>
      </w:r>
      <w:r w:rsidR="00122607">
        <w:t xml:space="preserve"> endure and</w:t>
      </w:r>
      <w:r w:rsidR="00BF26F2">
        <w:t xml:space="preserve"> </w:t>
      </w:r>
      <w:r w:rsidR="00122607">
        <w:t>manage</w:t>
      </w:r>
      <w:r w:rsidR="009C650F">
        <w:t xml:space="preserve">. </w:t>
      </w:r>
    </w:p>
    <w:p w14:paraId="21FB9152" w14:textId="4375F787" w:rsidR="003B6726" w:rsidRDefault="009C650F" w:rsidP="00022559">
      <w:pPr>
        <w:spacing w:after="120" w:line="276" w:lineRule="auto"/>
      </w:pPr>
      <w:r>
        <w:t>W</w:t>
      </w:r>
      <w:r w:rsidR="00110EE3">
        <w:t xml:space="preserve">e argue that the </w:t>
      </w:r>
      <w:r w:rsidR="00C141BA">
        <w:t xml:space="preserve">current </w:t>
      </w:r>
      <w:r w:rsidR="00110EE3">
        <w:t xml:space="preserve">biomedical understandings of temporality embedded within ideas about </w:t>
      </w:r>
      <w:r>
        <w:t xml:space="preserve">radiotherapy </w:t>
      </w:r>
      <w:r w:rsidR="00110EE3">
        <w:t xml:space="preserve">treatment and </w:t>
      </w:r>
      <w:r>
        <w:t xml:space="preserve">its </w:t>
      </w:r>
      <w:r w:rsidR="00110EE3">
        <w:t>effects have profound implications for medical care and what gets attended to</w:t>
      </w:r>
      <w:r>
        <w:t xml:space="preserve"> during treatment and in understandings of living</w:t>
      </w:r>
      <w:r w:rsidR="00110EE3">
        <w:t xml:space="preserve"> with and beyond </w:t>
      </w:r>
      <w:r w:rsidR="00122607">
        <w:t>cancer</w:t>
      </w:r>
      <w:r>
        <w:t xml:space="preserve">. </w:t>
      </w:r>
      <w:r w:rsidR="00557BE3">
        <w:t>Our</w:t>
      </w:r>
      <w:r>
        <w:t xml:space="preserve"> data show</w:t>
      </w:r>
      <w:r w:rsidR="00557BE3">
        <w:t>s</w:t>
      </w:r>
      <w:r>
        <w:t xml:space="preserve"> that the </w:t>
      </w:r>
      <w:r w:rsidR="00110EE3">
        <w:t>focus given to</w:t>
      </w:r>
      <w:r w:rsidR="00122607">
        <w:t xml:space="preserve"> the</w:t>
      </w:r>
      <w:r w:rsidR="00BF26F2">
        <w:t xml:space="preserve"> urgent</w:t>
      </w:r>
      <w:r w:rsidR="00122607">
        <w:t xml:space="preserve"> and</w:t>
      </w:r>
      <w:r w:rsidR="00110EE3">
        <w:t xml:space="preserve"> therapeutic effects </w:t>
      </w:r>
      <w:r>
        <w:t xml:space="preserve">is </w:t>
      </w:r>
      <w:r w:rsidR="00110EE3">
        <w:t xml:space="preserve">at the expense of </w:t>
      </w:r>
      <w:r>
        <w:t xml:space="preserve">adequate attention to demands </w:t>
      </w:r>
      <w:proofErr w:type="gramStart"/>
      <w:r>
        <w:t xml:space="preserve">and </w:t>
      </w:r>
      <w:r w:rsidR="00BF26F2">
        <w:t xml:space="preserve"> </w:t>
      </w:r>
      <w:r w:rsidR="00084CC1">
        <w:t>‘</w:t>
      </w:r>
      <w:proofErr w:type="gramEnd"/>
      <w:r w:rsidR="00084CC1">
        <w:t xml:space="preserve">life </w:t>
      </w:r>
      <w:r w:rsidR="00110EE3">
        <w:t>effects</w:t>
      </w:r>
      <w:r w:rsidR="00084CC1">
        <w:t>’</w:t>
      </w:r>
      <w:r w:rsidR="007F62BA">
        <w:t xml:space="preserve"> of treatment</w:t>
      </w:r>
      <w:r w:rsidR="00F54D52">
        <w:t xml:space="preserve"> (</w:t>
      </w:r>
      <w:proofErr w:type="spellStart"/>
      <w:r w:rsidR="00F54D52">
        <w:t>Ruckenstein</w:t>
      </w:r>
      <w:proofErr w:type="spellEnd"/>
      <w:r w:rsidR="00F54D52">
        <w:t>, 2019)</w:t>
      </w:r>
      <w:r w:rsidR="00086074">
        <w:t>,</w:t>
      </w:r>
      <w:r>
        <w:t xml:space="preserve"> as they are</w:t>
      </w:r>
      <w:r w:rsidR="00086074">
        <w:t xml:space="preserve"> framed</w:t>
      </w:r>
      <w:r w:rsidR="00110EE3">
        <w:t xml:space="preserve"> as secondary and tempora</w:t>
      </w:r>
      <w:r w:rsidR="00F54D52">
        <w:t>ry</w:t>
      </w:r>
      <w:r>
        <w:t xml:space="preserve">. Consequently, we argue, the women were </w:t>
      </w:r>
      <w:r w:rsidR="00110EE3">
        <w:t>encouraged to endure life in the present as if the future is what matters most (</w:t>
      </w:r>
      <w:r w:rsidR="00FA01D8">
        <w:t>Adams</w:t>
      </w:r>
      <w:r w:rsidR="00110EE3">
        <w:t xml:space="preserve"> et al.</w:t>
      </w:r>
      <w:r w:rsidR="00C00F05">
        <w:t>,</w:t>
      </w:r>
      <w:r w:rsidR="00110EE3">
        <w:t xml:space="preserve"> 2009). </w:t>
      </w:r>
      <w:r>
        <w:t>S</w:t>
      </w:r>
      <w:r w:rsidR="00110EE3">
        <w:t xml:space="preserve">truggles and difficulties (even temporary ones) </w:t>
      </w:r>
      <w:r>
        <w:t xml:space="preserve">are </w:t>
      </w:r>
      <w:r w:rsidR="00110EE3">
        <w:t xml:space="preserve">overlooked </w:t>
      </w:r>
      <w:r w:rsidR="00051F52">
        <w:t xml:space="preserve">and opportunities to understand and care for patients living with radiotherapy and its demands are missed. </w:t>
      </w:r>
    </w:p>
    <w:p w14:paraId="73E3025A" w14:textId="00DB266D" w:rsidR="000442D4" w:rsidRDefault="006575A2" w:rsidP="00022559">
      <w:pPr>
        <w:spacing w:after="120" w:line="276" w:lineRule="auto"/>
      </w:pPr>
      <w:r>
        <w:t xml:space="preserve">The paper contributes to recent </w:t>
      </w:r>
      <w:r w:rsidR="004C7AC5">
        <w:t xml:space="preserve">scholarly debates on </w:t>
      </w:r>
      <w:r w:rsidR="00E27E0D" w:rsidRPr="00DA471B">
        <w:t xml:space="preserve">the </w:t>
      </w:r>
      <w:r w:rsidR="00BD2BBB" w:rsidRPr="00DA471B">
        <w:t>collateral</w:t>
      </w:r>
      <w:r w:rsidR="003660A2" w:rsidRPr="00DA471B">
        <w:t xml:space="preserve"> e</w:t>
      </w:r>
      <w:r w:rsidR="00447064" w:rsidRPr="00DA471B">
        <w:t>ffects</w:t>
      </w:r>
      <w:r w:rsidR="003352DD">
        <w:t xml:space="preserve"> of medicine</w:t>
      </w:r>
      <w:r w:rsidR="00BA462E">
        <w:t xml:space="preserve"> that shed light on the</w:t>
      </w:r>
      <w:r w:rsidR="00630919">
        <w:t>ir ‘immediate and lingering presences in sociality and structures within and beyond medicine’ (Varley and Varma, 2021: 141). This includes the</w:t>
      </w:r>
      <w:r w:rsidR="00222C79">
        <w:t xml:space="preserve"> ‘life effects’ of </w:t>
      </w:r>
      <w:r w:rsidR="00DF5945">
        <w:t>pharmaceuticals</w:t>
      </w:r>
      <w:r w:rsidR="00222C79">
        <w:t xml:space="preserve"> (</w:t>
      </w:r>
      <w:r w:rsidR="005A7724">
        <w:t xml:space="preserve">Ballantyne and Ryan, 2021; </w:t>
      </w:r>
      <w:r w:rsidR="00422C34">
        <w:t xml:space="preserve">Chua, </w:t>
      </w:r>
      <w:proofErr w:type="gramStart"/>
      <w:r w:rsidR="00422C34">
        <w:t xml:space="preserve">2016; </w:t>
      </w:r>
      <w:r w:rsidR="00EC30CC">
        <w:t xml:space="preserve"> </w:t>
      </w:r>
      <w:r w:rsidR="0036552F">
        <w:t>Martin</w:t>
      </w:r>
      <w:proofErr w:type="gramEnd"/>
      <w:r w:rsidR="0036552F">
        <w:t>, 2006</w:t>
      </w:r>
      <w:r w:rsidR="00EC30CC">
        <w:t>;</w:t>
      </w:r>
      <w:r w:rsidR="00EC30CC" w:rsidRPr="00EC30CC">
        <w:t xml:space="preserve"> </w:t>
      </w:r>
      <w:r w:rsidR="000A2E32">
        <w:t xml:space="preserve"> Persson, 2008</w:t>
      </w:r>
      <w:r w:rsidR="00947DF7">
        <w:t xml:space="preserve">; </w:t>
      </w:r>
      <w:proofErr w:type="spellStart"/>
      <w:r w:rsidR="00947DF7">
        <w:t>Ruckenstein</w:t>
      </w:r>
      <w:proofErr w:type="spellEnd"/>
      <w:r w:rsidR="00947DF7">
        <w:t>, 2019</w:t>
      </w:r>
      <w:r w:rsidR="00222C79">
        <w:t>)</w:t>
      </w:r>
      <w:r w:rsidR="00B07400">
        <w:t xml:space="preserve">, </w:t>
      </w:r>
      <w:r w:rsidR="00222C79">
        <w:t xml:space="preserve">the </w:t>
      </w:r>
      <w:r w:rsidR="00630919">
        <w:t>iatrogenic effects of medical errors, negligence and malpractice (</w:t>
      </w:r>
      <w:r w:rsidR="00677C70">
        <w:t xml:space="preserve">Shapiro, 2018; </w:t>
      </w:r>
      <w:r w:rsidR="00947DF7">
        <w:t xml:space="preserve">Smith-Oka, 2022; </w:t>
      </w:r>
      <w:r w:rsidR="00630919">
        <w:t>Varley and Varma, 2021)</w:t>
      </w:r>
      <w:r w:rsidR="00B07400">
        <w:t>, and the ‘</w:t>
      </w:r>
      <w:proofErr w:type="spellStart"/>
      <w:r w:rsidR="00B07400">
        <w:t>polyiatrogen</w:t>
      </w:r>
      <w:r w:rsidR="00DA77CC">
        <w:t>ic</w:t>
      </w:r>
      <w:proofErr w:type="spellEnd"/>
      <w:r w:rsidR="00DA77CC">
        <w:t>’ effects of uncoordinated treatments (</w:t>
      </w:r>
      <w:proofErr w:type="spellStart"/>
      <w:r w:rsidR="00DA77CC">
        <w:t>Ecks</w:t>
      </w:r>
      <w:proofErr w:type="spellEnd"/>
      <w:r w:rsidR="00DA77CC">
        <w:t xml:space="preserve">, </w:t>
      </w:r>
      <w:r w:rsidR="00483F4F">
        <w:t>2021)</w:t>
      </w:r>
      <w:r w:rsidR="00222C79">
        <w:t xml:space="preserve">. </w:t>
      </w:r>
      <w:r w:rsidR="00C41006">
        <w:t xml:space="preserve">Together, </w:t>
      </w:r>
      <w:r w:rsidR="00210648">
        <w:t>the papers</w:t>
      </w:r>
      <w:r w:rsidR="00340FA0">
        <w:t xml:space="preserve"> s</w:t>
      </w:r>
      <w:r w:rsidR="00012A4A">
        <w:t>hare a focus on</w:t>
      </w:r>
      <w:r w:rsidR="004A4429">
        <w:t xml:space="preserve"> </w:t>
      </w:r>
      <w:r w:rsidR="0009017F">
        <w:t xml:space="preserve">locating </w:t>
      </w:r>
      <w:r w:rsidR="001115CF">
        <w:t xml:space="preserve">effects beyond </w:t>
      </w:r>
      <w:r w:rsidR="00D97DA1">
        <w:t>‘</w:t>
      </w:r>
      <w:r w:rsidR="00BF4E4E">
        <w:t>singular point</w:t>
      </w:r>
      <w:r w:rsidR="006A5010">
        <w:t>s</w:t>
      </w:r>
      <w:r w:rsidR="00BF4E4E">
        <w:t xml:space="preserve"> in time</w:t>
      </w:r>
      <w:r w:rsidR="006A5010">
        <w:t>’</w:t>
      </w:r>
      <w:r w:rsidR="0009017F">
        <w:t xml:space="preserve"> </w:t>
      </w:r>
      <w:r w:rsidR="005E0E98">
        <w:t>and as more than their clinical presence</w:t>
      </w:r>
      <w:r w:rsidR="006A5010">
        <w:t xml:space="preserve"> (Varley and Varma, 2021: 141</w:t>
      </w:r>
      <w:r w:rsidR="001C552E">
        <w:t xml:space="preserve">), </w:t>
      </w:r>
      <w:r w:rsidR="003C7D06">
        <w:t>as well as</w:t>
      </w:r>
      <w:r w:rsidR="00636949">
        <w:t xml:space="preserve"> a focus on </w:t>
      </w:r>
      <w:r w:rsidR="00305FB7">
        <w:t xml:space="preserve">analysing the </w:t>
      </w:r>
      <w:r w:rsidR="007C0A20">
        <w:t xml:space="preserve">structures, systems and infrastructures </w:t>
      </w:r>
      <w:r w:rsidR="005426A9">
        <w:t>through which</w:t>
      </w:r>
      <w:r w:rsidR="003C7D06">
        <w:t xml:space="preserve"> treatment</w:t>
      </w:r>
      <w:r w:rsidR="005426A9">
        <w:t xml:space="preserve"> effects become known and </w:t>
      </w:r>
      <w:r w:rsidR="005041A9">
        <w:t xml:space="preserve">acted upon, or not. </w:t>
      </w:r>
      <w:r w:rsidR="004E0896">
        <w:t xml:space="preserve">We contribute with an analysis of </w:t>
      </w:r>
      <w:r w:rsidR="00431487">
        <w:t xml:space="preserve">the hierarchy and temporality of treatment effects, </w:t>
      </w:r>
      <w:r w:rsidR="003F01C8">
        <w:t>focusing specifically on the ambivalence of</w:t>
      </w:r>
      <w:r w:rsidR="00887913">
        <w:t xml:space="preserve"> radiotherapy</w:t>
      </w:r>
      <w:r w:rsidR="00335778">
        <w:t xml:space="preserve">, and how </w:t>
      </w:r>
      <w:r w:rsidR="009D6A3C">
        <w:t xml:space="preserve">it is possible to conceptualise ambivalence as a productive force </w:t>
      </w:r>
      <w:r w:rsidR="00D34951">
        <w:t xml:space="preserve">that </w:t>
      </w:r>
      <w:r w:rsidR="002830FD">
        <w:t>challeng</w:t>
      </w:r>
      <w:r w:rsidR="00D34951">
        <w:t>es</w:t>
      </w:r>
      <w:r w:rsidR="002830FD">
        <w:t xml:space="preserve"> prevailing biomedical logics</w:t>
      </w:r>
      <w:r w:rsidR="00D34951">
        <w:t xml:space="preserve"> of treatment effects</w:t>
      </w:r>
      <w:r w:rsidR="00FF6656">
        <w:t xml:space="preserve">. </w:t>
      </w:r>
      <w:r w:rsidR="002830FD">
        <w:t xml:space="preserve"> </w:t>
      </w:r>
    </w:p>
    <w:p w14:paraId="3A6AA6D4" w14:textId="64BA74D9" w:rsidR="002671D1" w:rsidRDefault="006E0D83" w:rsidP="00022559">
      <w:pPr>
        <w:spacing w:after="120" w:line="276" w:lineRule="auto"/>
      </w:pPr>
      <w:r>
        <w:t>We draw on the case of radiotherapy treatment, whose effects are inherently ambivalent. W</w:t>
      </w:r>
      <w:r w:rsidR="00DB295A">
        <w:t xml:space="preserve">hile </w:t>
      </w:r>
      <w:r w:rsidR="00D83899">
        <w:t>radiation, in carefully</w:t>
      </w:r>
      <w:r w:rsidR="3E2CD0B8">
        <w:t xml:space="preserve"> pre</w:t>
      </w:r>
      <w:r w:rsidR="00086074">
        <w:t>s</w:t>
      </w:r>
      <w:r w:rsidR="3E2CD0B8">
        <w:t>cribed</w:t>
      </w:r>
      <w:r w:rsidR="00D83899">
        <w:t xml:space="preserve"> doses, is used to kill cancer cells, it always carries with it the risk of significant damage to surrounding tissue. </w:t>
      </w:r>
      <w:r w:rsidR="00606F2B">
        <w:t>Despite efforts to minimise the risk of radiation toxicity to surrounding organs or tissue</w:t>
      </w:r>
      <w:r w:rsidR="004C5C29">
        <w:t>,</w:t>
      </w:r>
      <w:r w:rsidR="00B47D15">
        <w:t xml:space="preserve"> </w:t>
      </w:r>
      <w:r w:rsidR="00AA45C4">
        <w:t>many patients will</w:t>
      </w:r>
      <w:r w:rsidR="00FA2BBE">
        <w:t xml:space="preserve"> </w:t>
      </w:r>
      <w:r w:rsidR="00AA45C4">
        <w:t>suffer acute and long-term physical, emotional and psychological effects that significantly impact their quality of life (QOL) (</w:t>
      </w:r>
      <w:bookmarkStart w:id="2" w:name="_Hlk115356042"/>
      <w:r w:rsidR="00947DF7">
        <w:t xml:space="preserve">Macmillan, 2013; </w:t>
      </w:r>
      <w:r w:rsidR="00AA45C4">
        <w:t>Miller et al</w:t>
      </w:r>
      <w:r w:rsidR="00C00F05">
        <w:t>.,</w:t>
      </w:r>
      <w:r w:rsidR="00AA45C4">
        <w:t xml:space="preserve"> 2019</w:t>
      </w:r>
      <w:bookmarkEnd w:id="2"/>
      <w:r w:rsidR="00AA45C4">
        <w:t>). Radiation damage to surrounding tissue can lead to bowel and bladder problems, fatigue and pain, sore skin, changes to sexual function, early menopause, lymphoedema, and bone problems, amongst others (Jo’s Trust, 2020). They can be acute and/or present themselves late, months or years after treatment has ended (Adams et al.</w:t>
      </w:r>
      <w:r w:rsidR="00C00F05">
        <w:t>,</w:t>
      </w:r>
      <w:r w:rsidR="00AA45C4">
        <w:t xml:space="preserve"> 2014; Fernandes and Andreyev, 2021</w:t>
      </w:r>
      <w:r w:rsidR="00947DF7">
        <w:t>; Lind et al., 2011</w:t>
      </w:r>
      <w:r w:rsidR="00AA45C4">
        <w:t>) to the extent that patients can develop pelvic radiation disease (Andreyev et al.</w:t>
      </w:r>
      <w:r w:rsidR="00D3584C">
        <w:t>,</w:t>
      </w:r>
      <w:r w:rsidR="00AA45C4">
        <w:t xml:space="preserve"> 2011).</w:t>
      </w:r>
      <w:r w:rsidR="00645FAE" w:rsidRPr="00645FAE">
        <w:t xml:space="preserve"> </w:t>
      </w:r>
      <w:r w:rsidR="00182EEC">
        <w:t>While</w:t>
      </w:r>
      <w:r w:rsidR="00645FAE">
        <w:t xml:space="preserve"> radiation damage</w:t>
      </w:r>
      <w:r w:rsidR="00182EEC">
        <w:t xml:space="preserve"> is </w:t>
      </w:r>
      <w:r w:rsidR="00645FAE">
        <w:t>common (</w:t>
      </w:r>
      <w:r w:rsidR="008479F8">
        <w:t xml:space="preserve">Andreyev, 2007; </w:t>
      </w:r>
      <w:r w:rsidR="00645FAE">
        <w:t xml:space="preserve">Faithfull, 1995; </w:t>
      </w:r>
      <w:proofErr w:type="spellStart"/>
      <w:r w:rsidR="00A345AA">
        <w:t>Hofsjo</w:t>
      </w:r>
      <w:proofErr w:type="spellEnd"/>
      <w:r w:rsidR="00A345AA">
        <w:t xml:space="preserve"> et al., 2018; </w:t>
      </w:r>
      <w:r w:rsidR="008479F8">
        <w:t>Kuku et al., 2013</w:t>
      </w:r>
      <w:r w:rsidR="00645FAE">
        <w:t>Theis et al.</w:t>
      </w:r>
      <w:r w:rsidR="00D3584C">
        <w:t>,</w:t>
      </w:r>
      <w:r w:rsidR="00645FAE">
        <w:t xml:space="preserve"> 2010;), the effects are often underestimated and underreported by clinicians (Yeung et al.</w:t>
      </w:r>
      <w:r w:rsidR="00D3584C">
        <w:t>,</w:t>
      </w:r>
      <w:r w:rsidR="00645FAE">
        <w:t xml:space="preserve"> 2020), despite clinician reporting systems being in place (</w:t>
      </w:r>
      <w:r w:rsidR="00A345AA">
        <w:t xml:space="preserve">Oliver et al., 2022; </w:t>
      </w:r>
      <w:proofErr w:type="spellStart"/>
      <w:r w:rsidR="00645FAE">
        <w:t>SCoR</w:t>
      </w:r>
      <w:proofErr w:type="spellEnd"/>
      <w:r w:rsidR="00645FAE">
        <w:t>, 2020).</w:t>
      </w:r>
    </w:p>
    <w:p w14:paraId="290E00EB" w14:textId="4D260B2F" w:rsidR="00DA75A8" w:rsidRDefault="00D83899" w:rsidP="00022559">
      <w:pPr>
        <w:spacing w:after="120" w:line="276" w:lineRule="auto"/>
      </w:pPr>
      <w:r>
        <w:t xml:space="preserve">Despite medicine’s best attempts to </w:t>
      </w:r>
      <w:r w:rsidR="4E4F8C69">
        <w:t>quantify</w:t>
      </w:r>
      <w:r>
        <w:t xml:space="preserve"> and minimise the toxic</w:t>
      </w:r>
      <w:r w:rsidR="677FB3B6">
        <w:t>ity</w:t>
      </w:r>
      <w:r>
        <w:t xml:space="preserve"> of radiation, we will </w:t>
      </w:r>
      <w:r w:rsidR="0078316E">
        <w:t xml:space="preserve">arguably </w:t>
      </w:r>
      <w:r>
        <w:t xml:space="preserve">always to some extent be blind to the scope and significance of radiation on the individual. Yet, such ambivalence of radiotherapy treatment tends to be side-lined, as its therapeutic effects take priority. </w:t>
      </w:r>
      <w:r>
        <w:lastRenderedPageBreak/>
        <w:t xml:space="preserve">The ultimate aim of radiotherapy treatment for cancer is to </w:t>
      </w:r>
      <w:r w:rsidR="000442D4">
        <w:t>rid the body of the cancer</w:t>
      </w:r>
      <w:r w:rsidR="00E915B2">
        <w:t xml:space="preserve"> </w:t>
      </w:r>
      <w:r w:rsidR="00086074">
        <w:t xml:space="preserve">or </w:t>
      </w:r>
      <w:r w:rsidR="000442D4">
        <w:t xml:space="preserve">to </w:t>
      </w:r>
      <w:r w:rsidR="00086074">
        <w:t>alleviate symptoms from malignancy</w:t>
      </w:r>
      <w:r>
        <w:t xml:space="preserve">. </w:t>
      </w:r>
      <w:r w:rsidR="00B63D7B">
        <w:t>Yet, it is</w:t>
      </w:r>
      <w:r w:rsidR="00EF498B">
        <w:t xml:space="preserve"> also important to acknowledge that by privileging the therapeutic effects, </w:t>
      </w:r>
      <w:r w:rsidR="00B63D7B">
        <w:t>we may</w:t>
      </w:r>
      <w:r w:rsidR="00CF708C">
        <w:t xml:space="preserve"> fail to engage </w:t>
      </w:r>
      <w:r w:rsidR="00BD45D9">
        <w:t xml:space="preserve">adequately </w:t>
      </w:r>
      <w:r w:rsidR="00CF708C">
        <w:t xml:space="preserve">with </w:t>
      </w:r>
      <w:r w:rsidR="00CF708C" w:rsidRPr="00E70774">
        <w:t xml:space="preserve">its </w:t>
      </w:r>
      <w:r w:rsidR="00E915B2" w:rsidRPr="00E70774">
        <w:t>collateral</w:t>
      </w:r>
      <w:r w:rsidR="00F959DA">
        <w:t xml:space="preserve"> effects</w:t>
      </w:r>
      <w:r w:rsidR="00BD45D9">
        <w:t>.</w:t>
      </w:r>
      <w:r w:rsidR="00CF708C">
        <w:t xml:space="preserve"> </w:t>
      </w:r>
      <w:r w:rsidR="001B64DC">
        <w:t xml:space="preserve">Such </w:t>
      </w:r>
      <w:r w:rsidR="00CF708C">
        <w:t xml:space="preserve">effects </w:t>
      </w:r>
      <w:r w:rsidR="00BD45D9">
        <w:t xml:space="preserve">can be unpredictable, </w:t>
      </w:r>
      <w:r w:rsidR="00CF708C">
        <w:t xml:space="preserve">uncertain and multiple, </w:t>
      </w:r>
      <w:r w:rsidR="001B64DC">
        <w:t>and</w:t>
      </w:r>
      <w:r w:rsidR="00CF708C">
        <w:t xml:space="preserve"> not necessarily reflected in how patients are supported</w:t>
      </w:r>
      <w:r w:rsidR="001B64DC">
        <w:t xml:space="preserve"> in consent for</w:t>
      </w:r>
      <w:r w:rsidR="00CF708C">
        <w:t xml:space="preserve"> radiotherapy </w:t>
      </w:r>
      <w:r w:rsidR="001B64DC">
        <w:t xml:space="preserve">and their experiences during and after </w:t>
      </w:r>
      <w:r w:rsidR="00CF708C">
        <w:t xml:space="preserve">treatment. </w:t>
      </w:r>
    </w:p>
    <w:p w14:paraId="628D7791" w14:textId="0653D811" w:rsidR="000C7D2B" w:rsidRDefault="00493005" w:rsidP="00022559">
      <w:pPr>
        <w:spacing w:after="120" w:line="276" w:lineRule="auto"/>
      </w:pPr>
      <w:r>
        <w:t xml:space="preserve">We propose engaging with the concept of ambivalence to explore </w:t>
      </w:r>
      <w:r w:rsidR="005F7019">
        <w:t>radiotherapy as simultaneously therapeutic and toxic. This t</w:t>
      </w:r>
      <w:r>
        <w:t>ension</w:t>
      </w:r>
      <w:r w:rsidR="005F7019">
        <w:t xml:space="preserve"> </w:t>
      </w:r>
      <w:r>
        <w:t>underpin</w:t>
      </w:r>
      <w:r w:rsidR="005F7019">
        <w:t>s</w:t>
      </w:r>
      <w:r>
        <w:t xml:space="preserve"> radiotherapy treatment</w:t>
      </w:r>
      <w:r w:rsidR="001B391E">
        <w:t>,</w:t>
      </w:r>
      <w:r>
        <w:t xml:space="preserve"> and </w:t>
      </w:r>
      <w:r w:rsidR="005F7019">
        <w:t xml:space="preserve">we explore </w:t>
      </w:r>
      <w:r>
        <w:t xml:space="preserve">how </w:t>
      </w:r>
      <w:r w:rsidR="005F7019">
        <w:t>it is felt</w:t>
      </w:r>
      <w:r>
        <w:t xml:space="preserve"> and experienced by patients. Drawing on the work of the philosopher Derrida (1981), we </w:t>
      </w:r>
      <w:r w:rsidR="001A3C91">
        <w:t xml:space="preserve">suggest </w:t>
      </w:r>
      <w:r>
        <w:t xml:space="preserve">the concept of pharmakon as </w:t>
      </w:r>
      <w:r w:rsidR="000C7D2B">
        <w:t>a relevant and useful analytic for understanding radiotherapy treatment</w:t>
      </w:r>
      <w:r w:rsidR="001A3C91">
        <w:t xml:space="preserve"> as a </w:t>
      </w:r>
      <w:r w:rsidR="00E535F2">
        <w:t>‘</w:t>
      </w:r>
      <w:r w:rsidR="001A3C91">
        <w:t>benevolent adversary</w:t>
      </w:r>
      <w:r w:rsidR="00E535F2">
        <w:t>’</w:t>
      </w:r>
      <w:r w:rsidR="00D601A7">
        <w:t xml:space="preserve"> (</w:t>
      </w:r>
      <w:r w:rsidR="00D601A7" w:rsidRPr="00E535F2">
        <w:t>Singleton</w:t>
      </w:r>
      <w:r w:rsidR="00D3584C">
        <w:t>,</w:t>
      </w:r>
      <w:r w:rsidR="00D601A7" w:rsidRPr="00E535F2">
        <w:t xml:space="preserve"> </w:t>
      </w:r>
      <w:r w:rsidR="00E535F2" w:rsidRPr="00E535F2">
        <w:t>1992</w:t>
      </w:r>
      <w:r w:rsidR="00D601A7" w:rsidRPr="00E535F2">
        <w:t>)</w:t>
      </w:r>
      <w:r w:rsidR="001A3C91" w:rsidRPr="00E535F2">
        <w:t>.</w:t>
      </w:r>
      <w:r w:rsidR="001A3C91">
        <w:t xml:space="preserve"> Pharmak</w:t>
      </w:r>
      <w:r w:rsidR="005245DA">
        <w:t>o</w:t>
      </w:r>
      <w:r w:rsidR="001A3C91">
        <w:t>n is a</w:t>
      </w:r>
      <w:r w:rsidR="001B64DC">
        <w:t>n ancient Greek word that means both remedy and poison</w:t>
      </w:r>
      <w:r w:rsidR="00BE557E">
        <w:t xml:space="preserve">. </w:t>
      </w:r>
      <w:r>
        <w:t xml:space="preserve">Derrida </w:t>
      </w:r>
      <w:r w:rsidR="000C7D2B">
        <w:t>famously discussed pharmakon in his work on speech and writing to exemplify the contradictions</w:t>
      </w:r>
      <w:r w:rsidR="00FD09F4">
        <w:t>, as he argued,</w:t>
      </w:r>
      <w:r w:rsidR="000C7D2B">
        <w:t xml:space="preserve"> that condition all language and all meaning (</w:t>
      </w:r>
      <w:r w:rsidR="00F068A5">
        <w:t>Stocker,</w:t>
      </w:r>
      <w:r w:rsidR="000C7D2B">
        <w:t xml:space="preserve"> 2007). Writing, for example, can be a way of remembering but also of forgetting. Writing is both. </w:t>
      </w:r>
      <w:r w:rsidR="00B06A50">
        <w:t>Ambivalence</w:t>
      </w:r>
      <w:r w:rsidR="00BE557E">
        <w:t>, Derrida argued,</w:t>
      </w:r>
      <w:r w:rsidR="00B06A50">
        <w:t xml:space="preserve"> is</w:t>
      </w:r>
      <w:r w:rsidR="00ED5D95">
        <w:t xml:space="preserve"> </w:t>
      </w:r>
      <w:r w:rsidR="00BE557E">
        <w:t xml:space="preserve">therefore </w:t>
      </w:r>
      <w:r w:rsidR="00B06A50">
        <w:t xml:space="preserve">not necessarily something to do away with; rather it </w:t>
      </w:r>
      <w:r w:rsidR="001A3C91">
        <w:t xml:space="preserve">can be </w:t>
      </w:r>
      <w:r w:rsidR="00B06A50">
        <w:t xml:space="preserve">a strength, </w:t>
      </w:r>
      <w:r w:rsidR="00BE557E">
        <w:t xml:space="preserve">as </w:t>
      </w:r>
      <w:r w:rsidR="00B06A50">
        <w:t xml:space="preserve">Derrida (1981: 127) </w:t>
      </w:r>
      <w:r w:rsidR="00BE557E">
        <w:t>points to here</w:t>
      </w:r>
      <w:r w:rsidR="001A3C91">
        <w:t xml:space="preserve">: </w:t>
      </w:r>
      <w:r w:rsidR="00B06A50">
        <w:t xml:space="preserve"> </w:t>
      </w:r>
    </w:p>
    <w:p w14:paraId="453DA142" w14:textId="77777777" w:rsidR="00B06A50" w:rsidRDefault="00B06A50" w:rsidP="00022559">
      <w:pPr>
        <w:spacing w:after="120" w:line="276" w:lineRule="auto"/>
        <w:ind w:left="720"/>
      </w:pPr>
      <w:r>
        <w:t xml:space="preserve">If the pharmakon is ‘ambivalent’, it is because it constitutes the medium in which opposites are opposed, the movement and play that links them among themselves, reverses them or makes one side cross over into the other […] The </w:t>
      </w:r>
      <w:r w:rsidRPr="007F7A47">
        <w:rPr>
          <w:i/>
        </w:rPr>
        <w:t>pharmakon</w:t>
      </w:r>
      <w:r w:rsidRPr="007F7A47">
        <w:rPr>
          <w:iCs/>
        </w:rPr>
        <w:t xml:space="preserve"> is the movement, the locus, and the play: (the production of) difference</w:t>
      </w:r>
      <w:r>
        <w:t xml:space="preserve"> (Derrida, 1981: 127).  </w:t>
      </w:r>
    </w:p>
    <w:p w14:paraId="0C687A51" w14:textId="01A8BD63" w:rsidR="000C7D2B" w:rsidRDefault="00493005" w:rsidP="00022559">
      <w:pPr>
        <w:spacing w:after="120" w:line="276" w:lineRule="auto"/>
      </w:pPr>
      <w:r>
        <w:t>Being critical of the idea that problems have good or bad solutions, Derrida</w:t>
      </w:r>
      <w:r w:rsidR="00C0247F">
        <w:t xml:space="preserve"> </w:t>
      </w:r>
      <w:r>
        <w:t>argued for the importance of being comfortable with permanent oscillati</w:t>
      </w:r>
      <w:r w:rsidR="005F7019">
        <w:t>on</w:t>
      </w:r>
      <w:r>
        <w:t xml:space="preserve"> and being able to live with conflicts between </w:t>
      </w:r>
      <w:r w:rsidR="009B1189">
        <w:t xml:space="preserve">seeming </w:t>
      </w:r>
      <w:r>
        <w:t xml:space="preserve">opposites. </w:t>
      </w:r>
      <w:r w:rsidR="00C0247F">
        <w:t>A</w:t>
      </w:r>
      <w:r>
        <w:t>mbivalence</w:t>
      </w:r>
      <w:r w:rsidR="00C0247F">
        <w:t>, as Derrida saw it, h</w:t>
      </w:r>
      <w:r>
        <w:t xml:space="preserve">olds </w:t>
      </w:r>
      <w:r w:rsidR="00B06A50">
        <w:t xml:space="preserve">a power to disrupt the </w:t>
      </w:r>
      <w:r w:rsidR="00576203">
        <w:t xml:space="preserve">competing discourses of </w:t>
      </w:r>
      <w:r w:rsidR="003E09A7">
        <w:t>therapy and toxicity</w:t>
      </w:r>
      <w:r w:rsidR="00B06A50">
        <w:t xml:space="preserve"> upon which the pharmakon depends, and to see how things could be different. By </w:t>
      </w:r>
      <w:r w:rsidR="0020728D">
        <w:t>analysing</w:t>
      </w:r>
      <w:r w:rsidR="00B06A50">
        <w:t xml:space="preserve"> radiotherapy treatment as pharmakon we </w:t>
      </w:r>
      <w:r w:rsidR="003C72E0">
        <w:t>focus on</w:t>
      </w:r>
      <w:r w:rsidR="00B06A50">
        <w:t xml:space="preserve"> </w:t>
      </w:r>
      <w:r w:rsidR="001A0AB1">
        <w:t>the ambivalent effects of radiation</w:t>
      </w:r>
      <w:r w:rsidR="005F7019">
        <w:t xml:space="preserve"> as treatment</w:t>
      </w:r>
      <w:r w:rsidR="009B1189">
        <w:t xml:space="preserve"> that is at once therapeutic </w:t>
      </w:r>
      <w:r w:rsidR="009B1189" w:rsidRPr="00D0757D">
        <w:rPr>
          <w:i/>
          <w:iCs/>
        </w:rPr>
        <w:t xml:space="preserve">and </w:t>
      </w:r>
      <w:r w:rsidR="009B1189">
        <w:t>toxic. At the same time</w:t>
      </w:r>
      <w:r w:rsidR="0020728D">
        <w:t>,</w:t>
      </w:r>
      <w:r w:rsidR="009B1189">
        <w:t xml:space="preserve"> the concept </w:t>
      </w:r>
      <w:r w:rsidR="0020728D">
        <w:t xml:space="preserve">also </w:t>
      </w:r>
      <w:r w:rsidR="009B1189">
        <w:t xml:space="preserve">provides </w:t>
      </w:r>
      <w:r w:rsidR="001A0AB1">
        <w:t>ways of disrupt</w:t>
      </w:r>
      <w:r w:rsidR="007B7359">
        <w:t>ing</w:t>
      </w:r>
      <w:r w:rsidR="001A0AB1">
        <w:t xml:space="preserve"> the </w:t>
      </w:r>
      <w:r w:rsidR="00B06A50">
        <w:t>logics that govern</w:t>
      </w:r>
      <w:r w:rsidR="009B1189">
        <w:t xml:space="preserve"> current practices of therapeutic radiotherapy.</w:t>
      </w:r>
      <w:r w:rsidR="00CA1B90">
        <w:t xml:space="preserve"> </w:t>
      </w:r>
    </w:p>
    <w:p w14:paraId="1A290D5F" w14:textId="5E922F5C" w:rsidR="007B7359" w:rsidRDefault="007B7359" w:rsidP="00022559">
      <w:pPr>
        <w:spacing w:after="120" w:line="276" w:lineRule="auto"/>
      </w:pPr>
      <w:r>
        <w:t xml:space="preserve">We start with a discussion of existing research on ambivalence, before </w:t>
      </w:r>
      <w:r w:rsidR="006526BD">
        <w:t>providing</w:t>
      </w:r>
      <w:r>
        <w:t xml:space="preserve"> a description of our method</w:t>
      </w:r>
      <w:r w:rsidR="006526BD">
        <w:t>. We then mov</w:t>
      </w:r>
      <w:r>
        <w:t xml:space="preserve">e on to the empirical section that details women’s experiences of radiotherapy treatment </w:t>
      </w:r>
      <w:r w:rsidR="00E31B62">
        <w:t xml:space="preserve">for gynaecological cancer </w:t>
      </w:r>
      <w:r>
        <w:t>and its effects</w:t>
      </w:r>
      <w:r w:rsidR="006526BD">
        <w:t xml:space="preserve">, and </w:t>
      </w:r>
      <w:r w:rsidR="00370ED2">
        <w:t>in the discussion</w:t>
      </w:r>
      <w:r w:rsidR="00E26638">
        <w:t xml:space="preserve">, we </w:t>
      </w:r>
      <w:r w:rsidR="00DF5B98">
        <w:t xml:space="preserve">pose the question of what would happen if we </w:t>
      </w:r>
      <w:r w:rsidR="000232C0">
        <w:t xml:space="preserve">take seriously radiotherapy treatment as a pharmakon, therapeutic and toxic, </w:t>
      </w:r>
      <w:r w:rsidR="000232C0" w:rsidRPr="00C067E7">
        <w:rPr>
          <w:i/>
          <w:iCs/>
        </w:rPr>
        <w:t>at the same time</w:t>
      </w:r>
      <w:r w:rsidR="009B1189">
        <w:t xml:space="preserve">. </w:t>
      </w:r>
    </w:p>
    <w:p w14:paraId="57F85EEB" w14:textId="77777777" w:rsidR="00BB73BB" w:rsidRDefault="00BB73BB" w:rsidP="00022559">
      <w:pPr>
        <w:spacing w:after="120" w:line="276" w:lineRule="auto"/>
      </w:pPr>
    </w:p>
    <w:p w14:paraId="33A6CB1D" w14:textId="77777777" w:rsidR="002F6197" w:rsidRPr="00126139" w:rsidRDefault="002F6197" w:rsidP="00022559">
      <w:pPr>
        <w:pStyle w:val="Heading2"/>
        <w:spacing w:before="0" w:after="120" w:line="276" w:lineRule="auto"/>
      </w:pPr>
      <w:r>
        <w:t>Ambivalence as an Analytic Lens and Productive Force</w:t>
      </w:r>
    </w:p>
    <w:p w14:paraId="25A055C8" w14:textId="5566E9BF" w:rsidR="002F6197" w:rsidRDefault="002F6197" w:rsidP="00022559">
      <w:pPr>
        <w:spacing w:after="120" w:line="276" w:lineRule="auto"/>
      </w:pPr>
      <w:r>
        <w:t>There is an essentially ambivalent quality to artefacts</w:t>
      </w:r>
      <w:r w:rsidR="00532438">
        <w:t xml:space="preserve"> (</w:t>
      </w:r>
      <w:proofErr w:type="spellStart"/>
      <w:r w:rsidR="00532438">
        <w:t>Woolgar</w:t>
      </w:r>
      <w:proofErr w:type="spellEnd"/>
      <w:r w:rsidR="00532438">
        <w:t xml:space="preserve"> and Cooper, 1999), meaning that </w:t>
      </w:r>
      <w:r>
        <w:t xml:space="preserve">we can never really know them for sure. Not only are our experiences of technologies complex and multiple, </w:t>
      </w:r>
      <w:r w:rsidR="00ED128A">
        <w:t xml:space="preserve">they </w:t>
      </w:r>
      <w:r>
        <w:t>are also immersed</w:t>
      </w:r>
      <w:r w:rsidR="007632F3">
        <w:t xml:space="preserve"> </w:t>
      </w:r>
      <w:r>
        <w:t>in competing discourses that can lead to tensions and conflicting demands as well as personal and political dilemmas. ‘The most important task</w:t>
      </w:r>
      <w:r w:rsidR="00E12895">
        <w:t xml:space="preserve"> </w:t>
      </w:r>
      <w:r>
        <w:t xml:space="preserve">is </w:t>
      </w:r>
      <w:r w:rsidR="00E12895">
        <w:t xml:space="preserve">[then] </w:t>
      </w:r>
      <w:r>
        <w:t>to engage the essential ambivalence of artefacts in general’</w:t>
      </w:r>
      <w:r w:rsidR="00E12895">
        <w:t xml:space="preserve">, </w:t>
      </w:r>
      <w:proofErr w:type="spellStart"/>
      <w:r w:rsidR="00E12895">
        <w:t>Woolgar</w:t>
      </w:r>
      <w:proofErr w:type="spellEnd"/>
      <w:r w:rsidR="00E12895">
        <w:t xml:space="preserve"> and Cooper (1999: 443) write. </w:t>
      </w:r>
      <w:r w:rsidR="00E24802">
        <w:t xml:space="preserve">Yet, how can this be done? </w:t>
      </w:r>
      <w:r>
        <w:t xml:space="preserve"> </w:t>
      </w:r>
    </w:p>
    <w:p w14:paraId="1307954D" w14:textId="77777777" w:rsidR="002F6197" w:rsidRDefault="002F6197" w:rsidP="00022559">
      <w:pPr>
        <w:spacing w:after="120" w:line="276" w:lineRule="auto"/>
      </w:pPr>
      <w:r>
        <w:t xml:space="preserve">Turning to Derrida (1981) and his writings on the pharmakon, he conceptualises the relations and movements between opposites (or competing discourses) as ambivalence that is characterised by an ‘undecidability’. Such ‘undecidability’ is what precedes and makes possible the production of </w:t>
      </w:r>
      <w:r>
        <w:lastRenderedPageBreak/>
        <w:t>opposing meanings, he argued, and at the same time, is that which makes it impossible to decide,</w:t>
      </w:r>
      <w:r w:rsidRPr="00487423">
        <w:t xml:space="preserve"> </w:t>
      </w:r>
      <w:r>
        <w:t xml:space="preserve">because pharmakon is both remedy </w:t>
      </w:r>
      <w:r w:rsidRPr="002F337C">
        <w:rPr>
          <w:i/>
          <w:iCs/>
        </w:rPr>
        <w:t>and</w:t>
      </w:r>
      <w:r>
        <w:t xml:space="preserve"> poison, an undecidable (Bates, 2005). Derrida’s notion of ambivalence then specifically engages with the opposing discourses that underpins ambivalence, exploring ‘the movement and play that links them among themselves, reverses them or makes one side cross over into the other’ (Derrida, 1981: 127). Importantly, the notion of ‘undecidability’ is not a synonym for mere indeterminacy (Bates, 2005), because ‘undecidability is always a </w:t>
      </w:r>
      <w:r>
        <w:rPr>
          <w:i/>
          <w:iCs/>
        </w:rPr>
        <w:t>determinate</w:t>
      </w:r>
      <w:r>
        <w:t xml:space="preserve"> oscillation between possibilities […]. These possibilities are themselves highly</w:t>
      </w:r>
      <w:r w:rsidRPr="00393A04">
        <w:rPr>
          <w:i/>
          <w:iCs/>
        </w:rPr>
        <w:t xml:space="preserve"> determined</w:t>
      </w:r>
      <w:r>
        <w:t xml:space="preserve"> in strictly </w:t>
      </w:r>
      <w:r w:rsidRPr="00393A04">
        <w:rPr>
          <w:i/>
          <w:iCs/>
        </w:rPr>
        <w:t>defined</w:t>
      </w:r>
      <w:r>
        <w:t xml:space="preserve"> situations (for example, discursive […] but also political, ethical etc.)’ (Derrida in Bates, 2005: 5). </w:t>
      </w:r>
    </w:p>
    <w:p w14:paraId="24F774EE" w14:textId="20174E6B" w:rsidR="002F6197" w:rsidRDefault="002F6197" w:rsidP="00022559">
      <w:pPr>
        <w:spacing w:after="120" w:line="276" w:lineRule="auto"/>
      </w:pPr>
      <w:r>
        <w:t>In the case of the pharmakon, there is a permanent oscillation between the possibilities of remedy and poison, which are defined, discursively, politically, and ethically, in specific situations. In the case of pharmaceuticals, for example, Persson (2004) describes the unique history of HIV drugs, and their introduction into an AIDS crisis, where concerns about adverse effects were largely mitigated by a sense of urgency to treat HIV-infected individuals. Since their introduction in the 1980s, and despite improvements in drug design since, the adverse effects of HIV drugs remain ‘an unequivocal part of HIV health management’ (Persson, 2004: 48). Yet, despite of their co-existence, it is pharmakon as ‘remedy’, Persson (2004: 49) comments</w:t>
      </w:r>
      <w:r w:rsidR="00EC7B8A">
        <w:t>,</w:t>
      </w:r>
      <w:r>
        <w:t xml:space="preserve"> that has been considered the most reassuring of its poles, with the poisonous pole having been ‘largely obscured by the scientific achievements and restorative paradigm of modern medicine’. Although, as Persson’s (2004: 53-54) work shows, this triumph of biomedicine ‘is complicated by its manifold transformative potential, the unpredictable and indelible imprints it may leave on bodies and selves’. What the concept of pharmakon then offers, Persson writes, is a way to disrupt the logic of biomedicine and its notions of therapeutic causality and efficacy or ‘disease-therapy-</w:t>
      </w:r>
      <w:r w:rsidRPr="00E1738D">
        <w:t xml:space="preserve">outcome’. </w:t>
      </w:r>
      <w:r>
        <w:t>She is thus critical of the seemingly fixed relation between therapeutic and adverse effects, arguing instead for the multiple and unpredictable capacity of pharmakon.</w:t>
      </w:r>
    </w:p>
    <w:p w14:paraId="6E19B35D" w14:textId="1C5FD4C6" w:rsidR="002F6197" w:rsidRDefault="002F6197" w:rsidP="00022559">
      <w:pPr>
        <w:spacing w:after="120" w:line="276" w:lineRule="auto"/>
      </w:pPr>
      <w:r>
        <w:t>Further describing the relation between the two poles of pharmakon, we can draw on Singleton’s (1992</w:t>
      </w:r>
      <w:r w:rsidR="00253178">
        <w:t>; 1998</w:t>
      </w:r>
      <w:r>
        <w:t>) work on the UK cervical cancer screening programme. Her work points to ambivalence as a productive force in making technology work. While ambivalence in social theory has been viewed and conceptualised in mostly negative terms, most notably as ‘the new disorder of risk civilisation’ (Beck, 1994: 12) and thus as ‘an inevitable but undesirable state of modern being that we must all learn to bear’ (</w:t>
      </w:r>
      <w:proofErr w:type="spellStart"/>
      <w:r>
        <w:t>Widger</w:t>
      </w:r>
      <w:proofErr w:type="spellEnd"/>
      <w:r>
        <w:t>, 2018: 406), Singleton (1992) shows how ambivalence can play an important part in making relations amongst entities durable and workable (see also Singleton and Michael, 1993). In her analysis of the UK cervical screening programme (CSP), Singleton observes how ambivalence can reinforce and sustain the CSP actor-network by addressing divergent elements within it</w:t>
      </w:r>
      <w:r w:rsidR="00DF3DAF">
        <w:t>,</w:t>
      </w:r>
      <w:r w:rsidR="000730D4">
        <w:t xml:space="preserve"> through which the CSP</w:t>
      </w:r>
      <w:r w:rsidR="002C34B6">
        <w:t xml:space="preserve"> </w:t>
      </w:r>
      <w:r w:rsidR="00EC37C8">
        <w:t>becomes</w:t>
      </w:r>
      <w:r>
        <w:t xml:space="preserve"> the ‘benevolent adversary’ to the </w:t>
      </w:r>
      <w:r w:rsidR="0088457E">
        <w:t>general practitioner (</w:t>
      </w:r>
      <w:r>
        <w:t>GP</w:t>
      </w:r>
      <w:r w:rsidR="00F32F76">
        <w:t xml:space="preserve">). </w:t>
      </w:r>
    </w:p>
    <w:p w14:paraId="6B02E8AD" w14:textId="63F88886" w:rsidR="002F6197" w:rsidRDefault="002F6197" w:rsidP="00022559">
      <w:pPr>
        <w:spacing w:after="120" w:line="276" w:lineRule="auto"/>
      </w:pPr>
      <w:r>
        <w:t xml:space="preserve">Similarly, </w:t>
      </w:r>
      <w:r w:rsidR="00BD4CE1">
        <w:t xml:space="preserve">by drawing on the concept of the pharmakon, </w:t>
      </w:r>
      <w:r>
        <w:t xml:space="preserve">we </w:t>
      </w:r>
      <w:r w:rsidR="009E3F8A">
        <w:t>may conceptualise</w:t>
      </w:r>
      <w:r>
        <w:t xml:space="preserve"> radiotherapy treatment as a ‘benevolent adversary’,</w:t>
      </w:r>
      <w:r w:rsidRPr="00BE6ABC">
        <w:t xml:space="preserve"> </w:t>
      </w:r>
      <w:r>
        <w:t>meaning that its seemingly contrary values constitute its relation.</w:t>
      </w:r>
      <w:r w:rsidRPr="00E075D0">
        <w:t xml:space="preserve"> </w:t>
      </w:r>
      <w:r>
        <w:t>On the one side, radiotherapy treatment is known and organised as a hierarchy of effects</w:t>
      </w:r>
      <w:r w:rsidR="00EA2141">
        <w:t xml:space="preserve">, </w:t>
      </w:r>
      <w:r>
        <w:t xml:space="preserve">yet a simplified representation that our empirical data problematises. Drawing on the insights from Singleton (1992), if we are to make radiotherapy treatment work for the individual patient, ambivalence must be recognised as part of constituting radiotherapy treatment, and thus both sides of pharmakon must be given equal priority. Despite of the uncertainty and instability that this may </w:t>
      </w:r>
      <w:r>
        <w:lastRenderedPageBreak/>
        <w:t xml:space="preserve">cause, ambivalence is not to be feared but must be seen as part of what makes radiotherapy work for the individual. </w:t>
      </w:r>
    </w:p>
    <w:p w14:paraId="581847A5" w14:textId="3814C45B" w:rsidR="006F76F2" w:rsidRDefault="002F6197" w:rsidP="00022559">
      <w:pPr>
        <w:spacing w:after="120" w:line="276" w:lineRule="auto"/>
      </w:pPr>
      <w:r>
        <w:t xml:space="preserve">Taking the position of ambivalence is then an opportunity to explore possibilities for doing better. Tom </w:t>
      </w:r>
      <w:proofErr w:type="spellStart"/>
      <w:r>
        <w:t>Widger</w:t>
      </w:r>
      <w:proofErr w:type="spellEnd"/>
      <w:r>
        <w:t xml:space="preserve"> (2018), in his work on suicide and magic-bullet interventions in global health, is also arguing for the possibilities of ambivalence, especially as a way to explore ‘ethical possibilities’ rather than ‘ethical shortcomings’ of global health interventions. Attending to ambivalence, he concludes, might be ‘precisely what allows change to occur: ambivalence leads to critique, the development of alternative perspectives and ways of reimagining debates’ (</w:t>
      </w:r>
      <w:proofErr w:type="spellStart"/>
      <w:r>
        <w:t>Widger</w:t>
      </w:r>
      <w:proofErr w:type="spellEnd"/>
      <w:r>
        <w:t xml:space="preserve">, 2018: 407). </w:t>
      </w:r>
    </w:p>
    <w:p w14:paraId="17552DC8" w14:textId="77777777" w:rsidR="00AA7465" w:rsidRDefault="00AA7465" w:rsidP="00022559">
      <w:pPr>
        <w:spacing w:after="120" w:line="276" w:lineRule="auto"/>
      </w:pPr>
    </w:p>
    <w:p w14:paraId="39CA0A61" w14:textId="77777777" w:rsidR="00AA7465" w:rsidRPr="00FF2ED5" w:rsidRDefault="00AA7465" w:rsidP="00022559">
      <w:pPr>
        <w:pStyle w:val="Heading2"/>
        <w:spacing w:before="0" w:after="120" w:line="276" w:lineRule="auto"/>
      </w:pPr>
      <w:r w:rsidRPr="00FF2ED5">
        <w:t>Method</w:t>
      </w:r>
      <w:r>
        <w:t>ology</w:t>
      </w:r>
    </w:p>
    <w:p w14:paraId="7503AFDF" w14:textId="0362D02C" w:rsidR="00984C7F" w:rsidRDefault="00AA7465" w:rsidP="00022559">
      <w:pPr>
        <w:spacing w:after="120" w:line="276" w:lineRule="auto"/>
        <w:rPr>
          <w:rStyle w:val="normaltextrun"/>
          <w:rFonts w:ascii="Calibri" w:hAnsi="Calibri" w:cs="Calibri"/>
          <w:color w:val="000000"/>
          <w:shd w:val="clear" w:color="auto" w:fill="FFFFFF"/>
        </w:rPr>
      </w:pPr>
      <w:r>
        <w:t xml:space="preserve">Our research adopted the </w:t>
      </w:r>
      <w:r>
        <w:rPr>
          <w:rStyle w:val="normaltextrun"/>
          <w:rFonts w:ascii="Calibri" w:hAnsi="Calibri" w:cs="Calibri"/>
          <w:color w:val="000000"/>
          <w:shd w:val="clear" w:color="auto" w:fill="FFFFFF"/>
        </w:rPr>
        <w:t>narrative correspondence method (</w:t>
      </w:r>
      <w:bookmarkStart w:id="3" w:name="_Hlk115356124"/>
      <w:r>
        <w:rPr>
          <w:rStyle w:val="normaltextrun"/>
          <w:rFonts w:ascii="Calibri" w:hAnsi="Calibri" w:cs="Calibri"/>
          <w:color w:val="000000"/>
          <w:shd w:val="clear" w:color="auto" w:fill="FFFFFF"/>
        </w:rPr>
        <w:t>Thomas</w:t>
      </w:r>
      <w:r w:rsidR="00001E51">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1998</w:t>
      </w:r>
      <w:bookmarkEnd w:id="3"/>
      <w:r>
        <w:rPr>
          <w:rStyle w:val="normaltextrun"/>
          <w:rFonts w:ascii="Calibri" w:hAnsi="Calibri" w:cs="Calibri"/>
          <w:color w:val="000000"/>
          <w:shd w:val="clear" w:color="auto" w:fill="FFFFFF"/>
        </w:rPr>
        <w:t>) to capture patient experiences of radiotherapy</w:t>
      </w:r>
      <w:r w:rsidR="00D0666F">
        <w:rPr>
          <w:rStyle w:val="normaltextrun"/>
          <w:rFonts w:ascii="Calibri" w:hAnsi="Calibri" w:cs="Calibri"/>
          <w:color w:val="000000"/>
          <w:shd w:val="clear" w:color="auto" w:fill="FFFFFF"/>
        </w:rPr>
        <w:t xml:space="preserve">. </w:t>
      </w:r>
      <w:r w:rsidR="008E1D79">
        <w:rPr>
          <w:rStyle w:val="normaltextrun"/>
          <w:rFonts w:ascii="Calibri" w:hAnsi="Calibri" w:cs="Calibri"/>
          <w:color w:val="000000"/>
          <w:shd w:val="clear" w:color="auto" w:fill="FFFFFF"/>
        </w:rPr>
        <w:t>The research involved tw</w:t>
      </w:r>
      <w:r w:rsidR="006650B6">
        <w:rPr>
          <w:rStyle w:val="normaltextrun"/>
          <w:rFonts w:ascii="Calibri" w:hAnsi="Calibri" w:cs="Calibri"/>
          <w:color w:val="000000"/>
          <w:shd w:val="clear" w:color="auto" w:fill="FFFFFF"/>
        </w:rPr>
        <w:t xml:space="preserve">o </w:t>
      </w:r>
      <w:r w:rsidR="00B317CD">
        <w:rPr>
          <w:rStyle w:val="normaltextrun"/>
          <w:rFonts w:ascii="Calibri" w:hAnsi="Calibri" w:cs="Calibri"/>
          <w:color w:val="000000"/>
          <w:shd w:val="clear" w:color="auto" w:fill="FFFFFF"/>
        </w:rPr>
        <w:t xml:space="preserve">UK-based </w:t>
      </w:r>
      <w:r w:rsidR="006650B6">
        <w:rPr>
          <w:rStyle w:val="normaltextrun"/>
          <w:rFonts w:ascii="Calibri" w:hAnsi="Calibri" w:cs="Calibri"/>
          <w:color w:val="000000"/>
          <w:shd w:val="clear" w:color="auto" w:fill="FFFFFF"/>
        </w:rPr>
        <w:t xml:space="preserve">studies collecting narratives </w:t>
      </w:r>
      <w:r w:rsidR="00547FB5">
        <w:rPr>
          <w:rStyle w:val="normaltextrun"/>
          <w:rFonts w:ascii="Calibri" w:hAnsi="Calibri" w:cs="Calibri"/>
          <w:color w:val="000000"/>
          <w:shd w:val="clear" w:color="auto" w:fill="FFFFFF"/>
        </w:rPr>
        <w:t xml:space="preserve">from </w:t>
      </w:r>
      <w:r w:rsidR="00067035">
        <w:rPr>
          <w:rStyle w:val="normaltextrun"/>
          <w:rFonts w:ascii="Calibri" w:hAnsi="Calibri" w:cs="Calibri"/>
          <w:color w:val="000000"/>
          <w:shd w:val="clear" w:color="auto" w:fill="FFFFFF"/>
        </w:rPr>
        <w:t>people</w:t>
      </w:r>
      <w:r w:rsidR="00547FB5">
        <w:rPr>
          <w:rStyle w:val="normaltextrun"/>
          <w:rFonts w:ascii="Calibri" w:hAnsi="Calibri" w:cs="Calibri"/>
          <w:color w:val="000000"/>
          <w:shd w:val="clear" w:color="auto" w:fill="FFFFFF"/>
        </w:rPr>
        <w:t xml:space="preserve"> </w:t>
      </w:r>
      <w:r w:rsidR="006650B6">
        <w:rPr>
          <w:rStyle w:val="normaltextrun"/>
          <w:rFonts w:ascii="Calibri" w:hAnsi="Calibri" w:cs="Calibri"/>
          <w:color w:val="000000"/>
          <w:shd w:val="clear" w:color="auto" w:fill="FFFFFF"/>
        </w:rPr>
        <w:t xml:space="preserve">relating to </w:t>
      </w:r>
      <w:r w:rsidR="00547FB5">
        <w:rPr>
          <w:rStyle w:val="normaltextrun"/>
          <w:rFonts w:ascii="Calibri" w:hAnsi="Calibri" w:cs="Calibri"/>
          <w:color w:val="000000"/>
          <w:shd w:val="clear" w:color="auto" w:fill="FFFFFF"/>
        </w:rPr>
        <w:t xml:space="preserve">their </w:t>
      </w:r>
      <w:r w:rsidR="006650B6">
        <w:rPr>
          <w:rStyle w:val="normaltextrun"/>
          <w:rFonts w:ascii="Calibri" w:hAnsi="Calibri" w:cs="Calibri"/>
          <w:color w:val="000000"/>
          <w:shd w:val="clear" w:color="auto" w:fill="FFFFFF"/>
        </w:rPr>
        <w:t xml:space="preserve">experiences of radiotherapy </w:t>
      </w:r>
      <w:r w:rsidR="00547FB5">
        <w:rPr>
          <w:rStyle w:val="normaltextrun"/>
          <w:rFonts w:ascii="Calibri" w:hAnsi="Calibri" w:cs="Calibri"/>
          <w:color w:val="000000"/>
          <w:shd w:val="clear" w:color="auto" w:fill="FFFFFF"/>
        </w:rPr>
        <w:t xml:space="preserve">treatment </w:t>
      </w:r>
      <w:r w:rsidR="006650B6">
        <w:rPr>
          <w:rStyle w:val="normaltextrun"/>
          <w:rFonts w:ascii="Calibri" w:hAnsi="Calibri" w:cs="Calibri"/>
          <w:color w:val="000000"/>
          <w:shd w:val="clear" w:color="auto" w:fill="FFFFFF"/>
        </w:rPr>
        <w:t xml:space="preserve">for cervical, endometrial, </w:t>
      </w:r>
      <w:proofErr w:type="spellStart"/>
      <w:r w:rsidR="006650B6">
        <w:rPr>
          <w:rStyle w:val="normaltextrun"/>
          <w:rFonts w:ascii="Calibri" w:hAnsi="Calibri" w:cs="Calibri"/>
          <w:color w:val="000000"/>
          <w:shd w:val="clear" w:color="auto" w:fill="FFFFFF"/>
        </w:rPr>
        <w:t>vulval</w:t>
      </w:r>
      <w:proofErr w:type="spellEnd"/>
      <w:r w:rsidR="006650B6">
        <w:rPr>
          <w:rStyle w:val="normaltextrun"/>
          <w:rFonts w:ascii="Calibri" w:hAnsi="Calibri" w:cs="Calibri"/>
          <w:color w:val="000000"/>
          <w:shd w:val="clear" w:color="auto" w:fill="FFFFFF"/>
        </w:rPr>
        <w:t xml:space="preserve"> or ovarian cancer</w:t>
      </w:r>
      <w:r w:rsidR="008E1D79">
        <w:rPr>
          <w:rStyle w:val="normaltextrun"/>
          <w:rFonts w:ascii="Calibri" w:hAnsi="Calibri" w:cs="Calibri"/>
          <w:color w:val="000000"/>
          <w:shd w:val="clear" w:color="auto" w:fill="FFFFFF"/>
        </w:rPr>
        <w:t xml:space="preserve">. The first </w:t>
      </w:r>
      <w:r w:rsidR="006650B6">
        <w:rPr>
          <w:rStyle w:val="normaltextrun"/>
          <w:rFonts w:ascii="Calibri" w:hAnsi="Calibri" w:cs="Calibri"/>
          <w:color w:val="000000"/>
          <w:shd w:val="clear" w:color="auto" w:fill="FFFFFF"/>
        </w:rPr>
        <w:t>study</w:t>
      </w:r>
      <w:r w:rsidR="00393BB7">
        <w:rPr>
          <w:rStyle w:val="normaltextrun"/>
          <w:rFonts w:ascii="Calibri" w:hAnsi="Calibri" w:cs="Calibri"/>
          <w:color w:val="000000"/>
          <w:shd w:val="clear" w:color="auto" w:fill="FFFFFF"/>
        </w:rPr>
        <w:t xml:space="preserve"> </w:t>
      </w:r>
      <w:r w:rsidR="00984C7F">
        <w:rPr>
          <w:rStyle w:val="normaltextrun"/>
          <w:rFonts w:ascii="Calibri" w:hAnsi="Calibri" w:cs="Calibri"/>
          <w:color w:val="000000"/>
          <w:shd w:val="clear" w:color="auto" w:fill="FFFFFF"/>
        </w:rPr>
        <w:t>invited participants</w:t>
      </w:r>
      <w:r w:rsidR="00BB4CDC">
        <w:rPr>
          <w:rStyle w:val="normaltextrun"/>
          <w:rFonts w:ascii="Calibri" w:hAnsi="Calibri" w:cs="Calibri"/>
          <w:color w:val="000000"/>
          <w:shd w:val="clear" w:color="auto" w:fill="FFFFFF"/>
        </w:rPr>
        <w:t xml:space="preserve"> to submit narratives </w:t>
      </w:r>
      <w:r w:rsidR="00393BB7">
        <w:rPr>
          <w:rStyle w:val="normaltextrun"/>
          <w:rFonts w:ascii="Calibri" w:hAnsi="Calibri" w:cs="Calibri"/>
          <w:color w:val="000000"/>
          <w:shd w:val="clear" w:color="auto" w:fill="FFFFFF"/>
        </w:rPr>
        <w:t>from the start of their treatment and up to six months after ending treatment</w:t>
      </w:r>
      <w:r w:rsidR="00547FB5">
        <w:rPr>
          <w:rStyle w:val="normaltextrun"/>
          <w:rFonts w:ascii="Calibri" w:hAnsi="Calibri" w:cs="Calibri"/>
          <w:color w:val="000000"/>
          <w:shd w:val="clear" w:color="auto" w:fill="FFFFFF"/>
        </w:rPr>
        <w:t xml:space="preserve">. </w:t>
      </w:r>
      <w:r w:rsidR="00BB4CDC">
        <w:rPr>
          <w:rStyle w:val="normaltextrun"/>
          <w:rFonts w:ascii="Calibri" w:hAnsi="Calibri" w:cs="Calibri"/>
          <w:color w:val="000000"/>
          <w:shd w:val="clear" w:color="auto" w:fill="FFFFFF"/>
        </w:rPr>
        <w:t>They were recruited from a cancer treatment centre in the North-West of England over a period of 12 months</w:t>
      </w:r>
      <w:r w:rsidR="007305DD">
        <w:rPr>
          <w:rStyle w:val="normaltextrun"/>
          <w:rFonts w:ascii="Calibri" w:hAnsi="Calibri" w:cs="Calibri"/>
          <w:color w:val="000000"/>
          <w:shd w:val="clear" w:color="auto" w:fill="FFFFFF"/>
        </w:rPr>
        <w:t xml:space="preserve">. </w:t>
      </w:r>
      <w:r w:rsidR="009B7399">
        <w:rPr>
          <w:rStyle w:val="normaltextrun"/>
          <w:rFonts w:ascii="Calibri" w:hAnsi="Calibri" w:cs="Calibri"/>
          <w:color w:val="000000"/>
          <w:shd w:val="clear" w:color="auto" w:fill="FFFFFF"/>
        </w:rPr>
        <w:t xml:space="preserve">Criteria for eligibility included: </w:t>
      </w:r>
      <w:r w:rsidR="003B2F4E">
        <w:rPr>
          <w:rStyle w:val="normaltextrun"/>
          <w:rFonts w:ascii="Calibri" w:hAnsi="Calibri" w:cs="Calibri"/>
          <w:color w:val="000000"/>
          <w:shd w:val="clear" w:color="auto" w:fill="FFFFFF"/>
        </w:rPr>
        <w:t>diagnosis of</w:t>
      </w:r>
      <w:r w:rsidR="00BB2932">
        <w:rPr>
          <w:rStyle w:val="normaltextrun"/>
          <w:rFonts w:ascii="Calibri" w:hAnsi="Calibri" w:cs="Calibri"/>
          <w:color w:val="000000"/>
          <w:shd w:val="clear" w:color="auto" w:fill="FFFFFF"/>
        </w:rPr>
        <w:t xml:space="preserve"> gynae</w:t>
      </w:r>
      <w:r w:rsidR="00C22E34">
        <w:rPr>
          <w:rStyle w:val="normaltextrun"/>
          <w:rFonts w:ascii="Calibri" w:hAnsi="Calibri" w:cs="Calibri"/>
          <w:color w:val="000000"/>
          <w:shd w:val="clear" w:color="auto" w:fill="FFFFFF"/>
        </w:rPr>
        <w:t>cological cancer</w:t>
      </w:r>
      <w:r w:rsidR="000C4E33">
        <w:rPr>
          <w:rStyle w:val="normaltextrun"/>
          <w:rFonts w:ascii="Calibri" w:hAnsi="Calibri" w:cs="Calibri"/>
          <w:color w:val="000000"/>
          <w:shd w:val="clear" w:color="auto" w:fill="FFFFFF"/>
        </w:rPr>
        <w:t xml:space="preserve"> and</w:t>
      </w:r>
      <w:r w:rsidR="00C22E34">
        <w:rPr>
          <w:rStyle w:val="normaltextrun"/>
          <w:rFonts w:ascii="Calibri" w:hAnsi="Calibri" w:cs="Calibri"/>
          <w:color w:val="000000"/>
          <w:shd w:val="clear" w:color="auto" w:fill="FFFFFF"/>
        </w:rPr>
        <w:t xml:space="preserve"> </w:t>
      </w:r>
      <w:r w:rsidR="00E622A0">
        <w:rPr>
          <w:rStyle w:val="normaltextrun"/>
          <w:rFonts w:ascii="Calibri" w:hAnsi="Calibri" w:cs="Calibri"/>
          <w:color w:val="000000"/>
          <w:shd w:val="clear" w:color="auto" w:fill="FFFFFF"/>
        </w:rPr>
        <w:t>scheduled to receive radiotherapy</w:t>
      </w:r>
      <w:r w:rsidR="004A0946">
        <w:rPr>
          <w:rStyle w:val="normaltextrun"/>
          <w:rFonts w:ascii="Calibri" w:hAnsi="Calibri" w:cs="Calibri"/>
          <w:color w:val="000000"/>
          <w:shd w:val="clear" w:color="auto" w:fill="FFFFFF"/>
        </w:rPr>
        <w:t xml:space="preserve"> treatment for gynaecological cancer</w:t>
      </w:r>
      <w:r w:rsidR="003B0B74">
        <w:rPr>
          <w:rStyle w:val="normaltextrun"/>
          <w:rFonts w:ascii="Calibri" w:hAnsi="Calibri" w:cs="Calibri"/>
          <w:color w:val="000000"/>
          <w:shd w:val="clear" w:color="auto" w:fill="FFFFFF"/>
        </w:rPr>
        <w:t xml:space="preserve"> (including brachy</w:t>
      </w:r>
      <w:r w:rsidR="008463F0">
        <w:rPr>
          <w:rStyle w:val="normaltextrun"/>
          <w:rFonts w:ascii="Calibri" w:hAnsi="Calibri" w:cs="Calibri"/>
          <w:color w:val="000000"/>
          <w:shd w:val="clear" w:color="auto" w:fill="FFFFFF"/>
        </w:rPr>
        <w:t xml:space="preserve">therapy, </w:t>
      </w:r>
      <w:r w:rsidR="002E78ED">
        <w:rPr>
          <w:rStyle w:val="normaltextrun"/>
          <w:rFonts w:ascii="Calibri" w:hAnsi="Calibri" w:cs="Calibri"/>
          <w:color w:val="000000"/>
          <w:shd w:val="clear" w:color="auto" w:fill="FFFFFF"/>
        </w:rPr>
        <w:t>adjuv</w:t>
      </w:r>
      <w:r w:rsidR="003E55A4">
        <w:rPr>
          <w:rStyle w:val="normaltextrun"/>
          <w:rFonts w:ascii="Calibri" w:hAnsi="Calibri" w:cs="Calibri"/>
          <w:color w:val="000000"/>
          <w:shd w:val="clear" w:color="auto" w:fill="FFFFFF"/>
        </w:rPr>
        <w:t xml:space="preserve">ant and </w:t>
      </w:r>
      <w:r w:rsidR="00557703">
        <w:rPr>
          <w:rStyle w:val="normaltextrun"/>
          <w:rFonts w:ascii="Calibri" w:hAnsi="Calibri" w:cs="Calibri"/>
          <w:color w:val="000000"/>
          <w:shd w:val="clear" w:color="auto" w:fill="FFFFFF"/>
        </w:rPr>
        <w:t>new-ad</w:t>
      </w:r>
      <w:r w:rsidR="006F0475">
        <w:rPr>
          <w:rStyle w:val="normaltextrun"/>
          <w:rFonts w:ascii="Calibri" w:hAnsi="Calibri" w:cs="Calibri"/>
          <w:color w:val="000000"/>
          <w:shd w:val="clear" w:color="auto" w:fill="FFFFFF"/>
        </w:rPr>
        <w:t xml:space="preserve">juvant </w:t>
      </w:r>
      <w:r w:rsidR="00E57903">
        <w:rPr>
          <w:rStyle w:val="normaltextrun"/>
          <w:rFonts w:ascii="Calibri" w:hAnsi="Calibri" w:cs="Calibri"/>
          <w:color w:val="000000"/>
          <w:shd w:val="clear" w:color="auto" w:fill="FFFFFF"/>
        </w:rPr>
        <w:t xml:space="preserve">chemotherapy), </w:t>
      </w:r>
      <w:r w:rsidR="00765F1C">
        <w:rPr>
          <w:rStyle w:val="normaltextrun"/>
          <w:rFonts w:ascii="Calibri" w:hAnsi="Calibri" w:cs="Calibri"/>
          <w:color w:val="000000"/>
          <w:shd w:val="clear" w:color="auto" w:fill="FFFFFF"/>
        </w:rPr>
        <w:t>capacity to independently</w:t>
      </w:r>
      <w:r w:rsidR="00A16B9E">
        <w:rPr>
          <w:rStyle w:val="normaltextrun"/>
          <w:rFonts w:ascii="Calibri" w:hAnsi="Calibri" w:cs="Calibri"/>
          <w:color w:val="000000"/>
          <w:shd w:val="clear" w:color="auto" w:fill="FFFFFF"/>
        </w:rPr>
        <w:t xml:space="preserve"> consent to involvement in the study, and </w:t>
      </w:r>
      <w:r w:rsidR="00F6575A">
        <w:rPr>
          <w:rStyle w:val="normaltextrun"/>
          <w:rFonts w:ascii="Calibri" w:hAnsi="Calibri" w:cs="Calibri"/>
          <w:color w:val="000000"/>
          <w:shd w:val="clear" w:color="auto" w:fill="FFFFFF"/>
        </w:rPr>
        <w:t xml:space="preserve">able to </w:t>
      </w:r>
      <w:r w:rsidR="00420AC8">
        <w:rPr>
          <w:rStyle w:val="normaltextrun"/>
          <w:rFonts w:ascii="Calibri" w:hAnsi="Calibri" w:cs="Calibri"/>
          <w:color w:val="000000"/>
          <w:shd w:val="clear" w:color="auto" w:fill="FFFFFF"/>
        </w:rPr>
        <w:t>demonstrate</w:t>
      </w:r>
      <w:r w:rsidR="00F741FB">
        <w:rPr>
          <w:rStyle w:val="normaltextrun"/>
          <w:rFonts w:ascii="Calibri" w:hAnsi="Calibri" w:cs="Calibri"/>
          <w:color w:val="000000"/>
          <w:shd w:val="clear" w:color="auto" w:fill="FFFFFF"/>
        </w:rPr>
        <w:t xml:space="preserve"> understanding and </w:t>
      </w:r>
      <w:r w:rsidR="0068241B">
        <w:rPr>
          <w:rStyle w:val="normaltextrun"/>
          <w:rFonts w:ascii="Calibri" w:hAnsi="Calibri" w:cs="Calibri"/>
          <w:color w:val="000000"/>
          <w:shd w:val="clear" w:color="auto" w:fill="FFFFFF"/>
        </w:rPr>
        <w:t xml:space="preserve">respond to verbal and </w:t>
      </w:r>
      <w:r w:rsidR="00DF3B4C">
        <w:rPr>
          <w:rStyle w:val="normaltextrun"/>
          <w:rFonts w:ascii="Calibri" w:hAnsi="Calibri" w:cs="Calibri"/>
          <w:color w:val="000000"/>
          <w:shd w:val="clear" w:color="auto" w:fill="FFFFFF"/>
        </w:rPr>
        <w:t xml:space="preserve">written material in English. </w:t>
      </w:r>
      <w:r w:rsidR="00390351">
        <w:rPr>
          <w:rStyle w:val="normaltextrun"/>
          <w:rFonts w:ascii="Calibri" w:hAnsi="Calibri" w:cs="Calibri"/>
          <w:color w:val="000000"/>
          <w:shd w:val="clear" w:color="auto" w:fill="FFFFFF"/>
        </w:rPr>
        <w:t xml:space="preserve">Exclusion criteria included: </w:t>
      </w:r>
      <w:r w:rsidR="000A29E8">
        <w:rPr>
          <w:rStyle w:val="normaltextrun"/>
          <w:rFonts w:ascii="Calibri" w:hAnsi="Calibri" w:cs="Calibri"/>
          <w:color w:val="000000"/>
          <w:shd w:val="clear" w:color="auto" w:fill="FFFFFF"/>
        </w:rPr>
        <w:t xml:space="preserve">under 18 years of age and </w:t>
      </w:r>
      <w:r w:rsidR="008908A9">
        <w:rPr>
          <w:rStyle w:val="normaltextrun"/>
          <w:rFonts w:ascii="Calibri" w:hAnsi="Calibri" w:cs="Calibri"/>
          <w:color w:val="000000"/>
          <w:shd w:val="clear" w:color="auto" w:fill="FFFFFF"/>
        </w:rPr>
        <w:t>unable to communicate in</w:t>
      </w:r>
      <w:r w:rsidR="009B12C5">
        <w:rPr>
          <w:rStyle w:val="normaltextrun"/>
          <w:rFonts w:ascii="Calibri" w:hAnsi="Calibri" w:cs="Calibri"/>
          <w:color w:val="000000"/>
          <w:shd w:val="clear" w:color="auto" w:fill="FFFFFF"/>
        </w:rPr>
        <w:t xml:space="preserve"> spoken and written English.</w:t>
      </w:r>
      <w:r w:rsidR="009B7399">
        <w:rPr>
          <w:rStyle w:val="normaltextrun"/>
          <w:rFonts w:ascii="Calibri" w:hAnsi="Calibri" w:cs="Calibri"/>
          <w:color w:val="000000"/>
          <w:shd w:val="clear" w:color="auto" w:fill="FFFFFF"/>
        </w:rPr>
        <w:t xml:space="preserve"> Potentially eligible participants were identified by</w:t>
      </w:r>
      <w:r w:rsidR="00E15C3A">
        <w:rPr>
          <w:rStyle w:val="normaltextrun"/>
          <w:rFonts w:ascii="Calibri" w:hAnsi="Calibri" w:cs="Calibri"/>
          <w:color w:val="000000"/>
          <w:shd w:val="clear" w:color="auto" w:fill="FFFFFF"/>
        </w:rPr>
        <w:t xml:space="preserve"> the hospital</w:t>
      </w:r>
      <w:r w:rsidR="00437155">
        <w:rPr>
          <w:rStyle w:val="normaltextrun"/>
          <w:rFonts w:ascii="Calibri" w:hAnsi="Calibri" w:cs="Calibri"/>
          <w:color w:val="000000"/>
          <w:shd w:val="clear" w:color="auto" w:fill="FFFFFF"/>
        </w:rPr>
        <w:t xml:space="preserve"> and approached </w:t>
      </w:r>
      <w:r w:rsidR="005638E9">
        <w:rPr>
          <w:rStyle w:val="normaltextrun"/>
          <w:rFonts w:ascii="Calibri" w:hAnsi="Calibri" w:cs="Calibri"/>
          <w:color w:val="000000"/>
          <w:shd w:val="clear" w:color="auto" w:fill="FFFFFF"/>
        </w:rPr>
        <w:t xml:space="preserve">with an invitation to take part. </w:t>
      </w:r>
      <w:r w:rsidR="004F033F">
        <w:rPr>
          <w:rStyle w:val="normaltextrun"/>
          <w:rFonts w:ascii="Calibri" w:hAnsi="Calibri" w:cs="Calibri"/>
          <w:color w:val="000000"/>
          <w:shd w:val="clear" w:color="auto" w:fill="FFFFFF"/>
        </w:rPr>
        <w:t xml:space="preserve">They </w:t>
      </w:r>
      <w:r w:rsidR="004A5E84">
        <w:rPr>
          <w:rStyle w:val="normaltextrun"/>
          <w:rFonts w:ascii="Calibri" w:hAnsi="Calibri" w:cs="Calibri"/>
          <w:color w:val="000000"/>
          <w:shd w:val="clear" w:color="auto" w:fill="FFFFFF"/>
        </w:rPr>
        <w:t>received a</w:t>
      </w:r>
      <w:r w:rsidR="00831A70">
        <w:rPr>
          <w:rStyle w:val="normaltextrun"/>
          <w:rFonts w:ascii="Calibri" w:hAnsi="Calibri" w:cs="Calibri"/>
          <w:color w:val="000000"/>
          <w:shd w:val="clear" w:color="auto" w:fill="FFFFFF"/>
        </w:rPr>
        <w:t xml:space="preserve"> Participant </w:t>
      </w:r>
      <w:r w:rsidR="004A5E84">
        <w:rPr>
          <w:rStyle w:val="normaltextrun"/>
          <w:rFonts w:ascii="Calibri" w:hAnsi="Calibri" w:cs="Calibri"/>
          <w:color w:val="000000"/>
          <w:shd w:val="clear" w:color="auto" w:fill="FFFFFF"/>
        </w:rPr>
        <w:t xml:space="preserve">Information </w:t>
      </w:r>
      <w:r w:rsidR="00831A70">
        <w:rPr>
          <w:rStyle w:val="normaltextrun"/>
          <w:rFonts w:ascii="Calibri" w:hAnsi="Calibri" w:cs="Calibri"/>
          <w:color w:val="000000"/>
          <w:shd w:val="clear" w:color="auto" w:fill="FFFFFF"/>
        </w:rPr>
        <w:t xml:space="preserve">Sheet and invited to </w:t>
      </w:r>
      <w:r w:rsidR="00F03EE5">
        <w:rPr>
          <w:rStyle w:val="normaltextrun"/>
          <w:rFonts w:ascii="Calibri" w:hAnsi="Calibri" w:cs="Calibri"/>
          <w:color w:val="000000"/>
          <w:shd w:val="clear" w:color="auto" w:fill="FFFFFF"/>
        </w:rPr>
        <w:t>ask questions</w:t>
      </w:r>
      <w:r w:rsidR="00831A70">
        <w:rPr>
          <w:rStyle w:val="normaltextrun"/>
          <w:rFonts w:ascii="Calibri" w:hAnsi="Calibri" w:cs="Calibri"/>
          <w:color w:val="000000"/>
          <w:shd w:val="clear" w:color="auto" w:fill="FFFFFF"/>
        </w:rPr>
        <w:t xml:space="preserve">. </w:t>
      </w:r>
      <w:r w:rsidR="006327F8">
        <w:rPr>
          <w:rStyle w:val="normaltextrun"/>
          <w:rFonts w:ascii="Calibri" w:hAnsi="Calibri" w:cs="Calibri"/>
          <w:color w:val="000000"/>
          <w:shd w:val="clear" w:color="auto" w:fill="FFFFFF"/>
        </w:rPr>
        <w:t xml:space="preserve">Following consent, </w:t>
      </w:r>
      <w:r w:rsidR="00E0175D">
        <w:rPr>
          <w:rStyle w:val="normaltextrun"/>
          <w:rFonts w:ascii="Calibri" w:hAnsi="Calibri" w:cs="Calibri"/>
          <w:color w:val="000000"/>
          <w:shd w:val="clear" w:color="auto" w:fill="FFFFFF"/>
        </w:rPr>
        <w:t>a researcher from the university</w:t>
      </w:r>
      <w:r w:rsidR="006604DF">
        <w:rPr>
          <w:rStyle w:val="normaltextrun"/>
          <w:rFonts w:ascii="Calibri" w:hAnsi="Calibri" w:cs="Calibri"/>
          <w:color w:val="000000"/>
          <w:shd w:val="clear" w:color="auto" w:fill="FFFFFF"/>
        </w:rPr>
        <w:t xml:space="preserve"> got in touch with each participant </w:t>
      </w:r>
      <w:r w:rsidR="00A85F60">
        <w:rPr>
          <w:rStyle w:val="normaltextrun"/>
          <w:rFonts w:ascii="Calibri" w:hAnsi="Calibri" w:cs="Calibri"/>
          <w:color w:val="000000"/>
          <w:shd w:val="clear" w:color="auto" w:fill="FFFFFF"/>
        </w:rPr>
        <w:t xml:space="preserve">to </w:t>
      </w:r>
      <w:r w:rsidR="00F67A55">
        <w:rPr>
          <w:rStyle w:val="normaltextrun"/>
          <w:rFonts w:ascii="Calibri" w:hAnsi="Calibri" w:cs="Calibri"/>
          <w:color w:val="000000"/>
          <w:shd w:val="clear" w:color="auto" w:fill="FFFFFF"/>
        </w:rPr>
        <w:t xml:space="preserve">introduce themselves and </w:t>
      </w:r>
      <w:r w:rsidR="00A85F60">
        <w:rPr>
          <w:rStyle w:val="normaltextrun"/>
          <w:rFonts w:ascii="Calibri" w:hAnsi="Calibri" w:cs="Calibri"/>
          <w:color w:val="000000"/>
          <w:shd w:val="clear" w:color="auto" w:fill="FFFFFF"/>
        </w:rPr>
        <w:t xml:space="preserve">provide further information about </w:t>
      </w:r>
      <w:r w:rsidR="00BD0B89">
        <w:rPr>
          <w:rStyle w:val="normaltextrun"/>
          <w:rFonts w:ascii="Calibri" w:hAnsi="Calibri" w:cs="Calibri"/>
          <w:color w:val="000000"/>
          <w:shd w:val="clear" w:color="auto" w:fill="FFFFFF"/>
        </w:rPr>
        <w:t>participa</w:t>
      </w:r>
      <w:r w:rsidR="00292332">
        <w:rPr>
          <w:rStyle w:val="normaltextrun"/>
          <w:rFonts w:ascii="Calibri" w:hAnsi="Calibri" w:cs="Calibri"/>
          <w:color w:val="000000"/>
          <w:shd w:val="clear" w:color="auto" w:fill="FFFFFF"/>
        </w:rPr>
        <w:t>tion</w:t>
      </w:r>
      <w:r w:rsidR="00BD0B89">
        <w:rPr>
          <w:rStyle w:val="normaltextrun"/>
          <w:rFonts w:ascii="Calibri" w:hAnsi="Calibri" w:cs="Calibri"/>
          <w:color w:val="000000"/>
          <w:shd w:val="clear" w:color="auto" w:fill="FFFFFF"/>
        </w:rPr>
        <w:t xml:space="preserve"> in the study. </w:t>
      </w:r>
      <w:r w:rsidR="007305DD">
        <w:rPr>
          <w:rStyle w:val="normaltextrun"/>
          <w:rFonts w:ascii="Calibri" w:hAnsi="Calibri" w:cs="Calibri"/>
          <w:color w:val="000000"/>
          <w:shd w:val="clear" w:color="auto" w:fill="FFFFFF"/>
        </w:rPr>
        <w:t>P</w:t>
      </w:r>
      <w:r w:rsidR="00BB4CDC">
        <w:rPr>
          <w:rStyle w:val="normaltextrun"/>
          <w:rFonts w:ascii="Calibri" w:hAnsi="Calibri" w:cs="Calibri"/>
          <w:color w:val="000000"/>
          <w:shd w:val="clear" w:color="auto" w:fill="FFFFFF"/>
        </w:rPr>
        <w:t xml:space="preserve">rior to data collection, the study had gained approved by the Health Research Authority (HRA) that assesses research projects in the NHS in England. </w:t>
      </w:r>
    </w:p>
    <w:p w14:paraId="5DFFD136" w14:textId="19CC3714" w:rsidR="00363CC9" w:rsidRDefault="00547FB5" w:rsidP="00022559">
      <w:pPr>
        <w:spacing w:after="120" w:line="276"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T</w:t>
      </w:r>
      <w:r w:rsidR="00393BB7">
        <w:rPr>
          <w:rStyle w:val="normaltextrun"/>
          <w:rFonts w:ascii="Calibri" w:hAnsi="Calibri" w:cs="Calibri"/>
          <w:color w:val="000000"/>
          <w:shd w:val="clear" w:color="auto" w:fill="FFFFFF"/>
        </w:rPr>
        <w:t xml:space="preserve">he second study </w:t>
      </w:r>
      <w:r w:rsidR="00D90BAD">
        <w:rPr>
          <w:rStyle w:val="normaltextrun"/>
          <w:rFonts w:ascii="Calibri" w:hAnsi="Calibri" w:cs="Calibri"/>
          <w:color w:val="000000"/>
          <w:shd w:val="clear" w:color="auto" w:fill="FFFFFF"/>
        </w:rPr>
        <w:t>invited participants</w:t>
      </w:r>
      <w:r w:rsidR="00363CC9">
        <w:rPr>
          <w:rStyle w:val="normaltextrun"/>
          <w:rFonts w:ascii="Calibri" w:hAnsi="Calibri" w:cs="Calibri"/>
          <w:color w:val="000000"/>
          <w:shd w:val="clear" w:color="auto" w:fill="FFFFFF"/>
        </w:rPr>
        <w:t xml:space="preserve">, who have had gynaecological cancer at any point in time, </w:t>
      </w:r>
      <w:r w:rsidR="00D90BAD">
        <w:rPr>
          <w:rStyle w:val="normaltextrun"/>
          <w:rFonts w:ascii="Calibri" w:hAnsi="Calibri" w:cs="Calibri"/>
          <w:color w:val="000000"/>
          <w:shd w:val="clear" w:color="auto" w:fill="FFFFFF"/>
        </w:rPr>
        <w:t>to submit narratives about their experiences of radiotherapy treatment for gynaecological cancer</w:t>
      </w:r>
      <w:r w:rsidR="00363CC9">
        <w:rPr>
          <w:rStyle w:val="normaltextrun"/>
          <w:rFonts w:ascii="Calibri" w:hAnsi="Calibri" w:cs="Calibri"/>
          <w:color w:val="000000"/>
          <w:shd w:val="clear" w:color="auto" w:fill="FFFFFF"/>
        </w:rPr>
        <w:t>. They were recruited online via social media</w:t>
      </w:r>
      <w:r w:rsidR="00085729">
        <w:rPr>
          <w:rStyle w:val="normaltextrun"/>
          <w:rFonts w:ascii="Calibri" w:hAnsi="Calibri" w:cs="Calibri"/>
          <w:color w:val="000000"/>
          <w:shd w:val="clear" w:color="auto" w:fill="FFFFFF"/>
        </w:rPr>
        <w:t xml:space="preserve"> and </w:t>
      </w:r>
      <w:r w:rsidR="00682C60">
        <w:rPr>
          <w:rStyle w:val="normaltextrun"/>
          <w:rFonts w:ascii="Calibri" w:hAnsi="Calibri" w:cs="Calibri"/>
          <w:color w:val="000000"/>
          <w:shd w:val="clear" w:color="auto" w:fill="FFFFFF"/>
        </w:rPr>
        <w:t xml:space="preserve">through </w:t>
      </w:r>
      <w:r w:rsidR="008762E7">
        <w:rPr>
          <w:rStyle w:val="normaltextrun"/>
          <w:rFonts w:ascii="Calibri" w:hAnsi="Calibri" w:cs="Calibri"/>
          <w:color w:val="000000"/>
          <w:shd w:val="clear" w:color="auto" w:fill="FFFFFF"/>
        </w:rPr>
        <w:t xml:space="preserve">gynae cancer charities and support groups. </w:t>
      </w:r>
      <w:r w:rsidR="00B41CC9">
        <w:rPr>
          <w:rStyle w:val="normaltextrun"/>
          <w:rFonts w:ascii="Calibri" w:hAnsi="Calibri" w:cs="Calibri"/>
          <w:color w:val="000000"/>
          <w:shd w:val="clear" w:color="auto" w:fill="FFFFFF"/>
        </w:rPr>
        <w:t>Criteria for eligibility included:</w:t>
      </w:r>
      <w:r w:rsidR="008D40C2">
        <w:rPr>
          <w:rStyle w:val="normaltextrun"/>
          <w:rFonts w:ascii="Calibri" w:hAnsi="Calibri" w:cs="Calibri"/>
          <w:color w:val="000000"/>
          <w:shd w:val="clear" w:color="auto" w:fill="FFFFFF"/>
        </w:rPr>
        <w:t xml:space="preserve"> </w:t>
      </w:r>
      <w:r w:rsidR="000C4E33">
        <w:rPr>
          <w:rStyle w:val="normaltextrun"/>
          <w:rFonts w:ascii="Calibri" w:hAnsi="Calibri" w:cs="Calibri"/>
          <w:color w:val="000000"/>
          <w:shd w:val="clear" w:color="auto" w:fill="FFFFFF"/>
        </w:rPr>
        <w:t xml:space="preserve">anyone who has had radiotherapy treatment for gynae cancer at any point in time, </w:t>
      </w:r>
      <w:r w:rsidR="00EC603E">
        <w:rPr>
          <w:rStyle w:val="normaltextrun"/>
          <w:rFonts w:ascii="Calibri" w:hAnsi="Calibri" w:cs="Calibri"/>
          <w:color w:val="000000"/>
          <w:shd w:val="clear" w:color="auto" w:fill="FFFFFF"/>
        </w:rPr>
        <w:t xml:space="preserve">carers and/or significant others of someone who has had radiotherapy treatment for gynae cancer, capacity to independently consent to involvement in the study, and able to demonstrate understanding and respond to written material in English. Exclusion criteria included: under 18 years of age and unable to communicate in spoken and written English. </w:t>
      </w:r>
      <w:r w:rsidR="002B2FD6">
        <w:rPr>
          <w:rStyle w:val="normaltextrun"/>
          <w:rFonts w:ascii="Calibri" w:hAnsi="Calibri" w:cs="Calibri"/>
          <w:color w:val="000000"/>
          <w:shd w:val="clear" w:color="auto" w:fill="FFFFFF"/>
        </w:rPr>
        <w:t xml:space="preserve">Potential participants were invited to contact the research team, </w:t>
      </w:r>
      <w:proofErr w:type="spellStart"/>
      <w:r w:rsidR="002B2FD6">
        <w:rPr>
          <w:rStyle w:val="normaltextrun"/>
          <w:rFonts w:ascii="Calibri" w:hAnsi="Calibri" w:cs="Calibri"/>
          <w:color w:val="000000"/>
          <w:shd w:val="clear" w:color="auto" w:fill="FFFFFF"/>
        </w:rPr>
        <w:t>whereafter</w:t>
      </w:r>
      <w:proofErr w:type="spellEnd"/>
      <w:r w:rsidR="002B2FD6">
        <w:rPr>
          <w:rStyle w:val="normaltextrun"/>
          <w:rFonts w:ascii="Calibri" w:hAnsi="Calibri" w:cs="Calibri"/>
          <w:color w:val="000000"/>
          <w:shd w:val="clear" w:color="auto" w:fill="FFFFFF"/>
        </w:rPr>
        <w:t xml:space="preserve"> they were provided with </w:t>
      </w:r>
      <w:r w:rsidR="00773E4C">
        <w:rPr>
          <w:rStyle w:val="normaltextrun"/>
          <w:rFonts w:ascii="Calibri" w:hAnsi="Calibri" w:cs="Calibri"/>
          <w:color w:val="000000"/>
          <w:shd w:val="clear" w:color="auto" w:fill="FFFFFF"/>
        </w:rPr>
        <w:t xml:space="preserve">a Participant Information Sheet. They were invited to ask questions before they consented to take part, which took place through an online form. </w:t>
      </w:r>
      <w:r w:rsidR="00363CC9">
        <w:rPr>
          <w:rStyle w:val="normaltextrun"/>
          <w:rFonts w:ascii="Calibri" w:hAnsi="Calibri" w:cs="Calibri"/>
          <w:color w:val="000000"/>
          <w:shd w:val="clear" w:color="auto" w:fill="FFFFFF"/>
        </w:rPr>
        <w:t>Ethical approval prior to data collection was approved by the Faculty of Health and Medicine’s Research Ethics Committee at [anonymous].</w:t>
      </w:r>
    </w:p>
    <w:p w14:paraId="54FB20F7" w14:textId="59A98D6A" w:rsidR="00CC304E" w:rsidRDefault="00CC5C0A" w:rsidP="00022559">
      <w:pPr>
        <w:spacing w:after="120" w:line="276"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We asked </w:t>
      </w:r>
      <w:r w:rsidR="00BB4CDC">
        <w:rPr>
          <w:rStyle w:val="normaltextrun"/>
          <w:rFonts w:ascii="Calibri" w:hAnsi="Calibri" w:cs="Calibri"/>
          <w:color w:val="000000"/>
          <w:shd w:val="clear" w:color="auto" w:fill="FFFFFF"/>
        </w:rPr>
        <w:t xml:space="preserve">all </w:t>
      </w:r>
      <w:r>
        <w:rPr>
          <w:rStyle w:val="normaltextrun"/>
          <w:rFonts w:ascii="Calibri" w:hAnsi="Calibri" w:cs="Calibri"/>
          <w:color w:val="000000"/>
          <w:shd w:val="clear" w:color="auto" w:fill="FFFFFF"/>
        </w:rPr>
        <w:t>participants to keep a journal of their experiences and to submit one or more narrative</w:t>
      </w:r>
      <w:r w:rsidR="00CE432C">
        <w:rPr>
          <w:rStyle w:val="normaltextrun"/>
          <w:rFonts w:ascii="Calibri" w:hAnsi="Calibri" w:cs="Calibri"/>
          <w:color w:val="000000"/>
          <w:shd w:val="clear" w:color="auto" w:fill="FFFFFF"/>
        </w:rPr>
        <w:t xml:space="preserve"> entries</w:t>
      </w:r>
      <w:r>
        <w:rPr>
          <w:rStyle w:val="normaltextrun"/>
          <w:rFonts w:ascii="Calibri" w:hAnsi="Calibri" w:cs="Calibri"/>
          <w:color w:val="000000"/>
          <w:shd w:val="clear" w:color="auto" w:fill="FFFFFF"/>
        </w:rPr>
        <w:t xml:space="preserve"> using either written, voice and/or video recording methods. </w:t>
      </w:r>
      <w:r w:rsidR="000F2242">
        <w:rPr>
          <w:rStyle w:val="normaltextrun"/>
          <w:rFonts w:ascii="Calibri" w:hAnsi="Calibri" w:cs="Calibri"/>
          <w:color w:val="000000"/>
          <w:shd w:val="clear" w:color="auto" w:fill="FFFFFF"/>
        </w:rPr>
        <w:t xml:space="preserve">They were </w:t>
      </w:r>
      <w:r w:rsidR="000073DA">
        <w:rPr>
          <w:rStyle w:val="normaltextrun"/>
          <w:rFonts w:ascii="Calibri" w:hAnsi="Calibri" w:cs="Calibri"/>
          <w:color w:val="000000"/>
          <w:shd w:val="clear" w:color="auto" w:fill="FFFFFF"/>
        </w:rPr>
        <w:t xml:space="preserve">all </w:t>
      </w:r>
      <w:r w:rsidR="000F2242">
        <w:rPr>
          <w:rStyle w:val="normaltextrun"/>
          <w:rFonts w:ascii="Calibri" w:hAnsi="Calibri" w:cs="Calibri"/>
          <w:color w:val="000000"/>
          <w:shd w:val="clear" w:color="auto" w:fill="FFFFFF"/>
        </w:rPr>
        <w:t xml:space="preserve">provided with a participant guide to support them in making entries. </w:t>
      </w:r>
      <w:r w:rsidR="001A0717">
        <w:rPr>
          <w:rStyle w:val="normaltextrun"/>
          <w:rFonts w:ascii="Calibri" w:hAnsi="Calibri" w:cs="Calibri"/>
          <w:color w:val="000000"/>
          <w:shd w:val="clear" w:color="auto" w:fill="FFFFFF"/>
        </w:rPr>
        <w:t xml:space="preserve">We invited participants to structure their </w:t>
      </w:r>
      <w:r w:rsidR="001A0717">
        <w:rPr>
          <w:rStyle w:val="normaltextrun"/>
          <w:rFonts w:ascii="Calibri" w:hAnsi="Calibri" w:cs="Calibri"/>
          <w:color w:val="000000"/>
          <w:shd w:val="clear" w:color="auto" w:fill="FFFFFF"/>
        </w:rPr>
        <w:lastRenderedPageBreak/>
        <w:t>narratives around key moments of their experiences and provided p</w:t>
      </w:r>
      <w:r w:rsidR="003027E1">
        <w:rPr>
          <w:rStyle w:val="normaltextrun"/>
          <w:rFonts w:ascii="Calibri" w:hAnsi="Calibri" w:cs="Calibri"/>
          <w:color w:val="000000"/>
          <w:shd w:val="clear" w:color="auto" w:fill="FFFFFF"/>
        </w:rPr>
        <w:t xml:space="preserve">rompts </w:t>
      </w:r>
      <w:r w:rsidR="001A0717">
        <w:rPr>
          <w:rStyle w:val="normaltextrun"/>
          <w:rFonts w:ascii="Calibri" w:hAnsi="Calibri" w:cs="Calibri"/>
          <w:color w:val="000000"/>
          <w:shd w:val="clear" w:color="auto" w:fill="FFFFFF"/>
        </w:rPr>
        <w:t>to get them started</w:t>
      </w:r>
      <w:r w:rsidR="007C0EE4">
        <w:rPr>
          <w:rStyle w:val="normaltextrun"/>
          <w:rFonts w:ascii="Calibri" w:hAnsi="Calibri" w:cs="Calibri"/>
          <w:color w:val="000000"/>
          <w:shd w:val="clear" w:color="auto" w:fill="FFFFFF"/>
        </w:rPr>
        <w:t xml:space="preserve">, such as </w:t>
      </w:r>
      <w:r w:rsidR="003027E1">
        <w:rPr>
          <w:rStyle w:val="normaltextrun"/>
          <w:rFonts w:ascii="Calibri" w:hAnsi="Calibri" w:cs="Calibri"/>
          <w:color w:val="000000"/>
          <w:shd w:val="clear" w:color="auto" w:fill="FFFFFF"/>
        </w:rPr>
        <w:t>‘</w:t>
      </w:r>
      <w:r w:rsidR="00F00278">
        <w:rPr>
          <w:rStyle w:val="normaltextrun"/>
          <w:rFonts w:ascii="Calibri" w:hAnsi="Calibri" w:cs="Calibri"/>
          <w:color w:val="000000"/>
          <w:shd w:val="clear" w:color="auto" w:fill="FFFFFF"/>
        </w:rPr>
        <w:t>what is going on for you today?’</w:t>
      </w:r>
      <w:r w:rsidR="007C0EE4">
        <w:rPr>
          <w:rStyle w:val="normaltextrun"/>
          <w:rFonts w:ascii="Calibri" w:hAnsi="Calibri" w:cs="Calibri"/>
          <w:color w:val="000000"/>
          <w:shd w:val="clear" w:color="auto" w:fill="FFFFFF"/>
        </w:rPr>
        <w:t xml:space="preserve"> </w:t>
      </w:r>
      <w:r w:rsidR="00F00278">
        <w:rPr>
          <w:rStyle w:val="normaltextrun"/>
          <w:rFonts w:ascii="Calibri" w:hAnsi="Calibri" w:cs="Calibri"/>
          <w:color w:val="000000"/>
          <w:shd w:val="clear" w:color="auto" w:fill="FFFFFF"/>
        </w:rPr>
        <w:t xml:space="preserve">and </w:t>
      </w:r>
      <w:r w:rsidR="00194C43">
        <w:rPr>
          <w:rStyle w:val="normaltextrun"/>
          <w:rFonts w:ascii="Calibri" w:hAnsi="Calibri" w:cs="Calibri"/>
          <w:color w:val="000000"/>
          <w:shd w:val="clear" w:color="auto" w:fill="FFFFFF"/>
        </w:rPr>
        <w:t>‘</w:t>
      </w:r>
      <w:r w:rsidR="000C735C">
        <w:rPr>
          <w:rStyle w:val="normaltextrun"/>
          <w:rFonts w:ascii="Calibri" w:hAnsi="Calibri" w:cs="Calibri"/>
          <w:color w:val="000000"/>
          <w:shd w:val="clear" w:color="auto" w:fill="FFFFFF"/>
        </w:rPr>
        <w:t>what are you thinking and feeling about having radiotherapy treatment?</w:t>
      </w:r>
      <w:r w:rsidR="0056537E">
        <w:rPr>
          <w:rStyle w:val="normaltextrun"/>
          <w:rFonts w:ascii="Calibri" w:hAnsi="Calibri" w:cs="Calibri"/>
          <w:color w:val="000000"/>
          <w:shd w:val="clear" w:color="auto" w:fill="FFFFFF"/>
        </w:rPr>
        <w:t>’</w:t>
      </w:r>
      <w:r w:rsidR="009F7B8E">
        <w:rPr>
          <w:rStyle w:val="normaltextrun"/>
          <w:rFonts w:ascii="Calibri" w:hAnsi="Calibri" w:cs="Calibri"/>
          <w:color w:val="000000"/>
          <w:shd w:val="clear" w:color="auto" w:fill="FFFFFF"/>
        </w:rPr>
        <w:t xml:space="preserve">. </w:t>
      </w:r>
      <w:r w:rsidR="00622A53">
        <w:rPr>
          <w:rStyle w:val="normaltextrun"/>
          <w:rFonts w:ascii="Calibri" w:hAnsi="Calibri" w:cs="Calibri"/>
          <w:color w:val="000000"/>
          <w:shd w:val="clear" w:color="auto" w:fill="FFFFFF"/>
        </w:rPr>
        <w:t>We would regularly check-in with the participants to hear how they were getting on with the</w:t>
      </w:r>
      <w:r w:rsidR="007C0EE4">
        <w:rPr>
          <w:rStyle w:val="normaltextrun"/>
          <w:rFonts w:ascii="Calibri" w:hAnsi="Calibri" w:cs="Calibri"/>
          <w:color w:val="000000"/>
          <w:shd w:val="clear" w:color="auto" w:fill="FFFFFF"/>
        </w:rPr>
        <w:t>ir</w:t>
      </w:r>
      <w:r w:rsidR="00622A53">
        <w:rPr>
          <w:rStyle w:val="normaltextrun"/>
          <w:rFonts w:ascii="Calibri" w:hAnsi="Calibri" w:cs="Calibri"/>
          <w:color w:val="000000"/>
          <w:shd w:val="clear" w:color="auto" w:fill="FFFFFF"/>
        </w:rPr>
        <w:t xml:space="preserve"> narrative</w:t>
      </w:r>
      <w:r w:rsidR="007C0EE4">
        <w:rPr>
          <w:rStyle w:val="normaltextrun"/>
          <w:rFonts w:ascii="Calibri" w:hAnsi="Calibri" w:cs="Calibri"/>
          <w:color w:val="000000"/>
          <w:shd w:val="clear" w:color="auto" w:fill="FFFFFF"/>
        </w:rPr>
        <w:t>s</w:t>
      </w:r>
      <w:r w:rsidR="00622A53">
        <w:rPr>
          <w:rStyle w:val="normaltextrun"/>
          <w:rFonts w:ascii="Calibri" w:hAnsi="Calibri" w:cs="Calibri"/>
          <w:color w:val="000000"/>
          <w:shd w:val="clear" w:color="auto" w:fill="FFFFFF"/>
        </w:rPr>
        <w:t>.</w:t>
      </w:r>
      <w:r w:rsidR="0056537E">
        <w:rPr>
          <w:rStyle w:val="normaltextrun"/>
          <w:rFonts w:ascii="Calibri" w:hAnsi="Calibri" w:cs="Calibri"/>
          <w:color w:val="000000"/>
          <w:shd w:val="clear" w:color="auto" w:fill="FFFFFF"/>
        </w:rPr>
        <w:t xml:space="preserve"> </w:t>
      </w:r>
    </w:p>
    <w:p w14:paraId="7A7AA046" w14:textId="4F2A5882" w:rsidR="001B27C9" w:rsidRDefault="00E056BE" w:rsidP="00022559">
      <w:pPr>
        <w:spacing w:after="120" w:line="276"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From the first study, we </w:t>
      </w:r>
      <w:r w:rsidR="00EC50B3">
        <w:rPr>
          <w:rStyle w:val="normaltextrun"/>
          <w:rFonts w:ascii="Calibri" w:hAnsi="Calibri" w:cs="Calibri"/>
          <w:color w:val="000000"/>
          <w:shd w:val="clear" w:color="auto" w:fill="FFFFFF"/>
        </w:rPr>
        <w:t>received</w:t>
      </w:r>
      <w:r w:rsidR="0023156B">
        <w:rPr>
          <w:rStyle w:val="normaltextrun"/>
          <w:rFonts w:ascii="Calibri" w:hAnsi="Calibri" w:cs="Calibri"/>
          <w:color w:val="000000"/>
          <w:shd w:val="clear" w:color="auto" w:fill="FFFFFF"/>
        </w:rPr>
        <w:t xml:space="preserve"> 46 narrative</w:t>
      </w:r>
      <w:r w:rsidR="008B18CA">
        <w:rPr>
          <w:rStyle w:val="normaltextrun"/>
          <w:rFonts w:ascii="Calibri" w:hAnsi="Calibri" w:cs="Calibri"/>
          <w:color w:val="000000"/>
          <w:shd w:val="clear" w:color="auto" w:fill="FFFFFF"/>
        </w:rPr>
        <w:t xml:space="preserve"> entries</w:t>
      </w:r>
      <w:r w:rsidR="0023156B">
        <w:rPr>
          <w:rStyle w:val="normaltextrun"/>
          <w:rFonts w:ascii="Calibri" w:hAnsi="Calibri" w:cs="Calibri"/>
          <w:color w:val="000000"/>
          <w:shd w:val="clear" w:color="auto" w:fill="FFFFFF"/>
        </w:rPr>
        <w:t xml:space="preserve"> from 16 women</w:t>
      </w:r>
      <w:r>
        <w:rPr>
          <w:rStyle w:val="normaltextrun"/>
          <w:rFonts w:ascii="Calibri" w:hAnsi="Calibri" w:cs="Calibri"/>
          <w:color w:val="000000"/>
          <w:shd w:val="clear" w:color="auto" w:fill="FFFFFF"/>
        </w:rPr>
        <w:t xml:space="preserve">, who were undergoing radiotherapy treatment </w:t>
      </w:r>
      <w:r w:rsidR="008B18CA">
        <w:rPr>
          <w:rStyle w:val="normaltextrun"/>
          <w:rFonts w:ascii="Calibri" w:hAnsi="Calibri" w:cs="Calibri"/>
          <w:color w:val="000000"/>
          <w:shd w:val="clear" w:color="auto" w:fill="FFFFFF"/>
        </w:rPr>
        <w:t xml:space="preserve">for </w:t>
      </w:r>
      <w:r w:rsidR="002F1303">
        <w:rPr>
          <w:rStyle w:val="normaltextrun"/>
          <w:rFonts w:ascii="Calibri" w:hAnsi="Calibri" w:cs="Calibri"/>
          <w:color w:val="000000"/>
          <w:shd w:val="clear" w:color="auto" w:fill="FFFFFF"/>
        </w:rPr>
        <w:t xml:space="preserve">cervical cancer (n = </w:t>
      </w:r>
      <w:r w:rsidR="00072D21">
        <w:rPr>
          <w:rStyle w:val="normaltextrun"/>
          <w:rFonts w:ascii="Calibri" w:hAnsi="Calibri" w:cs="Calibri"/>
          <w:color w:val="000000"/>
          <w:shd w:val="clear" w:color="auto" w:fill="FFFFFF"/>
        </w:rPr>
        <w:t xml:space="preserve">9), </w:t>
      </w:r>
      <w:r w:rsidR="00600304">
        <w:rPr>
          <w:rStyle w:val="normaltextrun"/>
          <w:rFonts w:ascii="Calibri" w:hAnsi="Calibri" w:cs="Calibri"/>
          <w:color w:val="000000"/>
          <w:shd w:val="clear" w:color="auto" w:fill="FFFFFF"/>
        </w:rPr>
        <w:t>endometrial cancer (</w:t>
      </w:r>
      <w:r w:rsidR="000D6933">
        <w:rPr>
          <w:rStyle w:val="normaltextrun"/>
          <w:rFonts w:ascii="Calibri" w:hAnsi="Calibri" w:cs="Calibri"/>
          <w:color w:val="000000"/>
          <w:shd w:val="clear" w:color="auto" w:fill="FFFFFF"/>
        </w:rPr>
        <w:t xml:space="preserve">n= 6) and vulva cancer (n= </w:t>
      </w:r>
      <w:r w:rsidR="0011288D">
        <w:rPr>
          <w:rStyle w:val="normaltextrun"/>
          <w:rFonts w:ascii="Calibri" w:hAnsi="Calibri" w:cs="Calibri"/>
          <w:color w:val="000000"/>
          <w:shd w:val="clear" w:color="auto" w:fill="FFFFFF"/>
        </w:rPr>
        <w:t>1)</w:t>
      </w:r>
      <w:r w:rsidR="008B18CA">
        <w:rPr>
          <w:rStyle w:val="normaltextrun"/>
          <w:rFonts w:ascii="Calibri" w:hAnsi="Calibri" w:cs="Calibri"/>
          <w:color w:val="000000"/>
          <w:shd w:val="clear" w:color="auto" w:fill="FFFFFF"/>
        </w:rPr>
        <w:t>. From the second study, we received 32 narrative</w:t>
      </w:r>
      <w:r w:rsidR="00425334">
        <w:rPr>
          <w:rStyle w:val="normaltextrun"/>
          <w:rFonts w:ascii="Calibri" w:hAnsi="Calibri" w:cs="Calibri"/>
          <w:color w:val="000000"/>
          <w:shd w:val="clear" w:color="auto" w:fill="FFFFFF"/>
        </w:rPr>
        <w:t xml:space="preserve"> entries</w:t>
      </w:r>
      <w:r w:rsidR="008B18CA">
        <w:rPr>
          <w:rStyle w:val="normaltextrun"/>
          <w:rFonts w:ascii="Calibri" w:hAnsi="Calibri" w:cs="Calibri"/>
          <w:color w:val="000000"/>
          <w:shd w:val="clear" w:color="auto" w:fill="FFFFFF"/>
        </w:rPr>
        <w:t xml:space="preserve"> from 18 women</w:t>
      </w:r>
      <w:r w:rsidR="00425334">
        <w:rPr>
          <w:rStyle w:val="normaltextrun"/>
          <w:rFonts w:ascii="Calibri" w:hAnsi="Calibri" w:cs="Calibri"/>
          <w:color w:val="000000"/>
          <w:shd w:val="clear" w:color="auto" w:fill="FFFFFF"/>
        </w:rPr>
        <w:t xml:space="preserve">, </w:t>
      </w:r>
      <w:r w:rsidR="00B84ABC">
        <w:rPr>
          <w:rStyle w:val="normaltextrun"/>
          <w:rFonts w:ascii="Calibri" w:hAnsi="Calibri" w:cs="Calibri"/>
          <w:color w:val="000000"/>
          <w:shd w:val="clear" w:color="auto" w:fill="FFFFFF"/>
        </w:rPr>
        <w:t xml:space="preserve">who have had radiotherapy treatment for </w:t>
      </w:r>
      <w:r w:rsidR="00B17445">
        <w:rPr>
          <w:rStyle w:val="normaltextrun"/>
          <w:rFonts w:ascii="Calibri" w:hAnsi="Calibri" w:cs="Calibri"/>
          <w:color w:val="000000"/>
          <w:shd w:val="clear" w:color="auto" w:fill="FFFFFF"/>
        </w:rPr>
        <w:t xml:space="preserve">cervical cancer (n =4), </w:t>
      </w:r>
      <w:r w:rsidR="007B56C1">
        <w:rPr>
          <w:rStyle w:val="normaltextrun"/>
          <w:rFonts w:ascii="Calibri" w:hAnsi="Calibri" w:cs="Calibri"/>
          <w:color w:val="000000"/>
          <w:shd w:val="clear" w:color="auto" w:fill="FFFFFF"/>
        </w:rPr>
        <w:t xml:space="preserve">endometrial cancer (n= 9), vulva cancer (n=3), </w:t>
      </w:r>
      <w:r w:rsidR="00D70B82">
        <w:rPr>
          <w:rStyle w:val="normaltextrun"/>
          <w:rFonts w:ascii="Calibri" w:hAnsi="Calibri" w:cs="Calibri"/>
          <w:color w:val="000000"/>
          <w:shd w:val="clear" w:color="auto" w:fill="FFFFFF"/>
        </w:rPr>
        <w:t xml:space="preserve">and </w:t>
      </w:r>
      <w:r w:rsidR="007B56C1">
        <w:rPr>
          <w:rStyle w:val="normaltextrun"/>
          <w:rFonts w:ascii="Calibri" w:hAnsi="Calibri" w:cs="Calibri"/>
          <w:color w:val="000000"/>
          <w:shd w:val="clear" w:color="auto" w:fill="FFFFFF"/>
        </w:rPr>
        <w:t xml:space="preserve">endocervical (n=1) </w:t>
      </w:r>
      <w:r w:rsidR="00B84ABC">
        <w:rPr>
          <w:rStyle w:val="normaltextrun"/>
          <w:rFonts w:ascii="Calibri" w:hAnsi="Calibri" w:cs="Calibri"/>
          <w:color w:val="000000"/>
          <w:shd w:val="clear" w:color="auto" w:fill="FFFFFF"/>
        </w:rPr>
        <w:t xml:space="preserve">ranging from less than a year and up to 25 years ago (at the time of data collection). </w:t>
      </w:r>
      <w:r w:rsidR="00FB6B20">
        <w:rPr>
          <w:rStyle w:val="normaltextrun"/>
          <w:rFonts w:ascii="Calibri" w:hAnsi="Calibri" w:cs="Calibri"/>
          <w:color w:val="000000"/>
          <w:shd w:val="clear" w:color="auto" w:fill="FFFFFF"/>
        </w:rPr>
        <w:t xml:space="preserve">1 participant did not provide details of their diagnosis. </w:t>
      </w:r>
      <w:r w:rsidR="001E5C4D">
        <w:rPr>
          <w:rStyle w:val="normaltextrun"/>
          <w:rFonts w:ascii="Calibri" w:hAnsi="Calibri" w:cs="Calibri"/>
          <w:color w:val="000000"/>
          <w:shd w:val="clear" w:color="auto" w:fill="FFFFFF"/>
        </w:rPr>
        <w:t>All</w:t>
      </w:r>
      <w:r w:rsidR="00D561AE">
        <w:rPr>
          <w:rStyle w:val="normaltextrun"/>
          <w:rFonts w:ascii="Calibri" w:hAnsi="Calibri" w:cs="Calibri"/>
          <w:color w:val="000000"/>
          <w:shd w:val="clear" w:color="auto" w:fill="FFFFFF"/>
        </w:rPr>
        <w:t xml:space="preserve"> </w:t>
      </w:r>
      <w:r w:rsidR="001E5C4D">
        <w:rPr>
          <w:rStyle w:val="normaltextrun"/>
          <w:rFonts w:ascii="Calibri" w:hAnsi="Calibri" w:cs="Calibri"/>
          <w:color w:val="000000"/>
          <w:shd w:val="clear" w:color="auto" w:fill="FFFFFF"/>
        </w:rPr>
        <w:t xml:space="preserve">participants identified as </w:t>
      </w:r>
      <w:r w:rsidR="007E436F">
        <w:rPr>
          <w:rStyle w:val="normaltextrun"/>
          <w:rFonts w:ascii="Calibri" w:hAnsi="Calibri" w:cs="Calibri"/>
          <w:color w:val="000000"/>
          <w:shd w:val="clear" w:color="auto" w:fill="FFFFFF"/>
        </w:rPr>
        <w:t>heterosexual</w:t>
      </w:r>
      <w:r w:rsidR="00520DEB">
        <w:rPr>
          <w:rStyle w:val="normaltextrun"/>
          <w:rFonts w:ascii="Calibri" w:hAnsi="Calibri" w:cs="Calibri"/>
          <w:color w:val="000000"/>
          <w:shd w:val="clear" w:color="auto" w:fill="FFFFFF"/>
        </w:rPr>
        <w:t xml:space="preserve"> and white females</w:t>
      </w:r>
      <w:r w:rsidR="002B3685">
        <w:rPr>
          <w:rStyle w:val="normaltextrun"/>
          <w:rFonts w:ascii="Calibri" w:hAnsi="Calibri" w:cs="Calibri"/>
          <w:color w:val="000000"/>
          <w:shd w:val="clear" w:color="auto" w:fill="FFFFFF"/>
        </w:rPr>
        <w:t xml:space="preserve"> </w:t>
      </w:r>
      <w:r w:rsidR="00A45AA2">
        <w:rPr>
          <w:rStyle w:val="normaltextrun"/>
          <w:rFonts w:ascii="Calibri" w:hAnsi="Calibri" w:cs="Calibri"/>
          <w:color w:val="000000"/>
          <w:shd w:val="clear" w:color="auto" w:fill="FFFFFF"/>
        </w:rPr>
        <w:t>and ranged in age</w:t>
      </w:r>
      <w:r w:rsidR="00841CB4">
        <w:rPr>
          <w:rStyle w:val="normaltextrun"/>
          <w:rFonts w:ascii="Calibri" w:hAnsi="Calibri" w:cs="Calibri"/>
          <w:color w:val="000000"/>
          <w:shd w:val="clear" w:color="auto" w:fill="FFFFFF"/>
        </w:rPr>
        <w:t xml:space="preserve"> groups</w:t>
      </w:r>
      <w:r w:rsidR="00A45AA2">
        <w:rPr>
          <w:rStyle w:val="normaltextrun"/>
          <w:rFonts w:ascii="Calibri" w:hAnsi="Calibri" w:cs="Calibri"/>
          <w:color w:val="000000"/>
          <w:shd w:val="clear" w:color="auto" w:fill="FFFFFF"/>
        </w:rPr>
        <w:t xml:space="preserve"> </w:t>
      </w:r>
      <w:r w:rsidR="00216385">
        <w:rPr>
          <w:rStyle w:val="normaltextrun"/>
          <w:rFonts w:ascii="Calibri" w:hAnsi="Calibri" w:cs="Calibri"/>
          <w:color w:val="000000"/>
          <w:shd w:val="clear" w:color="auto" w:fill="FFFFFF"/>
        </w:rPr>
        <w:t>from</w:t>
      </w:r>
      <w:r w:rsidR="00A45AA2">
        <w:rPr>
          <w:rStyle w:val="normaltextrun"/>
          <w:rFonts w:ascii="Calibri" w:hAnsi="Calibri" w:cs="Calibri"/>
          <w:color w:val="000000"/>
          <w:shd w:val="clear" w:color="auto" w:fill="FFFFFF"/>
        </w:rPr>
        <w:t xml:space="preserve"> </w:t>
      </w:r>
      <w:r w:rsidR="005015F0">
        <w:rPr>
          <w:rStyle w:val="normaltextrun"/>
          <w:rFonts w:ascii="Calibri" w:hAnsi="Calibri" w:cs="Calibri"/>
          <w:color w:val="000000"/>
          <w:shd w:val="clear" w:color="auto" w:fill="FFFFFF"/>
        </w:rPr>
        <w:t>25</w:t>
      </w:r>
      <w:r w:rsidR="00841CB4">
        <w:rPr>
          <w:rStyle w:val="normaltextrun"/>
          <w:rFonts w:ascii="Calibri" w:hAnsi="Calibri" w:cs="Calibri"/>
          <w:color w:val="000000"/>
          <w:shd w:val="clear" w:color="auto" w:fill="FFFFFF"/>
        </w:rPr>
        <w:t>-34</w:t>
      </w:r>
      <w:r w:rsidR="00216385">
        <w:rPr>
          <w:rStyle w:val="normaltextrun"/>
          <w:rFonts w:ascii="Calibri" w:hAnsi="Calibri" w:cs="Calibri"/>
          <w:color w:val="000000"/>
          <w:shd w:val="clear" w:color="auto" w:fill="FFFFFF"/>
        </w:rPr>
        <w:t xml:space="preserve"> </w:t>
      </w:r>
      <w:r w:rsidR="00BB7E3B">
        <w:rPr>
          <w:rStyle w:val="normaltextrun"/>
          <w:rFonts w:ascii="Calibri" w:hAnsi="Calibri" w:cs="Calibri"/>
          <w:color w:val="000000"/>
          <w:shd w:val="clear" w:color="auto" w:fill="FFFFFF"/>
        </w:rPr>
        <w:t xml:space="preserve">to </w:t>
      </w:r>
      <w:r w:rsidR="005015F0">
        <w:rPr>
          <w:rStyle w:val="normaltextrun"/>
          <w:rFonts w:ascii="Calibri" w:hAnsi="Calibri" w:cs="Calibri"/>
          <w:color w:val="000000"/>
          <w:shd w:val="clear" w:color="auto" w:fill="FFFFFF"/>
        </w:rPr>
        <w:t>65 and over</w:t>
      </w:r>
      <w:r w:rsidR="00BB7E3B">
        <w:rPr>
          <w:rStyle w:val="normaltextrun"/>
          <w:rFonts w:ascii="Calibri" w:hAnsi="Calibri" w:cs="Calibri"/>
          <w:color w:val="000000"/>
          <w:shd w:val="clear" w:color="auto" w:fill="FFFFFF"/>
        </w:rPr>
        <w:t>, with the majority</w:t>
      </w:r>
      <w:r w:rsidR="00B332D1">
        <w:rPr>
          <w:rStyle w:val="normaltextrun"/>
          <w:rFonts w:ascii="Calibri" w:hAnsi="Calibri" w:cs="Calibri"/>
          <w:color w:val="000000"/>
          <w:shd w:val="clear" w:color="auto" w:fill="FFFFFF"/>
        </w:rPr>
        <w:t xml:space="preserve"> being</w:t>
      </w:r>
      <w:r w:rsidR="00BB7E3B">
        <w:rPr>
          <w:rStyle w:val="normaltextrun"/>
          <w:rFonts w:ascii="Calibri" w:hAnsi="Calibri" w:cs="Calibri"/>
          <w:color w:val="000000"/>
          <w:shd w:val="clear" w:color="auto" w:fill="FFFFFF"/>
        </w:rPr>
        <w:t xml:space="preserve"> </w:t>
      </w:r>
      <w:r w:rsidR="00EE763F">
        <w:rPr>
          <w:rStyle w:val="normaltextrun"/>
          <w:rFonts w:ascii="Calibri" w:hAnsi="Calibri" w:cs="Calibri"/>
          <w:color w:val="000000"/>
          <w:shd w:val="clear" w:color="auto" w:fill="FFFFFF"/>
        </w:rPr>
        <w:t>55 and older</w:t>
      </w:r>
      <w:r w:rsidR="005D1A28">
        <w:rPr>
          <w:rStyle w:val="normaltextrun"/>
          <w:rFonts w:ascii="Calibri" w:hAnsi="Calibri" w:cs="Calibri"/>
          <w:color w:val="000000"/>
          <w:shd w:val="clear" w:color="auto" w:fill="FFFFFF"/>
        </w:rPr>
        <w:t>.</w:t>
      </w:r>
      <w:r w:rsidR="00DC1EAD">
        <w:rPr>
          <w:rStyle w:val="normaltextrun"/>
          <w:rFonts w:ascii="Calibri" w:hAnsi="Calibri" w:cs="Calibri"/>
          <w:color w:val="000000"/>
          <w:shd w:val="clear" w:color="auto" w:fill="FFFFFF"/>
        </w:rPr>
        <w:t xml:space="preserve"> </w:t>
      </w:r>
      <w:r w:rsidR="006E0D3D">
        <w:rPr>
          <w:rStyle w:val="normaltextrun"/>
          <w:rFonts w:ascii="Calibri" w:hAnsi="Calibri" w:cs="Calibri"/>
          <w:color w:val="000000"/>
          <w:shd w:val="clear" w:color="auto" w:fill="FFFFFF"/>
        </w:rPr>
        <w:t>Most participants were employed (</w:t>
      </w:r>
      <w:r w:rsidR="005E7F65">
        <w:rPr>
          <w:rStyle w:val="normaltextrun"/>
          <w:rFonts w:ascii="Calibri" w:hAnsi="Calibri" w:cs="Calibri"/>
          <w:color w:val="000000"/>
          <w:shd w:val="clear" w:color="auto" w:fill="FFFFFF"/>
        </w:rPr>
        <w:t>n =</w:t>
      </w:r>
      <w:r w:rsidR="006E0D3D">
        <w:rPr>
          <w:rStyle w:val="normaltextrun"/>
          <w:rFonts w:ascii="Calibri" w:hAnsi="Calibri" w:cs="Calibri"/>
          <w:color w:val="000000"/>
          <w:shd w:val="clear" w:color="auto" w:fill="FFFFFF"/>
        </w:rPr>
        <w:t>16) or retired (</w:t>
      </w:r>
      <w:r w:rsidR="005E7F65">
        <w:rPr>
          <w:rStyle w:val="normaltextrun"/>
          <w:rFonts w:ascii="Calibri" w:hAnsi="Calibri" w:cs="Calibri"/>
          <w:color w:val="000000"/>
          <w:shd w:val="clear" w:color="auto" w:fill="FFFFFF"/>
        </w:rPr>
        <w:t>n =</w:t>
      </w:r>
      <w:r w:rsidR="006E0D3D">
        <w:rPr>
          <w:rStyle w:val="normaltextrun"/>
          <w:rFonts w:ascii="Calibri" w:hAnsi="Calibri" w:cs="Calibri"/>
          <w:color w:val="000000"/>
          <w:shd w:val="clear" w:color="auto" w:fill="FFFFFF"/>
        </w:rPr>
        <w:t>13)</w:t>
      </w:r>
      <w:r w:rsidR="00792119">
        <w:rPr>
          <w:rStyle w:val="normaltextrun"/>
          <w:rFonts w:ascii="Calibri" w:hAnsi="Calibri" w:cs="Calibri"/>
          <w:color w:val="000000"/>
          <w:shd w:val="clear" w:color="auto" w:fill="FFFFFF"/>
        </w:rPr>
        <w:t xml:space="preserve"> with the remaining </w:t>
      </w:r>
      <w:r w:rsidR="009855FF">
        <w:rPr>
          <w:rStyle w:val="normaltextrun"/>
          <w:rFonts w:ascii="Calibri" w:hAnsi="Calibri" w:cs="Calibri"/>
          <w:color w:val="000000"/>
          <w:shd w:val="clear" w:color="auto" w:fill="FFFFFF"/>
        </w:rPr>
        <w:t>self-employed</w:t>
      </w:r>
      <w:r w:rsidR="00792119">
        <w:rPr>
          <w:rStyle w:val="normaltextrun"/>
          <w:rFonts w:ascii="Calibri" w:hAnsi="Calibri" w:cs="Calibri"/>
          <w:color w:val="000000"/>
          <w:shd w:val="clear" w:color="auto" w:fill="FFFFFF"/>
        </w:rPr>
        <w:t xml:space="preserve"> (</w:t>
      </w:r>
      <w:r w:rsidR="005E7F65">
        <w:rPr>
          <w:rStyle w:val="normaltextrun"/>
          <w:rFonts w:ascii="Calibri" w:hAnsi="Calibri" w:cs="Calibri"/>
          <w:color w:val="000000"/>
          <w:shd w:val="clear" w:color="auto" w:fill="FFFFFF"/>
        </w:rPr>
        <w:t>n =</w:t>
      </w:r>
      <w:r w:rsidR="00792119">
        <w:rPr>
          <w:rStyle w:val="normaltextrun"/>
          <w:rFonts w:ascii="Calibri" w:hAnsi="Calibri" w:cs="Calibri"/>
          <w:color w:val="000000"/>
          <w:shd w:val="clear" w:color="auto" w:fill="FFFFFF"/>
        </w:rPr>
        <w:t>3)</w:t>
      </w:r>
      <w:r w:rsidR="009855FF">
        <w:rPr>
          <w:rStyle w:val="normaltextrun"/>
          <w:rFonts w:ascii="Calibri" w:hAnsi="Calibri" w:cs="Calibri"/>
          <w:color w:val="000000"/>
          <w:shd w:val="clear" w:color="auto" w:fill="FFFFFF"/>
        </w:rPr>
        <w:t xml:space="preserve"> </w:t>
      </w:r>
      <w:r w:rsidR="00792119">
        <w:rPr>
          <w:rStyle w:val="normaltextrun"/>
          <w:rFonts w:ascii="Calibri" w:hAnsi="Calibri" w:cs="Calibri"/>
          <w:color w:val="000000"/>
          <w:shd w:val="clear" w:color="auto" w:fill="FFFFFF"/>
        </w:rPr>
        <w:t>or</w:t>
      </w:r>
      <w:r w:rsidR="009855FF">
        <w:rPr>
          <w:rStyle w:val="normaltextrun"/>
          <w:rFonts w:ascii="Calibri" w:hAnsi="Calibri" w:cs="Calibri"/>
          <w:color w:val="000000"/>
          <w:shd w:val="clear" w:color="auto" w:fill="FFFFFF"/>
        </w:rPr>
        <w:t xml:space="preserve"> unemployed</w:t>
      </w:r>
      <w:r w:rsidR="00792119">
        <w:rPr>
          <w:rStyle w:val="normaltextrun"/>
          <w:rFonts w:ascii="Calibri" w:hAnsi="Calibri" w:cs="Calibri"/>
          <w:color w:val="000000"/>
          <w:shd w:val="clear" w:color="auto" w:fill="FFFFFF"/>
        </w:rPr>
        <w:t xml:space="preserve"> (</w:t>
      </w:r>
      <w:r w:rsidR="005E7F65">
        <w:rPr>
          <w:rStyle w:val="normaltextrun"/>
          <w:rFonts w:ascii="Calibri" w:hAnsi="Calibri" w:cs="Calibri"/>
          <w:color w:val="000000"/>
          <w:shd w:val="clear" w:color="auto" w:fill="FFFFFF"/>
        </w:rPr>
        <w:t>n =</w:t>
      </w:r>
      <w:r w:rsidR="00792119">
        <w:rPr>
          <w:rStyle w:val="normaltextrun"/>
          <w:rFonts w:ascii="Calibri" w:hAnsi="Calibri" w:cs="Calibri"/>
          <w:color w:val="000000"/>
          <w:shd w:val="clear" w:color="auto" w:fill="FFFFFF"/>
        </w:rPr>
        <w:t>3)</w:t>
      </w:r>
      <w:r w:rsidR="009855FF">
        <w:rPr>
          <w:rStyle w:val="normaltextrun"/>
          <w:rFonts w:ascii="Calibri" w:hAnsi="Calibri" w:cs="Calibri"/>
          <w:color w:val="000000"/>
          <w:shd w:val="clear" w:color="auto" w:fill="FFFFFF"/>
        </w:rPr>
        <w:t>.</w:t>
      </w:r>
      <w:r w:rsidR="00F63704">
        <w:rPr>
          <w:rStyle w:val="normaltextrun"/>
          <w:rFonts w:ascii="Calibri" w:hAnsi="Calibri" w:cs="Calibri"/>
          <w:color w:val="000000"/>
          <w:shd w:val="clear" w:color="auto" w:fill="FFFFFF"/>
        </w:rPr>
        <w:t xml:space="preserve"> All participants had radiotherapy treatment in the UK.</w:t>
      </w:r>
      <w:r w:rsidR="00792119">
        <w:rPr>
          <w:rStyle w:val="normaltextrun"/>
          <w:rFonts w:ascii="Calibri" w:hAnsi="Calibri" w:cs="Calibri"/>
          <w:color w:val="000000"/>
          <w:shd w:val="clear" w:color="auto" w:fill="FFFFFF"/>
        </w:rPr>
        <w:t xml:space="preserve"> </w:t>
      </w:r>
      <w:r w:rsidR="004A0EDA">
        <w:rPr>
          <w:rStyle w:val="normaltextrun"/>
          <w:rFonts w:ascii="Calibri" w:hAnsi="Calibri" w:cs="Calibri"/>
          <w:color w:val="000000"/>
          <w:shd w:val="clear" w:color="auto" w:fill="FFFFFF"/>
        </w:rPr>
        <w:t>Narrative entries</w:t>
      </w:r>
      <w:r w:rsidR="0023156B">
        <w:rPr>
          <w:rStyle w:val="normaltextrun"/>
          <w:rFonts w:ascii="Calibri" w:hAnsi="Calibri" w:cs="Calibri"/>
          <w:color w:val="000000"/>
          <w:shd w:val="clear" w:color="auto" w:fill="FFFFFF"/>
        </w:rPr>
        <w:t xml:space="preserve"> varied</w:t>
      </w:r>
      <w:r w:rsidR="0075535B">
        <w:rPr>
          <w:rStyle w:val="normaltextrun"/>
          <w:rFonts w:ascii="Calibri" w:hAnsi="Calibri" w:cs="Calibri"/>
          <w:color w:val="000000"/>
          <w:shd w:val="clear" w:color="auto" w:fill="FFFFFF"/>
        </w:rPr>
        <w:t xml:space="preserve"> in length, content and format</w:t>
      </w:r>
      <w:r w:rsidR="00260AF6">
        <w:rPr>
          <w:rStyle w:val="normaltextrun"/>
          <w:rFonts w:ascii="Calibri" w:hAnsi="Calibri" w:cs="Calibri"/>
          <w:color w:val="000000"/>
          <w:shd w:val="clear" w:color="auto" w:fill="FFFFFF"/>
        </w:rPr>
        <w:t>.</w:t>
      </w:r>
      <w:r w:rsidR="00EC50B3">
        <w:rPr>
          <w:rStyle w:val="normaltextrun"/>
          <w:rFonts w:ascii="Calibri" w:hAnsi="Calibri" w:cs="Calibri"/>
          <w:color w:val="000000"/>
          <w:shd w:val="clear" w:color="auto" w:fill="FFFFFF"/>
        </w:rPr>
        <w:t xml:space="preserve"> </w:t>
      </w:r>
      <w:r w:rsidR="00A23EA1">
        <w:rPr>
          <w:rStyle w:val="normaltextrun"/>
          <w:rFonts w:ascii="Calibri" w:hAnsi="Calibri" w:cs="Calibri"/>
          <w:color w:val="000000"/>
          <w:shd w:val="clear" w:color="auto" w:fill="FFFFFF"/>
        </w:rPr>
        <w:t xml:space="preserve">From the first study, we received both short daily entries </w:t>
      </w:r>
      <w:r w:rsidR="00DB2B03">
        <w:rPr>
          <w:rStyle w:val="normaltextrun"/>
          <w:rFonts w:ascii="Calibri" w:hAnsi="Calibri" w:cs="Calibri"/>
          <w:color w:val="000000"/>
          <w:shd w:val="clear" w:color="auto" w:fill="FFFFFF"/>
        </w:rPr>
        <w:t>as well as longer</w:t>
      </w:r>
      <w:r w:rsidR="00480ED0">
        <w:rPr>
          <w:rStyle w:val="normaltextrun"/>
          <w:rFonts w:ascii="Calibri" w:hAnsi="Calibri" w:cs="Calibri"/>
          <w:color w:val="000000"/>
          <w:shd w:val="clear" w:color="auto" w:fill="FFFFFF"/>
        </w:rPr>
        <w:t xml:space="preserve"> monthly</w:t>
      </w:r>
      <w:r w:rsidR="00DB2B03">
        <w:rPr>
          <w:rStyle w:val="normaltextrun"/>
          <w:rFonts w:ascii="Calibri" w:hAnsi="Calibri" w:cs="Calibri"/>
          <w:color w:val="000000"/>
          <w:shd w:val="clear" w:color="auto" w:fill="FFFFFF"/>
        </w:rPr>
        <w:t xml:space="preserve"> narrative entries. </w:t>
      </w:r>
      <w:r w:rsidR="00480ED0">
        <w:rPr>
          <w:rStyle w:val="normaltextrun"/>
          <w:rFonts w:ascii="Calibri" w:hAnsi="Calibri" w:cs="Calibri"/>
          <w:color w:val="000000"/>
          <w:shd w:val="clear" w:color="auto" w:fill="FFFFFF"/>
        </w:rPr>
        <w:t xml:space="preserve">Most participants from the second study submitted one longer narrative entry covering multiple topics related to their experiences. </w:t>
      </w:r>
      <w:r w:rsidR="00EF09FB">
        <w:rPr>
          <w:rStyle w:val="normaltextrun"/>
          <w:rFonts w:ascii="Calibri" w:hAnsi="Calibri" w:cs="Calibri"/>
          <w:color w:val="000000"/>
          <w:shd w:val="clear" w:color="auto" w:fill="FFFFFF"/>
        </w:rPr>
        <w:t>Most narrative</w:t>
      </w:r>
      <w:r w:rsidR="00482D8D">
        <w:rPr>
          <w:rStyle w:val="normaltextrun"/>
          <w:rFonts w:ascii="Calibri" w:hAnsi="Calibri" w:cs="Calibri"/>
          <w:color w:val="000000"/>
          <w:shd w:val="clear" w:color="auto" w:fill="FFFFFF"/>
        </w:rPr>
        <w:t xml:space="preserve"> entries</w:t>
      </w:r>
      <w:r w:rsidR="00EF09FB">
        <w:rPr>
          <w:rStyle w:val="normaltextrun"/>
          <w:rFonts w:ascii="Calibri" w:hAnsi="Calibri" w:cs="Calibri"/>
          <w:color w:val="000000"/>
          <w:shd w:val="clear" w:color="auto" w:fill="FFFFFF"/>
        </w:rPr>
        <w:t xml:space="preserve"> were typed or handwritten, with only </w:t>
      </w:r>
      <w:r w:rsidR="00725B22">
        <w:rPr>
          <w:rStyle w:val="normaltextrun"/>
          <w:rFonts w:ascii="Calibri" w:hAnsi="Calibri" w:cs="Calibri"/>
          <w:color w:val="000000"/>
          <w:shd w:val="clear" w:color="auto" w:fill="FFFFFF"/>
        </w:rPr>
        <w:t xml:space="preserve">3 audio </w:t>
      </w:r>
      <w:r w:rsidR="00482D8D">
        <w:rPr>
          <w:rStyle w:val="normaltextrun"/>
          <w:rFonts w:ascii="Calibri" w:hAnsi="Calibri" w:cs="Calibri"/>
          <w:color w:val="000000"/>
          <w:shd w:val="clear" w:color="auto" w:fill="FFFFFF"/>
        </w:rPr>
        <w:t>entries</w:t>
      </w:r>
      <w:r w:rsidR="00725B22">
        <w:rPr>
          <w:rStyle w:val="normaltextrun"/>
          <w:rFonts w:ascii="Calibri" w:hAnsi="Calibri" w:cs="Calibri"/>
          <w:color w:val="000000"/>
          <w:shd w:val="clear" w:color="auto" w:fill="FFFFFF"/>
        </w:rPr>
        <w:t xml:space="preserve"> and 1 video </w:t>
      </w:r>
      <w:r w:rsidR="00482D8D">
        <w:rPr>
          <w:rStyle w:val="normaltextrun"/>
          <w:rFonts w:ascii="Calibri" w:hAnsi="Calibri" w:cs="Calibri"/>
          <w:color w:val="000000"/>
          <w:shd w:val="clear" w:color="auto" w:fill="FFFFFF"/>
        </w:rPr>
        <w:t>entry</w:t>
      </w:r>
      <w:r w:rsidR="00725B22">
        <w:rPr>
          <w:rStyle w:val="normaltextrun"/>
          <w:rFonts w:ascii="Calibri" w:hAnsi="Calibri" w:cs="Calibri"/>
          <w:color w:val="000000"/>
          <w:shd w:val="clear" w:color="auto" w:fill="FFFFFF"/>
        </w:rPr>
        <w:t>.</w:t>
      </w:r>
      <w:r w:rsidR="00482D8D">
        <w:rPr>
          <w:rStyle w:val="normaltextrun"/>
          <w:rFonts w:ascii="Calibri" w:hAnsi="Calibri" w:cs="Calibri"/>
          <w:color w:val="000000"/>
          <w:shd w:val="clear" w:color="auto" w:fill="FFFFFF"/>
        </w:rPr>
        <w:t xml:space="preserve"> </w:t>
      </w:r>
      <w:r w:rsidR="001D5288">
        <w:rPr>
          <w:rStyle w:val="normaltextrun"/>
          <w:rFonts w:ascii="Calibri" w:hAnsi="Calibri" w:cs="Calibri"/>
          <w:color w:val="000000"/>
          <w:shd w:val="clear" w:color="auto" w:fill="FFFFFF"/>
        </w:rPr>
        <w:t xml:space="preserve">The audio and video entries were transcribed verbatim by a member of the research team. </w:t>
      </w:r>
    </w:p>
    <w:p w14:paraId="77BF68FA" w14:textId="77777777" w:rsidR="00DC7CE2" w:rsidRDefault="000B2272" w:rsidP="00022559">
      <w:pPr>
        <w:spacing w:after="120" w:line="276" w:lineRule="auto"/>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The datasets gave us a rich set of narratives on women’s experiences of undergoing radiotherapy treatment for gynaecological cancer. </w:t>
      </w:r>
      <w:r w:rsidR="00C85654">
        <w:rPr>
          <w:rStyle w:val="normaltextrun"/>
          <w:rFonts w:ascii="Calibri" w:hAnsi="Calibri" w:cs="Calibri"/>
          <w:color w:val="000000"/>
          <w:shd w:val="clear" w:color="auto" w:fill="FFFFFF"/>
        </w:rPr>
        <w:t>While experiences varied</w:t>
      </w:r>
      <w:r w:rsidR="00EC0BAF">
        <w:rPr>
          <w:rStyle w:val="normaltextrun"/>
          <w:rFonts w:ascii="Calibri" w:hAnsi="Calibri" w:cs="Calibri"/>
          <w:color w:val="000000"/>
          <w:shd w:val="clear" w:color="auto" w:fill="FFFFFF"/>
        </w:rPr>
        <w:t xml:space="preserve"> to some degree</w:t>
      </w:r>
      <w:r w:rsidR="00C85654">
        <w:rPr>
          <w:rStyle w:val="normaltextrun"/>
          <w:rFonts w:ascii="Calibri" w:hAnsi="Calibri" w:cs="Calibri"/>
          <w:color w:val="000000"/>
          <w:shd w:val="clear" w:color="auto" w:fill="FFFFFF"/>
        </w:rPr>
        <w:t xml:space="preserve">, </w:t>
      </w:r>
      <w:r w:rsidR="00AF65E3">
        <w:rPr>
          <w:rStyle w:val="normaltextrun"/>
          <w:rFonts w:ascii="Calibri" w:hAnsi="Calibri" w:cs="Calibri"/>
          <w:color w:val="000000"/>
          <w:shd w:val="clear" w:color="auto" w:fill="FFFFFF"/>
        </w:rPr>
        <w:t xml:space="preserve">most participants shared </w:t>
      </w:r>
      <w:r w:rsidR="00464399">
        <w:rPr>
          <w:rStyle w:val="normaltextrun"/>
          <w:rFonts w:ascii="Calibri" w:hAnsi="Calibri" w:cs="Calibri"/>
          <w:color w:val="000000"/>
          <w:shd w:val="clear" w:color="auto" w:fill="FFFFFF"/>
        </w:rPr>
        <w:t xml:space="preserve">accounts of difficulties and challenges, with a significant number </w:t>
      </w:r>
      <w:r w:rsidR="00224CBD">
        <w:rPr>
          <w:rStyle w:val="normaltextrun"/>
          <w:rFonts w:ascii="Calibri" w:hAnsi="Calibri" w:cs="Calibri"/>
          <w:color w:val="000000"/>
          <w:shd w:val="clear" w:color="auto" w:fill="FFFFFF"/>
        </w:rPr>
        <w:t xml:space="preserve">describing </w:t>
      </w:r>
      <w:r w:rsidR="006D1102">
        <w:rPr>
          <w:rStyle w:val="normaltextrun"/>
          <w:rFonts w:ascii="Calibri" w:hAnsi="Calibri" w:cs="Calibri"/>
          <w:color w:val="000000"/>
          <w:shd w:val="clear" w:color="auto" w:fill="FFFFFF"/>
        </w:rPr>
        <w:t>th</w:t>
      </w:r>
      <w:r w:rsidR="005846E7">
        <w:rPr>
          <w:rStyle w:val="normaltextrun"/>
          <w:rFonts w:ascii="Calibri" w:hAnsi="Calibri" w:cs="Calibri"/>
          <w:color w:val="000000"/>
          <w:shd w:val="clear" w:color="auto" w:fill="FFFFFF"/>
        </w:rPr>
        <w:t>ose as</w:t>
      </w:r>
      <w:r w:rsidR="00D662ED">
        <w:rPr>
          <w:rStyle w:val="normaltextrun"/>
          <w:rFonts w:ascii="Calibri" w:hAnsi="Calibri" w:cs="Calibri"/>
          <w:color w:val="000000"/>
          <w:shd w:val="clear" w:color="auto" w:fill="FFFFFF"/>
        </w:rPr>
        <w:t xml:space="preserve"> </w:t>
      </w:r>
      <w:r w:rsidR="005846E7">
        <w:rPr>
          <w:rStyle w:val="normaltextrun"/>
          <w:rFonts w:ascii="Calibri" w:hAnsi="Calibri" w:cs="Calibri"/>
          <w:color w:val="000000"/>
          <w:shd w:val="clear" w:color="auto" w:fill="FFFFFF"/>
        </w:rPr>
        <w:t>life-changing and</w:t>
      </w:r>
      <w:r w:rsidR="00D662ED">
        <w:rPr>
          <w:rStyle w:val="normaltextrun"/>
          <w:rFonts w:ascii="Calibri" w:hAnsi="Calibri" w:cs="Calibri"/>
          <w:color w:val="000000"/>
          <w:shd w:val="clear" w:color="auto" w:fill="FFFFFF"/>
        </w:rPr>
        <w:t>/or</w:t>
      </w:r>
      <w:r w:rsidR="005846E7">
        <w:rPr>
          <w:rStyle w:val="normaltextrun"/>
          <w:rFonts w:ascii="Calibri" w:hAnsi="Calibri" w:cs="Calibri"/>
          <w:color w:val="000000"/>
          <w:shd w:val="clear" w:color="auto" w:fill="FFFFFF"/>
        </w:rPr>
        <w:t xml:space="preserve"> traumatic. </w:t>
      </w:r>
      <w:r w:rsidR="00EC0BAF">
        <w:rPr>
          <w:rStyle w:val="normaltextrun"/>
          <w:rFonts w:ascii="Calibri" w:hAnsi="Calibri" w:cs="Calibri"/>
          <w:color w:val="000000"/>
          <w:shd w:val="clear" w:color="auto" w:fill="FFFFFF"/>
        </w:rPr>
        <w:t>Combined, t</w:t>
      </w:r>
      <w:r w:rsidR="00D662ED">
        <w:rPr>
          <w:rStyle w:val="normaltextrun"/>
          <w:rFonts w:ascii="Calibri" w:hAnsi="Calibri" w:cs="Calibri"/>
          <w:color w:val="000000"/>
          <w:shd w:val="clear" w:color="auto" w:fill="FFFFFF"/>
        </w:rPr>
        <w:t>he narratives</w:t>
      </w:r>
      <w:r w:rsidR="000B1239">
        <w:rPr>
          <w:rStyle w:val="normaltextrun"/>
          <w:rFonts w:ascii="Calibri" w:hAnsi="Calibri" w:cs="Calibri"/>
          <w:color w:val="000000"/>
          <w:shd w:val="clear" w:color="auto" w:fill="FFFFFF"/>
        </w:rPr>
        <w:t xml:space="preserve"> provide </w:t>
      </w:r>
      <w:r w:rsidR="005411A9">
        <w:rPr>
          <w:rStyle w:val="normaltextrun"/>
          <w:rFonts w:ascii="Calibri" w:hAnsi="Calibri" w:cs="Calibri"/>
          <w:color w:val="000000"/>
          <w:shd w:val="clear" w:color="auto" w:fill="FFFFFF"/>
        </w:rPr>
        <w:t>breadth and depth in relation to the</w:t>
      </w:r>
      <w:r w:rsidR="00F370FA">
        <w:rPr>
          <w:rStyle w:val="normaltextrun"/>
          <w:rFonts w:ascii="Calibri" w:hAnsi="Calibri" w:cs="Calibri"/>
          <w:color w:val="000000"/>
          <w:shd w:val="clear" w:color="auto" w:fill="FFFFFF"/>
        </w:rPr>
        <w:t xml:space="preserve"> many</w:t>
      </w:r>
      <w:r w:rsidR="005411A9">
        <w:rPr>
          <w:rStyle w:val="normaltextrun"/>
          <w:rFonts w:ascii="Calibri" w:hAnsi="Calibri" w:cs="Calibri"/>
          <w:color w:val="000000"/>
          <w:shd w:val="clear" w:color="auto" w:fill="FFFFFF"/>
        </w:rPr>
        <w:t xml:space="preserve"> demands of being a patient</w:t>
      </w:r>
      <w:r w:rsidR="00F370FA">
        <w:rPr>
          <w:rStyle w:val="normaltextrun"/>
          <w:rFonts w:ascii="Calibri" w:hAnsi="Calibri" w:cs="Calibri"/>
          <w:color w:val="000000"/>
          <w:shd w:val="clear" w:color="auto" w:fill="FFFFFF"/>
        </w:rPr>
        <w:t xml:space="preserve"> (practical, physical, personal and social)</w:t>
      </w:r>
      <w:r w:rsidR="005411A9">
        <w:rPr>
          <w:rStyle w:val="normaltextrun"/>
          <w:rFonts w:ascii="Calibri" w:hAnsi="Calibri" w:cs="Calibri"/>
          <w:color w:val="000000"/>
          <w:shd w:val="clear" w:color="auto" w:fill="FFFFFF"/>
        </w:rPr>
        <w:t xml:space="preserve">, the </w:t>
      </w:r>
      <w:r w:rsidR="00F370FA">
        <w:rPr>
          <w:rStyle w:val="normaltextrun"/>
          <w:rFonts w:ascii="Calibri" w:hAnsi="Calibri" w:cs="Calibri"/>
          <w:color w:val="000000"/>
          <w:shd w:val="clear" w:color="auto" w:fill="FFFFFF"/>
        </w:rPr>
        <w:t xml:space="preserve">range of </w:t>
      </w:r>
      <w:r w:rsidR="005411A9">
        <w:rPr>
          <w:rStyle w:val="normaltextrun"/>
          <w:rFonts w:ascii="Calibri" w:hAnsi="Calibri" w:cs="Calibri"/>
          <w:color w:val="000000"/>
          <w:shd w:val="clear" w:color="auto" w:fill="FFFFFF"/>
        </w:rPr>
        <w:t>factors that shape</w:t>
      </w:r>
      <w:r w:rsidR="00F370FA">
        <w:rPr>
          <w:rStyle w:val="normaltextrun"/>
          <w:rFonts w:ascii="Calibri" w:hAnsi="Calibri" w:cs="Calibri"/>
          <w:color w:val="000000"/>
          <w:shd w:val="clear" w:color="auto" w:fill="FFFFFF"/>
        </w:rPr>
        <w:t xml:space="preserve"> </w:t>
      </w:r>
      <w:r w:rsidR="005411A9">
        <w:rPr>
          <w:rStyle w:val="normaltextrun"/>
          <w:rFonts w:ascii="Calibri" w:hAnsi="Calibri" w:cs="Calibri"/>
          <w:color w:val="000000"/>
          <w:shd w:val="clear" w:color="auto" w:fill="FFFFFF"/>
        </w:rPr>
        <w:t xml:space="preserve">experiences and when, how and why difficulties arise. </w:t>
      </w:r>
    </w:p>
    <w:p w14:paraId="123B086D" w14:textId="4D467491" w:rsidR="00AA7465" w:rsidRPr="0008366C" w:rsidRDefault="001D5288" w:rsidP="00022559">
      <w:pPr>
        <w:spacing w:after="120" w:line="276" w:lineRule="auto"/>
        <w:rPr>
          <w:rFonts w:ascii="Calibri" w:hAnsi="Calibri" w:cs="Calibri"/>
          <w:color w:val="000000"/>
          <w:shd w:val="clear" w:color="auto" w:fill="FFFFFF"/>
        </w:rPr>
      </w:pPr>
      <w:r>
        <w:rPr>
          <w:rStyle w:val="normaltextrun"/>
          <w:rFonts w:ascii="Calibri" w:hAnsi="Calibri" w:cs="Calibri"/>
          <w:color w:val="000000"/>
          <w:shd w:val="clear" w:color="auto" w:fill="FFFFFF"/>
        </w:rPr>
        <w:t xml:space="preserve">The </w:t>
      </w:r>
      <w:r w:rsidR="00E26420">
        <w:rPr>
          <w:rStyle w:val="normaltextrun"/>
          <w:rFonts w:ascii="Calibri" w:hAnsi="Calibri" w:cs="Calibri"/>
          <w:color w:val="000000"/>
          <w:shd w:val="clear" w:color="auto" w:fill="FFFFFF"/>
        </w:rPr>
        <w:t>n</w:t>
      </w:r>
      <w:r>
        <w:rPr>
          <w:rStyle w:val="normaltextrun"/>
          <w:rFonts w:ascii="Calibri" w:hAnsi="Calibri" w:cs="Calibri"/>
          <w:color w:val="000000"/>
          <w:shd w:val="clear" w:color="auto" w:fill="FFFFFF"/>
        </w:rPr>
        <w:t>arrative entries</w:t>
      </w:r>
      <w:r w:rsidR="00AA7465">
        <w:rPr>
          <w:rStyle w:val="normaltextrun"/>
          <w:rFonts w:ascii="Calibri" w:hAnsi="Calibri" w:cs="Calibri"/>
          <w:color w:val="000000"/>
          <w:shd w:val="clear" w:color="auto" w:fill="FFFFFF"/>
        </w:rPr>
        <w:t xml:space="preserve"> were analysed using the cross-sectional thematical analysis technique (</w:t>
      </w:r>
      <w:r w:rsidR="008442A0">
        <w:rPr>
          <w:rStyle w:val="normaltextrun"/>
          <w:rFonts w:ascii="Calibri" w:hAnsi="Calibri" w:cs="Calibri"/>
          <w:color w:val="000000"/>
          <w:shd w:val="clear" w:color="auto" w:fill="FFFFFF"/>
        </w:rPr>
        <w:t>Charmaz, 200</w:t>
      </w:r>
      <w:r w:rsidR="00E47299">
        <w:rPr>
          <w:rStyle w:val="normaltextrun"/>
          <w:rFonts w:ascii="Calibri" w:hAnsi="Calibri" w:cs="Calibri"/>
          <w:color w:val="000000"/>
          <w:shd w:val="clear" w:color="auto" w:fill="FFFFFF"/>
        </w:rPr>
        <w:t>6</w:t>
      </w:r>
      <w:r w:rsidR="00AA7465">
        <w:rPr>
          <w:rStyle w:val="normaltextrun"/>
          <w:rFonts w:ascii="Calibri" w:hAnsi="Calibri" w:cs="Calibri"/>
          <w:color w:val="000000"/>
          <w:shd w:val="clear" w:color="auto" w:fill="FFFFFF"/>
        </w:rPr>
        <w:t>), where sections of text were broken up into themes and subthemes that could be grouped together across the whole dataset.</w:t>
      </w:r>
      <w:r w:rsidR="00096C23">
        <w:rPr>
          <w:rStyle w:val="normaltextrun"/>
          <w:rFonts w:ascii="Calibri" w:hAnsi="Calibri" w:cs="Calibri"/>
          <w:color w:val="000000"/>
          <w:shd w:val="clear" w:color="auto" w:fill="FFFFFF"/>
        </w:rPr>
        <w:t xml:space="preserve"> The qualitative data analysis software </w:t>
      </w:r>
      <w:proofErr w:type="spellStart"/>
      <w:r w:rsidR="00096C23">
        <w:rPr>
          <w:rStyle w:val="normaltextrun"/>
          <w:rFonts w:ascii="Calibri" w:hAnsi="Calibri" w:cs="Calibri"/>
          <w:color w:val="000000"/>
          <w:shd w:val="clear" w:color="auto" w:fill="FFFFFF"/>
        </w:rPr>
        <w:t>Nvivo</w:t>
      </w:r>
      <w:proofErr w:type="spellEnd"/>
      <w:r w:rsidR="00096C23">
        <w:rPr>
          <w:rStyle w:val="normaltextrun"/>
          <w:rFonts w:ascii="Calibri" w:hAnsi="Calibri" w:cs="Calibri"/>
          <w:color w:val="000000"/>
          <w:shd w:val="clear" w:color="auto" w:fill="FFFFFF"/>
        </w:rPr>
        <w:t xml:space="preserve"> was used </w:t>
      </w:r>
      <w:r w:rsidR="00BE07DE">
        <w:rPr>
          <w:rStyle w:val="normaltextrun"/>
          <w:rFonts w:ascii="Calibri" w:hAnsi="Calibri" w:cs="Calibri"/>
          <w:color w:val="000000"/>
          <w:shd w:val="clear" w:color="auto" w:fill="FFFFFF"/>
        </w:rPr>
        <w:t>to support</w:t>
      </w:r>
      <w:r w:rsidR="00096C23">
        <w:rPr>
          <w:rStyle w:val="normaltextrun"/>
          <w:rFonts w:ascii="Calibri" w:hAnsi="Calibri" w:cs="Calibri"/>
          <w:color w:val="000000"/>
          <w:shd w:val="clear" w:color="auto" w:fill="FFFFFF"/>
        </w:rPr>
        <w:t xml:space="preserve"> analysis.</w:t>
      </w:r>
      <w:r w:rsidR="00AA7465">
        <w:rPr>
          <w:rStyle w:val="normaltextrun"/>
          <w:rFonts w:ascii="Calibri" w:hAnsi="Calibri" w:cs="Calibri"/>
          <w:color w:val="000000"/>
          <w:shd w:val="clear" w:color="auto" w:fill="FFFFFF"/>
        </w:rPr>
        <w:t xml:space="preserve"> </w:t>
      </w:r>
      <w:r w:rsidR="00B75F59">
        <w:rPr>
          <w:rStyle w:val="normaltextrun"/>
          <w:rFonts w:ascii="Calibri" w:hAnsi="Calibri" w:cs="Calibri"/>
          <w:color w:val="000000"/>
          <w:shd w:val="clear" w:color="auto" w:fill="FFFFFF"/>
        </w:rPr>
        <w:t xml:space="preserve">We identified </w:t>
      </w:r>
      <w:r w:rsidR="00F70E7B">
        <w:rPr>
          <w:rStyle w:val="normaltextrun"/>
          <w:rFonts w:ascii="Calibri" w:hAnsi="Calibri" w:cs="Calibri"/>
          <w:color w:val="000000"/>
          <w:shd w:val="clear" w:color="auto" w:fill="FFFFFF"/>
        </w:rPr>
        <w:t>several</w:t>
      </w:r>
      <w:r w:rsidR="00B75F59">
        <w:rPr>
          <w:rStyle w:val="normaltextrun"/>
          <w:rFonts w:ascii="Calibri" w:hAnsi="Calibri" w:cs="Calibri"/>
          <w:color w:val="000000"/>
          <w:shd w:val="clear" w:color="auto" w:fill="FFFFFF"/>
        </w:rPr>
        <w:t xml:space="preserve"> broader themes</w:t>
      </w:r>
      <w:r w:rsidR="00F70E7B">
        <w:rPr>
          <w:rStyle w:val="normaltextrun"/>
          <w:rFonts w:ascii="Calibri" w:hAnsi="Calibri" w:cs="Calibri"/>
          <w:color w:val="000000"/>
          <w:shd w:val="clear" w:color="auto" w:fill="FFFFFF"/>
        </w:rPr>
        <w:t>, including ‘</w:t>
      </w:r>
      <w:r w:rsidR="00C0264B">
        <w:rPr>
          <w:rStyle w:val="normaltextrun"/>
          <w:rFonts w:ascii="Calibri" w:hAnsi="Calibri" w:cs="Calibri"/>
          <w:color w:val="000000"/>
          <w:shd w:val="clear" w:color="auto" w:fill="FFFFFF"/>
        </w:rPr>
        <w:t>treatment’, ‘life’, ‘sexual selves’, ‘late effects’, ‘dignity’, ‘communication’ and ‘trauma’</w:t>
      </w:r>
      <w:r w:rsidR="005303E1">
        <w:rPr>
          <w:rStyle w:val="normaltextrun"/>
          <w:rFonts w:ascii="Calibri" w:hAnsi="Calibri" w:cs="Calibri"/>
          <w:color w:val="000000"/>
          <w:shd w:val="clear" w:color="auto" w:fill="FFFFFF"/>
        </w:rPr>
        <w:t xml:space="preserve"> that we </w:t>
      </w:r>
      <w:r w:rsidR="00F70E7B">
        <w:rPr>
          <w:rStyle w:val="normaltextrun"/>
          <w:rFonts w:ascii="Calibri" w:hAnsi="Calibri" w:cs="Calibri"/>
          <w:color w:val="000000"/>
          <w:shd w:val="clear" w:color="auto" w:fill="FFFFFF"/>
        </w:rPr>
        <w:t>write about e</w:t>
      </w:r>
      <w:r w:rsidR="00CC7613">
        <w:rPr>
          <w:rStyle w:val="normaltextrun"/>
          <w:rFonts w:ascii="Calibri" w:hAnsi="Calibri" w:cs="Calibri"/>
          <w:color w:val="000000"/>
          <w:shd w:val="clear" w:color="auto" w:fill="FFFFFF"/>
        </w:rPr>
        <w:t>lsewhere [Author].</w:t>
      </w:r>
      <w:r w:rsidR="007738F9">
        <w:rPr>
          <w:rStyle w:val="normaltextrun"/>
          <w:rFonts w:ascii="Calibri" w:hAnsi="Calibri" w:cs="Calibri"/>
          <w:color w:val="000000"/>
          <w:shd w:val="clear" w:color="auto" w:fill="FFFFFF"/>
        </w:rPr>
        <w:t xml:space="preserve"> </w:t>
      </w:r>
      <w:r w:rsidR="00AA7465">
        <w:rPr>
          <w:rStyle w:val="normaltextrun"/>
          <w:rFonts w:ascii="Calibri" w:hAnsi="Calibri" w:cs="Calibri"/>
          <w:color w:val="000000"/>
          <w:shd w:val="clear" w:color="auto" w:fill="FFFFFF"/>
        </w:rPr>
        <w:t xml:space="preserve">For this paper, we report on findings related to the theme and subthemes related to the demands of treatment, hereunder experiences of </w:t>
      </w:r>
      <w:r w:rsidR="00152178">
        <w:rPr>
          <w:rStyle w:val="normaltextrun"/>
          <w:rFonts w:ascii="Calibri" w:hAnsi="Calibri" w:cs="Calibri"/>
          <w:color w:val="000000"/>
          <w:shd w:val="clear" w:color="auto" w:fill="FFFFFF"/>
        </w:rPr>
        <w:t xml:space="preserve">treatment </w:t>
      </w:r>
      <w:r w:rsidR="00AA7465">
        <w:rPr>
          <w:rStyle w:val="normaltextrun"/>
          <w:rFonts w:ascii="Calibri" w:hAnsi="Calibri" w:cs="Calibri"/>
          <w:color w:val="000000"/>
          <w:shd w:val="clear" w:color="auto" w:fill="FFFFFF"/>
        </w:rPr>
        <w:t>effects,</w:t>
      </w:r>
      <w:r w:rsidR="00AA7465">
        <w:t xml:space="preserve"> as situated in specific arrangements and lived experiences of radiotherapy</w:t>
      </w:r>
      <w:r w:rsidR="009B3FFA">
        <w:t xml:space="preserve"> treatment</w:t>
      </w:r>
      <w:r w:rsidR="00AA7465">
        <w:t xml:space="preserve">. </w:t>
      </w:r>
      <w:r w:rsidR="001E121B">
        <w:t xml:space="preserve">We used an abductive approach in thinking through this </w:t>
      </w:r>
      <w:r w:rsidR="006E53B4">
        <w:t>dataset (</w:t>
      </w:r>
      <w:proofErr w:type="spellStart"/>
      <w:r w:rsidR="006E53B4">
        <w:t>Tavory</w:t>
      </w:r>
      <w:proofErr w:type="spellEnd"/>
      <w:r w:rsidR="006E53B4">
        <w:t xml:space="preserve"> and Timmermans, 2014)</w:t>
      </w:r>
      <w:r w:rsidR="002D7536">
        <w:t xml:space="preserve">, reading </w:t>
      </w:r>
      <w:r w:rsidR="00730F43">
        <w:t xml:space="preserve">the </w:t>
      </w:r>
      <w:r w:rsidR="002D7536">
        <w:t xml:space="preserve">empirical </w:t>
      </w:r>
      <w:r w:rsidR="00C608C5">
        <w:t xml:space="preserve">dataset </w:t>
      </w:r>
      <w:r w:rsidR="00EA7701">
        <w:t>iteratively</w:t>
      </w:r>
      <w:r w:rsidR="002D7536">
        <w:t xml:space="preserve"> in light of </w:t>
      </w:r>
      <w:r w:rsidR="00CB2E4C">
        <w:t>our conceptual proposition on ambivalenc</w:t>
      </w:r>
      <w:r w:rsidR="001A3B38">
        <w:t xml:space="preserve">e. </w:t>
      </w:r>
      <w:r w:rsidR="00D80419">
        <w:t xml:space="preserve">Four analytical </w:t>
      </w:r>
      <w:r w:rsidR="00FC3AA4">
        <w:t xml:space="preserve">themes </w:t>
      </w:r>
      <w:r w:rsidR="00A56998">
        <w:t xml:space="preserve">emerged from this process that </w:t>
      </w:r>
      <w:r w:rsidR="000F3AB8">
        <w:t>each address</w:t>
      </w:r>
      <w:r w:rsidR="007E0DE9">
        <w:t xml:space="preserve"> </w:t>
      </w:r>
      <w:r w:rsidR="00A522E2">
        <w:t>how the women in our study experienced their treatment and its effect</w:t>
      </w:r>
      <w:r w:rsidR="00B725F7">
        <w:t xml:space="preserve">. </w:t>
      </w:r>
    </w:p>
    <w:p w14:paraId="2743CA2A" w14:textId="29DE6BA9" w:rsidR="00AA7465" w:rsidRDefault="00260AF6" w:rsidP="00022559">
      <w:pPr>
        <w:spacing w:after="120" w:line="276" w:lineRule="auto"/>
      </w:pPr>
      <w:r>
        <w:t xml:space="preserve"> </w:t>
      </w:r>
    </w:p>
    <w:p w14:paraId="0E2A322B" w14:textId="57858F6E" w:rsidR="00384201" w:rsidRDefault="00BA5D46" w:rsidP="00022559">
      <w:pPr>
        <w:pStyle w:val="Heading2"/>
        <w:spacing w:before="0" w:after="120" w:line="276" w:lineRule="auto"/>
      </w:pPr>
      <w:r>
        <w:t>Experiences</w:t>
      </w:r>
      <w:r w:rsidR="00AA7465" w:rsidRPr="00AA7465">
        <w:t xml:space="preserve"> of </w:t>
      </w:r>
      <w:r w:rsidR="00384201">
        <w:t>Radiotherapy T</w:t>
      </w:r>
      <w:r>
        <w:t xml:space="preserve">reatment and </w:t>
      </w:r>
      <w:r w:rsidR="00384201">
        <w:t>I</w:t>
      </w:r>
      <w:r>
        <w:t>ts</w:t>
      </w:r>
      <w:r w:rsidR="00AA7465" w:rsidRPr="00AA7465">
        <w:t xml:space="preserve"> </w:t>
      </w:r>
      <w:r w:rsidR="00384201">
        <w:t>E</w:t>
      </w:r>
      <w:r w:rsidR="00AA7465" w:rsidRPr="00AA7465">
        <w:t>ffects</w:t>
      </w:r>
      <w:r w:rsidR="00590417">
        <w:t xml:space="preserve"> and Demands</w:t>
      </w:r>
    </w:p>
    <w:p w14:paraId="26129A22" w14:textId="7247CB7D" w:rsidR="002433A9" w:rsidRPr="002433A9" w:rsidRDefault="002433A9" w:rsidP="00022559">
      <w:pPr>
        <w:pStyle w:val="Heading3"/>
        <w:spacing w:before="0" w:after="120"/>
      </w:pPr>
      <w:r w:rsidRPr="002433A9">
        <w:t>‘Worse Before Better’</w:t>
      </w:r>
    </w:p>
    <w:p w14:paraId="0CD3496F" w14:textId="1DEA24D6" w:rsidR="00FD03AF" w:rsidRPr="001A051F" w:rsidRDefault="001A051F" w:rsidP="00022559">
      <w:pPr>
        <w:spacing w:after="120" w:line="276" w:lineRule="auto"/>
        <w:ind w:left="720"/>
        <w:rPr>
          <w:rFonts w:cstheme="minorHAnsi"/>
        </w:rPr>
      </w:pPr>
      <w:r w:rsidRPr="001A051F">
        <w:rPr>
          <w:rFonts w:cstheme="minorHAnsi"/>
          <w:i/>
          <w:iCs/>
        </w:rPr>
        <w:t xml:space="preserve">Bowel movements manageable. I have been given Loperamide Hydrochloride capsules if required but not needed. Am I supposed to feel this good? I am hopeful that the side effects </w:t>
      </w:r>
      <w:r w:rsidRPr="001A051F">
        <w:rPr>
          <w:rFonts w:cstheme="minorHAnsi"/>
          <w:i/>
          <w:iCs/>
        </w:rPr>
        <w:lastRenderedPageBreak/>
        <w:t>don’t worsen even though I have been told things will get worse before they get better</w:t>
      </w:r>
      <w:r>
        <w:rPr>
          <w:rFonts w:cstheme="minorHAnsi"/>
        </w:rPr>
        <w:t xml:space="preserve">. </w:t>
      </w:r>
      <w:r w:rsidR="00F42DE6">
        <w:rPr>
          <w:rFonts w:cstheme="minorHAnsi"/>
        </w:rPr>
        <w:t>Andrea</w:t>
      </w:r>
    </w:p>
    <w:p w14:paraId="6DD09793" w14:textId="1DB93A59" w:rsidR="00737344" w:rsidRDefault="009A4181" w:rsidP="00022559">
      <w:pPr>
        <w:spacing w:after="120" w:line="276" w:lineRule="auto"/>
      </w:pPr>
      <w:r>
        <w:t>Th</w:t>
      </w:r>
      <w:r w:rsidR="007305DD">
        <w:t>e</w:t>
      </w:r>
      <w:r>
        <w:t xml:space="preserve"> phrase ‘worse before better’</w:t>
      </w:r>
      <w:r w:rsidR="001A051F">
        <w:t xml:space="preserve">, as captured in </w:t>
      </w:r>
      <w:r w:rsidR="00F42DE6">
        <w:t xml:space="preserve">Andrea’s </w:t>
      </w:r>
      <w:r w:rsidR="001A051F">
        <w:t>narrative above,</w:t>
      </w:r>
      <w:r>
        <w:t xml:space="preserve"> exemplifies the virtue of pharmakon as ‘remedy’. While </w:t>
      </w:r>
      <w:r w:rsidR="00F42DE6">
        <w:t>Andrea</w:t>
      </w:r>
      <w:r>
        <w:t xml:space="preserve"> has been informed about possible acute effects of her treatment</w:t>
      </w:r>
      <w:r w:rsidR="00F42DE6">
        <w:t xml:space="preserve"> for </w:t>
      </w:r>
      <w:r w:rsidR="003B40FE">
        <w:t>endometrial</w:t>
      </w:r>
      <w:r w:rsidR="00F42DE6">
        <w:t xml:space="preserve"> cancer</w:t>
      </w:r>
      <w:r>
        <w:t xml:space="preserve">, she is also </w:t>
      </w:r>
      <w:r w:rsidR="0086092E">
        <w:t>re</w:t>
      </w:r>
      <w:r>
        <w:t>assured of the therapeutic effects of radiation and that these are the primary effects of her treatment. Any other effects are secondary and temporary</w:t>
      </w:r>
      <w:r w:rsidR="003D1215">
        <w:t>. A</w:t>
      </w:r>
      <w:r>
        <w:t xml:space="preserve"> hierarchical taxonomy of effects </w:t>
      </w:r>
      <w:r w:rsidR="003D1215">
        <w:t xml:space="preserve">has thereby been introduced, also an order embedded within biomedical discourse, as </w:t>
      </w:r>
      <w:proofErr w:type="spellStart"/>
      <w:r w:rsidR="003D1215">
        <w:t>Etkin</w:t>
      </w:r>
      <w:proofErr w:type="spellEnd"/>
      <w:r w:rsidR="003D1215">
        <w:t xml:space="preserve"> (1992) observes. Writing on pharmacotherapeutic side effects, </w:t>
      </w:r>
      <w:proofErr w:type="spellStart"/>
      <w:r w:rsidR="003D1215">
        <w:t>Etkin</w:t>
      </w:r>
      <w:proofErr w:type="spellEnd"/>
      <w:r w:rsidR="003D1215">
        <w:t xml:space="preserve"> (1992: 100) comments how in biomedical discourse, it is usually understood that ‘in order to conform to the biomedical paradigm, there must be a ‘primary’ effect to which all others are subordinated’. </w:t>
      </w:r>
      <w:r w:rsidR="0086092E">
        <w:t>T</w:t>
      </w:r>
      <w:r w:rsidR="003D1215">
        <w:t>his is not to say</w:t>
      </w:r>
      <w:r w:rsidR="0086092E">
        <w:t>, however,</w:t>
      </w:r>
      <w:r w:rsidR="003D1215">
        <w:t xml:space="preserve"> that biomedicine is not interested in these other effects; yet conforming to the biomedical paradigm nonetheless means that the primary and intended effects of treatment are always understood as therapeutic with any other effect c</w:t>
      </w:r>
      <w:r w:rsidR="00CD536B">
        <w:t>ategorised</w:t>
      </w:r>
      <w:r w:rsidR="003D1215">
        <w:t xml:space="preserve"> as </w:t>
      </w:r>
      <w:r w:rsidR="00BE52F1">
        <w:t xml:space="preserve">unintended </w:t>
      </w:r>
      <w:r w:rsidR="003D1215">
        <w:t>‘side</w:t>
      </w:r>
      <w:r w:rsidR="008A2CDB">
        <w:t>’</w:t>
      </w:r>
      <w:r w:rsidR="003D1215">
        <w:t xml:space="preserve"> effect</w:t>
      </w:r>
      <w:r w:rsidR="008A2CDB">
        <w:t>s</w:t>
      </w:r>
      <w:r w:rsidR="00BE52F1">
        <w:t xml:space="preserve">. </w:t>
      </w:r>
    </w:p>
    <w:p w14:paraId="20423C5F" w14:textId="09CC03DC" w:rsidR="00887AE5" w:rsidRDefault="008A2CDB" w:rsidP="00022559">
      <w:pPr>
        <w:spacing w:after="120" w:line="276" w:lineRule="auto"/>
      </w:pPr>
      <w:r>
        <w:t>These</w:t>
      </w:r>
      <w:r w:rsidR="00940EC1">
        <w:t xml:space="preserve"> secondary effect</w:t>
      </w:r>
      <w:r>
        <w:t>s</w:t>
      </w:r>
      <w:r w:rsidR="00940EC1">
        <w:t xml:space="preserve"> </w:t>
      </w:r>
      <w:r w:rsidR="007D1E03">
        <w:t xml:space="preserve">of treatment </w:t>
      </w:r>
      <w:r>
        <w:t>are</w:t>
      </w:r>
      <w:r w:rsidR="00940EC1">
        <w:t xml:space="preserve"> thus less than </w:t>
      </w:r>
      <w:r>
        <w:t>their</w:t>
      </w:r>
      <w:r w:rsidR="00940EC1">
        <w:t xml:space="preserve"> therapeutic counterpart</w:t>
      </w:r>
      <w:r w:rsidR="007A4FC2">
        <w:t>s</w:t>
      </w:r>
      <w:r w:rsidR="00940EC1">
        <w:t xml:space="preserve"> (</w:t>
      </w:r>
      <w:proofErr w:type="spellStart"/>
      <w:r w:rsidR="00940EC1">
        <w:t>Etkin</w:t>
      </w:r>
      <w:proofErr w:type="spellEnd"/>
      <w:r w:rsidR="004D419E">
        <w:t>,</w:t>
      </w:r>
      <w:r w:rsidR="00940EC1">
        <w:t xml:space="preserve"> 1992)</w:t>
      </w:r>
      <w:r w:rsidR="00887AE5">
        <w:t xml:space="preserve">, </w:t>
      </w:r>
      <w:r w:rsidR="00BE52F1">
        <w:t>a kind of</w:t>
      </w:r>
      <w:r w:rsidR="007A4FC2">
        <w:t xml:space="preserve"> ordering </w:t>
      </w:r>
      <w:r w:rsidR="00466413">
        <w:t>and</w:t>
      </w:r>
      <w:r w:rsidR="007A4FC2">
        <w:t xml:space="preserve"> valuing of effects also evident in Polly’s account below</w:t>
      </w:r>
      <w:r w:rsidR="00BE52F1">
        <w:t xml:space="preserve">. Polly </w:t>
      </w:r>
      <w:r w:rsidR="002D756F">
        <w:t>had</w:t>
      </w:r>
      <w:r w:rsidR="00BE52F1">
        <w:t xml:space="preserve"> radiotherapy treatment for </w:t>
      </w:r>
      <w:r w:rsidR="00F42DE6">
        <w:t>endometri</w:t>
      </w:r>
      <w:r w:rsidR="00104FAD">
        <w:t>al</w:t>
      </w:r>
      <w:r w:rsidR="00BE52F1">
        <w:t xml:space="preserve"> cancer</w:t>
      </w:r>
      <w:r w:rsidR="00F42DE6">
        <w:t xml:space="preserve"> more than 10 years </w:t>
      </w:r>
      <w:r w:rsidR="002D756F">
        <w:t>ago</w:t>
      </w:r>
      <w:r w:rsidR="0073356E">
        <w:t>,</w:t>
      </w:r>
      <w:r w:rsidR="002D756F">
        <w:t xml:space="preserve"> yet </w:t>
      </w:r>
      <w:r w:rsidR="00F42DE6">
        <w:t>she</w:t>
      </w:r>
      <w:r w:rsidR="007305DD">
        <w:t xml:space="preserve"> continues to</w:t>
      </w:r>
      <w:r w:rsidR="00F42DE6">
        <w:t xml:space="preserve"> experience dark vaginal discharge from time to time</w:t>
      </w:r>
      <w:r w:rsidR="007305DD">
        <w:t xml:space="preserve">. </w:t>
      </w:r>
      <w:r w:rsidR="002D756F">
        <w:t xml:space="preserve">Although she has </w:t>
      </w:r>
      <w:r w:rsidR="00F42DE6">
        <w:t>rais</w:t>
      </w:r>
      <w:r w:rsidR="002D756F">
        <w:t>ed</w:t>
      </w:r>
      <w:r w:rsidR="00F42DE6">
        <w:t xml:space="preserve"> concern</w:t>
      </w:r>
      <w:r w:rsidR="002D756F">
        <w:t xml:space="preserve"> about the discharge</w:t>
      </w:r>
      <w:r w:rsidR="00F42DE6">
        <w:t>, she is reassured that this is not</w:t>
      </w:r>
      <w:r w:rsidR="007A4FC2">
        <w:t xml:space="preserve"> evidence of recurrence, but instead of radiation damage to her vagina. </w:t>
      </w:r>
      <w:r w:rsidR="00737344">
        <w:t xml:space="preserve">Here, </w:t>
      </w:r>
      <w:r w:rsidR="00CE1FDA">
        <w:t xml:space="preserve">in the way she narrates her experience, </w:t>
      </w:r>
      <w:r w:rsidR="00737344">
        <w:t xml:space="preserve">the therapeutic effects of her treatment are considered more significant than the radiation damage to her vagina. </w:t>
      </w:r>
    </w:p>
    <w:p w14:paraId="3F853BA7" w14:textId="62682B16" w:rsidR="00887AE5" w:rsidRPr="001A051F" w:rsidRDefault="00887AE5" w:rsidP="00022559">
      <w:pPr>
        <w:spacing w:after="120" w:line="276" w:lineRule="auto"/>
        <w:ind w:left="720"/>
      </w:pPr>
      <w:r w:rsidRPr="00887AE5">
        <w:rPr>
          <w:rFonts w:cstheme="minorHAnsi"/>
          <w:i/>
          <w:iCs/>
        </w:rPr>
        <w:t>I have dark vaginal discharge from time to time which has been checked out by the surgical team twice. No evidence of recurrence of the cancer but evidence of radiation damage to the upper third of the vagina so I came away reassured.</w:t>
      </w:r>
      <w:r w:rsidR="001A051F">
        <w:rPr>
          <w:rFonts w:cstheme="minorHAnsi"/>
        </w:rPr>
        <w:t xml:space="preserve"> Polly.</w:t>
      </w:r>
    </w:p>
    <w:p w14:paraId="18F6ADAA" w14:textId="389CD652" w:rsidR="00080DEA" w:rsidRDefault="00495979" w:rsidP="00022559">
      <w:pPr>
        <w:spacing w:after="120" w:line="276" w:lineRule="auto"/>
      </w:pPr>
      <w:r>
        <w:t xml:space="preserve">That the ‘better’ therapeutic effects are </w:t>
      </w:r>
      <w:r w:rsidR="00527E0A">
        <w:t>given priority over</w:t>
      </w:r>
      <w:r>
        <w:t xml:space="preserve"> the</w:t>
      </w:r>
      <w:r w:rsidR="00FC430E">
        <w:t xml:space="preserve"> ‘worse’ effects of treatment is also evident during consent. </w:t>
      </w:r>
      <w:r w:rsidR="00F21B30">
        <w:t xml:space="preserve">While many of the women in our study </w:t>
      </w:r>
      <w:r w:rsidR="00273D0A">
        <w:t>were</w:t>
      </w:r>
      <w:r w:rsidR="00F21B30">
        <w:t xml:space="preserve"> informed about the possible acute and late effects of treatment, </w:t>
      </w:r>
      <w:r w:rsidR="00D317AD">
        <w:t>some also</w:t>
      </w:r>
      <w:r w:rsidR="00F21B30">
        <w:t xml:space="preserve"> </w:t>
      </w:r>
      <w:r w:rsidR="00E479FB">
        <w:t>share</w:t>
      </w:r>
      <w:r w:rsidR="00D317AD">
        <w:t>d</w:t>
      </w:r>
      <w:r w:rsidR="00E479FB">
        <w:t xml:space="preserve"> </w:t>
      </w:r>
      <w:r w:rsidR="00D15E3A">
        <w:t xml:space="preserve">their experiences of not </w:t>
      </w:r>
      <w:r w:rsidR="00E00B31">
        <w:t>giving those effects much consideration at the time of consent</w:t>
      </w:r>
      <w:r w:rsidR="00144DA3">
        <w:t xml:space="preserve">. </w:t>
      </w:r>
    </w:p>
    <w:p w14:paraId="3970A34D" w14:textId="7DAAB535" w:rsidR="00080DEA" w:rsidRDefault="00080DEA" w:rsidP="00022559">
      <w:pPr>
        <w:spacing w:after="120" w:line="276" w:lineRule="auto"/>
        <w:ind w:firstLine="720"/>
      </w:pPr>
      <w:r w:rsidRPr="00DB775A">
        <w:rPr>
          <w:i/>
          <w:iCs/>
        </w:rPr>
        <w:t>You’re not really listening because all you think about is ‘you want the cancer gone’</w:t>
      </w:r>
      <w:r>
        <w:t xml:space="preserve">. Anna. </w:t>
      </w:r>
    </w:p>
    <w:p w14:paraId="72541F0A" w14:textId="25879113" w:rsidR="0021583E" w:rsidRDefault="00EA077B" w:rsidP="00022559">
      <w:pPr>
        <w:spacing w:after="120" w:line="276" w:lineRule="auto"/>
      </w:pPr>
      <w:r>
        <w:t>F</w:t>
      </w:r>
      <w:r w:rsidR="0021583E">
        <w:t>or Anna</w:t>
      </w:r>
      <w:r>
        <w:t>,</w:t>
      </w:r>
      <w:r w:rsidR="0021583E">
        <w:t xml:space="preserve"> the mixture of emotions at the time of consent meant that she did not ask further questions about the possible acute and late effects of her treatment, </w:t>
      </w:r>
      <w:r>
        <w:t xml:space="preserve">while </w:t>
      </w:r>
      <w:r w:rsidR="00EC4242">
        <w:t>for Kathleen, the focus on treatment and recovery in the accompanying information leaflet meant that she did not</w:t>
      </w:r>
      <w:r w:rsidR="005D2049">
        <w:t xml:space="preserve"> </w:t>
      </w:r>
      <w:r w:rsidR="00EC4242">
        <w:t>feel nervous about her treatment</w:t>
      </w:r>
      <w:r w:rsidR="005920E2">
        <w:t xml:space="preserve">, but on </w:t>
      </w:r>
      <w:r w:rsidR="00D83835">
        <w:t>reflection, she wished</w:t>
      </w:r>
      <w:r w:rsidR="005920E2">
        <w:t xml:space="preserve"> that</w:t>
      </w:r>
      <w:r w:rsidR="00D83835">
        <w:t xml:space="preserve"> she had</w:t>
      </w:r>
      <w:r w:rsidR="007D302B">
        <w:t xml:space="preserve"> been told more about what can happen mentally and physically. </w:t>
      </w:r>
    </w:p>
    <w:p w14:paraId="249CFFD7" w14:textId="275C2B89" w:rsidR="0039527E" w:rsidRPr="0039527E" w:rsidRDefault="0039527E" w:rsidP="0002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rPr>
          <w:rFonts w:cstheme="minorHAnsi"/>
        </w:rPr>
      </w:pPr>
      <w:r w:rsidRPr="003424F4">
        <w:rPr>
          <w:rFonts w:cstheme="minorHAnsi"/>
          <w:i/>
          <w:iCs/>
        </w:rPr>
        <w:t>I recently re-read the one about radiotherapy while doing this and I commented to a friend that I think it was the Disney version I read…. I really wasn’t scared or nervous of the treatment, but I think I should have been more aware of it. I think the information you get should be more realistic and be told what can happen mentally and physically.</w:t>
      </w:r>
      <w:r w:rsidRPr="003424F4">
        <w:rPr>
          <w:rFonts w:cstheme="minorHAnsi"/>
        </w:rPr>
        <w:t xml:space="preserve"> Kathleen. </w:t>
      </w:r>
    </w:p>
    <w:p w14:paraId="4A107EBC" w14:textId="2AF82E61" w:rsidR="00F36BFA" w:rsidRDefault="00F36BFA" w:rsidP="00022559">
      <w:pPr>
        <w:spacing w:after="120" w:line="276" w:lineRule="auto"/>
      </w:pPr>
      <w:r>
        <w:t>Temporality plays a critical part in th</w:t>
      </w:r>
      <w:r w:rsidR="003B40FE">
        <w:t>e</w:t>
      </w:r>
      <w:r>
        <w:t xml:space="preserve"> </w:t>
      </w:r>
      <w:r w:rsidR="00737344">
        <w:t>valuing</w:t>
      </w:r>
      <w:r>
        <w:t xml:space="preserve"> of effects</w:t>
      </w:r>
      <w:r w:rsidR="003B40FE">
        <w:t xml:space="preserve"> that is going on here</w:t>
      </w:r>
      <w:r>
        <w:t xml:space="preserve">, as patients are often advised that ‘side’ effects are </w:t>
      </w:r>
      <w:r w:rsidR="00551FB7">
        <w:t>typically</w:t>
      </w:r>
      <w:r>
        <w:t xml:space="preserve"> tempor</w:t>
      </w:r>
      <w:r w:rsidR="00551FB7">
        <w:t>ary</w:t>
      </w:r>
      <w:r w:rsidR="00737344">
        <w:t xml:space="preserve"> and that they will ‘settle’</w:t>
      </w:r>
      <w:r w:rsidR="005A77BB">
        <w:t xml:space="preserve"> </w:t>
      </w:r>
      <w:r w:rsidR="00B15406">
        <w:t>or</w:t>
      </w:r>
      <w:r w:rsidR="005A77BB">
        <w:t xml:space="preserve"> </w:t>
      </w:r>
      <w:r w:rsidR="001066B2">
        <w:t xml:space="preserve">that </w:t>
      </w:r>
      <w:r w:rsidR="00387A63">
        <w:t xml:space="preserve">‘worse’ </w:t>
      </w:r>
      <w:r w:rsidR="005A77BB">
        <w:t xml:space="preserve">will </w:t>
      </w:r>
      <w:r w:rsidR="00387A63">
        <w:t>become</w:t>
      </w:r>
      <w:r w:rsidR="005A77BB">
        <w:t xml:space="preserve"> </w:t>
      </w:r>
      <w:r w:rsidR="00387A63">
        <w:t>‘</w:t>
      </w:r>
      <w:r w:rsidR="005A77BB">
        <w:t>better</w:t>
      </w:r>
      <w:r w:rsidR="00387A63">
        <w:t>’</w:t>
      </w:r>
      <w:r w:rsidR="000C15CC">
        <w:t xml:space="preserve"> with time</w:t>
      </w:r>
      <w:r w:rsidR="00737344">
        <w:t>.</w:t>
      </w:r>
      <w:r>
        <w:t xml:space="preserve"> </w:t>
      </w:r>
      <w:r w:rsidR="00717FDE">
        <w:t>The primary effects of treatment</w:t>
      </w:r>
      <w:r w:rsidR="00DE46AA">
        <w:t xml:space="preserve"> take priority</w:t>
      </w:r>
      <w:r w:rsidR="00132B42">
        <w:t xml:space="preserve">, </w:t>
      </w:r>
      <w:r w:rsidR="00B51C26">
        <w:t>while</w:t>
      </w:r>
      <w:r w:rsidR="00132B42">
        <w:t xml:space="preserve"> their opposite</w:t>
      </w:r>
      <w:r w:rsidR="00B51C26">
        <w:t xml:space="preserve"> </w:t>
      </w:r>
      <w:r w:rsidR="00B51C26" w:rsidRPr="002A2425">
        <w:t>and</w:t>
      </w:r>
      <w:r w:rsidR="00132B42" w:rsidRPr="002A2425">
        <w:t xml:space="preserve"> </w:t>
      </w:r>
      <w:r w:rsidR="00E23332" w:rsidRPr="002A2425">
        <w:t>collateral</w:t>
      </w:r>
      <w:r w:rsidR="00132B42">
        <w:t xml:space="preserve"> effects</w:t>
      </w:r>
      <w:r w:rsidR="00B51C26">
        <w:t xml:space="preserve"> are</w:t>
      </w:r>
      <w:r w:rsidR="00132B42">
        <w:t xml:space="preserve"> </w:t>
      </w:r>
      <w:r w:rsidR="000C015C">
        <w:t>downplayed</w:t>
      </w:r>
      <w:r w:rsidR="00B51C26">
        <w:t xml:space="preserve">. </w:t>
      </w:r>
    </w:p>
    <w:p w14:paraId="2416CE9B" w14:textId="77777777" w:rsidR="006D61E6" w:rsidRDefault="006D61E6" w:rsidP="00022559">
      <w:pPr>
        <w:spacing w:after="120" w:line="276" w:lineRule="auto"/>
      </w:pPr>
    </w:p>
    <w:p w14:paraId="1D144609" w14:textId="330B9FC8" w:rsidR="002433A9" w:rsidRPr="002433A9" w:rsidRDefault="00DA378F" w:rsidP="00022559">
      <w:pPr>
        <w:pStyle w:val="Heading3"/>
        <w:spacing w:before="0" w:after="120"/>
      </w:pPr>
      <w:r>
        <w:t>‘Just getting on with it’</w:t>
      </w:r>
    </w:p>
    <w:p w14:paraId="4577A0CB" w14:textId="056F46AD" w:rsidR="00737344" w:rsidRDefault="00FE02D4" w:rsidP="00022559">
      <w:pPr>
        <w:spacing w:after="120" w:line="276" w:lineRule="auto"/>
      </w:pPr>
      <w:r>
        <w:t>Many of the</w:t>
      </w:r>
      <w:r w:rsidR="009A4F1D">
        <w:t xml:space="preserve"> </w:t>
      </w:r>
      <w:r w:rsidR="007A7D4D">
        <w:t>effects</w:t>
      </w:r>
      <w:r w:rsidR="00FB581C">
        <w:t xml:space="preserve"> of </w:t>
      </w:r>
      <w:r w:rsidR="009A4F1D">
        <w:t>treatment</w:t>
      </w:r>
      <w:r w:rsidR="00FB581C">
        <w:t xml:space="preserve"> are</w:t>
      </w:r>
      <w:r w:rsidR="00F36AFD">
        <w:t>,</w:t>
      </w:r>
      <w:r w:rsidR="00FB581C">
        <w:t xml:space="preserve"> for </w:t>
      </w:r>
      <w:r>
        <w:t>a lot</w:t>
      </w:r>
      <w:r w:rsidR="00FB581C">
        <w:t xml:space="preserve"> of the women in our study</w:t>
      </w:r>
      <w:r w:rsidR="00F36AFD">
        <w:t>,</w:t>
      </w:r>
      <w:r w:rsidR="00FB581C">
        <w:t xml:space="preserve"> responded to by carrying on</w:t>
      </w:r>
      <w:r w:rsidR="002E18C2">
        <w:t xml:space="preserve">, managing and enduring the </w:t>
      </w:r>
      <w:r w:rsidR="00B94307">
        <w:t>many</w:t>
      </w:r>
      <w:r w:rsidR="002E18C2">
        <w:t xml:space="preserve"> physical, emotional and social demands and effects of treatment. </w:t>
      </w:r>
      <w:r w:rsidR="00C7584C">
        <w:t>Those include, amongst others, the worry that comes with a cancer diagnosis, concerns about how to get to/from treatment, the stress of undergoing treatment</w:t>
      </w:r>
      <w:r w:rsidR="001A051F">
        <w:t xml:space="preserve"> itself</w:t>
      </w:r>
      <w:r w:rsidR="00C7584C">
        <w:t>, the uncertainty of the physical effects</w:t>
      </w:r>
      <w:r w:rsidR="00D40852">
        <w:t xml:space="preserve"> and how to deal with them</w:t>
      </w:r>
      <w:r w:rsidR="00C7584C">
        <w:t xml:space="preserve">, the normalisation of </w:t>
      </w:r>
      <w:r w:rsidR="0081699E">
        <w:t>adverse</w:t>
      </w:r>
      <w:r w:rsidR="002D55D8">
        <w:t xml:space="preserve"> </w:t>
      </w:r>
      <w:r w:rsidR="00C7584C">
        <w:t>effects</w:t>
      </w:r>
      <w:r w:rsidR="002D55D8">
        <w:t xml:space="preserve"> and </w:t>
      </w:r>
      <w:r w:rsidR="00C7584C">
        <w:t xml:space="preserve">finding ways of </w:t>
      </w:r>
      <w:r w:rsidR="00C15B97">
        <w:t xml:space="preserve">managing, </w:t>
      </w:r>
      <w:r w:rsidR="00C7584C">
        <w:t xml:space="preserve">bearing and enduring the </w:t>
      </w:r>
      <w:r w:rsidR="00C15B97">
        <w:t xml:space="preserve">changes, discomfort and </w:t>
      </w:r>
      <w:r w:rsidR="00C7584C">
        <w:t xml:space="preserve">pain </w:t>
      </w:r>
      <w:r w:rsidR="00C15B97">
        <w:t>of treatment</w:t>
      </w:r>
      <w:r w:rsidR="00C7584C">
        <w:t>.</w:t>
      </w:r>
      <w:r w:rsidR="00C15B97">
        <w:t xml:space="preserve"> For many of the women, this has meant responding with </w:t>
      </w:r>
      <w:r w:rsidR="00D40852">
        <w:t>protective and</w:t>
      </w:r>
      <w:r w:rsidR="00C15B97">
        <w:t>/or</w:t>
      </w:r>
      <w:r w:rsidR="00D40852">
        <w:t xml:space="preserve"> preventive measures, such as </w:t>
      </w:r>
      <w:r w:rsidR="00144BA2">
        <w:t xml:space="preserve">listening to music to keep </w:t>
      </w:r>
      <w:r w:rsidR="001A051F">
        <w:t>them</w:t>
      </w:r>
      <w:r w:rsidR="00DB775A">
        <w:t>selves</w:t>
      </w:r>
      <w:r w:rsidR="001A051F">
        <w:t xml:space="preserve"> </w:t>
      </w:r>
      <w:r w:rsidR="00144BA2">
        <w:t xml:space="preserve">distracted during treatment, </w:t>
      </w:r>
      <w:r w:rsidR="0001453F">
        <w:t>wearing</w:t>
      </w:r>
      <w:r w:rsidR="001E2B1B">
        <w:t xml:space="preserve"> </w:t>
      </w:r>
      <w:r w:rsidR="0001453F">
        <w:t>sanitary towels</w:t>
      </w:r>
      <w:r w:rsidR="001009E4">
        <w:t xml:space="preserve"> or incontinence pads</w:t>
      </w:r>
      <w:r w:rsidR="0001453F">
        <w:t xml:space="preserve"> </w:t>
      </w:r>
      <w:r w:rsidR="00144BA2">
        <w:t xml:space="preserve">to protect against discharge </w:t>
      </w:r>
      <w:r w:rsidR="00B376FC">
        <w:t xml:space="preserve">or leaks, </w:t>
      </w:r>
      <w:r w:rsidR="00D40852">
        <w:t>making changes to the</w:t>
      </w:r>
      <w:r w:rsidR="001A051F">
        <w:t>ir</w:t>
      </w:r>
      <w:r w:rsidR="00D40852">
        <w:t xml:space="preserve"> diet</w:t>
      </w:r>
      <w:r w:rsidR="00144BA2">
        <w:t xml:space="preserve"> to prevent </w:t>
      </w:r>
      <w:r w:rsidR="00CE1FDA">
        <w:t>or manage diarrhoea</w:t>
      </w:r>
      <w:r w:rsidR="00104FAD">
        <w:t xml:space="preserve">, </w:t>
      </w:r>
      <w:r w:rsidR="00CE1FDA">
        <w:t>trying out</w:t>
      </w:r>
      <w:r w:rsidR="00104FAD">
        <w:t xml:space="preserve"> different creams to soothe the skin</w:t>
      </w:r>
      <w:r w:rsidR="00737344">
        <w:t xml:space="preserve">, </w:t>
      </w:r>
      <w:r w:rsidR="00104FAD">
        <w:t>or</w:t>
      </w:r>
      <w:r w:rsidR="00737344">
        <w:t xml:space="preserve"> never being too far away from home</w:t>
      </w:r>
      <w:r w:rsidR="00570D1C">
        <w:t xml:space="preserve">, in case of </w:t>
      </w:r>
      <w:proofErr w:type="spellStart"/>
      <w:r w:rsidR="004E569F">
        <w:t>fecal</w:t>
      </w:r>
      <w:proofErr w:type="spellEnd"/>
      <w:r w:rsidR="004E569F">
        <w:t xml:space="preserve"> urgency. </w:t>
      </w:r>
    </w:p>
    <w:p w14:paraId="1AEA58DA" w14:textId="59682F26" w:rsidR="00B376FC" w:rsidRDefault="00B376FC" w:rsidP="00022559">
      <w:pPr>
        <w:spacing w:after="120" w:line="276" w:lineRule="auto"/>
      </w:pPr>
      <w:r>
        <w:t>Sarah</w:t>
      </w:r>
      <w:r w:rsidR="001A051F">
        <w:t>, a single mum of two who underwent radiotherapy for cervical cancer, wr</w:t>
      </w:r>
      <w:r w:rsidR="00BF5068">
        <w:t>ites</w:t>
      </w:r>
      <w:r w:rsidR="001A051F">
        <w:t xml:space="preserve"> </w:t>
      </w:r>
      <w:r w:rsidR="00BF5068">
        <w:t xml:space="preserve">about </w:t>
      </w:r>
      <w:r w:rsidR="001A051F">
        <w:t>how she</w:t>
      </w:r>
      <w:r w:rsidR="00BF5068">
        <w:t xml:space="preserve"> is</w:t>
      </w:r>
      <w:r>
        <w:t xml:space="preserve"> being careful about what and when she </w:t>
      </w:r>
      <w:r w:rsidR="00BF5068">
        <w:t>eats</w:t>
      </w:r>
      <w:r w:rsidR="001A051F">
        <w:t>, t</w:t>
      </w:r>
      <w:r>
        <w:t>r</w:t>
      </w:r>
      <w:r w:rsidR="001A051F">
        <w:t>ying</w:t>
      </w:r>
      <w:r>
        <w:t xml:space="preserve"> to avoid the high in fibre foods and only </w:t>
      </w:r>
      <w:r w:rsidR="001A051F">
        <w:t>eating</w:t>
      </w:r>
      <w:r>
        <w:t xml:space="preserve"> after the school run</w:t>
      </w:r>
      <w:r w:rsidR="008002BE">
        <w:t xml:space="preserve">. </w:t>
      </w:r>
      <w:r>
        <w:t>For Donna, who had diarrhoea for six months after ending treatment</w:t>
      </w:r>
      <w:r w:rsidR="00104FAD">
        <w:t xml:space="preserve"> for endometrial cancer</w:t>
      </w:r>
      <w:r>
        <w:t>, the loose bowel</w:t>
      </w:r>
      <w:r w:rsidR="00C15B97">
        <w:t xml:space="preserve"> </w:t>
      </w:r>
      <w:r>
        <w:t>effect of treatment mean</w:t>
      </w:r>
      <w:r w:rsidR="008002BE">
        <w:t>s</w:t>
      </w:r>
      <w:r>
        <w:t xml:space="preserve"> always taking a bucket and wipes with her in the car when going out</w:t>
      </w:r>
      <w:r w:rsidR="008002BE">
        <w:t>, and f</w:t>
      </w:r>
      <w:r w:rsidR="00795B44">
        <w:t>or Kathleen</w:t>
      </w:r>
      <w:r w:rsidR="00104FAD">
        <w:t xml:space="preserve"> </w:t>
      </w:r>
      <w:r w:rsidR="001009E4">
        <w:t>who</w:t>
      </w:r>
      <w:r w:rsidR="00104FAD">
        <w:t xml:space="preserve"> had </w:t>
      </w:r>
      <w:r w:rsidR="00104FAD" w:rsidRPr="00414C95">
        <w:t xml:space="preserve">treatment for </w:t>
      </w:r>
      <w:r w:rsidR="00C717C1" w:rsidRPr="00414C95">
        <w:t>endometrial</w:t>
      </w:r>
      <w:r w:rsidR="00104FAD" w:rsidRPr="00414C95">
        <w:t xml:space="preserve"> cancer</w:t>
      </w:r>
      <w:r w:rsidR="00795B44" w:rsidRPr="00414C95">
        <w:t>,</w:t>
      </w:r>
      <w:r w:rsidR="00795B44">
        <w:t xml:space="preserve"> it mean</w:t>
      </w:r>
      <w:r w:rsidR="008002BE">
        <w:t>s</w:t>
      </w:r>
      <w:r w:rsidR="00795B44">
        <w:t xml:space="preserve"> always thinking of where the nearest toilet is, and never going too far for a walk. </w:t>
      </w:r>
    </w:p>
    <w:p w14:paraId="17469F59" w14:textId="76A4DD76" w:rsidR="00B376FC" w:rsidRDefault="00B376FC" w:rsidP="00022559">
      <w:pPr>
        <w:spacing w:after="120" w:line="276" w:lineRule="auto"/>
        <w:ind w:left="720"/>
      </w:pPr>
      <w:r w:rsidRPr="001E2B1B">
        <w:rPr>
          <w:i/>
          <w:iCs/>
        </w:rPr>
        <w:t xml:space="preserve">I have to say it’s not a pleasant feeling, having to go out, go to appointments, school run etc., and wonder if you do actually need to poo or if it’s just </w:t>
      </w:r>
      <w:proofErr w:type="spellStart"/>
      <w:r w:rsidRPr="001E2B1B">
        <w:rPr>
          <w:i/>
          <w:iCs/>
        </w:rPr>
        <w:t>gonna</w:t>
      </w:r>
      <w:proofErr w:type="spellEnd"/>
      <w:r w:rsidRPr="001E2B1B">
        <w:rPr>
          <w:i/>
          <w:iCs/>
        </w:rPr>
        <w:t xml:space="preserve"> be a constant feeling</w:t>
      </w:r>
      <w:r>
        <w:t xml:space="preserve">. Sarah. </w:t>
      </w:r>
    </w:p>
    <w:p w14:paraId="100E73E2" w14:textId="12C40413" w:rsidR="00795B44" w:rsidRPr="00795B44" w:rsidRDefault="00795B44" w:rsidP="00022559">
      <w:pPr>
        <w:pStyle w:val="PlainText"/>
        <w:spacing w:after="120" w:line="276" w:lineRule="auto"/>
        <w:ind w:left="720"/>
        <w:rPr>
          <w:rFonts w:asciiTheme="minorHAnsi" w:hAnsiTheme="minorHAnsi" w:cstheme="minorHAnsi"/>
        </w:rPr>
      </w:pPr>
      <w:r w:rsidRPr="00795B44">
        <w:rPr>
          <w:rFonts w:asciiTheme="minorHAnsi" w:hAnsiTheme="minorHAnsi" w:cstheme="minorHAnsi"/>
          <w:i/>
          <w:iCs/>
        </w:rPr>
        <w:t xml:space="preserve">Tired of always having to think about where will the nearest toilet will be when I go out or if there is a toilet. I can’t go too far for a </w:t>
      </w:r>
      <w:proofErr w:type="gramStart"/>
      <w:r w:rsidRPr="00795B44">
        <w:rPr>
          <w:rFonts w:asciiTheme="minorHAnsi" w:hAnsiTheme="minorHAnsi" w:cstheme="minorHAnsi"/>
          <w:i/>
          <w:iCs/>
        </w:rPr>
        <w:t>walk in</w:t>
      </w:r>
      <w:proofErr w:type="gramEnd"/>
      <w:r w:rsidRPr="00795B44">
        <w:rPr>
          <w:rFonts w:asciiTheme="minorHAnsi" w:hAnsiTheme="minorHAnsi" w:cstheme="minorHAnsi"/>
          <w:i/>
          <w:iCs/>
        </w:rPr>
        <w:t xml:space="preserve"> case there is no loo. </w:t>
      </w:r>
      <w:r>
        <w:rPr>
          <w:rFonts w:asciiTheme="minorHAnsi" w:hAnsiTheme="minorHAnsi" w:cstheme="minorHAnsi"/>
        </w:rPr>
        <w:t xml:space="preserve">Kathleen. </w:t>
      </w:r>
    </w:p>
    <w:p w14:paraId="7DE6A741" w14:textId="03F60E13" w:rsidR="004D4339" w:rsidRDefault="00B376FC" w:rsidP="00022559">
      <w:pPr>
        <w:spacing w:after="120" w:line="276" w:lineRule="auto"/>
      </w:pPr>
      <w:r>
        <w:t>For many of the women, the effects of the</w:t>
      </w:r>
      <w:r w:rsidR="00BF5068">
        <w:t>ir</w:t>
      </w:r>
      <w:r>
        <w:t xml:space="preserve"> treatment </w:t>
      </w:r>
      <w:r w:rsidR="00795B44">
        <w:t>have become</w:t>
      </w:r>
      <w:r>
        <w:t xml:space="preserve"> normalised. Maggie, </w:t>
      </w:r>
      <w:r w:rsidR="001009E4">
        <w:t xml:space="preserve">for example, </w:t>
      </w:r>
      <w:r>
        <w:t xml:space="preserve">who suffered with </w:t>
      </w:r>
      <w:r w:rsidR="004D4339">
        <w:t>pain and diarrhoea for several weeks</w:t>
      </w:r>
      <w:r>
        <w:t xml:space="preserve"> during and after treatment</w:t>
      </w:r>
      <w:r w:rsidR="00104FAD">
        <w:t xml:space="preserve"> for </w:t>
      </w:r>
      <w:r w:rsidR="00C656EA">
        <w:t>cervical</w:t>
      </w:r>
      <w:r w:rsidR="00104FAD">
        <w:t xml:space="preserve"> cancer</w:t>
      </w:r>
      <w:r>
        <w:t xml:space="preserve"> </w:t>
      </w:r>
      <w:r w:rsidR="004D4339">
        <w:t xml:space="preserve">still found </w:t>
      </w:r>
      <w:r w:rsidR="00C15B97">
        <w:t>a form</w:t>
      </w:r>
      <w:r w:rsidR="004D4339">
        <w:t xml:space="preserve"> of normality in her new routine, on and off the toilet</w:t>
      </w:r>
      <w:r w:rsidR="00321CF7">
        <w:t xml:space="preserve">, and Christine, who </w:t>
      </w:r>
      <w:r w:rsidR="00795B44">
        <w:t xml:space="preserve">continues to </w:t>
      </w:r>
      <w:r w:rsidR="00321CF7">
        <w:t>suffer from bowel incontinence</w:t>
      </w:r>
      <w:r w:rsidR="00C15B97">
        <w:t xml:space="preserve"> </w:t>
      </w:r>
      <w:r w:rsidR="00C656EA">
        <w:t xml:space="preserve">months </w:t>
      </w:r>
      <w:r w:rsidR="00C15B97">
        <w:t>after ending treatment</w:t>
      </w:r>
      <w:r w:rsidR="00C656EA">
        <w:t xml:space="preserve"> for vulva cancer</w:t>
      </w:r>
      <w:r w:rsidR="00321CF7">
        <w:t xml:space="preserve">, accepts this </w:t>
      </w:r>
      <w:r w:rsidR="00BF5068">
        <w:t xml:space="preserve">condition </w:t>
      </w:r>
      <w:r w:rsidR="00321CF7">
        <w:t xml:space="preserve">as her ‘new normal’. </w:t>
      </w:r>
      <w:r>
        <w:t xml:space="preserve"> </w:t>
      </w:r>
    </w:p>
    <w:p w14:paraId="62957FFC" w14:textId="621E5D4B" w:rsidR="004D4339" w:rsidRDefault="004D4339" w:rsidP="00022559">
      <w:pPr>
        <w:spacing w:after="120" w:line="276" w:lineRule="auto"/>
        <w:ind w:left="720"/>
      </w:pPr>
      <w:r w:rsidRPr="000635E4">
        <w:rPr>
          <w:i/>
          <w:iCs/>
        </w:rPr>
        <w:t>Today still running the toilet. Spoke to the nurse. She told me it could be this way for about six weeks. Normal day on + off the toilet. But in myself, I feel fine.</w:t>
      </w:r>
      <w:r>
        <w:t xml:space="preserve"> Maggie. </w:t>
      </w:r>
    </w:p>
    <w:p w14:paraId="2E762DFA" w14:textId="178AE99A" w:rsidR="00321CF7" w:rsidRPr="00321CF7" w:rsidRDefault="00321CF7" w:rsidP="00022559">
      <w:pPr>
        <w:spacing w:after="120" w:line="276" w:lineRule="auto"/>
        <w:ind w:left="720"/>
      </w:pPr>
      <w:r w:rsidRPr="00321CF7">
        <w:rPr>
          <w:rFonts w:eastAsia="Times New Roman" w:cstheme="minorHAnsi"/>
          <w:i/>
          <w:iCs/>
        </w:rPr>
        <w:t>I suffered from bowel leakage incontinence for most of the treatment and still do. I have accepted this as part of my “new normal”.</w:t>
      </w:r>
      <w:r w:rsidRPr="00321CF7">
        <w:rPr>
          <w:rFonts w:eastAsia="Times New Roman" w:cstheme="minorHAnsi"/>
        </w:rPr>
        <w:t xml:space="preserve"> Christine.</w:t>
      </w:r>
    </w:p>
    <w:p w14:paraId="3AB74336" w14:textId="62AE5503" w:rsidR="002E4CC3" w:rsidRDefault="002E4CC3" w:rsidP="00022559">
      <w:pPr>
        <w:spacing w:after="120" w:line="276" w:lineRule="auto"/>
      </w:pPr>
      <w:r>
        <w:t xml:space="preserve">The understanding and framing of their effects and experiences of treatment as normal and secondary arguably contribute to the lack of priority given to their concerns and issues, making them feel that they must ‘grin and bear it’ and ‘just get on with it’, as described by some of the women. This is </w:t>
      </w:r>
      <w:r w:rsidR="008D4563">
        <w:t xml:space="preserve">also </w:t>
      </w:r>
      <w:r>
        <w:t xml:space="preserve">evident in Jane’s account below, whose experience of having radiotherapy treatment </w:t>
      </w:r>
      <w:r w:rsidR="00DF5989">
        <w:t xml:space="preserve">has </w:t>
      </w:r>
      <w:r>
        <w:t>largely go</w:t>
      </w:r>
      <w:r w:rsidR="00DF5989">
        <w:t>ne</w:t>
      </w:r>
      <w:r>
        <w:t xml:space="preserve"> unheard in the clinical context. After seeing a privately paid physiotherapist, however, she realises that her felt lack of interest in her wellbeing, beyond her clinical recovery, made her feel obliged to manage on her own and say: ‘it is all fine’. </w:t>
      </w:r>
    </w:p>
    <w:p w14:paraId="239A35CD" w14:textId="77777777" w:rsidR="002E4CC3" w:rsidRDefault="002E4CC3" w:rsidP="00022559">
      <w:pPr>
        <w:spacing w:after="120" w:line="276" w:lineRule="auto"/>
        <w:ind w:left="720"/>
        <w:rPr>
          <w:rFonts w:ascii="Calibri" w:hAnsi="Calibri" w:cs="Calibri"/>
        </w:rPr>
      </w:pPr>
      <w:r w:rsidRPr="00FF2D8E">
        <w:rPr>
          <w:rFonts w:ascii="Calibri" w:hAnsi="Calibri" w:cs="Calibri"/>
          <w:i/>
          <w:iCs/>
        </w:rPr>
        <w:t xml:space="preserve">It made me realise what I’ve been missing all these months in my treatment and the approach of the team. </w:t>
      </w:r>
      <w:r>
        <w:rPr>
          <w:rFonts w:ascii="Calibri" w:hAnsi="Calibri" w:cs="Calibri"/>
          <w:i/>
          <w:iCs/>
        </w:rPr>
        <w:t xml:space="preserve">[…] </w:t>
      </w:r>
      <w:r w:rsidRPr="00FF2D8E">
        <w:rPr>
          <w:rFonts w:ascii="Calibri" w:hAnsi="Calibri" w:cs="Calibri"/>
          <w:i/>
          <w:iCs/>
        </w:rPr>
        <w:t xml:space="preserve">I realised that no-one had spoken to me about any of these things, </w:t>
      </w:r>
      <w:r w:rsidRPr="00FF2D8E">
        <w:rPr>
          <w:rFonts w:ascii="Calibri" w:hAnsi="Calibri" w:cs="Calibri"/>
          <w:i/>
          <w:iCs/>
        </w:rPr>
        <w:lastRenderedPageBreak/>
        <w:t>and that I’d just accepted that I needed just to get on with it. I’ve honestly come away from this 1 hr session feeling that I have the right to feel better about everything and that I have a right to look after myself too and that for the first time, someone has actually asked the right questions and given me permission to do something about it – up until now, I’ve felt obliged to say ‘it’s all ok really – I’ll manage and have swept under the carpet all of the resulting issues that I didn’t feel I had a right to do something about (sex, bloating, menopause symptoms, thoughts about a cancer diagnosis, coping and caring’).</w:t>
      </w:r>
      <w:r>
        <w:rPr>
          <w:rFonts w:ascii="Calibri" w:hAnsi="Calibri" w:cs="Calibri"/>
        </w:rPr>
        <w:t xml:space="preserve"> Jane.</w:t>
      </w:r>
    </w:p>
    <w:p w14:paraId="624FA0A3" w14:textId="23725CE8" w:rsidR="00FF39A2" w:rsidRDefault="002E4CC3" w:rsidP="00022559">
      <w:pPr>
        <w:spacing w:after="120" w:line="276" w:lineRule="auto"/>
        <w:rPr>
          <w:rFonts w:ascii="Calibri" w:hAnsi="Calibri" w:cs="Calibri"/>
        </w:rPr>
      </w:pPr>
      <w:r>
        <w:rPr>
          <w:rFonts w:ascii="Calibri" w:hAnsi="Calibri" w:cs="Calibri"/>
        </w:rPr>
        <w:t xml:space="preserve">Jane’s narrative tells a story of a patient who feels left alone to figure out how to manage the effects of treatment. The focus on her clinical recovery made her feel obliged to bear the discomfort and not draw attention to her struggles. When she did raise concerns, she was given a leaflet with general advice. </w:t>
      </w:r>
      <w:r w:rsidR="0058613E">
        <w:rPr>
          <w:rFonts w:ascii="Calibri" w:hAnsi="Calibri" w:cs="Calibri"/>
        </w:rPr>
        <w:t>However, d</w:t>
      </w:r>
      <w:r>
        <w:rPr>
          <w:rFonts w:ascii="Calibri" w:hAnsi="Calibri" w:cs="Calibri"/>
        </w:rPr>
        <w:t xml:space="preserve">espite such efforts to provide care and support, Jane did not feel cared for. </w:t>
      </w:r>
      <w:r w:rsidR="00FF39A2">
        <w:rPr>
          <w:rFonts w:ascii="Calibri" w:hAnsi="Calibri" w:cs="Calibri"/>
        </w:rPr>
        <w:t>Others share similar experiences of speaking up</w:t>
      </w:r>
      <w:r w:rsidR="0058613E">
        <w:rPr>
          <w:rFonts w:ascii="Calibri" w:hAnsi="Calibri" w:cs="Calibri"/>
        </w:rPr>
        <w:t>,</w:t>
      </w:r>
      <w:r w:rsidR="00FF39A2">
        <w:rPr>
          <w:rFonts w:ascii="Calibri" w:hAnsi="Calibri" w:cs="Calibri"/>
        </w:rPr>
        <w:t xml:space="preserve"> but not feeling cared for.  </w:t>
      </w:r>
    </w:p>
    <w:p w14:paraId="527B7234" w14:textId="77777777" w:rsidR="00AF5743" w:rsidRPr="000A27F7" w:rsidRDefault="00AF5743" w:rsidP="00022559">
      <w:pPr>
        <w:spacing w:after="120" w:line="276" w:lineRule="auto"/>
        <w:ind w:left="720"/>
      </w:pPr>
      <w:r>
        <w:rPr>
          <w:i/>
          <w:iCs/>
        </w:rPr>
        <w:t>The</w:t>
      </w:r>
      <w:r w:rsidRPr="000A27F7">
        <w:rPr>
          <w:i/>
          <w:iCs/>
        </w:rPr>
        <w:t xml:space="preserve"> other thing that I’ve really struggled with is roundabout the same time as my back became very painful, um, I also started suffering from really quite bad bladder and bowel inflammation. Um, I’ve, yeah, I’ve had several episodes of real urgency and when I’ve needed to go, I’ve really needed to go. </w:t>
      </w:r>
      <w:r>
        <w:rPr>
          <w:i/>
          <w:iCs/>
        </w:rPr>
        <w:t xml:space="preserve">[…] </w:t>
      </w:r>
      <w:r w:rsidRPr="000A27F7">
        <w:rPr>
          <w:i/>
          <w:iCs/>
        </w:rPr>
        <w:t>at a surgical appointment I explained this to the, erm, consultant who just shrugged his shoulders and said, “Um, and you can always wear incontinence pads, can’t you Well, you’ve had radiotherapy, what do you expect??” So, that was, that was really upsetting.</w:t>
      </w:r>
      <w:r>
        <w:t xml:space="preserve"> Anita. </w:t>
      </w:r>
    </w:p>
    <w:p w14:paraId="6E0EC260" w14:textId="3717934A" w:rsidR="002E4CC3" w:rsidRDefault="0058613E" w:rsidP="00022559">
      <w:pPr>
        <w:spacing w:after="120" w:line="276" w:lineRule="auto"/>
        <w:rPr>
          <w:rFonts w:ascii="Calibri" w:hAnsi="Calibri" w:cs="Calibri"/>
        </w:rPr>
      </w:pPr>
      <w:r>
        <w:rPr>
          <w:rFonts w:ascii="Calibri" w:hAnsi="Calibri" w:cs="Calibri"/>
        </w:rPr>
        <w:t>Yet, t</w:t>
      </w:r>
      <w:r w:rsidR="002E4CC3">
        <w:rPr>
          <w:rFonts w:ascii="Calibri" w:hAnsi="Calibri" w:cs="Calibri"/>
        </w:rPr>
        <w:t>he problem that arises when patients</w:t>
      </w:r>
      <w:r w:rsidR="00F4291D">
        <w:rPr>
          <w:rFonts w:ascii="Calibri" w:hAnsi="Calibri" w:cs="Calibri"/>
        </w:rPr>
        <w:t xml:space="preserve">, like </w:t>
      </w:r>
      <w:r w:rsidR="00874AB6">
        <w:rPr>
          <w:rFonts w:ascii="Calibri" w:hAnsi="Calibri" w:cs="Calibri"/>
        </w:rPr>
        <w:t xml:space="preserve">Jane and </w:t>
      </w:r>
      <w:r w:rsidR="00F4291D">
        <w:rPr>
          <w:rFonts w:ascii="Calibri" w:hAnsi="Calibri" w:cs="Calibri"/>
        </w:rPr>
        <w:t>Anita,</w:t>
      </w:r>
      <w:r w:rsidR="002E4CC3">
        <w:rPr>
          <w:rFonts w:ascii="Calibri" w:hAnsi="Calibri" w:cs="Calibri"/>
        </w:rPr>
        <w:t xml:space="preserve"> are left to </w:t>
      </w:r>
      <w:r w:rsidR="00874AB6">
        <w:rPr>
          <w:rFonts w:ascii="Calibri" w:hAnsi="Calibri" w:cs="Calibri"/>
        </w:rPr>
        <w:t>‘</w:t>
      </w:r>
      <w:r w:rsidR="00F4291D">
        <w:rPr>
          <w:rFonts w:ascii="Calibri" w:hAnsi="Calibri" w:cs="Calibri"/>
        </w:rPr>
        <w:t>get on with</w:t>
      </w:r>
      <w:r w:rsidR="002E4CC3">
        <w:rPr>
          <w:rFonts w:ascii="Calibri" w:hAnsi="Calibri" w:cs="Calibri"/>
        </w:rPr>
        <w:t xml:space="preserve"> </w:t>
      </w:r>
      <w:r w:rsidR="002C7F2D">
        <w:rPr>
          <w:rFonts w:ascii="Calibri" w:hAnsi="Calibri" w:cs="Calibri"/>
        </w:rPr>
        <w:t>it</w:t>
      </w:r>
      <w:r w:rsidR="00874AB6">
        <w:rPr>
          <w:rFonts w:ascii="Calibri" w:hAnsi="Calibri" w:cs="Calibri"/>
        </w:rPr>
        <w:t>’</w:t>
      </w:r>
      <w:r w:rsidR="002C7F2D">
        <w:rPr>
          <w:rFonts w:ascii="Calibri" w:hAnsi="Calibri" w:cs="Calibri"/>
        </w:rPr>
        <w:t>,</w:t>
      </w:r>
      <w:r w:rsidR="002E4CC3">
        <w:rPr>
          <w:rFonts w:ascii="Calibri" w:hAnsi="Calibri" w:cs="Calibri"/>
        </w:rPr>
        <w:t xml:space="preserve"> is not only that they may </w:t>
      </w:r>
      <w:r w:rsidR="002E4CC3">
        <w:rPr>
          <w:rStyle w:val="normaltextrun"/>
          <w:rFonts w:ascii="Calibri" w:hAnsi="Calibri" w:cs="Calibri"/>
          <w:color w:val="000000"/>
        </w:rPr>
        <w:t xml:space="preserve">not recognise those as effects for which support is or should be available, as Schultze et al. (2020) argue, but that the </w:t>
      </w:r>
      <w:r w:rsidR="002E4CC3">
        <w:rPr>
          <w:rFonts w:ascii="Calibri" w:hAnsi="Calibri" w:cs="Calibri"/>
        </w:rPr>
        <w:t>biomedical ordering and valuing of treatment effects undermine effects as personal experiences and do not recognise treatment effects as ‘life effects’ (</w:t>
      </w:r>
      <w:proofErr w:type="spellStart"/>
      <w:r w:rsidR="002E4CC3">
        <w:rPr>
          <w:rFonts w:ascii="Calibri" w:hAnsi="Calibri" w:cs="Calibri"/>
        </w:rPr>
        <w:t>Ruckenstein</w:t>
      </w:r>
      <w:proofErr w:type="spellEnd"/>
      <w:r w:rsidR="002E4CC3">
        <w:rPr>
          <w:rFonts w:ascii="Calibri" w:hAnsi="Calibri" w:cs="Calibri"/>
        </w:rPr>
        <w:t xml:space="preserve">, 2019) with the consequence that the patients are denied agency and the power to demand (better) attention and treatment. </w:t>
      </w:r>
    </w:p>
    <w:p w14:paraId="119E6654" w14:textId="58C8CD1A" w:rsidR="00593CFB" w:rsidRDefault="00D369A6" w:rsidP="00022559">
      <w:pPr>
        <w:spacing w:after="120" w:line="276" w:lineRule="auto"/>
        <w:rPr>
          <w:rFonts w:ascii="Calibri" w:hAnsi="Calibri" w:cs="Calibri"/>
        </w:rPr>
      </w:pPr>
      <w:r>
        <w:rPr>
          <w:rFonts w:ascii="Calibri" w:hAnsi="Calibri" w:cs="Calibri"/>
        </w:rPr>
        <w:t xml:space="preserve">The framing and expectation that some treatment effects are temporary </w:t>
      </w:r>
      <w:r w:rsidR="00B22251">
        <w:rPr>
          <w:rFonts w:ascii="Calibri" w:hAnsi="Calibri" w:cs="Calibri"/>
        </w:rPr>
        <w:t xml:space="preserve">also </w:t>
      </w:r>
      <w:r w:rsidR="0021132E">
        <w:rPr>
          <w:rFonts w:ascii="Calibri" w:hAnsi="Calibri" w:cs="Calibri"/>
        </w:rPr>
        <w:t xml:space="preserve">plays a role in how such denial of agency operates. </w:t>
      </w:r>
      <w:r w:rsidR="002D547C">
        <w:rPr>
          <w:rFonts w:ascii="Calibri" w:hAnsi="Calibri" w:cs="Calibri"/>
        </w:rPr>
        <w:t xml:space="preserve">This is evident in Elizabeth’s account. </w:t>
      </w:r>
    </w:p>
    <w:p w14:paraId="286FADC6" w14:textId="081A23BC" w:rsidR="005E000F" w:rsidRDefault="0081699E" w:rsidP="00022559">
      <w:pPr>
        <w:spacing w:after="120" w:line="276" w:lineRule="auto"/>
      </w:pPr>
      <w:r>
        <w:t>In her 80s, Elizabeth is undergoing</w:t>
      </w:r>
      <w:r w:rsidR="005E000F">
        <w:t xml:space="preserve"> radiotherapy for cervical cancer, </w:t>
      </w:r>
      <w:r w:rsidR="00301478">
        <w:t>and during treatment and for some time after, she experience</w:t>
      </w:r>
      <w:r>
        <w:t>s</w:t>
      </w:r>
      <w:r w:rsidR="00301478">
        <w:t xml:space="preserve"> </w:t>
      </w:r>
      <w:r w:rsidR="00737B87">
        <w:t>diarrhoea</w:t>
      </w:r>
      <w:r w:rsidR="00301478">
        <w:t xml:space="preserve"> and pain </w:t>
      </w:r>
      <w:r w:rsidR="00C15B97">
        <w:t xml:space="preserve">that </w:t>
      </w:r>
      <w:r w:rsidR="00301478">
        <w:t>come</w:t>
      </w:r>
      <w:r w:rsidR="00DC7FDF">
        <w:t>s</w:t>
      </w:r>
      <w:r w:rsidR="00301478">
        <w:t xml:space="preserve"> and go</w:t>
      </w:r>
      <w:r w:rsidR="00DC7FDF">
        <w:t>es</w:t>
      </w:r>
      <w:r w:rsidR="007D0EAC">
        <w:t xml:space="preserve">, </w:t>
      </w:r>
      <w:r w:rsidR="00D74910">
        <w:t>especially</w:t>
      </w:r>
      <w:r w:rsidR="007D0EAC">
        <w:t xml:space="preserve"> when shower</w:t>
      </w:r>
      <w:r w:rsidR="0067535A">
        <w:t>ing</w:t>
      </w:r>
      <w:r w:rsidR="00926D23">
        <w:t>. She</w:t>
      </w:r>
      <w:r w:rsidR="0067535A">
        <w:t xml:space="preserve"> describes </w:t>
      </w:r>
      <w:r w:rsidR="00926D23">
        <w:t>the pain as</w:t>
      </w:r>
      <w:r w:rsidR="0067535A">
        <w:t xml:space="preserve"> ‘traumatic’</w:t>
      </w:r>
      <w:r w:rsidR="00301478">
        <w:t xml:space="preserve">. </w:t>
      </w:r>
      <w:r w:rsidR="00737B87">
        <w:t xml:space="preserve">Yet, when two district nurses </w:t>
      </w:r>
      <w:r w:rsidR="0025685D">
        <w:t>learn that she can shower</w:t>
      </w:r>
      <w:r w:rsidR="00CB57FF">
        <w:t xml:space="preserve"> okay</w:t>
      </w:r>
      <w:r w:rsidR="00926D23">
        <w:t xml:space="preserve">, </w:t>
      </w:r>
      <w:r w:rsidR="0025685D">
        <w:t>they tell her to carry on as before</w:t>
      </w:r>
      <w:r w:rsidR="0067535A">
        <w:t xml:space="preserve">. </w:t>
      </w:r>
    </w:p>
    <w:p w14:paraId="2E4B8C5C" w14:textId="4759F539" w:rsidR="00D9054C" w:rsidRDefault="00D9054C" w:rsidP="00022559">
      <w:pPr>
        <w:spacing w:after="120" w:line="276" w:lineRule="auto"/>
        <w:ind w:left="720"/>
      </w:pPr>
      <w:r w:rsidRPr="00EA0CDC">
        <w:rPr>
          <w:i/>
          <w:iCs/>
        </w:rPr>
        <w:t>Had diarrhoea all night. Feeling week at the knees. Managed to shower at 12 mid-day. Felt better for i</w:t>
      </w:r>
      <w:r w:rsidR="00EA0CDC" w:rsidRPr="00EA0CDC">
        <w:rPr>
          <w:i/>
          <w:iCs/>
        </w:rPr>
        <w:t xml:space="preserve">t. </w:t>
      </w:r>
      <w:r w:rsidRPr="00EA0CDC">
        <w:rPr>
          <w:i/>
          <w:iCs/>
        </w:rPr>
        <w:t>Good start to the day. But deteriorated as the day went on</w:t>
      </w:r>
      <w:r w:rsidR="00EA0CDC" w:rsidRPr="00EA0CDC">
        <w:rPr>
          <w:i/>
          <w:iCs/>
        </w:rPr>
        <w:t>.</w:t>
      </w:r>
      <w:r w:rsidRPr="00EA0CDC">
        <w:rPr>
          <w:i/>
          <w:iCs/>
        </w:rPr>
        <w:tab/>
        <w:t>Rather a yucky day. Got up at 9am. Went back to bed at 11am. Didn’t shower until 3pm.</w:t>
      </w:r>
      <w:r w:rsidR="00EA0CDC" w:rsidRPr="00EA0CDC">
        <w:rPr>
          <w:i/>
          <w:iCs/>
        </w:rPr>
        <w:t xml:space="preserve"> </w:t>
      </w:r>
      <w:r w:rsidRPr="00EA0CDC">
        <w:rPr>
          <w:i/>
          <w:iCs/>
        </w:rPr>
        <w:t>Feel good today. Didn’t last. Went down like a flat tyre. E</w:t>
      </w:r>
      <w:r w:rsidR="00E16E8D">
        <w:rPr>
          <w:i/>
          <w:iCs/>
        </w:rPr>
        <w:t>n</w:t>
      </w:r>
      <w:r w:rsidRPr="00EA0CDC">
        <w:rPr>
          <w:i/>
          <w:iCs/>
        </w:rPr>
        <w:t>er</w:t>
      </w:r>
      <w:r w:rsidR="00E16E8D">
        <w:rPr>
          <w:i/>
          <w:iCs/>
        </w:rPr>
        <w:t>g</w:t>
      </w:r>
      <w:r w:rsidRPr="00EA0CDC">
        <w:rPr>
          <w:i/>
          <w:iCs/>
        </w:rPr>
        <w:t>y levels nil.</w:t>
      </w:r>
      <w:r w:rsidR="00EA0CDC" w:rsidRPr="00EA0CDC">
        <w:rPr>
          <w:i/>
          <w:iCs/>
        </w:rPr>
        <w:t xml:space="preserve"> </w:t>
      </w:r>
      <w:r w:rsidRPr="00EA0CDC">
        <w:rPr>
          <w:i/>
          <w:iCs/>
        </w:rPr>
        <w:t>Having a shower is quite traumatic but I feel so much better afterwards. I make myself shower every day</w:t>
      </w:r>
      <w:r w:rsidR="00EA0CDC" w:rsidRPr="00EA0CDC">
        <w:rPr>
          <w:i/>
          <w:iCs/>
        </w:rPr>
        <w:t xml:space="preserve">. […]. </w:t>
      </w:r>
      <w:r w:rsidRPr="00EA0CDC">
        <w:rPr>
          <w:i/>
          <w:iCs/>
        </w:rPr>
        <w:t xml:space="preserve">When they </w:t>
      </w:r>
      <w:r w:rsidR="00EA0CDC" w:rsidRPr="00EA0CDC">
        <w:rPr>
          <w:i/>
          <w:iCs/>
        </w:rPr>
        <w:t xml:space="preserve">[the two district nurses] </w:t>
      </w:r>
      <w:r w:rsidRPr="00EA0CDC">
        <w:rPr>
          <w:i/>
          <w:iCs/>
        </w:rPr>
        <w:t>heard I could shower ok, they just examined me to make sure I had no infection and told me to carry on as I have been doing. They wouldn’t be coming again</w:t>
      </w:r>
      <w:r>
        <w:t xml:space="preserve">. </w:t>
      </w:r>
      <w:r w:rsidR="00EA0CDC">
        <w:t xml:space="preserve">Elizabeth. </w:t>
      </w:r>
    </w:p>
    <w:p w14:paraId="447CB281" w14:textId="06315A7B" w:rsidR="002E0615" w:rsidRDefault="00816C41" w:rsidP="00022559">
      <w:pPr>
        <w:spacing w:after="120" w:line="276" w:lineRule="auto"/>
      </w:pPr>
      <w:r>
        <w:t>The two nurses’ assessment of how Elizabeth is doing is framed by a priority given to her functional capacit</w:t>
      </w:r>
      <w:r w:rsidR="006C5FDD">
        <w:t>y</w:t>
      </w:r>
      <w:r>
        <w:t xml:space="preserve"> (that she can shower ok) </w:t>
      </w:r>
      <w:r w:rsidR="004D3032">
        <w:t>with an</w:t>
      </w:r>
      <w:r>
        <w:t xml:space="preserve"> understanding of her pain as temporary (the</w:t>
      </w:r>
      <w:r w:rsidR="004D3032">
        <w:t xml:space="preserve"> two nurses</w:t>
      </w:r>
      <w:r>
        <w:t xml:space="preserve"> will not come again). </w:t>
      </w:r>
      <w:r w:rsidR="00CA796F">
        <w:t xml:space="preserve">It is expected that any pain or discomfort will settle in time. </w:t>
      </w:r>
      <w:r w:rsidR="00637419">
        <w:t>Yet, n</w:t>
      </w:r>
      <w:r w:rsidR="005C5DE0">
        <w:t xml:space="preserve">ot only do </w:t>
      </w:r>
      <w:r w:rsidR="005C5DE0">
        <w:lastRenderedPageBreak/>
        <w:t>s</w:t>
      </w:r>
      <w:r w:rsidR="007B06B2">
        <w:t>uch expectations inform how</w:t>
      </w:r>
      <w:r w:rsidR="00644B25">
        <w:t xml:space="preserve"> clinical assessments are concluded</w:t>
      </w:r>
      <w:r w:rsidR="00A34493">
        <w:t xml:space="preserve"> and acted on or not</w:t>
      </w:r>
      <w:r w:rsidR="005C5DE0">
        <w:t xml:space="preserve">, </w:t>
      </w:r>
      <w:r w:rsidR="00E2033F">
        <w:t xml:space="preserve">they also shape </w:t>
      </w:r>
      <w:r w:rsidR="002764A4">
        <w:t>how patients</w:t>
      </w:r>
      <w:r w:rsidR="00637419">
        <w:t>, like Elizabeth,</w:t>
      </w:r>
      <w:r w:rsidR="002764A4">
        <w:t xml:space="preserve"> are made to feel about their effects, and whether or not they </w:t>
      </w:r>
      <w:r w:rsidR="00592FB9">
        <w:t xml:space="preserve">feel that they can speak up and be heard. </w:t>
      </w:r>
      <w:r w:rsidR="00740E40">
        <w:t xml:space="preserve">This resonates with existing research </w:t>
      </w:r>
      <w:r w:rsidR="00FE13A6">
        <w:t xml:space="preserve">on </w:t>
      </w:r>
      <w:r w:rsidR="00350783">
        <w:t>pain and suffering</w:t>
      </w:r>
      <w:r w:rsidR="00637419">
        <w:t xml:space="preserve"> that shows how</w:t>
      </w:r>
      <w:r w:rsidR="00FE13A6">
        <w:t xml:space="preserve"> a wider context of legitimacy and recognition of a person’s illness affects </w:t>
      </w:r>
      <w:r w:rsidR="00142F25">
        <w:t>the extent to which a person bears the pain and suffering</w:t>
      </w:r>
      <w:r w:rsidR="00E40D6D">
        <w:t xml:space="preserve"> (Broom et al., 2014</w:t>
      </w:r>
      <w:r w:rsidR="00637419">
        <w:t>;</w:t>
      </w:r>
      <w:r w:rsidR="00E40D6D">
        <w:t xml:space="preserve"> Morris, 2014)</w:t>
      </w:r>
      <w:r w:rsidR="00142F25">
        <w:t>.</w:t>
      </w:r>
      <w:r w:rsidR="00E40D6D">
        <w:t xml:space="preserve"> </w:t>
      </w:r>
      <w:r w:rsidR="00697A49">
        <w:t xml:space="preserve">It is evident from the women’s narratives that the framing of </w:t>
      </w:r>
      <w:r w:rsidR="00637419">
        <w:t xml:space="preserve">treatment </w:t>
      </w:r>
      <w:r w:rsidR="00697A49">
        <w:t xml:space="preserve">effects as secondary and temporary shapes their worthiness </w:t>
      </w:r>
      <w:r w:rsidR="00DE4DDB">
        <w:t>for care</w:t>
      </w:r>
      <w:r w:rsidR="00D603B9">
        <w:t xml:space="preserve">, making them feel that they must </w:t>
      </w:r>
      <w:r w:rsidR="001A6E05">
        <w:t>‘get on with it’</w:t>
      </w:r>
      <w:r w:rsidR="00D46BD9">
        <w:t xml:space="preserve">. </w:t>
      </w:r>
      <w:r w:rsidR="00142F25">
        <w:t xml:space="preserve">  </w:t>
      </w:r>
    </w:p>
    <w:p w14:paraId="390B9664" w14:textId="77777777" w:rsidR="00706E90" w:rsidRDefault="00706E90" w:rsidP="00022559">
      <w:pPr>
        <w:spacing w:after="120" w:line="276" w:lineRule="auto"/>
      </w:pPr>
    </w:p>
    <w:p w14:paraId="73E3540A" w14:textId="42BCF21A" w:rsidR="00232361" w:rsidRPr="00110C83" w:rsidRDefault="00D364FC" w:rsidP="00022559">
      <w:pPr>
        <w:pStyle w:val="Heading3"/>
        <w:spacing w:before="0" w:after="120"/>
      </w:pPr>
      <w:r>
        <w:t xml:space="preserve">A Whole Body Denied </w:t>
      </w:r>
    </w:p>
    <w:p w14:paraId="40D9F971" w14:textId="531BF8E9" w:rsidR="00DA1F8D" w:rsidRDefault="00503DB2" w:rsidP="00022559">
      <w:pPr>
        <w:spacing w:after="120" w:line="276" w:lineRule="auto"/>
      </w:pPr>
      <w:r>
        <w:t>The</w:t>
      </w:r>
      <w:r w:rsidR="00085CDD">
        <w:t xml:space="preserve"> biomedical discourse</w:t>
      </w:r>
      <w:r>
        <w:t xml:space="preserve"> that separates the pharmakon as remedy from pharmakon as </w:t>
      </w:r>
      <w:r w:rsidR="00944BCE">
        <w:t>toxic</w:t>
      </w:r>
      <w:r w:rsidR="00F775CA">
        <w:t>ity</w:t>
      </w:r>
      <w:r w:rsidR="001245F4">
        <w:t xml:space="preserve"> </w:t>
      </w:r>
      <w:r w:rsidR="0030599E">
        <w:t xml:space="preserve">works to temporally fragment the effects of treatment </w:t>
      </w:r>
      <w:r w:rsidR="0030599E" w:rsidRPr="0030599E">
        <w:rPr>
          <w:i/>
          <w:iCs/>
        </w:rPr>
        <w:t>and</w:t>
      </w:r>
      <w:r w:rsidR="0030599E">
        <w:t xml:space="preserve"> the patient’s bodily experience</w:t>
      </w:r>
      <w:r w:rsidR="003501AA">
        <w:t>. The</w:t>
      </w:r>
      <w:r w:rsidR="0030599E">
        <w:t xml:space="preserve"> urgent focus is on the patient’s clinical recovery</w:t>
      </w:r>
      <w:r w:rsidR="00DB67D2">
        <w:t xml:space="preserve"> </w:t>
      </w:r>
      <w:r w:rsidR="0030599E">
        <w:t>with any other effect attended to in time</w:t>
      </w:r>
      <w:r w:rsidR="001245F4">
        <w:t xml:space="preserve">, </w:t>
      </w:r>
      <w:r w:rsidR="0030599E">
        <w:t>if at all</w:t>
      </w:r>
      <w:r w:rsidR="00DB67D2">
        <w:t xml:space="preserve"> </w:t>
      </w:r>
      <w:r w:rsidR="001245F4">
        <w:t>and</w:t>
      </w:r>
      <w:r w:rsidR="00DB67D2">
        <w:t xml:space="preserve"> in some situations, as if these were unrelated to the treatment itself. ‘The fragmentation of time and the fragmentation of the body [then] reproduce each other’, </w:t>
      </w:r>
      <w:r w:rsidR="0067670C">
        <w:t>(</w:t>
      </w:r>
      <w:r w:rsidR="00DB67D2">
        <w:t>DiGiacomo</w:t>
      </w:r>
      <w:r w:rsidR="0067670C">
        <w:t>,</w:t>
      </w:r>
      <w:r w:rsidR="00DB67D2">
        <w:t xml:space="preserve"> 1989: 62)</w:t>
      </w:r>
      <w:r w:rsidR="0030404D">
        <w:t>. A result of this, however</w:t>
      </w:r>
      <w:r w:rsidR="001009E4">
        <w:t>,</w:t>
      </w:r>
      <w:r w:rsidR="0030404D">
        <w:t xml:space="preserve"> is that </w:t>
      </w:r>
      <w:r w:rsidR="00CA6429">
        <w:t xml:space="preserve">a </w:t>
      </w:r>
      <w:r>
        <w:t>temporal discontinuity in clinical discourse</w:t>
      </w:r>
      <w:r w:rsidR="007A09AC">
        <w:t xml:space="preserve"> is created</w:t>
      </w:r>
      <w:r w:rsidR="0030404D">
        <w:t xml:space="preserve"> </w:t>
      </w:r>
      <w:r w:rsidR="00CA6429">
        <w:t>that has</w:t>
      </w:r>
      <w:r w:rsidR="007A09AC">
        <w:t xml:space="preserve"> the consequence that the whole </w:t>
      </w:r>
      <w:r w:rsidR="00D26047">
        <w:t xml:space="preserve">physical </w:t>
      </w:r>
      <w:r w:rsidR="007A09AC">
        <w:t>body is denied</w:t>
      </w:r>
      <w:r w:rsidR="0030404D">
        <w:t xml:space="preserve"> (DiGiacomo, 1989)</w:t>
      </w:r>
      <w:r w:rsidR="0058187C">
        <w:t>.</w:t>
      </w:r>
      <w:r w:rsidR="00B56040">
        <w:t xml:space="preserve"> </w:t>
      </w:r>
      <w:r w:rsidR="00E90784">
        <w:t>When</w:t>
      </w:r>
      <w:r w:rsidR="00B86A23">
        <w:t xml:space="preserve"> e</w:t>
      </w:r>
      <w:r w:rsidR="000B38EE">
        <w:t>ffects of treatment are ordered and further split into categories such as bowel effects, bladder effects, fertility effects, etc, and if any of these are interpreted as medically significant, patients may be referred to a variety of health care professionals, who will offer care and support for those effects</w:t>
      </w:r>
      <w:r w:rsidR="0058187C">
        <w:t xml:space="preserve">. With this kind of breakdown, </w:t>
      </w:r>
      <w:r w:rsidR="00E90784">
        <w:t xml:space="preserve">however, </w:t>
      </w:r>
      <w:r w:rsidR="0058187C">
        <w:t>the patient experience becomes fragmented in time and space, and any links between treatment effects may be missed</w:t>
      </w:r>
      <w:r w:rsidR="009C113D">
        <w:t xml:space="preserve"> (DiGiacomo, 1989</w:t>
      </w:r>
      <w:r w:rsidR="00730F62">
        <w:t xml:space="preserve">; </w:t>
      </w:r>
      <w:proofErr w:type="spellStart"/>
      <w:r w:rsidR="00730F62">
        <w:t>Ecks</w:t>
      </w:r>
      <w:proofErr w:type="spellEnd"/>
      <w:r w:rsidR="00730F62">
        <w:t>, 2021</w:t>
      </w:r>
      <w:r w:rsidR="009C113D">
        <w:t>)</w:t>
      </w:r>
      <w:r w:rsidR="0058187C">
        <w:t xml:space="preserve">. </w:t>
      </w:r>
      <w:r w:rsidR="00B86A23">
        <w:t>This</w:t>
      </w:r>
      <w:r w:rsidR="00B56040">
        <w:t xml:space="preserve"> is evident in many of the women’s accounts. </w:t>
      </w:r>
    </w:p>
    <w:p w14:paraId="38846E10" w14:textId="4AFA56AF" w:rsidR="0091247C" w:rsidRDefault="00B56040" w:rsidP="00022559">
      <w:pPr>
        <w:spacing w:after="120" w:line="276" w:lineRule="auto"/>
      </w:pPr>
      <w:r>
        <w:t>Donna</w:t>
      </w:r>
      <w:r w:rsidR="0030404D">
        <w:t xml:space="preserve"> describes how she felt that her difficulty with resuming full vaginal intercourse and with using the dilators were unacknowledged as an effect of her treatment</w:t>
      </w:r>
      <w:r w:rsidR="002E20FA">
        <w:t xml:space="preserve">, and Polly describes her experiences of late bowel effects that were </w:t>
      </w:r>
      <w:r w:rsidR="00393EE3" w:rsidRPr="0030404D">
        <w:rPr>
          <w:rFonts w:cstheme="minorHAnsi"/>
        </w:rPr>
        <w:t>dismissed as unrelated to her treatment</w:t>
      </w:r>
      <w:r w:rsidR="00393EE3">
        <w:rPr>
          <w:rFonts w:cstheme="minorHAnsi"/>
        </w:rPr>
        <w:t xml:space="preserve"> because</w:t>
      </w:r>
      <w:r w:rsidR="00393EE3" w:rsidRPr="0030404D">
        <w:rPr>
          <w:rFonts w:cstheme="minorHAnsi"/>
        </w:rPr>
        <w:t xml:space="preserve"> </w:t>
      </w:r>
      <w:r w:rsidR="00F32164">
        <w:rPr>
          <w:rFonts w:cstheme="minorHAnsi"/>
        </w:rPr>
        <w:t>she had been</w:t>
      </w:r>
      <w:r w:rsidR="00393EE3" w:rsidRPr="0030404D">
        <w:rPr>
          <w:rFonts w:cstheme="minorHAnsi"/>
        </w:rPr>
        <w:t xml:space="preserve"> discharged as ‘cured’.</w:t>
      </w:r>
    </w:p>
    <w:p w14:paraId="3B875AC9" w14:textId="577D72AF" w:rsidR="0030404D" w:rsidRPr="00C378CE" w:rsidRDefault="0030404D" w:rsidP="00022559">
      <w:pPr>
        <w:spacing w:after="120" w:line="276" w:lineRule="auto"/>
        <w:ind w:left="720"/>
        <w:rPr>
          <w:rFonts w:cstheme="minorHAnsi"/>
        </w:rPr>
      </w:pPr>
      <w:r w:rsidRPr="0030404D">
        <w:rPr>
          <w:rStyle w:val="gmail-s2"/>
          <w:rFonts w:cstheme="minorHAnsi"/>
          <w:i/>
          <w:iCs/>
          <w:color w:val="000000" w:themeColor="text1"/>
        </w:rPr>
        <w:t>The effect of losing my cervix, and a reduced vaginal vault is that I have never, not even with dilators, been able to resume full vaginal intercourse. I believe the radiotherapy has probably also had an effect on the tissue in that area. That has been very hard, and pretty much unacknowledged by oncology the whole time I was attending (despite my mentioning it). It was made quite clear that the only purpose of the</w:t>
      </w:r>
      <w:r w:rsidRPr="0030404D">
        <w:rPr>
          <w:rStyle w:val="gmail-s2"/>
          <w:rFonts w:cstheme="minorHAnsi"/>
          <w:i/>
          <w:iCs/>
        </w:rPr>
        <w:t xml:space="preserve"> </w:t>
      </w:r>
      <w:r w:rsidRPr="0030404D">
        <w:rPr>
          <w:rStyle w:val="Heading2Char"/>
          <w:rFonts w:asciiTheme="minorHAnsi" w:hAnsiTheme="minorHAnsi" w:cstheme="minorHAnsi"/>
          <w:i/>
          <w:iCs/>
          <w:color w:val="auto"/>
          <w:sz w:val="22"/>
          <w:szCs w:val="22"/>
        </w:rPr>
        <w:t>dilators</w:t>
      </w:r>
      <w:r w:rsidRPr="0030404D">
        <w:rPr>
          <w:rStyle w:val="gmail-s2"/>
          <w:rFonts w:cstheme="minorHAnsi"/>
          <w:i/>
          <w:iCs/>
        </w:rPr>
        <w:t xml:space="preserve"> </w:t>
      </w:r>
      <w:r w:rsidRPr="0030404D">
        <w:rPr>
          <w:rStyle w:val="gmail-s2"/>
          <w:rFonts w:cstheme="minorHAnsi"/>
          <w:i/>
          <w:iCs/>
          <w:color w:val="000000" w:themeColor="text1"/>
        </w:rPr>
        <w:t>supplied was to prevent adhesions and facilitate internal exams.</w:t>
      </w:r>
      <w:r>
        <w:rPr>
          <w:rStyle w:val="gmail-s2"/>
          <w:rFonts w:cstheme="minorHAnsi"/>
          <w:i/>
          <w:iCs/>
          <w:color w:val="000000" w:themeColor="text1"/>
        </w:rPr>
        <w:t xml:space="preserve"> </w:t>
      </w:r>
      <w:r w:rsidR="00C378CE">
        <w:rPr>
          <w:rStyle w:val="gmail-s2"/>
          <w:rFonts w:cstheme="minorHAnsi"/>
          <w:color w:val="000000" w:themeColor="text1"/>
        </w:rPr>
        <w:t xml:space="preserve">Donna. </w:t>
      </w:r>
    </w:p>
    <w:p w14:paraId="3F8318B0" w14:textId="0874BE36" w:rsidR="007A09AC" w:rsidRPr="00E27295" w:rsidRDefault="007A09AC" w:rsidP="0002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pPr>
      <w:r w:rsidRPr="00E27295">
        <w:rPr>
          <w:i/>
          <w:iCs/>
        </w:rPr>
        <w:t xml:space="preserve">Late side effects became noticeable in 2015.  I was suffering from abdominal colic, constipation and bloating.  My consultant surgeon did a triple scan with contrast before discharging me from his care as “cured”. The </w:t>
      </w:r>
      <w:r w:rsidR="00D83C3D" w:rsidRPr="00E27295">
        <w:rPr>
          <w:i/>
          <w:iCs/>
        </w:rPr>
        <w:t>s</w:t>
      </w:r>
      <w:r w:rsidRPr="00E27295">
        <w:rPr>
          <w:i/>
          <w:iCs/>
        </w:rPr>
        <w:t>can revealed no metastases but a “loaded colon” and degenerative changes in my lumbar spine. It took me some months of visits to the GP’s to be examined for these problems and my request for an urgent referral to a gastro-</w:t>
      </w:r>
      <w:proofErr w:type="spellStart"/>
      <w:r w:rsidRPr="00E27295">
        <w:rPr>
          <w:i/>
          <w:iCs/>
        </w:rPr>
        <w:t>enterologist</w:t>
      </w:r>
      <w:proofErr w:type="spellEnd"/>
      <w:r w:rsidRPr="00E27295">
        <w:rPr>
          <w:i/>
          <w:iCs/>
        </w:rPr>
        <w:t xml:space="preserve"> was declined.</w:t>
      </w:r>
      <w:r w:rsidRPr="00E27295">
        <w:t xml:space="preserve"> Polly. </w:t>
      </w:r>
    </w:p>
    <w:p w14:paraId="3CBE8BDF" w14:textId="32466A49" w:rsidR="00E500FF" w:rsidRDefault="0030404D" w:rsidP="00022559">
      <w:pPr>
        <w:spacing w:after="120" w:line="276" w:lineRule="auto"/>
      </w:pPr>
      <w:r>
        <w:t>The above accounts are two out of many that te</w:t>
      </w:r>
      <w:r w:rsidR="00B86A23">
        <w:t xml:space="preserve">ll stories of how it has become increasingly difficult to untangle the therapeutic effects of cancer treatment from its </w:t>
      </w:r>
      <w:r w:rsidR="0009174A">
        <w:t xml:space="preserve">many </w:t>
      </w:r>
      <w:r w:rsidR="00B86A23">
        <w:t>other effects</w:t>
      </w:r>
      <w:r w:rsidR="00E500FF">
        <w:t xml:space="preserve">. In the process of therapy, radiation is doing damage to other parts of the body, yet women describe how their whole bodies are denied. While breaking effects down into specific effects such as bowel and </w:t>
      </w:r>
      <w:r w:rsidR="00E500FF">
        <w:lastRenderedPageBreak/>
        <w:t xml:space="preserve">bladder effects can be effective in getting the various issues recognised and support made available, it does not </w:t>
      </w:r>
      <w:proofErr w:type="gramStart"/>
      <w:r w:rsidR="00E500FF">
        <w:t>take into account</w:t>
      </w:r>
      <w:proofErr w:type="gramEnd"/>
      <w:r w:rsidR="00E500FF">
        <w:t xml:space="preserve"> how the different effects </w:t>
      </w:r>
      <w:r w:rsidR="00387CEE">
        <w:t xml:space="preserve">and demands </w:t>
      </w:r>
      <w:r w:rsidR="00E500FF">
        <w:t xml:space="preserve">of radiotherapy affect the body and cross into people’s lives in multiple and overlapping ways. </w:t>
      </w:r>
      <w:r w:rsidR="0016111B">
        <w:t>Effects of treatment are not discreet or isolated phenomena</w:t>
      </w:r>
      <w:r w:rsidR="001009E4">
        <w:t>;</w:t>
      </w:r>
      <w:r w:rsidR="0016111B">
        <w:t xml:space="preserve"> </w:t>
      </w:r>
      <w:r w:rsidR="001009E4">
        <w:t>instead, t</w:t>
      </w:r>
      <w:r w:rsidR="0016111B">
        <w:t>hey</w:t>
      </w:r>
      <w:r w:rsidR="001009E4">
        <w:t xml:space="preserve"> are</w:t>
      </w:r>
      <w:r w:rsidR="0016111B">
        <w:t xml:space="preserve"> experienced simultaneously</w:t>
      </w:r>
      <w:r w:rsidR="001009E4">
        <w:t xml:space="preserve">. </w:t>
      </w:r>
      <w:r w:rsidR="00CF53E1">
        <w:t>Cancer cells</w:t>
      </w:r>
      <w:r w:rsidR="00F36AFD">
        <w:t xml:space="preserve"> are damaged</w:t>
      </w:r>
      <w:r w:rsidR="00CF53E1">
        <w:t xml:space="preserve"> at the same time as healthy tissue</w:t>
      </w:r>
      <w:r w:rsidR="00B9084A">
        <w:t>, and while healthy tissue</w:t>
      </w:r>
      <w:r w:rsidR="001235BD">
        <w:t xml:space="preserve"> to some extent is able to repair the damage,</w:t>
      </w:r>
      <w:r w:rsidR="00FF42C9">
        <w:t xml:space="preserve"> the </w:t>
      </w:r>
      <w:r w:rsidR="00F36AFD">
        <w:t>immediate effects a</w:t>
      </w:r>
      <w:r w:rsidR="00FF42C9">
        <w:t>s well as</w:t>
      </w:r>
      <w:r w:rsidR="00F36AFD">
        <w:t xml:space="preserve"> longer term effects on stem cell replenishment </w:t>
      </w:r>
      <w:r w:rsidR="00BF720B">
        <w:t xml:space="preserve">can </w:t>
      </w:r>
      <w:r w:rsidR="00CF53E1">
        <w:t>leave patients with acute and late bowel or bladder effects</w:t>
      </w:r>
      <w:r w:rsidR="007B0684">
        <w:t>, amongst others.</w:t>
      </w:r>
      <w:r w:rsidR="00CF53E1">
        <w:t xml:space="preserve"> </w:t>
      </w:r>
      <w:r w:rsidR="00F36AFD">
        <w:t>E</w:t>
      </w:r>
      <w:r w:rsidR="0016111B">
        <w:t xml:space="preserve">ffects can linger, come and go, and accumulate over time. Yet, these </w:t>
      </w:r>
      <w:r w:rsidR="00B948FF">
        <w:t>temporal diverse and overlapping effects</w:t>
      </w:r>
      <w:r w:rsidR="0016111B">
        <w:t xml:space="preserve"> are rarely addressed in patient leaflets that typically describe effects in discreet terms</w:t>
      </w:r>
      <w:r w:rsidR="00D00895">
        <w:t xml:space="preserve">, nor in </w:t>
      </w:r>
      <w:r w:rsidR="006514B4">
        <w:t>treatment</w:t>
      </w:r>
      <w:r w:rsidR="00D00895">
        <w:t xml:space="preserve"> pathways </w:t>
      </w:r>
      <w:r w:rsidR="00D00895" w:rsidRPr="000405CB">
        <w:t>that</w:t>
      </w:r>
      <w:r w:rsidR="00A37A6D" w:rsidRPr="000405CB">
        <w:t xml:space="preserve"> separate </w:t>
      </w:r>
      <w:r w:rsidR="00460A50">
        <w:t>primary</w:t>
      </w:r>
      <w:r w:rsidR="00A37A6D" w:rsidRPr="000405CB">
        <w:t xml:space="preserve"> treatment from </w:t>
      </w:r>
      <w:r w:rsidR="00460A50">
        <w:t>other kinds of care</w:t>
      </w:r>
      <w:r w:rsidR="000405CB">
        <w:t xml:space="preserve"> </w:t>
      </w:r>
      <w:r w:rsidR="00475379">
        <w:t>(</w:t>
      </w:r>
      <w:proofErr w:type="spellStart"/>
      <w:r w:rsidR="004948E8">
        <w:t>Ecks</w:t>
      </w:r>
      <w:proofErr w:type="spellEnd"/>
      <w:r w:rsidR="004948E8">
        <w:t xml:space="preserve">, 2021; </w:t>
      </w:r>
      <w:r w:rsidR="00475379">
        <w:t xml:space="preserve">Pedersen and </w:t>
      </w:r>
      <w:proofErr w:type="spellStart"/>
      <w:r w:rsidR="00475379">
        <w:t>Obling</w:t>
      </w:r>
      <w:proofErr w:type="spellEnd"/>
      <w:r w:rsidR="00475379">
        <w:t>, 2020)</w:t>
      </w:r>
      <w:r w:rsidR="0016111B">
        <w:t xml:space="preserve">. </w:t>
      </w:r>
      <w:r w:rsidR="000405CB">
        <w:t>However, w</w:t>
      </w:r>
      <w:r w:rsidR="00E500FF">
        <w:t>hen treatment effects are categorised and split in time and space, their complexity and entanglement remain subordinate and deprioritised. The danger with this kind of temporal fragmentatio</w:t>
      </w:r>
      <w:r w:rsidR="00B948FF">
        <w:t>n</w:t>
      </w:r>
      <w:r w:rsidR="008A3118">
        <w:t>, as DiGiacomo (1989) argued,</w:t>
      </w:r>
      <w:r w:rsidR="00E500FF">
        <w:t xml:space="preserve"> is not only that ‘patients only catch fragmented reflections of themselves’</w:t>
      </w:r>
      <w:r w:rsidR="00574D83">
        <w:t xml:space="preserve">, </w:t>
      </w:r>
      <w:r w:rsidR="00E500FF">
        <w:t>but it may also leave little or no choice in how their symptoms are confronted</w:t>
      </w:r>
      <w:r w:rsidR="008A3118">
        <w:t xml:space="preserve">. </w:t>
      </w:r>
    </w:p>
    <w:p w14:paraId="5DF9C23C" w14:textId="77777777" w:rsidR="001009E4" w:rsidRDefault="001009E4" w:rsidP="00022559">
      <w:pPr>
        <w:spacing w:after="120" w:line="276" w:lineRule="auto"/>
      </w:pPr>
    </w:p>
    <w:p w14:paraId="198C2757" w14:textId="0BBE9270" w:rsidR="003B40FE" w:rsidRPr="003B40FE" w:rsidRDefault="00DD1F92" w:rsidP="00022559">
      <w:pPr>
        <w:pStyle w:val="Heading3"/>
        <w:spacing w:before="0" w:after="120"/>
      </w:pPr>
      <w:r>
        <w:t>Incomplete Effects</w:t>
      </w:r>
    </w:p>
    <w:p w14:paraId="6404DA03" w14:textId="6D60E4D6" w:rsidR="008727A4" w:rsidRDefault="00725F83" w:rsidP="00022559">
      <w:pPr>
        <w:spacing w:after="120" w:line="276" w:lineRule="auto"/>
      </w:pPr>
      <w:r>
        <w:t xml:space="preserve">When undergoing treatment, patients will be </w:t>
      </w:r>
      <w:r w:rsidR="00AE5938">
        <w:t>provided with consent forms that will list expected and common ‘side effects’ of the treatment</w:t>
      </w:r>
      <w:r w:rsidR="006351C2">
        <w:t xml:space="preserve"> as well as some information about what those effects may look like.</w:t>
      </w:r>
      <w:r w:rsidR="00E5206B">
        <w:t xml:space="preserve"> </w:t>
      </w:r>
      <w:r w:rsidR="0098335D">
        <w:t>Teresa, for example, was told that her skin would be sore afterwards, while Anna was told the skin would go red like sunburn.</w:t>
      </w:r>
      <w:r w:rsidR="008727A4" w:rsidRPr="008727A4">
        <w:t xml:space="preserve"> </w:t>
      </w:r>
      <w:r w:rsidR="008727A4">
        <w:t xml:space="preserve">Yet, neither experienced the skin effect in this way. Instead, Teresa describes her experience as ‘painful’, ‘sheer horror’ and ‘terrifying’, and Anna describes her sore skin ‘more like a third-degree burn’. </w:t>
      </w:r>
    </w:p>
    <w:p w14:paraId="76817D46" w14:textId="7C358832" w:rsidR="00B2585A" w:rsidRDefault="00B2585A" w:rsidP="00022559">
      <w:pPr>
        <w:spacing w:after="120" w:line="276" w:lineRule="auto"/>
        <w:ind w:left="720"/>
      </w:pPr>
      <w:r w:rsidRPr="0064589B">
        <w:rPr>
          <w:rFonts w:cstheme="minorHAnsi"/>
          <w:i/>
          <w:iCs/>
        </w:rPr>
        <w:t>I was told that my skin would be sore afterwards and that once the treatment ended the effects would continue – but at no point was I prepared for the pain, and sheer horror of what that would look like. Neither did they explain that going to the loo would be so difficult – I remember crying with pain – just didn’t know what to do with myself. My skin was blistered and black and went into large holes – I remember the smell too – it was terrifying.</w:t>
      </w:r>
      <w:r>
        <w:rPr>
          <w:rFonts w:cstheme="minorHAnsi"/>
        </w:rPr>
        <w:t xml:space="preserve"> </w:t>
      </w:r>
      <w:r w:rsidRPr="0064589B">
        <w:rPr>
          <w:rFonts w:cstheme="minorHAnsi"/>
        </w:rPr>
        <w:t>Teresa.</w:t>
      </w:r>
      <w:r w:rsidRPr="0064589B">
        <w:t xml:space="preserve"> </w:t>
      </w:r>
    </w:p>
    <w:p w14:paraId="60AFE7FB" w14:textId="1B4C1C97" w:rsidR="00B2585A" w:rsidRPr="00BA78A7" w:rsidRDefault="00B2585A" w:rsidP="00022559">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rPr>
          <w:rFonts w:asciiTheme="minorHAnsi" w:hAnsiTheme="minorHAnsi" w:cstheme="minorHAnsi"/>
          <w:i/>
          <w:iCs/>
        </w:rPr>
      </w:pPr>
      <w:r w:rsidRPr="00BA78A7">
        <w:rPr>
          <w:rFonts w:asciiTheme="minorHAnsi" w:hAnsiTheme="minorHAnsi" w:cstheme="minorHAnsi"/>
          <w:i/>
          <w:iCs/>
        </w:rPr>
        <w:t>I was told the skin will go red like sunburn…</w:t>
      </w:r>
      <w:r>
        <w:rPr>
          <w:rFonts w:asciiTheme="minorHAnsi" w:hAnsiTheme="minorHAnsi" w:cstheme="minorHAnsi"/>
          <w:i/>
          <w:iCs/>
        </w:rPr>
        <w:t xml:space="preserve"> </w:t>
      </w:r>
      <w:r w:rsidRPr="00BA78A7">
        <w:rPr>
          <w:rFonts w:asciiTheme="minorHAnsi" w:hAnsiTheme="minorHAnsi" w:cstheme="minorHAnsi"/>
          <w:i/>
          <w:iCs/>
        </w:rPr>
        <w:t xml:space="preserve">As the weeks go on your skin starts to bubble and is more like 3rd degree burns than a little sun </w:t>
      </w:r>
      <w:proofErr w:type="gramStart"/>
      <w:r w:rsidRPr="00BA78A7">
        <w:rPr>
          <w:rFonts w:asciiTheme="minorHAnsi" w:hAnsiTheme="minorHAnsi" w:cstheme="minorHAnsi"/>
          <w:i/>
          <w:iCs/>
        </w:rPr>
        <w:t>bur</w:t>
      </w:r>
      <w:r w:rsidR="000F0C07">
        <w:rPr>
          <w:rFonts w:asciiTheme="minorHAnsi" w:hAnsiTheme="minorHAnsi" w:cstheme="minorHAnsi"/>
          <w:i/>
          <w:iCs/>
        </w:rPr>
        <w:t>n</w:t>
      </w:r>
      <w:proofErr w:type="gramEnd"/>
      <w:r w:rsidRPr="00BA78A7">
        <w:rPr>
          <w:rFonts w:asciiTheme="minorHAnsi" w:hAnsiTheme="minorHAnsi" w:cstheme="minorHAnsi"/>
          <w:i/>
          <w:iCs/>
        </w:rPr>
        <w:t>.</w:t>
      </w:r>
      <w:r w:rsidRPr="00BA78A7">
        <w:rPr>
          <w:rFonts w:cstheme="minorHAnsi"/>
          <w:i/>
          <w:iCs/>
        </w:rPr>
        <w:t xml:space="preserve"> </w:t>
      </w:r>
      <w:r w:rsidRPr="00BA78A7">
        <w:rPr>
          <w:rFonts w:cstheme="minorHAnsi"/>
        </w:rPr>
        <w:t>Anna.</w:t>
      </w:r>
    </w:p>
    <w:p w14:paraId="1B0A8DF9" w14:textId="5F548744" w:rsidR="00B2585A" w:rsidRPr="00F125FA" w:rsidRDefault="00DD1F92" w:rsidP="00022559">
      <w:pPr>
        <w:spacing w:after="120" w:line="276" w:lineRule="auto"/>
        <w:rPr>
          <w:rFonts w:cstheme="minorHAnsi"/>
        </w:rPr>
      </w:pPr>
      <w:r>
        <w:t xml:space="preserve">Descriptions and explanations of treatment effects are necessarily always incomplete or limited. </w:t>
      </w:r>
      <w:r w:rsidR="00F125FA">
        <w:t xml:space="preserve">While patients consent to having had the aims and possible ‘side’ effects of treatment explained to them, it is hard for anyone to fully </w:t>
      </w:r>
      <w:r w:rsidR="00F125FA" w:rsidRPr="003424F4">
        <w:rPr>
          <w:rFonts w:cstheme="minorHAnsi"/>
        </w:rPr>
        <w:t xml:space="preserve">comprehend what the implications of such effects will be for the individual, </w:t>
      </w:r>
      <w:r w:rsidR="00F125FA">
        <w:rPr>
          <w:rFonts w:cstheme="minorHAnsi"/>
        </w:rPr>
        <w:t xml:space="preserve">both </w:t>
      </w:r>
      <w:r w:rsidR="00F125FA" w:rsidRPr="003424F4">
        <w:rPr>
          <w:rFonts w:cstheme="minorHAnsi"/>
        </w:rPr>
        <w:t>physically, mentally, sexually and socially, and temporally.</w:t>
      </w:r>
      <w:r w:rsidR="00F125FA">
        <w:rPr>
          <w:rFonts w:cstheme="minorHAnsi"/>
        </w:rPr>
        <w:t xml:space="preserve"> This makes it ever more urgent that </w:t>
      </w:r>
      <w:r w:rsidR="00F125FA">
        <w:t xml:space="preserve">conversations about treatment effects do not start and stop at the consent stage, but as Melissa describes in her narrative below, frequent discussions throughout treatment and after would not only help prepare patients for what may come, but the responsibility of getting the care and support needed would become more distributed. </w:t>
      </w:r>
    </w:p>
    <w:p w14:paraId="749F77B0" w14:textId="08203B1A" w:rsidR="005B2555" w:rsidRDefault="005B2555" w:rsidP="000225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76" w:lineRule="auto"/>
        <w:ind w:left="720"/>
        <w:rPr>
          <w:rFonts w:cstheme="minorHAnsi"/>
        </w:rPr>
      </w:pPr>
      <w:r w:rsidRPr="003424F4">
        <w:rPr>
          <w:rFonts w:cstheme="minorHAnsi"/>
          <w:i/>
          <w:iCs/>
        </w:rPr>
        <w:t xml:space="preserve">Side effects to treatment were mentioned including loss of fertility and menopause, bowel problems, lymphedema but I cannot remember being advised of any other long-term issues. This may have been related to the stress at the time and my fear, but I feel it would have </w:t>
      </w:r>
      <w:r w:rsidRPr="003424F4">
        <w:rPr>
          <w:rFonts w:cstheme="minorHAnsi"/>
          <w:i/>
          <w:iCs/>
        </w:rPr>
        <w:lastRenderedPageBreak/>
        <w:t>been helpful to have this discussed more frequently throughout treatment so I could have prepared myself more for what was to come</w:t>
      </w:r>
      <w:r w:rsidRPr="003424F4">
        <w:rPr>
          <w:rFonts w:cstheme="minorHAnsi"/>
        </w:rPr>
        <w:t xml:space="preserve">. Melissa. </w:t>
      </w:r>
    </w:p>
    <w:p w14:paraId="3B56503F" w14:textId="4C2E2ECC" w:rsidR="00F125FA" w:rsidRDefault="005B2555" w:rsidP="00022559">
      <w:pPr>
        <w:spacing w:after="120" w:line="276" w:lineRule="auto"/>
      </w:pPr>
      <w:r>
        <w:t xml:space="preserve">The narratives tell us that it is </w:t>
      </w:r>
      <w:r w:rsidR="001A1C0E">
        <w:t>impossible to</w:t>
      </w:r>
      <w:r w:rsidR="00F125FA">
        <w:t xml:space="preserve"> decide beforehand how the effects of radiotherapy treatment will be experienced by the individua</w:t>
      </w:r>
      <w:r w:rsidR="007C1155">
        <w:t xml:space="preserve">l. </w:t>
      </w:r>
      <w:r w:rsidR="005F2AEC">
        <w:t>The skin effect, for example, will materialise differently depending on the individual</w:t>
      </w:r>
      <w:r w:rsidR="00CD7514">
        <w:t xml:space="preserve"> and t</w:t>
      </w:r>
      <w:r w:rsidR="005F2AEC">
        <w:t xml:space="preserve">heir </w:t>
      </w:r>
      <w:r w:rsidR="0044719B">
        <w:t>response to the radiatio</w:t>
      </w:r>
      <w:r w:rsidR="00CD7514">
        <w:t>n</w:t>
      </w:r>
      <w:r w:rsidR="0044719B">
        <w:t xml:space="preserve">. </w:t>
      </w:r>
      <w:r w:rsidR="00D14F70">
        <w:t xml:space="preserve">Explanations and discussions of treatment effects are </w:t>
      </w:r>
      <w:r w:rsidR="0044719B">
        <w:t>therefore</w:t>
      </w:r>
      <w:r w:rsidR="00D14F70">
        <w:t xml:space="preserve"> better done without recourse to knowledge of a preferred biomedical outcome</w:t>
      </w:r>
      <w:r w:rsidR="0044719B">
        <w:t xml:space="preserve">, </w:t>
      </w:r>
      <w:r w:rsidR="00733217">
        <w:t xml:space="preserve">in the case of the skin effect, as </w:t>
      </w:r>
      <w:r w:rsidR="009C1059">
        <w:t xml:space="preserve">sore </w:t>
      </w:r>
      <w:proofErr w:type="gramStart"/>
      <w:r w:rsidR="009C1059">
        <w:t>skin</w:t>
      </w:r>
      <w:r w:rsidR="006253CD">
        <w:t>.</w:t>
      </w:r>
      <w:r w:rsidR="00D14F70">
        <w:t>.</w:t>
      </w:r>
      <w:proofErr w:type="gramEnd"/>
      <w:r w:rsidR="00D14F70">
        <w:t xml:space="preserve"> </w:t>
      </w:r>
    </w:p>
    <w:p w14:paraId="1CF08D5F" w14:textId="77777777" w:rsidR="00F125FA" w:rsidRPr="003B40FE" w:rsidRDefault="00F125FA" w:rsidP="00022559">
      <w:pPr>
        <w:spacing w:after="120" w:line="276" w:lineRule="auto"/>
      </w:pPr>
    </w:p>
    <w:p w14:paraId="05F4C42F" w14:textId="11EFC3C1" w:rsidR="00643321" w:rsidRPr="00285E29" w:rsidRDefault="006B6B29" w:rsidP="00022559">
      <w:pPr>
        <w:pStyle w:val="Heading2"/>
        <w:spacing w:before="0" w:after="120" w:line="276" w:lineRule="auto"/>
      </w:pPr>
      <w:r>
        <w:t xml:space="preserve">Discussion </w:t>
      </w:r>
      <w:r w:rsidR="00C22438">
        <w:t xml:space="preserve"> </w:t>
      </w:r>
    </w:p>
    <w:p w14:paraId="76AD689D" w14:textId="5B8CB731" w:rsidR="00BD0264" w:rsidRDefault="00380C55" w:rsidP="00022559">
      <w:pPr>
        <w:spacing w:after="120" w:line="276" w:lineRule="auto"/>
      </w:pPr>
      <w:r>
        <w:t>The hierarchical taxonomy of effects</w:t>
      </w:r>
      <w:r w:rsidR="00F7076F">
        <w:t xml:space="preserve"> - </w:t>
      </w:r>
      <w:r>
        <w:t>integral to the contemporary paradigm and methodology of biomedicine (</w:t>
      </w:r>
      <w:proofErr w:type="spellStart"/>
      <w:r>
        <w:t>Etkin</w:t>
      </w:r>
      <w:proofErr w:type="spellEnd"/>
      <w:r>
        <w:t xml:space="preserve"> 1992; </w:t>
      </w:r>
      <w:r w:rsidR="00227B44">
        <w:t xml:space="preserve">Martin, 2006; </w:t>
      </w:r>
      <w:r>
        <w:t>Montagne</w:t>
      </w:r>
      <w:r w:rsidR="00732537">
        <w:t>,</w:t>
      </w:r>
      <w:r>
        <w:t xml:space="preserve"> 1996)</w:t>
      </w:r>
      <w:r w:rsidR="00F7076F">
        <w:t xml:space="preserve"> and</w:t>
      </w:r>
      <w:r w:rsidR="00F42D08">
        <w:t xml:space="preserve"> </w:t>
      </w:r>
      <w:r>
        <w:t>underpinned by ‘prevailing cultural conceptions of therapeutic efficacy’ (Persson</w:t>
      </w:r>
      <w:r w:rsidR="00732537">
        <w:t>,</w:t>
      </w:r>
      <w:r>
        <w:t xml:space="preserve"> 2004: 55) </w:t>
      </w:r>
      <w:r w:rsidR="00F42D08">
        <w:t>arguably</w:t>
      </w:r>
      <w:r>
        <w:t xml:space="preserve"> ignore</w:t>
      </w:r>
      <w:r w:rsidR="00F7076F">
        <w:t>s</w:t>
      </w:r>
      <w:r>
        <w:t xml:space="preserve"> the seemingly collateral effects of treatment that are negotiated and unfold in the lived experience of disease and treatment. We have seen in the women’s accounts the consequences of </w:t>
      </w:r>
      <w:r w:rsidR="00FA5125">
        <w:t>such codification and ordering of outcomes</w:t>
      </w:r>
      <w:r>
        <w:t xml:space="preserve">, </w:t>
      </w:r>
      <w:r w:rsidR="007515C0">
        <w:t>in that</w:t>
      </w:r>
      <w:r>
        <w:t xml:space="preserve"> women feel obliged to carry on, manage the uncertainty of their effects, accept and normalise their experiences, and endure and bear the pain and discomfort. </w:t>
      </w:r>
      <w:r w:rsidR="00136465">
        <w:t xml:space="preserve">The hierarchy of effects </w:t>
      </w:r>
      <w:r w:rsidR="00E37F6A">
        <w:t xml:space="preserve">to some extent works to silence </w:t>
      </w:r>
      <w:r w:rsidR="001F48B5">
        <w:t>the women’s discomfort,</w:t>
      </w:r>
      <w:r w:rsidR="00136465">
        <w:t xml:space="preserve"> and instead, the</w:t>
      </w:r>
      <w:r w:rsidR="001F48B5">
        <w:t>y</w:t>
      </w:r>
      <w:r w:rsidR="00136465">
        <w:t xml:space="preserve"> are made to feel </w:t>
      </w:r>
      <w:r>
        <w:t xml:space="preserve">responsible for the effects of </w:t>
      </w:r>
      <w:r w:rsidR="00136465">
        <w:t xml:space="preserve">their </w:t>
      </w:r>
      <w:r>
        <w:t xml:space="preserve">treatment as they find ways to cope and manage the multiple, overlapping and interrelated effects of treatment in their daily lives. </w:t>
      </w:r>
    </w:p>
    <w:p w14:paraId="50B9185F" w14:textId="27415C2A" w:rsidR="0076074B" w:rsidRDefault="006B6B29" w:rsidP="00022559">
      <w:pPr>
        <w:spacing w:after="120" w:line="276" w:lineRule="auto"/>
      </w:pPr>
      <w:r>
        <w:t>Carrying on, managing through different means, bearing and enduring the discomfort and pain from treatment</w:t>
      </w:r>
      <w:r w:rsidR="003B4A84">
        <w:t xml:space="preserve"> </w:t>
      </w:r>
      <w:r w:rsidR="003B619A">
        <w:t>are</w:t>
      </w:r>
      <w:r w:rsidR="00670E27">
        <w:t xml:space="preserve"> arguably</w:t>
      </w:r>
      <w:r w:rsidR="003B619A">
        <w:t xml:space="preserve"> </w:t>
      </w:r>
      <w:r>
        <w:t>responses shaped by larger</w:t>
      </w:r>
      <w:r w:rsidRPr="00AE0F74">
        <w:t xml:space="preserve"> social structures that organise</w:t>
      </w:r>
      <w:r>
        <w:t xml:space="preserve"> cancer treatment experiences</w:t>
      </w:r>
      <w:r w:rsidR="001E19E2">
        <w:t>. Those</w:t>
      </w:r>
      <w:r w:rsidR="00BB19F7">
        <w:t xml:space="preserve"> includ</w:t>
      </w:r>
      <w:r w:rsidR="001E19E2">
        <w:t>e</w:t>
      </w:r>
      <w:r w:rsidR="00BB19F7">
        <w:t xml:space="preserve"> </w:t>
      </w:r>
      <w:r>
        <w:t>ideas and discourses around survivorship, self-care and individual responsibility (</w:t>
      </w:r>
      <w:r w:rsidR="00227B44">
        <w:t xml:space="preserve">Bell, 2014; </w:t>
      </w:r>
      <w:proofErr w:type="spellStart"/>
      <w:r w:rsidR="003B619A">
        <w:t>Korfage</w:t>
      </w:r>
      <w:proofErr w:type="spellEnd"/>
      <w:r w:rsidR="003B619A">
        <w:t xml:space="preserve"> et al, 2006;</w:t>
      </w:r>
      <w:r w:rsidR="007C5C1A">
        <w:t xml:space="preserve"> Pertl et al., 2013;</w:t>
      </w:r>
      <w:r w:rsidR="003B619A">
        <w:t xml:space="preserve"> </w:t>
      </w:r>
      <w:r>
        <w:t>Segal</w:t>
      </w:r>
      <w:r w:rsidR="00732537">
        <w:t>,</w:t>
      </w:r>
      <w:r>
        <w:t xml:space="preserve"> 2012; </w:t>
      </w:r>
      <w:r w:rsidR="00BD40DB">
        <w:t xml:space="preserve">Schultze et al., </w:t>
      </w:r>
      <w:proofErr w:type="gramStart"/>
      <w:r w:rsidR="00BD40DB">
        <w:t xml:space="preserve">2019; </w:t>
      </w:r>
      <w:r>
        <w:t xml:space="preserve"> </w:t>
      </w:r>
      <w:proofErr w:type="spellStart"/>
      <w:r w:rsidRPr="00B30B14">
        <w:t>Sidenius</w:t>
      </w:r>
      <w:proofErr w:type="spellEnd"/>
      <w:proofErr w:type="gramEnd"/>
      <w:r w:rsidRPr="00B30B14">
        <w:t xml:space="preserve"> et al.</w:t>
      </w:r>
      <w:r w:rsidR="00732537">
        <w:t>,</w:t>
      </w:r>
      <w:r w:rsidRPr="00B30B14">
        <w:t xml:space="preserve"> </w:t>
      </w:r>
      <w:r w:rsidRPr="00AB5301">
        <w:t>2019</w:t>
      </w:r>
      <w:r>
        <w:t>)</w:t>
      </w:r>
      <w:r w:rsidR="001E19E2">
        <w:t xml:space="preserve"> as well as </w:t>
      </w:r>
      <w:r>
        <w:t>larger biomedical discourses and forces that structure patients’ bodily experiences (DiGiacomo, 1989</w:t>
      </w:r>
      <w:r w:rsidR="00622864">
        <w:t>; Peders</w:t>
      </w:r>
      <w:r w:rsidR="0041779B">
        <w:t>e</w:t>
      </w:r>
      <w:r w:rsidR="00622864">
        <w:t xml:space="preserve">n and </w:t>
      </w:r>
      <w:proofErr w:type="spellStart"/>
      <w:r w:rsidR="00622864">
        <w:t>Obling</w:t>
      </w:r>
      <w:proofErr w:type="spellEnd"/>
      <w:r w:rsidR="00622864">
        <w:t>, 202</w:t>
      </w:r>
      <w:r w:rsidR="00064DD7">
        <w:t>0</w:t>
      </w:r>
      <w:r w:rsidR="004E175B">
        <w:t>)</w:t>
      </w:r>
      <w:r w:rsidR="0092685E">
        <w:t>.</w:t>
      </w:r>
      <w:r>
        <w:t xml:space="preserve"> </w:t>
      </w:r>
      <w:r w:rsidR="008F25A6">
        <w:t>Th</w:t>
      </w:r>
      <w:r w:rsidR="000E2D1D">
        <w:t>e latter</w:t>
      </w:r>
      <w:r w:rsidR="008F25A6">
        <w:t xml:space="preserve"> include</w:t>
      </w:r>
      <w:r w:rsidR="00F63C52">
        <w:t>s</w:t>
      </w:r>
      <w:r w:rsidR="008F25A6">
        <w:t xml:space="preserve"> the introduction of c</w:t>
      </w:r>
      <w:r w:rsidR="0076074B">
        <w:t>ancer treatment pathways</w:t>
      </w:r>
      <w:r w:rsidR="00D82625">
        <w:t>, but which</w:t>
      </w:r>
      <w:r w:rsidR="00D540FA">
        <w:t xml:space="preserve"> </w:t>
      </w:r>
      <w:r w:rsidR="000E2D1D">
        <w:t>are</w:t>
      </w:r>
      <w:r w:rsidR="008F25A6">
        <w:t xml:space="preserve"> argued to create </w:t>
      </w:r>
      <w:r w:rsidR="004B4505">
        <w:t xml:space="preserve">an </w:t>
      </w:r>
      <w:r w:rsidR="008F25A6">
        <w:t xml:space="preserve">‘increasingly temporally asymmetrical’ </w:t>
      </w:r>
      <w:r w:rsidR="004B4505">
        <w:t xml:space="preserve">healthcare system, </w:t>
      </w:r>
      <w:r w:rsidR="00F312C3">
        <w:t xml:space="preserve">as the use of </w:t>
      </w:r>
      <w:r w:rsidR="003A63F6">
        <w:t xml:space="preserve">temporal devices such as </w:t>
      </w:r>
      <w:r w:rsidR="00BA2D2D">
        <w:t>calendars, clocks and schedules to structure and standardise treatment and the ways effects are dealt with</w:t>
      </w:r>
      <w:r w:rsidR="003A63F6">
        <w:t>,</w:t>
      </w:r>
      <w:r w:rsidR="0044439A">
        <w:t xml:space="preserve"> exist in tension with patients’ temporal experiences of treatment and effects</w:t>
      </w:r>
      <w:r w:rsidR="000A5C65">
        <w:t xml:space="preserve"> (</w:t>
      </w:r>
      <w:proofErr w:type="spellStart"/>
      <w:r w:rsidR="00227B44">
        <w:t>Ih</w:t>
      </w:r>
      <w:r w:rsidR="00227B44" w:rsidRPr="0055282A">
        <w:rPr>
          <w:rFonts w:cstheme="minorHAnsi"/>
        </w:rPr>
        <w:t>leb</w:t>
      </w:r>
      <w:r w:rsidR="00227B44" w:rsidRPr="003D6870">
        <w:rPr>
          <w:rFonts w:cstheme="minorHAnsi"/>
          <w:color w:val="2E2E2E"/>
          <w:shd w:val="clear" w:color="auto" w:fill="FFFFFF"/>
        </w:rPr>
        <w:t>æ</w:t>
      </w:r>
      <w:r w:rsidR="00227B44" w:rsidRPr="0055282A">
        <w:rPr>
          <w:rFonts w:cstheme="minorHAnsi"/>
        </w:rPr>
        <w:t>k</w:t>
      </w:r>
      <w:proofErr w:type="spellEnd"/>
      <w:r w:rsidR="00227B44">
        <w:t xml:space="preserve">, 2021; </w:t>
      </w:r>
      <w:r w:rsidR="000A5C65">
        <w:t xml:space="preserve">Pedersen and </w:t>
      </w:r>
      <w:proofErr w:type="spellStart"/>
      <w:r w:rsidR="000A5C65">
        <w:t>Obling</w:t>
      </w:r>
      <w:proofErr w:type="spellEnd"/>
      <w:r w:rsidR="000A5C65">
        <w:t>, 202</w:t>
      </w:r>
      <w:r w:rsidR="00064DD7">
        <w:t>0</w:t>
      </w:r>
      <w:r w:rsidR="000A5C65">
        <w:t>)</w:t>
      </w:r>
      <w:r w:rsidR="0044439A">
        <w:t xml:space="preserve">. </w:t>
      </w:r>
    </w:p>
    <w:p w14:paraId="03238204" w14:textId="533FA00B" w:rsidR="00AE3722" w:rsidRDefault="00801469" w:rsidP="00022559">
      <w:pPr>
        <w:spacing w:after="120" w:line="276" w:lineRule="auto"/>
      </w:pPr>
      <w:r>
        <w:t>The hierarchical and temporal orderings</w:t>
      </w:r>
      <w:r w:rsidR="004E175B">
        <w:t xml:space="preserve"> that we have focused on in this paper</w:t>
      </w:r>
      <w:r w:rsidR="006B6B29">
        <w:t xml:space="preserve"> are not </w:t>
      </w:r>
      <w:r w:rsidR="00AB6FA9">
        <w:t xml:space="preserve">purely </w:t>
      </w:r>
      <w:r w:rsidR="006B6B29">
        <w:t xml:space="preserve">about the </w:t>
      </w:r>
      <w:r w:rsidR="00732F00">
        <w:t xml:space="preserve">temporal structuring and organisation of </w:t>
      </w:r>
      <w:r w:rsidR="006B6B29">
        <w:t xml:space="preserve">treatment, </w:t>
      </w:r>
      <w:r w:rsidR="00053F9C">
        <w:t>but</w:t>
      </w:r>
      <w:r w:rsidR="001B08F2">
        <w:t xml:space="preserve"> </w:t>
      </w:r>
      <w:r w:rsidR="006B6B29">
        <w:t>as DiGiacomo (1989</w:t>
      </w:r>
      <w:r w:rsidR="00556623">
        <w:t xml:space="preserve">: </w:t>
      </w:r>
      <w:r w:rsidR="006B6B29">
        <w:t xml:space="preserve">62) argues, </w:t>
      </w:r>
      <w:r w:rsidR="00053F9C">
        <w:t>such orderings</w:t>
      </w:r>
      <w:r w:rsidR="006B6B29">
        <w:t xml:space="preserve"> are</w:t>
      </w:r>
      <w:r w:rsidR="00AB6FA9">
        <w:t xml:space="preserve"> also</w:t>
      </w:r>
      <w:r w:rsidR="006B6B29">
        <w:t xml:space="preserve"> ‘rhetorical effort[s] to influence the patient’s experience of illness and the oncologist’s experience of treating the patient’. </w:t>
      </w:r>
      <w:r w:rsidR="009066B6">
        <w:t>Ordering effects into primary and secondary effects</w:t>
      </w:r>
      <w:r w:rsidR="006B6B29">
        <w:t xml:space="preserve"> are discursive efforts that are ‘rooted in a metaphor whose significance is in part temporal: short-term inconvenience for long-term gain’</w:t>
      </w:r>
      <w:r w:rsidR="00EA5162">
        <w:t xml:space="preserve"> (DiGiacomo, 1989: 62)</w:t>
      </w:r>
      <w:r w:rsidR="006B6B29">
        <w:t>. The consequence of such temporal fragmentation in clinical discourse, however, is that patients are made to feel that they must bear and endure their discomfort and pain, thus leaving their suffering more or less unspoken and unheard.</w:t>
      </w:r>
      <w:r w:rsidR="001601E2">
        <w:t xml:space="preserve"> </w:t>
      </w:r>
      <w:r w:rsidR="006B6B29">
        <w:t xml:space="preserve"> </w:t>
      </w:r>
    </w:p>
    <w:p w14:paraId="602C4EF9" w14:textId="4AEBA3BB" w:rsidR="0031299D" w:rsidRDefault="00DE40AF" w:rsidP="00022559">
      <w:pPr>
        <w:spacing w:after="120" w:line="276" w:lineRule="auto"/>
      </w:pPr>
      <w:r>
        <w:t xml:space="preserve">Yet, </w:t>
      </w:r>
      <w:r w:rsidR="00380C55">
        <w:t>w</w:t>
      </w:r>
      <w:r w:rsidR="00886CA7">
        <w:t>hat would happen</w:t>
      </w:r>
      <w:r w:rsidR="00911EF8">
        <w:t xml:space="preserve"> if</w:t>
      </w:r>
      <w:r w:rsidR="00886CA7">
        <w:t xml:space="preserve"> the effects of treatment are not </w:t>
      </w:r>
      <w:r w:rsidR="00A55794">
        <w:t xml:space="preserve">dealt with </w:t>
      </w:r>
      <w:r w:rsidR="00886CA7">
        <w:t xml:space="preserve">by carrying on, normalising or hoping things will get better? What if we </w:t>
      </w:r>
      <w:r w:rsidR="00BB634F">
        <w:t xml:space="preserve">stop </w:t>
      </w:r>
      <w:r w:rsidR="00E16F03">
        <w:t xml:space="preserve">presenting </w:t>
      </w:r>
      <w:r w:rsidR="00BB634F">
        <w:t xml:space="preserve">effects as ‘side’ effects, and </w:t>
      </w:r>
      <w:r w:rsidR="00886CA7">
        <w:t>instead start with the notion that radiotherapy treatment is a</w:t>
      </w:r>
      <w:r w:rsidR="0013781B">
        <w:t xml:space="preserve"> </w:t>
      </w:r>
      <w:r w:rsidR="00886CA7">
        <w:t xml:space="preserve">trajectory of </w:t>
      </w:r>
      <w:r w:rsidR="13EDE344">
        <w:t>ambivalent</w:t>
      </w:r>
      <w:r w:rsidR="00285E29">
        <w:t xml:space="preserve">, temporally diverse and </w:t>
      </w:r>
      <w:r w:rsidR="00285E29">
        <w:lastRenderedPageBreak/>
        <w:t xml:space="preserve">overlapping </w:t>
      </w:r>
      <w:r w:rsidR="00886CA7">
        <w:t>effects, some of which are urgent</w:t>
      </w:r>
      <w:r w:rsidR="00911EF8">
        <w:t xml:space="preserve"> and </w:t>
      </w:r>
      <w:r w:rsidR="0013781B">
        <w:t xml:space="preserve">therapeutic, and some of which the opposite – late, chronic, damaging and life-changing? </w:t>
      </w:r>
      <w:r w:rsidR="00BB634F">
        <w:t xml:space="preserve">What if we take seriously radiotherapy treatment as </w:t>
      </w:r>
      <w:r w:rsidR="00C067E7">
        <w:t xml:space="preserve">a </w:t>
      </w:r>
      <w:r w:rsidR="00E558A2">
        <w:t>pharmakon</w:t>
      </w:r>
      <w:r w:rsidR="00BB634F">
        <w:t>,</w:t>
      </w:r>
      <w:r w:rsidR="00C067E7">
        <w:t xml:space="preserve"> </w:t>
      </w:r>
      <w:r w:rsidR="00BB634F">
        <w:t>therapeutic and toxic</w:t>
      </w:r>
      <w:r w:rsidR="00C067E7">
        <w:t xml:space="preserve">, </w:t>
      </w:r>
      <w:r w:rsidR="00C067E7" w:rsidRPr="00C067E7">
        <w:rPr>
          <w:i/>
          <w:iCs/>
        </w:rPr>
        <w:t>at the same time</w:t>
      </w:r>
      <w:r w:rsidR="00BB634F">
        <w:t xml:space="preserve">? </w:t>
      </w:r>
      <w:r w:rsidR="002654EE">
        <w:t xml:space="preserve">Doing so means destabilising the hierarchy of effects and its </w:t>
      </w:r>
      <w:r w:rsidR="007F6850">
        <w:t xml:space="preserve">discursive </w:t>
      </w:r>
      <w:r w:rsidR="002654EE">
        <w:t>temporal order</w:t>
      </w:r>
      <w:r w:rsidR="00845DAE">
        <w:t>ing</w:t>
      </w:r>
      <w:r w:rsidR="00A811A8">
        <w:t xml:space="preserve"> to </w:t>
      </w:r>
      <w:r w:rsidR="004B7F7A">
        <w:t xml:space="preserve">allow radiotherapy </w:t>
      </w:r>
      <w:r w:rsidR="00251B95">
        <w:t xml:space="preserve">treatment </w:t>
      </w:r>
      <w:r w:rsidR="009217FA">
        <w:t xml:space="preserve">to exist as </w:t>
      </w:r>
      <w:r w:rsidR="007F6850">
        <w:t xml:space="preserve">a </w:t>
      </w:r>
      <w:r w:rsidR="00D57289">
        <w:t xml:space="preserve">movement between effects </w:t>
      </w:r>
      <w:r w:rsidR="00953F86">
        <w:t xml:space="preserve">that shift between </w:t>
      </w:r>
      <w:r w:rsidR="0013095C">
        <w:t xml:space="preserve">and criss-cross </w:t>
      </w:r>
      <w:r w:rsidR="00953F86">
        <w:t>the therapeutic and the toxic,</w:t>
      </w:r>
      <w:r w:rsidR="00E3067A">
        <w:t xml:space="preserve"> at different times and duration. </w:t>
      </w:r>
      <w:r w:rsidR="00CF0C5F">
        <w:t xml:space="preserve">It means </w:t>
      </w:r>
      <w:r w:rsidR="00765349">
        <w:t>attending to</w:t>
      </w:r>
      <w:r w:rsidR="00CF0C5F">
        <w:t xml:space="preserve"> patient experiences of treatment and effects, </w:t>
      </w:r>
      <w:r w:rsidR="00765349">
        <w:t xml:space="preserve">without </w:t>
      </w:r>
      <w:r w:rsidR="00F404AA">
        <w:t xml:space="preserve">prioritising </w:t>
      </w:r>
      <w:r w:rsidR="007329CC">
        <w:t xml:space="preserve">the </w:t>
      </w:r>
      <w:r w:rsidR="000416C4">
        <w:t xml:space="preserve">therapeutic capacities of treatment </w:t>
      </w:r>
      <w:r w:rsidR="007329CC">
        <w:t xml:space="preserve">over </w:t>
      </w:r>
      <w:r w:rsidR="000416C4">
        <w:t xml:space="preserve">its </w:t>
      </w:r>
      <w:r w:rsidR="00893CEF">
        <w:t>toxicity</w:t>
      </w:r>
      <w:r w:rsidR="007329CC">
        <w:t xml:space="preserve"> on temporal grounds</w:t>
      </w:r>
      <w:r w:rsidR="00A97D70">
        <w:t xml:space="preserve">, and without </w:t>
      </w:r>
      <w:r w:rsidR="00222191">
        <w:t>presenting the toxic effects as temporary</w:t>
      </w:r>
      <w:r w:rsidR="00A731D2">
        <w:t>, whether such effects present themselves early or late.</w:t>
      </w:r>
      <w:r w:rsidR="00F91A1C">
        <w:t xml:space="preserve"> </w:t>
      </w:r>
    </w:p>
    <w:p w14:paraId="102410F1" w14:textId="5E6305AC" w:rsidR="007329CC" w:rsidRDefault="001D16A3" w:rsidP="00022559">
      <w:pPr>
        <w:spacing w:after="120" w:line="276" w:lineRule="auto"/>
      </w:pPr>
      <w:r>
        <w:t>Life</w:t>
      </w:r>
      <w:r w:rsidR="007854B6">
        <w:t xml:space="preserve"> after treatment is increasingly getting attention</w:t>
      </w:r>
      <w:r>
        <w:t xml:space="preserve"> within</w:t>
      </w:r>
      <w:r w:rsidR="00C676BF">
        <w:t xml:space="preserve"> cancer care and radiotherapy</w:t>
      </w:r>
      <w:r>
        <w:t xml:space="preserve">, </w:t>
      </w:r>
      <w:r w:rsidR="007854B6">
        <w:t>al</w:t>
      </w:r>
      <w:r>
        <w:t xml:space="preserve">beit slowly. </w:t>
      </w:r>
      <w:r w:rsidR="00B80265">
        <w:t xml:space="preserve">New guidance from the </w:t>
      </w:r>
      <w:r w:rsidR="00E41804">
        <w:t>General M</w:t>
      </w:r>
      <w:r w:rsidR="00BB08FC">
        <w:t xml:space="preserve">edical Council </w:t>
      </w:r>
      <w:r w:rsidR="00290915">
        <w:t>on shared decision-making</w:t>
      </w:r>
      <w:r w:rsidR="004A5976">
        <w:t xml:space="preserve"> and consent </w:t>
      </w:r>
      <w:r w:rsidR="00806F7F">
        <w:t>(GMC</w:t>
      </w:r>
      <w:r w:rsidR="0058780E">
        <w:t>, 2020)</w:t>
      </w:r>
      <w:r w:rsidR="004A5976">
        <w:t xml:space="preserve"> highlights </w:t>
      </w:r>
      <w:r w:rsidR="00412319">
        <w:t xml:space="preserve">the importance of considering </w:t>
      </w:r>
      <w:r w:rsidR="00EF3417">
        <w:t>and understanding patients’</w:t>
      </w:r>
      <w:r w:rsidR="000233A9">
        <w:t xml:space="preserve"> priorities, including ‘</w:t>
      </w:r>
      <w:r w:rsidR="00C522BD">
        <w:t>the importance</w:t>
      </w:r>
      <w:r w:rsidR="007C6321">
        <w:t xml:space="preserve"> a patient might attach</w:t>
      </w:r>
      <w:r w:rsidR="008927AA">
        <w:t xml:space="preserve"> to different outcomes’</w:t>
      </w:r>
      <w:r w:rsidR="00BC64F3">
        <w:t xml:space="preserve">, beyond </w:t>
      </w:r>
      <w:r w:rsidR="0057576C">
        <w:t>conventional medicalised</w:t>
      </w:r>
      <w:r w:rsidR="0027289C">
        <w:t xml:space="preserve"> measures such as survival. </w:t>
      </w:r>
      <w:r w:rsidR="007D7E67">
        <w:t xml:space="preserve">In 2021, the </w:t>
      </w:r>
      <w:r w:rsidR="009C0E4F">
        <w:t>Royal College</w:t>
      </w:r>
      <w:r w:rsidR="00546F89">
        <w:t xml:space="preserve"> of Radio</w:t>
      </w:r>
      <w:r w:rsidR="00207B0D">
        <w:t xml:space="preserve">logists </w:t>
      </w:r>
      <w:r w:rsidR="00BD4A2B">
        <w:t xml:space="preserve">also launched a suite of </w:t>
      </w:r>
      <w:r w:rsidR="007F62ED">
        <w:t>national, standardised</w:t>
      </w:r>
      <w:r w:rsidR="00B86F3D">
        <w:t xml:space="preserve"> radiotherapy consent forms</w:t>
      </w:r>
      <w:r w:rsidR="00AD7C25">
        <w:t xml:space="preserve">, including for gynaecological cancer, </w:t>
      </w:r>
      <w:r w:rsidR="00142CE2">
        <w:t>that capture late effects</w:t>
      </w:r>
      <w:r w:rsidR="0079302B">
        <w:t>, an area</w:t>
      </w:r>
      <w:r w:rsidR="00DC5C30">
        <w:t xml:space="preserve"> that has historically been</w:t>
      </w:r>
      <w:r w:rsidR="005C09EA">
        <w:t xml:space="preserve"> neglected in favour of </w:t>
      </w:r>
      <w:r w:rsidR="004F794D">
        <w:t>acut</w:t>
      </w:r>
      <w:r w:rsidR="00A71D0E">
        <w:t>e or early effects</w:t>
      </w:r>
      <w:r w:rsidR="00115ECF">
        <w:t xml:space="preserve"> in consent discussions (</w:t>
      </w:r>
      <w:r w:rsidR="005C58CD">
        <w:t>RCR, 2021</w:t>
      </w:r>
      <w:r w:rsidR="00366C72">
        <w:t>).</w:t>
      </w:r>
      <w:r w:rsidR="0058780E">
        <w:t xml:space="preserve"> </w:t>
      </w:r>
      <w:r w:rsidR="00854FD2">
        <w:t>The increased use of patient-reported outcome measures (PROMs)</w:t>
      </w:r>
      <w:r w:rsidR="00203825">
        <w:t xml:space="preserve"> </w:t>
      </w:r>
      <w:r w:rsidR="00770E7F">
        <w:t xml:space="preserve">is also said to make the case for </w:t>
      </w:r>
      <w:r w:rsidR="00CB1DBB">
        <w:t xml:space="preserve">radiotherapy late effects clinics </w:t>
      </w:r>
      <w:r w:rsidR="005803AF">
        <w:t>(</w:t>
      </w:r>
      <w:r w:rsidR="00517C6A">
        <w:t>Oliver</w:t>
      </w:r>
      <w:r w:rsidR="005803AF">
        <w:t xml:space="preserve"> et al., 2022) </w:t>
      </w:r>
      <w:r w:rsidR="00D960FF">
        <w:t>as the provision of such clinics in the UK remains insufficient</w:t>
      </w:r>
      <w:r w:rsidR="00D04E47">
        <w:t xml:space="preserve"> (</w:t>
      </w:r>
      <w:r w:rsidR="00424325">
        <w:t xml:space="preserve">Adams et al, 2014). </w:t>
      </w:r>
    </w:p>
    <w:p w14:paraId="26931917" w14:textId="2C54B37B" w:rsidR="00F91B93" w:rsidRDefault="00557932" w:rsidP="00022559">
      <w:pPr>
        <w:spacing w:after="120" w:line="276" w:lineRule="auto"/>
      </w:pPr>
      <w:r>
        <w:t xml:space="preserve">Our research adds to </w:t>
      </w:r>
      <w:r w:rsidR="009F469B">
        <w:t>such efforts to improve services and experiences for patients, a concern with how treatment effects are categorised, ordered and talked about</w:t>
      </w:r>
      <w:r w:rsidR="00F53574">
        <w:t>.</w:t>
      </w:r>
      <w:r w:rsidR="009F469B">
        <w:t xml:space="preserve"> </w:t>
      </w:r>
      <w:r w:rsidR="00F53574">
        <w:t>W</w:t>
      </w:r>
      <w:r w:rsidR="007B0684">
        <w:t>hen</w:t>
      </w:r>
      <w:r w:rsidR="00CD6314">
        <w:t xml:space="preserve"> </w:t>
      </w:r>
      <w:r w:rsidR="00A80912">
        <w:t xml:space="preserve">medical </w:t>
      </w:r>
      <w:r w:rsidR="00CD6314">
        <w:t>treatment models are over-relied on</w:t>
      </w:r>
      <w:r w:rsidR="000552BF">
        <w:t>,</w:t>
      </w:r>
      <w:r w:rsidR="000552BF" w:rsidRPr="000552BF">
        <w:t xml:space="preserve"> </w:t>
      </w:r>
      <w:r w:rsidR="000552BF">
        <w:t xml:space="preserve">such as the </w:t>
      </w:r>
      <w:r w:rsidR="00393239">
        <w:t xml:space="preserve">hierarchical and temporal </w:t>
      </w:r>
      <w:r w:rsidR="007D4905">
        <w:t xml:space="preserve">ordering </w:t>
      </w:r>
      <w:r w:rsidR="000552BF">
        <w:t>of effects into primary</w:t>
      </w:r>
      <w:r w:rsidR="00AF1234">
        <w:t>/therapeutic</w:t>
      </w:r>
      <w:r w:rsidR="000552BF">
        <w:t xml:space="preserve"> and secondary</w:t>
      </w:r>
      <w:r w:rsidR="00AF1234">
        <w:t>/temporary</w:t>
      </w:r>
      <w:r w:rsidR="000552BF">
        <w:t xml:space="preserve"> effects</w:t>
      </w:r>
      <w:r w:rsidR="00CD6314">
        <w:t>,</w:t>
      </w:r>
      <w:r w:rsidR="002F300C">
        <w:t xml:space="preserve"> </w:t>
      </w:r>
      <w:r w:rsidR="00CD6314">
        <w:t xml:space="preserve">we forget to imagine and act on effects in other, better ways. </w:t>
      </w:r>
    </w:p>
    <w:p w14:paraId="187AF374" w14:textId="77777777" w:rsidR="00D2659A" w:rsidRDefault="00D2659A" w:rsidP="00022559">
      <w:pPr>
        <w:spacing w:after="120" w:line="276" w:lineRule="auto"/>
      </w:pPr>
    </w:p>
    <w:p w14:paraId="138094A9" w14:textId="5A9DA0BB" w:rsidR="00F91B93" w:rsidRDefault="00F91B93" w:rsidP="00022559">
      <w:pPr>
        <w:pStyle w:val="Heading2"/>
        <w:spacing w:before="0" w:after="120" w:line="276" w:lineRule="auto"/>
      </w:pPr>
      <w:r>
        <w:t>Conclusion</w:t>
      </w:r>
    </w:p>
    <w:p w14:paraId="2EE2DA41" w14:textId="405CC0B9" w:rsidR="00C41663" w:rsidRDefault="005A2BDF" w:rsidP="00022559">
      <w:pPr>
        <w:spacing w:after="120" w:line="276" w:lineRule="auto"/>
      </w:pPr>
      <w:r>
        <w:t>L</w:t>
      </w:r>
      <w:r w:rsidR="00D041F3">
        <w:t xml:space="preserve">iving with the demands and </w:t>
      </w:r>
      <w:r w:rsidR="00A80912">
        <w:t>long-term</w:t>
      </w:r>
      <w:r w:rsidR="00D041F3">
        <w:t xml:space="preserve"> impacts of </w:t>
      </w:r>
      <w:r w:rsidR="00AE7C5E">
        <w:t>cancer treatment</w:t>
      </w:r>
      <w:r w:rsidR="00A876C3">
        <w:t xml:space="preserve"> </w:t>
      </w:r>
      <w:r w:rsidR="00D041F3">
        <w:t>is increasingly part of people’s lives</w:t>
      </w:r>
      <w:r w:rsidR="002655C4">
        <w:t>.</w:t>
      </w:r>
      <w:r w:rsidR="00D041F3">
        <w:t xml:space="preserve"> </w:t>
      </w:r>
      <w:r w:rsidR="002655C4">
        <w:t>I</w:t>
      </w:r>
      <w:r w:rsidR="002572F7">
        <w:t xml:space="preserve">n response, </w:t>
      </w:r>
      <w:r w:rsidR="00BB634F">
        <w:t xml:space="preserve">we propose taking the ambivalence of </w:t>
      </w:r>
      <w:r w:rsidR="00D041F3">
        <w:t xml:space="preserve">radiotherapy </w:t>
      </w:r>
      <w:r w:rsidR="00BB634F">
        <w:t>seriously</w:t>
      </w:r>
      <w:r w:rsidR="002655C4">
        <w:t>, whereb</w:t>
      </w:r>
      <w:r w:rsidR="00D041F3">
        <w:t>y doing so</w:t>
      </w:r>
      <w:r w:rsidR="00D13E9F">
        <w:t>,</w:t>
      </w:r>
      <w:r w:rsidR="00D041F3">
        <w:t xml:space="preserve"> </w:t>
      </w:r>
      <w:r w:rsidR="00BB634F">
        <w:t xml:space="preserve">we are offered an opportunity to re-negotiate understandings of efficacy, outcome and </w:t>
      </w:r>
      <w:r w:rsidR="00BB634F" w:rsidRPr="00DB4600">
        <w:t xml:space="preserve">accountability. </w:t>
      </w:r>
      <w:r w:rsidR="001C7941">
        <w:t>T</w:t>
      </w:r>
      <w:r w:rsidR="00A0370E">
        <w:t xml:space="preserve">hrough the lens of the pharmakon, we argue that </w:t>
      </w:r>
      <w:r w:rsidR="00EA0088">
        <w:t>with ambivalence, it is possible to orient ourselves differently to treatment and its effects</w:t>
      </w:r>
      <w:r w:rsidR="006C6817">
        <w:t>,</w:t>
      </w:r>
      <w:r w:rsidR="00343019">
        <w:t xml:space="preserve"> </w:t>
      </w:r>
      <w:r w:rsidR="0058656E">
        <w:t>with</w:t>
      </w:r>
      <w:r w:rsidR="00343019">
        <w:t xml:space="preserve"> focus shift</w:t>
      </w:r>
      <w:r w:rsidR="0058656E">
        <w:t>ing</w:t>
      </w:r>
      <w:r w:rsidR="00343019">
        <w:t xml:space="preserve"> </w:t>
      </w:r>
      <w:r w:rsidR="00D626E0">
        <w:t xml:space="preserve">away </w:t>
      </w:r>
      <w:r w:rsidR="00343019">
        <w:t xml:space="preserve">from </w:t>
      </w:r>
      <w:r w:rsidR="006D6CB7">
        <w:t>a</w:t>
      </w:r>
      <w:r w:rsidR="00EA0088">
        <w:t xml:space="preserve"> hierarchy of effect</w:t>
      </w:r>
      <w:r w:rsidR="0058656E">
        <w:t>s</w:t>
      </w:r>
      <w:r w:rsidR="0053486C">
        <w:t xml:space="preserve">, where effects are </w:t>
      </w:r>
      <w:r w:rsidR="00D335AC">
        <w:t>understood and treated as medical events</w:t>
      </w:r>
      <w:r w:rsidR="007E68D4">
        <w:t xml:space="preserve"> </w:t>
      </w:r>
      <w:r w:rsidR="00AD43E5">
        <w:t>happening in clock-time</w:t>
      </w:r>
      <w:r w:rsidR="002F46A2">
        <w:t>,</w:t>
      </w:r>
      <w:r w:rsidR="00A66FF0">
        <w:t xml:space="preserve"> and in</w:t>
      </w:r>
      <w:r w:rsidR="00D626E0">
        <w:t>stead</w:t>
      </w:r>
      <w:r w:rsidR="0088528D">
        <w:t xml:space="preserve"> to</w:t>
      </w:r>
      <w:r w:rsidR="00F0059E">
        <w:t>wards</w:t>
      </w:r>
      <w:r w:rsidR="0088528D">
        <w:t xml:space="preserve"> </w:t>
      </w:r>
      <w:r w:rsidR="00F0059E">
        <w:t>an</w:t>
      </w:r>
      <w:r w:rsidR="00D626E0">
        <w:t xml:space="preserve"> understanding of</w:t>
      </w:r>
      <w:r w:rsidR="00C44C57">
        <w:t xml:space="preserve"> treatment</w:t>
      </w:r>
      <w:r w:rsidR="00D626E0">
        <w:t xml:space="preserve"> effects as </w:t>
      </w:r>
      <w:r w:rsidR="009F244F">
        <w:t>‘life effects’ that are</w:t>
      </w:r>
      <w:r w:rsidR="00D626E0">
        <w:t xml:space="preserve"> </w:t>
      </w:r>
      <w:r w:rsidR="000B433C">
        <w:t xml:space="preserve">temporally </w:t>
      </w:r>
      <w:r w:rsidR="00383DDC">
        <w:t>d</w:t>
      </w:r>
      <w:r w:rsidR="00D924AF">
        <w:t>iverse</w:t>
      </w:r>
      <w:r w:rsidR="008D73C2">
        <w:t xml:space="preserve"> and situated in </w:t>
      </w:r>
      <w:r w:rsidR="00D77800">
        <w:t>local life stories (</w:t>
      </w:r>
      <w:proofErr w:type="spellStart"/>
      <w:r w:rsidR="00326ACD">
        <w:t>Ruckenstein</w:t>
      </w:r>
      <w:proofErr w:type="spellEnd"/>
      <w:r w:rsidR="009A79ED">
        <w:t>, 2019</w:t>
      </w:r>
      <w:r w:rsidR="00D77800">
        <w:t>)</w:t>
      </w:r>
      <w:r w:rsidR="00383DDC">
        <w:t xml:space="preserve">. </w:t>
      </w:r>
      <w:r w:rsidR="00345728">
        <w:t>Going through treatment and living with its effects is an entanglement of the therapeutic and the toxic, in</w:t>
      </w:r>
      <w:r w:rsidR="00B120BB">
        <w:t>completeness and unpredictability, messy temporalities and the undecidable</w:t>
      </w:r>
      <w:r w:rsidR="00267758">
        <w:t>, thus impossible to order and categorise the effects of treatment.</w:t>
      </w:r>
      <w:r w:rsidR="00B120BB">
        <w:t xml:space="preserve"> </w:t>
      </w:r>
      <w:r w:rsidR="00BD3577">
        <w:t>O</w:t>
      </w:r>
      <w:r w:rsidR="006324B1">
        <w:t xml:space="preserve">rienting ourselves </w:t>
      </w:r>
      <w:r w:rsidR="00BD3577">
        <w:t xml:space="preserve">to </w:t>
      </w:r>
      <w:r w:rsidR="0017322E">
        <w:t>ambivalence</w:t>
      </w:r>
      <w:r w:rsidR="00957D0C">
        <w:t>, however,</w:t>
      </w:r>
      <w:r w:rsidR="008E0217">
        <w:t xml:space="preserve"> then</w:t>
      </w:r>
      <w:r w:rsidR="0017322E">
        <w:t xml:space="preserve"> </w:t>
      </w:r>
      <w:r w:rsidR="00C00F8C">
        <w:t xml:space="preserve">becomes </w:t>
      </w:r>
      <w:r w:rsidR="00BB634F" w:rsidRPr="00CE6C33">
        <w:t xml:space="preserve">productive </w:t>
      </w:r>
      <w:r w:rsidR="00D041F3" w:rsidRPr="00CE6C33">
        <w:t>of</w:t>
      </w:r>
      <w:r w:rsidR="00D041F3">
        <w:t xml:space="preserve"> </w:t>
      </w:r>
      <w:r w:rsidR="00BB634F">
        <w:t xml:space="preserve">reflection and </w:t>
      </w:r>
      <w:r w:rsidR="000573B7">
        <w:t xml:space="preserve">of </w:t>
      </w:r>
      <w:r w:rsidR="00BB634F">
        <w:t>generating new ways of supporting patients who undergo radiotherapy treatment for cancer</w:t>
      </w:r>
      <w:r w:rsidR="002A5961">
        <w:t>.</w:t>
      </w:r>
      <w:r w:rsidR="00BB634F">
        <w:t xml:space="preserve"> </w:t>
      </w:r>
      <w:r w:rsidR="00416CB8">
        <w:t xml:space="preserve">This </w:t>
      </w:r>
      <w:r w:rsidR="00D041F3">
        <w:t xml:space="preserve">is a plea </w:t>
      </w:r>
      <w:r w:rsidR="00631620">
        <w:t xml:space="preserve">to </w:t>
      </w:r>
      <w:r w:rsidR="00416CB8">
        <w:t>expand our notions of efficacy and outcome</w:t>
      </w:r>
      <w:r w:rsidR="00822A53">
        <w:t>, interrogating the efficacy of treatment beyond its clinical outcome</w:t>
      </w:r>
      <w:r w:rsidR="006A145E">
        <w:t>s</w:t>
      </w:r>
      <w:r w:rsidR="002309CF">
        <w:t xml:space="preserve"> (Webster et al.</w:t>
      </w:r>
      <w:r w:rsidR="00F10C33">
        <w:t>, 2009</w:t>
      </w:r>
      <w:r w:rsidR="002309CF">
        <w:t>)</w:t>
      </w:r>
      <w:r w:rsidR="00822A53">
        <w:t xml:space="preserve"> in the form of ‘cure’ and survival figures</w:t>
      </w:r>
      <w:r w:rsidR="007B5768">
        <w:t xml:space="preserve">, and </w:t>
      </w:r>
      <w:r w:rsidR="00D041F3">
        <w:t xml:space="preserve">to </w:t>
      </w:r>
      <w:r w:rsidR="00AD786B">
        <w:t xml:space="preserve">pay attention to </w:t>
      </w:r>
      <w:r w:rsidR="00C3265E">
        <w:t xml:space="preserve">how the ambivalent </w:t>
      </w:r>
      <w:r w:rsidR="00602591">
        <w:t>effects that medical interventions inevitably generate</w:t>
      </w:r>
      <w:r w:rsidR="00C3265E">
        <w:t xml:space="preserve"> are experienced by patients</w:t>
      </w:r>
      <w:r w:rsidR="00670D25">
        <w:t xml:space="preserve"> – </w:t>
      </w:r>
      <w:r w:rsidR="00C83FF7">
        <w:t>as well as</w:t>
      </w:r>
      <w:r w:rsidR="00670D25">
        <w:t xml:space="preserve"> clinician</w:t>
      </w:r>
      <w:r w:rsidR="00C83FF7">
        <w:t>s</w:t>
      </w:r>
      <w:r w:rsidR="00670D25">
        <w:t xml:space="preserve"> (Rosengarten et al.</w:t>
      </w:r>
      <w:r w:rsidR="00A503F8">
        <w:t>,</w:t>
      </w:r>
      <w:r w:rsidR="00670D25">
        <w:t xml:space="preserve"> 2004)</w:t>
      </w:r>
      <w:r w:rsidR="003A2243">
        <w:t>.</w:t>
      </w:r>
      <w:r w:rsidR="008F43D7">
        <w:t xml:space="preserve"> </w:t>
      </w:r>
      <w:r w:rsidR="006054E5">
        <w:t xml:space="preserve">The question for health care then becomes how best to </w:t>
      </w:r>
      <w:r w:rsidR="00D12088">
        <w:t>respond to such ambivalence</w:t>
      </w:r>
      <w:r w:rsidR="007311A7">
        <w:t xml:space="preserve"> without denying patients </w:t>
      </w:r>
      <w:r w:rsidR="00D22774">
        <w:lastRenderedPageBreak/>
        <w:t xml:space="preserve">opportunities to speak up and be heard. </w:t>
      </w:r>
      <w:r w:rsidR="00710236">
        <w:t xml:space="preserve">This arguably involves a redistribution of responsibilities </w:t>
      </w:r>
      <w:r w:rsidR="002A5961">
        <w:t xml:space="preserve">and a reconfiguration of what it means to be accountable to patients and their wellbeing. </w:t>
      </w:r>
      <w:r w:rsidR="00C815D1">
        <w:t xml:space="preserve">Elsewhere, we </w:t>
      </w:r>
      <w:r w:rsidR="007E2FEE">
        <w:t>have published a call to action for all, outlining a manifesto for change [Author].</w:t>
      </w:r>
      <w:r w:rsidR="009A2D11">
        <w:t xml:space="preserve"> </w:t>
      </w:r>
      <w:r w:rsidR="007E2FEE">
        <w:t xml:space="preserve"> </w:t>
      </w:r>
    </w:p>
    <w:p w14:paraId="3C6AA8B8" w14:textId="7E16C0A0" w:rsidR="00C41663" w:rsidRPr="00C41663" w:rsidRDefault="00C41663" w:rsidP="00022559">
      <w:pPr>
        <w:pStyle w:val="Heading2"/>
        <w:spacing w:before="0" w:after="120" w:line="276" w:lineRule="auto"/>
      </w:pPr>
      <w:r w:rsidRPr="00C41663">
        <w:t>Competing Interests</w:t>
      </w:r>
    </w:p>
    <w:p w14:paraId="3E2FBAE1" w14:textId="77777777" w:rsidR="00F048E2" w:rsidRDefault="00C41663" w:rsidP="00022559">
      <w:pPr>
        <w:spacing w:after="120" w:line="276" w:lineRule="auto"/>
      </w:pPr>
      <w:r>
        <w:t xml:space="preserve">Authors declare no competing interests. </w:t>
      </w:r>
      <w:bookmarkEnd w:id="0"/>
    </w:p>
    <w:p w14:paraId="38A6EA3A" w14:textId="77777777" w:rsidR="00F048E2" w:rsidRDefault="00F048E2" w:rsidP="00022559">
      <w:pPr>
        <w:spacing w:after="120" w:line="276" w:lineRule="auto"/>
      </w:pPr>
    </w:p>
    <w:p w14:paraId="3C440D6B" w14:textId="4821181D" w:rsidR="007F22CA" w:rsidRPr="00F048E2" w:rsidRDefault="007F22CA" w:rsidP="00022559">
      <w:pPr>
        <w:pStyle w:val="Heading2"/>
        <w:spacing w:before="0" w:after="120" w:line="276" w:lineRule="auto"/>
        <w:rPr>
          <w:lang w:val="da-DK"/>
        </w:rPr>
      </w:pPr>
      <w:r w:rsidRPr="00F048E2">
        <w:rPr>
          <w:lang w:val="da-DK"/>
        </w:rPr>
        <w:t>REFERENCES</w:t>
      </w:r>
    </w:p>
    <w:p w14:paraId="26B11D56" w14:textId="62ACFE0A" w:rsidR="00FA01D8" w:rsidRPr="00E4475B" w:rsidRDefault="00FA01D8" w:rsidP="00022559">
      <w:pPr>
        <w:spacing w:after="120" w:line="276" w:lineRule="auto"/>
        <w:ind w:left="709" w:hanging="720"/>
        <w:rPr>
          <w:lang w:val="da-DK"/>
        </w:rPr>
      </w:pPr>
      <w:r w:rsidRPr="00E4475B">
        <w:rPr>
          <w:lang w:val="da-DK"/>
        </w:rPr>
        <w:t>Adams V, Murphy M and Clarke A (2009), ’Anticipation: Technoscience, Life, Affect, Temporality’</w:t>
      </w:r>
      <w:r w:rsidR="002A3941">
        <w:rPr>
          <w:lang w:val="da-DK"/>
        </w:rPr>
        <w:t>.</w:t>
      </w:r>
      <w:r w:rsidRPr="00E4475B">
        <w:rPr>
          <w:lang w:val="da-DK"/>
        </w:rPr>
        <w:t xml:space="preserve"> </w:t>
      </w:r>
      <w:r w:rsidR="00F8333A" w:rsidRPr="00E4475B">
        <w:rPr>
          <w:i/>
          <w:iCs/>
          <w:lang w:val="da-DK"/>
        </w:rPr>
        <w:t xml:space="preserve">Subjectivity </w:t>
      </w:r>
      <w:r w:rsidR="00F8333A" w:rsidRPr="00E4475B">
        <w:rPr>
          <w:lang w:val="da-DK"/>
        </w:rPr>
        <w:t>28 (2009): 246-265</w:t>
      </w:r>
    </w:p>
    <w:p w14:paraId="19C3969E" w14:textId="2F9A1ACF" w:rsidR="007F22CA" w:rsidRPr="00E4475B" w:rsidRDefault="007F22CA" w:rsidP="00022559">
      <w:pPr>
        <w:spacing w:after="120" w:line="276" w:lineRule="auto"/>
        <w:ind w:left="709" w:hanging="720"/>
        <w:rPr>
          <w:lang w:val="da-DK"/>
        </w:rPr>
      </w:pPr>
      <w:r w:rsidRPr="00E4475B">
        <w:rPr>
          <w:lang w:val="da-DK"/>
        </w:rPr>
        <w:t>Adams E, Boulton M G, Horne A et al. (2014), ’The Effects of Pelvic Radiotherapy on Cancer Surviours: Symptom Profile, Psychological Morbidity and Quality of Life’</w:t>
      </w:r>
      <w:r w:rsidR="00B63981">
        <w:rPr>
          <w:lang w:val="da-DK"/>
        </w:rPr>
        <w:t xml:space="preserve">. </w:t>
      </w:r>
      <w:r w:rsidRPr="00E4475B">
        <w:rPr>
          <w:i/>
          <w:iCs/>
          <w:lang w:val="da-DK"/>
        </w:rPr>
        <w:t>Clinical Oncology</w:t>
      </w:r>
      <w:r w:rsidRPr="00E4475B">
        <w:rPr>
          <w:lang w:val="da-DK"/>
        </w:rPr>
        <w:t xml:space="preserve"> 26 (1): 10-17 </w:t>
      </w:r>
    </w:p>
    <w:p w14:paraId="7F75EF94" w14:textId="4395A207" w:rsidR="007F22CA" w:rsidRPr="00E4475B" w:rsidRDefault="007F22CA" w:rsidP="00022559">
      <w:pPr>
        <w:spacing w:after="120" w:line="276" w:lineRule="auto"/>
        <w:ind w:left="709" w:hanging="720"/>
        <w:rPr>
          <w:lang w:val="da-DK"/>
        </w:rPr>
      </w:pPr>
      <w:r w:rsidRPr="00E4475B">
        <w:rPr>
          <w:lang w:val="da-DK"/>
        </w:rPr>
        <w:t>Andreyev H J N (2007), ’Gastroinstestional Problems after Pelvic Radiotherapy: the Past, the Present, and the Future’</w:t>
      </w:r>
      <w:r w:rsidR="00B63981">
        <w:rPr>
          <w:lang w:val="da-DK"/>
        </w:rPr>
        <w:t xml:space="preserve">. </w:t>
      </w:r>
      <w:r w:rsidRPr="00E4475B">
        <w:rPr>
          <w:i/>
          <w:iCs/>
          <w:lang w:val="da-DK"/>
        </w:rPr>
        <w:t xml:space="preserve">Clinical Oncology </w:t>
      </w:r>
      <w:r w:rsidRPr="00E4475B">
        <w:rPr>
          <w:lang w:val="da-DK"/>
        </w:rPr>
        <w:t xml:space="preserve">19 (10): 790-799 </w:t>
      </w:r>
    </w:p>
    <w:p w14:paraId="6A750C34" w14:textId="61068A76" w:rsidR="007F22CA" w:rsidRPr="00E4475B" w:rsidRDefault="007F22CA" w:rsidP="00022559">
      <w:pPr>
        <w:spacing w:after="120" w:line="276" w:lineRule="auto"/>
        <w:ind w:left="709" w:hanging="720"/>
        <w:rPr>
          <w:lang w:val="da-DK"/>
        </w:rPr>
      </w:pPr>
      <w:r w:rsidRPr="00E4475B">
        <w:rPr>
          <w:lang w:val="da-DK"/>
        </w:rPr>
        <w:t>Andreyev H J N, Wotherspoon A, Denham J W and Hauer-Jensen M (2011), ’”Pelvic Radiation Disease”: New understanding and new solutions for a new disease in the era of cancer survivorship’</w:t>
      </w:r>
      <w:r w:rsidR="00B63981">
        <w:rPr>
          <w:lang w:val="da-DK"/>
        </w:rPr>
        <w:t xml:space="preserve">. </w:t>
      </w:r>
      <w:r w:rsidRPr="00E4475B">
        <w:rPr>
          <w:i/>
          <w:iCs/>
          <w:lang w:val="da-DK"/>
        </w:rPr>
        <w:t>Scandinavian Journal of Gastroenterology</w:t>
      </w:r>
      <w:r w:rsidRPr="00E4475B">
        <w:rPr>
          <w:lang w:val="da-DK"/>
        </w:rPr>
        <w:t xml:space="preserve"> 46 (4): 389-397 </w:t>
      </w:r>
    </w:p>
    <w:p w14:paraId="4219C6F0" w14:textId="22977374" w:rsidR="00D90D33" w:rsidRPr="00E4475B" w:rsidRDefault="00D90D33" w:rsidP="00022559">
      <w:pPr>
        <w:spacing w:after="120" w:line="276" w:lineRule="auto"/>
        <w:ind w:left="709" w:hanging="720"/>
        <w:rPr>
          <w:lang w:val="da-DK"/>
        </w:rPr>
      </w:pPr>
      <w:r w:rsidRPr="00E4475B">
        <w:rPr>
          <w:lang w:val="da-DK"/>
        </w:rPr>
        <w:t xml:space="preserve">Ballentyne P J and Ryan K (2021) </w:t>
      </w:r>
      <w:r w:rsidRPr="00E4475B">
        <w:rPr>
          <w:i/>
          <w:iCs/>
          <w:lang w:val="da-DK"/>
        </w:rPr>
        <w:t>Living Pharmaceutical Lives</w:t>
      </w:r>
      <w:r w:rsidRPr="00E4475B">
        <w:rPr>
          <w:lang w:val="da-DK"/>
        </w:rPr>
        <w:t xml:space="preserve">. </w:t>
      </w:r>
      <w:r w:rsidR="00F55AD6">
        <w:rPr>
          <w:lang w:val="da-DK"/>
        </w:rPr>
        <w:t xml:space="preserve">New York: </w:t>
      </w:r>
      <w:r w:rsidR="00F5787F" w:rsidRPr="00E4475B">
        <w:rPr>
          <w:lang w:val="da-DK"/>
        </w:rPr>
        <w:t xml:space="preserve">Routledge </w:t>
      </w:r>
    </w:p>
    <w:p w14:paraId="27622872" w14:textId="7A7D72A6" w:rsidR="007F22CA" w:rsidRPr="00E4475B" w:rsidRDefault="007F22CA" w:rsidP="00022559">
      <w:pPr>
        <w:spacing w:after="120" w:line="276" w:lineRule="auto"/>
        <w:ind w:left="709" w:hanging="720"/>
      </w:pPr>
      <w:r w:rsidRPr="00E4475B">
        <w:t xml:space="preserve">Bates D (2005), ‘Crisis between the wars: Derrida and the origins of undecidability’. </w:t>
      </w:r>
      <w:r w:rsidRPr="00E4475B">
        <w:rPr>
          <w:i/>
          <w:iCs/>
        </w:rPr>
        <w:t>Representations</w:t>
      </w:r>
      <w:r w:rsidRPr="00E4475B">
        <w:t xml:space="preserve"> 90 (1): 1-27</w:t>
      </w:r>
    </w:p>
    <w:p w14:paraId="7BB6530F" w14:textId="77777777" w:rsidR="007F22CA" w:rsidRPr="00E4475B" w:rsidRDefault="007F22CA" w:rsidP="00022559">
      <w:pPr>
        <w:spacing w:after="120" w:line="276" w:lineRule="auto"/>
        <w:ind w:left="709" w:hanging="720"/>
      </w:pPr>
      <w:r w:rsidRPr="00E4475B">
        <w:t xml:space="preserve">Bauman Z (1991) </w:t>
      </w:r>
      <w:r w:rsidRPr="00E4475B">
        <w:rPr>
          <w:i/>
          <w:iCs/>
        </w:rPr>
        <w:t>Modernity and Ambivalence</w:t>
      </w:r>
      <w:r w:rsidRPr="00E4475B">
        <w:t xml:space="preserve">. Cambridge, UK: Polity Press </w:t>
      </w:r>
    </w:p>
    <w:p w14:paraId="1C9D68C1" w14:textId="77777777" w:rsidR="007F22CA" w:rsidRPr="00E4475B" w:rsidRDefault="007F22CA" w:rsidP="00022559">
      <w:pPr>
        <w:spacing w:after="120" w:line="276" w:lineRule="auto"/>
        <w:ind w:left="709" w:hanging="720"/>
      </w:pPr>
      <w:r w:rsidRPr="00E4475B">
        <w:t xml:space="preserve">Beck U (1992) </w:t>
      </w:r>
      <w:r w:rsidRPr="00E4475B">
        <w:rPr>
          <w:i/>
          <w:iCs/>
        </w:rPr>
        <w:t>Risk Society: Towards a New Modernity</w:t>
      </w:r>
      <w:r w:rsidRPr="00E4475B">
        <w:t xml:space="preserve">. London, UK: SAGE Publications. </w:t>
      </w:r>
    </w:p>
    <w:p w14:paraId="5DC862CB" w14:textId="030DD243" w:rsidR="007F22CA" w:rsidRPr="00E63A0A" w:rsidRDefault="007F22CA" w:rsidP="00022559">
      <w:pPr>
        <w:spacing w:after="120" w:line="276" w:lineRule="auto"/>
        <w:ind w:left="709" w:hanging="720"/>
        <w:rPr>
          <w:lang w:val="de-DE"/>
        </w:rPr>
      </w:pPr>
      <w:r w:rsidRPr="00E63A0A">
        <w:rPr>
          <w:lang w:val="de-DE"/>
        </w:rPr>
        <w:t xml:space="preserve">Bell K </w:t>
      </w:r>
      <w:r w:rsidRPr="00E4475B">
        <w:rPr>
          <w:lang w:val="de-DE"/>
        </w:rPr>
        <w:t>(</w:t>
      </w:r>
      <w:r w:rsidRPr="00E63A0A">
        <w:rPr>
          <w:lang w:val="de-DE"/>
        </w:rPr>
        <w:t>2014</w:t>
      </w:r>
      <w:r w:rsidRPr="00E4475B">
        <w:rPr>
          <w:lang w:val="de-DE"/>
        </w:rPr>
        <w:t>)</w:t>
      </w:r>
      <w:r w:rsidR="00403867">
        <w:rPr>
          <w:lang w:val="de-DE"/>
        </w:rPr>
        <w:t>,</w:t>
      </w:r>
      <w:r w:rsidR="003E12EB">
        <w:rPr>
          <w:lang w:val="de-DE"/>
        </w:rPr>
        <w:t xml:space="preserve"> ‘</w:t>
      </w:r>
      <w:r w:rsidRPr="00E4475B">
        <w:rPr>
          <w:lang w:val="de-DE"/>
        </w:rPr>
        <w:t>The breast-cancer-ization of cancer survivorship: Implications for experiences of the disease</w:t>
      </w:r>
      <w:r w:rsidR="003E12EB">
        <w:rPr>
          <w:lang w:val="de-DE"/>
        </w:rPr>
        <w:t>‘</w:t>
      </w:r>
      <w:r w:rsidR="00403867">
        <w:rPr>
          <w:lang w:val="de-DE"/>
        </w:rPr>
        <w:t xml:space="preserve">. </w:t>
      </w:r>
      <w:r w:rsidRPr="00E4475B">
        <w:rPr>
          <w:i/>
          <w:iCs/>
          <w:lang w:val="de-DE"/>
        </w:rPr>
        <w:t>Social Science &amp; Medicine</w:t>
      </w:r>
      <w:r w:rsidRPr="00E4475B">
        <w:rPr>
          <w:lang w:val="de-DE"/>
        </w:rPr>
        <w:t xml:space="preserve"> 110: 56-63</w:t>
      </w:r>
      <w:r w:rsidRPr="00E63A0A">
        <w:rPr>
          <w:lang w:val="de-DE"/>
        </w:rPr>
        <w:t xml:space="preserve"> </w:t>
      </w:r>
    </w:p>
    <w:p w14:paraId="17B6E46F" w14:textId="0AB3DF45" w:rsidR="007F22CA" w:rsidRPr="00E4475B" w:rsidRDefault="007F22CA" w:rsidP="00022559">
      <w:pPr>
        <w:spacing w:after="120" w:line="276" w:lineRule="auto"/>
        <w:ind w:left="709" w:hanging="720"/>
        <w:rPr>
          <w:lang w:val="da-DK"/>
        </w:rPr>
      </w:pPr>
      <w:r w:rsidRPr="00E4475B">
        <w:rPr>
          <w:rStyle w:val="normaltextrun"/>
          <w:rFonts w:ascii="Calibri" w:hAnsi="Calibri" w:cs="Calibri"/>
          <w:color w:val="000000"/>
          <w:shd w:val="clear" w:color="auto" w:fill="FFFFFF"/>
          <w:lang w:val="da-DK"/>
        </w:rPr>
        <w:t xml:space="preserve">Bingley </w:t>
      </w:r>
      <w:r w:rsidR="00437EE3" w:rsidRPr="00E4475B">
        <w:rPr>
          <w:rStyle w:val="normaltextrun"/>
          <w:rFonts w:ascii="Calibri" w:hAnsi="Calibri" w:cs="Calibri"/>
          <w:color w:val="000000"/>
          <w:shd w:val="clear" w:color="auto" w:fill="FFFFFF"/>
          <w:lang w:val="da-DK"/>
        </w:rPr>
        <w:t xml:space="preserve">A F, Thomas C, </w:t>
      </w:r>
      <w:r w:rsidR="001B71CC" w:rsidRPr="00E4475B">
        <w:rPr>
          <w:rStyle w:val="normaltextrun"/>
          <w:rFonts w:ascii="Calibri" w:hAnsi="Calibri" w:cs="Calibri"/>
          <w:color w:val="000000"/>
          <w:shd w:val="clear" w:color="auto" w:fill="FFFFFF"/>
          <w:lang w:val="da-DK"/>
        </w:rPr>
        <w:t>Brown J, Reeve J and Payne S (2008), ’Developing narrative research in supportive and pallitative care: the focus on illness narratives’</w:t>
      </w:r>
      <w:r w:rsidR="003E12EB">
        <w:rPr>
          <w:rStyle w:val="normaltextrun"/>
          <w:rFonts w:ascii="Calibri" w:hAnsi="Calibri" w:cs="Calibri"/>
          <w:color w:val="000000"/>
          <w:shd w:val="clear" w:color="auto" w:fill="FFFFFF"/>
          <w:lang w:val="da-DK"/>
        </w:rPr>
        <w:t xml:space="preserve">. </w:t>
      </w:r>
      <w:r w:rsidR="00F16A24" w:rsidRPr="00E4475B">
        <w:rPr>
          <w:rStyle w:val="normaltextrun"/>
          <w:rFonts w:ascii="Calibri" w:hAnsi="Calibri" w:cs="Calibri"/>
          <w:i/>
          <w:iCs/>
          <w:color w:val="000000"/>
          <w:shd w:val="clear" w:color="auto" w:fill="FFFFFF"/>
          <w:lang w:val="da-DK"/>
        </w:rPr>
        <w:t>Palliative Medicine</w:t>
      </w:r>
      <w:r w:rsidR="00F16A24" w:rsidRPr="00E4475B">
        <w:rPr>
          <w:rStyle w:val="normaltextrun"/>
          <w:rFonts w:ascii="Calibri" w:hAnsi="Calibri" w:cs="Calibri"/>
          <w:color w:val="000000"/>
          <w:shd w:val="clear" w:color="auto" w:fill="FFFFFF"/>
          <w:lang w:val="da-DK"/>
        </w:rPr>
        <w:t xml:space="preserve"> 22 (5): 653-658</w:t>
      </w:r>
    </w:p>
    <w:p w14:paraId="10CBAA3C" w14:textId="47ECFEA2" w:rsidR="007F22CA" w:rsidRPr="00E4475B" w:rsidRDefault="007F22CA" w:rsidP="00022559">
      <w:pPr>
        <w:spacing w:after="120" w:line="276" w:lineRule="auto"/>
        <w:ind w:left="709" w:hanging="720"/>
        <w:rPr>
          <w:lang w:val="da-DK"/>
        </w:rPr>
      </w:pPr>
      <w:r w:rsidRPr="00E4475B">
        <w:rPr>
          <w:lang w:val="da-DK"/>
        </w:rPr>
        <w:t xml:space="preserve">Broom </w:t>
      </w:r>
      <w:r w:rsidR="008A158D" w:rsidRPr="00E4475B">
        <w:rPr>
          <w:lang w:val="da-DK"/>
        </w:rPr>
        <w:t>A, Kirby E, Adams J and Refhauge K M (2014), ’On illegitimacy, suffering and recognition: A diary study of women living with chronic pain’</w:t>
      </w:r>
      <w:r w:rsidR="003E12EB">
        <w:rPr>
          <w:lang w:val="da-DK"/>
        </w:rPr>
        <w:t xml:space="preserve">. </w:t>
      </w:r>
      <w:r w:rsidR="008A158D" w:rsidRPr="00E4475B">
        <w:rPr>
          <w:i/>
          <w:iCs/>
          <w:lang w:val="da-DK"/>
        </w:rPr>
        <w:t>Sociology</w:t>
      </w:r>
      <w:r w:rsidR="008A158D" w:rsidRPr="00E4475B">
        <w:rPr>
          <w:lang w:val="da-DK"/>
        </w:rPr>
        <w:t xml:space="preserve"> </w:t>
      </w:r>
      <w:r w:rsidR="004265E3" w:rsidRPr="00E4475B">
        <w:rPr>
          <w:lang w:val="da-DK"/>
        </w:rPr>
        <w:t>49 (4): 712-731</w:t>
      </w:r>
      <w:r w:rsidRPr="00E4475B">
        <w:rPr>
          <w:lang w:val="da-DK"/>
        </w:rPr>
        <w:t xml:space="preserve"> </w:t>
      </w:r>
    </w:p>
    <w:p w14:paraId="0C1F1C50" w14:textId="7B61D319" w:rsidR="007F22CA" w:rsidRPr="00E4475B" w:rsidRDefault="007F22CA" w:rsidP="00022559">
      <w:pPr>
        <w:spacing w:after="120" w:line="276" w:lineRule="auto"/>
        <w:ind w:left="709" w:hanging="720"/>
        <w:rPr>
          <w:lang w:val="da-DK"/>
        </w:rPr>
      </w:pPr>
      <w:r w:rsidRPr="00E4475B">
        <w:rPr>
          <w:lang w:val="da-DK"/>
        </w:rPr>
        <w:t>Brown</w:t>
      </w:r>
      <w:r w:rsidR="00CB160D" w:rsidRPr="00E4475B">
        <w:rPr>
          <w:lang w:val="da-DK"/>
        </w:rPr>
        <w:t xml:space="preserve"> N (2015), ’Metrics of Hope: Disciplining affect in oncology’</w:t>
      </w:r>
      <w:r w:rsidR="003E12EB">
        <w:rPr>
          <w:lang w:val="da-DK"/>
        </w:rPr>
        <w:t xml:space="preserve">. </w:t>
      </w:r>
      <w:r w:rsidR="00CB160D" w:rsidRPr="00E4475B">
        <w:rPr>
          <w:i/>
          <w:iCs/>
          <w:lang w:val="da-DK"/>
        </w:rPr>
        <w:t>Health: An Interdisciplinary Journal for the Social Study of Health, Illness and Medicine</w:t>
      </w:r>
      <w:r w:rsidR="00CB160D" w:rsidRPr="00E4475B">
        <w:rPr>
          <w:lang w:val="da-DK"/>
        </w:rPr>
        <w:t xml:space="preserve"> 19 (2): </w:t>
      </w:r>
      <w:r w:rsidR="002B131A" w:rsidRPr="00E4475B">
        <w:rPr>
          <w:lang w:val="da-DK"/>
        </w:rPr>
        <w:t>119-136</w:t>
      </w:r>
    </w:p>
    <w:p w14:paraId="460F4ABA" w14:textId="51F7C8EA" w:rsidR="00E47299" w:rsidRPr="00E4475B" w:rsidRDefault="00E47299" w:rsidP="00022559">
      <w:pPr>
        <w:spacing w:after="120" w:line="276" w:lineRule="auto"/>
        <w:ind w:left="709" w:hanging="720"/>
        <w:rPr>
          <w:lang w:val="da-DK"/>
        </w:rPr>
      </w:pPr>
      <w:r w:rsidRPr="00E4475B">
        <w:rPr>
          <w:lang w:val="da-DK"/>
        </w:rPr>
        <w:t xml:space="preserve">Charmaz K (2006) </w:t>
      </w:r>
      <w:r w:rsidRPr="00E4475B">
        <w:rPr>
          <w:i/>
          <w:iCs/>
          <w:lang w:val="da-DK"/>
        </w:rPr>
        <w:t>Constructing Grounded Theory: A Practical Guide Through</w:t>
      </w:r>
      <w:r w:rsidR="00935354" w:rsidRPr="00E4475B">
        <w:rPr>
          <w:i/>
          <w:iCs/>
          <w:lang w:val="da-DK"/>
        </w:rPr>
        <w:t xml:space="preserve"> Qualitative Analysis</w:t>
      </w:r>
      <w:r w:rsidR="00935354" w:rsidRPr="00E4475B">
        <w:rPr>
          <w:lang w:val="da-DK"/>
        </w:rPr>
        <w:t xml:space="preserve">. London: SAGE Publications </w:t>
      </w:r>
    </w:p>
    <w:p w14:paraId="78369280" w14:textId="0EA7C00C" w:rsidR="00D33DFB" w:rsidRPr="00E4475B" w:rsidRDefault="00D33DFB" w:rsidP="00022559">
      <w:pPr>
        <w:spacing w:after="120" w:line="276" w:lineRule="auto"/>
        <w:ind w:left="709" w:hanging="720"/>
        <w:rPr>
          <w:lang w:val="da-DK"/>
        </w:rPr>
      </w:pPr>
      <w:r w:rsidRPr="00E4475B">
        <w:rPr>
          <w:lang w:val="da-DK"/>
        </w:rPr>
        <w:t>Chua J L (2016), ’Fog of War: Psychopharmaceutical ”Side Effects” and the United States Military’</w:t>
      </w:r>
      <w:r w:rsidR="003E12EB">
        <w:rPr>
          <w:lang w:val="da-DK"/>
        </w:rPr>
        <w:t>.</w:t>
      </w:r>
      <w:r w:rsidRPr="00E4475B">
        <w:rPr>
          <w:lang w:val="da-DK"/>
        </w:rPr>
        <w:t xml:space="preserve"> </w:t>
      </w:r>
      <w:r w:rsidRPr="00E4475B">
        <w:rPr>
          <w:i/>
          <w:iCs/>
          <w:lang w:val="da-DK"/>
        </w:rPr>
        <w:t>Medical Anthropology</w:t>
      </w:r>
      <w:r w:rsidRPr="00E4475B">
        <w:rPr>
          <w:lang w:val="da-DK"/>
        </w:rPr>
        <w:t xml:space="preserve"> </w:t>
      </w:r>
      <w:r w:rsidR="00CD6770" w:rsidRPr="00E4475B">
        <w:rPr>
          <w:lang w:val="da-DK"/>
        </w:rPr>
        <w:t>37 (1): 17-31</w:t>
      </w:r>
    </w:p>
    <w:p w14:paraId="05E3B148" w14:textId="2F92F3FF" w:rsidR="007F22CA" w:rsidRPr="00E4475B" w:rsidRDefault="007F22CA" w:rsidP="00022559">
      <w:pPr>
        <w:spacing w:after="120" w:line="276" w:lineRule="auto"/>
        <w:ind w:left="709" w:hanging="720"/>
      </w:pPr>
      <w:r w:rsidRPr="00E4475B">
        <w:t xml:space="preserve">Derrida J (2000 [1981]) </w:t>
      </w:r>
      <w:r w:rsidRPr="00CD1854">
        <w:rPr>
          <w:i/>
          <w:iCs/>
        </w:rPr>
        <w:t>Dissemination</w:t>
      </w:r>
      <w:r w:rsidRPr="00E4475B">
        <w:t>. London: The Athlone Press</w:t>
      </w:r>
    </w:p>
    <w:p w14:paraId="0B14BF8C" w14:textId="74A58708" w:rsidR="007F22CA" w:rsidRPr="00E4475B" w:rsidRDefault="007F22CA" w:rsidP="00022559">
      <w:pPr>
        <w:spacing w:after="120" w:line="276" w:lineRule="auto"/>
        <w:ind w:left="709" w:hanging="720"/>
        <w:rPr>
          <w:rFonts w:ascii="Calibri" w:hAnsi="Calibri" w:cs="Calibri"/>
        </w:rPr>
      </w:pPr>
      <w:r w:rsidRPr="00E4475B">
        <w:rPr>
          <w:rFonts w:ascii="Calibri" w:hAnsi="Calibri" w:cs="Calibri"/>
        </w:rPr>
        <w:lastRenderedPageBreak/>
        <w:t xml:space="preserve">DiGiacomo </w:t>
      </w:r>
      <w:r w:rsidR="006A3E3E" w:rsidRPr="00E4475B">
        <w:rPr>
          <w:rFonts w:ascii="Calibri" w:hAnsi="Calibri" w:cs="Calibri"/>
        </w:rPr>
        <w:t>S (</w:t>
      </w:r>
      <w:r w:rsidRPr="00E4475B">
        <w:rPr>
          <w:rFonts w:ascii="Calibri" w:hAnsi="Calibri" w:cs="Calibri"/>
        </w:rPr>
        <w:t>1989</w:t>
      </w:r>
      <w:r w:rsidR="006A3E3E" w:rsidRPr="00E4475B">
        <w:rPr>
          <w:rFonts w:ascii="Calibri" w:hAnsi="Calibri" w:cs="Calibri"/>
        </w:rPr>
        <w:t xml:space="preserve">), ‘Clinical </w:t>
      </w:r>
      <w:r w:rsidR="000B7883" w:rsidRPr="00E4475B">
        <w:rPr>
          <w:rFonts w:ascii="Calibri" w:hAnsi="Calibri" w:cs="Calibri"/>
        </w:rPr>
        <w:t>“Sound Bites”: Temporality and Meaning in the Treatment and Experience of Cancer’</w:t>
      </w:r>
      <w:r w:rsidR="00CD1854">
        <w:rPr>
          <w:rFonts w:ascii="Calibri" w:hAnsi="Calibri" w:cs="Calibri"/>
        </w:rPr>
        <w:t xml:space="preserve">. </w:t>
      </w:r>
      <w:proofErr w:type="spellStart"/>
      <w:r w:rsidR="000B7883" w:rsidRPr="00E4475B">
        <w:rPr>
          <w:rFonts w:ascii="Calibri" w:hAnsi="Calibri" w:cs="Calibri"/>
          <w:i/>
          <w:iCs/>
        </w:rPr>
        <w:t>Arxiu</w:t>
      </w:r>
      <w:proofErr w:type="spellEnd"/>
      <w:r w:rsidR="000B7883" w:rsidRPr="00E4475B">
        <w:rPr>
          <w:rFonts w:ascii="Calibri" w:hAnsi="Calibri" w:cs="Calibri"/>
          <w:i/>
          <w:iCs/>
        </w:rPr>
        <w:t xml:space="preserve"> D’ </w:t>
      </w:r>
      <w:proofErr w:type="spellStart"/>
      <w:r w:rsidR="000B7883" w:rsidRPr="00E4475B">
        <w:rPr>
          <w:rFonts w:ascii="Calibri" w:hAnsi="Calibri" w:cs="Calibri"/>
          <w:i/>
          <w:iCs/>
        </w:rPr>
        <w:t>Etnografia</w:t>
      </w:r>
      <w:proofErr w:type="spellEnd"/>
      <w:r w:rsidR="000B7883" w:rsidRPr="00E4475B">
        <w:rPr>
          <w:rFonts w:ascii="Calibri" w:hAnsi="Calibri" w:cs="Calibri"/>
          <w:i/>
          <w:iCs/>
        </w:rPr>
        <w:t xml:space="preserve"> De Catalunya</w:t>
      </w:r>
      <w:r w:rsidR="000B7883" w:rsidRPr="00E4475B">
        <w:rPr>
          <w:rFonts w:ascii="Calibri" w:hAnsi="Calibri" w:cs="Calibri"/>
        </w:rPr>
        <w:t xml:space="preserve"> 7 (1989): 57-68</w:t>
      </w:r>
    </w:p>
    <w:p w14:paraId="257A34C1" w14:textId="2E0D94C1" w:rsidR="00483F4F" w:rsidRPr="00E4475B" w:rsidRDefault="00483F4F" w:rsidP="00022559">
      <w:pPr>
        <w:spacing w:after="120" w:line="276" w:lineRule="auto"/>
        <w:ind w:left="709" w:hanging="720"/>
      </w:pPr>
      <w:proofErr w:type="spellStart"/>
      <w:r w:rsidRPr="00E4475B">
        <w:rPr>
          <w:rFonts w:ascii="Calibri" w:hAnsi="Calibri" w:cs="Calibri"/>
        </w:rPr>
        <w:t>Ecks</w:t>
      </w:r>
      <w:proofErr w:type="spellEnd"/>
      <w:r w:rsidRPr="00E4475B">
        <w:rPr>
          <w:rFonts w:ascii="Calibri" w:hAnsi="Calibri" w:cs="Calibri"/>
        </w:rPr>
        <w:t xml:space="preserve"> S (2021), ‘Depression, Deprivation and Dysbiosis: </w:t>
      </w:r>
      <w:proofErr w:type="spellStart"/>
      <w:r w:rsidRPr="00E4475B">
        <w:rPr>
          <w:rFonts w:ascii="Calibri" w:hAnsi="Calibri" w:cs="Calibri"/>
        </w:rPr>
        <w:t>Polyiatrogenesis</w:t>
      </w:r>
      <w:proofErr w:type="spellEnd"/>
      <w:r w:rsidRPr="00E4475B">
        <w:rPr>
          <w:rFonts w:ascii="Calibri" w:hAnsi="Calibri" w:cs="Calibri"/>
        </w:rPr>
        <w:t xml:space="preserve"> in Multiple Chronic Illnesses’</w:t>
      </w:r>
      <w:r w:rsidR="00CD1854">
        <w:rPr>
          <w:rFonts w:ascii="Calibri" w:hAnsi="Calibri" w:cs="Calibri"/>
        </w:rPr>
        <w:t xml:space="preserve">. </w:t>
      </w:r>
      <w:r w:rsidRPr="00E4475B">
        <w:rPr>
          <w:rFonts w:ascii="Calibri" w:hAnsi="Calibri" w:cs="Calibri"/>
          <w:i/>
          <w:iCs/>
        </w:rPr>
        <w:t>Culture, Medicine and Psychiatry</w:t>
      </w:r>
      <w:r w:rsidRPr="00E4475B">
        <w:rPr>
          <w:rFonts w:ascii="Calibri" w:hAnsi="Calibri" w:cs="Calibri"/>
        </w:rPr>
        <w:t xml:space="preserve"> </w:t>
      </w:r>
      <w:r w:rsidR="00E11AF9" w:rsidRPr="00E4475B">
        <w:rPr>
          <w:rFonts w:ascii="Calibri" w:hAnsi="Calibri" w:cs="Calibri"/>
        </w:rPr>
        <w:t>45 (2021): 507-524</w:t>
      </w:r>
    </w:p>
    <w:p w14:paraId="7F4B62C0" w14:textId="11B6E7A9" w:rsidR="007F22CA" w:rsidRPr="00E4475B" w:rsidRDefault="007F22CA" w:rsidP="00022559">
      <w:pPr>
        <w:spacing w:after="120" w:line="276" w:lineRule="auto"/>
        <w:ind w:left="709" w:hanging="720"/>
      </w:pPr>
      <w:proofErr w:type="spellStart"/>
      <w:r w:rsidRPr="00E4475B">
        <w:t>Etkin</w:t>
      </w:r>
      <w:proofErr w:type="spellEnd"/>
      <w:r w:rsidRPr="00E4475B">
        <w:t xml:space="preserve"> N L (1992)</w:t>
      </w:r>
      <w:r w:rsidR="00CD1854">
        <w:t>,</w:t>
      </w:r>
      <w:r w:rsidRPr="00E4475B">
        <w:t xml:space="preserve"> </w:t>
      </w:r>
      <w:r w:rsidR="00CD1854">
        <w:t>‘</w:t>
      </w:r>
      <w:r w:rsidRPr="00E4475B">
        <w:t>“Side Effects”: Cultural Constructions and Reinterpretations of Western Pharmaceuticals</w:t>
      </w:r>
      <w:r w:rsidR="00CD1854">
        <w:t>’</w:t>
      </w:r>
      <w:r w:rsidRPr="00E4475B">
        <w:t>. Medical Anthropology Quarterly 6 (2)</w:t>
      </w:r>
      <w:r w:rsidR="00CD1854">
        <w:t xml:space="preserve">: </w:t>
      </w:r>
      <w:r w:rsidR="00F91454">
        <w:t>99-113</w:t>
      </w:r>
    </w:p>
    <w:p w14:paraId="0A186859" w14:textId="0FD11EAE" w:rsidR="007F22CA" w:rsidRPr="00E4475B" w:rsidRDefault="007F22CA" w:rsidP="00022559">
      <w:pPr>
        <w:spacing w:after="120" w:line="276" w:lineRule="auto"/>
        <w:ind w:left="709" w:hanging="720"/>
      </w:pPr>
      <w:r w:rsidRPr="00E4475B">
        <w:t>Faithfull</w:t>
      </w:r>
      <w:r w:rsidR="002B3C0A" w:rsidRPr="00E4475B">
        <w:t xml:space="preserve"> S (</w:t>
      </w:r>
      <w:r w:rsidRPr="00E4475B">
        <w:t>1995</w:t>
      </w:r>
      <w:r w:rsidR="002B3C0A" w:rsidRPr="00E4475B">
        <w:t xml:space="preserve">), </w:t>
      </w:r>
      <w:proofErr w:type="gramStart"/>
      <w:r w:rsidR="002B3C0A" w:rsidRPr="00E4475B">
        <w:t>‘”Just</w:t>
      </w:r>
      <w:proofErr w:type="gramEnd"/>
      <w:r w:rsidR="002B3C0A" w:rsidRPr="00E4475B">
        <w:t xml:space="preserve"> grin and bear it and hope that it will go away’: Coping with urinary symptoms from pelvic </w:t>
      </w:r>
      <w:proofErr w:type="spellStart"/>
      <w:r w:rsidR="002B3C0A" w:rsidRPr="00E4475B">
        <w:t>radiotherapy’</w:t>
      </w:r>
      <w:r w:rsidR="00F91454">
        <w:t>.</w:t>
      </w:r>
      <w:r w:rsidR="002B3C0A" w:rsidRPr="00E4475B">
        <w:rPr>
          <w:i/>
          <w:iCs/>
        </w:rPr>
        <w:t>European</w:t>
      </w:r>
      <w:proofErr w:type="spellEnd"/>
      <w:r w:rsidR="002B3C0A" w:rsidRPr="00E4475B">
        <w:rPr>
          <w:i/>
          <w:iCs/>
        </w:rPr>
        <w:t xml:space="preserve"> Journal of Cancer Care </w:t>
      </w:r>
      <w:r w:rsidR="0062637E" w:rsidRPr="00E4475B">
        <w:t>4 (4): 158-165</w:t>
      </w:r>
    </w:p>
    <w:p w14:paraId="6567D6E7" w14:textId="634A2709" w:rsidR="007F22CA" w:rsidRPr="00E4475B" w:rsidRDefault="007F22CA" w:rsidP="00022559">
      <w:pPr>
        <w:spacing w:after="120" w:line="276" w:lineRule="auto"/>
        <w:ind w:left="709" w:hanging="720"/>
      </w:pPr>
      <w:r w:rsidRPr="00E4475B">
        <w:t xml:space="preserve">Fernandes </w:t>
      </w:r>
      <w:r w:rsidR="00405A7D" w:rsidRPr="00E4475B">
        <w:t xml:space="preserve">D C R </w:t>
      </w:r>
      <w:r w:rsidRPr="00E4475B">
        <w:t>and Andreyev</w:t>
      </w:r>
      <w:r w:rsidR="00405A7D" w:rsidRPr="00E4475B">
        <w:t xml:space="preserve"> H J N</w:t>
      </w:r>
      <w:r w:rsidRPr="00E4475B">
        <w:t xml:space="preserve"> </w:t>
      </w:r>
      <w:r w:rsidR="00405A7D" w:rsidRPr="00E4475B">
        <w:t>(</w:t>
      </w:r>
      <w:r w:rsidRPr="00E4475B">
        <w:t>2021</w:t>
      </w:r>
      <w:r w:rsidR="00405A7D" w:rsidRPr="00E4475B">
        <w:t>), ‘Gastrointestinal toxicity of pelvi</w:t>
      </w:r>
      <w:r w:rsidR="00F16627" w:rsidRPr="00E4475B">
        <w:t>c</w:t>
      </w:r>
      <w:r w:rsidR="00405A7D" w:rsidRPr="00E4475B">
        <w:t xml:space="preserve"> radiotherapy: </w:t>
      </w:r>
      <w:r w:rsidR="00F16627" w:rsidRPr="00E4475B">
        <w:t>Are we letting women down?</w:t>
      </w:r>
      <w:r w:rsidR="00F91454">
        <w:t xml:space="preserve">’. </w:t>
      </w:r>
      <w:r w:rsidR="00F16627" w:rsidRPr="00E4475B">
        <w:rPr>
          <w:i/>
          <w:iCs/>
        </w:rPr>
        <w:t>Clinical Oncology</w:t>
      </w:r>
      <w:r w:rsidR="00F16627" w:rsidRPr="00E4475B">
        <w:t xml:space="preserve"> 33 (9): 591-601</w:t>
      </w:r>
    </w:p>
    <w:p w14:paraId="2BD32265" w14:textId="548A4C41" w:rsidR="003408C9" w:rsidRDefault="003408C9" w:rsidP="00022559">
      <w:pPr>
        <w:spacing w:after="120" w:line="276" w:lineRule="auto"/>
        <w:ind w:left="709" w:hanging="720"/>
      </w:pPr>
      <w:r>
        <w:t>General Medical Council (2020), ‘Guidance on professional standards and ethics for doctors. Decision making and consent’. Report</w:t>
      </w:r>
      <w:r w:rsidR="006E21B8">
        <w:t xml:space="preserve">, 30 September 2020. </w:t>
      </w:r>
    </w:p>
    <w:p w14:paraId="6F005A6E" w14:textId="34C605A4" w:rsidR="007F22CA" w:rsidRPr="00E4475B" w:rsidRDefault="007F22CA" w:rsidP="00022559">
      <w:pPr>
        <w:spacing w:after="120" w:line="276" w:lineRule="auto"/>
        <w:ind w:left="709" w:hanging="720"/>
      </w:pPr>
      <w:r w:rsidRPr="00E4475B">
        <w:t xml:space="preserve">Giddens </w:t>
      </w:r>
      <w:r w:rsidR="00067501" w:rsidRPr="00E4475B">
        <w:t xml:space="preserve">A </w:t>
      </w:r>
      <w:r w:rsidRPr="00E4475B">
        <w:t>(1990)</w:t>
      </w:r>
      <w:r w:rsidR="00067501" w:rsidRPr="00E4475B">
        <w:t xml:space="preserve"> </w:t>
      </w:r>
      <w:r w:rsidR="00067501" w:rsidRPr="00E4475B">
        <w:rPr>
          <w:i/>
          <w:iCs/>
        </w:rPr>
        <w:t>The Consequences of Modernity</w:t>
      </w:r>
      <w:r w:rsidR="00067501" w:rsidRPr="00E4475B">
        <w:t xml:space="preserve">. </w:t>
      </w:r>
      <w:r w:rsidR="00F20062" w:rsidRPr="00E4475B">
        <w:t>Stanford University Press</w:t>
      </w:r>
    </w:p>
    <w:p w14:paraId="7B9A16C8" w14:textId="41908B86" w:rsidR="007F22CA" w:rsidRPr="00E4475B" w:rsidRDefault="007F22CA" w:rsidP="00022559">
      <w:pPr>
        <w:spacing w:after="120" w:line="276" w:lineRule="auto"/>
        <w:ind w:left="709" w:hanging="720"/>
        <w:rPr>
          <w:lang w:val="da-DK"/>
        </w:rPr>
      </w:pPr>
      <w:r w:rsidRPr="00E4475B">
        <w:rPr>
          <w:lang w:val="da-DK"/>
        </w:rPr>
        <w:t>Hofsjo A, Bergmark K, Blomgren B, Jahren H and Bohn-Starke N (2018), ’Radiotherapy for cervical cancer – impact on the vaginal epithelium and sexual function’</w:t>
      </w:r>
      <w:r w:rsidR="00F91454">
        <w:rPr>
          <w:lang w:val="da-DK"/>
        </w:rPr>
        <w:t xml:space="preserve">. </w:t>
      </w:r>
      <w:r w:rsidRPr="00E4475B">
        <w:rPr>
          <w:i/>
          <w:iCs/>
          <w:lang w:val="da-DK"/>
        </w:rPr>
        <w:t>Acta Oncologica</w:t>
      </w:r>
      <w:r w:rsidRPr="00E4475B">
        <w:rPr>
          <w:lang w:val="da-DK"/>
        </w:rPr>
        <w:t xml:space="preserve"> 57 (3): 338-345</w:t>
      </w:r>
    </w:p>
    <w:p w14:paraId="137F9FEA" w14:textId="287DD32A" w:rsidR="007F22CA" w:rsidRDefault="007F22CA" w:rsidP="00022559">
      <w:pPr>
        <w:spacing w:after="120" w:line="276" w:lineRule="auto"/>
        <w:ind w:left="709" w:hanging="720"/>
      </w:pPr>
      <w:r w:rsidRPr="00E4475B">
        <w:rPr>
          <w:lang w:val="da-DK"/>
        </w:rPr>
        <w:t xml:space="preserve">IAEA </w:t>
      </w:r>
      <w:r w:rsidR="00DD32F3" w:rsidRPr="00E4475B">
        <w:rPr>
          <w:lang w:val="da-DK"/>
        </w:rPr>
        <w:t>(</w:t>
      </w:r>
      <w:r w:rsidRPr="00E4475B">
        <w:rPr>
          <w:lang w:val="da-DK"/>
        </w:rPr>
        <w:t>202</w:t>
      </w:r>
      <w:r w:rsidR="00457140" w:rsidRPr="00E4475B">
        <w:rPr>
          <w:lang w:val="da-DK"/>
        </w:rPr>
        <w:t>3</w:t>
      </w:r>
      <w:r w:rsidR="00DD32F3" w:rsidRPr="00E4475B">
        <w:rPr>
          <w:lang w:val="da-DK"/>
        </w:rPr>
        <w:t xml:space="preserve">), ’Cancer’. Available at </w:t>
      </w:r>
      <w:r w:rsidR="002F4B0F">
        <w:fldChar w:fldCharType="begin"/>
      </w:r>
      <w:r w:rsidR="002F4B0F">
        <w:instrText xml:space="preserve"> HYPERLINK "https://www.iaea.org/topics/cancer" </w:instrText>
      </w:r>
      <w:r w:rsidR="002F4B0F">
        <w:fldChar w:fldCharType="separate"/>
      </w:r>
      <w:r w:rsidR="00DD32F3" w:rsidRPr="00E4475B">
        <w:rPr>
          <w:rStyle w:val="Hyperlink"/>
        </w:rPr>
        <w:t>https://www.iaea.org/topics/cancer</w:t>
      </w:r>
      <w:r w:rsidR="002F4B0F">
        <w:rPr>
          <w:rStyle w:val="Hyperlink"/>
        </w:rPr>
        <w:fldChar w:fldCharType="end"/>
      </w:r>
      <w:r w:rsidR="00DD32F3" w:rsidRPr="00E4475B">
        <w:t xml:space="preserve"> [last accessed Jan 20, 2023] </w:t>
      </w:r>
    </w:p>
    <w:p w14:paraId="2115E763" w14:textId="2437449F" w:rsidR="000808E9" w:rsidRPr="00DC6439" w:rsidRDefault="000808E9" w:rsidP="00022559">
      <w:pPr>
        <w:spacing w:after="120" w:line="276" w:lineRule="auto"/>
        <w:ind w:left="709" w:hanging="720"/>
        <w:rPr>
          <w:lang w:val="da-DK"/>
        </w:rPr>
      </w:pPr>
      <w:proofErr w:type="spellStart"/>
      <w:r>
        <w:t>Ih</w:t>
      </w:r>
      <w:r w:rsidRPr="0055282A">
        <w:rPr>
          <w:rFonts w:cstheme="minorHAnsi"/>
        </w:rPr>
        <w:t>leb</w:t>
      </w:r>
      <w:r w:rsidRPr="003D6870">
        <w:rPr>
          <w:rFonts w:cstheme="minorHAnsi"/>
          <w:color w:val="2E2E2E"/>
          <w:shd w:val="clear" w:color="auto" w:fill="FFFFFF"/>
        </w:rPr>
        <w:t>æ</w:t>
      </w:r>
      <w:r w:rsidRPr="0055282A">
        <w:rPr>
          <w:rFonts w:cstheme="minorHAnsi"/>
        </w:rPr>
        <w:t>k</w:t>
      </w:r>
      <w:proofErr w:type="spellEnd"/>
      <w:r>
        <w:rPr>
          <w:rFonts w:cstheme="minorHAnsi"/>
        </w:rPr>
        <w:t xml:space="preserve"> H M (2021), ‘Time to care – An ethnographic study of how temporal structuring affects caring relationships in clinical nursing’</w:t>
      </w:r>
      <w:r w:rsidR="00DC6439">
        <w:rPr>
          <w:rFonts w:cstheme="minorHAnsi"/>
        </w:rPr>
        <w:t xml:space="preserve">. </w:t>
      </w:r>
      <w:r w:rsidR="00DC6439">
        <w:rPr>
          <w:rFonts w:cstheme="minorHAnsi"/>
          <w:i/>
          <w:iCs/>
        </w:rPr>
        <w:t>Social Science &amp; Medicine</w:t>
      </w:r>
      <w:r w:rsidR="00DC6439">
        <w:rPr>
          <w:rFonts w:cstheme="minorHAnsi"/>
        </w:rPr>
        <w:t xml:space="preserve"> 287 (</w:t>
      </w:r>
      <w:r w:rsidR="0027134A">
        <w:rPr>
          <w:rFonts w:cstheme="minorHAnsi"/>
        </w:rPr>
        <w:t xml:space="preserve">2021): </w:t>
      </w:r>
      <w:r w:rsidR="00FE406A">
        <w:rPr>
          <w:rFonts w:cstheme="minorHAnsi"/>
        </w:rPr>
        <w:t>114349</w:t>
      </w:r>
    </w:p>
    <w:p w14:paraId="22267CEC" w14:textId="311F87A2" w:rsidR="007F22CA" w:rsidRPr="00E4475B" w:rsidRDefault="007F22CA" w:rsidP="00022559">
      <w:pPr>
        <w:spacing w:after="120" w:line="276" w:lineRule="auto"/>
        <w:ind w:left="709" w:hanging="720"/>
        <w:rPr>
          <w:lang w:val="da-DK"/>
        </w:rPr>
      </w:pPr>
      <w:r w:rsidRPr="00E4475B">
        <w:rPr>
          <w:lang w:val="da-DK"/>
        </w:rPr>
        <w:t>Jo’s Trust (2020)</w:t>
      </w:r>
      <w:r w:rsidR="00E527E6" w:rsidRPr="00E4475B">
        <w:rPr>
          <w:lang w:val="da-DK"/>
        </w:rPr>
        <w:t>, ’Risks and side effects of radiotherpay’. Available at</w:t>
      </w:r>
      <w:r w:rsidRPr="00E4475B">
        <w:rPr>
          <w:lang w:val="da-DK"/>
        </w:rPr>
        <w:t xml:space="preserve"> </w:t>
      </w:r>
      <w:hyperlink r:id="rId11" w:history="1">
        <w:r w:rsidRPr="00E4475B">
          <w:rPr>
            <w:rStyle w:val="Hyperlink"/>
            <w:lang w:val="da-DK"/>
          </w:rPr>
          <w:t>https://www.jostrust.org.uk/information/cervical-cancer/treatments/radiotherapy/side-effects</w:t>
        </w:r>
      </w:hyperlink>
      <w:r w:rsidRPr="00E4475B">
        <w:rPr>
          <w:lang w:val="da-DK"/>
        </w:rPr>
        <w:t xml:space="preserve"> [</w:t>
      </w:r>
      <w:r w:rsidR="00E527E6" w:rsidRPr="00E4475B">
        <w:rPr>
          <w:lang w:val="da-DK"/>
        </w:rPr>
        <w:t xml:space="preserve">last </w:t>
      </w:r>
      <w:r w:rsidRPr="00E4475B">
        <w:rPr>
          <w:lang w:val="da-DK"/>
        </w:rPr>
        <w:t>accessed June 6, 2022]</w:t>
      </w:r>
    </w:p>
    <w:p w14:paraId="787B98FE" w14:textId="3D58EDFE" w:rsidR="007F22CA" w:rsidRPr="00E4475B" w:rsidRDefault="007F22CA" w:rsidP="00022559">
      <w:pPr>
        <w:spacing w:after="120" w:line="276" w:lineRule="auto"/>
        <w:ind w:left="709" w:hanging="720"/>
      </w:pPr>
      <w:proofErr w:type="spellStart"/>
      <w:r w:rsidRPr="00E4475B">
        <w:t>Kierans</w:t>
      </w:r>
      <w:proofErr w:type="spellEnd"/>
      <w:r w:rsidRPr="00E4475B">
        <w:t xml:space="preserve"> C and Bell</w:t>
      </w:r>
      <w:r w:rsidR="00F91454">
        <w:t xml:space="preserve"> </w:t>
      </w:r>
      <w:r w:rsidRPr="00E4475B">
        <w:t xml:space="preserve">K (2017), ‘Cultivating Ambivalence:  Some methodological considerations for anthropology’. </w:t>
      </w:r>
      <w:r w:rsidRPr="00E4475B">
        <w:rPr>
          <w:i/>
          <w:iCs/>
        </w:rPr>
        <w:t>HAU: Journal of Ethnographic Theory</w:t>
      </w:r>
      <w:r w:rsidRPr="00E4475B">
        <w:t xml:space="preserve"> 7 (2): 23-44</w:t>
      </w:r>
    </w:p>
    <w:p w14:paraId="4D46506B" w14:textId="46595549" w:rsidR="007F22CA" w:rsidRPr="00E4475B" w:rsidRDefault="007F22CA" w:rsidP="00022559">
      <w:pPr>
        <w:spacing w:after="120" w:line="276" w:lineRule="auto"/>
        <w:ind w:left="709" w:hanging="720"/>
        <w:rPr>
          <w:lang w:val="da-DK"/>
        </w:rPr>
      </w:pPr>
      <w:r w:rsidRPr="00E4475B">
        <w:rPr>
          <w:lang w:val="da-DK"/>
        </w:rPr>
        <w:t xml:space="preserve">Korfage </w:t>
      </w:r>
      <w:r w:rsidR="00636279" w:rsidRPr="00E4475B">
        <w:rPr>
          <w:lang w:val="da-DK"/>
        </w:rPr>
        <w:t>I J, Hak T and Koning H (</w:t>
      </w:r>
      <w:r w:rsidRPr="00E4475B">
        <w:rPr>
          <w:lang w:val="da-DK"/>
        </w:rPr>
        <w:t>2006</w:t>
      </w:r>
      <w:r w:rsidR="00636279" w:rsidRPr="00E4475B">
        <w:rPr>
          <w:lang w:val="da-DK"/>
        </w:rPr>
        <w:t>), ’Patients’ perceptions of the side effects of prostate cancer treatment – a qualitative interview study’</w:t>
      </w:r>
      <w:r w:rsidR="00F91454">
        <w:rPr>
          <w:lang w:val="da-DK"/>
        </w:rPr>
        <w:t xml:space="preserve">. </w:t>
      </w:r>
      <w:r w:rsidR="00636279" w:rsidRPr="00E4475B">
        <w:rPr>
          <w:i/>
          <w:iCs/>
          <w:lang w:val="da-DK"/>
        </w:rPr>
        <w:t>Social Science &amp; Medicine</w:t>
      </w:r>
      <w:r w:rsidR="00E4475B" w:rsidRPr="00E4475B">
        <w:rPr>
          <w:lang w:val="da-DK"/>
        </w:rPr>
        <w:t xml:space="preserve"> 63 (4): 911-919</w:t>
      </w:r>
    </w:p>
    <w:p w14:paraId="1D8807EB" w14:textId="74301DE4" w:rsidR="007F22CA" w:rsidRPr="00E4475B" w:rsidRDefault="007F22CA" w:rsidP="00022559">
      <w:pPr>
        <w:spacing w:after="120" w:line="276" w:lineRule="auto"/>
        <w:ind w:left="709" w:hanging="720"/>
        <w:rPr>
          <w:lang w:val="da-DK"/>
        </w:rPr>
      </w:pPr>
      <w:r w:rsidRPr="00E4475B">
        <w:rPr>
          <w:lang w:val="da-DK"/>
        </w:rPr>
        <w:t>Kuku</w:t>
      </w:r>
      <w:r w:rsidR="00AC5146">
        <w:rPr>
          <w:lang w:val="da-DK"/>
        </w:rPr>
        <w:t xml:space="preserve"> S, Fragkos C, McCormack M and Forbes A</w:t>
      </w:r>
      <w:r w:rsidRPr="00E4475B">
        <w:rPr>
          <w:lang w:val="da-DK"/>
        </w:rPr>
        <w:t xml:space="preserve"> </w:t>
      </w:r>
      <w:r w:rsidR="00AC5146">
        <w:rPr>
          <w:lang w:val="da-DK"/>
        </w:rPr>
        <w:t>(</w:t>
      </w:r>
      <w:r w:rsidRPr="00E4475B">
        <w:rPr>
          <w:lang w:val="da-DK"/>
        </w:rPr>
        <w:t>2013</w:t>
      </w:r>
      <w:r w:rsidR="00AC5146">
        <w:rPr>
          <w:lang w:val="da-DK"/>
        </w:rPr>
        <w:t xml:space="preserve">), ’Radiation-induced bowel injury: the impact of radiotherapy on survivourship after treatment for gynaecological cancer’. </w:t>
      </w:r>
      <w:r w:rsidR="004B2AE9">
        <w:rPr>
          <w:i/>
          <w:iCs/>
          <w:lang w:val="da-DK"/>
        </w:rPr>
        <w:t>British Journal of Cancer</w:t>
      </w:r>
      <w:r w:rsidR="004B2AE9">
        <w:rPr>
          <w:lang w:val="da-DK"/>
        </w:rPr>
        <w:t xml:space="preserve"> 109</w:t>
      </w:r>
      <w:r w:rsidR="000D1AE8">
        <w:rPr>
          <w:lang w:val="da-DK"/>
        </w:rPr>
        <w:t xml:space="preserve"> (6): 1504-1512</w:t>
      </w:r>
    </w:p>
    <w:p w14:paraId="06A47D32" w14:textId="75080CC5" w:rsidR="007F22CA" w:rsidRPr="00E4475B" w:rsidRDefault="007F22CA" w:rsidP="00022559">
      <w:pPr>
        <w:spacing w:after="120" w:line="276" w:lineRule="auto"/>
        <w:ind w:left="709" w:hanging="720"/>
      </w:pPr>
      <w:r w:rsidRPr="00E4475B">
        <w:t xml:space="preserve">Lewin D (2016), ’The Pharmakon of Educational Technology: The Disruptive Power of Attention in Education’. </w:t>
      </w:r>
      <w:r w:rsidRPr="00E4475B">
        <w:rPr>
          <w:i/>
          <w:iCs/>
        </w:rPr>
        <w:t>Studies in Philosophy and Education.</w:t>
      </w:r>
      <w:r w:rsidRPr="00E4475B">
        <w:t xml:space="preserve"> 35</w:t>
      </w:r>
      <w:r w:rsidR="00053CAF">
        <w:t xml:space="preserve"> (2016)</w:t>
      </w:r>
      <w:r w:rsidRPr="00E4475B">
        <w:t>: 251-265</w:t>
      </w:r>
    </w:p>
    <w:p w14:paraId="6F638AD4" w14:textId="7B6211B6" w:rsidR="007F22CA" w:rsidRPr="00E4475B" w:rsidRDefault="007F22CA" w:rsidP="00022559">
      <w:pPr>
        <w:spacing w:after="120" w:line="276" w:lineRule="auto"/>
        <w:ind w:left="709" w:hanging="720"/>
      </w:pPr>
      <w:r w:rsidRPr="00E4475B">
        <w:t>Lind</w:t>
      </w:r>
      <w:r w:rsidR="00D245C6">
        <w:t xml:space="preserve"> H, </w:t>
      </w:r>
      <w:proofErr w:type="spellStart"/>
      <w:r w:rsidR="00D245C6">
        <w:t>Waldenstrom</w:t>
      </w:r>
      <w:proofErr w:type="spellEnd"/>
      <w:r w:rsidR="00D245C6">
        <w:t xml:space="preserve"> A-C, </w:t>
      </w:r>
      <w:proofErr w:type="spellStart"/>
      <w:r w:rsidR="00D245C6">
        <w:t>Dunberger</w:t>
      </w:r>
      <w:proofErr w:type="spellEnd"/>
      <w:r w:rsidR="00D245C6">
        <w:t xml:space="preserve"> G, al-</w:t>
      </w:r>
      <w:proofErr w:type="spellStart"/>
      <w:r w:rsidR="00D245C6">
        <w:t>Abany</w:t>
      </w:r>
      <w:proofErr w:type="spellEnd"/>
      <w:r w:rsidR="00D245C6">
        <w:t xml:space="preserve"> M, </w:t>
      </w:r>
      <w:proofErr w:type="spellStart"/>
      <w:r w:rsidR="00D245C6">
        <w:t>Alevronta</w:t>
      </w:r>
      <w:proofErr w:type="spellEnd"/>
      <w:r w:rsidR="00D245C6">
        <w:t xml:space="preserve"> E, Johansson K-A</w:t>
      </w:r>
      <w:r w:rsidR="002F223C">
        <w:t xml:space="preserve"> et al. (</w:t>
      </w:r>
      <w:r w:rsidRPr="00E4475B">
        <w:t>2011</w:t>
      </w:r>
      <w:r w:rsidR="002F223C">
        <w:t xml:space="preserve">), ‘Late symptoms in long-term gynaecological cancer survivors after radiation therapy: a population-based cohort study’. </w:t>
      </w:r>
      <w:r w:rsidR="002F223C">
        <w:rPr>
          <w:i/>
          <w:iCs/>
        </w:rPr>
        <w:t>British Journal of Cancer</w:t>
      </w:r>
      <w:r w:rsidR="002F223C">
        <w:t xml:space="preserve"> </w:t>
      </w:r>
      <w:r w:rsidR="00A15D64">
        <w:t>105 (2011): 737-745</w:t>
      </w:r>
      <w:r w:rsidRPr="00E4475B">
        <w:t xml:space="preserve"> </w:t>
      </w:r>
    </w:p>
    <w:p w14:paraId="58D1D289" w14:textId="5032535D" w:rsidR="007F22CA" w:rsidRPr="00E4475B" w:rsidRDefault="007F22CA" w:rsidP="00022559">
      <w:pPr>
        <w:spacing w:after="120" w:line="276" w:lineRule="auto"/>
        <w:ind w:left="709" w:hanging="720"/>
      </w:pPr>
      <w:proofErr w:type="spellStart"/>
      <w:r w:rsidRPr="00E4475B">
        <w:t>Macmillian</w:t>
      </w:r>
      <w:proofErr w:type="spellEnd"/>
      <w:r w:rsidRPr="00E4475B">
        <w:t xml:space="preserve"> </w:t>
      </w:r>
      <w:r w:rsidR="00722B40" w:rsidRPr="00E4475B">
        <w:t>(</w:t>
      </w:r>
      <w:r w:rsidRPr="00E4475B">
        <w:t>2013</w:t>
      </w:r>
      <w:r w:rsidR="00722B40" w:rsidRPr="00E4475B">
        <w:t>), ‘</w:t>
      </w:r>
      <w:r w:rsidR="00211D01" w:rsidRPr="00E4475B">
        <w:t xml:space="preserve">Cured but at what cost? Long-term consequences of cancer and its treatment’. July 2013. Available at </w:t>
      </w:r>
      <w:hyperlink r:id="rId12" w:history="1">
        <w:r w:rsidR="00A70454" w:rsidRPr="00E4475B">
          <w:rPr>
            <w:rStyle w:val="Hyperlink"/>
          </w:rPr>
          <w:t>https://www.macmillan.org.uk/documents/aboutus/newsroom/consequences_of_treatment_june2013.pdf</w:t>
        </w:r>
      </w:hyperlink>
      <w:r w:rsidR="00A70454" w:rsidRPr="00E4475B">
        <w:t xml:space="preserve"> [last accessed Jan 20, 2023]</w:t>
      </w:r>
      <w:r w:rsidRPr="00E4475B">
        <w:t xml:space="preserve"> </w:t>
      </w:r>
    </w:p>
    <w:p w14:paraId="0486C4CA" w14:textId="61FA9BF4" w:rsidR="007F22CA" w:rsidRPr="00E4475B" w:rsidRDefault="007F22CA" w:rsidP="00022559">
      <w:pPr>
        <w:spacing w:after="120" w:line="276" w:lineRule="auto"/>
        <w:ind w:left="709" w:hanging="720"/>
        <w:rPr>
          <w:lang w:val="da-DK"/>
        </w:rPr>
      </w:pPr>
      <w:r w:rsidRPr="00E4475B">
        <w:lastRenderedPageBreak/>
        <w:t>Martin</w:t>
      </w:r>
      <w:r w:rsidR="00A15D64">
        <w:t xml:space="preserve"> </w:t>
      </w:r>
      <w:r w:rsidRPr="00E4475B">
        <w:t>E (2006)</w:t>
      </w:r>
      <w:r w:rsidR="00BB330C" w:rsidRPr="00E4475B">
        <w:t>,</w:t>
      </w:r>
      <w:r w:rsidRPr="00E4475B">
        <w:t xml:space="preserve"> </w:t>
      </w:r>
      <w:r w:rsidR="00BB330C" w:rsidRPr="00E4475B">
        <w:t>‘</w:t>
      </w:r>
      <w:r w:rsidRPr="00E4475B">
        <w:t>The Pharmaceutical Person</w:t>
      </w:r>
      <w:r w:rsidR="00BB330C" w:rsidRPr="00E4475B">
        <w:t>’</w:t>
      </w:r>
      <w:r w:rsidR="00A15D64">
        <w:t xml:space="preserve">. </w:t>
      </w:r>
      <w:r w:rsidRPr="00E4475B">
        <w:rPr>
          <w:i/>
          <w:iCs/>
          <w:lang w:val="da-DK"/>
        </w:rPr>
        <w:t>BioSocieties</w:t>
      </w:r>
      <w:r w:rsidR="00BB330C" w:rsidRPr="00E4475B">
        <w:rPr>
          <w:lang w:val="da-DK"/>
        </w:rPr>
        <w:t xml:space="preserve"> 1 (3): </w:t>
      </w:r>
      <w:r w:rsidR="002A545F" w:rsidRPr="00E4475B">
        <w:rPr>
          <w:lang w:val="da-DK"/>
        </w:rPr>
        <w:t>273-287</w:t>
      </w:r>
    </w:p>
    <w:p w14:paraId="413825E4" w14:textId="54405066" w:rsidR="007F22CA" w:rsidRPr="00E4475B" w:rsidRDefault="007F22CA" w:rsidP="00022559">
      <w:pPr>
        <w:spacing w:after="120" w:line="276" w:lineRule="auto"/>
        <w:ind w:left="709" w:hanging="720"/>
        <w:rPr>
          <w:lang w:val="da-DK"/>
        </w:rPr>
      </w:pPr>
      <w:r w:rsidRPr="00E4475B">
        <w:rPr>
          <w:lang w:val="da-DK"/>
        </w:rPr>
        <w:t xml:space="preserve">Merton </w:t>
      </w:r>
      <w:r w:rsidR="00C538F7" w:rsidRPr="00E4475B">
        <w:rPr>
          <w:lang w:val="da-DK"/>
        </w:rPr>
        <w:t xml:space="preserve">R </w:t>
      </w:r>
      <w:r w:rsidR="00B55378" w:rsidRPr="00E4475B">
        <w:rPr>
          <w:lang w:val="da-DK"/>
        </w:rPr>
        <w:t xml:space="preserve">K </w:t>
      </w:r>
      <w:r w:rsidRPr="00E4475B">
        <w:rPr>
          <w:lang w:val="da-DK"/>
        </w:rPr>
        <w:t>(197</w:t>
      </w:r>
      <w:r w:rsidR="00C538F7" w:rsidRPr="00E4475B">
        <w:rPr>
          <w:lang w:val="da-DK"/>
        </w:rPr>
        <w:t>6</w:t>
      </w:r>
      <w:r w:rsidRPr="00E4475B">
        <w:rPr>
          <w:lang w:val="da-DK"/>
        </w:rPr>
        <w:t>)</w:t>
      </w:r>
      <w:r w:rsidR="00C538F7" w:rsidRPr="00E4475B">
        <w:rPr>
          <w:lang w:val="da-DK"/>
        </w:rPr>
        <w:t xml:space="preserve"> </w:t>
      </w:r>
      <w:r w:rsidR="00B55378" w:rsidRPr="00E4475B">
        <w:rPr>
          <w:i/>
          <w:iCs/>
          <w:lang w:val="da-DK"/>
        </w:rPr>
        <w:t xml:space="preserve">Sociological Ambivalence and other essays. </w:t>
      </w:r>
      <w:r w:rsidR="00B55378" w:rsidRPr="00E4475B">
        <w:rPr>
          <w:lang w:val="da-DK"/>
        </w:rPr>
        <w:t>New York: Macmillan</w:t>
      </w:r>
      <w:r w:rsidR="00890BCE" w:rsidRPr="00E4475B">
        <w:rPr>
          <w:lang w:val="da-DK"/>
        </w:rPr>
        <w:t xml:space="preserve"> </w:t>
      </w:r>
    </w:p>
    <w:p w14:paraId="221271A0" w14:textId="64CAD873" w:rsidR="007F22CA" w:rsidRPr="00E4475B" w:rsidRDefault="007F22CA" w:rsidP="00022559">
      <w:pPr>
        <w:spacing w:after="120" w:line="276" w:lineRule="auto"/>
        <w:ind w:left="709" w:hanging="720"/>
        <w:rPr>
          <w:lang w:val="da-DK"/>
        </w:rPr>
      </w:pPr>
      <w:r w:rsidRPr="00E4475B">
        <w:rPr>
          <w:lang w:val="da-DK"/>
        </w:rPr>
        <w:t>Miller</w:t>
      </w:r>
      <w:r w:rsidR="004360E1">
        <w:rPr>
          <w:lang w:val="da-DK"/>
        </w:rPr>
        <w:t xml:space="preserve"> K, Nogueria L, Mariotto A B, Rowland J H, Yabroff K R, Alfano C M</w:t>
      </w:r>
      <w:r w:rsidR="00C45480">
        <w:rPr>
          <w:lang w:val="da-DK"/>
        </w:rPr>
        <w:t xml:space="preserve"> et al. (</w:t>
      </w:r>
      <w:r w:rsidRPr="00E4475B">
        <w:rPr>
          <w:lang w:val="da-DK"/>
        </w:rPr>
        <w:t>2019</w:t>
      </w:r>
      <w:r w:rsidR="00C45480">
        <w:rPr>
          <w:lang w:val="da-DK"/>
        </w:rPr>
        <w:t xml:space="preserve">), ’Cancer treatment and survivor statistics, 2019’. </w:t>
      </w:r>
      <w:r w:rsidR="00F22A5E">
        <w:rPr>
          <w:i/>
          <w:iCs/>
          <w:lang w:val="da-DK"/>
        </w:rPr>
        <w:t>CA: A Cancer Journal for Clinicians</w:t>
      </w:r>
      <w:r w:rsidR="00F22A5E">
        <w:rPr>
          <w:lang w:val="da-DK"/>
        </w:rPr>
        <w:t xml:space="preserve"> </w:t>
      </w:r>
      <w:r w:rsidR="009403BF">
        <w:rPr>
          <w:lang w:val="da-DK"/>
        </w:rPr>
        <w:t>69 (5): 363-385</w:t>
      </w:r>
      <w:r w:rsidRPr="00E4475B">
        <w:rPr>
          <w:lang w:val="da-DK"/>
        </w:rPr>
        <w:t xml:space="preserve"> </w:t>
      </w:r>
    </w:p>
    <w:p w14:paraId="15ECD90B" w14:textId="79821B09" w:rsidR="007F22CA" w:rsidRPr="00E4475B" w:rsidRDefault="007F22CA" w:rsidP="00022559">
      <w:pPr>
        <w:spacing w:after="120" w:line="276" w:lineRule="auto"/>
        <w:ind w:left="709" w:hanging="720"/>
      </w:pPr>
      <w:r w:rsidRPr="00E4475B">
        <w:t xml:space="preserve">Montagne </w:t>
      </w:r>
      <w:r w:rsidR="00CC04EC" w:rsidRPr="00E4475B">
        <w:t>M (</w:t>
      </w:r>
      <w:r w:rsidRPr="00E4475B">
        <w:t>1996</w:t>
      </w:r>
      <w:r w:rsidR="00CC04EC" w:rsidRPr="00E4475B">
        <w:t xml:space="preserve">), ‘The Pharmakon Phenomenon: Cultural conceptions of drugs and drug use’ in P Davis (ed) </w:t>
      </w:r>
      <w:r w:rsidR="00CC04EC" w:rsidRPr="00E4475B">
        <w:rPr>
          <w:i/>
          <w:iCs/>
        </w:rPr>
        <w:t xml:space="preserve">Contested Ground: Public Purpose and Private Interest in the Regulation of Prescription Drugs. </w:t>
      </w:r>
      <w:r w:rsidR="007B4D5A" w:rsidRPr="00E4475B">
        <w:t>Oxford: Oxford University Press, pp. 11-25</w:t>
      </w:r>
    </w:p>
    <w:p w14:paraId="3A4F34FE" w14:textId="4497F30B" w:rsidR="007F22CA" w:rsidRPr="00E4475B" w:rsidRDefault="007F22CA" w:rsidP="00022559">
      <w:pPr>
        <w:spacing w:after="120" w:line="276" w:lineRule="auto"/>
        <w:ind w:left="709" w:hanging="720"/>
      </w:pPr>
      <w:r w:rsidRPr="00E4475B">
        <w:t>Morris N (2014)</w:t>
      </w:r>
      <w:r w:rsidR="00E46C8B">
        <w:t>,</w:t>
      </w:r>
      <w:r w:rsidRPr="00E4475B">
        <w:t xml:space="preserve"> </w:t>
      </w:r>
      <w:r w:rsidR="00E46C8B">
        <w:t>‘</w:t>
      </w:r>
      <w:r w:rsidRPr="00E4475B">
        <w:t>When health means suffering: Mammograms, pain and compassionate care</w:t>
      </w:r>
      <w:r w:rsidR="00E46C8B">
        <w:t>’</w:t>
      </w:r>
      <w:r w:rsidRPr="00E4475B">
        <w:t xml:space="preserve">. European </w:t>
      </w:r>
      <w:r w:rsidR="00E46C8B">
        <w:t>J</w:t>
      </w:r>
      <w:r w:rsidRPr="00E4475B">
        <w:t xml:space="preserve">ournal of Cancer </w:t>
      </w:r>
      <w:r w:rsidR="00E46C8B">
        <w:t>C</w:t>
      </w:r>
      <w:r w:rsidRPr="00E4475B">
        <w:t>are</w:t>
      </w:r>
      <w:r w:rsidR="00E46C8B">
        <w:t xml:space="preserve"> </w:t>
      </w:r>
      <w:r w:rsidR="00676811">
        <w:t>24 (4): 483-492</w:t>
      </w:r>
    </w:p>
    <w:p w14:paraId="16845B5E" w14:textId="3485E3CF" w:rsidR="007F22CA" w:rsidRDefault="007F22CA" w:rsidP="00022559">
      <w:pPr>
        <w:spacing w:after="120" w:line="276" w:lineRule="auto"/>
        <w:ind w:left="709" w:hanging="720"/>
      </w:pPr>
      <w:r w:rsidRPr="00E4475B">
        <w:t xml:space="preserve">NHS </w:t>
      </w:r>
      <w:r w:rsidR="00676811">
        <w:t>(</w:t>
      </w:r>
      <w:r w:rsidRPr="00E4475B">
        <w:t>2019</w:t>
      </w:r>
      <w:r w:rsidR="00676811">
        <w:t>), ‘The NHS Long Term Plan</w:t>
      </w:r>
      <w:r w:rsidR="00FE0F58">
        <w:t>’. Available at</w:t>
      </w:r>
      <w:r w:rsidRPr="00E4475B">
        <w:t xml:space="preserve"> </w:t>
      </w:r>
      <w:hyperlink r:id="rId13" w:history="1">
        <w:r w:rsidRPr="00E4475B">
          <w:rPr>
            <w:rStyle w:val="Hyperlink"/>
          </w:rPr>
          <w:t>https://www.longtermplan.nhs.uk/wp-content/uploads/2019/08/nhs-long-term-plan-version-1.2.pdf</w:t>
        </w:r>
      </w:hyperlink>
      <w:r w:rsidRPr="00E4475B">
        <w:t xml:space="preserve"> [accessed June 6, 2022]. </w:t>
      </w:r>
    </w:p>
    <w:p w14:paraId="0F814688" w14:textId="070B626D" w:rsidR="000A03F1" w:rsidRPr="00E4475B" w:rsidRDefault="000A03F1" w:rsidP="00022559">
      <w:pPr>
        <w:spacing w:after="120" w:line="276" w:lineRule="auto"/>
        <w:ind w:left="709" w:hanging="720"/>
      </w:pPr>
      <w:r>
        <w:t>NHS (2020), ‘</w:t>
      </w:r>
      <w:r w:rsidR="00E45B50">
        <w:t xml:space="preserve">Overview. Radiotherapy’. Available at: </w:t>
      </w:r>
      <w:hyperlink r:id="rId14" w:anchor=":~:text=Radiotherapy%20is%20generally%20considered%20the,varies%20from%20person%20to%20person." w:history="1">
        <w:r w:rsidR="00AA1B89">
          <w:rPr>
            <w:rStyle w:val="Hyperlink"/>
          </w:rPr>
          <w:t>https://www.nhs.uk/conditions/radiotherapy/ - :~:text=Radiotherapy%20is%20generally%20considered%20the,varies%20from%20person%20to%20person</w:t>
        </w:r>
      </w:hyperlink>
      <w:r w:rsidR="00E45B50">
        <w:t xml:space="preserve"> [</w:t>
      </w:r>
      <w:r w:rsidR="002B1410">
        <w:t xml:space="preserve">last </w:t>
      </w:r>
      <w:r w:rsidR="00E45B50">
        <w:t xml:space="preserve">accessed </w:t>
      </w:r>
      <w:r w:rsidR="002B1410">
        <w:t>March 16, 2023]</w:t>
      </w:r>
      <w:r w:rsidR="00E45B50">
        <w:t xml:space="preserve"> </w:t>
      </w:r>
    </w:p>
    <w:p w14:paraId="6EB1ED9A" w14:textId="24633977" w:rsidR="007F22CA" w:rsidRDefault="007F22CA" w:rsidP="00022559">
      <w:pPr>
        <w:spacing w:after="120" w:line="276" w:lineRule="auto"/>
        <w:ind w:left="709" w:hanging="720"/>
      </w:pPr>
      <w:r w:rsidRPr="00E4475B">
        <w:t xml:space="preserve">NHS The </w:t>
      </w:r>
      <w:proofErr w:type="spellStart"/>
      <w:r w:rsidRPr="00E4475B">
        <w:t>Clatterbridge</w:t>
      </w:r>
      <w:proofErr w:type="spellEnd"/>
      <w:r w:rsidRPr="00E4475B">
        <w:t xml:space="preserve"> Cancer Centre (2020)</w:t>
      </w:r>
      <w:r w:rsidR="00FB5D28" w:rsidRPr="00E4475B">
        <w:t xml:space="preserve">, ‘Radiotherapy to the female pelvis: A guide for patients and </w:t>
      </w:r>
      <w:proofErr w:type="gramStart"/>
      <w:r w:rsidR="00FB5D28" w:rsidRPr="00E4475B">
        <w:t>carers’</w:t>
      </w:r>
      <w:proofErr w:type="gramEnd"/>
      <w:r w:rsidR="00FB5D28" w:rsidRPr="00E4475B">
        <w:t xml:space="preserve">. </w:t>
      </w:r>
      <w:r w:rsidR="00317572" w:rsidRPr="00E4475B">
        <w:t xml:space="preserve">Available at </w:t>
      </w:r>
      <w:r w:rsidRPr="00E4475B">
        <w:t xml:space="preserve"> </w:t>
      </w:r>
      <w:hyperlink r:id="rId15" w:history="1">
        <w:r w:rsidRPr="00E4475B">
          <w:rPr>
            <w:rStyle w:val="Hyperlink"/>
          </w:rPr>
          <w:t>https://www.clatterbridgecc.nhs.uk/application/files/8815/1378/2098/Radiotherapy_to_the_female_pelvis_-_v3_a5.pdf</w:t>
        </w:r>
      </w:hyperlink>
      <w:r w:rsidRPr="00E4475B">
        <w:t xml:space="preserve"> [accessed June 6, 2022]. </w:t>
      </w:r>
    </w:p>
    <w:p w14:paraId="0DA04D4B" w14:textId="3FBDB1B0" w:rsidR="00E2178D" w:rsidRDefault="00E2178D" w:rsidP="00022559">
      <w:pPr>
        <w:spacing w:after="120" w:line="276" w:lineRule="auto"/>
        <w:ind w:left="851" w:hanging="822"/>
      </w:pPr>
      <w:r>
        <w:t>Oliver</w:t>
      </w:r>
      <w:r w:rsidR="004B6FF9">
        <w:t xml:space="preserve"> LA, Hutton D, Hall </w:t>
      </w:r>
      <w:r w:rsidR="00FC303E">
        <w:t xml:space="preserve">T, Cain M, Bates M, Cree A and Mullen E (2022), ‘Amplifying the Patient Voice: A survey of practitioners’ use of patient-reported outcome measures across radiotherapy providers in England’. </w:t>
      </w:r>
      <w:r w:rsidR="00FE51E9">
        <w:rPr>
          <w:i/>
          <w:iCs/>
        </w:rPr>
        <w:t xml:space="preserve">Clinical Oncology </w:t>
      </w:r>
      <w:r w:rsidR="00FE51E9">
        <w:t>35 (3): 199-208</w:t>
      </w:r>
    </w:p>
    <w:p w14:paraId="6EF0CF52" w14:textId="1EF1A0CA" w:rsidR="002B502E" w:rsidRPr="00E4475B" w:rsidRDefault="002B502E" w:rsidP="00022559">
      <w:pPr>
        <w:spacing w:after="120" w:line="276" w:lineRule="auto"/>
        <w:ind w:left="851" w:hanging="822"/>
      </w:pPr>
      <w:r w:rsidRPr="00E4475B">
        <w:t>Peders</w:t>
      </w:r>
      <w:r>
        <w:t>e</w:t>
      </w:r>
      <w:r w:rsidRPr="00E4475B">
        <w:t xml:space="preserve">n K Z and </w:t>
      </w:r>
      <w:proofErr w:type="spellStart"/>
      <w:r w:rsidRPr="00E4475B">
        <w:t>Obling</w:t>
      </w:r>
      <w:proofErr w:type="spellEnd"/>
      <w:r w:rsidRPr="00E4475B">
        <w:t xml:space="preserve"> </w:t>
      </w:r>
      <w:proofErr w:type="gramStart"/>
      <w:r w:rsidRPr="00E4475B">
        <w:t>A</w:t>
      </w:r>
      <w:proofErr w:type="gramEnd"/>
      <w:r w:rsidRPr="00E4475B">
        <w:t xml:space="preserve"> R (2020), ‘’It’s all about time’: Temporal effects of cancer pathway introduction in treatment and care’</w:t>
      </w:r>
      <w:r>
        <w:t xml:space="preserve">. </w:t>
      </w:r>
      <w:r w:rsidRPr="00E4475B">
        <w:rPr>
          <w:i/>
          <w:iCs/>
        </w:rPr>
        <w:t>Social Science &amp; Medicine</w:t>
      </w:r>
      <w:r w:rsidRPr="00E4475B">
        <w:t xml:space="preserve"> 246 (2020): 112786</w:t>
      </w:r>
    </w:p>
    <w:p w14:paraId="3AF51F96" w14:textId="70213777" w:rsidR="007F22CA" w:rsidRPr="00E4475B" w:rsidRDefault="007F22CA" w:rsidP="00022559">
      <w:pPr>
        <w:spacing w:after="120" w:line="276" w:lineRule="auto"/>
        <w:ind w:left="851" w:hanging="822"/>
      </w:pPr>
      <w:r w:rsidRPr="00E4475B">
        <w:t>Persson A (2004)</w:t>
      </w:r>
      <w:r w:rsidR="00AE6339">
        <w:t>,</w:t>
      </w:r>
      <w:r w:rsidRPr="00E4475B">
        <w:t xml:space="preserve"> </w:t>
      </w:r>
      <w:r w:rsidR="00AE6339">
        <w:t>‘</w:t>
      </w:r>
      <w:r w:rsidRPr="00E4475B">
        <w:t>Incorporating Pharmakon: HIV, Medicine and Body Shape Change</w:t>
      </w:r>
      <w:r w:rsidR="00AE6339">
        <w:t>’</w:t>
      </w:r>
      <w:r w:rsidRPr="00E4475B">
        <w:t xml:space="preserve">. </w:t>
      </w:r>
      <w:r w:rsidRPr="00AE6339">
        <w:rPr>
          <w:i/>
          <w:iCs/>
        </w:rPr>
        <w:t>Body &amp; Society</w:t>
      </w:r>
      <w:r w:rsidRPr="00E4475B">
        <w:t xml:space="preserve"> 10 (4)</w:t>
      </w:r>
      <w:r w:rsidR="00913B31" w:rsidRPr="00E4475B">
        <w:t>: 45-67</w:t>
      </w:r>
    </w:p>
    <w:p w14:paraId="68C99408" w14:textId="2120D035" w:rsidR="007F22CA" w:rsidRPr="00E63A0A" w:rsidRDefault="007F22CA" w:rsidP="00022559">
      <w:pPr>
        <w:spacing w:after="120" w:line="276" w:lineRule="auto"/>
        <w:ind w:left="851" w:hanging="822"/>
      </w:pPr>
      <w:r w:rsidRPr="00E63A0A">
        <w:t xml:space="preserve">Pertl </w:t>
      </w:r>
      <w:r w:rsidR="0094724F" w:rsidRPr="00E4475B">
        <w:t xml:space="preserve">M </w:t>
      </w:r>
      <w:proofErr w:type="spellStart"/>
      <w:r w:rsidR="0094724F" w:rsidRPr="00E4475B">
        <w:t>M</w:t>
      </w:r>
      <w:proofErr w:type="spellEnd"/>
      <w:r w:rsidR="0094724F" w:rsidRPr="00E4475B">
        <w:t xml:space="preserve">, Quigley J and </w:t>
      </w:r>
      <w:proofErr w:type="spellStart"/>
      <w:r w:rsidR="0094724F" w:rsidRPr="00E4475B">
        <w:t>Hevey</w:t>
      </w:r>
      <w:proofErr w:type="spellEnd"/>
      <w:r w:rsidR="0094724F" w:rsidRPr="00E4475B">
        <w:t xml:space="preserve"> D </w:t>
      </w:r>
      <w:r w:rsidRPr="00E63A0A">
        <w:t>(2013)</w:t>
      </w:r>
      <w:r w:rsidR="0094724F" w:rsidRPr="00E4475B">
        <w:t>, ‘’I’m not complaining because I’m alive’: Barriers to the emergence of a discourse of cancer-related fatigue’</w:t>
      </w:r>
      <w:r w:rsidR="00AE6339">
        <w:t xml:space="preserve">. </w:t>
      </w:r>
      <w:r w:rsidR="0094724F" w:rsidRPr="00E4475B">
        <w:rPr>
          <w:i/>
          <w:iCs/>
        </w:rPr>
        <w:t>Psychology &amp; Health</w:t>
      </w:r>
      <w:r w:rsidR="0094724F" w:rsidRPr="00E4475B">
        <w:t xml:space="preserve"> </w:t>
      </w:r>
      <w:r w:rsidR="003E2F2E" w:rsidRPr="00E4475B">
        <w:t>29 (2): 141-161</w:t>
      </w:r>
      <w:r w:rsidRPr="00E63A0A">
        <w:t xml:space="preserve"> </w:t>
      </w:r>
    </w:p>
    <w:p w14:paraId="43B0868D" w14:textId="6A5CEA12" w:rsidR="00A75D6E" w:rsidRDefault="005C58CD" w:rsidP="00022559">
      <w:pPr>
        <w:spacing w:after="120" w:line="276" w:lineRule="auto"/>
        <w:ind w:left="709" w:hanging="720"/>
        <w:rPr>
          <w:lang w:val="da-DK"/>
        </w:rPr>
      </w:pPr>
      <w:r>
        <w:rPr>
          <w:lang w:val="da-DK"/>
        </w:rPr>
        <w:t>RCR</w:t>
      </w:r>
      <w:r w:rsidR="00A75D6E">
        <w:rPr>
          <w:lang w:val="da-DK"/>
        </w:rPr>
        <w:t xml:space="preserve"> (2021), ’National standard site-specific radiotherapy consent forms. Development</w:t>
      </w:r>
      <w:r w:rsidR="00D60BAB">
        <w:rPr>
          <w:lang w:val="da-DK"/>
        </w:rPr>
        <w:t>’</w:t>
      </w:r>
      <w:r w:rsidR="00A75D6E">
        <w:rPr>
          <w:lang w:val="da-DK"/>
        </w:rPr>
        <w:t xml:space="preserve">. </w:t>
      </w:r>
      <w:r w:rsidR="005B75FC">
        <w:rPr>
          <w:lang w:val="da-DK"/>
        </w:rPr>
        <w:t>Report</w:t>
      </w:r>
      <w:r w:rsidR="00D60BAB">
        <w:rPr>
          <w:lang w:val="da-DK"/>
        </w:rPr>
        <w:t xml:space="preserve"> April 2021.</w:t>
      </w:r>
      <w:r w:rsidR="005B75FC">
        <w:rPr>
          <w:lang w:val="da-DK"/>
        </w:rPr>
        <w:t xml:space="preserve"> </w:t>
      </w:r>
    </w:p>
    <w:p w14:paraId="3E571E5D" w14:textId="0E288630" w:rsidR="0014440E" w:rsidRPr="00964FE2" w:rsidRDefault="0014440E" w:rsidP="00022559">
      <w:pPr>
        <w:spacing w:after="120" w:line="276" w:lineRule="auto"/>
        <w:ind w:left="709" w:hanging="720"/>
        <w:rPr>
          <w:lang w:val="da-DK"/>
        </w:rPr>
      </w:pPr>
      <w:r>
        <w:rPr>
          <w:lang w:val="da-DK"/>
        </w:rPr>
        <w:t>Rosengarten</w:t>
      </w:r>
      <w:r w:rsidR="00964FE2">
        <w:rPr>
          <w:lang w:val="da-DK"/>
        </w:rPr>
        <w:t xml:space="preserve"> M, Imrie J, Flowers P, Davis M D, and Hart G (2004), ’After the Euphoria: HIV medical technologies from the perspectives of their prescribers’</w:t>
      </w:r>
      <w:r w:rsidR="008703E0">
        <w:rPr>
          <w:lang w:val="da-DK"/>
        </w:rPr>
        <w:t xml:space="preserve">. </w:t>
      </w:r>
      <w:r w:rsidR="00964FE2">
        <w:rPr>
          <w:i/>
          <w:iCs/>
          <w:lang w:val="da-DK"/>
        </w:rPr>
        <w:t>Sociology of Health &amp; Illness</w:t>
      </w:r>
      <w:r w:rsidR="00964FE2">
        <w:rPr>
          <w:lang w:val="da-DK"/>
        </w:rPr>
        <w:t xml:space="preserve"> </w:t>
      </w:r>
      <w:r w:rsidR="00CE0F0F">
        <w:rPr>
          <w:lang w:val="da-DK"/>
        </w:rPr>
        <w:t>26 (5): 575-596</w:t>
      </w:r>
    </w:p>
    <w:p w14:paraId="17F86D5A" w14:textId="44B08D12" w:rsidR="00AB3482" w:rsidRPr="00E4475B" w:rsidRDefault="00AB3482" w:rsidP="00022559">
      <w:pPr>
        <w:spacing w:after="120" w:line="276" w:lineRule="auto"/>
        <w:ind w:left="709" w:hanging="720"/>
        <w:rPr>
          <w:lang w:val="da-DK"/>
        </w:rPr>
      </w:pPr>
      <w:r w:rsidRPr="00E4475B">
        <w:rPr>
          <w:lang w:val="da-DK"/>
        </w:rPr>
        <w:t>Ruckenstein M (2019), ’</w:t>
      </w:r>
      <w:r w:rsidR="00367CE8" w:rsidRPr="00E4475B">
        <w:rPr>
          <w:lang w:val="da-DK"/>
        </w:rPr>
        <w:t>Tracing medicinal agencies: Antidepressants and life-effects’</w:t>
      </w:r>
      <w:r w:rsidR="008703E0">
        <w:rPr>
          <w:lang w:val="da-DK"/>
        </w:rPr>
        <w:t xml:space="preserve">. </w:t>
      </w:r>
      <w:r w:rsidR="00367CE8" w:rsidRPr="00E4475B">
        <w:rPr>
          <w:i/>
          <w:iCs/>
          <w:lang w:val="da-DK"/>
        </w:rPr>
        <w:t>Social Science &amp; Medicine</w:t>
      </w:r>
      <w:r w:rsidR="004450C7" w:rsidRPr="00E4475B">
        <w:rPr>
          <w:lang w:val="da-DK"/>
        </w:rPr>
        <w:t xml:space="preserve"> 235</w:t>
      </w:r>
      <w:r w:rsidR="00496A67" w:rsidRPr="00E4475B">
        <w:rPr>
          <w:lang w:val="da-DK"/>
        </w:rPr>
        <w:t xml:space="preserve"> (2019): 112368</w:t>
      </w:r>
    </w:p>
    <w:p w14:paraId="6A51FACF" w14:textId="0C81209C" w:rsidR="007F22CA" w:rsidRDefault="007F22CA" w:rsidP="00022559">
      <w:pPr>
        <w:spacing w:after="120" w:line="276" w:lineRule="auto"/>
        <w:ind w:left="709" w:hanging="720"/>
        <w:rPr>
          <w:lang w:val="da-DK"/>
        </w:rPr>
      </w:pPr>
      <w:r w:rsidRPr="00E4475B">
        <w:rPr>
          <w:lang w:val="da-DK"/>
        </w:rPr>
        <w:t>Schultze</w:t>
      </w:r>
      <w:r w:rsidR="006724A4" w:rsidRPr="00E4475B">
        <w:rPr>
          <w:lang w:val="da-DK"/>
        </w:rPr>
        <w:t xml:space="preserve"> M, Muller-Nordhorn J and Holmberg C</w:t>
      </w:r>
      <w:r w:rsidRPr="00E4475B">
        <w:rPr>
          <w:lang w:val="da-DK"/>
        </w:rPr>
        <w:t xml:space="preserve"> </w:t>
      </w:r>
      <w:r w:rsidR="006724A4" w:rsidRPr="00E4475B">
        <w:rPr>
          <w:lang w:val="da-DK"/>
        </w:rPr>
        <w:t>(</w:t>
      </w:r>
      <w:r w:rsidRPr="00E4475B">
        <w:rPr>
          <w:lang w:val="da-DK"/>
        </w:rPr>
        <w:t>20</w:t>
      </w:r>
      <w:r w:rsidR="00A122EF" w:rsidRPr="00E4475B">
        <w:rPr>
          <w:lang w:val="da-DK"/>
        </w:rPr>
        <w:t>20</w:t>
      </w:r>
      <w:r w:rsidR="006724A4" w:rsidRPr="00E4475B">
        <w:rPr>
          <w:lang w:val="da-DK"/>
        </w:rPr>
        <w:t>), ’</w:t>
      </w:r>
      <w:r w:rsidR="00A122EF" w:rsidRPr="00E4475B">
        <w:rPr>
          <w:lang w:val="da-DK"/>
        </w:rPr>
        <w:t>Discussing the effects of prostate cancer beyond biographical disruption and new normalcy: The experience of men with prostate cancer in Germany’</w:t>
      </w:r>
      <w:r w:rsidR="008703E0">
        <w:rPr>
          <w:lang w:val="da-DK"/>
        </w:rPr>
        <w:t xml:space="preserve">. </w:t>
      </w:r>
      <w:r w:rsidR="00A122EF" w:rsidRPr="00E4475B">
        <w:rPr>
          <w:i/>
          <w:iCs/>
          <w:lang w:val="da-DK"/>
        </w:rPr>
        <w:t>Sociology of Health &amp; Illness</w:t>
      </w:r>
      <w:r w:rsidR="00A122EF" w:rsidRPr="00E4475B">
        <w:rPr>
          <w:lang w:val="da-DK"/>
        </w:rPr>
        <w:t xml:space="preserve"> 42 (6): 1359-1378</w:t>
      </w:r>
    </w:p>
    <w:p w14:paraId="6E7A7DF5" w14:textId="23CADA3B" w:rsidR="00983C56" w:rsidRPr="00E4475B" w:rsidRDefault="00983C56" w:rsidP="00022559">
      <w:pPr>
        <w:spacing w:after="120" w:line="276" w:lineRule="auto"/>
        <w:ind w:left="709" w:hanging="720"/>
        <w:rPr>
          <w:lang w:val="da-DK"/>
        </w:rPr>
      </w:pPr>
      <w:r>
        <w:rPr>
          <w:lang w:val="da-DK"/>
        </w:rPr>
        <w:lastRenderedPageBreak/>
        <w:t xml:space="preserve">Society </w:t>
      </w:r>
      <w:r w:rsidR="00167D4E">
        <w:rPr>
          <w:lang w:val="da-DK"/>
        </w:rPr>
        <w:t>&amp; College of Radiographers (SCoR) (2020), ’</w:t>
      </w:r>
      <w:r w:rsidR="001E46C7">
        <w:rPr>
          <w:lang w:val="da-DK"/>
        </w:rPr>
        <w:t>The Society and College of Radiographers. Practice Guideline Document. Radiation Dermatitis Guidelines for Radiotherapy Healthcare Professionals</w:t>
      </w:r>
      <w:r w:rsidR="00E2178D">
        <w:rPr>
          <w:lang w:val="da-DK"/>
        </w:rPr>
        <w:t xml:space="preserve">’. Second revised edition April 2020. </w:t>
      </w:r>
    </w:p>
    <w:p w14:paraId="660FD8C0" w14:textId="3E4D80B9" w:rsidR="007F22CA" w:rsidRPr="00E4475B" w:rsidRDefault="007F22CA" w:rsidP="00022559">
      <w:pPr>
        <w:spacing w:after="120" w:line="276" w:lineRule="auto"/>
        <w:ind w:left="709" w:hanging="720"/>
        <w:rPr>
          <w:lang w:val="da-DK"/>
        </w:rPr>
      </w:pPr>
      <w:r w:rsidRPr="00E4475B">
        <w:rPr>
          <w:lang w:val="da-DK"/>
        </w:rPr>
        <w:t>Segal</w:t>
      </w:r>
      <w:r w:rsidR="0078216A" w:rsidRPr="00E4475B">
        <w:rPr>
          <w:lang w:val="da-DK"/>
        </w:rPr>
        <w:t xml:space="preserve"> </w:t>
      </w:r>
      <w:r w:rsidRPr="00E4475B">
        <w:rPr>
          <w:lang w:val="da-DK"/>
        </w:rPr>
        <w:t xml:space="preserve">J </w:t>
      </w:r>
      <w:r w:rsidR="0078216A" w:rsidRPr="00E4475B">
        <w:rPr>
          <w:lang w:val="da-DK"/>
        </w:rPr>
        <w:t>(</w:t>
      </w:r>
      <w:r w:rsidRPr="00E4475B">
        <w:rPr>
          <w:lang w:val="da-DK"/>
        </w:rPr>
        <w:t>2012</w:t>
      </w:r>
      <w:r w:rsidR="0078216A" w:rsidRPr="00E4475B">
        <w:rPr>
          <w:lang w:val="da-DK"/>
        </w:rPr>
        <w:t>), ’Cancer Experience and its Narration: An Accidential Study’</w:t>
      </w:r>
      <w:r w:rsidR="001D0731">
        <w:rPr>
          <w:lang w:val="da-DK"/>
        </w:rPr>
        <w:t xml:space="preserve">. </w:t>
      </w:r>
      <w:r w:rsidR="00034DDA" w:rsidRPr="00E4475B">
        <w:rPr>
          <w:i/>
          <w:iCs/>
          <w:lang w:val="da-DK"/>
        </w:rPr>
        <w:t xml:space="preserve">Literature and Medicine </w:t>
      </w:r>
      <w:r w:rsidR="00034DDA" w:rsidRPr="00E4475B">
        <w:rPr>
          <w:lang w:val="da-DK"/>
        </w:rPr>
        <w:t>30 (2): 292-318</w:t>
      </w:r>
      <w:r w:rsidRPr="00E4475B">
        <w:rPr>
          <w:lang w:val="da-DK"/>
        </w:rPr>
        <w:t xml:space="preserve"> </w:t>
      </w:r>
    </w:p>
    <w:p w14:paraId="0245C155" w14:textId="1E3996C6" w:rsidR="00677C70" w:rsidRPr="00E4475B" w:rsidRDefault="00677C70" w:rsidP="00022559">
      <w:pPr>
        <w:spacing w:after="120" w:line="276" w:lineRule="auto"/>
        <w:ind w:left="709" w:hanging="720"/>
        <w:rPr>
          <w:lang w:val="da-DK"/>
        </w:rPr>
      </w:pPr>
      <w:r w:rsidRPr="00E4475B">
        <w:rPr>
          <w:lang w:val="da-DK"/>
        </w:rPr>
        <w:t>Shapiro J (2018), ’’Violence’ in medicine: necessary and unnecessery, intent</w:t>
      </w:r>
      <w:r w:rsidR="008E34A9">
        <w:rPr>
          <w:lang w:val="da-DK"/>
        </w:rPr>
        <w:t>i</w:t>
      </w:r>
      <w:r w:rsidRPr="00E4475B">
        <w:rPr>
          <w:lang w:val="da-DK"/>
        </w:rPr>
        <w:t>onal and unintentional’</w:t>
      </w:r>
      <w:r w:rsidR="001D0731">
        <w:rPr>
          <w:lang w:val="da-DK"/>
        </w:rPr>
        <w:t xml:space="preserve">. </w:t>
      </w:r>
      <w:r w:rsidR="00232101" w:rsidRPr="00E4475B">
        <w:rPr>
          <w:i/>
          <w:iCs/>
          <w:lang w:val="da-DK"/>
        </w:rPr>
        <w:t>Philoshophy, Ethics &amp; Humanities in Medicine</w:t>
      </w:r>
      <w:r w:rsidR="00232101" w:rsidRPr="00E4475B">
        <w:rPr>
          <w:lang w:val="da-DK"/>
        </w:rPr>
        <w:t xml:space="preserve"> 13 (7)</w:t>
      </w:r>
    </w:p>
    <w:p w14:paraId="08FB19C4" w14:textId="15811441" w:rsidR="007F22CA" w:rsidRDefault="007F22CA" w:rsidP="00022559">
      <w:pPr>
        <w:spacing w:after="120" w:line="276" w:lineRule="auto"/>
        <w:ind w:left="709" w:hanging="720"/>
      </w:pPr>
      <w:r w:rsidRPr="00E4475B">
        <w:rPr>
          <w:lang w:val="da-DK"/>
        </w:rPr>
        <w:t xml:space="preserve">Sidenius </w:t>
      </w:r>
      <w:r w:rsidR="00B95B7D" w:rsidRPr="00E4475B">
        <w:rPr>
          <w:lang w:val="da-DK"/>
        </w:rPr>
        <w:t>A, Mogensen O, Rudnicki M, Moeller L A M, and Hansen H</w:t>
      </w:r>
      <w:r w:rsidRPr="00E4475B">
        <w:rPr>
          <w:lang w:val="da-DK"/>
        </w:rPr>
        <w:t xml:space="preserve"> </w:t>
      </w:r>
      <w:r w:rsidRPr="00E4475B">
        <w:t xml:space="preserve">(2019), </w:t>
      </w:r>
      <w:r w:rsidR="00B95B7D" w:rsidRPr="00E4475B">
        <w:t>‘Feeling lucky: hierarchies of suffering and stories of endometrial cancer in a Danish context’</w:t>
      </w:r>
      <w:r w:rsidR="00833ABD">
        <w:t xml:space="preserve">. </w:t>
      </w:r>
      <w:r w:rsidR="00B95B7D" w:rsidRPr="00E4475B">
        <w:rPr>
          <w:i/>
          <w:iCs/>
        </w:rPr>
        <w:t>Sociology of Health &amp; Illness</w:t>
      </w:r>
      <w:r w:rsidR="0078216A" w:rsidRPr="00E4475B">
        <w:t xml:space="preserve"> 41 (5): 950-964</w:t>
      </w:r>
    </w:p>
    <w:p w14:paraId="7E74844E" w14:textId="60C6A8C7" w:rsidR="00983C56" w:rsidRPr="00316681" w:rsidRDefault="00983C56" w:rsidP="00022559">
      <w:pPr>
        <w:spacing w:after="120" w:line="276" w:lineRule="auto"/>
        <w:ind w:left="709" w:hanging="720"/>
      </w:pPr>
      <w:r>
        <w:t>Singleton V (1992)</w:t>
      </w:r>
      <w:r w:rsidR="00316681">
        <w:t xml:space="preserve"> </w:t>
      </w:r>
      <w:r w:rsidR="00316681">
        <w:rPr>
          <w:i/>
          <w:iCs/>
        </w:rPr>
        <w:t>Science, Women and Ambivalence. An actor-network analysis of the Cervical Screening Programme</w:t>
      </w:r>
      <w:r w:rsidR="00316681">
        <w:t>. PhD thesis</w:t>
      </w:r>
      <w:r w:rsidR="00260C5C">
        <w:t xml:space="preserve">, Lancaster University, United Kingdom. </w:t>
      </w:r>
    </w:p>
    <w:p w14:paraId="6AECE585" w14:textId="151686C1" w:rsidR="00892C96" w:rsidRPr="007459D6" w:rsidRDefault="00892C96" w:rsidP="00022559">
      <w:pPr>
        <w:spacing w:after="120" w:line="276" w:lineRule="auto"/>
        <w:ind w:left="709" w:hanging="720"/>
      </w:pPr>
      <w:r>
        <w:t>Singleton V (1998), ‘Stabilizing Instabilities: The role of the laboratory in the United Kingdom Cervical Screening</w:t>
      </w:r>
      <w:r w:rsidR="007459D6">
        <w:t xml:space="preserve"> Programme’ in </w:t>
      </w:r>
      <w:r w:rsidR="00833ABD">
        <w:t>M. Berg and A. Mol (eds)</w:t>
      </w:r>
      <w:r w:rsidR="00833ABD">
        <w:rPr>
          <w:i/>
          <w:iCs/>
        </w:rPr>
        <w:t xml:space="preserve"> </w:t>
      </w:r>
      <w:r w:rsidR="007459D6">
        <w:rPr>
          <w:i/>
          <w:iCs/>
        </w:rPr>
        <w:t>Differences in Medicine</w:t>
      </w:r>
      <w:r w:rsidR="00870DE4">
        <w:rPr>
          <w:i/>
          <w:iCs/>
        </w:rPr>
        <w:t xml:space="preserve">: </w:t>
      </w:r>
      <w:proofErr w:type="spellStart"/>
      <w:r w:rsidR="00870DE4">
        <w:rPr>
          <w:i/>
          <w:iCs/>
        </w:rPr>
        <w:t>Unraveling</w:t>
      </w:r>
      <w:proofErr w:type="spellEnd"/>
      <w:r w:rsidR="00870DE4">
        <w:rPr>
          <w:i/>
          <w:iCs/>
        </w:rPr>
        <w:t xml:space="preserve"> practices, techniques and bodies</w:t>
      </w:r>
      <w:r w:rsidR="007459D6">
        <w:t xml:space="preserve">, </w:t>
      </w:r>
      <w:r w:rsidR="00870DE4">
        <w:t xml:space="preserve">Durham: Duke University Press, pp. </w:t>
      </w:r>
      <w:r w:rsidR="00ED513A">
        <w:t>86-104.</w:t>
      </w:r>
    </w:p>
    <w:p w14:paraId="241829C7" w14:textId="021586F7" w:rsidR="007F22CA" w:rsidRPr="00E4475B" w:rsidRDefault="007F22CA" w:rsidP="00022559">
      <w:pPr>
        <w:spacing w:after="120" w:line="276" w:lineRule="auto"/>
        <w:ind w:left="709" w:hanging="720"/>
      </w:pPr>
      <w:r w:rsidRPr="00E4475B">
        <w:t xml:space="preserve">Singleton V and Michael M (1993), ‘Actor-Networks and Ambivalence: General Practitioners in the UK Cervical Screening Programme’. </w:t>
      </w:r>
      <w:r w:rsidRPr="00E4475B">
        <w:rPr>
          <w:i/>
          <w:iCs/>
        </w:rPr>
        <w:t>Social Studies of Science</w:t>
      </w:r>
      <w:r w:rsidRPr="00E4475B">
        <w:t xml:space="preserve"> 23 (2): 227-264</w:t>
      </w:r>
    </w:p>
    <w:p w14:paraId="68163ED5" w14:textId="6288521D" w:rsidR="00AC5B1F" w:rsidRPr="00E4475B" w:rsidRDefault="00AC5B1F" w:rsidP="00022559">
      <w:pPr>
        <w:spacing w:after="120" w:line="276" w:lineRule="auto"/>
        <w:ind w:left="709" w:hanging="720"/>
      </w:pPr>
      <w:r w:rsidRPr="00E4475B">
        <w:rPr>
          <w:lang w:val="da-DK"/>
        </w:rPr>
        <w:t>Stocker B (2007)</w:t>
      </w:r>
      <w:r w:rsidR="008C4312" w:rsidRPr="00E4475B">
        <w:rPr>
          <w:lang w:val="da-DK"/>
        </w:rPr>
        <w:t xml:space="preserve"> </w:t>
      </w:r>
      <w:r w:rsidR="008C4312" w:rsidRPr="00E4475B">
        <w:rPr>
          <w:i/>
          <w:iCs/>
          <w:lang w:val="da-DK"/>
        </w:rPr>
        <w:t>Jacques Derrida: Basic Writings</w:t>
      </w:r>
      <w:r w:rsidR="008C4312" w:rsidRPr="00E4475B">
        <w:rPr>
          <w:lang w:val="da-DK"/>
        </w:rPr>
        <w:t xml:space="preserve">. </w:t>
      </w:r>
      <w:r w:rsidR="009B0D16" w:rsidRPr="00E4475B">
        <w:rPr>
          <w:lang w:val="da-DK"/>
        </w:rPr>
        <w:t xml:space="preserve">Abingdon, UK: </w:t>
      </w:r>
      <w:r w:rsidR="00561240" w:rsidRPr="00E4475B">
        <w:rPr>
          <w:lang w:val="da-DK"/>
        </w:rPr>
        <w:t>Routledge</w:t>
      </w:r>
    </w:p>
    <w:p w14:paraId="1E1F822A" w14:textId="50E436E3" w:rsidR="001D5812" w:rsidRPr="00933A0A" w:rsidRDefault="001D5812" w:rsidP="00022559">
      <w:pPr>
        <w:spacing w:after="120" w:line="276" w:lineRule="auto"/>
        <w:ind w:left="709" w:hanging="720"/>
        <w:rPr>
          <w:lang w:val="da-DK"/>
        </w:rPr>
      </w:pPr>
      <w:r>
        <w:rPr>
          <w:lang w:val="da-DK"/>
        </w:rPr>
        <w:t>Ta</w:t>
      </w:r>
      <w:r w:rsidR="0029287A">
        <w:rPr>
          <w:lang w:val="da-DK"/>
        </w:rPr>
        <w:t>vory I</w:t>
      </w:r>
      <w:r w:rsidR="00933A0A">
        <w:rPr>
          <w:lang w:val="da-DK"/>
        </w:rPr>
        <w:t xml:space="preserve"> and Timmermans S (2014) </w:t>
      </w:r>
      <w:r w:rsidR="00933A0A">
        <w:rPr>
          <w:i/>
          <w:iCs/>
          <w:lang w:val="da-DK"/>
        </w:rPr>
        <w:t xml:space="preserve">Abductive Analysis: Theorizing Qualitative Research. </w:t>
      </w:r>
      <w:r w:rsidR="0036389B">
        <w:rPr>
          <w:lang w:val="da-DK"/>
        </w:rPr>
        <w:t>Chicago: The University of Chicago Press</w:t>
      </w:r>
    </w:p>
    <w:p w14:paraId="4E078C43" w14:textId="62241AA8" w:rsidR="007F22CA" w:rsidRPr="00E4475B" w:rsidRDefault="007F22CA" w:rsidP="00022559">
      <w:pPr>
        <w:spacing w:after="120" w:line="276" w:lineRule="auto"/>
        <w:ind w:left="709" w:hanging="720"/>
        <w:rPr>
          <w:lang w:val="da-DK"/>
        </w:rPr>
      </w:pPr>
      <w:r w:rsidRPr="00E4475B">
        <w:rPr>
          <w:lang w:val="da-DK"/>
        </w:rPr>
        <w:t xml:space="preserve">Theis </w:t>
      </w:r>
      <w:r w:rsidR="00561240" w:rsidRPr="00E4475B">
        <w:rPr>
          <w:lang w:val="da-DK"/>
        </w:rPr>
        <w:t xml:space="preserve">V S, Sripadam R, </w:t>
      </w:r>
      <w:r w:rsidR="00892A17" w:rsidRPr="00E4475B">
        <w:rPr>
          <w:lang w:val="da-DK"/>
        </w:rPr>
        <w:t>Ramani V and Lal S (</w:t>
      </w:r>
      <w:r w:rsidRPr="00E4475B">
        <w:rPr>
          <w:lang w:val="da-DK"/>
        </w:rPr>
        <w:t>2010</w:t>
      </w:r>
      <w:r w:rsidR="00892A17" w:rsidRPr="00E4475B">
        <w:rPr>
          <w:lang w:val="da-DK"/>
        </w:rPr>
        <w:t>), ’Chronic Radiation Enteritis’</w:t>
      </w:r>
      <w:r w:rsidR="009F3D7E">
        <w:rPr>
          <w:lang w:val="da-DK"/>
        </w:rPr>
        <w:t xml:space="preserve">. </w:t>
      </w:r>
      <w:r w:rsidR="00892A17" w:rsidRPr="00E4475B">
        <w:rPr>
          <w:i/>
          <w:iCs/>
          <w:lang w:val="da-DK"/>
        </w:rPr>
        <w:t xml:space="preserve">Clinical Oncology </w:t>
      </w:r>
      <w:r w:rsidR="0036016E" w:rsidRPr="00E4475B">
        <w:rPr>
          <w:lang w:val="da-DK"/>
        </w:rPr>
        <w:t>22 (1): 70-83</w:t>
      </w:r>
      <w:r w:rsidRPr="00E4475B">
        <w:rPr>
          <w:lang w:val="da-DK"/>
        </w:rPr>
        <w:t xml:space="preserve"> </w:t>
      </w:r>
    </w:p>
    <w:p w14:paraId="129CBF6F" w14:textId="6A5984B3" w:rsidR="007F22CA" w:rsidRPr="00E4475B" w:rsidRDefault="007F22CA" w:rsidP="00022559">
      <w:pPr>
        <w:spacing w:after="120" w:line="276" w:lineRule="auto"/>
        <w:ind w:left="709" w:hanging="720"/>
        <w:rPr>
          <w:rStyle w:val="normaltextrun"/>
          <w:rFonts w:ascii="Calibri" w:hAnsi="Calibri" w:cs="Calibri"/>
          <w:color w:val="000000"/>
          <w:shd w:val="clear" w:color="auto" w:fill="FFFFFF"/>
        </w:rPr>
      </w:pPr>
      <w:r w:rsidRPr="00E4475B">
        <w:rPr>
          <w:rStyle w:val="normaltextrun"/>
          <w:rFonts w:ascii="Calibri" w:hAnsi="Calibri" w:cs="Calibri"/>
          <w:color w:val="000000"/>
          <w:shd w:val="clear" w:color="auto" w:fill="FFFFFF"/>
        </w:rPr>
        <w:t xml:space="preserve">Thomas </w:t>
      </w:r>
      <w:r w:rsidR="00925C38" w:rsidRPr="00E4475B">
        <w:rPr>
          <w:rStyle w:val="normaltextrun"/>
          <w:rFonts w:ascii="Calibri" w:hAnsi="Calibri" w:cs="Calibri"/>
          <w:color w:val="000000"/>
          <w:shd w:val="clear" w:color="auto" w:fill="FFFFFF"/>
        </w:rPr>
        <w:t>C (</w:t>
      </w:r>
      <w:r w:rsidRPr="00E4475B">
        <w:rPr>
          <w:rStyle w:val="normaltextrun"/>
          <w:rFonts w:ascii="Calibri" w:hAnsi="Calibri" w:cs="Calibri"/>
          <w:color w:val="000000"/>
          <w:shd w:val="clear" w:color="auto" w:fill="FFFFFF"/>
        </w:rPr>
        <w:t>1998</w:t>
      </w:r>
      <w:r w:rsidR="00925C38" w:rsidRPr="00E4475B">
        <w:rPr>
          <w:rStyle w:val="normaltextrun"/>
          <w:rFonts w:ascii="Calibri" w:hAnsi="Calibri" w:cs="Calibri"/>
          <w:color w:val="000000"/>
          <w:shd w:val="clear" w:color="auto" w:fill="FFFFFF"/>
        </w:rPr>
        <w:t>), ‘</w:t>
      </w:r>
      <w:r w:rsidR="007A41F8" w:rsidRPr="00E4475B">
        <w:rPr>
          <w:rStyle w:val="normaltextrun"/>
          <w:rFonts w:ascii="Calibri" w:hAnsi="Calibri" w:cs="Calibri"/>
          <w:color w:val="000000"/>
          <w:shd w:val="clear" w:color="auto" w:fill="FFFFFF"/>
        </w:rPr>
        <w:t>Parents and family: Disabled women’s stories about their childhood experiences. In C Robertson and K Stalker (eds</w:t>
      </w:r>
      <w:r w:rsidR="00E5709D" w:rsidRPr="00E4475B">
        <w:rPr>
          <w:rStyle w:val="normaltextrun"/>
          <w:rFonts w:ascii="Calibri" w:hAnsi="Calibri" w:cs="Calibri"/>
          <w:color w:val="000000"/>
          <w:shd w:val="clear" w:color="auto" w:fill="FFFFFF"/>
        </w:rPr>
        <w:t xml:space="preserve">.) </w:t>
      </w:r>
      <w:r w:rsidR="00E5709D" w:rsidRPr="00E4475B">
        <w:rPr>
          <w:rStyle w:val="normaltextrun"/>
          <w:rFonts w:ascii="Calibri" w:hAnsi="Calibri" w:cs="Calibri"/>
          <w:i/>
          <w:iCs/>
          <w:color w:val="000000"/>
          <w:shd w:val="clear" w:color="auto" w:fill="FFFFFF"/>
        </w:rPr>
        <w:t>Growing up with disability</w:t>
      </w:r>
      <w:r w:rsidR="00E5709D" w:rsidRPr="00E4475B">
        <w:rPr>
          <w:rStyle w:val="normaltextrun"/>
          <w:rFonts w:ascii="Calibri" w:hAnsi="Calibri" w:cs="Calibri"/>
          <w:color w:val="000000"/>
          <w:shd w:val="clear" w:color="auto" w:fill="FFFFFF"/>
        </w:rPr>
        <w:t>. London: Jessica Kingsley, pp. 85-96</w:t>
      </w:r>
      <w:r w:rsidRPr="00E4475B">
        <w:rPr>
          <w:rStyle w:val="normaltextrun"/>
          <w:rFonts w:ascii="Calibri" w:hAnsi="Calibri" w:cs="Calibri"/>
          <w:color w:val="000000"/>
          <w:shd w:val="clear" w:color="auto" w:fill="FFFFFF"/>
        </w:rPr>
        <w:t xml:space="preserve"> </w:t>
      </w:r>
    </w:p>
    <w:p w14:paraId="2268B7AE" w14:textId="71E5574E" w:rsidR="007F22CA" w:rsidRPr="00E4475B" w:rsidRDefault="007F22CA" w:rsidP="00022559">
      <w:pPr>
        <w:spacing w:after="120" w:line="276" w:lineRule="auto"/>
        <w:ind w:left="709" w:hanging="720"/>
        <w:rPr>
          <w:rStyle w:val="normaltextrun"/>
          <w:rFonts w:ascii="Calibri" w:hAnsi="Calibri" w:cs="Calibri"/>
          <w:color w:val="000000"/>
          <w:shd w:val="clear" w:color="auto" w:fill="FFFFFF"/>
        </w:rPr>
      </w:pPr>
      <w:r w:rsidRPr="00E4475B">
        <w:rPr>
          <w:rStyle w:val="normaltextrun"/>
          <w:rFonts w:ascii="Calibri" w:hAnsi="Calibri" w:cs="Calibri"/>
          <w:color w:val="000000"/>
          <w:shd w:val="clear" w:color="auto" w:fill="FFFFFF"/>
        </w:rPr>
        <w:t xml:space="preserve">Thomas </w:t>
      </w:r>
      <w:r w:rsidR="000C602A" w:rsidRPr="00E4475B">
        <w:rPr>
          <w:rStyle w:val="normaltextrun"/>
          <w:rFonts w:ascii="Calibri" w:hAnsi="Calibri" w:cs="Calibri"/>
          <w:color w:val="000000"/>
          <w:shd w:val="clear" w:color="auto" w:fill="FFFFFF"/>
        </w:rPr>
        <w:t xml:space="preserve">C, Reeve J, Bingley A, </w:t>
      </w:r>
      <w:r w:rsidR="00111843" w:rsidRPr="00E4475B">
        <w:rPr>
          <w:rStyle w:val="normaltextrun"/>
          <w:rFonts w:ascii="Calibri" w:hAnsi="Calibri" w:cs="Calibri"/>
          <w:color w:val="000000"/>
          <w:shd w:val="clear" w:color="auto" w:fill="FFFFFF"/>
        </w:rPr>
        <w:t>Brown J, Payne S, and Lynch T (</w:t>
      </w:r>
      <w:r w:rsidRPr="00E4475B">
        <w:rPr>
          <w:rStyle w:val="normaltextrun"/>
          <w:rFonts w:ascii="Calibri" w:hAnsi="Calibri" w:cs="Calibri"/>
          <w:color w:val="000000"/>
          <w:shd w:val="clear" w:color="auto" w:fill="FFFFFF"/>
        </w:rPr>
        <w:t>2009</w:t>
      </w:r>
      <w:r w:rsidR="00111843" w:rsidRPr="00E4475B">
        <w:rPr>
          <w:rStyle w:val="normaltextrun"/>
          <w:rFonts w:ascii="Calibri" w:hAnsi="Calibri" w:cs="Calibri"/>
          <w:color w:val="000000"/>
          <w:shd w:val="clear" w:color="auto" w:fill="FFFFFF"/>
        </w:rPr>
        <w:t>), ‘Narrative Research Methods in Palliative Care Contexts: Two Case Studies’</w:t>
      </w:r>
      <w:r w:rsidR="009F3D7E">
        <w:rPr>
          <w:rStyle w:val="normaltextrun"/>
          <w:rFonts w:ascii="Calibri" w:hAnsi="Calibri" w:cs="Calibri"/>
          <w:color w:val="000000"/>
          <w:shd w:val="clear" w:color="auto" w:fill="FFFFFF"/>
        </w:rPr>
        <w:t xml:space="preserve">. </w:t>
      </w:r>
      <w:r w:rsidR="00111843" w:rsidRPr="00E4475B">
        <w:rPr>
          <w:rStyle w:val="normaltextrun"/>
          <w:rFonts w:ascii="Calibri" w:hAnsi="Calibri" w:cs="Calibri"/>
          <w:i/>
          <w:iCs/>
          <w:color w:val="000000"/>
          <w:shd w:val="clear" w:color="auto" w:fill="FFFFFF"/>
        </w:rPr>
        <w:t>Journal of Pain and Symptom Management</w:t>
      </w:r>
      <w:r w:rsidR="00111843" w:rsidRPr="00E4475B">
        <w:rPr>
          <w:rStyle w:val="normaltextrun"/>
          <w:rFonts w:ascii="Calibri" w:hAnsi="Calibri" w:cs="Calibri"/>
          <w:color w:val="000000"/>
          <w:shd w:val="clear" w:color="auto" w:fill="FFFFFF"/>
        </w:rPr>
        <w:t xml:space="preserve"> </w:t>
      </w:r>
      <w:r w:rsidR="00DF57A5" w:rsidRPr="00E4475B">
        <w:rPr>
          <w:rStyle w:val="normaltextrun"/>
          <w:rFonts w:ascii="Calibri" w:hAnsi="Calibri" w:cs="Calibri"/>
          <w:color w:val="000000"/>
          <w:shd w:val="clear" w:color="auto" w:fill="FFFFFF"/>
        </w:rPr>
        <w:t>37 (5): 788-796</w:t>
      </w:r>
    </w:p>
    <w:p w14:paraId="3E77D777" w14:textId="2CCFC534" w:rsidR="004647E3" w:rsidRPr="00E4475B" w:rsidRDefault="004647E3" w:rsidP="00022559">
      <w:pPr>
        <w:spacing w:after="120" w:line="276" w:lineRule="auto"/>
        <w:ind w:left="709" w:hanging="720"/>
      </w:pPr>
      <w:r w:rsidRPr="00E4475B">
        <w:rPr>
          <w:rStyle w:val="normaltextrun"/>
          <w:rFonts w:ascii="Calibri" w:hAnsi="Calibri" w:cs="Calibri"/>
          <w:color w:val="000000"/>
          <w:shd w:val="clear" w:color="auto" w:fill="FFFFFF"/>
        </w:rPr>
        <w:t xml:space="preserve">Varley E and Varma S (2021), ‘Introduction: medicine’s </w:t>
      </w:r>
      <w:proofErr w:type="spellStart"/>
      <w:r w:rsidRPr="00E4475B">
        <w:rPr>
          <w:rStyle w:val="normaltextrun"/>
          <w:rFonts w:ascii="Calibri" w:hAnsi="Calibri" w:cs="Calibri"/>
          <w:color w:val="000000"/>
          <w:shd w:val="clear" w:color="auto" w:fill="FFFFFF"/>
        </w:rPr>
        <w:t>shadowside</w:t>
      </w:r>
      <w:proofErr w:type="spellEnd"/>
      <w:r w:rsidRPr="00E4475B">
        <w:rPr>
          <w:rStyle w:val="normaltextrun"/>
          <w:rFonts w:ascii="Calibri" w:hAnsi="Calibri" w:cs="Calibri"/>
          <w:color w:val="000000"/>
          <w:shd w:val="clear" w:color="auto" w:fill="FFFFFF"/>
        </w:rPr>
        <w:t>: revisiting clinical iatrogenesis’</w:t>
      </w:r>
      <w:r w:rsidR="009F3D7E">
        <w:rPr>
          <w:rStyle w:val="normaltextrun"/>
          <w:rFonts w:ascii="Calibri" w:hAnsi="Calibri" w:cs="Calibri"/>
          <w:color w:val="000000"/>
          <w:shd w:val="clear" w:color="auto" w:fill="FFFFFF"/>
        </w:rPr>
        <w:t>.</w:t>
      </w:r>
      <w:r w:rsidRPr="00E4475B">
        <w:rPr>
          <w:rStyle w:val="normaltextrun"/>
          <w:rFonts w:ascii="Calibri" w:hAnsi="Calibri" w:cs="Calibri"/>
          <w:color w:val="000000"/>
          <w:shd w:val="clear" w:color="auto" w:fill="FFFFFF"/>
        </w:rPr>
        <w:t xml:space="preserve"> </w:t>
      </w:r>
      <w:r w:rsidR="00ED3AC4" w:rsidRPr="00E4475B">
        <w:rPr>
          <w:rStyle w:val="normaltextrun"/>
          <w:rFonts w:ascii="Calibri" w:hAnsi="Calibri" w:cs="Calibri"/>
          <w:i/>
          <w:iCs/>
          <w:color w:val="000000"/>
          <w:shd w:val="clear" w:color="auto" w:fill="FFFFFF"/>
        </w:rPr>
        <w:t>Anthropology &amp; Medicine</w:t>
      </w:r>
      <w:r w:rsidR="00ED3AC4" w:rsidRPr="00E4475B">
        <w:rPr>
          <w:rStyle w:val="normaltextrun"/>
          <w:rFonts w:ascii="Calibri" w:hAnsi="Calibri" w:cs="Calibri"/>
          <w:color w:val="000000"/>
          <w:shd w:val="clear" w:color="auto" w:fill="FFFFFF"/>
        </w:rPr>
        <w:t xml:space="preserve"> 28 (2): 141-155 </w:t>
      </w:r>
    </w:p>
    <w:p w14:paraId="56299FFF" w14:textId="05EDA746" w:rsidR="00F10C33" w:rsidRPr="00F10C33" w:rsidRDefault="00F10C33" w:rsidP="00022559">
      <w:pPr>
        <w:spacing w:after="120" w:line="276" w:lineRule="auto"/>
        <w:ind w:left="709" w:hanging="720"/>
      </w:pPr>
      <w:r>
        <w:t>Webster A, Douglas C and Lewis G (2009), ‘Making sense of medicines: ‘Lay Pharmacology’ and Narratives of Safety and Efficacy’</w:t>
      </w:r>
      <w:r w:rsidR="009F3D7E">
        <w:t xml:space="preserve">. </w:t>
      </w:r>
      <w:r>
        <w:rPr>
          <w:i/>
          <w:iCs/>
        </w:rPr>
        <w:t>Science as Culture</w:t>
      </w:r>
      <w:r>
        <w:t xml:space="preserve"> </w:t>
      </w:r>
      <w:r w:rsidR="0014440E">
        <w:t>18 (2): 233-247</w:t>
      </w:r>
    </w:p>
    <w:p w14:paraId="265B4416" w14:textId="74A9849A" w:rsidR="007F22CA" w:rsidRPr="00E4475B" w:rsidRDefault="007F22CA" w:rsidP="00022559">
      <w:pPr>
        <w:spacing w:after="120" w:line="276" w:lineRule="auto"/>
        <w:ind w:left="709" w:hanging="720"/>
      </w:pPr>
      <w:proofErr w:type="spellStart"/>
      <w:r w:rsidRPr="00E4475B">
        <w:t>Widger</w:t>
      </w:r>
      <w:proofErr w:type="spellEnd"/>
      <w:r w:rsidR="009F3D7E">
        <w:t xml:space="preserve"> </w:t>
      </w:r>
      <w:r w:rsidRPr="00E4475B">
        <w:t>T (2018)</w:t>
      </w:r>
      <w:r w:rsidR="009F3D7E">
        <w:t>,</w:t>
      </w:r>
      <w:r w:rsidRPr="00E4475B">
        <w:t xml:space="preserve"> </w:t>
      </w:r>
      <w:r w:rsidR="009F3D7E">
        <w:t>‘</w:t>
      </w:r>
      <w:r w:rsidRPr="00E4475B">
        <w:t>Suicides, poisons and the materially possible: The positive ambivalence of means restriction and critical-critical global health</w:t>
      </w:r>
      <w:r w:rsidR="009F3D7E">
        <w:t xml:space="preserve">’. </w:t>
      </w:r>
      <w:r w:rsidRPr="00E4475B">
        <w:t>Journal of Material Culture 23 (4): 396-412</w:t>
      </w:r>
    </w:p>
    <w:p w14:paraId="0E174C91" w14:textId="77777777" w:rsidR="007F22CA" w:rsidRPr="00E4475B" w:rsidRDefault="007F22CA" w:rsidP="00022559">
      <w:pPr>
        <w:spacing w:after="120" w:line="276" w:lineRule="auto"/>
        <w:ind w:left="709" w:hanging="720"/>
      </w:pPr>
      <w:r w:rsidRPr="00E4475B">
        <w:t xml:space="preserve">Wood L (2011) </w:t>
      </w:r>
      <w:r w:rsidRPr="00E4475B">
        <w:rPr>
          <w:i/>
          <w:iCs/>
        </w:rPr>
        <w:t xml:space="preserve">Rays of Hope: Hidden work and the pursuit of accuracy. </w:t>
      </w:r>
      <w:r w:rsidRPr="00E4475B">
        <w:t>PhD Thesis. Lancaster, UK: Lancaster University</w:t>
      </w:r>
    </w:p>
    <w:p w14:paraId="2EE10A87" w14:textId="45F2E5E7" w:rsidR="007F22CA" w:rsidRPr="00E4475B" w:rsidRDefault="007F22CA" w:rsidP="00022559">
      <w:pPr>
        <w:spacing w:after="120" w:line="276" w:lineRule="auto"/>
        <w:ind w:left="709" w:hanging="720"/>
      </w:pPr>
      <w:proofErr w:type="spellStart"/>
      <w:r w:rsidRPr="00E4475B">
        <w:t>Woolgar</w:t>
      </w:r>
      <w:proofErr w:type="spellEnd"/>
      <w:r w:rsidRPr="00E4475B">
        <w:t xml:space="preserve"> S and Cooper G (1999), ‘Do Artefacts have Ambivalence? Moses’ bridges, Winner’s Bridges and other Urban Legends in S&amp;ST’. </w:t>
      </w:r>
      <w:r w:rsidRPr="00E4475B">
        <w:rPr>
          <w:i/>
          <w:iCs/>
        </w:rPr>
        <w:t>Social Studies of Science</w:t>
      </w:r>
      <w:r w:rsidRPr="00E4475B">
        <w:t xml:space="preserve"> 29 (3): 433-49</w:t>
      </w:r>
    </w:p>
    <w:p w14:paraId="0A5DAB32" w14:textId="03737FD1" w:rsidR="007F22CA" w:rsidRPr="00FC64F8" w:rsidRDefault="007F22CA" w:rsidP="00022559">
      <w:pPr>
        <w:spacing w:after="120" w:line="276" w:lineRule="auto"/>
        <w:ind w:left="709" w:hanging="720"/>
      </w:pPr>
      <w:r w:rsidRPr="00E4475B">
        <w:rPr>
          <w:lang w:val="da-DK"/>
        </w:rPr>
        <w:lastRenderedPageBreak/>
        <w:t>Yeung A, Pugh S</w:t>
      </w:r>
      <w:r w:rsidR="009F3D7E">
        <w:rPr>
          <w:lang w:val="da-DK"/>
        </w:rPr>
        <w:t xml:space="preserve"> </w:t>
      </w:r>
      <w:r w:rsidRPr="00E4475B">
        <w:rPr>
          <w:lang w:val="da-DK"/>
        </w:rPr>
        <w:t xml:space="preserve">L, Klopp A H et al. </w:t>
      </w:r>
      <w:r w:rsidRPr="00E4475B">
        <w:t xml:space="preserve">(2020), ‘Improvement in Patient-Reported Outcomes </w:t>
      </w:r>
      <w:proofErr w:type="gramStart"/>
      <w:r w:rsidRPr="00E4475B">
        <w:t>With</w:t>
      </w:r>
      <w:proofErr w:type="gramEnd"/>
      <w:r w:rsidRPr="00E4475B">
        <w:t xml:space="preserve"> Intensity-Modulated Radiotherapy (RT) Compared with Standard RT: A report from the NGR Oncology RTOG 1203 Study’. </w:t>
      </w:r>
      <w:r w:rsidRPr="00E4475B">
        <w:rPr>
          <w:i/>
          <w:iCs/>
        </w:rPr>
        <w:t>Journal of Clinical Oncology</w:t>
      </w:r>
      <w:r w:rsidRPr="00E4475B">
        <w:t xml:space="preserve"> 38 (15): 1685-1692</w:t>
      </w:r>
    </w:p>
    <w:p w14:paraId="467D61F3" w14:textId="77777777" w:rsidR="007F22CA" w:rsidRDefault="007F22CA" w:rsidP="00022559">
      <w:pPr>
        <w:spacing w:after="120" w:line="276" w:lineRule="auto"/>
      </w:pPr>
    </w:p>
    <w:p w14:paraId="53237760" w14:textId="77777777" w:rsidR="007F22CA" w:rsidRDefault="007F22CA" w:rsidP="00022559">
      <w:pPr>
        <w:spacing w:after="120" w:line="276" w:lineRule="auto"/>
      </w:pPr>
    </w:p>
    <w:p w14:paraId="12A77E63" w14:textId="77777777" w:rsidR="007F22CA" w:rsidRDefault="007F22CA" w:rsidP="00022559">
      <w:pPr>
        <w:spacing w:after="120" w:line="276" w:lineRule="auto"/>
      </w:pPr>
    </w:p>
    <w:p w14:paraId="4F449BDF" w14:textId="3EA84DA5" w:rsidR="003B603D" w:rsidRDefault="003B603D" w:rsidP="00022559">
      <w:pPr>
        <w:spacing w:after="120" w:line="276" w:lineRule="auto"/>
      </w:pPr>
    </w:p>
    <w:sectPr w:rsidR="003B603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FA4BC" w14:textId="77777777" w:rsidR="002F4B0F" w:rsidRDefault="002F4B0F" w:rsidP="003F7761">
      <w:pPr>
        <w:spacing w:after="0" w:line="240" w:lineRule="auto"/>
      </w:pPr>
      <w:r>
        <w:separator/>
      </w:r>
    </w:p>
  </w:endnote>
  <w:endnote w:type="continuationSeparator" w:id="0">
    <w:p w14:paraId="46C02CDD" w14:textId="77777777" w:rsidR="002F4B0F" w:rsidRDefault="002F4B0F" w:rsidP="003F7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481992"/>
      <w:docPartObj>
        <w:docPartGallery w:val="Page Numbers (Bottom of Page)"/>
        <w:docPartUnique/>
      </w:docPartObj>
    </w:sdtPr>
    <w:sdtEndPr>
      <w:rPr>
        <w:noProof/>
      </w:rPr>
    </w:sdtEndPr>
    <w:sdtContent>
      <w:p w14:paraId="6E44596E" w14:textId="43BE0982" w:rsidR="00B056DD" w:rsidRDefault="00B056DD">
        <w:pPr>
          <w:pStyle w:val="Footer"/>
          <w:jc w:val="right"/>
        </w:pPr>
        <w:r>
          <w:fldChar w:fldCharType="begin"/>
        </w:r>
        <w:r>
          <w:instrText xml:space="preserve"> PAGE   \* MERGEFORMAT </w:instrText>
        </w:r>
        <w:r>
          <w:fldChar w:fldCharType="separate"/>
        </w:r>
        <w:r w:rsidR="00EC7869">
          <w:rPr>
            <w:noProof/>
          </w:rPr>
          <w:t>1</w:t>
        </w:r>
        <w:r>
          <w:rPr>
            <w:noProof/>
          </w:rPr>
          <w:fldChar w:fldCharType="end"/>
        </w:r>
      </w:p>
    </w:sdtContent>
  </w:sdt>
  <w:p w14:paraId="1CF9DC56" w14:textId="77777777" w:rsidR="00B056DD" w:rsidRDefault="00B0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FD37" w14:textId="77777777" w:rsidR="002F4B0F" w:rsidRDefault="002F4B0F" w:rsidP="003F7761">
      <w:pPr>
        <w:spacing w:after="0" w:line="240" w:lineRule="auto"/>
      </w:pPr>
      <w:r>
        <w:separator/>
      </w:r>
    </w:p>
  </w:footnote>
  <w:footnote w:type="continuationSeparator" w:id="0">
    <w:p w14:paraId="457BFB29" w14:textId="77777777" w:rsidR="002F4B0F" w:rsidRDefault="002F4B0F" w:rsidP="003F77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A1"/>
    <w:multiLevelType w:val="hybridMultilevel"/>
    <w:tmpl w:val="50D0A4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A615A38"/>
    <w:multiLevelType w:val="hybridMultilevel"/>
    <w:tmpl w:val="CEC4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80DC6"/>
    <w:multiLevelType w:val="hybridMultilevel"/>
    <w:tmpl w:val="89AE7E1E"/>
    <w:lvl w:ilvl="0" w:tplc="DC0E7E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72F13"/>
    <w:multiLevelType w:val="hybridMultilevel"/>
    <w:tmpl w:val="BE78731A"/>
    <w:lvl w:ilvl="0" w:tplc="BA0A9DF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E6262A"/>
    <w:multiLevelType w:val="hybridMultilevel"/>
    <w:tmpl w:val="54827E4E"/>
    <w:lvl w:ilvl="0" w:tplc="6E10C7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317D42"/>
    <w:multiLevelType w:val="hybridMultilevel"/>
    <w:tmpl w:val="713A39C6"/>
    <w:lvl w:ilvl="0" w:tplc="3E0006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826990"/>
    <w:multiLevelType w:val="hybridMultilevel"/>
    <w:tmpl w:val="08B8E44E"/>
    <w:lvl w:ilvl="0" w:tplc="46CEAFC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30ED8"/>
    <w:multiLevelType w:val="hybridMultilevel"/>
    <w:tmpl w:val="65E46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0C55C5"/>
    <w:multiLevelType w:val="hybridMultilevel"/>
    <w:tmpl w:val="6CC8AD3A"/>
    <w:lvl w:ilvl="0" w:tplc="10FE410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116407"/>
    <w:multiLevelType w:val="hybridMultilevel"/>
    <w:tmpl w:val="495CBA7E"/>
    <w:lvl w:ilvl="0" w:tplc="C4FA66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83614"/>
    <w:multiLevelType w:val="hybridMultilevel"/>
    <w:tmpl w:val="42FC4C56"/>
    <w:lvl w:ilvl="0" w:tplc="FEF81E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C653CF"/>
    <w:multiLevelType w:val="hybridMultilevel"/>
    <w:tmpl w:val="E73454C6"/>
    <w:lvl w:ilvl="0" w:tplc="CA22F85C">
      <w:start w:val="1"/>
      <w:numFmt w:val="bullet"/>
      <w:lvlText w:val=""/>
      <w:lvlJc w:val="left"/>
      <w:pPr>
        <w:ind w:left="1480" w:hanging="360"/>
      </w:pPr>
      <w:rPr>
        <w:rFonts w:ascii="Symbol" w:hAnsi="Symbol"/>
      </w:rPr>
    </w:lvl>
    <w:lvl w:ilvl="1" w:tplc="7C928ED4">
      <w:start w:val="1"/>
      <w:numFmt w:val="bullet"/>
      <w:lvlText w:val=""/>
      <w:lvlJc w:val="left"/>
      <w:pPr>
        <w:ind w:left="1480" w:hanging="360"/>
      </w:pPr>
      <w:rPr>
        <w:rFonts w:ascii="Symbol" w:hAnsi="Symbol"/>
      </w:rPr>
    </w:lvl>
    <w:lvl w:ilvl="2" w:tplc="FDD46E0A">
      <w:start w:val="1"/>
      <w:numFmt w:val="bullet"/>
      <w:lvlText w:val=""/>
      <w:lvlJc w:val="left"/>
      <w:pPr>
        <w:ind w:left="1480" w:hanging="360"/>
      </w:pPr>
      <w:rPr>
        <w:rFonts w:ascii="Symbol" w:hAnsi="Symbol"/>
      </w:rPr>
    </w:lvl>
    <w:lvl w:ilvl="3" w:tplc="DE64387E">
      <w:start w:val="1"/>
      <w:numFmt w:val="bullet"/>
      <w:lvlText w:val=""/>
      <w:lvlJc w:val="left"/>
      <w:pPr>
        <w:ind w:left="1480" w:hanging="360"/>
      </w:pPr>
      <w:rPr>
        <w:rFonts w:ascii="Symbol" w:hAnsi="Symbol"/>
      </w:rPr>
    </w:lvl>
    <w:lvl w:ilvl="4" w:tplc="C41E5C72">
      <w:start w:val="1"/>
      <w:numFmt w:val="bullet"/>
      <w:lvlText w:val=""/>
      <w:lvlJc w:val="left"/>
      <w:pPr>
        <w:ind w:left="1480" w:hanging="360"/>
      </w:pPr>
      <w:rPr>
        <w:rFonts w:ascii="Symbol" w:hAnsi="Symbol"/>
      </w:rPr>
    </w:lvl>
    <w:lvl w:ilvl="5" w:tplc="0C8A7D04">
      <w:start w:val="1"/>
      <w:numFmt w:val="bullet"/>
      <w:lvlText w:val=""/>
      <w:lvlJc w:val="left"/>
      <w:pPr>
        <w:ind w:left="1480" w:hanging="360"/>
      </w:pPr>
      <w:rPr>
        <w:rFonts w:ascii="Symbol" w:hAnsi="Symbol"/>
      </w:rPr>
    </w:lvl>
    <w:lvl w:ilvl="6" w:tplc="AABEA4F2">
      <w:start w:val="1"/>
      <w:numFmt w:val="bullet"/>
      <w:lvlText w:val=""/>
      <w:lvlJc w:val="left"/>
      <w:pPr>
        <w:ind w:left="1480" w:hanging="360"/>
      </w:pPr>
      <w:rPr>
        <w:rFonts w:ascii="Symbol" w:hAnsi="Symbol"/>
      </w:rPr>
    </w:lvl>
    <w:lvl w:ilvl="7" w:tplc="71B6AD22">
      <w:start w:val="1"/>
      <w:numFmt w:val="bullet"/>
      <w:lvlText w:val=""/>
      <w:lvlJc w:val="left"/>
      <w:pPr>
        <w:ind w:left="1480" w:hanging="360"/>
      </w:pPr>
      <w:rPr>
        <w:rFonts w:ascii="Symbol" w:hAnsi="Symbol"/>
      </w:rPr>
    </w:lvl>
    <w:lvl w:ilvl="8" w:tplc="7E0AACCC">
      <w:start w:val="1"/>
      <w:numFmt w:val="bullet"/>
      <w:lvlText w:val=""/>
      <w:lvlJc w:val="left"/>
      <w:pPr>
        <w:ind w:left="1480" w:hanging="360"/>
      </w:pPr>
      <w:rPr>
        <w:rFonts w:ascii="Symbol" w:hAnsi="Symbol"/>
      </w:rPr>
    </w:lvl>
  </w:abstractNum>
  <w:num w:numId="1">
    <w:abstractNumId w:val="2"/>
  </w:num>
  <w:num w:numId="2">
    <w:abstractNumId w:val="3"/>
  </w:num>
  <w:num w:numId="3">
    <w:abstractNumId w:val="8"/>
  </w:num>
  <w:num w:numId="4">
    <w:abstractNumId w:val="10"/>
  </w:num>
  <w:num w:numId="5">
    <w:abstractNumId w:val="9"/>
  </w:num>
  <w:num w:numId="6">
    <w:abstractNumId w:val="7"/>
  </w:num>
  <w:num w:numId="7">
    <w:abstractNumId w:val="1"/>
  </w:num>
  <w:num w:numId="8">
    <w:abstractNumId w:val="6"/>
  </w:num>
  <w:num w:numId="9">
    <w:abstractNumId w:val="5"/>
  </w:num>
  <w:num w:numId="10">
    <w:abstractNumId w:val="4"/>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27"/>
    <w:rsid w:val="00000024"/>
    <w:rsid w:val="0000076C"/>
    <w:rsid w:val="00000D00"/>
    <w:rsid w:val="00001E51"/>
    <w:rsid w:val="00001FBB"/>
    <w:rsid w:val="000029B4"/>
    <w:rsid w:val="00002B2A"/>
    <w:rsid w:val="00003E28"/>
    <w:rsid w:val="00004977"/>
    <w:rsid w:val="000053BD"/>
    <w:rsid w:val="000059FA"/>
    <w:rsid w:val="00005C02"/>
    <w:rsid w:val="000065FE"/>
    <w:rsid w:val="00006886"/>
    <w:rsid w:val="000073DA"/>
    <w:rsid w:val="00007800"/>
    <w:rsid w:val="00007AA8"/>
    <w:rsid w:val="00007D0B"/>
    <w:rsid w:val="000105F1"/>
    <w:rsid w:val="00011346"/>
    <w:rsid w:val="00011DF7"/>
    <w:rsid w:val="0001232D"/>
    <w:rsid w:val="00012400"/>
    <w:rsid w:val="00012A4A"/>
    <w:rsid w:val="0001377A"/>
    <w:rsid w:val="0001453F"/>
    <w:rsid w:val="000149AD"/>
    <w:rsid w:val="0001553E"/>
    <w:rsid w:val="000162BE"/>
    <w:rsid w:val="00016E9D"/>
    <w:rsid w:val="00017060"/>
    <w:rsid w:val="00020592"/>
    <w:rsid w:val="00021F2A"/>
    <w:rsid w:val="00022039"/>
    <w:rsid w:val="00022304"/>
    <w:rsid w:val="000224AC"/>
    <w:rsid w:val="00022559"/>
    <w:rsid w:val="000228DC"/>
    <w:rsid w:val="00022EDE"/>
    <w:rsid w:val="0002312E"/>
    <w:rsid w:val="000231D5"/>
    <w:rsid w:val="000232C0"/>
    <w:rsid w:val="000233A9"/>
    <w:rsid w:val="00025F6C"/>
    <w:rsid w:val="00026139"/>
    <w:rsid w:val="0002613D"/>
    <w:rsid w:val="00027539"/>
    <w:rsid w:val="00027CE9"/>
    <w:rsid w:val="00027D38"/>
    <w:rsid w:val="000310CF"/>
    <w:rsid w:val="00032302"/>
    <w:rsid w:val="00032557"/>
    <w:rsid w:val="00032EED"/>
    <w:rsid w:val="00033628"/>
    <w:rsid w:val="00033CF7"/>
    <w:rsid w:val="00034DDA"/>
    <w:rsid w:val="000367A0"/>
    <w:rsid w:val="00037954"/>
    <w:rsid w:val="00037A98"/>
    <w:rsid w:val="00037F32"/>
    <w:rsid w:val="000405CB"/>
    <w:rsid w:val="00040927"/>
    <w:rsid w:val="000416C4"/>
    <w:rsid w:val="000427FA"/>
    <w:rsid w:val="000431CF"/>
    <w:rsid w:val="00043E85"/>
    <w:rsid w:val="0004417B"/>
    <w:rsid w:val="000442D4"/>
    <w:rsid w:val="00044AB1"/>
    <w:rsid w:val="00044F4C"/>
    <w:rsid w:val="00045301"/>
    <w:rsid w:val="00045E67"/>
    <w:rsid w:val="000463DD"/>
    <w:rsid w:val="0004657D"/>
    <w:rsid w:val="000473F6"/>
    <w:rsid w:val="000475FA"/>
    <w:rsid w:val="00047F80"/>
    <w:rsid w:val="00051297"/>
    <w:rsid w:val="00051A77"/>
    <w:rsid w:val="00051F52"/>
    <w:rsid w:val="00052939"/>
    <w:rsid w:val="000538D8"/>
    <w:rsid w:val="00053CAF"/>
    <w:rsid w:val="00053F9C"/>
    <w:rsid w:val="000552BF"/>
    <w:rsid w:val="000573B7"/>
    <w:rsid w:val="000573B8"/>
    <w:rsid w:val="00060627"/>
    <w:rsid w:val="00060722"/>
    <w:rsid w:val="00061047"/>
    <w:rsid w:val="000635E4"/>
    <w:rsid w:val="0006374F"/>
    <w:rsid w:val="00063AFD"/>
    <w:rsid w:val="00063CD6"/>
    <w:rsid w:val="00064DD7"/>
    <w:rsid w:val="00064FEB"/>
    <w:rsid w:val="00065945"/>
    <w:rsid w:val="00065A96"/>
    <w:rsid w:val="00067035"/>
    <w:rsid w:val="00067501"/>
    <w:rsid w:val="00067EF7"/>
    <w:rsid w:val="000716D4"/>
    <w:rsid w:val="00071ACF"/>
    <w:rsid w:val="000720E3"/>
    <w:rsid w:val="00072D21"/>
    <w:rsid w:val="000730D4"/>
    <w:rsid w:val="0007346A"/>
    <w:rsid w:val="000747E7"/>
    <w:rsid w:val="0007624D"/>
    <w:rsid w:val="000766C4"/>
    <w:rsid w:val="00077ACB"/>
    <w:rsid w:val="00077E78"/>
    <w:rsid w:val="000807D0"/>
    <w:rsid w:val="000808E9"/>
    <w:rsid w:val="00080DEA"/>
    <w:rsid w:val="00081049"/>
    <w:rsid w:val="000811B4"/>
    <w:rsid w:val="00081C5A"/>
    <w:rsid w:val="00082884"/>
    <w:rsid w:val="0008366C"/>
    <w:rsid w:val="00083B56"/>
    <w:rsid w:val="00083D8F"/>
    <w:rsid w:val="000841C3"/>
    <w:rsid w:val="000848AA"/>
    <w:rsid w:val="00084CC1"/>
    <w:rsid w:val="00085729"/>
    <w:rsid w:val="00085C63"/>
    <w:rsid w:val="00085CDD"/>
    <w:rsid w:val="00085DBD"/>
    <w:rsid w:val="00086074"/>
    <w:rsid w:val="00086B29"/>
    <w:rsid w:val="0009017F"/>
    <w:rsid w:val="00090E13"/>
    <w:rsid w:val="00090FAA"/>
    <w:rsid w:val="00091434"/>
    <w:rsid w:val="0009174A"/>
    <w:rsid w:val="00095E42"/>
    <w:rsid w:val="0009600C"/>
    <w:rsid w:val="000962A7"/>
    <w:rsid w:val="00096C23"/>
    <w:rsid w:val="000970A5"/>
    <w:rsid w:val="0009765E"/>
    <w:rsid w:val="00097C53"/>
    <w:rsid w:val="000A03F1"/>
    <w:rsid w:val="000A0639"/>
    <w:rsid w:val="000A13C1"/>
    <w:rsid w:val="000A1476"/>
    <w:rsid w:val="000A20FF"/>
    <w:rsid w:val="000A26C9"/>
    <w:rsid w:val="000A27F7"/>
    <w:rsid w:val="000A29E8"/>
    <w:rsid w:val="000A2B01"/>
    <w:rsid w:val="000A2E32"/>
    <w:rsid w:val="000A30B7"/>
    <w:rsid w:val="000A497E"/>
    <w:rsid w:val="000A4B0C"/>
    <w:rsid w:val="000A4EBD"/>
    <w:rsid w:val="000A4FA9"/>
    <w:rsid w:val="000A57B9"/>
    <w:rsid w:val="000A5C65"/>
    <w:rsid w:val="000A62B8"/>
    <w:rsid w:val="000A7815"/>
    <w:rsid w:val="000B0801"/>
    <w:rsid w:val="000B11FD"/>
    <w:rsid w:val="000B1239"/>
    <w:rsid w:val="000B12A2"/>
    <w:rsid w:val="000B1C5E"/>
    <w:rsid w:val="000B2272"/>
    <w:rsid w:val="000B2D90"/>
    <w:rsid w:val="000B38EE"/>
    <w:rsid w:val="000B3940"/>
    <w:rsid w:val="000B3B85"/>
    <w:rsid w:val="000B433C"/>
    <w:rsid w:val="000B43A3"/>
    <w:rsid w:val="000B49CA"/>
    <w:rsid w:val="000B4BDF"/>
    <w:rsid w:val="000B5C58"/>
    <w:rsid w:val="000B6831"/>
    <w:rsid w:val="000B685B"/>
    <w:rsid w:val="000B744B"/>
    <w:rsid w:val="000B7883"/>
    <w:rsid w:val="000B7B98"/>
    <w:rsid w:val="000C00A1"/>
    <w:rsid w:val="000C015C"/>
    <w:rsid w:val="000C15CC"/>
    <w:rsid w:val="000C15ED"/>
    <w:rsid w:val="000C1833"/>
    <w:rsid w:val="000C2F17"/>
    <w:rsid w:val="000C3824"/>
    <w:rsid w:val="000C3F30"/>
    <w:rsid w:val="000C4E33"/>
    <w:rsid w:val="000C4E3D"/>
    <w:rsid w:val="000C569F"/>
    <w:rsid w:val="000C602A"/>
    <w:rsid w:val="000C625C"/>
    <w:rsid w:val="000C62DD"/>
    <w:rsid w:val="000C735C"/>
    <w:rsid w:val="000C7D2B"/>
    <w:rsid w:val="000C7DBC"/>
    <w:rsid w:val="000D07F1"/>
    <w:rsid w:val="000D18DC"/>
    <w:rsid w:val="000D1A29"/>
    <w:rsid w:val="000D1AE8"/>
    <w:rsid w:val="000D2041"/>
    <w:rsid w:val="000D33E3"/>
    <w:rsid w:val="000D35BE"/>
    <w:rsid w:val="000D382C"/>
    <w:rsid w:val="000D52B1"/>
    <w:rsid w:val="000D55C0"/>
    <w:rsid w:val="000D5730"/>
    <w:rsid w:val="000D636A"/>
    <w:rsid w:val="000D6933"/>
    <w:rsid w:val="000D7FCC"/>
    <w:rsid w:val="000E0C44"/>
    <w:rsid w:val="000E13EB"/>
    <w:rsid w:val="000E1FC3"/>
    <w:rsid w:val="000E2100"/>
    <w:rsid w:val="000E220A"/>
    <w:rsid w:val="000E2D1D"/>
    <w:rsid w:val="000E2D70"/>
    <w:rsid w:val="000E2ED1"/>
    <w:rsid w:val="000E3AB7"/>
    <w:rsid w:val="000E5BDE"/>
    <w:rsid w:val="000E5F04"/>
    <w:rsid w:val="000E697B"/>
    <w:rsid w:val="000E73DD"/>
    <w:rsid w:val="000E7FFA"/>
    <w:rsid w:val="000F0C07"/>
    <w:rsid w:val="000F1C52"/>
    <w:rsid w:val="000F1D1D"/>
    <w:rsid w:val="000F2242"/>
    <w:rsid w:val="000F2BD2"/>
    <w:rsid w:val="000F308D"/>
    <w:rsid w:val="000F3651"/>
    <w:rsid w:val="000F3AB8"/>
    <w:rsid w:val="000F5398"/>
    <w:rsid w:val="000F57B8"/>
    <w:rsid w:val="000F57C7"/>
    <w:rsid w:val="000F587C"/>
    <w:rsid w:val="001001AB"/>
    <w:rsid w:val="00100733"/>
    <w:rsid w:val="001009E4"/>
    <w:rsid w:val="001015A5"/>
    <w:rsid w:val="001031D2"/>
    <w:rsid w:val="00103BF4"/>
    <w:rsid w:val="00104FAD"/>
    <w:rsid w:val="001066B2"/>
    <w:rsid w:val="001066D7"/>
    <w:rsid w:val="00106C58"/>
    <w:rsid w:val="001070FD"/>
    <w:rsid w:val="00107C2A"/>
    <w:rsid w:val="0011089A"/>
    <w:rsid w:val="00110C83"/>
    <w:rsid w:val="00110EE3"/>
    <w:rsid w:val="001115CF"/>
    <w:rsid w:val="00111843"/>
    <w:rsid w:val="0011288D"/>
    <w:rsid w:val="00112ACD"/>
    <w:rsid w:val="00112B7B"/>
    <w:rsid w:val="00112E08"/>
    <w:rsid w:val="00112F90"/>
    <w:rsid w:val="00113F1E"/>
    <w:rsid w:val="001153F4"/>
    <w:rsid w:val="00115ECF"/>
    <w:rsid w:val="0011661A"/>
    <w:rsid w:val="001167AA"/>
    <w:rsid w:val="00116E86"/>
    <w:rsid w:val="001177A6"/>
    <w:rsid w:val="00121A7D"/>
    <w:rsid w:val="00122607"/>
    <w:rsid w:val="00122961"/>
    <w:rsid w:val="001235BD"/>
    <w:rsid w:val="00123AB1"/>
    <w:rsid w:val="001245F4"/>
    <w:rsid w:val="00126139"/>
    <w:rsid w:val="0012634E"/>
    <w:rsid w:val="00126595"/>
    <w:rsid w:val="00126AAE"/>
    <w:rsid w:val="00127170"/>
    <w:rsid w:val="0012741A"/>
    <w:rsid w:val="001274D2"/>
    <w:rsid w:val="00127A77"/>
    <w:rsid w:val="0013095C"/>
    <w:rsid w:val="00130EEE"/>
    <w:rsid w:val="00131295"/>
    <w:rsid w:val="00132B20"/>
    <w:rsid w:val="00132B42"/>
    <w:rsid w:val="00133B97"/>
    <w:rsid w:val="00135385"/>
    <w:rsid w:val="00136465"/>
    <w:rsid w:val="00136885"/>
    <w:rsid w:val="00137270"/>
    <w:rsid w:val="0013781B"/>
    <w:rsid w:val="00137837"/>
    <w:rsid w:val="0014024B"/>
    <w:rsid w:val="00142498"/>
    <w:rsid w:val="00142759"/>
    <w:rsid w:val="00142CE2"/>
    <w:rsid w:val="00142F25"/>
    <w:rsid w:val="001433F6"/>
    <w:rsid w:val="001435DC"/>
    <w:rsid w:val="001437CC"/>
    <w:rsid w:val="001437F9"/>
    <w:rsid w:val="00143EA6"/>
    <w:rsid w:val="0014440E"/>
    <w:rsid w:val="0014490A"/>
    <w:rsid w:val="00144BA2"/>
    <w:rsid w:val="00144DA3"/>
    <w:rsid w:val="00145487"/>
    <w:rsid w:val="001457E6"/>
    <w:rsid w:val="00146876"/>
    <w:rsid w:val="00147042"/>
    <w:rsid w:val="001513D5"/>
    <w:rsid w:val="00152178"/>
    <w:rsid w:val="00152832"/>
    <w:rsid w:val="00152949"/>
    <w:rsid w:val="001529CD"/>
    <w:rsid w:val="0015414C"/>
    <w:rsid w:val="00154807"/>
    <w:rsid w:val="00157090"/>
    <w:rsid w:val="001601E2"/>
    <w:rsid w:val="0016044F"/>
    <w:rsid w:val="00160486"/>
    <w:rsid w:val="0016111B"/>
    <w:rsid w:val="0016163D"/>
    <w:rsid w:val="001629B6"/>
    <w:rsid w:val="00162BCC"/>
    <w:rsid w:val="001633AD"/>
    <w:rsid w:val="00163F5B"/>
    <w:rsid w:val="00165521"/>
    <w:rsid w:val="00165A9F"/>
    <w:rsid w:val="00165F05"/>
    <w:rsid w:val="00166B2B"/>
    <w:rsid w:val="001678B4"/>
    <w:rsid w:val="00167D4E"/>
    <w:rsid w:val="0017269D"/>
    <w:rsid w:val="0017322E"/>
    <w:rsid w:val="0017398E"/>
    <w:rsid w:val="001746E0"/>
    <w:rsid w:val="001753FA"/>
    <w:rsid w:val="00177C40"/>
    <w:rsid w:val="00180646"/>
    <w:rsid w:val="0018133A"/>
    <w:rsid w:val="00181908"/>
    <w:rsid w:val="001824D1"/>
    <w:rsid w:val="00182EEC"/>
    <w:rsid w:val="00183E09"/>
    <w:rsid w:val="00185955"/>
    <w:rsid w:val="00185F0D"/>
    <w:rsid w:val="0018720E"/>
    <w:rsid w:val="001875DA"/>
    <w:rsid w:val="001910AD"/>
    <w:rsid w:val="00192FF0"/>
    <w:rsid w:val="00193F64"/>
    <w:rsid w:val="001949CC"/>
    <w:rsid w:val="00194C43"/>
    <w:rsid w:val="00195D07"/>
    <w:rsid w:val="00195F09"/>
    <w:rsid w:val="00197695"/>
    <w:rsid w:val="001A051F"/>
    <w:rsid w:val="001A0717"/>
    <w:rsid w:val="001A0AB1"/>
    <w:rsid w:val="001A0F3D"/>
    <w:rsid w:val="001A1C0E"/>
    <w:rsid w:val="001A27CD"/>
    <w:rsid w:val="001A2864"/>
    <w:rsid w:val="001A3B38"/>
    <w:rsid w:val="001A3C91"/>
    <w:rsid w:val="001A3F39"/>
    <w:rsid w:val="001A3F7B"/>
    <w:rsid w:val="001A57BC"/>
    <w:rsid w:val="001A6118"/>
    <w:rsid w:val="001A6E05"/>
    <w:rsid w:val="001A7843"/>
    <w:rsid w:val="001B08F2"/>
    <w:rsid w:val="001B27C9"/>
    <w:rsid w:val="001B391E"/>
    <w:rsid w:val="001B4C4B"/>
    <w:rsid w:val="001B50FE"/>
    <w:rsid w:val="001B5449"/>
    <w:rsid w:val="001B548D"/>
    <w:rsid w:val="001B5A67"/>
    <w:rsid w:val="001B5BC4"/>
    <w:rsid w:val="001B64DC"/>
    <w:rsid w:val="001B6F24"/>
    <w:rsid w:val="001B71CC"/>
    <w:rsid w:val="001C1688"/>
    <w:rsid w:val="001C1FC7"/>
    <w:rsid w:val="001C3A00"/>
    <w:rsid w:val="001C552E"/>
    <w:rsid w:val="001C7941"/>
    <w:rsid w:val="001C79BE"/>
    <w:rsid w:val="001C7FD4"/>
    <w:rsid w:val="001D055A"/>
    <w:rsid w:val="001D0731"/>
    <w:rsid w:val="001D091C"/>
    <w:rsid w:val="001D0C0C"/>
    <w:rsid w:val="001D0CA2"/>
    <w:rsid w:val="001D0E03"/>
    <w:rsid w:val="001D16A3"/>
    <w:rsid w:val="001D20DD"/>
    <w:rsid w:val="001D2B16"/>
    <w:rsid w:val="001D2B4B"/>
    <w:rsid w:val="001D5288"/>
    <w:rsid w:val="001D5623"/>
    <w:rsid w:val="001D5812"/>
    <w:rsid w:val="001E121B"/>
    <w:rsid w:val="001E19E2"/>
    <w:rsid w:val="001E1EFF"/>
    <w:rsid w:val="001E211B"/>
    <w:rsid w:val="001E2577"/>
    <w:rsid w:val="001E2606"/>
    <w:rsid w:val="001E2B1B"/>
    <w:rsid w:val="001E30E7"/>
    <w:rsid w:val="001E4100"/>
    <w:rsid w:val="001E439E"/>
    <w:rsid w:val="001E46C7"/>
    <w:rsid w:val="001E5C4D"/>
    <w:rsid w:val="001E62E5"/>
    <w:rsid w:val="001E76C1"/>
    <w:rsid w:val="001E7940"/>
    <w:rsid w:val="001F0748"/>
    <w:rsid w:val="001F09AD"/>
    <w:rsid w:val="001F0B74"/>
    <w:rsid w:val="001F0DA5"/>
    <w:rsid w:val="001F2580"/>
    <w:rsid w:val="001F2678"/>
    <w:rsid w:val="001F2959"/>
    <w:rsid w:val="001F3F37"/>
    <w:rsid w:val="001F4690"/>
    <w:rsid w:val="001F48B5"/>
    <w:rsid w:val="001F4D20"/>
    <w:rsid w:val="001F50EE"/>
    <w:rsid w:val="001F7AD7"/>
    <w:rsid w:val="00200DC2"/>
    <w:rsid w:val="00201108"/>
    <w:rsid w:val="00201259"/>
    <w:rsid w:val="00201F82"/>
    <w:rsid w:val="00201FC2"/>
    <w:rsid w:val="002023F0"/>
    <w:rsid w:val="0020299F"/>
    <w:rsid w:val="0020328E"/>
    <w:rsid w:val="00203825"/>
    <w:rsid w:val="00203B1A"/>
    <w:rsid w:val="0020728D"/>
    <w:rsid w:val="00207B0D"/>
    <w:rsid w:val="00207CF6"/>
    <w:rsid w:val="00210648"/>
    <w:rsid w:val="0021132E"/>
    <w:rsid w:val="00211D01"/>
    <w:rsid w:val="002122A4"/>
    <w:rsid w:val="0021276A"/>
    <w:rsid w:val="00212C81"/>
    <w:rsid w:val="00213585"/>
    <w:rsid w:val="002137A8"/>
    <w:rsid w:val="00213834"/>
    <w:rsid w:val="00213DA1"/>
    <w:rsid w:val="002148B7"/>
    <w:rsid w:val="00214CF3"/>
    <w:rsid w:val="00215023"/>
    <w:rsid w:val="0021583E"/>
    <w:rsid w:val="00216385"/>
    <w:rsid w:val="00216613"/>
    <w:rsid w:val="00216875"/>
    <w:rsid w:val="00216F5D"/>
    <w:rsid w:val="00220668"/>
    <w:rsid w:val="00220B8A"/>
    <w:rsid w:val="00222191"/>
    <w:rsid w:val="0022293E"/>
    <w:rsid w:val="00222C79"/>
    <w:rsid w:val="00224CBD"/>
    <w:rsid w:val="002252D7"/>
    <w:rsid w:val="0022586B"/>
    <w:rsid w:val="00225AC0"/>
    <w:rsid w:val="00226D83"/>
    <w:rsid w:val="00227B44"/>
    <w:rsid w:val="002309CF"/>
    <w:rsid w:val="002312D3"/>
    <w:rsid w:val="0023156B"/>
    <w:rsid w:val="00231DE1"/>
    <w:rsid w:val="00232101"/>
    <w:rsid w:val="00232361"/>
    <w:rsid w:val="002338D2"/>
    <w:rsid w:val="002340E4"/>
    <w:rsid w:val="002346A1"/>
    <w:rsid w:val="002347B4"/>
    <w:rsid w:val="002348B0"/>
    <w:rsid w:val="002350BD"/>
    <w:rsid w:val="002352C2"/>
    <w:rsid w:val="00235631"/>
    <w:rsid w:val="00237012"/>
    <w:rsid w:val="00237D4F"/>
    <w:rsid w:val="002402E4"/>
    <w:rsid w:val="0024069D"/>
    <w:rsid w:val="00240D5F"/>
    <w:rsid w:val="00241D11"/>
    <w:rsid w:val="0024273A"/>
    <w:rsid w:val="00242970"/>
    <w:rsid w:val="002429F3"/>
    <w:rsid w:val="002430CB"/>
    <w:rsid w:val="002433A9"/>
    <w:rsid w:val="00244602"/>
    <w:rsid w:val="002451B1"/>
    <w:rsid w:val="002453F4"/>
    <w:rsid w:val="00245C8A"/>
    <w:rsid w:val="00245F97"/>
    <w:rsid w:val="002464D9"/>
    <w:rsid w:val="00246C39"/>
    <w:rsid w:val="00246C3D"/>
    <w:rsid w:val="00246CD2"/>
    <w:rsid w:val="00246F2B"/>
    <w:rsid w:val="00247953"/>
    <w:rsid w:val="002504B4"/>
    <w:rsid w:val="00250D84"/>
    <w:rsid w:val="002512DB"/>
    <w:rsid w:val="00251713"/>
    <w:rsid w:val="00251B95"/>
    <w:rsid w:val="00252159"/>
    <w:rsid w:val="00252397"/>
    <w:rsid w:val="002523DA"/>
    <w:rsid w:val="002526AF"/>
    <w:rsid w:val="00253178"/>
    <w:rsid w:val="00254962"/>
    <w:rsid w:val="00254C62"/>
    <w:rsid w:val="00254DD0"/>
    <w:rsid w:val="002555BC"/>
    <w:rsid w:val="00255A86"/>
    <w:rsid w:val="00255E52"/>
    <w:rsid w:val="0025685D"/>
    <w:rsid w:val="00257035"/>
    <w:rsid w:val="002571C6"/>
    <w:rsid w:val="002572F7"/>
    <w:rsid w:val="00257FE3"/>
    <w:rsid w:val="00260AF6"/>
    <w:rsid w:val="00260B72"/>
    <w:rsid w:val="00260C5C"/>
    <w:rsid w:val="00261589"/>
    <w:rsid w:val="00261CC9"/>
    <w:rsid w:val="00262266"/>
    <w:rsid w:val="00263546"/>
    <w:rsid w:val="00263858"/>
    <w:rsid w:val="00263CE8"/>
    <w:rsid w:val="00263EF8"/>
    <w:rsid w:val="002654EE"/>
    <w:rsid w:val="002655C4"/>
    <w:rsid w:val="00265D23"/>
    <w:rsid w:val="00266B64"/>
    <w:rsid w:val="002671D1"/>
    <w:rsid w:val="0026727D"/>
    <w:rsid w:val="00267758"/>
    <w:rsid w:val="00267B11"/>
    <w:rsid w:val="002702D3"/>
    <w:rsid w:val="00270B76"/>
    <w:rsid w:val="00270E7B"/>
    <w:rsid w:val="0027134A"/>
    <w:rsid w:val="00271DC7"/>
    <w:rsid w:val="0027289C"/>
    <w:rsid w:val="00273B8E"/>
    <w:rsid w:val="00273C1C"/>
    <w:rsid w:val="00273D0A"/>
    <w:rsid w:val="002751AC"/>
    <w:rsid w:val="002751B0"/>
    <w:rsid w:val="00276273"/>
    <w:rsid w:val="002764A4"/>
    <w:rsid w:val="00280027"/>
    <w:rsid w:val="002801AC"/>
    <w:rsid w:val="00281715"/>
    <w:rsid w:val="00282277"/>
    <w:rsid w:val="002830FD"/>
    <w:rsid w:val="002847AE"/>
    <w:rsid w:val="00285E29"/>
    <w:rsid w:val="00285E40"/>
    <w:rsid w:val="00286735"/>
    <w:rsid w:val="00287113"/>
    <w:rsid w:val="00290915"/>
    <w:rsid w:val="0029105D"/>
    <w:rsid w:val="00291BE8"/>
    <w:rsid w:val="00292332"/>
    <w:rsid w:val="002924ED"/>
    <w:rsid w:val="002925CF"/>
    <w:rsid w:val="0029287A"/>
    <w:rsid w:val="002930F8"/>
    <w:rsid w:val="00293899"/>
    <w:rsid w:val="00295F18"/>
    <w:rsid w:val="00296019"/>
    <w:rsid w:val="002963C8"/>
    <w:rsid w:val="00296500"/>
    <w:rsid w:val="00296806"/>
    <w:rsid w:val="002970B4"/>
    <w:rsid w:val="00297BA3"/>
    <w:rsid w:val="00297C0D"/>
    <w:rsid w:val="002A2425"/>
    <w:rsid w:val="002A245B"/>
    <w:rsid w:val="002A2A02"/>
    <w:rsid w:val="002A3934"/>
    <w:rsid w:val="002A3941"/>
    <w:rsid w:val="002A545F"/>
    <w:rsid w:val="002A56A2"/>
    <w:rsid w:val="002A5961"/>
    <w:rsid w:val="002A59D3"/>
    <w:rsid w:val="002A5DD2"/>
    <w:rsid w:val="002A6753"/>
    <w:rsid w:val="002A67D1"/>
    <w:rsid w:val="002A6C22"/>
    <w:rsid w:val="002B0033"/>
    <w:rsid w:val="002B0540"/>
    <w:rsid w:val="002B0C88"/>
    <w:rsid w:val="002B131A"/>
    <w:rsid w:val="002B1410"/>
    <w:rsid w:val="002B22FA"/>
    <w:rsid w:val="002B2FD6"/>
    <w:rsid w:val="002B351B"/>
    <w:rsid w:val="002B3685"/>
    <w:rsid w:val="002B3C0A"/>
    <w:rsid w:val="002B4EC7"/>
    <w:rsid w:val="002B502E"/>
    <w:rsid w:val="002B6BDB"/>
    <w:rsid w:val="002B6DE2"/>
    <w:rsid w:val="002B7289"/>
    <w:rsid w:val="002B7AD1"/>
    <w:rsid w:val="002C0006"/>
    <w:rsid w:val="002C144A"/>
    <w:rsid w:val="002C2A95"/>
    <w:rsid w:val="002C34B6"/>
    <w:rsid w:val="002C3768"/>
    <w:rsid w:val="002C41BD"/>
    <w:rsid w:val="002C4FB1"/>
    <w:rsid w:val="002C56DC"/>
    <w:rsid w:val="002C6292"/>
    <w:rsid w:val="002C6631"/>
    <w:rsid w:val="002C75DA"/>
    <w:rsid w:val="002C762B"/>
    <w:rsid w:val="002C78E7"/>
    <w:rsid w:val="002C7F2D"/>
    <w:rsid w:val="002D0583"/>
    <w:rsid w:val="002D08F3"/>
    <w:rsid w:val="002D18E0"/>
    <w:rsid w:val="002D2153"/>
    <w:rsid w:val="002D36D3"/>
    <w:rsid w:val="002D401D"/>
    <w:rsid w:val="002D5194"/>
    <w:rsid w:val="002D547C"/>
    <w:rsid w:val="002D55D8"/>
    <w:rsid w:val="002D74C9"/>
    <w:rsid w:val="002D7536"/>
    <w:rsid w:val="002D756F"/>
    <w:rsid w:val="002E0615"/>
    <w:rsid w:val="002E12B8"/>
    <w:rsid w:val="002E12BF"/>
    <w:rsid w:val="002E178A"/>
    <w:rsid w:val="002E18C2"/>
    <w:rsid w:val="002E20FA"/>
    <w:rsid w:val="002E2C51"/>
    <w:rsid w:val="002E3E33"/>
    <w:rsid w:val="002E4CC3"/>
    <w:rsid w:val="002E5C4F"/>
    <w:rsid w:val="002E5D09"/>
    <w:rsid w:val="002E5E14"/>
    <w:rsid w:val="002E69AC"/>
    <w:rsid w:val="002E78ED"/>
    <w:rsid w:val="002E79C7"/>
    <w:rsid w:val="002E7AF4"/>
    <w:rsid w:val="002F00A1"/>
    <w:rsid w:val="002F1303"/>
    <w:rsid w:val="002F145B"/>
    <w:rsid w:val="002F2021"/>
    <w:rsid w:val="002F223C"/>
    <w:rsid w:val="002F24C3"/>
    <w:rsid w:val="002F300C"/>
    <w:rsid w:val="002F309D"/>
    <w:rsid w:val="002F337C"/>
    <w:rsid w:val="002F3CE1"/>
    <w:rsid w:val="002F46A2"/>
    <w:rsid w:val="002F4887"/>
    <w:rsid w:val="002F49C2"/>
    <w:rsid w:val="002F4B0F"/>
    <w:rsid w:val="002F4C82"/>
    <w:rsid w:val="002F4D3F"/>
    <w:rsid w:val="002F583B"/>
    <w:rsid w:val="002F615C"/>
    <w:rsid w:val="002F6197"/>
    <w:rsid w:val="002F6452"/>
    <w:rsid w:val="002F64C1"/>
    <w:rsid w:val="002F75F0"/>
    <w:rsid w:val="002F7CB0"/>
    <w:rsid w:val="00300006"/>
    <w:rsid w:val="0030068B"/>
    <w:rsid w:val="00301087"/>
    <w:rsid w:val="00301478"/>
    <w:rsid w:val="00301FA7"/>
    <w:rsid w:val="003027E1"/>
    <w:rsid w:val="00302C75"/>
    <w:rsid w:val="00303A6C"/>
    <w:rsid w:val="0030404D"/>
    <w:rsid w:val="00304601"/>
    <w:rsid w:val="0030585B"/>
    <w:rsid w:val="0030599E"/>
    <w:rsid w:val="00305FB7"/>
    <w:rsid w:val="0030649D"/>
    <w:rsid w:val="00306730"/>
    <w:rsid w:val="00306769"/>
    <w:rsid w:val="0030754C"/>
    <w:rsid w:val="003078E1"/>
    <w:rsid w:val="00307BEA"/>
    <w:rsid w:val="00307C09"/>
    <w:rsid w:val="003100F3"/>
    <w:rsid w:val="0031061A"/>
    <w:rsid w:val="00311462"/>
    <w:rsid w:val="0031151C"/>
    <w:rsid w:val="003120DC"/>
    <w:rsid w:val="0031299D"/>
    <w:rsid w:val="00313A9B"/>
    <w:rsid w:val="00314C5F"/>
    <w:rsid w:val="00314F36"/>
    <w:rsid w:val="003160B6"/>
    <w:rsid w:val="00316681"/>
    <w:rsid w:val="003167A9"/>
    <w:rsid w:val="00316D02"/>
    <w:rsid w:val="00317572"/>
    <w:rsid w:val="00320838"/>
    <w:rsid w:val="003210FA"/>
    <w:rsid w:val="003212B2"/>
    <w:rsid w:val="00321CF7"/>
    <w:rsid w:val="00322816"/>
    <w:rsid w:val="00323027"/>
    <w:rsid w:val="00323B60"/>
    <w:rsid w:val="003244F9"/>
    <w:rsid w:val="00324B7B"/>
    <w:rsid w:val="00326424"/>
    <w:rsid w:val="00326557"/>
    <w:rsid w:val="00326ACD"/>
    <w:rsid w:val="00326C9B"/>
    <w:rsid w:val="00330338"/>
    <w:rsid w:val="0033117D"/>
    <w:rsid w:val="0033144D"/>
    <w:rsid w:val="003316C4"/>
    <w:rsid w:val="00331F44"/>
    <w:rsid w:val="003325CC"/>
    <w:rsid w:val="003329F6"/>
    <w:rsid w:val="003336AF"/>
    <w:rsid w:val="00333FAE"/>
    <w:rsid w:val="00335031"/>
    <w:rsid w:val="003352DD"/>
    <w:rsid w:val="00335778"/>
    <w:rsid w:val="003367FF"/>
    <w:rsid w:val="00336B58"/>
    <w:rsid w:val="00336BD2"/>
    <w:rsid w:val="00337C19"/>
    <w:rsid w:val="00340523"/>
    <w:rsid w:val="003408C9"/>
    <w:rsid w:val="00340FA0"/>
    <w:rsid w:val="003416B4"/>
    <w:rsid w:val="00341889"/>
    <w:rsid w:val="00341DAC"/>
    <w:rsid w:val="003424F4"/>
    <w:rsid w:val="00342FCC"/>
    <w:rsid w:val="00343019"/>
    <w:rsid w:val="00344448"/>
    <w:rsid w:val="00344852"/>
    <w:rsid w:val="00344C3E"/>
    <w:rsid w:val="00345728"/>
    <w:rsid w:val="0034578E"/>
    <w:rsid w:val="00345F8E"/>
    <w:rsid w:val="00347BD6"/>
    <w:rsid w:val="00347F02"/>
    <w:rsid w:val="003501AA"/>
    <w:rsid w:val="00350783"/>
    <w:rsid w:val="00350EF5"/>
    <w:rsid w:val="00354563"/>
    <w:rsid w:val="0035470D"/>
    <w:rsid w:val="003556F0"/>
    <w:rsid w:val="00356C8F"/>
    <w:rsid w:val="00356E30"/>
    <w:rsid w:val="00357861"/>
    <w:rsid w:val="00357D25"/>
    <w:rsid w:val="00357DBF"/>
    <w:rsid w:val="00357DE0"/>
    <w:rsid w:val="0036016E"/>
    <w:rsid w:val="00360497"/>
    <w:rsid w:val="00360526"/>
    <w:rsid w:val="00362810"/>
    <w:rsid w:val="0036389B"/>
    <w:rsid w:val="00363CC9"/>
    <w:rsid w:val="00364083"/>
    <w:rsid w:val="00364617"/>
    <w:rsid w:val="00364844"/>
    <w:rsid w:val="0036552F"/>
    <w:rsid w:val="003660A2"/>
    <w:rsid w:val="00366C72"/>
    <w:rsid w:val="00367591"/>
    <w:rsid w:val="0036772F"/>
    <w:rsid w:val="00367871"/>
    <w:rsid w:val="003679E1"/>
    <w:rsid w:val="00367CE8"/>
    <w:rsid w:val="00370449"/>
    <w:rsid w:val="00370A9C"/>
    <w:rsid w:val="00370ED2"/>
    <w:rsid w:val="003725A6"/>
    <w:rsid w:val="003726B3"/>
    <w:rsid w:val="003727F0"/>
    <w:rsid w:val="003737E3"/>
    <w:rsid w:val="0037397D"/>
    <w:rsid w:val="00375D40"/>
    <w:rsid w:val="00376672"/>
    <w:rsid w:val="0037744D"/>
    <w:rsid w:val="0038004B"/>
    <w:rsid w:val="00380326"/>
    <w:rsid w:val="00380ABE"/>
    <w:rsid w:val="00380C55"/>
    <w:rsid w:val="00380CAD"/>
    <w:rsid w:val="00381F99"/>
    <w:rsid w:val="00382809"/>
    <w:rsid w:val="00382CE2"/>
    <w:rsid w:val="00383DDC"/>
    <w:rsid w:val="003840D8"/>
    <w:rsid w:val="00384201"/>
    <w:rsid w:val="00384CAE"/>
    <w:rsid w:val="0038779E"/>
    <w:rsid w:val="00387A63"/>
    <w:rsid w:val="00387CEE"/>
    <w:rsid w:val="00390351"/>
    <w:rsid w:val="00390770"/>
    <w:rsid w:val="00391617"/>
    <w:rsid w:val="00391BD7"/>
    <w:rsid w:val="00393239"/>
    <w:rsid w:val="00393A04"/>
    <w:rsid w:val="00393B46"/>
    <w:rsid w:val="00393BB7"/>
    <w:rsid w:val="00393EE3"/>
    <w:rsid w:val="00394337"/>
    <w:rsid w:val="0039473A"/>
    <w:rsid w:val="0039527E"/>
    <w:rsid w:val="00395573"/>
    <w:rsid w:val="00395C56"/>
    <w:rsid w:val="003A2243"/>
    <w:rsid w:val="003A241E"/>
    <w:rsid w:val="003A27C3"/>
    <w:rsid w:val="003A2E7E"/>
    <w:rsid w:val="003A5B3A"/>
    <w:rsid w:val="003A5C12"/>
    <w:rsid w:val="003A5EED"/>
    <w:rsid w:val="003A63F6"/>
    <w:rsid w:val="003A688B"/>
    <w:rsid w:val="003A7C51"/>
    <w:rsid w:val="003B0607"/>
    <w:rsid w:val="003B0727"/>
    <w:rsid w:val="003B0B74"/>
    <w:rsid w:val="003B15D1"/>
    <w:rsid w:val="003B26FC"/>
    <w:rsid w:val="003B2ACD"/>
    <w:rsid w:val="003B2F4E"/>
    <w:rsid w:val="003B32EF"/>
    <w:rsid w:val="003B40D9"/>
    <w:rsid w:val="003B40FE"/>
    <w:rsid w:val="003B4883"/>
    <w:rsid w:val="003B48CF"/>
    <w:rsid w:val="003B4A84"/>
    <w:rsid w:val="003B4D56"/>
    <w:rsid w:val="003B5544"/>
    <w:rsid w:val="003B5D56"/>
    <w:rsid w:val="003B603D"/>
    <w:rsid w:val="003B619A"/>
    <w:rsid w:val="003B6726"/>
    <w:rsid w:val="003B6B61"/>
    <w:rsid w:val="003B7158"/>
    <w:rsid w:val="003B7C45"/>
    <w:rsid w:val="003B7D26"/>
    <w:rsid w:val="003C19EC"/>
    <w:rsid w:val="003C2B0A"/>
    <w:rsid w:val="003C3084"/>
    <w:rsid w:val="003C33A4"/>
    <w:rsid w:val="003C41CD"/>
    <w:rsid w:val="003C46D9"/>
    <w:rsid w:val="003C491E"/>
    <w:rsid w:val="003C5140"/>
    <w:rsid w:val="003C5726"/>
    <w:rsid w:val="003C5BCA"/>
    <w:rsid w:val="003C6491"/>
    <w:rsid w:val="003C6816"/>
    <w:rsid w:val="003C72E0"/>
    <w:rsid w:val="003C7481"/>
    <w:rsid w:val="003C7D06"/>
    <w:rsid w:val="003C7FC6"/>
    <w:rsid w:val="003D0A3B"/>
    <w:rsid w:val="003D0EF0"/>
    <w:rsid w:val="003D1215"/>
    <w:rsid w:val="003D1644"/>
    <w:rsid w:val="003D2F22"/>
    <w:rsid w:val="003D314B"/>
    <w:rsid w:val="003D3979"/>
    <w:rsid w:val="003D3CD1"/>
    <w:rsid w:val="003D6028"/>
    <w:rsid w:val="003D60B6"/>
    <w:rsid w:val="003D6D0A"/>
    <w:rsid w:val="003E0858"/>
    <w:rsid w:val="003E08FA"/>
    <w:rsid w:val="003E09A7"/>
    <w:rsid w:val="003E12EB"/>
    <w:rsid w:val="003E1DF9"/>
    <w:rsid w:val="003E2F2E"/>
    <w:rsid w:val="003E3DAF"/>
    <w:rsid w:val="003E5080"/>
    <w:rsid w:val="003E5521"/>
    <w:rsid w:val="003E55A4"/>
    <w:rsid w:val="003E6683"/>
    <w:rsid w:val="003E695C"/>
    <w:rsid w:val="003E698D"/>
    <w:rsid w:val="003F01C8"/>
    <w:rsid w:val="003F049E"/>
    <w:rsid w:val="003F0A3A"/>
    <w:rsid w:val="003F1C2B"/>
    <w:rsid w:val="003F1C36"/>
    <w:rsid w:val="003F2F0A"/>
    <w:rsid w:val="003F36D1"/>
    <w:rsid w:val="003F378D"/>
    <w:rsid w:val="003F4390"/>
    <w:rsid w:val="003F4A8C"/>
    <w:rsid w:val="003F4B00"/>
    <w:rsid w:val="003F55D5"/>
    <w:rsid w:val="003F5F05"/>
    <w:rsid w:val="003F5FE0"/>
    <w:rsid w:val="003F646E"/>
    <w:rsid w:val="003F6C91"/>
    <w:rsid w:val="003F6F60"/>
    <w:rsid w:val="003F6FDD"/>
    <w:rsid w:val="003F7761"/>
    <w:rsid w:val="003F783C"/>
    <w:rsid w:val="004024CF"/>
    <w:rsid w:val="0040251D"/>
    <w:rsid w:val="004028B7"/>
    <w:rsid w:val="00403867"/>
    <w:rsid w:val="00404FDA"/>
    <w:rsid w:val="00405540"/>
    <w:rsid w:val="00405721"/>
    <w:rsid w:val="00405A7D"/>
    <w:rsid w:val="0040679B"/>
    <w:rsid w:val="00406ACA"/>
    <w:rsid w:val="00407D24"/>
    <w:rsid w:val="00412319"/>
    <w:rsid w:val="004125D9"/>
    <w:rsid w:val="00412E6F"/>
    <w:rsid w:val="00413361"/>
    <w:rsid w:val="00413F63"/>
    <w:rsid w:val="00414C95"/>
    <w:rsid w:val="0041502C"/>
    <w:rsid w:val="00416028"/>
    <w:rsid w:val="004160AC"/>
    <w:rsid w:val="00416341"/>
    <w:rsid w:val="00416473"/>
    <w:rsid w:val="0041693D"/>
    <w:rsid w:val="00416CB8"/>
    <w:rsid w:val="00416E13"/>
    <w:rsid w:val="0041779B"/>
    <w:rsid w:val="0042093D"/>
    <w:rsid w:val="00420AC8"/>
    <w:rsid w:val="00420BD2"/>
    <w:rsid w:val="00420DC3"/>
    <w:rsid w:val="004214F6"/>
    <w:rsid w:val="004225F0"/>
    <w:rsid w:val="00422B2A"/>
    <w:rsid w:val="00422C34"/>
    <w:rsid w:val="004231B1"/>
    <w:rsid w:val="00423F88"/>
    <w:rsid w:val="00424013"/>
    <w:rsid w:val="004240E7"/>
    <w:rsid w:val="00424325"/>
    <w:rsid w:val="00425289"/>
    <w:rsid w:val="00425302"/>
    <w:rsid w:val="00425334"/>
    <w:rsid w:val="00425AB5"/>
    <w:rsid w:val="00425C87"/>
    <w:rsid w:val="004261DD"/>
    <w:rsid w:val="00426290"/>
    <w:rsid w:val="004265E3"/>
    <w:rsid w:val="00430AEA"/>
    <w:rsid w:val="00431487"/>
    <w:rsid w:val="004327B3"/>
    <w:rsid w:val="004344C0"/>
    <w:rsid w:val="00434BE5"/>
    <w:rsid w:val="004351CF"/>
    <w:rsid w:val="0043525D"/>
    <w:rsid w:val="004354D7"/>
    <w:rsid w:val="004354EB"/>
    <w:rsid w:val="004360E1"/>
    <w:rsid w:val="00437155"/>
    <w:rsid w:val="00437EE3"/>
    <w:rsid w:val="0044132E"/>
    <w:rsid w:val="00441A0B"/>
    <w:rsid w:val="00441CBB"/>
    <w:rsid w:val="0044245E"/>
    <w:rsid w:val="004426A9"/>
    <w:rsid w:val="00442ACE"/>
    <w:rsid w:val="00442F93"/>
    <w:rsid w:val="00443053"/>
    <w:rsid w:val="0044439A"/>
    <w:rsid w:val="00444FC8"/>
    <w:rsid w:val="004450C7"/>
    <w:rsid w:val="004461D5"/>
    <w:rsid w:val="00446ACA"/>
    <w:rsid w:val="00447064"/>
    <w:rsid w:val="0044719B"/>
    <w:rsid w:val="0044727E"/>
    <w:rsid w:val="0044747C"/>
    <w:rsid w:val="00447C4E"/>
    <w:rsid w:val="004507CA"/>
    <w:rsid w:val="00450FB8"/>
    <w:rsid w:val="004525DA"/>
    <w:rsid w:val="004534FE"/>
    <w:rsid w:val="00453DD9"/>
    <w:rsid w:val="00454A2E"/>
    <w:rsid w:val="00455AD0"/>
    <w:rsid w:val="00456706"/>
    <w:rsid w:val="00457140"/>
    <w:rsid w:val="004575FC"/>
    <w:rsid w:val="0046097F"/>
    <w:rsid w:val="00460A50"/>
    <w:rsid w:val="00461983"/>
    <w:rsid w:val="00461AE6"/>
    <w:rsid w:val="004621B3"/>
    <w:rsid w:val="00462974"/>
    <w:rsid w:val="00463C4A"/>
    <w:rsid w:val="00464399"/>
    <w:rsid w:val="004647E3"/>
    <w:rsid w:val="0046628B"/>
    <w:rsid w:val="00466413"/>
    <w:rsid w:val="00466622"/>
    <w:rsid w:val="00466868"/>
    <w:rsid w:val="0047054A"/>
    <w:rsid w:val="00471D35"/>
    <w:rsid w:val="0047241D"/>
    <w:rsid w:val="004725AF"/>
    <w:rsid w:val="00472D3A"/>
    <w:rsid w:val="00473A62"/>
    <w:rsid w:val="00474039"/>
    <w:rsid w:val="0047480D"/>
    <w:rsid w:val="00475379"/>
    <w:rsid w:val="004762DF"/>
    <w:rsid w:val="0047646E"/>
    <w:rsid w:val="00476979"/>
    <w:rsid w:val="00476DD7"/>
    <w:rsid w:val="00480972"/>
    <w:rsid w:val="004809AA"/>
    <w:rsid w:val="00480ED0"/>
    <w:rsid w:val="004813C2"/>
    <w:rsid w:val="00482D8D"/>
    <w:rsid w:val="00483C72"/>
    <w:rsid w:val="00483F4F"/>
    <w:rsid w:val="004840F5"/>
    <w:rsid w:val="00484117"/>
    <w:rsid w:val="004841A0"/>
    <w:rsid w:val="00484AFB"/>
    <w:rsid w:val="00485B36"/>
    <w:rsid w:val="0048669C"/>
    <w:rsid w:val="00487423"/>
    <w:rsid w:val="0049050C"/>
    <w:rsid w:val="004923C5"/>
    <w:rsid w:val="00493005"/>
    <w:rsid w:val="00493D56"/>
    <w:rsid w:val="004948E8"/>
    <w:rsid w:val="00494EA9"/>
    <w:rsid w:val="00495979"/>
    <w:rsid w:val="00495D09"/>
    <w:rsid w:val="00496A67"/>
    <w:rsid w:val="004A0946"/>
    <w:rsid w:val="004A0AB1"/>
    <w:rsid w:val="004A0EDA"/>
    <w:rsid w:val="004A255D"/>
    <w:rsid w:val="004A2B50"/>
    <w:rsid w:val="004A3109"/>
    <w:rsid w:val="004A3541"/>
    <w:rsid w:val="004A41B7"/>
    <w:rsid w:val="004A4429"/>
    <w:rsid w:val="004A45ED"/>
    <w:rsid w:val="004A54DC"/>
    <w:rsid w:val="004A54F3"/>
    <w:rsid w:val="004A5976"/>
    <w:rsid w:val="004A5E84"/>
    <w:rsid w:val="004A618C"/>
    <w:rsid w:val="004A7399"/>
    <w:rsid w:val="004B076F"/>
    <w:rsid w:val="004B08A5"/>
    <w:rsid w:val="004B142D"/>
    <w:rsid w:val="004B20AC"/>
    <w:rsid w:val="004B233A"/>
    <w:rsid w:val="004B23B9"/>
    <w:rsid w:val="004B2473"/>
    <w:rsid w:val="004B2AE9"/>
    <w:rsid w:val="004B303E"/>
    <w:rsid w:val="004B314D"/>
    <w:rsid w:val="004B4505"/>
    <w:rsid w:val="004B53F5"/>
    <w:rsid w:val="004B6FF9"/>
    <w:rsid w:val="004B6FFF"/>
    <w:rsid w:val="004B7887"/>
    <w:rsid w:val="004B7F7A"/>
    <w:rsid w:val="004C08C1"/>
    <w:rsid w:val="004C0C18"/>
    <w:rsid w:val="004C139E"/>
    <w:rsid w:val="004C166E"/>
    <w:rsid w:val="004C1C3A"/>
    <w:rsid w:val="004C3436"/>
    <w:rsid w:val="004C36F3"/>
    <w:rsid w:val="004C5C29"/>
    <w:rsid w:val="004C5E52"/>
    <w:rsid w:val="004C6E64"/>
    <w:rsid w:val="004C71D6"/>
    <w:rsid w:val="004C7AC5"/>
    <w:rsid w:val="004D1048"/>
    <w:rsid w:val="004D163E"/>
    <w:rsid w:val="004D181E"/>
    <w:rsid w:val="004D3032"/>
    <w:rsid w:val="004D419E"/>
    <w:rsid w:val="004D4339"/>
    <w:rsid w:val="004D475D"/>
    <w:rsid w:val="004D5FCC"/>
    <w:rsid w:val="004D6C2E"/>
    <w:rsid w:val="004D6D31"/>
    <w:rsid w:val="004D7AD8"/>
    <w:rsid w:val="004D7B4A"/>
    <w:rsid w:val="004E0896"/>
    <w:rsid w:val="004E1127"/>
    <w:rsid w:val="004E15CA"/>
    <w:rsid w:val="004E175B"/>
    <w:rsid w:val="004E29F7"/>
    <w:rsid w:val="004E2CBE"/>
    <w:rsid w:val="004E3099"/>
    <w:rsid w:val="004E4005"/>
    <w:rsid w:val="004E4C8B"/>
    <w:rsid w:val="004E4CC3"/>
    <w:rsid w:val="004E569F"/>
    <w:rsid w:val="004E63A1"/>
    <w:rsid w:val="004E7113"/>
    <w:rsid w:val="004E7D5D"/>
    <w:rsid w:val="004F033F"/>
    <w:rsid w:val="004F0670"/>
    <w:rsid w:val="004F174E"/>
    <w:rsid w:val="004F2896"/>
    <w:rsid w:val="004F3206"/>
    <w:rsid w:val="004F3EF5"/>
    <w:rsid w:val="004F4CDA"/>
    <w:rsid w:val="004F59A4"/>
    <w:rsid w:val="004F5AFD"/>
    <w:rsid w:val="004F5F5B"/>
    <w:rsid w:val="004F70DF"/>
    <w:rsid w:val="004F794D"/>
    <w:rsid w:val="0050014C"/>
    <w:rsid w:val="00500348"/>
    <w:rsid w:val="00500611"/>
    <w:rsid w:val="005015F0"/>
    <w:rsid w:val="005016BF"/>
    <w:rsid w:val="00501E37"/>
    <w:rsid w:val="00501EE6"/>
    <w:rsid w:val="00503765"/>
    <w:rsid w:val="00503DB2"/>
    <w:rsid w:val="005041A9"/>
    <w:rsid w:val="005048B6"/>
    <w:rsid w:val="00505796"/>
    <w:rsid w:val="0050584B"/>
    <w:rsid w:val="00506A2B"/>
    <w:rsid w:val="005106FF"/>
    <w:rsid w:val="005108E2"/>
    <w:rsid w:val="005108F9"/>
    <w:rsid w:val="00510B04"/>
    <w:rsid w:val="00511BB0"/>
    <w:rsid w:val="0051609D"/>
    <w:rsid w:val="005177BE"/>
    <w:rsid w:val="0051798D"/>
    <w:rsid w:val="00517C6A"/>
    <w:rsid w:val="005200A5"/>
    <w:rsid w:val="005202DC"/>
    <w:rsid w:val="00520DEB"/>
    <w:rsid w:val="00520EF8"/>
    <w:rsid w:val="0052136A"/>
    <w:rsid w:val="0052188B"/>
    <w:rsid w:val="00521955"/>
    <w:rsid w:val="00521D7D"/>
    <w:rsid w:val="005234E4"/>
    <w:rsid w:val="00523960"/>
    <w:rsid w:val="00523AAE"/>
    <w:rsid w:val="00524518"/>
    <w:rsid w:val="005245DA"/>
    <w:rsid w:val="00524833"/>
    <w:rsid w:val="0052598F"/>
    <w:rsid w:val="00525C8F"/>
    <w:rsid w:val="00526B55"/>
    <w:rsid w:val="00527590"/>
    <w:rsid w:val="00527AA8"/>
    <w:rsid w:val="00527E0A"/>
    <w:rsid w:val="005303E1"/>
    <w:rsid w:val="005314B9"/>
    <w:rsid w:val="0053155E"/>
    <w:rsid w:val="00531CCC"/>
    <w:rsid w:val="00532438"/>
    <w:rsid w:val="00532946"/>
    <w:rsid w:val="00532FBF"/>
    <w:rsid w:val="005334DB"/>
    <w:rsid w:val="00534121"/>
    <w:rsid w:val="0053486C"/>
    <w:rsid w:val="00535218"/>
    <w:rsid w:val="005353E6"/>
    <w:rsid w:val="0053567C"/>
    <w:rsid w:val="00537525"/>
    <w:rsid w:val="00537F99"/>
    <w:rsid w:val="005411A9"/>
    <w:rsid w:val="00541989"/>
    <w:rsid w:val="00541BDE"/>
    <w:rsid w:val="00542027"/>
    <w:rsid w:val="0054242E"/>
    <w:rsid w:val="0054260C"/>
    <w:rsid w:val="005426A9"/>
    <w:rsid w:val="0054490D"/>
    <w:rsid w:val="00544994"/>
    <w:rsid w:val="0054576A"/>
    <w:rsid w:val="005469E3"/>
    <w:rsid w:val="00546F89"/>
    <w:rsid w:val="00547FB5"/>
    <w:rsid w:val="005503D0"/>
    <w:rsid w:val="0055060D"/>
    <w:rsid w:val="00551FB7"/>
    <w:rsid w:val="0055282A"/>
    <w:rsid w:val="005529EC"/>
    <w:rsid w:val="005533B9"/>
    <w:rsid w:val="005539DB"/>
    <w:rsid w:val="005554AF"/>
    <w:rsid w:val="00556623"/>
    <w:rsid w:val="0055757F"/>
    <w:rsid w:val="00557703"/>
    <w:rsid w:val="00557932"/>
    <w:rsid w:val="00557BE3"/>
    <w:rsid w:val="00557E0B"/>
    <w:rsid w:val="00560EC3"/>
    <w:rsid w:val="00561240"/>
    <w:rsid w:val="00561461"/>
    <w:rsid w:val="00562343"/>
    <w:rsid w:val="0056237E"/>
    <w:rsid w:val="00562E49"/>
    <w:rsid w:val="005638E9"/>
    <w:rsid w:val="005652CA"/>
    <w:rsid w:val="0056537E"/>
    <w:rsid w:val="0056665C"/>
    <w:rsid w:val="0056670A"/>
    <w:rsid w:val="00567986"/>
    <w:rsid w:val="00567CA7"/>
    <w:rsid w:val="00570C2F"/>
    <w:rsid w:val="00570D1C"/>
    <w:rsid w:val="00571599"/>
    <w:rsid w:val="00571C71"/>
    <w:rsid w:val="00572EB5"/>
    <w:rsid w:val="0057346D"/>
    <w:rsid w:val="00574D83"/>
    <w:rsid w:val="00574F4D"/>
    <w:rsid w:val="0057576C"/>
    <w:rsid w:val="00575785"/>
    <w:rsid w:val="00575829"/>
    <w:rsid w:val="00576093"/>
    <w:rsid w:val="00576203"/>
    <w:rsid w:val="00576479"/>
    <w:rsid w:val="00576D71"/>
    <w:rsid w:val="005775C3"/>
    <w:rsid w:val="00577FBF"/>
    <w:rsid w:val="00577FCF"/>
    <w:rsid w:val="005802FA"/>
    <w:rsid w:val="005803AF"/>
    <w:rsid w:val="0058187C"/>
    <w:rsid w:val="00582444"/>
    <w:rsid w:val="00582CFD"/>
    <w:rsid w:val="005846E7"/>
    <w:rsid w:val="005855D4"/>
    <w:rsid w:val="00585BB9"/>
    <w:rsid w:val="0058613E"/>
    <w:rsid w:val="0058656E"/>
    <w:rsid w:val="00586FE4"/>
    <w:rsid w:val="00587397"/>
    <w:rsid w:val="005873BA"/>
    <w:rsid w:val="0058780E"/>
    <w:rsid w:val="00590417"/>
    <w:rsid w:val="0059068F"/>
    <w:rsid w:val="0059080C"/>
    <w:rsid w:val="00591068"/>
    <w:rsid w:val="005910A3"/>
    <w:rsid w:val="00591E1E"/>
    <w:rsid w:val="005920E2"/>
    <w:rsid w:val="00592402"/>
    <w:rsid w:val="00592899"/>
    <w:rsid w:val="00592FB9"/>
    <w:rsid w:val="0059309D"/>
    <w:rsid w:val="00593748"/>
    <w:rsid w:val="00593CFB"/>
    <w:rsid w:val="00593D2F"/>
    <w:rsid w:val="005943D0"/>
    <w:rsid w:val="0059482E"/>
    <w:rsid w:val="00595659"/>
    <w:rsid w:val="00595E4A"/>
    <w:rsid w:val="00596301"/>
    <w:rsid w:val="00596681"/>
    <w:rsid w:val="00596F89"/>
    <w:rsid w:val="00597D74"/>
    <w:rsid w:val="005A074D"/>
    <w:rsid w:val="005A1A27"/>
    <w:rsid w:val="005A2204"/>
    <w:rsid w:val="005A2BDF"/>
    <w:rsid w:val="005A7724"/>
    <w:rsid w:val="005A77BB"/>
    <w:rsid w:val="005A7963"/>
    <w:rsid w:val="005B10DA"/>
    <w:rsid w:val="005B110C"/>
    <w:rsid w:val="005B1F6A"/>
    <w:rsid w:val="005B2555"/>
    <w:rsid w:val="005B3C24"/>
    <w:rsid w:val="005B43B0"/>
    <w:rsid w:val="005B4857"/>
    <w:rsid w:val="005B52E7"/>
    <w:rsid w:val="005B5366"/>
    <w:rsid w:val="005B75FC"/>
    <w:rsid w:val="005B78D9"/>
    <w:rsid w:val="005C09EA"/>
    <w:rsid w:val="005C0A5B"/>
    <w:rsid w:val="005C26B4"/>
    <w:rsid w:val="005C2768"/>
    <w:rsid w:val="005C2DEF"/>
    <w:rsid w:val="005C58CD"/>
    <w:rsid w:val="005C5CEA"/>
    <w:rsid w:val="005C5DE0"/>
    <w:rsid w:val="005C617D"/>
    <w:rsid w:val="005C6786"/>
    <w:rsid w:val="005D08BE"/>
    <w:rsid w:val="005D0979"/>
    <w:rsid w:val="005D0E55"/>
    <w:rsid w:val="005D1A28"/>
    <w:rsid w:val="005D2049"/>
    <w:rsid w:val="005D3B9A"/>
    <w:rsid w:val="005D4F6F"/>
    <w:rsid w:val="005D5417"/>
    <w:rsid w:val="005D5967"/>
    <w:rsid w:val="005D6C9B"/>
    <w:rsid w:val="005D7586"/>
    <w:rsid w:val="005E000F"/>
    <w:rsid w:val="005E0E98"/>
    <w:rsid w:val="005E140A"/>
    <w:rsid w:val="005E1D3F"/>
    <w:rsid w:val="005E1E6A"/>
    <w:rsid w:val="005E3B12"/>
    <w:rsid w:val="005E5E1F"/>
    <w:rsid w:val="005E5ECC"/>
    <w:rsid w:val="005E7004"/>
    <w:rsid w:val="005E7F65"/>
    <w:rsid w:val="005F0A1C"/>
    <w:rsid w:val="005F11D1"/>
    <w:rsid w:val="005F13F8"/>
    <w:rsid w:val="005F1DB5"/>
    <w:rsid w:val="005F2009"/>
    <w:rsid w:val="005F25BE"/>
    <w:rsid w:val="005F2AEC"/>
    <w:rsid w:val="005F2D8D"/>
    <w:rsid w:val="005F418C"/>
    <w:rsid w:val="005F61F6"/>
    <w:rsid w:val="005F64F3"/>
    <w:rsid w:val="005F6E1B"/>
    <w:rsid w:val="005F6EE1"/>
    <w:rsid w:val="005F7019"/>
    <w:rsid w:val="00600304"/>
    <w:rsid w:val="006011C0"/>
    <w:rsid w:val="006013D9"/>
    <w:rsid w:val="00602591"/>
    <w:rsid w:val="006029AF"/>
    <w:rsid w:val="00602CC2"/>
    <w:rsid w:val="00604CB6"/>
    <w:rsid w:val="006052F6"/>
    <w:rsid w:val="006054E5"/>
    <w:rsid w:val="006056EA"/>
    <w:rsid w:val="006056ED"/>
    <w:rsid w:val="00605D50"/>
    <w:rsid w:val="00606CCF"/>
    <w:rsid w:val="00606F2B"/>
    <w:rsid w:val="0060736D"/>
    <w:rsid w:val="0061178D"/>
    <w:rsid w:val="00613F2B"/>
    <w:rsid w:val="00614550"/>
    <w:rsid w:val="006149A1"/>
    <w:rsid w:val="00615C26"/>
    <w:rsid w:val="00615EC0"/>
    <w:rsid w:val="00616BD0"/>
    <w:rsid w:val="0061701E"/>
    <w:rsid w:val="00621B15"/>
    <w:rsid w:val="00622864"/>
    <w:rsid w:val="00622A53"/>
    <w:rsid w:val="00623FC2"/>
    <w:rsid w:val="00624CAE"/>
    <w:rsid w:val="00624CDF"/>
    <w:rsid w:val="006253CD"/>
    <w:rsid w:val="00625493"/>
    <w:rsid w:val="00625643"/>
    <w:rsid w:val="00625839"/>
    <w:rsid w:val="00625B8C"/>
    <w:rsid w:val="0062637E"/>
    <w:rsid w:val="00626B96"/>
    <w:rsid w:val="006271AF"/>
    <w:rsid w:val="006272EB"/>
    <w:rsid w:val="00627F0A"/>
    <w:rsid w:val="00630919"/>
    <w:rsid w:val="00631122"/>
    <w:rsid w:val="00631620"/>
    <w:rsid w:val="006317FA"/>
    <w:rsid w:val="006324B1"/>
    <w:rsid w:val="006327F8"/>
    <w:rsid w:val="00632CE6"/>
    <w:rsid w:val="0063422F"/>
    <w:rsid w:val="006351C2"/>
    <w:rsid w:val="00636279"/>
    <w:rsid w:val="00636949"/>
    <w:rsid w:val="00636A14"/>
    <w:rsid w:val="006372A8"/>
    <w:rsid w:val="00637419"/>
    <w:rsid w:val="00637F4C"/>
    <w:rsid w:val="00640ACB"/>
    <w:rsid w:val="00641CFC"/>
    <w:rsid w:val="00643321"/>
    <w:rsid w:val="00644048"/>
    <w:rsid w:val="006443DB"/>
    <w:rsid w:val="00644432"/>
    <w:rsid w:val="00644B25"/>
    <w:rsid w:val="00644F87"/>
    <w:rsid w:val="0064589B"/>
    <w:rsid w:val="00645FAE"/>
    <w:rsid w:val="00646308"/>
    <w:rsid w:val="006464BA"/>
    <w:rsid w:val="0064659A"/>
    <w:rsid w:val="00646D98"/>
    <w:rsid w:val="00647A04"/>
    <w:rsid w:val="00650B0D"/>
    <w:rsid w:val="006514B4"/>
    <w:rsid w:val="0065157C"/>
    <w:rsid w:val="006526BD"/>
    <w:rsid w:val="00652851"/>
    <w:rsid w:val="00652B9E"/>
    <w:rsid w:val="00653699"/>
    <w:rsid w:val="006537AD"/>
    <w:rsid w:val="00655628"/>
    <w:rsid w:val="00655FE2"/>
    <w:rsid w:val="00656C85"/>
    <w:rsid w:val="006575A2"/>
    <w:rsid w:val="006604DF"/>
    <w:rsid w:val="00660755"/>
    <w:rsid w:val="0066396C"/>
    <w:rsid w:val="00663B77"/>
    <w:rsid w:val="00663DC1"/>
    <w:rsid w:val="00664560"/>
    <w:rsid w:val="006650B6"/>
    <w:rsid w:val="00665139"/>
    <w:rsid w:val="00665953"/>
    <w:rsid w:val="00666C69"/>
    <w:rsid w:val="00670AA3"/>
    <w:rsid w:val="00670D25"/>
    <w:rsid w:val="00670D42"/>
    <w:rsid w:val="00670E22"/>
    <w:rsid w:val="00670E27"/>
    <w:rsid w:val="006715D8"/>
    <w:rsid w:val="006724A4"/>
    <w:rsid w:val="00673916"/>
    <w:rsid w:val="006745A8"/>
    <w:rsid w:val="00674D82"/>
    <w:rsid w:val="0067535A"/>
    <w:rsid w:val="0067608A"/>
    <w:rsid w:val="0067670C"/>
    <w:rsid w:val="00676811"/>
    <w:rsid w:val="006770B0"/>
    <w:rsid w:val="00677C70"/>
    <w:rsid w:val="00677CC7"/>
    <w:rsid w:val="006801B8"/>
    <w:rsid w:val="0068042B"/>
    <w:rsid w:val="0068241B"/>
    <w:rsid w:val="00682C60"/>
    <w:rsid w:val="0068328C"/>
    <w:rsid w:val="00683586"/>
    <w:rsid w:val="00683FFC"/>
    <w:rsid w:val="006843D2"/>
    <w:rsid w:val="00684ACE"/>
    <w:rsid w:val="006852A6"/>
    <w:rsid w:val="00686B07"/>
    <w:rsid w:val="006908E8"/>
    <w:rsid w:val="00690A5A"/>
    <w:rsid w:val="00690D34"/>
    <w:rsid w:val="006933C9"/>
    <w:rsid w:val="00693559"/>
    <w:rsid w:val="006935EF"/>
    <w:rsid w:val="0069368B"/>
    <w:rsid w:val="006975A9"/>
    <w:rsid w:val="00697664"/>
    <w:rsid w:val="00697A49"/>
    <w:rsid w:val="006A01ED"/>
    <w:rsid w:val="006A0784"/>
    <w:rsid w:val="006A1256"/>
    <w:rsid w:val="006A145E"/>
    <w:rsid w:val="006A17C7"/>
    <w:rsid w:val="006A18B4"/>
    <w:rsid w:val="006A25B6"/>
    <w:rsid w:val="006A2608"/>
    <w:rsid w:val="006A3481"/>
    <w:rsid w:val="006A388D"/>
    <w:rsid w:val="006A3C64"/>
    <w:rsid w:val="006A3E3E"/>
    <w:rsid w:val="006A44CB"/>
    <w:rsid w:val="006A5010"/>
    <w:rsid w:val="006A526E"/>
    <w:rsid w:val="006A5E00"/>
    <w:rsid w:val="006A6146"/>
    <w:rsid w:val="006A674E"/>
    <w:rsid w:val="006A6AEE"/>
    <w:rsid w:val="006A7E66"/>
    <w:rsid w:val="006A7FE2"/>
    <w:rsid w:val="006B0307"/>
    <w:rsid w:val="006B047F"/>
    <w:rsid w:val="006B0578"/>
    <w:rsid w:val="006B0655"/>
    <w:rsid w:val="006B1630"/>
    <w:rsid w:val="006B182A"/>
    <w:rsid w:val="006B1D42"/>
    <w:rsid w:val="006B2942"/>
    <w:rsid w:val="006B3BFF"/>
    <w:rsid w:val="006B40C0"/>
    <w:rsid w:val="006B52C5"/>
    <w:rsid w:val="006B56E8"/>
    <w:rsid w:val="006B6B29"/>
    <w:rsid w:val="006C00A9"/>
    <w:rsid w:val="006C1D73"/>
    <w:rsid w:val="006C2660"/>
    <w:rsid w:val="006C28AE"/>
    <w:rsid w:val="006C37A3"/>
    <w:rsid w:val="006C4379"/>
    <w:rsid w:val="006C47CC"/>
    <w:rsid w:val="006C4B24"/>
    <w:rsid w:val="006C5056"/>
    <w:rsid w:val="006C50D9"/>
    <w:rsid w:val="006C51DB"/>
    <w:rsid w:val="006C5664"/>
    <w:rsid w:val="006C5FDD"/>
    <w:rsid w:val="006C672F"/>
    <w:rsid w:val="006C679C"/>
    <w:rsid w:val="006C6817"/>
    <w:rsid w:val="006C68A6"/>
    <w:rsid w:val="006D10F8"/>
    <w:rsid w:val="006D1102"/>
    <w:rsid w:val="006D28A0"/>
    <w:rsid w:val="006D31F7"/>
    <w:rsid w:val="006D4533"/>
    <w:rsid w:val="006D4995"/>
    <w:rsid w:val="006D4B6D"/>
    <w:rsid w:val="006D5B34"/>
    <w:rsid w:val="006D61E6"/>
    <w:rsid w:val="006D6555"/>
    <w:rsid w:val="006D68F5"/>
    <w:rsid w:val="006D6CB7"/>
    <w:rsid w:val="006E0314"/>
    <w:rsid w:val="006E04BE"/>
    <w:rsid w:val="006E08F3"/>
    <w:rsid w:val="006E0A92"/>
    <w:rsid w:val="006E0D22"/>
    <w:rsid w:val="006E0D3D"/>
    <w:rsid w:val="006E0D83"/>
    <w:rsid w:val="006E0FBD"/>
    <w:rsid w:val="006E13B7"/>
    <w:rsid w:val="006E21B8"/>
    <w:rsid w:val="006E3493"/>
    <w:rsid w:val="006E35B4"/>
    <w:rsid w:val="006E4709"/>
    <w:rsid w:val="006E4D76"/>
    <w:rsid w:val="006E5127"/>
    <w:rsid w:val="006E53B4"/>
    <w:rsid w:val="006F0475"/>
    <w:rsid w:val="006F0E61"/>
    <w:rsid w:val="006F1637"/>
    <w:rsid w:val="006F16AE"/>
    <w:rsid w:val="006F537A"/>
    <w:rsid w:val="006F5C9F"/>
    <w:rsid w:val="006F76F2"/>
    <w:rsid w:val="006F796B"/>
    <w:rsid w:val="00700348"/>
    <w:rsid w:val="007004BB"/>
    <w:rsid w:val="007008EC"/>
    <w:rsid w:val="007023A2"/>
    <w:rsid w:val="007025FF"/>
    <w:rsid w:val="00703FEB"/>
    <w:rsid w:val="00704D8E"/>
    <w:rsid w:val="00705130"/>
    <w:rsid w:val="007063F2"/>
    <w:rsid w:val="00706617"/>
    <w:rsid w:val="00706635"/>
    <w:rsid w:val="00706E90"/>
    <w:rsid w:val="0070712D"/>
    <w:rsid w:val="00707442"/>
    <w:rsid w:val="00710236"/>
    <w:rsid w:val="00710670"/>
    <w:rsid w:val="00710A9C"/>
    <w:rsid w:val="007116D2"/>
    <w:rsid w:val="00714544"/>
    <w:rsid w:val="00714FEE"/>
    <w:rsid w:val="00715483"/>
    <w:rsid w:val="007161C7"/>
    <w:rsid w:val="00716630"/>
    <w:rsid w:val="00716CEB"/>
    <w:rsid w:val="00717FDE"/>
    <w:rsid w:val="007216B7"/>
    <w:rsid w:val="00722B40"/>
    <w:rsid w:val="00724C74"/>
    <w:rsid w:val="00725B22"/>
    <w:rsid w:val="00725F83"/>
    <w:rsid w:val="00726CA9"/>
    <w:rsid w:val="00727308"/>
    <w:rsid w:val="00727795"/>
    <w:rsid w:val="0073013E"/>
    <w:rsid w:val="007302AA"/>
    <w:rsid w:val="00730485"/>
    <w:rsid w:val="007304D7"/>
    <w:rsid w:val="007305DD"/>
    <w:rsid w:val="00730F43"/>
    <w:rsid w:val="00730F62"/>
    <w:rsid w:val="007311A7"/>
    <w:rsid w:val="00732537"/>
    <w:rsid w:val="007329CC"/>
    <w:rsid w:val="00732F00"/>
    <w:rsid w:val="00733217"/>
    <w:rsid w:val="00733220"/>
    <w:rsid w:val="0073356E"/>
    <w:rsid w:val="00733864"/>
    <w:rsid w:val="00734D3D"/>
    <w:rsid w:val="00734D96"/>
    <w:rsid w:val="00734E1D"/>
    <w:rsid w:val="00734E30"/>
    <w:rsid w:val="00735883"/>
    <w:rsid w:val="00736A61"/>
    <w:rsid w:val="00736A8B"/>
    <w:rsid w:val="00737344"/>
    <w:rsid w:val="00737B87"/>
    <w:rsid w:val="00737C19"/>
    <w:rsid w:val="0074004A"/>
    <w:rsid w:val="00740E40"/>
    <w:rsid w:val="00740F84"/>
    <w:rsid w:val="00741049"/>
    <w:rsid w:val="00741203"/>
    <w:rsid w:val="00741D7F"/>
    <w:rsid w:val="007445FD"/>
    <w:rsid w:val="00744E67"/>
    <w:rsid w:val="007450F6"/>
    <w:rsid w:val="007459D6"/>
    <w:rsid w:val="00746A69"/>
    <w:rsid w:val="007477DD"/>
    <w:rsid w:val="007500B1"/>
    <w:rsid w:val="0075058F"/>
    <w:rsid w:val="00751115"/>
    <w:rsid w:val="007515C0"/>
    <w:rsid w:val="00751A81"/>
    <w:rsid w:val="0075231F"/>
    <w:rsid w:val="007526D6"/>
    <w:rsid w:val="00753802"/>
    <w:rsid w:val="007539DF"/>
    <w:rsid w:val="00753AB2"/>
    <w:rsid w:val="0075535B"/>
    <w:rsid w:val="00756130"/>
    <w:rsid w:val="00756F85"/>
    <w:rsid w:val="0075729E"/>
    <w:rsid w:val="00757971"/>
    <w:rsid w:val="00760178"/>
    <w:rsid w:val="0076074B"/>
    <w:rsid w:val="007621A6"/>
    <w:rsid w:val="007624B6"/>
    <w:rsid w:val="00763051"/>
    <w:rsid w:val="007632F3"/>
    <w:rsid w:val="007637A1"/>
    <w:rsid w:val="00763D54"/>
    <w:rsid w:val="00763DF8"/>
    <w:rsid w:val="00764687"/>
    <w:rsid w:val="00765349"/>
    <w:rsid w:val="00765F1C"/>
    <w:rsid w:val="00767E79"/>
    <w:rsid w:val="0077065D"/>
    <w:rsid w:val="00770E7F"/>
    <w:rsid w:val="0077121E"/>
    <w:rsid w:val="00771F61"/>
    <w:rsid w:val="007725F4"/>
    <w:rsid w:val="00773688"/>
    <w:rsid w:val="007738F9"/>
    <w:rsid w:val="00773E4C"/>
    <w:rsid w:val="0077450A"/>
    <w:rsid w:val="00775851"/>
    <w:rsid w:val="0077613C"/>
    <w:rsid w:val="0078032C"/>
    <w:rsid w:val="007812C8"/>
    <w:rsid w:val="00781509"/>
    <w:rsid w:val="0078216A"/>
    <w:rsid w:val="0078316E"/>
    <w:rsid w:val="0078417E"/>
    <w:rsid w:val="00784D62"/>
    <w:rsid w:val="00785064"/>
    <w:rsid w:val="007854B6"/>
    <w:rsid w:val="007875C0"/>
    <w:rsid w:val="00787C8B"/>
    <w:rsid w:val="0079087C"/>
    <w:rsid w:val="007914EA"/>
    <w:rsid w:val="00792119"/>
    <w:rsid w:val="0079302B"/>
    <w:rsid w:val="007932D1"/>
    <w:rsid w:val="007933FA"/>
    <w:rsid w:val="007938B5"/>
    <w:rsid w:val="007943E3"/>
    <w:rsid w:val="00794626"/>
    <w:rsid w:val="00794A26"/>
    <w:rsid w:val="00794CF9"/>
    <w:rsid w:val="00795911"/>
    <w:rsid w:val="00795B44"/>
    <w:rsid w:val="00796603"/>
    <w:rsid w:val="00796A84"/>
    <w:rsid w:val="007A09AC"/>
    <w:rsid w:val="007A0DFA"/>
    <w:rsid w:val="007A14F9"/>
    <w:rsid w:val="007A18F6"/>
    <w:rsid w:val="007A41AF"/>
    <w:rsid w:val="007A41F8"/>
    <w:rsid w:val="007A46AE"/>
    <w:rsid w:val="007A4FC2"/>
    <w:rsid w:val="007A5923"/>
    <w:rsid w:val="007A7CA1"/>
    <w:rsid w:val="007A7D4D"/>
    <w:rsid w:val="007B0684"/>
    <w:rsid w:val="007B06B2"/>
    <w:rsid w:val="007B0DF5"/>
    <w:rsid w:val="007B1360"/>
    <w:rsid w:val="007B183F"/>
    <w:rsid w:val="007B23B7"/>
    <w:rsid w:val="007B25DC"/>
    <w:rsid w:val="007B2A27"/>
    <w:rsid w:val="007B350B"/>
    <w:rsid w:val="007B3C18"/>
    <w:rsid w:val="007B41D9"/>
    <w:rsid w:val="007B4D5A"/>
    <w:rsid w:val="007B56C1"/>
    <w:rsid w:val="007B5768"/>
    <w:rsid w:val="007B68E5"/>
    <w:rsid w:val="007B72CE"/>
    <w:rsid w:val="007B7359"/>
    <w:rsid w:val="007C0A20"/>
    <w:rsid w:val="007C0A34"/>
    <w:rsid w:val="007C0EBB"/>
    <w:rsid w:val="007C0EE4"/>
    <w:rsid w:val="007C0F74"/>
    <w:rsid w:val="007C1155"/>
    <w:rsid w:val="007C147B"/>
    <w:rsid w:val="007C2C86"/>
    <w:rsid w:val="007C35EC"/>
    <w:rsid w:val="007C3856"/>
    <w:rsid w:val="007C38F9"/>
    <w:rsid w:val="007C439E"/>
    <w:rsid w:val="007C4468"/>
    <w:rsid w:val="007C48CA"/>
    <w:rsid w:val="007C4E1D"/>
    <w:rsid w:val="007C4FC0"/>
    <w:rsid w:val="007C51E0"/>
    <w:rsid w:val="007C5B74"/>
    <w:rsid w:val="007C5C1A"/>
    <w:rsid w:val="007C5DB6"/>
    <w:rsid w:val="007C61A9"/>
    <w:rsid w:val="007C6321"/>
    <w:rsid w:val="007C6393"/>
    <w:rsid w:val="007C653E"/>
    <w:rsid w:val="007C7D6D"/>
    <w:rsid w:val="007D0377"/>
    <w:rsid w:val="007D09C8"/>
    <w:rsid w:val="007D0EAC"/>
    <w:rsid w:val="007D14CD"/>
    <w:rsid w:val="007D1BEA"/>
    <w:rsid w:val="007D1E03"/>
    <w:rsid w:val="007D1F9F"/>
    <w:rsid w:val="007D302B"/>
    <w:rsid w:val="007D34AD"/>
    <w:rsid w:val="007D3D1D"/>
    <w:rsid w:val="007D4905"/>
    <w:rsid w:val="007D5031"/>
    <w:rsid w:val="007D689B"/>
    <w:rsid w:val="007D6950"/>
    <w:rsid w:val="007D734E"/>
    <w:rsid w:val="007D7C08"/>
    <w:rsid w:val="007D7E67"/>
    <w:rsid w:val="007E09C1"/>
    <w:rsid w:val="007E0DE9"/>
    <w:rsid w:val="007E0ED6"/>
    <w:rsid w:val="007E11A4"/>
    <w:rsid w:val="007E16B5"/>
    <w:rsid w:val="007E27DE"/>
    <w:rsid w:val="007E2FEE"/>
    <w:rsid w:val="007E400D"/>
    <w:rsid w:val="007E436F"/>
    <w:rsid w:val="007E4421"/>
    <w:rsid w:val="007E4BA4"/>
    <w:rsid w:val="007E4BF0"/>
    <w:rsid w:val="007E5173"/>
    <w:rsid w:val="007E56EF"/>
    <w:rsid w:val="007E68D4"/>
    <w:rsid w:val="007E6DBC"/>
    <w:rsid w:val="007F0108"/>
    <w:rsid w:val="007F0955"/>
    <w:rsid w:val="007F0B98"/>
    <w:rsid w:val="007F148F"/>
    <w:rsid w:val="007F22CA"/>
    <w:rsid w:val="007F4055"/>
    <w:rsid w:val="007F46CC"/>
    <w:rsid w:val="007F52CF"/>
    <w:rsid w:val="007F62BA"/>
    <w:rsid w:val="007F62ED"/>
    <w:rsid w:val="007F6850"/>
    <w:rsid w:val="007F7A47"/>
    <w:rsid w:val="008002BE"/>
    <w:rsid w:val="00800FC7"/>
    <w:rsid w:val="00801301"/>
    <w:rsid w:val="00801469"/>
    <w:rsid w:val="00801912"/>
    <w:rsid w:val="00801BD9"/>
    <w:rsid w:val="00802D7E"/>
    <w:rsid w:val="008039D7"/>
    <w:rsid w:val="008051D8"/>
    <w:rsid w:val="00805B0E"/>
    <w:rsid w:val="00805C10"/>
    <w:rsid w:val="00806D3E"/>
    <w:rsid w:val="00806F7F"/>
    <w:rsid w:val="008073CF"/>
    <w:rsid w:val="00807CC7"/>
    <w:rsid w:val="00807E39"/>
    <w:rsid w:val="00811BF4"/>
    <w:rsid w:val="0081312D"/>
    <w:rsid w:val="00813A17"/>
    <w:rsid w:val="00815A9F"/>
    <w:rsid w:val="008164F1"/>
    <w:rsid w:val="0081699E"/>
    <w:rsid w:val="008169AF"/>
    <w:rsid w:val="00816C41"/>
    <w:rsid w:val="00816CAF"/>
    <w:rsid w:val="00817638"/>
    <w:rsid w:val="00817BE2"/>
    <w:rsid w:val="00817F9A"/>
    <w:rsid w:val="00821779"/>
    <w:rsid w:val="0082285D"/>
    <w:rsid w:val="00822A53"/>
    <w:rsid w:val="00822EC2"/>
    <w:rsid w:val="00823601"/>
    <w:rsid w:val="00823AA0"/>
    <w:rsid w:val="00823DA4"/>
    <w:rsid w:val="00823E5A"/>
    <w:rsid w:val="00824B43"/>
    <w:rsid w:val="00824DA0"/>
    <w:rsid w:val="008252AE"/>
    <w:rsid w:val="008257EC"/>
    <w:rsid w:val="008257FA"/>
    <w:rsid w:val="008269EE"/>
    <w:rsid w:val="00826DCA"/>
    <w:rsid w:val="008300D8"/>
    <w:rsid w:val="008309B4"/>
    <w:rsid w:val="00830A57"/>
    <w:rsid w:val="00831A70"/>
    <w:rsid w:val="00831C53"/>
    <w:rsid w:val="00831DF7"/>
    <w:rsid w:val="00833079"/>
    <w:rsid w:val="00833ABD"/>
    <w:rsid w:val="00834758"/>
    <w:rsid w:val="00834800"/>
    <w:rsid w:val="00834DCF"/>
    <w:rsid w:val="00834EFE"/>
    <w:rsid w:val="00835DD1"/>
    <w:rsid w:val="008365B6"/>
    <w:rsid w:val="008376A5"/>
    <w:rsid w:val="00837BAD"/>
    <w:rsid w:val="00840541"/>
    <w:rsid w:val="00840A9D"/>
    <w:rsid w:val="0084115C"/>
    <w:rsid w:val="008418C9"/>
    <w:rsid w:val="00841C50"/>
    <w:rsid w:val="00841CB4"/>
    <w:rsid w:val="008422FA"/>
    <w:rsid w:val="0084233C"/>
    <w:rsid w:val="00842827"/>
    <w:rsid w:val="00842EE5"/>
    <w:rsid w:val="008442A0"/>
    <w:rsid w:val="0084461F"/>
    <w:rsid w:val="008446E1"/>
    <w:rsid w:val="00845DAE"/>
    <w:rsid w:val="008463F0"/>
    <w:rsid w:val="00846B08"/>
    <w:rsid w:val="008479F8"/>
    <w:rsid w:val="0085043A"/>
    <w:rsid w:val="00850DFF"/>
    <w:rsid w:val="00851034"/>
    <w:rsid w:val="00851A87"/>
    <w:rsid w:val="00852527"/>
    <w:rsid w:val="008542FF"/>
    <w:rsid w:val="008546F4"/>
    <w:rsid w:val="0085472D"/>
    <w:rsid w:val="00854825"/>
    <w:rsid w:val="00854FD2"/>
    <w:rsid w:val="00855B96"/>
    <w:rsid w:val="00855CD1"/>
    <w:rsid w:val="00855CD3"/>
    <w:rsid w:val="00856AD7"/>
    <w:rsid w:val="008571A0"/>
    <w:rsid w:val="00857F75"/>
    <w:rsid w:val="00857FBC"/>
    <w:rsid w:val="0086092E"/>
    <w:rsid w:val="00860C76"/>
    <w:rsid w:val="008623EC"/>
    <w:rsid w:val="0086375A"/>
    <w:rsid w:val="008703E0"/>
    <w:rsid w:val="0087080B"/>
    <w:rsid w:val="0087083A"/>
    <w:rsid w:val="00870DE4"/>
    <w:rsid w:val="00871A77"/>
    <w:rsid w:val="0087214A"/>
    <w:rsid w:val="008727A4"/>
    <w:rsid w:val="00872DB5"/>
    <w:rsid w:val="00874AB6"/>
    <w:rsid w:val="008752A5"/>
    <w:rsid w:val="00875587"/>
    <w:rsid w:val="0087616B"/>
    <w:rsid w:val="008762E7"/>
    <w:rsid w:val="00876598"/>
    <w:rsid w:val="00876C0E"/>
    <w:rsid w:val="00880A77"/>
    <w:rsid w:val="00881528"/>
    <w:rsid w:val="00881ADD"/>
    <w:rsid w:val="00882C37"/>
    <w:rsid w:val="00882FDA"/>
    <w:rsid w:val="0088391B"/>
    <w:rsid w:val="00883DEC"/>
    <w:rsid w:val="0088457E"/>
    <w:rsid w:val="00884DE6"/>
    <w:rsid w:val="0088528D"/>
    <w:rsid w:val="00885345"/>
    <w:rsid w:val="00885623"/>
    <w:rsid w:val="008857F1"/>
    <w:rsid w:val="00885901"/>
    <w:rsid w:val="00886AA9"/>
    <w:rsid w:val="00886CA7"/>
    <w:rsid w:val="00886D41"/>
    <w:rsid w:val="008877FD"/>
    <w:rsid w:val="00887913"/>
    <w:rsid w:val="00887AC6"/>
    <w:rsid w:val="00887AE5"/>
    <w:rsid w:val="00887C5B"/>
    <w:rsid w:val="008908A9"/>
    <w:rsid w:val="00890BCE"/>
    <w:rsid w:val="00891682"/>
    <w:rsid w:val="008927AA"/>
    <w:rsid w:val="008927C2"/>
    <w:rsid w:val="00892A17"/>
    <w:rsid w:val="00892C96"/>
    <w:rsid w:val="00893568"/>
    <w:rsid w:val="00893CEF"/>
    <w:rsid w:val="00893D2D"/>
    <w:rsid w:val="0089468A"/>
    <w:rsid w:val="00894A5A"/>
    <w:rsid w:val="008960D6"/>
    <w:rsid w:val="008963F1"/>
    <w:rsid w:val="00896BDE"/>
    <w:rsid w:val="00896E68"/>
    <w:rsid w:val="0089705C"/>
    <w:rsid w:val="0089752C"/>
    <w:rsid w:val="00897B72"/>
    <w:rsid w:val="008A0A37"/>
    <w:rsid w:val="008A13DD"/>
    <w:rsid w:val="008A14E8"/>
    <w:rsid w:val="008A158D"/>
    <w:rsid w:val="008A1893"/>
    <w:rsid w:val="008A240F"/>
    <w:rsid w:val="008A24CF"/>
    <w:rsid w:val="008A2CDB"/>
    <w:rsid w:val="008A3118"/>
    <w:rsid w:val="008A345A"/>
    <w:rsid w:val="008A3582"/>
    <w:rsid w:val="008A390A"/>
    <w:rsid w:val="008A43F1"/>
    <w:rsid w:val="008A48E2"/>
    <w:rsid w:val="008A6035"/>
    <w:rsid w:val="008A7CA1"/>
    <w:rsid w:val="008B075F"/>
    <w:rsid w:val="008B1376"/>
    <w:rsid w:val="008B18CA"/>
    <w:rsid w:val="008B1B31"/>
    <w:rsid w:val="008B1D05"/>
    <w:rsid w:val="008B2C17"/>
    <w:rsid w:val="008B3540"/>
    <w:rsid w:val="008B3F6B"/>
    <w:rsid w:val="008B4126"/>
    <w:rsid w:val="008B4600"/>
    <w:rsid w:val="008B4A65"/>
    <w:rsid w:val="008B5D41"/>
    <w:rsid w:val="008B5DF0"/>
    <w:rsid w:val="008B74CC"/>
    <w:rsid w:val="008B7976"/>
    <w:rsid w:val="008C02B5"/>
    <w:rsid w:val="008C25FF"/>
    <w:rsid w:val="008C3BC0"/>
    <w:rsid w:val="008C4312"/>
    <w:rsid w:val="008C432C"/>
    <w:rsid w:val="008C4D0C"/>
    <w:rsid w:val="008C5D90"/>
    <w:rsid w:val="008C648A"/>
    <w:rsid w:val="008C6B24"/>
    <w:rsid w:val="008C7046"/>
    <w:rsid w:val="008C7B46"/>
    <w:rsid w:val="008D0071"/>
    <w:rsid w:val="008D05F4"/>
    <w:rsid w:val="008D140C"/>
    <w:rsid w:val="008D1A3C"/>
    <w:rsid w:val="008D40C2"/>
    <w:rsid w:val="008D4563"/>
    <w:rsid w:val="008D6EE8"/>
    <w:rsid w:val="008D73C2"/>
    <w:rsid w:val="008D78DE"/>
    <w:rsid w:val="008D7DE2"/>
    <w:rsid w:val="008D7FB2"/>
    <w:rsid w:val="008E0217"/>
    <w:rsid w:val="008E0A43"/>
    <w:rsid w:val="008E11E4"/>
    <w:rsid w:val="008E1227"/>
    <w:rsid w:val="008E1D79"/>
    <w:rsid w:val="008E33C1"/>
    <w:rsid w:val="008E34A9"/>
    <w:rsid w:val="008E38ED"/>
    <w:rsid w:val="008E3A17"/>
    <w:rsid w:val="008E497B"/>
    <w:rsid w:val="008E68EE"/>
    <w:rsid w:val="008E76AD"/>
    <w:rsid w:val="008E7726"/>
    <w:rsid w:val="008F06B7"/>
    <w:rsid w:val="008F0CBB"/>
    <w:rsid w:val="008F0D19"/>
    <w:rsid w:val="008F17AF"/>
    <w:rsid w:val="008F25A6"/>
    <w:rsid w:val="008F2A46"/>
    <w:rsid w:val="008F2B8F"/>
    <w:rsid w:val="008F2C69"/>
    <w:rsid w:val="008F2D00"/>
    <w:rsid w:val="008F2DBC"/>
    <w:rsid w:val="008F2F8A"/>
    <w:rsid w:val="008F339D"/>
    <w:rsid w:val="008F43D7"/>
    <w:rsid w:val="008F4856"/>
    <w:rsid w:val="008F5F45"/>
    <w:rsid w:val="008F644A"/>
    <w:rsid w:val="008F650E"/>
    <w:rsid w:val="008F69D6"/>
    <w:rsid w:val="008F69DE"/>
    <w:rsid w:val="008F761A"/>
    <w:rsid w:val="008F77B3"/>
    <w:rsid w:val="009006F4"/>
    <w:rsid w:val="00900718"/>
    <w:rsid w:val="009011AC"/>
    <w:rsid w:val="00901C46"/>
    <w:rsid w:val="009033EE"/>
    <w:rsid w:val="0090467F"/>
    <w:rsid w:val="0090491D"/>
    <w:rsid w:val="0090568F"/>
    <w:rsid w:val="009066B6"/>
    <w:rsid w:val="00906827"/>
    <w:rsid w:val="00907702"/>
    <w:rsid w:val="0090789B"/>
    <w:rsid w:val="009078AD"/>
    <w:rsid w:val="0091067D"/>
    <w:rsid w:val="00910A30"/>
    <w:rsid w:val="00910F77"/>
    <w:rsid w:val="00911EF8"/>
    <w:rsid w:val="009123A7"/>
    <w:rsid w:val="0091247C"/>
    <w:rsid w:val="009127CF"/>
    <w:rsid w:val="009135FB"/>
    <w:rsid w:val="00913B31"/>
    <w:rsid w:val="00913CA5"/>
    <w:rsid w:val="009158D0"/>
    <w:rsid w:val="00915DC1"/>
    <w:rsid w:val="00916639"/>
    <w:rsid w:val="00916B16"/>
    <w:rsid w:val="00916B94"/>
    <w:rsid w:val="00917798"/>
    <w:rsid w:val="00920628"/>
    <w:rsid w:val="00920742"/>
    <w:rsid w:val="009217FA"/>
    <w:rsid w:val="00922934"/>
    <w:rsid w:val="009236A6"/>
    <w:rsid w:val="00923B18"/>
    <w:rsid w:val="00925C38"/>
    <w:rsid w:val="0092685E"/>
    <w:rsid w:val="00926D23"/>
    <w:rsid w:val="009271A8"/>
    <w:rsid w:val="00927538"/>
    <w:rsid w:val="00930029"/>
    <w:rsid w:val="00930B9F"/>
    <w:rsid w:val="009315B5"/>
    <w:rsid w:val="00931906"/>
    <w:rsid w:val="0093236C"/>
    <w:rsid w:val="00933070"/>
    <w:rsid w:val="009330DC"/>
    <w:rsid w:val="009334BB"/>
    <w:rsid w:val="0093351A"/>
    <w:rsid w:val="00933A0A"/>
    <w:rsid w:val="00935354"/>
    <w:rsid w:val="009373D8"/>
    <w:rsid w:val="009403BF"/>
    <w:rsid w:val="00940EC1"/>
    <w:rsid w:val="00940FFA"/>
    <w:rsid w:val="00941B35"/>
    <w:rsid w:val="00942F8A"/>
    <w:rsid w:val="00943451"/>
    <w:rsid w:val="00943A54"/>
    <w:rsid w:val="00943E66"/>
    <w:rsid w:val="00944BCE"/>
    <w:rsid w:val="009452D5"/>
    <w:rsid w:val="0094724F"/>
    <w:rsid w:val="00947448"/>
    <w:rsid w:val="00947DF7"/>
    <w:rsid w:val="00951291"/>
    <w:rsid w:val="009517A0"/>
    <w:rsid w:val="00951C91"/>
    <w:rsid w:val="00952312"/>
    <w:rsid w:val="0095261B"/>
    <w:rsid w:val="009528DC"/>
    <w:rsid w:val="00952A0C"/>
    <w:rsid w:val="00952EDF"/>
    <w:rsid w:val="00952FDB"/>
    <w:rsid w:val="00953F86"/>
    <w:rsid w:val="0095527E"/>
    <w:rsid w:val="009553BA"/>
    <w:rsid w:val="00956283"/>
    <w:rsid w:val="009575A4"/>
    <w:rsid w:val="00957D0C"/>
    <w:rsid w:val="009616E1"/>
    <w:rsid w:val="00961704"/>
    <w:rsid w:val="009625EB"/>
    <w:rsid w:val="00962894"/>
    <w:rsid w:val="009630ED"/>
    <w:rsid w:val="009636A9"/>
    <w:rsid w:val="009648B4"/>
    <w:rsid w:val="00964DAB"/>
    <w:rsid w:val="00964FE2"/>
    <w:rsid w:val="0096538D"/>
    <w:rsid w:val="009658EC"/>
    <w:rsid w:val="00966A87"/>
    <w:rsid w:val="00966C00"/>
    <w:rsid w:val="0097032A"/>
    <w:rsid w:val="0097077B"/>
    <w:rsid w:val="00973B61"/>
    <w:rsid w:val="00976134"/>
    <w:rsid w:val="009765CA"/>
    <w:rsid w:val="0097694C"/>
    <w:rsid w:val="00976EDA"/>
    <w:rsid w:val="00977B8C"/>
    <w:rsid w:val="00977F43"/>
    <w:rsid w:val="0098126C"/>
    <w:rsid w:val="00981D17"/>
    <w:rsid w:val="0098335D"/>
    <w:rsid w:val="00983C56"/>
    <w:rsid w:val="00984158"/>
    <w:rsid w:val="00984C7F"/>
    <w:rsid w:val="00985064"/>
    <w:rsid w:val="009855FF"/>
    <w:rsid w:val="0098578E"/>
    <w:rsid w:val="00986156"/>
    <w:rsid w:val="009861C6"/>
    <w:rsid w:val="0098786E"/>
    <w:rsid w:val="009879CC"/>
    <w:rsid w:val="00987AB5"/>
    <w:rsid w:val="00991B83"/>
    <w:rsid w:val="00991C7C"/>
    <w:rsid w:val="00992678"/>
    <w:rsid w:val="00992C8F"/>
    <w:rsid w:val="00993981"/>
    <w:rsid w:val="00993E86"/>
    <w:rsid w:val="009A22BB"/>
    <w:rsid w:val="009A268F"/>
    <w:rsid w:val="009A2B4C"/>
    <w:rsid w:val="009A2D11"/>
    <w:rsid w:val="009A3859"/>
    <w:rsid w:val="009A3B10"/>
    <w:rsid w:val="009A3EAA"/>
    <w:rsid w:val="009A410E"/>
    <w:rsid w:val="009A4181"/>
    <w:rsid w:val="009A444C"/>
    <w:rsid w:val="009A4CCC"/>
    <w:rsid w:val="009A4F1D"/>
    <w:rsid w:val="009A50CB"/>
    <w:rsid w:val="009A5A7C"/>
    <w:rsid w:val="009A66E7"/>
    <w:rsid w:val="009A7921"/>
    <w:rsid w:val="009A79ED"/>
    <w:rsid w:val="009A7A88"/>
    <w:rsid w:val="009B02BD"/>
    <w:rsid w:val="009B0541"/>
    <w:rsid w:val="009B0D16"/>
    <w:rsid w:val="009B1189"/>
    <w:rsid w:val="009B12C5"/>
    <w:rsid w:val="009B1A96"/>
    <w:rsid w:val="009B1B20"/>
    <w:rsid w:val="009B249D"/>
    <w:rsid w:val="009B2B93"/>
    <w:rsid w:val="009B30AF"/>
    <w:rsid w:val="009B336E"/>
    <w:rsid w:val="009B3ABA"/>
    <w:rsid w:val="009B3B26"/>
    <w:rsid w:val="009B3E81"/>
    <w:rsid w:val="009B3FFA"/>
    <w:rsid w:val="009B4794"/>
    <w:rsid w:val="009B5065"/>
    <w:rsid w:val="009B6229"/>
    <w:rsid w:val="009B7399"/>
    <w:rsid w:val="009C00A8"/>
    <w:rsid w:val="009C037E"/>
    <w:rsid w:val="009C0E4F"/>
    <w:rsid w:val="009C1059"/>
    <w:rsid w:val="009C113D"/>
    <w:rsid w:val="009C11E7"/>
    <w:rsid w:val="009C1E81"/>
    <w:rsid w:val="009C3415"/>
    <w:rsid w:val="009C4654"/>
    <w:rsid w:val="009C467C"/>
    <w:rsid w:val="009C4805"/>
    <w:rsid w:val="009C5113"/>
    <w:rsid w:val="009C590A"/>
    <w:rsid w:val="009C5C81"/>
    <w:rsid w:val="009C649F"/>
    <w:rsid w:val="009C650F"/>
    <w:rsid w:val="009C678C"/>
    <w:rsid w:val="009C751E"/>
    <w:rsid w:val="009C75BF"/>
    <w:rsid w:val="009C79A4"/>
    <w:rsid w:val="009D0CEF"/>
    <w:rsid w:val="009D14B6"/>
    <w:rsid w:val="009D2017"/>
    <w:rsid w:val="009D2E0D"/>
    <w:rsid w:val="009D3D39"/>
    <w:rsid w:val="009D3E39"/>
    <w:rsid w:val="009D5375"/>
    <w:rsid w:val="009D56A4"/>
    <w:rsid w:val="009D6162"/>
    <w:rsid w:val="009D6A3C"/>
    <w:rsid w:val="009D6B62"/>
    <w:rsid w:val="009D6E80"/>
    <w:rsid w:val="009D7907"/>
    <w:rsid w:val="009E09C5"/>
    <w:rsid w:val="009E235C"/>
    <w:rsid w:val="009E33E7"/>
    <w:rsid w:val="009E3F8A"/>
    <w:rsid w:val="009E46C8"/>
    <w:rsid w:val="009E53CC"/>
    <w:rsid w:val="009E5EDD"/>
    <w:rsid w:val="009E62BF"/>
    <w:rsid w:val="009E66B1"/>
    <w:rsid w:val="009E6AF2"/>
    <w:rsid w:val="009E6BB4"/>
    <w:rsid w:val="009E6E85"/>
    <w:rsid w:val="009F038B"/>
    <w:rsid w:val="009F0AF7"/>
    <w:rsid w:val="009F177F"/>
    <w:rsid w:val="009F1FFE"/>
    <w:rsid w:val="009F244F"/>
    <w:rsid w:val="009F3B1C"/>
    <w:rsid w:val="009F3D7E"/>
    <w:rsid w:val="009F3E34"/>
    <w:rsid w:val="009F469B"/>
    <w:rsid w:val="009F6402"/>
    <w:rsid w:val="009F6EA7"/>
    <w:rsid w:val="009F70EC"/>
    <w:rsid w:val="009F75E2"/>
    <w:rsid w:val="009F7B8E"/>
    <w:rsid w:val="009F7DB7"/>
    <w:rsid w:val="00A0002F"/>
    <w:rsid w:val="00A004EA"/>
    <w:rsid w:val="00A00807"/>
    <w:rsid w:val="00A01AF6"/>
    <w:rsid w:val="00A01D9E"/>
    <w:rsid w:val="00A021AD"/>
    <w:rsid w:val="00A0370E"/>
    <w:rsid w:val="00A03AF9"/>
    <w:rsid w:val="00A03BFB"/>
    <w:rsid w:val="00A04CE0"/>
    <w:rsid w:val="00A0637B"/>
    <w:rsid w:val="00A07063"/>
    <w:rsid w:val="00A122EF"/>
    <w:rsid w:val="00A12CB9"/>
    <w:rsid w:val="00A13286"/>
    <w:rsid w:val="00A13CD5"/>
    <w:rsid w:val="00A13E6A"/>
    <w:rsid w:val="00A1405E"/>
    <w:rsid w:val="00A1504D"/>
    <w:rsid w:val="00A15D64"/>
    <w:rsid w:val="00A16B9E"/>
    <w:rsid w:val="00A16DD1"/>
    <w:rsid w:val="00A215CB"/>
    <w:rsid w:val="00A21A05"/>
    <w:rsid w:val="00A2217D"/>
    <w:rsid w:val="00A2327C"/>
    <w:rsid w:val="00A23513"/>
    <w:rsid w:val="00A23B1B"/>
    <w:rsid w:val="00A23EA1"/>
    <w:rsid w:val="00A25BDD"/>
    <w:rsid w:val="00A25C75"/>
    <w:rsid w:val="00A262F1"/>
    <w:rsid w:val="00A3024E"/>
    <w:rsid w:val="00A30DA3"/>
    <w:rsid w:val="00A312B8"/>
    <w:rsid w:val="00A31919"/>
    <w:rsid w:val="00A31B0C"/>
    <w:rsid w:val="00A31D48"/>
    <w:rsid w:val="00A31EB7"/>
    <w:rsid w:val="00A3253A"/>
    <w:rsid w:val="00A3270C"/>
    <w:rsid w:val="00A339C2"/>
    <w:rsid w:val="00A34493"/>
    <w:rsid w:val="00A345AA"/>
    <w:rsid w:val="00A34F10"/>
    <w:rsid w:val="00A36612"/>
    <w:rsid w:val="00A372BE"/>
    <w:rsid w:val="00A37A6D"/>
    <w:rsid w:val="00A40E94"/>
    <w:rsid w:val="00A41070"/>
    <w:rsid w:val="00A42152"/>
    <w:rsid w:val="00A42230"/>
    <w:rsid w:val="00A42959"/>
    <w:rsid w:val="00A430A7"/>
    <w:rsid w:val="00A434DB"/>
    <w:rsid w:val="00A4367B"/>
    <w:rsid w:val="00A43EAB"/>
    <w:rsid w:val="00A43FCF"/>
    <w:rsid w:val="00A44DAC"/>
    <w:rsid w:val="00A44F62"/>
    <w:rsid w:val="00A45069"/>
    <w:rsid w:val="00A4585A"/>
    <w:rsid w:val="00A45AA2"/>
    <w:rsid w:val="00A503F8"/>
    <w:rsid w:val="00A5126B"/>
    <w:rsid w:val="00A51300"/>
    <w:rsid w:val="00A522E2"/>
    <w:rsid w:val="00A5312F"/>
    <w:rsid w:val="00A53409"/>
    <w:rsid w:val="00A53D7D"/>
    <w:rsid w:val="00A549B9"/>
    <w:rsid w:val="00A54F47"/>
    <w:rsid w:val="00A552DC"/>
    <w:rsid w:val="00A55794"/>
    <w:rsid w:val="00A55EC7"/>
    <w:rsid w:val="00A55F71"/>
    <w:rsid w:val="00A56998"/>
    <w:rsid w:val="00A570D9"/>
    <w:rsid w:val="00A60A01"/>
    <w:rsid w:val="00A611D2"/>
    <w:rsid w:val="00A61937"/>
    <w:rsid w:val="00A61C33"/>
    <w:rsid w:val="00A63804"/>
    <w:rsid w:val="00A64252"/>
    <w:rsid w:val="00A64F50"/>
    <w:rsid w:val="00A65581"/>
    <w:rsid w:val="00A660EC"/>
    <w:rsid w:val="00A6657C"/>
    <w:rsid w:val="00A66FF0"/>
    <w:rsid w:val="00A678F2"/>
    <w:rsid w:val="00A67C14"/>
    <w:rsid w:val="00A700B0"/>
    <w:rsid w:val="00A70454"/>
    <w:rsid w:val="00A71D0E"/>
    <w:rsid w:val="00A71E09"/>
    <w:rsid w:val="00A71EA3"/>
    <w:rsid w:val="00A72FCE"/>
    <w:rsid w:val="00A730A4"/>
    <w:rsid w:val="00A731D2"/>
    <w:rsid w:val="00A73868"/>
    <w:rsid w:val="00A73972"/>
    <w:rsid w:val="00A73B29"/>
    <w:rsid w:val="00A73BD5"/>
    <w:rsid w:val="00A7498B"/>
    <w:rsid w:val="00A758D4"/>
    <w:rsid w:val="00A75925"/>
    <w:rsid w:val="00A75D6E"/>
    <w:rsid w:val="00A76C11"/>
    <w:rsid w:val="00A76C5C"/>
    <w:rsid w:val="00A770D7"/>
    <w:rsid w:val="00A773B2"/>
    <w:rsid w:val="00A77456"/>
    <w:rsid w:val="00A77730"/>
    <w:rsid w:val="00A8032E"/>
    <w:rsid w:val="00A80912"/>
    <w:rsid w:val="00A811A8"/>
    <w:rsid w:val="00A825DF"/>
    <w:rsid w:val="00A8349E"/>
    <w:rsid w:val="00A8474C"/>
    <w:rsid w:val="00A84869"/>
    <w:rsid w:val="00A85112"/>
    <w:rsid w:val="00A852E0"/>
    <w:rsid w:val="00A85F60"/>
    <w:rsid w:val="00A8687E"/>
    <w:rsid w:val="00A86EA0"/>
    <w:rsid w:val="00A87460"/>
    <w:rsid w:val="00A876C3"/>
    <w:rsid w:val="00A879DC"/>
    <w:rsid w:val="00A90854"/>
    <w:rsid w:val="00A90BEF"/>
    <w:rsid w:val="00A90E88"/>
    <w:rsid w:val="00A911B2"/>
    <w:rsid w:val="00A913B2"/>
    <w:rsid w:val="00A947FB"/>
    <w:rsid w:val="00A9490C"/>
    <w:rsid w:val="00A95990"/>
    <w:rsid w:val="00A95DC4"/>
    <w:rsid w:val="00A95ECA"/>
    <w:rsid w:val="00A97D70"/>
    <w:rsid w:val="00AA036E"/>
    <w:rsid w:val="00AA07A2"/>
    <w:rsid w:val="00AA0B76"/>
    <w:rsid w:val="00AA0D2F"/>
    <w:rsid w:val="00AA149A"/>
    <w:rsid w:val="00AA164B"/>
    <w:rsid w:val="00AA1B89"/>
    <w:rsid w:val="00AA1F12"/>
    <w:rsid w:val="00AA24D5"/>
    <w:rsid w:val="00AA25F5"/>
    <w:rsid w:val="00AA330E"/>
    <w:rsid w:val="00AA3E1E"/>
    <w:rsid w:val="00AA45C4"/>
    <w:rsid w:val="00AA5297"/>
    <w:rsid w:val="00AA6070"/>
    <w:rsid w:val="00AA7465"/>
    <w:rsid w:val="00AA7A82"/>
    <w:rsid w:val="00AB0A63"/>
    <w:rsid w:val="00AB171B"/>
    <w:rsid w:val="00AB30AC"/>
    <w:rsid w:val="00AB3482"/>
    <w:rsid w:val="00AB41EC"/>
    <w:rsid w:val="00AB4BD5"/>
    <w:rsid w:val="00AB5301"/>
    <w:rsid w:val="00AB646C"/>
    <w:rsid w:val="00AB6D3E"/>
    <w:rsid w:val="00AB6FA9"/>
    <w:rsid w:val="00AB7659"/>
    <w:rsid w:val="00AB7F43"/>
    <w:rsid w:val="00AC0118"/>
    <w:rsid w:val="00AC0482"/>
    <w:rsid w:val="00AC268F"/>
    <w:rsid w:val="00AC2C61"/>
    <w:rsid w:val="00AC33E6"/>
    <w:rsid w:val="00AC35AB"/>
    <w:rsid w:val="00AC36CB"/>
    <w:rsid w:val="00AC44B3"/>
    <w:rsid w:val="00AC5073"/>
    <w:rsid w:val="00AC5146"/>
    <w:rsid w:val="00AC5B1F"/>
    <w:rsid w:val="00AC6489"/>
    <w:rsid w:val="00AD06F8"/>
    <w:rsid w:val="00AD0B4C"/>
    <w:rsid w:val="00AD106D"/>
    <w:rsid w:val="00AD13AB"/>
    <w:rsid w:val="00AD1A9D"/>
    <w:rsid w:val="00AD4219"/>
    <w:rsid w:val="00AD43E5"/>
    <w:rsid w:val="00AD4C98"/>
    <w:rsid w:val="00AD5974"/>
    <w:rsid w:val="00AD73C3"/>
    <w:rsid w:val="00AD786B"/>
    <w:rsid w:val="00AD7C25"/>
    <w:rsid w:val="00AE0108"/>
    <w:rsid w:val="00AE0A74"/>
    <w:rsid w:val="00AE0B8B"/>
    <w:rsid w:val="00AE0F36"/>
    <w:rsid w:val="00AE0F74"/>
    <w:rsid w:val="00AE1140"/>
    <w:rsid w:val="00AE12BD"/>
    <w:rsid w:val="00AE1E42"/>
    <w:rsid w:val="00AE2B92"/>
    <w:rsid w:val="00AE31A8"/>
    <w:rsid w:val="00AE3722"/>
    <w:rsid w:val="00AE39D6"/>
    <w:rsid w:val="00AE4515"/>
    <w:rsid w:val="00AE48F3"/>
    <w:rsid w:val="00AE5938"/>
    <w:rsid w:val="00AE5FB9"/>
    <w:rsid w:val="00AE6018"/>
    <w:rsid w:val="00AE6339"/>
    <w:rsid w:val="00AE6FEB"/>
    <w:rsid w:val="00AE79A6"/>
    <w:rsid w:val="00AE7C5E"/>
    <w:rsid w:val="00AF1234"/>
    <w:rsid w:val="00AF2A25"/>
    <w:rsid w:val="00AF3553"/>
    <w:rsid w:val="00AF4074"/>
    <w:rsid w:val="00AF46A5"/>
    <w:rsid w:val="00AF4A7B"/>
    <w:rsid w:val="00AF5743"/>
    <w:rsid w:val="00AF5B06"/>
    <w:rsid w:val="00AF5B20"/>
    <w:rsid w:val="00AF61D4"/>
    <w:rsid w:val="00AF65E3"/>
    <w:rsid w:val="00AF78F8"/>
    <w:rsid w:val="00AF7B27"/>
    <w:rsid w:val="00B006E6"/>
    <w:rsid w:val="00B01BD1"/>
    <w:rsid w:val="00B01E6D"/>
    <w:rsid w:val="00B022C4"/>
    <w:rsid w:val="00B02A46"/>
    <w:rsid w:val="00B02D14"/>
    <w:rsid w:val="00B033B4"/>
    <w:rsid w:val="00B03F7D"/>
    <w:rsid w:val="00B042CE"/>
    <w:rsid w:val="00B04AA6"/>
    <w:rsid w:val="00B056DD"/>
    <w:rsid w:val="00B05D72"/>
    <w:rsid w:val="00B06A50"/>
    <w:rsid w:val="00B073D7"/>
    <w:rsid w:val="00B07400"/>
    <w:rsid w:val="00B075A2"/>
    <w:rsid w:val="00B108D3"/>
    <w:rsid w:val="00B108EA"/>
    <w:rsid w:val="00B10A25"/>
    <w:rsid w:val="00B1183B"/>
    <w:rsid w:val="00B118B4"/>
    <w:rsid w:val="00B119D7"/>
    <w:rsid w:val="00B120BB"/>
    <w:rsid w:val="00B12AA7"/>
    <w:rsid w:val="00B15406"/>
    <w:rsid w:val="00B15C06"/>
    <w:rsid w:val="00B161B9"/>
    <w:rsid w:val="00B168D7"/>
    <w:rsid w:val="00B169FF"/>
    <w:rsid w:val="00B1711D"/>
    <w:rsid w:val="00B17445"/>
    <w:rsid w:val="00B20FFA"/>
    <w:rsid w:val="00B22251"/>
    <w:rsid w:val="00B22914"/>
    <w:rsid w:val="00B22FC5"/>
    <w:rsid w:val="00B23ACB"/>
    <w:rsid w:val="00B24490"/>
    <w:rsid w:val="00B2510F"/>
    <w:rsid w:val="00B2585A"/>
    <w:rsid w:val="00B25AA1"/>
    <w:rsid w:val="00B276AB"/>
    <w:rsid w:val="00B2797B"/>
    <w:rsid w:val="00B27A94"/>
    <w:rsid w:val="00B30ABC"/>
    <w:rsid w:val="00B30B14"/>
    <w:rsid w:val="00B317CD"/>
    <w:rsid w:val="00B31CD1"/>
    <w:rsid w:val="00B32273"/>
    <w:rsid w:val="00B332D1"/>
    <w:rsid w:val="00B35011"/>
    <w:rsid w:val="00B35133"/>
    <w:rsid w:val="00B35312"/>
    <w:rsid w:val="00B353D3"/>
    <w:rsid w:val="00B35467"/>
    <w:rsid w:val="00B37105"/>
    <w:rsid w:val="00B371C0"/>
    <w:rsid w:val="00B376FC"/>
    <w:rsid w:val="00B37E52"/>
    <w:rsid w:val="00B37F74"/>
    <w:rsid w:val="00B41131"/>
    <w:rsid w:val="00B41CC9"/>
    <w:rsid w:val="00B41DE4"/>
    <w:rsid w:val="00B41E61"/>
    <w:rsid w:val="00B4266C"/>
    <w:rsid w:val="00B43503"/>
    <w:rsid w:val="00B43510"/>
    <w:rsid w:val="00B435A4"/>
    <w:rsid w:val="00B46FF4"/>
    <w:rsid w:val="00B47D15"/>
    <w:rsid w:val="00B518FA"/>
    <w:rsid w:val="00B51C26"/>
    <w:rsid w:val="00B51D9B"/>
    <w:rsid w:val="00B51ED8"/>
    <w:rsid w:val="00B52097"/>
    <w:rsid w:val="00B52D7B"/>
    <w:rsid w:val="00B5344A"/>
    <w:rsid w:val="00B5345D"/>
    <w:rsid w:val="00B55378"/>
    <w:rsid w:val="00B56040"/>
    <w:rsid w:val="00B56FA1"/>
    <w:rsid w:val="00B572BB"/>
    <w:rsid w:val="00B602E0"/>
    <w:rsid w:val="00B604F3"/>
    <w:rsid w:val="00B62E22"/>
    <w:rsid w:val="00B6367B"/>
    <w:rsid w:val="00B63981"/>
    <w:rsid w:val="00B63D7B"/>
    <w:rsid w:val="00B647EC"/>
    <w:rsid w:val="00B6508C"/>
    <w:rsid w:val="00B65317"/>
    <w:rsid w:val="00B6554F"/>
    <w:rsid w:val="00B66205"/>
    <w:rsid w:val="00B66627"/>
    <w:rsid w:val="00B66DED"/>
    <w:rsid w:val="00B67502"/>
    <w:rsid w:val="00B679E1"/>
    <w:rsid w:val="00B67CA9"/>
    <w:rsid w:val="00B703F2"/>
    <w:rsid w:val="00B708DE"/>
    <w:rsid w:val="00B7125C"/>
    <w:rsid w:val="00B71E04"/>
    <w:rsid w:val="00B71E7F"/>
    <w:rsid w:val="00B725F7"/>
    <w:rsid w:val="00B72A88"/>
    <w:rsid w:val="00B735F6"/>
    <w:rsid w:val="00B74D65"/>
    <w:rsid w:val="00B75868"/>
    <w:rsid w:val="00B75DB6"/>
    <w:rsid w:val="00B75F59"/>
    <w:rsid w:val="00B7620B"/>
    <w:rsid w:val="00B762C6"/>
    <w:rsid w:val="00B80265"/>
    <w:rsid w:val="00B80C2D"/>
    <w:rsid w:val="00B81938"/>
    <w:rsid w:val="00B81ACD"/>
    <w:rsid w:val="00B81CC0"/>
    <w:rsid w:val="00B82472"/>
    <w:rsid w:val="00B82692"/>
    <w:rsid w:val="00B832C0"/>
    <w:rsid w:val="00B84ABC"/>
    <w:rsid w:val="00B84AF7"/>
    <w:rsid w:val="00B8679B"/>
    <w:rsid w:val="00B86A23"/>
    <w:rsid w:val="00B86F3D"/>
    <w:rsid w:val="00B9084A"/>
    <w:rsid w:val="00B91966"/>
    <w:rsid w:val="00B92636"/>
    <w:rsid w:val="00B930D1"/>
    <w:rsid w:val="00B93B73"/>
    <w:rsid w:val="00B93D72"/>
    <w:rsid w:val="00B93F4D"/>
    <w:rsid w:val="00B94307"/>
    <w:rsid w:val="00B948FF"/>
    <w:rsid w:val="00B9511F"/>
    <w:rsid w:val="00B95B7D"/>
    <w:rsid w:val="00B969DA"/>
    <w:rsid w:val="00B97D2E"/>
    <w:rsid w:val="00BA1862"/>
    <w:rsid w:val="00BA1923"/>
    <w:rsid w:val="00BA2D2D"/>
    <w:rsid w:val="00BA2F7F"/>
    <w:rsid w:val="00BA3BFC"/>
    <w:rsid w:val="00BA462E"/>
    <w:rsid w:val="00BA4FFD"/>
    <w:rsid w:val="00BA56ED"/>
    <w:rsid w:val="00BA5C31"/>
    <w:rsid w:val="00BA5D46"/>
    <w:rsid w:val="00BA68E1"/>
    <w:rsid w:val="00BA70BD"/>
    <w:rsid w:val="00BA78A7"/>
    <w:rsid w:val="00BA7A2D"/>
    <w:rsid w:val="00BB03E9"/>
    <w:rsid w:val="00BB08FC"/>
    <w:rsid w:val="00BB1977"/>
    <w:rsid w:val="00BB19F7"/>
    <w:rsid w:val="00BB1AC9"/>
    <w:rsid w:val="00BB2932"/>
    <w:rsid w:val="00BB330C"/>
    <w:rsid w:val="00BB33FC"/>
    <w:rsid w:val="00BB39FD"/>
    <w:rsid w:val="00BB44B1"/>
    <w:rsid w:val="00BB4C29"/>
    <w:rsid w:val="00BB4CDC"/>
    <w:rsid w:val="00BB56F0"/>
    <w:rsid w:val="00BB57A5"/>
    <w:rsid w:val="00BB624D"/>
    <w:rsid w:val="00BB634F"/>
    <w:rsid w:val="00BB64C6"/>
    <w:rsid w:val="00BB6784"/>
    <w:rsid w:val="00BB6E7D"/>
    <w:rsid w:val="00BB6E9B"/>
    <w:rsid w:val="00BB73BB"/>
    <w:rsid w:val="00BB7672"/>
    <w:rsid w:val="00BB7CBF"/>
    <w:rsid w:val="00BB7DDD"/>
    <w:rsid w:val="00BB7E3B"/>
    <w:rsid w:val="00BC0CFF"/>
    <w:rsid w:val="00BC1117"/>
    <w:rsid w:val="00BC4CD8"/>
    <w:rsid w:val="00BC4F0E"/>
    <w:rsid w:val="00BC4F28"/>
    <w:rsid w:val="00BC64F3"/>
    <w:rsid w:val="00BC6708"/>
    <w:rsid w:val="00BC75E4"/>
    <w:rsid w:val="00BC7693"/>
    <w:rsid w:val="00BC77E1"/>
    <w:rsid w:val="00BD0264"/>
    <w:rsid w:val="00BD0B89"/>
    <w:rsid w:val="00BD26C5"/>
    <w:rsid w:val="00BD2BBB"/>
    <w:rsid w:val="00BD2F6B"/>
    <w:rsid w:val="00BD3577"/>
    <w:rsid w:val="00BD37ED"/>
    <w:rsid w:val="00BD3B50"/>
    <w:rsid w:val="00BD3F87"/>
    <w:rsid w:val="00BD40DB"/>
    <w:rsid w:val="00BD40F2"/>
    <w:rsid w:val="00BD45D9"/>
    <w:rsid w:val="00BD4A2B"/>
    <w:rsid w:val="00BD4CE1"/>
    <w:rsid w:val="00BD5A2E"/>
    <w:rsid w:val="00BD60A6"/>
    <w:rsid w:val="00BD63FA"/>
    <w:rsid w:val="00BD6793"/>
    <w:rsid w:val="00BD7805"/>
    <w:rsid w:val="00BD7B7F"/>
    <w:rsid w:val="00BE01D2"/>
    <w:rsid w:val="00BE07DE"/>
    <w:rsid w:val="00BE0B1C"/>
    <w:rsid w:val="00BE3002"/>
    <w:rsid w:val="00BE3CEE"/>
    <w:rsid w:val="00BE4AD4"/>
    <w:rsid w:val="00BE52F1"/>
    <w:rsid w:val="00BE557E"/>
    <w:rsid w:val="00BE652B"/>
    <w:rsid w:val="00BE655B"/>
    <w:rsid w:val="00BF26F2"/>
    <w:rsid w:val="00BF336B"/>
    <w:rsid w:val="00BF4609"/>
    <w:rsid w:val="00BF4CA9"/>
    <w:rsid w:val="00BF4E4E"/>
    <w:rsid w:val="00BF5068"/>
    <w:rsid w:val="00BF5C5D"/>
    <w:rsid w:val="00BF612B"/>
    <w:rsid w:val="00BF64A6"/>
    <w:rsid w:val="00BF67F5"/>
    <w:rsid w:val="00BF71D6"/>
    <w:rsid w:val="00BF720B"/>
    <w:rsid w:val="00BF74DC"/>
    <w:rsid w:val="00BF77D6"/>
    <w:rsid w:val="00BF7BD8"/>
    <w:rsid w:val="00C00F05"/>
    <w:rsid w:val="00C00F8C"/>
    <w:rsid w:val="00C01011"/>
    <w:rsid w:val="00C0178F"/>
    <w:rsid w:val="00C0247F"/>
    <w:rsid w:val="00C0264B"/>
    <w:rsid w:val="00C03258"/>
    <w:rsid w:val="00C04527"/>
    <w:rsid w:val="00C05BA4"/>
    <w:rsid w:val="00C067E7"/>
    <w:rsid w:val="00C101E6"/>
    <w:rsid w:val="00C109CA"/>
    <w:rsid w:val="00C10F07"/>
    <w:rsid w:val="00C10FD5"/>
    <w:rsid w:val="00C114E1"/>
    <w:rsid w:val="00C115CB"/>
    <w:rsid w:val="00C117F4"/>
    <w:rsid w:val="00C11D2D"/>
    <w:rsid w:val="00C1351A"/>
    <w:rsid w:val="00C13689"/>
    <w:rsid w:val="00C13B43"/>
    <w:rsid w:val="00C141BA"/>
    <w:rsid w:val="00C15B97"/>
    <w:rsid w:val="00C16A9A"/>
    <w:rsid w:val="00C16D7E"/>
    <w:rsid w:val="00C17534"/>
    <w:rsid w:val="00C17B08"/>
    <w:rsid w:val="00C21EF1"/>
    <w:rsid w:val="00C221A3"/>
    <w:rsid w:val="00C22438"/>
    <w:rsid w:val="00C226A8"/>
    <w:rsid w:val="00C22E34"/>
    <w:rsid w:val="00C230A5"/>
    <w:rsid w:val="00C23E47"/>
    <w:rsid w:val="00C2422C"/>
    <w:rsid w:val="00C24E24"/>
    <w:rsid w:val="00C25AF2"/>
    <w:rsid w:val="00C260F0"/>
    <w:rsid w:val="00C262A2"/>
    <w:rsid w:val="00C2678B"/>
    <w:rsid w:val="00C27136"/>
    <w:rsid w:val="00C27FED"/>
    <w:rsid w:val="00C3033C"/>
    <w:rsid w:val="00C31194"/>
    <w:rsid w:val="00C3265E"/>
    <w:rsid w:val="00C33B8D"/>
    <w:rsid w:val="00C33D55"/>
    <w:rsid w:val="00C34018"/>
    <w:rsid w:val="00C34CE5"/>
    <w:rsid w:val="00C3550E"/>
    <w:rsid w:val="00C35D64"/>
    <w:rsid w:val="00C366F4"/>
    <w:rsid w:val="00C3680D"/>
    <w:rsid w:val="00C378CE"/>
    <w:rsid w:val="00C40611"/>
    <w:rsid w:val="00C40F68"/>
    <w:rsid w:val="00C41006"/>
    <w:rsid w:val="00C410F2"/>
    <w:rsid w:val="00C4138D"/>
    <w:rsid w:val="00C413A0"/>
    <w:rsid w:val="00C415FE"/>
    <w:rsid w:val="00C41663"/>
    <w:rsid w:val="00C41B89"/>
    <w:rsid w:val="00C41FBB"/>
    <w:rsid w:val="00C4202D"/>
    <w:rsid w:val="00C42D53"/>
    <w:rsid w:val="00C42EB1"/>
    <w:rsid w:val="00C44C57"/>
    <w:rsid w:val="00C45480"/>
    <w:rsid w:val="00C45B85"/>
    <w:rsid w:val="00C45F57"/>
    <w:rsid w:val="00C46DD5"/>
    <w:rsid w:val="00C474D4"/>
    <w:rsid w:val="00C507F7"/>
    <w:rsid w:val="00C51816"/>
    <w:rsid w:val="00C5223F"/>
    <w:rsid w:val="00C522BD"/>
    <w:rsid w:val="00C531C1"/>
    <w:rsid w:val="00C538F7"/>
    <w:rsid w:val="00C53DEF"/>
    <w:rsid w:val="00C5588C"/>
    <w:rsid w:val="00C563E1"/>
    <w:rsid w:val="00C5780B"/>
    <w:rsid w:val="00C57C36"/>
    <w:rsid w:val="00C608C5"/>
    <w:rsid w:val="00C60E1D"/>
    <w:rsid w:val="00C616C9"/>
    <w:rsid w:val="00C62073"/>
    <w:rsid w:val="00C6250C"/>
    <w:rsid w:val="00C63469"/>
    <w:rsid w:val="00C63932"/>
    <w:rsid w:val="00C656EA"/>
    <w:rsid w:val="00C676BF"/>
    <w:rsid w:val="00C7098D"/>
    <w:rsid w:val="00C717C1"/>
    <w:rsid w:val="00C72813"/>
    <w:rsid w:val="00C72BF3"/>
    <w:rsid w:val="00C744A1"/>
    <w:rsid w:val="00C7461B"/>
    <w:rsid w:val="00C74A27"/>
    <w:rsid w:val="00C7584C"/>
    <w:rsid w:val="00C773E1"/>
    <w:rsid w:val="00C80376"/>
    <w:rsid w:val="00C80B18"/>
    <w:rsid w:val="00C815D1"/>
    <w:rsid w:val="00C8174F"/>
    <w:rsid w:val="00C81B17"/>
    <w:rsid w:val="00C830FE"/>
    <w:rsid w:val="00C83F25"/>
    <w:rsid w:val="00C83FF7"/>
    <w:rsid w:val="00C84497"/>
    <w:rsid w:val="00C844F5"/>
    <w:rsid w:val="00C84ADF"/>
    <w:rsid w:val="00C85654"/>
    <w:rsid w:val="00C85F95"/>
    <w:rsid w:val="00C921EA"/>
    <w:rsid w:val="00C92636"/>
    <w:rsid w:val="00C930C9"/>
    <w:rsid w:val="00C93636"/>
    <w:rsid w:val="00C9423F"/>
    <w:rsid w:val="00C943F1"/>
    <w:rsid w:val="00C95F16"/>
    <w:rsid w:val="00C96660"/>
    <w:rsid w:val="00C96D44"/>
    <w:rsid w:val="00C9737A"/>
    <w:rsid w:val="00C97FA7"/>
    <w:rsid w:val="00CA0CBB"/>
    <w:rsid w:val="00CA1B90"/>
    <w:rsid w:val="00CA1D39"/>
    <w:rsid w:val="00CA22CE"/>
    <w:rsid w:val="00CA3161"/>
    <w:rsid w:val="00CA3F19"/>
    <w:rsid w:val="00CA4523"/>
    <w:rsid w:val="00CA456C"/>
    <w:rsid w:val="00CA601E"/>
    <w:rsid w:val="00CA6429"/>
    <w:rsid w:val="00CA6E43"/>
    <w:rsid w:val="00CA70B0"/>
    <w:rsid w:val="00CA796F"/>
    <w:rsid w:val="00CA7BD3"/>
    <w:rsid w:val="00CB160D"/>
    <w:rsid w:val="00CB1DBB"/>
    <w:rsid w:val="00CB2E4C"/>
    <w:rsid w:val="00CB35AE"/>
    <w:rsid w:val="00CB3E47"/>
    <w:rsid w:val="00CB3F52"/>
    <w:rsid w:val="00CB57FF"/>
    <w:rsid w:val="00CB5950"/>
    <w:rsid w:val="00CB612B"/>
    <w:rsid w:val="00CB6E73"/>
    <w:rsid w:val="00CC04EC"/>
    <w:rsid w:val="00CC1E2A"/>
    <w:rsid w:val="00CC28DC"/>
    <w:rsid w:val="00CC29B7"/>
    <w:rsid w:val="00CC304E"/>
    <w:rsid w:val="00CC30FD"/>
    <w:rsid w:val="00CC314E"/>
    <w:rsid w:val="00CC3587"/>
    <w:rsid w:val="00CC3EA9"/>
    <w:rsid w:val="00CC42C6"/>
    <w:rsid w:val="00CC46FB"/>
    <w:rsid w:val="00CC5AF6"/>
    <w:rsid w:val="00CC5C0A"/>
    <w:rsid w:val="00CC7613"/>
    <w:rsid w:val="00CD0445"/>
    <w:rsid w:val="00CD1854"/>
    <w:rsid w:val="00CD3675"/>
    <w:rsid w:val="00CD3BDF"/>
    <w:rsid w:val="00CD50AD"/>
    <w:rsid w:val="00CD536B"/>
    <w:rsid w:val="00CD6314"/>
    <w:rsid w:val="00CD6770"/>
    <w:rsid w:val="00CD7514"/>
    <w:rsid w:val="00CD77A8"/>
    <w:rsid w:val="00CE0F0F"/>
    <w:rsid w:val="00CE1CFA"/>
    <w:rsid w:val="00CE1FDA"/>
    <w:rsid w:val="00CE4222"/>
    <w:rsid w:val="00CE432C"/>
    <w:rsid w:val="00CE4A0A"/>
    <w:rsid w:val="00CE54C3"/>
    <w:rsid w:val="00CE5CD9"/>
    <w:rsid w:val="00CE683E"/>
    <w:rsid w:val="00CE69FF"/>
    <w:rsid w:val="00CE6C33"/>
    <w:rsid w:val="00CE6FE7"/>
    <w:rsid w:val="00CF0424"/>
    <w:rsid w:val="00CF0C5F"/>
    <w:rsid w:val="00CF0CBF"/>
    <w:rsid w:val="00CF13FA"/>
    <w:rsid w:val="00CF2FD6"/>
    <w:rsid w:val="00CF3ED2"/>
    <w:rsid w:val="00CF53E1"/>
    <w:rsid w:val="00CF601F"/>
    <w:rsid w:val="00CF6358"/>
    <w:rsid w:val="00CF6407"/>
    <w:rsid w:val="00CF6A3A"/>
    <w:rsid w:val="00CF708C"/>
    <w:rsid w:val="00D007FE"/>
    <w:rsid w:val="00D00895"/>
    <w:rsid w:val="00D01989"/>
    <w:rsid w:val="00D01DE8"/>
    <w:rsid w:val="00D0205D"/>
    <w:rsid w:val="00D02E15"/>
    <w:rsid w:val="00D04121"/>
    <w:rsid w:val="00D041F3"/>
    <w:rsid w:val="00D04E47"/>
    <w:rsid w:val="00D05EC4"/>
    <w:rsid w:val="00D0666F"/>
    <w:rsid w:val="00D0757D"/>
    <w:rsid w:val="00D07930"/>
    <w:rsid w:val="00D10ADE"/>
    <w:rsid w:val="00D11D8F"/>
    <w:rsid w:val="00D12088"/>
    <w:rsid w:val="00D13592"/>
    <w:rsid w:val="00D13E9F"/>
    <w:rsid w:val="00D14E0F"/>
    <w:rsid w:val="00D14F70"/>
    <w:rsid w:val="00D15E3A"/>
    <w:rsid w:val="00D17E23"/>
    <w:rsid w:val="00D20294"/>
    <w:rsid w:val="00D20389"/>
    <w:rsid w:val="00D20467"/>
    <w:rsid w:val="00D214B4"/>
    <w:rsid w:val="00D218FD"/>
    <w:rsid w:val="00D21BF8"/>
    <w:rsid w:val="00D22642"/>
    <w:rsid w:val="00D226A4"/>
    <w:rsid w:val="00D22774"/>
    <w:rsid w:val="00D22858"/>
    <w:rsid w:val="00D22D21"/>
    <w:rsid w:val="00D233B2"/>
    <w:rsid w:val="00D235D4"/>
    <w:rsid w:val="00D23C7B"/>
    <w:rsid w:val="00D23C87"/>
    <w:rsid w:val="00D2447D"/>
    <w:rsid w:val="00D245C6"/>
    <w:rsid w:val="00D24AA4"/>
    <w:rsid w:val="00D2543B"/>
    <w:rsid w:val="00D258D2"/>
    <w:rsid w:val="00D26047"/>
    <w:rsid w:val="00D260B5"/>
    <w:rsid w:val="00D263BD"/>
    <w:rsid w:val="00D2659A"/>
    <w:rsid w:val="00D2683C"/>
    <w:rsid w:val="00D26E02"/>
    <w:rsid w:val="00D270E6"/>
    <w:rsid w:val="00D27FE2"/>
    <w:rsid w:val="00D3116F"/>
    <w:rsid w:val="00D317AD"/>
    <w:rsid w:val="00D329FA"/>
    <w:rsid w:val="00D33341"/>
    <w:rsid w:val="00D335AC"/>
    <w:rsid w:val="00D33D48"/>
    <w:rsid w:val="00D33DFB"/>
    <w:rsid w:val="00D34055"/>
    <w:rsid w:val="00D34951"/>
    <w:rsid w:val="00D3584C"/>
    <w:rsid w:val="00D364FC"/>
    <w:rsid w:val="00D367DF"/>
    <w:rsid w:val="00D367E7"/>
    <w:rsid w:val="00D369A6"/>
    <w:rsid w:val="00D37188"/>
    <w:rsid w:val="00D40852"/>
    <w:rsid w:val="00D40FE9"/>
    <w:rsid w:val="00D416AA"/>
    <w:rsid w:val="00D41CB9"/>
    <w:rsid w:val="00D42D8B"/>
    <w:rsid w:val="00D4420F"/>
    <w:rsid w:val="00D44B37"/>
    <w:rsid w:val="00D44BB0"/>
    <w:rsid w:val="00D45B0E"/>
    <w:rsid w:val="00D46BD9"/>
    <w:rsid w:val="00D46D28"/>
    <w:rsid w:val="00D4795B"/>
    <w:rsid w:val="00D47D9D"/>
    <w:rsid w:val="00D50173"/>
    <w:rsid w:val="00D5120D"/>
    <w:rsid w:val="00D5167A"/>
    <w:rsid w:val="00D51E3D"/>
    <w:rsid w:val="00D52385"/>
    <w:rsid w:val="00D52582"/>
    <w:rsid w:val="00D52DF4"/>
    <w:rsid w:val="00D5345C"/>
    <w:rsid w:val="00D53788"/>
    <w:rsid w:val="00D5395A"/>
    <w:rsid w:val="00D540FA"/>
    <w:rsid w:val="00D55CA6"/>
    <w:rsid w:val="00D561AE"/>
    <w:rsid w:val="00D56555"/>
    <w:rsid w:val="00D56FAC"/>
    <w:rsid w:val="00D57289"/>
    <w:rsid w:val="00D577ED"/>
    <w:rsid w:val="00D57A06"/>
    <w:rsid w:val="00D601A7"/>
    <w:rsid w:val="00D6020E"/>
    <w:rsid w:val="00D603B9"/>
    <w:rsid w:val="00D60BAB"/>
    <w:rsid w:val="00D626E0"/>
    <w:rsid w:val="00D63109"/>
    <w:rsid w:val="00D638ED"/>
    <w:rsid w:val="00D63DFB"/>
    <w:rsid w:val="00D64DCE"/>
    <w:rsid w:val="00D65012"/>
    <w:rsid w:val="00D65869"/>
    <w:rsid w:val="00D658DF"/>
    <w:rsid w:val="00D65D1B"/>
    <w:rsid w:val="00D65F9F"/>
    <w:rsid w:val="00D662ED"/>
    <w:rsid w:val="00D66363"/>
    <w:rsid w:val="00D66EA8"/>
    <w:rsid w:val="00D6785D"/>
    <w:rsid w:val="00D679EF"/>
    <w:rsid w:val="00D70B82"/>
    <w:rsid w:val="00D70D37"/>
    <w:rsid w:val="00D717EE"/>
    <w:rsid w:val="00D72BB6"/>
    <w:rsid w:val="00D73AB0"/>
    <w:rsid w:val="00D74429"/>
    <w:rsid w:val="00D74712"/>
    <w:rsid w:val="00D74910"/>
    <w:rsid w:val="00D77800"/>
    <w:rsid w:val="00D80419"/>
    <w:rsid w:val="00D8129B"/>
    <w:rsid w:val="00D82625"/>
    <w:rsid w:val="00D826BC"/>
    <w:rsid w:val="00D82921"/>
    <w:rsid w:val="00D83400"/>
    <w:rsid w:val="00D83835"/>
    <w:rsid w:val="00D83899"/>
    <w:rsid w:val="00D83C3D"/>
    <w:rsid w:val="00D83FEF"/>
    <w:rsid w:val="00D840FD"/>
    <w:rsid w:val="00D853AE"/>
    <w:rsid w:val="00D85DAC"/>
    <w:rsid w:val="00D864A8"/>
    <w:rsid w:val="00D874BB"/>
    <w:rsid w:val="00D87511"/>
    <w:rsid w:val="00D87565"/>
    <w:rsid w:val="00D9054C"/>
    <w:rsid w:val="00D905FC"/>
    <w:rsid w:val="00D90809"/>
    <w:rsid w:val="00D90BAD"/>
    <w:rsid w:val="00D90D33"/>
    <w:rsid w:val="00D91467"/>
    <w:rsid w:val="00D923EA"/>
    <w:rsid w:val="00D924AF"/>
    <w:rsid w:val="00D9299D"/>
    <w:rsid w:val="00D9331F"/>
    <w:rsid w:val="00D960FF"/>
    <w:rsid w:val="00D96245"/>
    <w:rsid w:val="00D9658F"/>
    <w:rsid w:val="00D96F91"/>
    <w:rsid w:val="00D970E0"/>
    <w:rsid w:val="00D97581"/>
    <w:rsid w:val="00D978D4"/>
    <w:rsid w:val="00D97DA1"/>
    <w:rsid w:val="00DA0506"/>
    <w:rsid w:val="00DA0DCC"/>
    <w:rsid w:val="00DA136A"/>
    <w:rsid w:val="00DA1B8D"/>
    <w:rsid w:val="00DA1F8D"/>
    <w:rsid w:val="00DA378F"/>
    <w:rsid w:val="00DA3A4B"/>
    <w:rsid w:val="00DA471B"/>
    <w:rsid w:val="00DA567E"/>
    <w:rsid w:val="00DA642B"/>
    <w:rsid w:val="00DA646B"/>
    <w:rsid w:val="00DA6B8F"/>
    <w:rsid w:val="00DA6C39"/>
    <w:rsid w:val="00DA75A8"/>
    <w:rsid w:val="00DA77CC"/>
    <w:rsid w:val="00DB295A"/>
    <w:rsid w:val="00DB2B03"/>
    <w:rsid w:val="00DB2EEE"/>
    <w:rsid w:val="00DB2FAD"/>
    <w:rsid w:val="00DB30EF"/>
    <w:rsid w:val="00DB35EE"/>
    <w:rsid w:val="00DB3954"/>
    <w:rsid w:val="00DB4540"/>
    <w:rsid w:val="00DB4600"/>
    <w:rsid w:val="00DB46ED"/>
    <w:rsid w:val="00DB47C5"/>
    <w:rsid w:val="00DB487F"/>
    <w:rsid w:val="00DB48B8"/>
    <w:rsid w:val="00DB497E"/>
    <w:rsid w:val="00DB55EE"/>
    <w:rsid w:val="00DB5A98"/>
    <w:rsid w:val="00DB5B01"/>
    <w:rsid w:val="00DB5BFA"/>
    <w:rsid w:val="00DB67D2"/>
    <w:rsid w:val="00DB6E56"/>
    <w:rsid w:val="00DB775A"/>
    <w:rsid w:val="00DC0DCF"/>
    <w:rsid w:val="00DC0F0D"/>
    <w:rsid w:val="00DC1EAD"/>
    <w:rsid w:val="00DC221E"/>
    <w:rsid w:val="00DC231A"/>
    <w:rsid w:val="00DC264E"/>
    <w:rsid w:val="00DC4594"/>
    <w:rsid w:val="00DC5710"/>
    <w:rsid w:val="00DC5C30"/>
    <w:rsid w:val="00DC6439"/>
    <w:rsid w:val="00DC6A3C"/>
    <w:rsid w:val="00DC6DC6"/>
    <w:rsid w:val="00DC7460"/>
    <w:rsid w:val="00DC77DC"/>
    <w:rsid w:val="00DC7AE2"/>
    <w:rsid w:val="00DC7CE2"/>
    <w:rsid w:val="00DC7E59"/>
    <w:rsid w:val="00DC7FDF"/>
    <w:rsid w:val="00DD0126"/>
    <w:rsid w:val="00DD09ED"/>
    <w:rsid w:val="00DD15A3"/>
    <w:rsid w:val="00DD15C3"/>
    <w:rsid w:val="00DD19F9"/>
    <w:rsid w:val="00DD1F92"/>
    <w:rsid w:val="00DD31AA"/>
    <w:rsid w:val="00DD32F3"/>
    <w:rsid w:val="00DD46BA"/>
    <w:rsid w:val="00DD525D"/>
    <w:rsid w:val="00DD7AF3"/>
    <w:rsid w:val="00DE002B"/>
    <w:rsid w:val="00DE0FFE"/>
    <w:rsid w:val="00DE11FA"/>
    <w:rsid w:val="00DE2397"/>
    <w:rsid w:val="00DE2BDE"/>
    <w:rsid w:val="00DE2FC2"/>
    <w:rsid w:val="00DE39A8"/>
    <w:rsid w:val="00DE40AF"/>
    <w:rsid w:val="00DE46AA"/>
    <w:rsid w:val="00DE4DDB"/>
    <w:rsid w:val="00DE51EC"/>
    <w:rsid w:val="00DE589B"/>
    <w:rsid w:val="00DE5D76"/>
    <w:rsid w:val="00DE64F8"/>
    <w:rsid w:val="00DE69AD"/>
    <w:rsid w:val="00DF03C5"/>
    <w:rsid w:val="00DF0F88"/>
    <w:rsid w:val="00DF1C19"/>
    <w:rsid w:val="00DF29E5"/>
    <w:rsid w:val="00DF2CFF"/>
    <w:rsid w:val="00DF2D98"/>
    <w:rsid w:val="00DF3351"/>
    <w:rsid w:val="00DF3B4C"/>
    <w:rsid w:val="00DF3DAF"/>
    <w:rsid w:val="00DF4D2E"/>
    <w:rsid w:val="00DF4D63"/>
    <w:rsid w:val="00DF57A5"/>
    <w:rsid w:val="00DF5945"/>
    <w:rsid w:val="00DF5989"/>
    <w:rsid w:val="00DF5B98"/>
    <w:rsid w:val="00DF7A9F"/>
    <w:rsid w:val="00DF7C42"/>
    <w:rsid w:val="00DF7C84"/>
    <w:rsid w:val="00E006F6"/>
    <w:rsid w:val="00E00B31"/>
    <w:rsid w:val="00E011B5"/>
    <w:rsid w:val="00E01472"/>
    <w:rsid w:val="00E0175D"/>
    <w:rsid w:val="00E01C7C"/>
    <w:rsid w:val="00E01FE1"/>
    <w:rsid w:val="00E03052"/>
    <w:rsid w:val="00E03A27"/>
    <w:rsid w:val="00E04BD4"/>
    <w:rsid w:val="00E056BE"/>
    <w:rsid w:val="00E063B3"/>
    <w:rsid w:val="00E06639"/>
    <w:rsid w:val="00E06860"/>
    <w:rsid w:val="00E06A20"/>
    <w:rsid w:val="00E07092"/>
    <w:rsid w:val="00E07D2E"/>
    <w:rsid w:val="00E103FB"/>
    <w:rsid w:val="00E10B93"/>
    <w:rsid w:val="00E11764"/>
    <w:rsid w:val="00E11991"/>
    <w:rsid w:val="00E11AF9"/>
    <w:rsid w:val="00E11FF9"/>
    <w:rsid w:val="00E121B1"/>
    <w:rsid w:val="00E12895"/>
    <w:rsid w:val="00E1306A"/>
    <w:rsid w:val="00E13980"/>
    <w:rsid w:val="00E14B87"/>
    <w:rsid w:val="00E150CC"/>
    <w:rsid w:val="00E159FB"/>
    <w:rsid w:val="00E15C3A"/>
    <w:rsid w:val="00E1631D"/>
    <w:rsid w:val="00E16E8D"/>
    <w:rsid w:val="00E16F03"/>
    <w:rsid w:val="00E17547"/>
    <w:rsid w:val="00E2033F"/>
    <w:rsid w:val="00E2069D"/>
    <w:rsid w:val="00E212F5"/>
    <w:rsid w:val="00E2178D"/>
    <w:rsid w:val="00E218C6"/>
    <w:rsid w:val="00E21B69"/>
    <w:rsid w:val="00E22FDA"/>
    <w:rsid w:val="00E23222"/>
    <w:rsid w:val="00E23332"/>
    <w:rsid w:val="00E24802"/>
    <w:rsid w:val="00E2594B"/>
    <w:rsid w:val="00E2598A"/>
    <w:rsid w:val="00E2604E"/>
    <w:rsid w:val="00E26420"/>
    <w:rsid w:val="00E26638"/>
    <w:rsid w:val="00E27295"/>
    <w:rsid w:val="00E27310"/>
    <w:rsid w:val="00E27E0D"/>
    <w:rsid w:val="00E3067A"/>
    <w:rsid w:val="00E30A28"/>
    <w:rsid w:val="00E30B44"/>
    <w:rsid w:val="00E30F37"/>
    <w:rsid w:val="00E31168"/>
    <w:rsid w:val="00E31B62"/>
    <w:rsid w:val="00E32F3B"/>
    <w:rsid w:val="00E349A3"/>
    <w:rsid w:val="00E34E8C"/>
    <w:rsid w:val="00E35918"/>
    <w:rsid w:val="00E35C8B"/>
    <w:rsid w:val="00E37C76"/>
    <w:rsid w:val="00E37F6A"/>
    <w:rsid w:val="00E400CC"/>
    <w:rsid w:val="00E40D6D"/>
    <w:rsid w:val="00E41282"/>
    <w:rsid w:val="00E41804"/>
    <w:rsid w:val="00E42016"/>
    <w:rsid w:val="00E42638"/>
    <w:rsid w:val="00E42C82"/>
    <w:rsid w:val="00E43668"/>
    <w:rsid w:val="00E4475B"/>
    <w:rsid w:val="00E450E8"/>
    <w:rsid w:val="00E455AE"/>
    <w:rsid w:val="00E45AB9"/>
    <w:rsid w:val="00E45B50"/>
    <w:rsid w:val="00E45E27"/>
    <w:rsid w:val="00E46163"/>
    <w:rsid w:val="00E46553"/>
    <w:rsid w:val="00E46920"/>
    <w:rsid w:val="00E46C8B"/>
    <w:rsid w:val="00E47299"/>
    <w:rsid w:val="00E479FB"/>
    <w:rsid w:val="00E47A8D"/>
    <w:rsid w:val="00E500FB"/>
    <w:rsid w:val="00E500FF"/>
    <w:rsid w:val="00E5019C"/>
    <w:rsid w:val="00E50AC3"/>
    <w:rsid w:val="00E51F94"/>
    <w:rsid w:val="00E5206B"/>
    <w:rsid w:val="00E527E6"/>
    <w:rsid w:val="00E535F2"/>
    <w:rsid w:val="00E544F6"/>
    <w:rsid w:val="00E558A2"/>
    <w:rsid w:val="00E55B70"/>
    <w:rsid w:val="00E56E7C"/>
    <w:rsid w:val="00E5709D"/>
    <w:rsid w:val="00E57903"/>
    <w:rsid w:val="00E603CF"/>
    <w:rsid w:val="00E60E75"/>
    <w:rsid w:val="00E621CE"/>
    <w:rsid w:val="00E622A0"/>
    <w:rsid w:val="00E626AD"/>
    <w:rsid w:val="00E63A0A"/>
    <w:rsid w:val="00E63F29"/>
    <w:rsid w:val="00E64AFA"/>
    <w:rsid w:val="00E64B1B"/>
    <w:rsid w:val="00E6521D"/>
    <w:rsid w:val="00E659DF"/>
    <w:rsid w:val="00E67EE6"/>
    <w:rsid w:val="00E701A8"/>
    <w:rsid w:val="00E70774"/>
    <w:rsid w:val="00E72570"/>
    <w:rsid w:val="00E72D20"/>
    <w:rsid w:val="00E733C1"/>
    <w:rsid w:val="00E7376B"/>
    <w:rsid w:val="00E73D3A"/>
    <w:rsid w:val="00E73E59"/>
    <w:rsid w:val="00E7488D"/>
    <w:rsid w:val="00E75681"/>
    <w:rsid w:val="00E75D89"/>
    <w:rsid w:val="00E76109"/>
    <w:rsid w:val="00E763F6"/>
    <w:rsid w:val="00E77285"/>
    <w:rsid w:val="00E7765B"/>
    <w:rsid w:val="00E80296"/>
    <w:rsid w:val="00E804E4"/>
    <w:rsid w:val="00E80693"/>
    <w:rsid w:val="00E815B2"/>
    <w:rsid w:val="00E8268C"/>
    <w:rsid w:val="00E82D63"/>
    <w:rsid w:val="00E84105"/>
    <w:rsid w:val="00E8411C"/>
    <w:rsid w:val="00E84C63"/>
    <w:rsid w:val="00E8500A"/>
    <w:rsid w:val="00E85D48"/>
    <w:rsid w:val="00E86039"/>
    <w:rsid w:val="00E87606"/>
    <w:rsid w:val="00E87CE4"/>
    <w:rsid w:val="00E87F7D"/>
    <w:rsid w:val="00E90784"/>
    <w:rsid w:val="00E915B2"/>
    <w:rsid w:val="00E92100"/>
    <w:rsid w:val="00E92160"/>
    <w:rsid w:val="00E92178"/>
    <w:rsid w:val="00E9365D"/>
    <w:rsid w:val="00E9379C"/>
    <w:rsid w:val="00E93920"/>
    <w:rsid w:val="00E94279"/>
    <w:rsid w:val="00E949CB"/>
    <w:rsid w:val="00E95967"/>
    <w:rsid w:val="00E97AF8"/>
    <w:rsid w:val="00EA0088"/>
    <w:rsid w:val="00EA077B"/>
    <w:rsid w:val="00EA0CDC"/>
    <w:rsid w:val="00EA1D89"/>
    <w:rsid w:val="00EA1E27"/>
    <w:rsid w:val="00EA2141"/>
    <w:rsid w:val="00EA2216"/>
    <w:rsid w:val="00EA2263"/>
    <w:rsid w:val="00EA2921"/>
    <w:rsid w:val="00EA3281"/>
    <w:rsid w:val="00EA37E5"/>
    <w:rsid w:val="00EA38C7"/>
    <w:rsid w:val="00EA4019"/>
    <w:rsid w:val="00EA4250"/>
    <w:rsid w:val="00EA5162"/>
    <w:rsid w:val="00EA7701"/>
    <w:rsid w:val="00EA7F56"/>
    <w:rsid w:val="00EB0DE4"/>
    <w:rsid w:val="00EB1127"/>
    <w:rsid w:val="00EB1390"/>
    <w:rsid w:val="00EB19CD"/>
    <w:rsid w:val="00EB2100"/>
    <w:rsid w:val="00EB23EB"/>
    <w:rsid w:val="00EB286F"/>
    <w:rsid w:val="00EB5849"/>
    <w:rsid w:val="00EB77AF"/>
    <w:rsid w:val="00EB7C06"/>
    <w:rsid w:val="00EC0BAF"/>
    <w:rsid w:val="00EC0C28"/>
    <w:rsid w:val="00EC14C1"/>
    <w:rsid w:val="00EC30CC"/>
    <w:rsid w:val="00EC31E6"/>
    <w:rsid w:val="00EC36D8"/>
    <w:rsid w:val="00EC37C8"/>
    <w:rsid w:val="00EC3B35"/>
    <w:rsid w:val="00EC4242"/>
    <w:rsid w:val="00EC502A"/>
    <w:rsid w:val="00EC50B3"/>
    <w:rsid w:val="00EC51F2"/>
    <w:rsid w:val="00EC5632"/>
    <w:rsid w:val="00EC5E8D"/>
    <w:rsid w:val="00EC603E"/>
    <w:rsid w:val="00EC6593"/>
    <w:rsid w:val="00EC7570"/>
    <w:rsid w:val="00EC77A0"/>
    <w:rsid w:val="00EC7869"/>
    <w:rsid w:val="00EC7B8A"/>
    <w:rsid w:val="00EC7DD7"/>
    <w:rsid w:val="00EC7DE8"/>
    <w:rsid w:val="00ED128A"/>
    <w:rsid w:val="00ED136F"/>
    <w:rsid w:val="00ED1665"/>
    <w:rsid w:val="00ED1D46"/>
    <w:rsid w:val="00ED1D9D"/>
    <w:rsid w:val="00ED2ED9"/>
    <w:rsid w:val="00ED3AC4"/>
    <w:rsid w:val="00ED4024"/>
    <w:rsid w:val="00ED513A"/>
    <w:rsid w:val="00ED52FB"/>
    <w:rsid w:val="00ED5D95"/>
    <w:rsid w:val="00ED60E3"/>
    <w:rsid w:val="00ED6248"/>
    <w:rsid w:val="00ED683B"/>
    <w:rsid w:val="00ED751A"/>
    <w:rsid w:val="00EE0636"/>
    <w:rsid w:val="00EE228B"/>
    <w:rsid w:val="00EE3B65"/>
    <w:rsid w:val="00EE4149"/>
    <w:rsid w:val="00EE41DF"/>
    <w:rsid w:val="00EE644B"/>
    <w:rsid w:val="00EE688C"/>
    <w:rsid w:val="00EE6CAA"/>
    <w:rsid w:val="00EE763F"/>
    <w:rsid w:val="00EE7B16"/>
    <w:rsid w:val="00EF09FB"/>
    <w:rsid w:val="00EF2157"/>
    <w:rsid w:val="00EF3417"/>
    <w:rsid w:val="00EF37D5"/>
    <w:rsid w:val="00EF498B"/>
    <w:rsid w:val="00EF62F2"/>
    <w:rsid w:val="00EF660C"/>
    <w:rsid w:val="00F00278"/>
    <w:rsid w:val="00F0036A"/>
    <w:rsid w:val="00F0047B"/>
    <w:rsid w:val="00F0059E"/>
    <w:rsid w:val="00F005F9"/>
    <w:rsid w:val="00F0128C"/>
    <w:rsid w:val="00F01724"/>
    <w:rsid w:val="00F019A5"/>
    <w:rsid w:val="00F02333"/>
    <w:rsid w:val="00F024A1"/>
    <w:rsid w:val="00F02CFC"/>
    <w:rsid w:val="00F032CF"/>
    <w:rsid w:val="00F03CC7"/>
    <w:rsid w:val="00F03EE5"/>
    <w:rsid w:val="00F03F82"/>
    <w:rsid w:val="00F048E2"/>
    <w:rsid w:val="00F04E4D"/>
    <w:rsid w:val="00F054F9"/>
    <w:rsid w:val="00F05A9B"/>
    <w:rsid w:val="00F0613C"/>
    <w:rsid w:val="00F068A5"/>
    <w:rsid w:val="00F102AE"/>
    <w:rsid w:val="00F109EC"/>
    <w:rsid w:val="00F10C33"/>
    <w:rsid w:val="00F10C36"/>
    <w:rsid w:val="00F116DB"/>
    <w:rsid w:val="00F125FA"/>
    <w:rsid w:val="00F12813"/>
    <w:rsid w:val="00F13138"/>
    <w:rsid w:val="00F14065"/>
    <w:rsid w:val="00F144C3"/>
    <w:rsid w:val="00F146EF"/>
    <w:rsid w:val="00F14E97"/>
    <w:rsid w:val="00F15904"/>
    <w:rsid w:val="00F16211"/>
    <w:rsid w:val="00F16627"/>
    <w:rsid w:val="00F16A24"/>
    <w:rsid w:val="00F17478"/>
    <w:rsid w:val="00F20051"/>
    <w:rsid w:val="00F20062"/>
    <w:rsid w:val="00F202A0"/>
    <w:rsid w:val="00F20EDA"/>
    <w:rsid w:val="00F21659"/>
    <w:rsid w:val="00F21B30"/>
    <w:rsid w:val="00F22A5E"/>
    <w:rsid w:val="00F239FB"/>
    <w:rsid w:val="00F23AB4"/>
    <w:rsid w:val="00F23E19"/>
    <w:rsid w:val="00F245D8"/>
    <w:rsid w:val="00F24C84"/>
    <w:rsid w:val="00F259C6"/>
    <w:rsid w:val="00F26E57"/>
    <w:rsid w:val="00F3058E"/>
    <w:rsid w:val="00F30A9F"/>
    <w:rsid w:val="00F31147"/>
    <w:rsid w:val="00F312C3"/>
    <w:rsid w:val="00F31A51"/>
    <w:rsid w:val="00F32164"/>
    <w:rsid w:val="00F322CC"/>
    <w:rsid w:val="00F32F76"/>
    <w:rsid w:val="00F348FC"/>
    <w:rsid w:val="00F35140"/>
    <w:rsid w:val="00F351D8"/>
    <w:rsid w:val="00F357FD"/>
    <w:rsid w:val="00F35A64"/>
    <w:rsid w:val="00F36AFD"/>
    <w:rsid w:val="00F36BFA"/>
    <w:rsid w:val="00F370FA"/>
    <w:rsid w:val="00F37328"/>
    <w:rsid w:val="00F37E29"/>
    <w:rsid w:val="00F401B1"/>
    <w:rsid w:val="00F404AA"/>
    <w:rsid w:val="00F406E1"/>
    <w:rsid w:val="00F41A06"/>
    <w:rsid w:val="00F4291D"/>
    <w:rsid w:val="00F42D08"/>
    <w:rsid w:val="00F42DE6"/>
    <w:rsid w:val="00F45E73"/>
    <w:rsid w:val="00F46586"/>
    <w:rsid w:val="00F4698B"/>
    <w:rsid w:val="00F47549"/>
    <w:rsid w:val="00F47D0F"/>
    <w:rsid w:val="00F50BC9"/>
    <w:rsid w:val="00F50E4F"/>
    <w:rsid w:val="00F51419"/>
    <w:rsid w:val="00F52E14"/>
    <w:rsid w:val="00F52E1B"/>
    <w:rsid w:val="00F53574"/>
    <w:rsid w:val="00F538BA"/>
    <w:rsid w:val="00F54813"/>
    <w:rsid w:val="00F54D52"/>
    <w:rsid w:val="00F55875"/>
    <w:rsid w:val="00F55AD6"/>
    <w:rsid w:val="00F5630F"/>
    <w:rsid w:val="00F564C6"/>
    <w:rsid w:val="00F5787F"/>
    <w:rsid w:val="00F57CBF"/>
    <w:rsid w:val="00F6073F"/>
    <w:rsid w:val="00F6278D"/>
    <w:rsid w:val="00F63497"/>
    <w:rsid w:val="00F63704"/>
    <w:rsid w:val="00F63C52"/>
    <w:rsid w:val="00F63CC9"/>
    <w:rsid w:val="00F63D68"/>
    <w:rsid w:val="00F64DF5"/>
    <w:rsid w:val="00F64F6D"/>
    <w:rsid w:val="00F65072"/>
    <w:rsid w:val="00F651B4"/>
    <w:rsid w:val="00F656A5"/>
    <w:rsid w:val="00F6575A"/>
    <w:rsid w:val="00F65D85"/>
    <w:rsid w:val="00F66409"/>
    <w:rsid w:val="00F6653A"/>
    <w:rsid w:val="00F67A55"/>
    <w:rsid w:val="00F7076F"/>
    <w:rsid w:val="00F70E11"/>
    <w:rsid w:val="00F70E7B"/>
    <w:rsid w:val="00F72390"/>
    <w:rsid w:val="00F73179"/>
    <w:rsid w:val="00F73A5F"/>
    <w:rsid w:val="00F73BFE"/>
    <w:rsid w:val="00F7413F"/>
    <w:rsid w:val="00F741FB"/>
    <w:rsid w:val="00F748B4"/>
    <w:rsid w:val="00F74BE9"/>
    <w:rsid w:val="00F75B53"/>
    <w:rsid w:val="00F76075"/>
    <w:rsid w:val="00F7707D"/>
    <w:rsid w:val="00F775CA"/>
    <w:rsid w:val="00F77678"/>
    <w:rsid w:val="00F77991"/>
    <w:rsid w:val="00F77FE0"/>
    <w:rsid w:val="00F805E9"/>
    <w:rsid w:val="00F80899"/>
    <w:rsid w:val="00F808D9"/>
    <w:rsid w:val="00F81754"/>
    <w:rsid w:val="00F8189A"/>
    <w:rsid w:val="00F83241"/>
    <w:rsid w:val="00F8333A"/>
    <w:rsid w:val="00F834B1"/>
    <w:rsid w:val="00F837FF"/>
    <w:rsid w:val="00F84169"/>
    <w:rsid w:val="00F850FE"/>
    <w:rsid w:val="00F85CC4"/>
    <w:rsid w:val="00F85D48"/>
    <w:rsid w:val="00F86889"/>
    <w:rsid w:val="00F86B1D"/>
    <w:rsid w:val="00F87D5D"/>
    <w:rsid w:val="00F90605"/>
    <w:rsid w:val="00F91454"/>
    <w:rsid w:val="00F91A1C"/>
    <w:rsid w:val="00F91B93"/>
    <w:rsid w:val="00F92CB9"/>
    <w:rsid w:val="00F932DA"/>
    <w:rsid w:val="00F953BB"/>
    <w:rsid w:val="00F9546C"/>
    <w:rsid w:val="00F959DA"/>
    <w:rsid w:val="00F9605B"/>
    <w:rsid w:val="00F96A43"/>
    <w:rsid w:val="00FA01D8"/>
    <w:rsid w:val="00FA04CF"/>
    <w:rsid w:val="00FA0C1B"/>
    <w:rsid w:val="00FA12E0"/>
    <w:rsid w:val="00FA1BC3"/>
    <w:rsid w:val="00FA2BBE"/>
    <w:rsid w:val="00FA4125"/>
    <w:rsid w:val="00FA5125"/>
    <w:rsid w:val="00FA6556"/>
    <w:rsid w:val="00FA66F4"/>
    <w:rsid w:val="00FA754E"/>
    <w:rsid w:val="00FB16AA"/>
    <w:rsid w:val="00FB2E99"/>
    <w:rsid w:val="00FB41B9"/>
    <w:rsid w:val="00FB561E"/>
    <w:rsid w:val="00FB581C"/>
    <w:rsid w:val="00FB5D28"/>
    <w:rsid w:val="00FB5F61"/>
    <w:rsid w:val="00FB62CC"/>
    <w:rsid w:val="00FB63B0"/>
    <w:rsid w:val="00FB6B20"/>
    <w:rsid w:val="00FB6F16"/>
    <w:rsid w:val="00FB7F81"/>
    <w:rsid w:val="00FC1656"/>
    <w:rsid w:val="00FC1C50"/>
    <w:rsid w:val="00FC2E1A"/>
    <w:rsid w:val="00FC303E"/>
    <w:rsid w:val="00FC3AA4"/>
    <w:rsid w:val="00FC430E"/>
    <w:rsid w:val="00FC64F8"/>
    <w:rsid w:val="00FC6E27"/>
    <w:rsid w:val="00FC6EE9"/>
    <w:rsid w:val="00FD03AF"/>
    <w:rsid w:val="00FD09EA"/>
    <w:rsid w:val="00FD09F4"/>
    <w:rsid w:val="00FD211E"/>
    <w:rsid w:val="00FD2A1A"/>
    <w:rsid w:val="00FD35E5"/>
    <w:rsid w:val="00FD5C17"/>
    <w:rsid w:val="00FD5C90"/>
    <w:rsid w:val="00FD6A48"/>
    <w:rsid w:val="00FD7846"/>
    <w:rsid w:val="00FE02D4"/>
    <w:rsid w:val="00FE030A"/>
    <w:rsid w:val="00FE0F58"/>
    <w:rsid w:val="00FE13A6"/>
    <w:rsid w:val="00FE1B42"/>
    <w:rsid w:val="00FE2DBA"/>
    <w:rsid w:val="00FE406A"/>
    <w:rsid w:val="00FE46E9"/>
    <w:rsid w:val="00FE51E9"/>
    <w:rsid w:val="00FE63CA"/>
    <w:rsid w:val="00FE7E5B"/>
    <w:rsid w:val="00FF02FA"/>
    <w:rsid w:val="00FF21B1"/>
    <w:rsid w:val="00FF2D8E"/>
    <w:rsid w:val="00FF2ED5"/>
    <w:rsid w:val="00FF2EE9"/>
    <w:rsid w:val="00FF39A2"/>
    <w:rsid w:val="00FF3F78"/>
    <w:rsid w:val="00FF42C9"/>
    <w:rsid w:val="00FF4A8E"/>
    <w:rsid w:val="00FF5006"/>
    <w:rsid w:val="00FF6587"/>
    <w:rsid w:val="00FF6656"/>
    <w:rsid w:val="0642AD04"/>
    <w:rsid w:val="0CCCAA7C"/>
    <w:rsid w:val="11B73617"/>
    <w:rsid w:val="13EDE344"/>
    <w:rsid w:val="15C7BFB3"/>
    <w:rsid w:val="18D166D4"/>
    <w:rsid w:val="1D65A37F"/>
    <w:rsid w:val="2ADE531D"/>
    <w:rsid w:val="3CE206B7"/>
    <w:rsid w:val="3E2CD0B8"/>
    <w:rsid w:val="40DF7EAA"/>
    <w:rsid w:val="471C1927"/>
    <w:rsid w:val="4C0B400D"/>
    <w:rsid w:val="4C2C3211"/>
    <w:rsid w:val="4E29F3F7"/>
    <w:rsid w:val="4E4F8C69"/>
    <w:rsid w:val="54029DEB"/>
    <w:rsid w:val="57C4FDBE"/>
    <w:rsid w:val="5B149358"/>
    <w:rsid w:val="5D438762"/>
    <w:rsid w:val="677FB3B6"/>
    <w:rsid w:val="6818256E"/>
    <w:rsid w:val="68606A5C"/>
    <w:rsid w:val="6BAB0C5D"/>
    <w:rsid w:val="6C6B29D0"/>
    <w:rsid w:val="6CADC2A1"/>
    <w:rsid w:val="728DA318"/>
    <w:rsid w:val="72B2332F"/>
    <w:rsid w:val="744E9B08"/>
    <w:rsid w:val="7E5DA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733D1"/>
  <w15:docId w15:val="{431C1E48-31C4-414B-BD2C-8FE23AF4A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71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4833"/>
    <w:pPr>
      <w:keepNext/>
      <w:keepLines/>
      <w:autoSpaceDE w:val="0"/>
      <w:autoSpaceDN w:val="0"/>
      <w:adjustRightInd w:val="0"/>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A27"/>
    <w:rPr>
      <w:color w:val="0563C1" w:themeColor="hyperlink"/>
      <w:u w:val="single"/>
    </w:rPr>
  </w:style>
  <w:style w:type="paragraph" w:styleId="Header">
    <w:name w:val="header"/>
    <w:basedOn w:val="Normal"/>
    <w:link w:val="HeaderChar"/>
    <w:uiPriority w:val="99"/>
    <w:unhideWhenUsed/>
    <w:rsid w:val="003F77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761"/>
  </w:style>
  <w:style w:type="paragraph" w:styleId="Footer">
    <w:name w:val="footer"/>
    <w:basedOn w:val="Normal"/>
    <w:link w:val="FooterChar"/>
    <w:uiPriority w:val="99"/>
    <w:unhideWhenUsed/>
    <w:rsid w:val="003F77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761"/>
  </w:style>
  <w:style w:type="paragraph" w:styleId="ListParagraph">
    <w:name w:val="List Paragraph"/>
    <w:basedOn w:val="Normal"/>
    <w:uiPriority w:val="34"/>
    <w:qFormat/>
    <w:rsid w:val="00817638"/>
    <w:pPr>
      <w:ind w:left="720"/>
      <w:contextualSpacing/>
    </w:pPr>
  </w:style>
  <w:style w:type="character" w:customStyle="1" w:styleId="normaltextrun">
    <w:name w:val="normaltextrun"/>
    <w:basedOn w:val="DefaultParagraphFont"/>
    <w:rsid w:val="00931906"/>
  </w:style>
  <w:style w:type="character" w:styleId="CommentReference">
    <w:name w:val="annotation reference"/>
    <w:uiPriority w:val="99"/>
    <w:semiHidden/>
    <w:unhideWhenUsed/>
    <w:rsid w:val="00130EEE"/>
    <w:rPr>
      <w:sz w:val="16"/>
      <w:szCs w:val="16"/>
    </w:rPr>
  </w:style>
  <w:style w:type="paragraph" w:styleId="CommentText">
    <w:name w:val="annotation text"/>
    <w:basedOn w:val="Normal"/>
    <w:link w:val="CommentTextChar"/>
    <w:uiPriority w:val="99"/>
    <w:unhideWhenUsed/>
    <w:rsid w:val="00130EEE"/>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30EE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0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30EEE"/>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30EEE"/>
    <w:rPr>
      <w:rFonts w:ascii="Calibri" w:eastAsia="Calibri" w:hAnsi="Calibri" w:cs="Times New Roman"/>
      <w:b/>
      <w:bCs/>
      <w:sz w:val="20"/>
      <w:szCs w:val="20"/>
    </w:rPr>
  </w:style>
  <w:style w:type="character" w:customStyle="1" w:styleId="c1">
    <w:name w:val="c1"/>
    <w:basedOn w:val="DefaultParagraphFont"/>
    <w:rsid w:val="00D44BB0"/>
  </w:style>
  <w:style w:type="character" w:customStyle="1" w:styleId="UnresolvedMention1">
    <w:name w:val="Unresolved Mention1"/>
    <w:basedOn w:val="DefaultParagraphFont"/>
    <w:uiPriority w:val="99"/>
    <w:semiHidden/>
    <w:unhideWhenUsed/>
    <w:rsid w:val="000E220A"/>
    <w:rPr>
      <w:color w:val="605E5C"/>
      <w:shd w:val="clear" w:color="auto" w:fill="E1DFDD"/>
    </w:rPr>
  </w:style>
  <w:style w:type="character" w:customStyle="1" w:styleId="ref-lnk">
    <w:name w:val="ref-lnk"/>
    <w:basedOn w:val="DefaultParagraphFont"/>
    <w:rsid w:val="0017398E"/>
  </w:style>
  <w:style w:type="character" w:styleId="FollowedHyperlink">
    <w:name w:val="FollowedHyperlink"/>
    <w:basedOn w:val="DefaultParagraphFont"/>
    <w:uiPriority w:val="99"/>
    <w:semiHidden/>
    <w:unhideWhenUsed/>
    <w:rsid w:val="006B52C5"/>
    <w:rPr>
      <w:color w:val="954F72" w:themeColor="followedHyperlink"/>
      <w:u w:val="single"/>
    </w:rPr>
  </w:style>
  <w:style w:type="paragraph" w:styleId="PlainText">
    <w:name w:val="Plain Text"/>
    <w:basedOn w:val="Normal"/>
    <w:link w:val="PlainTextChar"/>
    <w:uiPriority w:val="99"/>
    <w:rsid w:val="007526D6"/>
    <w:pPr>
      <w:autoSpaceDE w:val="0"/>
      <w:autoSpaceDN w:val="0"/>
      <w:adjustRightInd w:val="0"/>
      <w:spacing w:after="0" w:line="240" w:lineRule="auto"/>
    </w:pPr>
    <w:rPr>
      <w:rFonts w:ascii="Calibri" w:hAnsi="Calibri" w:cs="Calibri"/>
    </w:rPr>
  </w:style>
  <w:style w:type="character" w:customStyle="1" w:styleId="PlainTextChar">
    <w:name w:val="Plain Text Char"/>
    <w:basedOn w:val="DefaultParagraphFont"/>
    <w:link w:val="PlainText"/>
    <w:uiPriority w:val="99"/>
    <w:rsid w:val="007526D6"/>
    <w:rPr>
      <w:rFonts w:ascii="Calibri" w:hAnsi="Calibri" w:cs="Calibri"/>
    </w:rPr>
  </w:style>
  <w:style w:type="character" w:customStyle="1" w:styleId="gmail-s2">
    <w:name w:val="gmail-s2"/>
    <w:basedOn w:val="DefaultParagraphFont"/>
    <w:uiPriority w:val="99"/>
    <w:rsid w:val="00144BA2"/>
  </w:style>
  <w:style w:type="character" w:customStyle="1" w:styleId="gmail-apple-converted-space">
    <w:name w:val="gmail-apple-converted-space"/>
    <w:basedOn w:val="DefaultParagraphFont"/>
    <w:uiPriority w:val="99"/>
    <w:rsid w:val="00144BA2"/>
  </w:style>
  <w:style w:type="character" w:customStyle="1" w:styleId="Heading3Char">
    <w:name w:val="Heading 3 Char"/>
    <w:basedOn w:val="DefaultParagraphFont"/>
    <w:link w:val="Heading3"/>
    <w:uiPriority w:val="9"/>
    <w:rsid w:val="0052483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2D55D8"/>
    <w:rPr>
      <w:i/>
      <w:iCs/>
    </w:rPr>
  </w:style>
  <w:style w:type="character" w:customStyle="1" w:styleId="Heading2Char">
    <w:name w:val="Heading 2 Char"/>
    <w:basedOn w:val="DefaultParagraphFont"/>
    <w:link w:val="Heading2"/>
    <w:uiPriority w:val="9"/>
    <w:rsid w:val="0030404D"/>
    <w:rPr>
      <w:rFonts w:asciiTheme="majorHAnsi" w:eastAsiaTheme="majorEastAsia" w:hAnsiTheme="majorHAnsi" w:cstheme="majorBidi"/>
      <w:color w:val="2E74B5" w:themeColor="accent1" w:themeShade="BF"/>
      <w:sz w:val="26"/>
      <w:szCs w:val="26"/>
    </w:rPr>
  </w:style>
  <w:style w:type="paragraph" w:customStyle="1" w:styleId="gmail-p1">
    <w:name w:val="gmail-p1"/>
    <w:basedOn w:val="Normal"/>
    <w:uiPriority w:val="99"/>
    <w:rsid w:val="00336B58"/>
    <w:pPr>
      <w:autoSpaceDE w:val="0"/>
      <w:autoSpaceDN w:val="0"/>
      <w:adjustRightInd w:val="0"/>
      <w:spacing w:before="100" w:after="100" w:line="240" w:lineRule="atLeast"/>
    </w:pPr>
    <w:rPr>
      <w:rFonts w:ascii="Calibri" w:hAnsi="Calibri" w:cs="Calibri"/>
    </w:rPr>
  </w:style>
  <w:style w:type="character" w:customStyle="1" w:styleId="UnresolvedMention2">
    <w:name w:val="Unresolved Mention2"/>
    <w:basedOn w:val="DefaultParagraphFont"/>
    <w:uiPriority w:val="99"/>
    <w:semiHidden/>
    <w:unhideWhenUsed/>
    <w:rsid w:val="00DA0506"/>
    <w:rPr>
      <w:color w:val="605E5C"/>
      <w:shd w:val="clear" w:color="auto" w:fill="E1DFDD"/>
    </w:rPr>
  </w:style>
  <w:style w:type="paragraph" w:styleId="Revision">
    <w:name w:val="Revision"/>
    <w:hidden/>
    <w:uiPriority w:val="99"/>
    <w:semiHidden/>
    <w:rsid w:val="00192FF0"/>
    <w:pPr>
      <w:spacing w:after="0" w:line="240" w:lineRule="auto"/>
    </w:pPr>
  </w:style>
  <w:style w:type="character" w:customStyle="1" w:styleId="UnresolvedMention3">
    <w:name w:val="Unresolved Mention3"/>
    <w:basedOn w:val="DefaultParagraphFont"/>
    <w:uiPriority w:val="99"/>
    <w:semiHidden/>
    <w:unhideWhenUsed/>
    <w:rsid w:val="00A70454"/>
    <w:rPr>
      <w:color w:val="605E5C"/>
      <w:shd w:val="clear" w:color="auto" w:fill="E1DFDD"/>
    </w:rPr>
  </w:style>
  <w:style w:type="character" w:customStyle="1" w:styleId="Heading1Char">
    <w:name w:val="Heading 1 Char"/>
    <w:basedOn w:val="DefaultParagraphFont"/>
    <w:link w:val="Heading1"/>
    <w:uiPriority w:val="9"/>
    <w:rsid w:val="0070712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C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482">
      <w:bodyDiv w:val="1"/>
      <w:marLeft w:val="0"/>
      <w:marRight w:val="0"/>
      <w:marTop w:val="0"/>
      <w:marBottom w:val="0"/>
      <w:divBdr>
        <w:top w:val="none" w:sz="0" w:space="0" w:color="auto"/>
        <w:left w:val="none" w:sz="0" w:space="0" w:color="auto"/>
        <w:bottom w:val="none" w:sz="0" w:space="0" w:color="auto"/>
        <w:right w:val="none" w:sz="0" w:space="0" w:color="auto"/>
      </w:divBdr>
    </w:div>
    <w:div w:id="445807471">
      <w:bodyDiv w:val="1"/>
      <w:marLeft w:val="0"/>
      <w:marRight w:val="0"/>
      <w:marTop w:val="0"/>
      <w:marBottom w:val="0"/>
      <w:divBdr>
        <w:top w:val="none" w:sz="0" w:space="0" w:color="auto"/>
        <w:left w:val="none" w:sz="0" w:space="0" w:color="auto"/>
        <w:bottom w:val="none" w:sz="0" w:space="0" w:color="auto"/>
        <w:right w:val="none" w:sz="0" w:space="0" w:color="auto"/>
      </w:divBdr>
    </w:div>
    <w:div w:id="494884685">
      <w:bodyDiv w:val="1"/>
      <w:marLeft w:val="0"/>
      <w:marRight w:val="0"/>
      <w:marTop w:val="0"/>
      <w:marBottom w:val="0"/>
      <w:divBdr>
        <w:top w:val="none" w:sz="0" w:space="0" w:color="auto"/>
        <w:left w:val="none" w:sz="0" w:space="0" w:color="auto"/>
        <w:bottom w:val="none" w:sz="0" w:space="0" w:color="auto"/>
        <w:right w:val="none" w:sz="0" w:space="0" w:color="auto"/>
      </w:divBdr>
    </w:div>
    <w:div w:id="577374251">
      <w:bodyDiv w:val="1"/>
      <w:marLeft w:val="0"/>
      <w:marRight w:val="0"/>
      <w:marTop w:val="0"/>
      <w:marBottom w:val="0"/>
      <w:divBdr>
        <w:top w:val="none" w:sz="0" w:space="0" w:color="auto"/>
        <w:left w:val="none" w:sz="0" w:space="0" w:color="auto"/>
        <w:bottom w:val="none" w:sz="0" w:space="0" w:color="auto"/>
        <w:right w:val="none" w:sz="0" w:space="0" w:color="auto"/>
      </w:divBdr>
    </w:div>
    <w:div w:id="867333825">
      <w:bodyDiv w:val="1"/>
      <w:marLeft w:val="0"/>
      <w:marRight w:val="0"/>
      <w:marTop w:val="0"/>
      <w:marBottom w:val="0"/>
      <w:divBdr>
        <w:top w:val="none" w:sz="0" w:space="0" w:color="auto"/>
        <w:left w:val="none" w:sz="0" w:space="0" w:color="auto"/>
        <w:bottom w:val="none" w:sz="0" w:space="0" w:color="auto"/>
        <w:right w:val="none" w:sz="0" w:space="0" w:color="auto"/>
      </w:divBdr>
    </w:div>
    <w:div w:id="1145396743">
      <w:bodyDiv w:val="1"/>
      <w:marLeft w:val="0"/>
      <w:marRight w:val="0"/>
      <w:marTop w:val="0"/>
      <w:marBottom w:val="0"/>
      <w:divBdr>
        <w:top w:val="none" w:sz="0" w:space="0" w:color="auto"/>
        <w:left w:val="none" w:sz="0" w:space="0" w:color="auto"/>
        <w:bottom w:val="none" w:sz="0" w:space="0" w:color="auto"/>
        <w:right w:val="none" w:sz="0" w:space="0" w:color="auto"/>
      </w:divBdr>
    </w:div>
    <w:div w:id="1213880607">
      <w:bodyDiv w:val="1"/>
      <w:marLeft w:val="0"/>
      <w:marRight w:val="0"/>
      <w:marTop w:val="0"/>
      <w:marBottom w:val="0"/>
      <w:divBdr>
        <w:top w:val="none" w:sz="0" w:space="0" w:color="auto"/>
        <w:left w:val="none" w:sz="0" w:space="0" w:color="auto"/>
        <w:bottom w:val="none" w:sz="0" w:space="0" w:color="auto"/>
        <w:right w:val="none" w:sz="0" w:space="0" w:color="auto"/>
      </w:divBdr>
    </w:div>
    <w:div w:id="1288201216">
      <w:bodyDiv w:val="1"/>
      <w:marLeft w:val="0"/>
      <w:marRight w:val="0"/>
      <w:marTop w:val="0"/>
      <w:marBottom w:val="0"/>
      <w:divBdr>
        <w:top w:val="none" w:sz="0" w:space="0" w:color="auto"/>
        <w:left w:val="none" w:sz="0" w:space="0" w:color="auto"/>
        <w:bottom w:val="none" w:sz="0" w:space="0" w:color="auto"/>
        <w:right w:val="none" w:sz="0" w:space="0" w:color="auto"/>
      </w:divBdr>
    </w:div>
    <w:div w:id="1423838849">
      <w:bodyDiv w:val="1"/>
      <w:marLeft w:val="0"/>
      <w:marRight w:val="0"/>
      <w:marTop w:val="0"/>
      <w:marBottom w:val="0"/>
      <w:divBdr>
        <w:top w:val="none" w:sz="0" w:space="0" w:color="auto"/>
        <w:left w:val="none" w:sz="0" w:space="0" w:color="auto"/>
        <w:bottom w:val="none" w:sz="0" w:space="0" w:color="auto"/>
        <w:right w:val="none" w:sz="0" w:space="0" w:color="auto"/>
      </w:divBdr>
    </w:div>
    <w:div w:id="1430010129">
      <w:bodyDiv w:val="1"/>
      <w:marLeft w:val="0"/>
      <w:marRight w:val="0"/>
      <w:marTop w:val="0"/>
      <w:marBottom w:val="0"/>
      <w:divBdr>
        <w:top w:val="none" w:sz="0" w:space="0" w:color="auto"/>
        <w:left w:val="none" w:sz="0" w:space="0" w:color="auto"/>
        <w:bottom w:val="none" w:sz="0" w:space="0" w:color="auto"/>
        <w:right w:val="none" w:sz="0" w:space="0" w:color="auto"/>
      </w:divBdr>
    </w:div>
    <w:div w:id="1446844273">
      <w:bodyDiv w:val="1"/>
      <w:marLeft w:val="0"/>
      <w:marRight w:val="0"/>
      <w:marTop w:val="0"/>
      <w:marBottom w:val="0"/>
      <w:divBdr>
        <w:top w:val="none" w:sz="0" w:space="0" w:color="auto"/>
        <w:left w:val="none" w:sz="0" w:space="0" w:color="auto"/>
        <w:bottom w:val="none" w:sz="0" w:space="0" w:color="auto"/>
        <w:right w:val="none" w:sz="0" w:space="0" w:color="auto"/>
      </w:divBdr>
    </w:div>
    <w:div w:id="1533877769">
      <w:bodyDiv w:val="1"/>
      <w:marLeft w:val="0"/>
      <w:marRight w:val="0"/>
      <w:marTop w:val="0"/>
      <w:marBottom w:val="0"/>
      <w:divBdr>
        <w:top w:val="none" w:sz="0" w:space="0" w:color="auto"/>
        <w:left w:val="none" w:sz="0" w:space="0" w:color="auto"/>
        <w:bottom w:val="none" w:sz="0" w:space="0" w:color="auto"/>
        <w:right w:val="none" w:sz="0" w:space="0" w:color="auto"/>
      </w:divBdr>
    </w:div>
    <w:div w:id="1543983867">
      <w:bodyDiv w:val="1"/>
      <w:marLeft w:val="0"/>
      <w:marRight w:val="0"/>
      <w:marTop w:val="0"/>
      <w:marBottom w:val="0"/>
      <w:divBdr>
        <w:top w:val="none" w:sz="0" w:space="0" w:color="auto"/>
        <w:left w:val="none" w:sz="0" w:space="0" w:color="auto"/>
        <w:bottom w:val="none" w:sz="0" w:space="0" w:color="auto"/>
        <w:right w:val="none" w:sz="0" w:space="0" w:color="auto"/>
      </w:divBdr>
    </w:div>
    <w:div w:id="1735348807">
      <w:bodyDiv w:val="1"/>
      <w:marLeft w:val="0"/>
      <w:marRight w:val="0"/>
      <w:marTop w:val="0"/>
      <w:marBottom w:val="0"/>
      <w:divBdr>
        <w:top w:val="none" w:sz="0" w:space="0" w:color="auto"/>
        <w:left w:val="none" w:sz="0" w:space="0" w:color="auto"/>
        <w:bottom w:val="none" w:sz="0" w:space="0" w:color="auto"/>
        <w:right w:val="none" w:sz="0" w:space="0" w:color="auto"/>
      </w:divBdr>
    </w:div>
    <w:div w:id="1898078925">
      <w:bodyDiv w:val="1"/>
      <w:marLeft w:val="0"/>
      <w:marRight w:val="0"/>
      <w:marTop w:val="0"/>
      <w:marBottom w:val="0"/>
      <w:divBdr>
        <w:top w:val="none" w:sz="0" w:space="0" w:color="auto"/>
        <w:left w:val="none" w:sz="0" w:space="0" w:color="auto"/>
        <w:bottom w:val="none" w:sz="0" w:space="0" w:color="auto"/>
        <w:right w:val="none" w:sz="0" w:space="0" w:color="auto"/>
      </w:divBdr>
    </w:div>
    <w:div w:id="191831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ngtermplan.nhs.uk/wp-content/uploads/2019/08/nhs-long-term-plan-version-1.2.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cmillan.org.uk/documents/aboutus/newsroom/consequences_of_treatment_june2013.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ostrust.org.uk/information/cervical-cancer/treatments/radiotherapy/side-effects" TargetMode="External"/><Relationship Id="rId5" Type="http://schemas.openxmlformats.org/officeDocument/2006/relationships/numbering" Target="numbering.xml"/><Relationship Id="rId15" Type="http://schemas.openxmlformats.org/officeDocument/2006/relationships/hyperlink" Target="https://www.clatterbridgecc.nhs.uk/application/files/8815/1378/2098/Radiotherapy_to_the_female_pelvis_-_v3_a5.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radiothera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E29B8FE7B204F87E28CD007B7837E" ma:contentTypeVersion="13" ma:contentTypeDescription="Create a new document." ma:contentTypeScope="" ma:versionID="409f8d889202486b71986c74c08b4700">
  <xsd:schema xmlns:xsd="http://www.w3.org/2001/XMLSchema" xmlns:xs="http://www.w3.org/2001/XMLSchema" xmlns:p="http://schemas.microsoft.com/office/2006/metadata/properties" xmlns:ns2="64abceb8-28d6-4020-8377-9899987c1317" xmlns:ns3="1305c74f-f328-4436-b435-8a0c6e68cd1a" targetNamespace="http://schemas.microsoft.com/office/2006/metadata/properties" ma:root="true" ma:fieldsID="a5a2784d3e6014bb6ec3bba3e247bb8b" ns2:_="" ns3:_="">
    <xsd:import namespace="64abceb8-28d6-4020-8377-9899987c1317"/>
    <xsd:import namespace="1305c74f-f328-4436-b435-8a0c6e68cd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bceb8-28d6-4020-8377-9899987c1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5c74f-f328-4436-b435-8a0c6e68cd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CA426-1938-4F31-AC2A-D6E3462F2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bceb8-28d6-4020-8377-9899987c1317"/>
    <ds:schemaRef ds:uri="1305c74f-f328-4436-b435-8a0c6e68c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5A9983-3A5A-4C38-910B-ECC8E20D7D9F}">
  <ds:schemaRefs>
    <ds:schemaRef ds:uri="http://schemas.microsoft.com/sharepoint/v3/contenttype/forms"/>
  </ds:schemaRefs>
</ds:datastoreItem>
</file>

<file path=customXml/itemProps3.xml><?xml version="1.0" encoding="utf-8"?>
<ds:datastoreItem xmlns:ds="http://schemas.openxmlformats.org/officeDocument/2006/customXml" ds:itemID="{EF58A040-10FF-426A-957F-8038D16ABF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22625C-907A-488C-98F0-C2E0557C3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8880</Words>
  <Characters>50616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59378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Kragh Furbo, Mette (kraghfur)</dc:creator>
  <cp:lastModifiedBy>Furbo, Mette</cp:lastModifiedBy>
  <cp:revision>3</cp:revision>
  <cp:lastPrinted>2022-09-28T11:55:00Z</cp:lastPrinted>
  <dcterms:created xsi:type="dcterms:W3CDTF">2023-09-28T11:56:00Z</dcterms:created>
  <dcterms:modified xsi:type="dcterms:W3CDTF">2023-09-28T11:57:00Z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0x0101005CAE29B8FE7B204F87E28CD007B7837E</vt:lpwstr>
  </property>
</Properties>
</file>