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5843B" w14:textId="7E600096" w:rsidR="003A3DC4" w:rsidRPr="0079502C" w:rsidRDefault="0011432F" w:rsidP="00E26D0E">
      <w:pPr>
        <w:spacing w:line="360" w:lineRule="auto"/>
        <w:jc w:val="both"/>
        <w:rPr>
          <w:rFonts w:cs="Times New Roman"/>
          <w:b/>
          <w:sz w:val="28"/>
          <w:szCs w:val="28"/>
          <w:lang w:val="en-US"/>
        </w:rPr>
      </w:pPr>
      <w:r w:rsidRPr="0079502C">
        <w:rPr>
          <w:rFonts w:cs="Times New Roman"/>
          <w:b/>
          <w:sz w:val="28"/>
          <w:szCs w:val="28"/>
          <w:lang w:val="en-US"/>
        </w:rPr>
        <w:t>Title:</w:t>
      </w:r>
      <w:r w:rsidR="00574F48" w:rsidRPr="0079502C">
        <w:rPr>
          <w:rFonts w:cs="Times New Roman"/>
          <w:b/>
          <w:sz w:val="28"/>
          <w:szCs w:val="28"/>
          <w:lang w:val="en-US"/>
        </w:rPr>
        <w:t xml:space="preserve"> </w:t>
      </w:r>
      <w:bookmarkStart w:id="0" w:name="_Hlk97300424"/>
      <w:r w:rsidR="00574F48" w:rsidRPr="0079502C">
        <w:rPr>
          <w:rFonts w:cs="Times New Roman"/>
          <w:b/>
          <w:sz w:val="28"/>
          <w:szCs w:val="28"/>
          <w:lang w:val="en-US"/>
        </w:rPr>
        <w:t xml:space="preserve">Forecasting the </w:t>
      </w:r>
      <w:r w:rsidR="00B26943" w:rsidRPr="0079502C">
        <w:rPr>
          <w:rFonts w:cs="Times New Roman"/>
          <w:b/>
          <w:sz w:val="28"/>
          <w:szCs w:val="28"/>
          <w:lang w:val="en-US"/>
        </w:rPr>
        <w:t xml:space="preserve">mortality </w:t>
      </w:r>
      <w:r w:rsidR="00574F48" w:rsidRPr="0079502C">
        <w:rPr>
          <w:rFonts w:cs="Times New Roman"/>
          <w:b/>
          <w:sz w:val="28"/>
          <w:szCs w:val="28"/>
          <w:lang w:val="en-US"/>
        </w:rPr>
        <w:t xml:space="preserve">burden of </w:t>
      </w:r>
      <w:r w:rsidR="00661DEC" w:rsidRPr="0079502C">
        <w:rPr>
          <w:rFonts w:cs="Times New Roman"/>
          <w:b/>
          <w:sz w:val="28"/>
          <w:szCs w:val="28"/>
          <w:lang w:val="en-US"/>
        </w:rPr>
        <w:t>coronary heart disease and stroke</w:t>
      </w:r>
      <w:r w:rsidR="00574F48" w:rsidRPr="0079502C">
        <w:rPr>
          <w:rFonts w:cs="Times New Roman"/>
          <w:b/>
          <w:sz w:val="28"/>
          <w:szCs w:val="28"/>
          <w:lang w:val="en-US"/>
        </w:rPr>
        <w:t xml:space="preserve"> in Germany: National trends and regional inequalities</w:t>
      </w:r>
      <w:bookmarkEnd w:id="0"/>
    </w:p>
    <w:p w14:paraId="7FA682D1" w14:textId="07B2D494" w:rsidR="003832A9" w:rsidRPr="00B87CF5" w:rsidRDefault="003832A9" w:rsidP="00E26D0E">
      <w:pPr>
        <w:spacing w:line="360" w:lineRule="auto"/>
        <w:jc w:val="both"/>
        <w:rPr>
          <w:rFonts w:cs="Times New Roman"/>
          <w:b/>
          <w:lang w:val="en-US"/>
        </w:rPr>
      </w:pPr>
      <w:r w:rsidRPr="00B87CF5">
        <w:rPr>
          <w:rFonts w:cs="Times New Roman"/>
          <w:b/>
          <w:lang w:val="en-US"/>
        </w:rPr>
        <w:t xml:space="preserve">Short running </w:t>
      </w:r>
      <w:r w:rsidR="0011432F" w:rsidRPr="00B87CF5">
        <w:rPr>
          <w:rFonts w:cs="Times New Roman"/>
          <w:b/>
          <w:lang w:val="en-US"/>
        </w:rPr>
        <w:t>title:</w:t>
      </w:r>
      <w:r w:rsidR="00574F48" w:rsidRPr="00B87CF5">
        <w:rPr>
          <w:rFonts w:cs="Times New Roman"/>
          <w:b/>
          <w:lang w:val="en-US"/>
        </w:rPr>
        <w:t xml:space="preserve"> Forecasting cardiovascular mortality in </w:t>
      </w:r>
      <w:proofErr w:type="gramStart"/>
      <w:r w:rsidR="00574F48" w:rsidRPr="00B87CF5">
        <w:rPr>
          <w:rFonts w:cs="Times New Roman"/>
          <w:b/>
          <w:lang w:val="en-US"/>
        </w:rPr>
        <w:t>Germany</w:t>
      </w:r>
      <w:proofErr w:type="gramEnd"/>
    </w:p>
    <w:p w14:paraId="2A16FF4F" w14:textId="77777777" w:rsidR="003832A9" w:rsidRPr="00B87CF5" w:rsidRDefault="003832A9" w:rsidP="00E26D0E">
      <w:pPr>
        <w:spacing w:line="360" w:lineRule="auto"/>
        <w:jc w:val="both"/>
        <w:rPr>
          <w:rFonts w:cs="Times New Roman"/>
          <w:b/>
          <w:lang w:val="en-US"/>
        </w:rPr>
      </w:pPr>
    </w:p>
    <w:p w14:paraId="1AFCEA7F" w14:textId="07DF688F" w:rsidR="005B17EA" w:rsidRPr="00B87CF5" w:rsidRDefault="003A3DC4" w:rsidP="00E26D0E">
      <w:pPr>
        <w:spacing w:line="360" w:lineRule="auto"/>
        <w:jc w:val="both"/>
        <w:rPr>
          <w:rFonts w:cs="Times New Roman"/>
          <w:sz w:val="22"/>
          <w:szCs w:val="22"/>
          <w:lang w:val="en-US"/>
        </w:rPr>
      </w:pPr>
      <w:bookmarkStart w:id="1" w:name="_Hlk97300443"/>
      <w:r w:rsidRPr="00B87CF5">
        <w:rPr>
          <w:rFonts w:cs="Times New Roman"/>
          <w:sz w:val="22"/>
          <w:szCs w:val="22"/>
          <w:lang w:val="en-US"/>
        </w:rPr>
        <w:t>Karl M. F. Emmert-Fees</w:t>
      </w:r>
      <w:r w:rsidR="005B5F02" w:rsidRPr="00B87CF5">
        <w:rPr>
          <w:rFonts w:cs="Times New Roman"/>
          <w:sz w:val="22"/>
          <w:szCs w:val="22"/>
          <w:vertAlign w:val="superscript"/>
          <w:lang w:val="en-US"/>
        </w:rPr>
        <w:t>1</w:t>
      </w:r>
      <w:r w:rsidR="00342AE8" w:rsidRPr="00B87CF5">
        <w:rPr>
          <w:rFonts w:cs="Times New Roman"/>
          <w:sz w:val="22"/>
          <w:szCs w:val="22"/>
          <w:vertAlign w:val="superscript"/>
          <w:lang w:val="en-US"/>
        </w:rPr>
        <w:t>,</w:t>
      </w:r>
      <w:r w:rsidR="005B5F02" w:rsidRPr="00B87CF5">
        <w:rPr>
          <w:rFonts w:cs="Times New Roman"/>
          <w:sz w:val="22"/>
          <w:szCs w:val="22"/>
          <w:vertAlign w:val="superscript"/>
          <w:lang w:val="en-US"/>
        </w:rPr>
        <w:t>2</w:t>
      </w:r>
      <w:r w:rsidR="00342AE8" w:rsidRPr="00B87CF5">
        <w:rPr>
          <w:rFonts w:cs="Times New Roman"/>
          <w:sz w:val="22"/>
          <w:szCs w:val="22"/>
          <w:vertAlign w:val="superscript"/>
          <w:lang w:val="en-US"/>
        </w:rPr>
        <w:t>,</w:t>
      </w:r>
      <w:r w:rsidR="005B5F02" w:rsidRPr="00B87CF5">
        <w:rPr>
          <w:rFonts w:cs="Times New Roman"/>
          <w:sz w:val="22"/>
          <w:szCs w:val="22"/>
          <w:vertAlign w:val="superscript"/>
          <w:lang w:val="en-US"/>
        </w:rPr>
        <w:t>3</w:t>
      </w:r>
      <w:r w:rsidR="00342AE8" w:rsidRPr="00B87CF5">
        <w:rPr>
          <w:rFonts w:cs="Times New Roman"/>
          <w:sz w:val="22"/>
          <w:szCs w:val="22"/>
          <w:vertAlign w:val="superscript"/>
          <w:lang w:val="en-US"/>
        </w:rPr>
        <w:t>,</w:t>
      </w:r>
      <w:r w:rsidR="005B5F02" w:rsidRPr="00B87CF5">
        <w:rPr>
          <w:rFonts w:cs="Times New Roman"/>
          <w:sz w:val="22"/>
          <w:szCs w:val="22"/>
          <w:vertAlign w:val="superscript"/>
          <w:lang w:val="en-US"/>
        </w:rPr>
        <w:t>4</w:t>
      </w:r>
      <w:r w:rsidR="005B5F02" w:rsidRPr="00B87CF5">
        <w:rPr>
          <w:rFonts w:cs="Times New Roman"/>
          <w:sz w:val="22"/>
          <w:szCs w:val="22"/>
          <w:lang w:val="en-US"/>
        </w:rPr>
        <w:t>*</w:t>
      </w:r>
      <w:r w:rsidR="00F85C4F" w:rsidRPr="00F85C4F">
        <w:rPr>
          <w:rFonts w:cs="Times New Roman"/>
          <w:sz w:val="22"/>
          <w:szCs w:val="22"/>
          <w:vertAlign w:val="superscript"/>
          <w:lang w:val="en-US"/>
        </w:rPr>
        <w:t>#</w:t>
      </w:r>
      <w:r w:rsidR="003853AB" w:rsidRPr="00B87CF5">
        <w:rPr>
          <w:rFonts w:cs="Times New Roman"/>
          <w:sz w:val="22"/>
          <w:szCs w:val="22"/>
          <w:lang w:val="en-US"/>
        </w:rPr>
        <w:t>, MSPH;</w:t>
      </w:r>
      <w:r w:rsidR="006E4464" w:rsidRPr="00B87CF5">
        <w:rPr>
          <w:rFonts w:cs="Times New Roman"/>
          <w:sz w:val="22"/>
          <w:szCs w:val="22"/>
          <w:lang w:val="en-US"/>
        </w:rPr>
        <w:t xml:space="preserve"> </w:t>
      </w:r>
      <w:r w:rsidR="00574F48" w:rsidRPr="00B87CF5">
        <w:rPr>
          <w:rFonts w:cs="Times New Roman"/>
          <w:sz w:val="22"/>
          <w:szCs w:val="22"/>
          <w:lang w:val="en-US"/>
        </w:rPr>
        <w:t>Shammi Luhar</w:t>
      </w:r>
      <w:r w:rsidR="005B5F02" w:rsidRPr="00B87CF5">
        <w:rPr>
          <w:rFonts w:cs="Times New Roman"/>
          <w:sz w:val="22"/>
          <w:szCs w:val="22"/>
          <w:vertAlign w:val="superscript"/>
          <w:lang w:val="en-US"/>
        </w:rPr>
        <w:t>5</w:t>
      </w:r>
      <w:r w:rsidR="00F85C4F" w:rsidRPr="00F85C4F">
        <w:rPr>
          <w:rFonts w:cs="Times New Roman"/>
          <w:sz w:val="22"/>
          <w:szCs w:val="22"/>
          <w:vertAlign w:val="superscript"/>
          <w:lang w:val="en-US"/>
        </w:rPr>
        <w:t>#</w:t>
      </w:r>
      <w:r w:rsidR="003853AB" w:rsidRPr="00B87CF5">
        <w:rPr>
          <w:rFonts w:cs="Times New Roman"/>
          <w:sz w:val="22"/>
          <w:szCs w:val="22"/>
          <w:lang w:val="en-US"/>
        </w:rPr>
        <w:t>, PhD;</w:t>
      </w:r>
      <w:r w:rsidR="0047146B" w:rsidRPr="00B87CF5">
        <w:rPr>
          <w:rFonts w:cs="Times New Roman"/>
          <w:sz w:val="22"/>
          <w:szCs w:val="22"/>
          <w:lang w:val="en-US"/>
        </w:rPr>
        <w:t xml:space="preserve"> Martin O’Flaherty</w:t>
      </w:r>
      <w:r w:rsidR="005B5F02" w:rsidRPr="00B87CF5">
        <w:rPr>
          <w:rFonts w:cs="Times New Roman"/>
          <w:sz w:val="22"/>
          <w:szCs w:val="22"/>
          <w:vertAlign w:val="superscript"/>
          <w:lang w:val="en-US"/>
        </w:rPr>
        <w:t>6</w:t>
      </w:r>
      <w:r w:rsidR="00F85C4F" w:rsidRPr="00F85C4F">
        <w:rPr>
          <w:rFonts w:cs="Times New Roman"/>
          <w:sz w:val="22"/>
          <w:szCs w:val="22"/>
          <w:vertAlign w:val="superscript"/>
          <w:lang w:val="en-US"/>
        </w:rPr>
        <w:t>#</w:t>
      </w:r>
      <w:r w:rsidR="003853AB" w:rsidRPr="00B87CF5">
        <w:rPr>
          <w:rFonts w:cs="Times New Roman"/>
          <w:sz w:val="22"/>
          <w:szCs w:val="22"/>
          <w:lang w:val="en-US"/>
        </w:rPr>
        <w:t>, Prof.;</w:t>
      </w:r>
      <w:r w:rsidR="00574F48" w:rsidRPr="00B87CF5">
        <w:rPr>
          <w:rFonts w:cs="Times New Roman"/>
          <w:sz w:val="22"/>
          <w:szCs w:val="22"/>
          <w:lang w:val="en-US"/>
        </w:rPr>
        <w:t xml:space="preserve"> Chris Kypridemos</w:t>
      </w:r>
      <w:r w:rsidR="005B5F02" w:rsidRPr="00B87CF5">
        <w:rPr>
          <w:rFonts w:cs="Times New Roman"/>
          <w:sz w:val="22"/>
          <w:szCs w:val="22"/>
          <w:vertAlign w:val="superscript"/>
          <w:lang w:val="en-US"/>
        </w:rPr>
        <w:t>6¶</w:t>
      </w:r>
      <w:r w:rsidR="00F85C4F" w:rsidRPr="00F85C4F">
        <w:rPr>
          <w:rFonts w:cs="Times New Roman"/>
          <w:sz w:val="22"/>
          <w:szCs w:val="22"/>
          <w:vertAlign w:val="superscript"/>
          <w:lang w:val="en-US"/>
        </w:rPr>
        <w:t>#</w:t>
      </w:r>
      <w:r w:rsidR="00574F48" w:rsidRPr="00B87CF5">
        <w:rPr>
          <w:rFonts w:cs="Times New Roman"/>
          <w:sz w:val="22"/>
          <w:szCs w:val="22"/>
          <w:lang w:val="en-US"/>
        </w:rPr>
        <w:t>,</w:t>
      </w:r>
      <w:r w:rsidR="003853AB" w:rsidRPr="00B87CF5">
        <w:rPr>
          <w:rFonts w:cs="Times New Roman"/>
          <w:sz w:val="22"/>
          <w:szCs w:val="22"/>
          <w:lang w:val="en-US"/>
        </w:rPr>
        <w:t xml:space="preserve"> PhD;</w:t>
      </w:r>
      <w:r w:rsidRPr="00B87CF5">
        <w:rPr>
          <w:rFonts w:cs="Times New Roman"/>
          <w:sz w:val="22"/>
          <w:szCs w:val="22"/>
          <w:lang w:val="en-US"/>
        </w:rPr>
        <w:t xml:space="preserve"> </w:t>
      </w:r>
      <w:r w:rsidR="00342AE8" w:rsidRPr="00B87CF5">
        <w:rPr>
          <w:rFonts w:cs="Times New Roman"/>
          <w:sz w:val="22"/>
          <w:szCs w:val="22"/>
          <w:lang w:val="en-US"/>
        </w:rPr>
        <w:t>Michael Laxy</w:t>
      </w:r>
      <w:r w:rsidR="005B5F02" w:rsidRPr="00B87CF5">
        <w:rPr>
          <w:rFonts w:cs="Times New Roman"/>
          <w:sz w:val="22"/>
          <w:szCs w:val="22"/>
          <w:vertAlign w:val="superscript"/>
          <w:lang w:val="en-US"/>
        </w:rPr>
        <w:t>1</w:t>
      </w:r>
      <w:r w:rsidR="00342AE8" w:rsidRPr="00B87CF5">
        <w:rPr>
          <w:rFonts w:cs="Times New Roman"/>
          <w:sz w:val="22"/>
          <w:szCs w:val="22"/>
          <w:vertAlign w:val="superscript"/>
          <w:lang w:val="en-US"/>
        </w:rPr>
        <w:t>,</w:t>
      </w:r>
      <w:r w:rsidR="005B5F02" w:rsidRPr="00B87CF5">
        <w:rPr>
          <w:rFonts w:cs="Times New Roman"/>
          <w:sz w:val="22"/>
          <w:szCs w:val="22"/>
          <w:vertAlign w:val="superscript"/>
          <w:lang w:val="en-US"/>
        </w:rPr>
        <w:t>3</w:t>
      </w:r>
      <w:r w:rsidR="00342AE8" w:rsidRPr="00B87CF5">
        <w:rPr>
          <w:rFonts w:cs="Times New Roman"/>
          <w:sz w:val="22"/>
          <w:szCs w:val="22"/>
          <w:vertAlign w:val="superscript"/>
          <w:lang w:val="en-US"/>
        </w:rPr>
        <w:t>,</w:t>
      </w:r>
      <w:r w:rsidR="005B5F02" w:rsidRPr="00B87CF5">
        <w:rPr>
          <w:rFonts w:cs="Times New Roman"/>
          <w:sz w:val="22"/>
          <w:szCs w:val="22"/>
          <w:vertAlign w:val="superscript"/>
          <w:lang w:val="en-US"/>
        </w:rPr>
        <w:t>4¶</w:t>
      </w:r>
      <w:r w:rsidR="00F85C4F" w:rsidRPr="00F85C4F">
        <w:rPr>
          <w:rFonts w:cs="Times New Roman"/>
          <w:sz w:val="22"/>
          <w:szCs w:val="22"/>
          <w:vertAlign w:val="superscript"/>
          <w:lang w:val="en-US"/>
        </w:rPr>
        <w:t>#</w:t>
      </w:r>
      <w:r w:rsidR="003853AB" w:rsidRPr="00B87CF5">
        <w:rPr>
          <w:rFonts w:cs="Times New Roman"/>
          <w:sz w:val="22"/>
          <w:szCs w:val="22"/>
          <w:lang w:val="en-US"/>
        </w:rPr>
        <w:t>, Prof.</w:t>
      </w:r>
    </w:p>
    <w:bookmarkEnd w:id="1"/>
    <w:p w14:paraId="58CDA23D" w14:textId="6D4E959E" w:rsidR="003A3DC4" w:rsidRPr="00E06EA1" w:rsidRDefault="005B5F02" w:rsidP="00E26D0E">
      <w:pPr>
        <w:spacing w:line="360" w:lineRule="auto"/>
        <w:jc w:val="both"/>
        <w:rPr>
          <w:rFonts w:cs="Times New Roman"/>
          <w:sz w:val="22"/>
          <w:szCs w:val="22"/>
        </w:rPr>
      </w:pPr>
      <w:r w:rsidRPr="00E06EA1">
        <w:rPr>
          <w:rFonts w:cs="Times New Roman"/>
          <w:sz w:val="22"/>
          <w:szCs w:val="22"/>
          <w:vertAlign w:val="superscript"/>
        </w:rPr>
        <w:t>1</w:t>
      </w:r>
      <w:r w:rsidR="003A3DC4" w:rsidRPr="00E06EA1">
        <w:rPr>
          <w:rFonts w:cs="Times New Roman"/>
          <w:sz w:val="22"/>
          <w:szCs w:val="22"/>
        </w:rPr>
        <w:t xml:space="preserve">Institute </w:t>
      </w:r>
      <w:r w:rsidR="00C55BDC" w:rsidRPr="00E06EA1">
        <w:rPr>
          <w:rFonts w:cs="Times New Roman"/>
          <w:sz w:val="22"/>
          <w:szCs w:val="22"/>
        </w:rPr>
        <w:t>of Epidemiology</w:t>
      </w:r>
      <w:r w:rsidR="003A3DC4" w:rsidRPr="00E06EA1">
        <w:rPr>
          <w:rFonts w:cs="Times New Roman"/>
          <w:sz w:val="22"/>
          <w:szCs w:val="22"/>
        </w:rPr>
        <w:t xml:space="preserve">, Helmholtz Zentrum </w:t>
      </w:r>
      <w:proofErr w:type="spellStart"/>
      <w:r w:rsidR="003A3DC4" w:rsidRPr="00E06EA1">
        <w:rPr>
          <w:rFonts w:cs="Times New Roman"/>
          <w:sz w:val="22"/>
          <w:szCs w:val="22"/>
        </w:rPr>
        <w:t>München</w:t>
      </w:r>
      <w:proofErr w:type="spellEnd"/>
      <w:r w:rsidR="003A3DC4" w:rsidRPr="00E06EA1">
        <w:rPr>
          <w:rFonts w:cs="Times New Roman"/>
          <w:sz w:val="22"/>
          <w:szCs w:val="22"/>
        </w:rPr>
        <w:t>, Neuherberg, Germany</w:t>
      </w:r>
    </w:p>
    <w:p w14:paraId="631378C1" w14:textId="77777777" w:rsidR="005B5F02" w:rsidRPr="00B87CF5" w:rsidRDefault="005B5F02" w:rsidP="00E26D0E">
      <w:pPr>
        <w:spacing w:line="360" w:lineRule="auto"/>
        <w:jc w:val="both"/>
        <w:rPr>
          <w:rFonts w:cs="Times New Roman"/>
          <w:sz w:val="22"/>
          <w:szCs w:val="22"/>
          <w:lang w:val="en-US"/>
        </w:rPr>
      </w:pPr>
      <w:r w:rsidRPr="00B87CF5">
        <w:rPr>
          <w:rFonts w:cs="Times New Roman"/>
          <w:sz w:val="22"/>
          <w:szCs w:val="22"/>
          <w:vertAlign w:val="superscript"/>
          <w:lang w:val="en-US"/>
        </w:rPr>
        <w:t>2</w:t>
      </w:r>
      <w:r w:rsidRPr="00B87CF5">
        <w:rPr>
          <w:rFonts w:cs="Times New Roman"/>
          <w:sz w:val="22"/>
          <w:szCs w:val="22"/>
          <w:lang w:val="en-US"/>
        </w:rPr>
        <w:t>Institute for Medical Information Processing, Biometry and Epidemiology, Ludwig-Maximilians-Universität München, Munich, Germany</w:t>
      </w:r>
    </w:p>
    <w:p w14:paraId="77E7F69B" w14:textId="184961B9" w:rsidR="00342AE8" w:rsidRPr="00B87CF5" w:rsidRDefault="005B5F02" w:rsidP="00E26D0E">
      <w:pPr>
        <w:spacing w:line="360" w:lineRule="auto"/>
        <w:jc w:val="both"/>
        <w:rPr>
          <w:rFonts w:cs="Times New Roman"/>
          <w:sz w:val="22"/>
          <w:szCs w:val="22"/>
          <w:lang w:val="en-US"/>
        </w:rPr>
      </w:pPr>
      <w:r w:rsidRPr="00B87CF5">
        <w:rPr>
          <w:rFonts w:cs="Times New Roman"/>
          <w:sz w:val="22"/>
          <w:szCs w:val="22"/>
          <w:vertAlign w:val="superscript"/>
          <w:lang w:val="en-US"/>
        </w:rPr>
        <w:t>3</w:t>
      </w:r>
      <w:r w:rsidRPr="00B87CF5">
        <w:rPr>
          <w:rFonts w:cs="Times New Roman"/>
          <w:sz w:val="22"/>
          <w:szCs w:val="22"/>
          <w:lang w:val="en-US"/>
        </w:rPr>
        <w:t xml:space="preserve">German Center for Diabetes Research (DZD), </w:t>
      </w:r>
      <w:proofErr w:type="spellStart"/>
      <w:r w:rsidRPr="00B87CF5">
        <w:rPr>
          <w:rFonts w:cs="Times New Roman"/>
          <w:sz w:val="22"/>
          <w:szCs w:val="22"/>
          <w:lang w:val="en-US"/>
        </w:rPr>
        <w:t>Neuherberg</w:t>
      </w:r>
      <w:proofErr w:type="spellEnd"/>
      <w:r w:rsidRPr="00B87CF5">
        <w:rPr>
          <w:rFonts w:cs="Times New Roman"/>
          <w:sz w:val="22"/>
          <w:szCs w:val="22"/>
          <w:lang w:val="en-US"/>
        </w:rPr>
        <w:t>, Germany</w:t>
      </w:r>
    </w:p>
    <w:p w14:paraId="2089AA1E" w14:textId="50AE1964" w:rsidR="003A3DC4" w:rsidRPr="00B87CF5" w:rsidRDefault="005B5F02" w:rsidP="00E26D0E">
      <w:pPr>
        <w:spacing w:line="360" w:lineRule="auto"/>
        <w:jc w:val="both"/>
        <w:rPr>
          <w:rFonts w:cs="Times New Roman"/>
          <w:sz w:val="22"/>
          <w:szCs w:val="22"/>
          <w:lang w:val="en-US"/>
        </w:rPr>
      </w:pPr>
      <w:r w:rsidRPr="00B87CF5">
        <w:rPr>
          <w:rFonts w:cs="Times New Roman"/>
          <w:sz w:val="22"/>
          <w:szCs w:val="22"/>
          <w:vertAlign w:val="superscript"/>
          <w:lang w:val="en-US"/>
        </w:rPr>
        <w:t>4</w:t>
      </w:r>
      <w:r w:rsidR="00342AE8" w:rsidRPr="00B87CF5">
        <w:rPr>
          <w:rFonts w:cs="Times New Roman"/>
          <w:sz w:val="22"/>
          <w:szCs w:val="22"/>
          <w:lang w:val="en-US"/>
        </w:rPr>
        <w:t>Department of Sports and Health Sciences, Technical University of Munich, Munich, Germany</w:t>
      </w:r>
    </w:p>
    <w:p w14:paraId="4A3BE339" w14:textId="7C14464B" w:rsidR="007649A9" w:rsidRPr="00B87CF5" w:rsidRDefault="005B5F02" w:rsidP="00E26D0E">
      <w:pPr>
        <w:spacing w:line="360" w:lineRule="auto"/>
        <w:jc w:val="both"/>
        <w:rPr>
          <w:rFonts w:cs="Times New Roman"/>
          <w:sz w:val="22"/>
          <w:szCs w:val="22"/>
          <w:lang w:val="en-US"/>
        </w:rPr>
      </w:pPr>
      <w:r w:rsidRPr="00B87CF5">
        <w:rPr>
          <w:rFonts w:cs="Times New Roman"/>
          <w:sz w:val="22"/>
          <w:szCs w:val="22"/>
          <w:vertAlign w:val="superscript"/>
          <w:lang w:val="en-US"/>
        </w:rPr>
        <w:t>5</w:t>
      </w:r>
      <w:r w:rsidR="007649A9" w:rsidRPr="00B87CF5">
        <w:rPr>
          <w:rFonts w:cs="Times New Roman"/>
          <w:sz w:val="22"/>
          <w:szCs w:val="22"/>
          <w:lang w:val="en-US"/>
        </w:rPr>
        <w:t>Department of Population Health, London School of Hygiene and Tropical Medicine, London, United Kingdom</w:t>
      </w:r>
    </w:p>
    <w:p w14:paraId="660E550F" w14:textId="68FB8306" w:rsidR="006E4464" w:rsidRPr="00B87CF5" w:rsidRDefault="005B5F02" w:rsidP="00E26D0E">
      <w:pPr>
        <w:spacing w:line="360" w:lineRule="auto"/>
        <w:jc w:val="both"/>
        <w:rPr>
          <w:rFonts w:cs="Times New Roman"/>
          <w:sz w:val="22"/>
          <w:szCs w:val="22"/>
          <w:lang w:val="en-US"/>
        </w:rPr>
      </w:pPr>
      <w:r w:rsidRPr="00B87CF5">
        <w:rPr>
          <w:rFonts w:cs="Times New Roman"/>
          <w:sz w:val="22"/>
          <w:szCs w:val="22"/>
          <w:vertAlign w:val="superscript"/>
          <w:lang w:val="en-US"/>
        </w:rPr>
        <w:t>6</w:t>
      </w:r>
      <w:r w:rsidR="007649A9" w:rsidRPr="00B87CF5">
        <w:rPr>
          <w:rFonts w:cs="Times New Roman"/>
          <w:sz w:val="22"/>
          <w:szCs w:val="22"/>
          <w:lang w:val="en-US"/>
        </w:rPr>
        <w:t>Department of</w:t>
      </w:r>
      <w:r w:rsidR="00054E55" w:rsidRPr="00B87CF5">
        <w:rPr>
          <w:rFonts w:cs="Times New Roman"/>
          <w:sz w:val="22"/>
          <w:szCs w:val="22"/>
          <w:lang w:val="en-US"/>
        </w:rPr>
        <w:t xml:space="preserve"> Public Health, Policy &amp; Systems, University of Liverpool,</w:t>
      </w:r>
      <w:r w:rsidR="00410517" w:rsidRPr="00B87CF5">
        <w:rPr>
          <w:rFonts w:cs="Times New Roman"/>
          <w:sz w:val="22"/>
          <w:szCs w:val="22"/>
          <w:lang w:val="en-US"/>
        </w:rPr>
        <w:t xml:space="preserve"> </w:t>
      </w:r>
      <w:r w:rsidR="00054E55" w:rsidRPr="00B87CF5">
        <w:rPr>
          <w:rFonts w:cs="Times New Roman"/>
          <w:sz w:val="22"/>
          <w:szCs w:val="22"/>
          <w:lang w:val="en-US"/>
        </w:rPr>
        <w:t>Liverpool, United Kingdom</w:t>
      </w:r>
    </w:p>
    <w:p w14:paraId="44783270" w14:textId="268FFFF5" w:rsidR="00EA26AE" w:rsidRPr="00B87CF5" w:rsidRDefault="00EA26AE" w:rsidP="00E26D0E">
      <w:pPr>
        <w:spacing w:line="360" w:lineRule="auto"/>
        <w:jc w:val="both"/>
        <w:rPr>
          <w:rFonts w:cs="Times New Roman"/>
          <w:sz w:val="22"/>
          <w:szCs w:val="22"/>
          <w:lang w:val="en-US"/>
        </w:rPr>
      </w:pPr>
    </w:p>
    <w:p w14:paraId="7D5B2288" w14:textId="43BDA7E3" w:rsidR="003C4AA2" w:rsidRDefault="005B5F02" w:rsidP="00E26D0E">
      <w:pPr>
        <w:spacing w:line="360" w:lineRule="auto"/>
        <w:jc w:val="both"/>
        <w:rPr>
          <w:rFonts w:cs="Times New Roman"/>
          <w:sz w:val="22"/>
          <w:szCs w:val="22"/>
          <w:lang w:val="en-US"/>
        </w:rPr>
      </w:pPr>
      <w:r w:rsidRPr="00B87CF5">
        <w:rPr>
          <w:rFonts w:cs="Times New Roman"/>
          <w:sz w:val="22"/>
          <w:szCs w:val="22"/>
          <w:vertAlign w:val="superscript"/>
          <w:lang w:val="en-US"/>
        </w:rPr>
        <w:t>¶</w:t>
      </w:r>
      <w:r w:rsidR="00F85C4F">
        <w:rPr>
          <w:rFonts w:cs="Times New Roman"/>
          <w:sz w:val="22"/>
          <w:szCs w:val="22"/>
          <w:lang w:val="en-US"/>
        </w:rPr>
        <w:t>These authors</w:t>
      </w:r>
      <w:r w:rsidR="003C4AA2" w:rsidRPr="00B87CF5">
        <w:rPr>
          <w:rFonts w:cs="Times New Roman"/>
          <w:sz w:val="22"/>
          <w:szCs w:val="22"/>
          <w:lang w:val="en-US"/>
        </w:rPr>
        <w:t xml:space="preserve"> </w:t>
      </w:r>
      <w:r w:rsidRPr="00B87CF5">
        <w:rPr>
          <w:rFonts w:cs="Times New Roman"/>
          <w:sz w:val="22"/>
          <w:szCs w:val="22"/>
          <w:lang w:val="en-US"/>
        </w:rPr>
        <w:t>contributed equally to this work</w:t>
      </w:r>
      <w:r w:rsidR="003C4AA2" w:rsidRPr="00B87CF5">
        <w:rPr>
          <w:rFonts w:cs="Times New Roman"/>
          <w:sz w:val="22"/>
          <w:szCs w:val="22"/>
          <w:lang w:val="en-US"/>
        </w:rPr>
        <w:t>.</w:t>
      </w:r>
    </w:p>
    <w:p w14:paraId="0D95EB34" w14:textId="77777777" w:rsidR="00F85C4F" w:rsidRPr="00F85C4F" w:rsidRDefault="00F85C4F" w:rsidP="00E26D0E">
      <w:pPr>
        <w:spacing w:line="360" w:lineRule="auto"/>
        <w:jc w:val="both"/>
        <w:rPr>
          <w:rFonts w:cs="Times New Roman"/>
          <w:sz w:val="22"/>
          <w:szCs w:val="22"/>
          <w:lang w:val="en-US"/>
        </w:rPr>
      </w:pPr>
    </w:p>
    <w:p w14:paraId="6FC88FD6" w14:textId="33DF9757" w:rsidR="003C4AA2" w:rsidRPr="00F85C4F" w:rsidRDefault="00F85C4F" w:rsidP="00E26D0E">
      <w:pPr>
        <w:spacing w:line="360" w:lineRule="auto"/>
        <w:jc w:val="both"/>
        <w:rPr>
          <w:rFonts w:cs="Times New Roman"/>
          <w:sz w:val="22"/>
          <w:szCs w:val="22"/>
          <w:lang w:val="en-US"/>
        </w:rPr>
      </w:pPr>
      <w:r w:rsidRPr="00F85C4F">
        <w:rPr>
          <w:rFonts w:cs="Times New Roman"/>
          <w:sz w:val="22"/>
          <w:szCs w:val="22"/>
          <w:vertAlign w:val="superscript"/>
          <w:lang w:val="en-US"/>
        </w:rPr>
        <w:t>#</w:t>
      </w:r>
      <w:r w:rsidRPr="00F85C4F">
        <w:rPr>
          <w:rFonts w:cs="Times New Roman"/>
          <w:sz w:val="22"/>
          <w:szCs w:val="22"/>
          <w:lang w:val="en-US"/>
        </w:rPr>
        <w:t>This author takes responsibility for all aspects of the reliability and freedom from bias of the data presented and their discussed interpretation</w:t>
      </w:r>
      <w:r>
        <w:rPr>
          <w:rFonts w:cs="Times New Roman"/>
          <w:sz w:val="22"/>
          <w:szCs w:val="22"/>
          <w:lang w:val="en-US"/>
        </w:rPr>
        <w:t>.</w:t>
      </w:r>
    </w:p>
    <w:p w14:paraId="2E66B5FF" w14:textId="77777777" w:rsidR="003C4AA2" w:rsidRPr="00B87CF5" w:rsidRDefault="003C4AA2" w:rsidP="00E26D0E">
      <w:pPr>
        <w:spacing w:line="360" w:lineRule="auto"/>
        <w:jc w:val="both"/>
        <w:rPr>
          <w:rFonts w:cs="Times New Roman"/>
          <w:lang w:val="en-US"/>
        </w:rPr>
      </w:pPr>
    </w:p>
    <w:p w14:paraId="0F8FE2C4" w14:textId="736F56D8" w:rsidR="002D40F7" w:rsidRPr="00B87CF5" w:rsidRDefault="00EA26AE" w:rsidP="00E26D0E">
      <w:pPr>
        <w:spacing w:line="360" w:lineRule="auto"/>
        <w:jc w:val="both"/>
        <w:rPr>
          <w:rFonts w:cs="Times New Roman"/>
          <w:lang w:val="en-US"/>
        </w:rPr>
      </w:pPr>
      <w:r w:rsidRPr="00B87CF5">
        <w:rPr>
          <w:rFonts w:cs="Times New Roman"/>
          <w:b/>
          <w:lang w:val="en-US"/>
        </w:rPr>
        <w:t>Word count</w:t>
      </w:r>
      <w:r w:rsidR="003C4AA2" w:rsidRPr="00B87CF5">
        <w:rPr>
          <w:rFonts w:cs="Times New Roman"/>
          <w:b/>
          <w:lang w:val="en-US"/>
        </w:rPr>
        <w:t xml:space="preserve"> (with </w:t>
      </w:r>
      <w:r w:rsidR="0079502C">
        <w:rPr>
          <w:rFonts w:cs="Times New Roman"/>
          <w:b/>
          <w:lang w:val="en-US"/>
        </w:rPr>
        <w:t>sub</w:t>
      </w:r>
      <w:r w:rsidR="003C4AA2" w:rsidRPr="00B87CF5">
        <w:rPr>
          <w:rFonts w:cs="Times New Roman"/>
          <w:b/>
          <w:lang w:val="en-US"/>
        </w:rPr>
        <w:t>headings)</w:t>
      </w:r>
      <w:r w:rsidRPr="00B87CF5">
        <w:rPr>
          <w:rFonts w:cs="Times New Roman"/>
          <w:b/>
          <w:lang w:val="en-US"/>
        </w:rPr>
        <w:t>:</w:t>
      </w:r>
      <w:r w:rsidR="00660BD0" w:rsidRPr="00B87CF5">
        <w:rPr>
          <w:rFonts w:cs="Times New Roman"/>
          <w:b/>
          <w:lang w:val="en-US"/>
        </w:rPr>
        <w:t xml:space="preserve"> </w:t>
      </w:r>
      <w:r w:rsidR="00F77930">
        <w:rPr>
          <w:rFonts w:cs="Times New Roman"/>
          <w:b/>
          <w:lang w:val="en-US"/>
        </w:rPr>
        <w:t>4225</w:t>
      </w:r>
    </w:p>
    <w:p w14:paraId="4D1AEA0E" w14:textId="1B57F5EB" w:rsidR="00EA26AE" w:rsidRPr="00B87CF5" w:rsidRDefault="0011432F" w:rsidP="00E26D0E">
      <w:pPr>
        <w:spacing w:line="360" w:lineRule="auto"/>
        <w:jc w:val="both"/>
        <w:rPr>
          <w:rFonts w:cs="Times New Roman"/>
          <w:b/>
          <w:bCs/>
          <w:lang w:val="en-US"/>
        </w:rPr>
      </w:pPr>
      <w:r w:rsidRPr="00B87CF5">
        <w:rPr>
          <w:rFonts w:cs="Times New Roman"/>
          <w:b/>
          <w:bCs/>
          <w:lang w:val="en-US"/>
        </w:rPr>
        <w:t xml:space="preserve">Tables and Figures: </w:t>
      </w:r>
      <w:r w:rsidR="00E75834">
        <w:rPr>
          <w:rFonts w:cs="Times New Roman"/>
          <w:b/>
          <w:bCs/>
          <w:lang w:val="en-US"/>
        </w:rPr>
        <w:t>6</w:t>
      </w:r>
    </w:p>
    <w:p w14:paraId="5706D72A" w14:textId="77777777" w:rsidR="003C4AA2" w:rsidRPr="00B87CF5" w:rsidRDefault="003C4AA2" w:rsidP="00E26D0E">
      <w:pPr>
        <w:spacing w:line="360" w:lineRule="auto"/>
        <w:jc w:val="both"/>
        <w:rPr>
          <w:rFonts w:cs="Times New Roman"/>
          <w:lang w:val="en-US"/>
        </w:rPr>
      </w:pPr>
    </w:p>
    <w:p w14:paraId="15FEEB76" w14:textId="02B9AA16" w:rsidR="00EA26AE" w:rsidRPr="00B87CF5" w:rsidRDefault="005B5F02" w:rsidP="00E26D0E">
      <w:pPr>
        <w:spacing w:line="360" w:lineRule="auto"/>
        <w:jc w:val="both"/>
        <w:rPr>
          <w:rFonts w:cs="Times New Roman"/>
          <w:b/>
          <w:sz w:val="22"/>
          <w:szCs w:val="22"/>
          <w:lang w:val="en-US"/>
        </w:rPr>
      </w:pPr>
      <w:r w:rsidRPr="00B87CF5">
        <w:rPr>
          <w:rFonts w:cs="Times New Roman"/>
          <w:b/>
          <w:sz w:val="22"/>
          <w:szCs w:val="22"/>
          <w:lang w:val="en-US"/>
        </w:rPr>
        <w:t>*</w:t>
      </w:r>
      <w:r w:rsidR="00EA26AE" w:rsidRPr="00B87CF5">
        <w:rPr>
          <w:rFonts w:cs="Times New Roman"/>
          <w:b/>
          <w:sz w:val="22"/>
          <w:szCs w:val="22"/>
          <w:lang w:val="en-US"/>
        </w:rPr>
        <w:t>Corresponding author information:</w:t>
      </w:r>
    </w:p>
    <w:p w14:paraId="144D8525" w14:textId="0187BD7C" w:rsidR="00EA26AE" w:rsidRPr="00B87CF5" w:rsidRDefault="00EA26AE" w:rsidP="00E26D0E">
      <w:pPr>
        <w:spacing w:line="360" w:lineRule="auto"/>
        <w:jc w:val="both"/>
        <w:rPr>
          <w:rFonts w:cs="Times New Roman"/>
          <w:sz w:val="22"/>
          <w:szCs w:val="22"/>
          <w:lang w:val="en-US"/>
        </w:rPr>
      </w:pPr>
      <w:r w:rsidRPr="00B87CF5">
        <w:rPr>
          <w:rFonts w:cs="Times New Roman"/>
          <w:sz w:val="22"/>
          <w:szCs w:val="22"/>
          <w:lang w:val="en-US"/>
        </w:rPr>
        <w:t xml:space="preserve">Karl </w:t>
      </w:r>
      <w:r w:rsidR="00373A02" w:rsidRPr="00B87CF5">
        <w:rPr>
          <w:rFonts w:cs="Times New Roman"/>
          <w:sz w:val="22"/>
          <w:szCs w:val="22"/>
          <w:lang w:val="en-US"/>
        </w:rPr>
        <w:t xml:space="preserve">M.F. </w:t>
      </w:r>
      <w:r w:rsidRPr="00B87CF5">
        <w:rPr>
          <w:rFonts w:cs="Times New Roman"/>
          <w:sz w:val="22"/>
          <w:szCs w:val="22"/>
          <w:lang w:val="en-US"/>
        </w:rPr>
        <w:t>Emmert-Fees</w:t>
      </w:r>
      <w:r w:rsidR="005B5F02" w:rsidRPr="00B87CF5">
        <w:rPr>
          <w:rFonts w:cs="Times New Roman"/>
          <w:sz w:val="22"/>
          <w:szCs w:val="22"/>
          <w:lang w:val="en-US"/>
        </w:rPr>
        <w:t xml:space="preserve"> (K.M.F.E.-F.)</w:t>
      </w:r>
    </w:p>
    <w:p w14:paraId="67932CD3" w14:textId="476978DB" w:rsidR="00EA26AE" w:rsidRPr="00B84E7B" w:rsidRDefault="00EA26AE" w:rsidP="00E26D0E">
      <w:pPr>
        <w:spacing w:line="360" w:lineRule="auto"/>
        <w:jc w:val="both"/>
        <w:rPr>
          <w:rFonts w:cs="Times New Roman"/>
          <w:sz w:val="22"/>
          <w:szCs w:val="22"/>
        </w:rPr>
      </w:pPr>
      <w:r w:rsidRPr="00B84E7B">
        <w:rPr>
          <w:rFonts w:cs="Times New Roman"/>
          <w:sz w:val="22"/>
          <w:szCs w:val="22"/>
        </w:rPr>
        <w:t xml:space="preserve">Institute </w:t>
      </w:r>
      <w:r w:rsidR="00373A02" w:rsidRPr="00B84E7B">
        <w:rPr>
          <w:rFonts w:cs="Times New Roman"/>
          <w:sz w:val="22"/>
          <w:szCs w:val="22"/>
        </w:rPr>
        <w:t xml:space="preserve">of </w:t>
      </w:r>
      <w:r w:rsidR="00661DEC" w:rsidRPr="00B84E7B">
        <w:rPr>
          <w:rFonts w:cs="Times New Roman"/>
          <w:sz w:val="22"/>
          <w:szCs w:val="22"/>
        </w:rPr>
        <w:t>Epidemiology</w:t>
      </w:r>
    </w:p>
    <w:p w14:paraId="2360B030" w14:textId="7028C825" w:rsidR="00EA26AE" w:rsidRPr="00E06EA1" w:rsidRDefault="00EA26AE" w:rsidP="00E26D0E">
      <w:pPr>
        <w:spacing w:line="360" w:lineRule="auto"/>
        <w:jc w:val="both"/>
        <w:rPr>
          <w:rFonts w:cs="Times New Roman"/>
          <w:sz w:val="22"/>
          <w:szCs w:val="22"/>
        </w:rPr>
      </w:pPr>
      <w:r w:rsidRPr="00E06EA1">
        <w:rPr>
          <w:rFonts w:cs="Times New Roman"/>
          <w:sz w:val="22"/>
          <w:szCs w:val="22"/>
        </w:rPr>
        <w:t xml:space="preserve">Helmholtz Zentrum </w:t>
      </w:r>
      <w:proofErr w:type="spellStart"/>
      <w:r w:rsidRPr="00E06EA1">
        <w:rPr>
          <w:rFonts w:cs="Times New Roman"/>
          <w:sz w:val="22"/>
          <w:szCs w:val="22"/>
        </w:rPr>
        <w:t>München</w:t>
      </w:r>
      <w:proofErr w:type="spellEnd"/>
    </w:p>
    <w:p w14:paraId="2EBFA841" w14:textId="77777777" w:rsidR="00EA26AE" w:rsidRPr="00E06EA1" w:rsidRDefault="00EA26AE" w:rsidP="00E26D0E">
      <w:pPr>
        <w:spacing w:line="360" w:lineRule="auto"/>
        <w:jc w:val="both"/>
        <w:rPr>
          <w:rFonts w:cs="Times New Roman"/>
          <w:sz w:val="22"/>
          <w:szCs w:val="22"/>
        </w:rPr>
      </w:pPr>
      <w:r w:rsidRPr="00E06EA1">
        <w:rPr>
          <w:rFonts w:cs="Times New Roman"/>
          <w:sz w:val="22"/>
          <w:szCs w:val="22"/>
        </w:rPr>
        <w:t>Ingolstädter Landstraße 1</w:t>
      </w:r>
    </w:p>
    <w:p w14:paraId="6BC758E3" w14:textId="1996CAEA" w:rsidR="00373A02" w:rsidRPr="008316BD" w:rsidRDefault="00EA26AE" w:rsidP="00E26D0E">
      <w:pPr>
        <w:spacing w:line="360" w:lineRule="auto"/>
        <w:jc w:val="both"/>
        <w:rPr>
          <w:rFonts w:cs="Times New Roman"/>
          <w:sz w:val="22"/>
          <w:szCs w:val="22"/>
        </w:rPr>
      </w:pPr>
      <w:r w:rsidRPr="008316BD">
        <w:rPr>
          <w:rFonts w:cs="Times New Roman"/>
          <w:sz w:val="22"/>
          <w:szCs w:val="22"/>
        </w:rPr>
        <w:t>85764 Neuherberg</w:t>
      </w:r>
      <w:r w:rsidR="00F85C4F">
        <w:rPr>
          <w:rFonts w:cs="Times New Roman"/>
          <w:sz w:val="22"/>
          <w:szCs w:val="22"/>
        </w:rPr>
        <w:t xml:space="preserve">, </w:t>
      </w:r>
      <w:r w:rsidR="00373A02" w:rsidRPr="008316BD">
        <w:rPr>
          <w:rFonts w:cs="Times New Roman"/>
          <w:sz w:val="22"/>
          <w:szCs w:val="22"/>
        </w:rPr>
        <w:t>Germany</w:t>
      </w:r>
    </w:p>
    <w:p w14:paraId="056DDDC7" w14:textId="749D400D" w:rsidR="00EA26AE" w:rsidRPr="00082FDD" w:rsidRDefault="005417C1" w:rsidP="00E26D0E">
      <w:pPr>
        <w:spacing w:line="360" w:lineRule="auto"/>
        <w:jc w:val="both"/>
        <w:rPr>
          <w:rFonts w:cs="Times New Roman"/>
          <w:sz w:val="22"/>
          <w:szCs w:val="22"/>
        </w:rPr>
      </w:pPr>
      <w:r w:rsidRPr="00082FDD">
        <w:rPr>
          <w:rFonts w:cs="Times New Roman"/>
          <w:sz w:val="22"/>
          <w:szCs w:val="22"/>
        </w:rPr>
        <w:t>E-Mail</w:t>
      </w:r>
      <w:r w:rsidR="00EA26AE" w:rsidRPr="00082FDD">
        <w:rPr>
          <w:rFonts w:cs="Times New Roman"/>
          <w:sz w:val="22"/>
          <w:szCs w:val="22"/>
        </w:rPr>
        <w:t xml:space="preserve">: </w:t>
      </w:r>
      <w:hyperlink r:id="rId8" w:history="1">
        <w:r w:rsidR="00485EB9" w:rsidRPr="00D92F40">
          <w:rPr>
            <w:rStyle w:val="Hyperlink"/>
            <w:rFonts w:cs="Times New Roman"/>
            <w:sz w:val="22"/>
            <w:szCs w:val="22"/>
          </w:rPr>
          <w:t>karl.emmertfees@helmholtz-munich.de</w:t>
        </w:r>
      </w:hyperlink>
    </w:p>
    <w:p w14:paraId="491E4051" w14:textId="77777777" w:rsidR="00F85C4F" w:rsidRDefault="00EA26AE" w:rsidP="002609E5">
      <w:pPr>
        <w:spacing w:line="360" w:lineRule="auto"/>
        <w:jc w:val="both"/>
        <w:rPr>
          <w:rFonts w:cs="Times New Roman"/>
          <w:sz w:val="22"/>
          <w:szCs w:val="22"/>
          <w:lang w:val="en-US"/>
        </w:rPr>
      </w:pPr>
      <w:r w:rsidRPr="00B87CF5">
        <w:rPr>
          <w:rFonts w:cs="Times New Roman"/>
          <w:sz w:val="22"/>
          <w:szCs w:val="22"/>
          <w:lang w:val="en-US"/>
        </w:rPr>
        <w:t>Phone: 0049 162 2063180</w:t>
      </w:r>
    </w:p>
    <w:p w14:paraId="5D2E8E9E" w14:textId="77777777" w:rsidR="00F85C4F" w:rsidRDefault="00F85C4F" w:rsidP="002609E5">
      <w:pPr>
        <w:spacing w:line="360" w:lineRule="auto"/>
        <w:jc w:val="both"/>
        <w:rPr>
          <w:rFonts w:cs="Times New Roman"/>
          <w:sz w:val="22"/>
          <w:szCs w:val="22"/>
          <w:lang w:val="en-US"/>
        </w:rPr>
      </w:pPr>
    </w:p>
    <w:p w14:paraId="50715802" w14:textId="63BEFCC0" w:rsidR="00F85C4F" w:rsidRPr="00B87CF5" w:rsidRDefault="00F85C4F" w:rsidP="00F85C4F">
      <w:pPr>
        <w:tabs>
          <w:tab w:val="left" w:pos="2353"/>
        </w:tabs>
        <w:spacing w:line="360" w:lineRule="auto"/>
        <w:jc w:val="both"/>
        <w:rPr>
          <w:rFonts w:cs="Times New Roman"/>
          <w:b/>
          <w:bCs/>
          <w:lang w:val="en-US"/>
        </w:rPr>
      </w:pPr>
      <w:r w:rsidRPr="00F85C4F">
        <w:rPr>
          <w:rFonts w:cs="Times New Roman"/>
          <w:b/>
          <w:bCs/>
          <w:lang w:val="en-US"/>
        </w:rPr>
        <w:t>Funding:</w:t>
      </w:r>
      <w:r>
        <w:rPr>
          <w:rFonts w:cs="Times New Roman"/>
          <w:lang w:val="en-US"/>
        </w:rPr>
        <w:t xml:space="preserve"> </w:t>
      </w:r>
      <w:r w:rsidRPr="00B87CF5">
        <w:rPr>
          <w:rFonts w:cs="Times New Roman"/>
          <w:lang w:val="en-US"/>
        </w:rPr>
        <w:t>This work was funded by the German Federal Ministry of Education and Research (01EA1818H).</w:t>
      </w:r>
    </w:p>
    <w:p w14:paraId="54F8C64B" w14:textId="4172E169" w:rsidR="00962B1B" w:rsidRPr="00B87CF5" w:rsidRDefault="00F85C4F" w:rsidP="00F85C4F">
      <w:pPr>
        <w:tabs>
          <w:tab w:val="left" w:pos="2353"/>
        </w:tabs>
        <w:spacing w:line="360" w:lineRule="auto"/>
        <w:jc w:val="both"/>
        <w:rPr>
          <w:rFonts w:cs="Times New Roman"/>
          <w:lang w:val="en-US"/>
        </w:rPr>
      </w:pPr>
      <w:r w:rsidRPr="00B87CF5">
        <w:rPr>
          <w:rFonts w:cs="Times New Roman"/>
          <w:b/>
          <w:bCs/>
          <w:lang w:val="en-US"/>
        </w:rPr>
        <w:t xml:space="preserve">Keywords: </w:t>
      </w:r>
      <w:r w:rsidRPr="00B87CF5">
        <w:rPr>
          <w:rFonts w:cs="Times New Roman"/>
          <w:lang w:val="en-US"/>
        </w:rPr>
        <w:t>Cardiovascular disease; mortality; population health; forecast; demography</w:t>
      </w:r>
      <w:r w:rsidR="00962B1B" w:rsidRPr="00B87CF5">
        <w:rPr>
          <w:rFonts w:cs="Times New Roman"/>
          <w:lang w:val="en-US"/>
        </w:rPr>
        <w:br w:type="page"/>
      </w:r>
    </w:p>
    <w:p w14:paraId="220131D8" w14:textId="5A228349" w:rsidR="003A3DC4" w:rsidRPr="00B87CF5" w:rsidRDefault="003A3DC4" w:rsidP="005700B3">
      <w:pPr>
        <w:spacing w:line="480" w:lineRule="auto"/>
        <w:jc w:val="both"/>
        <w:rPr>
          <w:rFonts w:cs="Times New Roman"/>
          <w:b/>
          <w:lang w:val="en-US"/>
        </w:rPr>
      </w:pPr>
      <w:r w:rsidRPr="00B87CF5">
        <w:rPr>
          <w:rFonts w:cs="Times New Roman"/>
          <w:b/>
          <w:lang w:val="en-US"/>
        </w:rPr>
        <w:lastRenderedPageBreak/>
        <w:t>Abstract</w:t>
      </w:r>
    </w:p>
    <w:p w14:paraId="432C73E1" w14:textId="77777777" w:rsidR="005700B3" w:rsidRDefault="005700B3" w:rsidP="005700B3">
      <w:pPr>
        <w:spacing w:line="480" w:lineRule="auto"/>
        <w:jc w:val="both"/>
        <w:rPr>
          <w:rFonts w:cs="Times New Roman"/>
          <w:b/>
          <w:lang w:val="en-US"/>
        </w:rPr>
      </w:pPr>
      <w:r>
        <w:rPr>
          <w:rFonts w:cs="Times New Roman"/>
          <w:b/>
          <w:lang w:val="en-US"/>
        </w:rPr>
        <w:t>Background</w:t>
      </w:r>
    </w:p>
    <w:p w14:paraId="1B665DC0" w14:textId="77777777" w:rsidR="005700B3" w:rsidRDefault="005700B3" w:rsidP="005700B3">
      <w:pPr>
        <w:spacing w:line="480" w:lineRule="auto"/>
        <w:jc w:val="both"/>
        <w:rPr>
          <w:rFonts w:cs="Times New Roman"/>
          <w:lang w:val="en-US"/>
        </w:rPr>
      </w:pPr>
      <w:r>
        <w:rPr>
          <w:rFonts w:cs="Times New Roman"/>
          <w:lang w:val="en-US"/>
        </w:rPr>
        <w:t>The decline of cardiovascular disease (CVD) mortality has slowed in many countries, including Germany. We examined the implications of this trend for future coronary heart disease (CHD) and stroke mortality in Germany considering persistent mortality inequalities between former East and West Germany.</w:t>
      </w:r>
    </w:p>
    <w:p w14:paraId="41274E84" w14:textId="77777777" w:rsidR="005700B3" w:rsidRDefault="005700B3" w:rsidP="005700B3">
      <w:pPr>
        <w:spacing w:line="480" w:lineRule="auto"/>
        <w:jc w:val="both"/>
        <w:rPr>
          <w:rFonts w:cs="Times New Roman"/>
          <w:b/>
          <w:lang w:val="en-US"/>
        </w:rPr>
      </w:pPr>
      <w:r>
        <w:rPr>
          <w:rFonts w:cs="Times New Roman"/>
          <w:b/>
          <w:lang w:val="en-US"/>
        </w:rPr>
        <w:t>Methods</w:t>
      </w:r>
    </w:p>
    <w:p w14:paraId="1BFBE789" w14:textId="41A2A3C0" w:rsidR="005700B3" w:rsidRDefault="005700B3" w:rsidP="005700B3">
      <w:pPr>
        <w:spacing w:line="480" w:lineRule="auto"/>
        <w:jc w:val="both"/>
        <w:rPr>
          <w:rFonts w:cs="Times New Roman"/>
          <w:lang w:val="en-US"/>
        </w:rPr>
      </w:pPr>
      <w:r>
        <w:rPr>
          <w:rFonts w:cs="Times New Roman"/>
          <w:lang w:val="en-US"/>
        </w:rPr>
        <w:t>We retrieved demographic and mortality data from 1991 to 2019 from the German Federal Statistical Office. Using a Bayesian age-period-cohort framework, we projected CHD and stroke mortality from 2019 to 2035, stratified by sex and German region. We decomposed annual changes in deaths into three components (mortality rates, population age structure and population size) and assessed regional inequalities with age-sex-standardized mortality ratios.</w:t>
      </w:r>
    </w:p>
    <w:p w14:paraId="29EE347C" w14:textId="77777777" w:rsidR="005700B3" w:rsidRDefault="005700B3" w:rsidP="005700B3">
      <w:pPr>
        <w:spacing w:line="480" w:lineRule="auto"/>
        <w:jc w:val="both"/>
        <w:rPr>
          <w:rFonts w:cs="Times New Roman"/>
          <w:b/>
          <w:bCs/>
          <w:lang w:val="en-US"/>
        </w:rPr>
      </w:pPr>
      <w:r>
        <w:rPr>
          <w:rFonts w:cs="Times New Roman"/>
          <w:b/>
          <w:bCs/>
          <w:lang w:val="en-US"/>
        </w:rPr>
        <w:t>Results</w:t>
      </w:r>
    </w:p>
    <w:p w14:paraId="326037FD" w14:textId="77777777" w:rsidR="005700B3" w:rsidRDefault="005700B3" w:rsidP="005700B3">
      <w:pPr>
        <w:spacing w:line="480" w:lineRule="auto"/>
        <w:jc w:val="both"/>
        <w:rPr>
          <w:rFonts w:cs="Times New Roman"/>
          <w:lang w:val="en-US"/>
        </w:rPr>
      </w:pPr>
      <w:r>
        <w:rPr>
          <w:rFonts w:cs="Times New Roman"/>
          <w:lang w:val="en-US"/>
        </w:rPr>
        <w:t>We confirmed that declines of CVD mortality rates in Germany will likely stagnate. From 2019 to 2035, we projected fewer annual CHD deaths (114,600 to 103,500 [95%-credible interval: 81,700; 134,000]) and an increase in stroke deaths (51,300 to 53,700 [41,400; 72,000]). Decomposing past and projected mortality, we showed that population ageing was and is offset by declining mortality rates. This likely reverses after 2030 leading to increased CVD deaths thereafter. Inequalities between East and West declined substantially since 1991 and are projected to stabilize for CHD but narrow for stroke.</w:t>
      </w:r>
    </w:p>
    <w:p w14:paraId="3050AE91" w14:textId="77777777" w:rsidR="005700B3" w:rsidRDefault="005700B3" w:rsidP="005700B3">
      <w:pPr>
        <w:spacing w:line="480" w:lineRule="auto"/>
        <w:jc w:val="both"/>
        <w:rPr>
          <w:rFonts w:cs="Times New Roman"/>
          <w:b/>
          <w:lang w:val="en-US"/>
        </w:rPr>
      </w:pPr>
      <w:r>
        <w:rPr>
          <w:rFonts w:cs="Times New Roman"/>
          <w:b/>
          <w:lang w:val="en-US"/>
        </w:rPr>
        <w:t>Conclusions</w:t>
      </w:r>
    </w:p>
    <w:p w14:paraId="2820D193" w14:textId="33D74D3C" w:rsidR="007F2DCA" w:rsidRPr="005700B3" w:rsidRDefault="005700B3" w:rsidP="005700B3">
      <w:pPr>
        <w:spacing w:line="480" w:lineRule="auto"/>
        <w:jc w:val="both"/>
        <w:rPr>
          <w:lang w:val="en-US"/>
        </w:rPr>
      </w:pPr>
      <w:r>
        <w:rPr>
          <w:rFonts w:cs="Times New Roman"/>
          <w:lang w:val="en-US"/>
        </w:rPr>
        <w:t xml:space="preserve">CVD deaths in Germany likely keep declining until </w:t>
      </w:r>
      <w:proofErr w:type="gramStart"/>
      <w:r>
        <w:rPr>
          <w:rFonts w:cs="Times New Roman"/>
          <w:lang w:val="en-US"/>
        </w:rPr>
        <w:t>2030, but</w:t>
      </w:r>
      <w:proofErr w:type="gramEnd"/>
      <w:r>
        <w:rPr>
          <w:rFonts w:cs="Times New Roman"/>
          <w:lang w:val="en-US"/>
        </w:rPr>
        <w:t xml:space="preserve"> may increase thereafter due to population ageing if the reduction in mortality rates slows further. East-West mortality inequalities for CHD remain stable but may converge for stroke. Underlying risk factor trends need to be monitored and addressed by public health policy.</w:t>
      </w:r>
      <w:r w:rsidR="007F2DCA" w:rsidRPr="00B87CF5">
        <w:rPr>
          <w:rFonts w:cs="Times New Roman"/>
          <w:lang w:val="en-US"/>
        </w:rPr>
        <w:br w:type="page"/>
      </w:r>
    </w:p>
    <w:p w14:paraId="69690724" w14:textId="05C07D86" w:rsidR="009513E0" w:rsidRPr="00B87CF5" w:rsidRDefault="003E55C8" w:rsidP="00E26D0E">
      <w:pPr>
        <w:pStyle w:val="Listenabsatz"/>
        <w:numPr>
          <w:ilvl w:val="0"/>
          <w:numId w:val="1"/>
        </w:numPr>
        <w:spacing w:line="480" w:lineRule="auto"/>
        <w:jc w:val="both"/>
        <w:rPr>
          <w:rFonts w:cs="Times New Roman"/>
          <w:szCs w:val="28"/>
          <w:lang w:val="en-US"/>
        </w:rPr>
      </w:pPr>
      <w:r w:rsidRPr="00B87CF5">
        <w:rPr>
          <w:rFonts w:cs="Times New Roman"/>
          <w:szCs w:val="28"/>
          <w:lang w:val="en-US"/>
        </w:rPr>
        <w:lastRenderedPageBreak/>
        <w:t>Introduction</w:t>
      </w:r>
    </w:p>
    <w:p w14:paraId="05A67489" w14:textId="2C0AEE0B" w:rsidR="00C52114" w:rsidRPr="00B87CF5" w:rsidRDefault="00F60A72" w:rsidP="00396562">
      <w:pPr>
        <w:spacing w:line="480" w:lineRule="auto"/>
        <w:jc w:val="both"/>
        <w:rPr>
          <w:rFonts w:cs="Times New Roman"/>
          <w:lang w:val="en-US"/>
        </w:rPr>
      </w:pPr>
      <w:r w:rsidRPr="00B87CF5">
        <w:rPr>
          <w:rFonts w:cs="Times New Roman"/>
          <w:lang w:val="en-US"/>
        </w:rPr>
        <w:t xml:space="preserve">In the past three decades, cardiovascular disease (CVD) </w:t>
      </w:r>
      <w:r w:rsidR="000D1F58" w:rsidRPr="00B87CF5">
        <w:rPr>
          <w:rFonts w:cs="Times New Roman"/>
          <w:lang w:val="en-US"/>
        </w:rPr>
        <w:t>has</w:t>
      </w:r>
      <w:r w:rsidRPr="00B87CF5">
        <w:rPr>
          <w:rFonts w:cs="Times New Roman"/>
          <w:lang w:val="en-US"/>
        </w:rPr>
        <w:t xml:space="preserve"> emerged as </w:t>
      </w:r>
      <w:r w:rsidR="000D1F58" w:rsidRPr="00B87CF5">
        <w:rPr>
          <w:rFonts w:cs="Times New Roman"/>
          <w:lang w:val="en-US"/>
        </w:rPr>
        <w:t xml:space="preserve">a </w:t>
      </w:r>
      <w:r w:rsidRPr="00B87CF5">
        <w:rPr>
          <w:rFonts w:cs="Times New Roman"/>
          <w:lang w:val="en-US"/>
        </w:rPr>
        <w:t xml:space="preserve">major contributor to the global burden of disease. Between 1990 and 2019, the number of </w:t>
      </w:r>
      <w:r w:rsidR="002D0795" w:rsidRPr="00B87CF5">
        <w:rPr>
          <w:rFonts w:cs="Times New Roman"/>
          <w:lang w:val="en-US"/>
        </w:rPr>
        <w:t xml:space="preserve">disability-adjusted life years </w:t>
      </w:r>
      <w:r w:rsidRPr="00B87CF5">
        <w:rPr>
          <w:rFonts w:cs="Times New Roman"/>
          <w:lang w:val="en-US"/>
        </w:rPr>
        <w:t>attributable to stroke increased by 32.4%</w:t>
      </w:r>
      <w:r w:rsidR="000D1F58" w:rsidRPr="00B87CF5">
        <w:rPr>
          <w:rFonts w:cs="Times New Roman"/>
          <w:lang w:val="en-US"/>
        </w:rPr>
        <w:t xml:space="preserve"> and </w:t>
      </w:r>
      <w:r w:rsidR="002D0795" w:rsidRPr="00B87CF5">
        <w:rPr>
          <w:rFonts w:cs="Times New Roman"/>
          <w:lang w:val="en-US"/>
        </w:rPr>
        <w:t>coronary</w:t>
      </w:r>
      <w:r w:rsidRPr="00B87CF5">
        <w:rPr>
          <w:rFonts w:cs="Times New Roman"/>
          <w:lang w:val="en-US"/>
        </w:rPr>
        <w:t xml:space="preserve"> </w:t>
      </w:r>
      <w:r w:rsidR="002D0795" w:rsidRPr="00B87CF5">
        <w:rPr>
          <w:rFonts w:cs="Times New Roman"/>
          <w:lang w:val="en-US"/>
        </w:rPr>
        <w:t>h</w:t>
      </w:r>
      <w:r w:rsidRPr="00B87CF5">
        <w:rPr>
          <w:rFonts w:cs="Times New Roman"/>
          <w:lang w:val="en-US"/>
        </w:rPr>
        <w:t>eart disease</w:t>
      </w:r>
      <w:r w:rsidR="002D0795" w:rsidRPr="00B87CF5">
        <w:rPr>
          <w:rFonts w:cs="Times New Roman"/>
          <w:lang w:val="en-US"/>
        </w:rPr>
        <w:t xml:space="preserve"> (CHD)</w:t>
      </w:r>
      <w:r w:rsidRPr="00B87CF5">
        <w:rPr>
          <w:rFonts w:cs="Times New Roman"/>
          <w:lang w:val="en-US"/>
        </w:rPr>
        <w:t xml:space="preserve"> by 50.4%</w:t>
      </w:r>
      <w:r w:rsidR="000D1F58" w:rsidRPr="00B87CF5">
        <w:rPr>
          <w:rFonts w:cs="Times New Roman"/>
          <w:lang w:val="en-US"/>
        </w:rPr>
        <w:t>.</w:t>
      </w:r>
      <w:r w:rsidR="00447B23" w:rsidRPr="00B87CF5">
        <w:rPr>
          <w:rFonts w:cs="Times New Roman"/>
          <w:lang w:val="en-US"/>
        </w:rPr>
        <w:fldChar w:fldCharType="begin">
          <w:fldData xml:space="preserve">PlN0YXJrLCBCZW5qYW1pbiBBLjwvYXV0aG9yPjxhdXRob3I+xZ50ZWZhbiwgU2ltb25hIEPEg3TE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</w:fldData>
        </w:fldChar>
      </w:r>
      <w:r w:rsidR="0077138D" w:rsidRPr="00B87CF5">
        <w:rPr>
          <w:rFonts w:cs="Times New Roman"/>
          <w:lang w:val="en-US"/>
        </w:rPr>
        <w:instrText xml:space="preserve"> ADDIN EN.CITE </w:instrText>
      </w:r>
      <w:r w:rsidR="0077138D" w:rsidRPr="00B87CF5">
        <w:rPr>
          <w:rFonts w:cs="Times New Roman"/>
          <w:lang w:val="en-US"/>
        </w:rPr>
        <w:fldChar w:fldCharType="begin">
          <w:fldData xml:space="preserve">PEVuZE5vdGU+PENpdGU+PEF1dGhvcj5Wb3M8L0F1dGhvcj48WWVhcj4yMDIwPC9ZZWFyPjxSZWNO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==
</w:fldData>
        </w:fldChar>
      </w:r>
      <w:r w:rsidR="0077138D" w:rsidRPr="00B87CF5">
        <w:rPr>
          <w:rFonts w:cs="Times New Roman"/>
          <w:lang w:val="en-US"/>
        </w:rPr>
        <w:instrText xml:space="preserve"> ADDIN EN.CITE.DATA </w:instrText>
      </w:r>
      <w:r w:rsidR="0077138D" w:rsidRPr="00B87CF5">
        <w:rPr>
          <w:rFonts w:cs="Times New Roman"/>
          <w:lang w:val="en-US"/>
        </w:rPr>
      </w:r>
      <w:r w:rsidR="0077138D" w:rsidRPr="00B87CF5">
        <w:rPr>
          <w:rFonts w:cs="Times New Roman"/>
          <w:lang w:val="en-US"/>
        </w:rPr>
        <w:fldChar w:fldCharType="end"/>
      </w:r>
      <w:r w:rsidR="0077138D" w:rsidRPr="00B87CF5">
        <w:rPr>
          <w:rFonts w:cs="Times New Roman"/>
          <w:lang w:val="en-US"/>
        </w:rPr>
        <w:fldChar w:fldCharType="begin">
          <w:fldData xml:space="preserve">PlN0YXJrLCBCZW5qYW1pbiBBLjwvYXV0aG9yPjxhdXRob3I+xZ50ZWZhbiwgU2ltb25hIEPEg3TE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</w:fldData>
        </w:fldChar>
      </w:r>
      <w:r w:rsidR="0077138D" w:rsidRPr="00B87CF5">
        <w:rPr>
          <w:rFonts w:cs="Times New Roman"/>
          <w:lang w:val="en-US"/>
        </w:rPr>
        <w:instrText xml:space="preserve"> ADDIN EN.CITE.DATA </w:instrText>
      </w:r>
      <w:r w:rsidR="0077138D" w:rsidRPr="00B87CF5">
        <w:rPr>
          <w:rFonts w:cs="Times New Roman"/>
          <w:lang w:val="en-US"/>
        </w:rPr>
      </w:r>
      <w:r w:rsidR="0077138D" w:rsidRPr="00B87CF5">
        <w:rPr>
          <w:rFonts w:cs="Times New Roman"/>
          <w:lang w:val="en-US"/>
        </w:rPr>
        <w:fldChar w:fldCharType="end"/>
      </w:r>
      <w:r w:rsidR="00447B23" w:rsidRPr="00B87CF5">
        <w:rPr>
          <w:rFonts w:cs="Times New Roman"/>
          <w:lang w:val="en-US"/>
        </w:rPr>
      </w:r>
      <w:r w:rsidR="00447B23" w:rsidRPr="00B87CF5">
        <w:rPr>
          <w:rFonts w:cs="Times New Roman"/>
          <w:lang w:val="en-US"/>
        </w:rPr>
        <w:fldChar w:fldCharType="separate"/>
      </w:r>
      <w:r w:rsidR="0077138D" w:rsidRPr="00B87CF5">
        <w:rPr>
          <w:rFonts w:cs="Times New Roman"/>
          <w:noProof/>
          <w:vertAlign w:val="superscript"/>
          <w:lang w:val="en-US"/>
        </w:rPr>
        <w:t>1</w:t>
      </w:r>
      <w:r w:rsidR="00447B23" w:rsidRPr="00B87CF5">
        <w:rPr>
          <w:rFonts w:cs="Times New Roman"/>
          <w:lang w:val="en-US"/>
        </w:rPr>
        <w:fldChar w:fldCharType="end"/>
      </w:r>
    </w:p>
    <w:p w14:paraId="6F016DAC" w14:textId="2A0FD1B3" w:rsidR="00396562" w:rsidRPr="00B87CF5" w:rsidRDefault="00F60A72" w:rsidP="00396562">
      <w:pPr>
        <w:spacing w:line="480" w:lineRule="auto"/>
        <w:jc w:val="both"/>
        <w:rPr>
          <w:rFonts w:cs="Times New Roman"/>
          <w:lang w:val="en-US"/>
        </w:rPr>
      </w:pPr>
      <w:r w:rsidRPr="00B87CF5">
        <w:rPr>
          <w:rFonts w:cs="Times New Roman"/>
          <w:lang w:val="en-US"/>
        </w:rPr>
        <w:t>Despite this shift to a predominance of non-communicable diseases</w:t>
      </w:r>
      <w:r w:rsidR="006A7F00" w:rsidRPr="00B87CF5">
        <w:rPr>
          <w:rFonts w:cs="Times New Roman"/>
          <w:lang w:val="en-US"/>
        </w:rPr>
        <w:t xml:space="preserve"> (NCDs)</w:t>
      </w:r>
      <w:r w:rsidRPr="00B87CF5">
        <w:rPr>
          <w:rFonts w:cs="Times New Roman"/>
          <w:lang w:val="en-US"/>
        </w:rPr>
        <w:t xml:space="preserve"> driven by global</w:t>
      </w:r>
      <w:r w:rsidR="00396562" w:rsidRPr="00B87CF5">
        <w:rPr>
          <w:rFonts w:cs="Times New Roman"/>
          <w:lang w:val="en-US"/>
        </w:rPr>
        <w:t xml:space="preserve"> population </w:t>
      </w:r>
      <w:r w:rsidR="00074B6C" w:rsidRPr="00B87CF5">
        <w:rPr>
          <w:rFonts w:cs="Times New Roman"/>
          <w:lang w:val="en-US"/>
        </w:rPr>
        <w:t>growth</w:t>
      </w:r>
      <w:r w:rsidR="00396562" w:rsidRPr="00B87CF5">
        <w:rPr>
          <w:rFonts w:cs="Times New Roman"/>
          <w:lang w:val="en-US"/>
        </w:rPr>
        <w:t>,</w:t>
      </w:r>
      <w:r w:rsidRPr="00B87CF5">
        <w:rPr>
          <w:rFonts w:cs="Times New Roman"/>
          <w:lang w:val="en-US"/>
        </w:rPr>
        <w:t xml:space="preserve"> population ageing and </w:t>
      </w:r>
      <w:r w:rsidR="00396562" w:rsidRPr="00B87CF5">
        <w:rPr>
          <w:rFonts w:cs="Times New Roman"/>
          <w:lang w:val="en-US"/>
        </w:rPr>
        <w:t>unhealthy lifestyles</w:t>
      </w:r>
      <w:r w:rsidRPr="00B87CF5">
        <w:rPr>
          <w:rFonts w:cs="Times New Roman"/>
          <w:lang w:val="en-US"/>
        </w:rPr>
        <w:t>, age-</w:t>
      </w:r>
      <w:r w:rsidR="002D0795" w:rsidRPr="00B87CF5">
        <w:rPr>
          <w:rFonts w:cs="Times New Roman"/>
          <w:lang w:val="en-US"/>
        </w:rPr>
        <w:t>standardized</w:t>
      </w:r>
      <w:r w:rsidRPr="00B87CF5">
        <w:rPr>
          <w:rFonts w:cs="Times New Roman"/>
          <w:lang w:val="en-US"/>
        </w:rPr>
        <w:t xml:space="preserve"> </w:t>
      </w:r>
      <w:r w:rsidR="003D0486" w:rsidRPr="00B87CF5">
        <w:rPr>
          <w:rFonts w:cs="Times New Roman"/>
          <w:lang w:val="en-US"/>
        </w:rPr>
        <w:t xml:space="preserve">CVD </w:t>
      </w:r>
      <w:r w:rsidRPr="00B87CF5">
        <w:rPr>
          <w:rFonts w:cs="Times New Roman"/>
          <w:lang w:val="en-US"/>
        </w:rPr>
        <w:t xml:space="preserve">mortality rates have decreased </w:t>
      </w:r>
      <w:r w:rsidR="00661D9D" w:rsidRPr="00B87CF5">
        <w:rPr>
          <w:rFonts w:cs="Times New Roman"/>
          <w:lang w:val="en-US"/>
        </w:rPr>
        <w:t xml:space="preserve">from </w:t>
      </w:r>
      <w:r w:rsidRPr="00B87CF5">
        <w:rPr>
          <w:rFonts w:cs="Times New Roman"/>
          <w:lang w:val="en-US"/>
        </w:rPr>
        <w:t>the 1980s</w:t>
      </w:r>
      <w:r w:rsidR="00661D9D" w:rsidRPr="00B87CF5">
        <w:rPr>
          <w:rFonts w:cs="Times New Roman"/>
          <w:lang w:val="en-US"/>
        </w:rPr>
        <w:t xml:space="preserve"> until recently</w:t>
      </w:r>
      <w:r w:rsidRPr="00B87CF5">
        <w:rPr>
          <w:rFonts w:cs="Times New Roman"/>
          <w:lang w:val="en-US"/>
        </w:rPr>
        <w:t xml:space="preserve">, particularly through </w:t>
      </w:r>
      <w:r w:rsidR="00B929A1" w:rsidRPr="00B87CF5">
        <w:rPr>
          <w:rFonts w:cs="Times New Roman"/>
          <w:lang w:val="en-US"/>
        </w:rPr>
        <w:t xml:space="preserve">population-level reductions in key risk factors such as smoking and </w:t>
      </w:r>
      <w:r w:rsidRPr="00B87CF5">
        <w:rPr>
          <w:rFonts w:cs="Times New Roman"/>
          <w:lang w:val="en-US"/>
        </w:rPr>
        <w:t xml:space="preserve">improvements </w:t>
      </w:r>
      <w:r w:rsidR="0033552C" w:rsidRPr="00B87CF5">
        <w:rPr>
          <w:rFonts w:cs="Times New Roman"/>
          <w:lang w:val="en-US"/>
        </w:rPr>
        <w:t xml:space="preserve">in primary, secondary and </w:t>
      </w:r>
      <w:r w:rsidRPr="00B87CF5">
        <w:rPr>
          <w:rFonts w:cs="Times New Roman"/>
          <w:lang w:val="en-US"/>
        </w:rPr>
        <w:t>tertiary prevention</w:t>
      </w:r>
      <w:r w:rsidR="003853AB" w:rsidRPr="00B87CF5">
        <w:rPr>
          <w:rFonts w:cs="Times New Roman"/>
          <w:lang w:val="en-US"/>
        </w:rPr>
        <w:t>.</w:t>
      </w:r>
      <w:r w:rsidR="00C35247" w:rsidRPr="00B87CF5">
        <w:rPr>
          <w:rFonts w:cs="Times New Roman"/>
          <w:lang w:val="en-US"/>
        </w:rPr>
        <w:fldChar w:fldCharType="begin">
          <w:fldData xml:space="preserve">PEVuZE5vdGU+PENpdGU+PEF1dGhvcj5Sb3RoPC9BdXRob3I+PFllYXI+MjAxNTwvWWVhcj48UmVj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</w:fldData>
        </w:fldChar>
      </w:r>
      <w:r w:rsidR="0077138D" w:rsidRPr="00B87CF5">
        <w:rPr>
          <w:rFonts w:cs="Times New Roman"/>
          <w:lang w:val="en-US"/>
        </w:rPr>
        <w:instrText xml:space="preserve"> ADDIN EN.CITE </w:instrText>
      </w:r>
      <w:r w:rsidR="0077138D" w:rsidRPr="00B87CF5">
        <w:rPr>
          <w:rFonts w:cs="Times New Roman"/>
          <w:lang w:val="en-US"/>
        </w:rPr>
        <w:fldChar w:fldCharType="begin">
          <w:fldData xml:space="preserve">PEVuZE5vdGU+PENpdGU+PEF1dGhvcj5Sb3RoPC9BdXRob3I+PFllYXI+MjAxNTwvWWVhcj48UmVj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</w:fldData>
        </w:fldChar>
      </w:r>
      <w:r w:rsidR="0077138D" w:rsidRPr="00B87CF5">
        <w:rPr>
          <w:rFonts w:cs="Times New Roman"/>
          <w:lang w:val="en-US"/>
        </w:rPr>
        <w:instrText xml:space="preserve"> ADDIN EN.CITE.DATA </w:instrText>
      </w:r>
      <w:r w:rsidR="0077138D" w:rsidRPr="00B87CF5">
        <w:rPr>
          <w:rFonts w:cs="Times New Roman"/>
          <w:lang w:val="en-US"/>
        </w:rPr>
      </w:r>
      <w:r w:rsidR="0077138D" w:rsidRPr="00B87CF5">
        <w:rPr>
          <w:rFonts w:cs="Times New Roman"/>
          <w:lang w:val="en-US"/>
        </w:rPr>
        <w:fldChar w:fldCharType="end"/>
      </w:r>
      <w:r w:rsidR="00C35247" w:rsidRPr="00B87CF5">
        <w:rPr>
          <w:rFonts w:cs="Times New Roman"/>
          <w:lang w:val="en-US"/>
        </w:rPr>
      </w:r>
      <w:r w:rsidR="00C35247" w:rsidRPr="00B87CF5">
        <w:rPr>
          <w:rFonts w:cs="Times New Roman"/>
          <w:lang w:val="en-US"/>
        </w:rPr>
        <w:fldChar w:fldCharType="separate"/>
      </w:r>
      <w:r w:rsidR="0077138D" w:rsidRPr="00B87CF5">
        <w:rPr>
          <w:rFonts w:cs="Times New Roman"/>
          <w:noProof/>
          <w:vertAlign w:val="superscript"/>
          <w:lang w:val="en-US"/>
        </w:rPr>
        <w:t>2-5</w:t>
      </w:r>
      <w:r w:rsidR="00C35247" w:rsidRPr="00B87CF5">
        <w:rPr>
          <w:rFonts w:cs="Times New Roman"/>
          <w:lang w:val="en-US"/>
        </w:rPr>
        <w:fldChar w:fldCharType="end"/>
      </w:r>
    </w:p>
    <w:p w14:paraId="06F27497" w14:textId="4F2BE49F" w:rsidR="00820E2E" w:rsidRPr="00B87CF5" w:rsidRDefault="002D0795" w:rsidP="00396562">
      <w:pPr>
        <w:spacing w:line="480" w:lineRule="auto"/>
        <w:jc w:val="both"/>
        <w:rPr>
          <w:rFonts w:cs="Times New Roman"/>
          <w:lang w:val="en-US"/>
        </w:rPr>
      </w:pPr>
      <w:r w:rsidRPr="00B87CF5">
        <w:rPr>
          <w:rFonts w:cs="Times New Roman"/>
          <w:lang w:val="en-US"/>
        </w:rPr>
        <w:t>In the last</w:t>
      </w:r>
      <w:r w:rsidR="0033552C" w:rsidRPr="00B87CF5">
        <w:rPr>
          <w:rFonts w:cs="Times New Roman"/>
          <w:lang w:val="en-US"/>
        </w:rPr>
        <w:t xml:space="preserve"> few</w:t>
      </w:r>
      <w:r w:rsidRPr="00B87CF5">
        <w:rPr>
          <w:rFonts w:cs="Times New Roman"/>
          <w:lang w:val="en-US"/>
        </w:rPr>
        <w:t xml:space="preserve"> years, </w:t>
      </w:r>
      <w:r w:rsidR="00F8734C" w:rsidRPr="00B87CF5">
        <w:rPr>
          <w:rFonts w:cs="Times New Roman"/>
          <w:lang w:val="en-US"/>
        </w:rPr>
        <w:t>th</w:t>
      </w:r>
      <w:r w:rsidR="003B58DE" w:rsidRPr="00B87CF5">
        <w:rPr>
          <w:rFonts w:cs="Times New Roman"/>
          <w:lang w:val="en-US"/>
        </w:rPr>
        <w:t>e</w:t>
      </w:r>
      <w:r w:rsidR="00F8734C" w:rsidRPr="00B87CF5">
        <w:rPr>
          <w:rFonts w:cs="Times New Roman"/>
          <w:lang w:val="en-US"/>
        </w:rPr>
        <w:t xml:space="preserve"> continuous</w:t>
      </w:r>
      <w:r w:rsidR="00ED29A7" w:rsidRPr="00B87CF5">
        <w:rPr>
          <w:rFonts w:cs="Times New Roman"/>
          <w:lang w:val="en-US"/>
        </w:rPr>
        <w:t xml:space="preserve"> decline </w:t>
      </w:r>
      <w:r w:rsidR="00F8734C" w:rsidRPr="00B87CF5">
        <w:rPr>
          <w:rFonts w:cs="Times New Roman"/>
          <w:lang w:val="en-US"/>
        </w:rPr>
        <w:t xml:space="preserve">of </w:t>
      </w:r>
      <w:r w:rsidR="003D0486" w:rsidRPr="00B87CF5">
        <w:rPr>
          <w:rFonts w:cs="Times New Roman"/>
          <w:lang w:val="en-US"/>
        </w:rPr>
        <w:t>CVD</w:t>
      </w:r>
      <w:r w:rsidR="007B022F" w:rsidRPr="00B87CF5">
        <w:rPr>
          <w:rFonts w:cs="Times New Roman"/>
          <w:lang w:val="en-US"/>
        </w:rPr>
        <w:t xml:space="preserve"> </w:t>
      </w:r>
      <w:r w:rsidR="00F8734C" w:rsidRPr="00B87CF5">
        <w:rPr>
          <w:rFonts w:cs="Times New Roman"/>
          <w:lang w:val="en-US"/>
        </w:rPr>
        <w:t>mor</w:t>
      </w:r>
      <w:r w:rsidR="00B65271" w:rsidRPr="00B87CF5">
        <w:rPr>
          <w:rFonts w:cs="Times New Roman"/>
          <w:lang w:val="en-US"/>
        </w:rPr>
        <w:t>t</w:t>
      </w:r>
      <w:r w:rsidR="00F8734C" w:rsidRPr="00B87CF5">
        <w:rPr>
          <w:rFonts w:cs="Times New Roman"/>
          <w:lang w:val="en-US"/>
        </w:rPr>
        <w:t xml:space="preserve">ality </w:t>
      </w:r>
      <w:r w:rsidR="00ED29A7" w:rsidRPr="00B87CF5">
        <w:rPr>
          <w:rFonts w:cs="Times New Roman"/>
          <w:lang w:val="en-US"/>
        </w:rPr>
        <w:t xml:space="preserve">has slowed </w:t>
      </w:r>
      <w:r w:rsidR="007A70A8" w:rsidRPr="00B87CF5">
        <w:rPr>
          <w:rFonts w:cs="Times New Roman"/>
          <w:lang w:val="en-US"/>
        </w:rPr>
        <w:t xml:space="preserve">or even reversed </w:t>
      </w:r>
      <w:r w:rsidR="00F8734C" w:rsidRPr="00B87CF5">
        <w:rPr>
          <w:rFonts w:cs="Times New Roman"/>
          <w:lang w:val="en-US"/>
        </w:rPr>
        <w:t>for both men and women</w:t>
      </w:r>
      <w:r w:rsidR="00820E2E" w:rsidRPr="00B87CF5">
        <w:rPr>
          <w:rFonts w:cs="Times New Roman"/>
          <w:lang w:val="en-US"/>
        </w:rPr>
        <w:t xml:space="preserve"> </w:t>
      </w:r>
      <w:r w:rsidR="00ED29A7" w:rsidRPr="00B87CF5">
        <w:rPr>
          <w:rFonts w:cs="Times New Roman"/>
          <w:lang w:val="en-US"/>
        </w:rPr>
        <w:t>in</w:t>
      </w:r>
      <w:r w:rsidR="00820E2E" w:rsidRPr="00B87CF5">
        <w:rPr>
          <w:rFonts w:cs="Times New Roman"/>
          <w:lang w:val="en-US"/>
        </w:rPr>
        <w:t xml:space="preserve"> some</w:t>
      </w:r>
      <w:r w:rsidR="00ED29A7" w:rsidRPr="00B87CF5">
        <w:rPr>
          <w:rFonts w:cs="Times New Roman"/>
          <w:lang w:val="en-US"/>
        </w:rPr>
        <w:t xml:space="preserve"> </w:t>
      </w:r>
      <w:r w:rsidR="006A7F00" w:rsidRPr="00B87CF5">
        <w:rPr>
          <w:rFonts w:cs="Times New Roman"/>
          <w:lang w:val="en-US"/>
        </w:rPr>
        <w:t xml:space="preserve">high-income </w:t>
      </w:r>
      <w:r w:rsidR="00ED29A7" w:rsidRPr="00B87CF5">
        <w:rPr>
          <w:rFonts w:cs="Times New Roman"/>
          <w:lang w:val="en-US"/>
        </w:rPr>
        <w:t>countries</w:t>
      </w:r>
      <w:r w:rsidR="0032047B" w:rsidRPr="00B87CF5">
        <w:rPr>
          <w:rFonts w:cs="Times New Roman"/>
          <w:lang w:val="en-US"/>
        </w:rPr>
        <w:t>, including Germany</w:t>
      </w:r>
      <w:r w:rsidR="008363B5" w:rsidRPr="00B87CF5">
        <w:rPr>
          <w:rFonts w:cs="Times New Roman"/>
          <w:lang w:val="en-US"/>
        </w:rPr>
        <w:t>, contributing to slowing gains in life expectancy</w:t>
      </w:r>
      <w:r w:rsidR="003853AB" w:rsidRPr="00B87CF5">
        <w:rPr>
          <w:rFonts w:cs="Times New Roman"/>
          <w:lang w:val="en-US"/>
        </w:rPr>
        <w:t>.</w:t>
      </w:r>
      <w:r w:rsidR="00FC6691" w:rsidRPr="00B87CF5">
        <w:rPr>
          <w:rFonts w:cs="Times New Roman"/>
          <w:lang w:val="en-US"/>
        </w:rPr>
        <w:fldChar w:fldCharType="begin">
          <w:fldData xml:space="preserve">PEVuZE5vdGU+PENpdGU+PEF1dGhvcj5TaGFoPC9BdXRob3I+PFllYXI+MjAxOTwvWWVhcj48UmVj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</w:fldData>
        </w:fldChar>
      </w:r>
      <w:r w:rsidR="00E0564B" w:rsidRPr="00B87CF5">
        <w:rPr>
          <w:rFonts w:cs="Times New Roman"/>
          <w:lang w:val="en-US"/>
        </w:rPr>
        <w:instrText xml:space="preserve"> ADDIN EN.CITE </w:instrText>
      </w:r>
      <w:r w:rsidR="00E0564B" w:rsidRPr="00B87CF5">
        <w:rPr>
          <w:rFonts w:cs="Times New Roman"/>
          <w:lang w:val="en-US"/>
        </w:rPr>
        <w:fldChar w:fldCharType="begin">
          <w:fldData xml:space="preserve">PEVuZE5vdGU+PENpdGU+PEF1dGhvcj5TaGFoPC9BdXRob3I+PFllYXI+MjAxOTwvWWVhcj48UmVj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</w:fldData>
        </w:fldChar>
      </w:r>
      <w:r w:rsidR="00E0564B" w:rsidRPr="00B87CF5">
        <w:rPr>
          <w:rFonts w:cs="Times New Roman"/>
          <w:lang w:val="en-US"/>
        </w:rPr>
        <w:instrText xml:space="preserve"> ADDIN EN.CITE.DATA </w:instrText>
      </w:r>
      <w:r w:rsidR="00E0564B" w:rsidRPr="00B87CF5">
        <w:rPr>
          <w:rFonts w:cs="Times New Roman"/>
          <w:lang w:val="en-US"/>
        </w:rPr>
      </w:r>
      <w:r w:rsidR="00E0564B" w:rsidRPr="00B87CF5">
        <w:rPr>
          <w:rFonts w:cs="Times New Roman"/>
          <w:lang w:val="en-US"/>
        </w:rPr>
        <w:fldChar w:fldCharType="end"/>
      </w:r>
      <w:r w:rsidR="00FC6691" w:rsidRPr="00B87CF5">
        <w:rPr>
          <w:rFonts w:cs="Times New Roman"/>
          <w:lang w:val="en-US"/>
        </w:rPr>
      </w:r>
      <w:r w:rsidR="00FC6691" w:rsidRPr="00B87CF5">
        <w:rPr>
          <w:rFonts w:cs="Times New Roman"/>
          <w:lang w:val="en-US"/>
        </w:rPr>
        <w:fldChar w:fldCharType="separate"/>
      </w:r>
      <w:r w:rsidR="00E0564B" w:rsidRPr="00B87CF5">
        <w:rPr>
          <w:rFonts w:cs="Times New Roman"/>
          <w:noProof/>
          <w:vertAlign w:val="superscript"/>
          <w:lang w:val="en-US"/>
        </w:rPr>
        <w:t>6-12</w:t>
      </w:r>
      <w:r w:rsidR="00FC6691" w:rsidRPr="00B87CF5">
        <w:rPr>
          <w:rFonts w:cs="Times New Roman"/>
          <w:lang w:val="en-US"/>
        </w:rPr>
        <w:fldChar w:fldCharType="end"/>
      </w:r>
      <w:r w:rsidRPr="00B87CF5">
        <w:rPr>
          <w:rFonts w:cs="Times New Roman"/>
          <w:lang w:val="en-US"/>
        </w:rPr>
        <w:t xml:space="preserve"> </w:t>
      </w:r>
      <w:r w:rsidR="00BC5AA2" w:rsidRPr="00B87CF5">
        <w:rPr>
          <w:rFonts w:cs="Times New Roman"/>
          <w:lang w:val="en-US"/>
        </w:rPr>
        <w:t>Possible explanations include an</w:t>
      </w:r>
      <w:r w:rsidR="007B022F" w:rsidRPr="00B87CF5">
        <w:rPr>
          <w:rFonts w:cs="Times New Roman"/>
          <w:lang w:val="en-US"/>
        </w:rPr>
        <w:t xml:space="preserve"> increasing</w:t>
      </w:r>
      <w:r w:rsidR="000B3E9D" w:rsidRPr="00B87CF5">
        <w:rPr>
          <w:rFonts w:cs="Times New Roman"/>
          <w:lang w:val="en-US"/>
        </w:rPr>
        <w:t xml:space="preserve"> prevalence of</w:t>
      </w:r>
      <w:r w:rsidR="007B022F" w:rsidRPr="00B87CF5">
        <w:rPr>
          <w:rFonts w:cs="Times New Roman"/>
          <w:lang w:val="en-US"/>
        </w:rPr>
        <w:t xml:space="preserve"> obesity</w:t>
      </w:r>
      <w:r w:rsidR="00820E2E" w:rsidRPr="00B87CF5">
        <w:rPr>
          <w:rFonts w:cs="Times New Roman"/>
          <w:lang w:val="en-US"/>
        </w:rPr>
        <w:t xml:space="preserve"> and its cardiometabolic effects, such as hypertension, hypercholesterolemia and hyperglycemia</w:t>
      </w:r>
      <w:r w:rsidR="00BC5AA2" w:rsidRPr="00B87CF5">
        <w:rPr>
          <w:rFonts w:cs="Times New Roman"/>
          <w:lang w:val="en-US"/>
        </w:rPr>
        <w:t>, stagnating reductions</w:t>
      </w:r>
      <w:r w:rsidR="0032047B" w:rsidRPr="00B87CF5">
        <w:rPr>
          <w:rFonts w:cs="Times New Roman"/>
          <w:lang w:val="en-US"/>
        </w:rPr>
        <w:t xml:space="preserve"> or increases</w:t>
      </w:r>
      <w:r w:rsidR="00BC5AA2" w:rsidRPr="00B87CF5">
        <w:rPr>
          <w:rFonts w:cs="Times New Roman"/>
          <w:lang w:val="en-US"/>
        </w:rPr>
        <w:t xml:space="preserve"> in smoking prevalence </w:t>
      </w:r>
      <w:r w:rsidR="007B022F" w:rsidRPr="00B87CF5">
        <w:rPr>
          <w:rFonts w:cs="Times New Roman"/>
          <w:lang w:val="en-US"/>
        </w:rPr>
        <w:t xml:space="preserve">and political inertia to tackle the </w:t>
      </w:r>
      <w:r w:rsidR="00BC5AA2" w:rsidRPr="00B87CF5">
        <w:rPr>
          <w:rFonts w:cs="Times New Roman"/>
          <w:lang w:val="en-US"/>
        </w:rPr>
        <w:t>underlying</w:t>
      </w:r>
      <w:r w:rsidR="000B3E9D" w:rsidRPr="00B87CF5">
        <w:rPr>
          <w:rFonts w:cs="Times New Roman"/>
          <w:lang w:val="en-US"/>
        </w:rPr>
        <w:t xml:space="preserve"> </w:t>
      </w:r>
      <w:r w:rsidR="00A71F4A" w:rsidRPr="00B87CF5">
        <w:rPr>
          <w:rFonts w:cs="Times New Roman"/>
          <w:lang w:val="en-US"/>
        </w:rPr>
        <w:t xml:space="preserve">environmental and </w:t>
      </w:r>
      <w:r w:rsidR="000B3E9D" w:rsidRPr="00B87CF5">
        <w:rPr>
          <w:rFonts w:cs="Times New Roman"/>
          <w:lang w:val="en-US"/>
        </w:rPr>
        <w:t>socio-economic r</w:t>
      </w:r>
      <w:r w:rsidR="007B022F" w:rsidRPr="00B87CF5">
        <w:rPr>
          <w:rFonts w:cs="Times New Roman"/>
          <w:lang w:val="en-US"/>
        </w:rPr>
        <w:t>isk factors</w:t>
      </w:r>
      <w:r w:rsidR="00BC5AA2" w:rsidRPr="00B87CF5">
        <w:rPr>
          <w:rFonts w:cs="Times New Roman"/>
          <w:lang w:val="en-US"/>
        </w:rPr>
        <w:t xml:space="preserve"> such as income inequality</w:t>
      </w:r>
      <w:r w:rsidR="003853AB" w:rsidRPr="00B87CF5">
        <w:rPr>
          <w:rFonts w:cs="Times New Roman"/>
          <w:lang w:val="en-US"/>
        </w:rPr>
        <w:t>.</w:t>
      </w:r>
      <w:r w:rsidR="00FC6691" w:rsidRPr="00B87CF5">
        <w:rPr>
          <w:rFonts w:cs="Times New Roman"/>
          <w:lang w:val="en-US"/>
        </w:rPr>
        <w:fldChar w:fldCharType="begin">
          <w:fldData xml:space="preserve">PEVuZE5vdGU+PENpdGU+PEF1dGhvcj5EaSBHaXJvbGFtbzwvQXV0aG9yPjxZZWFyPjIwMjA8L1ll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</w:fldData>
        </w:fldChar>
      </w:r>
      <w:r w:rsidR="00E0564B" w:rsidRPr="00B87CF5">
        <w:rPr>
          <w:rFonts w:cs="Times New Roman"/>
          <w:lang w:val="en-US"/>
        </w:rPr>
        <w:instrText xml:space="preserve"> ADDIN EN.CITE </w:instrText>
      </w:r>
      <w:r w:rsidR="00E0564B" w:rsidRPr="00B87CF5">
        <w:rPr>
          <w:rFonts w:cs="Times New Roman"/>
          <w:lang w:val="en-US"/>
        </w:rPr>
        <w:fldChar w:fldCharType="begin">
          <w:fldData xml:space="preserve">PEVuZE5vdGU+PENpdGU+PEF1dGhvcj5EaSBHaXJvbGFtbzwvQXV0aG9yPjxZZWFyPjIwMjA8L1ll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</w:fldData>
        </w:fldChar>
      </w:r>
      <w:r w:rsidR="00E0564B" w:rsidRPr="00B87CF5">
        <w:rPr>
          <w:rFonts w:cs="Times New Roman"/>
          <w:lang w:val="en-US"/>
        </w:rPr>
        <w:instrText xml:space="preserve"> ADDIN EN.CITE.DATA </w:instrText>
      </w:r>
      <w:r w:rsidR="00E0564B" w:rsidRPr="00B87CF5">
        <w:rPr>
          <w:rFonts w:cs="Times New Roman"/>
          <w:lang w:val="en-US"/>
        </w:rPr>
      </w:r>
      <w:r w:rsidR="00E0564B" w:rsidRPr="00B87CF5">
        <w:rPr>
          <w:rFonts w:cs="Times New Roman"/>
          <w:lang w:val="en-US"/>
        </w:rPr>
        <w:fldChar w:fldCharType="end"/>
      </w:r>
      <w:r w:rsidR="00FC6691" w:rsidRPr="00B87CF5">
        <w:rPr>
          <w:rFonts w:cs="Times New Roman"/>
          <w:lang w:val="en-US"/>
        </w:rPr>
      </w:r>
      <w:r w:rsidR="00FC6691" w:rsidRPr="00B87CF5">
        <w:rPr>
          <w:rFonts w:cs="Times New Roman"/>
          <w:lang w:val="en-US"/>
        </w:rPr>
        <w:fldChar w:fldCharType="separate"/>
      </w:r>
      <w:r w:rsidR="00E0564B" w:rsidRPr="00B87CF5">
        <w:rPr>
          <w:rFonts w:cs="Times New Roman"/>
          <w:noProof/>
          <w:vertAlign w:val="superscript"/>
          <w:lang w:val="en-US"/>
        </w:rPr>
        <w:t>5,13-15</w:t>
      </w:r>
      <w:r w:rsidR="00FC6691" w:rsidRPr="00B87CF5">
        <w:rPr>
          <w:rFonts w:cs="Times New Roman"/>
          <w:lang w:val="en-US"/>
        </w:rPr>
        <w:fldChar w:fldCharType="end"/>
      </w:r>
    </w:p>
    <w:p w14:paraId="2C96E37F" w14:textId="686DDCBF" w:rsidR="00FB2F25" w:rsidRPr="00B87CF5" w:rsidRDefault="00893D97" w:rsidP="00E26D0E">
      <w:pPr>
        <w:spacing w:line="480" w:lineRule="auto"/>
        <w:jc w:val="both"/>
        <w:rPr>
          <w:rFonts w:cs="Times New Roman"/>
          <w:lang w:val="en-US"/>
        </w:rPr>
      </w:pPr>
      <w:r w:rsidRPr="00B87CF5">
        <w:rPr>
          <w:rFonts w:cs="Times New Roman"/>
          <w:lang w:val="en-US"/>
        </w:rPr>
        <w:t xml:space="preserve">For </w:t>
      </w:r>
      <w:r w:rsidR="00F36B4F" w:rsidRPr="00B87CF5">
        <w:rPr>
          <w:rFonts w:cs="Times New Roman"/>
          <w:lang w:val="en-US"/>
        </w:rPr>
        <w:t xml:space="preserve">Germany </w:t>
      </w:r>
      <w:r w:rsidRPr="00B87CF5">
        <w:rPr>
          <w:rFonts w:cs="Times New Roman"/>
          <w:lang w:val="en-US"/>
        </w:rPr>
        <w:t>the</w:t>
      </w:r>
      <w:r w:rsidR="00F36B4F" w:rsidRPr="00B87CF5">
        <w:rPr>
          <w:rFonts w:cs="Times New Roman"/>
          <w:lang w:val="en-US"/>
        </w:rPr>
        <w:t xml:space="preserve"> </w:t>
      </w:r>
      <w:r w:rsidR="006A7F00" w:rsidRPr="00B87CF5">
        <w:rPr>
          <w:rFonts w:cs="Times New Roman"/>
          <w:lang w:val="en-US"/>
        </w:rPr>
        <w:t xml:space="preserve">CVD </w:t>
      </w:r>
      <w:r w:rsidR="00F36B4F" w:rsidRPr="00B87CF5">
        <w:rPr>
          <w:rFonts w:cs="Times New Roman"/>
          <w:lang w:val="en-US"/>
        </w:rPr>
        <w:t xml:space="preserve">mortality dynamic </w:t>
      </w:r>
      <w:r w:rsidRPr="00B87CF5">
        <w:rPr>
          <w:rFonts w:cs="Times New Roman"/>
          <w:lang w:val="en-US"/>
        </w:rPr>
        <w:t xml:space="preserve">is important </w:t>
      </w:r>
      <w:r w:rsidR="000B3E9D" w:rsidRPr="00B87CF5">
        <w:rPr>
          <w:rFonts w:cs="Times New Roman"/>
          <w:lang w:val="en-US"/>
        </w:rPr>
        <w:t>since</w:t>
      </w:r>
      <w:r w:rsidR="004F4140" w:rsidRPr="00B87CF5">
        <w:rPr>
          <w:rFonts w:cs="Times New Roman"/>
          <w:lang w:val="en-US"/>
        </w:rPr>
        <w:t xml:space="preserve"> over</w:t>
      </w:r>
      <w:r w:rsidR="00820E2E" w:rsidRPr="00B87CF5">
        <w:rPr>
          <w:rFonts w:cs="Times New Roman"/>
          <w:lang w:val="en-US"/>
        </w:rPr>
        <w:t xml:space="preserve"> </w:t>
      </w:r>
      <w:r w:rsidR="00E03C8A" w:rsidRPr="00B87CF5">
        <w:rPr>
          <w:rFonts w:cs="Times New Roman"/>
          <w:lang w:val="en-US"/>
        </w:rPr>
        <w:t>one-</w:t>
      </w:r>
      <w:r w:rsidR="004F4140" w:rsidRPr="00B87CF5">
        <w:rPr>
          <w:rFonts w:cs="Times New Roman"/>
          <w:lang w:val="en-US"/>
        </w:rPr>
        <w:t>third of the population is expected to be older than 60 years by 2035</w:t>
      </w:r>
      <w:r w:rsidR="003853AB" w:rsidRPr="00B87CF5">
        <w:rPr>
          <w:rFonts w:cs="Times New Roman"/>
          <w:lang w:val="en-US"/>
        </w:rPr>
        <w:t>.</w:t>
      </w:r>
      <w:r w:rsidR="00EC09A9" w:rsidRPr="00B87CF5">
        <w:rPr>
          <w:rFonts w:cs="Times New Roman"/>
          <w:lang w:val="en-US"/>
        </w:rPr>
        <w:fldChar w:fldCharType="begin"/>
      </w:r>
      <w:r w:rsidR="00703587">
        <w:rPr>
          <w:rFonts w:cs="Times New Roman"/>
          <w:lang w:val="en-US"/>
        </w:rPr>
        <w:instrText xml:space="preserve"> ADDIN EN.CITE &lt;EndNote&gt;&lt;Cite&gt;&lt;Author&gt;Bundesamt&lt;/Author&gt;&lt;Year&gt;2022&lt;/Year&gt;&lt;RecNum&gt;1258&lt;/RecNum&gt;&lt;DisplayText&gt;&lt;style face="superscript"&gt;16&lt;/style&gt;&lt;/DisplayText&gt;&lt;record&gt;&lt;rec-number&gt;1258&lt;/rec-number&gt;&lt;foreign-keys&gt;&lt;key app="EN" db-id="padtfartm0p2dsezzrkx2e94aed2rdr950r0" timestamp="1646232399" guid="2fff64e0-e01d-4d9d-a101-913b7ff42249"&gt;1258&lt;/key&gt;&lt;/foreign-keys&gt;&lt;ref-type name="Generic"&gt;13&lt;/ref-type&gt;&lt;contributors&gt;&lt;authors&gt;&lt;author&gt;Statistisches Bundesamt&lt;/author&gt;&lt;/authors&gt;&lt;/contributors&gt;&lt;titles&gt;&lt;title&gt;Statistisches Bundesamt (DeStatis). 14. koordinierte Bevölkerungsvorausberechnung für Deutschland&lt;/title&gt;&lt;/titles&gt;&lt;number&gt;17.02.2022&lt;/number&gt;&lt;dates&gt;&lt;year&gt;2022&lt;/year&gt;&lt;pub-dates&gt;&lt;date&gt;19 May 2022&lt;/date&gt;&lt;/pub-dates&gt;&lt;/dates&gt;&lt;publisher&gt;DeStatis&lt;/publisher&gt;&lt;urls&gt;&lt;related-urls&gt;&lt;url&gt;https://www.destatis.de/DE/Themen/Gesellschaft-Umwelt/Bevoelkerung/Bevoelkerungsvorausberechnung/_inhalt.html#_oz53odqfm&lt;/url&gt;&lt;/related-urls&gt;&lt;/urls&gt;&lt;/record&gt;&lt;/Cite&gt;&lt;/EndNote&gt;</w:instrText>
      </w:r>
      <w:r w:rsidR="00EC09A9" w:rsidRPr="00B87CF5">
        <w:rPr>
          <w:rFonts w:cs="Times New Roman"/>
          <w:lang w:val="en-US"/>
        </w:rPr>
        <w:fldChar w:fldCharType="separate"/>
      </w:r>
      <w:r w:rsidR="00E0564B" w:rsidRPr="00B87CF5">
        <w:rPr>
          <w:rFonts w:cs="Times New Roman"/>
          <w:noProof/>
          <w:vertAlign w:val="superscript"/>
          <w:lang w:val="en-US"/>
        </w:rPr>
        <w:t>16</w:t>
      </w:r>
      <w:r w:rsidR="00EC09A9" w:rsidRPr="00B87CF5">
        <w:rPr>
          <w:rFonts w:cs="Times New Roman"/>
          <w:lang w:val="en-US"/>
        </w:rPr>
        <w:fldChar w:fldCharType="end"/>
      </w:r>
      <w:r w:rsidR="00C434AE" w:rsidRPr="00B87CF5">
        <w:rPr>
          <w:rFonts w:cs="Times New Roman"/>
          <w:lang w:val="en-US"/>
        </w:rPr>
        <w:t xml:space="preserve"> </w:t>
      </w:r>
      <w:r w:rsidR="002D0795" w:rsidRPr="00B87CF5">
        <w:rPr>
          <w:rFonts w:cs="Times New Roman"/>
          <w:lang w:val="en-US"/>
        </w:rPr>
        <w:t>Moreover, b</w:t>
      </w:r>
      <w:r w:rsidR="00C434AE" w:rsidRPr="00B87CF5">
        <w:rPr>
          <w:rFonts w:cs="Times New Roman"/>
          <w:lang w:val="en-US"/>
        </w:rPr>
        <w:t>efore German reunification in 1990, mortality from most causes was higher in the former German Democratic Republic (GDR, East Germany) than in the Federal Republic of Germany (FRG, West Germany)</w:t>
      </w:r>
      <w:r w:rsidR="003853AB" w:rsidRPr="00B87CF5">
        <w:rPr>
          <w:rFonts w:cs="Times New Roman"/>
          <w:lang w:val="en-US"/>
        </w:rPr>
        <w:t>.</w:t>
      </w:r>
      <w:r w:rsidR="00EC09A9" w:rsidRPr="00B87CF5">
        <w:rPr>
          <w:rFonts w:cs="Times New Roman"/>
          <w:lang w:val="en-US"/>
        </w:rPr>
        <w:fldChar w:fldCharType="begin">
          <w:fldData xml:space="preserve">PEVuZE5vdGU+PENpdGU+PEF1dGhvcj5Hcmlnb3JpZXY8L0F1dGhvcj48WWVhcj4yMDE3PC9ZZWFy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</w:fldData>
        </w:fldChar>
      </w:r>
      <w:r w:rsidR="00E0564B" w:rsidRPr="00B87CF5">
        <w:rPr>
          <w:rFonts w:cs="Times New Roman"/>
          <w:lang w:val="en-US"/>
        </w:rPr>
        <w:instrText xml:space="preserve"> ADDIN EN.CITE </w:instrText>
      </w:r>
      <w:r w:rsidR="00E0564B" w:rsidRPr="00B87CF5">
        <w:rPr>
          <w:rFonts w:cs="Times New Roman"/>
          <w:lang w:val="en-US"/>
        </w:rPr>
        <w:fldChar w:fldCharType="begin">
          <w:fldData xml:space="preserve">PEVuZE5vdGU+PENpdGU+PEF1dGhvcj5Hcmlnb3JpZXY8L0F1dGhvcj48WWVhcj4yMDE3PC9ZZWFy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</w:fldData>
        </w:fldChar>
      </w:r>
      <w:r w:rsidR="00E0564B" w:rsidRPr="00B87CF5">
        <w:rPr>
          <w:rFonts w:cs="Times New Roman"/>
          <w:lang w:val="en-US"/>
        </w:rPr>
        <w:instrText xml:space="preserve"> ADDIN EN.CITE.DATA </w:instrText>
      </w:r>
      <w:r w:rsidR="00E0564B" w:rsidRPr="00B87CF5">
        <w:rPr>
          <w:rFonts w:cs="Times New Roman"/>
          <w:lang w:val="en-US"/>
        </w:rPr>
      </w:r>
      <w:r w:rsidR="00E0564B" w:rsidRPr="00B87CF5">
        <w:rPr>
          <w:rFonts w:cs="Times New Roman"/>
          <w:lang w:val="en-US"/>
        </w:rPr>
        <w:fldChar w:fldCharType="end"/>
      </w:r>
      <w:r w:rsidR="00EC09A9" w:rsidRPr="00B87CF5">
        <w:rPr>
          <w:rFonts w:cs="Times New Roman"/>
          <w:lang w:val="en-US"/>
        </w:rPr>
      </w:r>
      <w:r w:rsidR="00EC09A9" w:rsidRPr="00B87CF5">
        <w:rPr>
          <w:rFonts w:cs="Times New Roman"/>
          <w:lang w:val="en-US"/>
        </w:rPr>
        <w:fldChar w:fldCharType="separate"/>
      </w:r>
      <w:r w:rsidR="00E0564B" w:rsidRPr="00B87CF5">
        <w:rPr>
          <w:rFonts w:cs="Times New Roman"/>
          <w:noProof/>
          <w:vertAlign w:val="superscript"/>
          <w:lang w:val="en-US"/>
        </w:rPr>
        <w:t>17-19</w:t>
      </w:r>
      <w:r w:rsidR="00EC09A9" w:rsidRPr="00B87CF5">
        <w:rPr>
          <w:rFonts w:cs="Times New Roman"/>
          <w:lang w:val="en-US"/>
        </w:rPr>
        <w:fldChar w:fldCharType="end"/>
      </w:r>
      <w:r w:rsidR="00C434AE" w:rsidRPr="00B87CF5">
        <w:rPr>
          <w:rFonts w:cs="Times New Roman"/>
          <w:lang w:val="en-US"/>
        </w:rPr>
        <w:t xml:space="preserve"> </w:t>
      </w:r>
      <w:r w:rsidR="00C52114" w:rsidRPr="00B87CF5">
        <w:rPr>
          <w:rFonts w:cs="Times New Roman"/>
          <w:lang w:val="en-US"/>
        </w:rPr>
        <w:t>After reunification</w:t>
      </w:r>
      <w:r w:rsidR="0044642D" w:rsidRPr="00B87CF5">
        <w:rPr>
          <w:rFonts w:cs="Times New Roman"/>
          <w:lang w:val="en-US"/>
        </w:rPr>
        <w:t xml:space="preserve">, this mortality gap narrowed </w:t>
      </w:r>
      <w:r w:rsidR="000A60B8" w:rsidRPr="00B87CF5">
        <w:rPr>
          <w:rFonts w:cs="Times New Roman"/>
          <w:lang w:val="en-US"/>
        </w:rPr>
        <w:t xml:space="preserve">considerably, and </w:t>
      </w:r>
      <w:r w:rsidR="00C52114" w:rsidRPr="00B87CF5">
        <w:rPr>
          <w:rFonts w:cs="Times New Roman"/>
          <w:lang w:val="en-US"/>
        </w:rPr>
        <w:t>for some age groups</w:t>
      </w:r>
      <w:r w:rsidR="0044642D" w:rsidRPr="00B87CF5">
        <w:rPr>
          <w:rFonts w:cs="Times New Roman"/>
          <w:lang w:val="en-US"/>
        </w:rPr>
        <w:t xml:space="preserve"> closed, particularly </w:t>
      </w:r>
      <w:r w:rsidR="006A7F00" w:rsidRPr="00B87CF5">
        <w:rPr>
          <w:rFonts w:cs="Times New Roman"/>
          <w:lang w:val="en-US"/>
        </w:rPr>
        <w:t xml:space="preserve">among </w:t>
      </w:r>
      <w:r w:rsidR="0044642D" w:rsidRPr="00B87CF5">
        <w:rPr>
          <w:rFonts w:cs="Times New Roman"/>
          <w:lang w:val="en-US"/>
        </w:rPr>
        <w:t xml:space="preserve">women. </w:t>
      </w:r>
      <w:r w:rsidR="008461D2" w:rsidRPr="00B87CF5">
        <w:rPr>
          <w:rFonts w:cs="Times New Roman"/>
          <w:lang w:val="en-US"/>
        </w:rPr>
        <w:t xml:space="preserve">This is </w:t>
      </w:r>
      <w:r w:rsidR="007A6698" w:rsidRPr="00B87CF5">
        <w:rPr>
          <w:rFonts w:cs="Times New Roman"/>
          <w:lang w:val="en-US"/>
        </w:rPr>
        <w:t xml:space="preserve">often </w:t>
      </w:r>
      <w:r w:rsidR="0044642D" w:rsidRPr="00B87CF5">
        <w:rPr>
          <w:rFonts w:cs="Times New Roman"/>
          <w:lang w:val="en-US"/>
        </w:rPr>
        <w:t xml:space="preserve">attributed </w:t>
      </w:r>
      <w:r w:rsidR="007A6698" w:rsidRPr="00B87CF5">
        <w:rPr>
          <w:rFonts w:cs="Times New Roman"/>
          <w:lang w:val="en-US"/>
        </w:rPr>
        <w:t xml:space="preserve">to </w:t>
      </w:r>
      <w:r w:rsidR="00074B6C" w:rsidRPr="00B87CF5">
        <w:rPr>
          <w:rFonts w:cs="Times New Roman"/>
          <w:lang w:val="en-US"/>
        </w:rPr>
        <w:t>different factors, such as</w:t>
      </w:r>
      <w:r w:rsidR="007061B3" w:rsidRPr="00B87CF5">
        <w:rPr>
          <w:rFonts w:cs="Times New Roman"/>
          <w:lang w:val="en-US"/>
        </w:rPr>
        <w:t xml:space="preserve"> different</w:t>
      </w:r>
      <w:r w:rsidR="007A6698" w:rsidRPr="00B87CF5">
        <w:rPr>
          <w:rFonts w:cs="Times New Roman"/>
          <w:lang w:val="en-US"/>
        </w:rPr>
        <w:t xml:space="preserve"> </w:t>
      </w:r>
      <w:r w:rsidR="0044642D" w:rsidRPr="00B87CF5">
        <w:rPr>
          <w:rFonts w:cs="Times New Roman"/>
          <w:lang w:val="en-US"/>
        </w:rPr>
        <w:t xml:space="preserve">death certificate </w:t>
      </w:r>
      <w:r w:rsidR="00947047" w:rsidRPr="00B87CF5">
        <w:rPr>
          <w:rFonts w:cs="Times New Roman"/>
          <w:lang w:val="en-US"/>
        </w:rPr>
        <w:t>coding procedures</w:t>
      </w:r>
      <w:r w:rsidR="007061B3" w:rsidRPr="00B87CF5">
        <w:rPr>
          <w:rFonts w:cs="Times New Roman"/>
          <w:lang w:val="en-US"/>
        </w:rPr>
        <w:t xml:space="preserve"> in the 1990’</w:t>
      </w:r>
      <w:r w:rsidR="00A9247B" w:rsidRPr="00B87CF5">
        <w:rPr>
          <w:rFonts w:cs="Times New Roman"/>
          <w:lang w:val="en-US"/>
        </w:rPr>
        <w:t>s</w:t>
      </w:r>
      <w:r w:rsidR="00947047" w:rsidRPr="00B87CF5">
        <w:rPr>
          <w:rFonts w:cs="Times New Roman"/>
          <w:lang w:val="en-US"/>
        </w:rPr>
        <w:t xml:space="preserve">, </w:t>
      </w:r>
      <w:r w:rsidR="0044642D" w:rsidRPr="00B87CF5">
        <w:rPr>
          <w:rFonts w:cs="Times New Roman"/>
          <w:lang w:val="en-US"/>
        </w:rPr>
        <w:t>improved access to healthcare, better living conditions</w:t>
      </w:r>
      <w:r w:rsidR="007A6698" w:rsidRPr="00B87CF5">
        <w:rPr>
          <w:rFonts w:cs="Times New Roman"/>
          <w:lang w:val="en-US"/>
        </w:rPr>
        <w:t>,</w:t>
      </w:r>
      <w:r w:rsidR="0044642D" w:rsidRPr="00B87CF5">
        <w:rPr>
          <w:rFonts w:cs="Times New Roman"/>
          <w:lang w:val="en-US"/>
        </w:rPr>
        <w:t xml:space="preserve"> and reduced psychosocial stressors</w:t>
      </w:r>
      <w:r w:rsidR="003853AB" w:rsidRPr="00B87CF5">
        <w:rPr>
          <w:rFonts w:cs="Times New Roman"/>
          <w:lang w:val="en-US"/>
        </w:rPr>
        <w:t>.</w:t>
      </w:r>
      <w:r w:rsidR="00EC09A9" w:rsidRPr="00B87CF5">
        <w:rPr>
          <w:rFonts w:cs="Times New Roman"/>
          <w:lang w:val="en-US"/>
        </w:rPr>
        <w:fldChar w:fldCharType="begin">
          <w:fldData xml:space="preserve">PEVuZE5vdGU+PENpdGU+PEF1dGhvcj5Wb2d0PC9BdXRob3I+PFllYXI+MjAxNzwvWWVhcj48UmVj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=
</w:fldData>
        </w:fldChar>
      </w:r>
      <w:r w:rsidR="00E0564B" w:rsidRPr="00B87CF5">
        <w:rPr>
          <w:rFonts w:cs="Times New Roman"/>
          <w:lang w:val="en-US"/>
        </w:rPr>
        <w:instrText xml:space="preserve"> ADDIN EN.CITE </w:instrText>
      </w:r>
      <w:r w:rsidR="00E0564B" w:rsidRPr="00B87CF5">
        <w:rPr>
          <w:rFonts w:cs="Times New Roman"/>
          <w:lang w:val="en-US"/>
        </w:rPr>
        <w:fldChar w:fldCharType="begin">
          <w:fldData xml:space="preserve">PEVuZE5vdGU+PENpdGU+PEF1dGhvcj5Wb2d0PC9BdXRob3I+PFllYXI+MjAxNzwvWWVhcj48UmVj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=
</w:fldData>
        </w:fldChar>
      </w:r>
      <w:r w:rsidR="00E0564B" w:rsidRPr="00B87CF5">
        <w:rPr>
          <w:rFonts w:cs="Times New Roman"/>
          <w:lang w:val="en-US"/>
        </w:rPr>
        <w:instrText xml:space="preserve"> ADDIN EN.CITE.DATA </w:instrText>
      </w:r>
      <w:r w:rsidR="00E0564B" w:rsidRPr="00B87CF5">
        <w:rPr>
          <w:rFonts w:cs="Times New Roman"/>
          <w:lang w:val="en-US"/>
        </w:rPr>
      </w:r>
      <w:r w:rsidR="00E0564B" w:rsidRPr="00B87CF5">
        <w:rPr>
          <w:rFonts w:cs="Times New Roman"/>
          <w:lang w:val="en-US"/>
        </w:rPr>
        <w:fldChar w:fldCharType="end"/>
      </w:r>
      <w:r w:rsidR="00EC09A9" w:rsidRPr="00B87CF5">
        <w:rPr>
          <w:rFonts w:cs="Times New Roman"/>
          <w:lang w:val="en-US"/>
        </w:rPr>
      </w:r>
      <w:r w:rsidR="00EC09A9" w:rsidRPr="00B87CF5">
        <w:rPr>
          <w:rFonts w:cs="Times New Roman"/>
          <w:lang w:val="en-US"/>
        </w:rPr>
        <w:fldChar w:fldCharType="separate"/>
      </w:r>
      <w:r w:rsidR="00E0564B" w:rsidRPr="00B87CF5">
        <w:rPr>
          <w:rFonts w:cs="Times New Roman"/>
          <w:noProof/>
          <w:vertAlign w:val="superscript"/>
          <w:lang w:val="en-US"/>
        </w:rPr>
        <w:t>17,20-24</w:t>
      </w:r>
      <w:r w:rsidR="00EC09A9" w:rsidRPr="00B87CF5">
        <w:rPr>
          <w:rFonts w:cs="Times New Roman"/>
          <w:lang w:val="en-US"/>
        </w:rPr>
        <w:fldChar w:fldCharType="end"/>
      </w:r>
      <w:r w:rsidR="002D0795" w:rsidRPr="00B87CF5">
        <w:rPr>
          <w:rFonts w:cs="Times New Roman"/>
          <w:lang w:val="en-US"/>
        </w:rPr>
        <w:t xml:space="preserve"> </w:t>
      </w:r>
      <w:r w:rsidR="0044642D" w:rsidRPr="00B87CF5">
        <w:rPr>
          <w:rFonts w:cs="Times New Roman"/>
          <w:lang w:val="en-US"/>
        </w:rPr>
        <w:t xml:space="preserve">Despite the evident convergence, </w:t>
      </w:r>
      <w:r w:rsidR="002351B2" w:rsidRPr="00B87CF5">
        <w:rPr>
          <w:rFonts w:cs="Times New Roman"/>
          <w:lang w:val="en-US"/>
        </w:rPr>
        <w:lastRenderedPageBreak/>
        <w:t xml:space="preserve">mortality </w:t>
      </w:r>
      <w:r w:rsidR="0044642D" w:rsidRPr="00B87CF5">
        <w:rPr>
          <w:rFonts w:cs="Times New Roman"/>
          <w:lang w:val="en-US"/>
        </w:rPr>
        <w:t xml:space="preserve">inequalities </w:t>
      </w:r>
      <w:r w:rsidR="008820A0" w:rsidRPr="00B87CF5">
        <w:rPr>
          <w:rFonts w:cs="Times New Roman"/>
          <w:lang w:val="en-US"/>
        </w:rPr>
        <w:t>in</w:t>
      </w:r>
      <w:r w:rsidR="00DF0588" w:rsidRPr="00B87CF5">
        <w:rPr>
          <w:rFonts w:cs="Times New Roman"/>
          <w:lang w:val="en-US"/>
        </w:rPr>
        <w:t xml:space="preserve"> </w:t>
      </w:r>
      <w:r w:rsidR="002351B2" w:rsidRPr="00B87CF5">
        <w:rPr>
          <w:rFonts w:cs="Times New Roman"/>
          <w:lang w:val="en-US"/>
        </w:rPr>
        <w:t>CVD</w:t>
      </w:r>
      <w:r w:rsidR="00DF0588" w:rsidRPr="00B87CF5">
        <w:rPr>
          <w:rFonts w:cs="Times New Roman"/>
          <w:lang w:val="en-US"/>
        </w:rPr>
        <w:t xml:space="preserve"> </w:t>
      </w:r>
      <w:r w:rsidR="007A6698" w:rsidRPr="00B87CF5">
        <w:rPr>
          <w:rFonts w:cs="Times New Roman"/>
          <w:lang w:val="en-US"/>
        </w:rPr>
        <w:t xml:space="preserve">between East and West Germany </w:t>
      </w:r>
      <w:r w:rsidR="0044642D" w:rsidRPr="00B87CF5">
        <w:rPr>
          <w:rFonts w:cs="Times New Roman"/>
          <w:lang w:val="en-US"/>
        </w:rPr>
        <w:t>persist</w:t>
      </w:r>
      <w:r w:rsidR="007A6698" w:rsidRPr="00B87CF5">
        <w:rPr>
          <w:rFonts w:cs="Times New Roman"/>
          <w:lang w:val="en-US"/>
        </w:rPr>
        <w:t xml:space="preserve"> until today</w:t>
      </w:r>
      <w:r w:rsidR="0032047B" w:rsidRPr="00B87CF5">
        <w:rPr>
          <w:rFonts w:cs="Times New Roman"/>
          <w:lang w:val="en-US"/>
        </w:rPr>
        <w:t>, particularly for men</w:t>
      </w:r>
      <w:r w:rsidR="003853AB" w:rsidRPr="00B87CF5">
        <w:rPr>
          <w:rFonts w:cs="Times New Roman"/>
          <w:lang w:val="en-US"/>
        </w:rPr>
        <w:t>.</w:t>
      </w:r>
      <w:r w:rsidR="00691E02" w:rsidRPr="00B87CF5">
        <w:rPr>
          <w:rFonts w:cs="Times New Roman"/>
          <w:lang w:val="en-US"/>
        </w:rPr>
        <w:fldChar w:fldCharType="begin">
          <w:fldData xml:space="preserve">PEVuZE5vdGU+PENpdGU+PEF1dGhvcj5Hcmlnb3JpZXY8L0F1dGhvcj48WWVhcj4yMDE3PC9ZZWFy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</w:fldData>
        </w:fldChar>
      </w:r>
      <w:r w:rsidR="00E0564B" w:rsidRPr="00B87CF5">
        <w:rPr>
          <w:rFonts w:cs="Times New Roman"/>
          <w:lang w:val="en-US"/>
        </w:rPr>
        <w:instrText xml:space="preserve"> ADDIN EN.CITE </w:instrText>
      </w:r>
      <w:r w:rsidR="00E0564B" w:rsidRPr="00B87CF5">
        <w:rPr>
          <w:rFonts w:cs="Times New Roman"/>
          <w:lang w:val="en-US"/>
        </w:rPr>
        <w:fldChar w:fldCharType="begin">
          <w:fldData xml:space="preserve">PEVuZE5vdGU+PENpdGU+PEF1dGhvcj5Hcmlnb3JpZXY8L0F1dGhvcj48WWVhcj4yMDE3PC9ZZWFy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</w:fldData>
        </w:fldChar>
      </w:r>
      <w:r w:rsidR="00E0564B" w:rsidRPr="00B87CF5">
        <w:rPr>
          <w:rFonts w:cs="Times New Roman"/>
          <w:lang w:val="en-US"/>
        </w:rPr>
        <w:instrText xml:space="preserve"> ADDIN EN.CITE.DATA </w:instrText>
      </w:r>
      <w:r w:rsidR="00E0564B" w:rsidRPr="00B87CF5">
        <w:rPr>
          <w:rFonts w:cs="Times New Roman"/>
          <w:lang w:val="en-US"/>
        </w:rPr>
      </w:r>
      <w:r w:rsidR="00E0564B" w:rsidRPr="00B87CF5">
        <w:rPr>
          <w:rFonts w:cs="Times New Roman"/>
          <w:lang w:val="en-US"/>
        </w:rPr>
        <w:fldChar w:fldCharType="end"/>
      </w:r>
      <w:r w:rsidR="00691E02" w:rsidRPr="00B87CF5">
        <w:rPr>
          <w:rFonts w:cs="Times New Roman"/>
          <w:lang w:val="en-US"/>
        </w:rPr>
      </w:r>
      <w:r w:rsidR="00691E02" w:rsidRPr="00B87CF5">
        <w:rPr>
          <w:rFonts w:cs="Times New Roman"/>
          <w:lang w:val="en-US"/>
        </w:rPr>
        <w:fldChar w:fldCharType="separate"/>
      </w:r>
      <w:r w:rsidR="00E0564B" w:rsidRPr="00B87CF5">
        <w:rPr>
          <w:rFonts w:cs="Times New Roman"/>
          <w:noProof/>
          <w:vertAlign w:val="superscript"/>
          <w:lang w:val="en-US"/>
        </w:rPr>
        <w:t>17,18</w:t>
      </w:r>
      <w:r w:rsidR="00691E02" w:rsidRPr="00B87CF5">
        <w:rPr>
          <w:rFonts w:cs="Times New Roman"/>
          <w:lang w:val="en-US"/>
        </w:rPr>
        <w:fldChar w:fldCharType="end"/>
      </w:r>
    </w:p>
    <w:p w14:paraId="108D3A45" w14:textId="41EBFAC9" w:rsidR="00F36B4F" w:rsidRPr="00B87CF5" w:rsidRDefault="00A9247B" w:rsidP="0020172A">
      <w:pPr>
        <w:spacing w:line="480" w:lineRule="auto"/>
        <w:jc w:val="both"/>
        <w:rPr>
          <w:rFonts w:cs="Times New Roman"/>
          <w:lang w:val="en-US"/>
        </w:rPr>
      </w:pPr>
      <w:r w:rsidRPr="00B87CF5">
        <w:rPr>
          <w:rFonts w:cs="Times New Roman"/>
          <w:lang w:val="en-US"/>
        </w:rPr>
        <w:t xml:space="preserve">The objective of this study </w:t>
      </w:r>
      <w:r w:rsidR="007F47F3" w:rsidRPr="00B87CF5">
        <w:rPr>
          <w:rFonts w:cs="Times New Roman"/>
          <w:lang w:val="en-US"/>
        </w:rPr>
        <w:t>is</w:t>
      </w:r>
      <w:r w:rsidRPr="00B87CF5">
        <w:rPr>
          <w:rFonts w:cs="Times New Roman"/>
          <w:lang w:val="en-US"/>
        </w:rPr>
        <w:t xml:space="preserve"> to u</w:t>
      </w:r>
      <w:r w:rsidR="00074B6C" w:rsidRPr="00B87CF5">
        <w:rPr>
          <w:rFonts w:cs="Times New Roman"/>
          <w:lang w:val="en-US"/>
        </w:rPr>
        <w:t>nravel</w:t>
      </w:r>
      <w:r w:rsidRPr="00B87CF5">
        <w:rPr>
          <w:rFonts w:cs="Times New Roman"/>
          <w:lang w:val="en-US"/>
        </w:rPr>
        <w:t xml:space="preserve"> the</w:t>
      </w:r>
      <w:r w:rsidR="00074B6C" w:rsidRPr="00B87CF5">
        <w:rPr>
          <w:rFonts w:cs="Times New Roman"/>
          <w:lang w:val="en-US"/>
        </w:rPr>
        <w:t xml:space="preserve"> past and future </w:t>
      </w:r>
      <w:r w:rsidR="007A6698" w:rsidRPr="00B87CF5">
        <w:rPr>
          <w:rFonts w:cs="Times New Roman"/>
          <w:lang w:val="en-US"/>
        </w:rPr>
        <w:t xml:space="preserve">dynamic between </w:t>
      </w:r>
      <w:r w:rsidR="0020172A" w:rsidRPr="00B87CF5">
        <w:rPr>
          <w:rFonts w:cs="Times New Roman"/>
          <w:lang w:val="en-US"/>
        </w:rPr>
        <w:t xml:space="preserve">these historical inequalities, </w:t>
      </w:r>
      <w:r w:rsidR="00074B6C" w:rsidRPr="00B87CF5">
        <w:rPr>
          <w:rFonts w:cs="Times New Roman"/>
          <w:lang w:val="en-US"/>
        </w:rPr>
        <w:t xml:space="preserve">population </w:t>
      </w:r>
      <w:r w:rsidR="00B929A1" w:rsidRPr="00B87CF5">
        <w:rPr>
          <w:rFonts w:cs="Times New Roman"/>
          <w:lang w:val="en-US"/>
        </w:rPr>
        <w:t>ageing,</w:t>
      </w:r>
      <w:r w:rsidR="00947047" w:rsidRPr="00B87CF5">
        <w:rPr>
          <w:rFonts w:cs="Times New Roman"/>
          <w:lang w:val="en-US"/>
        </w:rPr>
        <w:t xml:space="preserve"> and </w:t>
      </w:r>
      <w:r w:rsidR="008820A0" w:rsidRPr="00B87CF5">
        <w:rPr>
          <w:rFonts w:cs="Times New Roman"/>
          <w:lang w:val="en-US"/>
        </w:rPr>
        <w:t>mortality</w:t>
      </w:r>
      <w:r w:rsidR="00074B6C" w:rsidRPr="00B87CF5">
        <w:rPr>
          <w:rFonts w:cs="Times New Roman"/>
          <w:lang w:val="en-US"/>
        </w:rPr>
        <w:t xml:space="preserve"> </w:t>
      </w:r>
      <w:r w:rsidRPr="00B87CF5">
        <w:rPr>
          <w:rFonts w:cs="Times New Roman"/>
          <w:lang w:val="en-US"/>
        </w:rPr>
        <w:t xml:space="preserve">trends. </w:t>
      </w:r>
      <w:r w:rsidR="007F47F3" w:rsidRPr="00B87CF5">
        <w:rPr>
          <w:rFonts w:cs="Times New Roman"/>
          <w:lang w:val="en-US"/>
        </w:rPr>
        <w:t>In using modern statistical and demographic methods we</w:t>
      </w:r>
      <w:r w:rsidR="00074B6C" w:rsidRPr="00B87CF5">
        <w:rPr>
          <w:rFonts w:cs="Times New Roman"/>
          <w:lang w:val="en-US"/>
        </w:rPr>
        <w:t xml:space="preserve"> </w:t>
      </w:r>
      <w:r w:rsidR="007F47F3" w:rsidRPr="00B87CF5">
        <w:rPr>
          <w:rFonts w:cs="Times New Roman"/>
          <w:lang w:val="en-US"/>
        </w:rPr>
        <w:t>aim to gain</w:t>
      </w:r>
      <w:r w:rsidR="00074B6C" w:rsidRPr="00B87CF5">
        <w:rPr>
          <w:rFonts w:cs="Times New Roman"/>
          <w:lang w:val="en-US"/>
        </w:rPr>
        <w:t xml:space="preserve"> insights </w:t>
      </w:r>
      <w:r w:rsidR="007A70A8" w:rsidRPr="00B87CF5">
        <w:rPr>
          <w:rFonts w:cs="Times New Roman"/>
          <w:lang w:val="en-US"/>
        </w:rPr>
        <w:t xml:space="preserve">as to whether recent </w:t>
      </w:r>
      <w:r w:rsidR="00EF0D82" w:rsidRPr="00B87CF5">
        <w:rPr>
          <w:rFonts w:cs="Times New Roman"/>
          <w:lang w:val="en-US"/>
        </w:rPr>
        <w:t xml:space="preserve">global </w:t>
      </w:r>
      <w:r w:rsidR="007A70A8" w:rsidRPr="00B87CF5">
        <w:rPr>
          <w:rFonts w:cs="Times New Roman"/>
          <w:lang w:val="en-US"/>
        </w:rPr>
        <w:t xml:space="preserve">trends in CVD mortality </w:t>
      </w:r>
      <w:r w:rsidR="007F47F3" w:rsidRPr="00B87CF5">
        <w:rPr>
          <w:rFonts w:cs="Times New Roman"/>
          <w:lang w:val="en-US"/>
        </w:rPr>
        <w:t>have continued</w:t>
      </w:r>
      <w:r w:rsidR="0020172A" w:rsidRPr="00B87CF5">
        <w:rPr>
          <w:rFonts w:cs="Times New Roman"/>
          <w:lang w:val="en-US"/>
        </w:rPr>
        <w:t xml:space="preserve"> in</w:t>
      </w:r>
      <w:r w:rsidR="007A70A8" w:rsidRPr="00B87CF5">
        <w:rPr>
          <w:rFonts w:cs="Times New Roman"/>
          <w:lang w:val="en-US"/>
        </w:rPr>
        <w:t xml:space="preserve"> Germany </w:t>
      </w:r>
      <w:r w:rsidR="00893D97" w:rsidRPr="00B87CF5">
        <w:rPr>
          <w:rFonts w:cs="Times New Roman"/>
          <w:lang w:val="en-US"/>
        </w:rPr>
        <w:t xml:space="preserve">and what their future implications </w:t>
      </w:r>
      <w:r w:rsidR="007F47F3" w:rsidRPr="00B87CF5">
        <w:rPr>
          <w:rFonts w:cs="Times New Roman"/>
          <w:lang w:val="en-US"/>
        </w:rPr>
        <w:t>ar</w:t>
      </w:r>
      <w:r w:rsidR="00893D97" w:rsidRPr="00B87CF5">
        <w:rPr>
          <w:rFonts w:cs="Times New Roman"/>
          <w:lang w:val="en-US"/>
        </w:rPr>
        <w:t>e</w:t>
      </w:r>
      <w:r w:rsidR="007A70A8" w:rsidRPr="00B87CF5">
        <w:rPr>
          <w:rFonts w:cs="Times New Roman"/>
          <w:lang w:val="en-US"/>
        </w:rPr>
        <w:t>.</w:t>
      </w:r>
      <w:r w:rsidR="0020172A" w:rsidRPr="00B87CF5">
        <w:rPr>
          <w:rFonts w:cs="Times New Roman"/>
          <w:lang w:val="en-US"/>
        </w:rPr>
        <w:t xml:space="preserve"> </w:t>
      </w:r>
      <w:r w:rsidR="007F47F3" w:rsidRPr="00B87CF5">
        <w:rPr>
          <w:rFonts w:cs="Times New Roman"/>
          <w:lang w:val="en-US"/>
        </w:rPr>
        <w:t>Our</w:t>
      </w:r>
      <w:r w:rsidR="00630C2C" w:rsidRPr="00B87CF5">
        <w:rPr>
          <w:rFonts w:cs="Times New Roman"/>
          <w:lang w:val="en-US"/>
        </w:rPr>
        <w:t xml:space="preserve"> </w:t>
      </w:r>
      <w:r w:rsidR="0076325E" w:rsidRPr="00B87CF5">
        <w:rPr>
          <w:rFonts w:cs="Times New Roman"/>
          <w:lang w:val="en-US"/>
        </w:rPr>
        <w:t>projecti</w:t>
      </w:r>
      <w:r w:rsidR="007F47F3" w:rsidRPr="00B87CF5">
        <w:rPr>
          <w:rFonts w:cs="Times New Roman"/>
          <w:lang w:val="en-US"/>
        </w:rPr>
        <w:t>ons of</w:t>
      </w:r>
      <w:r w:rsidR="0020172A" w:rsidRPr="00B87CF5">
        <w:rPr>
          <w:rFonts w:cs="Times New Roman"/>
          <w:lang w:val="en-US"/>
        </w:rPr>
        <w:t xml:space="preserve"> </w:t>
      </w:r>
      <w:r w:rsidR="00630C2C" w:rsidRPr="00B87CF5">
        <w:rPr>
          <w:rFonts w:cs="Times New Roman"/>
          <w:lang w:val="en-US"/>
        </w:rPr>
        <w:t xml:space="preserve">the future </w:t>
      </w:r>
      <w:r w:rsidR="007F47F3" w:rsidRPr="00B87CF5">
        <w:rPr>
          <w:rFonts w:cs="Times New Roman"/>
          <w:lang w:val="en-US"/>
        </w:rPr>
        <w:t xml:space="preserve">mortality </w:t>
      </w:r>
      <w:r w:rsidR="00630C2C" w:rsidRPr="00B87CF5">
        <w:rPr>
          <w:rFonts w:cs="Times New Roman"/>
          <w:lang w:val="en-US"/>
        </w:rPr>
        <w:t xml:space="preserve">burden </w:t>
      </w:r>
      <w:r w:rsidR="007F47F3" w:rsidRPr="00B87CF5">
        <w:rPr>
          <w:rFonts w:cs="Times New Roman"/>
          <w:lang w:val="en-US"/>
        </w:rPr>
        <w:t>can further support</w:t>
      </w:r>
      <w:r w:rsidR="0077466A" w:rsidRPr="00B87CF5">
        <w:rPr>
          <w:rFonts w:cs="Times New Roman"/>
          <w:lang w:val="en-US"/>
        </w:rPr>
        <w:t xml:space="preserve"> health policy </w:t>
      </w:r>
      <w:r w:rsidR="003B58DE" w:rsidRPr="00B87CF5">
        <w:rPr>
          <w:rFonts w:cs="Times New Roman"/>
          <w:lang w:val="en-US"/>
        </w:rPr>
        <w:t xml:space="preserve">priority setting </w:t>
      </w:r>
      <w:r w:rsidR="0077466A" w:rsidRPr="00B87CF5">
        <w:rPr>
          <w:rFonts w:cs="Times New Roman"/>
          <w:lang w:val="en-US"/>
        </w:rPr>
        <w:t xml:space="preserve">and </w:t>
      </w:r>
      <w:r w:rsidR="00630C2C" w:rsidRPr="00B87CF5">
        <w:rPr>
          <w:rFonts w:cs="Times New Roman"/>
          <w:lang w:val="en-US"/>
        </w:rPr>
        <w:t>resource allocation</w:t>
      </w:r>
      <w:r w:rsidR="003853AB" w:rsidRPr="00B87CF5">
        <w:rPr>
          <w:rFonts w:cs="Times New Roman"/>
          <w:lang w:val="en-US"/>
        </w:rPr>
        <w:t>.</w:t>
      </w:r>
      <w:r w:rsidR="00691E02" w:rsidRPr="00B87CF5">
        <w:rPr>
          <w:rFonts w:cs="Times New Roman"/>
          <w:lang w:val="en-US"/>
        </w:rPr>
        <w:fldChar w:fldCharType="begin">
          <w:fldData xml:space="preserve">PEVuZE5vdGU+PENpdGU+PEF1dGhvcj5SaWVibGVyPC9BdXRob3I+PFllYXI+MjAxNzwvWWVhcj48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</w:fldData>
        </w:fldChar>
      </w:r>
      <w:r w:rsidR="00703587">
        <w:rPr>
          <w:rFonts w:cs="Times New Roman"/>
          <w:lang w:val="en-US"/>
        </w:rPr>
        <w:instrText xml:space="preserve"> ADDIN EN.CITE </w:instrText>
      </w:r>
      <w:r w:rsidR="00703587">
        <w:rPr>
          <w:rFonts w:cs="Times New Roman"/>
          <w:lang w:val="en-US"/>
        </w:rPr>
        <w:fldChar w:fldCharType="begin">
          <w:fldData xml:space="preserve">PEVuZE5vdGU+PENpdGU+PEF1dGhvcj5SaWVibGVyPC9BdXRob3I+PFllYXI+MjAxNzwvWWVhcj48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</w:fldData>
        </w:fldChar>
      </w:r>
      <w:r w:rsidR="00703587">
        <w:rPr>
          <w:rFonts w:cs="Times New Roman"/>
          <w:lang w:val="en-US"/>
        </w:rPr>
        <w:instrText xml:space="preserve"> ADDIN EN.CITE.DATA </w:instrText>
      </w:r>
      <w:r w:rsidR="00703587">
        <w:rPr>
          <w:rFonts w:cs="Times New Roman"/>
          <w:lang w:val="en-US"/>
        </w:rPr>
      </w:r>
      <w:r w:rsidR="00703587">
        <w:rPr>
          <w:rFonts w:cs="Times New Roman"/>
          <w:lang w:val="en-US"/>
        </w:rPr>
        <w:fldChar w:fldCharType="end"/>
      </w:r>
      <w:r w:rsidR="00691E02" w:rsidRPr="00B87CF5">
        <w:rPr>
          <w:rFonts w:cs="Times New Roman"/>
          <w:lang w:val="en-US"/>
        </w:rPr>
      </w:r>
      <w:r w:rsidR="00691E02" w:rsidRPr="00B87CF5">
        <w:rPr>
          <w:rFonts w:cs="Times New Roman"/>
          <w:lang w:val="en-US"/>
        </w:rPr>
        <w:fldChar w:fldCharType="separate"/>
      </w:r>
      <w:r w:rsidR="00E0564B" w:rsidRPr="00B87CF5">
        <w:rPr>
          <w:rFonts w:cs="Times New Roman"/>
          <w:noProof/>
          <w:vertAlign w:val="superscript"/>
          <w:lang w:val="en-US"/>
        </w:rPr>
        <w:t>25-27</w:t>
      </w:r>
      <w:r w:rsidR="00691E02" w:rsidRPr="00B87CF5">
        <w:rPr>
          <w:rFonts w:cs="Times New Roman"/>
          <w:lang w:val="en-US"/>
        </w:rPr>
        <w:fldChar w:fldCharType="end"/>
      </w:r>
    </w:p>
    <w:p w14:paraId="1442563D" w14:textId="48A5F610" w:rsidR="00F36B4F" w:rsidRPr="00B87CF5" w:rsidRDefault="007061B3" w:rsidP="00E26D0E">
      <w:pPr>
        <w:spacing w:line="480" w:lineRule="auto"/>
        <w:jc w:val="both"/>
        <w:rPr>
          <w:rFonts w:cs="Times New Roman"/>
          <w:lang w:val="en-US"/>
        </w:rPr>
      </w:pPr>
      <w:r w:rsidRPr="00B87CF5">
        <w:rPr>
          <w:rFonts w:cs="Times New Roman"/>
          <w:lang w:val="en-US"/>
        </w:rPr>
        <w:t>To achieve this</w:t>
      </w:r>
      <w:r w:rsidR="007F47F3" w:rsidRPr="00B87CF5">
        <w:rPr>
          <w:rFonts w:cs="Times New Roman"/>
          <w:lang w:val="en-US"/>
        </w:rPr>
        <w:t>,</w:t>
      </w:r>
      <w:r w:rsidRPr="00B87CF5">
        <w:rPr>
          <w:rFonts w:cs="Times New Roman"/>
          <w:lang w:val="en-US"/>
        </w:rPr>
        <w:t xml:space="preserve"> we p</w:t>
      </w:r>
      <w:r w:rsidR="007148ED" w:rsidRPr="00B87CF5">
        <w:rPr>
          <w:rFonts w:cs="Times New Roman"/>
          <w:lang w:val="en-US"/>
        </w:rPr>
        <w:t>erform three analytical steps</w:t>
      </w:r>
      <w:r w:rsidR="00BE2EF3" w:rsidRPr="00B87CF5">
        <w:rPr>
          <w:rFonts w:cs="Times New Roman"/>
          <w:lang w:val="en-US"/>
        </w:rPr>
        <w:t xml:space="preserve">. First, </w:t>
      </w:r>
      <w:r w:rsidR="0077466A" w:rsidRPr="00B87CF5">
        <w:rPr>
          <w:rFonts w:cs="Times New Roman"/>
          <w:lang w:val="en-US"/>
        </w:rPr>
        <w:t>we</w:t>
      </w:r>
      <w:r w:rsidR="00BE2EF3" w:rsidRPr="00B87CF5">
        <w:rPr>
          <w:rFonts w:cs="Times New Roman"/>
          <w:lang w:val="en-US"/>
        </w:rPr>
        <w:t xml:space="preserve"> </w:t>
      </w:r>
      <w:r w:rsidR="0000792D" w:rsidRPr="00B87CF5">
        <w:rPr>
          <w:rFonts w:cs="Times New Roman"/>
          <w:lang w:val="en-US"/>
        </w:rPr>
        <w:t xml:space="preserve">describe past CHD and stroke mortality trends and </w:t>
      </w:r>
      <w:r w:rsidR="00BE2EF3" w:rsidRPr="00B87CF5">
        <w:rPr>
          <w:rFonts w:cs="Times New Roman"/>
          <w:lang w:val="en-US"/>
        </w:rPr>
        <w:t>project</w:t>
      </w:r>
      <w:r w:rsidR="0077466A" w:rsidRPr="00B87CF5">
        <w:rPr>
          <w:rFonts w:cs="Times New Roman"/>
          <w:lang w:val="en-US"/>
        </w:rPr>
        <w:t xml:space="preserve"> </w:t>
      </w:r>
      <w:r w:rsidR="00F36B4F" w:rsidRPr="00B87CF5">
        <w:rPr>
          <w:rFonts w:cs="Times New Roman"/>
          <w:lang w:val="en-US"/>
        </w:rPr>
        <w:t xml:space="preserve">mortality </w:t>
      </w:r>
      <w:r w:rsidR="007148ED" w:rsidRPr="00B87CF5">
        <w:rPr>
          <w:rFonts w:cs="Times New Roman"/>
          <w:lang w:val="en-US"/>
        </w:rPr>
        <w:t xml:space="preserve">rates </w:t>
      </w:r>
      <w:r w:rsidR="0000792D" w:rsidRPr="00B87CF5">
        <w:rPr>
          <w:rFonts w:cs="Times New Roman"/>
          <w:lang w:val="en-US"/>
        </w:rPr>
        <w:t xml:space="preserve">including </w:t>
      </w:r>
      <w:r w:rsidR="003D0486" w:rsidRPr="00B87CF5">
        <w:rPr>
          <w:rFonts w:cs="Times New Roman"/>
          <w:lang w:val="en-US"/>
        </w:rPr>
        <w:t xml:space="preserve">the respective future number of deaths </w:t>
      </w:r>
      <w:r w:rsidR="0077466A" w:rsidRPr="00B87CF5">
        <w:rPr>
          <w:rFonts w:cs="Times New Roman"/>
          <w:lang w:val="en-US"/>
        </w:rPr>
        <w:t xml:space="preserve">in Germany </w:t>
      </w:r>
      <w:r w:rsidR="00BE2EF3" w:rsidRPr="00B87CF5">
        <w:rPr>
          <w:rFonts w:cs="Times New Roman"/>
          <w:lang w:val="en-US"/>
        </w:rPr>
        <w:t>to</w:t>
      </w:r>
      <w:r w:rsidR="0077466A" w:rsidRPr="00B87CF5">
        <w:rPr>
          <w:rFonts w:cs="Times New Roman"/>
          <w:lang w:val="en-US"/>
        </w:rPr>
        <w:t xml:space="preserve"> 2035 </w:t>
      </w:r>
      <w:r w:rsidR="00661DEC" w:rsidRPr="00B87CF5">
        <w:rPr>
          <w:rFonts w:cs="Times New Roman"/>
          <w:lang w:val="en-US"/>
        </w:rPr>
        <w:t>using a Bayesian approach which accounts for age, period, and cohort effects</w:t>
      </w:r>
      <w:r w:rsidR="00BE2EF3" w:rsidRPr="00B87CF5">
        <w:rPr>
          <w:rFonts w:cs="Times New Roman"/>
          <w:lang w:val="en-US"/>
        </w:rPr>
        <w:t xml:space="preserve">. </w:t>
      </w:r>
      <w:r w:rsidR="007148ED" w:rsidRPr="00B87CF5">
        <w:rPr>
          <w:rFonts w:cs="Times New Roman"/>
          <w:lang w:val="en-US"/>
        </w:rPr>
        <w:t>Second, we use mortality decomposition methods to analyze the contribution of changes in population size, population ageing and mortality rate</w:t>
      </w:r>
      <w:r w:rsidR="003D0486" w:rsidRPr="00B87CF5">
        <w:rPr>
          <w:rFonts w:cs="Times New Roman"/>
          <w:lang w:val="en-US"/>
        </w:rPr>
        <w:t>s</w:t>
      </w:r>
      <w:r w:rsidR="007148ED" w:rsidRPr="00B87CF5">
        <w:rPr>
          <w:rFonts w:cs="Times New Roman"/>
          <w:lang w:val="en-US"/>
        </w:rPr>
        <w:t xml:space="preserve"> from 199</w:t>
      </w:r>
      <w:r w:rsidR="00946EAC" w:rsidRPr="00B87CF5">
        <w:rPr>
          <w:rFonts w:cs="Times New Roman"/>
          <w:lang w:val="en-US"/>
        </w:rPr>
        <w:t>1</w:t>
      </w:r>
      <w:r w:rsidR="007148ED" w:rsidRPr="00B87CF5">
        <w:rPr>
          <w:rFonts w:cs="Times New Roman"/>
          <w:lang w:val="en-US"/>
        </w:rPr>
        <w:t xml:space="preserve"> to 2035. Third</w:t>
      </w:r>
      <w:r w:rsidR="00BE2EF3" w:rsidRPr="00B87CF5">
        <w:rPr>
          <w:rFonts w:cs="Times New Roman"/>
          <w:lang w:val="en-US"/>
        </w:rPr>
        <w:t xml:space="preserve">, we </w:t>
      </w:r>
      <w:r w:rsidR="0000792D" w:rsidRPr="00B87CF5">
        <w:rPr>
          <w:rFonts w:cs="Times New Roman"/>
          <w:lang w:val="en-US"/>
        </w:rPr>
        <w:t>analyze regional inequalities</w:t>
      </w:r>
      <w:r w:rsidR="00BE2EF3" w:rsidRPr="00B87CF5">
        <w:rPr>
          <w:rFonts w:cs="Times New Roman"/>
          <w:lang w:val="en-US"/>
        </w:rPr>
        <w:t xml:space="preserve"> in </w:t>
      </w:r>
      <w:r w:rsidR="00D45C7F">
        <w:rPr>
          <w:rFonts w:cs="Times New Roman"/>
          <w:lang w:val="en-US"/>
        </w:rPr>
        <w:t xml:space="preserve">CVD </w:t>
      </w:r>
      <w:r w:rsidR="00BE2EF3" w:rsidRPr="00B87CF5">
        <w:rPr>
          <w:rFonts w:cs="Times New Roman"/>
          <w:lang w:val="en-US"/>
        </w:rPr>
        <w:t>mortality between the former East and West</w:t>
      </w:r>
      <w:r w:rsidR="002D0795" w:rsidRPr="00B87CF5">
        <w:rPr>
          <w:rFonts w:cs="Times New Roman"/>
          <w:lang w:val="en-US"/>
        </w:rPr>
        <w:t xml:space="preserve"> German states</w:t>
      </w:r>
      <w:r w:rsidR="00C52114" w:rsidRPr="00B87CF5">
        <w:rPr>
          <w:rFonts w:cs="Times New Roman"/>
          <w:lang w:val="en-US"/>
        </w:rPr>
        <w:t xml:space="preserve"> using directly standardized </w:t>
      </w:r>
      <w:r w:rsidR="00467F97" w:rsidRPr="00B87CF5">
        <w:rPr>
          <w:rFonts w:cs="Times New Roman"/>
          <w:lang w:val="en-US"/>
        </w:rPr>
        <w:t>mortality</w:t>
      </w:r>
      <w:r w:rsidR="00C52114" w:rsidRPr="00B87CF5">
        <w:rPr>
          <w:rFonts w:cs="Times New Roman"/>
          <w:lang w:val="en-US"/>
        </w:rPr>
        <w:t xml:space="preserve"> ratios</w:t>
      </w:r>
      <w:r w:rsidR="007F26DA" w:rsidRPr="00B87CF5">
        <w:rPr>
          <w:rFonts w:cs="Times New Roman"/>
          <w:lang w:val="en-US"/>
        </w:rPr>
        <w:t xml:space="preserve"> (SMR)</w:t>
      </w:r>
      <w:r w:rsidR="00BE2EF3" w:rsidRPr="00B87CF5">
        <w:rPr>
          <w:rFonts w:cs="Times New Roman"/>
          <w:lang w:val="en-US"/>
        </w:rPr>
        <w:t>.</w:t>
      </w:r>
    </w:p>
    <w:p w14:paraId="765C9363" w14:textId="77777777" w:rsidR="00F8734C" w:rsidRPr="00B87CF5" w:rsidRDefault="00F8734C" w:rsidP="00E26D0E">
      <w:pPr>
        <w:spacing w:line="480" w:lineRule="auto"/>
        <w:jc w:val="both"/>
        <w:rPr>
          <w:rFonts w:cs="Times New Roman"/>
          <w:lang w:val="en-US"/>
        </w:rPr>
      </w:pPr>
    </w:p>
    <w:p w14:paraId="1DC57306" w14:textId="5DD3B650" w:rsidR="0096643D" w:rsidRPr="00B87CF5" w:rsidRDefault="003A3DC4" w:rsidP="00EF6895">
      <w:pPr>
        <w:pStyle w:val="Listenabsatz"/>
        <w:numPr>
          <w:ilvl w:val="0"/>
          <w:numId w:val="1"/>
        </w:numPr>
        <w:spacing w:line="480" w:lineRule="auto"/>
        <w:jc w:val="both"/>
        <w:rPr>
          <w:szCs w:val="28"/>
          <w:lang w:val="en-US"/>
        </w:rPr>
      </w:pPr>
      <w:r w:rsidRPr="00B87CF5">
        <w:rPr>
          <w:rFonts w:cs="Times New Roman"/>
          <w:szCs w:val="28"/>
          <w:lang w:val="en-US"/>
        </w:rPr>
        <w:t>Methods</w:t>
      </w:r>
    </w:p>
    <w:p w14:paraId="3F3866BD" w14:textId="1E05F714" w:rsidR="003A3DC4" w:rsidRPr="00B87CF5" w:rsidRDefault="006B2324" w:rsidP="00E26D0E">
      <w:pPr>
        <w:pStyle w:val="Listenabsatz"/>
        <w:numPr>
          <w:ilvl w:val="1"/>
          <w:numId w:val="1"/>
        </w:numPr>
        <w:spacing w:line="480" w:lineRule="auto"/>
        <w:jc w:val="both"/>
        <w:rPr>
          <w:rFonts w:cs="Times New Roman"/>
          <w:szCs w:val="28"/>
          <w:lang w:val="en-US"/>
        </w:rPr>
      </w:pPr>
      <w:r w:rsidRPr="00B87CF5">
        <w:rPr>
          <w:rFonts w:cs="Times New Roman"/>
          <w:szCs w:val="28"/>
          <w:lang w:val="en-US"/>
        </w:rPr>
        <w:t>Data</w:t>
      </w:r>
    </w:p>
    <w:p w14:paraId="549E6EBB" w14:textId="2F01A4DD" w:rsidR="00EF6FF6" w:rsidRPr="00B87CF5" w:rsidRDefault="009D7276" w:rsidP="00E26D0E">
      <w:pPr>
        <w:pStyle w:val="Listenabsatz"/>
        <w:spacing w:line="480" w:lineRule="auto"/>
        <w:ind w:left="0"/>
        <w:jc w:val="both"/>
        <w:rPr>
          <w:rFonts w:cs="Times New Roman"/>
          <w:sz w:val="24"/>
          <w:lang w:val="en-US"/>
        </w:rPr>
      </w:pPr>
      <w:r w:rsidRPr="00B87CF5">
        <w:rPr>
          <w:rFonts w:cs="Times New Roman"/>
          <w:sz w:val="24"/>
          <w:lang w:val="en-US"/>
        </w:rPr>
        <w:t xml:space="preserve">We </w:t>
      </w:r>
      <w:r w:rsidR="00577851" w:rsidRPr="00B87CF5">
        <w:rPr>
          <w:rFonts w:cs="Times New Roman"/>
          <w:sz w:val="24"/>
          <w:lang w:val="en-US"/>
        </w:rPr>
        <w:t xml:space="preserve">retrieved </w:t>
      </w:r>
      <w:r w:rsidRPr="00B87CF5">
        <w:rPr>
          <w:rFonts w:cs="Times New Roman"/>
          <w:sz w:val="24"/>
          <w:lang w:val="en-US"/>
        </w:rPr>
        <w:t xml:space="preserve">population counts </w:t>
      </w:r>
      <w:r w:rsidR="002F03C2" w:rsidRPr="00B87CF5">
        <w:rPr>
          <w:rFonts w:cs="Times New Roman"/>
          <w:sz w:val="24"/>
          <w:lang w:val="en-US"/>
        </w:rPr>
        <w:t xml:space="preserve">from 1991 to 2019 </w:t>
      </w:r>
      <w:r w:rsidRPr="00B87CF5">
        <w:rPr>
          <w:rFonts w:cs="Times New Roman"/>
          <w:sz w:val="24"/>
          <w:lang w:val="en-US"/>
        </w:rPr>
        <w:t>and population count projections</w:t>
      </w:r>
      <w:r w:rsidR="002F03C2" w:rsidRPr="00B87CF5">
        <w:rPr>
          <w:rFonts w:cs="Times New Roman"/>
          <w:sz w:val="24"/>
          <w:lang w:val="en-US"/>
        </w:rPr>
        <w:t xml:space="preserve"> from 2020 to 2035</w:t>
      </w:r>
      <w:r w:rsidRPr="00B87CF5">
        <w:rPr>
          <w:rFonts w:cs="Times New Roman"/>
          <w:sz w:val="24"/>
          <w:lang w:val="en-US"/>
        </w:rPr>
        <w:t xml:space="preserve"> from the German Federal Statistical Office </w:t>
      </w:r>
      <w:r w:rsidR="00344694" w:rsidRPr="00B87CF5">
        <w:rPr>
          <w:rFonts w:cs="Times New Roman"/>
          <w:sz w:val="24"/>
          <w:lang w:val="en-US"/>
        </w:rPr>
        <w:t>(</w:t>
      </w:r>
      <w:r w:rsidR="002F03C2" w:rsidRPr="00B87CF5">
        <w:rPr>
          <w:rFonts w:cs="Times New Roman"/>
          <w:sz w:val="24"/>
          <w:lang w:val="en-US"/>
        </w:rPr>
        <w:t>GENESIS</w:t>
      </w:r>
      <w:r w:rsidR="00344694" w:rsidRPr="00B87CF5">
        <w:rPr>
          <w:rFonts w:cs="Times New Roman"/>
          <w:sz w:val="24"/>
          <w:lang w:val="en-US"/>
        </w:rPr>
        <w:t xml:space="preserve">, </w:t>
      </w:r>
      <w:hyperlink r:id="rId9" w:history="1">
        <w:r w:rsidR="00B84578" w:rsidRPr="00B87CF5">
          <w:rPr>
            <w:rStyle w:val="Hyperlink"/>
            <w:rFonts w:cs="Times New Roman"/>
            <w:sz w:val="24"/>
            <w:lang w:val="en-US"/>
          </w:rPr>
          <w:t>www.destatis.de</w:t>
        </w:r>
      </w:hyperlink>
      <w:r w:rsidR="00344694" w:rsidRPr="00B87CF5">
        <w:rPr>
          <w:rFonts w:cs="Times New Roman"/>
          <w:sz w:val="24"/>
          <w:lang w:val="en-US"/>
        </w:rPr>
        <w:t>)</w:t>
      </w:r>
      <w:r w:rsidRPr="00B87CF5">
        <w:rPr>
          <w:rFonts w:cs="Times New Roman"/>
          <w:sz w:val="24"/>
          <w:lang w:val="en-US"/>
        </w:rPr>
        <w:t xml:space="preserve"> by </w:t>
      </w:r>
      <w:r w:rsidR="002D0795" w:rsidRPr="00B87CF5">
        <w:rPr>
          <w:rFonts w:cs="Times New Roman"/>
          <w:sz w:val="24"/>
          <w:lang w:val="en-US"/>
        </w:rPr>
        <w:t>sex,</w:t>
      </w:r>
      <w:r w:rsidR="00EF6FF6" w:rsidRPr="00B87CF5">
        <w:rPr>
          <w:rFonts w:cs="Times New Roman"/>
          <w:sz w:val="24"/>
          <w:lang w:val="en-US"/>
        </w:rPr>
        <w:t xml:space="preserve"> single years of age</w:t>
      </w:r>
      <w:r w:rsidR="007F47F3" w:rsidRPr="00B87CF5">
        <w:rPr>
          <w:rFonts w:cs="Times New Roman"/>
          <w:sz w:val="24"/>
          <w:lang w:val="en-US"/>
        </w:rPr>
        <w:t xml:space="preserve"> and German federal state</w:t>
      </w:r>
      <w:r w:rsidR="00EF6FF6" w:rsidRPr="00B87CF5">
        <w:rPr>
          <w:rFonts w:cs="Times New Roman"/>
          <w:sz w:val="24"/>
          <w:lang w:val="en-US"/>
        </w:rPr>
        <w:t xml:space="preserve">. Official population counts </w:t>
      </w:r>
      <w:r w:rsidR="00EF4803" w:rsidRPr="00B87CF5">
        <w:rPr>
          <w:rFonts w:cs="Times New Roman"/>
          <w:sz w:val="24"/>
          <w:lang w:val="en-US"/>
        </w:rPr>
        <w:t>before 2011 were adjusted for intercensal projections using published values</w:t>
      </w:r>
      <w:r w:rsidR="003853AB" w:rsidRPr="00B87CF5">
        <w:rPr>
          <w:rFonts w:cs="Times New Roman"/>
          <w:sz w:val="24"/>
          <w:lang w:val="en-US"/>
        </w:rPr>
        <w:t>.</w:t>
      </w:r>
      <w:r w:rsidR="000A0E06" w:rsidRPr="00B87CF5">
        <w:rPr>
          <w:rFonts w:cs="Times New Roman"/>
          <w:sz w:val="24"/>
          <w:lang w:val="en-US"/>
        </w:rPr>
        <w:fldChar w:fldCharType="begin"/>
      </w:r>
      <w:r w:rsidR="00E0564B" w:rsidRPr="00B87CF5">
        <w:rPr>
          <w:rFonts w:cs="Times New Roman"/>
          <w:sz w:val="24"/>
          <w:lang w:val="en-US"/>
        </w:rPr>
        <w:instrText xml:space="preserve"> ADDIN EN.CITE &lt;EndNote&gt;&lt;Cite&gt;&lt;Author&gt;Klüsener&lt;/Author&gt;&lt;Year&gt;2018&lt;/Year&gt;&lt;RecNum&gt;1114&lt;/RecNum&gt;&lt;DisplayText&gt;&lt;style face="superscript"&gt;28&lt;/style&gt;&lt;/DisplayText&gt;&lt;record&gt;&lt;rec-number&gt;1114&lt;/rec-number&gt;&lt;foreign-keys&gt;&lt;key app="EN" db-id="padtfartm0p2dsezzrkx2e94aed2rdr950r0" timestamp="1643208967" guid="ae8405c4-579b-466d-80a8-9e1f8decf9aa"&gt;1114&lt;/key&gt;&lt;/foreign-keys&gt;&lt;ref-type name="Journal Article"&gt;17&lt;/ref-type&gt;&lt;contributors&gt;&lt;authors&gt;&lt;author&gt;Klüsener, Sebastian&lt;/author&gt;&lt;author&gt;Grigoriev, Pavel&lt;/author&gt;&lt;author&gt;Scholz, Rembrandt D.&lt;/author&gt;&lt;author&gt;Jdanov, Dmitri A.&lt;/author&gt;&lt;/authors&gt;&lt;/contributors&gt;&lt;titles&gt;&lt;title&gt;Adjusting Inter-censal Population Estimates for Germany 1987-2011: Approaches and Impact on Demographic Indicators&lt;/title&gt;&lt;secondary-title&gt;Comparative Population Studies&lt;/secondary-title&gt;&lt;/titles&gt;&lt;periodical&gt;&lt;full-title&gt;Comparative Population Studies&lt;/full-title&gt;&lt;/periodical&gt;&lt;volume&gt;43&lt;/volume&gt;&lt;number&gt;0&lt;/number&gt;&lt;section&gt;Research Articles&lt;/section&gt;&lt;dates&gt;&lt;year&gt;2018&lt;/year&gt;&lt;pub-dates&gt;&lt;date&gt;06/14&lt;/date&gt;&lt;/pub-dates&gt;&lt;/dates&gt;&lt;urls&gt;&lt;related-urls&gt;&lt;url&gt;https://comparativepopulationstudies.de/index.php/CPoS/article/view/251&lt;/url&gt;&lt;/related-urls&gt;&lt;/urls&gt;&lt;electronic-resource-num&gt;10.12765/CPoS-2018-05&lt;/electronic-resource-num&gt;&lt;access-date&gt;2021/12/13&lt;/access-date&gt;&lt;/record&gt;&lt;/Cite&gt;&lt;/EndNote&gt;</w:instrText>
      </w:r>
      <w:r w:rsidR="000A0E06" w:rsidRPr="00B87CF5">
        <w:rPr>
          <w:rFonts w:cs="Times New Roman"/>
          <w:sz w:val="24"/>
          <w:lang w:val="en-US"/>
        </w:rPr>
        <w:fldChar w:fldCharType="separate"/>
      </w:r>
      <w:r w:rsidR="00E0564B" w:rsidRPr="00B87CF5">
        <w:rPr>
          <w:rFonts w:cs="Times New Roman"/>
          <w:noProof/>
          <w:sz w:val="24"/>
          <w:vertAlign w:val="superscript"/>
          <w:lang w:val="en-US"/>
        </w:rPr>
        <w:t>28</w:t>
      </w:r>
      <w:r w:rsidR="000A0E06" w:rsidRPr="00B87CF5">
        <w:rPr>
          <w:rFonts w:cs="Times New Roman"/>
          <w:sz w:val="24"/>
          <w:lang w:val="en-US"/>
        </w:rPr>
        <w:fldChar w:fldCharType="end"/>
      </w:r>
      <w:r w:rsidR="00EF4803" w:rsidRPr="00B87CF5">
        <w:rPr>
          <w:rFonts w:cs="Times New Roman"/>
          <w:sz w:val="24"/>
          <w:lang w:val="en-US"/>
        </w:rPr>
        <w:t xml:space="preserve"> This </w:t>
      </w:r>
      <w:r w:rsidR="00F944C2" w:rsidRPr="00B87CF5">
        <w:rPr>
          <w:rFonts w:cs="Times New Roman"/>
          <w:sz w:val="24"/>
          <w:lang w:val="en-US"/>
        </w:rPr>
        <w:t>was</w:t>
      </w:r>
      <w:r w:rsidR="00EF4803" w:rsidRPr="00B87CF5">
        <w:rPr>
          <w:rFonts w:cs="Times New Roman"/>
          <w:sz w:val="24"/>
          <w:lang w:val="en-US"/>
        </w:rPr>
        <w:t xml:space="preserve"> necessary because before Germany implemented its first register-based census in 2011, no census was conducted for more than two decades, leading to a substantial overestimation of the population size</w:t>
      </w:r>
      <w:r w:rsidR="003853AB" w:rsidRPr="00B87CF5">
        <w:rPr>
          <w:rFonts w:cs="Times New Roman"/>
          <w:sz w:val="24"/>
          <w:lang w:val="en-US"/>
        </w:rPr>
        <w:t>.</w:t>
      </w:r>
      <w:r w:rsidR="00691E02" w:rsidRPr="00B87CF5">
        <w:rPr>
          <w:rFonts w:cs="Times New Roman"/>
          <w:sz w:val="24"/>
          <w:lang w:val="en-US"/>
        </w:rPr>
        <w:fldChar w:fldCharType="begin"/>
      </w:r>
      <w:r w:rsidR="00E0564B" w:rsidRPr="00B87CF5">
        <w:rPr>
          <w:rFonts w:cs="Times New Roman"/>
          <w:sz w:val="24"/>
          <w:lang w:val="en-US"/>
        </w:rPr>
        <w:instrText xml:space="preserve"> ADDIN EN.CITE &lt;EndNote&gt;&lt;Cite&gt;&lt;Author&gt;Klüsener&lt;/Author&gt;&lt;Year&gt;2018&lt;/Year&gt;&lt;RecNum&gt;1114&lt;/RecNum&gt;&lt;DisplayText&gt;&lt;style face="superscript"&gt;28&lt;/style&gt;&lt;/DisplayText&gt;&lt;record&gt;&lt;rec-number&gt;1114&lt;/rec-number&gt;&lt;foreign-keys&gt;&lt;key app="EN" db-id="padtfartm0p2dsezzrkx2e94aed2rdr950r0" timestamp="1643208967" guid="ae8405c4-579b-466d-80a8-9e1f8decf9aa"&gt;1114&lt;/key&gt;&lt;/foreign-keys&gt;&lt;ref-type name="Journal Article"&gt;17&lt;/ref-type&gt;&lt;contributors&gt;&lt;authors&gt;&lt;author&gt;Klüsener, Sebastian&lt;/author&gt;&lt;author&gt;Grigoriev, Pavel&lt;/author&gt;&lt;author&gt;Scholz, Rembrandt D.&lt;/author&gt;&lt;author&gt;Jdanov, Dmitri A.&lt;/author&gt;&lt;/authors&gt;&lt;/contributors&gt;&lt;titles&gt;&lt;title&gt;Adjusting Inter-censal Population Estimates for Germany 1987-2011: Approaches and Impact on Demographic Indicators&lt;/title&gt;&lt;secondary-title&gt;Comparative Population Studies&lt;/secondary-title&gt;&lt;/titles&gt;&lt;periodical&gt;&lt;full-title&gt;Comparative Population Studies&lt;/full-title&gt;&lt;/periodical&gt;&lt;volume&gt;43&lt;/volume&gt;&lt;number&gt;0&lt;/number&gt;&lt;section&gt;Research Articles&lt;/section&gt;&lt;dates&gt;&lt;year&gt;2018&lt;/year&gt;&lt;pub-dates&gt;&lt;date&gt;06/14&lt;/date&gt;&lt;/pub-dates&gt;&lt;/dates&gt;&lt;urls&gt;&lt;related-urls&gt;&lt;url&gt;https://comparativepopulationstudies.de/index.php/CPoS/article/view/251&lt;/url&gt;&lt;/related-urls&gt;&lt;/urls&gt;&lt;electronic-resource-num&gt;10.12765/CPoS-2018-05&lt;/electronic-resource-num&gt;&lt;access-date&gt;2021/12/13&lt;/access-date&gt;&lt;/record&gt;&lt;/Cite&gt;&lt;/EndNote&gt;</w:instrText>
      </w:r>
      <w:r w:rsidR="00691E02" w:rsidRPr="00B87CF5">
        <w:rPr>
          <w:rFonts w:cs="Times New Roman"/>
          <w:sz w:val="24"/>
          <w:lang w:val="en-US"/>
        </w:rPr>
        <w:fldChar w:fldCharType="separate"/>
      </w:r>
      <w:r w:rsidR="00E0564B" w:rsidRPr="00B87CF5">
        <w:rPr>
          <w:rFonts w:cs="Times New Roman"/>
          <w:noProof/>
          <w:sz w:val="24"/>
          <w:vertAlign w:val="superscript"/>
          <w:lang w:val="en-US"/>
        </w:rPr>
        <w:t>28</w:t>
      </w:r>
      <w:r w:rsidR="00691E02" w:rsidRPr="00B87CF5">
        <w:rPr>
          <w:rFonts w:cs="Times New Roman"/>
          <w:sz w:val="24"/>
          <w:lang w:val="en-US"/>
        </w:rPr>
        <w:fldChar w:fldCharType="end"/>
      </w:r>
    </w:p>
    <w:p w14:paraId="7C972F13" w14:textId="69BE32D7" w:rsidR="002D0795" w:rsidRDefault="002D0795" w:rsidP="00E26D0E">
      <w:pPr>
        <w:pStyle w:val="Listenabsatz"/>
        <w:spacing w:line="480" w:lineRule="auto"/>
        <w:ind w:left="0"/>
        <w:jc w:val="both"/>
        <w:rPr>
          <w:rFonts w:cs="Times New Roman"/>
          <w:sz w:val="24"/>
          <w:lang w:val="en-US"/>
        </w:rPr>
      </w:pPr>
      <w:r w:rsidRPr="00B87CF5">
        <w:rPr>
          <w:rFonts w:cs="Times New Roman"/>
          <w:sz w:val="24"/>
          <w:lang w:val="en-US"/>
        </w:rPr>
        <w:lastRenderedPageBreak/>
        <w:t>O</w:t>
      </w:r>
      <w:r w:rsidR="002F03C2" w:rsidRPr="00B87CF5">
        <w:rPr>
          <w:rFonts w:cs="Times New Roman"/>
          <w:sz w:val="24"/>
          <w:lang w:val="en-US"/>
        </w:rPr>
        <w:t xml:space="preserve">fficial </w:t>
      </w:r>
      <w:r w:rsidR="009D7276" w:rsidRPr="00B87CF5">
        <w:rPr>
          <w:rFonts w:cs="Times New Roman"/>
          <w:sz w:val="24"/>
          <w:lang w:val="en-US"/>
        </w:rPr>
        <w:t>death count</w:t>
      </w:r>
      <w:r w:rsidR="00826028" w:rsidRPr="00B87CF5">
        <w:rPr>
          <w:rFonts w:cs="Times New Roman"/>
          <w:sz w:val="24"/>
          <w:lang w:val="en-US"/>
        </w:rPr>
        <w:t xml:space="preserve"> estimates</w:t>
      </w:r>
      <w:r w:rsidRPr="00B87CF5">
        <w:rPr>
          <w:rFonts w:cs="Times New Roman"/>
          <w:sz w:val="24"/>
          <w:lang w:val="en-US"/>
        </w:rPr>
        <w:t xml:space="preserve"> were retrieved</w:t>
      </w:r>
      <w:r w:rsidR="009D7276" w:rsidRPr="00B87CF5">
        <w:rPr>
          <w:rFonts w:cs="Times New Roman"/>
          <w:sz w:val="24"/>
          <w:lang w:val="en-US"/>
        </w:rPr>
        <w:t xml:space="preserve"> </w:t>
      </w:r>
      <w:r w:rsidR="002F03C2" w:rsidRPr="00B87CF5">
        <w:rPr>
          <w:rFonts w:cs="Times New Roman"/>
          <w:sz w:val="24"/>
          <w:lang w:val="en-US"/>
        </w:rPr>
        <w:t>from the German Information System of the Federal Health Monitoring (</w:t>
      </w:r>
      <w:proofErr w:type="spellStart"/>
      <w:r w:rsidR="002F03C2" w:rsidRPr="00B87CF5">
        <w:rPr>
          <w:rFonts w:cs="Times New Roman"/>
          <w:i/>
          <w:iCs/>
          <w:sz w:val="24"/>
          <w:lang w:val="en-US"/>
        </w:rPr>
        <w:t>Gesundheitsberichterstattung</w:t>
      </w:r>
      <w:proofErr w:type="spellEnd"/>
      <w:r w:rsidR="002F03C2" w:rsidRPr="00B87CF5">
        <w:rPr>
          <w:rFonts w:cs="Times New Roman"/>
          <w:i/>
          <w:iCs/>
          <w:sz w:val="24"/>
          <w:lang w:val="en-US"/>
        </w:rPr>
        <w:t xml:space="preserve"> des </w:t>
      </w:r>
      <w:proofErr w:type="spellStart"/>
      <w:r w:rsidR="002F03C2" w:rsidRPr="00B87CF5">
        <w:rPr>
          <w:rFonts w:cs="Times New Roman"/>
          <w:i/>
          <w:iCs/>
          <w:sz w:val="24"/>
          <w:lang w:val="en-US"/>
        </w:rPr>
        <w:t>Bundes</w:t>
      </w:r>
      <w:proofErr w:type="spellEnd"/>
      <w:r w:rsidR="002F03C2" w:rsidRPr="00B87CF5">
        <w:rPr>
          <w:rFonts w:cs="Times New Roman"/>
          <w:sz w:val="24"/>
          <w:lang w:val="en-US"/>
        </w:rPr>
        <w:t xml:space="preserve">, www.gbe-bund.de) </w:t>
      </w:r>
      <w:r w:rsidR="009D7276" w:rsidRPr="00B87CF5">
        <w:rPr>
          <w:rFonts w:cs="Times New Roman"/>
          <w:sz w:val="24"/>
          <w:lang w:val="en-US"/>
        </w:rPr>
        <w:t>for CHD</w:t>
      </w:r>
      <w:r w:rsidR="00E0564B" w:rsidRPr="00B87CF5">
        <w:rPr>
          <w:rFonts w:cs="Times New Roman"/>
          <w:sz w:val="24"/>
          <w:lang w:val="en-US"/>
        </w:rPr>
        <w:t xml:space="preserve"> and</w:t>
      </w:r>
      <w:r w:rsidR="009D7276" w:rsidRPr="00B87CF5">
        <w:rPr>
          <w:rFonts w:cs="Times New Roman"/>
          <w:sz w:val="24"/>
          <w:lang w:val="en-US"/>
        </w:rPr>
        <w:t xml:space="preserve"> </w:t>
      </w:r>
      <w:r w:rsidR="00215F59" w:rsidRPr="00B87CF5">
        <w:rPr>
          <w:rFonts w:cs="Times New Roman"/>
          <w:sz w:val="24"/>
          <w:lang w:val="en-US"/>
        </w:rPr>
        <w:t>stroke</w:t>
      </w:r>
      <w:r w:rsidR="009D7276" w:rsidRPr="00B87CF5">
        <w:rPr>
          <w:rFonts w:cs="Times New Roman"/>
          <w:sz w:val="24"/>
          <w:lang w:val="en-US"/>
        </w:rPr>
        <w:t xml:space="preserve"> </w:t>
      </w:r>
      <w:r w:rsidR="002F03C2" w:rsidRPr="00B87CF5">
        <w:rPr>
          <w:rFonts w:cs="Times New Roman"/>
          <w:sz w:val="24"/>
          <w:lang w:val="en-US"/>
        </w:rPr>
        <w:t xml:space="preserve">from 1991 to 2019 </w:t>
      </w:r>
      <w:r w:rsidR="009D7276" w:rsidRPr="00B87CF5">
        <w:rPr>
          <w:rFonts w:cs="Times New Roman"/>
          <w:sz w:val="24"/>
          <w:lang w:val="en-US"/>
        </w:rPr>
        <w:t>as defined by the European Shortlist for Causes of Death</w:t>
      </w:r>
      <w:r w:rsidR="002B7028" w:rsidRPr="00B87CF5">
        <w:rPr>
          <w:rFonts w:cs="Times New Roman"/>
          <w:sz w:val="24"/>
          <w:lang w:val="en-US"/>
        </w:rPr>
        <w:t xml:space="preserve"> (ESCD)</w:t>
      </w:r>
      <w:r w:rsidR="009D7276" w:rsidRPr="00B87CF5">
        <w:rPr>
          <w:rFonts w:cs="Times New Roman"/>
          <w:sz w:val="24"/>
          <w:lang w:val="en-US"/>
        </w:rPr>
        <w:t xml:space="preserve"> by German state, sex</w:t>
      </w:r>
      <w:r w:rsidR="002A222C" w:rsidRPr="00B87CF5">
        <w:rPr>
          <w:rFonts w:cs="Times New Roman"/>
          <w:sz w:val="24"/>
          <w:lang w:val="en-US"/>
        </w:rPr>
        <w:t>,</w:t>
      </w:r>
      <w:r w:rsidR="009D7276" w:rsidRPr="00B87CF5">
        <w:rPr>
          <w:rFonts w:cs="Times New Roman"/>
          <w:sz w:val="24"/>
          <w:lang w:val="en-US"/>
        </w:rPr>
        <w:t xml:space="preserve"> and </w:t>
      </w:r>
      <w:r w:rsidR="002A222C" w:rsidRPr="00B87CF5">
        <w:rPr>
          <w:rFonts w:cs="Times New Roman"/>
          <w:sz w:val="24"/>
          <w:lang w:val="en-US"/>
        </w:rPr>
        <w:t>five</w:t>
      </w:r>
      <w:r w:rsidR="009D7276" w:rsidRPr="00B87CF5">
        <w:rPr>
          <w:rFonts w:cs="Times New Roman"/>
          <w:sz w:val="24"/>
          <w:lang w:val="en-US"/>
        </w:rPr>
        <w:t>-year age groups.</w:t>
      </w:r>
      <w:r w:rsidRPr="00B87CF5">
        <w:rPr>
          <w:rFonts w:cs="Times New Roman"/>
          <w:sz w:val="24"/>
          <w:lang w:val="en-US"/>
        </w:rPr>
        <w:t xml:space="preserve"> </w:t>
      </w:r>
      <w:r w:rsidR="00577851" w:rsidRPr="00B87CF5">
        <w:rPr>
          <w:rFonts w:cs="Times New Roman"/>
          <w:sz w:val="24"/>
          <w:lang w:val="en-US"/>
        </w:rPr>
        <w:t>T</w:t>
      </w:r>
      <w:r w:rsidRPr="00B87CF5">
        <w:rPr>
          <w:rFonts w:cs="Times New Roman"/>
          <w:sz w:val="24"/>
          <w:lang w:val="en-US"/>
        </w:rPr>
        <w:t>he ESCD harmonize</w:t>
      </w:r>
      <w:r w:rsidR="00577851" w:rsidRPr="00B87CF5">
        <w:rPr>
          <w:rFonts w:cs="Times New Roman"/>
          <w:sz w:val="24"/>
          <w:lang w:val="en-US"/>
        </w:rPr>
        <w:t>s</w:t>
      </w:r>
      <w:r w:rsidRPr="00B87CF5">
        <w:rPr>
          <w:rFonts w:cs="Times New Roman"/>
          <w:sz w:val="24"/>
          <w:lang w:val="en-US"/>
        </w:rPr>
        <w:t xml:space="preserve"> death counts before 1997 (</w:t>
      </w:r>
      <w:r w:rsidR="00B536D3" w:rsidRPr="00B87CF5">
        <w:rPr>
          <w:rFonts w:cs="Times New Roman"/>
          <w:sz w:val="24"/>
          <w:lang w:val="en-US"/>
        </w:rPr>
        <w:t>International Classification of Diseases, Ninth Revision</w:t>
      </w:r>
      <w:r w:rsidRPr="00B87CF5">
        <w:rPr>
          <w:rFonts w:cs="Times New Roman"/>
          <w:sz w:val="24"/>
          <w:lang w:val="en-US"/>
        </w:rPr>
        <w:t xml:space="preserve">; </w:t>
      </w:r>
      <w:r w:rsidR="009D7276" w:rsidRPr="00B87CF5">
        <w:rPr>
          <w:rFonts w:cs="Times New Roman"/>
          <w:sz w:val="24"/>
          <w:lang w:val="en-US"/>
        </w:rPr>
        <w:t>ICD-9</w:t>
      </w:r>
      <w:r w:rsidR="00E22D27" w:rsidRPr="00B87CF5">
        <w:rPr>
          <w:rFonts w:cs="Times New Roman"/>
          <w:sz w:val="24"/>
          <w:lang w:val="en-US"/>
        </w:rPr>
        <w:t>)</w:t>
      </w:r>
      <w:r w:rsidR="002E47D7" w:rsidRPr="00B87CF5">
        <w:rPr>
          <w:rFonts w:cs="Times New Roman"/>
          <w:sz w:val="24"/>
          <w:lang w:val="en-US"/>
        </w:rPr>
        <w:t xml:space="preserve"> </w:t>
      </w:r>
      <w:r w:rsidRPr="00B87CF5">
        <w:rPr>
          <w:rFonts w:cs="Times New Roman"/>
          <w:sz w:val="24"/>
          <w:lang w:val="en-US"/>
        </w:rPr>
        <w:t>and after 1998 (</w:t>
      </w:r>
      <w:r w:rsidR="009D7276" w:rsidRPr="00B87CF5">
        <w:rPr>
          <w:rFonts w:cs="Times New Roman"/>
          <w:sz w:val="24"/>
          <w:lang w:val="en-US"/>
        </w:rPr>
        <w:t>ICD-10</w:t>
      </w:r>
      <w:r w:rsidRPr="00B87CF5">
        <w:rPr>
          <w:rFonts w:cs="Times New Roman"/>
          <w:sz w:val="24"/>
          <w:lang w:val="en-US"/>
        </w:rPr>
        <w:t>)</w:t>
      </w:r>
      <w:r w:rsidR="00EF6FF6" w:rsidRPr="00B87CF5">
        <w:rPr>
          <w:rFonts w:cs="Times New Roman"/>
          <w:sz w:val="24"/>
          <w:lang w:val="en-US"/>
        </w:rPr>
        <w:t>.</w:t>
      </w:r>
      <w:r w:rsidR="00F75424" w:rsidRPr="00B87CF5">
        <w:rPr>
          <w:rFonts w:cs="Times New Roman"/>
          <w:sz w:val="24"/>
          <w:lang w:val="en-US"/>
        </w:rPr>
        <w:t xml:space="preserve"> CHD was defined </w:t>
      </w:r>
      <w:r w:rsidRPr="00B87CF5">
        <w:rPr>
          <w:rFonts w:cs="Times New Roman"/>
          <w:sz w:val="24"/>
          <w:lang w:val="en-US"/>
        </w:rPr>
        <w:t xml:space="preserve">with </w:t>
      </w:r>
      <w:r w:rsidR="002B7028" w:rsidRPr="00B87CF5">
        <w:rPr>
          <w:rFonts w:cs="Times New Roman"/>
          <w:sz w:val="24"/>
          <w:lang w:val="en-US"/>
        </w:rPr>
        <w:t>the ESCD category for ‘ischemic heart diseases’, corresponding to I20-I25 (ICD-10) and 410-414 (ICD-9)</w:t>
      </w:r>
      <w:r w:rsidR="002400ED" w:rsidRPr="00B87CF5">
        <w:rPr>
          <w:rFonts w:cs="Times New Roman"/>
          <w:sz w:val="24"/>
          <w:lang w:val="en-US"/>
        </w:rPr>
        <w:t>, thus also including acute myocardial infarctions</w:t>
      </w:r>
      <w:r w:rsidR="002B7028" w:rsidRPr="00B87CF5">
        <w:rPr>
          <w:rFonts w:cs="Times New Roman"/>
          <w:sz w:val="24"/>
          <w:lang w:val="en-US"/>
        </w:rPr>
        <w:t>. Stroke was defined using the ESCD ‘cerebrovascular diseases’ category, corresponding to I60-I69 (ICD-10) and 430-438 (ICD-9).</w:t>
      </w:r>
    </w:p>
    <w:p w14:paraId="0FE9CC4F" w14:textId="6B0AF48B" w:rsidR="00730FB0" w:rsidRPr="00B87CF5" w:rsidRDefault="00730FB0" w:rsidP="00E26D0E">
      <w:pPr>
        <w:pStyle w:val="Listenabsatz"/>
        <w:spacing w:line="480" w:lineRule="auto"/>
        <w:ind w:left="0"/>
        <w:jc w:val="both"/>
        <w:rPr>
          <w:rFonts w:cs="Times New Roman"/>
          <w:sz w:val="24"/>
          <w:lang w:val="en-US"/>
        </w:rPr>
      </w:pPr>
      <w:r>
        <w:rPr>
          <w:rFonts w:cs="Times New Roman"/>
          <w:sz w:val="24"/>
          <w:lang w:val="en-US"/>
        </w:rPr>
        <w:t xml:space="preserve">We have not included mortality data from years after 2019 </w:t>
      </w:r>
      <w:r w:rsidR="005B507C">
        <w:rPr>
          <w:rFonts w:cs="Times New Roman"/>
          <w:sz w:val="24"/>
          <w:lang w:val="en-US"/>
        </w:rPr>
        <w:t xml:space="preserve">due to a lack of availability at the time of analysis and </w:t>
      </w:r>
      <w:r>
        <w:rPr>
          <w:rFonts w:cs="Times New Roman"/>
          <w:sz w:val="24"/>
          <w:lang w:val="en-US"/>
        </w:rPr>
        <w:t xml:space="preserve">to avoid potential biases in the projection of long-term CVD </w:t>
      </w:r>
      <w:r w:rsidR="005B507C">
        <w:rPr>
          <w:rFonts w:cs="Times New Roman"/>
          <w:sz w:val="24"/>
          <w:lang w:val="en-US"/>
        </w:rPr>
        <w:t xml:space="preserve">mortality </w:t>
      </w:r>
      <w:r>
        <w:rPr>
          <w:rFonts w:cs="Times New Roman"/>
          <w:sz w:val="24"/>
          <w:lang w:val="en-US"/>
        </w:rPr>
        <w:t xml:space="preserve">trends arising </w:t>
      </w:r>
      <w:r w:rsidR="00567494">
        <w:rPr>
          <w:rFonts w:cs="Times New Roman"/>
          <w:sz w:val="24"/>
          <w:lang w:val="en-US"/>
        </w:rPr>
        <w:t>from several mechanisms related to</w:t>
      </w:r>
      <w:r>
        <w:rPr>
          <w:rFonts w:cs="Times New Roman"/>
          <w:sz w:val="24"/>
          <w:lang w:val="en-US"/>
        </w:rPr>
        <w:t xml:space="preserve"> </w:t>
      </w:r>
      <w:r w:rsidR="00941A79">
        <w:rPr>
          <w:rFonts w:cs="Times New Roman"/>
          <w:sz w:val="24"/>
          <w:lang w:val="en-US"/>
        </w:rPr>
        <w:t xml:space="preserve">the </w:t>
      </w:r>
      <w:r>
        <w:rPr>
          <w:rFonts w:cs="Times New Roman"/>
          <w:sz w:val="24"/>
          <w:lang w:val="en-US"/>
        </w:rPr>
        <w:t xml:space="preserve">COVID-19 pandemic. </w:t>
      </w:r>
      <w:r w:rsidR="006F65A2">
        <w:rPr>
          <w:rFonts w:cs="Times New Roman"/>
          <w:sz w:val="24"/>
          <w:lang w:val="en-US"/>
        </w:rPr>
        <w:t>Key mechanisms are a</w:t>
      </w:r>
      <w:r>
        <w:rPr>
          <w:rFonts w:cs="Times New Roman"/>
          <w:sz w:val="24"/>
          <w:lang w:val="en-US"/>
        </w:rPr>
        <w:t xml:space="preserve"> higher uncertainty in death coding procedures</w:t>
      </w:r>
      <w:r w:rsidR="005B507C">
        <w:rPr>
          <w:rFonts w:cs="Times New Roman"/>
          <w:sz w:val="24"/>
          <w:lang w:val="en-US"/>
        </w:rPr>
        <w:t xml:space="preserve"> during the pandemic</w:t>
      </w:r>
      <w:r w:rsidR="00941A79">
        <w:rPr>
          <w:rFonts w:cs="Times New Roman"/>
          <w:sz w:val="24"/>
          <w:lang w:val="en-US"/>
        </w:rPr>
        <w:fldChar w:fldCharType="begin"/>
      </w:r>
      <w:r w:rsidR="00941A79">
        <w:rPr>
          <w:rFonts w:cs="Times New Roman"/>
          <w:sz w:val="24"/>
          <w:lang w:val="en-US"/>
        </w:rPr>
        <w:instrText xml:space="preserve"> ADDIN EN.CITE &lt;EndNote&gt;&lt;Cite&gt;&lt;Author&gt;Singh&lt;/Author&gt;&lt;Year&gt;2021&lt;/Year&gt;&lt;RecNum&gt;1518&lt;/RecNum&gt;&lt;DisplayText&gt;&lt;style face="superscript"&gt;29&lt;/style&gt;&lt;/DisplayText&gt;&lt;record&gt;&lt;rec-number&gt;1518&lt;/rec-number&gt;&lt;foreign-keys&gt;&lt;key app="EN" db-id="padtfartm0p2dsezzrkx2e94aed2rdr950r0" timestamp="1691661835"&gt;1518&lt;/key&gt;&lt;/foreign-keys&gt;&lt;ref-type name="Journal Article"&gt;17&lt;/ref-type&gt;&lt;contributors&gt;&lt;authors&gt;&lt;author&gt;Singh, B.&lt;/author&gt;&lt;/authors&gt;&lt;/contributors&gt;&lt;auth-address&gt;Department of Mathematics, Friedrich-Alexander-Universitat Erlangen-Nurnberg, Erlangen, Germany.&lt;/auth-address&gt;&lt;titles&gt;&lt;title&gt;International comparisons of COVID-19 deaths in the presence of comorbidities require uniform mortality coding guidelines&lt;/title&gt;&lt;secondary-title&gt;Int J Epidemiol&lt;/secondary-title&gt;&lt;/titles&gt;&lt;periodical&gt;&lt;full-title&gt;Int J Epidemiol&lt;/full-title&gt;&lt;/periodical&gt;&lt;pages&gt;373-377&lt;/pages&gt;&lt;volume&gt;50&lt;/volume&gt;&lt;number&gt;2&lt;/number&gt;&lt;keywords&gt;&lt;keyword&gt;*covid-19&lt;/keyword&gt;&lt;keyword&gt;Comorbidity&lt;/keyword&gt;&lt;keyword&gt;Humans&lt;/keyword&gt;&lt;keyword&gt;International Classification of Diseases&lt;/keyword&gt;&lt;keyword&gt;SARS-CoV-2&lt;/keyword&gt;&lt;keyword&gt;Covid-19&lt;/keyword&gt;&lt;keyword&gt;Icd-10&lt;/keyword&gt;&lt;keyword&gt;World Health Organization&lt;/keyword&gt;&lt;keyword&gt;classification of deaths&lt;/keyword&gt;&lt;keyword&gt;mortality statistics&lt;/keyword&gt;&lt;keyword&gt;nosology&lt;/keyword&gt;&lt;keyword&gt;politics&lt;/keyword&gt;&lt;/keywords&gt;&lt;dates&gt;&lt;year&gt;2021&lt;/year&gt;&lt;pub-dates&gt;&lt;date&gt;May 17&lt;/date&gt;&lt;/pub-dates&gt;&lt;/dates&gt;&lt;isbn&gt;1464-3685 (Electronic)&amp;#xD;0300-5771 (Print)&amp;#xD;0300-5771 (Linking)&lt;/isbn&gt;&lt;accession-num&gt;33432354&lt;/accession-num&gt;&lt;urls&gt;&lt;related-urls&gt;&lt;url&gt;https://www.ncbi.nlm.nih.gov/pubmed/33432354&lt;/url&gt;&lt;/related-urls&gt;&lt;/urls&gt;&lt;custom2&gt;PMC7928837&lt;/custom2&gt;&lt;electronic-resource-num&gt;10.1093/ije/dyaa276&lt;/electronic-resource-num&gt;&lt;remote-database-name&gt;Medline&lt;/remote-database-name&gt;&lt;remote-database-provider&gt;NLM&lt;/remote-database-provider&gt;&lt;/record&gt;&lt;/Cite&gt;&lt;/EndNote&gt;</w:instrText>
      </w:r>
      <w:r w:rsidR="00941A79">
        <w:rPr>
          <w:rFonts w:cs="Times New Roman"/>
          <w:sz w:val="24"/>
          <w:lang w:val="en-US"/>
        </w:rPr>
        <w:fldChar w:fldCharType="separate"/>
      </w:r>
      <w:r w:rsidR="00941A79" w:rsidRPr="00941A79">
        <w:rPr>
          <w:rFonts w:cs="Times New Roman"/>
          <w:noProof/>
          <w:sz w:val="24"/>
          <w:vertAlign w:val="superscript"/>
          <w:lang w:val="en-US"/>
        </w:rPr>
        <w:t>29</w:t>
      </w:r>
      <w:r w:rsidR="00941A79">
        <w:rPr>
          <w:rFonts w:cs="Times New Roman"/>
          <w:sz w:val="24"/>
          <w:lang w:val="en-US"/>
        </w:rPr>
        <w:fldChar w:fldCharType="end"/>
      </w:r>
      <w:r w:rsidR="00941A79">
        <w:rPr>
          <w:rFonts w:cs="Times New Roman"/>
          <w:sz w:val="24"/>
          <w:lang w:val="en-US"/>
        </w:rPr>
        <w:t>;</w:t>
      </w:r>
      <w:r>
        <w:rPr>
          <w:rFonts w:cs="Times New Roman"/>
          <w:sz w:val="24"/>
          <w:lang w:val="en-US"/>
        </w:rPr>
        <w:t xml:space="preserve"> elevated cause-specific mortality in vulnerable population subgroups which might have developed CVD in the future</w:t>
      </w:r>
      <w:r w:rsidR="00941A79">
        <w:rPr>
          <w:rFonts w:cs="Times New Roman"/>
          <w:sz w:val="24"/>
          <w:lang w:val="en-US"/>
        </w:rPr>
        <w:fldChar w:fldCharType="begin">
          <w:fldData xml:space="preserve">PEVuZE5vdGU+PENpdGU+PEF1dGhvcj5SdXNzZWxsPC9BdXRob3I+PFllYXI+MjAyMzwvWWVhcj48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</w:fldData>
        </w:fldChar>
      </w:r>
      <w:r w:rsidR="00941A79">
        <w:rPr>
          <w:rFonts w:cs="Times New Roman"/>
          <w:sz w:val="24"/>
          <w:lang w:val="en-US"/>
        </w:rPr>
        <w:instrText xml:space="preserve"> ADDIN EN.CITE </w:instrText>
      </w:r>
      <w:r w:rsidR="00941A79">
        <w:rPr>
          <w:rFonts w:cs="Times New Roman"/>
          <w:sz w:val="24"/>
          <w:lang w:val="en-US"/>
        </w:rPr>
        <w:fldChar w:fldCharType="begin">
          <w:fldData xml:space="preserve">PEVuZE5vdGU+PENpdGU+PEF1dGhvcj5SdXNzZWxsPC9BdXRob3I+PFllYXI+MjAyMzwvWWVhcj48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</w:fldData>
        </w:fldChar>
      </w:r>
      <w:r w:rsidR="00941A79">
        <w:rPr>
          <w:rFonts w:cs="Times New Roman"/>
          <w:sz w:val="24"/>
          <w:lang w:val="en-US"/>
        </w:rPr>
        <w:instrText xml:space="preserve"> ADDIN EN.CITE.DATA </w:instrText>
      </w:r>
      <w:r w:rsidR="00941A79">
        <w:rPr>
          <w:rFonts w:cs="Times New Roman"/>
          <w:sz w:val="24"/>
          <w:lang w:val="en-US"/>
        </w:rPr>
      </w:r>
      <w:r w:rsidR="00941A79">
        <w:rPr>
          <w:rFonts w:cs="Times New Roman"/>
          <w:sz w:val="24"/>
          <w:lang w:val="en-US"/>
        </w:rPr>
        <w:fldChar w:fldCharType="end"/>
      </w:r>
      <w:r w:rsidR="00941A79">
        <w:rPr>
          <w:rFonts w:cs="Times New Roman"/>
          <w:sz w:val="24"/>
          <w:lang w:val="en-US"/>
        </w:rPr>
      </w:r>
      <w:r w:rsidR="00941A79">
        <w:rPr>
          <w:rFonts w:cs="Times New Roman"/>
          <w:sz w:val="24"/>
          <w:lang w:val="en-US"/>
        </w:rPr>
        <w:fldChar w:fldCharType="separate"/>
      </w:r>
      <w:r w:rsidR="00941A79" w:rsidRPr="00941A79">
        <w:rPr>
          <w:rFonts w:cs="Times New Roman"/>
          <w:noProof/>
          <w:sz w:val="24"/>
          <w:vertAlign w:val="superscript"/>
          <w:lang w:val="en-US"/>
        </w:rPr>
        <w:t>30</w:t>
      </w:r>
      <w:r w:rsidR="00941A79">
        <w:rPr>
          <w:rFonts w:cs="Times New Roman"/>
          <w:sz w:val="24"/>
          <w:lang w:val="en-US"/>
        </w:rPr>
        <w:fldChar w:fldCharType="end"/>
      </w:r>
      <w:r w:rsidR="00941A79">
        <w:rPr>
          <w:rFonts w:cs="Times New Roman"/>
          <w:sz w:val="24"/>
          <w:lang w:val="en-US"/>
        </w:rPr>
        <w:t>;</w:t>
      </w:r>
      <w:r>
        <w:rPr>
          <w:rFonts w:cs="Times New Roman"/>
          <w:sz w:val="24"/>
          <w:lang w:val="en-US"/>
        </w:rPr>
        <w:t xml:space="preserve"> </w:t>
      </w:r>
      <w:r w:rsidR="00941A79">
        <w:rPr>
          <w:rFonts w:cs="Times New Roman"/>
          <w:sz w:val="24"/>
          <w:lang w:val="en-US"/>
        </w:rPr>
        <w:t>and the disruption of health services</w:t>
      </w:r>
      <w:r w:rsidR="00941A79">
        <w:rPr>
          <w:rFonts w:cs="Times New Roman"/>
          <w:sz w:val="24"/>
          <w:lang w:val="en-US"/>
        </w:rPr>
        <w:fldChar w:fldCharType="begin"/>
      </w:r>
      <w:r w:rsidR="00941A79">
        <w:rPr>
          <w:rFonts w:cs="Times New Roman"/>
          <w:sz w:val="24"/>
          <w:lang w:val="en-US"/>
        </w:rPr>
        <w:instrText xml:space="preserve"> ADDIN EN.CITE &lt;EndNote&gt;&lt;Cite&gt;&lt;Author&gt;Roy&lt;/Author&gt;&lt;Year&gt;2021&lt;/Year&gt;&lt;RecNum&gt;1520&lt;/RecNum&gt;&lt;DisplayText&gt;&lt;style face="superscript"&gt;31&lt;/style&gt;&lt;/DisplayText&gt;&lt;record&gt;&lt;rec-number&gt;1520&lt;/rec-number&gt;&lt;foreign-keys&gt;&lt;key app="EN" db-id="padtfartm0p2dsezzrkx2e94aed2rdr950r0" timestamp="1691662248"&gt;1520&lt;/key&gt;&lt;/foreign-keys&gt;&lt;ref-type name="Journal Article"&gt;17&lt;/ref-type&gt;&lt;contributors&gt;&lt;authors&gt;&lt;author&gt;Roy, C. M.&lt;/author&gt;&lt;author&gt;Bollman, E. B.&lt;/author&gt;&lt;author&gt;Carson, L. M.&lt;/author&gt;&lt;author&gt;Northrop, A. J.&lt;/author&gt;&lt;author&gt;Jackson, E. F.&lt;/author&gt;&lt;author&gt;Moresky, R. T.&lt;/author&gt;&lt;/authors&gt;&lt;/contributors&gt;&lt;auth-address&gt;Department of Emergency Medicine, Columbia University Irving Medical Center, New York, NY, USA.&amp;#xD;Heilbrunn Department of Population and Family Health, Mailman School of Public Health, Columbia University, New York, NY, USA.&amp;#xD;Vagelos College of Physicians and Surgeons, Columbia University, New York, NY, USA.&lt;/auth-address&gt;&lt;titles&gt;&lt;title&gt;Assessing the indirect effects of COVID-19 on healthcare delivery, utilization and health outcomes: a scoping review&lt;/title&gt;&lt;secondary-title&gt;Eur J Public Health&lt;/secondary-title&gt;&lt;/titles&gt;&lt;periodical&gt;&lt;full-title&gt;Eur J Public Health&lt;/full-title&gt;&lt;/periodical&gt;&lt;pages&gt;634-640&lt;/pages&gt;&lt;volume&gt;31&lt;/volume&gt;&lt;number&gt;3&lt;/number&gt;&lt;keywords&gt;&lt;keyword&gt;*covid-19&lt;/keyword&gt;&lt;keyword&gt;Delivery of Health Care&lt;/keyword&gt;&lt;keyword&gt;Developing Countries&lt;/keyword&gt;&lt;keyword&gt;Humans&lt;/keyword&gt;&lt;keyword&gt;Pandemics&lt;/keyword&gt;&lt;keyword&gt;SARS-CoV-2&lt;/keyword&gt;&lt;/keywords&gt;&lt;dates&gt;&lt;year&gt;2021&lt;/year&gt;&lt;pub-dates&gt;&lt;date&gt;Jul 13&lt;/date&gt;&lt;/pub-dates&gt;&lt;/dates&gt;&lt;isbn&gt;1464-360X (Electronic)&amp;#xD;1101-1262 (Print)&amp;#xD;1101-1262 (Linking)&lt;/isbn&gt;&lt;accession-num&gt;33755130&lt;/accession-num&gt;&lt;urls&gt;&lt;related-urls&gt;&lt;url&gt;https://www.ncbi.nlm.nih.gov/pubmed/33755130&lt;/url&gt;&lt;/related-urls&gt;&lt;/urls&gt;&lt;custom2&gt;PMC8083627&lt;/custom2&gt;&lt;electronic-resource-num&gt;10.1093/eurpub/ckab047&lt;/electronic-resource-num&gt;&lt;remote-database-name&gt;Medline&lt;/remote-database-name&gt;&lt;remote-database-provider&gt;NLM&lt;/remote-database-provider&gt;&lt;/record&gt;&lt;/Cite&gt;&lt;/EndNote&gt;</w:instrText>
      </w:r>
      <w:r w:rsidR="00941A79">
        <w:rPr>
          <w:rFonts w:cs="Times New Roman"/>
          <w:sz w:val="24"/>
          <w:lang w:val="en-US"/>
        </w:rPr>
        <w:fldChar w:fldCharType="separate"/>
      </w:r>
      <w:r w:rsidR="00941A79" w:rsidRPr="00941A79">
        <w:rPr>
          <w:rFonts w:cs="Times New Roman"/>
          <w:noProof/>
          <w:sz w:val="24"/>
          <w:vertAlign w:val="superscript"/>
          <w:lang w:val="en-US"/>
        </w:rPr>
        <w:t>31</w:t>
      </w:r>
      <w:r w:rsidR="00941A79">
        <w:rPr>
          <w:rFonts w:cs="Times New Roman"/>
          <w:sz w:val="24"/>
          <w:lang w:val="en-US"/>
        </w:rPr>
        <w:fldChar w:fldCharType="end"/>
      </w:r>
      <w:r w:rsidR="00941A79">
        <w:rPr>
          <w:rFonts w:cs="Times New Roman"/>
          <w:sz w:val="24"/>
          <w:lang w:val="en-US"/>
        </w:rPr>
        <w:t xml:space="preserve">. </w:t>
      </w:r>
      <w:r w:rsidR="00567494">
        <w:rPr>
          <w:rFonts w:cs="Times New Roman"/>
          <w:sz w:val="24"/>
          <w:lang w:val="en-US"/>
        </w:rPr>
        <w:t>Since no post-pandemic mortality data is available, the</w:t>
      </w:r>
      <w:r w:rsidR="00941A79">
        <w:rPr>
          <w:rFonts w:cs="Times New Roman"/>
          <w:sz w:val="24"/>
          <w:lang w:val="en-US"/>
        </w:rPr>
        <w:t xml:space="preserve"> inclusion of mortality data from the pandemic </w:t>
      </w:r>
      <w:r w:rsidR="00567494">
        <w:rPr>
          <w:rFonts w:cs="Times New Roman"/>
          <w:sz w:val="24"/>
          <w:lang w:val="en-US"/>
        </w:rPr>
        <w:t xml:space="preserve">would likely lead to more unreliable </w:t>
      </w:r>
      <w:r w:rsidR="005B507C">
        <w:rPr>
          <w:rFonts w:cs="Times New Roman"/>
          <w:sz w:val="24"/>
          <w:lang w:val="en-US"/>
        </w:rPr>
        <w:t xml:space="preserve">long-term </w:t>
      </w:r>
      <w:r w:rsidR="00567494">
        <w:rPr>
          <w:rFonts w:cs="Times New Roman"/>
          <w:sz w:val="24"/>
          <w:lang w:val="en-US"/>
        </w:rPr>
        <w:t>forecasts</w:t>
      </w:r>
      <w:r w:rsidR="00941A79">
        <w:rPr>
          <w:rFonts w:cs="Times New Roman"/>
          <w:sz w:val="24"/>
          <w:lang w:val="en-US"/>
        </w:rPr>
        <w:t>.</w:t>
      </w:r>
    </w:p>
    <w:p w14:paraId="39D079CA" w14:textId="6084C63D" w:rsidR="006B2324" w:rsidRPr="00B87CF5" w:rsidRDefault="009D7276" w:rsidP="00E26D0E">
      <w:pPr>
        <w:pStyle w:val="Listenabsatz"/>
        <w:spacing w:line="480" w:lineRule="auto"/>
        <w:ind w:left="0"/>
        <w:jc w:val="both"/>
        <w:rPr>
          <w:rFonts w:cs="Times New Roman"/>
          <w:sz w:val="24"/>
          <w:lang w:val="en-US"/>
        </w:rPr>
      </w:pPr>
      <w:r w:rsidRPr="00B87CF5">
        <w:rPr>
          <w:rFonts w:cs="Times New Roman"/>
          <w:sz w:val="24"/>
          <w:lang w:val="en-US"/>
        </w:rPr>
        <w:t xml:space="preserve">German states were classified into </w:t>
      </w:r>
      <w:r w:rsidR="00212B20" w:rsidRPr="00B87CF5">
        <w:rPr>
          <w:rFonts w:cs="Times New Roman"/>
          <w:sz w:val="24"/>
          <w:lang w:val="en-US"/>
        </w:rPr>
        <w:t xml:space="preserve">two </w:t>
      </w:r>
      <w:r w:rsidRPr="00B87CF5">
        <w:rPr>
          <w:rFonts w:cs="Times New Roman"/>
          <w:sz w:val="24"/>
          <w:lang w:val="en-US"/>
        </w:rPr>
        <w:t>East and West Germa</w:t>
      </w:r>
      <w:r w:rsidR="00212B20" w:rsidRPr="00B87CF5">
        <w:rPr>
          <w:rFonts w:cs="Times New Roman"/>
          <w:sz w:val="24"/>
          <w:lang w:val="en-US"/>
        </w:rPr>
        <w:t>n sub-regions</w:t>
      </w:r>
      <w:r w:rsidRPr="00B87CF5">
        <w:rPr>
          <w:rFonts w:cs="Times New Roman"/>
          <w:sz w:val="24"/>
          <w:lang w:val="en-US"/>
        </w:rPr>
        <w:t xml:space="preserve"> based on their historic geographic affiliation with the </w:t>
      </w:r>
      <w:r w:rsidR="002F03C2" w:rsidRPr="00B87CF5">
        <w:rPr>
          <w:rFonts w:cs="Times New Roman"/>
          <w:sz w:val="24"/>
          <w:lang w:val="en-US"/>
        </w:rPr>
        <w:t>FRG</w:t>
      </w:r>
      <w:r w:rsidRPr="00B87CF5">
        <w:rPr>
          <w:rFonts w:cs="Times New Roman"/>
          <w:sz w:val="24"/>
          <w:lang w:val="en-US"/>
        </w:rPr>
        <w:t xml:space="preserve"> </w:t>
      </w:r>
      <w:r w:rsidR="00DC0FF0" w:rsidRPr="00B87CF5">
        <w:rPr>
          <w:rFonts w:cs="Times New Roman"/>
          <w:sz w:val="24"/>
          <w:lang w:val="en-US"/>
        </w:rPr>
        <w:t>(</w:t>
      </w:r>
      <w:r w:rsidRPr="00B87CF5">
        <w:rPr>
          <w:rFonts w:cs="Times New Roman"/>
          <w:sz w:val="24"/>
          <w:lang w:val="en-US"/>
        </w:rPr>
        <w:t xml:space="preserve">West Germany) and the former </w:t>
      </w:r>
      <w:r w:rsidR="002F03C2" w:rsidRPr="00B87CF5">
        <w:rPr>
          <w:rFonts w:cs="Times New Roman"/>
          <w:sz w:val="24"/>
          <w:lang w:val="en-US"/>
        </w:rPr>
        <w:t>GDR</w:t>
      </w:r>
      <w:r w:rsidRPr="00B87CF5">
        <w:rPr>
          <w:rFonts w:cs="Times New Roman"/>
          <w:sz w:val="24"/>
          <w:lang w:val="en-US"/>
        </w:rPr>
        <w:t xml:space="preserve"> (East Germany)</w:t>
      </w:r>
      <w:r w:rsidR="002A222C" w:rsidRPr="00B87CF5">
        <w:rPr>
          <w:rFonts w:cs="Times New Roman"/>
          <w:sz w:val="24"/>
          <w:lang w:val="en-US"/>
        </w:rPr>
        <w:t>.</w:t>
      </w:r>
      <w:r w:rsidR="00691E02" w:rsidRPr="00B87CF5">
        <w:rPr>
          <w:rFonts w:cs="Times New Roman"/>
          <w:sz w:val="24"/>
          <w:lang w:val="en-US"/>
        </w:rPr>
        <w:fldChar w:fldCharType="begin"/>
      </w:r>
      <w:r w:rsidR="00E0564B" w:rsidRPr="00B87CF5">
        <w:rPr>
          <w:rFonts w:cs="Times New Roman"/>
          <w:sz w:val="24"/>
          <w:lang w:val="en-US"/>
        </w:rPr>
        <w:instrText xml:space="preserve"> ADDIN EN.CITE &lt;EndNote&gt;&lt;Cite&gt;&lt;Author&gt;Grigoriev&lt;/Author&gt;&lt;Year&gt;2017&lt;/Year&gt;&lt;RecNum&gt;1115&lt;/RecNum&gt;&lt;DisplayText&gt;&lt;style face="superscript"&gt;17&lt;/style&gt;&lt;/DisplayText&gt;&lt;record&gt;&lt;rec-number&gt;1115&lt;/rec-number&gt;&lt;foreign-keys&gt;&lt;key app="EN" db-id="padtfartm0p2dsezzrkx2e94aed2rdr950r0" timestamp="1643208967" guid="6218600f-916b-4b44-852e-6b3d6e2eb5db"&gt;1115&lt;/key&gt;&lt;/foreign-keys&gt;&lt;ref-type name="Journal Article"&gt;17&lt;/ref-type&gt;&lt;contributors&gt;&lt;authors&gt;&lt;author&gt;Grigoriev, P.&lt;/author&gt;&lt;author&gt;Pechholdova, M.&lt;/author&gt;&lt;/authors&gt;&lt;/contributors&gt;&lt;auth-address&gt;Max Planck Institute for Demographic Research, Rostock, Germany.&amp;#xD;University of Economics, Prague, Czech Republic.&amp;#xD;Institut national d&amp;apos;etudes demographiques, Paris, France.&lt;/auth-address&gt;&lt;titles&gt;&lt;title&gt;Health Convergence Between East and West Germany as Reflected in Long-Term Cause-Specific Mortality Trends: To What Extent was it Due to Reunification?&lt;/title&gt;&lt;secondary-title&gt;Eur J Popul&lt;/secondary-title&gt;&lt;/titles&gt;&lt;periodical&gt;&lt;full-title&gt;Eur J Popul&lt;/full-title&gt;&lt;/periodical&gt;&lt;pages&gt;701-731&lt;/pages&gt;&lt;volume&gt;33&lt;/volume&gt;&lt;number&gt;5&lt;/number&gt;&lt;edition&gt;2018/01/05&lt;/edition&gt;&lt;keywords&gt;&lt;keyword&gt;*Causes of death&lt;/keyword&gt;&lt;keyword&gt;*Convergence&lt;/keyword&gt;&lt;keyword&gt;*East and West Germany&lt;/keyword&gt;&lt;keyword&gt;*Mortality&lt;/keyword&gt;&lt;keyword&gt;*Reunification&lt;/keyword&gt;&lt;/keywords&gt;&lt;dates&gt;&lt;year&gt;2017&lt;/year&gt;&lt;/dates&gt;&lt;isbn&gt;0168-6577 (Print)&amp;#xD;0168-6577 (Linking)&lt;/isbn&gt;&lt;accession-num&gt;29299014&lt;/accession-num&gt;&lt;urls&gt;&lt;related-urls&gt;&lt;url&gt;https://www.ncbi.nlm.nih.gov/pubmed/29299014&lt;/url&gt;&lt;/related-urls&gt;&lt;/urls&gt;&lt;custom2&gt;PMC5740210&lt;/custom2&gt;&lt;electronic-resource-num&gt;10.1007/s10680-017-9455-z&lt;/electronic-resource-num&gt;&lt;/record&gt;&lt;/Cite&gt;&lt;/EndNote&gt;</w:instrText>
      </w:r>
      <w:r w:rsidR="00691E02" w:rsidRPr="00B87CF5">
        <w:rPr>
          <w:rFonts w:cs="Times New Roman"/>
          <w:sz w:val="24"/>
          <w:lang w:val="en-US"/>
        </w:rPr>
        <w:fldChar w:fldCharType="separate"/>
      </w:r>
      <w:r w:rsidR="00E0564B" w:rsidRPr="00B87CF5">
        <w:rPr>
          <w:rFonts w:cs="Times New Roman"/>
          <w:noProof/>
          <w:sz w:val="24"/>
          <w:vertAlign w:val="superscript"/>
          <w:lang w:val="en-US"/>
        </w:rPr>
        <w:t>17</w:t>
      </w:r>
      <w:r w:rsidR="00691E02" w:rsidRPr="00B87CF5">
        <w:rPr>
          <w:rFonts w:cs="Times New Roman"/>
          <w:sz w:val="24"/>
          <w:lang w:val="en-US"/>
        </w:rPr>
        <w:fldChar w:fldCharType="end"/>
      </w:r>
      <w:r w:rsidRPr="00B87CF5">
        <w:rPr>
          <w:rFonts w:cs="Times New Roman"/>
          <w:sz w:val="24"/>
          <w:lang w:val="en-US"/>
        </w:rPr>
        <w:t xml:space="preserve"> Berlin, which was split in a</w:t>
      </w:r>
      <w:r w:rsidR="00E32E8C" w:rsidRPr="00B87CF5">
        <w:rPr>
          <w:rFonts w:cs="Times New Roman"/>
          <w:sz w:val="24"/>
          <w:lang w:val="en-US"/>
        </w:rPr>
        <w:t>n</w:t>
      </w:r>
      <w:r w:rsidRPr="00B87CF5">
        <w:rPr>
          <w:rFonts w:cs="Times New Roman"/>
          <w:sz w:val="24"/>
          <w:lang w:val="en-US"/>
        </w:rPr>
        <w:t xml:space="preserve"> Eastern and Western part during the time of the GDR, was excluded from all analyses</w:t>
      </w:r>
      <w:r w:rsidR="00DC0FF0" w:rsidRPr="00B87CF5">
        <w:rPr>
          <w:rFonts w:cs="Times New Roman"/>
          <w:sz w:val="24"/>
          <w:lang w:val="en-US"/>
        </w:rPr>
        <w:t xml:space="preserve"> to avoid potential </w:t>
      </w:r>
      <w:r w:rsidR="00DC0FF0" w:rsidRPr="008316BD">
        <w:rPr>
          <w:rFonts w:cs="Times New Roman"/>
          <w:sz w:val="24"/>
          <w:lang w:val="en-US"/>
        </w:rPr>
        <w:t>biases</w:t>
      </w:r>
      <w:r w:rsidR="007F47F3" w:rsidRPr="008316BD">
        <w:rPr>
          <w:rFonts w:cs="Times New Roman"/>
          <w:sz w:val="24"/>
          <w:lang w:val="en-US"/>
        </w:rPr>
        <w:t xml:space="preserve"> (</w:t>
      </w:r>
      <w:r w:rsidR="008316BD" w:rsidRPr="00814B52">
        <w:rPr>
          <w:rFonts w:cs="Times New Roman"/>
          <w:sz w:val="24"/>
          <w:lang w:val="en-US"/>
        </w:rPr>
        <w:t>see Supplementary Methods</w:t>
      </w:r>
      <w:r w:rsidR="007F47F3" w:rsidRPr="008316BD">
        <w:rPr>
          <w:rFonts w:cs="Times New Roman"/>
          <w:sz w:val="24"/>
          <w:lang w:val="en-US"/>
        </w:rPr>
        <w:t>)</w:t>
      </w:r>
      <w:r w:rsidR="00E14450" w:rsidRPr="008316BD">
        <w:rPr>
          <w:rFonts w:cs="Times New Roman"/>
          <w:sz w:val="24"/>
          <w:lang w:val="en-US"/>
        </w:rPr>
        <w:t>.</w:t>
      </w:r>
    </w:p>
    <w:p w14:paraId="502EFD39" w14:textId="77777777" w:rsidR="002A222C" w:rsidRPr="00B87CF5" w:rsidRDefault="002A222C" w:rsidP="00E26D0E">
      <w:pPr>
        <w:pStyle w:val="Listenabsatz"/>
        <w:spacing w:line="480" w:lineRule="auto"/>
        <w:ind w:left="0"/>
        <w:jc w:val="both"/>
        <w:rPr>
          <w:rFonts w:cs="Times New Roman"/>
          <w:sz w:val="24"/>
          <w:lang w:val="en-US"/>
        </w:rPr>
      </w:pPr>
    </w:p>
    <w:p w14:paraId="1E0B145A" w14:textId="38184A4C" w:rsidR="006B2324" w:rsidRPr="00B87CF5" w:rsidRDefault="003A44C5" w:rsidP="00E26D0E">
      <w:pPr>
        <w:pStyle w:val="Listenabsatz"/>
        <w:numPr>
          <w:ilvl w:val="1"/>
          <w:numId w:val="1"/>
        </w:numPr>
        <w:spacing w:line="480" w:lineRule="auto"/>
        <w:jc w:val="both"/>
        <w:rPr>
          <w:rFonts w:cs="Times New Roman"/>
          <w:szCs w:val="28"/>
          <w:lang w:val="en-US"/>
        </w:rPr>
      </w:pPr>
      <w:r w:rsidRPr="00B87CF5">
        <w:rPr>
          <w:rFonts w:cs="Times New Roman"/>
          <w:szCs w:val="28"/>
          <w:lang w:val="en-US"/>
        </w:rPr>
        <w:t>Bayesian age-period-cohort model</w:t>
      </w:r>
    </w:p>
    <w:p w14:paraId="33D314F5" w14:textId="4CDBE63C" w:rsidR="0076325E" w:rsidRPr="00B87CF5" w:rsidRDefault="0076325E" w:rsidP="00EF6895">
      <w:pPr>
        <w:pStyle w:val="Listenabsatz"/>
        <w:spacing w:line="480" w:lineRule="auto"/>
        <w:ind w:left="0"/>
        <w:jc w:val="both"/>
        <w:rPr>
          <w:rFonts w:cs="Times New Roman"/>
          <w:sz w:val="24"/>
          <w:lang w:val="en-US"/>
        </w:rPr>
      </w:pPr>
      <w:r w:rsidRPr="00B87CF5">
        <w:rPr>
          <w:rFonts w:cs="Times New Roman"/>
          <w:sz w:val="24"/>
          <w:lang w:val="en-US"/>
        </w:rPr>
        <w:t xml:space="preserve">We </w:t>
      </w:r>
      <w:r w:rsidR="00E0564B" w:rsidRPr="00B87CF5">
        <w:rPr>
          <w:rFonts w:cs="Times New Roman"/>
          <w:sz w:val="24"/>
          <w:lang w:val="en-US"/>
        </w:rPr>
        <w:t xml:space="preserve">used </w:t>
      </w:r>
      <w:r w:rsidRPr="00B87CF5">
        <w:rPr>
          <w:rFonts w:cs="Times New Roman"/>
          <w:sz w:val="24"/>
          <w:lang w:val="en-US"/>
        </w:rPr>
        <w:t xml:space="preserve">a Bayesian age-period-cohort </w:t>
      </w:r>
      <w:r w:rsidR="00EE2BEC" w:rsidRPr="00B87CF5">
        <w:rPr>
          <w:rFonts w:cs="Times New Roman"/>
          <w:sz w:val="24"/>
          <w:lang w:val="en-US"/>
        </w:rPr>
        <w:t xml:space="preserve">(BAPC) </w:t>
      </w:r>
      <w:r w:rsidRPr="00B87CF5">
        <w:rPr>
          <w:rFonts w:cs="Times New Roman"/>
          <w:sz w:val="24"/>
          <w:lang w:val="en-US"/>
        </w:rPr>
        <w:t xml:space="preserve">model to project mortality rates and the total number of deaths </w:t>
      </w:r>
      <w:r w:rsidR="00E0564B" w:rsidRPr="00B87CF5">
        <w:rPr>
          <w:rFonts w:cs="Times New Roman"/>
          <w:sz w:val="24"/>
          <w:lang w:val="en-US"/>
        </w:rPr>
        <w:t xml:space="preserve">from </w:t>
      </w:r>
      <w:r w:rsidRPr="00B87CF5">
        <w:rPr>
          <w:rFonts w:cs="Times New Roman"/>
          <w:sz w:val="24"/>
          <w:lang w:val="en-US"/>
        </w:rPr>
        <w:t>CHD</w:t>
      </w:r>
      <w:r w:rsidR="00E0564B" w:rsidRPr="00B87CF5">
        <w:rPr>
          <w:rFonts w:cs="Times New Roman"/>
          <w:sz w:val="24"/>
          <w:lang w:val="en-US"/>
        </w:rPr>
        <w:t xml:space="preserve"> and </w:t>
      </w:r>
      <w:r w:rsidRPr="00B87CF5">
        <w:rPr>
          <w:rFonts w:cs="Times New Roman"/>
          <w:sz w:val="24"/>
          <w:lang w:val="en-US"/>
        </w:rPr>
        <w:t xml:space="preserve">stroke in people aged 30 and older in Germany from 2019 to </w:t>
      </w:r>
      <w:r w:rsidRPr="00B87CF5">
        <w:rPr>
          <w:rFonts w:cs="Times New Roman"/>
          <w:sz w:val="24"/>
          <w:lang w:val="en-US"/>
        </w:rPr>
        <w:lastRenderedPageBreak/>
        <w:t xml:space="preserve">2035. All forecasts were implemented stratified by sex </w:t>
      </w:r>
      <w:r w:rsidR="00661DEC" w:rsidRPr="00B87CF5">
        <w:rPr>
          <w:rFonts w:cs="Times New Roman"/>
          <w:sz w:val="24"/>
          <w:lang w:val="en-US"/>
        </w:rPr>
        <w:t xml:space="preserve">and </w:t>
      </w:r>
      <w:r w:rsidRPr="00B87CF5">
        <w:rPr>
          <w:rFonts w:cs="Times New Roman"/>
          <w:sz w:val="24"/>
          <w:lang w:val="en-US"/>
        </w:rPr>
        <w:t>separately for the former East</w:t>
      </w:r>
      <w:r w:rsidR="009508E4" w:rsidRPr="00B87CF5">
        <w:rPr>
          <w:rFonts w:cs="Times New Roman"/>
          <w:sz w:val="24"/>
          <w:lang w:val="en-US"/>
        </w:rPr>
        <w:t xml:space="preserve"> and</w:t>
      </w:r>
      <w:r w:rsidRPr="00B87CF5">
        <w:rPr>
          <w:rFonts w:cs="Times New Roman"/>
          <w:sz w:val="24"/>
          <w:lang w:val="en-US"/>
        </w:rPr>
        <w:t xml:space="preserve"> West German states</w:t>
      </w:r>
      <w:r w:rsidR="00212B20" w:rsidRPr="00B87CF5">
        <w:rPr>
          <w:rFonts w:cs="Times New Roman"/>
          <w:sz w:val="24"/>
          <w:lang w:val="en-US"/>
        </w:rPr>
        <w:t xml:space="preserve"> (i.e., sub-regions)</w:t>
      </w:r>
      <w:r w:rsidRPr="00B87CF5">
        <w:rPr>
          <w:rFonts w:cs="Times New Roman"/>
          <w:sz w:val="24"/>
          <w:lang w:val="en-US"/>
        </w:rPr>
        <w:t xml:space="preserve"> to allow for separate time trends.</w:t>
      </w:r>
      <w:r w:rsidR="00082FDD">
        <w:rPr>
          <w:rFonts w:cs="Times New Roman"/>
          <w:sz w:val="24"/>
          <w:lang w:val="en-US"/>
        </w:rPr>
        <w:t xml:space="preserve"> To calculate the projected number of deaths, we multiplied BAPC mortality rate projections with the official population projections.</w:t>
      </w:r>
      <w:r w:rsidRPr="00B87CF5">
        <w:rPr>
          <w:rFonts w:cs="Times New Roman"/>
          <w:sz w:val="24"/>
          <w:lang w:val="en-US"/>
        </w:rPr>
        <w:t xml:space="preserve"> </w:t>
      </w:r>
      <w:r w:rsidR="009508E4" w:rsidRPr="00B87CF5">
        <w:rPr>
          <w:rFonts w:cs="Times New Roman"/>
          <w:sz w:val="24"/>
          <w:lang w:val="en-US"/>
        </w:rPr>
        <w:t xml:space="preserve">National forecasts were aggregated from the </w:t>
      </w:r>
      <w:r w:rsidR="00E06EA1">
        <w:rPr>
          <w:rFonts w:cs="Times New Roman"/>
          <w:sz w:val="24"/>
          <w:lang w:val="en-US"/>
        </w:rPr>
        <w:t>sub-regional</w:t>
      </w:r>
      <w:r w:rsidR="009508E4" w:rsidRPr="00B87CF5">
        <w:rPr>
          <w:rFonts w:cs="Times New Roman"/>
          <w:sz w:val="24"/>
          <w:lang w:val="en-US"/>
        </w:rPr>
        <w:t xml:space="preserve"> forecasts. </w:t>
      </w:r>
      <w:r w:rsidRPr="00B87CF5">
        <w:rPr>
          <w:rFonts w:cs="Times New Roman"/>
          <w:sz w:val="24"/>
          <w:lang w:val="en-US"/>
        </w:rPr>
        <w:t xml:space="preserve">Methodological details of </w:t>
      </w:r>
      <w:r w:rsidR="00E0564B" w:rsidRPr="00B87CF5">
        <w:rPr>
          <w:rFonts w:cs="Times New Roman"/>
          <w:sz w:val="24"/>
          <w:lang w:val="en-US"/>
        </w:rPr>
        <w:t xml:space="preserve">the </w:t>
      </w:r>
      <w:r w:rsidR="009508E4" w:rsidRPr="00B87CF5">
        <w:rPr>
          <w:rFonts w:cs="Times New Roman"/>
          <w:sz w:val="24"/>
          <w:lang w:val="en-US"/>
        </w:rPr>
        <w:t xml:space="preserve">implementation of the </w:t>
      </w:r>
      <w:r w:rsidR="00E0564B" w:rsidRPr="00B87CF5">
        <w:rPr>
          <w:rFonts w:cs="Times New Roman"/>
          <w:sz w:val="24"/>
          <w:lang w:val="en-US"/>
        </w:rPr>
        <w:t>BAPC model</w:t>
      </w:r>
      <w:r w:rsidRPr="00B87CF5">
        <w:rPr>
          <w:rFonts w:cs="Times New Roman"/>
          <w:sz w:val="24"/>
          <w:lang w:val="en-US"/>
        </w:rPr>
        <w:t xml:space="preserve"> </w:t>
      </w:r>
      <w:r w:rsidR="00F14C78" w:rsidRPr="00B87CF5">
        <w:rPr>
          <w:rFonts w:cs="Times New Roman"/>
          <w:sz w:val="24"/>
          <w:lang w:val="en-US"/>
        </w:rPr>
        <w:t xml:space="preserve">with the </w:t>
      </w:r>
      <w:r w:rsidR="00F14C78" w:rsidRPr="00814B52">
        <w:rPr>
          <w:rFonts w:cs="Times New Roman"/>
          <w:i/>
          <w:iCs/>
          <w:sz w:val="24"/>
          <w:lang w:val="en-US"/>
        </w:rPr>
        <w:t>R</w:t>
      </w:r>
      <w:r w:rsidR="00F14C78" w:rsidRPr="00B87CF5">
        <w:rPr>
          <w:rFonts w:cs="Times New Roman"/>
          <w:sz w:val="24"/>
          <w:lang w:val="en-US"/>
        </w:rPr>
        <w:t xml:space="preserve"> package </w:t>
      </w:r>
      <w:proofErr w:type="spellStart"/>
      <w:r w:rsidR="00F14C78" w:rsidRPr="00814B52">
        <w:rPr>
          <w:rFonts w:cs="Times New Roman"/>
          <w:i/>
          <w:iCs/>
          <w:sz w:val="24"/>
          <w:lang w:val="en-US"/>
        </w:rPr>
        <w:t>bamp</w:t>
      </w:r>
      <w:proofErr w:type="spellEnd"/>
      <w:r w:rsidR="00F14C78" w:rsidRPr="00B87CF5">
        <w:rPr>
          <w:rFonts w:cs="Times New Roman"/>
          <w:sz w:val="24"/>
          <w:lang w:val="en-US"/>
        </w:rPr>
        <w:t xml:space="preserve"> </w:t>
      </w:r>
      <w:r w:rsidR="009508E4" w:rsidRPr="00B87CF5">
        <w:rPr>
          <w:rFonts w:cs="Times New Roman"/>
          <w:sz w:val="24"/>
          <w:lang w:val="en-US"/>
        </w:rPr>
        <w:t>that we use</w:t>
      </w:r>
      <w:r w:rsidR="00F14C78" w:rsidRPr="00B87CF5">
        <w:rPr>
          <w:rFonts w:cs="Times New Roman"/>
          <w:sz w:val="24"/>
          <w:lang w:val="en-US"/>
        </w:rPr>
        <w:t>d</w:t>
      </w:r>
      <w:r w:rsidR="009508E4" w:rsidRPr="00B87CF5">
        <w:rPr>
          <w:rFonts w:cs="Times New Roman"/>
          <w:sz w:val="24"/>
          <w:lang w:val="en-US"/>
        </w:rPr>
        <w:t xml:space="preserve"> </w:t>
      </w:r>
      <w:r w:rsidRPr="00B87CF5">
        <w:rPr>
          <w:rFonts w:cs="Times New Roman"/>
          <w:sz w:val="24"/>
          <w:lang w:val="en-US"/>
        </w:rPr>
        <w:t>have been extensively described elsewhere</w:t>
      </w:r>
      <w:r w:rsidR="002A222C" w:rsidRPr="00B87CF5">
        <w:rPr>
          <w:rFonts w:cs="Times New Roman"/>
          <w:sz w:val="24"/>
          <w:lang w:val="en-US"/>
        </w:rPr>
        <w:t>.</w:t>
      </w:r>
      <w:r w:rsidR="003065AF" w:rsidRPr="00B87CF5">
        <w:rPr>
          <w:rFonts w:cs="Times New Roman"/>
          <w:sz w:val="24"/>
          <w:lang w:val="en-US"/>
        </w:rPr>
        <w:fldChar w:fldCharType="begin"/>
      </w:r>
      <w:r w:rsidR="00941A79">
        <w:rPr>
          <w:rFonts w:cs="Times New Roman"/>
          <w:sz w:val="24"/>
          <w:lang w:val="en-US"/>
        </w:rPr>
        <w:instrText xml:space="preserve"> ADDIN EN.CITE &lt;EndNote&gt;&lt;Cite&gt;&lt;Author&gt;Schmid&lt;/Author&gt;&lt;Year&gt;2007&lt;/Year&gt;&lt;RecNum&gt;1493&lt;/RecNum&gt;&lt;DisplayText&gt;&lt;style face="superscript"&gt;32&lt;/style&gt;&lt;/DisplayText&gt;&lt;record&gt;&lt;rec-number&gt;1493&lt;/rec-number&gt;&lt;foreign-keys&gt;&lt;key app="EN" db-id="padtfartm0p2dsezzrkx2e94aed2rdr950r0" timestamp="1682499492"&gt;1493&lt;/key&gt;&lt;/foreign-keys&gt;&lt;ref-type name="Journal Article"&gt;17&lt;/ref-type&gt;&lt;contributors&gt;&lt;authors&gt;&lt;author&gt;Schmid, Volker J.&lt;/author&gt;&lt;author&gt;Held, Leonhard&lt;/author&gt;&lt;/authors&gt;&lt;/contributors&gt;&lt;titles&gt;&lt;title&gt;Bayesian Age-Period-Cohort Modeling and Prediction - BAMP&lt;/title&gt;&lt;secondary-title&gt;Journal of Statistical Software&lt;/secondary-title&gt;&lt;/titles&gt;&lt;periodical&gt;&lt;full-title&gt;Journal of Statistical Software&lt;/full-title&gt;&lt;/periodical&gt;&lt;pages&gt;1 - 15&lt;/pages&gt;&lt;volume&gt;21&lt;/volume&gt;&lt;number&gt;8&lt;/number&gt;&lt;section&gt;Articles&lt;/section&gt;&lt;dates&gt;&lt;year&gt;2007&lt;/year&gt;&lt;pub-dates&gt;&lt;date&gt;10/16&lt;/date&gt;&lt;/pub-dates&gt;&lt;/dates&gt;&lt;urls&gt;&lt;related-urls&gt;&lt;url&gt;https://www.jstatsoft.org/index.php/jss/article/view/v021i08&lt;/url&gt;&lt;/related-urls&gt;&lt;/urls&gt;&lt;electronic-resource-num&gt;10.18637/jss.v021.i08&lt;/electronic-resource-num&gt;&lt;access-date&gt;2023/04/26&lt;/access-date&gt;&lt;/record&gt;&lt;/Cite&gt;&lt;/EndNote&gt;</w:instrText>
      </w:r>
      <w:r w:rsidR="003065AF" w:rsidRPr="00B87CF5">
        <w:rPr>
          <w:rFonts w:cs="Times New Roman"/>
          <w:sz w:val="24"/>
          <w:lang w:val="en-US"/>
        </w:rPr>
        <w:fldChar w:fldCharType="separate"/>
      </w:r>
      <w:r w:rsidR="00941A79" w:rsidRPr="00941A79">
        <w:rPr>
          <w:rFonts w:cs="Times New Roman"/>
          <w:noProof/>
          <w:sz w:val="24"/>
          <w:vertAlign w:val="superscript"/>
          <w:lang w:val="en-US"/>
        </w:rPr>
        <w:t>32</w:t>
      </w:r>
      <w:r w:rsidR="003065AF" w:rsidRPr="00B87CF5">
        <w:rPr>
          <w:rFonts w:cs="Times New Roman"/>
          <w:sz w:val="24"/>
          <w:lang w:val="en-US"/>
        </w:rPr>
        <w:fldChar w:fldCharType="end"/>
      </w:r>
      <w:r w:rsidR="003065AF" w:rsidRPr="00B87CF5" w:rsidDel="003065AF">
        <w:rPr>
          <w:rFonts w:cs="Times New Roman"/>
          <w:sz w:val="24"/>
          <w:lang w:val="en-US"/>
        </w:rPr>
        <w:t xml:space="preserve"> </w:t>
      </w:r>
      <w:r w:rsidR="00F14C78" w:rsidRPr="00B87CF5">
        <w:rPr>
          <w:rFonts w:cs="Times New Roman"/>
          <w:sz w:val="24"/>
          <w:lang w:val="en-US"/>
        </w:rPr>
        <w:t>Similar methods were previously applied to forecast CVD mortality in England, Wales, the United States and Japan</w:t>
      </w:r>
      <w:r w:rsidR="008316BD">
        <w:rPr>
          <w:rFonts w:cs="Times New Roman"/>
          <w:sz w:val="24"/>
          <w:lang w:val="en-US"/>
        </w:rPr>
        <w:t>.</w:t>
      </w:r>
      <w:r w:rsidR="008316BD">
        <w:rPr>
          <w:rFonts w:cs="Times New Roman"/>
          <w:sz w:val="24"/>
          <w:lang w:val="en-US"/>
        </w:rPr>
        <w:fldChar w:fldCharType="begin">
          <w:fldData xml:space="preserve">PEVuZE5vdGU+PENpdGU+PEF1dGhvcj5HdXptYW4gQ2FzdGlsbG88L0F1dGhvcj48WWVhcj4yMDE0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</w:fldData>
        </w:fldChar>
      </w:r>
      <w:r w:rsidR="00941A79">
        <w:rPr>
          <w:rFonts w:cs="Times New Roman"/>
          <w:sz w:val="24"/>
          <w:lang w:val="en-US"/>
        </w:rPr>
        <w:instrText xml:space="preserve"> ADDIN EN.CITE </w:instrText>
      </w:r>
      <w:r w:rsidR="00941A79">
        <w:rPr>
          <w:rFonts w:cs="Times New Roman"/>
          <w:sz w:val="24"/>
          <w:lang w:val="en-US"/>
        </w:rPr>
        <w:fldChar w:fldCharType="begin">
          <w:fldData xml:space="preserve">PEVuZE5vdGU+PENpdGU+PEF1dGhvcj5HdXptYW4gQ2FzdGlsbG88L0F1dGhvcj48WWVhcj4yMDE0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</w:fldData>
        </w:fldChar>
      </w:r>
      <w:r w:rsidR="00941A79">
        <w:rPr>
          <w:rFonts w:cs="Times New Roman"/>
          <w:sz w:val="24"/>
          <w:lang w:val="en-US"/>
        </w:rPr>
        <w:instrText xml:space="preserve"> ADDIN EN.CITE.DATA </w:instrText>
      </w:r>
      <w:r w:rsidR="00941A79">
        <w:rPr>
          <w:rFonts w:cs="Times New Roman"/>
          <w:sz w:val="24"/>
          <w:lang w:val="en-US"/>
        </w:rPr>
      </w:r>
      <w:r w:rsidR="00941A79">
        <w:rPr>
          <w:rFonts w:cs="Times New Roman"/>
          <w:sz w:val="24"/>
          <w:lang w:val="en-US"/>
        </w:rPr>
        <w:fldChar w:fldCharType="end"/>
      </w:r>
      <w:r w:rsidR="008316BD">
        <w:rPr>
          <w:rFonts w:cs="Times New Roman"/>
          <w:sz w:val="24"/>
          <w:lang w:val="en-US"/>
        </w:rPr>
      </w:r>
      <w:r w:rsidR="008316BD">
        <w:rPr>
          <w:rFonts w:cs="Times New Roman"/>
          <w:sz w:val="24"/>
          <w:lang w:val="en-US"/>
        </w:rPr>
        <w:fldChar w:fldCharType="separate"/>
      </w:r>
      <w:r w:rsidR="00941A79" w:rsidRPr="00941A79">
        <w:rPr>
          <w:rFonts w:cs="Times New Roman"/>
          <w:noProof/>
          <w:sz w:val="24"/>
          <w:vertAlign w:val="superscript"/>
          <w:lang w:val="en-US"/>
        </w:rPr>
        <w:t>33-35</w:t>
      </w:r>
      <w:r w:rsidR="008316BD">
        <w:rPr>
          <w:rFonts w:cs="Times New Roman"/>
          <w:sz w:val="24"/>
          <w:lang w:val="en-US"/>
        </w:rPr>
        <w:fldChar w:fldCharType="end"/>
      </w:r>
    </w:p>
    <w:p w14:paraId="0A3F06C4" w14:textId="73440F10" w:rsidR="00661DEC" w:rsidRPr="00B87CF5" w:rsidRDefault="00C15BA0" w:rsidP="00661DEC">
      <w:pPr>
        <w:pStyle w:val="Listenabsatz"/>
        <w:spacing w:line="480" w:lineRule="auto"/>
        <w:ind w:left="0"/>
        <w:jc w:val="both"/>
        <w:rPr>
          <w:rFonts w:cs="Times New Roman"/>
          <w:sz w:val="24"/>
          <w:lang w:val="en-US"/>
        </w:rPr>
      </w:pPr>
      <w:r w:rsidRPr="00B87CF5">
        <w:rPr>
          <w:rFonts w:cs="Times New Roman"/>
          <w:sz w:val="24"/>
          <w:lang w:val="en-US"/>
        </w:rPr>
        <w:t>Briefly</w:t>
      </w:r>
      <w:r w:rsidR="00E0564B" w:rsidRPr="00B87CF5">
        <w:rPr>
          <w:rFonts w:cs="Times New Roman"/>
          <w:sz w:val="24"/>
          <w:lang w:val="en-US"/>
        </w:rPr>
        <w:t>,</w:t>
      </w:r>
      <w:r w:rsidRPr="00B87CF5">
        <w:rPr>
          <w:rFonts w:cs="Times New Roman"/>
          <w:sz w:val="24"/>
          <w:lang w:val="en-US"/>
        </w:rPr>
        <w:t xml:space="preserve"> in the BAPC</w:t>
      </w:r>
      <w:r w:rsidR="00E0564B" w:rsidRPr="00B87CF5">
        <w:rPr>
          <w:rFonts w:cs="Times New Roman"/>
          <w:sz w:val="24"/>
          <w:lang w:val="en-US"/>
        </w:rPr>
        <w:t xml:space="preserve"> </w:t>
      </w:r>
      <w:r w:rsidR="00212B20" w:rsidRPr="00B87CF5">
        <w:rPr>
          <w:rFonts w:cs="Times New Roman"/>
          <w:sz w:val="24"/>
          <w:lang w:val="en-US"/>
        </w:rPr>
        <w:t xml:space="preserve">the </w:t>
      </w:r>
      <w:r w:rsidR="00E0564B" w:rsidRPr="00B87CF5">
        <w:rPr>
          <w:rFonts w:cs="Times New Roman"/>
          <w:sz w:val="24"/>
          <w:lang w:val="en-US"/>
        </w:rPr>
        <w:t xml:space="preserve">observed </w:t>
      </w:r>
      <w:r w:rsidR="00F14C78" w:rsidRPr="00B87CF5">
        <w:rPr>
          <w:rFonts w:cs="Times New Roman"/>
          <w:sz w:val="24"/>
          <w:lang w:val="en-US"/>
        </w:rPr>
        <w:t>logit risk of death is</w:t>
      </w:r>
      <w:r w:rsidR="00E0564B" w:rsidRPr="00B87CF5">
        <w:rPr>
          <w:rFonts w:cs="Times New Roman"/>
          <w:sz w:val="24"/>
          <w:lang w:val="en-US"/>
        </w:rPr>
        <w:t xml:space="preserve"> modelled as a linear combination of the general mortality level (intercept) and age, period, and cohort effects.</w:t>
      </w:r>
      <w:r w:rsidR="003065AF" w:rsidRPr="00B87CF5">
        <w:rPr>
          <w:rFonts w:cs="Times New Roman"/>
          <w:sz w:val="24"/>
          <w:lang w:val="en-US"/>
        </w:rPr>
        <w:fldChar w:fldCharType="begin"/>
      </w:r>
      <w:r w:rsidR="00941A79">
        <w:rPr>
          <w:rFonts w:cs="Times New Roman"/>
          <w:sz w:val="24"/>
          <w:lang w:val="en-US"/>
        </w:rPr>
        <w:instrText xml:space="preserve"> ADDIN EN.CITE &lt;EndNote&gt;&lt;Cite&gt;&lt;Author&gt;Schmid&lt;/Author&gt;&lt;Year&gt;2007&lt;/Year&gt;&lt;RecNum&gt;1493&lt;/RecNum&gt;&lt;DisplayText&gt;&lt;style face="superscript"&gt;32&lt;/style&gt;&lt;/DisplayText&gt;&lt;record&gt;&lt;rec-number&gt;1493&lt;/rec-number&gt;&lt;foreign-keys&gt;&lt;key app="EN" db-id="padtfartm0p2dsezzrkx2e94aed2rdr950r0" timestamp="1682499492"&gt;1493&lt;/key&gt;&lt;/foreign-keys&gt;&lt;ref-type name="Journal Article"&gt;17&lt;/ref-type&gt;&lt;contributors&gt;&lt;authors&gt;&lt;author&gt;Schmid, Volker J.&lt;/author&gt;&lt;author&gt;Held, Leonhard&lt;/author&gt;&lt;/authors&gt;&lt;/contributors&gt;&lt;titles&gt;&lt;title&gt;Bayesian Age-Period-Cohort Modeling and Prediction - BAMP&lt;/title&gt;&lt;secondary-title&gt;Journal of Statistical Software&lt;/secondary-title&gt;&lt;/titles&gt;&lt;periodical&gt;&lt;full-title&gt;Journal of Statistical Software&lt;/full-title&gt;&lt;/periodical&gt;&lt;pages&gt;1 - 15&lt;/pages&gt;&lt;volume&gt;21&lt;/volume&gt;&lt;number&gt;8&lt;/number&gt;&lt;section&gt;Articles&lt;/section&gt;&lt;dates&gt;&lt;year&gt;2007&lt;/year&gt;&lt;pub-dates&gt;&lt;date&gt;10/16&lt;/date&gt;&lt;/pub-dates&gt;&lt;/dates&gt;&lt;urls&gt;&lt;related-urls&gt;&lt;url&gt;https://www.jstatsoft.org/index.php/jss/article/view/v021i08&lt;/url&gt;&lt;/related-urls&gt;&lt;/urls&gt;&lt;electronic-resource-num&gt;10.18637/jss.v021.i08&lt;/electronic-resource-num&gt;&lt;access-date&gt;2023/04/26&lt;/access-date&gt;&lt;/record&gt;&lt;/Cite&gt;&lt;/EndNote&gt;</w:instrText>
      </w:r>
      <w:r w:rsidR="003065AF" w:rsidRPr="00B87CF5">
        <w:rPr>
          <w:rFonts w:cs="Times New Roman"/>
          <w:sz w:val="24"/>
          <w:lang w:val="en-US"/>
        </w:rPr>
        <w:fldChar w:fldCharType="separate"/>
      </w:r>
      <w:r w:rsidR="00941A79" w:rsidRPr="00941A79">
        <w:rPr>
          <w:rFonts w:cs="Times New Roman"/>
          <w:noProof/>
          <w:sz w:val="24"/>
          <w:vertAlign w:val="superscript"/>
          <w:lang w:val="en-US"/>
        </w:rPr>
        <w:t>32</w:t>
      </w:r>
      <w:r w:rsidR="003065AF" w:rsidRPr="00B87CF5">
        <w:rPr>
          <w:rFonts w:cs="Times New Roman"/>
          <w:sz w:val="24"/>
          <w:lang w:val="en-US"/>
        </w:rPr>
        <w:fldChar w:fldCharType="end"/>
      </w:r>
      <w:r w:rsidR="00E0564B" w:rsidRPr="00B87CF5">
        <w:rPr>
          <w:rFonts w:cs="Times New Roman"/>
          <w:sz w:val="24"/>
          <w:lang w:val="en-US"/>
        </w:rPr>
        <w:t xml:space="preserve"> Bayesian estimation is performed using </w:t>
      </w:r>
      <w:r w:rsidR="00F14C78" w:rsidRPr="00B87CF5">
        <w:rPr>
          <w:rFonts w:cs="Times New Roman"/>
          <w:sz w:val="24"/>
          <w:lang w:val="en-US"/>
        </w:rPr>
        <w:t>Markov chain Monte Carlo sampling</w:t>
      </w:r>
      <w:r w:rsidR="00E0564B" w:rsidRPr="00B87CF5">
        <w:rPr>
          <w:rFonts w:cs="Times New Roman"/>
          <w:sz w:val="24"/>
          <w:lang w:val="en-US"/>
        </w:rPr>
        <w:t>.</w:t>
      </w:r>
      <w:r w:rsidR="00E0564B" w:rsidRPr="00B87CF5">
        <w:rPr>
          <w:rFonts w:cs="Times New Roman"/>
          <w:sz w:val="24"/>
          <w:lang w:val="en-US"/>
        </w:rPr>
        <w:fldChar w:fldCharType="begin"/>
      </w:r>
      <w:r w:rsidR="00941A79">
        <w:rPr>
          <w:rFonts w:cs="Times New Roman"/>
          <w:sz w:val="24"/>
          <w:lang w:val="en-US"/>
        </w:rPr>
        <w:instrText xml:space="preserve"> ADDIN EN.CITE &lt;EndNote&gt;&lt;Cite&gt;&lt;Author&gt;Rue&lt;/Author&gt;&lt;Year&gt;2009&lt;/Year&gt;&lt;RecNum&gt;1262&lt;/RecNum&gt;&lt;DisplayText&gt;&lt;style face="superscript"&gt;36&lt;/style&gt;&lt;/DisplayText&gt;&lt;record&gt;&lt;rec-number&gt;1262&lt;/rec-number&gt;&lt;foreign-keys&gt;&lt;key app="EN" db-id="padtfartm0p2dsezzrkx2e94aed2rdr950r0" timestamp="1646232407" guid="f3a9ddbe-a426-42aa-964f-ddb15ba1e0e2"&gt;1262&lt;/key&gt;&lt;/foreign-keys&gt;&lt;ref-type name="Journal Article"&gt;17&lt;/ref-type&gt;&lt;contributors&gt;&lt;authors&gt;&lt;author&gt;Rue, Håvard&lt;/author&gt;&lt;author&gt;Martino, Sara&lt;/author&gt;&lt;author&gt;Chopin, Nicolas&lt;/author&gt;&lt;/authors&gt;&lt;/contributors&gt;&lt;titles&gt;&lt;title&gt;Approximate Bayesian inference for latent Gaussian models by using integrated nested Laplace approximations&lt;/title&gt;&lt;secondary-title&gt;Journal of the Royal Statistical Society: Series B (Statistical Methodology)&lt;/secondary-title&gt;&lt;/titles&gt;&lt;periodical&gt;&lt;full-title&gt;Journal of the Royal Statistical Society: Series B (Statistical Methodology)&lt;/full-title&gt;&lt;/periodical&gt;&lt;pages&gt;319-392&lt;/pages&gt;&lt;volume&gt;71&lt;/volume&gt;&lt;number&gt;2&lt;/number&gt;&lt;dates&gt;&lt;year&gt;2009&lt;/year&gt;&lt;/dates&gt;&lt;isbn&gt;1369-7412&lt;/isbn&gt;&lt;urls&gt;&lt;related-urls&gt;&lt;url&gt;https://rss.onlinelibrary.wiley.com/doi/abs/10.1111/j.1467-9868.2008.00700.x&lt;/url&gt;&lt;/related-urls&gt;&lt;/urls&gt;&lt;electronic-resource-num&gt;https://doi.org/10.1111/j.1467-9868.2008.00700.x&lt;/electronic-resource-num&gt;&lt;/record&gt;&lt;/Cite&gt;&lt;/EndNote&gt;</w:instrText>
      </w:r>
      <w:r w:rsidR="00E0564B" w:rsidRPr="00B87CF5">
        <w:rPr>
          <w:rFonts w:cs="Times New Roman"/>
          <w:sz w:val="24"/>
          <w:lang w:val="en-US"/>
        </w:rPr>
        <w:fldChar w:fldCharType="separate"/>
      </w:r>
      <w:r w:rsidR="00941A79" w:rsidRPr="00941A79">
        <w:rPr>
          <w:rFonts w:cs="Times New Roman"/>
          <w:noProof/>
          <w:sz w:val="24"/>
          <w:vertAlign w:val="superscript"/>
          <w:lang w:val="en-US"/>
        </w:rPr>
        <w:t>36</w:t>
      </w:r>
      <w:r w:rsidR="00E0564B" w:rsidRPr="00B87CF5">
        <w:rPr>
          <w:rFonts w:cs="Times New Roman"/>
          <w:sz w:val="24"/>
          <w:lang w:val="en-US"/>
        </w:rPr>
        <w:fldChar w:fldCharType="end"/>
      </w:r>
      <w:r w:rsidR="00661DEC" w:rsidRPr="00B87CF5">
        <w:rPr>
          <w:rFonts w:cs="Times New Roman"/>
          <w:sz w:val="24"/>
          <w:lang w:val="en-US"/>
        </w:rPr>
        <w:t xml:space="preserve"> The forecast was directly applied to the observed number of deaths aggregated to </w:t>
      </w:r>
      <w:r w:rsidR="003065AF" w:rsidRPr="00B87CF5">
        <w:rPr>
          <w:rFonts w:cs="Times New Roman"/>
          <w:sz w:val="24"/>
          <w:lang w:val="en-US"/>
        </w:rPr>
        <w:t>five</w:t>
      </w:r>
      <w:r w:rsidR="00661DEC" w:rsidRPr="00B87CF5">
        <w:rPr>
          <w:rFonts w:cs="Times New Roman"/>
          <w:sz w:val="24"/>
          <w:lang w:val="en-US"/>
        </w:rPr>
        <w:t xml:space="preserve">-year age groups for each sex, disease, and </w:t>
      </w:r>
      <w:r w:rsidR="003065AF" w:rsidRPr="00B87CF5">
        <w:rPr>
          <w:rFonts w:cs="Times New Roman"/>
          <w:sz w:val="24"/>
          <w:lang w:val="en-US"/>
        </w:rPr>
        <w:t>sub-</w:t>
      </w:r>
      <w:r w:rsidR="00661DEC" w:rsidRPr="00B87CF5">
        <w:rPr>
          <w:rFonts w:cs="Times New Roman"/>
          <w:sz w:val="24"/>
          <w:lang w:val="en-US"/>
        </w:rPr>
        <w:t>region. Uncertainty in projected deaths was assessed with</w:t>
      </w:r>
      <w:r w:rsidR="00EF2A29" w:rsidRPr="00B87CF5">
        <w:rPr>
          <w:rFonts w:cs="Times New Roman"/>
          <w:sz w:val="24"/>
          <w:lang w:val="en-US"/>
        </w:rPr>
        <w:t xml:space="preserve"> 80% and</w:t>
      </w:r>
      <w:r w:rsidR="00661DEC" w:rsidRPr="00B87CF5">
        <w:rPr>
          <w:rFonts w:cs="Times New Roman"/>
          <w:sz w:val="24"/>
          <w:lang w:val="en-US"/>
        </w:rPr>
        <w:t xml:space="preserve"> 95%-credible intervals (</w:t>
      </w:r>
      <w:proofErr w:type="spellStart"/>
      <w:r w:rsidR="00661DEC" w:rsidRPr="00B87CF5">
        <w:rPr>
          <w:rFonts w:cs="Times New Roman"/>
          <w:sz w:val="24"/>
          <w:lang w:val="en-US"/>
        </w:rPr>
        <w:t>CrI</w:t>
      </w:r>
      <w:proofErr w:type="spellEnd"/>
      <w:r w:rsidR="00661DEC" w:rsidRPr="00B87CF5">
        <w:rPr>
          <w:rFonts w:cs="Times New Roman"/>
          <w:sz w:val="24"/>
          <w:lang w:val="en-US"/>
        </w:rPr>
        <w:t>).</w:t>
      </w:r>
      <w:r w:rsidR="00EF2A29" w:rsidRPr="00B87CF5">
        <w:rPr>
          <w:rFonts w:cs="Times New Roman"/>
          <w:sz w:val="24"/>
          <w:lang w:val="en-US"/>
        </w:rPr>
        <w:t xml:space="preserve"> We assumed that uncertainty of the sub-region forecasts was uncorrelated when aggregating them to the national forecast.</w:t>
      </w:r>
      <w:r w:rsidR="00B84E7B">
        <w:rPr>
          <w:rFonts w:cs="Times New Roman"/>
          <w:sz w:val="24"/>
          <w:lang w:val="en-US"/>
        </w:rPr>
        <w:t xml:space="preserve"> To improve readability and interpretation, the observed and projected number of deaths was aggregated to ten-year age groups for the reporting of results in tables.</w:t>
      </w:r>
    </w:p>
    <w:p w14:paraId="262648C8" w14:textId="0961942E" w:rsidR="00DA4D10" w:rsidRPr="00B87CF5" w:rsidRDefault="00135C28" w:rsidP="00E26D0E">
      <w:pPr>
        <w:pStyle w:val="Listenabsatz"/>
        <w:spacing w:line="480" w:lineRule="auto"/>
        <w:ind w:left="0"/>
        <w:jc w:val="both"/>
        <w:rPr>
          <w:rFonts w:cs="Times New Roman"/>
          <w:sz w:val="24"/>
          <w:lang w:val="en-US"/>
        </w:rPr>
      </w:pPr>
      <w:r w:rsidRPr="00B87CF5">
        <w:rPr>
          <w:rFonts w:cs="Times New Roman"/>
          <w:sz w:val="24"/>
          <w:lang w:val="en-US"/>
        </w:rPr>
        <w:t xml:space="preserve">The BAPC can handle both linear (i.e., second-order random walk) and constant time trends (i.e., first-order random walk) </w:t>
      </w:r>
      <w:r w:rsidR="00E0564B" w:rsidRPr="00B87CF5">
        <w:rPr>
          <w:rFonts w:cs="Times New Roman"/>
          <w:sz w:val="24"/>
          <w:lang w:val="en-US"/>
        </w:rPr>
        <w:t>for the age, period, and cohort effects</w:t>
      </w:r>
      <w:r w:rsidR="003065AF" w:rsidRPr="00B87CF5">
        <w:rPr>
          <w:rFonts w:cs="Times New Roman"/>
          <w:sz w:val="24"/>
          <w:lang w:val="en-US"/>
        </w:rPr>
        <w:t>, with or without heterogeneity and overdispersion</w:t>
      </w:r>
      <w:r w:rsidRPr="00B87CF5">
        <w:rPr>
          <w:rFonts w:cs="Times New Roman"/>
          <w:sz w:val="24"/>
          <w:lang w:val="en-US"/>
        </w:rPr>
        <w:t>.</w:t>
      </w:r>
      <w:r w:rsidR="003065AF" w:rsidRPr="00B87CF5">
        <w:rPr>
          <w:rFonts w:cs="Times New Roman"/>
          <w:sz w:val="24"/>
          <w:lang w:val="en-US"/>
        </w:rPr>
        <w:t xml:space="preserve"> This enables us to </w:t>
      </w:r>
      <w:r w:rsidR="008316BD">
        <w:rPr>
          <w:rFonts w:cs="Times New Roman"/>
          <w:sz w:val="24"/>
          <w:lang w:val="en-US"/>
        </w:rPr>
        <w:t>specify</w:t>
      </w:r>
      <w:r w:rsidR="003065AF" w:rsidRPr="00B87CF5">
        <w:rPr>
          <w:rFonts w:cs="Times New Roman"/>
          <w:sz w:val="24"/>
          <w:lang w:val="en-US"/>
        </w:rPr>
        <w:t xml:space="preserve"> models according to several structures.</w:t>
      </w:r>
      <w:r w:rsidR="003A44C5" w:rsidRPr="00B87CF5">
        <w:rPr>
          <w:rFonts w:cs="Times New Roman"/>
          <w:sz w:val="24"/>
          <w:lang w:val="en-US"/>
        </w:rPr>
        <w:t xml:space="preserve"> To determine the best choice for each combination of </w:t>
      </w:r>
      <w:r w:rsidR="00212B20" w:rsidRPr="00B87CF5">
        <w:rPr>
          <w:rFonts w:cs="Times New Roman"/>
          <w:sz w:val="24"/>
          <w:lang w:val="en-US"/>
        </w:rPr>
        <w:t xml:space="preserve">sex, </w:t>
      </w:r>
      <w:r w:rsidR="003A44C5" w:rsidRPr="00B87CF5">
        <w:rPr>
          <w:rFonts w:cs="Times New Roman"/>
          <w:sz w:val="24"/>
          <w:lang w:val="en-US"/>
        </w:rPr>
        <w:t>disease</w:t>
      </w:r>
      <w:r w:rsidR="003065AF" w:rsidRPr="00B87CF5">
        <w:rPr>
          <w:rFonts w:cs="Times New Roman"/>
          <w:sz w:val="24"/>
          <w:lang w:val="en-US"/>
        </w:rPr>
        <w:t>, and region,</w:t>
      </w:r>
      <w:r w:rsidR="003A44C5" w:rsidRPr="00B87CF5">
        <w:rPr>
          <w:rFonts w:cs="Times New Roman"/>
          <w:sz w:val="24"/>
          <w:lang w:val="en-US"/>
        </w:rPr>
        <w:t xml:space="preserve"> we projected the last 10-years of observed data (2010-2019) and </w:t>
      </w:r>
      <w:r w:rsidR="003065AF" w:rsidRPr="00B87CF5">
        <w:rPr>
          <w:rFonts w:cs="Times New Roman"/>
          <w:sz w:val="24"/>
          <w:lang w:val="en-US"/>
        </w:rPr>
        <w:t xml:space="preserve">selected best fitting model specification according to </w:t>
      </w:r>
      <w:r w:rsidR="003A44C5" w:rsidRPr="00B87CF5">
        <w:rPr>
          <w:rFonts w:cs="Times New Roman"/>
          <w:sz w:val="24"/>
          <w:lang w:val="en-US"/>
        </w:rPr>
        <w:t xml:space="preserve">the </w:t>
      </w:r>
      <w:r w:rsidR="00A43A93" w:rsidRPr="00B87CF5">
        <w:rPr>
          <w:rFonts w:cs="Times New Roman"/>
          <w:sz w:val="24"/>
          <w:lang w:val="en-US"/>
        </w:rPr>
        <w:t xml:space="preserve">mean </w:t>
      </w:r>
      <w:r w:rsidR="003065AF" w:rsidRPr="00B87CF5">
        <w:rPr>
          <w:rFonts w:cs="Times New Roman"/>
          <w:sz w:val="24"/>
          <w:lang w:val="en-US"/>
        </w:rPr>
        <w:t>absolute</w:t>
      </w:r>
      <w:r w:rsidR="00A43A93" w:rsidRPr="00B87CF5">
        <w:rPr>
          <w:rFonts w:cs="Times New Roman"/>
          <w:sz w:val="24"/>
          <w:lang w:val="en-US"/>
        </w:rPr>
        <w:t xml:space="preserve"> scaled error</w:t>
      </w:r>
      <w:r w:rsidR="003A44C5" w:rsidRPr="00B87CF5">
        <w:rPr>
          <w:rFonts w:cs="Times New Roman"/>
          <w:sz w:val="24"/>
          <w:lang w:val="en-US"/>
        </w:rPr>
        <w:t xml:space="preserve"> </w:t>
      </w:r>
      <w:r w:rsidR="00A43A93" w:rsidRPr="00B87CF5">
        <w:rPr>
          <w:rFonts w:cs="Times New Roman"/>
          <w:sz w:val="24"/>
          <w:lang w:val="en-US"/>
        </w:rPr>
        <w:t>(MASE</w:t>
      </w:r>
      <w:r w:rsidR="005F732A" w:rsidRPr="00B87CF5">
        <w:rPr>
          <w:rFonts w:cs="Times New Roman"/>
          <w:sz w:val="24"/>
          <w:lang w:val="en-US"/>
        </w:rPr>
        <w:t>)</w:t>
      </w:r>
      <w:r w:rsidR="00A43A93" w:rsidRPr="00B87CF5">
        <w:rPr>
          <w:rFonts w:cs="Times New Roman"/>
          <w:sz w:val="24"/>
          <w:lang w:val="en-US"/>
        </w:rPr>
        <w:t>.</w:t>
      </w:r>
      <w:r w:rsidR="00212B20" w:rsidRPr="00B87CF5">
        <w:rPr>
          <w:rFonts w:cs="Times New Roman"/>
          <w:sz w:val="24"/>
          <w:lang w:val="en-US"/>
        </w:rPr>
        <w:fldChar w:fldCharType="begin"/>
      </w:r>
      <w:r w:rsidR="00941A79">
        <w:rPr>
          <w:rFonts w:cs="Times New Roman"/>
          <w:sz w:val="24"/>
          <w:lang w:val="en-US"/>
        </w:rPr>
        <w:instrText xml:space="preserve"> ADDIN EN.CITE &lt;EndNote&gt;&lt;Cite&gt;&lt;Author&gt;Hyndman&lt;/Author&gt;&lt;Year&gt;2006&lt;/Year&gt;&lt;RecNum&gt;1227&lt;/RecNum&gt;&lt;DisplayText&gt;&lt;style face="superscript"&gt;37&lt;/style&gt;&lt;/DisplayText&gt;&lt;record&gt;&lt;rec-number&gt;1227&lt;/rec-number&gt;&lt;foreign-keys&gt;&lt;key app="EN" db-id="padtfartm0p2dsezzrkx2e94aed2rdr950r0" timestamp="1646232318" guid="18c8c7c3-347c-4c4c-90f3-f7b8d31ef84f"&gt;1227&lt;/key&gt;&lt;/foreign-keys&gt;&lt;ref-type name="Journal Article"&gt;17&lt;/ref-type&gt;&lt;contributors&gt;&lt;authors&gt;&lt;author&gt;Hyndman, Rob J.&lt;/author&gt;&lt;author&gt;Koehler, Anne B.&lt;/author&gt;&lt;/authors&gt;&lt;/contributors&gt;&lt;titles&gt;&lt;title&gt;Another look at measures of forecast accuracy&lt;/title&gt;&lt;secondary-title&gt;International Journal of Forecasting&lt;/secondary-title&gt;&lt;/titles&gt;&lt;periodical&gt;&lt;full-title&gt;International Journal of Forecasting&lt;/full-title&gt;&lt;/periodical&gt;&lt;pages&gt;679-688&lt;/pages&gt;&lt;volume&gt;22&lt;/volume&gt;&lt;number&gt;4&lt;/number&gt;&lt;section&gt;679&lt;/section&gt;&lt;dates&gt;&lt;year&gt;2006&lt;/year&gt;&lt;/dates&gt;&lt;isbn&gt;01692070&lt;/isbn&gt;&lt;urls&gt;&lt;/urls&gt;&lt;electronic-resource-num&gt;10.1016/j.ijforecast.2006.03.001&lt;/electronic-resource-num&gt;&lt;/record&gt;&lt;/Cite&gt;&lt;/EndNote&gt;</w:instrText>
      </w:r>
      <w:r w:rsidR="00212B20" w:rsidRPr="00B87CF5">
        <w:rPr>
          <w:rFonts w:cs="Times New Roman"/>
          <w:sz w:val="24"/>
          <w:lang w:val="en-US"/>
        </w:rPr>
        <w:fldChar w:fldCharType="separate"/>
      </w:r>
      <w:r w:rsidR="00941A79" w:rsidRPr="00941A79">
        <w:rPr>
          <w:rFonts w:cs="Times New Roman"/>
          <w:noProof/>
          <w:sz w:val="24"/>
          <w:vertAlign w:val="superscript"/>
          <w:lang w:val="en-US"/>
        </w:rPr>
        <w:t>37</w:t>
      </w:r>
      <w:r w:rsidR="00212B20" w:rsidRPr="00B87CF5">
        <w:rPr>
          <w:rFonts w:cs="Times New Roman"/>
          <w:sz w:val="24"/>
          <w:lang w:val="en-US"/>
        </w:rPr>
        <w:fldChar w:fldCharType="end"/>
      </w:r>
      <w:r w:rsidR="00A43A93" w:rsidRPr="00B87CF5">
        <w:rPr>
          <w:rFonts w:cs="Times New Roman"/>
          <w:sz w:val="24"/>
          <w:lang w:val="en-US"/>
        </w:rPr>
        <w:t xml:space="preserve"> A lower MASE indicates better predictive performance</w:t>
      </w:r>
      <w:r w:rsidR="008316BD">
        <w:rPr>
          <w:rFonts w:cs="Times New Roman"/>
          <w:sz w:val="24"/>
          <w:lang w:val="en-US"/>
        </w:rPr>
        <w:t xml:space="preserve"> (Supplemental Table S1)</w:t>
      </w:r>
      <w:r w:rsidR="003A44C5" w:rsidRPr="00B87CF5">
        <w:rPr>
          <w:rFonts w:cs="Times New Roman"/>
          <w:sz w:val="24"/>
          <w:lang w:val="en-US"/>
        </w:rPr>
        <w:t>.</w:t>
      </w:r>
      <w:r w:rsidR="00E0564B" w:rsidRPr="00B87CF5">
        <w:rPr>
          <w:rFonts w:cs="Times New Roman"/>
          <w:sz w:val="24"/>
          <w:lang w:val="en-US"/>
        </w:rPr>
        <w:t xml:space="preserve"> </w:t>
      </w:r>
      <w:r w:rsidR="003065AF" w:rsidRPr="00B87CF5">
        <w:rPr>
          <w:rFonts w:cs="Times New Roman"/>
          <w:sz w:val="24"/>
          <w:lang w:val="en-US"/>
        </w:rPr>
        <w:t>All a</w:t>
      </w:r>
      <w:r w:rsidR="0076325E" w:rsidRPr="00B87CF5">
        <w:rPr>
          <w:rFonts w:cs="Times New Roman"/>
          <w:sz w:val="24"/>
          <w:lang w:val="en-US"/>
        </w:rPr>
        <w:t xml:space="preserve">nalyses were conducted in </w:t>
      </w:r>
      <w:r w:rsidR="0076325E" w:rsidRPr="00B87CF5">
        <w:rPr>
          <w:rFonts w:cs="Times New Roman"/>
          <w:i/>
          <w:sz w:val="24"/>
          <w:lang w:val="en-US"/>
        </w:rPr>
        <w:t>R</w:t>
      </w:r>
      <w:r w:rsidR="0076325E" w:rsidRPr="00B87CF5">
        <w:rPr>
          <w:rFonts w:cs="Times New Roman"/>
          <w:sz w:val="24"/>
          <w:lang w:val="en-US"/>
        </w:rPr>
        <w:t xml:space="preserve"> (v4.</w:t>
      </w:r>
      <w:r w:rsidR="00D45C7F">
        <w:rPr>
          <w:rFonts w:cs="Times New Roman"/>
          <w:sz w:val="24"/>
          <w:lang w:val="en-US"/>
        </w:rPr>
        <w:t>2</w:t>
      </w:r>
      <w:r w:rsidR="0076325E" w:rsidRPr="00B87CF5">
        <w:rPr>
          <w:rFonts w:cs="Times New Roman"/>
          <w:sz w:val="24"/>
          <w:lang w:val="en-US"/>
        </w:rPr>
        <w:t>.2)</w:t>
      </w:r>
      <w:r w:rsidR="00E0564B" w:rsidRPr="00B87CF5">
        <w:rPr>
          <w:rFonts w:cs="Times New Roman"/>
          <w:sz w:val="24"/>
          <w:lang w:val="en-US"/>
        </w:rPr>
        <w:t xml:space="preserve"> with the package</w:t>
      </w:r>
      <w:r w:rsidR="00E0564B" w:rsidRPr="00B87CF5">
        <w:rPr>
          <w:rFonts w:cs="Times New Roman"/>
          <w:i/>
          <w:sz w:val="24"/>
          <w:lang w:val="en-US"/>
        </w:rPr>
        <w:t xml:space="preserve"> </w:t>
      </w:r>
      <w:proofErr w:type="spellStart"/>
      <w:r w:rsidR="003065AF" w:rsidRPr="00B87CF5">
        <w:rPr>
          <w:rFonts w:cs="Times New Roman"/>
          <w:i/>
          <w:sz w:val="24"/>
          <w:lang w:val="en-US"/>
        </w:rPr>
        <w:t>bamp</w:t>
      </w:r>
      <w:proofErr w:type="spellEnd"/>
      <w:r w:rsidR="003065AF" w:rsidRPr="00B87CF5">
        <w:rPr>
          <w:rFonts w:cs="Times New Roman"/>
          <w:sz w:val="24"/>
          <w:lang w:val="en-US"/>
        </w:rPr>
        <w:t xml:space="preserve"> </w:t>
      </w:r>
      <w:r w:rsidR="00E0564B" w:rsidRPr="00B87CF5">
        <w:rPr>
          <w:rFonts w:cs="Times New Roman"/>
          <w:sz w:val="24"/>
          <w:lang w:val="en-US"/>
        </w:rPr>
        <w:t>(v</w:t>
      </w:r>
      <w:r w:rsidR="00D45C7F">
        <w:rPr>
          <w:rFonts w:cs="Times New Roman"/>
          <w:sz w:val="24"/>
          <w:lang w:val="en-US"/>
        </w:rPr>
        <w:t>2.1.3</w:t>
      </w:r>
      <w:r w:rsidR="00E0564B" w:rsidRPr="00B87CF5">
        <w:rPr>
          <w:rFonts w:cs="Times New Roman"/>
          <w:sz w:val="24"/>
          <w:lang w:val="en-US"/>
        </w:rPr>
        <w:t>)</w:t>
      </w:r>
      <w:r w:rsidR="002A222C" w:rsidRPr="00B87CF5">
        <w:rPr>
          <w:rFonts w:cs="Times New Roman"/>
          <w:sz w:val="24"/>
          <w:lang w:val="en-US"/>
        </w:rPr>
        <w:t>.</w:t>
      </w:r>
      <w:r w:rsidR="00E0564B" w:rsidRPr="00B87CF5">
        <w:rPr>
          <w:rFonts w:cs="Times New Roman"/>
          <w:sz w:val="24"/>
          <w:lang w:val="en-US"/>
        </w:rPr>
        <w:fldChar w:fldCharType="begin"/>
      </w:r>
      <w:r w:rsidR="00941A79">
        <w:rPr>
          <w:rFonts w:cs="Times New Roman"/>
          <w:sz w:val="24"/>
          <w:lang w:val="en-US"/>
        </w:rPr>
        <w:instrText xml:space="preserve"> ADDIN EN.CITE &lt;EndNote&gt;&lt;Cite&gt;&lt;Author&gt;Team&lt;/Author&gt;&lt;Year&gt;2021&lt;/Year&gt;&lt;RecNum&gt;165&lt;/RecNum&gt;&lt;DisplayText&gt;&lt;style face="superscript"&gt;32,38&lt;/style&gt;&lt;/DisplayText&gt;&lt;record&gt;&lt;rec-number&gt;165&lt;/rec-number&gt;&lt;foreign-keys&gt;&lt;key app="EN" db-id="padtfartm0p2dsezzrkx2e94aed2rdr950r0" timestamp="1643204763" guid="4312bd63-00fb-444e-903c-0d58703d55fe"&gt;165&lt;/key&gt;&lt;/foreign-keys&gt;&lt;ref-type name="Computer Program"&gt;9&lt;/ref-type&gt;&lt;contributors&gt;&lt;authors&gt;&lt;author&gt;R Core Team&lt;/author&gt;&lt;/authors&gt;&lt;/contributors&gt;&lt;titles&gt;&lt;title&gt;R: A Language and Environment for Statistical Computing&lt;/title&gt;&lt;/titles&gt;&lt;pages&gt;R Core Team&lt;/pages&gt;&lt;dates&gt;&lt;year&gt;2021&lt;/year&gt;&lt;/dates&gt;&lt;publisher&gt;R Foundation for Statistical Computing, Vienna, Austria&lt;/publisher&gt;&lt;urls&gt;&lt;/urls&gt;&lt;/record&gt;&lt;/Cite&gt;&lt;Cite&gt;&lt;Author&gt;Schmid&lt;/Author&gt;&lt;Year&gt;2007&lt;/Year&gt;&lt;RecNum&gt;1493&lt;/RecNum&gt;&lt;record&gt;&lt;rec-number&gt;1493&lt;/rec-number&gt;&lt;foreign-keys&gt;&lt;key app="EN" db-id="padtfartm0p2dsezzrkx2e94aed2rdr950r0" timestamp="1682499492"&gt;1493&lt;/key&gt;&lt;/foreign-keys&gt;&lt;ref-type name="Journal Article"&gt;17&lt;/ref-type&gt;&lt;contributors&gt;&lt;authors&gt;&lt;author&gt;Schmid, Volker J.&lt;/author&gt;&lt;author&gt;Held, Leonhard&lt;/author&gt;&lt;/authors&gt;&lt;/contributors&gt;&lt;titles&gt;&lt;title&gt;Bayesian Age-Period-Cohort Modeling and Prediction - BAMP&lt;/title&gt;&lt;secondary-title&gt;Journal of Statistical Software&lt;/secondary-title&gt;&lt;/titles&gt;&lt;periodical&gt;&lt;full-title&gt;Journal of Statistical Software&lt;/full-title&gt;&lt;/periodical&gt;&lt;pages&gt;1 - 15&lt;/pages&gt;&lt;volume&gt;21&lt;/volume&gt;&lt;number&gt;8&lt;/number&gt;&lt;section&gt;Articles&lt;/section&gt;&lt;dates&gt;&lt;year&gt;2007&lt;/year&gt;&lt;pub-dates&gt;&lt;date&gt;10/16&lt;/date&gt;&lt;/pub-dates&gt;&lt;/dates&gt;&lt;urls&gt;&lt;related-urls&gt;&lt;url&gt;https://www.jstatsoft.org/index.php/jss/article/view/v021i08&lt;/url&gt;&lt;/related-urls&gt;&lt;/urls&gt;&lt;electronic-resource-num&gt;10.18637/jss.v021.i08&lt;/electronic-resource-num&gt;&lt;access-date&gt;2023/04/26&lt;/access-date&gt;&lt;/record&gt;&lt;/Cite&gt;&lt;/EndNote&gt;</w:instrText>
      </w:r>
      <w:r w:rsidR="00E0564B" w:rsidRPr="00B87CF5">
        <w:rPr>
          <w:rFonts w:cs="Times New Roman"/>
          <w:sz w:val="24"/>
          <w:lang w:val="en-US"/>
        </w:rPr>
        <w:fldChar w:fldCharType="separate"/>
      </w:r>
      <w:r w:rsidR="00941A79" w:rsidRPr="00941A79">
        <w:rPr>
          <w:rFonts w:cs="Times New Roman"/>
          <w:noProof/>
          <w:sz w:val="24"/>
          <w:vertAlign w:val="superscript"/>
          <w:lang w:val="en-US"/>
        </w:rPr>
        <w:t>32,38</w:t>
      </w:r>
      <w:r w:rsidR="00E0564B" w:rsidRPr="00B87CF5">
        <w:rPr>
          <w:rFonts w:cs="Times New Roman"/>
          <w:sz w:val="24"/>
          <w:lang w:val="en-US"/>
        </w:rPr>
        <w:fldChar w:fldCharType="end"/>
      </w:r>
      <w:r w:rsidR="008316BD">
        <w:rPr>
          <w:rFonts w:cs="Times New Roman"/>
          <w:sz w:val="24"/>
          <w:lang w:val="en-US"/>
        </w:rPr>
        <w:t xml:space="preserve"> Details are shown in the Supplementary Methods.</w:t>
      </w:r>
    </w:p>
    <w:p w14:paraId="078BA587" w14:textId="77777777" w:rsidR="00394F74" w:rsidRPr="00B87CF5" w:rsidRDefault="00394F74" w:rsidP="00E26D0E">
      <w:pPr>
        <w:pStyle w:val="Listenabsatz"/>
        <w:spacing w:line="480" w:lineRule="auto"/>
        <w:ind w:left="0"/>
        <w:jc w:val="both"/>
        <w:rPr>
          <w:rFonts w:cs="Times New Roman"/>
          <w:sz w:val="24"/>
          <w:lang w:val="en-US"/>
        </w:rPr>
      </w:pPr>
    </w:p>
    <w:p w14:paraId="5951DB09" w14:textId="33BCB229" w:rsidR="00394F74" w:rsidRPr="00B87CF5" w:rsidRDefault="00394F74" w:rsidP="00394F74">
      <w:pPr>
        <w:pStyle w:val="Listenabsatz"/>
        <w:numPr>
          <w:ilvl w:val="1"/>
          <w:numId w:val="1"/>
        </w:numPr>
        <w:spacing w:line="480" w:lineRule="auto"/>
        <w:jc w:val="both"/>
        <w:rPr>
          <w:rFonts w:cs="Times New Roman"/>
          <w:szCs w:val="28"/>
          <w:lang w:val="en-US"/>
        </w:rPr>
      </w:pPr>
      <w:r w:rsidRPr="00B87CF5">
        <w:rPr>
          <w:rFonts w:cs="Times New Roman"/>
          <w:szCs w:val="28"/>
          <w:lang w:val="en-US"/>
        </w:rPr>
        <w:t xml:space="preserve">Comparison with </w:t>
      </w:r>
      <w:r w:rsidR="00212B20" w:rsidRPr="00814B52">
        <w:rPr>
          <w:rFonts w:cs="Times New Roman"/>
          <w:szCs w:val="28"/>
          <w:lang w:val="en-US"/>
        </w:rPr>
        <w:t>alternative</w:t>
      </w:r>
      <w:r w:rsidR="0095152A" w:rsidRPr="00B87CF5">
        <w:rPr>
          <w:rFonts w:cs="Times New Roman"/>
          <w:szCs w:val="28"/>
          <w:lang w:val="en-US"/>
        </w:rPr>
        <w:t xml:space="preserve"> model</w:t>
      </w:r>
      <w:r w:rsidR="00212B20" w:rsidRPr="00814B52">
        <w:rPr>
          <w:rFonts w:cs="Times New Roman"/>
          <w:szCs w:val="28"/>
          <w:lang w:val="en-US"/>
        </w:rPr>
        <w:t>s</w:t>
      </w:r>
    </w:p>
    <w:p w14:paraId="007A5571" w14:textId="3FB4AB89" w:rsidR="00394F74" w:rsidRDefault="00394F74" w:rsidP="00394F74">
      <w:pPr>
        <w:pStyle w:val="Listenabsatz"/>
        <w:spacing w:line="480" w:lineRule="auto"/>
        <w:ind w:left="0"/>
        <w:jc w:val="both"/>
        <w:rPr>
          <w:rFonts w:cs="Times New Roman"/>
          <w:sz w:val="24"/>
          <w:lang w:val="en-US"/>
        </w:rPr>
      </w:pPr>
      <w:r w:rsidRPr="00B87CF5">
        <w:rPr>
          <w:rFonts w:cs="Times New Roman"/>
          <w:sz w:val="24"/>
          <w:lang w:val="en-US"/>
        </w:rPr>
        <w:lastRenderedPageBreak/>
        <w:t xml:space="preserve">To validate our model choice, we projected the last ten years of observed data (i.e., 2010-2019) with </w:t>
      </w:r>
      <w:r w:rsidR="00A43A93" w:rsidRPr="00B87CF5">
        <w:rPr>
          <w:rFonts w:cs="Times New Roman"/>
          <w:sz w:val="24"/>
          <w:lang w:val="en-US"/>
        </w:rPr>
        <w:t>Lee-Carter</w:t>
      </w:r>
      <w:r w:rsidR="00212B20" w:rsidRPr="00B87CF5">
        <w:rPr>
          <w:rFonts w:cs="Times New Roman"/>
          <w:sz w:val="24"/>
          <w:lang w:val="en-US"/>
        </w:rPr>
        <w:t xml:space="preserve"> (LC)</w:t>
      </w:r>
      <w:r w:rsidR="00A43A93" w:rsidRPr="00B87CF5">
        <w:rPr>
          <w:rFonts w:cs="Times New Roman"/>
          <w:sz w:val="24"/>
          <w:lang w:val="en-US"/>
        </w:rPr>
        <w:t xml:space="preserve"> </w:t>
      </w:r>
      <w:r w:rsidR="00212B20" w:rsidRPr="00B87CF5">
        <w:rPr>
          <w:rFonts w:cs="Times New Roman"/>
          <w:sz w:val="24"/>
          <w:lang w:val="en-US"/>
        </w:rPr>
        <w:t xml:space="preserve">and functional demographic (FD) </w:t>
      </w:r>
      <w:r w:rsidR="00A43A93" w:rsidRPr="00B87CF5">
        <w:rPr>
          <w:rFonts w:cs="Times New Roman"/>
          <w:sz w:val="24"/>
          <w:lang w:val="en-US"/>
        </w:rPr>
        <w:t>model</w:t>
      </w:r>
      <w:r w:rsidR="00212B20" w:rsidRPr="00B87CF5">
        <w:rPr>
          <w:rFonts w:cs="Times New Roman"/>
          <w:sz w:val="24"/>
          <w:lang w:val="en-US"/>
        </w:rPr>
        <w:t>s</w:t>
      </w:r>
      <w:r w:rsidR="00A43A93" w:rsidRPr="00B87CF5">
        <w:rPr>
          <w:rFonts w:cs="Times New Roman"/>
          <w:sz w:val="24"/>
          <w:lang w:val="en-US"/>
        </w:rPr>
        <w:t xml:space="preserve"> </w:t>
      </w:r>
      <w:r w:rsidR="00ED2D32" w:rsidRPr="00B87CF5">
        <w:rPr>
          <w:rFonts w:cs="Times New Roman"/>
          <w:sz w:val="24"/>
          <w:lang w:val="en-US"/>
        </w:rPr>
        <w:t>in addition to</w:t>
      </w:r>
      <w:r w:rsidRPr="00B87CF5">
        <w:rPr>
          <w:rFonts w:cs="Times New Roman"/>
          <w:sz w:val="24"/>
          <w:lang w:val="en-US"/>
        </w:rPr>
        <w:t xml:space="preserve"> </w:t>
      </w:r>
      <w:r w:rsidR="00ED2D32" w:rsidRPr="00B87CF5">
        <w:rPr>
          <w:rFonts w:cs="Times New Roman"/>
          <w:sz w:val="24"/>
          <w:lang w:val="en-US"/>
        </w:rPr>
        <w:t>the</w:t>
      </w:r>
      <w:r w:rsidR="00212B20" w:rsidRPr="00B87CF5">
        <w:rPr>
          <w:rFonts w:cs="Times New Roman"/>
          <w:sz w:val="24"/>
          <w:lang w:val="en-US"/>
        </w:rPr>
        <w:t xml:space="preserve"> BAPC</w:t>
      </w:r>
      <w:r w:rsidR="00ED2D32" w:rsidRPr="00B87CF5">
        <w:rPr>
          <w:rFonts w:cs="Times New Roman"/>
          <w:sz w:val="24"/>
          <w:lang w:val="en-US"/>
        </w:rPr>
        <w:t xml:space="preserve">. </w:t>
      </w:r>
      <w:r w:rsidR="00A43A93" w:rsidRPr="00B87CF5">
        <w:rPr>
          <w:rFonts w:cs="Times New Roman"/>
          <w:sz w:val="24"/>
          <w:lang w:val="en-US"/>
        </w:rPr>
        <w:t xml:space="preserve">The </w:t>
      </w:r>
      <w:r w:rsidR="00212B20" w:rsidRPr="00B87CF5">
        <w:rPr>
          <w:rFonts w:cs="Times New Roman"/>
          <w:sz w:val="24"/>
          <w:lang w:val="en-US"/>
        </w:rPr>
        <w:t>LC</w:t>
      </w:r>
      <w:r w:rsidR="00A43A93" w:rsidRPr="00B87CF5">
        <w:rPr>
          <w:rFonts w:cs="Times New Roman"/>
          <w:sz w:val="24"/>
          <w:lang w:val="en-US"/>
        </w:rPr>
        <w:t xml:space="preserve"> model is an </w:t>
      </w:r>
      <w:r w:rsidR="00ED2D32" w:rsidRPr="00B87CF5">
        <w:rPr>
          <w:rFonts w:cs="Times New Roman"/>
          <w:sz w:val="24"/>
          <w:lang w:val="en-US"/>
        </w:rPr>
        <w:t>e</w:t>
      </w:r>
      <w:r w:rsidR="00A43A93" w:rsidRPr="00B87CF5">
        <w:rPr>
          <w:rFonts w:cs="Times New Roman"/>
          <w:sz w:val="24"/>
          <w:lang w:val="en-US"/>
        </w:rPr>
        <w:t>stablished de</w:t>
      </w:r>
      <w:r w:rsidR="00ED2D32" w:rsidRPr="00B87CF5">
        <w:rPr>
          <w:rFonts w:cs="Times New Roman"/>
          <w:sz w:val="24"/>
          <w:lang w:val="en-US"/>
        </w:rPr>
        <w:t xml:space="preserve">mographic time-series </w:t>
      </w:r>
      <w:r w:rsidR="00A12B9D" w:rsidRPr="00B87CF5">
        <w:rPr>
          <w:rFonts w:cs="Times New Roman"/>
          <w:sz w:val="24"/>
          <w:lang w:val="en-US"/>
        </w:rPr>
        <w:t xml:space="preserve">forecasting </w:t>
      </w:r>
      <w:r w:rsidR="00ED2D32" w:rsidRPr="00B87CF5">
        <w:rPr>
          <w:rFonts w:cs="Times New Roman"/>
          <w:sz w:val="24"/>
          <w:lang w:val="en-US"/>
        </w:rPr>
        <w:t>method</w:t>
      </w:r>
      <w:r w:rsidR="00212B20" w:rsidRPr="00B87CF5">
        <w:rPr>
          <w:rFonts w:cs="Times New Roman"/>
          <w:sz w:val="24"/>
          <w:lang w:val="en-US"/>
        </w:rPr>
        <w:t xml:space="preserve">, which is generalized by FD models using functional data analysis methods. Both models were </w:t>
      </w:r>
      <w:r w:rsidR="00A43A93" w:rsidRPr="00B87CF5">
        <w:rPr>
          <w:rFonts w:cs="Times New Roman"/>
          <w:sz w:val="24"/>
          <w:lang w:val="en-US"/>
        </w:rPr>
        <w:t>implemented</w:t>
      </w:r>
      <w:r w:rsidR="00ED2D32" w:rsidRPr="00B87CF5">
        <w:rPr>
          <w:rFonts w:cs="Times New Roman"/>
          <w:sz w:val="24"/>
          <w:lang w:val="en-US"/>
        </w:rPr>
        <w:t xml:space="preserve"> </w:t>
      </w:r>
      <w:r w:rsidR="00CC08F2" w:rsidRPr="00B87CF5">
        <w:rPr>
          <w:rFonts w:cs="Times New Roman"/>
          <w:sz w:val="24"/>
          <w:lang w:val="en-US"/>
        </w:rPr>
        <w:t>with</w:t>
      </w:r>
      <w:r w:rsidR="00ED2D32" w:rsidRPr="00B87CF5">
        <w:rPr>
          <w:rFonts w:cs="Times New Roman"/>
          <w:sz w:val="24"/>
          <w:lang w:val="en-US"/>
        </w:rPr>
        <w:t xml:space="preserve"> the </w:t>
      </w:r>
      <w:r w:rsidR="00ED2D32" w:rsidRPr="00B87CF5">
        <w:rPr>
          <w:rFonts w:cs="Times New Roman"/>
          <w:i/>
          <w:iCs/>
          <w:sz w:val="24"/>
          <w:lang w:val="en-US"/>
        </w:rPr>
        <w:t>R</w:t>
      </w:r>
      <w:r w:rsidR="00ED2D32" w:rsidRPr="00B87CF5">
        <w:rPr>
          <w:rFonts w:cs="Times New Roman"/>
          <w:sz w:val="24"/>
          <w:lang w:val="en-US"/>
        </w:rPr>
        <w:t xml:space="preserve"> package </w:t>
      </w:r>
      <w:r w:rsidR="00ED2D32" w:rsidRPr="00B87CF5">
        <w:rPr>
          <w:rFonts w:cs="Times New Roman"/>
          <w:i/>
          <w:iCs/>
          <w:sz w:val="24"/>
          <w:lang w:val="en-US"/>
        </w:rPr>
        <w:t>demography</w:t>
      </w:r>
      <w:r w:rsidR="00ED2D32" w:rsidRPr="00B87CF5">
        <w:rPr>
          <w:rFonts w:cs="Times New Roman"/>
          <w:sz w:val="24"/>
          <w:lang w:val="en-US"/>
        </w:rPr>
        <w:t xml:space="preserve"> (v1.22)</w:t>
      </w:r>
      <w:r w:rsidRPr="00B87CF5">
        <w:rPr>
          <w:rFonts w:cs="Times New Roman"/>
          <w:sz w:val="24"/>
          <w:lang w:val="en-US"/>
        </w:rPr>
        <w:t>.</w:t>
      </w:r>
      <w:r w:rsidR="00ED2D32" w:rsidRPr="00B87CF5">
        <w:rPr>
          <w:rFonts w:cs="Times New Roman"/>
          <w:sz w:val="24"/>
          <w:lang w:val="en-US"/>
        </w:rPr>
        <w:fldChar w:fldCharType="begin"/>
      </w:r>
      <w:r w:rsidR="00703587">
        <w:rPr>
          <w:rFonts w:cs="Times New Roman"/>
          <w:sz w:val="24"/>
          <w:lang w:val="en-US"/>
        </w:rPr>
        <w:instrText xml:space="preserve"> ADDIN EN.CITE &lt;EndNote&gt;&lt;Cite&gt;&lt;Author&gt;Hyndman&lt;/Author&gt;&lt;Year&gt;2007&lt;/Year&gt;&lt;RecNum&gt;1213&lt;/RecNum&gt;&lt;DisplayText&gt;&lt;style face="superscript"&gt;26&lt;/style&gt;&lt;/DisplayText&gt;&lt;record&gt;&lt;rec-number&gt;1213&lt;/rec-number&gt;&lt;foreign-keys&gt;&lt;key app="EN" db-id="padtfartm0p2dsezzrkx2e94aed2rdr950r0" timestamp="1644162339" guid="a1144f94-db24-4ab4-8528-c52260f28782"&gt;1213&lt;/key&gt;&lt;/foreign-keys&gt;&lt;ref-type name="Journal Article"&gt;17&lt;/ref-type&gt;&lt;contributors&gt;&lt;authors&gt;&lt;author&gt;Hyndman, Rob J.&lt;/author&gt;&lt;author&gt;Shahid Ullah, Md&lt;/author&gt;&lt;/authors&gt;&lt;/contributors&gt;&lt;titles&gt;&lt;title&gt;Robust forecasting of mortality and fertility rates: A functional data approach&lt;/title&gt;&lt;secondary-title&gt;Comput Stat Data Anal&lt;/secondary-title&gt;&lt;/titles&gt;&lt;periodical&gt;&lt;full-title&gt;Comput Stat Data Anal&lt;/full-title&gt;&lt;/periodical&gt;&lt;pages&gt;4942-4956&lt;/pages&gt;&lt;volume&gt;51&lt;/volume&gt;&lt;number&gt;10&lt;/number&gt;&lt;section&gt;4942&lt;/section&gt;&lt;dates&gt;&lt;year&gt;2007&lt;/year&gt;&lt;/dates&gt;&lt;isbn&gt;01679473&lt;/isbn&gt;&lt;urls&gt;&lt;/urls&gt;&lt;electronic-resource-num&gt;10.1016/j.csda.2006.07.028&lt;/electronic-resource-num&gt;&lt;/record&gt;&lt;/Cite&gt;&lt;/EndNote&gt;</w:instrText>
      </w:r>
      <w:r w:rsidR="00ED2D32" w:rsidRPr="00B87CF5">
        <w:rPr>
          <w:rFonts w:cs="Times New Roman"/>
          <w:sz w:val="24"/>
          <w:lang w:val="en-US"/>
        </w:rPr>
        <w:fldChar w:fldCharType="separate"/>
      </w:r>
      <w:r w:rsidR="00ED2D32" w:rsidRPr="00B87CF5">
        <w:rPr>
          <w:rFonts w:cs="Times New Roman"/>
          <w:noProof/>
          <w:sz w:val="24"/>
          <w:vertAlign w:val="superscript"/>
          <w:lang w:val="en-US"/>
        </w:rPr>
        <w:t>26</w:t>
      </w:r>
      <w:r w:rsidR="00ED2D32" w:rsidRPr="00B87CF5">
        <w:rPr>
          <w:rFonts w:cs="Times New Roman"/>
          <w:sz w:val="24"/>
          <w:lang w:val="en-US"/>
        </w:rPr>
        <w:fldChar w:fldCharType="end"/>
      </w:r>
      <w:r w:rsidRPr="00B87CF5">
        <w:rPr>
          <w:rFonts w:cs="Times New Roman"/>
          <w:sz w:val="24"/>
          <w:lang w:val="en-US"/>
        </w:rPr>
        <w:t xml:space="preserve"> </w:t>
      </w:r>
      <w:r w:rsidR="00ED2D32" w:rsidRPr="00B87CF5">
        <w:rPr>
          <w:rFonts w:cs="Times New Roman"/>
          <w:sz w:val="24"/>
          <w:lang w:val="en-US"/>
        </w:rPr>
        <w:t xml:space="preserve">To compare the predictive performance of the </w:t>
      </w:r>
      <w:r w:rsidR="00A43A93" w:rsidRPr="00B87CF5">
        <w:rPr>
          <w:rFonts w:cs="Times New Roman"/>
          <w:sz w:val="24"/>
          <w:lang w:val="en-US"/>
        </w:rPr>
        <w:t xml:space="preserve">three </w:t>
      </w:r>
      <w:r w:rsidRPr="00B87CF5">
        <w:rPr>
          <w:rFonts w:cs="Times New Roman"/>
          <w:sz w:val="24"/>
          <w:lang w:val="en-US"/>
        </w:rPr>
        <w:t>model</w:t>
      </w:r>
      <w:r w:rsidR="00ED2D32" w:rsidRPr="00B87CF5">
        <w:rPr>
          <w:rFonts w:cs="Times New Roman"/>
          <w:sz w:val="24"/>
          <w:lang w:val="en-US"/>
        </w:rPr>
        <w:t>s</w:t>
      </w:r>
      <w:r w:rsidRPr="00B87CF5">
        <w:rPr>
          <w:rFonts w:cs="Times New Roman"/>
          <w:sz w:val="24"/>
          <w:lang w:val="en-US"/>
        </w:rPr>
        <w:t xml:space="preserve"> we computed the </w:t>
      </w:r>
      <w:r w:rsidR="00A43A93" w:rsidRPr="00B87CF5">
        <w:rPr>
          <w:rFonts w:cs="Times New Roman"/>
          <w:sz w:val="24"/>
          <w:lang w:val="en-US"/>
        </w:rPr>
        <w:t>MASE</w:t>
      </w:r>
      <w:r w:rsidRPr="00B87CF5">
        <w:rPr>
          <w:rFonts w:cs="Times New Roman"/>
          <w:sz w:val="24"/>
          <w:lang w:val="en-US"/>
        </w:rPr>
        <w:t xml:space="preserve"> between the observed and projected total number of deaths by </w:t>
      </w:r>
      <w:r w:rsidR="00212B20" w:rsidRPr="00B87CF5">
        <w:rPr>
          <w:rFonts w:cs="Times New Roman"/>
          <w:sz w:val="24"/>
          <w:lang w:val="en-US"/>
        </w:rPr>
        <w:t xml:space="preserve">sex, </w:t>
      </w:r>
      <w:r w:rsidRPr="00B87CF5">
        <w:rPr>
          <w:rFonts w:cs="Times New Roman"/>
          <w:sz w:val="24"/>
          <w:lang w:val="en-US"/>
        </w:rPr>
        <w:t>disease</w:t>
      </w:r>
      <w:r w:rsidR="00A43A93" w:rsidRPr="00B87CF5">
        <w:rPr>
          <w:rFonts w:cs="Times New Roman"/>
          <w:sz w:val="24"/>
          <w:lang w:val="en-US"/>
        </w:rPr>
        <w:t xml:space="preserve">, </w:t>
      </w:r>
      <w:r w:rsidR="00212B20" w:rsidRPr="00B87CF5">
        <w:rPr>
          <w:rFonts w:cs="Times New Roman"/>
          <w:sz w:val="24"/>
          <w:lang w:val="en-US"/>
        </w:rPr>
        <w:t>and region</w:t>
      </w:r>
      <w:r w:rsidR="00D45C7F">
        <w:rPr>
          <w:rFonts w:cs="Times New Roman"/>
          <w:sz w:val="24"/>
          <w:lang w:val="en-US"/>
        </w:rPr>
        <w:t xml:space="preserve"> (Supplemental Table S1)</w:t>
      </w:r>
      <w:r w:rsidR="008316BD">
        <w:rPr>
          <w:rFonts w:cs="Times New Roman"/>
          <w:sz w:val="24"/>
          <w:lang w:val="en-US"/>
        </w:rPr>
        <w:t>. Further details are described in the Supplementary Material.</w:t>
      </w:r>
    </w:p>
    <w:p w14:paraId="193BC5A7" w14:textId="209EA46F" w:rsidR="00582A6F" w:rsidRPr="00B87CF5" w:rsidRDefault="00C52596" w:rsidP="00582A6F">
      <w:pPr>
        <w:pStyle w:val="Listenabsatz"/>
        <w:numPr>
          <w:ilvl w:val="1"/>
          <w:numId w:val="1"/>
        </w:numPr>
        <w:spacing w:line="480" w:lineRule="auto"/>
        <w:jc w:val="both"/>
        <w:rPr>
          <w:rFonts w:cs="Times New Roman"/>
          <w:szCs w:val="28"/>
          <w:lang w:val="en-US"/>
        </w:rPr>
      </w:pPr>
      <w:r w:rsidRPr="00B87CF5">
        <w:rPr>
          <w:rFonts w:cs="Times New Roman"/>
          <w:szCs w:val="28"/>
          <w:lang w:val="en-US"/>
        </w:rPr>
        <w:t>Mortality decomposition</w:t>
      </w:r>
    </w:p>
    <w:p w14:paraId="1F9F7725" w14:textId="44BE4023" w:rsidR="00582A6F" w:rsidRPr="00B87CF5" w:rsidRDefault="001B6DC3" w:rsidP="00EF6895">
      <w:pPr>
        <w:spacing w:line="480" w:lineRule="auto"/>
        <w:jc w:val="both"/>
        <w:rPr>
          <w:rFonts w:cs="Times New Roman"/>
          <w:lang w:val="en-US"/>
        </w:rPr>
      </w:pPr>
      <w:r w:rsidRPr="00B87CF5">
        <w:rPr>
          <w:rFonts w:cs="Times New Roman"/>
          <w:lang w:val="en-US"/>
        </w:rPr>
        <w:t>We</w:t>
      </w:r>
      <w:r w:rsidR="00C7679F" w:rsidRPr="00B87CF5">
        <w:rPr>
          <w:rFonts w:cs="Times New Roman"/>
          <w:lang w:val="en-US"/>
        </w:rPr>
        <w:t xml:space="preserve"> </w:t>
      </w:r>
      <w:r w:rsidR="00FA605C" w:rsidRPr="00B87CF5">
        <w:rPr>
          <w:rFonts w:cs="Times New Roman"/>
          <w:lang w:val="en-US"/>
        </w:rPr>
        <w:t>follow</w:t>
      </w:r>
      <w:r w:rsidR="00F944C2" w:rsidRPr="00B87CF5">
        <w:rPr>
          <w:rFonts w:cs="Times New Roman"/>
          <w:lang w:val="en-US"/>
        </w:rPr>
        <w:t>ed</w:t>
      </w:r>
      <w:r w:rsidR="00FA605C" w:rsidRPr="00B87CF5">
        <w:rPr>
          <w:rFonts w:cs="Times New Roman"/>
          <w:lang w:val="en-US"/>
        </w:rPr>
        <w:t xml:space="preserve"> Cheng et al. (2019)</w:t>
      </w:r>
      <w:r w:rsidR="00C52596" w:rsidRPr="00B87CF5">
        <w:rPr>
          <w:rFonts w:cs="Times New Roman"/>
          <w:lang w:val="en-US"/>
        </w:rPr>
        <w:t xml:space="preserve"> to decompose </w:t>
      </w:r>
      <w:r w:rsidR="00C7679F" w:rsidRPr="00B87CF5">
        <w:rPr>
          <w:rFonts w:cs="Times New Roman"/>
          <w:lang w:val="en-US"/>
        </w:rPr>
        <w:t>the difference in sex- and disease-specific</w:t>
      </w:r>
      <w:r w:rsidR="00C52596" w:rsidRPr="00B87CF5">
        <w:rPr>
          <w:rFonts w:cs="Times New Roman"/>
          <w:lang w:val="en-US"/>
        </w:rPr>
        <w:t xml:space="preserve"> total deaths</w:t>
      </w:r>
      <w:r w:rsidR="00C7679F" w:rsidRPr="00B87CF5">
        <w:rPr>
          <w:rFonts w:cs="Times New Roman"/>
          <w:lang w:val="en-US"/>
        </w:rPr>
        <w:t xml:space="preserve"> between </w:t>
      </w:r>
      <w:r w:rsidR="00B1047F" w:rsidRPr="00B87CF5">
        <w:rPr>
          <w:rFonts w:cs="Times New Roman"/>
          <w:lang w:val="en-US"/>
        </w:rPr>
        <w:t>1991</w:t>
      </w:r>
      <w:r w:rsidR="00C7679F" w:rsidRPr="00B87CF5">
        <w:rPr>
          <w:rFonts w:cs="Times New Roman"/>
          <w:lang w:val="en-US"/>
        </w:rPr>
        <w:t xml:space="preserve"> </w:t>
      </w:r>
      <w:r w:rsidR="00CC08F2" w:rsidRPr="00B87CF5">
        <w:rPr>
          <w:rFonts w:cs="Times New Roman"/>
          <w:lang w:val="en-US"/>
        </w:rPr>
        <w:t>(i.e., reference year and population</w:t>
      </w:r>
      <w:r w:rsidR="0000792D" w:rsidRPr="00B87CF5">
        <w:rPr>
          <w:rFonts w:cs="Times New Roman"/>
          <w:lang w:val="en-US"/>
        </w:rPr>
        <w:t xml:space="preserve"> for the decomposition</w:t>
      </w:r>
      <w:r w:rsidR="00CC08F2" w:rsidRPr="00B87CF5">
        <w:rPr>
          <w:rFonts w:cs="Times New Roman"/>
          <w:lang w:val="en-US"/>
        </w:rPr>
        <w:t xml:space="preserve">) </w:t>
      </w:r>
      <w:r w:rsidR="00C7679F" w:rsidRPr="00B87CF5">
        <w:rPr>
          <w:rFonts w:cs="Times New Roman"/>
          <w:lang w:val="en-US"/>
        </w:rPr>
        <w:t xml:space="preserve">and each </w:t>
      </w:r>
      <w:r w:rsidR="00B1047F" w:rsidRPr="00B87CF5">
        <w:rPr>
          <w:rFonts w:cs="Times New Roman"/>
          <w:lang w:val="en-US"/>
        </w:rPr>
        <w:t xml:space="preserve">subsequent observed or </w:t>
      </w:r>
      <w:r w:rsidR="00C7679F" w:rsidRPr="00B87CF5">
        <w:rPr>
          <w:rFonts w:cs="Times New Roman"/>
          <w:lang w:val="en-US"/>
        </w:rPr>
        <w:t>projected year</w:t>
      </w:r>
      <w:r w:rsidR="00C52596" w:rsidRPr="00B87CF5">
        <w:rPr>
          <w:rFonts w:cs="Times New Roman"/>
          <w:lang w:val="en-US"/>
        </w:rPr>
        <w:t xml:space="preserve"> </w:t>
      </w:r>
      <w:r w:rsidR="00C7679F" w:rsidRPr="00B87CF5">
        <w:rPr>
          <w:rFonts w:cs="Times New Roman"/>
          <w:lang w:val="en-US"/>
        </w:rPr>
        <w:t xml:space="preserve">into </w:t>
      </w:r>
      <w:r w:rsidR="001B7590" w:rsidRPr="00B87CF5">
        <w:rPr>
          <w:rFonts w:cs="Times New Roman"/>
          <w:lang w:val="en-US"/>
        </w:rPr>
        <w:t>three components: Changes in p</w:t>
      </w:r>
      <w:r w:rsidR="00C52596" w:rsidRPr="00B87CF5">
        <w:rPr>
          <w:rFonts w:cs="Times New Roman"/>
          <w:lang w:val="en-US"/>
        </w:rPr>
        <w:t xml:space="preserve">opulation size, </w:t>
      </w:r>
      <w:r w:rsidR="001B7590" w:rsidRPr="00B87CF5">
        <w:rPr>
          <w:rFonts w:cs="Times New Roman"/>
          <w:lang w:val="en-US"/>
        </w:rPr>
        <w:t xml:space="preserve">changes in the </w:t>
      </w:r>
      <w:r w:rsidR="00C52596" w:rsidRPr="00B87CF5">
        <w:rPr>
          <w:rFonts w:cs="Times New Roman"/>
          <w:lang w:val="en-US"/>
        </w:rPr>
        <w:t>age structure</w:t>
      </w:r>
      <w:r w:rsidR="001B7590" w:rsidRPr="00B87CF5">
        <w:rPr>
          <w:rFonts w:cs="Times New Roman"/>
          <w:lang w:val="en-US"/>
        </w:rPr>
        <w:t xml:space="preserve"> (i.e., population ageing)</w:t>
      </w:r>
      <w:r w:rsidR="00C52596" w:rsidRPr="00B87CF5">
        <w:rPr>
          <w:rFonts w:cs="Times New Roman"/>
          <w:lang w:val="en-US"/>
        </w:rPr>
        <w:t xml:space="preserve"> and </w:t>
      </w:r>
      <w:r w:rsidR="001B7590" w:rsidRPr="00B87CF5">
        <w:rPr>
          <w:rFonts w:cs="Times New Roman"/>
          <w:lang w:val="en-US"/>
        </w:rPr>
        <w:t xml:space="preserve">changes in </w:t>
      </w:r>
      <w:r w:rsidR="00C52596" w:rsidRPr="00B87CF5">
        <w:rPr>
          <w:rFonts w:cs="Times New Roman"/>
          <w:lang w:val="en-US"/>
        </w:rPr>
        <w:t>age-specific mortality rate</w:t>
      </w:r>
      <w:r w:rsidR="00FC122F" w:rsidRPr="00B87CF5">
        <w:rPr>
          <w:rFonts w:cs="Times New Roman"/>
          <w:lang w:val="en-US"/>
        </w:rPr>
        <w:t>s</w:t>
      </w:r>
      <w:r w:rsidR="002A222C" w:rsidRPr="00B87CF5">
        <w:rPr>
          <w:rFonts w:cs="Times New Roman"/>
          <w:lang w:val="en-US"/>
        </w:rPr>
        <w:t>.</w:t>
      </w:r>
      <w:r w:rsidR="00FF4E18" w:rsidRPr="00B87CF5">
        <w:rPr>
          <w:rFonts w:cs="Times New Roman"/>
          <w:lang w:val="en-US"/>
        </w:rPr>
        <w:fldChar w:fldCharType="begin">
          <w:fldData xml:space="preserve">PEVuZE5vdGU+PENpdGU+PEF1dGhvcj5DaGVuZzwvQXV0aG9yPjxZZWFyPjIwMTk8L1llYXI+PFJl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</w:fldData>
        </w:fldChar>
      </w:r>
      <w:r w:rsidR="00941A79">
        <w:rPr>
          <w:rFonts w:cs="Times New Roman"/>
          <w:lang w:val="en-US"/>
        </w:rPr>
        <w:instrText xml:space="preserve"> ADDIN EN.CITE </w:instrText>
      </w:r>
      <w:r w:rsidR="00941A79">
        <w:rPr>
          <w:rFonts w:cs="Times New Roman"/>
          <w:lang w:val="en-US"/>
        </w:rPr>
        <w:fldChar w:fldCharType="begin">
          <w:fldData xml:space="preserve">PEVuZE5vdGU+PENpdGU+PEF1dGhvcj5DaGVuZzwvQXV0aG9yPjxZZWFyPjIwMTk8L1llYXI+PFJl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</w:fldData>
        </w:fldChar>
      </w:r>
      <w:r w:rsidR="00941A79">
        <w:rPr>
          <w:rFonts w:cs="Times New Roman"/>
          <w:lang w:val="en-US"/>
        </w:rPr>
        <w:instrText xml:space="preserve"> ADDIN EN.CITE.DATA </w:instrText>
      </w:r>
      <w:r w:rsidR="00941A79">
        <w:rPr>
          <w:rFonts w:cs="Times New Roman"/>
          <w:lang w:val="en-US"/>
        </w:rPr>
      </w:r>
      <w:r w:rsidR="00941A79">
        <w:rPr>
          <w:rFonts w:cs="Times New Roman"/>
          <w:lang w:val="en-US"/>
        </w:rPr>
        <w:fldChar w:fldCharType="end"/>
      </w:r>
      <w:r w:rsidR="00FF4E18" w:rsidRPr="00B87CF5">
        <w:rPr>
          <w:rFonts w:cs="Times New Roman"/>
          <w:lang w:val="en-US"/>
        </w:rPr>
      </w:r>
      <w:r w:rsidR="00FF4E18" w:rsidRPr="00B87CF5">
        <w:rPr>
          <w:rFonts w:cs="Times New Roman"/>
          <w:lang w:val="en-US"/>
        </w:rPr>
        <w:fldChar w:fldCharType="separate"/>
      </w:r>
      <w:r w:rsidR="00941A79" w:rsidRPr="00941A79">
        <w:rPr>
          <w:rFonts w:cs="Times New Roman"/>
          <w:noProof/>
          <w:vertAlign w:val="superscript"/>
          <w:lang w:val="en-US"/>
        </w:rPr>
        <w:t>39</w:t>
      </w:r>
      <w:r w:rsidR="00FF4E18" w:rsidRPr="00B87CF5">
        <w:rPr>
          <w:rFonts w:cs="Times New Roman"/>
          <w:lang w:val="en-US"/>
        </w:rPr>
        <w:fldChar w:fldCharType="end"/>
      </w:r>
      <w:r w:rsidR="00FA605C" w:rsidRPr="00B87CF5">
        <w:rPr>
          <w:rFonts w:cs="Times New Roman"/>
          <w:lang w:val="en-US"/>
        </w:rPr>
        <w:t xml:space="preserve"> </w:t>
      </w:r>
      <w:r w:rsidR="001B7590" w:rsidRPr="00B87CF5">
        <w:rPr>
          <w:rFonts w:cs="Times New Roman"/>
          <w:lang w:val="en-US"/>
        </w:rPr>
        <w:t xml:space="preserve">Beyond their main effects, this new method </w:t>
      </w:r>
      <w:r w:rsidR="00CC08F2" w:rsidRPr="00B87CF5">
        <w:rPr>
          <w:rFonts w:cs="Times New Roman"/>
          <w:lang w:val="en-US"/>
        </w:rPr>
        <w:t>attributes</w:t>
      </w:r>
      <w:r w:rsidR="001B7590" w:rsidRPr="00B87CF5">
        <w:rPr>
          <w:rFonts w:cs="Times New Roman"/>
          <w:lang w:val="en-US"/>
        </w:rPr>
        <w:t xml:space="preserve"> all two- and three-way interactions between the components </w:t>
      </w:r>
      <w:r w:rsidR="00CC08F2" w:rsidRPr="00B87CF5">
        <w:rPr>
          <w:rFonts w:cs="Times New Roman"/>
          <w:lang w:val="en-US"/>
        </w:rPr>
        <w:t>consistently</w:t>
      </w:r>
      <w:r w:rsidR="0000792D" w:rsidRPr="00B87CF5">
        <w:rPr>
          <w:rFonts w:cs="Times New Roman"/>
          <w:lang w:val="en-US"/>
        </w:rPr>
        <w:t xml:space="preserve"> and </w:t>
      </w:r>
      <w:r w:rsidR="00C94231" w:rsidRPr="00B87CF5">
        <w:rPr>
          <w:rFonts w:cs="Times New Roman"/>
          <w:lang w:val="en-US"/>
        </w:rPr>
        <w:t>was</w:t>
      </w:r>
      <w:r w:rsidR="00FA605C" w:rsidRPr="00B87CF5">
        <w:rPr>
          <w:rFonts w:cs="Times New Roman"/>
          <w:lang w:val="en-US"/>
        </w:rPr>
        <w:t xml:space="preserve"> </w:t>
      </w:r>
      <w:r w:rsidR="00F944C2" w:rsidRPr="00B87CF5">
        <w:rPr>
          <w:rFonts w:cs="Times New Roman"/>
          <w:lang w:val="en-US"/>
        </w:rPr>
        <w:t>show</w:t>
      </w:r>
      <w:r w:rsidR="00C94231" w:rsidRPr="00B87CF5">
        <w:rPr>
          <w:rFonts w:cs="Times New Roman"/>
          <w:lang w:val="en-US"/>
        </w:rPr>
        <w:t>n</w:t>
      </w:r>
      <w:r w:rsidR="00F944C2" w:rsidRPr="00B87CF5">
        <w:rPr>
          <w:rFonts w:cs="Times New Roman"/>
          <w:lang w:val="en-US"/>
        </w:rPr>
        <w:t xml:space="preserve"> to be more </w:t>
      </w:r>
      <w:r w:rsidR="00FA605C" w:rsidRPr="00B87CF5">
        <w:rPr>
          <w:rFonts w:cs="Times New Roman"/>
          <w:lang w:val="en-US"/>
        </w:rPr>
        <w:t xml:space="preserve">robust </w:t>
      </w:r>
      <w:r w:rsidR="001B7590" w:rsidRPr="00B87CF5">
        <w:rPr>
          <w:rFonts w:cs="Times New Roman"/>
          <w:lang w:val="en-US"/>
        </w:rPr>
        <w:t>regarding</w:t>
      </w:r>
      <w:r w:rsidR="00FA605C" w:rsidRPr="00B87CF5">
        <w:rPr>
          <w:rFonts w:cs="Times New Roman"/>
          <w:lang w:val="en-US"/>
        </w:rPr>
        <w:t xml:space="preserve"> </w:t>
      </w:r>
      <w:r w:rsidR="00214904" w:rsidRPr="00B87CF5">
        <w:rPr>
          <w:rFonts w:cs="Times New Roman"/>
          <w:lang w:val="en-US"/>
        </w:rPr>
        <w:t>the choice of</w:t>
      </w:r>
      <w:r w:rsidR="00FA605C" w:rsidRPr="00B87CF5">
        <w:rPr>
          <w:rFonts w:cs="Times New Roman"/>
          <w:lang w:val="en-US"/>
        </w:rPr>
        <w:t xml:space="preserve"> the reference population</w:t>
      </w:r>
      <w:r w:rsidR="001B7590" w:rsidRPr="00B87CF5">
        <w:rPr>
          <w:rFonts w:cs="Times New Roman"/>
          <w:lang w:val="en-US"/>
        </w:rPr>
        <w:t xml:space="preserve"> compared to previous approaches</w:t>
      </w:r>
      <w:r w:rsidR="00FA605C" w:rsidRPr="00B87CF5">
        <w:rPr>
          <w:rFonts w:cs="Times New Roman"/>
          <w:lang w:val="en-US"/>
        </w:rPr>
        <w:t>.</w:t>
      </w:r>
      <w:r w:rsidR="00F944C2" w:rsidRPr="00B87CF5">
        <w:rPr>
          <w:rFonts w:cs="Times New Roman"/>
          <w:lang w:val="en-US"/>
        </w:rPr>
        <w:fldChar w:fldCharType="begin">
          <w:fldData xml:space="preserve">PEVuZE5vdGU+PENpdGU+PEF1dGhvcj5DaGVuZzwvQXV0aG9yPjxZZWFyPjIwMTk8L1llYXI+PFJl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</w:fldData>
        </w:fldChar>
      </w:r>
      <w:r w:rsidR="00941A79">
        <w:rPr>
          <w:rFonts w:cs="Times New Roman"/>
          <w:lang w:val="en-US"/>
        </w:rPr>
        <w:instrText xml:space="preserve"> ADDIN EN.CITE </w:instrText>
      </w:r>
      <w:r w:rsidR="00941A79">
        <w:rPr>
          <w:rFonts w:cs="Times New Roman"/>
          <w:lang w:val="en-US"/>
        </w:rPr>
        <w:fldChar w:fldCharType="begin">
          <w:fldData xml:space="preserve">PEVuZE5vdGU+PENpdGU+PEF1dGhvcj5DaGVuZzwvQXV0aG9yPjxZZWFyPjIwMTk8L1llYXI+PFJl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</w:fldData>
        </w:fldChar>
      </w:r>
      <w:r w:rsidR="00941A79">
        <w:rPr>
          <w:rFonts w:cs="Times New Roman"/>
          <w:lang w:val="en-US"/>
        </w:rPr>
        <w:instrText xml:space="preserve"> ADDIN EN.CITE.DATA </w:instrText>
      </w:r>
      <w:r w:rsidR="00941A79">
        <w:rPr>
          <w:rFonts w:cs="Times New Roman"/>
          <w:lang w:val="en-US"/>
        </w:rPr>
      </w:r>
      <w:r w:rsidR="00941A79">
        <w:rPr>
          <w:rFonts w:cs="Times New Roman"/>
          <w:lang w:val="en-US"/>
        </w:rPr>
        <w:fldChar w:fldCharType="end"/>
      </w:r>
      <w:r w:rsidR="00F944C2" w:rsidRPr="00B87CF5">
        <w:rPr>
          <w:rFonts w:cs="Times New Roman"/>
          <w:lang w:val="en-US"/>
        </w:rPr>
      </w:r>
      <w:r w:rsidR="00F944C2" w:rsidRPr="00B87CF5">
        <w:rPr>
          <w:rFonts w:cs="Times New Roman"/>
          <w:lang w:val="en-US"/>
        </w:rPr>
        <w:fldChar w:fldCharType="separate"/>
      </w:r>
      <w:r w:rsidR="00941A79" w:rsidRPr="00941A79">
        <w:rPr>
          <w:rFonts w:cs="Times New Roman"/>
          <w:noProof/>
          <w:vertAlign w:val="superscript"/>
          <w:lang w:val="en-US"/>
        </w:rPr>
        <w:t>39</w:t>
      </w:r>
      <w:r w:rsidR="00F944C2" w:rsidRPr="00B87CF5">
        <w:rPr>
          <w:rFonts w:cs="Times New Roman"/>
          <w:lang w:val="en-US"/>
        </w:rPr>
        <w:fldChar w:fldCharType="end"/>
      </w:r>
    </w:p>
    <w:p w14:paraId="1ACFB667" w14:textId="32826208" w:rsidR="001C3D39" w:rsidRPr="00B87CF5" w:rsidRDefault="001C3D39" w:rsidP="00E26D0E">
      <w:pPr>
        <w:pStyle w:val="Listenabsatz"/>
        <w:spacing w:line="480" w:lineRule="auto"/>
        <w:ind w:left="0"/>
        <w:jc w:val="both"/>
        <w:rPr>
          <w:rFonts w:cs="Times New Roman"/>
          <w:sz w:val="24"/>
          <w:lang w:val="en-US"/>
        </w:rPr>
      </w:pPr>
    </w:p>
    <w:p w14:paraId="5E133533" w14:textId="39A80240" w:rsidR="009D7276" w:rsidRPr="00B87CF5" w:rsidRDefault="00D442FF" w:rsidP="00E26D0E">
      <w:pPr>
        <w:pStyle w:val="Listenabsatz"/>
        <w:numPr>
          <w:ilvl w:val="1"/>
          <w:numId w:val="1"/>
        </w:numPr>
        <w:spacing w:line="480" w:lineRule="auto"/>
        <w:jc w:val="both"/>
        <w:rPr>
          <w:rFonts w:cs="Times New Roman"/>
          <w:szCs w:val="28"/>
          <w:lang w:val="en-US"/>
        </w:rPr>
      </w:pPr>
      <w:r w:rsidRPr="00B87CF5">
        <w:rPr>
          <w:rFonts w:cs="Times New Roman"/>
          <w:szCs w:val="28"/>
          <w:lang w:val="en-US"/>
        </w:rPr>
        <w:t>Analysis of r</w:t>
      </w:r>
      <w:r w:rsidR="009D7276" w:rsidRPr="00B87CF5">
        <w:rPr>
          <w:rFonts w:cs="Times New Roman"/>
          <w:szCs w:val="28"/>
          <w:lang w:val="en-US"/>
        </w:rPr>
        <w:t xml:space="preserve">egional </w:t>
      </w:r>
      <w:r w:rsidRPr="00B87CF5">
        <w:rPr>
          <w:rFonts w:cs="Times New Roman"/>
          <w:szCs w:val="28"/>
          <w:lang w:val="en-US"/>
        </w:rPr>
        <w:t>inequalities</w:t>
      </w:r>
    </w:p>
    <w:p w14:paraId="00B2F0A8" w14:textId="34F1B415" w:rsidR="00C66FE0" w:rsidRPr="00B87CF5" w:rsidRDefault="00887972" w:rsidP="00E26D0E">
      <w:pPr>
        <w:spacing w:line="480" w:lineRule="auto"/>
        <w:jc w:val="both"/>
        <w:rPr>
          <w:rFonts w:cs="Times New Roman"/>
          <w:lang w:val="en-US"/>
        </w:rPr>
      </w:pPr>
      <w:r w:rsidRPr="00B87CF5">
        <w:rPr>
          <w:rFonts w:cs="Times New Roman"/>
          <w:lang w:val="en-US"/>
        </w:rPr>
        <w:t xml:space="preserve">To </w:t>
      </w:r>
      <w:r w:rsidR="006F0817" w:rsidRPr="00B87CF5">
        <w:rPr>
          <w:rFonts w:cs="Times New Roman"/>
          <w:lang w:val="en-US"/>
        </w:rPr>
        <w:t>analyze</w:t>
      </w:r>
      <w:r w:rsidRPr="00B87CF5">
        <w:rPr>
          <w:rFonts w:cs="Times New Roman"/>
          <w:lang w:val="en-US"/>
        </w:rPr>
        <w:t xml:space="preserve"> </w:t>
      </w:r>
      <w:r w:rsidR="00ED2D32" w:rsidRPr="00B87CF5">
        <w:rPr>
          <w:rFonts w:cs="Times New Roman"/>
          <w:lang w:val="en-US"/>
        </w:rPr>
        <w:t xml:space="preserve">mortality </w:t>
      </w:r>
      <w:r w:rsidRPr="00B87CF5">
        <w:rPr>
          <w:rFonts w:cs="Times New Roman"/>
          <w:lang w:val="en-US"/>
        </w:rPr>
        <w:t>inequalities between East and West Germany over time</w:t>
      </w:r>
      <w:r w:rsidR="00F60BEA" w:rsidRPr="00B87CF5">
        <w:rPr>
          <w:rFonts w:cs="Times New Roman"/>
          <w:lang w:val="en-US"/>
        </w:rPr>
        <w:t xml:space="preserve">, </w:t>
      </w:r>
      <w:r w:rsidRPr="00B87CF5">
        <w:rPr>
          <w:rFonts w:cs="Times New Roman"/>
          <w:lang w:val="en-US"/>
        </w:rPr>
        <w:t>we computed</w:t>
      </w:r>
      <w:r w:rsidR="0000792D" w:rsidRPr="00B87CF5">
        <w:rPr>
          <w:rFonts w:cs="Times New Roman"/>
          <w:lang w:val="en-US"/>
        </w:rPr>
        <w:t xml:space="preserve"> the</w:t>
      </w:r>
      <w:r w:rsidRPr="00B87CF5">
        <w:rPr>
          <w:rFonts w:cs="Times New Roman"/>
          <w:lang w:val="en-US"/>
        </w:rPr>
        <w:t xml:space="preserve"> age- and sex-</w:t>
      </w:r>
      <w:r w:rsidR="006F0817" w:rsidRPr="00B87CF5">
        <w:rPr>
          <w:rFonts w:cs="Times New Roman"/>
          <w:lang w:val="en-US"/>
        </w:rPr>
        <w:t>standardized</w:t>
      </w:r>
      <w:r w:rsidRPr="00B87CF5">
        <w:rPr>
          <w:rFonts w:cs="Times New Roman"/>
          <w:lang w:val="en-US"/>
        </w:rPr>
        <w:t xml:space="preserve"> </w:t>
      </w:r>
      <w:r w:rsidR="00467F97" w:rsidRPr="00B87CF5">
        <w:rPr>
          <w:rFonts w:cs="Times New Roman"/>
          <w:lang w:val="en-US"/>
        </w:rPr>
        <w:t>number of deaths</w:t>
      </w:r>
      <w:r w:rsidR="0000792D" w:rsidRPr="00B87CF5">
        <w:rPr>
          <w:rFonts w:cs="Times New Roman"/>
          <w:lang w:val="en-US"/>
        </w:rPr>
        <w:t xml:space="preserve"> in East and West Germany</w:t>
      </w:r>
      <w:r w:rsidRPr="00B87CF5">
        <w:rPr>
          <w:rFonts w:cs="Times New Roman"/>
          <w:lang w:val="en-US"/>
        </w:rPr>
        <w:t xml:space="preserve"> </w:t>
      </w:r>
      <w:r w:rsidR="00F60BEA" w:rsidRPr="00B87CF5">
        <w:rPr>
          <w:rFonts w:cs="Times New Roman"/>
          <w:lang w:val="en-US"/>
        </w:rPr>
        <w:t>f</w:t>
      </w:r>
      <w:r w:rsidR="00B1047F" w:rsidRPr="00B87CF5">
        <w:rPr>
          <w:rFonts w:cs="Times New Roman"/>
          <w:lang w:val="en-US"/>
        </w:rPr>
        <w:t>or all</w:t>
      </w:r>
      <w:r w:rsidR="00F60BEA" w:rsidRPr="00B87CF5">
        <w:rPr>
          <w:rFonts w:cs="Times New Roman"/>
          <w:lang w:val="en-US"/>
        </w:rPr>
        <w:t xml:space="preserve"> observed and projected </w:t>
      </w:r>
      <w:r w:rsidR="00B1047F" w:rsidRPr="00B87CF5">
        <w:rPr>
          <w:rFonts w:cs="Times New Roman"/>
          <w:lang w:val="en-US"/>
        </w:rPr>
        <w:t xml:space="preserve">years </w:t>
      </w:r>
      <w:r w:rsidR="0000792D" w:rsidRPr="00B87CF5">
        <w:rPr>
          <w:rFonts w:cs="Times New Roman"/>
          <w:lang w:val="en-US"/>
        </w:rPr>
        <w:t xml:space="preserve">(i.e., 1991 to 2035) </w:t>
      </w:r>
      <w:r w:rsidRPr="00B87CF5">
        <w:rPr>
          <w:rFonts w:cs="Times New Roman"/>
          <w:lang w:val="en-US"/>
        </w:rPr>
        <w:t xml:space="preserve">using direct standardization </w:t>
      </w:r>
      <w:r w:rsidR="00B1047F" w:rsidRPr="00B87CF5">
        <w:rPr>
          <w:rFonts w:cs="Times New Roman"/>
          <w:lang w:val="en-US"/>
        </w:rPr>
        <w:t xml:space="preserve">to </w:t>
      </w:r>
      <w:r w:rsidR="00CF68A7" w:rsidRPr="00B87CF5">
        <w:rPr>
          <w:rFonts w:cs="Times New Roman"/>
          <w:lang w:val="en-US"/>
        </w:rPr>
        <w:t xml:space="preserve">the 2019 </w:t>
      </w:r>
      <w:r w:rsidR="007D4546" w:rsidRPr="00B87CF5">
        <w:rPr>
          <w:rFonts w:cs="Times New Roman"/>
          <w:lang w:val="en-US"/>
        </w:rPr>
        <w:t xml:space="preserve">national </w:t>
      </w:r>
      <w:r w:rsidR="00CF68A7" w:rsidRPr="00B87CF5">
        <w:rPr>
          <w:rFonts w:cs="Times New Roman"/>
          <w:lang w:val="en-US"/>
        </w:rPr>
        <w:t>German population.</w:t>
      </w:r>
      <w:r w:rsidR="008316BD">
        <w:rPr>
          <w:rFonts w:cs="Times New Roman"/>
          <w:lang w:val="en-US"/>
        </w:rPr>
        <w:t xml:space="preserve"> </w:t>
      </w:r>
      <w:r w:rsidR="00280D2E" w:rsidRPr="00B87CF5">
        <w:rPr>
          <w:rFonts w:cs="Times New Roman"/>
          <w:lang w:val="en-US"/>
        </w:rPr>
        <w:t>Specifically, w</w:t>
      </w:r>
      <w:r w:rsidR="00822727" w:rsidRPr="00B87CF5">
        <w:rPr>
          <w:rFonts w:cs="Times New Roman"/>
          <w:lang w:val="en-US"/>
        </w:rPr>
        <w:t>e estimated</w:t>
      </w:r>
      <w:r w:rsidR="00ED2D32" w:rsidRPr="00B87CF5">
        <w:rPr>
          <w:rFonts w:cs="Times New Roman"/>
          <w:lang w:val="en-US"/>
        </w:rPr>
        <w:t xml:space="preserve"> relative inequalities</w:t>
      </w:r>
      <w:r w:rsidR="00822727" w:rsidRPr="00B87CF5">
        <w:rPr>
          <w:rFonts w:cs="Times New Roman"/>
          <w:lang w:val="en-US"/>
        </w:rPr>
        <w:t xml:space="preserve"> </w:t>
      </w:r>
      <w:r w:rsidR="00D94640" w:rsidRPr="00B87CF5">
        <w:rPr>
          <w:rFonts w:cs="Times New Roman"/>
          <w:lang w:val="en-US"/>
        </w:rPr>
        <w:t>via</w:t>
      </w:r>
      <w:r w:rsidRPr="00B87CF5">
        <w:rPr>
          <w:rFonts w:cs="Times New Roman"/>
          <w:lang w:val="en-US"/>
        </w:rPr>
        <w:t xml:space="preserve"> </w:t>
      </w:r>
      <w:r w:rsidR="004E38C0" w:rsidRPr="00B87CF5">
        <w:rPr>
          <w:rFonts w:cs="Times New Roman"/>
          <w:lang w:val="en-US"/>
        </w:rPr>
        <w:t xml:space="preserve">yearly </w:t>
      </w:r>
      <w:proofErr w:type="gramStart"/>
      <w:r w:rsidR="009C0D08" w:rsidRPr="00B87CF5">
        <w:rPr>
          <w:rFonts w:cs="Times New Roman"/>
          <w:lang w:val="en-US"/>
        </w:rPr>
        <w:t>disease-specific</w:t>
      </w:r>
      <w:proofErr w:type="gramEnd"/>
      <w:r w:rsidR="009C0D08" w:rsidRPr="00B87CF5">
        <w:rPr>
          <w:rFonts w:cs="Times New Roman"/>
          <w:lang w:val="en-US"/>
        </w:rPr>
        <w:t xml:space="preserve"> </w:t>
      </w:r>
      <w:r w:rsidR="00467F97" w:rsidRPr="00B87CF5">
        <w:rPr>
          <w:rFonts w:cs="Times New Roman"/>
          <w:lang w:val="en-US"/>
        </w:rPr>
        <w:t>SMRs</w:t>
      </w:r>
      <w:r w:rsidRPr="00B87CF5">
        <w:rPr>
          <w:rFonts w:cs="Times New Roman"/>
          <w:lang w:val="en-US"/>
        </w:rPr>
        <w:t xml:space="preserve"> </w:t>
      </w:r>
      <w:r w:rsidR="00822727" w:rsidRPr="00B87CF5">
        <w:rPr>
          <w:rFonts w:cs="Times New Roman"/>
          <w:lang w:val="en-US"/>
        </w:rPr>
        <w:t>by dividing</w:t>
      </w:r>
      <w:r w:rsidR="00F60BEA" w:rsidRPr="00B87CF5">
        <w:rPr>
          <w:rFonts w:cs="Times New Roman"/>
          <w:lang w:val="en-US"/>
        </w:rPr>
        <w:t xml:space="preserve"> </w:t>
      </w:r>
      <w:r w:rsidR="00467F97" w:rsidRPr="00B87CF5">
        <w:rPr>
          <w:rFonts w:cs="Times New Roman"/>
          <w:lang w:val="en-US"/>
        </w:rPr>
        <w:t xml:space="preserve">standardized deaths </w:t>
      </w:r>
      <w:r w:rsidR="00822727" w:rsidRPr="00B87CF5">
        <w:rPr>
          <w:rFonts w:cs="Times New Roman"/>
          <w:lang w:val="en-US"/>
        </w:rPr>
        <w:t xml:space="preserve">in </w:t>
      </w:r>
      <w:r w:rsidR="00F60BEA" w:rsidRPr="00B87CF5">
        <w:rPr>
          <w:rFonts w:cs="Times New Roman"/>
          <w:lang w:val="en-US"/>
        </w:rPr>
        <w:t xml:space="preserve">East </w:t>
      </w:r>
      <w:r w:rsidR="00822727" w:rsidRPr="00B87CF5">
        <w:rPr>
          <w:rFonts w:cs="Times New Roman"/>
          <w:lang w:val="en-US"/>
        </w:rPr>
        <w:t>Germany by those in</w:t>
      </w:r>
      <w:r w:rsidR="00F60BEA" w:rsidRPr="00B87CF5">
        <w:rPr>
          <w:rFonts w:cs="Times New Roman"/>
          <w:lang w:val="en-US"/>
        </w:rPr>
        <w:t xml:space="preserve"> West Germany. </w:t>
      </w:r>
      <w:r w:rsidR="009C0D08" w:rsidRPr="00B87CF5">
        <w:rPr>
          <w:rFonts w:cs="Times New Roman"/>
          <w:lang w:val="en-US"/>
        </w:rPr>
        <w:t xml:space="preserve">Uncertainty </w:t>
      </w:r>
      <w:r w:rsidR="00467F97" w:rsidRPr="00B87CF5">
        <w:rPr>
          <w:rFonts w:cs="Times New Roman"/>
          <w:lang w:val="en-US"/>
        </w:rPr>
        <w:t xml:space="preserve">in SMRs </w:t>
      </w:r>
      <w:r w:rsidR="009C0D08" w:rsidRPr="00B87CF5">
        <w:rPr>
          <w:rFonts w:cs="Times New Roman"/>
          <w:lang w:val="en-US"/>
        </w:rPr>
        <w:t xml:space="preserve">was assessed using </w:t>
      </w:r>
      <w:r w:rsidR="00F60BEA" w:rsidRPr="00B87CF5">
        <w:rPr>
          <w:rFonts w:cs="Times New Roman"/>
          <w:lang w:val="en-US"/>
        </w:rPr>
        <w:t xml:space="preserve">95%-CIs </w:t>
      </w:r>
      <w:r w:rsidR="009C0D08" w:rsidRPr="00B87CF5">
        <w:rPr>
          <w:rFonts w:cs="Times New Roman"/>
          <w:lang w:val="en-US"/>
        </w:rPr>
        <w:t>which were</w:t>
      </w:r>
      <w:r w:rsidR="00F60BEA" w:rsidRPr="00B87CF5">
        <w:rPr>
          <w:rFonts w:cs="Times New Roman"/>
          <w:lang w:val="en-US"/>
        </w:rPr>
        <w:t xml:space="preserve"> </w:t>
      </w:r>
      <w:r w:rsidR="009C0D08" w:rsidRPr="00B87CF5">
        <w:rPr>
          <w:rFonts w:cs="Times New Roman"/>
          <w:lang w:val="en-US"/>
        </w:rPr>
        <w:t xml:space="preserve">calculated </w:t>
      </w:r>
      <w:r w:rsidR="002A1600" w:rsidRPr="00B87CF5">
        <w:rPr>
          <w:rFonts w:cs="Times New Roman"/>
          <w:lang w:val="en-US"/>
        </w:rPr>
        <w:t>via</w:t>
      </w:r>
      <w:r w:rsidR="00467F97" w:rsidRPr="00B87CF5">
        <w:rPr>
          <w:rFonts w:cs="Times New Roman"/>
          <w:lang w:val="en-US"/>
        </w:rPr>
        <w:t xml:space="preserve"> </w:t>
      </w:r>
      <w:r w:rsidR="003A3AD9" w:rsidRPr="00B87CF5">
        <w:rPr>
          <w:rFonts w:cs="Times New Roman"/>
          <w:lang w:val="en-US"/>
        </w:rPr>
        <w:t>published exact methods</w:t>
      </w:r>
      <w:r w:rsidR="002A222C" w:rsidRPr="00B87CF5">
        <w:rPr>
          <w:rFonts w:cs="Times New Roman"/>
          <w:lang w:val="en-US"/>
        </w:rPr>
        <w:t>.</w:t>
      </w:r>
      <w:r w:rsidR="00FF4E18" w:rsidRPr="00B87CF5">
        <w:rPr>
          <w:rFonts w:cs="Times New Roman"/>
          <w:lang w:val="en-US"/>
        </w:rPr>
        <w:fldChar w:fldCharType="begin"/>
      </w:r>
      <w:r w:rsidR="00941A79">
        <w:rPr>
          <w:rFonts w:cs="Times New Roman"/>
          <w:lang w:val="en-US"/>
        </w:rPr>
        <w:instrText xml:space="preserve"> ADDIN EN.CITE &lt;EndNote&gt;&lt;Cite&gt;&lt;Author&gt;Liddell&lt;/Author&gt;&lt;Year&gt;1984&lt;/Year&gt;&lt;RecNum&gt;1225&lt;/RecNum&gt;&lt;DisplayText&gt;&lt;style face="superscript"&gt;40&lt;/style&gt;&lt;/DisplayText&gt;&lt;record&gt;&lt;rec-number&gt;1225&lt;/rec-number&gt;&lt;foreign-keys&gt;&lt;key app="EN" db-id="padtfartm0p2dsezzrkx2e94aed2rdr950r0" timestamp="1646232314" guid="11439527-f6ec-49f0-a880-a0398de46087"&gt;1225&lt;/key&gt;&lt;/foreign-keys&gt;&lt;ref-type name="Journal Article"&gt;17&lt;/ref-type&gt;&lt;contributors&gt;&lt;authors&gt;&lt;author&gt;Liddell, F. D.&lt;/author&gt;&lt;/authors&gt;&lt;/contributors&gt;&lt;titles&gt;&lt;title&gt;Simple exact analysis of the standardised mortality ratio&lt;/title&gt;&lt;secondary-title&gt;Journal of epidemiology and community health&lt;/secondary-title&gt;&lt;alt-title&gt;J Epidemiol Community Health&lt;/alt-title&gt;&lt;/titles&gt;&lt;periodical&gt;&lt;full-title&gt;Journal of Epidemiology and Community Health&lt;/full-title&gt;&lt;/periodical&gt;&lt;alt-periodical&gt;&lt;full-title&gt;J Epidemiol Community Health&lt;/full-title&gt;&lt;/alt-periodical&gt;&lt;pages&gt;85-88&lt;/pages&gt;&lt;volume&gt;38&lt;/volume&gt;&lt;number&gt;1&lt;/number&gt;&lt;keywords&gt;&lt;keyword&gt;Humans&lt;/keyword&gt;&lt;keyword&gt;*Mortality&lt;/keyword&gt;&lt;keyword&gt;Probability&lt;/keyword&gt;&lt;keyword&gt;*Statistics as Topic&lt;/keyword&gt;&lt;/keywords&gt;&lt;dates&gt;&lt;year&gt;1984&lt;/year&gt;&lt;/dates&gt;&lt;isbn&gt;0143-005X&amp;#xD;1470-2738&lt;/isbn&gt;&lt;accession-num&gt;6707569&lt;/accession-num&gt;&lt;urls&gt;&lt;related-urls&gt;&lt;url&gt;https://pubmed.ncbi.nlm.nih.gov/6707569&lt;/url&gt;&lt;url&gt;https://www.ncbi.nlm.nih.gov/pmc/articles/PMC1052324/&lt;/url&gt;&lt;/related-urls&gt;&lt;/urls&gt;&lt;electronic-resource-num&gt;10.1136/jech.38.1.85&lt;/electronic-resource-num&gt;&lt;remote-database-name&gt;PubMed&lt;/remote-database-name&gt;&lt;language&gt;eng&lt;/language&gt;&lt;/record&gt;&lt;/Cite&gt;&lt;/EndNote&gt;</w:instrText>
      </w:r>
      <w:r w:rsidR="00FF4E18" w:rsidRPr="00B87CF5">
        <w:rPr>
          <w:rFonts w:cs="Times New Roman"/>
          <w:lang w:val="en-US"/>
        </w:rPr>
        <w:fldChar w:fldCharType="separate"/>
      </w:r>
      <w:r w:rsidR="00941A79" w:rsidRPr="00941A79">
        <w:rPr>
          <w:rFonts w:cs="Times New Roman"/>
          <w:noProof/>
          <w:vertAlign w:val="superscript"/>
          <w:lang w:val="en-US"/>
        </w:rPr>
        <w:t>40</w:t>
      </w:r>
      <w:r w:rsidR="00FF4E18" w:rsidRPr="00B87CF5">
        <w:rPr>
          <w:rFonts w:cs="Times New Roman"/>
          <w:lang w:val="en-US"/>
        </w:rPr>
        <w:fldChar w:fldCharType="end"/>
      </w:r>
      <w:r w:rsidR="000D2940" w:rsidRPr="00B87CF5">
        <w:rPr>
          <w:rFonts w:cs="Times New Roman"/>
          <w:lang w:val="en-US"/>
        </w:rPr>
        <w:t xml:space="preserve"> </w:t>
      </w:r>
      <w:r w:rsidR="002A1600" w:rsidRPr="00B87CF5">
        <w:rPr>
          <w:rFonts w:cs="Times New Roman"/>
          <w:lang w:val="en-US"/>
        </w:rPr>
        <w:t>A</w:t>
      </w:r>
      <w:r w:rsidR="000D2940" w:rsidRPr="00B87CF5">
        <w:rPr>
          <w:rFonts w:cs="Times New Roman"/>
          <w:lang w:val="en-US"/>
        </w:rPr>
        <w:t xml:space="preserve">bsolute inequalities </w:t>
      </w:r>
      <w:r w:rsidR="001B6DC3" w:rsidRPr="00B87CF5">
        <w:rPr>
          <w:rFonts w:cs="Times New Roman"/>
          <w:lang w:val="en-US"/>
        </w:rPr>
        <w:t xml:space="preserve">in 2019 and 2035 </w:t>
      </w:r>
      <w:r w:rsidR="000D2940" w:rsidRPr="00B87CF5">
        <w:rPr>
          <w:rFonts w:cs="Times New Roman"/>
          <w:lang w:val="en-US"/>
        </w:rPr>
        <w:t xml:space="preserve">were calculated </w:t>
      </w:r>
      <w:r w:rsidR="001B6DC3" w:rsidRPr="00B87CF5">
        <w:rPr>
          <w:rFonts w:cs="Times New Roman"/>
          <w:lang w:val="en-US"/>
        </w:rPr>
        <w:t>by computing the</w:t>
      </w:r>
      <w:r w:rsidR="00FC122F" w:rsidRPr="00B87CF5">
        <w:rPr>
          <w:rFonts w:cs="Times New Roman"/>
          <w:lang w:val="en-US"/>
        </w:rPr>
        <w:t xml:space="preserve"> respective</w:t>
      </w:r>
      <w:r w:rsidR="001B6DC3" w:rsidRPr="00B87CF5">
        <w:rPr>
          <w:rFonts w:cs="Times New Roman"/>
          <w:lang w:val="en-US"/>
        </w:rPr>
        <w:t xml:space="preserve"> differences in </w:t>
      </w:r>
      <w:r w:rsidR="001B6DC3" w:rsidRPr="00B87CF5">
        <w:rPr>
          <w:rFonts w:cs="Times New Roman"/>
          <w:lang w:val="en-US"/>
        </w:rPr>
        <w:lastRenderedPageBreak/>
        <w:t>standardized deaths.</w:t>
      </w:r>
      <w:r w:rsidR="00270FB8" w:rsidRPr="00B87CF5">
        <w:rPr>
          <w:rFonts w:cs="Times New Roman"/>
          <w:lang w:val="en-US"/>
        </w:rPr>
        <w:t xml:space="preserve"> For consistency, we constructed the 95%-CIs for absolute inequalities based on the uncertainty of the SMRs</w:t>
      </w:r>
      <w:r w:rsidR="00592B67">
        <w:rPr>
          <w:rFonts w:cs="Times New Roman"/>
          <w:lang w:val="en-US"/>
        </w:rPr>
        <w:t>. Details are presented in the</w:t>
      </w:r>
      <w:r w:rsidR="0006558A">
        <w:rPr>
          <w:rFonts w:cs="Times New Roman"/>
          <w:lang w:val="en-US"/>
        </w:rPr>
        <w:t xml:space="preserve"> Supplementary Methods</w:t>
      </w:r>
      <w:r w:rsidR="00270FB8" w:rsidRPr="00B87CF5">
        <w:rPr>
          <w:rFonts w:cs="Times New Roman"/>
          <w:lang w:val="en-US"/>
        </w:rPr>
        <w:t>.</w:t>
      </w:r>
    </w:p>
    <w:p w14:paraId="7C4D8EE4" w14:textId="4CE78375" w:rsidR="0011432F" w:rsidRPr="00B87CF5" w:rsidRDefault="0011432F" w:rsidP="00E26D0E">
      <w:pPr>
        <w:pStyle w:val="Listenabsatz"/>
        <w:tabs>
          <w:tab w:val="left" w:pos="1020"/>
        </w:tabs>
        <w:spacing w:line="480" w:lineRule="auto"/>
        <w:ind w:left="0"/>
        <w:jc w:val="both"/>
        <w:rPr>
          <w:rFonts w:cs="Times New Roman"/>
          <w:sz w:val="24"/>
          <w:lang w:val="en-US"/>
        </w:rPr>
      </w:pPr>
    </w:p>
    <w:p w14:paraId="11BF5DCB" w14:textId="38669EC8" w:rsidR="003A3DC4" w:rsidRPr="00B87CF5" w:rsidRDefault="003A3DC4" w:rsidP="00E26D0E">
      <w:pPr>
        <w:pStyle w:val="Listenabsatz"/>
        <w:numPr>
          <w:ilvl w:val="0"/>
          <w:numId w:val="1"/>
        </w:numPr>
        <w:spacing w:line="480" w:lineRule="auto"/>
        <w:jc w:val="both"/>
        <w:rPr>
          <w:rFonts w:cs="Times New Roman"/>
          <w:szCs w:val="28"/>
          <w:lang w:val="en-US"/>
        </w:rPr>
      </w:pPr>
      <w:r w:rsidRPr="00B87CF5">
        <w:rPr>
          <w:rFonts w:cs="Times New Roman"/>
          <w:szCs w:val="28"/>
          <w:lang w:val="en-US"/>
        </w:rPr>
        <w:t>Results</w:t>
      </w:r>
    </w:p>
    <w:p w14:paraId="0B5977E4" w14:textId="68D29DC3" w:rsidR="00C07671" w:rsidRPr="00B87CF5" w:rsidRDefault="00312BC0" w:rsidP="00DF6FC1">
      <w:pPr>
        <w:pStyle w:val="Listenabsatz"/>
        <w:numPr>
          <w:ilvl w:val="1"/>
          <w:numId w:val="1"/>
        </w:numPr>
        <w:spacing w:line="480" w:lineRule="auto"/>
        <w:jc w:val="both"/>
        <w:rPr>
          <w:rFonts w:cs="Times New Roman"/>
          <w:szCs w:val="28"/>
          <w:lang w:val="en-US"/>
        </w:rPr>
      </w:pPr>
      <w:r w:rsidRPr="00B87CF5">
        <w:rPr>
          <w:rFonts w:cs="Times New Roman"/>
          <w:szCs w:val="28"/>
          <w:lang w:val="en-US"/>
        </w:rPr>
        <w:t xml:space="preserve">Observed </w:t>
      </w:r>
      <w:r w:rsidR="006E5993" w:rsidRPr="00B87CF5">
        <w:rPr>
          <w:rFonts w:cs="Times New Roman"/>
          <w:szCs w:val="28"/>
          <w:lang w:val="en-US"/>
        </w:rPr>
        <w:t xml:space="preserve">CHD and stroke </w:t>
      </w:r>
      <w:r w:rsidR="00E86A8A" w:rsidRPr="00B87CF5">
        <w:rPr>
          <w:rFonts w:cs="Times New Roman"/>
          <w:szCs w:val="28"/>
          <w:lang w:val="en-US"/>
        </w:rPr>
        <w:t>mortality trends</w:t>
      </w:r>
      <w:r w:rsidR="006E5993" w:rsidRPr="00B87CF5">
        <w:rPr>
          <w:rFonts w:cs="Times New Roman"/>
          <w:szCs w:val="28"/>
          <w:lang w:val="en-US"/>
        </w:rPr>
        <w:t xml:space="preserve"> </w:t>
      </w:r>
      <w:r w:rsidR="007A730F" w:rsidRPr="00B87CF5">
        <w:rPr>
          <w:rFonts w:cs="Times New Roman"/>
          <w:szCs w:val="28"/>
          <w:lang w:val="en-US"/>
        </w:rPr>
        <w:t xml:space="preserve">from 1991 to </w:t>
      </w:r>
      <w:proofErr w:type="gramStart"/>
      <w:r w:rsidR="007A730F" w:rsidRPr="00B87CF5">
        <w:rPr>
          <w:rFonts w:cs="Times New Roman"/>
          <w:szCs w:val="28"/>
          <w:lang w:val="en-US"/>
        </w:rPr>
        <w:t>2019</w:t>
      </w:r>
      <w:proofErr w:type="gramEnd"/>
    </w:p>
    <w:p w14:paraId="55A28A62" w14:textId="2595AF17" w:rsidR="005D5832" w:rsidRPr="00B87CF5" w:rsidRDefault="00E86A8A" w:rsidP="001A3231">
      <w:pPr>
        <w:spacing w:line="480" w:lineRule="auto"/>
        <w:jc w:val="both"/>
        <w:rPr>
          <w:rFonts w:cs="Times New Roman"/>
          <w:lang w:val="en-US"/>
        </w:rPr>
      </w:pPr>
      <w:r w:rsidRPr="00B87CF5">
        <w:rPr>
          <w:rFonts w:cs="Times New Roman"/>
          <w:lang w:val="en-US"/>
        </w:rPr>
        <w:t>On a national level, t</w:t>
      </w:r>
      <w:r w:rsidR="00DF6FC1" w:rsidRPr="00B87CF5">
        <w:rPr>
          <w:rFonts w:cs="Times New Roman"/>
          <w:lang w:val="en-US"/>
        </w:rPr>
        <w:t xml:space="preserve">he crude number of deaths from CHD declined from </w:t>
      </w:r>
      <w:r w:rsidR="006E5993" w:rsidRPr="00B87CF5">
        <w:rPr>
          <w:rFonts w:cs="Times New Roman"/>
          <w:lang w:val="en-US"/>
        </w:rPr>
        <w:t>8</w:t>
      </w:r>
      <w:r w:rsidR="00663883" w:rsidRPr="00B87CF5">
        <w:rPr>
          <w:rFonts w:cs="Times New Roman"/>
          <w:lang w:val="en-US"/>
        </w:rPr>
        <w:t>5</w:t>
      </w:r>
      <w:r w:rsidR="006E5993" w:rsidRPr="00B87CF5">
        <w:rPr>
          <w:rFonts w:cs="Times New Roman"/>
          <w:lang w:val="en-US"/>
        </w:rPr>
        <w:t>,</w:t>
      </w:r>
      <w:r w:rsidR="00663883" w:rsidRPr="00B87CF5">
        <w:rPr>
          <w:rFonts w:cs="Times New Roman"/>
          <w:lang w:val="en-US"/>
        </w:rPr>
        <w:t>3</w:t>
      </w:r>
      <w:r w:rsidR="006E5993" w:rsidRPr="00B87CF5">
        <w:rPr>
          <w:rFonts w:cs="Times New Roman"/>
          <w:lang w:val="en-US"/>
        </w:rPr>
        <w:t xml:space="preserve">00 </w:t>
      </w:r>
      <w:r w:rsidR="00DF6FC1" w:rsidRPr="00B87CF5">
        <w:rPr>
          <w:rFonts w:cs="Times New Roman"/>
          <w:lang w:val="en-US"/>
        </w:rPr>
        <w:t>in 1991</w:t>
      </w:r>
      <w:r w:rsidR="006E5993" w:rsidRPr="00B87CF5">
        <w:rPr>
          <w:rFonts w:cs="Times New Roman"/>
          <w:lang w:val="en-US"/>
        </w:rPr>
        <w:t xml:space="preserve"> (mortali</w:t>
      </w:r>
      <w:r w:rsidR="005D5832" w:rsidRPr="00B87CF5">
        <w:rPr>
          <w:rFonts w:cs="Times New Roman"/>
          <w:lang w:val="en-US"/>
        </w:rPr>
        <w:t>t</w:t>
      </w:r>
      <w:r w:rsidR="006E5993" w:rsidRPr="00B87CF5">
        <w:rPr>
          <w:rFonts w:cs="Times New Roman"/>
          <w:lang w:val="en-US"/>
        </w:rPr>
        <w:t xml:space="preserve">y rate: </w:t>
      </w:r>
      <w:r w:rsidR="005D5832" w:rsidRPr="00B87CF5">
        <w:rPr>
          <w:rFonts w:cs="Times New Roman"/>
          <w:lang w:val="en-US"/>
        </w:rPr>
        <w:t>38</w:t>
      </w:r>
      <w:r w:rsidR="00663883" w:rsidRPr="00B87CF5">
        <w:rPr>
          <w:rFonts w:cs="Times New Roman"/>
          <w:lang w:val="en-US"/>
        </w:rPr>
        <w:t>6</w:t>
      </w:r>
      <w:r w:rsidR="005D5832" w:rsidRPr="00B87CF5">
        <w:rPr>
          <w:rFonts w:cs="Times New Roman"/>
          <w:lang w:val="en-US"/>
        </w:rPr>
        <w:t xml:space="preserve"> per 100,000)</w:t>
      </w:r>
      <w:r w:rsidR="00DF6FC1" w:rsidRPr="00B87CF5">
        <w:rPr>
          <w:rFonts w:cs="Times New Roman"/>
          <w:lang w:val="en-US"/>
        </w:rPr>
        <w:t xml:space="preserve"> to </w:t>
      </w:r>
      <w:r w:rsidR="006E5993" w:rsidRPr="00B87CF5">
        <w:rPr>
          <w:rFonts w:cs="Times New Roman"/>
          <w:lang w:val="en-US"/>
        </w:rPr>
        <w:t>6</w:t>
      </w:r>
      <w:r w:rsidR="00663883" w:rsidRPr="00B87CF5">
        <w:rPr>
          <w:rFonts w:cs="Times New Roman"/>
          <w:lang w:val="en-US"/>
        </w:rPr>
        <w:t>4,0</w:t>
      </w:r>
      <w:r w:rsidR="006E5993" w:rsidRPr="00B87CF5">
        <w:rPr>
          <w:rFonts w:cs="Times New Roman"/>
          <w:lang w:val="en-US"/>
        </w:rPr>
        <w:t xml:space="preserve">00 </w:t>
      </w:r>
      <w:r w:rsidR="00DF6FC1" w:rsidRPr="00B87CF5">
        <w:rPr>
          <w:rFonts w:cs="Times New Roman"/>
          <w:lang w:val="en-US"/>
        </w:rPr>
        <w:t xml:space="preserve">in 2019 </w:t>
      </w:r>
      <w:r w:rsidR="005D5832" w:rsidRPr="00B87CF5">
        <w:rPr>
          <w:rFonts w:cs="Times New Roman"/>
          <w:lang w:val="en-US"/>
        </w:rPr>
        <w:t>(mortality rate: 23</w:t>
      </w:r>
      <w:r w:rsidR="00663883" w:rsidRPr="00B87CF5">
        <w:rPr>
          <w:rFonts w:cs="Times New Roman"/>
          <w:lang w:val="en-US"/>
        </w:rPr>
        <w:t>8</w:t>
      </w:r>
      <w:r w:rsidR="005D5832" w:rsidRPr="00B87CF5">
        <w:rPr>
          <w:rFonts w:cs="Times New Roman"/>
          <w:lang w:val="en-US"/>
        </w:rPr>
        <w:t xml:space="preserve"> per 100,000) </w:t>
      </w:r>
      <w:r w:rsidR="006E5993" w:rsidRPr="00B87CF5">
        <w:rPr>
          <w:rFonts w:cs="Times New Roman"/>
          <w:lang w:val="en-US"/>
        </w:rPr>
        <w:t xml:space="preserve">among </w:t>
      </w:r>
      <w:r w:rsidR="00DF6FC1" w:rsidRPr="00B87CF5">
        <w:rPr>
          <w:rFonts w:cs="Times New Roman"/>
          <w:lang w:val="en-US"/>
        </w:rPr>
        <w:t xml:space="preserve">men and </w:t>
      </w:r>
      <w:r w:rsidR="006E5993" w:rsidRPr="00B87CF5">
        <w:rPr>
          <w:rFonts w:cs="Times New Roman"/>
          <w:lang w:val="en-US"/>
        </w:rPr>
        <w:t xml:space="preserve">from </w:t>
      </w:r>
      <w:r w:rsidR="00663883" w:rsidRPr="00B87CF5">
        <w:rPr>
          <w:rFonts w:cs="Times New Roman"/>
          <w:lang w:val="en-US"/>
        </w:rPr>
        <w:t>87</w:t>
      </w:r>
      <w:r w:rsidR="006E5993" w:rsidRPr="00B87CF5">
        <w:rPr>
          <w:rFonts w:cs="Times New Roman"/>
          <w:lang w:val="en-US"/>
        </w:rPr>
        <w:t>,</w:t>
      </w:r>
      <w:r w:rsidR="00663883" w:rsidRPr="00B87CF5">
        <w:rPr>
          <w:rFonts w:cs="Times New Roman"/>
          <w:lang w:val="en-US"/>
        </w:rPr>
        <w:t>3</w:t>
      </w:r>
      <w:r w:rsidR="006E5993" w:rsidRPr="00B87CF5">
        <w:rPr>
          <w:rFonts w:cs="Times New Roman"/>
          <w:lang w:val="en-US"/>
        </w:rPr>
        <w:t xml:space="preserve">00 </w:t>
      </w:r>
      <w:r w:rsidR="005D5832" w:rsidRPr="00B87CF5">
        <w:rPr>
          <w:rFonts w:cs="Times New Roman"/>
          <w:lang w:val="en-US"/>
        </w:rPr>
        <w:t>(mortality rate: 34</w:t>
      </w:r>
      <w:r w:rsidR="00663883" w:rsidRPr="00B87CF5">
        <w:rPr>
          <w:rFonts w:cs="Times New Roman"/>
          <w:lang w:val="en-US"/>
        </w:rPr>
        <w:t>3</w:t>
      </w:r>
      <w:r w:rsidR="005D5832" w:rsidRPr="00B87CF5">
        <w:rPr>
          <w:rFonts w:cs="Times New Roman"/>
          <w:lang w:val="en-US"/>
        </w:rPr>
        <w:t xml:space="preserve"> per 100,000) </w:t>
      </w:r>
      <w:r w:rsidR="006E5993" w:rsidRPr="00B87CF5">
        <w:rPr>
          <w:rFonts w:cs="Times New Roman"/>
          <w:lang w:val="en-US"/>
        </w:rPr>
        <w:t>to 5</w:t>
      </w:r>
      <w:r w:rsidR="00663883" w:rsidRPr="00B87CF5">
        <w:rPr>
          <w:rFonts w:cs="Times New Roman"/>
          <w:lang w:val="en-US"/>
        </w:rPr>
        <w:t>0</w:t>
      </w:r>
      <w:r w:rsidR="006E5993" w:rsidRPr="00B87CF5">
        <w:rPr>
          <w:rFonts w:cs="Times New Roman"/>
          <w:lang w:val="en-US"/>
        </w:rPr>
        <w:t>,</w:t>
      </w:r>
      <w:r w:rsidR="00663883" w:rsidRPr="00B87CF5">
        <w:rPr>
          <w:rFonts w:cs="Times New Roman"/>
          <w:lang w:val="en-US"/>
        </w:rPr>
        <w:t>6</w:t>
      </w:r>
      <w:r w:rsidR="006E5993" w:rsidRPr="00B87CF5">
        <w:rPr>
          <w:rFonts w:cs="Times New Roman"/>
          <w:lang w:val="en-US"/>
        </w:rPr>
        <w:t xml:space="preserve">00 </w:t>
      </w:r>
      <w:r w:rsidR="005D5832" w:rsidRPr="00B87CF5">
        <w:rPr>
          <w:rFonts w:cs="Times New Roman"/>
          <w:lang w:val="en-US"/>
        </w:rPr>
        <w:t>(mortality rate: 17</w:t>
      </w:r>
      <w:r w:rsidR="00663883" w:rsidRPr="00B87CF5">
        <w:rPr>
          <w:rFonts w:cs="Times New Roman"/>
          <w:lang w:val="en-US"/>
        </w:rPr>
        <w:t>6</w:t>
      </w:r>
      <w:r w:rsidR="005D5832" w:rsidRPr="00B87CF5">
        <w:rPr>
          <w:rFonts w:cs="Times New Roman"/>
          <w:lang w:val="en-US"/>
        </w:rPr>
        <w:t xml:space="preserve"> per 100,000) </w:t>
      </w:r>
      <w:r w:rsidR="006E5993" w:rsidRPr="00B87CF5">
        <w:rPr>
          <w:rFonts w:cs="Times New Roman"/>
          <w:lang w:val="en-US"/>
        </w:rPr>
        <w:t xml:space="preserve">among women </w:t>
      </w:r>
      <w:r w:rsidR="00E81EE0" w:rsidRPr="00B87CF5">
        <w:rPr>
          <w:rFonts w:cs="Times New Roman"/>
          <w:lang w:val="en-US"/>
        </w:rPr>
        <w:t>(Table 1)</w:t>
      </w:r>
      <w:r w:rsidR="00DF6FC1" w:rsidRPr="00B87CF5">
        <w:rPr>
          <w:rFonts w:cs="Times New Roman"/>
          <w:lang w:val="en-US"/>
        </w:rPr>
        <w:t>. Likewise</w:t>
      </w:r>
      <w:r w:rsidR="0006732F" w:rsidRPr="00B87CF5">
        <w:rPr>
          <w:rFonts w:cs="Times New Roman"/>
          <w:lang w:val="en-US"/>
        </w:rPr>
        <w:t>,</w:t>
      </w:r>
      <w:r w:rsidR="00DF6FC1" w:rsidRPr="00B87CF5">
        <w:rPr>
          <w:rFonts w:cs="Times New Roman"/>
          <w:lang w:val="en-US"/>
        </w:rPr>
        <w:t xml:space="preserve"> deaths from stroke declined from </w:t>
      </w:r>
      <w:r w:rsidR="006E5993" w:rsidRPr="00B87CF5">
        <w:rPr>
          <w:rFonts w:cs="Times New Roman"/>
          <w:lang w:val="en-US"/>
        </w:rPr>
        <w:t>3</w:t>
      </w:r>
      <w:r w:rsidR="00663883" w:rsidRPr="00B87CF5">
        <w:rPr>
          <w:rFonts w:cs="Times New Roman"/>
          <w:lang w:val="en-US"/>
        </w:rPr>
        <w:t>8</w:t>
      </w:r>
      <w:r w:rsidR="006E5993" w:rsidRPr="00B87CF5">
        <w:rPr>
          <w:rFonts w:cs="Times New Roman"/>
          <w:lang w:val="en-US"/>
        </w:rPr>
        <w:t>,</w:t>
      </w:r>
      <w:r w:rsidR="00663883" w:rsidRPr="00B87CF5">
        <w:rPr>
          <w:rFonts w:cs="Times New Roman"/>
          <w:lang w:val="en-US"/>
        </w:rPr>
        <w:t>1</w:t>
      </w:r>
      <w:r w:rsidR="006E5993" w:rsidRPr="00B87CF5">
        <w:rPr>
          <w:rFonts w:cs="Times New Roman"/>
          <w:lang w:val="en-US"/>
        </w:rPr>
        <w:t>00 in 1991</w:t>
      </w:r>
      <w:r w:rsidR="000D1243" w:rsidRPr="00B87CF5">
        <w:rPr>
          <w:rFonts w:cs="Times New Roman"/>
          <w:lang w:val="en-US"/>
        </w:rPr>
        <w:t xml:space="preserve"> </w:t>
      </w:r>
      <w:r w:rsidR="005D5832" w:rsidRPr="00B87CF5">
        <w:rPr>
          <w:rFonts w:cs="Times New Roman"/>
          <w:lang w:val="en-US"/>
        </w:rPr>
        <w:t xml:space="preserve">(mortality rate: 172 per 100,000) </w:t>
      </w:r>
      <w:r w:rsidR="006E5993" w:rsidRPr="00B87CF5">
        <w:rPr>
          <w:rFonts w:cs="Times New Roman"/>
          <w:lang w:val="en-US"/>
        </w:rPr>
        <w:t>to 22,</w:t>
      </w:r>
      <w:r w:rsidR="00663883" w:rsidRPr="00B87CF5">
        <w:rPr>
          <w:rFonts w:cs="Times New Roman"/>
          <w:lang w:val="en-US"/>
        </w:rPr>
        <w:t>1</w:t>
      </w:r>
      <w:r w:rsidR="006E5993" w:rsidRPr="00B87CF5">
        <w:rPr>
          <w:rFonts w:cs="Times New Roman"/>
          <w:lang w:val="en-US"/>
        </w:rPr>
        <w:t xml:space="preserve">00 </w:t>
      </w:r>
      <w:r w:rsidR="005D5832" w:rsidRPr="00B87CF5">
        <w:rPr>
          <w:rFonts w:cs="Times New Roman"/>
          <w:lang w:val="en-US"/>
        </w:rPr>
        <w:t xml:space="preserve">(mortality rate: 82 per 100,000) </w:t>
      </w:r>
      <w:r w:rsidR="006E5993" w:rsidRPr="00B87CF5">
        <w:rPr>
          <w:rFonts w:cs="Times New Roman"/>
          <w:lang w:val="en-US"/>
        </w:rPr>
        <w:t xml:space="preserve">in 2019 among men </w:t>
      </w:r>
      <w:r w:rsidR="00DF6FC1" w:rsidRPr="00B87CF5">
        <w:rPr>
          <w:rFonts w:cs="Times New Roman"/>
          <w:lang w:val="en-US"/>
        </w:rPr>
        <w:t>and</w:t>
      </w:r>
      <w:r w:rsidR="006E5993" w:rsidRPr="00B87CF5">
        <w:rPr>
          <w:rFonts w:cs="Times New Roman"/>
          <w:lang w:val="en-US"/>
        </w:rPr>
        <w:t xml:space="preserve"> from</w:t>
      </w:r>
      <w:r w:rsidR="00DF6FC1" w:rsidRPr="00B87CF5">
        <w:rPr>
          <w:rFonts w:cs="Times New Roman"/>
          <w:lang w:val="en-US"/>
        </w:rPr>
        <w:t xml:space="preserve"> </w:t>
      </w:r>
      <w:r w:rsidR="00663883" w:rsidRPr="00B87CF5">
        <w:rPr>
          <w:rFonts w:cs="Times New Roman"/>
          <w:lang w:val="en-US"/>
        </w:rPr>
        <w:t>67</w:t>
      </w:r>
      <w:r w:rsidR="006E5993" w:rsidRPr="00B87CF5">
        <w:rPr>
          <w:rFonts w:cs="Times New Roman"/>
          <w:lang w:val="en-US"/>
        </w:rPr>
        <w:t>,</w:t>
      </w:r>
      <w:r w:rsidR="00663883" w:rsidRPr="00B87CF5">
        <w:rPr>
          <w:rFonts w:cs="Times New Roman"/>
          <w:lang w:val="en-US"/>
        </w:rPr>
        <w:t>8</w:t>
      </w:r>
      <w:r w:rsidR="006E5993" w:rsidRPr="00B87CF5">
        <w:rPr>
          <w:rFonts w:cs="Times New Roman"/>
          <w:lang w:val="en-US"/>
        </w:rPr>
        <w:t>00</w:t>
      </w:r>
      <w:r w:rsidR="000D1243" w:rsidRPr="00B87CF5">
        <w:rPr>
          <w:rFonts w:cs="Times New Roman"/>
          <w:lang w:val="en-US"/>
        </w:rPr>
        <w:t xml:space="preserve"> </w:t>
      </w:r>
      <w:r w:rsidR="005D5832" w:rsidRPr="00B87CF5">
        <w:rPr>
          <w:rFonts w:cs="Times New Roman"/>
          <w:lang w:val="en-US"/>
        </w:rPr>
        <w:t>(mortality rate: 26</w:t>
      </w:r>
      <w:r w:rsidR="00663883" w:rsidRPr="00B87CF5">
        <w:rPr>
          <w:rFonts w:cs="Times New Roman"/>
          <w:lang w:val="en-US"/>
        </w:rPr>
        <w:t>6</w:t>
      </w:r>
      <w:r w:rsidR="005D5832" w:rsidRPr="00B87CF5">
        <w:rPr>
          <w:rFonts w:cs="Times New Roman"/>
          <w:lang w:val="en-US"/>
        </w:rPr>
        <w:t xml:space="preserve"> per 100,000) </w:t>
      </w:r>
      <w:r w:rsidR="006E5993" w:rsidRPr="00B87CF5">
        <w:rPr>
          <w:rFonts w:cs="Times New Roman"/>
          <w:lang w:val="en-US"/>
        </w:rPr>
        <w:t>to</w:t>
      </w:r>
      <w:r w:rsidR="00DF6FC1" w:rsidRPr="00B87CF5">
        <w:rPr>
          <w:rFonts w:cs="Times New Roman"/>
          <w:lang w:val="en-US"/>
        </w:rPr>
        <w:t xml:space="preserve"> </w:t>
      </w:r>
      <w:r w:rsidR="00663883" w:rsidRPr="00B87CF5">
        <w:rPr>
          <w:rFonts w:cs="Times New Roman"/>
          <w:lang w:val="en-US"/>
        </w:rPr>
        <w:t>29</w:t>
      </w:r>
      <w:r w:rsidR="006E5993" w:rsidRPr="00B87CF5">
        <w:rPr>
          <w:rFonts w:cs="Times New Roman"/>
          <w:lang w:val="en-US"/>
        </w:rPr>
        <w:t>,2</w:t>
      </w:r>
      <w:r w:rsidR="00663883" w:rsidRPr="00B87CF5">
        <w:rPr>
          <w:rFonts w:cs="Times New Roman"/>
          <w:lang w:val="en-US"/>
        </w:rPr>
        <w:t>0</w:t>
      </w:r>
      <w:r w:rsidR="006E5993" w:rsidRPr="00B87CF5">
        <w:rPr>
          <w:rFonts w:cs="Times New Roman"/>
          <w:lang w:val="en-US"/>
        </w:rPr>
        <w:t>0</w:t>
      </w:r>
      <w:r w:rsidR="000D1243" w:rsidRPr="00B87CF5">
        <w:rPr>
          <w:rFonts w:cs="Times New Roman"/>
          <w:lang w:val="en-US"/>
        </w:rPr>
        <w:t xml:space="preserve"> </w:t>
      </w:r>
      <w:r w:rsidR="005D5832" w:rsidRPr="00B87CF5">
        <w:rPr>
          <w:rFonts w:cs="Times New Roman"/>
          <w:lang w:val="en-US"/>
        </w:rPr>
        <w:t>(mortality rate: 10</w:t>
      </w:r>
      <w:r w:rsidR="00663883" w:rsidRPr="00B87CF5">
        <w:rPr>
          <w:rFonts w:cs="Times New Roman"/>
          <w:lang w:val="en-US"/>
        </w:rPr>
        <w:t>2</w:t>
      </w:r>
      <w:r w:rsidR="005D5832" w:rsidRPr="00B87CF5">
        <w:rPr>
          <w:rFonts w:cs="Times New Roman"/>
          <w:lang w:val="en-US"/>
        </w:rPr>
        <w:t xml:space="preserve"> per 100,000) </w:t>
      </w:r>
      <w:r w:rsidR="006E5993" w:rsidRPr="00B87CF5">
        <w:rPr>
          <w:rFonts w:cs="Times New Roman"/>
          <w:lang w:val="en-US"/>
        </w:rPr>
        <w:t>among women.</w:t>
      </w:r>
      <w:r w:rsidR="005D5832" w:rsidRPr="00B87CF5">
        <w:rPr>
          <w:rFonts w:cs="Times New Roman"/>
          <w:lang w:val="en-US"/>
        </w:rPr>
        <w:t xml:space="preserve"> </w:t>
      </w:r>
      <w:r w:rsidR="003D7661" w:rsidRPr="00B87CF5">
        <w:rPr>
          <w:rFonts w:cs="Times New Roman"/>
          <w:lang w:val="en-US"/>
        </w:rPr>
        <w:t>T</w:t>
      </w:r>
      <w:r w:rsidR="005D5832" w:rsidRPr="00B87CF5">
        <w:rPr>
          <w:rFonts w:cs="Times New Roman"/>
          <w:lang w:val="en-US"/>
        </w:rPr>
        <w:t>h</w:t>
      </w:r>
      <w:r w:rsidR="003D7661" w:rsidRPr="00B87CF5">
        <w:rPr>
          <w:rFonts w:cs="Times New Roman"/>
          <w:lang w:val="en-US"/>
        </w:rPr>
        <w:t>e</w:t>
      </w:r>
      <w:r w:rsidR="005D5832" w:rsidRPr="00B87CF5">
        <w:rPr>
          <w:rFonts w:cs="Times New Roman"/>
          <w:lang w:val="en-US"/>
        </w:rPr>
        <w:t xml:space="preserve"> decline in </w:t>
      </w:r>
      <w:r w:rsidR="00521A77" w:rsidRPr="00B87CF5">
        <w:rPr>
          <w:rFonts w:cs="Times New Roman"/>
          <w:lang w:val="en-US"/>
        </w:rPr>
        <w:t xml:space="preserve">crude </w:t>
      </w:r>
      <w:r w:rsidR="005D5832" w:rsidRPr="00B87CF5">
        <w:rPr>
          <w:rFonts w:cs="Times New Roman"/>
          <w:lang w:val="en-US"/>
        </w:rPr>
        <w:t>mortality rates was more pronounced in the first half of this period from 1991 until 2005</w:t>
      </w:r>
      <w:r w:rsidR="00280D2E" w:rsidRPr="00B87CF5">
        <w:rPr>
          <w:rFonts w:cs="Times New Roman"/>
          <w:lang w:val="en-US"/>
        </w:rPr>
        <w:t xml:space="preserve"> </w:t>
      </w:r>
      <w:r w:rsidR="00E81EE0" w:rsidRPr="00B87CF5">
        <w:rPr>
          <w:rFonts w:cs="Times New Roman"/>
          <w:lang w:val="en-US"/>
        </w:rPr>
        <w:t>(Table 1)</w:t>
      </w:r>
      <w:r w:rsidR="00521A77" w:rsidRPr="00B87CF5">
        <w:rPr>
          <w:rFonts w:cs="Times New Roman"/>
          <w:lang w:val="en-US"/>
        </w:rPr>
        <w:t xml:space="preserve">. This finding holds for CHD and stroke mortality </w:t>
      </w:r>
      <w:r w:rsidR="007B64BC" w:rsidRPr="00B87CF5">
        <w:rPr>
          <w:rFonts w:cs="Times New Roman"/>
          <w:lang w:val="en-US"/>
        </w:rPr>
        <w:t xml:space="preserve">rates </w:t>
      </w:r>
      <w:r w:rsidR="00521A77" w:rsidRPr="00B87CF5">
        <w:rPr>
          <w:rFonts w:cs="Times New Roman"/>
          <w:lang w:val="en-US"/>
        </w:rPr>
        <w:t>in men and women across all age groups (</w:t>
      </w:r>
      <w:r w:rsidR="0006558A">
        <w:rPr>
          <w:rFonts w:cs="Times New Roman"/>
          <w:lang w:val="en-US"/>
        </w:rPr>
        <w:t>Supplemental Figures S9 and S10)</w:t>
      </w:r>
      <w:r w:rsidR="00521A77" w:rsidRPr="00B87CF5">
        <w:rPr>
          <w:rFonts w:cs="Times New Roman"/>
          <w:lang w:val="en-US"/>
        </w:rPr>
        <w:t>.</w:t>
      </w:r>
    </w:p>
    <w:p w14:paraId="65B00067" w14:textId="54613870" w:rsidR="007A730F" w:rsidRPr="00B87CF5" w:rsidRDefault="005D5832" w:rsidP="001A3231">
      <w:pPr>
        <w:spacing w:line="480" w:lineRule="auto"/>
        <w:jc w:val="both"/>
        <w:rPr>
          <w:rFonts w:cs="Times New Roman"/>
          <w:lang w:val="en-US"/>
        </w:rPr>
      </w:pPr>
      <w:r w:rsidRPr="00B87CF5">
        <w:rPr>
          <w:rFonts w:cs="Times New Roman"/>
          <w:lang w:val="en-US"/>
        </w:rPr>
        <w:t xml:space="preserve">Over the whole period from 1991 to 2019 the </w:t>
      </w:r>
      <w:r w:rsidR="00280D2E" w:rsidRPr="00B87CF5">
        <w:rPr>
          <w:rFonts w:cs="Times New Roman"/>
          <w:lang w:val="en-US"/>
        </w:rPr>
        <w:t xml:space="preserve">crude </w:t>
      </w:r>
      <w:r w:rsidR="0006558A">
        <w:rPr>
          <w:rFonts w:cs="Times New Roman"/>
          <w:lang w:val="en-US"/>
        </w:rPr>
        <w:t xml:space="preserve">CHD and stroke </w:t>
      </w:r>
      <w:r w:rsidRPr="00B87CF5">
        <w:rPr>
          <w:rFonts w:cs="Times New Roman"/>
          <w:lang w:val="en-US"/>
        </w:rPr>
        <w:t>mortality rate</w:t>
      </w:r>
      <w:r w:rsidR="00E81EE0" w:rsidRPr="00B87CF5">
        <w:rPr>
          <w:rFonts w:cs="Times New Roman"/>
          <w:lang w:val="en-US"/>
        </w:rPr>
        <w:t>s</w:t>
      </w:r>
      <w:r w:rsidRPr="00B87CF5">
        <w:rPr>
          <w:rFonts w:cs="Times New Roman"/>
          <w:lang w:val="en-US"/>
        </w:rPr>
        <w:t xml:space="preserve"> for both men and women were higher in East compared to West Germany. For example, the CHD mortality rate in 1991 was 3</w:t>
      </w:r>
      <w:r w:rsidR="00E81EE0" w:rsidRPr="00B87CF5">
        <w:rPr>
          <w:rFonts w:cs="Times New Roman"/>
          <w:lang w:val="en-US"/>
        </w:rPr>
        <w:t>13</w:t>
      </w:r>
      <w:r w:rsidRPr="00B87CF5">
        <w:rPr>
          <w:rFonts w:cs="Times New Roman"/>
          <w:lang w:val="en-US"/>
        </w:rPr>
        <w:t xml:space="preserve"> per 100,00</w:t>
      </w:r>
      <w:r w:rsidR="00E81EE0" w:rsidRPr="00B87CF5">
        <w:rPr>
          <w:rFonts w:cs="Times New Roman"/>
          <w:lang w:val="en-US"/>
        </w:rPr>
        <w:t>0</w:t>
      </w:r>
      <w:r w:rsidRPr="00B87CF5">
        <w:rPr>
          <w:rFonts w:cs="Times New Roman"/>
          <w:lang w:val="en-US"/>
        </w:rPr>
        <w:t xml:space="preserve"> among </w:t>
      </w:r>
      <w:r w:rsidR="00E81EE0" w:rsidRPr="00B87CF5">
        <w:rPr>
          <w:rFonts w:cs="Times New Roman"/>
          <w:lang w:val="en-US"/>
        </w:rPr>
        <w:t>wo</w:t>
      </w:r>
      <w:r w:rsidRPr="00B87CF5">
        <w:rPr>
          <w:rFonts w:cs="Times New Roman"/>
          <w:lang w:val="en-US"/>
        </w:rPr>
        <w:t xml:space="preserve">men in West Germany, but </w:t>
      </w:r>
      <w:r w:rsidR="00E81EE0" w:rsidRPr="00B87CF5">
        <w:rPr>
          <w:rFonts w:cs="Times New Roman"/>
          <w:lang w:val="en-US"/>
        </w:rPr>
        <w:t>473</w:t>
      </w:r>
      <w:r w:rsidRPr="00B87CF5">
        <w:rPr>
          <w:rFonts w:cs="Times New Roman"/>
          <w:lang w:val="en-US"/>
        </w:rPr>
        <w:t xml:space="preserve"> per 100,000 for their counterparts in the East</w:t>
      </w:r>
      <w:r w:rsidR="00E81EE0" w:rsidRPr="00B87CF5">
        <w:rPr>
          <w:rFonts w:cs="Times New Roman"/>
          <w:lang w:val="en-US"/>
        </w:rPr>
        <w:t>. These differences have prevailed until 2019</w:t>
      </w:r>
      <w:r w:rsidRPr="00B87CF5">
        <w:rPr>
          <w:rFonts w:cs="Times New Roman"/>
          <w:lang w:val="en-US"/>
        </w:rPr>
        <w:t xml:space="preserve"> </w:t>
      </w:r>
      <w:r w:rsidR="00D77682" w:rsidRPr="00B87CF5">
        <w:rPr>
          <w:rFonts w:cs="Times New Roman"/>
          <w:lang w:val="en-US"/>
        </w:rPr>
        <w:t>and are consistent</w:t>
      </w:r>
      <w:r w:rsidR="007A730F" w:rsidRPr="00B87CF5">
        <w:rPr>
          <w:rFonts w:cs="Times New Roman"/>
          <w:lang w:val="en-US"/>
        </w:rPr>
        <w:t xml:space="preserve"> across age groups </w:t>
      </w:r>
      <w:r w:rsidR="00D77682" w:rsidRPr="00B87CF5">
        <w:rPr>
          <w:rFonts w:cs="Times New Roman"/>
          <w:lang w:val="en-US"/>
        </w:rPr>
        <w:t xml:space="preserve">(Table 1, </w:t>
      </w:r>
      <w:r w:rsidR="0006558A">
        <w:rPr>
          <w:rFonts w:cs="Times New Roman"/>
          <w:lang w:val="en-US"/>
        </w:rPr>
        <w:t>Supplemental Figures S11-S14</w:t>
      </w:r>
      <w:r w:rsidR="007A730F" w:rsidRPr="00B87CF5">
        <w:rPr>
          <w:rFonts w:cs="Times New Roman"/>
          <w:lang w:val="en-US"/>
        </w:rPr>
        <w:t>).</w:t>
      </w:r>
    </w:p>
    <w:p w14:paraId="472B35EE" w14:textId="77777777" w:rsidR="007A730F" w:rsidRPr="00B87CF5" w:rsidRDefault="007A730F" w:rsidP="001A3231">
      <w:pPr>
        <w:spacing w:line="480" w:lineRule="auto"/>
        <w:jc w:val="both"/>
        <w:rPr>
          <w:rFonts w:cs="Times New Roman"/>
          <w:lang w:val="en-US"/>
        </w:rPr>
      </w:pPr>
    </w:p>
    <w:p w14:paraId="45F9DBCD" w14:textId="1DCE24FF" w:rsidR="007A730F" w:rsidRPr="00B87CF5" w:rsidRDefault="007A730F" w:rsidP="007A730F">
      <w:pPr>
        <w:pStyle w:val="Listenabsatz"/>
        <w:numPr>
          <w:ilvl w:val="1"/>
          <w:numId w:val="1"/>
        </w:numPr>
        <w:spacing w:line="480" w:lineRule="auto"/>
        <w:jc w:val="both"/>
        <w:rPr>
          <w:rFonts w:cs="Times New Roman"/>
          <w:szCs w:val="28"/>
          <w:lang w:val="en-US"/>
        </w:rPr>
      </w:pPr>
      <w:r w:rsidRPr="00B87CF5">
        <w:rPr>
          <w:rFonts w:cs="Times New Roman"/>
          <w:szCs w:val="28"/>
          <w:lang w:val="en-US"/>
        </w:rPr>
        <w:t xml:space="preserve">Projected CHD and stroke </w:t>
      </w:r>
      <w:r w:rsidR="00AB66EA" w:rsidRPr="00B87CF5">
        <w:rPr>
          <w:rFonts w:cs="Times New Roman"/>
          <w:szCs w:val="28"/>
          <w:lang w:val="en-US"/>
        </w:rPr>
        <w:t>deaths</w:t>
      </w:r>
      <w:r w:rsidRPr="00B87CF5">
        <w:rPr>
          <w:rFonts w:cs="Times New Roman"/>
          <w:szCs w:val="28"/>
          <w:lang w:val="en-US"/>
        </w:rPr>
        <w:t xml:space="preserve"> from 2019 to 2035</w:t>
      </w:r>
    </w:p>
    <w:p w14:paraId="53A4E75D" w14:textId="2A42C075" w:rsidR="00CF2D78" w:rsidRPr="00B87CF5" w:rsidRDefault="00CF2D78" w:rsidP="007A730F">
      <w:pPr>
        <w:spacing w:line="480" w:lineRule="auto"/>
        <w:jc w:val="both"/>
        <w:rPr>
          <w:rFonts w:cs="Times New Roman"/>
          <w:lang w:val="en-US"/>
        </w:rPr>
      </w:pPr>
      <w:r w:rsidRPr="00B87CF5">
        <w:rPr>
          <w:rFonts w:cs="Times New Roman"/>
          <w:lang w:val="en-US"/>
        </w:rPr>
        <w:t>Overall</w:t>
      </w:r>
      <w:r w:rsidR="007A730F" w:rsidRPr="00B87CF5">
        <w:rPr>
          <w:rFonts w:cs="Times New Roman"/>
          <w:lang w:val="en-US"/>
        </w:rPr>
        <w:t xml:space="preserve">, we </w:t>
      </w:r>
      <w:r w:rsidR="005825D9" w:rsidRPr="00B87CF5">
        <w:rPr>
          <w:rFonts w:cs="Times New Roman"/>
          <w:lang w:val="en-US"/>
        </w:rPr>
        <w:t>projected</w:t>
      </w:r>
      <w:r w:rsidR="007A730F" w:rsidRPr="00B87CF5">
        <w:rPr>
          <w:rFonts w:cs="Times New Roman"/>
          <w:lang w:val="en-US"/>
        </w:rPr>
        <w:t xml:space="preserve"> a further decline in CHD and stroke deaths </w:t>
      </w:r>
      <w:r w:rsidR="00AB66EA" w:rsidRPr="00B87CF5">
        <w:rPr>
          <w:rFonts w:cs="Times New Roman"/>
          <w:lang w:val="en-US"/>
        </w:rPr>
        <w:t>from 2019 to</w:t>
      </w:r>
      <w:r w:rsidR="007A730F" w:rsidRPr="00B87CF5">
        <w:rPr>
          <w:rFonts w:cs="Times New Roman"/>
          <w:lang w:val="en-US"/>
        </w:rPr>
        <w:t xml:space="preserve"> 2035 </w:t>
      </w:r>
      <w:r w:rsidRPr="00B87CF5">
        <w:rPr>
          <w:rFonts w:cs="Times New Roman"/>
          <w:lang w:val="en-US"/>
        </w:rPr>
        <w:t xml:space="preserve">in Germany </w:t>
      </w:r>
      <w:r w:rsidR="007A730F" w:rsidRPr="00B87CF5">
        <w:rPr>
          <w:rFonts w:cs="Times New Roman"/>
          <w:lang w:val="en-US"/>
        </w:rPr>
        <w:t>for both sexes in</w:t>
      </w:r>
      <w:r w:rsidR="00AB66EA" w:rsidRPr="00B87CF5">
        <w:rPr>
          <w:rFonts w:cs="Times New Roman"/>
          <w:lang w:val="en-US"/>
        </w:rPr>
        <w:t xml:space="preserve"> all </w:t>
      </w:r>
      <w:r w:rsidR="007A730F" w:rsidRPr="00B87CF5">
        <w:rPr>
          <w:rFonts w:cs="Times New Roman"/>
          <w:lang w:val="en-US"/>
        </w:rPr>
        <w:t xml:space="preserve">age groups </w:t>
      </w:r>
      <w:r w:rsidR="00800226" w:rsidRPr="00B87CF5">
        <w:rPr>
          <w:rFonts w:cs="Times New Roman"/>
          <w:lang w:val="en-US"/>
        </w:rPr>
        <w:t>except for</w:t>
      </w:r>
      <w:r w:rsidR="00AB66EA" w:rsidRPr="00B87CF5">
        <w:rPr>
          <w:rFonts w:cs="Times New Roman"/>
          <w:lang w:val="en-US"/>
        </w:rPr>
        <w:t xml:space="preserve"> 70- to 79-year-olds</w:t>
      </w:r>
      <w:r w:rsidR="00D470B8" w:rsidRPr="00B87CF5">
        <w:rPr>
          <w:rFonts w:cs="Times New Roman"/>
          <w:lang w:val="en-US"/>
        </w:rPr>
        <w:t xml:space="preserve">. The total number of </w:t>
      </w:r>
      <w:r w:rsidR="005825D9" w:rsidRPr="00B87CF5">
        <w:rPr>
          <w:rFonts w:cs="Times New Roman"/>
          <w:lang w:val="en-US"/>
        </w:rPr>
        <w:t xml:space="preserve">projected </w:t>
      </w:r>
      <w:r w:rsidR="00D470B8" w:rsidRPr="00B87CF5">
        <w:rPr>
          <w:rFonts w:cs="Times New Roman"/>
          <w:lang w:val="en-US"/>
        </w:rPr>
        <w:t xml:space="preserve">deaths in 2035 was </w:t>
      </w:r>
      <w:r w:rsidR="006304A2" w:rsidRPr="00B87CF5">
        <w:rPr>
          <w:rFonts w:cs="Times New Roman"/>
          <w:lang w:val="en-US"/>
        </w:rPr>
        <w:t>103</w:t>
      </w:r>
      <w:r w:rsidR="00D470B8" w:rsidRPr="00B87CF5">
        <w:rPr>
          <w:rFonts w:cs="Times New Roman"/>
          <w:lang w:val="en-US"/>
        </w:rPr>
        <w:t>,50</w:t>
      </w:r>
      <w:r w:rsidR="006304A2" w:rsidRPr="00B87CF5">
        <w:rPr>
          <w:rFonts w:cs="Times New Roman"/>
          <w:lang w:val="en-US"/>
        </w:rPr>
        <w:t>0</w:t>
      </w:r>
      <w:r w:rsidR="00D470B8" w:rsidRPr="00B87CF5">
        <w:rPr>
          <w:rFonts w:cs="Times New Roman"/>
          <w:lang w:val="en-US"/>
        </w:rPr>
        <w:t xml:space="preserve"> [</w:t>
      </w:r>
      <w:r w:rsidR="00592B67">
        <w:rPr>
          <w:rFonts w:cs="Times New Roman"/>
          <w:lang w:val="en-US"/>
        </w:rPr>
        <w:t xml:space="preserve">95%-credible interval: </w:t>
      </w:r>
      <w:r w:rsidR="006304A2" w:rsidRPr="00B87CF5">
        <w:rPr>
          <w:rFonts w:cs="Times New Roman"/>
          <w:lang w:val="en-US"/>
        </w:rPr>
        <w:t>81,700</w:t>
      </w:r>
      <w:r w:rsidR="00D470B8" w:rsidRPr="00B87CF5">
        <w:rPr>
          <w:rFonts w:cs="Times New Roman"/>
          <w:lang w:val="en-US"/>
        </w:rPr>
        <w:t>; 13</w:t>
      </w:r>
      <w:r w:rsidR="006304A2" w:rsidRPr="00B87CF5">
        <w:rPr>
          <w:rFonts w:cs="Times New Roman"/>
          <w:lang w:val="en-US"/>
        </w:rPr>
        <w:t>4,000</w:t>
      </w:r>
      <w:r w:rsidR="00D470B8" w:rsidRPr="00B87CF5">
        <w:rPr>
          <w:rFonts w:cs="Times New Roman"/>
          <w:lang w:val="en-US"/>
        </w:rPr>
        <w:t xml:space="preserve">] </w:t>
      </w:r>
      <w:r w:rsidR="005825D9" w:rsidRPr="00B87CF5">
        <w:rPr>
          <w:rFonts w:cs="Times New Roman"/>
          <w:lang w:val="en-US"/>
        </w:rPr>
        <w:t xml:space="preserve">for CHD </w:t>
      </w:r>
      <w:r w:rsidR="00D470B8" w:rsidRPr="00B87CF5">
        <w:rPr>
          <w:rFonts w:cs="Times New Roman"/>
          <w:lang w:val="en-US"/>
        </w:rPr>
        <w:t xml:space="preserve">and </w:t>
      </w:r>
      <w:r w:rsidR="006304A2" w:rsidRPr="00B87CF5">
        <w:rPr>
          <w:rFonts w:cs="Times New Roman"/>
          <w:lang w:val="en-US"/>
        </w:rPr>
        <w:t>53,700</w:t>
      </w:r>
      <w:r w:rsidR="00D470B8" w:rsidRPr="00B87CF5">
        <w:rPr>
          <w:rFonts w:cs="Times New Roman"/>
          <w:lang w:val="en-US"/>
        </w:rPr>
        <w:t xml:space="preserve"> [</w:t>
      </w:r>
      <w:r w:rsidR="006304A2" w:rsidRPr="00B87CF5">
        <w:rPr>
          <w:rFonts w:cs="Times New Roman"/>
          <w:lang w:val="en-US"/>
        </w:rPr>
        <w:t>41</w:t>
      </w:r>
      <w:r w:rsidR="00D470B8" w:rsidRPr="00B87CF5">
        <w:rPr>
          <w:rFonts w:cs="Times New Roman"/>
          <w:lang w:val="en-US"/>
        </w:rPr>
        <w:t>,</w:t>
      </w:r>
      <w:r w:rsidR="006304A2" w:rsidRPr="00B87CF5">
        <w:rPr>
          <w:rFonts w:cs="Times New Roman"/>
          <w:lang w:val="en-US"/>
        </w:rPr>
        <w:t>400</w:t>
      </w:r>
      <w:r w:rsidR="00D470B8" w:rsidRPr="00B87CF5">
        <w:rPr>
          <w:rFonts w:cs="Times New Roman"/>
          <w:lang w:val="en-US"/>
        </w:rPr>
        <w:t>; 7</w:t>
      </w:r>
      <w:r w:rsidR="006304A2" w:rsidRPr="00B87CF5">
        <w:rPr>
          <w:rFonts w:cs="Times New Roman"/>
          <w:lang w:val="en-US"/>
        </w:rPr>
        <w:t>2,000</w:t>
      </w:r>
      <w:r w:rsidR="00D470B8" w:rsidRPr="00B87CF5">
        <w:rPr>
          <w:rFonts w:cs="Times New Roman"/>
          <w:lang w:val="en-US"/>
        </w:rPr>
        <w:t xml:space="preserve">] </w:t>
      </w:r>
      <w:r w:rsidR="005825D9" w:rsidRPr="00B87CF5">
        <w:rPr>
          <w:rFonts w:cs="Times New Roman"/>
          <w:lang w:val="en-US"/>
        </w:rPr>
        <w:t xml:space="preserve">for stroke </w:t>
      </w:r>
      <w:r w:rsidR="007A730F" w:rsidRPr="00B87CF5">
        <w:rPr>
          <w:rFonts w:cs="Times New Roman"/>
          <w:lang w:val="en-US"/>
        </w:rPr>
        <w:t>(</w:t>
      </w:r>
      <w:r w:rsidR="0000183C" w:rsidRPr="00B87CF5">
        <w:rPr>
          <w:rFonts w:cs="Times New Roman"/>
          <w:lang w:val="en-US"/>
        </w:rPr>
        <w:t xml:space="preserve">Figure 1, </w:t>
      </w:r>
      <w:r w:rsidR="00AB66EA" w:rsidRPr="00B87CF5">
        <w:rPr>
          <w:rFonts w:cs="Times New Roman"/>
          <w:lang w:val="en-US"/>
        </w:rPr>
        <w:t xml:space="preserve">Table 2, </w:t>
      </w:r>
      <w:r w:rsidR="00BF7A0A" w:rsidRPr="00814B52">
        <w:rPr>
          <w:rFonts w:cs="Times New Roman"/>
          <w:lang w:val="en-US"/>
        </w:rPr>
        <w:t>Supplemental</w:t>
      </w:r>
      <w:r w:rsidR="00D470B8" w:rsidRPr="00BF7A0A">
        <w:rPr>
          <w:rFonts w:cs="Times New Roman"/>
          <w:lang w:val="en-US"/>
        </w:rPr>
        <w:t xml:space="preserve"> Table S</w:t>
      </w:r>
      <w:r w:rsidR="00BF7A0A" w:rsidRPr="00814B52">
        <w:rPr>
          <w:rFonts w:cs="Times New Roman"/>
          <w:lang w:val="en-US"/>
        </w:rPr>
        <w:t>9</w:t>
      </w:r>
      <w:r w:rsidR="007A730F" w:rsidRPr="00B87CF5">
        <w:rPr>
          <w:rFonts w:cs="Times New Roman"/>
          <w:lang w:val="en-US"/>
        </w:rPr>
        <w:t xml:space="preserve">). For men, we </w:t>
      </w:r>
      <w:r w:rsidRPr="00B87CF5">
        <w:rPr>
          <w:rFonts w:cs="Times New Roman"/>
          <w:lang w:val="en-US"/>
        </w:rPr>
        <w:t>projected</w:t>
      </w:r>
      <w:r w:rsidR="007A730F" w:rsidRPr="00B87CF5">
        <w:rPr>
          <w:rFonts w:cs="Times New Roman"/>
          <w:lang w:val="en-US"/>
        </w:rPr>
        <w:t xml:space="preserve"> </w:t>
      </w:r>
      <w:r w:rsidR="007A730F" w:rsidRPr="00B87CF5">
        <w:rPr>
          <w:rFonts w:cs="Times New Roman"/>
          <w:lang w:val="en-US"/>
        </w:rPr>
        <w:lastRenderedPageBreak/>
        <w:t>a</w:t>
      </w:r>
      <w:r w:rsidR="006304A2" w:rsidRPr="00B87CF5">
        <w:rPr>
          <w:rFonts w:cs="Times New Roman"/>
          <w:lang w:val="en-US"/>
        </w:rPr>
        <w:t xml:space="preserve"> slight </w:t>
      </w:r>
      <w:r w:rsidR="007A730F" w:rsidRPr="00B87CF5">
        <w:rPr>
          <w:rFonts w:cs="Times New Roman"/>
          <w:lang w:val="en-US"/>
        </w:rPr>
        <w:t xml:space="preserve">decrease in deaths from CHD </w:t>
      </w:r>
      <w:r w:rsidRPr="00B87CF5">
        <w:rPr>
          <w:rFonts w:cs="Times New Roman"/>
          <w:lang w:val="en-US"/>
        </w:rPr>
        <w:t xml:space="preserve">from 2019 to 2035 </w:t>
      </w:r>
      <w:r w:rsidR="007A730F" w:rsidRPr="00B87CF5">
        <w:rPr>
          <w:rFonts w:cs="Times New Roman"/>
          <w:lang w:val="en-US"/>
        </w:rPr>
        <w:t>by</w:t>
      </w:r>
      <w:r w:rsidR="00AB66EA" w:rsidRPr="00B87CF5">
        <w:rPr>
          <w:rFonts w:cs="Times New Roman"/>
          <w:lang w:val="en-US"/>
        </w:rPr>
        <w:t xml:space="preserve"> </w:t>
      </w:r>
      <w:r w:rsidR="006304A2" w:rsidRPr="00B87CF5">
        <w:rPr>
          <w:rFonts w:cs="Times New Roman"/>
          <w:lang w:val="en-US"/>
        </w:rPr>
        <w:t>3</w:t>
      </w:r>
      <w:r w:rsidR="00AB66EA" w:rsidRPr="00B87CF5">
        <w:rPr>
          <w:rFonts w:cs="Times New Roman"/>
          <w:lang w:val="en-US"/>
        </w:rPr>
        <w:t>%</w:t>
      </w:r>
      <w:r w:rsidR="007A730F" w:rsidRPr="00B87CF5">
        <w:rPr>
          <w:rFonts w:cs="Times New Roman"/>
          <w:lang w:val="en-US"/>
        </w:rPr>
        <w:t xml:space="preserve">, corresponding to </w:t>
      </w:r>
      <w:r w:rsidR="00D470B8" w:rsidRPr="00B87CF5">
        <w:rPr>
          <w:rFonts w:cs="Times New Roman"/>
          <w:lang w:val="en-US"/>
        </w:rPr>
        <w:t xml:space="preserve">a reduction of </w:t>
      </w:r>
      <w:r w:rsidR="006304A2" w:rsidRPr="00B87CF5">
        <w:rPr>
          <w:rFonts w:cs="Times New Roman"/>
          <w:lang w:val="en-US"/>
        </w:rPr>
        <w:t>2,100</w:t>
      </w:r>
      <w:r w:rsidR="00AB66EA" w:rsidRPr="00B87CF5">
        <w:rPr>
          <w:rFonts w:cs="Times New Roman"/>
          <w:lang w:val="en-US"/>
        </w:rPr>
        <w:t xml:space="preserve"> </w:t>
      </w:r>
      <w:r w:rsidR="007A730F" w:rsidRPr="00B87CF5">
        <w:rPr>
          <w:rFonts w:cs="Times New Roman"/>
          <w:lang w:val="en-US"/>
        </w:rPr>
        <w:t>[</w:t>
      </w:r>
      <w:r w:rsidR="006304A2" w:rsidRPr="00B87CF5">
        <w:rPr>
          <w:rFonts w:cs="Times New Roman"/>
          <w:lang w:val="en-US"/>
        </w:rPr>
        <w:t>−21,300; 18,000</w:t>
      </w:r>
      <w:r w:rsidR="007A730F" w:rsidRPr="00B87CF5">
        <w:rPr>
          <w:rFonts w:cs="Times New Roman"/>
          <w:lang w:val="en-US"/>
        </w:rPr>
        <w:t>] deaths</w:t>
      </w:r>
      <w:r w:rsidR="006304A2" w:rsidRPr="00B87CF5">
        <w:rPr>
          <w:rFonts w:cs="Times New Roman"/>
          <w:lang w:val="en-US"/>
        </w:rPr>
        <w:t>, but an increase</w:t>
      </w:r>
      <w:r w:rsidR="007A730F" w:rsidRPr="00B87CF5">
        <w:rPr>
          <w:rFonts w:cs="Times New Roman"/>
          <w:lang w:val="en-US"/>
        </w:rPr>
        <w:t xml:space="preserve"> in deaths from stroke</w:t>
      </w:r>
      <w:r w:rsidR="00AB66EA" w:rsidRPr="00B87CF5">
        <w:rPr>
          <w:rFonts w:cs="Times New Roman"/>
          <w:lang w:val="en-US"/>
        </w:rPr>
        <w:t xml:space="preserve"> of about </w:t>
      </w:r>
      <w:r w:rsidR="006304A2" w:rsidRPr="00B87CF5">
        <w:rPr>
          <w:rFonts w:cs="Times New Roman"/>
          <w:lang w:val="en-US"/>
        </w:rPr>
        <w:t>16</w:t>
      </w:r>
      <w:r w:rsidR="00AB66EA" w:rsidRPr="00B87CF5">
        <w:rPr>
          <w:rFonts w:cs="Times New Roman"/>
          <w:lang w:val="en-US"/>
        </w:rPr>
        <w:t xml:space="preserve">% or </w:t>
      </w:r>
      <w:r w:rsidR="006304A2" w:rsidRPr="00B87CF5">
        <w:rPr>
          <w:rFonts w:cs="Times New Roman"/>
          <w:lang w:val="en-US"/>
        </w:rPr>
        <w:t xml:space="preserve">3,600 </w:t>
      </w:r>
      <w:r w:rsidR="00AB66EA" w:rsidRPr="00B87CF5">
        <w:rPr>
          <w:rFonts w:cs="Times New Roman"/>
          <w:lang w:val="en-US"/>
        </w:rPr>
        <w:t>[</w:t>
      </w:r>
      <w:r w:rsidR="00C54D04" w:rsidRPr="00B87CF5">
        <w:rPr>
          <w:rFonts w:cs="Times New Roman"/>
          <w:lang w:val="en-US"/>
        </w:rPr>
        <w:t>−</w:t>
      </w:r>
      <w:r w:rsidR="006304A2" w:rsidRPr="00B87CF5">
        <w:rPr>
          <w:rFonts w:cs="Times New Roman"/>
          <w:lang w:val="en-US"/>
        </w:rPr>
        <w:t>4</w:t>
      </w:r>
      <w:r w:rsidR="00AB66EA" w:rsidRPr="00B87CF5">
        <w:rPr>
          <w:rFonts w:cs="Times New Roman"/>
          <w:lang w:val="en-US"/>
        </w:rPr>
        <w:t>,</w:t>
      </w:r>
      <w:r w:rsidR="006304A2" w:rsidRPr="00B87CF5">
        <w:rPr>
          <w:rFonts w:cs="Times New Roman"/>
          <w:lang w:val="en-US"/>
        </w:rPr>
        <w:t>8</w:t>
      </w:r>
      <w:r w:rsidR="00AB66EA" w:rsidRPr="00B87CF5">
        <w:rPr>
          <w:rFonts w:cs="Times New Roman"/>
          <w:lang w:val="en-US"/>
        </w:rPr>
        <w:t>00; 1</w:t>
      </w:r>
      <w:r w:rsidR="006304A2" w:rsidRPr="00B87CF5">
        <w:rPr>
          <w:rFonts w:cs="Times New Roman"/>
          <w:lang w:val="en-US"/>
        </w:rPr>
        <w:t>8</w:t>
      </w:r>
      <w:r w:rsidR="00AB66EA" w:rsidRPr="00B87CF5">
        <w:rPr>
          <w:rFonts w:cs="Times New Roman"/>
          <w:lang w:val="en-US"/>
        </w:rPr>
        <w:t>,</w:t>
      </w:r>
      <w:r w:rsidR="006304A2" w:rsidRPr="00B87CF5">
        <w:rPr>
          <w:rFonts w:cs="Times New Roman"/>
          <w:lang w:val="en-US"/>
        </w:rPr>
        <w:t>3</w:t>
      </w:r>
      <w:r w:rsidR="00AB66EA" w:rsidRPr="00B87CF5">
        <w:rPr>
          <w:rFonts w:cs="Times New Roman"/>
          <w:lang w:val="en-US"/>
        </w:rPr>
        <w:t xml:space="preserve">00] </w:t>
      </w:r>
      <w:r w:rsidR="006304A2" w:rsidRPr="00B87CF5">
        <w:rPr>
          <w:rFonts w:cs="Times New Roman"/>
          <w:lang w:val="en-US"/>
        </w:rPr>
        <w:t xml:space="preserve">deaths </w:t>
      </w:r>
      <w:r w:rsidR="007A730F" w:rsidRPr="00B87CF5">
        <w:rPr>
          <w:rFonts w:cs="Times New Roman"/>
          <w:lang w:val="en-US"/>
        </w:rPr>
        <w:t>(</w:t>
      </w:r>
      <w:r w:rsidR="005B507C">
        <w:rPr>
          <w:rFonts w:cs="Times New Roman"/>
          <w:lang w:val="en-US"/>
        </w:rPr>
        <w:t xml:space="preserve">Figure 1, </w:t>
      </w:r>
      <w:r w:rsidR="007A730F" w:rsidRPr="00B87CF5">
        <w:rPr>
          <w:rFonts w:cs="Times New Roman"/>
          <w:lang w:val="en-US"/>
        </w:rPr>
        <w:t xml:space="preserve">Table </w:t>
      </w:r>
      <w:r w:rsidR="00AB66EA" w:rsidRPr="00B87CF5">
        <w:rPr>
          <w:rFonts w:cs="Times New Roman"/>
          <w:lang w:val="en-US"/>
        </w:rPr>
        <w:t>2</w:t>
      </w:r>
      <w:r w:rsidR="007A730F" w:rsidRPr="00B87CF5">
        <w:rPr>
          <w:rFonts w:cs="Times New Roman"/>
          <w:lang w:val="en-US"/>
        </w:rPr>
        <w:t xml:space="preserve">). </w:t>
      </w:r>
      <w:r w:rsidR="006304A2" w:rsidRPr="00B87CF5">
        <w:rPr>
          <w:rFonts w:cs="Times New Roman"/>
          <w:lang w:val="en-US"/>
        </w:rPr>
        <w:t>For women,</w:t>
      </w:r>
      <w:r w:rsidR="00800226" w:rsidRPr="00B87CF5">
        <w:rPr>
          <w:rFonts w:cs="Times New Roman"/>
          <w:lang w:val="en-US"/>
        </w:rPr>
        <w:t xml:space="preserve"> w</w:t>
      </w:r>
      <w:r w:rsidR="007A730F" w:rsidRPr="00B87CF5">
        <w:rPr>
          <w:rFonts w:cs="Times New Roman"/>
          <w:lang w:val="en-US"/>
        </w:rPr>
        <w:t>e project</w:t>
      </w:r>
      <w:r w:rsidR="00800226" w:rsidRPr="00B87CF5">
        <w:rPr>
          <w:rFonts w:cs="Times New Roman"/>
          <w:lang w:val="en-US"/>
        </w:rPr>
        <w:t>ed</w:t>
      </w:r>
      <w:r w:rsidR="007A730F" w:rsidRPr="00B87CF5">
        <w:rPr>
          <w:rFonts w:cs="Times New Roman"/>
          <w:lang w:val="en-US"/>
        </w:rPr>
        <w:t xml:space="preserve"> a decrease in deaths from CHD and stroke of </w:t>
      </w:r>
      <w:r w:rsidR="006304A2" w:rsidRPr="00B87CF5">
        <w:rPr>
          <w:rFonts w:cs="Times New Roman"/>
          <w:lang w:val="en-US"/>
        </w:rPr>
        <w:t>20</w:t>
      </w:r>
      <w:r w:rsidR="007A730F" w:rsidRPr="00B87CF5">
        <w:rPr>
          <w:rFonts w:cs="Times New Roman"/>
          <w:lang w:val="en-US"/>
        </w:rPr>
        <w:t>% (</w:t>
      </w:r>
      <w:r w:rsidR="006304A2" w:rsidRPr="00B87CF5">
        <w:rPr>
          <w:rFonts w:cs="Times New Roman"/>
          <w:lang w:val="en-US"/>
        </w:rPr>
        <w:t>10,000</w:t>
      </w:r>
      <w:r w:rsidR="00800226" w:rsidRPr="00B87CF5">
        <w:rPr>
          <w:rFonts w:cs="Times New Roman"/>
          <w:lang w:val="en-US"/>
        </w:rPr>
        <w:t xml:space="preserve"> </w:t>
      </w:r>
      <w:r w:rsidR="007A730F" w:rsidRPr="00B87CF5">
        <w:rPr>
          <w:rFonts w:cs="Times New Roman"/>
          <w:lang w:val="en-US"/>
        </w:rPr>
        <w:t>[</w:t>
      </w:r>
      <w:r w:rsidR="00800226" w:rsidRPr="00B87CF5">
        <w:rPr>
          <w:rFonts w:cs="Times New Roman"/>
          <w:lang w:val="en-US"/>
        </w:rPr>
        <w:t>−</w:t>
      </w:r>
      <w:r w:rsidR="00E10BED" w:rsidRPr="00B87CF5">
        <w:rPr>
          <w:rFonts w:cs="Times New Roman"/>
          <w:lang w:val="en-US"/>
        </w:rPr>
        <w:t>11</w:t>
      </w:r>
      <w:r w:rsidR="00800226" w:rsidRPr="00B87CF5">
        <w:rPr>
          <w:rFonts w:cs="Times New Roman"/>
          <w:lang w:val="en-US"/>
        </w:rPr>
        <w:t>,</w:t>
      </w:r>
      <w:r w:rsidR="00E10BED" w:rsidRPr="00B87CF5">
        <w:rPr>
          <w:rFonts w:cs="Times New Roman"/>
          <w:lang w:val="en-US"/>
        </w:rPr>
        <w:t>7</w:t>
      </w:r>
      <w:r w:rsidR="00800226" w:rsidRPr="00B87CF5">
        <w:rPr>
          <w:rFonts w:cs="Times New Roman"/>
          <w:lang w:val="en-US"/>
        </w:rPr>
        <w:t>00</w:t>
      </w:r>
      <w:r w:rsidR="007A730F" w:rsidRPr="00B87CF5">
        <w:rPr>
          <w:rFonts w:cs="Times New Roman"/>
          <w:lang w:val="en-US"/>
        </w:rPr>
        <w:t>;</w:t>
      </w:r>
      <w:r w:rsidR="00800226" w:rsidRPr="00B87CF5">
        <w:rPr>
          <w:rFonts w:cs="Times New Roman"/>
          <w:lang w:val="en-US"/>
        </w:rPr>
        <w:t xml:space="preserve"> </w:t>
      </w:r>
      <w:r w:rsidR="00E10BED" w:rsidRPr="00B87CF5">
        <w:rPr>
          <w:rFonts w:cs="Times New Roman"/>
          <w:lang w:val="en-US"/>
        </w:rPr>
        <w:t>23</w:t>
      </w:r>
      <w:r w:rsidR="00800226" w:rsidRPr="00B87CF5">
        <w:rPr>
          <w:rFonts w:cs="Times New Roman"/>
          <w:lang w:val="en-US"/>
        </w:rPr>
        <w:t>,</w:t>
      </w:r>
      <w:r w:rsidR="00E10BED" w:rsidRPr="00B87CF5">
        <w:rPr>
          <w:rFonts w:cs="Times New Roman"/>
          <w:lang w:val="en-US"/>
        </w:rPr>
        <w:t>0</w:t>
      </w:r>
      <w:r w:rsidR="00800226" w:rsidRPr="00B87CF5">
        <w:rPr>
          <w:rFonts w:cs="Times New Roman"/>
          <w:lang w:val="en-US"/>
        </w:rPr>
        <w:t>00</w:t>
      </w:r>
      <w:r w:rsidR="007A730F" w:rsidRPr="00B87CF5">
        <w:rPr>
          <w:rFonts w:cs="Times New Roman"/>
          <w:lang w:val="en-US"/>
        </w:rPr>
        <w:t xml:space="preserve">] fewer deaths) and </w:t>
      </w:r>
      <w:r w:rsidR="006304A2" w:rsidRPr="00B87CF5">
        <w:rPr>
          <w:rFonts w:cs="Times New Roman"/>
          <w:lang w:val="en-US"/>
        </w:rPr>
        <w:t>6</w:t>
      </w:r>
      <w:r w:rsidR="007A730F" w:rsidRPr="00B87CF5">
        <w:rPr>
          <w:rFonts w:cs="Times New Roman"/>
          <w:lang w:val="en-US"/>
        </w:rPr>
        <w:t>% (</w:t>
      </w:r>
      <w:r w:rsidR="00E10BED" w:rsidRPr="00B87CF5">
        <w:rPr>
          <w:rFonts w:cs="Times New Roman"/>
          <w:lang w:val="en-US"/>
        </w:rPr>
        <w:t>1</w:t>
      </w:r>
      <w:r w:rsidR="00800226" w:rsidRPr="00B87CF5">
        <w:rPr>
          <w:rFonts w:cs="Times New Roman"/>
          <w:lang w:val="en-US"/>
        </w:rPr>
        <w:t>,</w:t>
      </w:r>
      <w:r w:rsidR="00E10BED" w:rsidRPr="00B87CF5">
        <w:rPr>
          <w:rFonts w:cs="Times New Roman"/>
          <w:lang w:val="en-US"/>
        </w:rPr>
        <w:t>7</w:t>
      </w:r>
      <w:r w:rsidR="00800226" w:rsidRPr="00B87CF5">
        <w:rPr>
          <w:rFonts w:cs="Times New Roman"/>
          <w:lang w:val="en-US"/>
        </w:rPr>
        <w:t xml:space="preserve">00 </w:t>
      </w:r>
      <w:r w:rsidR="007A730F" w:rsidRPr="00B87CF5">
        <w:rPr>
          <w:rFonts w:cs="Times New Roman"/>
          <w:lang w:val="en-US"/>
        </w:rPr>
        <w:t>[−</w:t>
      </w:r>
      <w:r w:rsidR="00E10BED" w:rsidRPr="00B87CF5">
        <w:rPr>
          <w:rFonts w:cs="Times New Roman"/>
          <w:lang w:val="en-US"/>
        </w:rPr>
        <w:t>10</w:t>
      </w:r>
      <w:r w:rsidR="00800226" w:rsidRPr="00B87CF5">
        <w:rPr>
          <w:rFonts w:cs="Times New Roman"/>
          <w:lang w:val="en-US"/>
        </w:rPr>
        <w:t>,</w:t>
      </w:r>
      <w:r w:rsidR="00E10BED" w:rsidRPr="00B87CF5">
        <w:rPr>
          <w:rFonts w:cs="Times New Roman"/>
          <w:lang w:val="en-US"/>
        </w:rPr>
        <w:t>2</w:t>
      </w:r>
      <w:r w:rsidR="00800226" w:rsidRPr="00B87CF5">
        <w:rPr>
          <w:rFonts w:cs="Times New Roman"/>
          <w:lang w:val="en-US"/>
        </w:rPr>
        <w:t>00</w:t>
      </w:r>
      <w:r w:rsidR="007A730F" w:rsidRPr="00B87CF5">
        <w:rPr>
          <w:rFonts w:cs="Times New Roman"/>
          <w:lang w:val="en-US"/>
        </w:rPr>
        <w:t>;</w:t>
      </w:r>
      <w:r w:rsidR="00800226" w:rsidRPr="00B87CF5">
        <w:rPr>
          <w:rFonts w:cs="Times New Roman"/>
          <w:lang w:val="en-US"/>
        </w:rPr>
        <w:t xml:space="preserve"> </w:t>
      </w:r>
      <w:r w:rsidR="00E10BED" w:rsidRPr="00B87CF5">
        <w:rPr>
          <w:rFonts w:cs="Times New Roman"/>
          <w:lang w:val="en-US"/>
        </w:rPr>
        <w:t>9</w:t>
      </w:r>
      <w:r w:rsidR="00800226" w:rsidRPr="00B87CF5">
        <w:rPr>
          <w:rFonts w:cs="Times New Roman"/>
          <w:lang w:val="en-US"/>
        </w:rPr>
        <w:t>,</w:t>
      </w:r>
      <w:r w:rsidR="00E10BED" w:rsidRPr="00B87CF5">
        <w:rPr>
          <w:rFonts w:cs="Times New Roman"/>
          <w:lang w:val="en-US"/>
        </w:rPr>
        <w:t>5</w:t>
      </w:r>
      <w:r w:rsidR="00800226" w:rsidRPr="00B87CF5">
        <w:rPr>
          <w:rFonts w:cs="Times New Roman"/>
          <w:lang w:val="en-US"/>
        </w:rPr>
        <w:t>00</w:t>
      </w:r>
      <w:r w:rsidR="007A730F" w:rsidRPr="00B87CF5">
        <w:rPr>
          <w:rFonts w:cs="Times New Roman"/>
          <w:lang w:val="en-US"/>
        </w:rPr>
        <w:t>] fewer deaths) from 2019 to 2035, respectively (</w:t>
      </w:r>
      <w:r w:rsidR="005B507C">
        <w:rPr>
          <w:rFonts w:cs="Times New Roman"/>
          <w:lang w:val="en-US"/>
        </w:rPr>
        <w:t xml:space="preserve">Figure 1, </w:t>
      </w:r>
      <w:r w:rsidR="007A730F" w:rsidRPr="00B87CF5">
        <w:rPr>
          <w:rFonts w:cs="Times New Roman"/>
          <w:lang w:val="en-US"/>
        </w:rPr>
        <w:t xml:space="preserve">Table </w:t>
      </w:r>
      <w:r w:rsidR="00DA79A8">
        <w:rPr>
          <w:rFonts w:cs="Times New Roman"/>
          <w:lang w:val="en-US"/>
        </w:rPr>
        <w:t>2</w:t>
      </w:r>
      <w:r w:rsidR="00800226" w:rsidRPr="00B87CF5">
        <w:rPr>
          <w:rFonts w:cs="Times New Roman"/>
          <w:lang w:val="en-US"/>
        </w:rPr>
        <w:t>)</w:t>
      </w:r>
      <w:r w:rsidR="00AE33B5" w:rsidRPr="00B87CF5">
        <w:rPr>
          <w:rFonts w:cs="Times New Roman"/>
          <w:lang w:val="en-US"/>
        </w:rPr>
        <w:t>.</w:t>
      </w:r>
      <w:r w:rsidRPr="00B87CF5">
        <w:rPr>
          <w:rFonts w:cs="Times New Roman"/>
          <w:lang w:val="en-US"/>
        </w:rPr>
        <w:t xml:space="preserve"> We found that, on a national level, CHD </w:t>
      </w:r>
      <w:r w:rsidR="00E10BED" w:rsidRPr="00B87CF5">
        <w:rPr>
          <w:rFonts w:cs="Times New Roman"/>
          <w:lang w:val="en-US"/>
        </w:rPr>
        <w:t xml:space="preserve">and stroke </w:t>
      </w:r>
      <w:r w:rsidRPr="00B87CF5">
        <w:rPr>
          <w:rFonts w:cs="Times New Roman"/>
          <w:lang w:val="en-US"/>
        </w:rPr>
        <w:t xml:space="preserve">mortality rates </w:t>
      </w:r>
      <w:r w:rsidR="00E10BED" w:rsidRPr="00B87CF5">
        <w:rPr>
          <w:rFonts w:cs="Times New Roman"/>
          <w:lang w:val="en-US"/>
        </w:rPr>
        <w:t>are likely to stagnate in most age groups from 2030 onwards for both men and women</w:t>
      </w:r>
      <w:r w:rsidRPr="00B87CF5">
        <w:rPr>
          <w:rFonts w:cs="Times New Roman"/>
          <w:lang w:val="en-US"/>
        </w:rPr>
        <w:t>, thus continuing the slowdown observed between 1991 and 2019 (</w:t>
      </w:r>
      <w:r w:rsidR="00C92EBA">
        <w:rPr>
          <w:rFonts w:cs="Times New Roman"/>
          <w:lang w:val="en-US"/>
        </w:rPr>
        <w:t>Supplemental</w:t>
      </w:r>
      <w:r w:rsidR="00C92EBA" w:rsidRPr="00B87CF5">
        <w:rPr>
          <w:rFonts w:cs="Times New Roman"/>
          <w:lang w:val="en-US"/>
        </w:rPr>
        <w:t xml:space="preserve"> </w:t>
      </w:r>
      <w:r w:rsidRPr="00B87CF5">
        <w:rPr>
          <w:rFonts w:cs="Times New Roman"/>
          <w:lang w:val="en-US"/>
        </w:rPr>
        <w:t>Figures S</w:t>
      </w:r>
      <w:r w:rsidR="00C92EBA">
        <w:rPr>
          <w:rFonts w:cs="Times New Roman"/>
          <w:lang w:val="en-US"/>
        </w:rPr>
        <w:t xml:space="preserve">9 and </w:t>
      </w:r>
      <w:r w:rsidRPr="00B87CF5">
        <w:rPr>
          <w:rFonts w:cs="Times New Roman"/>
          <w:lang w:val="en-US"/>
        </w:rPr>
        <w:t>S</w:t>
      </w:r>
      <w:r w:rsidR="00C92EBA">
        <w:rPr>
          <w:rFonts w:cs="Times New Roman"/>
          <w:lang w:val="en-US"/>
        </w:rPr>
        <w:t>10</w:t>
      </w:r>
      <w:r w:rsidRPr="00B87CF5">
        <w:rPr>
          <w:rFonts w:cs="Times New Roman"/>
          <w:lang w:val="en-US"/>
        </w:rPr>
        <w:t xml:space="preserve">). </w:t>
      </w:r>
      <w:r w:rsidR="00737ED0" w:rsidRPr="00B87CF5">
        <w:rPr>
          <w:rFonts w:cs="Times New Roman"/>
          <w:lang w:val="en-US"/>
        </w:rPr>
        <w:t xml:space="preserve">Due to population ageing this will lead to </w:t>
      </w:r>
      <w:r w:rsidR="0000183C" w:rsidRPr="00B87CF5">
        <w:rPr>
          <w:rFonts w:cs="Times New Roman"/>
          <w:lang w:val="en-US"/>
        </w:rPr>
        <w:t>a</w:t>
      </w:r>
      <w:r w:rsidR="003D7661" w:rsidRPr="00B87CF5">
        <w:rPr>
          <w:rFonts w:cs="Times New Roman"/>
          <w:lang w:val="en-US"/>
        </w:rPr>
        <w:t>n inflection point around the year 2030 with</w:t>
      </w:r>
      <w:r w:rsidR="0000183C" w:rsidRPr="00B87CF5">
        <w:rPr>
          <w:rFonts w:cs="Times New Roman"/>
          <w:lang w:val="en-US"/>
        </w:rPr>
        <w:t xml:space="preserve"> rising CVD deaths </w:t>
      </w:r>
      <w:r w:rsidR="003D7661" w:rsidRPr="00B87CF5">
        <w:rPr>
          <w:rFonts w:cs="Times New Roman"/>
          <w:lang w:val="en-US"/>
        </w:rPr>
        <w:t>there</w:t>
      </w:r>
      <w:r w:rsidR="0000183C" w:rsidRPr="00B87CF5">
        <w:rPr>
          <w:rFonts w:cs="Times New Roman"/>
          <w:lang w:val="en-US"/>
        </w:rPr>
        <w:t>after (Figure 1).</w:t>
      </w:r>
    </w:p>
    <w:p w14:paraId="6C7FFED2" w14:textId="30F69E9F" w:rsidR="00AE33B5" w:rsidRPr="00B87CF5" w:rsidRDefault="000D0F94" w:rsidP="007A730F">
      <w:pPr>
        <w:spacing w:line="480" w:lineRule="auto"/>
        <w:jc w:val="both"/>
        <w:rPr>
          <w:rFonts w:cs="Times New Roman"/>
          <w:lang w:val="en-US"/>
        </w:rPr>
      </w:pPr>
      <w:r>
        <w:rPr>
          <w:rFonts w:cs="Times New Roman"/>
          <w:lang w:val="en-US"/>
        </w:rPr>
        <w:t>A</w:t>
      </w:r>
      <w:r w:rsidR="009934F3" w:rsidRPr="00C92EBA">
        <w:rPr>
          <w:rFonts w:cs="Times New Roman"/>
          <w:lang w:val="en-US"/>
        </w:rPr>
        <w:t xml:space="preserve"> comparison </w:t>
      </w:r>
      <w:r w:rsidR="00F06A3C" w:rsidRPr="00C92EBA">
        <w:rPr>
          <w:rFonts w:cs="Times New Roman"/>
          <w:lang w:val="en-US"/>
        </w:rPr>
        <w:t xml:space="preserve">between projections in West </w:t>
      </w:r>
      <w:r w:rsidR="00592B67" w:rsidRPr="00814B52">
        <w:rPr>
          <w:rFonts w:cs="Times New Roman"/>
          <w:lang w:val="en-US"/>
        </w:rPr>
        <w:t>and</w:t>
      </w:r>
      <w:r w:rsidR="00F06A3C" w:rsidRPr="00C92EBA">
        <w:rPr>
          <w:rFonts w:cs="Times New Roman"/>
          <w:lang w:val="en-US"/>
        </w:rPr>
        <w:t xml:space="preserve"> East Germany </w:t>
      </w:r>
      <w:r w:rsidR="009934F3" w:rsidRPr="00C92EBA">
        <w:rPr>
          <w:rFonts w:cs="Times New Roman"/>
          <w:lang w:val="en-US"/>
        </w:rPr>
        <w:t>reveal</w:t>
      </w:r>
      <w:r>
        <w:rPr>
          <w:rFonts w:cs="Times New Roman"/>
          <w:lang w:val="en-US"/>
        </w:rPr>
        <w:t>ed</w:t>
      </w:r>
      <w:r w:rsidR="00F06A3C" w:rsidRPr="00C92EBA">
        <w:rPr>
          <w:rFonts w:cs="Times New Roman"/>
          <w:lang w:val="en-US"/>
        </w:rPr>
        <w:t xml:space="preserve"> that </w:t>
      </w:r>
      <w:r w:rsidR="00592B67" w:rsidRPr="00814B52">
        <w:rPr>
          <w:rFonts w:cs="Times New Roman"/>
          <w:lang w:val="en-US"/>
        </w:rPr>
        <w:t xml:space="preserve">mortality trends are </w:t>
      </w:r>
      <w:r w:rsidR="00C92EBA">
        <w:rPr>
          <w:rFonts w:cs="Times New Roman"/>
          <w:lang w:val="en-US"/>
        </w:rPr>
        <w:t xml:space="preserve">mostly </w:t>
      </w:r>
      <w:r w:rsidR="00592B67" w:rsidRPr="00814B52">
        <w:rPr>
          <w:rFonts w:cs="Times New Roman"/>
          <w:lang w:val="en-US"/>
        </w:rPr>
        <w:t>consistent across the two sub-regions</w:t>
      </w:r>
      <w:r w:rsidR="00592B67">
        <w:rPr>
          <w:rFonts w:cs="Times New Roman"/>
          <w:lang w:val="en-US"/>
        </w:rPr>
        <w:t>. The only exception is</w:t>
      </w:r>
      <w:r w:rsidR="00592B67" w:rsidRPr="00814B52">
        <w:rPr>
          <w:rFonts w:cs="Times New Roman"/>
          <w:lang w:val="en-US"/>
        </w:rPr>
        <w:t xml:space="preserve"> stroke mortality in East German men where </w:t>
      </w:r>
      <w:r w:rsidR="00E10BED" w:rsidRPr="00C92EBA">
        <w:rPr>
          <w:rFonts w:cs="Times New Roman"/>
          <w:lang w:val="en-US"/>
        </w:rPr>
        <w:t>slight declines</w:t>
      </w:r>
      <w:r w:rsidR="00592B67" w:rsidRPr="00814B52">
        <w:rPr>
          <w:rFonts w:cs="Times New Roman"/>
          <w:lang w:val="en-US"/>
        </w:rPr>
        <w:t xml:space="preserve"> (</w:t>
      </w:r>
      <w:r w:rsidR="00592B67" w:rsidRPr="00C92EBA">
        <w:rPr>
          <w:rFonts w:cs="Times New Roman"/>
          <w:lang w:val="en-US"/>
        </w:rPr>
        <w:t>Change from 2019 to 2035: −790 [−3230; 8740]</w:t>
      </w:r>
      <w:r w:rsidR="00592B67" w:rsidRPr="00814B52">
        <w:rPr>
          <w:rFonts w:cs="Times New Roman"/>
          <w:lang w:val="en-US"/>
        </w:rPr>
        <w:t xml:space="preserve">), as opposed to an increase </w:t>
      </w:r>
      <w:r w:rsidR="00592B67">
        <w:rPr>
          <w:rFonts w:cs="Times New Roman"/>
          <w:lang w:val="en-US"/>
        </w:rPr>
        <w:t xml:space="preserve">in West Germany (Change from 2019 to 2035: </w:t>
      </w:r>
      <w:r w:rsidR="00592B67" w:rsidRPr="00592B67">
        <w:rPr>
          <w:rFonts w:cs="Times New Roman"/>
          <w:lang w:val="en-US"/>
        </w:rPr>
        <w:t>3780</w:t>
      </w:r>
      <w:r w:rsidR="00592B67">
        <w:rPr>
          <w:rFonts w:cs="Times New Roman"/>
          <w:lang w:val="en-US"/>
        </w:rPr>
        <w:t xml:space="preserve"> </w:t>
      </w:r>
      <w:r w:rsidR="00592B67" w:rsidRPr="00592B67">
        <w:rPr>
          <w:rFonts w:cs="Times New Roman"/>
          <w:lang w:val="en-US"/>
        </w:rPr>
        <w:t>[</w:t>
      </w:r>
      <w:r w:rsidR="00592B67" w:rsidRPr="00EF6847">
        <w:rPr>
          <w:rFonts w:cs="Times New Roman"/>
          <w:lang w:val="en-US"/>
        </w:rPr>
        <w:t>−</w:t>
      </w:r>
      <w:r w:rsidR="00592B67" w:rsidRPr="00592B67">
        <w:rPr>
          <w:rFonts w:cs="Times New Roman"/>
          <w:lang w:val="en-US"/>
        </w:rPr>
        <w:t>3500; 15570]</w:t>
      </w:r>
      <w:r w:rsidR="00592B67">
        <w:rPr>
          <w:rFonts w:cs="Times New Roman"/>
          <w:lang w:val="en-US"/>
        </w:rPr>
        <w:t>)</w:t>
      </w:r>
      <w:r w:rsidR="00592B67" w:rsidRPr="00814B52">
        <w:rPr>
          <w:rFonts w:cs="Times New Roman"/>
          <w:lang w:val="en-US"/>
        </w:rPr>
        <w:t>,</w:t>
      </w:r>
      <w:r w:rsidR="00E10BED" w:rsidRPr="00C92EBA">
        <w:rPr>
          <w:rFonts w:cs="Times New Roman"/>
          <w:lang w:val="en-US"/>
        </w:rPr>
        <w:t xml:space="preserve"> may be expected</w:t>
      </w:r>
      <w:r w:rsidR="00592B67" w:rsidRPr="00814B52">
        <w:rPr>
          <w:rFonts w:cs="Times New Roman"/>
          <w:lang w:val="en-US"/>
        </w:rPr>
        <w:t xml:space="preserve"> in the future</w:t>
      </w:r>
      <w:r w:rsidR="00F06A3C" w:rsidRPr="00C92EBA">
        <w:rPr>
          <w:rFonts w:cs="Times New Roman"/>
          <w:lang w:val="en-US"/>
        </w:rPr>
        <w:t xml:space="preserve">. </w:t>
      </w:r>
      <w:r w:rsidR="00D22CC4" w:rsidRPr="00C92EBA">
        <w:rPr>
          <w:rFonts w:cs="Times New Roman"/>
          <w:lang w:val="en-US"/>
        </w:rPr>
        <w:t xml:space="preserve">This finding is </w:t>
      </w:r>
      <w:r>
        <w:rPr>
          <w:rFonts w:cs="Times New Roman"/>
          <w:lang w:val="en-US"/>
        </w:rPr>
        <w:t>rooted</w:t>
      </w:r>
      <w:r w:rsidR="00D22CC4" w:rsidRPr="00C92EBA">
        <w:rPr>
          <w:rFonts w:cs="Times New Roman"/>
          <w:lang w:val="en-US"/>
        </w:rPr>
        <w:t xml:space="preserve"> in the underlying</w:t>
      </w:r>
      <w:r w:rsidR="00D7494E" w:rsidRPr="00C92EBA">
        <w:rPr>
          <w:rFonts w:cs="Times New Roman"/>
          <w:lang w:val="en-US"/>
        </w:rPr>
        <w:t xml:space="preserve"> stroke</w:t>
      </w:r>
      <w:r w:rsidR="00D22CC4" w:rsidRPr="00C92EBA">
        <w:rPr>
          <w:rFonts w:cs="Times New Roman"/>
          <w:lang w:val="en-US"/>
        </w:rPr>
        <w:t xml:space="preserve"> mortality rates</w:t>
      </w:r>
      <w:r w:rsidR="00D7494E" w:rsidRPr="00C92EBA">
        <w:rPr>
          <w:rFonts w:cs="Times New Roman"/>
          <w:lang w:val="en-US"/>
        </w:rPr>
        <w:t xml:space="preserve">, which are </w:t>
      </w:r>
      <w:r>
        <w:rPr>
          <w:rFonts w:cs="Times New Roman"/>
          <w:lang w:val="en-US"/>
        </w:rPr>
        <w:t xml:space="preserve">projected to decline further among East German men but likely stagnate in </w:t>
      </w:r>
      <w:r w:rsidR="00FA7FC1">
        <w:rPr>
          <w:rFonts w:cs="Times New Roman"/>
          <w:lang w:val="en-US"/>
        </w:rPr>
        <w:t>most</w:t>
      </w:r>
      <w:r>
        <w:rPr>
          <w:rFonts w:cs="Times New Roman"/>
          <w:lang w:val="en-US"/>
        </w:rPr>
        <w:t xml:space="preserve"> other strata</w:t>
      </w:r>
      <w:r w:rsidR="00D7494E" w:rsidRPr="00C92EBA">
        <w:rPr>
          <w:rFonts w:cs="Times New Roman"/>
          <w:lang w:val="en-US"/>
        </w:rPr>
        <w:t xml:space="preserve"> (</w:t>
      </w:r>
      <w:r>
        <w:rPr>
          <w:rFonts w:cs="Times New Roman"/>
          <w:lang w:val="en-US"/>
        </w:rPr>
        <w:t>Supplemental</w:t>
      </w:r>
      <w:r w:rsidRPr="00C92EBA">
        <w:rPr>
          <w:rFonts w:cs="Times New Roman"/>
          <w:lang w:val="en-US"/>
        </w:rPr>
        <w:t xml:space="preserve"> </w:t>
      </w:r>
      <w:r w:rsidR="00D7494E" w:rsidRPr="00C92EBA">
        <w:rPr>
          <w:rFonts w:cs="Times New Roman"/>
          <w:lang w:val="en-US"/>
        </w:rPr>
        <w:t>Figures S1</w:t>
      </w:r>
      <w:r>
        <w:rPr>
          <w:rFonts w:cs="Times New Roman"/>
          <w:lang w:val="en-US"/>
        </w:rPr>
        <w:t>1</w:t>
      </w:r>
      <w:r w:rsidR="00D7494E" w:rsidRPr="00C92EBA">
        <w:rPr>
          <w:rFonts w:cs="Times New Roman"/>
          <w:lang w:val="en-US"/>
        </w:rPr>
        <w:t>-S1</w:t>
      </w:r>
      <w:r>
        <w:rPr>
          <w:rFonts w:cs="Times New Roman"/>
          <w:lang w:val="en-US"/>
        </w:rPr>
        <w:t>4</w:t>
      </w:r>
      <w:r w:rsidR="00D7494E" w:rsidRPr="00C92EBA">
        <w:rPr>
          <w:rFonts w:cs="Times New Roman"/>
          <w:lang w:val="en-US"/>
        </w:rPr>
        <w:t>).</w:t>
      </w:r>
    </w:p>
    <w:p w14:paraId="505975BF" w14:textId="744E999B" w:rsidR="00001DF8" w:rsidRPr="00B87CF5" w:rsidRDefault="00001DF8">
      <w:pPr>
        <w:rPr>
          <w:rFonts w:cs="Times New Roman"/>
          <w:lang w:val="en-US"/>
        </w:rPr>
      </w:pPr>
      <w:r w:rsidRPr="00B87CF5">
        <w:rPr>
          <w:rFonts w:cs="Times New Roman"/>
          <w:lang w:val="en-US"/>
        </w:rPr>
        <w:br w:type="page"/>
      </w:r>
    </w:p>
    <w:p w14:paraId="12F21899" w14:textId="002FF7CE" w:rsidR="00A041CA" w:rsidRPr="00B87CF5" w:rsidRDefault="00A041CA" w:rsidP="00A041CA">
      <w:pPr>
        <w:keepNext/>
        <w:keepLines/>
        <w:spacing w:before="240" w:line="259" w:lineRule="auto"/>
        <w:outlineLvl w:val="0"/>
        <w:rPr>
          <w:rFonts w:eastAsia="Times New Roman" w:cs="Times New Roman"/>
          <w:b/>
          <w:color w:val="000000"/>
          <w:szCs w:val="32"/>
          <w:lang w:val="en-US"/>
        </w:rPr>
      </w:pPr>
      <w:bookmarkStart w:id="2" w:name="_Toc98236444"/>
      <w:r w:rsidRPr="00B87CF5">
        <w:rPr>
          <w:rFonts w:eastAsia="Times New Roman" w:cs="Times New Roman"/>
          <w:b/>
          <w:color w:val="000000"/>
          <w:szCs w:val="32"/>
          <w:lang w:val="en-US"/>
        </w:rPr>
        <w:lastRenderedPageBreak/>
        <w:t xml:space="preserve">Table 1: Crude total number of </w:t>
      </w:r>
      <w:r w:rsidR="000D0F94">
        <w:rPr>
          <w:rFonts w:eastAsia="Times New Roman" w:cs="Times New Roman"/>
          <w:b/>
          <w:color w:val="000000"/>
          <w:szCs w:val="32"/>
          <w:lang w:val="en-US"/>
        </w:rPr>
        <w:t>cardiovascular</w:t>
      </w:r>
      <w:r w:rsidR="000D0F94" w:rsidRPr="00B87CF5">
        <w:rPr>
          <w:rFonts w:eastAsia="Times New Roman" w:cs="Times New Roman"/>
          <w:b/>
          <w:color w:val="000000"/>
          <w:szCs w:val="32"/>
          <w:lang w:val="en-US"/>
        </w:rPr>
        <w:t xml:space="preserve"> </w:t>
      </w:r>
      <w:r w:rsidRPr="00B87CF5">
        <w:rPr>
          <w:rFonts w:eastAsia="Times New Roman" w:cs="Times New Roman"/>
          <w:b/>
          <w:color w:val="000000"/>
          <w:szCs w:val="32"/>
          <w:lang w:val="en-US"/>
        </w:rPr>
        <w:t>deaths</w:t>
      </w:r>
      <w:r w:rsidR="0026588C" w:rsidRPr="00B87CF5">
        <w:rPr>
          <w:rFonts w:eastAsia="Times New Roman" w:cs="Times New Roman"/>
          <w:b/>
          <w:color w:val="000000"/>
          <w:szCs w:val="32"/>
          <w:lang w:val="en-US"/>
        </w:rPr>
        <w:t xml:space="preserve"> and </w:t>
      </w:r>
      <w:r w:rsidR="000A4285" w:rsidRPr="00B87CF5">
        <w:rPr>
          <w:rFonts w:eastAsia="Times New Roman" w:cs="Times New Roman"/>
          <w:b/>
          <w:color w:val="000000"/>
          <w:szCs w:val="32"/>
          <w:lang w:val="en-US"/>
        </w:rPr>
        <w:t xml:space="preserve">crude </w:t>
      </w:r>
      <w:r w:rsidR="0026588C" w:rsidRPr="00B87CF5">
        <w:rPr>
          <w:rFonts w:eastAsia="Times New Roman" w:cs="Times New Roman"/>
          <w:b/>
          <w:color w:val="000000"/>
          <w:szCs w:val="32"/>
          <w:lang w:val="en-US"/>
        </w:rPr>
        <w:t>mortality rate</w:t>
      </w:r>
      <w:r w:rsidRPr="00B87CF5">
        <w:rPr>
          <w:rFonts w:eastAsia="Times New Roman" w:cs="Times New Roman"/>
          <w:b/>
          <w:color w:val="000000"/>
          <w:szCs w:val="32"/>
          <w:lang w:val="en-US"/>
        </w:rPr>
        <w:t xml:space="preserve"> by sex and </w:t>
      </w:r>
      <w:r w:rsidR="000A4285" w:rsidRPr="00B87CF5">
        <w:rPr>
          <w:rFonts w:eastAsia="Times New Roman" w:cs="Times New Roman"/>
          <w:b/>
          <w:color w:val="000000"/>
          <w:szCs w:val="32"/>
          <w:lang w:val="en-US"/>
        </w:rPr>
        <w:t xml:space="preserve">German </w:t>
      </w:r>
      <w:r w:rsidRPr="00B87CF5">
        <w:rPr>
          <w:rFonts w:eastAsia="Times New Roman" w:cs="Times New Roman"/>
          <w:b/>
          <w:color w:val="000000"/>
          <w:szCs w:val="32"/>
          <w:lang w:val="en-US"/>
        </w:rPr>
        <w:t>region in 1991</w:t>
      </w:r>
      <w:r w:rsidR="000A4285" w:rsidRPr="00B87CF5">
        <w:rPr>
          <w:rFonts w:eastAsia="Times New Roman" w:cs="Times New Roman"/>
          <w:b/>
          <w:color w:val="000000"/>
          <w:szCs w:val="32"/>
          <w:lang w:val="en-US"/>
        </w:rPr>
        <w:t>, 2005</w:t>
      </w:r>
      <w:r w:rsidRPr="00B87CF5">
        <w:rPr>
          <w:rFonts w:eastAsia="Times New Roman" w:cs="Times New Roman"/>
          <w:b/>
          <w:color w:val="000000"/>
          <w:szCs w:val="32"/>
          <w:lang w:val="en-US"/>
        </w:rPr>
        <w:t xml:space="preserve"> and 2019</w:t>
      </w:r>
      <w:bookmarkEnd w:id="2"/>
    </w:p>
    <w:tbl>
      <w:tblPr>
        <w:tblW w:w="9452" w:type="dxa"/>
        <w:jc w:val="center"/>
        <w:tblCellMar>
          <w:left w:w="70" w:type="dxa"/>
          <w:right w:w="70" w:type="dxa"/>
        </w:tblCellMar>
        <w:tblLook w:val="04A0" w:firstRow="1" w:lastRow="0" w:firstColumn="1" w:lastColumn="0" w:noHBand="0" w:noVBand="1"/>
      </w:tblPr>
      <w:tblGrid>
        <w:gridCol w:w="1076"/>
        <w:gridCol w:w="1198"/>
        <w:gridCol w:w="896"/>
        <w:gridCol w:w="1198"/>
        <w:gridCol w:w="896"/>
        <w:gridCol w:w="1198"/>
        <w:gridCol w:w="937"/>
        <w:gridCol w:w="1072"/>
        <w:gridCol w:w="981"/>
      </w:tblGrid>
      <w:tr w:rsidR="00F03DEB" w:rsidRPr="00B87CF5" w14:paraId="5BD4FDED" w14:textId="77777777" w:rsidTr="00814B52">
        <w:trPr>
          <w:trHeight w:val="384"/>
          <w:jc w:val="center"/>
        </w:trPr>
        <w:tc>
          <w:tcPr>
            <w:tcW w:w="1076" w:type="dxa"/>
            <w:tcBorders>
              <w:top w:val="single" w:sz="4" w:space="0" w:color="auto"/>
              <w:left w:val="single" w:sz="4" w:space="0" w:color="auto"/>
              <w:bottom w:val="nil"/>
              <w:right w:val="nil"/>
            </w:tcBorders>
            <w:shd w:val="clear" w:color="auto" w:fill="auto"/>
            <w:vAlign w:val="bottom"/>
            <w:hideMark/>
          </w:tcPr>
          <w:p w14:paraId="6CA66C29" w14:textId="77777777" w:rsidR="00E86A8A" w:rsidRPr="00B87CF5" w:rsidRDefault="00E86A8A" w:rsidP="002609E5">
            <w:pPr>
              <w:jc w:val="center"/>
              <w:rPr>
                <w:rFonts w:eastAsia="Times New Roman" w:cs="Times New Roman"/>
                <w:b/>
                <w:bCs/>
                <w:color w:val="000000"/>
                <w:sz w:val="20"/>
                <w:szCs w:val="20"/>
                <w:lang w:val="en-US" w:eastAsia="de-DE"/>
              </w:rPr>
            </w:pPr>
            <w:r w:rsidRPr="00B87CF5">
              <w:rPr>
                <w:rFonts w:eastAsia="Times New Roman" w:cs="Times New Roman"/>
                <w:b/>
                <w:bCs/>
                <w:color w:val="000000"/>
                <w:sz w:val="20"/>
                <w:szCs w:val="20"/>
                <w:lang w:val="en-US" w:eastAsia="de-DE"/>
              </w:rPr>
              <w:t> </w:t>
            </w:r>
          </w:p>
        </w:tc>
        <w:tc>
          <w:tcPr>
            <w:tcW w:w="2094" w:type="dxa"/>
            <w:gridSpan w:val="2"/>
            <w:tcBorders>
              <w:top w:val="single" w:sz="8" w:space="0" w:color="auto"/>
              <w:left w:val="nil"/>
              <w:bottom w:val="single" w:sz="4" w:space="0" w:color="auto"/>
              <w:right w:val="single" w:sz="4" w:space="0" w:color="auto"/>
            </w:tcBorders>
            <w:vAlign w:val="center"/>
          </w:tcPr>
          <w:p w14:paraId="153AC24F" w14:textId="4F392D22" w:rsidR="00E86A8A" w:rsidRPr="00814B52" w:rsidRDefault="00E86A8A" w:rsidP="00A041CA">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1991</w:t>
            </w:r>
          </w:p>
        </w:tc>
        <w:tc>
          <w:tcPr>
            <w:tcW w:w="2094" w:type="dxa"/>
            <w:gridSpan w:val="2"/>
            <w:tcBorders>
              <w:top w:val="single" w:sz="8" w:space="0" w:color="auto"/>
              <w:left w:val="single" w:sz="4" w:space="0" w:color="auto"/>
              <w:bottom w:val="single" w:sz="4" w:space="0" w:color="auto"/>
              <w:right w:val="single" w:sz="4" w:space="0" w:color="auto"/>
            </w:tcBorders>
            <w:vAlign w:val="center"/>
          </w:tcPr>
          <w:p w14:paraId="336132B4" w14:textId="02A44A30" w:rsidR="00E86A8A" w:rsidRPr="00814B52" w:rsidRDefault="00E86A8A" w:rsidP="00E86A8A">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2005</w:t>
            </w:r>
          </w:p>
        </w:tc>
        <w:tc>
          <w:tcPr>
            <w:tcW w:w="2135" w:type="dxa"/>
            <w:gridSpan w:val="2"/>
            <w:tcBorders>
              <w:top w:val="single" w:sz="8" w:space="0" w:color="auto"/>
              <w:left w:val="single" w:sz="4" w:space="0" w:color="auto"/>
              <w:bottom w:val="single" w:sz="4" w:space="0" w:color="auto"/>
              <w:right w:val="single" w:sz="4" w:space="0" w:color="auto"/>
            </w:tcBorders>
            <w:shd w:val="clear" w:color="auto" w:fill="auto"/>
            <w:vAlign w:val="center"/>
          </w:tcPr>
          <w:p w14:paraId="098506D9" w14:textId="53CE7B68" w:rsidR="00E86A8A" w:rsidRPr="00814B52" w:rsidRDefault="00E86A8A" w:rsidP="00A041CA">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2019</w:t>
            </w:r>
          </w:p>
        </w:tc>
        <w:tc>
          <w:tcPr>
            <w:tcW w:w="2053" w:type="dxa"/>
            <w:gridSpan w:val="2"/>
            <w:tcBorders>
              <w:top w:val="single" w:sz="8" w:space="0" w:color="auto"/>
              <w:left w:val="nil"/>
              <w:bottom w:val="single" w:sz="4" w:space="0" w:color="auto"/>
              <w:right w:val="single" w:sz="4" w:space="0" w:color="000000"/>
            </w:tcBorders>
            <w:shd w:val="clear" w:color="auto" w:fill="auto"/>
            <w:vAlign w:val="center"/>
          </w:tcPr>
          <w:p w14:paraId="4F647478" w14:textId="64294B11" w:rsidR="00E86A8A" w:rsidRPr="00814B52" w:rsidRDefault="00E86A8A" w:rsidP="002609E5">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 xml:space="preserve">1991 </w:t>
            </w:r>
            <w:r w:rsidR="00C54D04" w:rsidRPr="00814B52">
              <w:rPr>
                <w:rFonts w:eastAsia="Times New Roman" w:cs="Times New Roman"/>
                <w:color w:val="000000"/>
                <w:sz w:val="20"/>
                <w:szCs w:val="20"/>
                <w:lang w:val="en-US" w:eastAsia="de-DE"/>
              </w:rPr>
              <w:t>–</w:t>
            </w:r>
            <w:r w:rsidRPr="00814B52">
              <w:rPr>
                <w:rFonts w:eastAsia="Times New Roman" w:cs="Times New Roman"/>
                <w:color w:val="000000"/>
                <w:sz w:val="20"/>
                <w:szCs w:val="20"/>
                <w:lang w:val="en-US" w:eastAsia="de-DE"/>
              </w:rPr>
              <w:t xml:space="preserve"> 2019</w:t>
            </w:r>
          </w:p>
        </w:tc>
      </w:tr>
      <w:tr w:rsidR="00F03DEB" w:rsidRPr="00B87CF5" w14:paraId="4DC69B58" w14:textId="77777777" w:rsidTr="00814B52">
        <w:trPr>
          <w:trHeight w:val="444"/>
          <w:jc w:val="center"/>
        </w:trPr>
        <w:tc>
          <w:tcPr>
            <w:tcW w:w="1076" w:type="dxa"/>
            <w:tcBorders>
              <w:top w:val="single" w:sz="4" w:space="0" w:color="auto"/>
              <w:left w:val="single" w:sz="4" w:space="0" w:color="auto"/>
              <w:bottom w:val="nil"/>
              <w:right w:val="nil"/>
            </w:tcBorders>
            <w:shd w:val="clear" w:color="auto" w:fill="auto"/>
            <w:vAlign w:val="bottom"/>
          </w:tcPr>
          <w:p w14:paraId="6F08576A" w14:textId="77777777" w:rsidR="00E86A8A" w:rsidRPr="00B87CF5" w:rsidRDefault="00E86A8A" w:rsidP="00E86A8A">
            <w:pPr>
              <w:jc w:val="center"/>
              <w:rPr>
                <w:rFonts w:eastAsia="Times New Roman" w:cs="Times New Roman"/>
                <w:b/>
                <w:bCs/>
                <w:color w:val="000000"/>
                <w:sz w:val="20"/>
                <w:szCs w:val="20"/>
                <w:lang w:val="en-US" w:eastAsia="de-DE"/>
              </w:rPr>
            </w:pPr>
          </w:p>
        </w:tc>
        <w:tc>
          <w:tcPr>
            <w:tcW w:w="1198" w:type="dxa"/>
            <w:tcBorders>
              <w:top w:val="single" w:sz="8" w:space="0" w:color="auto"/>
              <w:left w:val="nil"/>
              <w:bottom w:val="single" w:sz="4" w:space="0" w:color="auto"/>
              <w:right w:val="nil"/>
            </w:tcBorders>
            <w:vAlign w:val="center"/>
          </w:tcPr>
          <w:p w14:paraId="481DADEE" w14:textId="7A999817" w:rsidR="00E86A8A" w:rsidRPr="00814B52" w:rsidRDefault="00E86A8A" w:rsidP="00E86A8A">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Deaths</w:t>
            </w:r>
          </w:p>
        </w:tc>
        <w:tc>
          <w:tcPr>
            <w:tcW w:w="896" w:type="dxa"/>
            <w:tcBorders>
              <w:top w:val="single" w:sz="8" w:space="0" w:color="auto"/>
              <w:left w:val="nil"/>
              <w:bottom w:val="single" w:sz="4" w:space="0" w:color="auto"/>
              <w:right w:val="single" w:sz="4" w:space="0" w:color="auto"/>
            </w:tcBorders>
            <w:vAlign w:val="center"/>
          </w:tcPr>
          <w:p w14:paraId="61F88277" w14:textId="61BB5CB1" w:rsidR="00E86A8A" w:rsidRPr="00814B52" w:rsidRDefault="00E86A8A" w:rsidP="00E86A8A">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Mortality rate*</w:t>
            </w:r>
          </w:p>
        </w:tc>
        <w:tc>
          <w:tcPr>
            <w:tcW w:w="1198" w:type="dxa"/>
            <w:tcBorders>
              <w:top w:val="single" w:sz="8" w:space="0" w:color="auto"/>
              <w:left w:val="single" w:sz="4" w:space="0" w:color="auto"/>
              <w:bottom w:val="single" w:sz="4" w:space="0" w:color="auto"/>
            </w:tcBorders>
            <w:shd w:val="clear" w:color="auto" w:fill="auto"/>
            <w:vAlign w:val="center"/>
          </w:tcPr>
          <w:p w14:paraId="6A63CA76" w14:textId="590A92B8" w:rsidR="00E86A8A" w:rsidRPr="00814B52" w:rsidRDefault="00E86A8A" w:rsidP="00E86A8A">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Deaths</w:t>
            </w:r>
          </w:p>
        </w:tc>
        <w:tc>
          <w:tcPr>
            <w:tcW w:w="896" w:type="dxa"/>
            <w:tcBorders>
              <w:top w:val="single" w:sz="8" w:space="0" w:color="auto"/>
              <w:left w:val="nil"/>
              <w:bottom w:val="single" w:sz="4" w:space="0" w:color="auto"/>
              <w:right w:val="single" w:sz="4" w:space="0" w:color="auto"/>
            </w:tcBorders>
            <w:vAlign w:val="center"/>
          </w:tcPr>
          <w:p w14:paraId="4608D569" w14:textId="05AB6FCB" w:rsidR="00E86A8A" w:rsidRPr="00814B52" w:rsidRDefault="00E86A8A" w:rsidP="00E86A8A">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Mortality rate*</w:t>
            </w:r>
          </w:p>
        </w:tc>
        <w:tc>
          <w:tcPr>
            <w:tcW w:w="1198" w:type="dxa"/>
            <w:tcBorders>
              <w:top w:val="single" w:sz="8" w:space="0" w:color="auto"/>
              <w:left w:val="single" w:sz="4" w:space="0" w:color="auto"/>
              <w:bottom w:val="single" w:sz="4" w:space="0" w:color="auto"/>
              <w:right w:val="nil"/>
            </w:tcBorders>
            <w:shd w:val="clear" w:color="auto" w:fill="auto"/>
            <w:vAlign w:val="center"/>
          </w:tcPr>
          <w:p w14:paraId="2E0E5E51" w14:textId="32E2E8C6" w:rsidR="00E86A8A" w:rsidRPr="00814B52" w:rsidRDefault="00E86A8A" w:rsidP="00E86A8A">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Deaths</w:t>
            </w:r>
          </w:p>
        </w:tc>
        <w:tc>
          <w:tcPr>
            <w:tcW w:w="937" w:type="dxa"/>
            <w:tcBorders>
              <w:top w:val="single" w:sz="8" w:space="0" w:color="auto"/>
              <w:left w:val="nil"/>
              <w:bottom w:val="single" w:sz="4" w:space="0" w:color="auto"/>
              <w:right w:val="single" w:sz="4" w:space="0" w:color="auto"/>
            </w:tcBorders>
            <w:shd w:val="clear" w:color="auto" w:fill="auto"/>
            <w:vAlign w:val="center"/>
          </w:tcPr>
          <w:p w14:paraId="784516F9" w14:textId="7BC9A10F" w:rsidR="00E86A8A" w:rsidRPr="00814B52" w:rsidRDefault="00E86A8A" w:rsidP="00E86A8A">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Mortality rate*</w:t>
            </w:r>
          </w:p>
        </w:tc>
        <w:tc>
          <w:tcPr>
            <w:tcW w:w="2053" w:type="dxa"/>
            <w:gridSpan w:val="2"/>
            <w:tcBorders>
              <w:top w:val="single" w:sz="8" w:space="0" w:color="auto"/>
              <w:left w:val="nil"/>
              <w:bottom w:val="single" w:sz="4" w:space="0" w:color="auto"/>
              <w:right w:val="single" w:sz="4" w:space="0" w:color="000000"/>
            </w:tcBorders>
            <w:vAlign w:val="center"/>
          </w:tcPr>
          <w:p w14:paraId="0D8F4E96" w14:textId="124AF66C" w:rsidR="00E86A8A" w:rsidRPr="00814B52" w:rsidRDefault="00E86A8A" w:rsidP="00E86A8A">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Deaths</w:t>
            </w:r>
          </w:p>
        </w:tc>
      </w:tr>
      <w:tr w:rsidR="00F03DEB" w:rsidRPr="00B87CF5" w14:paraId="791E1326" w14:textId="77777777" w:rsidTr="00814B52">
        <w:trPr>
          <w:trHeight w:val="288"/>
          <w:jc w:val="center"/>
        </w:trPr>
        <w:tc>
          <w:tcPr>
            <w:tcW w:w="1076" w:type="dxa"/>
            <w:tcBorders>
              <w:top w:val="nil"/>
              <w:left w:val="single" w:sz="4" w:space="0" w:color="auto"/>
              <w:bottom w:val="nil"/>
              <w:right w:val="nil"/>
            </w:tcBorders>
            <w:shd w:val="clear" w:color="auto" w:fill="auto"/>
            <w:vAlign w:val="bottom"/>
            <w:hideMark/>
          </w:tcPr>
          <w:p w14:paraId="151E613D" w14:textId="77777777" w:rsidR="00E86A8A" w:rsidRPr="00814B52" w:rsidRDefault="00E86A8A" w:rsidP="00E86A8A">
            <w:pPr>
              <w:rPr>
                <w:rFonts w:eastAsia="Times New Roman" w:cs="Times New Roman"/>
                <w:b/>
                <w:bCs/>
                <w:color w:val="000000"/>
                <w:sz w:val="20"/>
                <w:szCs w:val="20"/>
                <w:lang w:val="en-US" w:eastAsia="de-DE"/>
              </w:rPr>
            </w:pPr>
            <w:r w:rsidRPr="00814B52">
              <w:rPr>
                <w:rFonts w:eastAsia="Times New Roman" w:cs="Times New Roman"/>
                <w:b/>
                <w:bCs/>
                <w:color w:val="000000"/>
                <w:sz w:val="20"/>
                <w:szCs w:val="20"/>
                <w:lang w:val="en-US" w:eastAsia="de-DE"/>
              </w:rPr>
              <w:t>Germany</w:t>
            </w:r>
          </w:p>
        </w:tc>
        <w:tc>
          <w:tcPr>
            <w:tcW w:w="1198" w:type="dxa"/>
            <w:tcBorders>
              <w:top w:val="single" w:sz="4" w:space="0" w:color="auto"/>
              <w:left w:val="nil"/>
              <w:bottom w:val="single" w:sz="4" w:space="0" w:color="auto"/>
              <w:right w:val="nil"/>
            </w:tcBorders>
          </w:tcPr>
          <w:p w14:paraId="4CE2A749" w14:textId="77777777" w:rsidR="00E86A8A" w:rsidRPr="00814B52" w:rsidRDefault="00E86A8A" w:rsidP="00E86A8A">
            <w:pPr>
              <w:jc w:val="center"/>
              <w:rPr>
                <w:rFonts w:eastAsia="Times New Roman" w:cs="Times New Roman"/>
                <w:color w:val="000000"/>
                <w:sz w:val="20"/>
                <w:szCs w:val="20"/>
                <w:lang w:val="en-US" w:eastAsia="de-DE"/>
              </w:rPr>
            </w:pPr>
          </w:p>
        </w:tc>
        <w:tc>
          <w:tcPr>
            <w:tcW w:w="896" w:type="dxa"/>
            <w:tcBorders>
              <w:top w:val="single" w:sz="4" w:space="0" w:color="auto"/>
              <w:left w:val="nil"/>
              <w:bottom w:val="single" w:sz="4" w:space="0" w:color="auto"/>
              <w:right w:val="single" w:sz="4" w:space="0" w:color="auto"/>
            </w:tcBorders>
          </w:tcPr>
          <w:p w14:paraId="694C3AE9" w14:textId="35A66E4F" w:rsidR="00E86A8A" w:rsidRPr="00814B52" w:rsidRDefault="00E86A8A" w:rsidP="00E86A8A">
            <w:pPr>
              <w:jc w:val="center"/>
              <w:rPr>
                <w:rFonts w:eastAsia="Times New Roman" w:cs="Times New Roman"/>
                <w:color w:val="000000"/>
                <w:sz w:val="20"/>
                <w:szCs w:val="20"/>
                <w:lang w:val="en-US" w:eastAsia="de-DE"/>
              </w:rPr>
            </w:pPr>
          </w:p>
        </w:tc>
        <w:tc>
          <w:tcPr>
            <w:tcW w:w="1198" w:type="dxa"/>
            <w:tcBorders>
              <w:top w:val="single" w:sz="4" w:space="0" w:color="auto"/>
              <w:left w:val="single" w:sz="4" w:space="0" w:color="auto"/>
              <w:bottom w:val="single" w:sz="4" w:space="0" w:color="auto"/>
            </w:tcBorders>
            <w:shd w:val="clear" w:color="auto" w:fill="auto"/>
          </w:tcPr>
          <w:p w14:paraId="6A2139F2" w14:textId="77777777" w:rsidR="00E86A8A" w:rsidRPr="00814B52" w:rsidRDefault="00E86A8A" w:rsidP="00E86A8A">
            <w:pPr>
              <w:jc w:val="center"/>
              <w:rPr>
                <w:rFonts w:eastAsia="Times New Roman" w:cs="Times New Roman"/>
                <w:color w:val="000000"/>
                <w:sz w:val="20"/>
                <w:szCs w:val="20"/>
                <w:lang w:val="en-US" w:eastAsia="de-DE"/>
              </w:rPr>
            </w:pPr>
          </w:p>
        </w:tc>
        <w:tc>
          <w:tcPr>
            <w:tcW w:w="896" w:type="dxa"/>
            <w:tcBorders>
              <w:top w:val="single" w:sz="4" w:space="0" w:color="auto"/>
              <w:left w:val="nil"/>
              <w:bottom w:val="single" w:sz="4" w:space="0" w:color="auto"/>
              <w:right w:val="single" w:sz="4" w:space="0" w:color="auto"/>
            </w:tcBorders>
          </w:tcPr>
          <w:p w14:paraId="21B1BE66" w14:textId="77777777" w:rsidR="00E86A8A" w:rsidRPr="00814B52" w:rsidRDefault="00E86A8A" w:rsidP="00E86A8A">
            <w:pPr>
              <w:jc w:val="center"/>
              <w:rPr>
                <w:rFonts w:eastAsia="Times New Roman" w:cs="Times New Roman"/>
                <w:color w:val="000000"/>
                <w:sz w:val="20"/>
                <w:szCs w:val="20"/>
                <w:lang w:val="en-US" w:eastAsia="de-DE"/>
              </w:rPr>
            </w:pPr>
          </w:p>
        </w:tc>
        <w:tc>
          <w:tcPr>
            <w:tcW w:w="213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9852977" w14:textId="5BF0030C" w:rsidR="00E86A8A" w:rsidRPr="00814B52" w:rsidRDefault="00E86A8A" w:rsidP="00E86A8A">
            <w:pPr>
              <w:jc w:val="center"/>
              <w:rPr>
                <w:rFonts w:eastAsia="Times New Roman" w:cs="Times New Roman"/>
                <w:color w:val="000000"/>
                <w:sz w:val="20"/>
                <w:szCs w:val="20"/>
                <w:lang w:val="en-US" w:eastAsia="de-DE"/>
              </w:rPr>
            </w:pPr>
          </w:p>
        </w:tc>
        <w:tc>
          <w:tcPr>
            <w:tcW w:w="1072" w:type="dxa"/>
            <w:tcBorders>
              <w:top w:val="nil"/>
              <w:left w:val="nil"/>
              <w:bottom w:val="single" w:sz="4" w:space="0" w:color="auto"/>
              <w:right w:val="nil"/>
            </w:tcBorders>
            <w:shd w:val="clear" w:color="auto" w:fill="auto"/>
            <w:vAlign w:val="center"/>
            <w:hideMark/>
          </w:tcPr>
          <w:p w14:paraId="14949EF0" w14:textId="77777777" w:rsidR="00E86A8A" w:rsidRPr="00814B52" w:rsidRDefault="00E86A8A" w:rsidP="00E86A8A">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Difference</w:t>
            </w:r>
          </w:p>
        </w:tc>
        <w:tc>
          <w:tcPr>
            <w:tcW w:w="981" w:type="dxa"/>
            <w:tcBorders>
              <w:top w:val="nil"/>
              <w:left w:val="nil"/>
              <w:bottom w:val="single" w:sz="4" w:space="0" w:color="auto"/>
              <w:right w:val="single" w:sz="4" w:space="0" w:color="auto"/>
            </w:tcBorders>
            <w:vAlign w:val="center"/>
            <w:hideMark/>
          </w:tcPr>
          <w:p w14:paraId="24A21576" w14:textId="416CBC03" w:rsidR="00E86A8A" w:rsidRPr="00814B52" w:rsidRDefault="00E86A8A" w:rsidP="00E86A8A">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Change</w:t>
            </w:r>
          </w:p>
        </w:tc>
      </w:tr>
      <w:tr w:rsidR="00082FDD" w:rsidRPr="00B87CF5" w14:paraId="47B2999B" w14:textId="77777777" w:rsidTr="004558F2">
        <w:trPr>
          <w:trHeight w:val="288"/>
          <w:jc w:val="center"/>
        </w:trPr>
        <w:tc>
          <w:tcPr>
            <w:tcW w:w="1076" w:type="dxa"/>
            <w:tcBorders>
              <w:top w:val="nil"/>
              <w:left w:val="single" w:sz="4" w:space="0" w:color="auto"/>
              <w:bottom w:val="nil"/>
              <w:right w:val="nil"/>
            </w:tcBorders>
            <w:shd w:val="clear" w:color="auto" w:fill="auto"/>
            <w:noWrap/>
            <w:vAlign w:val="bottom"/>
            <w:hideMark/>
          </w:tcPr>
          <w:p w14:paraId="11D19D5B" w14:textId="77777777" w:rsidR="00E86A8A" w:rsidRPr="00814B52" w:rsidRDefault="00E86A8A" w:rsidP="00E86A8A">
            <w:pPr>
              <w:ind w:firstLineChars="100" w:firstLine="200"/>
              <w:rPr>
                <w:rFonts w:eastAsia="Times New Roman" w:cs="Times New Roman"/>
                <w:i/>
                <w:iCs/>
                <w:color w:val="000000"/>
                <w:sz w:val="20"/>
                <w:szCs w:val="20"/>
                <w:lang w:val="en-US" w:eastAsia="de-DE"/>
              </w:rPr>
            </w:pPr>
            <w:r w:rsidRPr="00814B52">
              <w:rPr>
                <w:rFonts w:eastAsia="Times New Roman" w:cs="Times New Roman"/>
                <w:i/>
                <w:iCs/>
                <w:color w:val="000000"/>
                <w:sz w:val="20"/>
                <w:szCs w:val="20"/>
                <w:lang w:val="en-US" w:eastAsia="de-DE"/>
              </w:rPr>
              <w:t>Men</w:t>
            </w:r>
          </w:p>
        </w:tc>
        <w:tc>
          <w:tcPr>
            <w:tcW w:w="1198" w:type="dxa"/>
            <w:tcBorders>
              <w:top w:val="single" w:sz="4" w:space="0" w:color="auto"/>
              <w:left w:val="nil"/>
              <w:bottom w:val="nil"/>
              <w:right w:val="nil"/>
            </w:tcBorders>
          </w:tcPr>
          <w:p w14:paraId="4A735422" w14:textId="77777777" w:rsidR="00E86A8A" w:rsidRPr="00814B52" w:rsidRDefault="00E86A8A" w:rsidP="00E86A8A">
            <w:pPr>
              <w:ind w:firstLineChars="100" w:firstLine="200"/>
              <w:rPr>
                <w:rFonts w:eastAsia="Times New Roman" w:cs="Times New Roman"/>
                <w:color w:val="000000"/>
                <w:sz w:val="20"/>
                <w:szCs w:val="20"/>
                <w:lang w:val="en-US" w:eastAsia="de-DE"/>
              </w:rPr>
            </w:pPr>
          </w:p>
        </w:tc>
        <w:tc>
          <w:tcPr>
            <w:tcW w:w="896" w:type="dxa"/>
            <w:tcBorders>
              <w:top w:val="single" w:sz="4" w:space="0" w:color="auto"/>
              <w:left w:val="nil"/>
              <w:bottom w:val="nil"/>
              <w:right w:val="single" w:sz="4" w:space="0" w:color="auto"/>
            </w:tcBorders>
          </w:tcPr>
          <w:p w14:paraId="4F4B018B" w14:textId="2E388C83" w:rsidR="00E86A8A" w:rsidRPr="00814B52" w:rsidRDefault="00E86A8A" w:rsidP="00E86A8A">
            <w:pPr>
              <w:ind w:firstLineChars="100" w:firstLine="200"/>
              <w:rPr>
                <w:rFonts w:eastAsia="Times New Roman" w:cs="Times New Roman"/>
                <w:color w:val="000000"/>
                <w:sz w:val="20"/>
                <w:szCs w:val="20"/>
                <w:lang w:val="en-US" w:eastAsia="de-DE"/>
              </w:rPr>
            </w:pPr>
          </w:p>
        </w:tc>
        <w:tc>
          <w:tcPr>
            <w:tcW w:w="1198" w:type="dxa"/>
            <w:tcBorders>
              <w:top w:val="single" w:sz="4" w:space="0" w:color="auto"/>
              <w:left w:val="single" w:sz="4" w:space="0" w:color="auto"/>
              <w:bottom w:val="nil"/>
            </w:tcBorders>
            <w:shd w:val="clear" w:color="auto" w:fill="auto"/>
          </w:tcPr>
          <w:p w14:paraId="2D39F115" w14:textId="77777777" w:rsidR="00E86A8A" w:rsidRPr="00814B52" w:rsidRDefault="00E86A8A" w:rsidP="00E86A8A">
            <w:pPr>
              <w:ind w:firstLineChars="100" w:firstLine="200"/>
              <w:rPr>
                <w:rFonts w:eastAsia="Times New Roman" w:cs="Times New Roman"/>
                <w:color w:val="000000"/>
                <w:sz w:val="20"/>
                <w:szCs w:val="20"/>
                <w:lang w:val="en-US" w:eastAsia="de-DE"/>
              </w:rPr>
            </w:pPr>
          </w:p>
        </w:tc>
        <w:tc>
          <w:tcPr>
            <w:tcW w:w="896" w:type="dxa"/>
            <w:tcBorders>
              <w:top w:val="single" w:sz="4" w:space="0" w:color="auto"/>
              <w:left w:val="nil"/>
              <w:bottom w:val="nil"/>
              <w:right w:val="single" w:sz="4" w:space="0" w:color="auto"/>
            </w:tcBorders>
          </w:tcPr>
          <w:p w14:paraId="0F845F2C" w14:textId="77777777" w:rsidR="00E86A8A" w:rsidRPr="00814B52" w:rsidRDefault="00E86A8A" w:rsidP="00E86A8A">
            <w:pPr>
              <w:ind w:firstLineChars="100" w:firstLine="200"/>
              <w:rPr>
                <w:rFonts w:eastAsia="Times New Roman" w:cs="Times New Roman"/>
                <w:color w:val="000000"/>
                <w:sz w:val="20"/>
                <w:szCs w:val="20"/>
                <w:lang w:val="en-US" w:eastAsia="de-DE"/>
              </w:rPr>
            </w:pPr>
          </w:p>
        </w:tc>
        <w:tc>
          <w:tcPr>
            <w:tcW w:w="1198" w:type="dxa"/>
            <w:tcBorders>
              <w:top w:val="single" w:sz="4" w:space="0" w:color="auto"/>
              <w:left w:val="single" w:sz="4" w:space="0" w:color="auto"/>
              <w:bottom w:val="nil"/>
              <w:right w:val="nil"/>
            </w:tcBorders>
            <w:shd w:val="clear" w:color="auto" w:fill="auto"/>
            <w:vAlign w:val="center"/>
            <w:hideMark/>
          </w:tcPr>
          <w:p w14:paraId="318E6BF9" w14:textId="3AE21D21" w:rsidR="00E86A8A" w:rsidRPr="00814B52" w:rsidRDefault="00E86A8A" w:rsidP="00E86A8A">
            <w:pPr>
              <w:ind w:firstLineChars="100" w:firstLine="200"/>
              <w:rPr>
                <w:rFonts w:eastAsia="Times New Roman" w:cs="Times New Roman"/>
                <w:color w:val="000000"/>
                <w:sz w:val="20"/>
                <w:szCs w:val="20"/>
                <w:lang w:val="en-US" w:eastAsia="de-DE"/>
              </w:rPr>
            </w:pPr>
          </w:p>
        </w:tc>
        <w:tc>
          <w:tcPr>
            <w:tcW w:w="937" w:type="dxa"/>
            <w:tcBorders>
              <w:top w:val="single" w:sz="4" w:space="0" w:color="auto"/>
              <w:left w:val="nil"/>
              <w:bottom w:val="nil"/>
              <w:right w:val="single" w:sz="4" w:space="0" w:color="auto"/>
            </w:tcBorders>
            <w:shd w:val="clear" w:color="auto" w:fill="auto"/>
            <w:vAlign w:val="center"/>
            <w:hideMark/>
          </w:tcPr>
          <w:p w14:paraId="3FD106F9" w14:textId="77777777" w:rsidR="00E86A8A" w:rsidRPr="00814B52" w:rsidRDefault="00E86A8A" w:rsidP="00E86A8A">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 </w:t>
            </w:r>
          </w:p>
        </w:tc>
        <w:tc>
          <w:tcPr>
            <w:tcW w:w="1072" w:type="dxa"/>
            <w:tcBorders>
              <w:top w:val="single" w:sz="4" w:space="0" w:color="auto"/>
              <w:left w:val="nil"/>
              <w:bottom w:val="nil"/>
              <w:right w:val="nil"/>
            </w:tcBorders>
            <w:shd w:val="clear" w:color="auto" w:fill="auto"/>
            <w:vAlign w:val="center"/>
            <w:hideMark/>
          </w:tcPr>
          <w:p w14:paraId="51055E4A" w14:textId="77777777" w:rsidR="00E86A8A" w:rsidRPr="00814B52" w:rsidRDefault="00E86A8A" w:rsidP="00E86A8A">
            <w:pP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 </w:t>
            </w:r>
          </w:p>
        </w:tc>
        <w:tc>
          <w:tcPr>
            <w:tcW w:w="981" w:type="dxa"/>
            <w:tcBorders>
              <w:top w:val="single" w:sz="4" w:space="0" w:color="auto"/>
              <w:left w:val="nil"/>
              <w:bottom w:val="nil"/>
              <w:right w:val="single" w:sz="4" w:space="0" w:color="auto"/>
            </w:tcBorders>
            <w:vAlign w:val="center"/>
            <w:hideMark/>
          </w:tcPr>
          <w:p w14:paraId="55FF22EF" w14:textId="77777777" w:rsidR="00E86A8A" w:rsidRPr="00814B52" w:rsidRDefault="00E86A8A" w:rsidP="00E86A8A">
            <w:pP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 </w:t>
            </w:r>
          </w:p>
        </w:tc>
      </w:tr>
      <w:tr w:rsidR="00B87CF5" w:rsidRPr="00095ED1" w14:paraId="6BA78C3F" w14:textId="77777777" w:rsidTr="004558F2">
        <w:trPr>
          <w:trHeight w:val="288"/>
          <w:jc w:val="center"/>
        </w:trPr>
        <w:tc>
          <w:tcPr>
            <w:tcW w:w="1076" w:type="dxa"/>
            <w:tcBorders>
              <w:top w:val="nil"/>
              <w:left w:val="single" w:sz="4" w:space="0" w:color="auto"/>
              <w:bottom w:val="nil"/>
              <w:right w:val="nil"/>
            </w:tcBorders>
            <w:shd w:val="clear" w:color="auto" w:fill="auto"/>
            <w:noWrap/>
            <w:vAlign w:val="bottom"/>
            <w:hideMark/>
          </w:tcPr>
          <w:p w14:paraId="76C0654E" w14:textId="77777777" w:rsidR="004558F2" w:rsidRPr="00814B52" w:rsidRDefault="004558F2" w:rsidP="004558F2">
            <w:pPr>
              <w:ind w:firstLineChars="200" w:firstLine="4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CHD</w:t>
            </w:r>
          </w:p>
        </w:tc>
        <w:tc>
          <w:tcPr>
            <w:tcW w:w="1198" w:type="dxa"/>
            <w:tcBorders>
              <w:top w:val="nil"/>
              <w:left w:val="nil"/>
              <w:bottom w:val="nil"/>
              <w:right w:val="nil"/>
            </w:tcBorders>
            <w:vAlign w:val="center"/>
          </w:tcPr>
          <w:p w14:paraId="5EE8350D" w14:textId="0D8BA74C"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85300</w:t>
            </w:r>
          </w:p>
        </w:tc>
        <w:tc>
          <w:tcPr>
            <w:tcW w:w="896" w:type="dxa"/>
            <w:tcBorders>
              <w:top w:val="nil"/>
              <w:left w:val="nil"/>
              <w:bottom w:val="nil"/>
              <w:right w:val="single" w:sz="4" w:space="0" w:color="auto"/>
            </w:tcBorders>
            <w:vAlign w:val="center"/>
          </w:tcPr>
          <w:p w14:paraId="5577832C" w14:textId="419DBFEA"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386</w:t>
            </w:r>
          </w:p>
        </w:tc>
        <w:tc>
          <w:tcPr>
            <w:tcW w:w="1198" w:type="dxa"/>
            <w:tcBorders>
              <w:top w:val="nil"/>
              <w:left w:val="single" w:sz="4" w:space="0" w:color="auto"/>
              <w:bottom w:val="nil"/>
            </w:tcBorders>
            <w:shd w:val="clear" w:color="auto" w:fill="auto"/>
            <w:vAlign w:val="center"/>
          </w:tcPr>
          <w:p w14:paraId="659BA723" w14:textId="5BD83B6A"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69900</w:t>
            </w:r>
          </w:p>
        </w:tc>
        <w:tc>
          <w:tcPr>
            <w:tcW w:w="896" w:type="dxa"/>
            <w:tcBorders>
              <w:top w:val="nil"/>
              <w:left w:val="nil"/>
              <w:bottom w:val="nil"/>
              <w:right w:val="single" w:sz="4" w:space="0" w:color="auto"/>
            </w:tcBorders>
            <w:vAlign w:val="center"/>
          </w:tcPr>
          <w:p w14:paraId="177CC03E" w14:textId="116C2F52"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276</w:t>
            </w:r>
          </w:p>
        </w:tc>
        <w:tc>
          <w:tcPr>
            <w:tcW w:w="1198" w:type="dxa"/>
            <w:tcBorders>
              <w:top w:val="nil"/>
              <w:left w:val="single" w:sz="4" w:space="0" w:color="auto"/>
              <w:bottom w:val="nil"/>
              <w:right w:val="nil"/>
            </w:tcBorders>
            <w:shd w:val="clear" w:color="auto" w:fill="auto"/>
            <w:noWrap/>
            <w:vAlign w:val="center"/>
          </w:tcPr>
          <w:p w14:paraId="4DFB4644" w14:textId="7E602025"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64000</w:t>
            </w:r>
          </w:p>
        </w:tc>
        <w:tc>
          <w:tcPr>
            <w:tcW w:w="937" w:type="dxa"/>
            <w:tcBorders>
              <w:top w:val="nil"/>
              <w:left w:val="nil"/>
              <w:bottom w:val="nil"/>
              <w:right w:val="single" w:sz="4" w:space="0" w:color="auto"/>
            </w:tcBorders>
            <w:shd w:val="clear" w:color="auto" w:fill="auto"/>
            <w:noWrap/>
            <w:vAlign w:val="center"/>
          </w:tcPr>
          <w:p w14:paraId="3BC36BF4" w14:textId="48BE36F5"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238</w:t>
            </w:r>
          </w:p>
        </w:tc>
        <w:tc>
          <w:tcPr>
            <w:tcW w:w="1072" w:type="dxa"/>
            <w:tcBorders>
              <w:top w:val="nil"/>
              <w:left w:val="nil"/>
              <w:bottom w:val="nil"/>
              <w:right w:val="nil"/>
            </w:tcBorders>
            <w:shd w:val="clear" w:color="auto" w:fill="auto"/>
            <w:noWrap/>
            <w:vAlign w:val="center"/>
            <w:hideMark/>
          </w:tcPr>
          <w:p w14:paraId="531153E5" w14:textId="444F373C"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-21400</w:t>
            </w:r>
          </w:p>
        </w:tc>
        <w:tc>
          <w:tcPr>
            <w:tcW w:w="981" w:type="dxa"/>
            <w:tcBorders>
              <w:top w:val="nil"/>
              <w:left w:val="nil"/>
              <w:bottom w:val="nil"/>
              <w:right w:val="single" w:sz="4" w:space="0" w:color="auto"/>
            </w:tcBorders>
            <w:noWrap/>
            <w:vAlign w:val="center"/>
            <w:hideMark/>
          </w:tcPr>
          <w:p w14:paraId="5ACC5361" w14:textId="7B276B14" w:rsidR="004558F2" w:rsidRPr="00814B52" w:rsidRDefault="004558F2" w:rsidP="004558F2">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-25%</w:t>
            </w:r>
          </w:p>
        </w:tc>
      </w:tr>
      <w:tr w:rsidR="00B87CF5" w:rsidRPr="00095ED1" w14:paraId="504E13B3" w14:textId="77777777" w:rsidTr="004558F2">
        <w:trPr>
          <w:trHeight w:val="288"/>
          <w:jc w:val="center"/>
        </w:trPr>
        <w:tc>
          <w:tcPr>
            <w:tcW w:w="1076" w:type="dxa"/>
            <w:tcBorders>
              <w:top w:val="nil"/>
              <w:left w:val="single" w:sz="4" w:space="0" w:color="auto"/>
              <w:bottom w:val="nil"/>
              <w:right w:val="nil"/>
            </w:tcBorders>
            <w:shd w:val="clear" w:color="auto" w:fill="auto"/>
            <w:noWrap/>
            <w:vAlign w:val="bottom"/>
            <w:hideMark/>
          </w:tcPr>
          <w:p w14:paraId="15BC4F31" w14:textId="77777777" w:rsidR="004558F2" w:rsidRPr="00814B52" w:rsidRDefault="004558F2" w:rsidP="004558F2">
            <w:pPr>
              <w:ind w:firstLineChars="200" w:firstLine="4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Stroke</w:t>
            </w:r>
          </w:p>
        </w:tc>
        <w:tc>
          <w:tcPr>
            <w:tcW w:w="1198" w:type="dxa"/>
            <w:tcBorders>
              <w:top w:val="nil"/>
              <w:left w:val="nil"/>
              <w:bottom w:val="nil"/>
              <w:right w:val="nil"/>
            </w:tcBorders>
            <w:vAlign w:val="center"/>
          </w:tcPr>
          <w:p w14:paraId="21C6ED45" w14:textId="2E06D7A8"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38100</w:t>
            </w:r>
          </w:p>
        </w:tc>
        <w:tc>
          <w:tcPr>
            <w:tcW w:w="896" w:type="dxa"/>
            <w:tcBorders>
              <w:top w:val="nil"/>
              <w:left w:val="nil"/>
              <w:bottom w:val="nil"/>
              <w:right w:val="single" w:sz="4" w:space="0" w:color="auto"/>
            </w:tcBorders>
            <w:vAlign w:val="center"/>
          </w:tcPr>
          <w:p w14:paraId="6B60AC5A" w14:textId="578C2039"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172</w:t>
            </w:r>
          </w:p>
        </w:tc>
        <w:tc>
          <w:tcPr>
            <w:tcW w:w="1198" w:type="dxa"/>
            <w:tcBorders>
              <w:top w:val="nil"/>
              <w:left w:val="single" w:sz="4" w:space="0" w:color="auto"/>
              <w:bottom w:val="nil"/>
            </w:tcBorders>
            <w:shd w:val="clear" w:color="auto" w:fill="auto"/>
            <w:vAlign w:val="center"/>
          </w:tcPr>
          <w:p w14:paraId="6F635B1A" w14:textId="35BCFC88"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24200</w:t>
            </w:r>
          </w:p>
        </w:tc>
        <w:tc>
          <w:tcPr>
            <w:tcW w:w="896" w:type="dxa"/>
            <w:tcBorders>
              <w:top w:val="nil"/>
              <w:left w:val="nil"/>
              <w:bottom w:val="nil"/>
              <w:right w:val="single" w:sz="4" w:space="0" w:color="auto"/>
            </w:tcBorders>
            <w:vAlign w:val="center"/>
          </w:tcPr>
          <w:p w14:paraId="00B2F4B4" w14:textId="2E30AE5F"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95</w:t>
            </w:r>
          </w:p>
        </w:tc>
        <w:tc>
          <w:tcPr>
            <w:tcW w:w="1198" w:type="dxa"/>
            <w:tcBorders>
              <w:top w:val="nil"/>
              <w:left w:val="single" w:sz="4" w:space="0" w:color="auto"/>
              <w:bottom w:val="nil"/>
              <w:right w:val="nil"/>
            </w:tcBorders>
            <w:shd w:val="clear" w:color="auto" w:fill="auto"/>
            <w:noWrap/>
            <w:vAlign w:val="center"/>
          </w:tcPr>
          <w:p w14:paraId="7436B97A" w14:textId="1C9E387F"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22100</w:t>
            </w:r>
          </w:p>
        </w:tc>
        <w:tc>
          <w:tcPr>
            <w:tcW w:w="937" w:type="dxa"/>
            <w:tcBorders>
              <w:top w:val="nil"/>
              <w:left w:val="nil"/>
              <w:bottom w:val="nil"/>
              <w:right w:val="single" w:sz="4" w:space="0" w:color="auto"/>
            </w:tcBorders>
            <w:shd w:val="clear" w:color="auto" w:fill="auto"/>
            <w:noWrap/>
            <w:vAlign w:val="center"/>
          </w:tcPr>
          <w:p w14:paraId="727683BD" w14:textId="7CEA2CA3"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82</w:t>
            </w:r>
          </w:p>
        </w:tc>
        <w:tc>
          <w:tcPr>
            <w:tcW w:w="1072" w:type="dxa"/>
            <w:tcBorders>
              <w:top w:val="nil"/>
              <w:left w:val="nil"/>
              <w:bottom w:val="nil"/>
              <w:right w:val="nil"/>
            </w:tcBorders>
            <w:shd w:val="clear" w:color="auto" w:fill="auto"/>
            <w:noWrap/>
            <w:vAlign w:val="center"/>
            <w:hideMark/>
          </w:tcPr>
          <w:p w14:paraId="47A8E4C4" w14:textId="3EBF5483"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-16000</w:t>
            </w:r>
          </w:p>
        </w:tc>
        <w:tc>
          <w:tcPr>
            <w:tcW w:w="981" w:type="dxa"/>
            <w:tcBorders>
              <w:top w:val="nil"/>
              <w:left w:val="nil"/>
              <w:bottom w:val="nil"/>
              <w:right w:val="single" w:sz="4" w:space="0" w:color="auto"/>
            </w:tcBorders>
            <w:noWrap/>
            <w:vAlign w:val="center"/>
            <w:hideMark/>
          </w:tcPr>
          <w:p w14:paraId="355D1DD4" w14:textId="0C0AB906" w:rsidR="004558F2" w:rsidRPr="00814B52" w:rsidRDefault="004558F2" w:rsidP="004558F2">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-42%</w:t>
            </w:r>
          </w:p>
        </w:tc>
      </w:tr>
      <w:tr w:rsidR="00082FDD" w:rsidRPr="00B87CF5" w14:paraId="67CFF315" w14:textId="77777777" w:rsidTr="004558F2">
        <w:trPr>
          <w:trHeight w:val="288"/>
          <w:jc w:val="center"/>
        </w:trPr>
        <w:tc>
          <w:tcPr>
            <w:tcW w:w="1076" w:type="dxa"/>
            <w:tcBorders>
              <w:top w:val="nil"/>
              <w:left w:val="single" w:sz="4" w:space="0" w:color="auto"/>
              <w:bottom w:val="nil"/>
              <w:right w:val="nil"/>
            </w:tcBorders>
            <w:shd w:val="clear" w:color="auto" w:fill="auto"/>
            <w:noWrap/>
            <w:vAlign w:val="bottom"/>
            <w:hideMark/>
          </w:tcPr>
          <w:p w14:paraId="5E569104" w14:textId="77777777" w:rsidR="00E86A8A" w:rsidRPr="00814B52" w:rsidRDefault="00E86A8A" w:rsidP="00E86A8A">
            <w:pPr>
              <w:ind w:firstLineChars="100" w:firstLine="200"/>
              <w:rPr>
                <w:rFonts w:eastAsia="Times New Roman" w:cs="Times New Roman"/>
                <w:i/>
                <w:iCs/>
                <w:color w:val="000000"/>
                <w:sz w:val="20"/>
                <w:szCs w:val="20"/>
                <w:lang w:val="en-US" w:eastAsia="de-DE"/>
              </w:rPr>
            </w:pPr>
            <w:r w:rsidRPr="00814B52">
              <w:rPr>
                <w:rFonts w:eastAsia="Times New Roman" w:cs="Times New Roman"/>
                <w:i/>
                <w:iCs/>
                <w:color w:val="000000"/>
                <w:sz w:val="20"/>
                <w:szCs w:val="20"/>
                <w:lang w:val="en-US" w:eastAsia="de-DE"/>
              </w:rPr>
              <w:t>Women</w:t>
            </w:r>
          </w:p>
        </w:tc>
        <w:tc>
          <w:tcPr>
            <w:tcW w:w="1198" w:type="dxa"/>
            <w:tcBorders>
              <w:top w:val="nil"/>
              <w:left w:val="nil"/>
              <w:bottom w:val="nil"/>
              <w:right w:val="nil"/>
            </w:tcBorders>
            <w:vAlign w:val="center"/>
          </w:tcPr>
          <w:p w14:paraId="14B4EB32" w14:textId="77777777" w:rsidR="00E86A8A" w:rsidRPr="00814B52" w:rsidRDefault="00E86A8A" w:rsidP="00814B52">
            <w:pPr>
              <w:ind w:firstLineChars="100" w:firstLine="200"/>
              <w:jc w:val="center"/>
              <w:rPr>
                <w:rFonts w:eastAsia="Times New Roman" w:cs="Times New Roman"/>
                <w:color w:val="000000"/>
                <w:sz w:val="20"/>
                <w:szCs w:val="20"/>
                <w:lang w:val="en-US" w:eastAsia="de-DE"/>
              </w:rPr>
            </w:pPr>
          </w:p>
        </w:tc>
        <w:tc>
          <w:tcPr>
            <w:tcW w:w="896" w:type="dxa"/>
            <w:tcBorders>
              <w:top w:val="nil"/>
              <w:left w:val="nil"/>
              <w:bottom w:val="nil"/>
              <w:right w:val="single" w:sz="4" w:space="0" w:color="auto"/>
            </w:tcBorders>
            <w:vAlign w:val="center"/>
          </w:tcPr>
          <w:p w14:paraId="6105C4BC" w14:textId="67892DF5" w:rsidR="00E86A8A" w:rsidRPr="00814B52" w:rsidRDefault="00E86A8A" w:rsidP="00814B52">
            <w:pPr>
              <w:ind w:firstLineChars="100" w:firstLine="200"/>
              <w:jc w:val="center"/>
              <w:rPr>
                <w:rFonts w:eastAsia="Times New Roman" w:cs="Times New Roman"/>
                <w:color w:val="000000"/>
                <w:sz w:val="20"/>
                <w:szCs w:val="20"/>
                <w:lang w:val="en-US" w:eastAsia="de-DE"/>
              </w:rPr>
            </w:pPr>
          </w:p>
        </w:tc>
        <w:tc>
          <w:tcPr>
            <w:tcW w:w="1198" w:type="dxa"/>
            <w:tcBorders>
              <w:top w:val="nil"/>
              <w:left w:val="single" w:sz="4" w:space="0" w:color="auto"/>
              <w:bottom w:val="nil"/>
            </w:tcBorders>
            <w:shd w:val="clear" w:color="auto" w:fill="auto"/>
            <w:vAlign w:val="center"/>
          </w:tcPr>
          <w:p w14:paraId="2589C0B6" w14:textId="77777777" w:rsidR="00E86A8A" w:rsidRPr="00814B52" w:rsidRDefault="00E86A8A" w:rsidP="004558F2">
            <w:pPr>
              <w:jc w:val="center"/>
              <w:rPr>
                <w:rFonts w:eastAsia="Times New Roman" w:cs="Times New Roman"/>
                <w:color w:val="000000"/>
                <w:sz w:val="20"/>
                <w:szCs w:val="20"/>
                <w:lang w:val="en-US" w:eastAsia="de-DE"/>
              </w:rPr>
            </w:pPr>
          </w:p>
        </w:tc>
        <w:tc>
          <w:tcPr>
            <w:tcW w:w="896" w:type="dxa"/>
            <w:tcBorders>
              <w:top w:val="nil"/>
              <w:left w:val="nil"/>
              <w:bottom w:val="nil"/>
              <w:right w:val="single" w:sz="4" w:space="0" w:color="auto"/>
            </w:tcBorders>
            <w:vAlign w:val="center"/>
          </w:tcPr>
          <w:p w14:paraId="0FFF2645" w14:textId="77777777" w:rsidR="00E86A8A" w:rsidRPr="00814B52" w:rsidRDefault="00E86A8A" w:rsidP="004558F2">
            <w:pPr>
              <w:jc w:val="center"/>
              <w:rPr>
                <w:rFonts w:eastAsia="Times New Roman" w:cs="Times New Roman"/>
                <w:color w:val="000000"/>
                <w:sz w:val="20"/>
                <w:szCs w:val="20"/>
                <w:lang w:val="en-US" w:eastAsia="de-DE"/>
              </w:rPr>
            </w:pPr>
          </w:p>
        </w:tc>
        <w:tc>
          <w:tcPr>
            <w:tcW w:w="1198" w:type="dxa"/>
            <w:tcBorders>
              <w:top w:val="nil"/>
              <w:left w:val="single" w:sz="4" w:space="0" w:color="auto"/>
              <w:bottom w:val="nil"/>
              <w:right w:val="nil"/>
            </w:tcBorders>
            <w:shd w:val="clear" w:color="auto" w:fill="auto"/>
            <w:noWrap/>
            <w:vAlign w:val="center"/>
          </w:tcPr>
          <w:p w14:paraId="3A06423C" w14:textId="0D9A073E" w:rsidR="00E86A8A" w:rsidRPr="00814B52" w:rsidRDefault="00E86A8A" w:rsidP="00814B52">
            <w:pPr>
              <w:ind w:firstLineChars="100" w:firstLine="200"/>
              <w:jc w:val="center"/>
              <w:rPr>
                <w:rFonts w:eastAsia="Times New Roman" w:cs="Times New Roman"/>
                <w:color w:val="000000"/>
                <w:sz w:val="20"/>
                <w:szCs w:val="20"/>
                <w:lang w:val="en-US" w:eastAsia="de-DE"/>
              </w:rPr>
            </w:pPr>
          </w:p>
        </w:tc>
        <w:tc>
          <w:tcPr>
            <w:tcW w:w="937" w:type="dxa"/>
            <w:tcBorders>
              <w:top w:val="nil"/>
              <w:left w:val="nil"/>
              <w:bottom w:val="nil"/>
              <w:right w:val="single" w:sz="4" w:space="0" w:color="auto"/>
            </w:tcBorders>
            <w:shd w:val="clear" w:color="auto" w:fill="auto"/>
            <w:noWrap/>
            <w:vAlign w:val="center"/>
          </w:tcPr>
          <w:p w14:paraId="1D27D456" w14:textId="7FA04D98" w:rsidR="00E86A8A" w:rsidRPr="00814B52" w:rsidRDefault="00E86A8A" w:rsidP="004558F2">
            <w:pPr>
              <w:jc w:val="center"/>
              <w:rPr>
                <w:rFonts w:eastAsia="Times New Roman" w:cs="Times New Roman"/>
                <w:color w:val="000000"/>
                <w:sz w:val="20"/>
                <w:szCs w:val="20"/>
                <w:lang w:val="en-US" w:eastAsia="de-DE"/>
              </w:rPr>
            </w:pPr>
          </w:p>
        </w:tc>
        <w:tc>
          <w:tcPr>
            <w:tcW w:w="1072" w:type="dxa"/>
            <w:tcBorders>
              <w:top w:val="nil"/>
              <w:left w:val="nil"/>
              <w:bottom w:val="nil"/>
              <w:right w:val="nil"/>
            </w:tcBorders>
            <w:shd w:val="clear" w:color="auto" w:fill="auto"/>
            <w:noWrap/>
            <w:vAlign w:val="center"/>
            <w:hideMark/>
          </w:tcPr>
          <w:p w14:paraId="1C09A73C" w14:textId="69148A7F" w:rsidR="00E86A8A" w:rsidRPr="00814B52" w:rsidRDefault="00E86A8A" w:rsidP="004558F2">
            <w:pPr>
              <w:jc w:val="center"/>
              <w:rPr>
                <w:rFonts w:eastAsia="Times New Roman" w:cs="Times New Roman"/>
                <w:color w:val="000000"/>
                <w:sz w:val="20"/>
                <w:szCs w:val="20"/>
                <w:lang w:val="en-US" w:eastAsia="de-DE"/>
              </w:rPr>
            </w:pPr>
          </w:p>
        </w:tc>
        <w:tc>
          <w:tcPr>
            <w:tcW w:w="981" w:type="dxa"/>
            <w:tcBorders>
              <w:top w:val="nil"/>
              <w:left w:val="nil"/>
              <w:bottom w:val="nil"/>
              <w:right w:val="single" w:sz="4" w:space="0" w:color="auto"/>
            </w:tcBorders>
            <w:noWrap/>
            <w:vAlign w:val="center"/>
            <w:hideMark/>
          </w:tcPr>
          <w:p w14:paraId="396160EB" w14:textId="1AA00664" w:rsidR="00E86A8A" w:rsidRPr="00814B52" w:rsidRDefault="00E86A8A" w:rsidP="004558F2">
            <w:pPr>
              <w:jc w:val="center"/>
              <w:rPr>
                <w:rFonts w:eastAsia="Times New Roman" w:cs="Times New Roman"/>
                <w:color w:val="000000"/>
                <w:sz w:val="20"/>
                <w:szCs w:val="20"/>
                <w:lang w:val="en-US" w:eastAsia="de-DE"/>
              </w:rPr>
            </w:pPr>
          </w:p>
        </w:tc>
      </w:tr>
      <w:tr w:rsidR="004558F2" w:rsidRPr="00B87CF5" w14:paraId="60954ED1" w14:textId="77777777" w:rsidTr="00814B52">
        <w:trPr>
          <w:trHeight w:val="288"/>
          <w:jc w:val="center"/>
        </w:trPr>
        <w:tc>
          <w:tcPr>
            <w:tcW w:w="1076" w:type="dxa"/>
            <w:tcBorders>
              <w:top w:val="nil"/>
              <w:left w:val="single" w:sz="4" w:space="0" w:color="auto"/>
              <w:bottom w:val="nil"/>
              <w:right w:val="nil"/>
            </w:tcBorders>
            <w:shd w:val="clear" w:color="auto" w:fill="auto"/>
            <w:noWrap/>
            <w:vAlign w:val="bottom"/>
            <w:hideMark/>
          </w:tcPr>
          <w:p w14:paraId="2FAD530F" w14:textId="77777777" w:rsidR="004558F2" w:rsidRPr="00814B52" w:rsidRDefault="004558F2" w:rsidP="004558F2">
            <w:pPr>
              <w:ind w:firstLineChars="200" w:firstLine="4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CHD</w:t>
            </w:r>
          </w:p>
        </w:tc>
        <w:tc>
          <w:tcPr>
            <w:tcW w:w="1198" w:type="dxa"/>
            <w:tcBorders>
              <w:top w:val="nil"/>
              <w:left w:val="nil"/>
              <w:bottom w:val="nil"/>
              <w:right w:val="nil"/>
            </w:tcBorders>
            <w:vAlign w:val="center"/>
          </w:tcPr>
          <w:p w14:paraId="19A01181" w14:textId="4D1A03A0"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87300</w:t>
            </w:r>
          </w:p>
        </w:tc>
        <w:tc>
          <w:tcPr>
            <w:tcW w:w="896" w:type="dxa"/>
            <w:tcBorders>
              <w:top w:val="nil"/>
              <w:left w:val="nil"/>
              <w:bottom w:val="nil"/>
              <w:right w:val="single" w:sz="4" w:space="0" w:color="auto"/>
            </w:tcBorders>
            <w:vAlign w:val="center"/>
          </w:tcPr>
          <w:p w14:paraId="3E933A4C" w14:textId="7A09E963"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343</w:t>
            </w:r>
          </w:p>
        </w:tc>
        <w:tc>
          <w:tcPr>
            <w:tcW w:w="1198" w:type="dxa"/>
            <w:tcBorders>
              <w:top w:val="nil"/>
              <w:left w:val="single" w:sz="4" w:space="0" w:color="auto"/>
              <w:bottom w:val="nil"/>
            </w:tcBorders>
            <w:vAlign w:val="center"/>
          </w:tcPr>
          <w:p w14:paraId="58B9B203" w14:textId="694B7A1E"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74100</w:t>
            </w:r>
          </w:p>
        </w:tc>
        <w:tc>
          <w:tcPr>
            <w:tcW w:w="896" w:type="dxa"/>
            <w:tcBorders>
              <w:top w:val="nil"/>
              <w:left w:val="nil"/>
              <w:bottom w:val="nil"/>
              <w:right w:val="single" w:sz="4" w:space="0" w:color="auto"/>
            </w:tcBorders>
            <w:vAlign w:val="center"/>
          </w:tcPr>
          <w:p w14:paraId="255C69CF" w14:textId="0F98B42F"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267</w:t>
            </w:r>
          </w:p>
        </w:tc>
        <w:tc>
          <w:tcPr>
            <w:tcW w:w="1198" w:type="dxa"/>
            <w:tcBorders>
              <w:top w:val="nil"/>
              <w:left w:val="single" w:sz="4" w:space="0" w:color="auto"/>
              <w:bottom w:val="nil"/>
              <w:right w:val="nil"/>
            </w:tcBorders>
            <w:shd w:val="clear" w:color="auto" w:fill="auto"/>
            <w:noWrap/>
            <w:vAlign w:val="center"/>
          </w:tcPr>
          <w:p w14:paraId="2758258A" w14:textId="70451609"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50600</w:t>
            </w:r>
          </w:p>
        </w:tc>
        <w:tc>
          <w:tcPr>
            <w:tcW w:w="937" w:type="dxa"/>
            <w:tcBorders>
              <w:top w:val="nil"/>
              <w:left w:val="nil"/>
              <w:bottom w:val="nil"/>
              <w:right w:val="single" w:sz="4" w:space="0" w:color="auto"/>
            </w:tcBorders>
            <w:shd w:val="clear" w:color="auto" w:fill="auto"/>
            <w:noWrap/>
            <w:vAlign w:val="center"/>
          </w:tcPr>
          <w:p w14:paraId="7BA4F6B8" w14:textId="256B427E"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176</w:t>
            </w:r>
          </w:p>
        </w:tc>
        <w:tc>
          <w:tcPr>
            <w:tcW w:w="1072" w:type="dxa"/>
            <w:tcBorders>
              <w:top w:val="nil"/>
              <w:left w:val="nil"/>
              <w:bottom w:val="nil"/>
              <w:right w:val="nil"/>
            </w:tcBorders>
            <w:shd w:val="clear" w:color="auto" w:fill="auto"/>
            <w:noWrap/>
            <w:vAlign w:val="center"/>
            <w:hideMark/>
          </w:tcPr>
          <w:p w14:paraId="0299FE03" w14:textId="1EE2B2EB"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-36600</w:t>
            </w:r>
          </w:p>
        </w:tc>
        <w:tc>
          <w:tcPr>
            <w:tcW w:w="981" w:type="dxa"/>
            <w:tcBorders>
              <w:top w:val="nil"/>
              <w:left w:val="nil"/>
              <w:bottom w:val="nil"/>
              <w:right w:val="single" w:sz="4" w:space="0" w:color="auto"/>
            </w:tcBorders>
            <w:shd w:val="clear" w:color="auto" w:fill="auto"/>
            <w:noWrap/>
            <w:vAlign w:val="center"/>
            <w:hideMark/>
          </w:tcPr>
          <w:p w14:paraId="68B274A8" w14:textId="79F69E5C" w:rsidR="004558F2" w:rsidRPr="00814B52" w:rsidRDefault="004558F2" w:rsidP="004558F2">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-42%</w:t>
            </w:r>
          </w:p>
        </w:tc>
      </w:tr>
      <w:tr w:rsidR="004558F2" w:rsidRPr="00B87CF5" w14:paraId="19A80DDF" w14:textId="77777777" w:rsidTr="00814B52">
        <w:trPr>
          <w:trHeight w:val="288"/>
          <w:jc w:val="center"/>
        </w:trPr>
        <w:tc>
          <w:tcPr>
            <w:tcW w:w="1076" w:type="dxa"/>
            <w:tcBorders>
              <w:top w:val="nil"/>
              <w:left w:val="single" w:sz="4" w:space="0" w:color="auto"/>
              <w:bottom w:val="nil"/>
              <w:right w:val="nil"/>
            </w:tcBorders>
            <w:shd w:val="clear" w:color="auto" w:fill="auto"/>
            <w:noWrap/>
            <w:vAlign w:val="bottom"/>
            <w:hideMark/>
          </w:tcPr>
          <w:p w14:paraId="1EF69AEB" w14:textId="77777777" w:rsidR="004558F2" w:rsidRPr="00814B52" w:rsidRDefault="004558F2" w:rsidP="004558F2">
            <w:pPr>
              <w:ind w:firstLineChars="200" w:firstLine="4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Stroke</w:t>
            </w:r>
          </w:p>
        </w:tc>
        <w:tc>
          <w:tcPr>
            <w:tcW w:w="1198" w:type="dxa"/>
            <w:tcBorders>
              <w:top w:val="nil"/>
              <w:left w:val="nil"/>
              <w:bottom w:val="nil"/>
              <w:right w:val="nil"/>
            </w:tcBorders>
            <w:vAlign w:val="center"/>
          </w:tcPr>
          <w:p w14:paraId="306F248E" w14:textId="05262A15"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67800</w:t>
            </w:r>
          </w:p>
        </w:tc>
        <w:tc>
          <w:tcPr>
            <w:tcW w:w="896" w:type="dxa"/>
            <w:tcBorders>
              <w:top w:val="nil"/>
              <w:left w:val="nil"/>
              <w:bottom w:val="nil"/>
              <w:right w:val="single" w:sz="4" w:space="0" w:color="auto"/>
            </w:tcBorders>
            <w:vAlign w:val="center"/>
          </w:tcPr>
          <w:p w14:paraId="2398D525" w14:textId="24292872"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266</w:t>
            </w:r>
          </w:p>
        </w:tc>
        <w:tc>
          <w:tcPr>
            <w:tcW w:w="1198" w:type="dxa"/>
            <w:tcBorders>
              <w:top w:val="nil"/>
              <w:left w:val="single" w:sz="4" w:space="0" w:color="auto"/>
              <w:bottom w:val="nil"/>
            </w:tcBorders>
            <w:vAlign w:val="center"/>
          </w:tcPr>
          <w:p w14:paraId="79F6A972" w14:textId="5A015576"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41300</w:t>
            </w:r>
          </w:p>
        </w:tc>
        <w:tc>
          <w:tcPr>
            <w:tcW w:w="896" w:type="dxa"/>
            <w:tcBorders>
              <w:top w:val="nil"/>
              <w:left w:val="nil"/>
              <w:bottom w:val="nil"/>
              <w:right w:val="single" w:sz="4" w:space="0" w:color="auto"/>
            </w:tcBorders>
            <w:vAlign w:val="center"/>
          </w:tcPr>
          <w:p w14:paraId="6131DC10" w14:textId="0038649E"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148</w:t>
            </w:r>
          </w:p>
        </w:tc>
        <w:tc>
          <w:tcPr>
            <w:tcW w:w="1198" w:type="dxa"/>
            <w:tcBorders>
              <w:top w:val="nil"/>
              <w:left w:val="single" w:sz="4" w:space="0" w:color="auto"/>
              <w:bottom w:val="nil"/>
              <w:right w:val="nil"/>
            </w:tcBorders>
            <w:shd w:val="clear" w:color="auto" w:fill="auto"/>
            <w:noWrap/>
            <w:vAlign w:val="center"/>
          </w:tcPr>
          <w:p w14:paraId="75A1F0A0" w14:textId="0E789F39"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29200</w:t>
            </w:r>
          </w:p>
        </w:tc>
        <w:tc>
          <w:tcPr>
            <w:tcW w:w="937" w:type="dxa"/>
            <w:tcBorders>
              <w:top w:val="nil"/>
              <w:left w:val="nil"/>
              <w:bottom w:val="nil"/>
              <w:right w:val="single" w:sz="4" w:space="0" w:color="auto"/>
            </w:tcBorders>
            <w:shd w:val="clear" w:color="auto" w:fill="auto"/>
            <w:noWrap/>
            <w:vAlign w:val="center"/>
          </w:tcPr>
          <w:p w14:paraId="6099205C" w14:textId="44810C6C"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102</w:t>
            </w:r>
          </w:p>
        </w:tc>
        <w:tc>
          <w:tcPr>
            <w:tcW w:w="1072" w:type="dxa"/>
            <w:tcBorders>
              <w:top w:val="nil"/>
              <w:left w:val="nil"/>
              <w:bottom w:val="nil"/>
              <w:right w:val="nil"/>
            </w:tcBorders>
            <w:shd w:val="clear" w:color="auto" w:fill="auto"/>
            <w:noWrap/>
            <w:vAlign w:val="center"/>
            <w:hideMark/>
          </w:tcPr>
          <w:p w14:paraId="6D7B5B89" w14:textId="25C674B7"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-38600</w:t>
            </w:r>
          </w:p>
        </w:tc>
        <w:tc>
          <w:tcPr>
            <w:tcW w:w="981" w:type="dxa"/>
            <w:tcBorders>
              <w:top w:val="nil"/>
              <w:left w:val="nil"/>
              <w:bottom w:val="nil"/>
              <w:right w:val="single" w:sz="4" w:space="0" w:color="auto"/>
            </w:tcBorders>
            <w:shd w:val="clear" w:color="auto" w:fill="auto"/>
            <w:noWrap/>
            <w:vAlign w:val="center"/>
            <w:hideMark/>
          </w:tcPr>
          <w:p w14:paraId="3073891D" w14:textId="49786899" w:rsidR="004558F2" w:rsidRPr="00814B52" w:rsidRDefault="004558F2" w:rsidP="004558F2">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-57%</w:t>
            </w:r>
          </w:p>
        </w:tc>
      </w:tr>
      <w:tr w:rsidR="00082FDD" w:rsidRPr="00B87CF5" w14:paraId="1457F05F" w14:textId="77777777" w:rsidTr="004558F2">
        <w:trPr>
          <w:trHeight w:val="288"/>
          <w:jc w:val="center"/>
        </w:trPr>
        <w:tc>
          <w:tcPr>
            <w:tcW w:w="1076" w:type="dxa"/>
            <w:tcBorders>
              <w:top w:val="nil"/>
              <w:left w:val="single" w:sz="4" w:space="0" w:color="auto"/>
              <w:bottom w:val="nil"/>
              <w:right w:val="nil"/>
            </w:tcBorders>
            <w:shd w:val="clear" w:color="auto" w:fill="auto"/>
            <w:noWrap/>
            <w:vAlign w:val="bottom"/>
            <w:hideMark/>
          </w:tcPr>
          <w:p w14:paraId="06F6255A" w14:textId="77777777" w:rsidR="00E86A8A" w:rsidRPr="00814B52" w:rsidRDefault="00E86A8A" w:rsidP="00E86A8A">
            <w:pPr>
              <w:rPr>
                <w:rFonts w:eastAsia="Times New Roman" w:cs="Times New Roman"/>
                <w:b/>
                <w:bCs/>
                <w:color w:val="000000"/>
                <w:sz w:val="20"/>
                <w:szCs w:val="20"/>
                <w:lang w:val="en-US" w:eastAsia="de-DE"/>
              </w:rPr>
            </w:pPr>
            <w:r w:rsidRPr="00814B52">
              <w:rPr>
                <w:rFonts w:eastAsia="Times New Roman" w:cs="Times New Roman"/>
                <w:b/>
                <w:bCs/>
                <w:color w:val="000000"/>
                <w:sz w:val="20"/>
                <w:szCs w:val="20"/>
                <w:lang w:val="en-US" w:eastAsia="de-DE"/>
              </w:rPr>
              <w:t>West Germany</w:t>
            </w:r>
          </w:p>
        </w:tc>
        <w:tc>
          <w:tcPr>
            <w:tcW w:w="1198" w:type="dxa"/>
            <w:tcBorders>
              <w:top w:val="nil"/>
              <w:left w:val="nil"/>
              <w:bottom w:val="nil"/>
              <w:right w:val="nil"/>
            </w:tcBorders>
            <w:vAlign w:val="center"/>
          </w:tcPr>
          <w:p w14:paraId="77773152" w14:textId="77777777" w:rsidR="00E86A8A" w:rsidRPr="00814B52" w:rsidRDefault="00E86A8A" w:rsidP="00814B52">
            <w:pPr>
              <w:jc w:val="center"/>
              <w:rPr>
                <w:rFonts w:eastAsia="Times New Roman" w:cs="Times New Roman"/>
                <w:b/>
                <w:bCs/>
                <w:color w:val="000000"/>
                <w:sz w:val="20"/>
                <w:szCs w:val="20"/>
                <w:lang w:val="en-US" w:eastAsia="de-DE"/>
              </w:rPr>
            </w:pPr>
          </w:p>
        </w:tc>
        <w:tc>
          <w:tcPr>
            <w:tcW w:w="896" w:type="dxa"/>
            <w:tcBorders>
              <w:top w:val="nil"/>
              <w:left w:val="nil"/>
              <w:bottom w:val="nil"/>
              <w:right w:val="single" w:sz="4" w:space="0" w:color="auto"/>
            </w:tcBorders>
            <w:vAlign w:val="center"/>
          </w:tcPr>
          <w:p w14:paraId="5A478067" w14:textId="32DA302E" w:rsidR="00E86A8A" w:rsidRPr="00814B52" w:rsidRDefault="00E86A8A" w:rsidP="00814B52">
            <w:pPr>
              <w:jc w:val="center"/>
              <w:rPr>
                <w:rFonts w:eastAsia="Times New Roman" w:cs="Times New Roman"/>
                <w:b/>
                <w:bCs/>
                <w:color w:val="000000"/>
                <w:sz w:val="20"/>
                <w:szCs w:val="20"/>
                <w:lang w:val="en-US" w:eastAsia="de-DE"/>
              </w:rPr>
            </w:pPr>
          </w:p>
        </w:tc>
        <w:tc>
          <w:tcPr>
            <w:tcW w:w="1198" w:type="dxa"/>
            <w:tcBorders>
              <w:top w:val="nil"/>
              <w:left w:val="single" w:sz="4" w:space="0" w:color="auto"/>
              <w:bottom w:val="nil"/>
            </w:tcBorders>
            <w:shd w:val="clear" w:color="auto" w:fill="auto"/>
            <w:vAlign w:val="center"/>
          </w:tcPr>
          <w:p w14:paraId="6160688E" w14:textId="77777777" w:rsidR="00E86A8A" w:rsidRPr="00814B52" w:rsidRDefault="00E86A8A" w:rsidP="004558F2">
            <w:pPr>
              <w:jc w:val="center"/>
              <w:rPr>
                <w:rFonts w:eastAsia="Times New Roman" w:cs="Times New Roman"/>
                <w:color w:val="000000"/>
                <w:sz w:val="20"/>
                <w:szCs w:val="20"/>
                <w:lang w:val="en-US" w:eastAsia="de-DE"/>
              </w:rPr>
            </w:pPr>
          </w:p>
        </w:tc>
        <w:tc>
          <w:tcPr>
            <w:tcW w:w="896" w:type="dxa"/>
            <w:tcBorders>
              <w:top w:val="nil"/>
              <w:left w:val="nil"/>
              <w:bottom w:val="nil"/>
              <w:right w:val="single" w:sz="4" w:space="0" w:color="auto"/>
            </w:tcBorders>
            <w:vAlign w:val="center"/>
          </w:tcPr>
          <w:p w14:paraId="7BBFFC1B" w14:textId="77777777" w:rsidR="00E86A8A" w:rsidRPr="00814B52" w:rsidRDefault="00E86A8A" w:rsidP="004558F2">
            <w:pPr>
              <w:jc w:val="center"/>
              <w:rPr>
                <w:rFonts w:eastAsia="Times New Roman" w:cs="Times New Roman"/>
                <w:color w:val="000000"/>
                <w:sz w:val="20"/>
                <w:szCs w:val="20"/>
                <w:lang w:val="en-US" w:eastAsia="de-DE"/>
              </w:rPr>
            </w:pPr>
          </w:p>
        </w:tc>
        <w:tc>
          <w:tcPr>
            <w:tcW w:w="1198" w:type="dxa"/>
            <w:tcBorders>
              <w:top w:val="nil"/>
              <w:left w:val="single" w:sz="4" w:space="0" w:color="auto"/>
              <w:bottom w:val="nil"/>
              <w:right w:val="nil"/>
            </w:tcBorders>
            <w:shd w:val="clear" w:color="auto" w:fill="auto"/>
            <w:noWrap/>
            <w:vAlign w:val="center"/>
          </w:tcPr>
          <w:p w14:paraId="2C0394BC" w14:textId="54121416" w:rsidR="00E86A8A" w:rsidRPr="00814B52" w:rsidRDefault="00E86A8A" w:rsidP="00814B52">
            <w:pPr>
              <w:jc w:val="center"/>
              <w:rPr>
                <w:rFonts w:eastAsia="Times New Roman" w:cs="Times New Roman"/>
                <w:b/>
                <w:bCs/>
                <w:color w:val="000000"/>
                <w:sz w:val="20"/>
                <w:szCs w:val="20"/>
                <w:lang w:val="en-US" w:eastAsia="de-DE"/>
              </w:rPr>
            </w:pPr>
          </w:p>
        </w:tc>
        <w:tc>
          <w:tcPr>
            <w:tcW w:w="937" w:type="dxa"/>
            <w:tcBorders>
              <w:top w:val="nil"/>
              <w:left w:val="nil"/>
              <w:bottom w:val="nil"/>
              <w:right w:val="single" w:sz="4" w:space="0" w:color="auto"/>
            </w:tcBorders>
            <w:shd w:val="clear" w:color="auto" w:fill="auto"/>
            <w:noWrap/>
            <w:vAlign w:val="center"/>
          </w:tcPr>
          <w:p w14:paraId="206DBC20" w14:textId="7C62F0B3" w:rsidR="00E86A8A" w:rsidRPr="00814B52" w:rsidRDefault="00E86A8A" w:rsidP="004558F2">
            <w:pPr>
              <w:jc w:val="center"/>
              <w:rPr>
                <w:rFonts w:eastAsia="Times New Roman" w:cs="Times New Roman"/>
                <w:color w:val="000000"/>
                <w:sz w:val="20"/>
                <w:szCs w:val="20"/>
                <w:lang w:val="en-US" w:eastAsia="de-DE"/>
              </w:rPr>
            </w:pPr>
          </w:p>
        </w:tc>
        <w:tc>
          <w:tcPr>
            <w:tcW w:w="1072" w:type="dxa"/>
            <w:tcBorders>
              <w:top w:val="nil"/>
              <w:left w:val="nil"/>
              <w:bottom w:val="nil"/>
              <w:right w:val="nil"/>
            </w:tcBorders>
            <w:shd w:val="clear" w:color="auto" w:fill="auto"/>
            <w:noWrap/>
            <w:vAlign w:val="center"/>
            <w:hideMark/>
          </w:tcPr>
          <w:p w14:paraId="2CD6EA92" w14:textId="549963B0" w:rsidR="00E86A8A" w:rsidRPr="00814B52" w:rsidRDefault="00E86A8A" w:rsidP="004558F2">
            <w:pPr>
              <w:jc w:val="center"/>
              <w:rPr>
                <w:rFonts w:eastAsia="Times New Roman" w:cs="Times New Roman"/>
                <w:color w:val="000000"/>
                <w:sz w:val="20"/>
                <w:szCs w:val="20"/>
                <w:lang w:val="en-US" w:eastAsia="de-DE"/>
              </w:rPr>
            </w:pPr>
          </w:p>
        </w:tc>
        <w:tc>
          <w:tcPr>
            <w:tcW w:w="981" w:type="dxa"/>
            <w:tcBorders>
              <w:top w:val="nil"/>
              <w:left w:val="nil"/>
              <w:bottom w:val="nil"/>
              <w:right w:val="single" w:sz="4" w:space="0" w:color="auto"/>
            </w:tcBorders>
            <w:noWrap/>
            <w:vAlign w:val="center"/>
            <w:hideMark/>
          </w:tcPr>
          <w:p w14:paraId="4BF1BFCD" w14:textId="0821EA78" w:rsidR="00E86A8A" w:rsidRPr="00814B52" w:rsidRDefault="00E86A8A" w:rsidP="004558F2">
            <w:pPr>
              <w:jc w:val="center"/>
              <w:rPr>
                <w:rFonts w:eastAsia="Times New Roman" w:cs="Times New Roman"/>
                <w:color w:val="000000"/>
                <w:sz w:val="20"/>
                <w:szCs w:val="20"/>
                <w:lang w:val="en-US" w:eastAsia="de-DE"/>
              </w:rPr>
            </w:pPr>
          </w:p>
        </w:tc>
      </w:tr>
      <w:tr w:rsidR="00082FDD" w:rsidRPr="00B87CF5" w14:paraId="16F172DE" w14:textId="77777777" w:rsidTr="004558F2">
        <w:trPr>
          <w:trHeight w:val="264"/>
          <w:jc w:val="center"/>
        </w:trPr>
        <w:tc>
          <w:tcPr>
            <w:tcW w:w="1076" w:type="dxa"/>
            <w:tcBorders>
              <w:top w:val="nil"/>
              <w:left w:val="single" w:sz="4" w:space="0" w:color="auto"/>
              <w:bottom w:val="nil"/>
              <w:right w:val="nil"/>
            </w:tcBorders>
            <w:shd w:val="clear" w:color="auto" w:fill="auto"/>
            <w:noWrap/>
            <w:vAlign w:val="bottom"/>
            <w:hideMark/>
          </w:tcPr>
          <w:p w14:paraId="0CAD1846" w14:textId="77777777" w:rsidR="00E86A8A" w:rsidRPr="00814B52" w:rsidRDefault="00E86A8A" w:rsidP="00E86A8A">
            <w:pPr>
              <w:ind w:firstLineChars="100" w:firstLine="200"/>
              <w:rPr>
                <w:rFonts w:eastAsia="Times New Roman" w:cs="Times New Roman"/>
                <w:i/>
                <w:iCs/>
                <w:color w:val="000000"/>
                <w:sz w:val="20"/>
                <w:szCs w:val="20"/>
                <w:lang w:val="en-US" w:eastAsia="de-DE"/>
              </w:rPr>
            </w:pPr>
            <w:r w:rsidRPr="00814B52">
              <w:rPr>
                <w:rFonts w:eastAsia="Times New Roman" w:cs="Times New Roman"/>
                <w:i/>
                <w:iCs/>
                <w:color w:val="000000"/>
                <w:sz w:val="20"/>
                <w:szCs w:val="20"/>
                <w:lang w:val="en-US" w:eastAsia="de-DE"/>
              </w:rPr>
              <w:t>Men</w:t>
            </w:r>
          </w:p>
        </w:tc>
        <w:tc>
          <w:tcPr>
            <w:tcW w:w="1198" w:type="dxa"/>
            <w:tcBorders>
              <w:top w:val="nil"/>
              <w:left w:val="nil"/>
              <w:bottom w:val="nil"/>
              <w:right w:val="nil"/>
            </w:tcBorders>
            <w:vAlign w:val="center"/>
          </w:tcPr>
          <w:p w14:paraId="0C26809D" w14:textId="77777777" w:rsidR="00E86A8A" w:rsidRPr="00814B52" w:rsidRDefault="00E86A8A" w:rsidP="00814B52">
            <w:pPr>
              <w:ind w:firstLineChars="100" w:firstLine="200"/>
              <w:jc w:val="center"/>
              <w:rPr>
                <w:rFonts w:eastAsia="Times New Roman" w:cs="Times New Roman"/>
                <w:color w:val="000000"/>
                <w:sz w:val="20"/>
                <w:szCs w:val="20"/>
                <w:lang w:val="en-US" w:eastAsia="de-DE"/>
              </w:rPr>
            </w:pPr>
          </w:p>
        </w:tc>
        <w:tc>
          <w:tcPr>
            <w:tcW w:w="896" w:type="dxa"/>
            <w:tcBorders>
              <w:top w:val="nil"/>
              <w:left w:val="nil"/>
              <w:bottom w:val="nil"/>
              <w:right w:val="single" w:sz="4" w:space="0" w:color="auto"/>
            </w:tcBorders>
            <w:vAlign w:val="center"/>
          </w:tcPr>
          <w:p w14:paraId="54AE2570" w14:textId="32AC041C" w:rsidR="00E86A8A" w:rsidRPr="00814B52" w:rsidRDefault="00E86A8A" w:rsidP="00814B52">
            <w:pPr>
              <w:ind w:firstLineChars="100" w:firstLine="200"/>
              <w:jc w:val="center"/>
              <w:rPr>
                <w:rFonts w:eastAsia="Times New Roman" w:cs="Times New Roman"/>
                <w:color w:val="000000"/>
                <w:sz w:val="20"/>
                <w:szCs w:val="20"/>
                <w:lang w:val="en-US" w:eastAsia="de-DE"/>
              </w:rPr>
            </w:pPr>
          </w:p>
        </w:tc>
        <w:tc>
          <w:tcPr>
            <w:tcW w:w="1198" w:type="dxa"/>
            <w:tcBorders>
              <w:top w:val="nil"/>
              <w:left w:val="single" w:sz="4" w:space="0" w:color="auto"/>
              <w:bottom w:val="nil"/>
            </w:tcBorders>
            <w:shd w:val="clear" w:color="auto" w:fill="auto"/>
            <w:vAlign w:val="center"/>
          </w:tcPr>
          <w:p w14:paraId="41C5E20E" w14:textId="77777777" w:rsidR="00E86A8A" w:rsidRPr="00814B52" w:rsidRDefault="00E86A8A" w:rsidP="004558F2">
            <w:pPr>
              <w:jc w:val="center"/>
              <w:rPr>
                <w:rFonts w:eastAsia="Times New Roman" w:cs="Times New Roman"/>
                <w:color w:val="000000"/>
                <w:sz w:val="20"/>
                <w:szCs w:val="20"/>
                <w:lang w:val="en-US" w:eastAsia="de-DE"/>
              </w:rPr>
            </w:pPr>
          </w:p>
        </w:tc>
        <w:tc>
          <w:tcPr>
            <w:tcW w:w="896" w:type="dxa"/>
            <w:tcBorders>
              <w:top w:val="nil"/>
              <w:left w:val="nil"/>
              <w:bottom w:val="nil"/>
              <w:right w:val="single" w:sz="4" w:space="0" w:color="auto"/>
            </w:tcBorders>
            <w:vAlign w:val="center"/>
          </w:tcPr>
          <w:p w14:paraId="61990ACD" w14:textId="77777777" w:rsidR="00E86A8A" w:rsidRPr="00814B52" w:rsidRDefault="00E86A8A" w:rsidP="004558F2">
            <w:pPr>
              <w:jc w:val="center"/>
              <w:rPr>
                <w:rFonts w:eastAsia="Times New Roman" w:cs="Times New Roman"/>
                <w:color w:val="000000"/>
                <w:sz w:val="20"/>
                <w:szCs w:val="20"/>
                <w:lang w:val="en-US" w:eastAsia="de-DE"/>
              </w:rPr>
            </w:pPr>
          </w:p>
        </w:tc>
        <w:tc>
          <w:tcPr>
            <w:tcW w:w="1198" w:type="dxa"/>
            <w:tcBorders>
              <w:top w:val="nil"/>
              <w:left w:val="single" w:sz="4" w:space="0" w:color="auto"/>
              <w:bottom w:val="nil"/>
              <w:right w:val="nil"/>
            </w:tcBorders>
            <w:shd w:val="clear" w:color="auto" w:fill="auto"/>
            <w:noWrap/>
            <w:vAlign w:val="center"/>
          </w:tcPr>
          <w:p w14:paraId="6788EBE7" w14:textId="1B922CA8" w:rsidR="00E86A8A" w:rsidRPr="00814B52" w:rsidRDefault="00E86A8A" w:rsidP="00814B52">
            <w:pPr>
              <w:ind w:firstLineChars="100" w:firstLine="200"/>
              <w:jc w:val="center"/>
              <w:rPr>
                <w:rFonts w:eastAsia="Times New Roman" w:cs="Times New Roman"/>
                <w:color w:val="000000"/>
                <w:sz w:val="20"/>
                <w:szCs w:val="20"/>
                <w:lang w:val="en-US" w:eastAsia="de-DE"/>
              </w:rPr>
            </w:pPr>
          </w:p>
        </w:tc>
        <w:tc>
          <w:tcPr>
            <w:tcW w:w="937" w:type="dxa"/>
            <w:tcBorders>
              <w:top w:val="nil"/>
              <w:left w:val="nil"/>
              <w:bottom w:val="nil"/>
              <w:right w:val="single" w:sz="4" w:space="0" w:color="auto"/>
            </w:tcBorders>
            <w:shd w:val="clear" w:color="auto" w:fill="auto"/>
            <w:noWrap/>
            <w:vAlign w:val="center"/>
          </w:tcPr>
          <w:p w14:paraId="0ACED8C9" w14:textId="7AB906D3" w:rsidR="00E86A8A" w:rsidRPr="00814B52" w:rsidRDefault="00E86A8A" w:rsidP="00814B52">
            <w:pPr>
              <w:jc w:val="center"/>
              <w:rPr>
                <w:rFonts w:eastAsia="Times New Roman" w:cs="Times New Roman"/>
                <w:color w:val="000000"/>
                <w:sz w:val="20"/>
                <w:szCs w:val="20"/>
                <w:lang w:val="en-US" w:eastAsia="de-DE"/>
              </w:rPr>
            </w:pPr>
          </w:p>
        </w:tc>
        <w:tc>
          <w:tcPr>
            <w:tcW w:w="1072" w:type="dxa"/>
            <w:tcBorders>
              <w:top w:val="nil"/>
              <w:left w:val="nil"/>
              <w:bottom w:val="nil"/>
              <w:right w:val="nil"/>
            </w:tcBorders>
            <w:shd w:val="clear" w:color="auto" w:fill="auto"/>
            <w:noWrap/>
            <w:vAlign w:val="center"/>
            <w:hideMark/>
          </w:tcPr>
          <w:p w14:paraId="3C5F3EA8" w14:textId="51C7FB14" w:rsidR="00E86A8A" w:rsidRPr="00814B52" w:rsidRDefault="00E86A8A" w:rsidP="00814B52">
            <w:pPr>
              <w:jc w:val="center"/>
              <w:rPr>
                <w:rFonts w:eastAsia="Times New Roman" w:cs="Times New Roman"/>
                <w:color w:val="000000"/>
                <w:sz w:val="20"/>
                <w:szCs w:val="20"/>
                <w:lang w:val="en-US" w:eastAsia="de-DE"/>
              </w:rPr>
            </w:pPr>
          </w:p>
        </w:tc>
        <w:tc>
          <w:tcPr>
            <w:tcW w:w="981" w:type="dxa"/>
            <w:tcBorders>
              <w:top w:val="nil"/>
              <w:left w:val="nil"/>
              <w:bottom w:val="nil"/>
              <w:right w:val="single" w:sz="4" w:space="0" w:color="auto"/>
            </w:tcBorders>
            <w:noWrap/>
            <w:vAlign w:val="center"/>
            <w:hideMark/>
          </w:tcPr>
          <w:p w14:paraId="2CF3903E" w14:textId="182CC3A8" w:rsidR="00E86A8A" w:rsidRPr="00814B52" w:rsidRDefault="00E86A8A" w:rsidP="00814B52">
            <w:pPr>
              <w:jc w:val="center"/>
              <w:rPr>
                <w:rFonts w:eastAsia="Times New Roman" w:cs="Times New Roman"/>
                <w:color w:val="000000"/>
                <w:sz w:val="20"/>
                <w:szCs w:val="20"/>
                <w:lang w:val="en-US" w:eastAsia="de-DE"/>
              </w:rPr>
            </w:pPr>
          </w:p>
        </w:tc>
      </w:tr>
      <w:tr w:rsidR="00B87CF5" w:rsidRPr="00095ED1" w14:paraId="0AA7D230" w14:textId="77777777" w:rsidTr="004558F2">
        <w:trPr>
          <w:trHeight w:val="288"/>
          <w:jc w:val="center"/>
        </w:trPr>
        <w:tc>
          <w:tcPr>
            <w:tcW w:w="1076" w:type="dxa"/>
            <w:tcBorders>
              <w:top w:val="nil"/>
              <w:left w:val="single" w:sz="4" w:space="0" w:color="auto"/>
              <w:bottom w:val="nil"/>
              <w:right w:val="nil"/>
            </w:tcBorders>
            <w:shd w:val="clear" w:color="auto" w:fill="auto"/>
            <w:noWrap/>
            <w:vAlign w:val="bottom"/>
            <w:hideMark/>
          </w:tcPr>
          <w:p w14:paraId="47D0680B" w14:textId="77777777" w:rsidR="004558F2" w:rsidRPr="00814B52" w:rsidRDefault="004558F2" w:rsidP="004558F2">
            <w:pPr>
              <w:ind w:firstLineChars="200" w:firstLine="4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CHD</w:t>
            </w:r>
          </w:p>
        </w:tc>
        <w:tc>
          <w:tcPr>
            <w:tcW w:w="1198" w:type="dxa"/>
            <w:tcBorders>
              <w:top w:val="nil"/>
              <w:left w:val="nil"/>
              <w:bottom w:val="nil"/>
              <w:right w:val="nil"/>
            </w:tcBorders>
            <w:vAlign w:val="center"/>
          </w:tcPr>
          <w:p w14:paraId="5001955B" w14:textId="2B518070"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65600</w:t>
            </w:r>
          </w:p>
        </w:tc>
        <w:tc>
          <w:tcPr>
            <w:tcW w:w="896" w:type="dxa"/>
            <w:tcBorders>
              <w:top w:val="nil"/>
              <w:left w:val="nil"/>
              <w:bottom w:val="nil"/>
              <w:right w:val="single" w:sz="4" w:space="0" w:color="auto"/>
            </w:tcBorders>
            <w:vAlign w:val="center"/>
          </w:tcPr>
          <w:p w14:paraId="061F1B26" w14:textId="70B90DC5"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363</w:t>
            </w:r>
          </w:p>
        </w:tc>
        <w:tc>
          <w:tcPr>
            <w:tcW w:w="1198" w:type="dxa"/>
            <w:tcBorders>
              <w:top w:val="nil"/>
              <w:left w:val="single" w:sz="4" w:space="0" w:color="auto"/>
              <w:bottom w:val="nil"/>
            </w:tcBorders>
            <w:shd w:val="clear" w:color="auto" w:fill="auto"/>
            <w:vAlign w:val="center"/>
          </w:tcPr>
          <w:p w14:paraId="7EE5B2BE" w14:textId="06522A8B"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55000</w:t>
            </w:r>
          </w:p>
        </w:tc>
        <w:tc>
          <w:tcPr>
            <w:tcW w:w="896" w:type="dxa"/>
            <w:tcBorders>
              <w:top w:val="nil"/>
              <w:left w:val="nil"/>
              <w:bottom w:val="nil"/>
              <w:right w:val="single" w:sz="4" w:space="0" w:color="auto"/>
            </w:tcBorders>
            <w:vAlign w:val="center"/>
          </w:tcPr>
          <w:p w14:paraId="09931FA7" w14:textId="1936C03C"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263</w:t>
            </w:r>
          </w:p>
        </w:tc>
        <w:tc>
          <w:tcPr>
            <w:tcW w:w="1198" w:type="dxa"/>
            <w:tcBorders>
              <w:top w:val="nil"/>
              <w:left w:val="single" w:sz="4" w:space="0" w:color="auto"/>
              <w:bottom w:val="nil"/>
              <w:right w:val="nil"/>
            </w:tcBorders>
            <w:shd w:val="clear" w:color="auto" w:fill="auto"/>
            <w:noWrap/>
            <w:vAlign w:val="center"/>
          </w:tcPr>
          <w:p w14:paraId="21344D15" w14:textId="647977F0"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49900</w:t>
            </w:r>
          </w:p>
        </w:tc>
        <w:tc>
          <w:tcPr>
            <w:tcW w:w="937" w:type="dxa"/>
            <w:tcBorders>
              <w:top w:val="nil"/>
              <w:left w:val="nil"/>
              <w:bottom w:val="nil"/>
              <w:right w:val="single" w:sz="4" w:space="0" w:color="auto"/>
            </w:tcBorders>
            <w:shd w:val="clear" w:color="auto" w:fill="auto"/>
            <w:noWrap/>
            <w:vAlign w:val="center"/>
          </w:tcPr>
          <w:p w14:paraId="6E7DE55C" w14:textId="22FB3098"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223</w:t>
            </w:r>
          </w:p>
        </w:tc>
        <w:tc>
          <w:tcPr>
            <w:tcW w:w="1072" w:type="dxa"/>
            <w:tcBorders>
              <w:top w:val="nil"/>
              <w:left w:val="nil"/>
              <w:bottom w:val="nil"/>
              <w:right w:val="nil"/>
            </w:tcBorders>
            <w:shd w:val="clear" w:color="auto" w:fill="auto"/>
            <w:noWrap/>
            <w:vAlign w:val="center"/>
            <w:hideMark/>
          </w:tcPr>
          <w:p w14:paraId="6ED4E63E" w14:textId="77777777" w:rsidR="004558F2" w:rsidRPr="00814B52" w:rsidRDefault="004558F2" w:rsidP="004558F2">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-15700</w:t>
            </w:r>
          </w:p>
        </w:tc>
        <w:tc>
          <w:tcPr>
            <w:tcW w:w="981" w:type="dxa"/>
            <w:tcBorders>
              <w:top w:val="nil"/>
              <w:left w:val="nil"/>
              <w:bottom w:val="nil"/>
              <w:right w:val="single" w:sz="4" w:space="0" w:color="auto"/>
            </w:tcBorders>
            <w:noWrap/>
            <w:vAlign w:val="center"/>
            <w:hideMark/>
          </w:tcPr>
          <w:p w14:paraId="7891C10C" w14:textId="01182F9A" w:rsidR="004558F2" w:rsidRPr="00814B52" w:rsidRDefault="004558F2" w:rsidP="004558F2">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-24%</w:t>
            </w:r>
          </w:p>
        </w:tc>
      </w:tr>
      <w:tr w:rsidR="00B87CF5" w:rsidRPr="00095ED1" w14:paraId="02E9EA07" w14:textId="77777777" w:rsidTr="004558F2">
        <w:trPr>
          <w:trHeight w:val="288"/>
          <w:jc w:val="center"/>
        </w:trPr>
        <w:tc>
          <w:tcPr>
            <w:tcW w:w="1076" w:type="dxa"/>
            <w:tcBorders>
              <w:top w:val="nil"/>
              <w:left w:val="single" w:sz="4" w:space="0" w:color="auto"/>
              <w:bottom w:val="nil"/>
              <w:right w:val="nil"/>
            </w:tcBorders>
            <w:shd w:val="clear" w:color="auto" w:fill="auto"/>
            <w:noWrap/>
            <w:vAlign w:val="bottom"/>
            <w:hideMark/>
          </w:tcPr>
          <w:p w14:paraId="63373368" w14:textId="77777777" w:rsidR="004558F2" w:rsidRPr="00814B52" w:rsidRDefault="004558F2" w:rsidP="004558F2">
            <w:pPr>
              <w:ind w:firstLineChars="200" w:firstLine="4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Stroke</w:t>
            </w:r>
          </w:p>
        </w:tc>
        <w:tc>
          <w:tcPr>
            <w:tcW w:w="1198" w:type="dxa"/>
            <w:tcBorders>
              <w:top w:val="nil"/>
              <w:left w:val="nil"/>
              <w:bottom w:val="nil"/>
              <w:right w:val="nil"/>
            </w:tcBorders>
            <w:vAlign w:val="center"/>
          </w:tcPr>
          <w:p w14:paraId="082AC11A" w14:textId="1983FB1B"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28700</w:t>
            </w:r>
          </w:p>
        </w:tc>
        <w:tc>
          <w:tcPr>
            <w:tcW w:w="896" w:type="dxa"/>
            <w:tcBorders>
              <w:top w:val="nil"/>
              <w:left w:val="nil"/>
              <w:bottom w:val="nil"/>
              <w:right w:val="single" w:sz="4" w:space="0" w:color="auto"/>
            </w:tcBorders>
            <w:vAlign w:val="center"/>
          </w:tcPr>
          <w:p w14:paraId="13B29BC4" w14:textId="77450403"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158</w:t>
            </w:r>
          </w:p>
        </w:tc>
        <w:tc>
          <w:tcPr>
            <w:tcW w:w="1198" w:type="dxa"/>
            <w:tcBorders>
              <w:top w:val="nil"/>
              <w:left w:val="single" w:sz="4" w:space="0" w:color="auto"/>
              <w:bottom w:val="nil"/>
            </w:tcBorders>
            <w:shd w:val="clear" w:color="auto" w:fill="auto"/>
            <w:vAlign w:val="center"/>
          </w:tcPr>
          <w:p w14:paraId="280FC0AD" w14:textId="2DB7D2B0"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19200</w:t>
            </w:r>
          </w:p>
        </w:tc>
        <w:tc>
          <w:tcPr>
            <w:tcW w:w="896" w:type="dxa"/>
            <w:tcBorders>
              <w:top w:val="nil"/>
              <w:left w:val="nil"/>
              <w:bottom w:val="nil"/>
              <w:right w:val="single" w:sz="4" w:space="0" w:color="auto"/>
            </w:tcBorders>
            <w:vAlign w:val="center"/>
          </w:tcPr>
          <w:p w14:paraId="57FC8141" w14:textId="001A7D7D"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92</w:t>
            </w:r>
          </w:p>
        </w:tc>
        <w:tc>
          <w:tcPr>
            <w:tcW w:w="1198" w:type="dxa"/>
            <w:tcBorders>
              <w:top w:val="nil"/>
              <w:left w:val="single" w:sz="4" w:space="0" w:color="auto"/>
              <w:bottom w:val="nil"/>
              <w:right w:val="nil"/>
            </w:tcBorders>
            <w:shd w:val="clear" w:color="auto" w:fill="auto"/>
            <w:noWrap/>
            <w:vAlign w:val="center"/>
          </w:tcPr>
          <w:p w14:paraId="57BC10EB" w14:textId="134CC5D5"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17900</w:t>
            </w:r>
          </w:p>
        </w:tc>
        <w:tc>
          <w:tcPr>
            <w:tcW w:w="937" w:type="dxa"/>
            <w:tcBorders>
              <w:top w:val="nil"/>
              <w:left w:val="nil"/>
              <w:bottom w:val="nil"/>
              <w:right w:val="single" w:sz="4" w:space="0" w:color="auto"/>
            </w:tcBorders>
            <w:shd w:val="clear" w:color="auto" w:fill="auto"/>
            <w:noWrap/>
            <w:vAlign w:val="center"/>
          </w:tcPr>
          <w:p w14:paraId="64E1F60A" w14:textId="034E304F"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80</w:t>
            </w:r>
          </w:p>
        </w:tc>
        <w:tc>
          <w:tcPr>
            <w:tcW w:w="1072" w:type="dxa"/>
            <w:tcBorders>
              <w:top w:val="nil"/>
              <w:left w:val="nil"/>
              <w:bottom w:val="nil"/>
              <w:right w:val="nil"/>
            </w:tcBorders>
            <w:shd w:val="clear" w:color="auto" w:fill="auto"/>
            <w:noWrap/>
            <w:vAlign w:val="center"/>
            <w:hideMark/>
          </w:tcPr>
          <w:p w14:paraId="4BA8C256" w14:textId="77777777" w:rsidR="004558F2" w:rsidRPr="00814B52" w:rsidRDefault="004558F2" w:rsidP="004558F2">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-10700</w:t>
            </w:r>
          </w:p>
        </w:tc>
        <w:tc>
          <w:tcPr>
            <w:tcW w:w="981" w:type="dxa"/>
            <w:tcBorders>
              <w:top w:val="nil"/>
              <w:left w:val="nil"/>
              <w:bottom w:val="nil"/>
              <w:right w:val="single" w:sz="4" w:space="0" w:color="auto"/>
            </w:tcBorders>
            <w:noWrap/>
            <w:vAlign w:val="center"/>
            <w:hideMark/>
          </w:tcPr>
          <w:p w14:paraId="24343BE1" w14:textId="0098A48F" w:rsidR="004558F2" w:rsidRPr="00814B52" w:rsidRDefault="004558F2" w:rsidP="004558F2">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-37%</w:t>
            </w:r>
          </w:p>
        </w:tc>
      </w:tr>
      <w:tr w:rsidR="00082FDD" w:rsidRPr="00B87CF5" w14:paraId="0F279676" w14:textId="77777777" w:rsidTr="004558F2">
        <w:trPr>
          <w:trHeight w:val="288"/>
          <w:jc w:val="center"/>
        </w:trPr>
        <w:tc>
          <w:tcPr>
            <w:tcW w:w="1076" w:type="dxa"/>
            <w:tcBorders>
              <w:top w:val="nil"/>
              <w:left w:val="single" w:sz="4" w:space="0" w:color="auto"/>
              <w:bottom w:val="nil"/>
              <w:right w:val="nil"/>
            </w:tcBorders>
            <w:shd w:val="clear" w:color="auto" w:fill="auto"/>
            <w:noWrap/>
            <w:vAlign w:val="bottom"/>
            <w:hideMark/>
          </w:tcPr>
          <w:p w14:paraId="62C3C65D" w14:textId="77777777" w:rsidR="00E86A8A" w:rsidRPr="00814B52" w:rsidRDefault="00E86A8A" w:rsidP="00E86A8A">
            <w:pPr>
              <w:ind w:firstLineChars="100" w:firstLine="200"/>
              <w:rPr>
                <w:rFonts w:eastAsia="Times New Roman" w:cs="Times New Roman"/>
                <w:i/>
                <w:iCs/>
                <w:color w:val="000000"/>
                <w:sz w:val="20"/>
                <w:szCs w:val="20"/>
                <w:lang w:val="en-US" w:eastAsia="de-DE"/>
              </w:rPr>
            </w:pPr>
            <w:r w:rsidRPr="00814B52">
              <w:rPr>
                <w:rFonts w:eastAsia="Times New Roman" w:cs="Times New Roman"/>
                <w:i/>
                <w:iCs/>
                <w:color w:val="000000"/>
                <w:sz w:val="20"/>
                <w:szCs w:val="20"/>
                <w:lang w:val="en-US" w:eastAsia="de-DE"/>
              </w:rPr>
              <w:t>Women</w:t>
            </w:r>
          </w:p>
        </w:tc>
        <w:tc>
          <w:tcPr>
            <w:tcW w:w="1198" w:type="dxa"/>
            <w:tcBorders>
              <w:top w:val="nil"/>
              <w:left w:val="nil"/>
              <w:bottom w:val="nil"/>
              <w:right w:val="nil"/>
            </w:tcBorders>
            <w:vAlign w:val="center"/>
          </w:tcPr>
          <w:p w14:paraId="61CCF9C6" w14:textId="77777777" w:rsidR="00E86A8A" w:rsidRPr="00814B52" w:rsidRDefault="00E86A8A" w:rsidP="00814B52">
            <w:pPr>
              <w:ind w:firstLineChars="100" w:firstLine="200"/>
              <w:jc w:val="center"/>
              <w:rPr>
                <w:rFonts w:eastAsia="Times New Roman" w:cs="Times New Roman"/>
                <w:color w:val="000000"/>
                <w:sz w:val="20"/>
                <w:szCs w:val="20"/>
                <w:lang w:val="en-US" w:eastAsia="de-DE"/>
              </w:rPr>
            </w:pPr>
          </w:p>
        </w:tc>
        <w:tc>
          <w:tcPr>
            <w:tcW w:w="896" w:type="dxa"/>
            <w:tcBorders>
              <w:top w:val="nil"/>
              <w:left w:val="nil"/>
              <w:bottom w:val="nil"/>
              <w:right w:val="single" w:sz="4" w:space="0" w:color="auto"/>
            </w:tcBorders>
            <w:vAlign w:val="center"/>
          </w:tcPr>
          <w:p w14:paraId="31E594F4" w14:textId="6B3EC308" w:rsidR="00E86A8A" w:rsidRPr="00814B52" w:rsidRDefault="00E86A8A" w:rsidP="00814B52">
            <w:pPr>
              <w:ind w:firstLineChars="100" w:firstLine="200"/>
              <w:jc w:val="center"/>
              <w:rPr>
                <w:rFonts w:eastAsia="Times New Roman" w:cs="Times New Roman"/>
                <w:color w:val="000000"/>
                <w:sz w:val="20"/>
                <w:szCs w:val="20"/>
                <w:lang w:val="en-US" w:eastAsia="de-DE"/>
              </w:rPr>
            </w:pPr>
          </w:p>
        </w:tc>
        <w:tc>
          <w:tcPr>
            <w:tcW w:w="1198" w:type="dxa"/>
            <w:tcBorders>
              <w:top w:val="nil"/>
              <w:left w:val="single" w:sz="4" w:space="0" w:color="auto"/>
              <w:bottom w:val="nil"/>
            </w:tcBorders>
            <w:shd w:val="clear" w:color="auto" w:fill="auto"/>
            <w:vAlign w:val="center"/>
          </w:tcPr>
          <w:p w14:paraId="0B52270F" w14:textId="77777777" w:rsidR="00E86A8A" w:rsidRPr="00814B52" w:rsidRDefault="00E86A8A" w:rsidP="004558F2">
            <w:pPr>
              <w:jc w:val="center"/>
              <w:rPr>
                <w:rFonts w:eastAsia="Times New Roman" w:cs="Times New Roman"/>
                <w:color w:val="000000"/>
                <w:sz w:val="20"/>
                <w:szCs w:val="20"/>
                <w:lang w:val="en-US" w:eastAsia="de-DE"/>
              </w:rPr>
            </w:pPr>
          </w:p>
        </w:tc>
        <w:tc>
          <w:tcPr>
            <w:tcW w:w="896" w:type="dxa"/>
            <w:tcBorders>
              <w:top w:val="nil"/>
              <w:left w:val="nil"/>
              <w:bottom w:val="nil"/>
              <w:right w:val="single" w:sz="4" w:space="0" w:color="auto"/>
            </w:tcBorders>
            <w:vAlign w:val="center"/>
          </w:tcPr>
          <w:p w14:paraId="0E633EFC" w14:textId="77777777" w:rsidR="00E86A8A" w:rsidRPr="00814B52" w:rsidRDefault="00E86A8A" w:rsidP="004558F2">
            <w:pPr>
              <w:jc w:val="center"/>
              <w:rPr>
                <w:rFonts w:eastAsia="Times New Roman" w:cs="Times New Roman"/>
                <w:color w:val="000000"/>
                <w:sz w:val="20"/>
                <w:szCs w:val="20"/>
                <w:lang w:val="en-US" w:eastAsia="de-DE"/>
              </w:rPr>
            </w:pPr>
          </w:p>
        </w:tc>
        <w:tc>
          <w:tcPr>
            <w:tcW w:w="1198" w:type="dxa"/>
            <w:tcBorders>
              <w:top w:val="nil"/>
              <w:left w:val="single" w:sz="4" w:space="0" w:color="auto"/>
              <w:bottom w:val="nil"/>
              <w:right w:val="nil"/>
            </w:tcBorders>
            <w:shd w:val="clear" w:color="auto" w:fill="auto"/>
            <w:noWrap/>
            <w:vAlign w:val="center"/>
          </w:tcPr>
          <w:p w14:paraId="0B9DC3FE" w14:textId="7FF80421" w:rsidR="00E86A8A" w:rsidRPr="00814B52" w:rsidRDefault="00E86A8A" w:rsidP="00814B52">
            <w:pPr>
              <w:ind w:firstLineChars="100" w:firstLine="200"/>
              <w:jc w:val="center"/>
              <w:rPr>
                <w:rFonts w:eastAsia="Times New Roman" w:cs="Times New Roman"/>
                <w:color w:val="000000"/>
                <w:sz w:val="20"/>
                <w:szCs w:val="20"/>
                <w:lang w:val="en-US" w:eastAsia="de-DE"/>
              </w:rPr>
            </w:pPr>
          </w:p>
        </w:tc>
        <w:tc>
          <w:tcPr>
            <w:tcW w:w="937" w:type="dxa"/>
            <w:tcBorders>
              <w:top w:val="nil"/>
              <w:left w:val="nil"/>
              <w:bottom w:val="nil"/>
              <w:right w:val="single" w:sz="4" w:space="0" w:color="auto"/>
            </w:tcBorders>
            <w:shd w:val="clear" w:color="auto" w:fill="auto"/>
            <w:noWrap/>
            <w:vAlign w:val="center"/>
          </w:tcPr>
          <w:p w14:paraId="3E74A876" w14:textId="4089B73F" w:rsidR="00E86A8A" w:rsidRPr="00814B52" w:rsidRDefault="00E86A8A" w:rsidP="004558F2">
            <w:pPr>
              <w:jc w:val="center"/>
              <w:rPr>
                <w:rFonts w:eastAsia="Times New Roman" w:cs="Times New Roman"/>
                <w:color w:val="000000"/>
                <w:sz w:val="20"/>
                <w:szCs w:val="20"/>
                <w:lang w:val="en-US" w:eastAsia="de-DE"/>
              </w:rPr>
            </w:pPr>
          </w:p>
        </w:tc>
        <w:tc>
          <w:tcPr>
            <w:tcW w:w="1072" w:type="dxa"/>
            <w:tcBorders>
              <w:top w:val="nil"/>
              <w:left w:val="nil"/>
              <w:bottom w:val="nil"/>
              <w:right w:val="nil"/>
            </w:tcBorders>
            <w:shd w:val="clear" w:color="auto" w:fill="auto"/>
            <w:noWrap/>
            <w:vAlign w:val="center"/>
            <w:hideMark/>
          </w:tcPr>
          <w:p w14:paraId="1C6F91C2" w14:textId="68C36C55" w:rsidR="00E86A8A" w:rsidRPr="00814B52" w:rsidRDefault="00E86A8A" w:rsidP="004558F2">
            <w:pPr>
              <w:jc w:val="center"/>
              <w:rPr>
                <w:rFonts w:eastAsia="Times New Roman" w:cs="Times New Roman"/>
                <w:color w:val="000000"/>
                <w:sz w:val="20"/>
                <w:szCs w:val="20"/>
                <w:lang w:val="en-US" w:eastAsia="de-DE"/>
              </w:rPr>
            </w:pPr>
          </w:p>
        </w:tc>
        <w:tc>
          <w:tcPr>
            <w:tcW w:w="981" w:type="dxa"/>
            <w:tcBorders>
              <w:top w:val="nil"/>
              <w:left w:val="nil"/>
              <w:bottom w:val="nil"/>
              <w:right w:val="single" w:sz="4" w:space="0" w:color="auto"/>
            </w:tcBorders>
            <w:noWrap/>
            <w:vAlign w:val="center"/>
            <w:hideMark/>
          </w:tcPr>
          <w:p w14:paraId="7F377F9D" w14:textId="085AB124" w:rsidR="00E86A8A" w:rsidRPr="00814B52" w:rsidRDefault="00E86A8A" w:rsidP="004558F2">
            <w:pPr>
              <w:jc w:val="center"/>
              <w:rPr>
                <w:rFonts w:eastAsia="Times New Roman" w:cs="Times New Roman"/>
                <w:color w:val="000000"/>
                <w:sz w:val="20"/>
                <w:szCs w:val="20"/>
                <w:lang w:val="en-US" w:eastAsia="de-DE"/>
              </w:rPr>
            </w:pPr>
          </w:p>
        </w:tc>
      </w:tr>
      <w:tr w:rsidR="004558F2" w:rsidRPr="00B87CF5" w14:paraId="6720D611" w14:textId="77777777" w:rsidTr="004558F2">
        <w:trPr>
          <w:trHeight w:val="288"/>
          <w:jc w:val="center"/>
        </w:trPr>
        <w:tc>
          <w:tcPr>
            <w:tcW w:w="1076" w:type="dxa"/>
            <w:tcBorders>
              <w:top w:val="nil"/>
              <w:left w:val="single" w:sz="4" w:space="0" w:color="auto"/>
              <w:bottom w:val="nil"/>
              <w:right w:val="nil"/>
            </w:tcBorders>
            <w:shd w:val="clear" w:color="auto" w:fill="auto"/>
            <w:noWrap/>
            <w:vAlign w:val="bottom"/>
            <w:hideMark/>
          </w:tcPr>
          <w:p w14:paraId="7CC3DA0C" w14:textId="77777777" w:rsidR="004558F2" w:rsidRPr="00814B52" w:rsidRDefault="004558F2" w:rsidP="004558F2">
            <w:pPr>
              <w:ind w:firstLineChars="200" w:firstLine="4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CHD</w:t>
            </w:r>
          </w:p>
        </w:tc>
        <w:tc>
          <w:tcPr>
            <w:tcW w:w="1198" w:type="dxa"/>
            <w:tcBorders>
              <w:top w:val="nil"/>
              <w:left w:val="nil"/>
              <w:bottom w:val="nil"/>
              <w:right w:val="nil"/>
            </w:tcBorders>
            <w:vAlign w:val="center"/>
          </w:tcPr>
          <w:p w14:paraId="2F38DC91" w14:textId="69A003D2"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64500</w:t>
            </w:r>
          </w:p>
        </w:tc>
        <w:tc>
          <w:tcPr>
            <w:tcW w:w="896" w:type="dxa"/>
            <w:tcBorders>
              <w:top w:val="nil"/>
              <w:left w:val="nil"/>
              <w:bottom w:val="nil"/>
              <w:right w:val="single" w:sz="4" w:space="0" w:color="auto"/>
            </w:tcBorders>
            <w:vAlign w:val="center"/>
          </w:tcPr>
          <w:p w14:paraId="64FE6846" w14:textId="3ABF795F"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313</w:t>
            </w:r>
          </w:p>
        </w:tc>
        <w:tc>
          <w:tcPr>
            <w:tcW w:w="1198" w:type="dxa"/>
            <w:tcBorders>
              <w:top w:val="nil"/>
              <w:left w:val="single" w:sz="4" w:space="0" w:color="auto"/>
              <w:bottom w:val="nil"/>
            </w:tcBorders>
            <w:vAlign w:val="center"/>
          </w:tcPr>
          <w:p w14:paraId="496BAF10" w14:textId="5EA00BA6"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56300</w:t>
            </w:r>
          </w:p>
        </w:tc>
        <w:tc>
          <w:tcPr>
            <w:tcW w:w="896" w:type="dxa"/>
            <w:tcBorders>
              <w:top w:val="nil"/>
              <w:left w:val="nil"/>
              <w:bottom w:val="nil"/>
              <w:right w:val="single" w:sz="4" w:space="0" w:color="auto"/>
            </w:tcBorders>
            <w:vAlign w:val="center"/>
          </w:tcPr>
          <w:p w14:paraId="4ED548CC" w14:textId="3CEBCCDA"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246</w:t>
            </w:r>
          </w:p>
        </w:tc>
        <w:tc>
          <w:tcPr>
            <w:tcW w:w="1198" w:type="dxa"/>
            <w:tcBorders>
              <w:top w:val="nil"/>
              <w:left w:val="single" w:sz="4" w:space="0" w:color="auto"/>
              <w:bottom w:val="nil"/>
              <w:right w:val="nil"/>
            </w:tcBorders>
            <w:shd w:val="clear" w:color="auto" w:fill="auto"/>
            <w:noWrap/>
            <w:vAlign w:val="center"/>
          </w:tcPr>
          <w:p w14:paraId="0090EC82" w14:textId="3D1E901A"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38800</w:t>
            </w:r>
          </w:p>
        </w:tc>
        <w:tc>
          <w:tcPr>
            <w:tcW w:w="937" w:type="dxa"/>
            <w:tcBorders>
              <w:top w:val="nil"/>
              <w:left w:val="nil"/>
              <w:bottom w:val="nil"/>
              <w:right w:val="single" w:sz="4" w:space="0" w:color="auto"/>
            </w:tcBorders>
            <w:shd w:val="clear" w:color="auto" w:fill="auto"/>
            <w:noWrap/>
            <w:vAlign w:val="center"/>
          </w:tcPr>
          <w:p w14:paraId="52CDEB4D" w14:textId="588B052B"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162</w:t>
            </w:r>
          </w:p>
        </w:tc>
        <w:tc>
          <w:tcPr>
            <w:tcW w:w="1072" w:type="dxa"/>
            <w:tcBorders>
              <w:top w:val="nil"/>
              <w:left w:val="nil"/>
              <w:bottom w:val="nil"/>
              <w:right w:val="nil"/>
            </w:tcBorders>
            <w:shd w:val="clear" w:color="auto" w:fill="auto"/>
            <w:noWrap/>
            <w:vAlign w:val="center"/>
            <w:hideMark/>
          </w:tcPr>
          <w:p w14:paraId="40C8CC08" w14:textId="77777777" w:rsidR="004558F2" w:rsidRPr="00814B52" w:rsidRDefault="004558F2" w:rsidP="004558F2">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-25700</w:t>
            </w:r>
          </w:p>
        </w:tc>
        <w:tc>
          <w:tcPr>
            <w:tcW w:w="981" w:type="dxa"/>
            <w:tcBorders>
              <w:top w:val="nil"/>
              <w:left w:val="nil"/>
              <w:bottom w:val="nil"/>
              <w:right w:val="single" w:sz="4" w:space="0" w:color="auto"/>
            </w:tcBorders>
            <w:shd w:val="clear" w:color="auto" w:fill="auto"/>
            <w:noWrap/>
            <w:vAlign w:val="center"/>
            <w:hideMark/>
          </w:tcPr>
          <w:p w14:paraId="724812CA" w14:textId="30F656E0" w:rsidR="004558F2" w:rsidRPr="00814B52" w:rsidRDefault="004558F2" w:rsidP="004558F2">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-40%</w:t>
            </w:r>
          </w:p>
        </w:tc>
      </w:tr>
      <w:tr w:rsidR="004558F2" w:rsidRPr="00B87CF5" w14:paraId="224F3C2D" w14:textId="77777777" w:rsidTr="004558F2">
        <w:trPr>
          <w:trHeight w:val="288"/>
          <w:jc w:val="center"/>
        </w:trPr>
        <w:tc>
          <w:tcPr>
            <w:tcW w:w="1076" w:type="dxa"/>
            <w:tcBorders>
              <w:top w:val="nil"/>
              <w:left w:val="single" w:sz="4" w:space="0" w:color="auto"/>
              <w:bottom w:val="nil"/>
              <w:right w:val="nil"/>
            </w:tcBorders>
            <w:shd w:val="clear" w:color="auto" w:fill="auto"/>
            <w:noWrap/>
            <w:vAlign w:val="bottom"/>
            <w:hideMark/>
          </w:tcPr>
          <w:p w14:paraId="417B5BF3" w14:textId="77777777" w:rsidR="004558F2" w:rsidRPr="00814B52" w:rsidRDefault="004558F2" w:rsidP="004558F2">
            <w:pPr>
              <w:ind w:firstLineChars="200" w:firstLine="4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Stroke</w:t>
            </w:r>
          </w:p>
        </w:tc>
        <w:tc>
          <w:tcPr>
            <w:tcW w:w="1198" w:type="dxa"/>
            <w:tcBorders>
              <w:top w:val="nil"/>
              <w:left w:val="nil"/>
              <w:bottom w:val="nil"/>
              <w:right w:val="nil"/>
            </w:tcBorders>
            <w:vAlign w:val="center"/>
          </w:tcPr>
          <w:p w14:paraId="479FBD52" w14:textId="685226A6"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50400</w:t>
            </w:r>
          </w:p>
        </w:tc>
        <w:tc>
          <w:tcPr>
            <w:tcW w:w="896" w:type="dxa"/>
            <w:tcBorders>
              <w:top w:val="nil"/>
              <w:left w:val="nil"/>
              <w:bottom w:val="nil"/>
              <w:right w:val="single" w:sz="4" w:space="0" w:color="auto"/>
            </w:tcBorders>
            <w:vAlign w:val="center"/>
          </w:tcPr>
          <w:p w14:paraId="229E4DBD" w14:textId="32A19AF4"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245</w:t>
            </w:r>
          </w:p>
        </w:tc>
        <w:tc>
          <w:tcPr>
            <w:tcW w:w="1198" w:type="dxa"/>
            <w:tcBorders>
              <w:top w:val="nil"/>
              <w:left w:val="single" w:sz="4" w:space="0" w:color="auto"/>
              <w:bottom w:val="nil"/>
            </w:tcBorders>
            <w:vAlign w:val="center"/>
          </w:tcPr>
          <w:p w14:paraId="6CCB7FAE" w14:textId="7CC244A6"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31800</w:t>
            </w:r>
          </w:p>
        </w:tc>
        <w:tc>
          <w:tcPr>
            <w:tcW w:w="896" w:type="dxa"/>
            <w:tcBorders>
              <w:top w:val="nil"/>
              <w:left w:val="nil"/>
              <w:bottom w:val="nil"/>
              <w:right w:val="single" w:sz="4" w:space="0" w:color="auto"/>
            </w:tcBorders>
            <w:vAlign w:val="center"/>
          </w:tcPr>
          <w:p w14:paraId="7F82226E" w14:textId="43D0957B"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139</w:t>
            </w:r>
          </w:p>
        </w:tc>
        <w:tc>
          <w:tcPr>
            <w:tcW w:w="1198" w:type="dxa"/>
            <w:tcBorders>
              <w:top w:val="nil"/>
              <w:left w:val="single" w:sz="4" w:space="0" w:color="auto"/>
              <w:bottom w:val="nil"/>
              <w:right w:val="nil"/>
            </w:tcBorders>
            <w:shd w:val="clear" w:color="auto" w:fill="auto"/>
            <w:noWrap/>
            <w:vAlign w:val="center"/>
          </w:tcPr>
          <w:p w14:paraId="348353CB" w14:textId="34036F38"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23300</w:t>
            </w:r>
          </w:p>
        </w:tc>
        <w:tc>
          <w:tcPr>
            <w:tcW w:w="937" w:type="dxa"/>
            <w:tcBorders>
              <w:top w:val="nil"/>
              <w:left w:val="nil"/>
              <w:bottom w:val="nil"/>
              <w:right w:val="single" w:sz="4" w:space="0" w:color="auto"/>
            </w:tcBorders>
            <w:shd w:val="clear" w:color="auto" w:fill="auto"/>
            <w:noWrap/>
            <w:vAlign w:val="center"/>
          </w:tcPr>
          <w:p w14:paraId="2D325668" w14:textId="02CE8187"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98</w:t>
            </w:r>
          </w:p>
        </w:tc>
        <w:tc>
          <w:tcPr>
            <w:tcW w:w="1072" w:type="dxa"/>
            <w:tcBorders>
              <w:top w:val="nil"/>
              <w:left w:val="nil"/>
              <w:bottom w:val="nil"/>
              <w:right w:val="nil"/>
            </w:tcBorders>
            <w:shd w:val="clear" w:color="auto" w:fill="auto"/>
            <w:noWrap/>
            <w:vAlign w:val="center"/>
            <w:hideMark/>
          </w:tcPr>
          <w:p w14:paraId="7F29AE71" w14:textId="77777777" w:rsidR="004558F2" w:rsidRPr="00814B52" w:rsidRDefault="004558F2" w:rsidP="004558F2">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-27100</w:t>
            </w:r>
          </w:p>
        </w:tc>
        <w:tc>
          <w:tcPr>
            <w:tcW w:w="981" w:type="dxa"/>
            <w:tcBorders>
              <w:top w:val="nil"/>
              <w:left w:val="nil"/>
              <w:bottom w:val="nil"/>
              <w:right w:val="single" w:sz="4" w:space="0" w:color="auto"/>
            </w:tcBorders>
            <w:shd w:val="clear" w:color="auto" w:fill="auto"/>
            <w:noWrap/>
            <w:vAlign w:val="center"/>
            <w:hideMark/>
          </w:tcPr>
          <w:p w14:paraId="7D161D02" w14:textId="7C98957C" w:rsidR="004558F2" w:rsidRPr="00814B52" w:rsidRDefault="004558F2" w:rsidP="004558F2">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-54%</w:t>
            </w:r>
          </w:p>
        </w:tc>
      </w:tr>
      <w:tr w:rsidR="00082FDD" w:rsidRPr="00B87CF5" w14:paraId="7E7F0041" w14:textId="77777777" w:rsidTr="004558F2">
        <w:trPr>
          <w:trHeight w:val="288"/>
          <w:jc w:val="center"/>
        </w:trPr>
        <w:tc>
          <w:tcPr>
            <w:tcW w:w="1076" w:type="dxa"/>
            <w:tcBorders>
              <w:top w:val="nil"/>
              <w:left w:val="single" w:sz="4" w:space="0" w:color="auto"/>
              <w:bottom w:val="nil"/>
              <w:right w:val="nil"/>
            </w:tcBorders>
            <w:shd w:val="clear" w:color="auto" w:fill="auto"/>
            <w:noWrap/>
            <w:vAlign w:val="bottom"/>
            <w:hideMark/>
          </w:tcPr>
          <w:p w14:paraId="13F929E2" w14:textId="77777777" w:rsidR="00E86A8A" w:rsidRPr="00814B52" w:rsidRDefault="00E86A8A" w:rsidP="00E86A8A">
            <w:pPr>
              <w:rPr>
                <w:rFonts w:eastAsia="Times New Roman" w:cs="Times New Roman"/>
                <w:b/>
                <w:bCs/>
                <w:color w:val="000000"/>
                <w:sz w:val="20"/>
                <w:szCs w:val="20"/>
                <w:lang w:val="en-US" w:eastAsia="de-DE"/>
              </w:rPr>
            </w:pPr>
            <w:r w:rsidRPr="00814B52">
              <w:rPr>
                <w:rFonts w:eastAsia="Times New Roman" w:cs="Times New Roman"/>
                <w:b/>
                <w:bCs/>
                <w:color w:val="000000"/>
                <w:sz w:val="20"/>
                <w:szCs w:val="20"/>
                <w:lang w:val="en-US" w:eastAsia="de-DE"/>
              </w:rPr>
              <w:t>East Germany</w:t>
            </w:r>
          </w:p>
        </w:tc>
        <w:tc>
          <w:tcPr>
            <w:tcW w:w="1198" w:type="dxa"/>
            <w:tcBorders>
              <w:top w:val="nil"/>
              <w:left w:val="nil"/>
              <w:bottom w:val="nil"/>
              <w:right w:val="nil"/>
            </w:tcBorders>
            <w:vAlign w:val="center"/>
          </w:tcPr>
          <w:p w14:paraId="5A566637" w14:textId="77777777" w:rsidR="00E86A8A" w:rsidRPr="00814B52" w:rsidRDefault="00E86A8A" w:rsidP="00814B52">
            <w:pPr>
              <w:jc w:val="center"/>
              <w:rPr>
                <w:rFonts w:eastAsia="Times New Roman" w:cs="Times New Roman"/>
                <w:b/>
                <w:bCs/>
                <w:color w:val="000000"/>
                <w:sz w:val="20"/>
                <w:szCs w:val="20"/>
                <w:lang w:val="en-US" w:eastAsia="de-DE"/>
              </w:rPr>
            </w:pPr>
          </w:p>
        </w:tc>
        <w:tc>
          <w:tcPr>
            <w:tcW w:w="896" w:type="dxa"/>
            <w:tcBorders>
              <w:top w:val="nil"/>
              <w:left w:val="nil"/>
              <w:bottom w:val="nil"/>
              <w:right w:val="single" w:sz="4" w:space="0" w:color="auto"/>
            </w:tcBorders>
            <w:vAlign w:val="center"/>
          </w:tcPr>
          <w:p w14:paraId="10626EFE" w14:textId="562EBEB1" w:rsidR="00E86A8A" w:rsidRPr="00814B52" w:rsidRDefault="00E86A8A" w:rsidP="00814B52">
            <w:pPr>
              <w:jc w:val="center"/>
              <w:rPr>
                <w:rFonts w:eastAsia="Times New Roman" w:cs="Times New Roman"/>
                <w:b/>
                <w:bCs/>
                <w:color w:val="000000"/>
                <w:sz w:val="20"/>
                <w:szCs w:val="20"/>
                <w:lang w:val="en-US" w:eastAsia="de-DE"/>
              </w:rPr>
            </w:pPr>
          </w:p>
        </w:tc>
        <w:tc>
          <w:tcPr>
            <w:tcW w:w="1198" w:type="dxa"/>
            <w:tcBorders>
              <w:top w:val="nil"/>
              <w:left w:val="single" w:sz="4" w:space="0" w:color="auto"/>
              <w:bottom w:val="nil"/>
            </w:tcBorders>
            <w:shd w:val="clear" w:color="auto" w:fill="auto"/>
            <w:vAlign w:val="center"/>
          </w:tcPr>
          <w:p w14:paraId="2A0FC748" w14:textId="77777777" w:rsidR="00E86A8A" w:rsidRPr="00814B52" w:rsidRDefault="00E86A8A" w:rsidP="004558F2">
            <w:pPr>
              <w:jc w:val="center"/>
              <w:rPr>
                <w:rFonts w:eastAsia="Times New Roman" w:cs="Times New Roman"/>
                <w:color w:val="000000"/>
                <w:sz w:val="20"/>
                <w:szCs w:val="20"/>
                <w:lang w:val="en-US" w:eastAsia="de-DE"/>
              </w:rPr>
            </w:pPr>
          </w:p>
        </w:tc>
        <w:tc>
          <w:tcPr>
            <w:tcW w:w="896" w:type="dxa"/>
            <w:tcBorders>
              <w:top w:val="nil"/>
              <w:left w:val="nil"/>
              <w:bottom w:val="nil"/>
              <w:right w:val="single" w:sz="4" w:space="0" w:color="auto"/>
            </w:tcBorders>
            <w:vAlign w:val="center"/>
          </w:tcPr>
          <w:p w14:paraId="60EE383B" w14:textId="77777777" w:rsidR="00E86A8A" w:rsidRPr="00814B52" w:rsidRDefault="00E86A8A" w:rsidP="004558F2">
            <w:pPr>
              <w:jc w:val="center"/>
              <w:rPr>
                <w:rFonts w:eastAsia="Times New Roman" w:cs="Times New Roman"/>
                <w:color w:val="000000"/>
                <w:sz w:val="20"/>
                <w:szCs w:val="20"/>
                <w:lang w:val="en-US" w:eastAsia="de-DE"/>
              </w:rPr>
            </w:pPr>
          </w:p>
        </w:tc>
        <w:tc>
          <w:tcPr>
            <w:tcW w:w="1198" w:type="dxa"/>
            <w:tcBorders>
              <w:top w:val="nil"/>
              <w:left w:val="single" w:sz="4" w:space="0" w:color="auto"/>
              <w:bottom w:val="nil"/>
              <w:right w:val="nil"/>
            </w:tcBorders>
            <w:shd w:val="clear" w:color="auto" w:fill="auto"/>
            <w:noWrap/>
            <w:vAlign w:val="center"/>
          </w:tcPr>
          <w:p w14:paraId="58C89153" w14:textId="2C1FECF2" w:rsidR="00E86A8A" w:rsidRPr="00814B52" w:rsidRDefault="00E86A8A" w:rsidP="00814B52">
            <w:pPr>
              <w:jc w:val="center"/>
              <w:rPr>
                <w:rFonts w:eastAsia="Times New Roman" w:cs="Times New Roman"/>
                <w:b/>
                <w:bCs/>
                <w:color w:val="000000"/>
                <w:sz w:val="20"/>
                <w:szCs w:val="20"/>
                <w:lang w:val="en-US" w:eastAsia="de-DE"/>
              </w:rPr>
            </w:pPr>
          </w:p>
        </w:tc>
        <w:tc>
          <w:tcPr>
            <w:tcW w:w="937" w:type="dxa"/>
            <w:tcBorders>
              <w:top w:val="nil"/>
              <w:left w:val="nil"/>
              <w:bottom w:val="nil"/>
              <w:right w:val="single" w:sz="4" w:space="0" w:color="auto"/>
            </w:tcBorders>
            <w:shd w:val="clear" w:color="auto" w:fill="auto"/>
            <w:noWrap/>
            <w:vAlign w:val="center"/>
          </w:tcPr>
          <w:p w14:paraId="217C0F45" w14:textId="0F166AB3" w:rsidR="00E86A8A" w:rsidRPr="00814B52" w:rsidRDefault="00E86A8A" w:rsidP="004558F2">
            <w:pPr>
              <w:jc w:val="center"/>
              <w:rPr>
                <w:rFonts w:eastAsia="Times New Roman" w:cs="Times New Roman"/>
                <w:color w:val="000000"/>
                <w:sz w:val="20"/>
                <w:szCs w:val="20"/>
                <w:lang w:val="en-US" w:eastAsia="de-DE"/>
              </w:rPr>
            </w:pPr>
          </w:p>
        </w:tc>
        <w:tc>
          <w:tcPr>
            <w:tcW w:w="1072" w:type="dxa"/>
            <w:tcBorders>
              <w:top w:val="nil"/>
              <w:left w:val="nil"/>
              <w:bottom w:val="nil"/>
              <w:right w:val="nil"/>
            </w:tcBorders>
            <w:shd w:val="clear" w:color="auto" w:fill="auto"/>
            <w:noWrap/>
            <w:vAlign w:val="center"/>
            <w:hideMark/>
          </w:tcPr>
          <w:p w14:paraId="2F62960C" w14:textId="5FD1C140" w:rsidR="00E86A8A" w:rsidRPr="00814B52" w:rsidRDefault="00E86A8A" w:rsidP="004558F2">
            <w:pPr>
              <w:jc w:val="center"/>
              <w:rPr>
                <w:rFonts w:eastAsia="Times New Roman" w:cs="Times New Roman"/>
                <w:color w:val="000000"/>
                <w:sz w:val="20"/>
                <w:szCs w:val="20"/>
                <w:lang w:val="en-US" w:eastAsia="de-DE"/>
              </w:rPr>
            </w:pPr>
          </w:p>
        </w:tc>
        <w:tc>
          <w:tcPr>
            <w:tcW w:w="981" w:type="dxa"/>
            <w:tcBorders>
              <w:top w:val="nil"/>
              <w:left w:val="nil"/>
              <w:bottom w:val="nil"/>
              <w:right w:val="single" w:sz="4" w:space="0" w:color="auto"/>
            </w:tcBorders>
            <w:noWrap/>
            <w:vAlign w:val="center"/>
            <w:hideMark/>
          </w:tcPr>
          <w:p w14:paraId="742304E0" w14:textId="1A4A72E5" w:rsidR="00E86A8A" w:rsidRPr="00814B52" w:rsidRDefault="00E86A8A" w:rsidP="004558F2">
            <w:pPr>
              <w:jc w:val="center"/>
              <w:rPr>
                <w:rFonts w:eastAsia="Times New Roman" w:cs="Times New Roman"/>
                <w:color w:val="000000"/>
                <w:sz w:val="20"/>
                <w:szCs w:val="20"/>
                <w:lang w:val="en-US" w:eastAsia="de-DE"/>
              </w:rPr>
            </w:pPr>
          </w:p>
        </w:tc>
      </w:tr>
      <w:tr w:rsidR="00082FDD" w:rsidRPr="00B87CF5" w14:paraId="74866019" w14:textId="77777777" w:rsidTr="004558F2">
        <w:trPr>
          <w:trHeight w:val="288"/>
          <w:jc w:val="center"/>
        </w:trPr>
        <w:tc>
          <w:tcPr>
            <w:tcW w:w="1076" w:type="dxa"/>
            <w:tcBorders>
              <w:top w:val="nil"/>
              <w:left w:val="single" w:sz="4" w:space="0" w:color="auto"/>
              <w:bottom w:val="nil"/>
              <w:right w:val="nil"/>
            </w:tcBorders>
            <w:shd w:val="clear" w:color="auto" w:fill="auto"/>
            <w:noWrap/>
            <w:vAlign w:val="bottom"/>
            <w:hideMark/>
          </w:tcPr>
          <w:p w14:paraId="6939B99E" w14:textId="77777777" w:rsidR="00E86A8A" w:rsidRPr="00814B52" w:rsidRDefault="00E86A8A" w:rsidP="00E86A8A">
            <w:pPr>
              <w:ind w:firstLineChars="100" w:firstLine="200"/>
              <w:rPr>
                <w:rFonts w:eastAsia="Times New Roman" w:cs="Times New Roman"/>
                <w:i/>
                <w:iCs/>
                <w:color w:val="000000"/>
                <w:sz w:val="20"/>
                <w:szCs w:val="20"/>
                <w:lang w:val="en-US" w:eastAsia="de-DE"/>
              </w:rPr>
            </w:pPr>
            <w:r w:rsidRPr="00814B52">
              <w:rPr>
                <w:rFonts w:eastAsia="Times New Roman" w:cs="Times New Roman"/>
                <w:i/>
                <w:iCs/>
                <w:color w:val="000000"/>
                <w:sz w:val="20"/>
                <w:szCs w:val="20"/>
                <w:lang w:val="en-US" w:eastAsia="de-DE"/>
              </w:rPr>
              <w:t>Men</w:t>
            </w:r>
          </w:p>
        </w:tc>
        <w:tc>
          <w:tcPr>
            <w:tcW w:w="1198" w:type="dxa"/>
            <w:tcBorders>
              <w:top w:val="nil"/>
              <w:left w:val="nil"/>
              <w:bottom w:val="nil"/>
              <w:right w:val="nil"/>
            </w:tcBorders>
            <w:vAlign w:val="center"/>
          </w:tcPr>
          <w:p w14:paraId="6435BD07" w14:textId="77777777" w:rsidR="00E86A8A" w:rsidRPr="00814B52" w:rsidRDefault="00E86A8A" w:rsidP="00814B52">
            <w:pPr>
              <w:ind w:firstLineChars="100" w:firstLine="200"/>
              <w:jc w:val="center"/>
              <w:rPr>
                <w:rFonts w:eastAsia="Times New Roman" w:cs="Times New Roman"/>
                <w:color w:val="000000"/>
                <w:sz w:val="20"/>
                <w:szCs w:val="20"/>
                <w:lang w:val="en-US" w:eastAsia="de-DE"/>
              </w:rPr>
            </w:pPr>
          </w:p>
        </w:tc>
        <w:tc>
          <w:tcPr>
            <w:tcW w:w="896" w:type="dxa"/>
            <w:tcBorders>
              <w:top w:val="nil"/>
              <w:left w:val="nil"/>
              <w:bottom w:val="nil"/>
              <w:right w:val="single" w:sz="4" w:space="0" w:color="auto"/>
            </w:tcBorders>
            <w:vAlign w:val="center"/>
          </w:tcPr>
          <w:p w14:paraId="21F9362E" w14:textId="3F9C249F" w:rsidR="00E86A8A" w:rsidRPr="00814B52" w:rsidRDefault="00E86A8A" w:rsidP="00814B52">
            <w:pPr>
              <w:ind w:firstLineChars="100" w:firstLine="200"/>
              <w:jc w:val="center"/>
              <w:rPr>
                <w:rFonts w:eastAsia="Times New Roman" w:cs="Times New Roman"/>
                <w:color w:val="000000"/>
                <w:sz w:val="20"/>
                <w:szCs w:val="20"/>
                <w:lang w:val="en-US" w:eastAsia="de-DE"/>
              </w:rPr>
            </w:pPr>
          </w:p>
        </w:tc>
        <w:tc>
          <w:tcPr>
            <w:tcW w:w="1198" w:type="dxa"/>
            <w:tcBorders>
              <w:top w:val="nil"/>
              <w:left w:val="single" w:sz="4" w:space="0" w:color="auto"/>
              <w:bottom w:val="nil"/>
            </w:tcBorders>
            <w:shd w:val="clear" w:color="auto" w:fill="auto"/>
            <w:vAlign w:val="center"/>
          </w:tcPr>
          <w:p w14:paraId="15C3126E" w14:textId="77777777" w:rsidR="00E86A8A" w:rsidRPr="00814B52" w:rsidRDefault="00E86A8A" w:rsidP="004558F2">
            <w:pPr>
              <w:jc w:val="center"/>
              <w:rPr>
                <w:rFonts w:eastAsia="Times New Roman" w:cs="Times New Roman"/>
                <w:color w:val="000000"/>
                <w:sz w:val="20"/>
                <w:szCs w:val="20"/>
                <w:lang w:val="en-US" w:eastAsia="de-DE"/>
              </w:rPr>
            </w:pPr>
          </w:p>
        </w:tc>
        <w:tc>
          <w:tcPr>
            <w:tcW w:w="896" w:type="dxa"/>
            <w:tcBorders>
              <w:top w:val="nil"/>
              <w:left w:val="nil"/>
              <w:bottom w:val="nil"/>
              <w:right w:val="single" w:sz="4" w:space="0" w:color="auto"/>
            </w:tcBorders>
            <w:vAlign w:val="center"/>
          </w:tcPr>
          <w:p w14:paraId="6F32D67C" w14:textId="77777777" w:rsidR="00E86A8A" w:rsidRPr="00814B52" w:rsidRDefault="00E86A8A" w:rsidP="004558F2">
            <w:pPr>
              <w:jc w:val="center"/>
              <w:rPr>
                <w:rFonts w:eastAsia="Times New Roman" w:cs="Times New Roman"/>
                <w:color w:val="000000"/>
                <w:sz w:val="20"/>
                <w:szCs w:val="20"/>
                <w:lang w:val="en-US" w:eastAsia="de-DE"/>
              </w:rPr>
            </w:pPr>
          </w:p>
        </w:tc>
        <w:tc>
          <w:tcPr>
            <w:tcW w:w="1198" w:type="dxa"/>
            <w:tcBorders>
              <w:top w:val="nil"/>
              <w:left w:val="single" w:sz="4" w:space="0" w:color="auto"/>
              <w:bottom w:val="nil"/>
              <w:right w:val="nil"/>
            </w:tcBorders>
            <w:shd w:val="clear" w:color="auto" w:fill="auto"/>
            <w:noWrap/>
            <w:vAlign w:val="center"/>
          </w:tcPr>
          <w:p w14:paraId="6692D3EA" w14:textId="0CEF9D14" w:rsidR="00E86A8A" w:rsidRPr="00814B52" w:rsidRDefault="00E86A8A" w:rsidP="00814B52">
            <w:pPr>
              <w:ind w:firstLineChars="100" w:firstLine="200"/>
              <w:jc w:val="center"/>
              <w:rPr>
                <w:rFonts w:eastAsia="Times New Roman" w:cs="Times New Roman"/>
                <w:color w:val="000000"/>
                <w:sz w:val="20"/>
                <w:szCs w:val="20"/>
                <w:lang w:val="en-US" w:eastAsia="de-DE"/>
              </w:rPr>
            </w:pPr>
          </w:p>
        </w:tc>
        <w:tc>
          <w:tcPr>
            <w:tcW w:w="937" w:type="dxa"/>
            <w:tcBorders>
              <w:top w:val="nil"/>
              <w:left w:val="nil"/>
              <w:bottom w:val="nil"/>
              <w:right w:val="single" w:sz="4" w:space="0" w:color="auto"/>
            </w:tcBorders>
            <w:shd w:val="clear" w:color="auto" w:fill="auto"/>
            <w:noWrap/>
            <w:vAlign w:val="center"/>
          </w:tcPr>
          <w:p w14:paraId="29D898F7" w14:textId="6A08159D" w:rsidR="00E86A8A" w:rsidRPr="00814B52" w:rsidRDefault="00E86A8A" w:rsidP="004558F2">
            <w:pPr>
              <w:jc w:val="center"/>
              <w:rPr>
                <w:rFonts w:eastAsia="Times New Roman" w:cs="Times New Roman"/>
                <w:color w:val="000000"/>
                <w:sz w:val="20"/>
                <w:szCs w:val="20"/>
                <w:lang w:val="en-US" w:eastAsia="de-DE"/>
              </w:rPr>
            </w:pPr>
          </w:p>
        </w:tc>
        <w:tc>
          <w:tcPr>
            <w:tcW w:w="1072" w:type="dxa"/>
            <w:tcBorders>
              <w:top w:val="nil"/>
              <w:left w:val="nil"/>
              <w:bottom w:val="nil"/>
              <w:right w:val="nil"/>
            </w:tcBorders>
            <w:shd w:val="clear" w:color="auto" w:fill="auto"/>
            <w:noWrap/>
            <w:vAlign w:val="center"/>
            <w:hideMark/>
          </w:tcPr>
          <w:p w14:paraId="75711737" w14:textId="5F69C029" w:rsidR="00E86A8A" w:rsidRPr="00814B52" w:rsidRDefault="00E86A8A" w:rsidP="004558F2">
            <w:pPr>
              <w:jc w:val="center"/>
              <w:rPr>
                <w:rFonts w:eastAsia="Times New Roman" w:cs="Times New Roman"/>
                <w:color w:val="000000"/>
                <w:sz w:val="20"/>
                <w:szCs w:val="20"/>
                <w:lang w:val="en-US" w:eastAsia="de-DE"/>
              </w:rPr>
            </w:pPr>
          </w:p>
        </w:tc>
        <w:tc>
          <w:tcPr>
            <w:tcW w:w="981" w:type="dxa"/>
            <w:tcBorders>
              <w:top w:val="nil"/>
              <w:left w:val="nil"/>
              <w:bottom w:val="nil"/>
              <w:right w:val="single" w:sz="4" w:space="0" w:color="auto"/>
            </w:tcBorders>
            <w:noWrap/>
            <w:vAlign w:val="center"/>
            <w:hideMark/>
          </w:tcPr>
          <w:p w14:paraId="0E9490DE" w14:textId="3526733D" w:rsidR="00E86A8A" w:rsidRPr="00814B52" w:rsidRDefault="00E86A8A" w:rsidP="004558F2">
            <w:pPr>
              <w:jc w:val="center"/>
              <w:rPr>
                <w:rFonts w:eastAsia="Times New Roman" w:cs="Times New Roman"/>
                <w:color w:val="000000"/>
                <w:sz w:val="20"/>
                <w:szCs w:val="20"/>
                <w:lang w:val="en-US" w:eastAsia="de-DE"/>
              </w:rPr>
            </w:pPr>
          </w:p>
        </w:tc>
      </w:tr>
      <w:tr w:rsidR="00B87CF5" w:rsidRPr="00095ED1" w14:paraId="075BF38A" w14:textId="77777777" w:rsidTr="004558F2">
        <w:trPr>
          <w:trHeight w:val="288"/>
          <w:jc w:val="center"/>
        </w:trPr>
        <w:tc>
          <w:tcPr>
            <w:tcW w:w="1076" w:type="dxa"/>
            <w:tcBorders>
              <w:top w:val="nil"/>
              <w:left w:val="single" w:sz="4" w:space="0" w:color="auto"/>
              <w:bottom w:val="nil"/>
              <w:right w:val="nil"/>
            </w:tcBorders>
            <w:shd w:val="clear" w:color="auto" w:fill="auto"/>
            <w:noWrap/>
            <w:vAlign w:val="bottom"/>
            <w:hideMark/>
          </w:tcPr>
          <w:p w14:paraId="62219BE9" w14:textId="77777777" w:rsidR="004558F2" w:rsidRPr="00814B52" w:rsidRDefault="004558F2" w:rsidP="004558F2">
            <w:pPr>
              <w:ind w:firstLineChars="200" w:firstLine="4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CHD</w:t>
            </w:r>
          </w:p>
        </w:tc>
        <w:tc>
          <w:tcPr>
            <w:tcW w:w="1198" w:type="dxa"/>
            <w:tcBorders>
              <w:top w:val="nil"/>
              <w:left w:val="nil"/>
              <w:bottom w:val="nil"/>
              <w:right w:val="nil"/>
            </w:tcBorders>
            <w:vAlign w:val="center"/>
          </w:tcPr>
          <w:p w14:paraId="61170575" w14:textId="474BC4C6"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19800</w:t>
            </w:r>
          </w:p>
        </w:tc>
        <w:tc>
          <w:tcPr>
            <w:tcW w:w="896" w:type="dxa"/>
            <w:tcBorders>
              <w:top w:val="nil"/>
              <w:left w:val="nil"/>
              <w:bottom w:val="nil"/>
              <w:right w:val="single" w:sz="4" w:space="0" w:color="auto"/>
            </w:tcBorders>
            <w:vAlign w:val="center"/>
          </w:tcPr>
          <w:p w14:paraId="503CBF3A" w14:textId="40C8CAA1"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490</w:t>
            </w:r>
          </w:p>
        </w:tc>
        <w:tc>
          <w:tcPr>
            <w:tcW w:w="1198" w:type="dxa"/>
            <w:tcBorders>
              <w:top w:val="nil"/>
              <w:left w:val="single" w:sz="4" w:space="0" w:color="auto"/>
              <w:bottom w:val="nil"/>
            </w:tcBorders>
            <w:shd w:val="clear" w:color="auto" w:fill="auto"/>
            <w:vAlign w:val="center"/>
          </w:tcPr>
          <w:p w14:paraId="53BFDCDD" w14:textId="72126624"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15000</w:t>
            </w:r>
          </w:p>
        </w:tc>
        <w:tc>
          <w:tcPr>
            <w:tcW w:w="896" w:type="dxa"/>
            <w:tcBorders>
              <w:top w:val="nil"/>
              <w:left w:val="nil"/>
              <w:bottom w:val="nil"/>
              <w:right w:val="single" w:sz="4" w:space="0" w:color="auto"/>
            </w:tcBorders>
            <w:vAlign w:val="center"/>
          </w:tcPr>
          <w:p w14:paraId="2311D88E" w14:textId="46E5633F"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339</w:t>
            </w:r>
          </w:p>
        </w:tc>
        <w:tc>
          <w:tcPr>
            <w:tcW w:w="1198" w:type="dxa"/>
            <w:tcBorders>
              <w:top w:val="nil"/>
              <w:left w:val="single" w:sz="4" w:space="0" w:color="auto"/>
              <w:bottom w:val="nil"/>
              <w:right w:val="nil"/>
            </w:tcBorders>
            <w:shd w:val="clear" w:color="auto" w:fill="auto"/>
            <w:noWrap/>
            <w:vAlign w:val="center"/>
          </w:tcPr>
          <w:p w14:paraId="3E672B29" w14:textId="691D3E94"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14100</w:t>
            </w:r>
          </w:p>
        </w:tc>
        <w:tc>
          <w:tcPr>
            <w:tcW w:w="937" w:type="dxa"/>
            <w:tcBorders>
              <w:top w:val="nil"/>
              <w:left w:val="nil"/>
              <w:bottom w:val="nil"/>
              <w:right w:val="single" w:sz="4" w:space="0" w:color="auto"/>
            </w:tcBorders>
            <w:shd w:val="clear" w:color="auto" w:fill="auto"/>
            <w:noWrap/>
            <w:vAlign w:val="center"/>
          </w:tcPr>
          <w:p w14:paraId="16EFA4DB" w14:textId="21F693AD"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311</w:t>
            </w:r>
          </w:p>
        </w:tc>
        <w:tc>
          <w:tcPr>
            <w:tcW w:w="1072" w:type="dxa"/>
            <w:tcBorders>
              <w:top w:val="nil"/>
              <w:left w:val="nil"/>
              <w:bottom w:val="nil"/>
              <w:right w:val="nil"/>
            </w:tcBorders>
            <w:shd w:val="clear" w:color="auto" w:fill="auto"/>
            <w:noWrap/>
            <w:vAlign w:val="center"/>
            <w:hideMark/>
          </w:tcPr>
          <w:p w14:paraId="02941AB0" w14:textId="0B8C1A82"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-5700</w:t>
            </w:r>
          </w:p>
        </w:tc>
        <w:tc>
          <w:tcPr>
            <w:tcW w:w="981" w:type="dxa"/>
            <w:tcBorders>
              <w:top w:val="nil"/>
              <w:left w:val="nil"/>
              <w:bottom w:val="nil"/>
              <w:right w:val="single" w:sz="4" w:space="0" w:color="auto"/>
            </w:tcBorders>
            <w:noWrap/>
            <w:vAlign w:val="center"/>
            <w:hideMark/>
          </w:tcPr>
          <w:p w14:paraId="06D07D1A" w14:textId="06F4B483" w:rsidR="004558F2" w:rsidRPr="00814B52" w:rsidRDefault="004558F2" w:rsidP="004558F2">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-29%</w:t>
            </w:r>
          </w:p>
        </w:tc>
      </w:tr>
      <w:tr w:rsidR="00B87CF5" w:rsidRPr="00095ED1" w14:paraId="62B628C7" w14:textId="77777777" w:rsidTr="004558F2">
        <w:trPr>
          <w:trHeight w:val="288"/>
          <w:jc w:val="center"/>
        </w:trPr>
        <w:tc>
          <w:tcPr>
            <w:tcW w:w="1076" w:type="dxa"/>
            <w:tcBorders>
              <w:top w:val="nil"/>
              <w:left w:val="single" w:sz="4" w:space="0" w:color="auto"/>
              <w:bottom w:val="nil"/>
              <w:right w:val="nil"/>
            </w:tcBorders>
            <w:shd w:val="clear" w:color="auto" w:fill="auto"/>
            <w:noWrap/>
            <w:vAlign w:val="bottom"/>
            <w:hideMark/>
          </w:tcPr>
          <w:p w14:paraId="6D9ABC3A" w14:textId="77777777" w:rsidR="004558F2" w:rsidRPr="00814B52" w:rsidRDefault="004558F2" w:rsidP="004558F2">
            <w:pPr>
              <w:ind w:firstLineChars="200" w:firstLine="4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Stroke</w:t>
            </w:r>
          </w:p>
        </w:tc>
        <w:tc>
          <w:tcPr>
            <w:tcW w:w="1198" w:type="dxa"/>
            <w:tcBorders>
              <w:top w:val="nil"/>
              <w:left w:val="nil"/>
              <w:bottom w:val="nil"/>
              <w:right w:val="nil"/>
            </w:tcBorders>
            <w:vAlign w:val="center"/>
          </w:tcPr>
          <w:p w14:paraId="6D0901EA" w14:textId="18E1ABB8"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9500</w:t>
            </w:r>
          </w:p>
        </w:tc>
        <w:tc>
          <w:tcPr>
            <w:tcW w:w="896" w:type="dxa"/>
            <w:tcBorders>
              <w:top w:val="nil"/>
              <w:left w:val="nil"/>
              <w:bottom w:val="nil"/>
              <w:right w:val="single" w:sz="4" w:space="0" w:color="auto"/>
            </w:tcBorders>
            <w:vAlign w:val="center"/>
          </w:tcPr>
          <w:p w14:paraId="7D4DDFA9" w14:textId="2485780E"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235</w:t>
            </w:r>
          </w:p>
        </w:tc>
        <w:tc>
          <w:tcPr>
            <w:tcW w:w="1198" w:type="dxa"/>
            <w:tcBorders>
              <w:top w:val="nil"/>
              <w:left w:val="single" w:sz="4" w:space="0" w:color="auto"/>
              <w:bottom w:val="nil"/>
            </w:tcBorders>
            <w:shd w:val="clear" w:color="auto" w:fill="auto"/>
            <w:vAlign w:val="center"/>
          </w:tcPr>
          <w:p w14:paraId="5C4207A7" w14:textId="2F5B6C21"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5000</w:t>
            </w:r>
          </w:p>
        </w:tc>
        <w:tc>
          <w:tcPr>
            <w:tcW w:w="896" w:type="dxa"/>
            <w:tcBorders>
              <w:top w:val="nil"/>
              <w:left w:val="nil"/>
              <w:bottom w:val="nil"/>
              <w:right w:val="single" w:sz="4" w:space="0" w:color="auto"/>
            </w:tcBorders>
            <w:vAlign w:val="center"/>
          </w:tcPr>
          <w:p w14:paraId="5EFEA02A" w14:textId="61500CEC"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113</w:t>
            </w:r>
          </w:p>
        </w:tc>
        <w:tc>
          <w:tcPr>
            <w:tcW w:w="1198" w:type="dxa"/>
            <w:tcBorders>
              <w:top w:val="nil"/>
              <w:left w:val="single" w:sz="4" w:space="0" w:color="auto"/>
              <w:bottom w:val="nil"/>
              <w:right w:val="nil"/>
            </w:tcBorders>
            <w:shd w:val="clear" w:color="auto" w:fill="auto"/>
            <w:noWrap/>
            <w:vAlign w:val="center"/>
          </w:tcPr>
          <w:p w14:paraId="6433FC7A" w14:textId="570C98E4"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4200</w:t>
            </w:r>
          </w:p>
        </w:tc>
        <w:tc>
          <w:tcPr>
            <w:tcW w:w="937" w:type="dxa"/>
            <w:tcBorders>
              <w:top w:val="nil"/>
              <w:left w:val="nil"/>
              <w:bottom w:val="nil"/>
              <w:right w:val="single" w:sz="4" w:space="0" w:color="auto"/>
            </w:tcBorders>
            <w:shd w:val="clear" w:color="auto" w:fill="auto"/>
            <w:noWrap/>
            <w:vAlign w:val="center"/>
          </w:tcPr>
          <w:p w14:paraId="3969AD90" w14:textId="195256E5"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93</w:t>
            </w:r>
          </w:p>
        </w:tc>
        <w:tc>
          <w:tcPr>
            <w:tcW w:w="1072" w:type="dxa"/>
            <w:tcBorders>
              <w:top w:val="nil"/>
              <w:left w:val="nil"/>
              <w:bottom w:val="nil"/>
              <w:right w:val="nil"/>
            </w:tcBorders>
            <w:shd w:val="clear" w:color="auto" w:fill="auto"/>
            <w:noWrap/>
            <w:vAlign w:val="center"/>
            <w:hideMark/>
          </w:tcPr>
          <w:p w14:paraId="26342D9A" w14:textId="06DC5088"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-5300</w:t>
            </w:r>
          </w:p>
        </w:tc>
        <w:tc>
          <w:tcPr>
            <w:tcW w:w="981" w:type="dxa"/>
            <w:tcBorders>
              <w:top w:val="nil"/>
              <w:left w:val="nil"/>
              <w:bottom w:val="nil"/>
              <w:right w:val="single" w:sz="4" w:space="0" w:color="auto"/>
            </w:tcBorders>
            <w:noWrap/>
            <w:vAlign w:val="center"/>
            <w:hideMark/>
          </w:tcPr>
          <w:p w14:paraId="3AC640F1" w14:textId="50E11E83" w:rsidR="004558F2" w:rsidRPr="00814B52" w:rsidRDefault="004558F2" w:rsidP="004558F2">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-56%</w:t>
            </w:r>
          </w:p>
        </w:tc>
      </w:tr>
      <w:tr w:rsidR="00082FDD" w:rsidRPr="00B87CF5" w14:paraId="31FF411F" w14:textId="77777777" w:rsidTr="004558F2">
        <w:trPr>
          <w:trHeight w:val="288"/>
          <w:jc w:val="center"/>
        </w:trPr>
        <w:tc>
          <w:tcPr>
            <w:tcW w:w="1076" w:type="dxa"/>
            <w:tcBorders>
              <w:top w:val="nil"/>
              <w:left w:val="single" w:sz="4" w:space="0" w:color="auto"/>
              <w:bottom w:val="nil"/>
              <w:right w:val="nil"/>
            </w:tcBorders>
            <w:shd w:val="clear" w:color="auto" w:fill="auto"/>
            <w:noWrap/>
            <w:vAlign w:val="bottom"/>
            <w:hideMark/>
          </w:tcPr>
          <w:p w14:paraId="01474239" w14:textId="77777777" w:rsidR="00E86A8A" w:rsidRPr="00814B52" w:rsidRDefault="00E86A8A" w:rsidP="00E86A8A">
            <w:pPr>
              <w:ind w:firstLineChars="100" w:firstLine="200"/>
              <w:rPr>
                <w:rFonts w:eastAsia="Times New Roman" w:cs="Times New Roman"/>
                <w:i/>
                <w:iCs/>
                <w:color w:val="000000"/>
                <w:sz w:val="20"/>
                <w:szCs w:val="20"/>
                <w:lang w:val="en-US" w:eastAsia="de-DE"/>
              </w:rPr>
            </w:pPr>
            <w:r w:rsidRPr="00814B52">
              <w:rPr>
                <w:rFonts w:eastAsia="Times New Roman" w:cs="Times New Roman"/>
                <w:i/>
                <w:iCs/>
                <w:color w:val="000000"/>
                <w:sz w:val="20"/>
                <w:szCs w:val="20"/>
                <w:lang w:val="en-US" w:eastAsia="de-DE"/>
              </w:rPr>
              <w:t>Women</w:t>
            </w:r>
          </w:p>
        </w:tc>
        <w:tc>
          <w:tcPr>
            <w:tcW w:w="1198" w:type="dxa"/>
            <w:tcBorders>
              <w:top w:val="nil"/>
              <w:left w:val="nil"/>
              <w:bottom w:val="nil"/>
              <w:right w:val="nil"/>
            </w:tcBorders>
            <w:vAlign w:val="center"/>
          </w:tcPr>
          <w:p w14:paraId="1B7046F1" w14:textId="77777777" w:rsidR="00E86A8A" w:rsidRPr="00814B52" w:rsidRDefault="00E86A8A" w:rsidP="00814B52">
            <w:pPr>
              <w:ind w:firstLineChars="100" w:firstLine="200"/>
              <w:jc w:val="center"/>
              <w:rPr>
                <w:rFonts w:eastAsia="Times New Roman" w:cs="Times New Roman"/>
                <w:color w:val="000000"/>
                <w:sz w:val="20"/>
                <w:szCs w:val="20"/>
                <w:lang w:val="en-US" w:eastAsia="de-DE"/>
              </w:rPr>
            </w:pPr>
          </w:p>
        </w:tc>
        <w:tc>
          <w:tcPr>
            <w:tcW w:w="896" w:type="dxa"/>
            <w:tcBorders>
              <w:top w:val="nil"/>
              <w:left w:val="nil"/>
              <w:bottom w:val="nil"/>
              <w:right w:val="single" w:sz="4" w:space="0" w:color="auto"/>
            </w:tcBorders>
            <w:vAlign w:val="center"/>
          </w:tcPr>
          <w:p w14:paraId="66C1D901" w14:textId="0D9B5749" w:rsidR="00E86A8A" w:rsidRPr="00814B52" w:rsidRDefault="00E86A8A" w:rsidP="00814B52">
            <w:pPr>
              <w:ind w:firstLineChars="100" w:firstLine="200"/>
              <w:jc w:val="center"/>
              <w:rPr>
                <w:rFonts w:eastAsia="Times New Roman" w:cs="Times New Roman"/>
                <w:color w:val="000000"/>
                <w:sz w:val="20"/>
                <w:szCs w:val="20"/>
                <w:lang w:val="en-US" w:eastAsia="de-DE"/>
              </w:rPr>
            </w:pPr>
          </w:p>
        </w:tc>
        <w:tc>
          <w:tcPr>
            <w:tcW w:w="1198" w:type="dxa"/>
            <w:tcBorders>
              <w:top w:val="nil"/>
              <w:left w:val="single" w:sz="4" w:space="0" w:color="auto"/>
              <w:bottom w:val="nil"/>
            </w:tcBorders>
            <w:shd w:val="clear" w:color="auto" w:fill="auto"/>
            <w:vAlign w:val="center"/>
          </w:tcPr>
          <w:p w14:paraId="016FA886" w14:textId="77777777" w:rsidR="00E86A8A" w:rsidRPr="00814B52" w:rsidRDefault="00E86A8A" w:rsidP="004558F2">
            <w:pPr>
              <w:jc w:val="center"/>
              <w:rPr>
                <w:rFonts w:eastAsia="Times New Roman" w:cs="Times New Roman"/>
                <w:color w:val="000000"/>
                <w:sz w:val="20"/>
                <w:szCs w:val="20"/>
                <w:lang w:val="en-US" w:eastAsia="de-DE"/>
              </w:rPr>
            </w:pPr>
          </w:p>
        </w:tc>
        <w:tc>
          <w:tcPr>
            <w:tcW w:w="896" w:type="dxa"/>
            <w:tcBorders>
              <w:top w:val="nil"/>
              <w:left w:val="nil"/>
              <w:bottom w:val="nil"/>
              <w:right w:val="single" w:sz="4" w:space="0" w:color="auto"/>
            </w:tcBorders>
            <w:vAlign w:val="center"/>
          </w:tcPr>
          <w:p w14:paraId="3CC7C826" w14:textId="77777777" w:rsidR="00E86A8A" w:rsidRPr="00814B52" w:rsidRDefault="00E86A8A" w:rsidP="004558F2">
            <w:pPr>
              <w:jc w:val="center"/>
              <w:rPr>
                <w:rFonts w:eastAsia="Times New Roman" w:cs="Times New Roman"/>
                <w:color w:val="000000"/>
                <w:sz w:val="20"/>
                <w:szCs w:val="20"/>
                <w:lang w:val="en-US" w:eastAsia="de-DE"/>
              </w:rPr>
            </w:pPr>
          </w:p>
        </w:tc>
        <w:tc>
          <w:tcPr>
            <w:tcW w:w="1198" w:type="dxa"/>
            <w:tcBorders>
              <w:top w:val="nil"/>
              <w:left w:val="single" w:sz="4" w:space="0" w:color="auto"/>
              <w:bottom w:val="nil"/>
              <w:right w:val="nil"/>
            </w:tcBorders>
            <w:shd w:val="clear" w:color="auto" w:fill="auto"/>
            <w:noWrap/>
            <w:vAlign w:val="center"/>
          </w:tcPr>
          <w:p w14:paraId="25C435B6" w14:textId="76FDD210" w:rsidR="00E86A8A" w:rsidRPr="00814B52" w:rsidRDefault="00E86A8A" w:rsidP="00814B52">
            <w:pPr>
              <w:ind w:firstLineChars="100" w:firstLine="200"/>
              <w:jc w:val="center"/>
              <w:rPr>
                <w:rFonts w:eastAsia="Times New Roman" w:cs="Times New Roman"/>
                <w:color w:val="000000"/>
                <w:sz w:val="20"/>
                <w:szCs w:val="20"/>
                <w:lang w:val="en-US" w:eastAsia="de-DE"/>
              </w:rPr>
            </w:pPr>
          </w:p>
        </w:tc>
        <w:tc>
          <w:tcPr>
            <w:tcW w:w="937" w:type="dxa"/>
            <w:tcBorders>
              <w:top w:val="nil"/>
              <w:left w:val="nil"/>
              <w:bottom w:val="nil"/>
              <w:right w:val="single" w:sz="4" w:space="0" w:color="auto"/>
            </w:tcBorders>
            <w:shd w:val="clear" w:color="auto" w:fill="auto"/>
            <w:noWrap/>
            <w:vAlign w:val="center"/>
          </w:tcPr>
          <w:p w14:paraId="734D5903" w14:textId="7E78019A" w:rsidR="00E86A8A" w:rsidRPr="00814B52" w:rsidRDefault="00E86A8A" w:rsidP="004558F2">
            <w:pPr>
              <w:jc w:val="center"/>
              <w:rPr>
                <w:rFonts w:eastAsia="Times New Roman" w:cs="Times New Roman"/>
                <w:color w:val="000000"/>
                <w:sz w:val="20"/>
                <w:szCs w:val="20"/>
                <w:lang w:val="en-US" w:eastAsia="de-DE"/>
              </w:rPr>
            </w:pPr>
          </w:p>
        </w:tc>
        <w:tc>
          <w:tcPr>
            <w:tcW w:w="1072" w:type="dxa"/>
            <w:tcBorders>
              <w:top w:val="nil"/>
              <w:left w:val="nil"/>
              <w:bottom w:val="nil"/>
              <w:right w:val="nil"/>
            </w:tcBorders>
            <w:shd w:val="clear" w:color="auto" w:fill="auto"/>
            <w:noWrap/>
            <w:vAlign w:val="center"/>
            <w:hideMark/>
          </w:tcPr>
          <w:p w14:paraId="795CC1E2" w14:textId="0270A29B" w:rsidR="00E86A8A" w:rsidRPr="00814B52" w:rsidRDefault="00E86A8A" w:rsidP="004558F2">
            <w:pPr>
              <w:jc w:val="center"/>
              <w:rPr>
                <w:rFonts w:eastAsia="Times New Roman" w:cs="Times New Roman"/>
                <w:color w:val="000000"/>
                <w:sz w:val="20"/>
                <w:szCs w:val="20"/>
                <w:lang w:val="en-US" w:eastAsia="de-DE"/>
              </w:rPr>
            </w:pPr>
          </w:p>
        </w:tc>
        <w:tc>
          <w:tcPr>
            <w:tcW w:w="981" w:type="dxa"/>
            <w:tcBorders>
              <w:top w:val="nil"/>
              <w:left w:val="nil"/>
              <w:bottom w:val="nil"/>
              <w:right w:val="single" w:sz="4" w:space="0" w:color="auto"/>
            </w:tcBorders>
            <w:noWrap/>
            <w:vAlign w:val="center"/>
            <w:hideMark/>
          </w:tcPr>
          <w:p w14:paraId="7686F202" w14:textId="1F1FBFE8" w:rsidR="00E86A8A" w:rsidRPr="00814B52" w:rsidRDefault="00E86A8A" w:rsidP="004558F2">
            <w:pPr>
              <w:jc w:val="center"/>
              <w:rPr>
                <w:rFonts w:eastAsia="Times New Roman" w:cs="Times New Roman"/>
                <w:color w:val="000000"/>
                <w:sz w:val="20"/>
                <w:szCs w:val="20"/>
                <w:lang w:val="en-US" w:eastAsia="de-DE"/>
              </w:rPr>
            </w:pPr>
          </w:p>
        </w:tc>
      </w:tr>
      <w:tr w:rsidR="004558F2" w:rsidRPr="00B87CF5" w14:paraId="5ECC496C" w14:textId="77777777" w:rsidTr="004558F2">
        <w:trPr>
          <w:trHeight w:val="288"/>
          <w:jc w:val="center"/>
        </w:trPr>
        <w:tc>
          <w:tcPr>
            <w:tcW w:w="1076" w:type="dxa"/>
            <w:tcBorders>
              <w:top w:val="nil"/>
              <w:left w:val="single" w:sz="4" w:space="0" w:color="auto"/>
              <w:right w:val="nil"/>
            </w:tcBorders>
            <w:shd w:val="clear" w:color="auto" w:fill="auto"/>
            <w:noWrap/>
            <w:vAlign w:val="bottom"/>
            <w:hideMark/>
          </w:tcPr>
          <w:p w14:paraId="2872089F" w14:textId="77777777" w:rsidR="004558F2" w:rsidRPr="00814B52" w:rsidRDefault="004558F2" w:rsidP="004558F2">
            <w:pPr>
              <w:ind w:firstLineChars="200" w:firstLine="4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CHD</w:t>
            </w:r>
          </w:p>
        </w:tc>
        <w:tc>
          <w:tcPr>
            <w:tcW w:w="1198" w:type="dxa"/>
            <w:tcBorders>
              <w:top w:val="nil"/>
              <w:left w:val="nil"/>
              <w:right w:val="nil"/>
            </w:tcBorders>
            <w:vAlign w:val="center"/>
          </w:tcPr>
          <w:p w14:paraId="63E11E7F" w14:textId="4D0A33DE"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22800</w:t>
            </w:r>
          </w:p>
        </w:tc>
        <w:tc>
          <w:tcPr>
            <w:tcW w:w="896" w:type="dxa"/>
            <w:tcBorders>
              <w:top w:val="nil"/>
              <w:left w:val="nil"/>
              <w:right w:val="single" w:sz="4" w:space="0" w:color="auto"/>
            </w:tcBorders>
            <w:vAlign w:val="center"/>
          </w:tcPr>
          <w:p w14:paraId="101ED317" w14:textId="1B74A9E9"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473</w:t>
            </w:r>
          </w:p>
        </w:tc>
        <w:tc>
          <w:tcPr>
            <w:tcW w:w="1198" w:type="dxa"/>
            <w:tcBorders>
              <w:top w:val="nil"/>
              <w:left w:val="single" w:sz="4" w:space="0" w:color="auto"/>
            </w:tcBorders>
            <w:vAlign w:val="center"/>
          </w:tcPr>
          <w:p w14:paraId="3A72AACF" w14:textId="65A71673"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17800</w:t>
            </w:r>
          </w:p>
        </w:tc>
        <w:tc>
          <w:tcPr>
            <w:tcW w:w="896" w:type="dxa"/>
            <w:tcBorders>
              <w:top w:val="nil"/>
              <w:left w:val="nil"/>
              <w:right w:val="single" w:sz="4" w:space="0" w:color="auto"/>
            </w:tcBorders>
            <w:vAlign w:val="center"/>
          </w:tcPr>
          <w:p w14:paraId="1F6A253D" w14:textId="56152C91"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364</w:t>
            </w:r>
          </w:p>
        </w:tc>
        <w:tc>
          <w:tcPr>
            <w:tcW w:w="1198" w:type="dxa"/>
            <w:tcBorders>
              <w:top w:val="nil"/>
              <w:left w:val="single" w:sz="4" w:space="0" w:color="auto"/>
              <w:right w:val="nil"/>
            </w:tcBorders>
            <w:shd w:val="clear" w:color="auto" w:fill="auto"/>
            <w:noWrap/>
            <w:vAlign w:val="center"/>
          </w:tcPr>
          <w:p w14:paraId="39C184BE" w14:textId="055B9B02"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11900</w:t>
            </w:r>
          </w:p>
        </w:tc>
        <w:tc>
          <w:tcPr>
            <w:tcW w:w="937" w:type="dxa"/>
            <w:tcBorders>
              <w:top w:val="nil"/>
              <w:left w:val="nil"/>
              <w:right w:val="single" w:sz="4" w:space="0" w:color="auto"/>
            </w:tcBorders>
            <w:shd w:val="clear" w:color="auto" w:fill="auto"/>
            <w:noWrap/>
            <w:vAlign w:val="center"/>
          </w:tcPr>
          <w:p w14:paraId="500E43B7" w14:textId="26565785"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246</w:t>
            </w:r>
          </w:p>
        </w:tc>
        <w:tc>
          <w:tcPr>
            <w:tcW w:w="1072" w:type="dxa"/>
            <w:tcBorders>
              <w:top w:val="nil"/>
              <w:left w:val="nil"/>
              <w:right w:val="nil"/>
            </w:tcBorders>
            <w:shd w:val="clear" w:color="auto" w:fill="auto"/>
            <w:noWrap/>
            <w:vAlign w:val="center"/>
            <w:hideMark/>
          </w:tcPr>
          <w:p w14:paraId="4E48A363" w14:textId="59686135"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-10900</w:t>
            </w:r>
          </w:p>
        </w:tc>
        <w:tc>
          <w:tcPr>
            <w:tcW w:w="981" w:type="dxa"/>
            <w:tcBorders>
              <w:top w:val="nil"/>
              <w:left w:val="nil"/>
              <w:right w:val="single" w:sz="4" w:space="0" w:color="auto"/>
            </w:tcBorders>
            <w:shd w:val="clear" w:color="auto" w:fill="auto"/>
            <w:noWrap/>
            <w:vAlign w:val="center"/>
            <w:hideMark/>
          </w:tcPr>
          <w:p w14:paraId="53B0F9FC" w14:textId="68F83FB8" w:rsidR="004558F2" w:rsidRPr="00814B52" w:rsidRDefault="004558F2" w:rsidP="004558F2">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-48%</w:t>
            </w:r>
          </w:p>
        </w:tc>
      </w:tr>
      <w:tr w:rsidR="004558F2" w:rsidRPr="00B87CF5" w14:paraId="11015586" w14:textId="77777777" w:rsidTr="004558F2">
        <w:trPr>
          <w:trHeight w:val="288"/>
          <w:jc w:val="center"/>
        </w:trPr>
        <w:tc>
          <w:tcPr>
            <w:tcW w:w="1076" w:type="dxa"/>
            <w:tcBorders>
              <w:top w:val="nil"/>
              <w:left w:val="single" w:sz="4" w:space="0" w:color="auto"/>
              <w:bottom w:val="single" w:sz="4" w:space="0" w:color="auto"/>
              <w:right w:val="nil"/>
            </w:tcBorders>
            <w:shd w:val="clear" w:color="auto" w:fill="auto"/>
            <w:noWrap/>
            <w:vAlign w:val="bottom"/>
            <w:hideMark/>
          </w:tcPr>
          <w:p w14:paraId="263BBEA1" w14:textId="77777777" w:rsidR="004558F2" w:rsidRPr="00814B52" w:rsidRDefault="004558F2" w:rsidP="004558F2">
            <w:pPr>
              <w:ind w:firstLineChars="200" w:firstLine="4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Stroke</w:t>
            </w:r>
          </w:p>
        </w:tc>
        <w:tc>
          <w:tcPr>
            <w:tcW w:w="1198" w:type="dxa"/>
            <w:tcBorders>
              <w:top w:val="nil"/>
              <w:left w:val="nil"/>
              <w:bottom w:val="single" w:sz="4" w:space="0" w:color="auto"/>
              <w:right w:val="nil"/>
            </w:tcBorders>
            <w:vAlign w:val="center"/>
          </w:tcPr>
          <w:p w14:paraId="364982FF" w14:textId="14660A92"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17400</w:t>
            </w:r>
          </w:p>
        </w:tc>
        <w:tc>
          <w:tcPr>
            <w:tcW w:w="896" w:type="dxa"/>
            <w:tcBorders>
              <w:top w:val="nil"/>
              <w:left w:val="nil"/>
              <w:bottom w:val="single" w:sz="4" w:space="0" w:color="auto"/>
              <w:right w:val="single" w:sz="4" w:space="0" w:color="auto"/>
            </w:tcBorders>
            <w:vAlign w:val="center"/>
          </w:tcPr>
          <w:p w14:paraId="2E29660B" w14:textId="29B02E20"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360</w:t>
            </w:r>
          </w:p>
        </w:tc>
        <w:tc>
          <w:tcPr>
            <w:tcW w:w="1198" w:type="dxa"/>
            <w:tcBorders>
              <w:top w:val="nil"/>
              <w:left w:val="single" w:sz="4" w:space="0" w:color="auto"/>
              <w:bottom w:val="single" w:sz="4" w:space="0" w:color="auto"/>
            </w:tcBorders>
            <w:vAlign w:val="center"/>
          </w:tcPr>
          <w:p w14:paraId="5F3017F0" w14:textId="66E6461B"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9500</w:t>
            </w:r>
          </w:p>
        </w:tc>
        <w:tc>
          <w:tcPr>
            <w:tcW w:w="896" w:type="dxa"/>
            <w:tcBorders>
              <w:top w:val="nil"/>
              <w:left w:val="nil"/>
              <w:bottom w:val="single" w:sz="4" w:space="0" w:color="auto"/>
              <w:right w:val="single" w:sz="4" w:space="0" w:color="auto"/>
            </w:tcBorders>
            <w:vAlign w:val="center"/>
          </w:tcPr>
          <w:p w14:paraId="554708A0" w14:textId="2B1C7AC3"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194</w:t>
            </w:r>
          </w:p>
        </w:tc>
        <w:tc>
          <w:tcPr>
            <w:tcW w:w="1198" w:type="dxa"/>
            <w:tcBorders>
              <w:top w:val="nil"/>
              <w:left w:val="single" w:sz="4" w:space="0" w:color="auto"/>
              <w:bottom w:val="single" w:sz="4" w:space="0" w:color="auto"/>
              <w:right w:val="nil"/>
            </w:tcBorders>
            <w:shd w:val="clear" w:color="auto" w:fill="auto"/>
            <w:noWrap/>
            <w:vAlign w:val="center"/>
          </w:tcPr>
          <w:p w14:paraId="5D0CE188" w14:textId="7E9E5577"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5900</w:t>
            </w:r>
          </w:p>
        </w:tc>
        <w:tc>
          <w:tcPr>
            <w:tcW w:w="937" w:type="dxa"/>
            <w:tcBorders>
              <w:top w:val="nil"/>
              <w:left w:val="nil"/>
              <w:bottom w:val="single" w:sz="4" w:space="0" w:color="auto"/>
              <w:right w:val="single" w:sz="4" w:space="0" w:color="auto"/>
            </w:tcBorders>
            <w:shd w:val="clear" w:color="auto" w:fill="auto"/>
            <w:noWrap/>
            <w:vAlign w:val="center"/>
          </w:tcPr>
          <w:p w14:paraId="5234FD57" w14:textId="1B41B323"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121</w:t>
            </w:r>
          </w:p>
        </w:tc>
        <w:tc>
          <w:tcPr>
            <w:tcW w:w="1072" w:type="dxa"/>
            <w:tcBorders>
              <w:top w:val="nil"/>
              <w:left w:val="nil"/>
              <w:bottom w:val="single" w:sz="4" w:space="0" w:color="auto"/>
              <w:right w:val="nil"/>
            </w:tcBorders>
            <w:shd w:val="clear" w:color="auto" w:fill="auto"/>
            <w:noWrap/>
            <w:vAlign w:val="center"/>
            <w:hideMark/>
          </w:tcPr>
          <w:p w14:paraId="55E7D1C3" w14:textId="428217C3" w:rsidR="004558F2" w:rsidRPr="00814B52" w:rsidRDefault="004558F2" w:rsidP="004558F2">
            <w:pPr>
              <w:jc w:val="center"/>
              <w:rPr>
                <w:rFonts w:eastAsia="Times New Roman" w:cs="Times New Roman"/>
                <w:color w:val="000000"/>
                <w:sz w:val="20"/>
                <w:szCs w:val="20"/>
                <w:lang w:val="en-US" w:eastAsia="de-DE"/>
              </w:rPr>
            </w:pPr>
            <w:r w:rsidRPr="00814B52">
              <w:rPr>
                <w:rFonts w:cs="Times New Roman"/>
                <w:color w:val="000000"/>
                <w:sz w:val="20"/>
                <w:szCs w:val="20"/>
                <w:lang w:val="en-US"/>
              </w:rPr>
              <w:t>-11500</w:t>
            </w:r>
          </w:p>
        </w:tc>
        <w:tc>
          <w:tcPr>
            <w:tcW w:w="981" w:type="dxa"/>
            <w:tcBorders>
              <w:top w:val="nil"/>
              <w:left w:val="nil"/>
              <w:bottom w:val="single" w:sz="4" w:space="0" w:color="auto"/>
              <w:right w:val="single" w:sz="4" w:space="0" w:color="auto"/>
            </w:tcBorders>
            <w:shd w:val="clear" w:color="auto" w:fill="auto"/>
            <w:noWrap/>
            <w:vAlign w:val="center"/>
            <w:hideMark/>
          </w:tcPr>
          <w:p w14:paraId="396719E8" w14:textId="42B843D0" w:rsidR="004558F2" w:rsidRPr="00814B52" w:rsidRDefault="004558F2" w:rsidP="004558F2">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-66%</w:t>
            </w:r>
          </w:p>
        </w:tc>
      </w:tr>
    </w:tbl>
    <w:p w14:paraId="5F8D8839" w14:textId="77777777" w:rsidR="00A041CA" w:rsidRPr="00095ED1" w:rsidRDefault="00A041CA" w:rsidP="002609E5">
      <w:pPr>
        <w:spacing w:line="480" w:lineRule="auto"/>
        <w:jc w:val="both"/>
        <w:rPr>
          <w:rFonts w:cs="Times New Roman"/>
          <w:bCs/>
          <w:lang w:val="en-US"/>
        </w:rPr>
      </w:pPr>
    </w:p>
    <w:p w14:paraId="05F7D86D" w14:textId="13D669B6" w:rsidR="000A4285" w:rsidRPr="00095ED1" w:rsidRDefault="00A041CA" w:rsidP="00814B52">
      <w:pPr>
        <w:jc w:val="both"/>
        <w:rPr>
          <w:rFonts w:cs="Times New Roman"/>
          <w:bCs/>
          <w:lang w:val="en-US"/>
        </w:rPr>
      </w:pPr>
      <w:r w:rsidRPr="00095ED1">
        <w:rPr>
          <w:rFonts w:cs="Times New Roman"/>
          <w:bCs/>
          <w:lang w:val="en-US"/>
        </w:rPr>
        <w:t xml:space="preserve">Legend: Absolute number of deaths rounded to hundreds and relative change rounded to the nearest integer. </w:t>
      </w:r>
      <w:r w:rsidR="00BA354B" w:rsidRPr="00095ED1">
        <w:rPr>
          <w:rFonts w:cs="Times New Roman"/>
          <w:bCs/>
          <w:lang w:val="en-US"/>
        </w:rPr>
        <w:t>*</w:t>
      </w:r>
      <w:r w:rsidR="004558F2" w:rsidRPr="00095ED1">
        <w:rPr>
          <w:rFonts w:cs="Times New Roman"/>
          <w:bCs/>
          <w:lang w:val="en-US"/>
        </w:rPr>
        <w:t>Crude m</w:t>
      </w:r>
      <w:r w:rsidR="00BA354B" w:rsidRPr="00095ED1">
        <w:rPr>
          <w:rFonts w:cs="Times New Roman"/>
          <w:bCs/>
          <w:lang w:val="en-US"/>
        </w:rPr>
        <w:t>ortality rate per 100</w:t>
      </w:r>
      <w:r w:rsidR="005D3807" w:rsidRPr="00095ED1">
        <w:rPr>
          <w:rFonts w:cs="Times New Roman"/>
          <w:bCs/>
          <w:lang w:val="en-US"/>
        </w:rPr>
        <w:t>,000</w:t>
      </w:r>
      <w:r w:rsidR="0026588C" w:rsidRPr="00095ED1">
        <w:rPr>
          <w:rFonts w:cs="Times New Roman"/>
          <w:bCs/>
          <w:lang w:val="en-US"/>
        </w:rPr>
        <w:t xml:space="preserve"> persons</w:t>
      </w:r>
      <w:r w:rsidR="00BA354B" w:rsidRPr="00095ED1">
        <w:rPr>
          <w:rFonts w:cs="Times New Roman"/>
          <w:bCs/>
          <w:lang w:val="en-US"/>
        </w:rPr>
        <w:t xml:space="preserve">. </w:t>
      </w:r>
      <w:r w:rsidRPr="00095ED1">
        <w:rPr>
          <w:rFonts w:cs="Times New Roman"/>
          <w:bCs/>
          <w:lang w:val="en-US"/>
        </w:rPr>
        <w:t>Abbreviations: CHD, coronary heart disease.</w:t>
      </w:r>
    </w:p>
    <w:p w14:paraId="117350D4" w14:textId="77777777" w:rsidR="000A4285" w:rsidRPr="00095ED1" w:rsidRDefault="000A4285">
      <w:pPr>
        <w:spacing w:line="480" w:lineRule="auto"/>
        <w:jc w:val="both"/>
        <w:rPr>
          <w:rFonts w:cs="Times New Roman"/>
          <w:bCs/>
          <w:lang w:val="en-US"/>
        </w:rPr>
      </w:pPr>
    </w:p>
    <w:p w14:paraId="47EA688E" w14:textId="59E80816" w:rsidR="008C17E2" w:rsidRPr="00095ED1" w:rsidRDefault="008C17E2" w:rsidP="002609E5">
      <w:pPr>
        <w:spacing w:line="480" w:lineRule="auto"/>
        <w:jc w:val="both"/>
        <w:rPr>
          <w:rFonts w:cs="Times New Roman"/>
          <w:lang w:val="en-US"/>
        </w:rPr>
      </w:pPr>
      <w:r w:rsidRPr="00095ED1">
        <w:rPr>
          <w:rFonts w:cs="Times New Roman"/>
          <w:lang w:val="en-US"/>
        </w:rPr>
        <w:br w:type="page"/>
      </w:r>
    </w:p>
    <w:p w14:paraId="58972581" w14:textId="0B70C221" w:rsidR="00E16483" w:rsidRPr="00095ED1" w:rsidRDefault="00E16483" w:rsidP="00E16483">
      <w:pPr>
        <w:spacing w:line="480" w:lineRule="auto"/>
        <w:jc w:val="both"/>
        <w:rPr>
          <w:rFonts w:cs="Times New Roman"/>
          <w:b/>
          <w:lang w:val="en-US"/>
        </w:rPr>
      </w:pPr>
      <w:r w:rsidRPr="00095ED1">
        <w:rPr>
          <w:rFonts w:cs="Times New Roman"/>
          <w:b/>
          <w:lang w:val="en-US"/>
        </w:rPr>
        <w:lastRenderedPageBreak/>
        <w:t xml:space="preserve">Figure 1: </w:t>
      </w:r>
      <w:bookmarkStart w:id="3" w:name="_Hlk133576332"/>
      <w:r w:rsidR="00002ED4" w:rsidRPr="00095ED1">
        <w:rPr>
          <w:rFonts w:cs="Times New Roman"/>
          <w:b/>
          <w:lang w:val="en-US"/>
        </w:rPr>
        <w:t>Total number of observed and projected</w:t>
      </w:r>
      <w:r w:rsidR="00B06278" w:rsidRPr="00095ED1">
        <w:rPr>
          <w:rFonts w:cs="Times New Roman"/>
          <w:b/>
          <w:lang w:val="en-US"/>
        </w:rPr>
        <w:t xml:space="preserve"> cardiovascular </w:t>
      </w:r>
      <w:r w:rsidRPr="00095ED1">
        <w:rPr>
          <w:rFonts w:cs="Times New Roman"/>
          <w:b/>
          <w:lang w:val="en-US"/>
        </w:rPr>
        <w:t xml:space="preserve">deaths </w:t>
      </w:r>
      <w:r w:rsidR="000F4414" w:rsidRPr="00095ED1">
        <w:rPr>
          <w:rFonts w:cs="Times New Roman"/>
          <w:b/>
          <w:lang w:val="en-US"/>
        </w:rPr>
        <w:t xml:space="preserve">in Germany </w:t>
      </w:r>
      <w:bookmarkEnd w:id="3"/>
      <w:r w:rsidR="001A7BB2">
        <w:rPr>
          <w:rFonts w:cs="Times New Roman"/>
          <w:b/>
          <w:lang w:val="en-US"/>
        </w:rPr>
        <w:t>by sex</w:t>
      </w:r>
    </w:p>
    <w:p w14:paraId="3986AF83" w14:textId="5E78B502" w:rsidR="00E16483" w:rsidRPr="00095ED1" w:rsidRDefault="00C55D5D" w:rsidP="00E16483">
      <w:pPr>
        <w:spacing w:line="480" w:lineRule="auto"/>
        <w:jc w:val="center"/>
        <w:rPr>
          <w:rFonts w:cs="Times New Roman"/>
          <w:b/>
          <w:lang w:val="en-US"/>
        </w:rPr>
      </w:pPr>
      <w:r>
        <w:rPr>
          <w:rFonts w:cs="Times New Roman"/>
          <w:b/>
          <w:noProof/>
          <w:lang w:val="en-US"/>
        </w:rPr>
        <w:drawing>
          <wp:inline distT="0" distB="0" distL="0" distR="0" wp14:anchorId="75D062A7" wp14:editId="303AB30F">
            <wp:extent cx="5756910" cy="6858302"/>
            <wp:effectExtent l="0" t="0" r="0" b="0"/>
            <wp:docPr id="2895222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22270" name="Grafik 1"/>
                    <pic:cNvPicPr/>
                  </pic:nvPicPr>
                  <pic:blipFill>
                    <a:blip r:embed="rId10"/>
                    <a:stretch>
                      <a:fillRect/>
                    </a:stretch>
                  </pic:blipFill>
                  <pic:spPr>
                    <a:xfrm>
                      <a:off x="0" y="0"/>
                      <a:ext cx="5756910" cy="6858302"/>
                    </a:xfrm>
                    <a:prstGeom prst="rect">
                      <a:avLst/>
                    </a:prstGeom>
                  </pic:spPr>
                </pic:pic>
              </a:graphicData>
            </a:graphic>
          </wp:inline>
        </w:drawing>
      </w:r>
    </w:p>
    <w:p w14:paraId="41D93389" w14:textId="5BA76DEB" w:rsidR="008C17E2" w:rsidRPr="00095ED1" w:rsidRDefault="00A43AA7" w:rsidP="00814B52">
      <w:pPr>
        <w:jc w:val="both"/>
        <w:rPr>
          <w:rFonts w:cs="Times New Roman"/>
          <w:bCs/>
          <w:lang w:val="en-US"/>
        </w:rPr>
      </w:pPr>
      <w:r w:rsidRPr="00095ED1">
        <w:rPr>
          <w:rFonts w:cs="Times New Roman"/>
          <w:bCs/>
          <w:lang w:val="en-US"/>
        </w:rPr>
        <w:t>Legend</w:t>
      </w:r>
      <w:r w:rsidR="00E16483" w:rsidRPr="00095ED1">
        <w:rPr>
          <w:rFonts w:cs="Times New Roman"/>
          <w:bCs/>
          <w:lang w:val="en-US"/>
        </w:rPr>
        <w:t xml:space="preserve">: </w:t>
      </w:r>
      <w:bookmarkStart w:id="4" w:name="_Hlk133576597"/>
      <w:r w:rsidR="00E16483" w:rsidRPr="00095ED1">
        <w:rPr>
          <w:rFonts w:cs="Times New Roman"/>
          <w:bCs/>
          <w:lang w:val="en-US"/>
        </w:rPr>
        <w:t>All panels – Total number of observed (black</w:t>
      </w:r>
      <w:r w:rsidR="00B06278" w:rsidRPr="00095ED1">
        <w:rPr>
          <w:rFonts w:cs="Times New Roman"/>
          <w:bCs/>
          <w:lang w:val="en-US"/>
        </w:rPr>
        <w:t xml:space="preserve"> points</w:t>
      </w:r>
      <w:r w:rsidR="00E16483" w:rsidRPr="00095ED1">
        <w:rPr>
          <w:rFonts w:cs="Times New Roman"/>
          <w:bCs/>
          <w:lang w:val="en-US"/>
        </w:rPr>
        <w:t xml:space="preserve">) and projected </w:t>
      </w:r>
      <w:r w:rsidR="00B06278" w:rsidRPr="00095ED1">
        <w:rPr>
          <w:rFonts w:cs="Times New Roman"/>
          <w:bCs/>
          <w:lang w:val="en-US"/>
        </w:rPr>
        <w:t xml:space="preserve">cardiovascular </w:t>
      </w:r>
      <w:r w:rsidR="00E16483" w:rsidRPr="00095ED1">
        <w:rPr>
          <w:rFonts w:cs="Times New Roman"/>
          <w:bCs/>
          <w:lang w:val="en-US"/>
        </w:rPr>
        <w:t xml:space="preserve">deaths from </w:t>
      </w:r>
      <w:r w:rsidR="00922177" w:rsidRPr="00095ED1">
        <w:rPr>
          <w:rFonts w:cs="Times New Roman"/>
          <w:bCs/>
          <w:lang w:val="en-US"/>
        </w:rPr>
        <w:t>the</w:t>
      </w:r>
      <w:r w:rsidR="00E16483" w:rsidRPr="00095ED1">
        <w:rPr>
          <w:rFonts w:cs="Times New Roman"/>
          <w:bCs/>
          <w:lang w:val="en-US"/>
        </w:rPr>
        <w:t xml:space="preserve"> Bayesian Age-Period-Cohort model. Shaded areas indicate </w:t>
      </w:r>
      <w:r w:rsidR="00B06278" w:rsidRPr="00095ED1">
        <w:rPr>
          <w:rFonts w:cs="Times New Roman"/>
          <w:bCs/>
          <w:lang w:val="en-US"/>
        </w:rPr>
        <w:t>80</w:t>
      </w:r>
      <w:r w:rsidR="00E16483" w:rsidRPr="00095ED1">
        <w:rPr>
          <w:rFonts w:cs="Times New Roman"/>
          <w:bCs/>
          <w:lang w:val="en-US"/>
        </w:rPr>
        <w:t>%-credible intervals.</w:t>
      </w:r>
      <w:r w:rsidR="00B06278" w:rsidRPr="00095ED1">
        <w:rPr>
          <w:rFonts w:cs="Times New Roman"/>
          <w:bCs/>
          <w:lang w:val="en-US"/>
        </w:rPr>
        <w:t xml:space="preserve"> Dotted lines indicate 95%-credible intervals. National forecast is aggregated from sub-national estimates.</w:t>
      </w:r>
      <w:bookmarkEnd w:id="4"/>
    </w:p>
    <w:p w14:paraId="33363B9F" w14:textId="77777777" w:rsidR="008C17E2" w:rsidRPr="00095ED1" w:rsidRDefault="008C17E2">
      <w:pPr>
        <w:rPr>
          <w:rFonts w:cs="Times New Roman"/>
          <w:bCs/>
          <w:lang w:val="en-US"/>
        </w:rPr>
      </w:pPr>
      <w:r w:rsidRPr="00095ED1">
        <w:rPr>
          <w:rFonts w:cs="Times New Roman"/>
          <w:bCs/>
          <w:lang w:val="en-US"/>
        </w:rPr>
        <w:br w:type="page"/>
      </w:r>
    </w:p>
    <w:p w14:paraId="573B2133" w14:textId="326758C5" w:rsidR="008C17E2" w:rsidRPr="00095ED1" w:rsidRDefault="008C17E2" w:rsidP="00814B52">
      <w:pPr>
        <w:spacing w:line="480" w:lineRule="auto"/>
        <w:rPr>
          <w:rFonts w:eastAsia="Times New Roman" w:cs="Times New Roman"/>
          <w:b/>
          <w:bCs/>
          <w:color w:val="000000"/>
          <w:lang w:val="en-US"/>
        </w:rPr>
      </w:pPr>
      <w:r w:rsidRPr="00095ED1">
        <w:rPr>
          <w:rFonts w:eastAsia="Times New Roman" w:cs="Times New Roman"/>
          <w:b/>
          <w:bCs/>
          <w:color w:val="000000"/>
          <w:lang w:val="en-US"/>
        </w:rPr>
        <w:lastRenderedPageBreak/>
        <w:t xml:space="preserve">Table </w:t>
      </w:r>
      <w:r w:rsidR="00A041CA" w:rsidRPr="00095ED1">
        <w:rPr>
          <w:rFonts w:eastAsia="Times New Roman" w:cs="Times New Roman"/>
          <w:b/>
          <w:bCs/>
          <w:color w:val="000000"/>
          <w:lang w:val="en-US"/>
        </w:rPr>
        <w:t>2</w:t>
      </w:r>
      <w:r w:rsidRPr="00095ED1">
        <w:rPr>
          <w:rFonts w:eastAsia="Times New Roman" w:cs="Times New Roman"/>
          <w:b/>
          <w:bCs/>
          <w:color w:val="000000"/>
          <w:lang w:val="en-US"/>
        </w:rPr>
        <w:t xml:space="preserve">: Projected total number of </w:t>
      </w:r>
      <w:r w:rsidR="000D0F94">
        <w:rPr>
          <w:rFonts w:eastAsia="Times New Roman" w:cs="Times New Roman"/>
          <w:b/>
          <w:bCs/>
          <w:color w:val="000000"/>
          <w:lang w:val="en-US"/>
        </w:rPr>
        <w:t>cardiovascular</w:t>
      </w:r>
      <w:r w:rsidR="000D0F94" w:rsidRPr="00095ED1">
        <w:rPr>
          <w:rFonts w:eastAsia="Times New Roman" w:cs="Times New Roman"/>
          <w:b/>
          <w:bCs/>
          <w:color w:val="000000"/>
          <w:lang w:val="en-US"/>
        </w:rPr>
        <w:t xml:space="preserve"> </w:t>
      </w:r>
      <w:r w:rsidRPr="00095ED1">
        <w:rPr>
          <w:rFonts w:eastAsia="Times New Roman" w:cs="Times New Roman"/>
          <w:b/>
          <w:bCs/>
          <w:color w:val="000000"/>
          <w:lang w:val="en-US"/>
        </w:rPr>
        <w:t>deaths</w:t>
      </w:r>
      <w:r w:rsidR="006012C6" w:rsidRPr="00095ED1">
        <w:rPr>
          <w:rFonts w:eastAsia="Times New Roman" w:cs="Times New Roman"/>
          <w:b/>
          <w:bCs/>
          <w:color w:val="000000"/>
          <w:lang w:val="en-US"/>
        </w:rPr>
        <w:t xml:space="preserve"> </w:t>
      </w:r>
      <w:r w:rsidR="00FF0528" w:rsidRPr="00095ED1">
        <w:rPr>
          <w:rFonts w:eastAsia="Times New Roman" w:cs="Times New Roman"/>
          <w:b/>
          <w:bCs/>
          <w:color w:val="000000"/>
          <w:lang w:val="en-US"/>
        </w:rPr>
        <w:t xml:space="preserve">and absolute and relative change </w:t>
      </w:r>
      <w:r w:rsidR="006012C6" w:rsidRPr="00095ED1">
        <w:rPr>
          <w:rFonts w:eastAsia="Times New Roman" w:cs="Times New Roman"/>
          <w:b/>
          <w:bCs/>
          <w:color w:val="000000"/>
          <w:lang w:val="en-US"/>
        </w:rPr>
        <w:t>in Germany</w:t>
      </w:r>
      <w:r w:rsidRPr="00095ED1">
        <w:rPr>
          <w:rFonts w:eastAsia="Times New Roman" w:cs="Times New Roman"/>
          <w:b/>
          <w:bCs/>
          <w:color w:val="000000"/>
          <w:lang w:val="en-US"/>
        </w:rPr>
        <w:t xml:space="preserve"> by sex from 2019 to 2035</w:t>
      </w:r>
    </w:p>
    <w:tbl>
      <w:tblPr>
        <w:tblW w:w="9351" w:type="dxa"/>
        <w:jc w:val="center"/>
        <w:tblLayout w:type="fixed"/>
        <w:tblCellMar>
          <w:left w:w="70" w:type="dxa"/>
          <w:right w:w="70" w:type="dxa"/>
        </w:tblCellMar>
        <w:tblLook w:val="04A0" w:firstRow="1" w:lastRow="0" w:firstColumn="1" w:lastColumn="0" w:noHBand="0" w:noVBand="1"/>
      </w:tblPr>
      <w:tblGrid>
        <w:gridCol w:w="1271"/>
        <w:gridCol w:w="907"/>
        <w:gridCol w:w="794"/>
        <w:gridCol w:w="1559"/>
        <w:gridCol w:w="1134"/>
        <w:gridCol w:w="1560"/>
        <w:gridCol w:w="992"/>
        <w:gridCol w:w="1134"/>
      </w:tblGrid>
      <w:tr w:rsidR="00517AF5" w:rsidRPr="00B87CF5" w14:paraId="2EDCBEFC" w14:textId="77777777" w:rsidTr="002609E5">
        <w:trPr>
          <w:trHeight w:val="98"/>
          <w:jc w:val="center"/>
        </w:trPr>
        <w:tc>
          <w:tcPr>
            <w:tcW w:w="1271" w:type="dxa"/>
            <w:vMerge w:val="restart"/>
            <w:tcBorders>
              <w:top w:val="single" w:sz="4" w:space="0" w:color="auto"/>
              <w:left w:val="single" w:sz="4" w:space="0" w:color="auto"/>
              <w:right w:val="nil"/>
            </w:tcBorders>
            <w:shd w:val="clear" w:color="auto" w:fill="auto"/>
            <w:noWrap/>
            <w:vAlign w:val="bottom"/>
            <w:hideMark/>
          </w:tcPr>
          <w:p w14:paraId="3E071269" w14:textId="77777777" w:rsidR="00517AF5" w:rsidRPr="00095ED1" w:rsidRDefault="00517AF5" w:rsidP="002609E5">
            <w:pPr>
              <w:rPr>
                <w:rFonts w:eastAsia="Times New Roman" w:cs="Times New Roman"/>
                <w:color w:val="000000"/>
                <w:sz w:val="20"/>
                <w:szCs w:val="20"/>
                <w:lang w:val="en-US" w:eastAsia="de-DE"/>
              </w:rPr>
            </w:pPr>
            <w:r w:rsidRPr="00095ED1">
              <w:rPr>
                <w:rFonts w:eastAsia="Times New Roman" w:cs="Times New Roman"/>
                <w:color w:val="000000"/>
                <w:sz w:val="20"/>
                <w:szCs w:val="20"/>
                <w:lang w:val="en-US" w:eastAsia="de-DE"/>
              </w:rPr>
              <w:t> </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305A1C3D" w14:textId="77777777" w:rsidR="00517AF5" w:rsidRPr="00814B52" w:rsidRDefault="00517AF5" w:rsidP="002609E5">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2019</w:t>
            </w:r>
          </w:p>
        </w:tc>
        <w:tc>
          <w:tcPr>
            <w:tcW w:w="23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FA1EB0" w14:textId="77777777" w:rsidR="00517AF5" w:rsidRPr="00814B52" w:rsidRDefault="00517AF5" w:rsidP="002609E5">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2035</w:t>
            </w:r>
          </w:p>
        </w:tc>
        <w:tc>
          <w:tcPr>
            <w:tcW w:w="4820" w:type="dxa"/>
            <w:gridSpan w:val="4"/>
            <w:tcBorders>
              <w:top w:val="single" w:sz="4" w:space="0" w:color="auto"/>
              <w:left w:val="nil"/>
              <w:bottom w:val="single" w:sz="4" w:space="0" w:color="auto"/>
              <w:right w:val="single" w:sz="4" w:space="0" w:color="auto"/>
            </w:tcBorders>
          </w:tcPr>
          <w:p w14:paraId="38B91162" w14:textId="4F71B22B" w:rsidR="00517AF5" w:rsidRPr="00814B52" w:rsidRDefault="00FF0528" w:rsidP="002609E5">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 xml:space="preserve">2019 </w:t>
            </w:r>
            <w:r w:rsidR="00C54D04" w:rsidRPr="00814B52">
              <w:rPr>
                <w:rFonts w:eastAsia="Times New Roman" w:cs="Times New Roman"/>
                <w:color w:val="000000"/>
                <w:sz w:val="20"/>
                <w:szCs w:val="20"/>
                <w:lang w:val="en-US" w:eastAsia="de-DE"/>
              </w:rPr>
              <w:t>–</w:t>
            </w:r>
            <w:r w:rsidRPr="00814B52">
              <w:rPr>
                <w:rFonts w:eastAsia="Times New Roman" w:cs="Times New Roman"/>
                <w:color w:val="000000"/>
                <w:sz w:val="20"/>
                <w:szCs w:val="20"/>
                <w:lang w:val="en-US" w:eastAsia="de-DE"/>
              </w:rPr>
              <w:t xml:space="preserve"> 2035</w:t>
            </w:r>
          </w:p>
        </w:tc>
      </w:tr>
      <w:tr w:rsidR="006A1459" w:rsidRPr="00B87CF5" w14:paraId="5978EE67" w14:textId="77777777" w:rsidTr="002609E5">
        <w:trPr>
          <w:trHeight w:val="98"/>
          <w:jc w:val="center"/>
        </w:trPr>
        <w:tc>
          <w:tcPr>
            <w:tcW w:w="1271" w:type="dxa"/>
            <w:vMerge/>
            <w:tcBorders>
              <w:left w:val="single" w:sz="4" w:space="0" w:color="auto"/>
              <w:bottom w:val="nil"/>
              <w:right w:val="nil"/>
            </w:tcBorders>
            <w:shd w:val="clear" w:color="auto" w:fill="auto"/>
            <w:noWrap/>
            <w:vAlign w:val="bottom"/>
          </w:tcPr>
          <w:p w14:paraId="65978FFA" w14:textId="77777777" w:rsidR="00517AF5" w:rsidRPr="00814B52" w:rsidRDefault="00517AF5" w:rsidP="002609E5">
            <w:pPr>
              <w:rPr>
                <w:rFonts w:eastAsia="Times New Roman" w:cs="Times New Roman"/>
                <w:color w:val="000000"/>
                <w:sz w:val="20"/>
                <w:szCs w:val="20"/>
                <w:lang w:val="en-US" w:eastAsia="de-DE"/>
              </w:rPr>
            </w:pPr>
          </w:p>
        </w:tc>
        <w:tc>
          <w:tcPr>
            <w:tcW w:w="907" w:type="dxa"/>
            <w:vMerge w:val="restart"/>
            <w:tcBorders>
              <w:top w:val="single" w:sz="4" w:space="0" w:color="auto"/>
              <w:left w:val="nil"/>
              <w:right w:val="single" w:sz="4" w:space="0" w:color="auto"/>
            </w:tcBorders>
            <w:shd w:val="clear" w:color="auto" w:fill="auto"/>
            <w:noWrap/>
            <w:vAlign w:val="center"/>
          </w:tcPr>
          <w:p w14:paraId="027B6023" w14:textId="77777777" w:rsidR="00517AF5" w:rsidRPr="00814B52" w:rsidRDefault="00517AF5" w:rsidP="002609E5">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Observed deaths</w:t>
            </w:r>
          </w:p>
        </w:tc>
        <w:tc>
          <w:tcPr>
            <w:tcW w:w="2353" w:type="dxa"/>
            <w:gridSpan w:val="2"/>
            <w:tcBorders>
              <w:top w:val="single" w:sz="4" w:space="0" w:color="auto"/>
              <w:left w:val="nil"/>
              <w:right w:val="single" w:sz="4" w:space="0" w:color="auto"/>
            </w:tcBorders>
            <w:shd w:val="clear" w:color="auto" w:fill="auto"/>
            <w:noWrap/>
            <w:vAlign w:val="bottom"/>
          </w:tcPr>
          <w:p w14:paraId="5223CAEC" w14:textId="77777777" w:rsidR="00517AF5" w:rsidRPr="00814B52" w:rsidRDefault="00517AF5" w:rsidP="002609E5">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BAPC</w:t>
            </w:r>
          </w:p>
        </w:tc>
        <w:tc>
          <w:tcPr>
            <w:tcW w:w="2694" w:type="dxa"/>
            <w:gridSpan w:val="2"/>
            <w:tcBorders>
              <w:top w:val="single" w:sz="4" w:space="0" w:color="auto"/>
              <w:left w:val="nil"/>
              <w:right w:val="single" w:sz="4" w:space="0" w:color="auto"/>
            </w:tcBorders>
          </w:tcPr>
          <w:p w14:paraId="422CA005" w14:textId="3F33B14B" w:rsidR="00517AF5" w:rsidRPr="00814B52" w:rsidRDefault="00517AF5" w:rsidP="002609E5">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BAPC</w:t>
            </w:r>
          </w:p>
        </w:tc>
        <w:tc>
          <w:tcPr>
            <w:tcW w:w="2126" w:type="dxa"/>
            <w:gridSpan w:val="2"/>
            <w:tcBorders>
              <w:top w:val="single" w:sz="4" w:space="0" w:color="auto"/>
              <w:left w:val="nil"/>
              <w:right w:val="single" w:sz="4" w:space="0" w:color="auto"/>
            </w:tcBorders>
          </w:tcPr>
          <w:p w14:paraId="4503B9F5" w14:textId="3A0C610F" w:rsidR="00517AF5" w:rsidRPr="00814B52" w:rsidRDefault="00517AF5" w:rsidP="002609E5">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BAPC</w:t>
            </w:r>
          </w:p>
        </w:tc>
      </w:tr>
      <w:tr w:rsidR="006A1459" w:rsidRPr="00B87CF5" w14:paraId="544D9B19" w14:textId="77777777" w:rsidTr="002609E5">
        <w:trPr>
          <w:trHeight w:val="20"/>
          <w:jc w:val="center"/>
        </w:trPr>
        <w:tc>
          <w:tcPr>
            <w:tcW w:w="1271" w:type="dxa"/>
            <w:tcBorders>
              <w:top w:val="nil"/>
              <w:left w:val="single" w:sz="4" w:space="0" w:color="auto"/>
              <w:bottom w:val="nil"/>
              <w:right w:val="nil"/>
            </w:tcBorders>
            <w:shd w:val="clear" w:color="auto" w:fill="auto"/>
            <w:noWrap/>
            <w:vAlign w:val="bottom"/>
            <w:hideMark/>
          </w:tcPr>
          <w:p w14:paraId="4B440158" w14:textId="77777777" w:rsidR="00517AF5" w:rsidRPr="00814B52" w:rsidRDefault="00517AF5" w:rsidP="002609E5">
            <w:pP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 </w:t>
            </w:r>
          </w:p>
        </w:tc>
        <w:tc>
          <w:tcPr>
            <w:tcW w:w="907" w:type="dxa"/>
            <w:vMerge/>
            <w:tcBorders>
              <w:left w:val="nil"/>
              <w:bottom w:val="double" w:sz="6" w:space="0" w:color="000000"/>
              <w:right w:val="single" w:sz="4" w:space="0" w:color="auto"/>
            </w:tcBorders>
            <w:shd w:val="clear" w:color="auto" w:fill="auto"/>
            <w:vAlign w:val="center"/>
            <w:hideMark/>
          </w:tcPr>
          <w:p w14:paraId="0AF45CB2" w14:textId="77777777" w:rsidR="00517AF5" w:rsidRPr="00814B52" w:rsidRDefault="00517AF5" w:rsidP="002609E5">
            <w:pPr>
              <w:rPr>
                <w:rFonts w:eastAsia="Times New Roman" w:cs="Times New Roman"/>
                <w:color w:val="000000"/>
                <w:sz w:val="20"/>
                <w:szCs w:val="20"/>
                <w:lang w:val="en-US" w:eastAsia="de-DE"/>
              </w:rPr>
            </w:pPr>
          </w:p>
        </w:tc>
        <w:tc>
          <w:tcPr>
            <w:tcW w:w="794" w:type="dxa"/>
            <w:tcBorders>
              <w:left w:val="nil"/>
              <w:bottom w:val="double" w:sz="6" w:space="0" w:color="auto"/>
              <w:right w:val="nil"/>
            </w:tcBorders>
            <w:shd w:val="clear" w:color="auto" w:fill="auto"/>
            <w:noWrap/>
            <w:vAlign w:val="center"/>
            <w:hideMark/>
          </w:tcPr>
          <w:p w14:paraId="5B94D654" w14:textId="77777777" w:rsidR="00517AF5" w:rsidRPr="00814B52" w:rsidRDefault="00517AF5" w:rsidP="002609E5">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Median</w:t>
            </w:r>
          </w:p>
        </w:tc>
        <w:tc>
          <w:tcPr>
            <w:tcW w:w="1559" w:type="dxa"/>
            <w:tcBorders>
              <w:left w:val="nil"/>
              <w:bottom w:val="double" w:sz="6" w:space="0" w:color="auto"/>
              <w:right w:val="single" w:sz="4" w:space="0" w:color="auto"/>
            </w:tcBorders>
            <w:shd w:val="clear" w:color="auto" w:fill="auto"/>
            <w:noWrap/>
            <w:vAlign w:val="center"/>
            <w:hideMark/>
          </w:tcPr>
          <w:p w14:paraId="77EF4129" w14:textId="77777777" w:rsidR="00517AF5" w:rsidRPr="00814B52" w:rsidRDefault="00517AF5" w:rsidP="002609E5">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95%-</w:t>
            </w:r>
            <w:proofErr w:type="spellStart"/>
            <w:r w:rsidRPr="00814B52">
              <w:rPr>
                <w:rFonts w:eastAsia="Times New Roman" w:cs="Times New Roman"/>
                <w:color w:val="000000"/>
                <w:sz w:val="20"/>
                <w:szCs w:val="20"/>
                <w:lang w:val="en-US" w:eastAsia="de-DE"/>
              </w:rPr>
              <w:t>CrI</w:t>
            </w:r>
            <w:proofErr w:type="spellEnd"/>
          </w:p>
        </w:tc>
        <w:tc>
          <w:tcPr>
            <w:tcW w:w="1134" w:type="dxa"/>
            <w:tcBorders>
              <w:left w:val="nil"/>
              <w:bottom w:val="double" w:sz="6" w:space="0" w:color="auto"/>
            </w:tcBorders>
            <w:vAlign w:val="center"/>
          </w:tcPr>
          <w:p w14:paraId="30A3AA45" w14:textId="77777777" w:rsidR="00517AF5" w:rsidRPr="00814B52" w:rsidRDefault="00517AF5" w:rsidP="002609E5">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Difference</w:t>
            </w:r>
          </w:p>
        </w:tc>
        <w:tc>
          <w:tcPr>
            <w:tcW w:w="1560" w:type="dxa"/>
            <w:tcBorders>
              <w:bottom w:val="double" w:sz="6" w:space="0" w:color="auto"/>
              <w:right w:val="single" w:sz="4" w:space="0" w:color="auto"/>
            </w:tcBorders>
            <w:vAlign w:val="center"/>
          </w:tcPr>
          <w:p w14:paraId="11C7F3F5" w14:textId="77777777" w:rsidR="00517AF5" w:rsidRPr="00814B52" w:rsidRDefault="00517AF5" w:rsidP="002609E5">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95%-</w:t>
            </w:r>
            <w:proofErr w:type="spellStart"/>
            <w:r w:rsidRPr="00814B52">
              <w:rPr>
                <w:rFonts w:eastAsia="Times New Roman" w:cs="Times New Roman"/>
                <w:color w:val="000000"/>
                <w:sz w:val="20"/>
                <w:szCs w:val="20"/>
                <w:lang w:val="en-US" w:eastAsia="de-DE"/>
              </w:rPr>
              <w:t>CrI</w:t>
            </w:r>
            <w:proofErr w:type="spellEnd"/>
          </w:p>
        </w:tc>
        <w:tc>
          <w:tcPr>
            <w:tcW w:w="992" w:type="dxa"/>
            <w:tcBorders>
              <w:left w:val="nil"/>
              <w:bottom w:val="double" w:sz="6" w:space="0" w:color="auto"/>
            </w:tcBorders>
            <w:vAlign w:val="center"/>
          </w:tcPr>
          <w:p w14:paraId="3EE6BE25" w14:textId="77777777" w:rsidR="00517AF5" w:rsidRPr="00814B52" w:rsidRDefault="00517AF5" w:rsidP="002609E5">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Change %</w:t>
            </w:r>
          </w:p>
        </w:tc>
        <w:tc>
          <w:tcPr>
            <w:tcW w:w="1134" w:type="dxa"/>
            <w:tcBorders>
              <w:bottom w:val="double" w:sz="6" w:space="0" w:color="auto"/>
              <w:right w:val="single" w:sz="4" w:space="0" w:color="auto"/>
            </w:tcBorders>
            <w:vAlign w:val="center"/>
          </w:tcPr>
          <w:p w14:paraId="35195780" w14:textId="77777777" w:rsidR="00517AF5" w:rsidRPr="00814B52" w:rsidRDefault="00517AF5" w:rsidP="002609E5">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95%-</w:t>
            </w:r>
            <w:proofErr w:type="spellStart"/>
            <w:r w:rsidRPr="00814B52">
              <w:rPr>
                <w:rFonts w:eastAsia="Times New Roman" w:cs="Times New Roman"/>
                <w:color w:val="000000"/>
                <w:sz w:val="20"/>
                <w:szCs w:val="20"/>
                <w:lang w:val="en-US" w:eastAsia="de-DE"/>
              </w:rPr>
              <w:t>CrI</w:t>
            </w:r>
            <w:proofErr w:type="spellEnd"/>
          </w:p>
        </w:tc>
      </w:tr>
      <w:tr w:rsidR="006A1459" w:rsidRPr="00B87CF5" w14:paraId="48D1F60B" w14:textId="77777777" w:rsidTr="002609E5">
        <w:trPr>
          <w:trHeight w:val="20"/>
          <w:jc w:val="center"/>
        </w:trPr>
        <w:tc>
          <w:tcPr>
            <w:tcW w:w="1271" w:type="dxa"/>
            <w:tcBorders>
              <w:top w:val="nil"/>
              <w:left w:val="single" w:sz="4" w:space="0" w:color="auto"/>
              <w:bottom w:val="nil"/>
              <w:right w:val="nil"/>
            </w:tcBorders>
            <w:shd w:val="clear" w:color="auto" w:fill="auto"/>
            <w:noWrap/>
            <w:vAlign w:val="bottom"/>
            <w:hideMark/>
          </w:tcPr>
          <w:p w14:paraId="0518BD46" w14:textId="77777777" w:rsidR="00517AF5" w:rsidRPr="00814B52" w:rsidRDefault="00517AF5" w:rsidP="002609E5">
            <w:pPr>
              <w:rPr>
                <w:rFonts w:eastAsia="Times New Roman" w:cs="Times New Roman"/>
                <w:b/>
                <w:bCs/>
                <w:color w:val="000000"/>
                <w:sz w:val="20"/>
                <w:szCs w:val="20"/>
                <w:lang w:val="en-US" w:eastAsia="de-DE"/>
              </w:rPr>
            </w:pPr>
            <w:r w:rsidRPr="00814B52">
              <w:rPr>
                <w:rFonts w:eastAsia="Times New Roman" w:cs="Times New Roman"/>
                <w:b/>
                <w:bCs/>
                <w:color w:val="000000"/>
                <w:sz w:val="20"/>
                <w:szCs w:val="20"/>
                <w:lang w:val="en-US" w:eastAsia="de-DE"/>
              </w:rPr>
              <w:t>Men</w:t>
            </w:r>
          </w:p>
        </w:tc>
        <w:tc>
          <w:tcPr>
            <w:tcW w:w="907" w:type="dxa"/>
            <w:tcBorders>
              <w:top w:val="nil"/>
              <w:left w:val="nil"/>
              <w:bottom w:val="nil"/>
              <w:right w:val="single" w:sz="4" w:space="0" w:color="auto"/>
            </w:tcBorders>
            <w:shd w:val="clear" w:color="auto" w:fill="auto"/>
            <w:noWrap/>
            <w:vAlign w:val="bottom"/>
            <w:hideMark/>
          </w:tcPr>
          <w:p w14:paraId="2121DE7A" w14:textId="77777777" w:rsidR="00517AF5" w:rsidRPr="00814B52" w:rsidRDefault="00517AF5" w:rsidP="002609E5">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 </w:t>
            </w:r>
          </w:p>
        </w:tc>
        <w:tc>
          <w:tcPr>
            <w:tcW w:w="794" w:type="dxa"/>
            <w:tcBorders>
              <w:top w:val="nil"/>
              <w:left w:val="nil"/>
              <w:bottom w:val="nil"/>
              <w:right w:val="nil"/>
            </w:tcBorders>
            <w:shd w:val="clear" w:color="auto" w:fill="auto"/>
            <w:noWrap/>
            <w:vAlign w:val="bottom"/>
            <w:hideMark/>
          </w:tcPr>
          <w:p w14:paraId="2B60C311" w14:textId="77777777" w:rsidR="00517AF5" w:rsidRPr="00814B52" w:rsidRDefault="00517AF5" w:rsidP="002609E5">
            <w:pPr>
              <w:rPr>
                <w:rFonts w:eastAsia="Times New Roman" w:cs="Times New Roman"/>
                <w:sz w:val="20"/>
                <w:szCs w:val="20"/>
                <w:lang w:val="en-US" w:eastAsia="de-DE"/>
              </w:rPr>
            </w:pPr>
          </w:p>
        </w:tc>
        <w:tc>
          <w:tcPr>
            <w:tcW w:w="1559" w:type="dxa"/>
            <w:tcBorders>
              <w:top w:val="nil"/>
              <w:left w:val="nil"/>
              <w:bottom w:val="nil"/>
              <w:right w:val="single" w:sz="4" w:space="0" w:color="auto"/>
            </w:tcBorders>
            <w:shd w:val="clear" w:color="auto" w:fill="auto"/>
            <w:noWrap/>
            <w:vAlign w:val="bottom"/>
            <w:hideMark/>
          </w:tcPr>
          <w:p w14:paraId="3A28275C" w14:textId="77777777" w:rsidR="00517AF5" w:rsidRPr="00814B52" w:rsidRDefault="00517AF5" w:rsidP="002609E5">
            <w:pP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 </w:t>
            </w:r>
          </w:p>
        </w:tc>
        <w:tc>
          <w:tcPr>
            <w:tcW w:w="1134" w:type="dxa"/>
            <w:tcBorders>
              <w:top w:val="nil"/>
              <w:left w:val="nil"/>
              <w:bottom w:val="nil"/>
            </w:tcBorders>
            <w:vAlign w:val="center"/>
          </w:tcPr>
          <w:p w14:paraId="317AD980" w14:textId="77777777" w:rsidR="00517AF5" w:rsidRPr="00814B52" w:rsidRDefault="00517AF5" w:rsidP="002609E5">
            <w:pPr>
              <w:rPr>
                <w:rFonts w:eastAsia="Times New Roman" w:cs="Times New Roman"/>
                <w:color w:val="000000"/>
                <w:sz w:val="20"/>
                <w:szCs w:val="20"/>
                <w:lang w:val="en-US" w:eastAsia="de-DE"/>
              </w:rPr>
            </w:pPr>
          </w:p>
        </w:tc>
        <w:tc>
          <w:tcPr>
            <w:tcW w:w="1560" w:type="dxa"/>
            <w:tcBorders>
              <w:top w:val="nil"/>
              <w:bottom w:val="nil"/>
              <w:right w:val="single" w:sz="4" w:space="0" w:color="auto"/>
            </w:tcBorders>
            <w:vAlign w:val="center"/>
          </w:tcPr>
          <w:p w14:paraId="50F6DE9D" w14:textId="77777777" w:rsidR="00517AF5" w:rsidRPr="00814B52" w:rsidRDefault="00517AF5" w:rsidP="002609E5">
            <w:pPr>
              <w:rPr>
                <w:rFonts w:eastAsia="Times New Roman" w:cs="Times New Roman"/>
                <w:color w:val="000000"/>
                <w:sz w:val="20"/>
                <w:szCs w:val="20"/>
                <w:lang w:val="en-US" w:eastAsia="de-DE"/>
              </w:rPr>
            </w:pPr>
          </w:p>
        </w:tc>
        <w:tc>
          <w:tcPr>
            <w:tcW w:w="992" w:type="dxa"/>
            <w:tcBorders>
              <w:top w:val="nil"/>
              <w:left w:val="nil"/>
              <w:bottom w:val="nil"/>
            </w:tcBorders>
          </w:tcPr>
          <w:p w14:paraId="29C70215" w14:textId="77777777" w:rsidR="00517AF5" w:rsidRPr="00814B52" w:rsidRDefault="00517AF5" w:rsidP="002609E5">
            <w:pPr>
              <w:rPr>
                <w:rFonts w:eastAsia="Times New Roman" w:cs="Times New Roman"/>
                <w:color w:val="000000"/>
                <w:sz w:val="20"/>
                <w:szCs w:val="20"/>
                <w:lang w:val="en-US" w:eastAsia="de-DE"/>
              </w:rPr>
            </w:pPr>
          </w:p>
        </w:tc>
        <w:tc>
          <w:tcPr>
            <w:tcW w:w="1134" w:type="dxa"/>
            <w:tcBorders>
              <w:top w:val="double" w:sz="6" w:space="0" w:color="auto"/>
              <w:bottom w:val="nil"/>
              <w:right w:val="single" w:sz="4" w:space="0" w:color="auto"/>
            </w:tcBorders>
          </w:tcPr>
          <w:p w14:paraId="52A79953" w14:textId="77777777" w:rsidR="00517AF5" w:rsidRPr="00814B52" w:rsidRDefault="00517AF5" w:rsidP="002609E5">
            <w:pPr>
              <w:rPr>
                <w:rFonts w:eastAsia="Times New Roman" w:cs="Times New Roman"/>
                <w:color w:val="000000"/>
                <w:sz w:val="20"/>
                <w:szCs w:val="20"/>
                <w:lang w:val="en-US" w:eastAsia="de-DE"/>
              </w:rPr>
            </w:pPr>
          </w:p>
        </w:tc>
      </w:tr>
      <w:tr w:rsidR="006A1459" w:rsidRPr="00B87CF5" w14:paraId="0541C903" w14:textId="77777777" w:rsidTr="002609E5">
        <w:trPr>
          <w:trHeight w:val="20"/>
          <w:jc w:val="center"/>
        </w:trPr>
        <w:tc>
          <w:tcPr>
            <w:tcW w:w="1271" w:type="dxa"/>
            <w:tcBorders>
              <w:top w:val="nil"/>
              <w:left w:val="single" w:sz="4" w:space="0" w:color="auto"/>
              <w:bottom w:val="nil"/>
              <w:right w:val="nil"/>
            </w:tcBorders>
            <w:shd w:val="clear" w:color="auto" w:fill="auto"/>
            <w:noWrap/>
            <w:vAlign w:val="bottom"/>
            <w:hideMark/>
          </w:tcPr>
          <w:p w14:paraId="7BFB50FF" w14:textId="77777777" w:rsidR="00517AF5" w:rsidRPr="00814B52" w:rsidRDefault="00517AF5" w:rsidP="002609E5">
            <w:pPr>
              <w:ind w:firstLineChars="200" w:firstLine="400"/>
              <w:rPr>
                <w:rFonts w:eastAsia="Times New Roman" w:cs="Times New Roman"/>
                <w:i/>
                <w:iCs/>
                <w:color w:val="000000"/>
                <w:sz w:val="20"/>
                <w:szCs w:val="20"/>
                <w:lang w:val="en-US" w:eastAsia="de-DE"/>
              </w:rPr>
            </w:pPr>
            <w:r w:rsidRPr="00814B52">
              <w:rPr>
                <w:rFonts w:eastAsia="Times New Roman" w:cs="Times New Roman"/>
                <w:i/>
                <w:iCs/>
                <w:color w:val="000000"/>
                <w:sz w:val="20"/>
                <w:szCs w:val="20"/>
                <w:lang w:val="en-US" w:eastAsia="de-DE"/>
              </w:rPr>
              <w:t>CHD</w:t>
            </w:r>
          </w:p>
        </w:tc>
        <w:tc>
          <w:tcPr>
            <w:tcW w:w="907" w:type="dxa"/>
            <w:tcBorders>
              <w:top w:val="nil"/>
              <w:left w:val="nil"/>
              <w:bottom w:val="nil"/>
              <w:right w:val="single" w:sz="4" w:space="0" w:color="auto"/>
            </w:tcBorders>
            <w:shd w:val="clear" w:color="auto" w:fill="auto"/>
            <w:noWrap/>
            <w:vAlign w:val="bottom"/>
            <w:hideMark/>
          </w:tcPr>
          <w:p w14:paraId="735F33F5" w14:textId="77777777" w:rsidR="00517AF5" w:rsidRPr="00814B52" w:rsidRDefault="00517AF5" w:rsidP="002609E5">
            <w:pP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 </w:t>
            </w:r>
          </w:p>
        </w:tc>
        <w:tc>
          <w:tcPr>
            <w:tcW w:w="794" w:type="dxa"/>
            <w:tcBorders>
              <w:top w:val="nil"/>
              <w:left w:val="nil"/>
              <w:bottom w:val="nil"/>
              <w:right w:val="nil"/>
            </w:tcBorders>
            <w:shd w:val="clear" w:color="auto" w:fill="auto"/>
            <w:noWrap/>
            <w:vAlign w:val="bottom"/>
            <w:hideMark/>
          </w:tcPr>
          <w:p w14:paraId="26592F5F" w14:textId="77777777" w:rsidR="00517AF5" w:rsidRPr="00814B52" w:rsidRDefault="00517AF5" w:rsidP="002609E5">
            <w:pPr>
              <w:rPr>
                <w:rFonts w:eastAsia="Times New Roman" w:cs="Times New Roman"/>
                <w:sz w:val="20"/>
                <w:szCs w:val="20"/>
                <w:lang w:val="en-US" w:eastAsia="de-DE"/>
              </w:rPr>
            </w:pPr>
          </w:p>
        </w:tc>
        <w:tc>
          <w:tcPr>
            <w:tcW w:w="1559" w:type="dxa"/>
            <w:tcBorders>
              <w:top w:val="nil"/>
              <w:left w:val="nil"/>
              <w:bottom w:val="nil"/>
              <w:right w:val="single" w:sz="4" w:space="0" w:color="auto"/>
            </w:tcBorders>
            <w:shd w:val="clear" w:color="auto" w:fill="auto"/>
            <w:noWrap/>
            <w:vAlign w:val="bottom"/>
            <w:hideMark/>
          </w:tcPr>
          <w:p w14:paraId="467B229B" w14:textId="77777777" w:rsidR="00517AF5" w:rsidRPr="00814B52" w:rsidRDefault="00517AF5" w:rsidP="002609E5">
            <w:pP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 </w:t>
            </w:r>
          </w:p>
        </w:tc>
        <w:tc>
          <w:tcPr>
            <w:tcW w:w="1134" w:type="dxa"/>
            <w:tcBorders>
              <w:top w:val="nil"/>
              <w:left w:val="nil"/>
              <w:bottom w:val="nil"/>
            </w:tcBorders>
            <w:vAlign w:val="center"/>
          </w:tcPr>
          <w:p w14:paraId="7CEB7F01" w14:textId="77777777" w:rsidR="00517AF5" w:rsidRPr="00814B52" w:rsidRDefault="00517AF5" w:rsidP="002609E5">
            <w:pPr>
              <w:rPr>
                <w:rFonts w:eastAsia="Times New Roman" w:cs="Times New Roman"/>
                <w:color w:val="000000"/>
                <w:sz w:val="20"/>
                <w:szCs w:val="20"/>
                <w:lang w:val="en-US" w:eastAsia="de-DE"/>
              </w:rPr>
            </w:pPr>
          </w:p>
        </w:tc>
        <w:tc>
          <w:tcPr>
            <w:tcW w:w="1560" w:type="dxa"/>
            <w:tcBorders>
              <w:top w:val="nil"/>
              <w:bottom w:val="nil"/>
              <w:right w:val="single" w:sz="4" w:space="0" w:color="auto"/>
            </w:tcBorders>
            <w:vAlign w:val="center"/>
          </w:tcPr>
          <w:p w14:paraId="71743C60" w14:textId="77777777" w:rsidR="00517AF5" w:rsidRPr="00814B52" w:rsidRDefault="00517AF5" w:rsidP="002609E5">
            <w:pPr>
              <w:rPr>
                <w:rFonts w:eastAsia="Times New Roman" w:cs="Times New Roman"/>
                <w:color w:val="000000"/>
                <w:sz w:val="20"/>
                <w:szCs w:val="20"/>
                <w:lang w:val="en-US" w:eastAsia="de-DE"/>
              </w:rPr>
            </w:pPr>
            <w:r w:rsidRPr="00095ED1">
              <w:rPr>
                <w:rFonts w:eastAsia="Times New Roman" w:cs="Times New Roman"/>
                <w:color w:val="000000"/>
                <w:sz w:val="20"/>
                <w:szCs w:val="20"/>
                <w:lang w:val="en-US"/>
              </w:rPr>
              <w:t> </w:t>
            </w:r>
          </w:p>
        </w:tc>
        <w:tc>
          <w:tcPr>
            <w:tcW w:w="992" w:type="dxa"/>
            <w:tcBorders>
              <w:top w:val="nil"/>
              <w:left w:val="nil"/>
              <w:bottom w:val="nil"/>
            </w:tcBorders>
          </w:tcPr>
          <w:p w14:paraId="133D2830" w14:textId="77777777" w:rsidR="00517AF5" w:rsidRPr="00814B52" w:rsidRDefault="00517AF5" w:rsidP="002609E5">
            <w:pPr>
              <w:rPr>
                <w:rFonts w:eastAsia="Times New Roman" w:cs="Times New Roman"/>
                <w:color w:val="000000"/>
                <w:sz w:val="20"/>
                <w:szCs w:val="20"/>
                <w:lang w:val="en-US" w:eastAsia="de-DE"/>
              </w:rPr>
            </w:pPr>
          </w:p>
        </w:tc>
        <w:tc>
          <w:tcPr>
            <w:tcW w:w="1134" w:type="dxa"/>
            <w:tcBorders>
              <w:top w:val="nil"/>
              <w:bottom w:val="nil"/>
              <w:right w:val="single" w:sz="4" w:space="0" w:color="auto"/>
            </w:tcBorders>
          </w:tcPr>
          <w:p w14:paraId="2C3B6FE9" w14:textId="77777777" w:rsidR="00517AF5" w:rsidRPr="00814B52" w:rsidRDefault="00517AF5" w:rsidP="002609E5">
            <w:pPr>
              <w:rPr>
                <w:rFonts w:eastAsia="Times New Roman" w:cs="Times New Roman"/>
                <w:color w:val="000000"/>
                <w:sz w:val="20"/>
                <w:szCs w:val="20"/>
                <w:lang w:val="en-US" w:eastAsia="de-DE"/>
              </w:rPr>
            </w:pPr>
          </w:p>
        </w:tc>
      </w:tr>
      <w:tr w:rsidR="002E2DCB" w:rsidRPr="00B87CF5" w14:paraId="656EAD42"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7F7C5E39"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30-39</w:t>
            </w:r>
          </w:p>
        </w:tc>
        <w:tc>
          <w:tcPr>
            <w:tcW w:w="907" w:type="dxa"/>
            <w:tcBorders>
              <w:top w:val="nil"/>
              <w:left w:val="nil"/>
              <w:bottom w:val="nil"/>
              <w:right w:val="single" w:sz="4" w:space="0" w:color="auto"/>
            </w:tcBorders>
            <w:shd w:val="clear" w:color="auto" w:fill="auto"/>
            <w:noWrap/>
            <w:vAlign w:val="bottom"/>
          </w:tcPr>
          <w:p w14:paraId="6137B45B" w14:textId="41C55C20"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130</w:t>
            </w:r>
          </w:p>
        </w:tc>
        <w:tc>
          <w:tcPr>
            <w:tcW w:w="794" w:type="dxa"/>
            <w:tcBorders>
              <w:top w:val="nil"/>
              <w:left w:val="nil"/>
              <w:bottom w:val="nil"/>
              <w:right w:val="nil"/>
            </w:tcBorders>
            <w:shd w:val="clear" w:color="auto" w:fill="auto"/>
            <w:noWrap/>
            <w:vAlign w:val="bottom"/>
          </w:tcPr>
          <w:p w14:paraId="310EE672" w14:textId="4B6C1A4E"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130</w:t>
            </w:r>
          </w:p>
        </w:tc>
        <w:tc>
          <w:tcPr>
            <w:tcW w:w="1559" w:type="dxa"/>
            <w:tcBorders>
              <w:top w:val="nil"/>
              <w:left w:val="nil"/>
              <w:bottom w:val="nil"/>
              <w:right w:val="single" w:sz="4" w:space="0" w:color="auto"/>
            </w:tcBorders>
            <w:shd w:val="clear" w:color="auto" w:fill="auto"/>
            <w:noWrap/>
            <w:vAlign w:val="bottom"/>
          </w:tcPr>
          <w:p w14:paraId="23AB5FA9" w14:textId="0D3A04A5"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[80; 190]</w:t>
            </w:r>
          </w:p>
        </w:tc>
        <w:tc>
          <w:tcPr>
            <w:tcW w:w="1134" w:type="dxa"/>
            <w:tcBorders>
              <w:top w:val="nil"/>
              <w:left w:val="nil"/>
              <w:bottom w:val="nil"/>
            </w:tcBorders>
            <w:vAlign w:val="bottom"/>
          </w:tcPr>
          <w:p w14:paraId="00818B5F" w14:textId="05D0ED69"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-10</w:t>
            </w:r>
          </w:p>
        </w:tc>
        <w:tc>
          <w:tcPr>
            <w:tcW w:w="1560" w:type="dxa"/>
            <w:tcBorders>
              <w:top w:val="nil"/>
              <w:bottom w:val="nil"/>
              <w:right w:val="single" w:sz="4" w:space="0" w:color="auto"/>
            </w:tcBorders>
            <w:vAlign w:val="bottom"/>
          </w:tcPr>
          <w:p w14:paraId="04CC7F1A" w14:textId="3B3082DA"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[-50; 50]</w:t>
            </w:r>
          </w:p>
        </w:tc>
        <w:tc>
          <w:tcPr>
            <w:tcW w:w="992" w:type="dxa"/>
            <w:tcBorders>
              <w:top w:val="nil"/>
              <w:left w:val="nil"/>
              <w:bottom w:val="nil"/>
            </w:tcBorders>
            <w:vAlign w:val="bottom"/>
          </w:tcPr>
          <w:p w14:paraId="3434B5C7" w14:textId="4F18B764"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-5</w:t>
            </w:r>
          </w:p>
        </w:tc>
        <w:tc>
          <w:tcPr>
            <w:tcW w:w="1134" w:type="dxa"/>
            <w:tcBorders>
              <w:top w:val="nil"/>
              <w:bottom w:val="nil"/>
              <w:right w:val="single" w:sz="4" w:space="0" w:color="auto"/>
            </w:tcBorders>
            <w:vAlign w:val="bottom"/>
          </w:tcPr>
          <w:p w14:paraId="652E7481" w14:textId="02405B23"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[-37; 41]</w:t>
            </w:r>
          </w:p>
        </w:tc>
      </w:tr>
      <w:tr w:rsidR="002E2DCB" w:rsidRPr="00B87CF5" w14:paraId="33D6C0A5"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0B6B243F"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40-49</w:t>
            </w:r>
          </w:p>
        </w:tc>
        <w:tc>
          <w:tcPr>
            <w:tcW w:w="907" w:type="dxa"/>
            <w:tcBorders>
              <w:top w:val="nil"/>
              <w:left w:val="nil"/>
              <w:bottom w:val="nil"/>
              <w:right w:val="single" w:sz="4" w:space="0" w:color="auto"/>
            </w:tcBorders>
            <w:shd w:val="clear" w:color="auto" w:fill="auto"/>
            <w:noWrap/>
            <w:vAlign w:val="bottom"/>
          </w:tcPr>
          <w:p w14:paraId="285A404E" w14:textId="79F4FF17"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810</w:t>
            </w:r>
          </w:p>
        </w:tc>
        <w:tc>
          <w:tcPr>
            <w:tcW w:w="794" w:type="dxa"/>
            <w:tcBorders>
              <w:top w:val="nil"/>
              <w:left w:val="nil"/>
              <w:bottom w:val="nil"/>
              <w:right w:val="nil"/>
            </w:tcBorders>
            <w:shd w:val="clear" w:color="auto" w:fill="auto"/>
            <w:noWrap/>
            <w:vAlign w:val="bottom"/>
          </w:tcPr>
          <w:p w14:paraId="2961CBC0" w14:textId="46EB0A19"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720</w:t>
            </w:r>
          </w:p>
        </w:tc>
        <w:tc>
          <w:tcPr>
            <w:tcW w:w="1559" w:type="dxa"/>
            <w:tcBorders>
              <w:top w:val="nil"/>
              <w:left w:val="nil"/>
              <w:bottom w:val="nil"/>
              <w:right w:val="single" w:sz="4" w:space="0" w:color="auto"/>
            </w:tcBorders>
            <w:shd w:val="clear" w:color="auto" w:fill="auto"/>
            <w:noWrap/>
            <w:vAlign w:val="bottom"/>
          </w:tcPr>
          <w:p w14:paraId="27D24F4E" w14:textId="41EF2B7C"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[520; 1010]</w:t>
            </w:r>
          </w:p>
        </w:tc>
        <w:tc>
          <w:tcPr>
            <w:tcW w:w="1134" w:type="dxa"/>
            <w:tcBorders>
              <w:top w:val="nil"/>
              <w:left w:val="nil"/>
              <w:bottom w:val="nil"/>
            </w:tcBorders>
            <w:vAlign w:val="bottom"/>
          </w:tcPr>
          <w:p w14:paraId="4A3932E9" w14:textId="0F641C0D"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-100</w:t>
            </w:r>
          </w:p>
        </w:tc>
        <w:tc>
          <w:tcPr>
            <w:tcW w:w="1560" w:type="dxa"/>
            <w:tcBorders>
              <w:top w:val="nil"/>
              <w:bottom w:val="nil"/>
              <w:right w:val="single" w:sz="4" w:space="0" w:color="auto"/>
            </w:tcBorders>
            <w:vAlign w:val="bottom"/>
          </w:tcPr>
          <w:p w14:paraId="0F62EABE" w14:textId="0E94D6B3"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[-290; 190]</w:t>
            </w:r>
          </w:p>
        </w:tc>
        <w:tc>
          <w:tcPr>
            <w:tcW w:w="992" w:type="dxa"/>
            <w:tcBorders>
              <w:top w:val="nil"/>
              <w:left w:val="nil"/>
              <w:bottom w:val="nil"/>
            </w:tcBorders>
            <w:vAlign w:val="bottom"/>
          </w:tcPr>
          <w:p w14:paraId="60D4232F" w14:textId="7EFD3870"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-12</w:t>
            </w:r>
          </w:p>
        </w:tc>
        <w:tc>
          <w:tcPr>
            <w:tcW w:w="1134" w:type="dxa"/>
            <w:tcBorders>
              <w:top w:val="nil"/>
              <w:bottom w:val="nil"/>
              <w:right w:val="single" w:sz="4" w:space="0" w:color="auto"/>
            </w:tcBorders>
            <w:vAlign w:val="bottom"/>
          </w:tcPr>
          <w:p w14:paraId="4556A9B3" w14:textId="536B0F5B"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[-36; 23]</w:t>
            </w:r>
          </w:p>
        </w:tc>
      </w:tr>
      <w:tr w:rsidR="002E2DCB" w:rsidRPr="00B87CF5" w14:paraId="2676C1EB"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6022D57B"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50-59</w:t>
            </w:r>
          </w:p>
        </w:tc>
        <w:tc>
          <w:tcPr>
            <w:tcW w:w="907" w:type="dxa"/>
            <w:tcBorders>
              <w:top w:val="nil"/>
              <w:left w:val="nil"/>
              <w:bottom w:val="nil"/>
              <w:right w:val="single" w:sz="4" w:space="0" w:color="auto"/>
            </w:tcBorders>
            <w:shd w:val="clear" w:color="auto" w:fill="auto"/>
            <w:noWrap/>
            <w:vAlign w:val="bottom"/>
          </w:tcPr>
          <w:p w14:paraId="3364BC7B" w14:textId="4D38FAD6"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3960</w:t>
            </w:r>
          </w:p>
        </w:tc>
        <w:tc>
          <w:tcPr>
            <w:tcW w:w="794" w:type="dxa"/>
            <w:tcBorders>
              <w:top w:val="nil"/>
              <w:left w:val="nil"/>
              <w:bottom w:val="nil"/>
              <w:right w:val="nil"/>
            </w:tcBorders>
            <w:shd w:val="clear" w:color="auto" w:fill="auto"/>
            <w:noWrap/>
            <w:vAlign w:val="bottom"/>
          </w:tcPr>
          <w:p w14:paraId="3A9F8AA2" w14:textId="1DFBC959"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2220</w:t>
            </w:r>
          </w:p>
        </w:tc>
        <w:tc>
          <w:tcPr>
            <w:tcW w:w="1559" w:type="dxa"/>
            <w:tcBorders>
              <w:top w:val="nil"/>
              <w:left w:val="nil"/>
              <w:bottom w:val="nil"/>
              <w:right w:val="single" w:sz="4" w:space="0" w:color="auto"/>
            </w:tcBorders>
            <w:shd w:val="clear" w:color="auto" w:fill="auto"/>
            <w:noWrap/>
            <w:vAlign w:val="bottom"/>
          </w:tcPr>
          <w:p w14:paraId="15963B6D" w14:textId="5F681A7F"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[1660; 3110]</w:t>
            </w:r>
          </w:p>
        </w:tc>
        <w:tc>
          <w:tcPr>
            <w:tcW w:w="1134" w:type="dxa"/>
            <w:tcBorders>
              <w:top w:val="nil"/>
              <w:left w:val="nil"/>
              <w:bottom w:val="nil"/>
            </w:tcBorders>
            <w:vAlign w:val="bottom"/>
          </w:tcPr>
          <w:p w14:paraId="3F727E85" w14:textId="37CD58B2"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-1750</w:t>
            </w:r>
          </w:p>
        </w:tc>
        <w:tc>
          <w:tcPr>
            <w:tcW w:w="1560" w:type="dxa"/>
            <w:tcBorders>
              <w:top w:val="nil"/>
              <w:bottom w:val="nil"/>
              <w:right w:val="single" w:sz="4" w:space="0" w:color="auto"/>
            </w:tcBorders>
            <w:vAlign w:val="bottom"/>
          </w:tcPr>
          <w:p w14:paraId="266C7774" w14:textId="5BD08758"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[-2310; -860]</w:t>
            </w:r>
          </w:p>
        </w:tc>
        <w:tc>
          <w:tcPr>
            <w:tcW w:w="992" w:type="dxa"/>
            <w:tcBorders>
              <w:top w:val="nil"/>
              <w:left w:val="nil"/>
              <w:bottom w:val="nil"/>
            </w:tcBorders>
            <w:vAlign w:val="bottom"/>
          </w:tcPr>
          <w:p w14:paraId="2A2F6D64" w14:textId="69E51D46"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-44</w:t>
            </w:r>
          </w:p>
        </w:tc>
        <w:tc>
          <w:tcPr>
            <w:tcW w:w="1134" w:type="dxa"/>
            <w:tcBorders>
              <w:top w:val="nil"/>
              <w:bottom w:val="nil"/>
              <w:right w:val="single" w:sz="4" w:space="0" w:color="auto"/>
            </w:tcBorders>
            <w:vAlign w:val="bottom"/>
          </w:tcPr>
          <w:p w14:paraId="78845D68" w14:textId="15A0EC43"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[-58; -22]</w:t>
            </w:r>
          </w:p>
        </w:tc>
      </w:tr>
      <w:tr w:rsidR="002E2DCB" w:rsidRPr="00B87CF5" w14:paraId="535006FD"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6CC78C9F"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60-69</w:t>
            </w:r>
          </w:p>
        </w:tc>
        <w:tc>
          <w:tcPr>
            <w:tcW w:w="907" w:type="dxa"/>
            <w:tcBorders>
              <w:top w:val="nil"/>
              <w:left w:val="nil"/>
              <w:bottom w:val="nil"/>
              <w:right w:val="single" w:sz="4" w:space="0" w:color="auto"/>
            </w:tcBorders>
            <w:shd w:val="clear" w:color="auto" w:fill="auto"/>
            <w:noWrap/>
            <w:vAlign w:val="bottom"/>
          </w:tcPr>
          <w:p w14:paraId="3E6A9F41" w14:textId="5994740B"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8910</w:t>
            </w:r>
          </w:p>
        </w:tc>
        <w:tc>
          <w:tcPr>
            <w:tcW w:w="794" w:type="dxa"/>
            <w:tcBorders>
              <w:top w:val="nil"/>
              <w:left w:val="nil"/>
              <w:bottom w:val="nil"/>
              <w:right w:val="nil"/>
            </w:tcBorders>
            <w:shd w:val="clear" w:color="auto" w:fill="auto"/>
            <w:noWrap/>
            <w:vAlign w:val="bottom"/>
          </w:tcPr>
          <w:p w14:paraId="1B6C653F" w14:textId="2F34C28F"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7320</w:t>
            </w:r>
          </w:p>
        </w:tc>
        <w:tc>
          <w:tcPr>
            <w:tcW w:w="1559" w:type="dxa"/>
            <w:tcBorders>
              <w:top w:val="nil"/>
              <w:left w:val="nil"/>
              <w:bottom w:val="nil"/>
              <w:right w:val="single" w:sz="4" w:space="0" w:color="auto"/>
            </w:tcBorders>
            <w:shd w:val="clear" w:color="auto" w:fill="auto"/>
            <w:noWrap/>
            <w:vAlign w:val="bottom"/>
          </w:tcPr>
          <w:p w14:paraId="2874D331" w14:textId="1618A565"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[5460; 10300]</w:t>
            </w:r>
          </w:p>
        </w:tc>
        <w:tc>
          <w:tcPr>
            <w:tcW w:w="1134" w:type="dxa"/>
            <w:tcBorders>
              <w:top w:val="nil"/>
              <w:left w:val="nil"/>
              <w:bottom w:val="nil"/>
            </w:tcBorders>
            <w:vAlign w:val="bottom"/>
          </w:tcPr>
          <w:p w14:paraId="24D6C636" w14:textId="4A8DC512"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-1590</w:t>
            </w:r>
          </w:p>
        </w:tc>
        <w:tc>
          <w:tcPr>
            <w:tcW w:w="1560" w:type="dxa"/>
            <w:tcBorders>
              <w:top w:val="nil"/>
              <w:bottom w:val="nil"/>
              <w:right w:val="single" w:sz="4" w:space="0" w:color="auto"/>
            </w:tcBorders>
            <w:vAlign w:val="bottom"/>
          </w:tcPr>
          <w:p w14:paraId="5E7EBD10" w14:textId="3BCE11EA"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[-3450; 1390]</w:t>
            </w:r>
          </w:p>
        </w:tc>
        <w:tc>
          <w:tcPr>
            <w:tcW w:w="992" w:type="dxa"/>
            <w:tcBorders>
              <w:top w:val="nil"/>
              <w:left w:val="nil"/>
              <w:bottom w:val="nil"/>
            </w:tcBorders>
            <w:vAlign w:val="bottom"/>
          </w:tcPr>
          <w:p w14:paraId="3F27F889" w14:textId="6B9217B2"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-18</w:t>
            </w:r>
          </w:p>
        </w:tc>
        <w:tc>
          <w:tcPr>
            <w:tcW w:w="1134" w:type="dxa"/>
            <w:tcBorders>
              <w:top w:val="nil"/>
              <w:bottom w:val="nil"/>
              <w:right w:val="single" w:sz="4" w:space="0" w:color="auto"/>
            </w:tcBorders>
            <w:vAlign w:val="bottom"/>
          </w:tcPr>
          <w:p w14:paraId="7B7684EB" w14:textId="5EA3F1C3"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[-39; 16]</w:t>
            </w:r>
          </w:p>
        </w:tc>
      </w:tr>
      <w:tr w:rsidR="002E2DCB" w:rsidRPr="00B87CF5" w14:paraId="1833305D"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108EA9ED"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70-79</w:t>
            </w:r>
          </w:p>
        </w:tc>
        <w:tc>
          <w:tcPr>
            <w:tcW w:w="907" w:type="dxa"/>
            <w:tcBorders>
              <w:top w:val="nil"/>
              <w:left w:val="nil"/>
              <w:bottom w:val="nil"/>
              <w:right w:val="single" w:sz="4" w:space="0" w:color="auto"/>
            </w:tcBorders>
            <w:shd w:val="clear" w:color="auto" w:fill="auto"/>
            <w:noWrap/>
            <w:vAlign w:val="bottom"/>
          </w:tcPr>
          <w:p w14:paraId="4C19AA23" w14:textId="527EA778"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15420</w:t>
            </w:r>
          </w:p>
        </w:tc>
        <w:tc>
          <w:tcPr>
            <w:tcW w:w="794" w:type="dxa"/>
            <w:tcBorders>
              <w:top w:val="nil"/>
              <w:left w:val="nil"/>
              <w:bottom w:val="nil"/>
              <w:right w:val="nil"/>
            </w:tcBorders>
            <w:shd w:val="clear" w:color="auto" w:fill="auto"/>
            <w:noWrap/>
            <w:vAlign w:val="bottom"/>
          </w:tcPr>
          <w:p w14:paraId="0FA0CDAB" w14:textId="5FEB9A6E"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20900</w:t>
            </w:r>
          </w:p>
        </w:tc>
        <w:tc>
          <w:tcPr>
            <w:tcW w:w="1559" w:type="dxa"/>
            <w:tcBorders>
              <w:top w:val="nil"/>
              <w:left w:val="nil"/>
              <w:bottom w:val="nil"/>
              <w:right w:val="single" w:sz="4" w:space="0" w:color="auto"/>
            </w:tcBorders>
            <w:shd w:val="clear" w:color="auto" w:fill="auto"/>
            <w:noWrap/>
            <w:vAlign w:val="bottom"/>
          </w:tcPr>
          <w:p w14:paraId="26FEE181" w14:textId="6C90671E"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[13680; 32240]</w:t>
            </w:r>
          </w:p>
        </w:tc>
        <w:tc>
          <w:tcPr>
            <w:tcW w:w="1134" w:type="dxa"/>
            <w:tcBorders>
              <w:top w:val="nil"/>
              <w:left w:val="nil"/>
              <w:bottom w:val="nil"/>
            </w:tcBorders>
            <w:vAlign w:val="bottom"/>
          </w:tcPr>
          <w:p w14:paraId="1B1DD72D" w14:textId="7AD0DF15"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5480</w:t>
            </w:r>
          </w:p>
        </w:tc>
        <w:tc>
          <w:tcPr>
            <w:tcW w:w="1560" w:type="dxa"/>
            <w:tcBorders>
              <w:top w:val="nil"/>
              <w:bottom w:val="nil"/>
              <w:right w:val="single" w:sz="4" w:space="0" w:color="auto"/>
            </w:tcBorders>
            <w:vAlign w:val="bottom"/>
          </w:tcPr>
          <w:p w14:paraId="62D48D7F" w14:textId="3A0B2C21"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[-1750; 16820]</w:t>
            </w:r>
          </w:p>
        </w:tc>
        <w:tc>
          <w:tcPr>
            <w:tcW w:w="992" w:type="dxa"/>
            <w:tcBorders>
              <w:top w:val="nil"/>
              <w:left w:val="nil"/>
              <w:bottom w:val="nil"/>
            </w:tcBorders>
            <w:vAlign w:val="bottom"/>
          </w:tcPr>
          <w:p w14:paraId="0F452B2A" w14:textId="59A8BF6F"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36</w:t>
            </w:r>
          </w:p>
        </w:tc>
        <w:tc>
          <w:tcPr>
            <w:tcW w:w="1134" w:type="dxa"/>
            <w:tcBorders>
              <w:top w:val="nil"/>
              <w:bottom w:val="nil"/>
              <w:right w:val="single" w:sz="4" w:space="0" w:color="auto"/>
            </w:tcBorders>
            <w:vAlign w:val="bottom"/>
          </w:tcPr>
          <w:p w14:paraId="6B959E8E" w14:textId="39C4F02C"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[-11; 109]</w:t>
            </w:r>
          </w:p>
        </w:tc>
      </w:tr>
      <w:tr w:rsidR="002E2DCB" w:rsidRPr="00B87CF5" w14:paraId="4D18A320"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5C0BBE5B"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80+</w:t>
            </w:r>
          </w:p>
        </w:tc>
        <w:tc>
          <w:tcPr>
            <w:tcW w:w="907" w:type="dxa"/>
            <w:tcBorders>
              <w:top w:val="nil"/>
              <w:left w:val="nil"/>
              <w:bottom w:val="nil"/>
              <w:right w:val="single" w:sz="4" w:space="0" w:color="auto"/>
            </w:tcBorders>
            <w:shd w:val="clear" w:color="auto" w:fill="auto"/>
            <w:noWrap/>
            <w:vAlign w:val="bottom"/>
          </w:tcPr>
          <w:p w14:paraId="4992825F" w14:textId="533EA292"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34750</w:t>
            </w:r>
          </w:p>
        </w:tc>
        <w:tc>
          <w:tcPr>
            <w:tcW w:w="794" w:type="dxa"/>
            <w:tcBorders>
              <w:top w:val="nil"/>
              <w:left w:val="nil"/>
              <w:bottom w:val="nil"/>
              <w:right w:val="nil"/>
            </w:tcBorders>
            <w:shd w:val="clear" w:color="auto" w:fill="auto"/>
            <w:noWrap/>
            <w:vAlign w:val="bottom"/>
          </w:tcPr>
          <w:p w14:paraId="14A06423" w14:textId="24EFAC08"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30170</w:t>
            </w:r>
          </w:p>
        </w:tc>
        <w:tc>
          <w:tcPr>
            <w:tcW w:w="1559" w:type="dxa"/>
            <w:tcBorders>
              <w:top w:val="nil"/>
              <w:left w:val="nil"/>
              <w:bottom w:val="nil"/>
              <w:right w:val="single" w:sz="4" w:space="0" w:color="auto"/>
            </w:tcBorders>
            <w:shd w:val="clear" w:color="auto" w:fill="auto"/>
            <w:noWrap/>
            <w:vAlign w:val="bottom"/>
          </w:tcPr>
          <w:p w14:paraId="682E3C39" w14:textId="19A78573"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[21000; 44550]</w:t>
            </w:r>
          </w:p>
        </w:tc>
        <w:tc>
          <w:tcPr>
            <w:tcW w:w="1134" w:type="dxa"/>
            <w:tcBorders>
              <w:top w:val="nil"/>
              <w:left w:val="nil"/>
              <w:bottom w:val="nil"/>
            </w:tcBorders>
            <w:vAlign w:val="bottom"/>
          </w:tcPr>
          <w:p w14:paraId="50C948AC" w14:textId="4AB75EC0"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-4580</w:t>
            </w:r>
          </w:p>
        </w:tc>
        <w:tc>
          <w:tcPr>
            <w:tcW w:w="1560" w:type="dxa"/>
            <w:tcBorders>
              <w:top w:val="nil"/>
              <w:bottom w:val="nil"/>
              <w:right w:val="single" w:sz="4" w:space="0" w:color="auto"/>
            </w:tcBorders>
            <w:vAlign w:val="bottom"/>
          </w:tcPr>
          <w:p w14:paraId="54F5D2E3" w14:textId="77BABAA5"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[-13750; 9810]</w:t>
            </w:r>
          </w:p>
        </w:tc>
        <w:tc>
          <w:tcPr>
            <w:tcW w:w="992" w:type="dxa"/>
            <w:tcBorders>
              <w:top w:val="nil"/>
              <w:left w:val="nil"/>
              <w:bottom w:val="nil"/>
            </w:tcBorders>
            <w:vAlign w:val="bottom"/>
          </w:tcPr>
          <w:p w14:paraId="75A83796" w14:textId="51975668"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-13</w:t>
            </w:r>
          </w:p>
        </w:tc>
        <w:tc>
          <w:tcPr>
            <w:tcW w:w="1134" w:type="dxa"/>
            <w:tcBorders>
              <w:top w:val="nil"/>
              <w:bottom w:val="nil"/>
              <w:right w:val="single" w:sz="4" w:space="0" w:color="auto"/>
            </w:tcBorders>
            <w:vAlign w:val="bottom"/>
          </w:tcPr>
          <w:p w14:paraId="51696FA0" w14:textId="35DAC766"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[-40; 28]</w:t>
            </w:r>
          </w:p>
        </w:tc>
      </w:tr>
      <w:tr w:rsidR="002E2DCB" w:rsidRPr="00B87CF5" w14:paraId="0B7528A7"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tcPr>
          <w:p w14:paraId="19B35A24" w14:textId="252051F3" w:rsidR="002E2DCB" w:rsidRPr="00814B52" w:rsidRDefault="002E2DCB" w:rsidP="002E2DCB">
            <w:pPr>
              <w:jc w:val="right"/>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All ages</w:t>
            </w:r>
          </w:p>
        </w:tc>
        <w:tc>
          <w:tcPr>
            <w:tcW w:w="907" w:type="dxa"/>
            <w:tcBorders>
              <w:top w:val="nil"/>
              <w:left w:val="nil"/>
              <w:bottom w:val="nil"/>
              <w:right w:val="single" w:sz="4" w:space="0" w:color="auto"/>
            </w:tcBorders>
            <w:shd w:val="clear" w:color="auto" w:fill="auto"/>
            <w:noWrap/>
            <w:vAlign w:val="center"/>
          </w:tcPr>
          <w:p w14:paraId="1095D98B" w14:textId="63F48C1A" w:rsidR="002E2DCB" w:rsidRPr="00814B52" w:rsidRDefault="002E2DCB" w:rsidP="002E2DCB">
            <w:pPr>
              <w:jc w:val="center"/>
              <w:rPr>
                <w:rFonts w:cs="Times New Roman"/>
                <w:color w:val="000000"/>
                <w:sz w:val="20"/>
                <w:szCs w:val="20"/>
                <w:lang w:val="en-US"/>
              </w:rPr>
            </w:pPr>
            <w:r w:rsidRPr="00814B52">
              <w:rPr>
                <w:rFonts w:cs="Times New Roman"/>
                <w:color w:val="000000"/>
                <w:sz w:val="20"/>
                <w:szCs w:val="20"/>
                <w:lang w:val="en-US"/>
              </w:rPr>
              <w:t>63980</w:t>
            </w:r>
          </w:p>
        </w:tc>
        <w:tc>
          <w:tcPr>
            <w:tcW w:w="794" w:type="dxa"/>
            <w:tcBorders>
              <w:top w:val="nil"/>
              <w:left w:val="nil"/>
              <w:bottom w:val="nil"/>
              <w:right w:val="nil"/>
            </w:tcBorders>
            <w:shd w:val="clear" w:color="auto" w:fill="auto"/>
            <w:noWrap/>
            <w:vAlign w:val="bottom"/>
          </w:tcPr>
          <w:p w14:paraId="5FC76164" w14:textId="37AF9D75"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61840</w:t>
            </w:r>
          </w:p>
        </w:tc>
        <w:tc>
          <w:tcPr>
            <w:tcW w:w="1559" w:type="dxa"/>
            <w:tcBorders>
              <w:top w:val="nil"/>
              <w:left w:val="nil"/>
              <w:bottom w:val="nil"/>
              <w:right w:val="single" w:sz="4" w:space="0" w:color="auto"/>
            </w:tcBorders>
            <w:shd w:val="clear" w:color="auto" w:fill="auto"/>
            <w:noWrap/>
            <w:vAlign w:val="bottom"/>
          </w:tcPr>
          <w:p w14:paraId="7EF0267F" w14:textId="67386D70"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[45960; 85230]</w:t>
            </w:r>
          </w:p>
        </w:tc>
        <w:tc>
          <w:tcPr>
            <w:tcW w:w="1134" w:type="dxa"/>
            <w:tcBorders>
              <w:top w:val="nil"/>
              <w:left w:val="nil"/>
              <w:bottom w:val="nil"/>
            </w:tcBorders>
            <w:vAlign w:val="bottom"/>
          </w:tcPr>
          <w:p w14:paraId="5E01C8ED" w14:textId="7ACB5D04" w:rsidR="002E2DCB" w:rsidRPr="00095ED1" w:rsidRDefault="002E2DCB" w:rsidP="002E2DCB">
            <w:pPr>
              <w:jc w:val="center"/>
              <w:rPr>
                <w:rFonts w:eastAsia="Times New Roman" w:cs="Times New Roman"/>
                <w:color w:val="000000"/>
                <w:sz w:val="20"/>
                <w:szCs w:val="20"/>
                <w:lang w:val="en-US"/>
              </w:rPr>
            </w:pPr>
            <w:r w:rsidRPr="00814B52">
              <w:rPr>
                <w:rFonts w:cs="Times New Roman"/>
                <w:color w:val="000000"/>
                <w:sz w:val="20"/>
                <w:szCs w:val="20"/>
                <w:lang w:val="en-US"/>
              </w:rPr>
              <w:t>-2140</w:t>
            </w:r>
          </w:p>
        </w:tc>
        <w:tc>
          <w:tcPr>
            <w:tcW w:w="1560" w:type="dxa"/>
            <w:tcBorders>
              <w:top w:val="nil"/>
              <w:bottom w:val="nil"/>
              <w:right w:val="single" w:sz="4" w:space="0" w:color="auto"/>
            </w:tcBorders>
            <w:vAlign w:val="bottom"/>
          </w:tcPr>
          <w:p w14:paraId="0586106E" w14:textId="66BC61E7" w:rsidR="002E2DCB" w:rsidRPr="00095ED1" w:rsidRDefault="002E2DCB" w:rsidP="002E2DCB">
            <w:pPr>
              <w:jc w:val="center"/>
              <w:rPr>
                <w:rFonts w:eastAsia="Times New Roman" w:cs="Times New Roman"/>
                <w:color w:val="000000"/>
                <w:sz w:val="20"/>
                <w:szCs w:val="20"/>
                <w:lang w:val="en-US"/>
              </w:rPr>
            </w:pPr>
            <w:r w:rsidRPr="00814B52">
              <w:rPr>
                <w:rFonts w:cs="Times New Roman"/>
                <w:color w:val="000000"/>
                <w:sz w:val="20"/>
                <w:szCs w:val="20"/>
                <w:lang w:val="en-US"/>
              </w:rPr>
              <w:t xml:space="preserve"> [-18020; 21250]</w:t>
            </w:r>
          </w:p>
        </w:tc>
        <w:tc>
          <w:tcPr>
            <w:tcW w:w="992" w:type="dxa"/>
            <w:tcBorders>
              <w:top w:val="nil"/>
              <w:left w:val="nil"/>
              <w:bottom w:val="nil"/>
            </w:tcBorders>
            <w:vAlign w:val="bottom"/>
          </w:tcPr>
          <w:p w14:paraId="033107C2" w14:textId="6404DA12" w:rsidR="002E2DCB" w:rsidRPr="00095ED1" w:rsidRDefault="002E2DCB" w:rsidP="002E2DCB">
            <w:pPr>
              <w:jc w:val="center"/>
              <w:rPr>
                <w:rFonts w:eastAsia="Times New Roman" w:cs="Times New Roman"/>
                <w:color w:val="000000"/>
                <w:sz w:val="20"/>
                <w:szCs w:val="20"/>
                <w:lang w:val="en-US"/>
              </w:rPr>
            </w:pPr>
            <w:r w:rsidRPr="00814B52">
              <w:rPr>
                <w:rFonts w:cs="Times New Roman"/>
                <w:color w:val="000000"/>
                <w:sz w:val="20"/>
                <w:szCs w:val="20"/>
                <w:lang w:val="en-US"/>
              </w:rPr>
              <w:t>-3</w:t>
            </w:r>
          </w:p>
        </w:tc>
        <w:tc>
          <w:tcPr>
            <w:tcW w:w="1134" w:type="dxa"/>
            <w:tcBorders>
              <w:top w:val="nil"/>
              <w:bottom w:val="nil"/>
              <w:right w:val="single" w:sz="4" w:space="0" w:color="auto"/>
            </w:tcBorders>
            <w:vAlign w:val="bottom"/>
          </w:tcPr>
          <w:p w14:paraId="0B034F02" w14:textId="292EC7BF" w:rsidR="002E2DCB" w:rsidRPr="00095ED1" w:rsidRDefault="002E2DCB" w:rsidP="002E2DCB">
            <w:pPr>
              <w:jc w:val="center"/>
              <w:rPr>
                <w:rFonts w:eastAsia="Times New Roman" w:cs="Times New Roman"/>
                <w:color w:val="000000"/>
                <w:sz w:val="20"/>
                <w:szCs w:val="20"/>
                <w:lang w:val="en-US"/>
              </w:rPr>
            </w:pPr>
            <w:r w:rsidRPr="00814B52">
              <w:rPr>
                <w:rFonts w:cs="Times New Roman"/>
                <w:color w:val="000000"/>
                <w:sz w:val="20"/>
                <w:szCs w:val="20"/>
                <w:lang w:val="en-US"/>
              </w:rPr>
              <w:t xml:space="preserve"> [-28; 33]</w:t>
            </w:r>
          </w:p>
        </w:tc>
      </w:tr>
      <w:tr w:rsidR="006A1459" w:rsidRPr="00B87CF5" w14:paraId="64233E8C" w14:textId="77777777" w:rsidTr="002609E5">
        <w:trPr>
          <w:trHeight w:val="20"/>
          <w:jc w:val="center"/>
        </w:trPr>
        <w:tc>
          <w:tcPr>
            <w:tcW w:w="1271" w:type="dxa"/>
            <w:tcBorders>
              <w:top w:val="nil"/>
              <w:left w:val="single" w:sz="4" w:space="0" w:color="auto"/>
              <w:bottom w:val="nil"/>
              <w:right w:val="nil"/>
            </w:tcBorders>
            <w:shd w:val="clear" w:color="auto" w:fill="auto"/>
            <w:noWrap/>
            <w:vAlign w:val="bottom"/>
            <w:hideMark/>
          </w:tcPr>
          <w:p w14:paraId="03129E3C" w14:textId="77777777" w:rsidR="00517AF5" w:rsidRPr="00814B52" w:rsidRDefault="00517AF5" w:rsidP="002609E5">
            <w:pPr>
              <w:ind w:firstLineChars="200" w:firstLine="400"/>
              <w:rPr>
                <w:rFonts w:eastAsia="Times New Roman" w:cs="Times New Roman"/>
                <w:i/>
                <w:iCs/>
                <w:color w:val="000000"/>
                <w:sz w:val="20"/>
                <w:szCs w:val="20"/>
                <w:lang w:val="en-US" w:eastAsia="de-DE"/>
              </w:rPr>
            </w:pPr>
            <w:r w:rsidRPr="00814B52">
              <w:rPr>
                <w:rFonts w:eastAsia="Times New Roman" w:cs="Times New Roman"/>
                <w:i/>
                <w:iCs/>
                <w:color w:val="000000"/>
                <w:sz w:val="20"/>
                <w:szCs w:val="20"/>
                <w:lang w:val="en-US" w:eastAsia="de-DE"/>
              </w:rPr>
              <w:t>Stroke</w:t>
            </w:r>
          </w:p>
        </w:tc>
        <w:tc>
          <w:tcPr>
            <w:tcW w:w="907" w:type="dxa"/>
            <w:tcBorders>
              <w:top w:val="nil"/>
              <w:left w:val="nil"/>
              <w:bottom w:val="nil"/>
              <w:right w:val="single" w:sz="4" w:space="0" w:color="auto"/>
            </w:tcBorders>
            <w:shd w:val="clear" w:color="auto" w:fill="auto"/>
            <w:noWrap/>
            <w:vAlign w:val="center"/>
            <w:hideMark/>
          </w:tcPr>
          <w:p w14:paraId="7C4D0B6E" w14:textId="77777777" w:rsidR="00517AF5" w:rsidRPr="00814B52" w:rsidRDefault="00517AF5" w:rsidP="002609E5">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 </w:t>
            </w:r>
          </w:p>
        </w:tc>
        <w:tc>
          <w:tcPr>
            <w:tcW w:w="794" w:type="dxa"/>
            <w:tcBorders>
              <w:top w:val="nil"/>
              <w:left w:val="nil"/>
              <w:bottom w:val="nil"/>
              <w:right w:val="nil"/>
            </w:tcBorders>
            <w:shd w:val="clear" w:color="auto" w:fill="auto"/>
            <w:noWrap/>
            <w:vAlign w:val="center"/>
            <w:hideMark/>
          </w:tcPr>
          <w:p w14:paraId="32BC7E8A" w14:textId="77777777" w:rsidR="00517AF5" w:rsidRPr="00814B52" w:rsidRDefault="00517AF5" w:rsidP="002609E5">
            <w:pPr>
              <w:jc w:val="center"/>
              <w:rPr>
                <w:rFonts w:eastAsia="Times New Roman" w:cs="Times New Roman"/>
                <w:sz w:val="20"/>
                <w:szCs w:val="20"/>
                <w:lang w:val="en-US" w:eastAsia="de-DE"/>
              </w:rPr>
            </w:pPr>
          </w:p>
        </w:tc>
        <w:tc>
          <w:tcPr>
            <w:tcW w:w="1559" w:type="dxa"/>
            <w:tcBorders>
              <w:top w:val="nil"/>
              <w:left w:val="nil"/>
              <w:bottom w:val="nil"/>
              <w:right w:val="single" w:sz="4" w:space="0" w:color="auto"/>
            </w:tcBorders>
            <w:shd w:val="clear" w:color="auto" w:fill="auto"/>
            <w:noWrap/>
            <w:vAlign w:val="center"/>
            <w:hideMark/>
          </w:tcPr>
          <w:p w14:paraId="044F3D31" w14:textId="77777777" w:rsidR="00517AF5" w:rsidRPr="00814B52" w:rsidRDefault="00517AF5" w:rsidP="002609E5">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 </w:t>
            </w:r>
          </w:p>
        </w:tc>
        <w:tc>
          <w:tcPr>
            <w:tcW w:w="1134" w:type="dxa"/>
            <w:tcBorders>
              <w:top w:val="nil"/>
              <w:left w:val="nil"/>
              <w:bottom w:val="nil"/>
            </w:tcBorders>
            <w:vAlign w:val="center"/>
          </w:tcPr>
          <w:p w14:paraId="6EEB3818" w14:textId="77777777" w:rsidR="00517AF5" w:rsidRPr="00814B52" w:rsidRDefault="00517AF5" w:rsidP="002609E5">
            <w:pPr>
              <w:jc w:val="center"/>
              <w:rPr>
                <w:rFonts w:eastAsia="Times New Roman" w:cs="Times New Roman"/>
                <w:color w:val="000000"/>
                <w:sz w:val="20"/>
                <w:szCs w:val="20"/>
                <w:lang w:val="en-US" w:eastAsia="de-DE"/>
              </w:rPr>
            </w:pPr>
          </w:p>
        </w:tc>
        <w:tc>
          <w:tcPr>
            <w:tcW w:w="1560" w:type="dxa"/>
            <w:tcBorders>
              <w:top w:val="nil"/>
              <w:bottom w:val="nil"/>
              <w:right w:val="single" w:sz="4" w:space="0" w:color="auto"/>
            </w:tcBorders>
            <w:vAlign w:val="center"/>
          </w:tcPr>
          <w:p w14:paraId="50D3F2DE" w14:textId="77777777" w:rsidR="00517AF5" w:rsidRPr="00814B52" w:rsidRDefault="00517AF5" w:rsidP="002609E5">
            <w:pPr>
              <w:jc w:val="center"/>
              <w:rPr>
                <w:rFonts w:eastAsia="Times New Roman" w:cs="Times New Roman"/>
                <w:color w:val="000000"/>
                <w:sz w:val="20"/>
                <w:szCs w:val="20"/>
                <w:lang w:val="en-US" w:eastAsia="de-DE"/>
              </w:rPr>
            </w:pPr>
            <w:r w:rsidRPr="00095ED1">
              <w:rPr>
                <w:rFonts w:eastAsia="Times New Roman" w:cs="Times New Roman"/>
                <w:color w:val="000000"/>
                <w:sz w:val="20"/>
                <w:szCs w:val="20"/>
                <w:lang w:val="en-US"/>
              </w:rPr>
              <w:t> </w:t>
            </w:r>
          </w:p>
        </w:tc>
        <w:tc>
          <w:tcPr>
            <w:tcW w:w="992" w:type="dxa"/>
            <w:tcBorders>
              <w:top w:val="nil"/>
              <w:left w:val="nil"/>
              <w:bottom w:val="nil"/>
            </w:tcBorders>
            <w:vAlign w:val="center"/>
          </w:tcPr>
          <w:p w14:paraId="6E191C1E" w14:textId="77777777" w:rsidR="00517AF5" w:rsidRPr="00814B52" w:rsidRDefault="00517AF5" w:rsidP="002609E5">
            <w:pPr>
              <w:jc w:val="center"/>
              <w:rPr>
                <w:rFonts w:eastAsia="Times New Roman" w:cs="Times New Roman"/>
                <w:color w:val="000000"/>
                <w:sz w:val="20"/>
                <w:szCs w:val="20"/>
                <w:lang w:val="en-US" w:eastAsia="de-DE"/>
              </w:rPr>
            </w:pPr>
          </w:p>
        </w:tc>
        <w:tc>
          <w:tcPr>
            <w:tcW w:w="1134" w:type="dxa"/>
            <w:tcBorders>
              <w:top w:val="nil"/>
              <w:bottom w:val="nil"/>
              <w:right w:val="single" w:sz="4" w:space="0" w:color="auto"/>
            </w:tcBorders>
            <w:vAlign w:val="center"/>
          </w:tcPr>
          <w:p w14:paraId="54589333" w14:textId="02B1B0C0" w:rsidR="00517AF5" w:rsidRPr="00814B52" w:rsidRDefault="00517AF5" w:rsidP="002609E5">
            <w:pPr>
              <w:jc w:val="center"/>
              <w:rPr>
                <w:rFonts w:eastAsia="Times New Roman" w:cs="Times New Roman"/>
                <w:color w:val="000000"/>
                <w:sz w:val="20"/>
                <w:szCs w:val="20"/>
                <w:lang w:val="en-US" w:eastAsia="de-DE"/>
              </w:rPr>
            </w:pPr>
          </w:p>
        </w:tc>
      </w:tr>
      <w:tr w:rsidR="002E2DCB" w:rsidRPr="00B87CF5" w14:paraId="6E1F8877"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466D232B"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30-39</w:t>
            </w:r>
          </w:p>
        </w:tc>
        <w:tc>
          <w:tcPr>
            <w:tcW w:w="907" w:type="dxa"/>
            <w:tcBorders>
              <w:top w:val="nil"/>
              <w:left w:val="nil"/>
              <w:bottom w:val="nil"/>
              <w:right w:val="single" w:sz="4" w:space="0" w:color="auto"/>
            </w:tcBorders>
            <w:shd w:val="clear" w:color="auto" w:fill="auto"/>
            <w:noWrap/>
            <w:vAlign w:val="bottom"/>
          </w:tcPr>
          <w:p w14:paraId="63EAF26C" w14:textId="75D6585D"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60</w:t>
            </w:r>
          </w:p>
        </w:tc>
        <w:tc>
          <w:tcPr>
            <w:tcW w:w="794" w:type="dxa"/>
            <w:tcBorders>
              <w:top w:val="nil"/>
              <w:left w:val="nil"/>
              <w:bottom w:val="nil"/>
              <w:right w:val="nil"/>
            </w:tcBorders>
            <w:shd w:val="clear" w:color="auto" w:fill="auto"/>
            <w:noWrap/>
            <w:vAlign w:val="bottom"/>
          </w:tcPr>
          <w:p w14:paraId="47631637" w14:textId="3B08E4D8"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60</w:t>
            </w:r>
          </w:p>
        </w:tc>
        <w:tc>
          <w:tcPr>
            <w:tcW w:w="1559" w:type="dxa"/>
            <w:tcBorders>
              <w:top w:val="nil"/>
              <w:left w:val="nil"/>
              <w:bottom w:val="nil"/>
              <w:right w:val="single" w:sz="4" w:space="0" w:color="auto"/>
            </w:tcBorders>
            <w:shd w:val="clear" w:color="auto" w:fill="auto"/>
            <w:noWrap/>
            <w:vAlign w:val="bottom"/>
          </w:tcPr>
          <w:p w14:paraId="3F5814EC" w14:textId="5F400304"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[40; 100]</w:t>
            </w:r>
          </w:p>
        </w:tc>
        <w:tc>
          <w:tcPr>
            <w:tcW w:w="1134" w:type="dxa"/>
            <w:tcBorders>
              <w:top w:val="nil"/>
              <w:left w:val="nil"/>
              <w:bottom w:val="nil"/>
            </w:tcBorders>
            <w:vAlign w:val="bottom"/>
          </w:tcPr>
          <w:p w14:paraId="31276C84" w14:textId="35C09469"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0</w:t>
            </w:r>
          </w:p>
        </w:tc>
        <w:tc>
          <w:tcPr>
            <w:tcW w:w="1560" w:type="dxa"/>
            <w:tcBorders>
              <w:top w:val="nil"/>
              <w:bottom w:val="nil"/>
              <w:right w:val="single" w:sz="4" w:space="0" w:color="auto"/>
            </w:tcBorders>
            <w:vAlign w:val="bottom"/>
          </w:tcPr>
          <w:p w14:paraId="507AC211" w14:textId="380A3F76"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[-20; 40]</w:t>
            </w:r>
          </w:p>
        </w:tc>
        <w:tc>
          <w:tcPr>
            <w:tcW w:w="992" w:type="dxa"/>
            <w:tcBorders>
              <w:top w:val="nil"/>
              <w:left w:val="nil"/>
              <w:bottom w:val="nil"/>
            </w:tcBorders>
            <w:vAlign w:val="bottom"/>
          </w:tcPr>
          <w:p w14:paraId="1073F646" w14:textId="7C3157FF"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3</w:t>
            </w:r>
          </w:p>
        </w:tc>
        <w:tc>
          <w:tcPr>
            <w:tcW w:w="1134" w:type="dxa"/>
            <w:tcBorders>
              <w:top w:val="nil"/>
              <w:bottom w:val="nil"/>
              <w:right w:val="single" w:sz="4" w:space="0" w:color="auto"/>
            </w:tcBorders>
            <w:vAlign w:val="bottom"/>
          </w:tcPr>
          <w:p w14:paraId="4BBB84B7" w14:textId="0C09D271"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[-39; 69]</w:t>
            </w:r>
          </w:p>
        </w:tc>
      </w:tr>
      <w:tr w:rsidR="002E2DCB" w:rsidRPr="00B87CF5" w14:paraId="21EC13CE"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5648C7E6"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40-49</w:t>
            </w:r>
          </w:p>
        </w:tc>
        <w:tc>
          <w:tcPr>
            <w:tcW w:w="907" w:type="dxa"/>
            <w:tcBorders>
              <w:top w:val="nil"/>
              <w:left w:val="nil"/>
              <w:bottom w:val="nil"/>
              <w:right w:val="single" w:sz="4" w:space="0" w:color="auto"/>
            </w:tcBorders>
            <w:shd w:val="clear" w:color="auto" w:fill="auto"/>
            <w:noWrap/>
            <w:vAlign w:val="bottom"/>
          </w:tcPr>
          <w:p w14:paraId="4129AAA1" w14:textId="6FDAF5D1"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230</w:t>
            </w:r>
          </w:p>
        </w:tc>
        <w:tc>
          <w:tcPr>
            <w:tcW w:w="794" w:type="dxa"/>
            <w:tcBorders>
              <w:top w:val="nil"/>
              <w:left w:val="nil"/>
              <w:bottom w:val="nil"/>
              <w:right w:val="nil"/>
            </w:tcBorders>
            <w:shd w:val="clear" w:color="auto" w:fill="auto"/>
            <w:noWrap/>
            <w:vAlign w:val="bottom"/>
          </w:tcPr>
          <w:p w14:paraId="7683C7CA" w14:textId="3E1538AE"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250</w:t>
            </w:r>
          </w:p>
        </w:tc>
        <w:tc>
          <w:tcPr>
            <w:tcW w:w="1559" w:type="dxa"/>
            <w:tcBorders>
              <w:top w:val="nil"/>
              <w:left w:val="nil"/>
              <w:bottom w:val="nil"/>
              <w:right w:val="single" w:sz="4" w:space="0" w:color="auto"/>
            </w:tcBorders>
            <w:shd w:val="clear" w:color="auto" w:fill="auto"/>
            <w:noWrap/>
            <w:vAlign w:val="bottom"/>
          </w:tcPr>
          <w:p w14:paraId="38948067" w14:textId="4F2C3876"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[160; 390]</w:t>
            </w:r>
          </w:p>
        </w:tc>
        <w:tc>
          <w:tcPr>
            <w:tcW w:w="1134" w:type="dxa"/>
            <w:tcBorders>
              <w:top w:val="nil"/>
              <w:left w:val="nil"/>
              <w:bottom w:val="nil"/>
            </w:tcBorders>
            <w:vAlign w:val="bottom"/>
          </w:tcPr>
          <w:p w14:paraId="340EB82D" w14:textId="6E7EEB1E"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20</w:t>
            </w:r>
          </w:p>
        </w:tc>
        <w:tc>
          <w:tcPr>
            <w:tcW w:w="1560" w:type="dxa"/>
            <w:tcBorders>
              <w:top w:val="nil"/>
              <w:bottom w:val="nil"/>
              <w:right w:val="single" w:sz="4" w:space="0" w:color="auto"/>
            </w:tcBorders>
            <w:vAlign w:val="bottom"/>
          </w:tcPr>
          <w:p w14:paraId="33BC5823" w14:textId="160EDF74"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[-70; 160]</w:t>
            </w:r>
          </w:p>
        </w:tc>
        <w:tc>
          <w:tcPr>
            <w:tcW w:w="992" w:type="dxa"/>
            <w:tcBorders>
              <w:top w:val="nil"/>
              <w:left w:val="nil"/>
              <w:bottom w:val="nil"/>
            </w:tcBorders>
            <w:vAlign w:val="bottom"/>
          </w:tcPr>
          <w:p w14:paraId="5B8DFC9F" w14:textId="539F1ADD"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7</w:t>
            </w:r>
          </w:p>
        </w:tc>
        <w:tc>
          <w:tcPr>
            <w:tcW w:w="1134" w:type="dxa"/>
            <w:tcBorders>
              <w:top w:val="nil"/>
              <w:bottom w:val="nil"/>
              <w:right w:val="single" w:sz="4" w:space="0" w:color="auto"/>
            </w:tcBorders>
            <w:vAlign w:val="bottom"/>
          </w:tcPr>
          <w:p w14:paraId="71214BA8" w14:textId="19D67331"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[-30; 68]</w:t>
            </w:r>
          </w:p>
        </w:tc>
      </w:tr>
      <w:tr w:rsidR="002E2DCB" w:rsidRPr="00B87CF5" w14:paraId="67331632"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7CA12882"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50-59</w:t>
            </w:r>
          </w:p>
        </w:tc>
        <w:tc>
          <w:tcPr>
            <w:tcW w:w="907" w:type="dxa"/>
            <w:tcBorders>
              <w:top w:val="nil"/>
              <w:left w:val="nil"/>
              <w:bottom w:val="nil"/>
              <w:right w:val="single" w:sz="4" w:space="0" w:color="auto"/>
            </w:tcBorders>
            <w:shd w:val="clear" w:color="auto" w:fill="auto"/>
            <w:noWrap/>
            <w:vAlign w:val="bottom"/>
          </w:tcPr>
          <w:p w14:paraId="4D9C0C58" w14:textId="530DEFA6"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950</w:t>
            </w:r>
          </w:p>
        </w:tc>
        <w:tc>
          <w:tcPr>
            <w:tcW w:w="794" w:type="dxa"/>
            <w:tcBorders>
              <w:top w:val="nil"/>
              <w:left w:val="nil"/>
              <w:bottom w:val="nil"/>
              <w:right w:val="nil"/>
            </w:tcBorders>
            <w:shd w:val="clear" w:color="auto" w:fill="auto"/>
            <w:noWrap/>
            <w:vAlign w:val="bottom"/>
          </w:tcPr>
          <w:p w14:paraId="76927564" w14:textId="58AF8CC5"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680</w:t>
            </w:r>
          </w:p>
        </w:tc>
        <w:tc>
          <w:tcPr>
            <w:tcW w:w="1559" w:type="dxa"/>
            <w:tcBorders>
              <w:top w:val="nil"/>
              <w:left w:val="nil"/>
              <w:bottom w:val="nil"/>
              <w:right w:val="single" w:sz="4" w:space="0" w:color="auto"/>
            </w:tcBorders>
            <w:shd w:val="clear" w:color="auto" w:fill="auto"/>
            <w:noWrap/>
            <w:vAlign w:val="bottom"/>
          </w:tcPr>
          <w:p w14:paraId="6BAE6CF8" w14:textId="61B836C2"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[450; 1070]</w:t>
            </w:r>
          </w:p>
        </w:tc>
        <w:tc>
          <w:tcPr>
            <w:tcW w:w="1134" w:type="dxa"/>
            <w:tcBorders>
              <w:top w:val="nil"/>
              <w:left w:val="nil"/>
              <w:bottom w:val="nil"/>
            </w:tcBorders>
            <w:vAlign w:val="bottom"/>
          </w:tcPr>
          <w:p w14:paraId="1D9758D0" w14:textId="73199E78"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-270</w:t>
            </w:r>
          </w:p>
        </w:tc>
        <w:tc>
          <w:tcPr>
            <w:tcW w:w="1560" w:type="dxa"/>
            <w:tcBorders>
              <w:top w:val="nil"/>
              <w:bottom w:val="nil"/>
              <w:right w:val="single" w:sz="4" w:space="0" w:color="auto"/>
            </w:tcBorders>
            <w:vAlign w:val="bottom"/>
          </w:tcPr>
          <w:p w14:paraId="5236DAA2" w14:textId="38E1544F"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[-490; 130]</w:t>
            </w:r>
          </w:p>
        </w:tc>
        <w:tc>
          <w:tcPr>
            <w:tcW w:w="992" w:type="dxa"/>
            <w:tcBorders>
              <w:top w:val="nil"/>
              <w:left w:val="nil"/>
              <w:bottom w:val="nil"/>
            </w:tcBorders>
            <w:vAlign w:val="bottom"/>
          </w:tcPr>
          <w:p w14:paraId="1D6E6619" w14:textId="376C3823"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-29</w:t>
            </w:r>
          </w:p>
        </w:tc>
        <w:tc>
          <w:tcPr>
            <w:tcW w:w="1134" w:type="dxa"/>
            <w:tcBorders>
              <w:top w:val="nil"/>
              <w:bottom w:val="nil"/>
              <w:right w:val="single" w:sz="4" w:space="0" w:color="auto"/>
            </w:tcBorders>
            <w:vAlign w:val="bottom"/>
          </w:tcPr>
          <w:p w14:paraId="2F4FA07B" w14:textId="4DB25D99"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[-52; 13]</w:t>
            </w:r>
          </w:p>
        </w:tc>
      </w:tr>
      <w:tr w:rsidR="002E2DCB" w:rsidRPr="00B87CF5" w14:paraId="5D97BF39"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64074592"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60-69</w:t>
            </w:r>
          </w:p>
        </w:tc>
        <w:tc>
          <w:tcPr>
            <w:tcW w:w="907" w:type="dxa"/>
            <w:tcBorders>
              <w:top w:val="nil"/>
              <w:left w:val="nil"/>
              <w:bottom w:val="nil"/>
              <w:right w:val="single" w:sz="4" w:space="0" w:color="auto"/>
            </w:tcBorders>
            <w:shd w:val="clear" w:color="auto" w:fill="auto"/>
            <w:noWrap/>
            <w:vAlign w:val="bottom"/>
          </w:tcPr>
          <w:p w14:paraId="0604ECC7" w14:textId="4EBD89FA"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2480</w:t>
            </w:r>
          </w:p>
        </w:tc>
        <w:tc>
          <w:tcPr>
            <w:tcW w:w="794" w:type="dxa"/>
            <w:tcBorders>
              <w:top w:val="nil"/>
              <w:left w:val="nil"/>
              <w:bottom w:val="nil"/>
              <w:right w:val="nil"/>
            </w:tcBorders>
            <w:shd w:val="clear" w:color="auto" w:fill="auto"/>
            <w:noWrap/>
            <w:vAlign w:val="bottom"/>
          </w:tcPr>
          <w:p w14:paraId="05FC2FA4" w14:textId="58631C07"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2430</w:t>
            </w:r>
          </w:p>
        </w:tc>
        <w:tc>
          <w:tcPr>
            <w:tcW w:w="1559" w:type="dxa"/>
            <w:tcBorders>
              <w:top w:val="nil"/>
              <w:left w:val="nil"/>
              <w:bottom w:val="nil"/>
              <w:right w:val="single" w:sz="4" w:space="0" w:color="auto"/>
            </w:tcBorders>
            <w:shd w:val="clear" w:color="auto" w:fill="auto"/>
            <w:noWrap/>
            <w:vAlign w:val="bottom"/>
          </w:tcPr>
          <w:p w14:paraId="36BC5389" w14:textId="6D371B12"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[1640; 3800]</w:t>
            </w:r>
          </w:p>
        </w:tc>
        <w:tc>
          <w:tcPr>
            <w:tcW w:w="1134" w:type="dxa"/>
            <w:tcBorders>
              <w:top w:val="nil"/>
              <w:left w:val="nil"/>
              <w:bottom w:val="nil"/>
            </w:tcBorders>
            <w:vAlign w:val="bottom"/>
          </w:tcPr>
          <w:p w14:paraId="71DD8802" w14:textId="76167C45"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-50</w:t>
            </w:r>
          </w:p>
        </w:tc>
        <w:tc>
          <w:tcPr>
            <w:tcW w:w="1560" w:type="dxa"/>
            <w:tcBorders>
              <w:top w:val="nil"/>
              <w:bottom w:val="nil"/>
              <w:right w:val="single" w:sz="4" w:space="0" w:color="auto"/>
            </w:tcBorders>
            <w:vAlign w:val="bottom"/>
          </w:tcPr>
          <w:p w14:paraId="5AB79B61" w14:textId="57AA5149"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[-840; 1330]</w:t>
            </w:r>
          </w:p>
        </w:tc>
        <w:tc>
          <w:tcPr>
            <w:tcW w:w="992" w:type="dxa"/>
            <w:tcBorders>
              <w:top w:val="nil"/>
              <w:left w:val="nil"/>
              <w:bottom w:val="nil"/>
            </w:tcBorders>
            <w:vAlign w:val="bottom"/>
          </w:tcPr>
          <w:p w14:paraId="50D0AC62" w14:textId="3BFD3EDA"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w:t>
            </w:r>
          </w:p>
        </w:tc>
        <w:tc>
          <w:tcPr>
            <w:tcW w:w="1134" w:type="dxa"/>
            <w:tcBorders>
              <w:top w:val="nil"/>
              <w:bottom w:val="nil"/>
              <w:right w:val="single" w:sz="4" w:space="0" w:color="auto"/>
            </w:tcBorders>
            <w:vAlign w:val="bottom"/>
          </w:tcPr>
          <w:p w14:paraId="707204C3" w14:textId="7D610928"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[-34; 54]</w:t>
            </w:r>
          </w:p>
        </w:tc>
      </w:tr>
      <w:tr w:rsidR="002E2DCB" w:rsidRPr="00B87CF5" w14:paraId="3DE6261D"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313486A8"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70-79</w:t>
            </w:r>
          </w:p>
        </w:tc>
        <w:tc>
          <w:tcPr>
            <w:tcW w:w="907" w:type="dxa"/>
            <w:tcBorders>
              <w:top w:val="nil"/>
              <w:left w:val="nil"/>
              <w:bottom w:val="nil"/>
              <w:right w:val="single" w:sz="4" w:space="0" w:color="auto"/>
            </w:tcBorders>
            <w:shd w:val="clear" w:color="auto" w:fill="auto"/>
            <w:noWrap/>
            <w:vAlign w:val="bottom"/>
          </w:tcPr>
          <w:p w14:paraId="471EACDA" w14:textId="0EA94D2E"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5770</w:t>
            </w:r>
          </w:p>
        </w:tc>
        <w:tc>
          <w:tcPr>
            <w:tcW w:w="794" w:type="dxa"/>
            <w:tcBorders>
              <w:top w:val="nil"/>
              <w:left w:val="nil"/>
              <w:bottom w:val="nil"/>
              <w:right w:val="nil"/>
            </w:tcBorders>
            <w:shd w:val="clear" w:color="auto" w:fill="auto"/>
            <w:noWrap/>
            <w:vAlign w:val="bottom"/>
          </w:tcPr>
          <w:p w14:paraId="7EDA0E85" w14:textId="100284C0"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7580</w:t>
            </w:r>
          </w:p>
        </w:tc>
        <w:tc>
          <w:tcPr>
            <w:tcW w:w="1559" w:type="dxa"/>
            <w:tcBorders>
              <w:top w:val="nil"/>
              <w:left w:val="nil"/>
              <w:bottom w:val="nil"/>
              <w:right w:val="single" w:sz="4" w:space="0" w:color="auto"/>
            </w:tcBorders>
            <w:shd w:val="clear" w:color="auto" w:fill="auto"/>
            <w:noWrap/>
            <w:vAlign w:val="bottom"/>
          </w:tcPr>
          <w:p w14:paraId="0E6BF0AB" w14:textId="4BAB8594"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[4680; 12630]</w:t>
            </w:r>
          </w:p>
        </w:tc>
        <w:tc>
          <w:tcPr>
            <w:tcW w:w="1134" w:type="dxa"/>
            <w:tcBorders>
              <w:top w:val="nil"/>
              <w:left w:val="nil"/>
              <w:bottom w:val="nil"/>
            </w:tcBorders>
            <w:vAlign w:val="bottom"/>
          </w:tcPr>
          <w:p w14:paraId="5DFC7668" w14:textId="0E3051B7"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1810</w:t>
            </w:r>
          </w:p>
        </w:tc>
        <w:tc>
          <w:tcPr>
            <w:tcW w:w="1560" w:type="dxa"/>
            <w:tcBorders>
              <w:top w:val="nil"/>
              <w:bottom w:val="nil"/>
              <w:right w:val="single" w:sz="4" w:space="0" w:color="auto"/>
            </w:tcBorders>
            <w:vAlign w:val="bottom"/>
          </w:tcPr>
          <w:p w14:paraId="39576D04" w14:textId="6EBB8FE0"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[-1090; 6860]</w:t>
            </w:r>
          </w:p>
        </w:tc>
        <w:tc>
          <w:tcPr>
            <w:tcW w:w="992" w:type="dxa"/>
            <w:tcBorders>
              <w:top w:val="nil"/>
              <w:left w:val="nil"/>
              <w:bottom w:val="nil"/>
            </w:tcBorders>
            <w:vAlign w:val="bottom"/>
          </w:tcPr>
          <w:p w14:paraId="69FE083E" w14:textId="2C8B7FA2"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31</w:t>
            </w:r>
          </w:p>
        </w:tc>
        <w:tc>
          <w:tcPr>
            <w:tcW w:w="1134" w:type="dxa"/>
            <w:tcBorders>
              <w:top w:val="nil"/>
              <w:bottom w:val="nil"/>
              <w:right w:val="single" w:sz="4" w:space="0" w:color="auto"/>
            </w:tcBorders>
            <w:vAlign w:val="bottom"/>
          </w:tcPr>
          <w:p w14:paraId="518F31E7" w14:textId="7EAC3C0B"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[-19; 119]</w:t>
            </w:r>
          </w:p>
        </w:tc>
      </w:tr>
      <w:tr w:rsidR="002E2DCB" w:rsidRPr="00B87CF5" w14:paraId="0F7347A5"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5576261D"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80+</w:t>
            </w:r>
          </w:p>
        </w:tc>
        <w:tc>
          <w:tcPr>
            <w:tcW w:w="907" w:type="dxa"/>
            <w:tcBorders>
              <w:top w:val="nil"/>
              <w:left w:val="nil"/>
              <w:bottom w:val="nil"/>
              <w:right w:val="single" w:sz="4" w:space="0" w:color="auto"/>
            </w:tcBorders>
            <w:shd w:val="clear" w:color="auto" w:fill="auto"/>
            <w:noWrap/>
            <w:vAlign w:val="bottom"/>
          </w:tcPr>
          <w:p w14:paraId="30A11727" w14:textId="30887C2A"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12640</w:t>
            </w:r>
          </w:p>
        </w:tc>
        <w:tc>
          <w:tcPr>
            <w:tcW w:w="794" w:type="dxa"/>
            <w:tcBorders>
              <w:top w:val="nil"/>
              <w:left w:val="nil"/>
              <w:bottom w:val="nil"/>
              <w:right w:val="nil"/>
            </w:tcBorders>
            <w:shd w:val="clear" w:color="auto" w:fill="auto"/>
            <w:noWrap/>
            <w:vAlign w:val="bottom"/>
          </w:tcPr>
          <w:p w14:paraId="2F020D3C" w14:textId="7F102EFF"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14640</w:t>
            </w:r>
          </w:p>
        </w:tc>
        <w:tc>
          <w:tcPr>
            <w:tcW w:w="1559" w:type="dxa"/>
            <w:tcBorders>
              <w:top w:val="nil"/>
              <w:left w:val="nil"/>
              <w:bottom w:val="nil"/>
              <w:right w:val="single" w:sz="4" w:space="0" w:color="auto"/>
            </w:tcBorders>
            <w:shd w:val="clear" w:color="auto" w:fill="auto"/>
            <w:noWrap/>
            <w:vAlign w:val="bottom"/>
          </w:tcPr>
          <w:p w14:paraId="7CC27702" w14:textId="2AE7E160"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[9130; 24550]</w:t>
            </w:r>
          </w:p>
        </w:tc>
        <w:tc>
          <w:tcPr>
            <w:tcW w:w="1134" w:type="dxa"/>
            <w:tcBorders>
              <w:top w:val="nil"/>
              <w:left w:val="nil"/>
              <w:bottom w:val="nil"/>
            </w:tcBorders>
            <w:vAlign w:val="bottom"/>
          </w:tcPr>
          <w:p w14:paraId="4B5C7B1E" w14:textId="1CBDF9B7"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2000</w:t>
            </w:r>
          </w:p>
        </w:tc>
        <w:tc>
          <w:tcPr>
            <w:tcW w:w="1560" w:type="dxa"/>
            <w:tcBorders>
              <w:top w:val="nil"/>
              <w:bottom w:val="nil"/>
              <w:right w:val="single" w:sz="4" w:space="0" w:color="auto"/>
            </w:tcBorders>
            <w:vAlign w:val="bottom"/>
          </w:tcPr>
          <w:p w14:paraId="35EBFD40" w14:textId="3F21B327"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[-3520; 11900]</w:t>
            </w:r>
          </w:p>
        </w:tc>
        <w:tc>
          <w:tcPr>
            <w:tcW w:w="992" w:type="dxa"/>
            <w:tcBorders>
              <w:top w:val="nil"/>
              <w:left w:val="nil"/>
              <w:bottom w:val="nil"/>
            </w:tcBorders>
            <w:vAlign w:val="bottom"/>
          </w:tcPr>
          <w:p w14:paraId="395F4170" w14:textId="0AE2B890"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16</w:t>
            </w:r>
          </w:p>
        </w:tc>
        <w:tc>
          <w:tcPr>
            <w:tcW w:w="1134" w:type="dxa"/>
            <w:tcBorders>
              <w:top w:val="nil"/>
              <w:bottom w:val="nil"/>
              <w:right w:val="single" w:sz="4" w:space="0" w:color="auto"/>
            </w:tcBorders>
            <w:vAlign w:val="bottom"/>
          </w:tcPr>
          <w:p w14:paraId="165E4094" w14:textId="36CF142D"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[-28; 94]</w:t>
            </w:r>
          </w:p>
        </w:tc>
      </w:tr>
      <w:tr w:rsidR="002E2DCB" w:rsidRPr="00B87CF5" w14:paraId="438FCD14"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tcPr>
          <w:p w14:paraId="08DCC9D2" w14:textId="4145CE1A" w:rsidR="002E2DCB" w:rsidRPr="00814B52" w:rsidRDefault="002E2DCB" w:rsidP="002E2DCB">
            <w:pPr>
              <w:jc w:val="right"/>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All ages</w:t>
            </w:r>
          </w:p>
        </w:tc>
        <w:tc>
          <w:tcPr>
            <w:tcW w:w="907" w:type="dxa"/>
            <w:tcBorders>
              <w:top w:val="nil"/>
              <w:left w:val="nil"/>
              <w:bottom w:val="nil"/>
              <w:right w:val="single" w:sz="4" w:space="0" w:color="auto"/>
            </w:tcBorders>
            <w:shd w:val="clear" w:color="auto" w:fill="auto"/>
            <w:noWrap/>
            <w:vAlign w:val="center"/>
          </w:tcPr>
          <w:p w14:paraId="19373D6E" w14:textId="2E00876D" w:rsidR="002E2DCB" w:rsidRPr="00814B52" w:rsidRDefault="002E2DCB" w:rsidP="002E2DCB">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22120</w:t>
            </w:r>
          </w:p>
        </w:tc>
        <w:tc>
          <w:tcPr>
            <w:tcW w:w="794" w:type="dxa"/>
            <w:tcBorders>
              <w:top w:val="nil"/>
              <w:left w:val="nil"/>
              <w:bottom w:val="nil"/>
              <w:right w:val="nil"/>
            </w:tcBorders>
            <w:shd w:val="clear" w:color="auto" w:fill="auto"/>
            <w:noWrap/>
            <w:vAlign w:val="bottom"/>
          </w:tcPr>
          <w:p w14:paraId="773C6B04" w14:textId="65581B1D"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25760</w:t>
            </w:r>
          </w:p>
        </w:tc>
        <w:tc>
          <w:tcPr>
            <w:tcW w:w="1559" w:type="dxa"/>
            <w:tcBorders>
              <w:top w:val="nil"/>
              <w:left w:val="nil"/>
              <w:bottom w:val="nil"/>
              <w:right w:val="single" w:sz="4" w:space="0" w:color="auto"/>
            </w:tcBorders>
            <w:shd w:val="clear" w:color="auto" w:fill="auto"/>
            <w:noWrap/>
            <w:vAlign w:val="bottom"/>
          </w:tcPr>
          <w:p w14:paraId="63E27249" w14:textId="0015226C"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[17370; 40390]</w:t>
            </w:r>
          </w:p>
        </w:tc>
        <w:tc>
          <w:tcPr>
            <w:tcW w:w="1134" w:type="dxa"/>
            <w:tcBorders>
              <w:top w:val="nil"/>
              <w:left w:val="nil"/>
              <w:bottom w:val="nil"/>
            </w:tcBorders>
            <w:vAlign w:val="bottom"/>
          </w:tcPr>
          <w:p w14:paraId="014741DA" w14:textId="45D63884" w:rsidR="002E2DCB" w:rsidRPr="00095ED1" w:rsidRDefault="002E2DCB" w:rsidP="002E2DCB">
            <w:pPr>
              <w:jc w:val="center"/>
              <w:rPr>
                <w:rFonts w:eastAsia="Times New Roman" w:cs="Times New Roman"/>
                <w:color w:val="000000"/>
                <w:sz w:val="20"/>
                <w:szCs w:val="20"/>
                <w:lang w:val="en-US"/>
              </w:rPr>
            </w:pPr>
            <w:r w:rsidRPr="00814B52">
              <w:rPr>
                <w:rFonts w:cs="Times New Roman"/>
                <w:color w:val="000000"/>
                <w:sz w:val="20"/>
                <w:szCs w:val="20"/>
                <w:lang w:val="en-US"/>
              </w:rPr>
              <w:t>3640</w:t>
            </w:r>
          </w:p>
        </w:tc>
        <w:tc>
          <w:tcPr>
            <w:tcW w:w="1560" w:type="dxa"/>
            <w:tcBorders>
              <w:top w:val="nil"/>
              <w:bottom w:val="nil"/>
              <w:right w:val="single" w:sz="4" w:space="0" w:color="auto"/>
            </w:tcBorders>
            <w:vAlign w:val="bottom"/>
          </w:tcPr>
          <w:p w14:paraId="25B5E7D1" w14:textId="4642EB08" w:rsidR="002E2DCB" w:rsidRPr="00095ED1" w:rsidRDefault="002E2DCB" w:rsidP="002E2DCB">
            <w:pPr>
              <w:jc w:val="center"/>
              <w:rPr>
                <w:rFonts w:eastAsia="Times New Roman" w:cs="Times New Roman"/>
                <w:color w:val="000000"/>
                <w:sz w:val="20"/>
                <w:szCs w:val="20"/>
                <w:lang w:val="en-US"/>
              </w:rPr>
            </w:pPr>
            <w:r w:rsidRPr="00814B52">
              <w:rPr>
                <w:rFonts w:cs="Times New Roman"/>
                <w:color w:val="000000"/>
                <w:sz w:val="20"/>
                <w:szCs w:val="20"/>
                <w:lang w:val="en-US"/>
              </w:rPr>
              <w:t xml:space="preserve"> [-4760; 18270]</w:t>
            </w:r>
          </w:p>
        </w:tc>
        <w:tc>
          <w:tcPr>
            <w:tcW w:w="992" w:type="dxa"/>
            <w:tcBorders>
              <w:top w:val="nil"/>
              <w:left w:val="nil"/>
              <w:bottom w:val="nil"/>
            </w:tcBorders>
            <w:vAlign w:val="bottom"/>
          </w:tcPr>
          <w:p w14:paraId="4E8B096E" w14:textId="103F7989" w:rsidR="002E2DCB" w:rsidRPr="00095ED1" w:rsidRDefault="002E2DCB" w:rsidP="002E2DCB">
            <w:pPr>
              <w:jc w:val="center"/>
              <w:rPr>
                <w:rFonts w:eastAsia="Times New Roman" w:cs="Times New Roman"/>
                <w:color w:val="000000"/>
                <w:sz w:val="20"/>
                <w:szCs w:val="20"/>
                <w:lang w:val="en-US"/>
              </w:rPr>
            </w:pPr>
            <w:r w:rsidRPr="00814B52">
              <w:rPr>
                <w:rFonts w:cs="Times New Roman"/>
                <w:color w:val="000000"/>
                <w:sz w:val="20"/>
                <w:szCs w:val="20"/>
                <w:lang w:val="en-US"/>
              </w:rPr>
              <w:t>16</w:t>
            </w:r>
          </w:p>
        </w:tc>
        <w:tc>
          <w:tcPr>
            <w:tcW w:w="1134" w:type="dxa"/>
            <w:tcBorders>
              <w:top w:val="nil"/>
              <w:bottom w:val="nil"/>
              <w:right w:val="single" w:sz="4" w:space="0" w:color="auto"/>
            </w:tcBorders>
            <w:vAlign w:val="bottom"/>
          </w:tcPr>
          <w:p w14:paraId="46F59165" w14:textId="6E263843" w:rsidR="002E2DCB" w:rsidRPr="00095ED1" w:rsidRDefault="002E2DCB" w:rsidP="002E2DCB">
            <w:pPr>
              <w:jc w:val="center"/>
              <w:rPr>
                <w:rFonts w:eastAsia="Times New Roman" w:cs="Times New Roman"/>
                <w:color w:val="000000"/>
                <w:sz w:val="20"/>
                <w:szCs w:val="20"/>
                <w:lang w:val="en-US"/>
              </w:rPr>
            </w:pPr>
            <w:r w:rsidRPr="00814B52">
              <w:rPr>
                <w:rFonts w:cs="Times New Roman"/>
                <w:color w:val="000000"/>
                <w:sz w:val="20"/>
                <w:szCs w:val="20"/>
                <w:lang w:val="en-US"/>
              </w:rPr>
              <w:t xml:space="preserve"> [-21; 83]</w:t>
            </w:r>
          </w:p>
        </w:tc>
      </w:tr>
      <w:tr w:rsidR="006A1459" w:rsidRPr="00B87CF5" w14:paraId="3313C694"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0B4DE358" w14:textId="77777777" w:rsidR="006A1459" w:rsidRPr="00814B52" w:rsidRDefault="006A1459" w:rsidP="006A1459">
            <w:pPr>
              <w:rPr>
                <w:rFonts w:eastAsia="Times New Roman" w:cs="Times New Roman"/>
                <w:b/>
                <w:bCs/>
                <w:color w:val="000000"/>
                <w:sz w:val="20"/>
                <w:szCs w:val="20"/>
                <w:lang w:val="en-US" w:eastAsia="de-DE"/>
              </w:rPr>
            </w:pPr>
            <w:r w:rsidRPr="00814B52">
              <w:rPr>
                <w:rFonts w:eastAsia="Times New Roman" w:cs="Times New Roman"/>
                <w:b/>
                <w:bCs/>
                <w:color w:val="000000"/>
                <w:sz w:val="20"/>
                <w:szCs w:val="20"/>
                <w:lang w:val="en-US" w:eastAsia="de-DE"/>
              </w:rPr>
              <w:t>Women</w:t>
            </w:r>
          </w:p>
        </w:tc>
        <w:tc>
          <w:tcPr>
            <w:tcW w:w="907" w:type="dxa"/>
            <w:tcBorders>
              <w:top w:val="nil"/>
              <w:left w:val="nil"/>
              <w:bottom w:val="nil"/>
              <w:right w:val="single" w:sz="4" w:space="0" w:color="auto"/>
            </w:tcBorders>
            <w:shd w:val="clear" w:color="auto" w:fill="auto"/>
            <w:noWrap/>
            <w:vAlign w:val="center"/>
            <w:hideMark/>
          </w:tcPr>
          <w:p w14:paraId="46175413" w14:textId="77777777" w:rsidR="006A1459" w:rsidRPr="00814B52" w:rsidRDefault="006A1459" w:rsidP="006A1459">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 </w:t>
            </w:r>
          </w:p>
        </w:tc>
        <w:tc>
          <w:tcPr>
            <w:tcW w:w="794" w:type="dxa"/>
            <w:tcBorders>
              <w:top w:val="nil"/>
              <w:left w:val="nil"/>
              <w:bottom w:val="nil"/>
              <w:right w:val="nil"/>
            </w:tcBorders>
            <w:shd w:val="clear" w:color="auto" w:fill="auto"/>
            <w:noWrap/>
            <w:vAlign w:val="center"/>
          </w:tcPr>
          <w:p w14:paraId="08014415" w14:textId="77777777" w:rsidR="006A1459" w:rsidRPr="00814B52" w:rsidRDefault="006A1459" w:rsidP="006A1459">
            <w:pPr>
              <w:jc w:val="center"/>
              <w:rPr>
                <w:rFonts w:eastAsia="Times New Roman" w:cs="Times New Roman"/>
                <w:sz w:val="20"/>
                <w:szCs w:val="20"/>
                <w:lang w:val="en-US" w:eastAsia="de-DE"/>
              </w:rPr>
            </w:pPr>
          </w:p>
        </w:tc>
        <w:tc>
          <w:tcPr>
            <w:tcW w:w="1559" w:type="dxa"/>
            <w:tcBorders>
              <w:top w:val="nil"/>
              <w:left w:val="nil"/>
              <w:bottom w:val="nil"/>
              <w:right w:val="single" w:sz="4" w:space="0" w:color="auto"/>
            </w:tcBorders>
            <w:shd w:val="clear" w:color="auto" w:fill="auto"/>
            <w:noWrap/>
            <w:vAlign w:val="center"/>
          </w:tcPr>
          <w:p w14:paraId="339D91AD" w14:textId="4B4944B8" w:rsidR="006A1459" w:rsidRPr="00814B52" w:rsidRDefault="006A1459" w:rsidP="006A1459">
            <w:pPr>
              <w:jc w:val="center"/>
              <w:rPr>
                <w:rFonts w:eastAsia="Times New Roman" w:cs="Times New Roman"/>
                <w:color w:val="000000"/>
                <w:sz w:val="20"/>
                <w:szCs w:val="20"/>
                <w:lang w:val="en-US" w:eastAsia="de-DE"/>
              </w:rPr>
            </w:pPr>
          </w:p>
        </w:tc>
        <w:tc>
          <w:tcPr>
            <w:tcW w:w="1134" w:type="dxa"/>
            <w:tcBorders>
              <w:top w:val="nil"/>
              <w:left w:val="nil"/>
              <w:bottom w:val="nil"/>
            </w:tcBorders>
            <w:vAlign w:val="center"/>
          </w:tcPr>
          <w:p w14:paraId="3EEA6E98" w14:textId="77777777" w:rsidR="006A1459" w:rsidRPr="00814B52" w:rsidRDefault="006A1459" w:rsidP="006A1459">
            <w:pPr>
              <w:jc w:val="center"/>
              <w:rPr>
                <w:rFonts w:eastAsia="Times New Roman" w:cs="Times New Roman"/>
                <w:color w:val="000000"/>
                <w:sz w:val="20"/>
                <w:szCs w:val="20"/>
                <w:lang w:val="en-US" w:eastAsia="de-DE"/>
              </w:rPr>
            </w:pPr>
          </w:p>
        </w:tc>
        <w:tc>
          <w:tcPr>
            <w:tcW w:w="1560" w:type="dxa"/>
            <w:tcBorders>
              <w:top w:val="nil"/>
              <w:bottom w:val="nil"/>
              <w:right w:val="single" w:sz="4" w:space="0" w:color="auto"/>
            </w:tcBorders>
            <w:vAlign w:val="center"/>
          </w:tcPr>
          <w:p w14:paraId="42A18167" w14:textId="54DE33B7" w:rsidR="006A1459" w:rsidRPr="00814B52" w:rsidRDefault="006A1459" w:rsidP="006A1459">
            <w:pPr>
              <w:jc w:val="center"/>
              <w:rPr>
                <w:rFonts w:eastAsia="Times New Roman" w:cs="Times New Roman"/>
                <w:color w:val="000000"/>
                <w:sz w:val="20"/>
                <w:szCs w:val="20"/>
                <w:lang w:val="en-US" w:eastAsia="de-DE"/>
              </w:rPr>
            </w:pPr>
          </w:p>
        </w:tc>
        <w:tc>
          <w:tcPr>
            <w:tcW w:w="992" w:type="dxa"/>
            <w:tcBorders>
              <w:top w:val="nil"/>
              <w:left w:val="nil"/>
              <w:bottom w:val="nil"/>
            </w:tcBorders>
            <w:vAlign w:val="center"/>
          </w:tcPr>
          <w:p w14:paraId="48EE317F" w14:textId="77777777" w:rsidR="006A1459" w:rsidRPr="00814B52" w:rsidRDefault="006A1459" w:rsidP="006A1459">
            <w:pPr>
              <w:jc w:val="center"/>
              <w:rPr>
                <w:rFonts w:eastAsia="Times New Roman" w:cs="Times New Roman"/>
                <w:color w:val="000000"/>
                <w:sz w:val="20"/>
                <w:szCs w:val="20"/>
                <w:lang w:val="en-US" w:eastAsia="de-DE"/>
              </w:rPr>
            </w:pPr>
          </w:p>
        </w:tc>
        <w:tc>
          <w:tcPr>
            <w:tcW w:w="1134" w:type="dxa"/>
            <w:tcBorders>
              <w:top w:val="nil"/>
              <w:bottom w:val="nil"/>
              <w:right w:val="single" w:sz="4" w:space="0" w:color="auto"/>
            </w:tcBorders>
            <w:vAlign w:val="center"/>
          </w:tcPr>
          <w:p w14:paraId="74EDB03F" w14:textId="6B72CA65" w:rsidR="006A1459" w:rsidRPr="00814B52" w:rsidRDefault="006A1459" w:rsidP="006A1459">
            <w:pPr>
              <w:jc w:val="center"/>
              <w:rPr>
                <w:rFonts w:eastAsia="Times New Roman" w:cs="Times New Roman"/>
                <w:color w:val="000000"/>
                <w:sz w:val="20"/>
                <w:szCs w:val="20"/>
                <w:lang w:val="en-US" w:eastAsia="de-DE"/>
              </w:rPr>
            </w:pPr>
          </w:p>
        </w:tc>
      </w:tr>
      <w:tr w:rsidR="006A1459" w:rsidRPr="00B87CF5" w14:paraId="75C2F25A"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5FD48961" w14:textId="77777777" w:rsidR="006A1459" w:rsidRPr="00814B52" w:rsidRDefault="006A1459" w:rsidP="006A1459">
            <w:pPr>
              <w:ind w:firstLineChars="200" w:firstLine="400"/>
              <w:rPr>
                <w:rFonts w:eastAsia="Times New Roman" w:cs="Times New Roman"/>
                <w:i/>
                <w:iCs/>
                <w:color w:val="000000"/>
                <w:sz w:val="20"/>
                <w:szCs w:val="20"/>
                <w:lang w:val="en-US" w:eastAsia="de-DE"/>
              </w:rPr>
            </w:pPr>
            <w:r w:rsidRPr="00814B52">
              <w:rPr>
                <w:rFonts w:eastAsia="Times New Roman" w:cs="Times New Roman"/>
                <w:i/>
                <w:iCs/>
                <w:color w:val="000000"/>
                <w:sz w:val="20"/>
                <w:szCs w:val="20"/>
                <w:lang w:val="en-US" w:eastAsia="de-DE"/>
              </w:rPr>
              <w:t>CHD</w:t>
            </w:r>
          </w:p>
        </w:tc>
        <w:tc>
          <w:tcPr>
            <w:tcW w:w="907" w:type="dxa"/>
            <w:tcBorders>
              <w:top w:val="nil"/>
              <w:left w:val="nil"/>
              <w:bottom w:val="nil"/>
              <w:right w:val="single" w:sz="4" w:space="0" w:color="auto"/>
            </w:tcBorders>
            <w:shd w:val="clear" w:color="auto" w:fill="auto"/>
            <w:noWrap/>
            <w:vAlign w:val="center"/>
            <w:hideMark/>
          </w:tcPr>
          <w:p w14:paraId="77A729CC" w14:textId="77777777" w:rsidR="006A1459" w:rsidRPr="00814B52" w:rsidRDefault="006A1459" w:rsidP="006A1459">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 </w:t>
            </w:r>
          </w:p>
        </w:tc>
        <w:tc>
          <w:tcPr>
            <w:tcW w:w="794" w:type="dxa"/>
            <w:tcBorders>
              <w:top w:val="nil"/>
              <w:left w:val="nil"/>
              <w:bottom w:val="nil"/>
              <w:right w:val="nil"/>
            </w:tcBorders>
            <w:shd w:val="clear" w:color="auto" w:fill="auto"/>
            <w:noWrap/>
            <w:vAlign w:val="center"/>
          </w:tcPr>
          <w:p w14:paraId="62FB75F6" w14:textId="77777777" w:rsidR="006A1459" w:rsidRPr="00814B52" w:rsidRDefault="006A1459" w:rsidP="006A1459">
            <w:pPr>
              <w:jc w:val="center"/>
              <w:rPr>
                <w:rFonts w:eastAsia="Times New Roman" w:cs="Times New Roman"/>
                <w:sz w:val="20"/>
                <w:szCs w:val="20"/>
                <w:lang w:val="en-US" w:eastAsia="de-DE"/>
              </w:rPr>
            </w:pPr>
          </w:p>
        </w:tc>
        <w:tc>
          <w:tcPr>
            <w:tcW w:w="1559" w:type="dxa"/>
            <w:tcBorders>
              <w:top w:val="nil"/>
              <w:left w:val="nil"/>
              <w:bottom w:val="nil"/>
              <w:right w:val="single" w:sz="4" w:space="0" w:color="auto"/>
            </w:tcBorders>
            <w:shd w:val="clear" w:color="auto" w:fill="auto"/>
            <w:noWrap/>
            <w:vAlign w:val="center"/>
          </w:tcPr>
          <w:p w14:paraId="63E94C23" w14:textId="2DCB7982" w:rsidR="006A1459" w:rsidRPr="00814B52" w:rsidRDefault="006A1459" w:rsidP="006A1459">
            <w:pPr>
              <w:jc w:val="center"/>
              <w:rPr>
                <w:rFonts w:eastAsia="Times New Roman" w:cs="Times New Roman"/>
                <w:color w:val="000000"/>
                <w:sz w:val="20"/>
                <w:szCs w:val="20"/>
                <w:lang w:val="en-US" w:eastAsia="de-DE"/>
              </w:rPr>
            </w:pPr>
          </w:p>
        </w:tc>
        <w:tc>
          <w:tcPr>
            <w:tcW w:w="1134" w:type="dxa"/>
            <w:tcBorders>
              <w:top w:val="nil"/>
              <w:left w:val="nil"/>
              <w:bottom w:val="nil"/>
            </w:tcBorders>
            <w:vAlign w:val="center"/>
          </w:tcPr>
          <w:p w14:paraId="081AB887" w14:textId="77777777" w:rsidR="006A1459" w:rsidRPr="00814B52" w:rsidRDefault="006A1459" w:rsidP="006A1459">
            <w:pPr>
              <w:jc w:val="center"/>
              <w:rPr>
                <w:rFonts w:eastAsia="Times New Roman" w:cs="Times New Roman"/>
                <w:color w:val="000000"/>
                <w:sz w:val="20"/>
                <w:szCs w:val="20"/>
                <w:lang w:val="en-US" w:eastAsia="de-DE"/>
              </w:rPr>
            </w:pPr>
          </w:p>
        </w:tc>
        <w:tc>
          <w:tcPr>
            <w:tcW w:w="1560" w:type="dxa"/>
            <w:tcBorders>
              <w:top w:val="nil"/>
              <w:bottom w:val="nil"/>
              <w:right w:val="single" w:sz="4" w:space="0" w:color="auto"/>
            </w:tcBorders>
            <w:vAlign w:val="center"/>
          </w:tcPr>
          <w:p w14:paraId="0425D668" w14:textId="72012A98" w:rsidR="006A1459" w:rsidRPr="00814B52" w:rsidRDefault="006A1459" w:rsidP="006A1459">
            <w:pPr>
              <w:jc w:val="center"/>
              <w:rPr>
                <w:rFonts w:eastAsia="Times New Roman" w:cs="Times New Roman"/>
                <w:color w:val="000000"/>
                <w:sz w:val="20"/>
                <w:szCs w:val="20"/>
                <w:lang w:val="en-US" w:eastAsia="de-DE"/>
              </w:rPr>
            </w:pPr>
          </w:p>
        </w:tc>
        <w:tc>
          <w:tcPr>
            <w:tcW w:w="992" w:type="dxa"/>
            <w:tcBorders>
              <w:top w:val="nil"/>
              <w:left w:val="nil"/>
              <w:bottom w:val="nil"/>
            </w:tcBorders>
            <w:vAlign w:val="center"/>
          </w:tcPr>
          <w:p w14:paraId="3A9F1292" w14:textId="77777777" w:rsidR="006A1459" w:rsidRPr="00814B52" w:rsidRDefault="006A1459" w:rsidP="006A1459">
            <w:pPr>
              <w:jc w:val="center"/>
              <w:rPr>
                <w:rFonts w:eastAsia="Times New Roman" w:cs="Times New Roman"/>
                <w:color w:val="000000"/>
                <w:sz w:val="20"/>
                <w:szCs w:val="20"/>
                <w:lang w:val="en-US" w:eastAsia="de-DE"/>
              </w:rPr>
            </w:pPr>
          </w:p>
        </w:tc>
        <w:tc>
          <w:tcPr>
            <w:tcW w:w="1134" w:type="dxa"/>
            <w:tcBorders>
              <w:top w:val="nil"/>
              <w:bottom w:val="nil"/>
              <w:right w:val="single" w:sz="4" w:space="0" w:color="auto"/>
            </w:tcBorders>
            <w:vAlign w:val="center"/>
          </w:tcPr>
          <w:p w14:paraId="03984D20" w14:textId="31CBF62A" w:rsidR="006A1459" w:rsidRPr="00814B52" w:rsidRDefault="006A1459" w:rsidP="006A1459">
            <w:pPr>
              <w:jc w:val="center"/>
              <w:rPr>
                <w:rFonts w:eastAsia="Times New Roman" w:cs="Times New Roman"/>
                <w:color w:val="000000"/>
                <w:sz w:val="20"/>
                <w:szCs w:val="20"/>
                <w:lang w:val="en-US" w:eastAsia="de-DE"/>
              </w:rPr>
            </w:pPr>
          </w:p>
        </w:tc>
      </w:tr>
      <w:tr w:rsidR="002E2DCB" w:rsidRPr="00B87CF5" w14:paraId="74215CCB"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3E5D3E82"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30-39</w:t>
            </w:r>
          </w:p>
        </w:tc>
        <w:tc>
          <w:tcPr>
            <w:tcW w:w="907" w:type="dxa"/>
            <w:tcBorders>
              <w:top w:val="nil"/>
              <w:left w:val="nil"/>
              <w:bottom w:val="nil"/>
              <w:right w:val="single" w:sz="4" w:space="0" w:color="auto"/>
            </w:tcBorders>
            <w:shd w:val="clear" w:color="auto" w:fill="auto"/>
            <w:noWrap/>
            <w:vAlign w:val="bottom"/>
          </w:tcPr>
          <w:p w14:paraId="1A33D24D" w14:textId="78AF874A"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40</w:t>
            </w:r>
          </w:p>
        </w:tc>
        <w:tc>
          <w:tcPr>
            <w:tcW w:w="794" w:type="dxa"/>
            <w:tcBorders>
              <w:top w:val="nil"/>
              <w:left w:val="nil"/>
              <w:bottom w:val="nil"/>
              <w:right w:val="nil"/>
            </w:tcBorders>
            <w:shd w:val="clear" w:color="auto" w:fill="auto"/>
            <w:noWrap/>
            <w:vAlign w:val="bottom"/>
          </w:tcPr>
          <w:p w14:paraId="51179BFA" w14:textId="00E62084"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30</w:t>
            </w:r>
          </w:p>
        </w:tc>
        <w:tc>
          <w:tcPr>
            <w:tcW w:w="1559" w:type="dxa"/>
            <w:tcBorders>
              <w:top w:val="nil"/>
              <w:left w:val="nil"/>
              <w:bottom w:val="nil"/>
              <w:right w:val="single" w:sz="4" w:space="0" w:color="auto"/>
            </w:tcBorders>
            <w:shd w:val="clear" w:color="auto" w:fill="auto"/>
            <w:noWrap/>
            <w:vAlign w:val="bottom"/>
          </w:tcPr>
          <w:p w14:paraId="11C7B504" w14:textId="177A1A88"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[20; 50]</w:t>
            </w:r>
          </w:p>
        </w:tc>
        <w:tc>
          <w:tcPr>
            <w:tcW w:w="1134" w:type="dxa"/>
            <w:tcBorders>
              <w:top w:val="nil"/>
              <w:left w:val="nil"/>
              <w:bottom w:val="nil"/>
            </w:tcBorders>
            <w:vAlign w:val="bottom"/>
          </w:tcPr>
          <w:p w14:paraId="35782336" w14:textId="42589E30"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-10</w:t>
            </w:r>
          </w:p>
        </w:tc>
        <w:tc>
          <w:tcPr>
            <w:tcW w:w="1560" w:type="dxa"/>
            <w:tcBorders>
              <w:top w:val="nil"/>
              <w:bottom w:val="nil"/>
              <w:right w:val="single" w:sz="4" w:space="0" w:color="auto"/>
            </w:tcBorders>
            <w:vAlign w:val="bottom"/>
          </w:tcPr>
          <w:p w14:paraId="5CEB9067" w14:textId="5CB9610E"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[-20; 10]</w:t>
            </w:r>
          </w:p>
        </w:tc>
        <w:tc>
          <w:tcPr>
            <w:tcW w:w="992" w:type="dxa"/>
            <w:tcBorders>
              <w:top w:val="nil"/>
              <w:left w:val="nil"/>
              <w:bottom w:val="nil"/>
            </w:tcBorders>
            <w:vAlign w:val="bottom"/>
          </w:tcPr>
          <w:p w14:paraId="540FABB0" w14:textId="4ECD2E80"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-22</w:t>
            </w:r>
          </w:p>
        </w:tc>
        <w:tc>
          <w:tcPr>
            <w:tcW w:w="1134" w:type="dxa"/>
            <w:tcBorders>
              <w:top w:val="nil"/>
              <w:bottom w:val="nil"/>
              <w:right w:val="single" w:sz="4" w:space="0" w:color="auto"/>
            </w:tcBorders>
            <w:vAlign w:val="bottom"/>
          </w:tcPr>
          <w:p w14:paraId="783A6AD5" w14:textId="307DCB3A"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[-59; 29]</w:t>
            </w:r>
          </w:p>
        </w:tc>
      </w:tr>
      <w:tr w:rsidR="002E2DCB" w:rsidRPr="00B87CF5" w14:paraId="3F0B407F"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3EF1DBD8"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40-49</w:t>
            </w:r>
          </w:p>
        </w:tc>
        <w:tc>
          <w:tcPr>
            <w:tcW w:w="907" w:type="dxa"/>
            <w:tcBorders>
              <w:top w:val="nil"/>
              <w:left w:val="nil"/>
              <w:bottom w:val="nil"/>
              <w:right w:val="single" w:sz="4" w:space="0" w:color="auto"/>
            </w:tcBorders>
            <w:shd w:val="clear" w:color="auto" w:fill="auto"/>
            <w:noWrap/>
            <w:vAlign w:val="bottom"/>
          </w:tcPr>
          <w:p w14:paraId="5F8BD04C" w14:textId="64EA4B08"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160</w:t>
            </w:r>
          </w:p>
        </w:tc>
        <w:tc>
          <w:tcPr>
            <w:tcW w:w="794" w:type="dxa"/>
            <w:tcBorders>
              <w:top w:val="nil"/>
              <w:left w:val="nil"/>
              <w:bottom w:val="nil"/>
              <w:right w:val="nil"/>
            </w:tcBorders>
            <w:shd w:val="clear" w:color="auto" w:fill="auto"/>
            <w:noWrap/>
            <w:vAlign w:val="bottom"/>
          </w:tcPr>
          <w:p w14:paraId="11C2E3DB" w14:textId="0B4D5F61"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170</w:t>
            </w:r>
          </w:p>
        </w:tc>
        <w:tc>
          <w:tcPr>
            <w:tcW w:w="1559" w:type="dxa"/>
            <w:tcBorders>
              <w:top w:val="nil"/>
              <w:left w:val="nil"/>
              <w:bottom w:val="nil"/>
              <w:right w:val="single" w:sz="4" w:space="0" w:color="auto"/>
            </w:tcBorders>
            <w:shd w:val="clear" w:color="auto" w:fill="auto"/>
            <w:noWrap/>
            <w:vAlign w:val="bottom"/>
          </w:tcPr>
          <w:p w14:paraId="7CABFFC7" w14:textId="3250CE2D"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[110; 250]</w:t>
            </w:r>
          </w:p>
        </w:tc>
        <w:tc>
          <w:tcPr>
            <w:tcW w:w="1134" w:type="dxa"/>
            <w:tcBorders>
              <w:top w:val="nil"/>
              <w:left w:val="nil"/>
              <w:bottom w:val="nil"/>
            </w:tcBorders>
            <w:vAlign w:val="bottom"/>
          </w:tcPr>
          <w:p w14:paraId="6D807079" w14:textId="61026831"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10</w:t>
            </w:r>
          </w:p>
        </w:tc>
        <w:tc>
          <w:tcPr>
            <w:tcW w:w="1560" w:type="dxa"/>
            <w:tcBorders>
              <w:top w:val="nil"/>
              <w:bottom w:val="nil"/>
              <w:right w:val="single" w:sz="4" w:space="0" w:color="auto"/>
            </w:tcBorders>
            <w:vAlign w:val="bottom"/>
          </w:tcPr>
          <w:p w14:paraId="7367C378" w14:textId="34640375"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[-40; 100]</w:t>
            </w:r>
          </w:p>
        </w:tc>
        <w:tc>
          <w:tcPr>
            <w:tcW w:w="992" w:type="dxa"/>
            <w:tcBorders>
              <w:top w:val="nil"/>
              <w:left w:val="nil"/>
              <w:bottom w:val="nil"/>
            </w:tcBorders>
            <w:vAlign w:val="bottom"/>
          </w:tcPr>
          <w:p w14:paraId="6EC2D9FD" w14:textId="7BE5694E"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8</w:t>
            </w:r>
          </w:p>
        </w:tc>
        <w:tc>
          <w:tcPr>
            <w:tcW w:w="1134" w:type="dxa"/>
            <w:tcBorders>
              <w:top w:val="nil"/>
              <w:bottom w:val="nil"/>
              <w:right w:val="single" w:sz="4" w:space="0" w:color="auto"/>
            </w:tcBorders>
            <w:vAlign w:val="bottom"/>
          </w:tcPr>
          <w:p w14:paraId="4431A171" w14:textId="2B05D251"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[-27; 61]</w:t>
            </w:r>
          </w:p>
        </w:tc>
      </w:tr>
      <w:tr w:rsidR="002E2DCB" w:rsidRPr="00B87CF5" w14:paraId="421952C6"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2DB616D0"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50-59</w:t>
            </w:r>
          </w:p>
        </w:tc>
        <w:tc>
          <w:tcPr>
            <w:tcW w:w="907" w:type="dxa"/>
            <w:tcBorders>
              <w:top w:val="nil"/>
              <w:left w:val="nil"/>
              <w:bottom w:val="nil"/>
              <w:right w:val="single" w:sz="4" w:space="0" w:color="auto"/>
            </w:tcBorders>
            <w:shd w:val="clear" w:color="auto" w:fill="auto"/>
            <w:noWrap/>
            <w:vAlign w:val="bottom"/>
          </w:tcPr>
          <w:p w14:paraId="3D95F8C3" w14:textId="1962465E"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850</w:t>
            </w:r>
          </w:p>
        </w:tc>
        <w:tc>
          <w:tcPr>
            <w:tcW w:w="794" w:type="dxa"/>
            <w:tcBorders>
              <w:top w:val="nil"/>
              <w:left w:val="nil"/>
              <w:bottom w:val="nil"/>
              <w:right w:val="nil"/>
            </w:tcBorders>
            <w:shd w:val="clear" w:color="auto" w:fill="auto"/>
            <w:noWrap/>
            <w:vAlign w:val="bottom"/>
          </w:tcPr>
          <w:p w14:paraId="3D752A74" w14:textId="6A324EED"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530</w:t>
            </w:r>
          </w:p>
        </w:tc>
        <w:tc>
          <w:tcPr>
            <w:tcW w:w="1559" w:type="dxa"/>
            <w:tcBorders>
              <w:top w:val="nil"/>
              <w:left w:val="nil"/>
              <w:bottom w:val="nil"/>
              <w:right w:val="single" w:sz="4" w:space="0" w:color="auto"/>
            </w:tcBorders>
            <w:shd w:val="clear" w:color="auto" w:fill="auto"/>
            <w:noWrap/>
            <w:vAlign w:val="bottom"/>
          </w:tcPr>
          <w:p w14:paraId="52EA8745" w14:textId="270ABE94"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[380; 780]</w:t>
            </w:r>
          </w:p>
        </w:tc>
        <w:tc>
          <w:tcPr>
            <w:tcW w:w="1134" w:type="dxa"/>
            <w:tcBorders>
              <w:top w:val="nil"/>
              <w:left w:val="nil"/>
              <w:bottom w:val="nil"/>
            </w:tcBorders>
            <w:vAlign w:val="bottom"/>
          </w:tcPr>
          <w:p w14:paraId="0A5447D3" w14:textId="623DFD7E"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-310</w:t>
            </w:r>
          </w:p>
        </w:tc>
        <w:tc>
          <w:tcPr>
            <w:tcW w:w="1560" w:type="dxa"/>
            <w:tcBorders>
              <w:top w:val="nil"/>
              <w:bottom w:val="nil"/>
              <w:right w:val="single" w:sz="4" w:space="0" w:color="auto"/>
            </w:tcBorders>
            <w:vAlign w:val="bottom"/>
          </w:tcPr>
          <w:p w14:paraId="5E541064" w14:textId="7F32C0C8"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[-470; -70]</w:t>
            </w:r>
          </w:p>
        </w:tc>
        <w:tc>
          <w:tcPr>
            <w:tcW w:w="992" w:type="dxa"/>
            <w:tcBorders>
              <w:top w:val="nil"/>
              <w:left w:val="nil"/>
              <w:bottom w:val="nil"/>
            </w:tcBorders>
            <w:vAlign w:val="bottom"/>
          </w:tcPr>
          <w:p w14:paraId="5A05A2A5" w14:textId="591ABC14"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-37</w:t>
            </w:r>
          </w:p>
        </w:tc>
        <w:tc>
          <w:tcPr>
            <w:tcW w:w="1134" w:type="dxa"/>
            <w:tcBorders>
              <w:top w:val="nil"/>
              <w:bottom w:val="nil"/>
              <w:right w:val="single" w:sz="4" w:space="0" w:color="auto"/>
            </w:tcBorders>
            <w:vAlign w:val="bottom"/>
          </w:tcPr>
          <w:p w14:paraId="253D7760" w14:textId="71AE3C2E"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[-56; -8]</w:t>
            </w:r>
          </w:p>
        </w:tc>
      </w:tr>
      <w:tr w:rsidR="002E2DCB" w:rsidRPr="00B87CF5" w14:paraId="3FB85964"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608958E9"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60-69</w:t>
            </w:r>
          </w:p>
        </w:tc>
        <w:tc>
          <w:tcPr>
            <w:tcW w:w="907" w:type="dxa"/>
            <w:tcBorders>
              <w:top w:val="nil"/>
              <w:left w:val="nil"/>
              <w:bottom w:val="nil"/>
              <w:right w:val="single" w:sz="4" w:space="0" w:color="auto"/>
            </w:tcBorders>
            <w:shd w:val="clear" w:color="auto" w:fill="auto"/>
            <w:noWrap/>
            <w:vAlign w:val="bottom"/>
          </w:tcPr>
          <w:p w14:paraId="1024BA77" w14:textId="4447A6A6"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2500</w:t>
            </w:r>
          </w:p>
        </w:tc>
        <w:tc>
          <w:tcPr>
            <w:tcW w:w="794" w:type="dxa"/>
            <w:tcBorders>
              <w:top w:val="nil"/>
              <w:left w:val="nil"/>
              <w:bottom w:val="nil"/>
              <w:right w:val="nil"/>
            </w:tcBorders>
            <w:shd w:val="clear" w:color="auto" w:fill="auto"/>
            <w:noWrap/>
            <w:vAlign w:val="bottom"/>
          </w:tcPr>
          <w:p w14:paraId="6C121635" w14:textId="0BD1048D"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2370</w:t>
            </w:r>
          </w:p>
        </w:tc>
        <w:tc>
          <w:tcPr>
            <w:tcW w:w="1559" w:type="dxa"/>
            <w:tcBorders>
              <w:top w:val="nil"/>
              <w:left w:val="nil"/>
              <w:bottom w:val="nil"/>
              <w:right w:val="single" w:sz="4" w:space="0" w:color="auto"/>
            </w:tcBorders>
            <w:shd w:val="clear" w:color="auto" w:fill="auto"/>
            <w:noWrap/>
            <w:vAlign w:val="bottom"/>
          </w:tcPr>
          <w:p w14:paraId="0CEAEB30" w14:textId="6CA84B52"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[1690; 3480]</w:t>
            </w:r>
          </w:p>
        </w:tc>
        <w:tc>
          <w:tcPr>
            <w:tcW w:w="1134" w:type="dxa"/>
            <w:tcBorders>
              <w:top w:val="nil"/>
              <w:left w:val="nil"/>
              <w:bottom w:val="nil"/>
            </w:tcBorders>
            <w:vAlign w:val="bottom"/>
          </w:tcPr>
          <w:p w14:paraId="2B4D54B3" w14:textId="0F5E682D"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-130</w:t>
            </w:r>
          </w:p>
        </w:tc>
        <w:tc>
          <w:tcPr>
            <w:tcW w:w="1560" w:type="dxa"/>
            <w:tcBorders>
              <w:top w:val="nil"/>
              <w:bottom w:val="nil"/>
              <w:right w:val="single" w:sz="4" w:space="0" w:color="auto"/>
            </w:tcBorders>
            <w:vAlign w:val="bottom"/>
          </w:tcPr>
          <w:p w14:paraId="50B71CB6" w14:textId="33CF42AA"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[-810; 980]</w:t>
            </w:r>
          </w:p>
        </w:tc>
        <w:tc>
          <w:tcPr>
            <w:tcW w:w="992" w:type="dxa"/>
            <w:tcBorders>
              <w:top w:val="nil"/>
              <w:left w:val="nil"/>
              <w:bottom w:val="nil"/>
            </w:tcBorders>
            <w:vAlign w:val="bottom"/>
          </w:tcPr>
          <w:p w14:paraId="1BD5491D" w14:textId="313D5611"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-5</w:t>
            </w:r>
          </w:p>
        </w:tc>
        <w:tc>
          <w:tcPr>
            <w:tcW w:w="1134" w:type="dxa"/>
            <w:tcBorders>
              <w:top w:val="nil"/>
              <w:bottom w:val="nil"/>
              <w:right w:val="single" w:sz="4" w:space="0" w:color="auto"/>
            </w:tcBorders>
            <w:vAlign w:val="bottom"/>
          </w:tcPr>
          <w:p w14:paraId="60628C97" w14:textId="191B89A5"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[-32; 39]</w:t>
            </w:r>
          </w:p>
        </w:tc>
      </w:tr>
      <w:tr w:rsidR="002E2DCB" w:rsidRPr="00B87CF5" w14:paraId="2AA91AB5"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1E4A37AF"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70-79</w:t>
            </w:r>
          </w:p>
        </w:tc>
        <w:tc>
          <w:tcPr>
            <w:tcW w:w="907" w:type="dxa"/>
            <w:tcBorders>
              <w:top w:val="nil"/>
              <w:left w:val="nil"/>
              <w:bottom w:val="nil"/>
              <w:right w:val="single" w:sz="4" w:space="0" w:color="auto"/>
            </w:tcBorders>
            <w:shd w:val="clear" w:color="auto" w:fill="auto"/>
            <w:noWrap/>
            <w:vAlign w:val="bottom"/>
          </w:tcPr>
          <w:p w14:paraId="2046ECB3" w14:textId="507C2CA6"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7010</w:t>
            </w:r>
          </w:p>
        </w:tc>
        <w:tc>
          <w:tcPr>
            <w:tcW w:w="794" w:type="dxa"/>
            <w:tcBorders>
              <w:top w:val="nil"/>
              <w:left w:val="nil"/>
              <w:bottom w:val="nil"/>
              <w:right w:val="nil"/>
            </w:tcBorders>
            <w:shd w:val="clear" w:color="auto" w:fill="auto"/>
            <w:noWrap/>
            <w:vAlign w:val="bottom"/>
          </w:tcPr>
          <w:p w14:paraId="5BF34460" w14:textId="46C9AE80"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9050</w:t>
            </w:r>
          </w:p>
        </w:tc>
        <w:tc>
          <w:tcPr>
            <w:tcW w:w="1559" w:type="dxa"/>
            <w:tcBorders>
              <w:top w:val="nil"/>
              <w:left w:val="nil"/>
              <w:bottom w:val="nil"/>
              <w:right w:val="single" w:sz="4" w:space="0" w:color="auto"/>
            </w:tcBorders>
            <w:shd w:val="clear" w:color="auto" w:fill="auto"/>
            <w:noWrap/>
            <w:vAlign w:val="bottom"/>
          </w:tcPr>
          <w:p w14:paraId="1E92FD4E" w14:textId="4238484E"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[5520; 15320]</w:t>
            </w:r>
          </w:p>
        </w:tc>
        <w:tc>
          <w:tcPr>
            <w:tcW w:w="1134" w:type="dxa"/>
            <w:tcBorders>
              <w:top w:val="nil"/>
              <w:left w:val="nil"/>
              <w:bottom w:val="nil"/>
            </w:tcBorders>
            <w:vAlign w:val="bottom"/>
          </w:tcPr>
          <w:p w14:paraId="080C586E" w14:textId="043AB015"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2050</w:t>
            </w:r>
          </w:p>
        </w:tc>
        <w:tc>
          <w:tcPr>
            <w:tcW w:w="1560" w:type="dxa"/>
            <w:tcBorders>
              <w:top w:val="nil"/>
              <w:bottom w:val="nil"/>
              <w:right w:val="single" w:sz="4" w:space="0" w:color="auto"/>
            </w:tcBorders>
            <w:vAlign w:val="bottom"/>
          </w:tcPr>
          <w:p w14:paraId="5CA92530" w14:textId="5A81BDA4"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[-1480; 8310]</w:t>
            </w:r>
          </w:p>
        </w:tc>
        <w:tc>
          <w:tcPr>
            <w:tcW w:w="992" w:type="dxa"/>
            <w:tcBorders>
              <w:top w:val="nil"/>
              <w:left w:val="nil"/>
              <w:bottom w:val="nil"/>
            </w:tcBorders>
            <w:vAlign w:val="bottom"/>
          </w:tcPr>
          <w:p w14:paraId="6004893D" w14:textId="3E551645"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29</w:t>
            </w:r>
          </w:p>
        </w:tc>
        <w:tc>
          <w:tcPr>
            <w:tcW w:w="1134" w:type="dxa"/>
            <w:tcBorders>
              <w:top w:val="nil"/>
              <w:bottom w:val="nil"/>
              <w:right w:val="single" w:sz="4" w:space="0" w:color="auto"/>
            </w:tcBorders>
            <w:vAlign w:val="bottom"/>
          </w:tcPr>
          <w:p w14:paraId="2911CB18" w14:textId="614418CD"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[-21; 119]</w:t>
            </w:r>
          </w:p>
        </w:tc>
      </w:tr>
      <w:tr w:rsidR="002E2DCB" w:rsidRPr="00B87CF5" w14:paraId="2E617DAC"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34725411"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80+</w:t>
            </w:r>
          </w:p>
        </w:tc>
        <w:tc>
          <w:tcPr>
            <w:tcW w:w="907" w:type="dxa"/>
            <w:tcBorders>
              <w:top w:val="nil"/>
              <w:left w:val="nil"/>
              <w:bottom w:val="nil"/>
              <w:right w:val="single" w:sz="4" w:space="0" w:color="auto"/>
            </w:tcBorders>
            <w:shd w:val="clear" w:color="auto" w:fill="auto"/>
            <w:noWrap/>
            <w:vAlign w:val="bottom"/>
          </w:tcPr>
          <w:p w14:paraId="210FE080" w14:textId="0C78521C"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40100</w:t>
            </w:r>
          </w:p>
        </w:tc>
        <w:tc>
          <w:tcPr>
            <w:tcW w:w="794" w:type="dxa"/>
            <w:tcBorders>
              <w:top w:val="nil"/>
              <w:left w:val="nil"/>
              <w:bottom w:val="nil"/>
              <w:right w:val="nil"/>
            </w:tcBorders>
            <w:shd w:val="clear" w:color="auto" w:fill="auto"/>
            <w:noWrap/>
            <w:vAlign w:val="bottom"/>
          </w:tcPr>
          <w:p w14:paraId="79245D8C" w14:textId="7EF2A348"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28330</w:t>
            </w:r>
          </w:p>
        </w:tc>
        <w:tc>
          <w:tcPr>
            <w:tcW w:w="1559" w:type="dxa"/>
            <w:tcBorders>
              <w:top w:val="nil"/>
              <w:left w:val="nil"/>
              <w:bottom w:val="nil"/>
              <w:right w:val="single" w:sz="4" w:space="0" w:color="auto"/>
            </w:tcBorders>
            <w:shd w:val="clear" w:color="auto" w:fill="auto"/>
            <w:noWrap/>
            <w:vAlign w:val="bottom"/>
          </w:tcPr>
          <w:p w14:paraId="0325B5E7" w14:textId="3D6EFA51"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[18290; 44950]</w:t>
            </w:r>
          </w:p>
        </w:tc>
        <w:tc>
          <w:tcPr>
            <w:tcW w:w="1134" w:type="dxa"/>
            <w:tcBorders>
              <w:top w:val="nil"/>
              <w:left w:val="nil"/>
              <w:bottom w:val="nil"/>
            </w:tcBorders>
            <w:vAlign w:val="bottom"/>
          </w:tcPr>
          <w:p w14:paraId="58C02413" w14:textId="6585C453"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-11760</w:t>
            </w:r>
          </w:p>
        </w:tc>
        <w:tc>
          <w:tcPr>
            <w:tcW w:w="1560" w:type="dxa"/>
            <w:tcBorders>
              <w:top w:val="nil"/>
              <w:bottom w:val="nil"/>
              <w:right w:val="single" w:sz="4" w:space="0" w:color="auto"/>
            </w:tcBorders>
            <w:vAlign w:val="bottom"/>
          </w:tcPr>
          <w:p w14:paraId="5E34DFD8" w14:textId="57C98841"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[-21800; 4860]</w:t>
            </w:r>
          </w:p>
        </w:tc>
        <w:tc>
          <w:tcPr>
            <w:tcW w:w="992" w:type="dxa"/>
            <w:tcBorders>
              <w:top w:val="nil"/>
              <w:left w:val="nil"/>
              <w:bottom w:val="nil"/>
            </w:tcBorders>
            <w:vAlign w:val="bottom"/>
          </w:tcPr>
          <w:p w14:paraId="2D7C4460" w14:textId="697D193A"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-29</w:t>
            </w:r>
          </w:p>
        </w:tc>
        <w:tc>
          <w:tcPr>
            <w:tcW w:w="1134" w:type="dxa"/>
            <w:tcBorders>
              <w:top w:val="nil"/>
              <w:bottom w:val="nil"/>
              <w:right w:val="single" w:sz="4" w:space="0" w:color="auto"/>
            </w:tcBorders>
            <w:vAlign w:val="bottom"/>
          </w:tcPr>
          <w:p w14:paraId="1357E7BA" w14:textId="7F3DAA52"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[-54; 12]</w:t>
            </w:r>
          </w:p>
        </w:tc>
      </w:tr>
      <w:tr w:rsidR="002E2DCB" w:rsidRPr="00B87CF5" w14:paraId="14DEFE1A"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tcPr>
          <w:p w14:paraId="3AF693BB" w14:textId="7BBC0D56" w:rsidR="002E2DCB" w:rsidRPr="00814B52" w:rsidRDefault="002E2DCB" w:rsidP="002E2DCB">
            <w:pPr>
              <w:jc w:val="right"/>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All ages</w:t>
            </w:r>
          </w:p>
        </w:tc>
        <w:tc>
          <w:tcPr>
            <w:tcW w:w="907" w:type="dxa"/>
            <w:tcBorders>
              <w:top w:val="nil"/>
              <w:left w:val="nil"/>
              <w:bottom w:val="nil"/>
              <w:right w:val="single" w:sz="4" w:space="0" w:color="auto"/>
            </w:tcBorders>
            <w:shd w:val="clear" w:color="auto" w:fill="auto"/>
            <w:noWrap/>
            <w:vAlign w:val="center"/>
          </w:tcPr>
          <w:p w14:paraId="208E43C7" w14:textId="78589EB0" w:rsidR="002E2DCB" w:rsidRPr="00814B52" w:rsidRDefault="002E2DCB" w:rsidP="002E2DCB">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50640</w:t>
            </w:r>
          </w:p>
        </w:tc>
        <w:tc>
          <w:tcPr>
            <w:tcW w:w="794" w:type="dxa"/>
            <w:tcBorders>
              <w:top w:val="nil"/>
              <w:left w:val="nil"/>
              <w:bottom w:val="nil"/>
              <w:right w:val="nil"/>
            </w:tcBorders>
            <w:shd w:val="clear" w:color="auto" w:fill="auto"/>
            <w:noWrap/>
            <w:vAlign w:val="bottom"/>
          </w:tcPr>
          <w:p w14:paraId="0CCAF0C7" w14:textId="7ACCCF47"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40670</w:t>
            </w:r>
          </w:p>
        </w:tc>
        <w:tc>
          <w:tcPr>
            <w:tcW w:w="1559" w:type="dxa"/>
            <w:tcBorders>
              <w:top w:val="nil"/>
              <w:left w:val="nil"/>
              <w:bottom w:val="nil"/>
              <w:right w:val="single" w:sz="4" w:space="0" w:color="auto"/>
            </w:tcBorders>
            <w:shd w:val="clear" w:color="auto" w:fill="auto"/>
            <w:noWrap/>
            <w:vAlign w:val="bottom"/>
          </w:tcPr>
          <w:p w14:paraId="6083C0B5" w14:textId="1E38D50D"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[27650; 62360]</w:t>
            </w:r>
          </w:p>
        </w:tc>
        <w:tc>
          <w:tcPr>
            <w:tcW w:w="1134" w:type="dxa"/>
            <w:tcBorders>
              <w:top w:val="nil"/>
              <w:left w:val="nil"/>
              <w:bottom w:val="nil"/>
            </w:tcBorders>
            <w:vAlign w:val="bottom"/>
          </w:tcPr>
          <w:p w14:paraId="3984C55B" w14:textId="055209C0" w:rsidR="002E2DCB" w:rsidRPr="00095ED1" w:rsidRDefault="002E2DCB" w:rsidP="002E2DCB">
            <w:pPr>
              <w:jc w:val="center"/>
              <w:rPr>
                <w:rFonts w:eastAsia="Times New Roman" w:cs="Times New Roman"/>
                <w:color w:val="000000"/>
                <w:sz w:val="20"/>
                <w:szCs w:val="20"/>
                <w:lang w:val="en-US"/>
              </w:rPr>
            </w:pPr>
            <w:r w:rsidRPr="00814B52">
              <w:rPr>
                <w:rFonts w:cs="Times New Roman"/>
                <w:color w:val="000000"/>
                <w:sz w:val="20"/>
                <w:szCs w:val="20"/>
                <w:lang w:val="en-US"/>
              </w:rPr>
              <w:t>-9970</w:t>
            </w:r>
          </w:p>
        </w:tc>
        <w:tc>
          <w:tcPr>
            <w:tcW w:w="1560" w:type="dxa"/>
            <w:tcBorders>
              <w:top w:val="nil"/>
              <w:bottom w:val="nil"/>
              <w:right w:val="single" w:sz="4" w:space="0" w:color="auto"/>
            </w:tcBorders>
            <w:vAlign w:val="bottom"/>
          </w:tcPr>
          <w:p w14:paraId="35941996" w14:textId="374CBCCE" w:rsidR="002E2DCB" w:rsidRPr="00095ED1" w:rsidRDefault="002E2DCB" w:rsidP="002E2DCB">
            <w:pPr>
              <w:jc w:val="center"/>
              <w:rPr>
                <w:rFonts w:eastAsia="Times New Roman" w:cs="Times New Roman"/>
                <w:color w:val="000000"/>
                <w:sz w:val="20"/>
                <w:szCs w:val="20"/>
                <w:lang w:val="en-US"/>
              </w:rPr>
            </w:pPr>
            <w:r w:rsidRPr="00814B52">
              <w:rPr>
                <w:rFonts w:cs="Times New Roman"/>
                <w:color w:val="000000"/>
                <w:sz w:val="20"/>
                <w:szCs w:val="20"/>
                <w:lang w:val="en-US"/>
              </w:rPr>
              <w:t xml:space="preserve"> [-22990; 11710]</w:t>
            </w:r>
          </w:p>
        </w:tc>
        <w:tc>
          <w:tcPr>
            <w:tcW w:w="992" w:type="dxa"/>
            <w:tcBorders>
              <w:top w:val="nil"/>
              <w:left w:val="nil"/>
              <w:bottom w:val="nil"/>
            </w:tcBorders>
            <w:vAlign w:val="bottom"/>
          </w:tcPr>
          <w:p w14:paraId="0DA66E0E" w14:textId="15F3EB34" w:rsidR="002E2DCB" w:rsidRPr="00095ED1" w:rsidRDefault="002E2DCB" w:rsidP="002E2DCB">
            <w:pPr>
              <w:jc w:val="center"/>
              <w:rPr>
                <w:rFonts w:eastAsia="Times New Roman" w:cs="Times New Roman"/>
                <w:color w:val="000000"/>
                <w:sz w:val="20"/>
                <w:szCs w:val="20"/>
                <w:lang w:val="en-US"/>
              </w:rPr>
            </w:pPr>
            <w:r w:rsidRPr="00814B52">
              <w:rPr>
                <w:rFonts w:cs="Times New Roman"/>
                <w:color w:val="000000"/>
                <w:sz w:val="20"/>
                <w:szCs w:val="20"/>
                <w:lang w:val="en-US"/>
              </w:rPr>
              <w:t>-20</w:t>
            </w:r>
          </w:p>
        </w:tc>
        <w:tc>
          <w:tcPr>
            <w:tcW w:w="1134" w:type="dxa"/>
            <w:tcBorders>
              <w:top w:val="nil"/>
              <w:bottom w:val="nil"/>
              <w:right w:val="single" w:sz="4" w:space="0" w:color="auto"/>
            </w:tcBorders>
            <w:vAlign w:val="bottom"/>
          </w:tcPr>
          <w:p w14:paraId="44D8CB67" w14:textId="4992DE7D" w:rsidR="002E2DCB" w:rsidRPr="00095ED1" w:rsidRDefault="002E2DCB" w:rsidP="002E2DCB">
            <w:pPr>
              <w:jc w:val="center"/>
              <w:rPr>
                <w:rFonts w:eastAsia="Times New Roman" w:cs="Times New Roman"/>
                <w:color w:val="000000"/>
                <w:sz w:val="20"/>
                <w:szCs w:val="20"/>
                <w:lang w:val="en-US"/>
              </w:rPr>
            </w:pPr>
            <w:r w:rsidRPr="00814B52">
              <w:rPr>
                <w:rFonts w:cs="Times New Roman"/>
                <w:color w:val="000000"/>
                <w:sz w:val="20"/>
                <w:szCs w:val="20"/>
                <w:lang w:val="en-US"/>
              </w:rPr>
              <w:t xml:space="preserve"> [-45; 23]</w:t>
            </w:r>
          </w:p>
        </w:tc>
      </w:tr>
      <w:tr w:rsidR="006A1459" w:rsidRPr="00B87CF5" w14:paraId="2615525D"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6D1F04AD" w14:textId="77777777" w:rsidR="006A1459" w:rsidRPr="00814B52" w:rsidRDefault="006A1459" w:rsidP="006A1459">
            <w:pPr>
              <w:ind w:firstLineChars="200" w:firstLine="400"/>
              <w:rPr>
                <w:rFonts w:eastAsia="Times New Roman" w:cs="Times New Roman"/>
                <w:i/>
                <w:iCs/>
                <w:color w:val="000000"/>
                <w:sz w:val="20"/>
                <w:szCs w:val="20"/>
                <w:lang w:val="en-US" w:eastAsia="de-DE"/>
              </w:rPr>
            </w:pPr>
            <w:r w:rsidRPr="00814B52">
              <w:rPr>
                <w:rFonts w:eastAsia="Times New Roman" w:cs="Times New Roman"/>
                <w:i/>
                <w:iCs/>
                <w:color w:val="000000"/>
                <w:sz w:val="20"/>
                <w:szCs w:val="20"/>
                <w:lang w:val="en-US" w:eastAsia="de-DE"/>
              </w:rPr>
              <w:t>Stroke</w:t>
            </w:r>
          </w:p>
        </w:tc>
        <w:tc>
          <w:tcPr>
            <w:tcW w:w="907" w:type="dxa"/>
            <w:tcBorders>
              <w:top w:val="nil"/>
              <w:left w:val="nil"/>
              <w:bottom w:val="nil"/>
              <w:right w:val="single" w:sz="4" w:space="0" w:color="auto"/>
            </w:tcBorders>
            <w:shd w:val="clear" w:color="auto" w:fill="auto"/>
            <w:noWrap/>
            <w:vAlign w:val="center"/>
            <w:hideMark/>
          </w:tcPr>
          <w:p w14:paraId="5A034ED7" w14:textId="77777777" w:rsidR="006A1459" w:rsidRPr="00814B52" w:rsidRDefault="006A1459" w:rsidP="006A1459">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 </w:t>
            </w:r>
          </w:p>
        </w:tc>
        <w:tc>
          <w:tcPr>
            <w:tcW w:w="794" w:type="dxa"/>
            <w:tcBorders>
              <w:top w:val="nil"/>
              <w:left w:val="nil"/>
              <w:bottom w:val="nil"/>
              <w:right w:val="nil"/>
            </w:tcBorders>
            <w:shd w:val="clear" w:color="auto" w:fill="auto"/>
            <w:noWrap/>
            <w:vAlign w:val="center"/>
          </w:tcPr>
          <w:p w14:paraId="4BF480D2" w14:textId="77777777" w:rsidR="006A1459" w:rsidRPr="00814B52" w:rsidRDefault="006A1459" w:rsidP="006A1459">
            <w:pPr>
              <w:jc w:val="center"/>
              <w:rPr>
                <w:rFonts w:eastAsia="Times New Roman" w:cs="Times New Roman"/>
                <w:sz w:val="20"/>
                <w:szCs w:val="20"/>
                <w:lang w:val="en-US" w:eastAsia="de-DE"/>
              </w:rPr>
            </w:pPr>
          </w:p>
        </w:tc>
        <w:tc>
          <w:tcPr>
            <w:tcW w:w="1559" w:type="dxa"/>
            <w:tcBorders>
              <w:top w:val="nil"/>
              <w:left w:val="nil"/>
              <w:bottom w:val="nil"/>
              <w:right w:val="single" w:sz="4" w:space="0" w:color="auto"/>
            </w:tcBorders>
            <w:shd w:val="clear" w:color="auto" w:fill="auto"/>
            <w:noWrap/>
            <w:vAlign w:val="center"/>
          </w:tcPr>
          <w:p w14:paraId="7DFED5A5" w14:textId="226E4EE2" w:rsidR="006A1459" w:rsidRPr="00814B52" w:rsidRDefault="006A1459" w:rsidP="006A1459">
            <w:pPr>
              <w:jc w:val="center"/>
              <w:rPr>
                <w:rFonts w:eastAsia="Times New Roman" w:cs="Times New Roman"/>
                <w:color w:val="000000"/>
                <w:sz w:val="20"/>
                <w:szCs w:val="20"/>
                <w:lang w:val="en-US" w:eastAsia="de-DE"/>
              </w:rPr>
            </w:pPr>
          </w:p>
        </w:tc>
        <w:tc>
          <w:tcPr>
            <w:tcW w:w="1134" w:type="dxa"/>
            <w:tcBorders>
              <w:top w:val="nil"/>
              <w:left w:val="nil"/>
              <w:bottom w:val="nil"/>
            </w:tcBorders>
            <w:vAlign w:val="center"/>
          </w:tcPr>
          <w:p w14:paraId="34572795" w14:textId="77777777" w:rsidR="006A1459" w:rsidRPr="00814B52" w:rsidRDefault="006A1459" w:rsidP="006A1459">
            <w:pPr>
              <w:jc w:val="center"/>
              <w:rPr>
                <w:rFonts w:eastAsia="Times New Roman" w:cs="Times New Roman"/>
                <w:color w:val="000000"/>
                <w:sz w:val="20"/>
                <w:szCs w:val="20"/>
                <w:lang w:val="en-US" w:eastAsia="de-DE"/>
              </w:rPr>
            </w:pPr>
          </w:p>
        </w:tc>
        <w:tc>
          <w:tcPr>
            <w:tcW w:w="1560" w:type="dxa"/>
            <w:tcBorders>
              <w:top w:val="nil"/>
              <w:bottom w:val="nil"/>
              <w:right w:val="single" w:sz="4" w:space="0" w:color="auto"/>
            </w:tcBorders>
            <w:vAlign w:val="center"/>
          </w:tcPr>
          <w:p w14:paraId="0E9656B9" w14:textId="7CD4F609" w:rsidR="006A1459" w:rsidRPr="00814B52" w:rsidRDefault="006A1459" w:rsidP="006A1459">
            <w:pPr>
              <w:jc w:val="center"/>
              <w:rPr>
                <w:rFonts w:eastAsia="Times New Roman" w:cs="Times New Roman"/>
                <w:color w:val="000000"/>
                <w:sz w:val="20"/>
                <w:szCs w:val="20"/>
                <w:lang w:val="en-US" w:eastAsia="de-DE"/>
              </w:rPr>
            </w:pPr>
          </w:p>
        </w:tc>
        <w:tc>
          <w:tcPr>
            <w:tcW w:w="992" w:type="dxa"/>
            <w:tcBorders>
              <w:top w:val="nil"/>
              <w:left w:val="nil"/>
              <w:bottom w:val="nil"/>
            </w:tcBorders>
            <w:vAlign w:val="center"/>
          </w:tcPr>
          <w:p w14:paraId="3889B7A5" w14:textId="77777777" w:rsidR="006A1459" w:rsidRPr="00814B52" w:rsidRDefault="006A1459" w:rsidP="006A1459">
            <w:pPr>
              <w:jc w:val="center"/>
              <w:rPr>
                <w:rFonts w:eastAsia="Times New Roman" w:cs="Times New Roman"/>
                <w:color w:val="000000"/>
                <w:sz w:val="20"/>
                <w:szCs w:val="20"/>
                <w:lang w:val="en-US" w:eastAsia="de-DE"/>
              </w:rPr>
            </w:pPr>
          </w:p>
        </w:tc>
        <w:tc>
          <w:tcPr>
            <w:tcW w:w="1134" w:type="dxa"/>
            <w:tcBorders>
              <w:top w:val="nil"/>
              <w:bottom w:val="nil"/>
              <w:right w:val="single" w:sz="4" w:space="0" w:color="auto"/>
            </w:tcBorders>
            <w:vAlign w:val="center"/>
          </w:tcPr>
          <w:p w14:paraId="165716E0" w14:textId="10EFB17B" w:rsidR="006A1459" w:rsidRPr="00814B52" w:rsidRDefault="006A1459" w:rsidP="006A1459">
            <w:pPr>
              <w:jc w:val="center"/>
              <w:rPr>
                <w:rFonts w:eastAsia="Times New Roman" w:cs="Times New Roman"/>
                <w:color w:val="000000"/>
                <w:sz w:val="20"/>
                <w:szCs w:val="20"/>
                <w:lang w:val="en-US" w:eastAsia="de-DE"/>
              </w:rPr>
            </w:pPr>
          </w:p>
        </w:tc>
      </w:tr>
      <w:tr w:rsidR="002E2DCB" w:rsidRPr="00B87CF5" w14:paraId="71C9BF87"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1B057C19"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30-39</w:t>
            </w:r>
          </w:p>
        </w:tc>
        <w:tc>
          <w:tcPr>
            <w:tcW w:w="907" w:type="dxa"/>
            <w:tcBorders>
              <w:top w:val="nil"/>
              <w:left w:val="nil"/>
              <w:bottom w:val="nil"/>
              <w:right w:val="single" w:sz="4" w:space="0" w:color="auto"/>
            </w:tcBorders>
            <w:shd w:val="clear" w:color="auto" w:fill="auto"/>
            <w:noWrap/>
            <w:vAlign w:val="bottom"/>
          </w:tcPr>
          <w:p w14:paraId="3C769B68" w14:textId="5678790C"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70</w:t>
            </w:r>
          </w:p>
        </w:tc>
        <w:tc>
          <w:tcPr>
            <w:tcW w:w="794" w:type="dxa"/>
            <w:tcBorders>
              <w:top w:val="nil"/>
              <w:left w:val="nil"/>
              <w:bottom w:val="nil"/>
              <w:right w:val="nil"/>
            </w:tcBorders>
            <w:shd w:val="clear" w:color="auto" w:fill="auto"/>
            <w:noWrap/>
            <w:vAlign w:val="bottom"/>
          </w:tcPr>
          <w:p w14:paraId="2D34B3D5" w14:textId="66C8B87E"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60</w:t>
            </w:r>
          </w:p>
        </w:tc>
        <w:tc>
          <w:tcPr>
            <w:tcW w:w="1559" w:type="dxa"/>
            <w:tcBorders>
              <w:top w:val="nil"/>
              <w:left w:val="nil"/>
              <w:bottom w:val="nil"/>
              <w:right w:val="single" w:sz="4" w:space="0" w:color="auto"/>
            </w:tcBorders>
            <w:shd w:val="clear" w:color="auto" w:fill="auto"/>
            <w:noWrap/>
            <w:vAlign w:val="bottom"/>
          </w:tcPr>
          <w:p w14:paraId="59E3BE0E" w14:textId="3D5AB2A2"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[30; 90]</w:t>
            </w:r>
          </w:p>
        </w:tc>
        <w:tc>
          <w:tcPr>
            <w:tcW w:w="1134" w:type="dxa"/>
            <w:tcBorders>
              <w:top w:val="nil"/>
              <w:left w:val="nil"/>
              <w:bottom w:val="nil"/>
            </w:tcBorders>
            <w:vAlign w:val="bottom"/>
          </w:tcPr>
          <w:p w14:paraId="10FF0A76" w14:textId="5B83CA2A"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-20</w:t>
            </w:r>
          </w:p>
        </w:tc>
        <w:tc>
          <w:tcPr>
            <w:tcW w:w="1560" w:type="dxa"/>
            <w:tcBorders>
              <w:top w:val="nil"/>
              <w:bottom w:val="nil"/>
              <w:right w:val="single" w:sz="4" w:space="0" w:color="auto"/>
            </w:tcBorders>
            <w:vAlign w:val="bottom"/>
          </w:tcPr>
          <w:p w14:paraId="23410F82" w14:textId="69EF9AE0"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[-40; 20]</w:t>
            </w:r>
          </w:p>
        </w:tc>
        <w:tc>
          <w:tcPr>
            <w:tcW w:w="992" w:type="dxa"/>
            <w:tcBorders>
              <w:top w:val="nil"/>
              <w:left w:val="nil"/>
              <w:bottom w:val="nil"/>
            </w:tcBorders>
            <w:vAlign w:val="bottom"/>
          </w:tcPr>
          <w:p w14:paraId="11FCC260" w14:textId="2815799D"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-21</w:t>
            </w:r>
          </w:p>
        </w:tc>
        <w:tc>
          <w:tcPr>
            <w:tcW w:w="1134" w:type="dxa"/>
            <w:tcBorders>
              <w:top w:val="nil"/>
              <w:bottom w:val="nil"/>
              <w:right w:val="single" w:sz="4" w:space="0" w:color="auto"/>
            </w:tcBorders>
            <w:vAlign w:val="bottom"/>
          </w:tcPr>
          <w:p w14:paraId="28B98FAE" w14:textId="5AE747A3"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[-53; 23]</w:t>
            </w:r>
          </w:p>
        </w:tc>
      </w:tr>
      <w:tr w:rsidR="002E2DCB" w:rsidRPr="00B87CF5" w14:paraId="6607A410"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63C59C85"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40-49</w:t>
            </w:r>
          </w:p>
        </w:tc>
        <w:tc>
          <w:tcPr>
            <w:tcW w:w="907" w:type="dxa"/>
            <w:tcBorders>
              <w:top w:val="nil"/>
              <w:left w:val="nil"/>
              <w:bottom w:val="nil"/>
              <w:right w:val="single" w:sz="4" w:space="0" w:color="auto"/>
            </w:tcBorders>
            <w:shd w:val="clear" w:color="auto" w:fill="auto"/>
            <w:noWrap/>
            <w:vAlign w:val="bottom"/>
          </w:tcPr>
          <w:p w14:paraId="2F128B89" w14:textId="75B41C9E"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160</w:t>
            </w:r>
          </w:p>
        </w:tc>
        <w:tc>
          <w:tcPr>
            <w:tcW w:w="794" w:type="dxa"/>
            <w:tcBorders>
              <w:top w:val="nil"/>
              <w:left w:val="nil"/>
              <w:bottom w:val="nil"/>
              <w:right w:val="nil"/>
            </w:tcBorders>
            <w:shd w:val="clear" w:color="auto" w:fill="auto"/>
            <w:noWrap/>
            <w:vAlign w:val="bottom"/>
          </w:tcPr>
          <w:p w14:paraId="757FCBDA" w14:textId="19BAC287"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170</w:t>
            </w:r>
          </w:p>
        </w:tc>
        <w:tc>
          <w:tcPr>
            <w:tcW w:w="1559" w:type="dxa"/>
            <w:tcBorders>
              <w:top w:val="nil"/>
              <w:left w:val="nil"/>
              <w:bottom w:val="nil"/>
              <w:right w:val="single" w:sz="4" w:space="0" w:color="auto"/>
            </w:tcBorders>
            <w:shd w:val="clear" w:color="auto" w:fill="auto"/>
            <w:noWrap/>
            <w:vAlign w:val="bottom"/>
          </w:tcPr>
          <w:p w14:paraId="42BC562B" w14:textId="2CC56287"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[110; 240]</w:t>
            </w:r>
          </w:p>
        </w:tc>
        <w:tc>
          <w:tcPr>
            <w:tcW w:w="1134" w:type="dxa"/>
            <w:tcBorders>
              <w:top w:val="nil"/>
              <w:left w:val="nil"/>
              <w:bottom w:val="nil"/>
            </w:tcBorders>
            <w:vAlign w:val="bottom"/>
          </w:tcPr>
          <w:p w14:paraId="4E427FB8" w14:textId="2B619256"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0</w:t>
            </w:r>
          </w:p>
        </w:tc>
        <w:tc>
          <w:tcPr>
            <w:tcW w:w="1560" w:type="dxa"/>
            <w:tcBorders>
              <w:top w:val="nil"/>
              <w:bottom w:val="nil"/>
              <w:right w:val="single" w:sz="4" w:space="0" w:color="auto"/>
            </w:tcBorders>
            <w:vAlign w:val="bottom"/>
          </w:tcPr>
          <w:p w14:paraId="682A9659" w14:textId="5937B70C"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[-50; 80]</w:t>
            </w:r>
          </w:p>
        </w:tc>
        <w:tc>
          <w:tcPr>
            <w:tcW w:w="992" w:type="dxa"/>
            <w:tcBorders>
              <w:top w:val="nil"/>
              <w:left w:val="nil"/>
              <w:bottom w:val="nil"/>
            </w:tcBorders>
            <w:vAlign w:val="bottom"/>
          </w:tcPr>
          <w:p w14:paraId="44D6D2BC" w14:textId="49761DFA"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w:t>
            </w:r>
          </w:p>
        </w:tc>
        <w:tc>
          <w:tcPr>
            <w:tcW w:w="1134" w:type="dxa"/>
            <w:tcBorders>
              <w:top w:val="nil"/>
              <w:bottom w:val="nil"/>
              <w:right w:val="single" w:sz="4" w:space="0" w:color="auto"/>
            </w:tcBorders>
            <w:vAlign w:val="bottom"/>
          </w:tcPr>
          <w:p w14:paraId="005F608D" w14:textId="5368D8C2"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[-30; 46]</w:t>
            </w:r>
          </w:p>
        </w:tc>
      </w:tr>
      <w:tr w:rsidR="002E2DCB" w:rsidRPr="00B87CF5" w14:paraId="5989A1AA"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4E2DE569"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50-59</w:t>
            </w:r>
          </w:p>
        </w:tc>
        <w:tc>
          <w:tcPr>
            <w:tcW w:w="907" w:type="dxa"/>
            <w:tcBorders>
              <w:top w:val="nil"/>
              <w:left w:val="nil"/>
              <w:bottom w:val="nil"/>
              <w:right w:val="single" w:sz="4" w:space="0" w:color="auto"/>
            </w:tcBorders>
            <w:shd w:val="clear" w:color="auto" w:fill="auto"/>
            <w:noWrap/>
            <w:vAlign w:val="bottom"/>
          </w:tcPr>
          <w:p w14:paraId="51C6CF13" w14:textId="78507B9D"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600</w:t>
            </w:r>
          </w:p>
        </w:tc>
        <w:tc>
          <w:tcPr>
            <w:tcW w:w="794" w:type="dxa"/>
            <w:tcBorders>
              <w:top w:val="nil"/>
              <w:left w:val="nil"/>
              <w:bottom w:val="nil"/>
              <w:right w:val="nil"/>
            </w:tcBorders>
            <w:shd w:val="clear" w:color="auto" w:fill="auto"/>
            <w:noWrap/>
            <w:vAlign w:val="bottom"/>
          </w:tcPr>
          <w:p w14:paraId="5302F540" w14:textId="42A340E1"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330</w:t>
            </w:r>
          </w:p>
        </w:tc>
        <w:tc>
          <w:tcPr>
            <w:tcW w:w="1559" w:type="dxa"/>
            <w:tcBorders>
              <w:top w:val="nil"/>
              <w:left w:val="nil"/>
              <w:bottom w:val="nil"/>
              <w:right w:val="single" w:sz="4" w:space="0" w:color="auto"/>
            </w:tcBorders>
            <w:shd w:val="clear" w:color="auto" w:fill="auto"/>
            <w:noWrap/>
            <w:vAlign w:val="bottom"/>
          </w:tcPr>
          <w:p w14:paraId="338780ED" w14:textId="0BFCC18C"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[240; 470]</w:t>
            </w:r>
          </w:p>
        </w:tc>
        <w:tc>
          <w:tcPr>
            <w:tcW w:w="1134" w:type="dxa"/>
            <w:tcBorders>
              <w:top w:val="nil"/>
              <w:left w:val="nil"/>
              <w:bottom w:val="nil"/>
            </w:tcBorders>
            <w:vAlign w:val="bottom"/>
          </w:tcPr>
          <w:p w14:paraId="7069D46B" w14:textId="7A99C81C"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-270</w:t>
            </w:r>
          </w:p>
        </w:tc>
        <w:tc>
          <w:tcPr>
            <w:tcW w:w="1560" w:type="dxa"/>
            <w:tcBorders>
              <w:top w:val="nil"/>
              <w:bottom w:val="nil"/>
              <w:right w:val="single" w:sz="4" w:space="0" w:color="auto"/>
            </w:tcBorders>
            <w:vAlign w:val="bottom"/>
          </w:tcPr>
          <w:p w14:paraId="27070249" w14:textId="789ED979"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[-360; -130]</w:t>
            </w:r>
          </w:p>
        </w:tc>
        <w:tc>
          <w:tcPr>
            <w:tcW w:w="992" w:type="dxa"/>
            <w:tcBorders>
              <w:top w:val="nil"/>
              <w:left w:val="nil"/>
              <w:bottom w:val="nil"/>
            </w:tcBorders>
            <w:vAlign w:val="bottom"/>
          </w:tcPr>
          <w:p w14:paraId="52EF7645" w14:textId="0109E82E"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-45</w:t>
            </w:r>
          </w:p>
        </w:tc>
        <w:tc>
          <w:tcPr>
            <w:tcW w:w="1134" w:type="dxa"/>
            <w:tcBorders>
              <w:top w:val="nil"/>
              <w:bottom w:val="nil"/>
              <w:right w:val="single" w:sz="4" w:space="0" w:color="auto"/>
            </w:tcBorders>
            <w:vAlign w:val="bottom"/>
          </w:tcPr>
          <w:p w14:paraId="47992768" w14:textId="741CCB81"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[-60; -22]</w:t>
            </w:r>
          </w:p>
        </w:tc>
      </w:tr>
      <w:tr w:rsidR="002E2DCB" w:rsidRPr="00B87CF5" w14:paraId="47ED10D1"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100BCB48"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60-69</w:t>
            </w:r>
          </w:p>
        </w:tc>
        <w:tc>
          <w:tcPr>
            <w:tcW w:w="907" w:type="dxa"/>
            <w:tcBorders>
              <w:top w:val="nil"/>
              <w:left w:val="nil"/>
              <w:bottom w:val="nil"/>
              <w:right w:val="single" w:sz="4" w:space="0" w:color="auto"/>
            </w:tcBorders>
            <w:shd w:val="clear" w:color="auto" w:fill="auto"/>
            <w:noWrap/>
            <w:vAlign w:val="bottom"/>
          </w:tcPr>
          <w:p w14:paraId="2F823870" w14:textId="0FB806CF"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1470</w:t>
            </w:r>
          </w:p>
        </w:tc>
        <w:tc>
          <w:tcPr>
            <w:tcW w:w="794" w:type="dxa"/>
            <w:tcBorders>
              <w:top w:val="nil"/>
              <w:left w:val="nil"/>
              <w:bottom w:val="nil"/>
              <w:right w:val="nil"/>
            </w:tcBorders>
            <w:shd w:val="clear" w:color="auto" w:fill="auto"/>
            <w:noWrap/>
            <w:vAlign w:val="bottom"/>
          </w:tcPr>
          <w:p w14:paraId="31BBEBC4" w14:textId="21E9E448"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1250</w:t>
            </w:r>
          </w:p>
        </w:tc>
        <w:tc>
          <w:tcPr>
            <w:tcW w:w="1559" w:type="dxa"/>
            <w:tcBorders>
              <w:top w:val="nil"/>
              <w:left w:val="nil"/>
              <w:bottom w:val="nil"/>
              <w:right w:val="single" w:sz="4" w:space="0" w:color="auto"/>
            </w:tcBorders>
            <w:shd w:val="clear" w:color="auto" w:fill="auto"/>
            <w:noWrap/>
            <w:vAlign w:val="bottom"/>
          </w:tcPr>
          <w:p w14:paraId="11509832" w14:textId="24E750A9"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[930; 1770]</w:t>
            </w:r>
          </w:p>
        </w:tc>
        <w:tc>
          <w:tcPr>
            <w:tcW w:w="1134" w:type="dxa"/>
            <w:tcBorders>
              <w:top w:val="nil"/>
              <w:left w:val="nil"/>
              <w:bottom w:val="nil"/>
            </w:tcBorders>
            <w:vAlign w:val="bottom"/>
          </w:tcPr>
          <w:p w14:paraId="5BEB6F68" w14:textId="590E2734"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-220</w:t>
            </w:r>
          </w:p>
        </w:tc>
        <w:tc>
          <w:tcPr>
            <w:tcW w:w="1560" w:type="dxa"/>
            <w:tcBorders>
              <w:top w:val="nil"/>
              <w:bottom w:val="nil"/>
              <w:right w:val="single" w:sz="4" w:space="0" w:color="auto"/>
            </w:tcBorders>
            <w:vAlign w:val="bottom"/>
          </w:tcPr>
          <w:p w14:paraId="721DE04A" w14:textId="0F02DE7E"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[-540; 310]</w:t>
            </w:r>
          </w:p>
        </w:tc>
        <w:tc>
          <w:tcPr>
            <w:tcW w:w="992" w:type="dxa"/>
            <w:tcBorders>
              <w:top w:val="nil"/>
              <w:left w:val="nil"/>
              <w:bottom w:val="nil"/>
            </w:tcBorders>
            <w:vAlign w:val="bottom"/>
          </w:tcPr>
          <w:p w14:paraId="7F326C38" w14:textId="7C1E5120"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-15</w:t>
            </w:r>
          </w:p>
        </w:tc>
        <w:tc>
          <w:tcPr>
            <w:tcW w:w="1134" w:type="dxa"/>
            <w:tcBorders>
              <w:top w:val="nil"/>
              <w:bottom w:val="nil"/>
              <w:right w:val="single" w:sz="4" w:space="0" w:color="auto"/>
            </w:tcBorders>
            <w:vAlign w:val="bottom"/>
          </w:tcPr>
          <w:p w14:paraId="4C6E8B91" w14:textId="321B3229"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[-37; 21]</w:t>
            </w:r>
          </w:p>
        </w:tc>
      </w:tr>
      <w:tr w:rsidR="002E2DCB" w:rsidRPr="00B87CF5" w14:paraId="26B57E14" w14:textId="77777777" w:rsidTr="00814B52">
        <w:trPr>
          <w:trHeight w:val="20"/>
          <w:jc w:val="center"/>
        </w:trPr>
        <w:tc>
          <w:tcPr>
            <w:tcW w:w="1271" w:type="dxa"/>
            <w:tcBorders>
              <w:top w:val="nil"/>
              <w:left w:val="single" w:sz="4" w:space="0" w:color="auto"/>
              <w:right w:val="nil"/>
            </w:tcBorders>
            <w:shd w:val="clear" w:color="auto" w:fill="auto"/>
            <w:noWrap/>
            <w:vAlign w:val="bottom"/>
            <w:hideMark/>
          </w:tcPr>
          <w:p w14:paraId="6CAB0547"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70-79</w:t>
            </w:r>
          </w:p>
        </w:tc>
        <w:tc>
          <w:tcPr>
            <w:tcW w:w="907" w:type="dxa"/>
            <w:tcBorders>
              <w:top w:val="nil"/>
              <w:left w:val="nil"/>
              <w:right w:val="single" w:sz="4" w:space="0" w:color="auto"/>
            </w:tcBorders>
            <w:shd w:val="clear" w:color="auto" w:fill="auto"/>
            <w:noWrap/>
            <w:vAlign w:val="bottom"/>
          </w:tcPr>
          <w:p w14:paraId="77F66F73" w14:textId="58601A59"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4630</w:t>
            </w:r>
          </w:p>
        </w:tc>
        <w:tc>
          <w:tcPr>
            <w:tcW w:w="794" w:type="dxa"/>
            <w:tcBorders>
              <w:top w:val="nil"/>
              <w:left w:val="nil"/>
              <w:right w:val="nil"/>
            </w:tcBorders>
            <w:shd w:val="clear" w:color="auto" w:fill="auto"/>
            <w:noWrap/>
            <w:vAlign w:val="bottom"/>
          </w:tcPr>
          <w:p w14:paraId="441E75F4" w14:textId="79DF9ECC"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5830</w:t>
            </w:r>
          </w:p>
        </w:tc>
        <w:tc>
          <w:tcPr>
            <w:tcW w:w="1559" w:type="dxa"/>
            <w:tcBorders>
              <w:top w:val="nil"/>
              <w:left w:val="nil"/>
              <w:right w:val="single" w:sz="4" w:space="0" w:color="auto"/>
            </w:tcBorders>
            <w:shd w:val="clear" w:color="auto" w:fill="auto"/>
            <w:noWrap/>
            <w:vAlign w:val="bottom"/>
          </w:tcPr>
          <w:p w14:paraId="5F9FF020" w14:textId="12DBE97B"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[3840; 8890]</w:t>
            </w:r>
          </w:p>
        </w:tc>
        <w:tc>
          <w:tcPr>
            <w:tcW w:w="1134" w:type="dxa"/>
            <w:tcBorders>
              <w:top w:val="nil"/>
              <w:left w:val="nil"/>
            </w:tcBorders>
            <w:vAlign w:val="bottom"/>
          </w:tcPr>
          <w:p w14:paraId="15CBD757" w14:textId="1998C06B"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1200</w:t>
            </w:r>
          </w:p>
        </w:tc>
        <w:tc>
          <w:tcPr>
            <w:tcW w:w="1560" w:type="dxa"/>
            <w:tcBorders>
              <w:top w:val="nil"/>
              <w:right w:val="single" w:sz="4" w:space="0" w:color="auto"/>
            </w:tcBorders>
            <w:vAlign w:val="bottom"/>
          </w:tcPr>
          <w:p w14:paraId="4810E4AB" w14:textId="141A8D35"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[-790; 4260]</w:t>
            </w:r>
          </w:p>
        </w:tc>
        <w:tc>
          <w:tcPr>
            <w:tcW w:w="992" w:type="dxa"/>
            <w:tcBorders>
              <w:top w:val="nil"/>
              <w:left w:val="nil"/>
            </w:tcBorders>
            <w:vAlign w:val="bottom"/>
          </w:tcPr>
          <w:p w14:paraId="4B215993" w14:textId="59A7F6E8"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26</w:t>
            </w:r>
          </w:p>
        </w:tc>
        <w:tc>
          <w:tcPr>
            <w:tcW w:w="1134" w:type="dxa"/>
            <w:tcBorders>
              <w:top w:val="nil"/>
              <w:right w:val="single" w:sz="4" w:space="0" w:color="auto"/>
            </w:tcBorders>
            <w:vAlign w:val="bottom"/>
          </w:tcPr>
          <w:p w14:paraId="597633FE" w14:textId="1BB7F528"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[-17; 92]</w:t>
            </w:r>
          </w:p>
        </w:tc>
      </w:tr>
      <w:tr w:rsidR="002E2DCB" w:rsidRPr="00B87CF5" w14:paraId="5CFAB50E" w14:textId="77777777" w:rsidTr="00814B52">
        <w:trPr>
          <w:trHeight w:val="20"/>
          <w:jc w:val="center"/>
        </w:trPr>
        <w:tc>
          <w:tcPr>
            <w:tcW w:w="1271" w:type="dxa"/>
            <w:tcBorders>
              <w:top w:val="nil"/>
              <w:left w:val="single" w:sz="4" w:space="0" w:color="auto"/>
              <w:bottom w:val="nil"/>
              <w:right w:val="nil"/>
            </w:tcBorders>
            <w:shd w:val="clear" w:color="auto" w:fill="auto"/>
            <w:noWrap/>
            <w:vAlign w:val="bottom"/>
            <w:hideMark/>
          </w:tcPr>
          <w:p w14:paraId="1BB280D6" w14:textId="77777777" w:rsidR="002E2DCB" w:rsidRPr="00814B52" w:rsidRDefault="002E2DCB" w:rsidP="002E2DCB">
            <w:pPr>
              <w:ind w:firstLineChars="300" w:firstLine="600"/>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80+</w:t>
            </w:r>
          </w:p>
        </w:tc>
        <w:tc>
          <w:tcPr>
            <w:tcW w:w="907" w:type="dxa"/>
            <w:tcBorders>
              <w:top w:val="nil"/>
              <w:left w:val="nil"/>
              <w:bottom w:val="nil"/>
              <w:right w:val="single" w:sz="4" w:space="0" w:color="auto"/>
            </w:tcBorders>
            <w:shd w:val="clear" w:color="auto" w:fill="auto"/>
            <w:noWrap/>
            <w:vAlign w:val="bottom"/>
          </w:tcPr>
          <w:p w14:paraId="2A0554BB" w14:textId="7B44AEF5"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22270</w:t>
            </w:r>
          </w:p>
        </w:tc>
        <w:tc>
          <w:tcPr>
            <w:tcW w:w="794" w:type="dxa"/>
            <w:tcBorders>
              <w:top w:val="nil"/>
              <w:left w:val="nil"/>
              <w:bottom w:val="nil"/>
              <w:right w:val="nil"/>
            </w:tcBorders>
            <w:shd w:val="clear" w:color="auto" w:fill="auto"/>
            <w:noWrap/>
            <w:vAlign w:val="bottom"/>
          </w:tcPr>
          <w:p w14:paraId="29904C3F" w14:textId="14F8EC63"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19750</w:t>
            </w:r>
          </w:p>
        </w:tc>
        <w:tc>
          <w:tcPr>
            <w:tcW w:w="1559" w:type="dxa"/>
            <w:tcBorders>
              <w:top w:val="nil"/>
              <w:left w:val="nil"/>
              <w:bottom w:val="nil"/>
              <w:right w:val="single" w:sz="4" w:space="0" w:color="auto"/>
            </w:tcBorders>
            <w:shd w:val="clear" w:color="auto" w:fill="auto"/>
            <w:noWrap/>
            <w:vAlign w:val="bottom"/>
          </w:tcPr>
          <w:p w14:paraId="1FC9DD36" w14:textId="2C913D5A"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[13630; 29190]</w:t>
            </w:r>
          </w:p>
        </w:tc>
        <w:tc>
          <w:tcPr>
            <w:tcW w:w="1134" w:type="dxa"/>
            <w:tcBorders>
              <w:top w:val="nil"/>
              <w:left w:val="nil"/>
              <w:bottom w:val="nil"/>
            </w:tcBorders>
            <w:vAlign w:val="bottom"/>
          </w:tcPr>
          <w:p w14:paraId="1E382FAB" w14:textId="5AEB5FB0"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-2520</w:t>
            </w:r>
          </w:p>
        </w:tc>
        <w:tc>
          <w:tcPr>
            <w:tcW w:w="1560" w:type="dxa"/>
            <w:tcBorders>
              <w:top w:val="nil"/>
              <w:bottom w:val="nil"/>
              <w:right w:val="single" w:sz="4" w:space="0" w:color="auto"/>
            </w:tcBorders>
            <w:vAlign w:val="bottom"/>
          </w:tcPr>
          <w:p w14:paraId="6C897ECC" w14:textId="12C2D368"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[-8640; 6920]</w:t>
            </w:r>
          </w:p>
        </w:tc>
        <w:tc>
          <w:tcPr>
            <w:tcW w:w="992" w:type="dxa"/>
            <w:tcBorders>
              <w:top w:val="nil"/>
              <w:left w:val="nil"/>
              <w:bottom w:val="nil"/>
            </w:tcBorders>
            <w:vAlign w:val="bottom"/>
          </w:tcPr>
          <w:p w14:paraId="71D2437B" w14:textId="573508E8"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-11</w:t>
            </w:r>
          </w:p>
        </w:tc>
        <w:tc>
          <w:tcPr>
            <w:tcW w:w="1134" w:type="dxa"/>
            <w:tcBorders>
              <w:top w:val="nil"/>
              <w:bottom w:val="nil"/>
              <w:right w:val="single" w:sz="4" w:space="0" w:color="auto"/>
            </w:tcBorders>
            <w:vAlign w:val="bottom"/>
          </w:tcPr>
          <w:p w14:paraId="2A73AAC3" w14:textId="28A39B1A"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[-39; 31]</w:t>
            </w:r>
          </w:p>
        </w:tc>
      </w:tr>
      <w:tr w:rsidR="002E2DCB" w:rsidRPr="00B87CF5" w14:paraId="16F9BA20" w14:textId="77777777" w:rsidTr="00814B52">
        <w:trPr>
          <w:trHeight w:val="20"/>
          <w:jc w:val="center"/>
        </w:trPr>
        <w:tc>
          <w:tcPr>
            <w:tcW w:w="1271" w:type="dxa"/>
            <w:tcBorders>
              <w:top w:val="nil"/>
              <w:left w:val="single" w:sz="4" w:space="0" w:color="auto"/>
              <w:bottom w:val="single" w:sz="4" w:space="0" w:color="auto"/>
              <w:right w:val="nil"/>
            </w:tcBorders>
            <w:shd w:val="clear" w:color="auto" w:fill="auto"/>
            <w:noWrap/>
            <w:vAlign w:val="bottom"/>
          </w:tcPr>
          <w:p w14:paraId="673F5315" w14:textId="278200B9" w:rsidR="002E2DCB" w:rsidRPr="00814B52" w:rsidRDefault="002E2DCB" w:rsidP="002E2DCB">
            <w:pPr>
              <w:jc w:val="right"/>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All ages</w:t>
            </w:r>
          </w:p>
        </w:tc>
        <w:tc>
          <w:tcPr>
            <w:tcW w:w="907" w:type="dxa"/>
            <w:tcBorders>
              <w:top w:val="nil"/>
              <w:left w:val="nil"/>
              <w:bottom w:val="single" w:sz="4" w:space="0" w:color="auto"/>
              <w:right w:val="single" w:sz="4" w:space="0" w:color="auto"/>
            </w:tcBorders>
            <w:shd w:val="clear" w:color="auto" w:fill="auto"/>
            <w:noWrap/>
            <w:vAlign w:val="center"/>
          </w:tcPr>
          <w:p w14:paraId="0363304A" w14:textId="41628F99" w:rsidR="002E2DCB" w:rsidRPr="00814B52" w:rsidRDefault="002E2DCB" w:rsidP="002E2DCB">
            <w:pPr>
              <w:jc w:val="center"/>
              <w:rPr>
                <w:rFonts w:eastAsia="Times New Roman" w:cs="Times New Roman"/>
                <w:color w:val="000000"/>
                <w:sz w:val="20"/>
                <w:szCs w:val="20"/>
                <w:lang w:val="en-US" w:eastAsia="de-DE"/>
              </w:rPr>
            </w:pPr>
            <w:r w:rsidRPr="00814B52">
              <w:rPr>
                <w:rFonts w:eastAsia="Times New Roman" w:cs="Times New Roman"/>
                <w:color w:val="000000"/>
                <w:sz w:val="20"/>
                <w:szCs w:val="20"/>
                <w:lang w:val="en-US" w:eastAsia="de-DE"/>
              </w:rPr>
              <w:t>29200</w:t>
            </w:r>
          </w:p>
        </w:tc>
        <w:tc>
          <w:tcPr>
            <w:tcW w:w="794" w:type="dxa"/>
            <w:tcBorders>
              <w:top w:val="nil"/>
              <w:left w:val="nil"/>
              <w:bottom w:val="single" w:sz="4" w:space="0" w:color="auto"/>
              <w:right w:val="nil"/>
            </w:tcBorders>
            <w:shd w:val="clear" w:color="auto" w:fill="auto"/>
            <w:noWrap/>
            <w:vAlign w:val="bottom"/>
          </w:tcPr>
          <w:p w14:paraId="0F402A54" w14:textId="7D2BCAFA"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27470</w:t>
            </w:r>
          </w:p>
        </w:tc>
        <w:tc>
          <w:tcPr>
            <w:tcW w:w="1559" w:type="dxa"/>
            <w:tcBorders>
              <w:top w:val="nil"/>
              <w:left w:val="nil"/>
              <w:bottom w:val="single" w:sz="4" w:space="0" w:color="auto"/>
              <w:right w:val="single" w:sz="4" w:space="0" w:color="auto"/>
            </w:tcBorders>
            <w:shd w:val="clear" w:color="auto" w:fill="auto"/>
            <w:noWrap/>
            <w:vAlign w:val="bottom"/>
          </w:tcPr>
          <w:p w14:paraId="2BA488C5" w14:textId="1416D654" w:rsidR="002E2DCB" w:rsidRPr="00814B52" w:rsidRDefault="002E2DCB" w:rsidP="002E2DCB">
            <w:pPr>
              <w:jc w:val="center"/>
              <w:rPr>
                <w:rFonts w:eastAsia="Times New Roman" w:cs="Times New Roman"/>
                <w:color w:val="000000"/>
                <w:sz w:val="20"/>
                <w:szCs w:val="20"/>
                <w:lang w:val="en-US" w:eastAsia="de-DE"/>
              </w:rPr>
            </w:pPr>
            <w:r w:rsidRPr="00814B52">
              <w:rPr>
                <w:rFonts w:cs="Times New Roman"/>
                <w:color w:val="000000"/>
                <w:sz w:val="20"/>
                <w:szCs w:val="20"/>
                <w:lang w:val="en-US"/>
              </w:rPr>
              <w:t xml:space="preserve"> [19660; 39430]</w:t>
            </w:r>
          </w:p>
        </w:tc>
        <w:tc>
          <w:tcPr>
            <w:tcW w:w="1134" w:type="dxa"/>
            <w:tcBorders>
              <w:top w:val="nil"/>
              <w:left w:val="nil"/>
              <w:bottom w:val="single" w:sz="4" w:space="0" w:color="auto"/>
            </w:tcBorders>
            <w:vAlign w:val="bottom"/>
          </w:tcPr>
          <w:p w14:paraId="621FC681" w14:textId="4B291195" w:rsidR="002E2DCB" w:rsidRPr="00EF34E8" w:rsidRDefault="002E2DCB" w:rsidP="002E2DCB">
            <w:pPr>
              <w:jc w:val="center"/>
              <w:rPr>
                <w:rFonts w:eastAsia="Times New Roman" w:cs="Times New Roman"/>
                <w:color w:val="000000"/>
                <w:sz w:val="20"/>
                <w:szCs w:val="20"/>
                <w:lang w:val="en-US"/>
              </w:rPr>
            </w:pPr>
            <w:r w:rsidRPr="00814B52">
              <w:rPr>
                <w:rFonts w:cs="Times New Roman"/>
                <w:color w:val="000000"/>
                <w:sz w:val="20"/>
                <w:szCs w:val="20"/>
                <w:lang w:val="en-US"/>
              </w:rPr>
              <w:t>-1720</w:t>
            </w:r>
          </w:p>
        </w:tc>
        <w:tc>
          <w:tcPr>
            <w:tcW w:w="1560" w:type="dxa"/>
            <w:tcBorders>
              <w:top w:val="nil"/>
              <w:bottom w:val="single" w:sz="4" w:space="0" w:color="auto"/>
              <w:right w:val="single" w:sz="4" w:space="0" w:color="auto"/>
            </w:tcBorders>
            <w:vAlign w:val="bottom"/>
          </w:tcPr>
          <w:p w14:paraId="780F3400" w14:textId="01945C65" w:rsidR="002E2DCB" w:rsidRPr="00EF34E8" w:rsidRDefault="002E2DCB" w:rsidP="002E2DCB">
            <w:pPr>
              <w:jc w:val="center"/>
              <w:rPr>
                <w:rFonts w:eastAsia="Times New Roman" w:cs="Times New Roman"/>
                <w:color w:val="000000"/>
                <w:sz w:val="20"/>
                <w:szCs w:val="20"/>
                <w:lang w:val="en-US"/>
              </w:rPr>
            </w:pPr>
            <w:r w:rsidRPr="00814B52">
              <w:rPr>
                <w:rFonts w:cs="Times New Roman"/>
                <w:color w:val="000000"/>
                <w:sz w:val="20"/>
                <w:szCs w:val="20"/>
                <w:lang w:val="en-US"/>
              </w:rPr>
              <w:t xml:space="preserve"> [-9540; 10230]</w:t>
            </w:r>
          </w:p>
        </w:tc>
        <w:tc>
          <w:tcPr>
            <w:tcW w:w="992" w:type="dxa"/>
            <w:tcBorders>
              <w:top w:val="nil"/>
              <w:left w:val="nil"/>
              <w:bottom w:val="single" w:sz="4" w:space="0" w:color="auto"/>
            </w:tcBorders>
            <w:vAlign w:val="bottom"/>
          </w:tcPr>
          <w:p w14:paraId="7A4AEED7" w14:textId="33A94B4F" w:rsidR="002E2DCB" w:rsidRPr="00EF34E8" w:rsidRDefault="002E2DCB" w:rsidP="002E2DCB">
            <w:pPr>
              <w:jc w:val="center"/>
              <w:rPr>
                <w:rFonts w:eastAsia="Times New Roman" w:cs="Times New Roman"/>
                <w:color w:val="000000"/>
                <w:sz w:val="20"/>
                <w:szCs w:val="20"/>
                <w:lang w:val="en-US"/>
              </w:rPr>
            </w:pPr>
            <w:r w:rsidRPr="00814B52">
              <w:rPr>
                <w:rFonts w:cs="Times New Roman"/>
                <w:color w:val="000000"/>
                <w:sz w:val="20"/>
                <w:szCs w:val="20"/>
                <w:lang w:val="en-US"/>
              </w:rPr>
              <w:t>-6</w:t>
            </w:r>
          </w:p>
        </w:tc>
        <w:tc>
          <w:tcPr>
            <w:tcW w:w="1134" w:type="dxa"/>
            <w:tcBorders>
              <w:top w:val="nil"/>
              <w:bottom w:val="single" w:sz="4" w:space="0" w:color="auto"/>
              <w:right w:val="single" w:sz="4" w:space="0" w:color="auto"/>
            </w:tcBorders>
            <w:vAlign w:val="bottom"/>
          </w:tcPr>
          <w:p w14:paraId="27B99E46" w14:textId="00BAED85" w:rsidR="002E2DCB" w:rsidRPr="00EF34E8" w:rsidRDefault="002E2DCB" w:rsidP="002E2DCB">
            <w:pPr>
              <w:jc w:val="center"/>
              <w:rPr>
                <w:rFonts w:eastAsia="Times New Roman" w:cs="Times New Roman"/>
                <w:color w:val="000000"/>
                <w:sz w:val="20"/>
                <w:szCs w:val="20"/>
                <w:lang w:val="en-US"/>
              </w:rPr>
            </w:pPr>
            <w:r w:rsidRPr="00814B52">
              <w:rPr>
                <w:rFonts w:cs="Times New Roman"/>
                <w:color w:val="000000"/>
                <w:sz w:val="20"/>
                <w:szCs w:val="20"/>
                <w:lang w:val="en-US"/>
              </w:rPr>
              <w:t xml:space="preserve"> [-33; 35]</w:t>
            </w:r>
          </w:p>
        </w:tc>
      </w:tr>
    </w:tbl>
    <w:p w14:paraId="104C08DF" w14:textId="77777777" w:rsidR="00517AF5" w:rsidRPr="00EF34E8" w:rsidRDefault="00517AF5" w:rsidP="002609E5">
      <w:pPr>
        <w:spacing w:line="480" w:lineRule="auto"/>
        <w:jc w:val="both"/>
        <w:rPr>
          <w:rFonts w:cs="Times New Roman"/>
          <w:lang w:val="en-US"/>
        </w:rPr>
      </w:pPr>
      <w:bookmarkStart w:id="5" w:name="_Hlk127793507"/>
    </w:p>
    <w:p w14:paraId="07AE59C2" w14:textId="11E1CD8B" w:rsidR="008C17E2" w:rsidRPr="00EF34E8" w:rsidRDefault="00517AF5" w:rsidP="00814B52">
      <w:pPr>
        <w:jc w:val="both"/>
        <w:rPr>
          <w:rFonts w:cs="Times New Roman"/>
          <w:lang w:val="en-US"/>
        </w:rPr>
      </w:pPr>
      <w:r w:rsidRPr="00EF34E8">
        <w:rPr>
          <w:rFonts w:cs="Times New Roman"/>
          <w:lang w:val="en-US"/>
        </w:rPr>
        <w:t>L</w:t>
      </w:r>
      <w:r w:rsidR="00911516" w:rsidRPr="00EF34E8">
        <w:rPr>
          <w:rFonts w:cs="Times New Roman"/>
          <w:lang w:val="en-US"/>
        </w:rPr>
        <w:t xml:space="preserve">egend: </w:t>
      </w:r>
      <w:r w:rsidR="00CF4C12" w:rsidRPr="00EF34E8">
        <w:rPr>
          <w:rFonts w:cs="Times New Roman"/>
          <w:lang w:val="en-US"/>
        </w:rPr>
        <w:t>Absolute and relative change was c</w:t>
      </w:r>
      <w:r w:rsidR="00911516" w:rsidRPr="00EF34E8">
        <w:rPr>
          <w:rFonts w:cs="Times New Roman"/>
          <w:lang w:val="en-US"/>
        </w:rPr>
        <w:t xml:space="preserve">omputed from the difference between the total number of deaths in 2035 and in 2019. </w:t>
      </w:r>
      <w:bookmarkStart w:id="6" w:name="_Hlk133506188"/>
      <w:bookmarkStart w:id="7" w:name="_Hlk127870571"/>
      <w:r w:rsidR="00911516" w:rsidRPr="00EF34E8">
        <w:rPr>
          <w:rFonts w:cs="Times New Roman"/>
          <w:lang w:val="en-US"/>
        </w:rPr>
        <w:t>All numbers rounded to</w:t>
      </w:r>
      <w:r w:rsidR="00294BED" w:rsidRPr="00EF34E8">
        <w:rPr>
          <w:rFonts w:cs="Times New Roman"/>
          <w:lang w:val="en-US"/>
        </w:rPr>
        <w:t xml:space="preserve"> tens, except %-changes which are rounded to</w:t>
      </w:r>
      <w:r w:rsidR="00911516" w:rsidRPr="00EF34E8">
        <w:rPr>
          <w:rFonts w:cs="Times New Roman"/>
          <w:lang w:val="en-US"/>
        </w:rPr>
        <w:t xml:space="preserve"> the nearest integer</w:t>
      </w:r>
      <w:r w:rsidR="006012C6" w:rsidRPr="00EF34E8">
        <w:rPr>
          <w:rFonts w:cs="Times New Roman"/>
          <w:lang w:val="en-US"/>
        </w:rPr>
        <w:t xml:space="preserve">. </w:t>
      </w:r>
      <w:r w:rsidR="002E2DCB" w:rsidRPr="00EF34E8">
        <w:rPr>
          <w:rFonts w:cs="Times New Roman"/>
          <w:lang w:val="en-US"/>
        </w:rPr>
        <w:t xml:space="preserve">Potential inconsistencies are due to rounding. </w:t>
      </w:r>
      <w:bookmarkEnd w:id="6"/>
      <w:r w:rsidR="00911516" w:rsidRPr="00EF34E8">
        <w:rPr>
          <w:rFonts w:cs="Times New Roman"/>
          <w:lang w:val="en-US"/>
        </w:rPr>
        <w:t xml:space="preserve">Abbreviations: CHD, coronary heart disease; </w:t>
      </w:r>
      <w:proofErr w:type="spellStart"/>
      <w:r w:rsidR="00911516" w:rsidRPr="00EF34E8">
        <w:rPr>
          <w:rFonts w:cs="Times New Roman"/>
          <w:lang w:val="en-US"/>
        </w:rPr>
        <w:t>CrI</w:t>
      </w:r>
      <w:proofErr w:type="spellEnd"/>
      <w:r w:rsidR="00911516" w:rsidRPr="00EF34E8">
        <w:rPr>
          <w:rFonts w:cs="Times New Roman"/>
          <w:lang w:val="en-US"/>
        </w:rPr>
        <w:t>, credible interval</w:t>
      </w:r>
      <w:r w:rsidR="00F41356" w:rsidRPr="00EF34E8">
        <w:rPr>
          <w:rFonts w:cs="Times New Roman"/>
          <w:lang w:val="en-US"/>
        </w:rPr>
        <w:t>.</w:t>
      </w:r>
      <w:bookmarkEnd w:id="7"/>
    </w:p>
    <w:bookmarkEnd w:id="5"/>
    <w:p w14:paraId="0FAAD6B1" w14:textId="77777777" w:rsidR="008C17E2" w:rsidRPr="00EF34E8" w:rsidRDefault="008C17E2" w:rsidP="002609E5">
      <w:pPr>
        <w:spacing w:line="480" w:lineRule="auto"/>
        <w:rPr>
          <w:rFonts w:cs="Times New Roman"/>
          <w:lang w:val="en-US"/>
        </w:rPr>
      </w:pPr>
      <w:r w:rsidRPr="00EF34E8">
        <w:rPr>
          <w:rFonts w:cs="Times New Roman"/>
          <w:lang w:val="en-US"/>
        </w:rPr>
        <w:br w:type="page"/>
      </w:r>
    </w:p>
    <w:p w14:paraId="56E1C0D0" w14:textId="29E1EE44" w:rsidR="00D442FF" w:rsidRPr="00EF34E8" w:rsidRDefault="00D442FF" w:rsidP="007061E8">
      <w:pPr>
        <w:pStyle w:val="Listenabsatz"/>
        <w:numPr>
          <w:ilvl w:val="1"/>
          <w:numId w:val="1"/>
        </w:numPr>
        <w:spacing w:line="480" w:lineRule="auto"/>
        <w:jc w:val="both"/>
        <w:rPr>
          <w:rFonts w:cs="Times New Roman"/>
          <w:szCs w:val="28"/>
          <w:lang w:val="en-US"/>
        </w:rPr>
      </w:pPr>
      <w:r w:rsidRPr="00EF34E8">
        <w:rPr>
          <w:rFonts w:cs="Times New Roman"/>
          <w:szCs w:val="28"/>
          <w:lang w:val="en-US"/>
        </w:rPr>
        <w:lastRenderedPageBreak/>
        <w:t>Mortality decomposition</w:t>
      </w:r>
    </w:p>
    <w:p w14:paraId="41A68B80" w14:textId="238D76B6" w:rsidR="00E16483" w:rsidRPr="00EF34E8" w:rsidRDefault="00256135" w:rsidP="00E16483">
      <w:pPr>
        <w:pStyle w:val="Listenabsatz"/>
        <w:spacing w:line="480" w:lineRule="auto"/>
        <w:ind w:left="0"/>
        <w:jc w:val="both"/>
        <w:rPr>
          <w:rFonts w:cs="Times New Roman"/>
          <w:sz w:val="24"/>
          <w:lang w:val="en-US"/>
        </w:rPr>
      </w:pPr>
      <w:r w:rsidRPr="00EF34E8">
        <w:rPr>
          <w:rFonts w:cs="Times New Roman"/>
          <w:sz w:val="24"/>
          <w:lang w:val="en-US"/>
        </w:rPr>
        <w:t xml:space="preserve">Decomposing </w:t>
      </w:r>
      <w:r w:rsidR="00B21CE8" w:rsidRPr="00EF34E8">
        <w:rPr>
          <w:rFonts w:cs="Times New Roman"/>
          <w:sz w:val="24"/>
          <w:lang w:val="en-US"/>
        </w:rPr>
        <w:t>the past and projected number of CVD deaths</w:t>
      </w:r>
      <w:r w:rsidRPr="00EF34E8">
        <w:rPr>
          <w:rFonts w:cs="Times New Roman"/>
          <w:sz w:val="24"/>
          <w:lang w:val="en-US"/>
        </w:rPr>
        <w:t>, w</w:t>
      </w:r>
      <w:r w:rsidR="00001DF8" w:rsidRPr="00EF34E8">
        <w:rPr>
          <w:rFonts w:cs="Times New Roman"/>
          <w:sz w:val="24"/>
          <w:lang w:val="en-US"/>
        </w:rPr>
        <w:t>e find that in Germany for both sexes the past reduction (1991 to 2019) in deaths from CHD and stroke</w:t>
      </w:r>
      <w:r w:rsidR="00775746">
        <w:rPr>
          <w:rFonts w:cs="Times New Roman"/>
          <w:sz w:val="24"/>
          <w:lang w:val="en-US"/>
        </w:rPr>
        <w:t xml:space="preserve"> </w:t>
      </w:r>
      <w:r w:rsidR="004D70AD" w:rsidRPr="00EF34E8">
        <w:rPr>
          <w:rFonts w:cs="Times New Roman"/>
          <w:sz w:val="24"/>
          <w:lang w:val="en-US"/>
        </w:rPr>
        <w:t xml:space="preserve">was driven by declines in age-specific mortality rates </w:t>
      </w:r>
      <w:r w:rsidR="00330C55" w:rsidRPr="00EF34E8">
        <w:rPr>
          <w:rFonts w:cs="Times New Roman"/>
          <w:sz w:val="24"/>
          <w:lang w:val="en-US"/>
        </w:rPr>
        <w:t>(</w:t>
      </w:r>
      <w:r w:rsidR="00337CE6" w:rsidRPr="00EF34E8">
        <w:rPr>
          <w:rFonts w:cs="Times New Roman"/>
          <w:sz w:val="24"/>
          <w:lang w:val="en-US"/>
        </w:rPr>
        <w:t xml:space="preserve">Figure </w:t>
      </w:r>
      <w:r w:rsidR="00775746">
        <w:rPr>
          <w:rFonts w:cs="Times New Roman"/>
          <w:sz w:val="24"/>
          <w:lang w:val="en-US"/>
        </w:rPr>
        <w:t>2, Supplemental Tables S10 and S11</w:t>
      </w:r>
      <w:r w:rsidR="00330C55" w:rsidRPr="00EF34E8">
        <w:rPr>
          <w:rFonts w:cs="Times New Roman"/>
          <w:sz w:val="24"/>
          <w:lang w:val="en-US"/>
        </w:rPr>
        <w:t>)</w:t>
      </w:r>
      <w:r w:rsidR="00001DF8" w:rsidRPr="00EF34E8">
        <w:rPr>
          <w:rFonts w:cs="Times New Roman"/>
          <w:sz w:val="24"/>
          <w:lang w:val="en-US"/>
        </w:rPr>
        <w:t xml:space="preserve">. </w:t>
      </w:r>
      <w:r w:rsidR="00E7749E" w:rsidRPr="00EF34E8">
        <w:rPr>
          <w:rFonts w:cs="Times New Roman"/>
          <w:sz w:val="24"/>
          <w:lang w:val="en-US"/>
        </w:rPr>
        <w:t>However, p</w:t>
      </w:r>
      <w:r w:rsidR="00001DF8" w:rsidRPr="00EF34E8">
        <w:rPr>
          <w:rFonts w:cs="Times New Roman"/>
          <w:sz w:val="24"/>
          <w:lang w:val="en-US"/>
        </w:rPr>
        <w:t xml:space="preserve">opulation </w:t>
      </w:r>
      <w:r w:rsidR="00B21CE8" w:rsidRPr="00EF34E8">
        <w:rPr>
          <w:rFonts w:cs="Times New Roman"/>
          <w:sz w:val="24"/>
          <w:lang w:val="en-US"/>
        </w:rPr>
        <w:t>ageing,</w:t>
      </w:r>
      <w:r w:rsidR="00001DF8" w:rsidRPr="00EF34E8">
        <w:rPr>
          <w:rFonts w:cs="Times New Roman"/>
          <w:sz w:val="24"/>
          <w:lang w:val="en-US"/>
        </w:rPr>
        <w:t xml:space="preserve"> and population growth</w:t>
      </w:r>
      <w:r w:rsidR="00E07B17" w:rsidRPr="00EF34E8">
        <w:rPr>
          <w:rFonts w:cs="Times New Roman"/>
          <w:sz w:val="24"/>
          <w:lang w:val="en-US"/>
        </w:rPr>
        <w:t xml:space="preserve"> have</w:t>
      </w:r>
      <w:r w:rsidR="00001DF8" w:rsidRPr="00EF34E8">
        <w:rPr>
          <w:rFonts w:cs="Times New Roman"/>
          <w:sz w:val="24"/>
          <w:lang w:val="en-US"/>
        </w:rPr>
        <w:t xml:space="preserve"> </w:t>
      </w:r>
      <w:r w:rsidR="00E07B17" w:rsidRPr="00EF34E8">
        <w:rPr>
          <w:rFonts w:cs="Times New Roman"/>
          <w:sz w:val="24"/>
          <w:lang w:val="en-US"/>
        </w:rPr>
        <w:t>partially mitigated this effect</w:t>
      </w:r>
      <w:r w:rsidR="00775746">
        <w:rPr>
          <w:rFonts w:cs="Times New Roman"/>
          <w:sz w:val="24"/>
          <w:lang w:val="en-US"/>
        </w:rPr>
        <w:t xml:space="preserve">, </w:t>
      </w:r>
      <w:r w:rsidR="00E07B17" w:rsidRPr="00EF34E8">
        <w:rPr>
          <w:rFonts w:cs="Times New Roman"/>
          <w:sz w:val="24"/>
          <w:lang w:val="en-US"/>
        </w:rPr>
        <w:t xml:space="preserve">particularly for men. </w:t>
      </w:r>
      <w:r w:rsidR="007C2401" w:rsidRPr="00EF34E8">
        <w:rPr>
          <w:rFonts w:cs="Times New Roman"/>
          <w:sz w:val="24"/>
          <w:lang w:val="en-US"/>
        </w:rPr>
        <w:t>According to our</w:t>
      </w:r>
      <w:r w:rsidR="004D70AD" w:rsidRPr="00EF34E8">
        <w:rPr>
          <w:rFonts w:cs="Times New Roman"/>
          <w:sz w:val="24"/>
          <w:lang w:val="en-US"/>
        </w:rPr>
        <w:t xml:space="preserve"> </w:t>
      </w:r>
      <w:r w:rsidR="0000183C" w:rsidRPr="00EF34E8">
        <w:rPr>
          <w:rFonts w:cs="Times New Roman"/>
          <w:sz w:val="24"/>
          <w:lang w:val="en-US"/>
        </w:rPr>
        <w:t xml:space="preserve">BAPC </w:t>
      </w:r>
      <w:r w:rsidR="004D70AD" w:rsidRPr="00EF34E8">
        <w:rPr>
          <w:rFonts w:cs="Times New Roman"/>
          <w:sz w:val="24"/>
          <w:lang w:val="en-US"/>
        </w:rPr>
        <w:t>project</w:t>
      </w:r>
      <w:r w:rsidR="007C2401" w:rsidRPr="00EF34E8">
        <w:rPr>
          <w:rFonts w:cs="Times New Roman"/>
          <w:sz w:val="24"/>
          <w:lang w:val="en-US"/>
        </w:rPr>
        <w:t>ions</w:t>
      </w:r>
      <w:r w:rsidR="004D70AD" w:rsidRPr="00EF34E8">
        <w:rPr>
          <w:rFonts w:cs="Times New Roman"/>
          <w:sz w:val="24"/>
          <w:lang w:val="en-US"/>
        </w:rPr>
        <w:t xml:space="preserve"> this trend will continue</w:t>
      </w:r>
      <w:r w:rsidR="009D71C4" w:rsidRPr="00EF34E8">
        <w:rPr>
          <w:rFonts w:cs="Times New Roman"/>
          <w:sz w:val="24"/>
          <w:lang w:val="en-US"/>
        </w:rPr>
        <w:t xml:space="preserve"> until </w:t>
      </w:r>
      <w:r w:rsidR="00BF7A0A">
        <w:rPr>
          <w:rFonts w:cs="Times New Roman"/>
          <w:sz w:val="24"/>
          <w:lang w:val="en-US"/>
        </w:rPr>
        <w:t xml:space="preserve">around </w:t>
      </w:r>
      <w:r w:rsidR="009D71C4" w:rsidRPr="00EF34E8">
        <w:rPr>
          <w:rFonts w:cs="Times New Roman"/>
          <w:sz w:val="24"/>
          <w:lang w:val="en-US"/>
        </w:rPr>
        <w:t>203</w:t>
      </w:r>
      <w:r w:rsidR="00330C55" w:rsidRPr="00EF34E8">
        <w:rPr>
          <w:rFonts w:cs="Times New Roman"/>
          <w:sz w:val="24"/>
          <w:lang w:val="en-US"/>
        </w:rPr>
        <w:t xml:space="preserve">0 but </w:t>
      </w:r>
      <w:r w:rsidR="00BF7A0A">
        <w:rPr>
          <w:rFonts w:cs="Times New Roman"/>
          <w:sz w:val="24"/>
          <w:lang w:val="en-US"/>
        </w:rPr>
        <w:t>is projected to</w:t>
      </w:r>
      <w:r w:rsidR="00330C55" w:rsidRPr="00EF34E8">
        <w:rPr>
          <w:rFonts w:cs="Times New Roman"/>
          <w:sz w:val="24"/>
          <w:lang w:val="en-US"/>
        </w:rPr>
        <w:t xml:space="preserve"> reverse afterwards </w:t>
      </w:r>
      <w:r w:rsidR="007C2401" w:rsidRPr="00EF34E8">
        <w:rPr>
          <w:rFonts w:cs="Times New Roman"/>
          <w:sz w:val="24"/>
          <w:lang w:val="en-US"/>
        </w:rPr>
        <w:t xml:space="preserve">as the German population ages further and age-specific mortality rates continue to </w:t>
      </w:r>
      <w:r w:rsidR="0000183C" w:rsidRPr="00EF34E8">
        <w:rPr>
          <w:rFonts w:cs="Times New Roman"/>
          <w:sz w:val="24"/>
          <w:lang w:val="en-US"/>
        </w:rPr>
        <w:t xml:space="preserve">slow down and potentially </w:t>
      </w:r>
      <w:r w:rsidR="007C2401" w:rsidRPr="00EF34E8">
        <w:rPr>
          <w:rFonts w:cs="Times New Roman"/>
          <w:sz w:val="24"/>
          <w:lang w:val="en-US"/>
        </w:rPr>
        <w:t>stagnate</w:t>
      </w:r>
      <w:r w:rsidR="00775746">
        <w:rPr>
          <w:rFonts w:cs="Times New Roman"/>
          <w:sz w:val="24"/>
          <w:lang w:val="en-US"/>
        </w:rPr>
        <w:t xml:space="preserve"> </w:t>
      </w:r>
      <w:r w:rsidR="00775746" w:rsidRPr="00EF34E8">
        <w:rPr>
          <w:rFonts w:cs="Times New Roman"/>
          <w:sz w:val="24"/>
          <w:lang w:val="en-US"/>
        </w:rPr>
        <w:t xml:space="preserve">(Figure </w:t>
      </w:r>
      <w:r w:rsidR="00775746">
        <w:rPr>
          <w:rFonts w:cs="Times New Roman"/>
          <w:sz w:val="24"/>
          <w:lang w:val="en-US"/>
        </w:rPr>
        <w:t>2, Supplemental Tables S10 and S11</w:t>
      </w:r>
      <w:r w:rsidR="00775746" w:rsidRPr="00EF34E8">
        <w:rPr>
          <w:rFonts w:cs="Times New Roman"/>
          <w:sz w:val="24"/>
          <w:lang w:val="en-US"/>
        </w:rPr>
        <w:t>)</w:t>
      </w:r>
      <w:r w:rsidR="004D70AD" w:rsidRPr="00EF34E8">
        <w:rPr>
          <w:rFonts w:cs="Times New Roman"/>
          <w:sz w:val="24"/>
          <w:lang w:val="en-US"/>
        </w:rPr>
        <w:t>.</w:t>
      </w:r>
      <w:r w:rsidR="00EF5013" w:rsidRPr="00EF34E8">
        <w:rPr>
          <w:rFonts w:cs="Times New Roman"/>
          <w:sz w:val="24"/>
          <w:lang w:val="en-US"/>
        </w:rPr>
        <w:t xml:space="preserve"> </w:t>
      </w:r>
      <w:r w:rsidR="007C2401" w:rsidRPr="00EF34E8">
        <w:rPr>
          <w:rFonts w:cs="Times New Roman"/>
          <w:sz w:val="24"/>
          <w:lang w:val="en-US"/>
        </w:rPr>
        <w:t xml:space="preserve">These findings are largely consistent for both East and West Germany, albeit population ageing is more important for the mortality dynamic in the East as the population size is projected to </w:t>
      </w:r>
      <w:r w:rsidRPr="00EF34E8">
        <w:rPr>
          <w:rFonts w:cs="Times New Roman"/>
          <w:sz w:val="24"/>
          <w:lang w:val="en-US"/>
        </w:rPr>
        <w:t xml:space="preserve">decrease </w:t>
      </w:r>
      <w:r w:rsidR="007C2401" w:rsidRPr="00EF34E8">
        <w:rPr>
          <w:rFonts w:cs="Times New Roman"/>
          <w:sz w:val="24"/>
          <w:lang w:val="en-US"/>
        </w:rPr>
        <w:t>(</w:t>
      </w:r>
      <w:r w:rsidR="000D0F94" w:rsidRPr="00814B52">
        <w:rPr>
          <w:rFonts w:cs="Times New Roman"/>
          <w:sz w:val="24"/>
          <w:lang w:val="en-US"/>
        </w:rPr>
        <w:t>Supplemental</w:t>
      </w:r>
      <w:r w:rsidR="000D0F94" w:rsidRPr="00C92EBA">
        <w:rPr>
          <w:rFonts w:cs="Times New Roman"/>
          <w:sz w:val="24"/>
          <w:lang w:val="en-US"/>
        </w:rPr>
        <w:t xml:space="preserve"> </w:t>
      </w:r>
      <w:r w:rsidR="007C2401" w:rsidRPr="00C92EBA">
        <w:rPr>
          <w:rFonts w:cs="Times New Roman"/>
          <w:sz w:val="24"/>
          <w:lang w:val="en-US"/>
        </w:rPr>
        <w:t>Figures S</w:t>
      </w:r>
      <w:r w:rsidR="000D0F94" w:rsidRPr="00814B52">
        <w:rPr>
          <w:rFonts w:cs="Times New Roman"/>
          <w:sz w:val="24"/>
          <w:lang w:val="en-US"/>
        </w:rPr>
        <w:t>16</w:t>
      </w:r>
      <w:r w:rsidR="00775746">
        <w:rPr>
          <w:rFonts w:cs="Times New Roman"/>
          <w:sz w:val="24"/>
          <w:lang w:val="en-US"/>
        </w:rPr>
        <w:t xml:space="preserve"> and </w:t>
      </w:r>
      <w:r w:rsidR="007C2401" w:rsidRPr="00C92EBA">
        <w:rPr>
          <w:rFonts w:cs="Times New Roman"/>
          <w:sz w:val="24"/>
          <w:lang w:val="en-US"/>
        </w:rPr>
        <w:t>S</w:t>
      </w:r>
      <w:r w:rsidR="000D0F94" w:rsidRPr="00814B52">
        <w:rPr>
          <w:rFonts w:cs="Times New Roman"/>
          <w:sz w:val="24"/>
          <w:lang w:val="en-US"/>
        </w:rPr>
        <w:t>17</w:t>
      </w:r>
      <w:r w:rsidR="00775746">
        <w:rPr>
          <w:rFonts w:cs="Times New Roman"/>
          <w:sz w:val="24"/>
          <w:lang w:val="en-US"/>
        </w:rPr>
        <w:t>, Supplemental Tables S10 and S11</w:t>
      </w:r>
      <w:r w:rsidR="007C2401" w:rsidRPr="00C92EBA">
        <w:rPr>
          <w:rFonts w:cs="Times New Roman"/>
          <w:sz w:val="24"/>
          <w:lang w:val="en-US"/>
        </w:rPr>
        <w:t>).</w:t>
      </w:r>
    </w:p>
    <w:p w14:paraId="3397E1D0" w14:textId="77777777" w:rsidR="007C2401" w:rsidRPr="00EF34E8" w:rsidRDefault="007C2401" w:rsidP="00E16483">
      <w:pPr>
        <w:pStyle w:val="Listenabsatz"/>
        <w:spacing w:line="480" w:lineRule="auto"/>
        <w:ind w:left="0"/>
        <w:jc w:val="both"/>
        <w:rPr>
          <w:rFonts w:cs="Times New Roman"/>
          <w:sz w:val="24"/>
          <w:lang w:val="en-US"/>
        </w:rPr>
      </w:pPr>
    </w:p>
    <w:p w14:paraId="5E6D87A6" w14:textId="77777777" w:rsidR="007C2401" w:rsidRPr="00EF34E8" w:rsidRDefault="007C2401" w:rsidP="007C2401">
      <w:pPr>
        <w:pStyle w:val="Listenabsatz"/>
        <w:numPr>
          <w:ilvl w:val="1"/>
          <w:numId w:val="1"/>
        </w:numPr>
        <w:spacing w:line="480" w:lineRule="auto"/>
        <w:jc w:val="both"/>
        <w:rPr>
          <w:rFonts w:cs="Times New Roman"/>
          <w:szCs w:val="28"/>
          <w:lang w:val="en-US"/>
        </w:rPr>
      </w:pPr>
      <w:r w:rsidRPr="00EF34E8">
        <w:rPr>
          <w:rFonts w:cs="Times New Roman"/>
          <w:szCs w:val="28"/>
          <w:lang w:val="en-US"/>
        </w:rPr>
        <w:t>Regional inequalities</w:t>
      </w:r>
    </w:p>
    <w:p w14:paraId="072F240C" w14:textId="264F76B2" w:rsidR="00C54D04" w:rsidRPr="00EF34E8" w:rsidRDefault="00775746" w:rsidP="00C54D04">
      <w:pPr>
        <w:spacing w:line="480" w:lineRule="auto"/>
        <w:jc w:val="both"/>
        <w:rPr>
          <w:rFonts w:cs="Times New Roman"/>
          <w:lang w:val="en-US"/>
        </w:rPr>
      </w:pPr>
      <w:r>
        <w:rPr>
          <w:rFonts w:cs="Times New Roman"/>
          <w:lang w:val="en-US"/>
        </w:rPr>
        <w:t>Age- and sex-standardized r</w:t>
      </w:r>
      <w:r w:rsidR="00C54D04" w:rsidRPr="00EF34E8">
        <w:rPr>
          <w:rFonts w:cs="Times New Roman"/>
          <w:lang w:val="en-US"/>
        </w:rPr>
        <w:t xml:space="preserve">elative inequalities </w:t>
      </w:r>
      <w:r w:rsidR="005825D9" w:rsidRPr="00EF34E8">
        <w:rPr>
          <w:rFonts w:cs="Times New Roman"/>
          <w:lang w:val="en-US"/>
        </w:rPr>
        <w:t>from</w:t>
      </w:r>
      <w:r w:rsidR="00C54D04" w:rsidRPr="00EF34E8">
        <w:rPr>
          <w:rFonts w:cs="Times New Roman"/>
          <w:lang w:val="en-US"/>
        </w:rPr>
        <w:t xml:space="preserve"> CHD mortality have</w:t>
      </w:r>
      <w:r w:rsidR="007C2401" w:rsidRPr="00EF34E8">
        <w:rPr>
          <w:rFonts w:cs="Times New Roman"/>
          <w:lang w:val="en-US"/>
        </w:rPr>
        <w:t xml:space="preserve"> declined continuously from 1991 (SMR: 1</w:t>
      </w:r>
      <w:r w:rsidR="005B507C">
        <w:rPr>
          <w:rFonts w:cs="Times New Roman"/>
          <w:bCs/>
          <w:lang w:val="en-US"/>
        </w:rPr>
        <w:t>.</w:t>
      </w:r>
      <w:r w:rsidR="007C2401" w:rsidRPr="00EF34E8">
        <w:rPr>
          <w:rFonts w:cs="Times New Roman"/>
          <w:lang w:val="en-US"/>
        </w:rPr>
        <w:t>51 [1</w:t>
      </w:r>
      <w:r w:rsidR="005B507C">
        <w:rPr>
          <w:rFonts w:cs="Times New Roman"/>
          <w:lang w:val="en-US"/>
        </w:rPr>
        <w:t>.</w:t>
      </w:r>
      <w:r w:rsidR="00C54D04" w:rsidRPr="00EF34E8">
        <w:rPr>
          <w:rFonts w:cs="Times New Roman"/>
          <w:lang w:val="en-US"/>
        </w:rPr>
        <w:t>40</w:t>
      </w:r>
      <w:r w:rsidR="007C2401" w:rsidRPr="00EF34E8">
        <w:rPr>
          <w:rFonts w:cs="Times New Roman"/>
          <w:lang w:val="en-US"/>
        </w:rPr>
        <w:t>; 1</w:t>
      </w:r>
      <w:r w:rsidR="005B507C" w:rsidRPr="00F77930">
        <w:rPr>
          <w:rFonts w:cs="Times New Roman"/>
          <w:bCs/>
          <w:lang w:val="en-US"/>
        </w:rPr>
        <w:t>.</w:t>
      </w:r>
      <w:r w:rsidR="00C54D04" w:rsidRPr="00EF34E8">
        <w:rPr>
          <w:rFonts w:cs="Times New Roman"/>
          <w:lang w:val="en-US"/>
        </w:rPr>
        <w:t>62</w:t>
      </w:r>
      <w:r w:rsidR="007C2401" w:rsidRPr="00EF34E8">
        <w:rPr>
          <w:rFonts w:cs="Times New Roman"/>
          <w:lang w:val="en-US"/>
        </w:rPr>
        <w:t>]) to 2019 (SMR: 1</w:t>
      </w:r>
      <w:r w:rsidR="005B507C">
        <w:rPr>
          <w:rFonts w:cs="Times New Roman"/>
          <w:lang w:val="en-US"/>
        </w:rPr>
        <w:t>.</w:t>
      </w:r>
      <w:r w:rsidR="007C2401" w:rsidRPr="00EF34E8">
        <w:rPr>
          <w:rFonts w:cs="Times New Roman"/>
          <w:lang w:val="en-US"/>
        </w:rPr>
        <w:t>30 [1</w:t>
      </w:r>
      <w:r w:rsidR="005B507C">
        <w:rPr>
          <w:rFonts w:cs="Times New Roman"/>
          <w:lang w:val="en-US"/>
        </w:rPr>
        <w:t>.</w:t>
      </w:r>
      <w:r w:rsidR="00C54D04" w:rsidRPr="00EF34E8">
        <w:rPr>
          <w:rFonts w:cs="Times New Roman"/>
          <w:lang w:val="en-US"/>
        </w:rPr>
        <w:t>14</w:t>
      </w:r>
      <w:r w:rsidR="007C2401" w:rsidRPr="00EF34E8">
        <w:rPr>
          <w:rFonts w:cs="Times New Roman"/>
          <w:lang w:val="en-US"/>
        </w:rPr>
        <w:t>; 1</w:t>
      </w:r>
      <w:r w:rsidR="005B507C">
        <w:rPr>
          <w:rFonts w:cs="Times New Roman"/>
          <w:lang w:val="en-US"/>
        </w:rPr>
        <w:t>.</w:t>
      </w:r>
      <w:r w:rsidR="00C54D04" w:rsidRPr="00EF34E8">
        <w:rPr>
          <w:rFonts w:cs="Times New Roman"/>
          <w:lang w:val="en-US"/>
        </w:rPr>
        <w:t>47</w:t>
      </w:r>
      <w:r w:rsidR="007C2401" w:rsidRPr="00EF34E8">
        <w:rPr>
          <w:rFonts w:cs="Times New Roman"/>
          <w:lang w:val="en-US"/>
        </w:rPr>
        <w:t>])</w:t>
      </w:r>
      <w:r w:rsidR="00FA7FC1">
        <w:rPr>
          <w:rFonts w:cs="Times New Roman"/>
          <w:lang w:val="en-US"/>
        </w:rPr>
        <w:t xml:space="preserve"> (Figure 3)</w:t>
      </w:r>
      <w:r w:rsidR="007C2401" w:rsidRPr="00EF34E8">
        <w:rPr>
          <w:rFonts w:cs="Times New Roman"/>
          <w:lang w:val="en-US"/>
        </w:rPr>
        <w:t>. However, our projections indicate</w:t>
      </w:r>
      <w:r w:rsidR="00C54D04" w:rsidRPr="00EF34E8">
        <w:rPr>
          <w:rFonts w:cs="Times New Roman"/>
          <w:lang w:val="en-US"/>
        </w:rPr>
        <w:t>d</w:t>
      </w:r>
      <w:r w:rsidR="007C2401" w:rsidRPr="00EF34E8">
        <w:rPr>
          <w:rFonts w:cs="Times New Roman"/>
          <w:lang w:val="en-US"/>
        </w:rPr>
        <w:t xml:space="preserve"> no further reduction </w:t>
      </w:r>
      <w:r w:rsidR="00C54D04" w:rsidRPr="00EF34E8">
        <w:rPr>
          <w:rFonts w:cs="Times New Roman"/>
          <w:lang w:val="en-US"/>
        </w:rPr>
        <w:t>until</w:t>
      </w:r>
      <w:r w:rsidR="007C2401" w:rsidRPr="00EF34E8">
        <w:rPr>
          <w:rFonts w:cs="Times New Roman"/>
          <w:lang w:val="en-US"/>
        </w:rPr>
        <w:t xml:space="preserve"> 2035 (SMR: 1</w:t>
      </w:r>
      <w:r w:rsidR="005B507C">
        <w:rPr>
          <w:rFonts w:cs="Times New Roman"/>
          <w:lang w:val="en-US"/>
        </w:rPr>
        <w:t>.</w:t>
      </w:r>
      <w:r w:rsidR="007C2401" w:rsidRPr="00EF34E8">
        <w:rPr>
          <w:rFonts w:cs="Times New Roman"/>
          <w:lang w:val="en-US"/>
        </w:rPr>
        <w:t>3</w:t>
      </w:r>
      <w:r w:rsidR="00294BED" w:rsidRPr="00EF34E8">
        <w:rPr>
          <w:rFonts w:cs="Times New Roman"/>
          <w:lang w:val="en-US"/>
        </w:rPr>
        <w:t>0</w:t>
      </w:r>
      <w:r w:rsidR="007C2401" w:rsidRPr="00EF34E8">
        <w:rPr>
          <w:rFonts w:cs="Times New Roman"/>
          <w:lang w:val="en-US"/>
        </w:rPr>
        <w:t xml:space="preserve"> [1</w:t>
      </w:r>
      <w:r w:rsidR="005B507C">
        <w:rPr>
          <w:rFonts w:cs="Times New Roman"/>
          <w:lang w:val="en-US"/>
        </w:rPr>
        <w:t>.</w:t>
      </w:r>
      <w:r w:rsidR="00C54D04" w:rsidRPr="00EF34E8">
        <w:rPr>
          <w:rFonts w:cs="Times New Roman"/>
          <w:lang w:val="en-US"/>
        </w:rPr>
        <w:t>1</w:t>
      </w:r>
      <w:r w:rsidR="00294BED" w:rsidRPr="00EF34E8">
        <w:rPr>
          <w:rFonts w:cs="Times New Roman"/>
          <w:lang w:val="en-US"/>
        </w:rPr>
        <w:t>2</w:t>
      </w:r>
      <w:r w:rsidR="007C2401" w:rsidRPr="00EF34E8">
        <w:rPr>
          <w:rFonts w:cs="Times New Roman"/>
          <w:lang w:val="en-US"/>
        </w:rPr>
        <w:t>; 1</w:t>
      </w:r>
      <w:r w:rsidR="005B507C">
        <w:rPr>
          <w:rFonts w:cs="Times New Roman"/>
          <w:lang w:val="en-US"/>
        </w:rPr>
        <w:t>.</w:t>
      </w:r>
      <w:r w:rsidR="00294BED" w:rsidRPr="00EF34E8">
        <w:rPr>
          <w:rFonts w:cs="Times New Roman"/>
          <w:lang w:val="en-US"/>
        </w:rPr>
        <w:t>50</w:t>
      </w:r>
      <w:r w:rsidR="007C2401" w:rsidRPr="00EF34E8">
        <w:rPr>
          <w:rFonts w:cs="Times New Roman"/>
          <w:lang w:val="en-US"/>
        </w:rPr>
        <w:t xml:space="preserve">]). This may be explained by stagnating CHD mortality rates </w:t>
      </w:r>
      <w:r w:rsidR="00294BED" w:rsidRPr="00EF34E8">
        <w:rPr>
          <w:rFonts w:cs="Times New Roman"/>
          <w:lang w:val="en-US"/>
        </w:rPr>
        <w:t xml:space="preserve">across </w:t>
      </w:r>
      <w:r w:rsidR="007C2401" w:rsidRPr="00EF34E8">
        <w:rPr>
          <w:rFonts w:cs="Times New Roman"/>
          <w:lang w:val="en-US"/>
        </w:rPr>
        <w:t xml:space="preserve">age groups in </w:t>
      </w:r>
      <w:r w:rsidR="00294BED" w:rsidRPr="00EF34E8">
        <w:rPr>
          <w:rFonts w:cs="Times New Roman"/>
          <w:lang w:val="en-US"/>
        </w:rPr>
        <w:t xml:space="preserve">both </w:t>
      </w:r>
      <w:r w:rsidR="007C2401" w:rsidRPr="00EF34E8">
        <w:rPr>
          <w:rFonts w:cs="Times New Roman"/>
          <w:lang w:val="en-US"/>
        </w:rPr>
        <w:t xml:space="preserve">East </w:t>
      </w:r>
      <w:r w:rsidR="00294BED" w:rsidRPr="00EF34E8">
        <w:rPr>
          <w:rFonts w:cs="Times New Roman"/>
          <w:lang w:val="en-US"/>
        </w:rPr>
        <w:t>and</w:t>
      </w:r>
      <w:r w:rsidR="007C2401" w:rsidRPr="00EF34E8">
        <w:rPr>
          <w:rFonts w:cs="Times New Roman"/>
          <w:lang w:val="en-US"/>
        </w:rPr>
        <w:t xml:space="preserve"> West Germany (</w:t>
      </w:r>
      <w:r>
        <w:rPr>
          <w:rFonts w:cs="Times New Roman"/>
          <w:lang w:val="en-US"/>
        </w:rPr>
        <w:t>Supplemental Figures S11</w:t>
      </w:r>
      <w:r w:rsidR="006F4327">
        <w:rPr>
          <w:rFonts w:cs="Times New Roman"/>
          <w:lang w:val="en-US"/>
        </w:rPr>
        <w:t xml:space="preserve"> and </w:t>
      </w:r>
      <w:r>
        <w:rPr>
          <w:rFonts w:cs="Times New Roman"/>
          <w:lang w:val="en-US"/>
        </w:rPr>
        <w:t>S1</w:t>
      </w:r>
      <w:r w:rsidR="006F4327">
        <w:rPr>
          <w:rFonts w:cs="Times New Roman"/>
          <w:lang w:val="en-US"/>
        </w:rPr>
        <w:t>3</w:t>
      </w:r>
      <w:r w:rsidR="007C2401" w:rsidRPr="00EF34E8">
        <w:rPr>
          <w:rFonts w:cs="Times New Roman"/>
          <w:lang w:val="en-US"/>
        </w:rPr>
        <w:t>). In terms of absolute inequalities this results in a slight decrease from 33</w:t>
      </w:r>
      <w:r w:rsidR="00C54D04" w:rsidRPr="00EF34E8">
        <w:rPr>
          <w:rFonts w:cs="Times New Roman"/>
          <w:lang w:val="en-US"/>
        </w:rPr>
        <w:t>,</w:t>
      </w:r>
      <w:r w:rsidR="007C2401" w:rsidRPr="00EF34E8">
        <w:rPr>
          <w:rFonts w:cs="Times New Roman"/>
          <w:lang w:val="en-US"/>
        </w:rPr>
        <w:t>700 excess deaths from CHD in East Germany in 2019 to 2</w:t>
      </w:r>
      <w:r w:rsidR="00294BED" w:rsidRPr="00EF34E8">
        <w:rPr>
          <w:rFonts w:cs="Times New Roman"/>
          <w:lang w:val="en-US"/>
        </w:rPr>
        <w:t>4</w:t>
      </w:r>
      <w:r w:rsidR="00C54D04" w:rsidRPr="00EF34E8">
        <w:rPr>
          <w:rFonts w:cs="Times New Roman"/>
          <w:lang w:val="en-US"/>
        </w:rPr>
        <w:t>,</w:t>
      </w:r>
      <w:r w:rsidR="00294BED" w:rsidRPr="00EF34E8">
        <w:rPr>
          <w:rFonts w:cs="Times New Roman"/>
          <w:lang w:val="en-US"/>
        </w:rPr>
        <w:t>5</w:t>
      </w:r>
      <w:r w:rsidR="007C2401" w:rsidRPr="00EF34E8">
        <w:rPr>
          <w:rFonts w:cs="Times New Roman"/>
          <w:lang w:val="en-US"/>
        </w:rPr>
        <w:t>00 [</w:t>
      </w:r>
      <w:r w:rsidR="00294BED" w:rsidRPr="00EF34E8">
        <w:rPr>
          <w:rFonts w:cs="Times New Roman"/>
          <w:lang w:val="en-US"/>
        </w:rPr>
        <w:t>9</w:t>
      </w:r>
      <w:r w:rsidR="00C54D04" w:rsidRPr="00EF34E8">
        <w:rPr>
          <w:rFonts w:cs="Times New Roman"/>
          <w:lang w:val="en-US"/>
        </w:rPr>
        <w:t>,</w:t>
      </w:r>
      <w:r w:rsidR="00294BED" w:rsidRPr="00EF34E8">
        <w:rPr>
          <w:rFonts w:cs="Times New Roman"/>
          <w:lang w:val="en-US"/>
        </w:rPr>
        <w:t>6</w:t>
      </w:r>
      <w:r w:rsidR="00C54D04" w:rsidRPr="00EF34E8">
        <w:rPr>
          <w:rFonts w:cs="Times New Roman"/>
          <w:lang w:val="en-US"/>
        </w:rPr>
        <w:t>00</w:t>
      </w:r>
      <w:r w:rsidR="007C2401" w:rsidRPr="00EF34E8">
        <w:rPr>
          <w:rFonts w:cs="Times New Roman"/>
          <w:lang w:val="en-US"/>
        </w:rPr>
        <w:t xml:space="preserve">; </w:t>
      </w:r>
      <w:r w:rsidR="00C54D04" w:rsidRPr="00EF34E8">
        <w:rPr>
          <w:rFonts w:cs="Times New Roman"/>
          <w:lang w:val="en-US"/>
        </w:rPr>
        <w:t>41,</w:t>
      </w:r>
      <w:r w:rsidR="00294BED" w:rsidRPr="00EF34E8">
        <w:rPr>
          <w:rFonts w:cs="Times New Roman"/>
          <w:lang w:val="en-US"/>
        </w:rPr>
        <w:t>1</w:t>
      </w:r>
      <w:r w:rsidR="00C54D04" w:rsidRPr="00EF34E8">
        <w:rPr>
          <w:rFonts w:cs="Times New Roman"/>
          <w:lang w:val="en-US"/>
        </w:rPr>
        <w:t>00</w:t>
      </w:r>
      <w:r w:rsidR="007C2401" w:rsidRPr="00EF34E8">
        <w:rPr>
          <w:rFonts w:cs="Times New Roman"/>
          <w:lang w:val="en-US"/>
        </w:rPr>
        <w:t xml:space="preserve">] in 2035 (Table </w:t>
      </w:r>
      <w:r w:rsidR="000566E6" w:rsidRPr="00EF34E8">
        <w:rPr>
          <w:rFonts w:cs="Times New Roman"/>
          <w:lang w:val="en-US"/>
        </w:rPr>
        <w:t>3</w:t>
      </w:r>
      <w:r w:rsidR="007C2401" w:rsidRPr="00EF34E8">
        <w:rPr>
          <w:rFonts w:cs="Times New Roman"/>
          <w:lang w:val="en-US"/>
        </w:rPr>
        <w:t>).</w:t>
      </w:r>
    </w:p>
    <w:p w14:paraId="77F952D9" w14:textId="4D3877A7" w:rsidR="00C54D04" w:rsidRPr="00EF34E8" w:rsidRDefault="00C54D04" w:rsidP="00C54D04">
      <w:pPr>
        <w:spacing w:line="480" w:lineRule="auto"/>
        <w:jc w:val="both"/>
        <w:rPr>
          <w:rFonts w:cs="Times New Roman"/>
          <w:lang w:val="en-US"/>
        </w:rPr>
      </w:pPr>
      <w:r w:rsidRPr="00EF34E8">
        <w:rPr>
          <w:rFonts w:cs="Times New Roman"/>
          <w:lang w:val="en-US"/>
        </w:rPr>
        <w:t xml:space="preserve">For stroke there </w:t>
      </w:r>
      <w:r w:rsidR="000566E6" w:rsidRPr="00EF34E8">
        <w:rPr>
          <w:rFonts w:cs="Times New Roman"/>
          <w:lang w:val="en-US"/>
        </w:rPr>
        <w:t>was</w:t>
      </w:r>
      <w:r w:rsidRPr="00EF34E8">
        <w:rPr>
          <w:rFonts w:cs="Times New Roman"/>
          <w:lang w:val="en-US"/>
        </w:rPr>
        <w:t xml:space="preserve"> likewise a </w:t>
      </w:r>
      <w:r w:rsidR="00775746">
        <w:rPr>
          <w:rFonts w:cs="Times New Roman"/>
          <w:lang w:val="en-US"/>
        </w:rPr>
        <w:t>rapid and consistent</w:t>
      </w:r>
      <w:r w:rsidR="00775746" w:rsidRPr="00EF34E8">
        <w:rPr>
          <w:rFonts w:cs="Times New Roman"/>
          <w:lang w:val="en-US"/>
        </w:rPr>
        <w:t xml:space="preserve"> </w:t>
      </w:r>
      <w:r w:rsidRPr="00EF34E8">
        <w:rPr>
          <w:rFonts w:cs="Times New Roman"/>
          <w:lang w:val="en-US"/>
        </w:rPr>
        <w:t>decline in</w:t>
      </w:r>
      <w:r w:rsidR="00775746">
        <w:rPr>
          <w:rFonts w:cs="Times New Roman"/>
          <w:lang w:val="en-US"/>
        </w:rPr>
        <w:t xml:space="preserve"> age- and sex-standardized</w:t>
      </w:r>
      <w:r w:rsidRPr="00EF34E8">
        <w:rPr>
          <w:rFonts w:cs="Times New Roman"/>
          <w:lang w:val="en-US"/>
        </w:rPr>
        <w:t xml:space="preserve"> relative inequalities from 1991 (SMR: 1</w:t>
      </w:r>
      <w:r w:rsidR="005B507C">
        <w:rPr>
          <w:rFonts w:cs="Times New Roman"/>
          <w:lang w:val="en-US"/>
        </w:rPr>
        <w:t>.</w:t>
      </w:r>
      <w:r w:rsidRPr="00EF34E8">
        <w:rPr>
          <w:rFonts w:cs="Times New Roman"/>
          <w:lang w:val="en-US"/>
        </w:rPr>
        <w:t>57 [1</w:t>
      </w:r>
      <w:r w:rsidR="005B507C">
        <w:rPr>
          <w:rFonts w:cs="Times New Roman"/>
          <w:lang w:val="en-US"/>
        </w:rPr>
        <w:t>.</w:t>
      </w:r>
      <w:r w:rsidRPr="00EF34E8">
        <w:rPr>
          <w:rFonts w:cs="Times New Roman"/>
          <w:lang w:val="en-US"/>
        </w:rPr>
        <w:t>43; 1</w:t>
      </w:r>
      <w:r w:rsidR="005B507C">
        <w:rPr>
          <w:rFonts w:cs="Times New Roman"/>
          <w:lang w:val="en-US"/>
        </w:rPr>
        <w:t>.</w:t>
      </w:r>
      <w:r w:rsidRPr="00EF34E8">
        <w:rPr>
          <w:rFonts w:cs="Times New Roman"/>
          <w:lang w:val="en-US"/>
        </w:rPr>
        <w:t>72]) to 2019 (SMR: 1</w:t>
      </w:r>
      <w:r w:rsidR="005B507C">
        <w:rPr>
          <w:rFonts w:cs="Times New Roman"/>
          <w:lang w:val="en-US"/>
        </w:rPr>
        <w:t>.</w:t>
      </w:r>
      <w:r w:rsidRPr="00EF34E8">
        <w:rPr>
          <w:rFonts w:cs="Times New Roman"/>
          <w:lang w:val="en-US"/>
        </w:rPr>
        <w:t xml:space="preserve">07 </w:t>
      </w:r>
      <w:r w:rsidRPr="00EF34E8">
        <w:rPr>
          <w:lang w:val="en-US"/>
        </w:rPr>
        <w:t>[0</w:t>
      </w:r>
      <w:r w:rsidR="005B507C">
        <w:rPr>
          <w:rFonts w:cs="Times New Roman"/>
          <w:lang w:val="en-US"/>
        </w:rPr>
        <w:t>.</w:t>
      </w:r>
      <w:r w:rsidRPr="00EF34E8">
        <w:rPr>
          <w:lang w:val="en-US"/>
        </w:rPr>
        <w:t>87; 1</w:t>
      </w:r>
      <w:r w:rsidR="005B507C">
        <w:rPr>
          <w:rFonts w:cs="Times New Roman"/>
          <w:lang w:val="en-US"/>
        </w:rPr>
        <w:t>.</w:t>
      </w:r>
      <w:r w:rsidRPr="00EF34E8">
        <w:rPr>
          <w:lang w:val="en-US"/>
        </w:rPr>
        <w:t>31]</w:t>
      </w:r>
      <w:r w:rsidRPr="00EF34E8">
        <w:rPr>
          <w:rFonts w:cs="Times New Roman"/>
          <w:lang w:val="en-US"/>
        </w:rPr>
        <w:t>)</w:t>
      </w:r>
      <w:r w:rsidR="00FA7FC1">
        <w:rPr>
          <w:rFonts w:cs="Times New Roman"/>
          <w:lang w:val="en-US"/>
        </w:rPr>
        <w:t xml:space="preserve"> (Figure 3)</w:t>
      </w:r>
      <w:r w:rsidRPr="00EF34E8">
        <w:rPr>
          <w:rFonts w:cs="Times New Roman"/>
          <w:lang w:val="en-US"/>
        </w:rPr>
        <w:t xml:space="preserve">. </w:t>
      </w:r>
      <w:r w:rsidR="00775746">
        <w:rPr>
          <w:rFonts w:cs="Times New Roman"/>
          <w:lang w:val="en-US"/>
        </w:rPr>
        <w:t>W</w:t>
      </w:r>
      <w:r w:rsidR="000566E6" w:rsidRPr="00EF34E8">
        <w:rPr>
          <w:rFonts w:cs="Times New Roman"/>
          <w:lang w:val="en-US"/>
        </w:rPr>
        <w:t>e</w:t>
      </w:r>
      <w:r w:rsidRPr="00EF34E8">
        <w:rPr>
          <w:rFonts w:cs="Times New Roman"/>
          <w:lang w:val="en-US"/>
        </w:rPr>
        <w:t xml:space="preserve"> project</w:t>
      </w:r>
      <w:r w:rsidR="000566E6" w:rsidRPr="00EF34E8">
        <w:rPr>
          <w:rFonts w:cs="Times New Roman"/>
          <w:lang w:val="en-US"/>
        </w:rPr>
        <w:t>ed</w:t>
      </w:r>
      <w:r w:rsidRPr="00EF34E8">
        <w:rPr>
          <w:rFonts w:cs="Times New Roman"/>
          <w:lang w:val="en-US"/>
        </w:rPr>
        <w:t xml:space="preserve"> inequalities from stroke mortality between East and West Germany to</w:t>
      </w:r>
      <w:r w:rsidR="00294BED" w:rsidRPr="00EF34E8">
        <w:rPr>
          <w:rFonts w:cs="Times New Roman"/>
          <w:lang w:val="en-US"/>
        </w:rPr>
        <w:t xml:space="preserve"> </w:t>
      </w:r>
      <w:r w:rsidR="00775746">
        <w:rPr>
          <w:rFonts w:cs="Times New Roman"/>
          <w:lang w:val="en-US"/>
        </w:rPr>
        <w:t xml:space="preserve">further </w:t>
      </w:r>
      <w:r w:rsidR="00294BED" w:rsidRPr="00EF34E8">
        <w:rPr>
          <w:rFonts w:cs="Times New Roman"/>
          <w:lang w:val="en-US"/>
        </w:rPr>
        <w:t xml:space="preserve">decline </w:t>
      </w:r>
      <w:r w:rsidR="00775746">
        <w:rPr>
          <w:rFonts w:cs="Times New Roman"/>
          <w:lang w:val="en-US"/>
        </w:rPr>
        <w:t>until 2035</w:t>
      </w:r>
      <w:r w:rsidRPr="00EF34E8">
        <w:rPr>
          <w:rFonts w:cs="Times New Roman"/>
          <w:lang w:val="en-US"/>
        </w:rPr>
        <w:t xml:space="preserve"> </w:t>
      </w:r>
      <w:r w:rsidR="00294BED" w:rsidRPr="00EF34E8">
        <w:rPr>
          <w:rFonts w:cs="Times New Roman"/>
          <w:lang w:val="en-US"/>
        </w:rPr>
        <w:t xml:space="preserve">and </w:t>
      </w:r>
      <w:r w:rsidR="00775746">
        <w:rPr>
          <w:rFonts w:cs="Times New Roman"/>
          <w:lang w:val="en-US"/>
        </w:rPr>
        <w:t>potentially</w:t>
      </w:r>
      <w:r w:rsidR="00294BED" w:rsidRPr="00EF34E8">
        <w:rPr>
          <w:rFonts w:cs="Times New Roman"/>
          <w:lang w:val="en-US"/>
        </w:rPr>
        <w:t xml:space="preserve"> reverse </w:t>
      </w:r>
      <w:r w:rsidRPr="00EF34E8">
        <w:rPr>
          <w:rFonts w:cs="Times New Roman"/>
          <w:lang w:val="en-US"/>
        </w:rPr>
        <w:t xml:space="preserve">(SMR in 2035: </w:t>
      </w:r>
      <w:r w:rsidR="00294BED" w:rsidRPr="00EF34E8">
        <w:rPr>
          <w:rFonts w:cs="Times New Roman"/>
          <w:lang w:val="en-US"/>
        </w:rPr>
        <w:t>0</w:t>
      </w:r>
      <w:r w:rsidR="005B507C">
        <w:rPr>
          <w:rFonts w:cs="Times New Roman"/>
          <w:lang w:val="en-US"/>
        </w:rPr>
        <w:t>.</w:t>
      </w:r>
      <w:r w:rsidR="00294BED" w:rsidRPr="00EF34E8">
        <w:rPr>
          <w:rFonts w:cs="Times New Roman"/>
          <w:lang w:val="en-US"/>
        </w:rPr>
        <w:t>85</w:t>
      </w:r>
      <w:r w:rsidRPr="00EF34E8">
        <w:rPr>
          <w:rFonts w:cs="Times New Roman"/>
          <w:lang w:val="en-US"/>
        </w:rPr>
        <w:t xml:space="preserve"> </w:t>
      </w:r>
      <w:r w:rsidRPr="00EF34E8">
        <w:rPr>
          <w:lang w:val="en-US"/>
        </w:rPr>
        <w:t>[</w:t>
      </w:r>
      <w:r w:rsidR="000566E6" w:rsidRPr="00EF34E8">
        <w:rPr>
          <w:lang w:val="en-US"/>
        </w:rPr>
        <w:t>0</w:t>
      </w:r>
      <w:r w:rsidR="005B507C">
        <w:rPr>
          <w:rFonts w:cs="Times New Roman"/>
          <w:lang w:val="en-US"/>
        </w:rPr>
        <w:t>.</w:t>
      </w:r>
      <w:r w:rsidR="00294BED" w:rsidRPr="00EF34E8">
        <w:rPr>
          <w:rFonts w:cs="Times New Roman"/>
          <w:lang w:val="en-US"/>
        </w:rPr>
        <w:t>66</w:t>
      </w:r>
      <w:r w:rsidRPr="00EF34E8">
        <w:rPr>
          <w:lang w:val="en-US"/>
        </w:rPr>
        <w:t>; 1</w:t>
      </w:r>
      <w:r w:rsidR="005B507C">
        <w:rPr>
          <w:rFonts w:cs="Times New Roman"/>
          <w:lang w:val="en-US"/>
        </w:rPr>
        <w:t>.</w:t>
      </w:r>
      <w:r w:rsidR="00294BED" w:rsidRPr="00EF34E8">
        <w:rPr>
          <w:lang w:val="en-US"/>
        </w:rPr>
        <w:t>08</w:t>
      </w:r>
      <w:r w:rsidRPr="00EF34E8">
        <w:rPr>
          <w:lang w:val="en-US"/>
        </w:rPr>
        <w:t>]</w:t>
      </w:r>
      <w:r w:rsidRPr="00EF34E8">
        <w:rPr>
          <w:rFonts w:cs="Times New Roman"/>
          <w:lang w:val="en-US"/>
        </w:rPr>
        <w:t>)</w:t>
      </w:r>
      <w:r w:rsidR="00294BED" w:rsidRPr="00EF34E8">
        <w:rPr>
          <w:rFonts w:cs="Times New Roman"/>
          <w:lang w:val="en-US"/>
        </w:rPr>
        <w:t>.</w:t>
      </w:r>
      <w:r w:rsidRPr="00EF34E8">
        <w:rPr>
          <w:rFonts w:cs="Times New Roman"/>
          <w:lang w:val="en-US"/>
        </w:rPr>
        <w:t xml:space="preserve"> </w:t>
      </w:r>
      <w:r w:rsidR="00294BED" w:rsidRPr="00EF34E8">
        <w:rPr>
          <w:rFonts w:cs="Times New Roman"/>
          <w:lang w:val="en-US"/>
        </w:rPr>
        <w:t xml:space="preserve">This is </w:t>
      </w:r>
      <w:r w:rsidR="000566E6" w:rsidRPr="00EF34E8">
        <w:rPr>
          <w:rFonts w:cs="Times New Roman"/>
          <w:lang w:val="en-US"/>
        </w:rPr>
        <w:lastRenderedPageBreak/>
        <w:t>likely</w:t>
      </w:r>
      <w:r w:rsidRPr="00EF34E8">
        <w:rPr>
          <w:rFonts w:cs="Times New Roman"/>
          <w:lang w:val="en-US"/>
        </w:rPr>
        <w:t xml:space="preserve"> due to </w:t>
      </w:r>
      <w:r w:rsidR="00294BED" w:rsidRPr="00814B52">
        <w:rPr>
          <w:rFonts w:cs="Times New Roman"/>
          <w:lang w:val="en-US"/>
        </w:rPr>
        <w:t>projected slightly decreasing</w:t>
      </w:r>
      <w:r w:rsidR="00294BED" w:rsidRPr="00EF34E8">
        <w:rPr>
          <w:rFonts w:cs="Times New Roman"/>
          <w:lang w:val="en-US"/>
        </w:rPr>
        <w:t xml:space="preserve"> </w:t>
      </w:r>
      <w:r w:rsidRPr="00EF34E8">
        <w:rPr>
          <w:rFonts w:cs="Times New Roman"/>
          <w:lang w:val="en-US"/>
        </w:rPr>
        <w:t xml:space="preserve">mortality rates for </w:t>
      </w:r>
      <w:r w:rsidR="00294BED" w:rsidRPr="00814B52">
        <w:rPr>
          <w:rFonts w:cs="Times New Roman"/>
          <w:lang w:val="en-US"/>
        </w:rPr>
        <w:t>some age-sex groups</w:t>
      </w:r>
      <w:r w:rsidR="00294BED" w:rsidRPr="00EF34E8">
        <w:rPr>
          <w:rFonts w:cs="Times New Roman"/>
          <w:lang w:val="en-US"/>
        </w:rPr>
        <w:t xml:space="preserve"> </w:t>
      </w:r>
      <w:r w:rsidRPr="00EF34E8">
        <w:rPr>
          <w:rFonts w:cs="Times New Roman"/>
          <w:lang w:val="en-US"/>
        </w:rPr>
        <w:t>in the East</w:t>
      </w:r>
      <w:r w:rsidR="00294BED" w:rsidRPr="00814B52">
        <w:rPr>
          <w:rFonts w:cs="Times New Roman"/>
          <w:lang w:val="en-US"/>
        </w:rPr>
        <w:t>, whereas mortality rates for their West German counterparts stagnate</w:t>
      </w:r>
      <w:r w:rsidRPr="00EF34E8">
        <w:rPr>
          <w:rFonts w:cs="Times New Roman"/>
          <w:lang w:val="en-US"/>
        </w:rPr>
        <w:t xml:space="preserve"> (</w:t>
      </w:r>
      <w:r w:rsidR="006F4327">
        <w:rPr>
          <w:rFonts w:cs="Times New Roman"/>
          <w:lang w:val="en-US"/>
        </w:rPr>
        <w:t>Supplemental</w:t>
      </w:r>
      <w:r w:rsidR="006F4327" w:rsidRPr="00EF34E8">
        <w:rPr>
          <w:rFonts w:cs="Times New Roman"/>
          <w:lang w:val="en-US"/>
        </w:rPr>
        <w:t xml:space="preserve"> </w:t>
      </w:r>
      <w:r w:rsidRPr="00EF34E8">
        <w:rPr>
          <w:rFonts w:cs="Times New Roman"/>
          <w:lang w:val="en-US"/>
        </w:rPr>
        <w:t>Figure</w:t>
      </w:r>
      <w:r w:rsidR="000566E6" w:rsidRPr="00EF34E8">
        <w:rPr>
          <w:rFonts w:cs="Times New Roman"/>
          <w:lang w:val="en-US"/>
        </w:rPr>
        <w:t>s</w:t>
      </w:r>
      <w:r w:rsidRPr="00EF34E8">
        <w:rPr>
          <w:rFonts w:cs="Times New Roman"/>
          <w:lang w:val="en-US"/>
        </w:rPr>
        <w:t xml:space="preserve"> S</w:t>
      </w:r>
      <w:r w:rsidR="000566E6" w:rsidRPr="00EF34E8">
        <w:rPr>
          <w:rFonts w:cs="Times New Roman"/>
          <w:lang w:val="en-US"/>
        </w:rPr>
        <w:t>1</w:t>
      </w:r>
      <w:r w:rsidR="006F4327">
        <w:rPr>
          <w:rFonts w:cs="Times New Roman"/>
          <w:lang w:val="en-US"/>
        </w:rPr>
        <w:t>2</w:t>
      </w:r>
      <w:r w:rsidR="000566E6" w:rsidRPr="00EF34E8">
        <w:rPr>
          <w:rFonts w:cs="Times New Roman"/>
          <w:lang w:val="en-US"/>
        </w:rPr>
        <w:t xml:space="preserve"> and S1</w:t>
      </w:r>
      <w:r w:rsidR="006F4327">
        <w:rPr>
          <w:rFonts w:cs="Times New Roman"/>
          <w:lang w:val="en-US"/>
        </w:rPr>
        <w:t>5</w:t>
      </w:r>
      <w:r w:rsidRPr="00EF34E8">
        <w:rPr>
          <w:rFonts w:cs="Times New Roman"/>
          <w:lang w:val="en-US"/>
        </w:rPr>
        <w:t>). This translates to a</w:t>
      </w:r>
      <w:r w:rsidR="00042BF6" w:rsidRPr="00EF34E8">
        <w:rPr>
          <w:rFonts w:cs="Times New Roman"/>
          <w:lang w:val="en-US"/>
        </w:rPr>
        <w:t xml:space="preserve"> decrease </w:t>
      </w:r>
      <w:r w:rsidRPr="00EF34E8">
        <w:rPr>
          <w:rFonts w:cs="Times New Roman"/>
          <w:lang w:val="en-US"/>
        </w:rPr>
        <w:t>from 3</w:t>
      </w:r>
      <w:r w:rsidR="000566E6" w:rsidRPr="00EF34E8">
        <w:rPr>
          <w:rFonts w:cs="Times New Roman"/>
          <w:lang w:val="en-US"/>
        </w:rPr>
        <w:t>,</w:t>
      </w:r>
      <w:r w:rsidRPr="00EF34E8">
        <w:rPr>
          <w:rFonts w:cs="Times New Roman"/>
          <w:lang w:val="en-US"/>
        </w:rPr>
        <w:t xml:space="preserve">700 excess stroke deaths in East Germany in 2019 to </w:t>
      </w:r>
      <w:r w:rsidR="00042BF6" w:rsidRPr="00EF34E8">
        <w:rPr>
          <w:rFonts w:cs="Times New Roman"/>
          <w:lang w:val="en-US"/>
        </w:rPr>
        <w:t>6</w:t>
      </w:r>
      <w:r w:rsidR="000566E6" w:rsidRPr="00EF34E8">
        <w:rPr>
          <w:rFonts w:cs="Times New Roman"/>
          <w:lang w:val="en-US"/>
        </w:rPr>
        <w:t>,</w:t>
      </w:r>
      <w:r w:rsidR="00042BF6" w:rsidRPr="00EF34E8">
        <w:rPr>
          <w:rFonts w:cs="Times New Roman"/>
          <w:lang w:val="en-US"/>
        </w:rPr>
        <w:t>80</w:t>
      </w:r>
      <w:r w:rsidRPr="00EF34E8">
        <w:rPr>
          <w:rFonts w:cs="Times New Roman"/>
          <w:lang w:val="en-US"/>
        </w:rPr>
        <w:t>0 [</w:t>
      </w:r>
      <w:r w:rsidR="000566E6" w:rsidRPr="00EF34E8">
        <w:rPr>
          <w:rFonts w:cs="Times New Roman"/>
          <w:lang w:val="en-US"/>
        </w:rPr>
        <w:t>−3</w:t>
      </w:r>
      <w:r w:rsidR="00042BF6" w:rsidRPr="00EF34E8">
        <w:rPr>
          <w:rFonts w:cs="Times New Roman"/>
          <w:lang w:val="en-US"/>
        </w:rPr>
        <w:t>,760</w:t>
      </w:r>
      <w:r w:rsidRPr="00EF34E8">
        <w:rPr>
          <w:rFonts w:cs="Times New Roman"/>
          <w:lang w:val="en-US"/>
        </w:rPr>
        <w:t xml:space="preserve">; </w:t>
      </w:r>
      <w:r w:rsidR="00042BF6" w:rsidRPr="00EF34E8">
        <w:rPr>
          <w:rFonts w:cs="Times New Roman"/>
          <w:lang w:val="en-US"/>
        </w:rPr>
        <w:t>15</w:t>
      </w:r>
      <w:r w:rsidR="000566E6" w:rsidRPr="00EF34E8">
        <w:rPr>
          <w:rFonts w:cs="Times New Roman"/>
          <w:lang w:val="en-US"/>
        </w:rPr>
        <w:t>,</w:t>
      </w:r>
      <w:r w:rsidR="00042BF6" w:rsidRPr="00EF34E8">
        <w:rPr>
          <w:rFonts w:cs="Times New Roman"/>
          <w:lang w:val="en-US"/>
        </w:rPr>
        <w:t>6</w:t>
      </w:r>
      <w:r w:rsidR="000566E6" w:rsidRPr="00EF34E8">
        <w:rPr>
          <w:rFonts w:cs="Times New Roman"/>
          <w:lang w:val="en-US"/>
        </w:rPr>
        <w:t>00</w:t>
      </w:r>
      <w:r w:rsidRPr="00EF34E8">
        <w:rPr>
          <w:rFonts w:cs="Times New Roman"/>
          <w:lang w:val="en-US"/>
        </w:rPr>
        <w:t xml:space="preserve">] excess stroke deaths in </w:t>
      </w:r>
      <w:r w:rsidR="00042BF6" w:rsidRPr="00EF34E8">
        <w:rPr>
          <w:rFonts w:cs="Times New Roman"/>
          <w:lang w:val="en-US"/>
        </w:rPr>
        <w:t xml:space="preserve">West Germany in </w:t>
      </w:r>
      <w:r w:rsidRPr="00EF34E8">
        <w:rPr>
          <w:rFonts w:cs="Times New Roman"/>
          <w:lang w:val="en-US"/>
        </w:rPr>
        <w:t xml:space="preserve">2035 (Table </w:t>
      </w:r>
      <w:r w:rsidR="000566E6" w:rsidRPr="00EF34E8">
        <w:rPr>
          <w:rFonts w:cs="Times New Roman"/>
          <w:lang w:val="en-US"/>
        </w:rPr>
        <w:t>3</w:t>
      </w:r>
      <w:r w:rsidRPr="00EF34E8">
        <w:rPr>
          <w:rFonts w:cs="Times New Roman"/>
          <w:lang w:val="en-US"/>
        </w:rPr>
        <w:t>).</w:t>
      </w:r>
    </w:p>
    <w:p w14:paraId="2AF9E0A5" w14:textId="32EC40A7" w:rsidR="007C2401" w:rsidRPr="00EF34E8" w:rsidRDefault="007C2401" w:rsidP="007C2401">
      <w:pPr>
        <w:spacing w:line="480" w:lineRule="auto"/>
        <w:jc w:val="both"/>
        <w:rPr>
          <w:rFonts w:cs="Times New Roman"/>
          <w:lang w:val="en-US"/>
        </w:rPr>
      </w:pPr>
    </w:p>
    <w:p w14:paraId="07F5B1A4" w14:textId="77777777" w:rsidR="00C54D04" w:rsidRPr="00EF34E8" w:rsidRDefault="00C54D04" w:rsidP="00C54D04">
      <w:pPr>
        <w:spacing w:line="480" w:lineRule="auto"/>
        <w:jc w:val="both"/>
        <w:rPr>
          <w:rFonts w:cs="Times New Roman"/>
          <w:lang w:val="en-US"/>
        </w:rPr>
      </w:pPr>
      <w:r w:rsidRPr="00EF34E8">
        <w:rPr>
          <w:rFonts w:eastAsia="Times New Roman" w:cs="Times New Roman"/>
          <w:b/>
          <w:bCs/>
          <w:color w:val="000000"/>
          <w:lang w:val="en-US"/>
        </w:rPr>
        <w:t>Table 3: Absolute inequalities of age-sex-standardized total number of deaths between East and West Germany in 2019 and 2035</w:t>
      </w:r>
    </w:p>
    <w:tbl>
      <w:tblPr>
        <w:tblW w:w="9056" w:type="dxa"/>
        <w:jc w:val="center"/>
        <w:tblLook w:val="04A0" w:firstRow="1" w:lastRow="0" w:firstColumn="1" w:lastColumn="0" w:noHBand="0" w:noVBand="1"/>
      </w:tblPr>
      <w:tblGrid>
        <w:gridCol w:w="963"/>
        <w:gridCol w:w="1506"/>
        <w:gridCol w:w="1401"/>
        <w:gridCol w:w="1946"/>
        <w:gridCol w:w="1296"/>
        <w:gridCol w:w="1944"/>
      </w:tblGrid>
      <w:tr w:rsidR="00C54D04" w:rsidRPr="00B87CF5" w14:paraId="07ABB4DB" w14:textId="77777777" w:rsidTr="007D3F38">
        <w:trPr>
          <w:trHeight w:val="420"/>
          <w:jc w:val="center"/>
        </w:trPr>
        <w:tc>
          <w:tcPr>
            <w:tcW w:w="963" w:type="dxa"/>
            <w:tcBorders>
              <w:top w:val="single" w:sz="4" w:space="0" w:color="auto"/>
              <w:left w:val="single" w:sz="4" w:space="0" w:color="auto"/>
              <w:bottom w:val="nil"/>
              <w:right w:val="nil"/>
            </w:tcBorders>
            <w:shd w:val="clear" w:color="auto" w:fill="auto"/>
            <w:noWrap/>
            <w:vAlign w:val="bottom"/>
            <w:hideMark/>
          </w:tcPr>
          <w:p w14:paraId="77ACA13D" w14:textId="77777777" w:rsidR="00C54D04" w:rsidRPr="00EF34E8" w:rsidRDefault="00C54D04" w:rsidP="002609E5">
            <w:pPr>
              <w:jc w:val="center"/>
              <w:rPr>
                <w:rFonts w:eastAsia="Times New Roman" w:cs="Times New Roman"/>
                <w:color w:val="000000"/>
                <w:lang w:val="en-US"/>
              </w:rPr>
            </w:pPr>
          </w:p>
        </w:tc>
        <w:tc>
          <w:tcPr>
            <w:tcW w:w="1506" w:type="dxa"/>
            <w:tcBorders>
              <w:top w:val="single" w:sz="4" w:space="0" w:color="auto"/>
              <w:left w:val="nil"/>
              <w:bottom w:val="single" w:sz="8" w:space="0" w:color="auto"/>
              <w:right w:val="single" w:sz="4" w:space="0" w:color="auto"/>
            </w:tcBorders>
            <w:shd w:val="clear" w:color="auto" w:fill="auto"/>
            <w:noWrap/>
            <w:vAlign w:val="center"/>
            <w:hideMark/>
          </w:tcPr>
          <w:p w14:paraId="34B297FF" w14:textId="77777777" w:rsidR="00C54D04" w:rsidRPr="00EF34E8" w:rsidRDefault="00C54D04" w:rsidP="002609E5">
            <w:pPr>
              <w:jc w:val="center"/>
              <w:rPr>
                <w:rFonts w:eastAsia="Times New Roman" w:cs="Times New Roman"/>
                <w:color w:val="000000"/>
                <w:lang w:val="en-US"/>
              </w:rPr>
            </w:pPr>
            <w:r w:rsidRPr="00EF34E8">
              <w:rPr>
                <w:rFonts w:eastAsia="Times New Roman" w:cs="Times New Roman"/>
                <w:color w:val="000000"/>
                <w:lang w:val="en-US"/>
              </w:rPr>
              <w:t>2019</w:t>
            </w:r>
          </w:p>
        </w:tc>
        <w:tc>
          <w:tcPr>
            <w:tcW w:w="3347" w:type="dxa"/>
            <w:gridSpan w:val="2"/>
            <w:tcBorders>
              <w:top w:val="single" w:sz="4" w:space="0" w:color="auto"/>
              <w:left w:val="nil"/>
              <w:bottom w:val="single" w:sz="8" w:space="0" w:color="auto"/>
              <w:right w:val="single" w:sz="4" w:space="0" w:color="auto"/>
            </w:tcBorders>
            <w:shd w:val="clear" w:color="auto" w:fill="auto"/>
            <w:noWrap/>
            <w:vAlign w:val="center"/>
            <w:hideMark/>
          </w:tcPr>
          <w:p w14:paraId="427DEEC6" w14:textId="77777777" w:rsidR="00C54D04" w:rsidRPr="00EF34E8" w:rsidRDefault="00C54D04" w:rsidP="002609E5">
            <w:pPr>
              <w:jc w:val="center"/>
              <w:rPr>
                <w:rFonts w:eastAsia="Times New Roman" w:cs="Times New Roman"/>
                <w:color w:val="000000"/>
                <w:lang w:val="en-US"/>
              </w:rPr>
            </w:pPr>
            <w:r w:rsidRPr="00EF34E8">
              <w:rPr>
                <w:rFonts w:eastAsia="Times New Roman" w:cs="Times New Roman"/>
                <w:color w:val="000000"/>
                <w:lang w:val="en-US"/>
              </w:rPr>
              <w:t>2035</w:t>
            </w:r>
          </w:p>
        </w:tc>
        <w:tc>
          <w:tcPr>
            <w:tcW w:w="3240" w:type="dxa"/>
            <w:gridSpan w:val="2"/>
            <w:tcBorders>
              <w:top w:val="single" w:sz="4" w:space="0" w:color="auto"/>
              <w:left w:val="single" w:sz="4" w:space="0" w:color="auto"/>
              <w:bottom w:val="single" w:sz="8" w:space="0" w:color="auto"/>
              <w:right w:val="single" w:sz="4" w:space="0" w:color="000000"/>
            </w:tcBorders>
            <w:shd w:val="clear" w:color="auto" w:fill="auto"/>
            <w:noWrap/>
            <w:vAlign w:val="center"/>
            <w:hideMark/>
          </w:tcPr>
          <w:p w14:paraId="743DF34D" w14:textId="77777777" w:rsidR="00C54D04" w:rsidRPr="00EF34E8" w:rsidRDefault="00C54D04" w:rsidP="002609E5">
            <w:pPr>
              <w:jc w:val="center"/>
              <w:rPr>
                <w:rFonts w:eastAsia="Times New Roman" w:cs="Times New Roman"/>
                <w:color w:val="000000"/>
                <w:lang w:val="en-US"/>
              </w:rPr>
            </w:pPr>
            <w:r w:rsidRPr="00EF34E8">
              <w:rPr>
                <w:rFonts w:eastAsia="Times New Roman" w:cs="Times New Roman"/>
                <w:color w:val="000000"/>
                <w:lang w:val="en-US"/>
              </w:rPr>
              <w:t>2019 - 2035</w:t>
            </w:r>
          </w:p>
        </w:tc>
      </w:tr>
      <w:tr w:rsidR="00C54D04" w:rsidRPr="00B87CF5" w14:paraId="7204A451" w14:textId="77777777" w:rsidTr="007D3F38">
        <w:trPr>
          <w:trHeight w:val="324"/>
          <w:jc w:val="center"/>
        </w:trPr>
        <w:tc>
          <w:tcPr>
            <w:tcW w:w="963" w:type="dxa"/>
            <w:tcBorders>
              <w:top w:val="nil"/>
              <w:left w:val="single" w:sz="4" w:space="0" w:color="auto"/>
              <w:bottom w:val="nil"/>
              <w:right w:val="nil"/>
            </w:tcBorders>
            <w:shd w:val="clear" w:color="auto" w:fill="auto"/>
            <w:noWrap/>
            <w:vAlign w:val="center"/>
            <w:hideMark/>
          </w:tcPr>
          <w:p w14:paraId="6145EDFA" w14:textId="77777777" w:rsidR="00C54D04" w:rsidRPr="00EF34E8" w:rsidRDefault="00C54D04" w:rsidP="002609E5">
            <w:pPr>
              <w:rPr>
                <w:rFonts w:eastAsia="Times New Roman" w:cs="Times New Roman"/>
                <w:b/>
                <w:bCs/>
                <w:color w:val="000000"/>
                <w:lang w:val="en-US"/>
              </w:rPr>
            </w:pPr>
          </w:p>
        </w:tc>
        <w:tc>
          <w:tcPr>
            <w:tcW w:w="1506" w:type="dxa"/>
            <w:tcBorders>
              <w:top w:val="nil"/>
              <w:left w:val="nil"/>
              <w:bottom w:val="single" w:sz="4" w:space="0" w:color="auto"/>
              <w:right w:val="single" w:sz="4" w:space="0" w:color="auto"/>
            </w:tcBorders>
            <w:shd w:val="clear" w:color="auto" w:fill="auto"/>
            <w:noWrap/>
            <w:vAlign w:val="center"/>
            <w:hideMark/>
          </w:tcPr>
          <w:p w14:paraId="52C78768" w14:textId="77777777" w:rsidR="00C54D04" w:rsidRPr="00EF34E8" w:rsidRDefault="00C54D04" w:rsidP="002609E5">
            <w:pPr>
              <w:jc w:val="center"/>
              <w:rPr>
                <w:rFonts w:eastAsia="Times New Roman" w:cs="Times New Roman"/>
                <w:color w:val="000000"/>
                <w:lang w:val="en-US"/>
              </w:rPr>
            </w:pPr>
            <w:r w:rsidRPr="00EF34E8">
              <w:rPr>
                <w:rFonts w:eastAsia="Times New Roman" w:cs="Times New Roman"/>
                <w:color w:val="000000"/>
                <w:lang w:val="en-US"/>
              </w:rPr>
              <w:t>Observed*</w:t>
            </w:r>
          </w:p>
        </w:tc>
        <w:tc>
          <w:tcPr>
            <w:tcW w:w="1401" w:type="dxa"/>
            <w:tcBorders>
              <w:top w:val="nil"/>
              <w:left w:val="nil"/>
              <w:bottom w:val="single" w:sz="4" w:space="0" w:color="auto"/>
              <w:right w:val="nil"/>
            </w:tcBorders>
            <w:shd w:val="clear" w:color="auto" w:fill="auto"/>
            <w:noWrap/>
            <w:vAlign w:val="center"/>
            <w:hideMark/>
          </w:tcPr>
          <w:p w14:paraId="4BA276B9" w14:textId="77777777" w:rsidR="00C54D04" w:rsidRPr="00EF34E8" w:rsidRDefault="00C54D04" w:rsidP="002609E5">
            <w:pPr>
              <w:jc w:val="center"/>
              <w:rPr>
                <w:rFonts w:eastAsia="Times New Roman" w:cs="Times New Roman"/>
                <w:color w:val="000000"/>
                <w:lang w:val="en-US"/>
              </w:rPr>
            </w:pPr>
            <w:r w:rsidRPr="00EF34E8">
              <w:rPr>
                <w:rFonts w:eastAsia="Times New Roman" w:cs="Times New Roman"/>
                <w:color w:val="000000"/>
                <w:lang w:val="en-US"/>
              </w:rPr>
              <w:t>Mean*</w:t>
            </w:r>
          </w:p>
        </w:tc>
        <w:tc>
          <w:tcPr>
            <w:tcW w:w="1946" w:type="dxa"/>
            <w:tcBorders>
              <w:top w:val="nil"/>
              <w:left w:val="nil"/>
              <w:bottom w:val="single" w:sz="4" w:space="0" w:color="auto"/>
              <w:right w:val="single" w:sz="4" w:space="0" w:color="auto"/>
            </w:tcBorders>
            <w:shd w:val="clear" w:color="auto" w:fill="auto"/>
            <w:noWrap/>
            <w:vAlign w:val="center"/>
            <w:hideMark/>
          </w:tcPr>
          <w:p w14:paraId="32B17E29" w14:textId="77777777" w:rsidR="00C54D04" w:rsidRPr="00EF34E8" w:rsidRDefault="00C54D04" w:rsidP="002609E5">
            <w:pPr>
              <w:jc w:val="center"/>
              <w:rPr>
                <w:rFonts w:eastAsia="Times New Roman" w:cs="Times New Roman"/>
                <w:color w:val="000000"/>
                <w:lang w:val="en-US"/>
              </w:rPr>
            </w:pPr>
            <w:r w:rsidRPr="00EF34E8">
              <w:rPr>
                <w:rFonts w:eastAsia="Times New Roman" w:cs="Times New Roman"/>
                <w:color w:val="000000"/>
                <w:lang w:val="en-US"/>
              </w:rPr>
              <w:t>95%-CI</w:t>
            </w:r>
          </w:p>
        </w:tc>
        <w:tc>
          <w:tcPr>
            <w:tcW w:w="1296" w:type="dxa"/>
            <w:tcBorders>
              <w:top w:val="nil"/>
              <w:left w:val="nil"/>
              <w:bottom w:val="single" w:sz="4" w:space="0" w:color="auto"/>
              <w:right w:val="nil"/>
            </w:tcBorders>
            <w:shd w:val="clear" w:color="auto" w:fill="auto"/>
            <w:noWrap/>
            <w:vAlign w:val="center"/>
            <w:hideMark/>
          </w:tcPr>
          <w:p w14:paraId="5E41B466" w14:textId="77777777" w:rsidR="00C54D04" w:rsidRPr="00EF34E8" w:rsidRDefault="00C54D04" w:rsidP="002609E5">
            <w:pPr>
              <w:jc w:val="center"/>
              <w:rPr>
                <w:rFonts w:eastAsia="Times New Roman" w:cs="Times New Roman"/>
                <w:color w:val="000000"/>
                <w:lang w:val="en-US"/>
              </w:rPr>
            </w:pPr>
            <w:r w:rsidRPr="00EF34E8">
              <w:rPr>
                <w:rFonts w:eastAsia="Times New Roman" w:cs="Times New Roman"/>
                <w:color w:val="000000"/>
                <w:lang w:val="en-US"/>
              </w:rPr>
              <w:t>Δ</w:t>
            </w:r>
          </w:p>
        </w:tc>
        <w:tc>
          <w:tcPr>
            <w:tcW w:w="1944" w:type="dxa"/>
            <w:tcBorders>
              <w:top w:val="nil"/>
              <w:left w:val="nil"/>
              <w:bottom w:val="single" w:sz="4" w:space="0" w:color="auto"/>
              <w:right w:val="single" w:sz="4" w:space="0" w:color="auto"/>
            </w:tcBorders>
            <w:shd w:val="clear" w:color="auto" w:fill="auto"/>
            <w:noWrap/>
            <w:vAlign w:val="center"/>
            <w:hideMark/>
          </w:tcPr>
          <w:p w14:paraId="19B28E2A" w14:textId="77777777" w:rsidR="00C54D04" w:rsidRPr="00EF34E8" w:rsidRDefault="00C54D04" w:rsidP="002609E5">
            <w:pPr>
              <w:jc w:val="center"/>
              <w:rPr>
                <w:rFonts w:eastAsia="Times New Roman" w:cs="Times New Roman"/>
                <w:color w:val="000000"/>
                <w:lang w:val="en-US"/>
              </w:rPr>
            </w:pPr>
            <w:r w:rsidRPr="00EF34E8">
              <w:rPr>
                <w:rFonts w:eastAsia="Times New Roman" w:cs="Times New Roman"/>
                <w:color w:val="000000"/>
                <w:lang w:val="en-US"/>
              </w:rPr>
              <w:t>95%-CI</w:t>
            </w:r>
          </w:p>
        </w:tc>
      </w:tr>
      <w:tr w:rsidR="007D3F38" w:rsidRPr="00B87CF5" w14:paraId="2C580B21" w14:textId="77777777" w:rsidTr="007D3F38">
        <w:trPr>
          <w:trHeight w:val="288"/>
          <w:jc w:val="center"/>
        </w:trPr>
        <w:tc>
          <w:tcPr>
            <w:tcW w:w="963" w:type="dxa"/>
            <w:tcBorders>
              <w:top w:val="nil"/>
              <w:left w:val="single" w:sz="4" w:space="0" w:color="auto"/>
              <w:right w:val="nil"/>
            </w:tcBorders>
            <w:shd w:val="clear" w:color="auto" w:fill="auto"/>
            <w:noWrap/>
            <w:vAlign w:val="center"/>
            <w:hideMark/>
          </w:tcPr>
          <w:p w14:paraId="3720A712" w14:textId="77777777" w:rsidR="007D3F38" w:rsidRPr="00EF34E8" w:rsidRDefault="007D3F38" w:rsidP="007D3F38">
            <w:pPr>
              <w:rPr>
                <w:rFonts w:eastAsia="Times New Roman" w:cs="Times New Roman"/>
                <w:b/>
                <w:bCs/>
                <w:color w:val="000000"/>
                <w:lang w:val="en-US"/>
              </w:rPr>
            </w:pPr>
            <w:r w:rsidRPr="00EF34E8">
              <w:rPr>
                <w:rFonts w:eastAsia="Times New Roman" w:cs="Times New Roman"/>
                <w:b/>
                <w:bCs/>
                <w:color w:val="000000"/>
                <w:lang w:val="en-US"/>
              </w:rPr>
              <w:t>CHD</w:t>
            </w:r>
          </w:p>
        </w:tc>
        <w:tc>
          <w:tcPr>
            <w:tcW w:w="1506" w:type="dxa"/>
            <w:tcBorders>
              <w:top w:val="nil"/>
              <w:left w:val="nil"/>
              <w:right w:val="single" w:sz="4" w:space="0" w:color="auto"/>
            </w:tcBorders>
            <w:shd w:val="clear" w:color="auto" w:fill="auto"/>
            <w:noWrap/>
            <w:vAlign w:val="center"/>
            <w:hideMark/>
          </w:tcPr>
          <w:p w14:paraId="7AB629E3" w14:textId="488B3828" w:rsidR="007D3F38" w:rsidRPr="00EF34E8" w:rsidRDefault="007D3F38" w:rsidP="007D3F38">
            <w:pPr>
              <w:jc w:val="center"/>
              <w:rPr>
                <w:rFonts w:eastAsia="Times New Roman" w:cs="Times New Roman"/>
                <w:color w:val="000000"/>
                <w:lang w:val="en-US"/>
              </w:rPr>
            </w:pPr>
            <w:r w:rsidRPr="00EF34E8">
              <w:rPr>
                <w:rFonts w:eastAsia="Times New Roman" w:cs="Times New Roman"/>
                <w:color w:val="000000"/>
                <w:lang w:val="en-US"/>
              </w:rPr>
              <w:t>33740</w:t>
            </w:r>
          </w:p>
        </w:tc>
        <w:tc>
          <w:tcPr>
            <w:tcW w:w="1401" w:type="dxa"/>
            <w:tcBorders>
              <w:top w:val="nil"/>
              <w:left w:val="nil"/>
              <w:right w:val="nil"/>
            </w:tcBorders>
            <w:shd w:val="clear" w:color="auto" w:fill="auto"/>
            <w:noWrap/>
            <w:vAlign w:val="bottom"/>
            <w:hideMark/>
          </w:tcPr>
          <w:p w14:paraId="3971ED31" w14:textId="6678E49F" w:rsidR="007D3F38" w:rsidRPr="00EF34E8" w:rsidRDefault="007D3F38" w:rsidP="007D3F38">
            <w:pPr>
              <w:jc w:val="center"/>
              <w:rPr>
                <w:rFonts w:eastAsia="Times New Roman" w:cs="Times New Roman"/>
                <w:color w:val="000000"/>
                <w:lang w:val="en-US"/>
              </w:rPr>
            </w:pPr>
            <w:r w:rsidRPr="00814B52">
              <w:rPr>
                <w:rFonts w:cs="Times New Roman"/>
                <w:color w:val="000000"/>
                <w:lang w:val="en-US"/>
              </w:rPr>
              <w:t>24450</w:t>
            </w:r>
          </w:p>
        </w:tc>
        <w:tc>
          <w:tcPr>
            <w:tcW w:w="1946" w:type="dxa"/>
            <w:tcBorders>
              <w:top w:val="nil"/>
              <w:left w:val="nil"/>
              <w:right w:val="single" w:sz="4" w:space="0" w:color="auto"/>
            </w:tcBorders>
            <w:shd w:val="clear" w:color="auto" w:fill="auto"/>
            <w:noWrap/>
            <w:vAlign w:val="bottom"/>
            <w:hideMark/>
          </w:tcPr>
          <w:p w14:paraId="62A530DD" w14:textId="46E797B4" w:rsidR="007D3F38" w:rsidRPr="00EF34E8" w:rsidRDefault="007D3F38" w:rsidP="007D3F38">
            <w:pPr>
              <w:jc w:val="center"/>
              <w:rPr>
                <w:rFonts w:eastAsia="Times New Roman" w:cs="Times New Roman"/>
                <w:color w:val="000000"/>
                <w:lang w:val="en-US"/>
              </w:rPr>
            </w:pPr>
            <w:r w:rsidRPr="00814B52">
              <w:rPr>
                <w:rFonts w:cs="Times New Roman"/>
                <w:color w:val="000000"/>
                <w:lang w:val="en-US"/>
              </w:rPr>
              <w:t xml:space="preserve"> [9570; 41060]</w:t>
            </w:r>
          </w:p>
        </w:tc>
        <w:tc>
          <w:tcPr>
            <w:tcW w:w="1296" w:type="dxa"/>
            <w:tcBorders>
              <w:top w:val="nil"/>
              <w:left w:val="nil"/>
              <w:right w:val="nil"/>
            </w:tcBorders>
            <w:shd w:val="clear" w:color="auto" w:fill="auto"/>
            <w:noWrap/>
            <w:vAlign w:val="bottom"/>
            <w:hideMark/>
          </w:tcPr>
          <w:p w14:paraId="765073BC" w14:textId="3DB3BC77" w:rsidR="007D3F38" w:rsidRPr="00EF34E8" w:rsidRDefault="007D3F38" w:rsidP="007D3F38">
            <w:pPr>
              <w:jc w:val="center"/>
              <w:rPr>
                <w:rFonts w:eastAsia="Times New Roman" w:cs="Times New Roman"/>
                <w:color w:val="000000"/>
                <w:lang w:val="en-US"/>
              </w:rPr>
            </w:pPr>
            <w:r w:rsidRPr="00814B52">
              <w:rPr>
                <w:rFonts w:cs="Times New Roman"/>
                <w:color w:val="000000"/>
                <w:lang w:val="en-US"/>
              </w:rPr>
              <w:t>-9290</w:t>
            </w:r>
          </w:p>
        </w:tc>
        <w:tc>
          <w:tcPr>
            <w:tcW w:w="1944" w:type="dxa"/>
            <w:tcBorders>
              <w:top w:val="nil"/>
              <w:left w:val="nil"/>
              <w:right w:val="single" w:sz="4" w:space="0" w:color="auto"/>
            </w:tcBorders>
            <w:shd w:val="clear" w:color="auto" w:fill="auto"/>
            <w:noWrap/>
            <w:vAlign w:val="bottom"/>
            <w:hideMark/>
          </w:tcPr>
          <w:p w14:paraId="0774F141" w14:textId="33520689" w:rsidR="007D3F38" w:rsidRPr="00EF34E8" w:rsidRDefault="007D3F38" w:rsidP="007D3F38">
            <w:pPr>
              <w:jc w:val="center"/>
              <w:rPr>
                <w:rFonts w:eastAsia="Times New Roman" w:cs="Times New Roman"/>
                <w:color w:val="000000"/>
                <w:lang w:val="en-US"/>
              </w:rPr>
            </w:pPr>
            <w:r w:rsidRPr="00814B52">
              <w:rPr>
                <w:rFonts w:cs="Times New Roman"/>
                <w:color w:val="000000"/>
                <w:lang w:val="en-US"/>
              </w:rPr>
              <w:t xml:space="preserve"> [-24170; 7310]</w:t>
            </w:r>
          </w:p>
        </w:tc>
      </w:tr>
      <w:tr w:rsidR="007D3F38" w:rsidRPr="00B87CF5" w14:paraId="63B8A6E9" w14:textId="77777777" w:rsidTr="007D3F38">
        <w:trPr>
          <w:trHeight w:val="288"/>
          <w:jc w:val="center"/>
        </w:trPr>
        <w:tc>
          <w:tcPr>
            <w:tcW w:w="963" w:type="dxa"/>
            <w:tcBorders>
              <w:top w:val="nil"/>
              <w:left w:val="single" w:sz="4" w:space="0" w:color="auto"/>
              <w:bottom w:val="single" w:sz="4" w:space="0" w:color="auto"/>
              <w:right w:val="nil"/>
            </w:tcBorders>
            <w:shd w:val="clear" w:color="auto" w:fill="auto"/>
            <w:noWrap/>
            <w:vAlign w:val="center"/>
            <w:hideMark/>
          </w:tcPr>
          <w:p w14:paraId="48AFB386" w14:textId="77777777" w:rsidR="007D3F38" w:rsidRPr="00EF34E8" w:rsidRDefault="007D3F38" w:rsidP="007D3F38">
            <w:pPr>
              <w:rPr>
                <w:rFonts w:eastAsia="Times New Roman" w:cs="Times New Roman"/>
                <w:b/>
                <w:bCs/>
                <w:color w:val="000000"/>
                <w:lang w:val="en-US"/>
              </w:rPr>
            </w:pPr>
            <w:r w:rsidRPr="00EF34E8">
              <w:rPr>
                <w:rFonts w:eastAsia="Times New Roman" w:cs="Times New Roman"/>
                <w:b/>
                <w:bCs/>
                <w:color w:val="000000"/>
                <w:lang w:val="en-US"/>
              </w:rPr>
              <w:t>Stroke</w:t>
            </w:r>
          </w:p>
        </w:tc>
        <w:tc>
          <w:tcPr>
            <w:tcW w:w="1506" w:type="dxa"/>
            <w:tcBorders>
              <w:top w:val="nil"/>
              <w:left w:val="nil"/>
              <w:bottom w:val="single" w:sz="4" w:space="0" w:color="auto"/>
              <w:right w:val="single" w:sz="4" w:space="0" w:color="auto"/>
            </w:tcBorders>
            <w:shd w:val="clear" w:color="auto" w:fill="auto"/>
            <w:noWrap/>
            <w:vAlign w:val="center"/>
            <w:hideMark/>
          </w:tcPr>
          <w:p w14:paraId="178700E9" w14:textId="6CD17F6C" w:rsidR="007D3F38" w:rsidRPr="00EF34E8" w:rsidRDefault="007D3F38" w:rsidP="007D3F38">
            <w:pPr>
              <w:jc w:val="center"/>
              <w:rPr>
                <w:rFonts w:eastAsia="Times New Roman" w:cs="Times New Roman"/>
                <w:color w:val="000000"/>
                <w:lang w:val="en-US"/>
              </w:rPr>
            </w:pPr>
            <w:r w:rsidRPr="00EF34E8">
              <w:rPr>
                <w:rFonts w:eastAsia="Times New Roman" w:cs="Times New Roman"/>
                <w:color w:val="000000"/>
                <w:lang w:val="en-US"/>
              </w:rPr>
              <w:t>3740</w:t>
            </w:r>
          </w:p>
        </w:tc>
        <w:tc>
          <w:tcPr>
            <w:tcW w:w="1401" w:type="dxa"/>
            <w:tcBorders>
              <w:top w:val="nil"/>
              <w:left w:val="nil"/>
              <w:bottom w:val="single" w:sz="4" w:space="0" w:color="auto"/>
              <w:right w:val="nil"/>
            </w:tcBorders>
            <w:shd w:val="clear" w:color="auto" w:fill="auto"/>
            <w:noWrap/>
            <w:vAlign w:val="bottom"/>
            <w:hideMark/>
          </w:tcPr>
          <w:p w14:paraId="313AAD55" w14:textId="3C124147" w:rsidR="007D3F38" w:rsidRPr="00EF34E8" w:rsidRDefault="007D3F38" w:rsidP="007D3F38">
            <w:pPr>
              <w:jc w:val="center"/>
              <w:rPr>
                <w:rFonts w:eastAsia="Times New Roman" w:cs="Times New Roman"/>
                <w:color w:val="000000"/>
                <w:lang w:val="en-US"/>
              </w:rPr>
            </w:pPr>
            <w:r w:rsidRPr="00814B52">
              <w:rPr>
                <w:rFonts w:cs="Times New Roman"/>
                <w:color w:val="000000"/>
                <w:lang w:val="en-US"/>
              </w:rPr>
              <w:t>-6770</w:t>
            </w:r>
          </w:p>
        </w:tc>
        <w:tc>
          <w:tcPr>
            <w:tcW w:w="1946" w:type="dxa"/>
            <w:tcBorders>
              <w:top w:val="nil"/>
              <w:left w:val="nil"/>
              <w:bottom w:val="single" w:sz="4" w:space="0" w:color="auto"/>
              <w:right w:val="single" w:sz="4" w:space="0" w:color="auto"/>
            </w:tcBorders>
            <w:shd w:val="clear" w:color="auto" w:fill="auto"/>
            <w:noWrap/>
            <w:vAlign w:val="bottom"/>
            <w:hideMark/>
          </w:tcPr>
          <w:p w14:paraId="331862AE" w14:textId="235F2220" w:rsidR="007D3F38" w:rsidRPr="00EF34E8" w:rsidRDefault="007D3F38" w:rsidP="007D3F38">
            <w:pPr>
              <w:jc w:val="center"/>
              <w:rPr>
                <w:rFonts w:eastAsia="Times New Roman" w:cs="Times New Roman"/>
                <w:color w:val="000000"/>
                <w:lang w:val="en-US"/>
              </w:rPr>
            </w:pPr>
            <w:r w:rsidRPr="00814B52">
              <w:rPr>
                <w:rFonts w:cs="Times New Roman"/>
                <w:color w:val="000000"/>
                <w:lang w:val="en-US"/>
              </w:rPr>
              <w:t xml:space="preserve"> [-15550; 3760]</w:t>
            </w:r>
          </w:p>
        </w:tc>
        <w:tc>
          <w:tcPr>
            <w:tcW w:w="1296" w:type="dxa"/>
            <w:tcBorders>
              <w:top w:val="nil"/>
              <w:left w:val="nil"/>
              <w:bottom w:val="single" w:sz="4" w:space="0" w:color="auto"/>
              <w:right w:val="nil"/>
            </w:tcBorders>
            <w:shd w:val="clear" w:color="auto" w:fill="auto"/>
            <w:noWrap/>
            <w:vAlign w:val="bottom"/>
            <w:hideMark/>
          </w:tcPr>
          <w:p w14:paraId="498E8E05" w14:textId="13ACFD98" w:rsidR="007D3F38" w:rsidRPr="00EF34E8" w:rsidRDefault="007D3F38" w:rsidP="007D3F38">
            <w:pPr>
              <w:jc w:val="center"/>
              <w:rPr>
                <w:rFonts w:eastAsia="Times New Roman" w:cs="Times New Roman"/>
                <w:color w:val="000000"/>
                <w:lang w:val="en-US"/>
              </w:rPr>
            </w:pPr>
            <w:r w:rsidRPr="00814B52">
              <w:rPr>
                <w:rFonts w:cs="Times New Roman"/>
                <w:color w:val="000000"/>
                <w:lang w:val="en-US"/>
              </w:rPr>
              <w:t>-10510</w:t>
            </w:r>
          </w:p>
        </w:tc>
        <w:tc>
          <w:tcPr>
            <w:tcW w:w="1944" w:type="dxa"/>
            <w:tcBorders>
              <w:top w:val="nil"/>
              <w:left w:val="nil"/>
              <w:bottom w:val="single" w:sz="4" w:space="0" w:color="auto"/>
              <w:right w:val="single" w:sz="4" w:space="0" w:color="auto"/>
            </w:tcBorders>
            <w:shd w:val="clear" w:color="auto" w:fill="auto"/>
            <w:noWrap/>
            <w:vAlign w:val="bottom"/>
            <w:hideMark/>
          </w:tcPr>
          <w:p w14:paraId="7CEB235D" w14:textId="6E896D22" w:rsidR="007D3F38" w:rsidRPr="00EF34E8" w:rsidRDefault="007D3F38" w:rsidP="007D3F38">
            <w:pPr>
              <w:jc w:val="center"/>
              <w:rPr>
                <w:rFonts w:eastAsia="Times New Roman" w:cs="Times New Roman"/>
                <w:color w:val="000000"/>
                <w:lang w:val="en-US"/>
              </w:rPr>
            </w:pPr>
            <w:r w:rsidRPr="00814B52">
              <w:rPr>
                <w:rFonts w:cs="Times New Roman"/>
                <w:color w:val="000000"/>
                <w:lang w:val="en-US"/>
              </w:rPr>
              <w:t xml:space="preserve"> [-19290; 20]</w:t>
            </w:r>
          </w:p>
        </w:tc>
      </w:tr>
    </w:tbl>
    <w:p w14:paraId="3DE829DD" w14:textId="77777777" w:rsidR="00C54D04" w:rsidRPr="00EF34E8" w:rsidRDefault="00C54D04" w:rsidP="00256135">
      <w:pPr>
        <w:spacing w:line="480" w:lineRule="auto"/>
        <w:rPr>
          <w:lang w:val="en-US"/>
        </w:rPr>
      </w:pPr>
    </w:p>
    <w:p w14:paraId="0E9AC85F" w14:textId="292CA50B" w:rsidR="00C54D04" w:rsidRPr="00EF34E8" w:rsidRDefault="00A054D7" w:rsidP="00814B52">
      <w:pPr>
        <w:jc w:val="both"/>
        <w:rPr>
          <w:rFonts w:cs="Times New Roman"/>
          <w:lang w:val="en-US"/>
        </w:rPr>
      </w:pPr>
      <w:r>
        <w:rPr>
          <w:rFonts w:cs="Times New Roman"/>
          <w:lang w:val="en-US"/>
        </w:rPr>
        <w:t xml:space="preserve">Legend: </w:t>
      </w:r>
      <w:r w:rsidR="00C54D04" w:rsidRPr="00EF34E8">
        <w:rPr>
          <w:rFonts w:cs="Times New Roman"/>
          <w:lang w:val="en-US"/>
        </w:rPr>
        <w:t xml:space="preserve">*Total number of age-sex-standardized deaths in East Germany - West Germany. All numbers rounded to </w:t>
      </w:r>
      <w:r w:rsidR="00294BED" w:rsidRPr="00EF34E8">
        <w:rPr>
          <w:rFonts w:cs="Times New Roman"/>
          <w:lang w:val="en-US"/>
        </w:rPr>
        <w:t>tens</w:t>
      </w:r>
      <w:r w:rsidR="00C54D04" w:rsidRPr="00EF34E8">
        <w:rPr>
          <w:rFonts w:cs="Times New Roman"/>
          <w:lang w:val="en-US"/>
        </w:rPr>
        <w:t>. Abbreviations: CHD, coronary heart disease; CI, confidence interval</w:t>
      </w:r>
    </w:p>
    <w:p w14:paraId="6305AA1E" w14:textId="77777777" w:rsidR="00C54D04" w:rsidRPr="00EF34E8" w:rsidRDefault="00C54D04" w:rsidP="00256135">
      <w:pPr>
        <w:spacing w:line="480" w:lineRule="auto"/>
        <w:rPr>
          <w:rFonts w:cs="Times New Roman"/>
          <w:lang w:val="en-US"/>
        </w:rPr>
      </w:pPr>
      <w:r w:rsidRPr="00EF34E8">
        <w:rPr>
          <w:rFonts w:cs="Times New Roman"/>
          <w:lang w:val="en-US"/>
        </w:rPr>
        <w:br w:type="page"/>
      </w:r>
    </w:p>
    <w:p w14:paraId="6BB8CA53" w14:textId="30C45BDB" w:rsidR="00E16483" w:rsidRPr="00EF34E8" w:rsidRDefault="00E16483" w:rsidP="002609E5">
      <w:pPr>
        <w:rPr>
          <w:b/>
          <w:lang w:val="en-US"/>
        </w:rPr>
      </w:pPr>
      <w:r w:rsidRPr="00EF34E8">
        <w:rPr>
          <w:rFonts w:cs="Times New Roman"/>
          <w:b/>
          <w:lang w:val="en-US"/>
        </w:rPr>
        <w:lastRenderedPageBreak/>
        <w:t xml:space="preserve">Figure </w:t>
      </w:r>
      <w:r w:rsidR="007D3F38" w:rsidRPr="00EF34E8">
        <w:rPr>
          <w:rFonts w:cs="Times New Roman"/>
          <w:b/>
          <w:lang w:val="en-US"/>
        </w:rPr>
        <w:t>2</w:t>
      </w:r>
      <w:r w:rsidRPr="00EF34E8">
        <w:rPr>
          <w:rFonts w:cs="Times New Roman"/>
          <w:b/>
          <w:lang w:val="en-US"/>
        </w:rPr>
        <w:t xml:space="preserve">: </w:t>
      </w:r>
      <w:r w:rsidRPr="00EF34E8">
        <w:rPr>
          <w:b/>
          <w:lang w:val="en-US"/>
        </w:rPr>
        <w:t>Mortality decomposition of CHD</w:t>
      </w:r>
      <w:r w:rsidR="00001DF8" w:rsidRPr="00EF34E8">
        <w:rPr>
          <w:b/>
          <w:lang w:val="en-US"/>
        </w:rPr>
        <w:t xml:space="preserve"> and </w:t>
      </w:r>
      <w:r w:rsidR="00002ED4" w:rsidRPr="00EF34E8">
        <w:rPr>
          <w:b/>
          <w:lang w:val="en-US"/>
        </w:rPr>
        <w:t>s</w:t>
      </w:r>
      <w:r w:rsidRPr="00EF34E8">
        <w:rPr>
          <w:b/>
          <w:lang w:val="en-US"/>
        </w:rPr>
        <w:t xml:space="preserve">troke </w:t>
      </w:r>
      <w:r w:rsidR="00001DF8" w:rsidRPr="00EF34E8">
        <w:rPr>
          <w:b/>
          <w:lang w:val="en-US"/>
        </w:rPr>
        <w:t>in Germany</w:t>
      </w:r>
      <w:r w:rsidRPr="00EF34E8">
        <w:rPr>
          <w:b/>
          <w:lang w:val="en-US"/>
        </w:rPr>
        <w:t xml:space="preserve"> by sex over time.</w:t>
      </w:r>
    </w:p>
    <w:p w14:paraId="2B36BC2D" w14:textId="77777777" w:rsidR="00E16483" w:rsidRPr="00EF34E8" w:rsidRDefault="00E16483" w:rsidP="00E16483">
      <w:pPr>
        <w:spacing w:line="480" w:lineRule="auto"/>
        <w:jc w:val="center"/>
        <w:rPr>
          <w:rFonts w:cs="Times New Roman"/>
          <w:b/>
          <w:lang w:val="en-US"/>
        </w:rPr>
      </w:pPr>
      <w:r w:rsidRPr="00EF34E8">
        <w:rPr>
          <w:rFonts w:cs="Times New Roman"/>
          <w:b/>
          <w:noProof/>
          <w:lang w:val="en-US"/>
        </w:rPr>
        <w:drawing>
          <wp:inline distT="0" distB="0" distL="0" distR="0" wp14:anchorId="74AA558E" wp14:editId="2E0147E3">
            <wp:extent cx="5702261" cy="6793198"/>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1"/>
                    <a:stretch>
                      <a:fillRect/>
                    </a:stretch>
                  </pic:blipFill>
                  <pic:spPr bwMode="auto">
                    <a:xfrm>
                      <a:off x="0" y="0"/>
                      <a:ext cx="5702261" cy="6793198"/>
                    </a:xfrm>
                    <a:prstGeom prst="rect">
                      <a:avLst/>
                    </a:prstGeom>
                    <a:noFill/>
                    <a:ln>
                      <a:noFill/>
                    </a:ln>
                  </pic:spPr>
                </pic:pic>
              </a:graphicData>
            </a:graphic>
          </wp:inline>
        </w:drawing>
      </w:r>
    </w:p>
    <w:p w14:paraId="47C5B116" w14:textId="3604C0F4" w:rsidR="00911516" w:rsidRPr="00EF34E8" w:rsidRDefault="00A43AA7" w:rsidP="00814B52">
      <w:pPr>
        <w:pStyle w:val="Listenabsatz"/>
        <w:ind w:left="0"/>
        <w:jc w:val="both"/>
        <w:rPr>
          <w:rFonts w:cs="Times New Roman"/>
          <w:bCs/>
          <w:sz w:val="24"/>
          <w:lang w:val="en-US"/>
        </w:rPr>
      </w:pPr>
      <w:r w:rsidRPr="00EF34E8">
        <w:rPr>
          <w:rFonts w:cs="Times New Roman"/>
          <w:bCs/>
          <w:sz w:val="24"/>
          <w:lang w:val="en-US"/>
        </w:rPr>
        <w:t>Legend</w:t>
      </w:r>
      <w:r w:rsidR="00E16483" w:rsidRPr="00EF34E8">
        <w:rPr>
          <w:rFonts w:cs="Times New Roman"/>
          <w:bCs/>
          <w:sz w:val="24"/>
          <w:lang w:val="en-US"/>
        </w:rPr>
        <w:t>: Smoothed version of original data using a generalized additive model. Solid lines: Observed change in deaths from 1991 to 2019 and projections from Bayesian age-period-cohort model from 2020 to 2035</w:t>
      </w:r>
      <w:r w:rsidR="00F41356" w:rsidRPr="00EF34E8">
        <w:rPr>
          <w:rFonts w:cs="Times New Roman"/>
          <w:bCs/>
          <w:sz w:val="24"/>
          <w:lang w:val="en-US"/>
        </w:rPr>
        <w:t xml:space="preserve">. </w:t>
      </w:r>
      <w:r w:rsidR="00E16483" w:rsidRPr="00EF34E8">
        <w:rPr>
          <w:rFonts w:cs="Times New Roman"/>
          <w:bCs/>
          <w:sz w:val="24"/>
          <w:lang w:val="en-US"/>
        </w:rPr>
        <w:t>Black lines: Total change in deaths over time</w:t>
      </w:r>
      <w:r w:rsidR="00F41356" w:rsidRPr="00EF34E8">
        <w:rPr>
          <w:rFonts w:cs="Times New Roman"/>
          <w:bCs/>
          <w:sz w:val="24"/>
          <w:lang w:val="en-US"/>
        </w:rPr>
        <w:t>.</w:t>
      </w:r>
      <w:r w:rsidR="00E16483" w:rsidRPr="00EF34E8">
        <w:rPr>
          <w:rFonts w:cs="Times New Roman"/>
          <w:bCs/>
          <w:sz w:val="24"/>
          <w:lang w:val="en-US"/>
        </w:rPr>
        <w:t xml:space="preserve"> Red lines: Change of deaths due to population ageing</w:t>
      </w:r>
      <w:r w:rsidR="00F41356" w:rsidRPr="00EF34E8">
        <w:rPr>
          <w:rFonts w:cs="Times New Roman"/>
          <w:bCs/>
          <w:sz w:val="24"/>
          <w:lang w:val="en-US"/>
        </w:rPr>
        <w:t>.</w:t>
      </w:r>
      <w:r w:rsidR="00E16483" w:rsidRPr="00EF34E8">
        <w:rPr>
          <w:rFonts w:cs="Times New Roman"/>
          <w:bCs/>
          <w:sz w:val="24"/>
          <w:lang w:val="en-US"/>
        </w:rPr>
        <w:t xml:space="preserve"> Green lines: Change of deaths due to population size</w:t>
      </w:r>
      <w:r w:rsidR="00F41356" w:rsidRPr="00EF34E8">
        <w:rPr>
          <w:rFonts w:cs="Times New Roman"/>
          <w:bCs/>
          <w:sz w:val="24"/>
          <w:lang w:val="en-US"/>
        </w:rPr>
        <w:t>.</w:t>
      </w:r>
      <w:r w:rsidR="00E16483" w:rsidRPr="00EF34E8">
        <w:rPr>
          <w:rFonts w:cs="Times New Roman"/>
          <w:bCs/>
          <w:sz w:val="24"/>
          <w:lang w:val="en-US"/>
        </w:rPr>
        <w:t xml:space="preserve"> Blue lines: Change of deaths due to mortality rate.</w:t>
      </w:r>
      <w:r w:rsidR="00911516" w:rsidRPr="00EF34E8">
        <w:rPr>
          <w:rFonts w:cs="Times New Roman"/>
          <w:bCs/>
          <w:sz w:val="24"/>
          <w:lang w:val="en-US"/>
        </w:rPr>
        <w:br w:type="page"/>
      </w:r>
    </w:p>
    <w:p w14:paraId="1CCB2FF7" w14:textId="7804B79F" w:rsidR="00E16483" w:rsidRPr="00EF34E8" w:rsidRDefault="00E16483" w:rsidP="00E16483">
      <w:pPr>
        <w:spacing w:line="480" w:lineRule="auto"/>
        <w:jc w:val="both"/>
        <w:rPr>
          <w:b/>
          <w:lang w:val="en-US"/>
        </w:rPr>
      </w:pPr>
      <w:r w:rsidRPr="00EF34E8">
        <w:rPr>
          <w:rFonts w:cs="Times New Roman"/>
          <w:b/>
          <w:lang w:val="en-US"/>
        </w:rPr>
        <w:lastRenderedPageBreak/>
        <w:t xml:space="preserve">Figure </w:t>
      </w:r>
      <w:r w:rsidR="007D3F38" w:rsidRPr="00EF34E8">
        <w:rPr>
          <w:rFonts w:cs="Times New Roman"/>
          <w:b/>
          <w:lang w:val="en-US"/>
        </w:rPr>
        <w:t>3</w:t>
      </w:r>
      <w:r w:rsidRPr="00EF34E8">
        <w:rPr>
          <w:rFonts w:cs="Times New Roman"/>
          <w:b/>
          <w:lang w:val="en-US"/>
        </w:rPr>
        <w:t xml:space="preserve">: </w:t>
      </w:r>
      <w:r w:rsidRPr="00EF34E8">
        <w:rPr>
          <w:b/>
          <w:lang w:val="en-US"/>
        </w:rPr>
        <w:t>Age-standardized mortality rate ratios of CHD</w:t>
      </w:r>
      <w:r w:rsidR="0020693A" w:rsidRPr="00EF34E8">
        <w:rPr>
          <w:b/>
          <w:lang w:val="en-US"/>
        </w:rPr>
        <w:t xml:space="preserve"> and</w:t>
      </w:r>
      <w:r w:rsidRPr="00EF34E8">
        <w:rPr>
          <w:b/>
          <w:lang w:val="en-US"/>
        </w:rPr>
        <w:t xml:space="preserve"> </w:t>
      </w:r>
      <w:r w:rsidR="00002ED4" w:rsidRPr="00EF34E8">
        <w:rPr>
          <w:b/>
          <w:lang w:val="en-US"/>
        </w:rPr>
        <w:t>s</w:t>
      </w:r>
      <w:r w:rsidRPr="00EF34E8">
        <w:rPr>
          <w:b/>
          <w:lang w:val="en-US"/>
        </w:rPr>
        <w:t>troke between East and West Germany over time.</w:t>
      </w:r>
    </w:p>
    <w:p w14:paraId="39FBD4EC" w14:textId="77777777" w:rsidR="00E16483" w:rsidRPr="00EF34E8" w:rsidRDefault="00E16483" w:rsidP="00E16483">
      <w:pPr>
        <w:spacing w:line="480" w:lineRule="auto"/>
        <w:jc w:val="center"/>
        <w:rPr>
          <w:rFonts w:cs="Times New Roman"/>
          <w:b/>
          <w:lang w:val="en-US"/>
        </w:rPr>
      </w:pPr>
      <w:r w:rsidRPr="00EF34E8">
        <w:rPr>
          <w:b/>
          <w:noProof/>
          <w:lang w:val="en-US"/>
        </w:rPr>
        <w:drawing>
          <wp:inline distT="0" distB="0" distL="0" distR="0" wp14:anchorId="40AF97DA" wp14:editId="7B3053FC">
            <wp:extent cx="5702260" cy="6793198"/>
            <wp:effectExtent l="0" t="0" r="0"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2"/>
                    <a:stretch>
                      <a:fillRect/>
                    </a:stretch>
                  </pic:blipFill>
                  <pic:spPr bwMode="auto">
                    <a:xfrm>
                      <a:off x="0" y="0"/>
                      <a:ext cx="5702260" cy="6793198"/>
                    </a:xfrm>
                    <a:prstGeom prst="rect">
                      <a:avLst/>
                    </a:prstGeom>
                    <a:noFill/>
                    <a:ln>
                      <a:noFill/>
                    </a:ln>
                  </pic:spPr>
                </pic:pic>
              </a:graphicData>
            </a:graphic>
          </wp:inline>
        </w:drawing>
      </w:r>
    </w:p>
    <w:p w14:paraId="192C51DE" w14:textId="68055182" w:rsidR="00911516" w:rsidRPr="00EF34E8" w:rsidRDefault="00A43AA7" w:rsidP="00814B52">
      <w:pPr>
        <w:jc w:val="both"/>
        <w:rPr>
          <w:rFonts w:cs="Times New Roman"/>
          <w:bCs/>
          <w:lang w:val="en-US"/>
        </w:rPr>
      </w:pPr>
      <w:r w:rsidRPr="00EF34E8">
        <w:rPr>
          <w:rFonts w:cs="Times New Roman"/>
          <w:bCs/>
          <w:lang w:val="en-US"/>
        </w:rPr>
        <w:t>Legend</w:t>
      </w:r>
      <w:r w:rsidR="00E16483" w:rsidRPr="00EF34E8">
        <w:rPr>
          <w:rFonts w:cs="Times New Roman"/>
          <w:bCs/>
          <w:lang w:val="en-US"/>
        </w:rPr>
        <w:t xml:space="preserve">: All panels – Observed (black) and projected (BAPC, </w:t>
      </w:r>
      <w:r w:rsidR="00B06278" w:rsidRPr="00EF34E8">
        <w:rPr>
          <w:rFonts w:cs="Times New Roman"/>
          <w:bCs/>
          <w:lang w:val="en-US"/>
        </w:rPr>
        <w:t>turquoise</w:t>
      </w:r>
      <w:r w:rsidR="00E16483" w:rsidRPr="00EF34E8">
        <w:rPr>
          <w:rFonts w:cs="Times New Roman"/>
          <w:bCs/>
          <w:lang w:val="en-US"/>
        </w:rPr>
        <w:t xml:space="preserve">) </w:t>
      </w:r>
      <w:r w:rsidR="00822727" w:rsidRPr="00EF34E8">
        <w:rPr>
          <w:rFonts w:cs="Times New Roman"/>
          <w:bCs/>
          <w:lang w:val="en-US"/>
        </w:rPr>
        <w:t xml:space="preserve">age-sex-standardized (Reference: 2019 German population) </w:t>
      </w:r>
      <w:r w:rsidR="00E16483" w:rsidRPr="00EF34E8">
        <w:rPr>
          <w:rFonts w:cs="Times New Roman"/>
          <w:bCs/>
          <w:lang w:val="en-US"/>
        </w:rPr>
        <w:t>disease-specific mortality ratios (</w:t>
      </w:r>
      <w:r w:rsidR="000F4414" w:rsidRPr="00EF34E8">
        <w:rPr>
          <w:rFonts w:cs="Times New Roman"/>
          <w:bCs/>
          <w:lang w:val="en-US"/>
        </w:rPr>
        <w:t>SMR</w:t>
      </w:r>
      <w:r w:rsidR="00E16483" w:rsidRPr="00EF34E8">
        <w:rPr>
          <w:rFonts w:cs="Times New Roman"/>
          <w:bCs/>
          <w:lang w:val="en-US"/>
        </w:rPr>
        <w:t xml:space="preserve">) between East and West Germany from 1991 to 2035. Values &gt;1 indicate higher mortality in East Germany. Vertical </w:t>
      </w:r>
      <w:r w:rsidR="000F4414" w:rsidRPr="00EF34E8">
        <w:rPr>
          <w:rFonts w:cs="Times New Roman"/>
          <w:bCs/>
          <w:lang w:val="en-US"/>
        </w:rPr>
        <w:t>dashed</w:t>
      </w:r>
      <w:r w:rsidR="00E16483" w:rsidRPr="00EF34E8">
        <w:rPr>
          <w:rFonts w:cs="Times New Roman"/>
          <w:bCs/>
          <w:lang w:val="en-US"/>
        </w:rPr>
        <w:t xml:space="preserve"> line indicates begin of projection period in 2020. Shaded areas indicate 95%-confidence intervals.</w:t>
      </w:r>
    </w:p>
    <w:p w14:paraId="77DC3F9A" w14:textId="0C30E3A5" w:rsidR="00822727" w:rsidRPr="00EF34E8" w:rsidRDefault="00822727" w:rsidP="002609E5">
      <w:pPr>
        <w:spacing w:line="480" w:lineRule="auto"/>
        <w:jc w:val="both"/>
        <w:rPr>
          <w:rFonts w:cs="Times New Roman"/>
          <w:bCs/>
          <w:lang w:val="en-US"/>
        </w:rPr>
      </w:pPr>
    </w:p>
    <w:p w14:paraId="0D1326F4" w14:textId="0D9F6712" w:rsidR="003A3DC4" w:rsidRPr="00EF34E8" w:rsidRDefault="003A3DC4" w:rsidP="00E26D0E">
      <w:pPr>
        <w:pStyle w:val="Listenabsatz"/>
        <w:numPr>
          <w:ilvl w:val="0"/>
          <w:numId w:val="1"/>
        </w:numPr>
        <w:spacing w:line="480" w:lineRule="auto"/>
        <w:jc w:val="both"/>
        <w:rPr>
          <w:rFonts w:cs="Times New Roman"/>
          <w:szCs w:val="28"/>
          <w:lang w:val="en-US"/>
        </w:rPr>
      </w:pPr>
      <w:r w:rsidRPr="00EF34E8">
        <w:rPr>
          <w:rFonts w:cs="Times New Roman"/>
          <w:szCs w:val="28"/>
          <w:lang w:val="en-US"/>
        </w:rPr>
        <w:lastRenderedPageBreak/>
        <w:t>Discussion</w:t>
      </w:r>
    </w:p>
    <w:p w14:paraId="08B03D22" w14:textId="0A532EB1" w:rsidR="00990060" w:rsidRPr="00EF34E8" w:rsidRDefault="00886A79" w:rsidP="00990060">
      <w:pPr>
        <w:spacing w:line="480" w:lineRule="auto"/>
        <w:jc w:val="both"/>
        <w:rPr>
          <w:rFonts w:cs="Times New Roman"/>
          <w:lang w:val="en-US"/>
        </w:rPr>
      </w:pPr>
      <w:r w:rsidRPr="00EF34E8">
        <w:rPr>
          <w:rFonts w:cs="Times New Roman"/>
          <w:lang w:val="en-US"/>
        </w:rPr>
        <w:t xml:space="preserve">From 1991 to 2019, </w:t>
      </w:r>
      <w:r w:rsidR="00623C93" w:rsidRPr="00EF34E8">
        <w:rPr>
          <w:rFonts w:cs="Times New Roman"/>
          <w:lang w:val="en-US"/>
        </w:rPr>
        <w:t>CVD</w:t>
      </w:r>
      <w:r w:rsidR="004F53E0" w:rsidRPr="00EF34E8">
        <w:rPr>
          <w:rFonts w:cs="Times New Roman"/>
          <w:lang w:val="en-US"/>
        </w:rPr>
        <w:t xml:space="preserve"> mortality rates in Germany have consistently declined for men and women across all age groups, albeit this decline has slowed </w:t>
      </w:r>
      <w:r w:rsidR="002E2411" w:rsidRPr="00EF34E8">
        <w:rPr>
          <w:rFonts w:cs="Times New Roman"/>
          <w:lang w:val="en-US"/>
        </w:rPr>
        <w:t xml:space="preserve">or stopped </w:t>
      </w:r>
      <w:r w:rsidR="004F53E0" w:rsidRPr="00EF34E8">
        <w:rPr>
          <w:rFonts w:cs="Times New Roman"/>
          <w:lang w:val="en-US"/>
        </w:rPr>
        <w:t xml:space="preserve">in recent years particularly </w:t>
      </w:r>
      <w:r w:rsidR="002E2411" w:rsidRPr="00EF34E8">
        <w:rPr>
          <w:rFonts w:cs="Times New Roman"/>
          <w:lang w:val="en-US"/>
        </w:rPr>
        <w:t>in East Germany</w:t>
      </w:r>
      <w:r w:rsidR="004F53E0" w:rsidRPr="00EF34E8">
        <w:rPr>
          <w:rFonts w:cs="Times New Roman"/>
          <w:lang w:val="en-US"/>
        </w:rPr>
        <w:t>.</w:t>
      </w:r>
      <w:r w:rsidR="00623C93" w:rsidRPr="00EF34E8">
        <w:rPr>
          <w:rFonts w:cs="Times New Roman"/>
          <w:lang w:val="en-US"/>
        </w:rPr>
        <w:t xml:space="preserve"> </w:t>
      </w:r>
      <w:r w:rsidR="006F33BC" w:rsidRPr="00EF34E8">
        <w:rPr>
          <w:rFonts w:cs="Times New Roman"/>
          <w:lang w:val="en-US"/>
        </w:rPr>
        <w:t>Likewise, despite population ageing, t</w:t>
      </w:r>
      <w:r w:rsidR="00623C93" w:rsidRPr="00EF34E8">
        <w:rPr>
          <w:rFonts w:cs="Times New Roman"/>
          <w:lang w:val="en-US"/>
        </w:rPr>
        <w:t xml:space="preserve">he total number of CVD deaths has also declined substantially among men and women </w:t>
      </w:r>
      <w:r w:rsidR="0001728A" w:rsidRPr="00EF34E8">
        <w:rPr>
          <w:rFonts w:cs="Times New Roman"/>
          <w:lang w:val="en-US"/>
        </w:rPr>
        <w:t xml:space="preserve">across </w:t>
      </w:r>
      <w:r w:rsidR="00623C93" w:rsidRPr="00EF34E8">
        <w:rPr>
          <w:rFonts w:cs="Times New Roman"/>
          <w:lang w:val="en-US"/>
        </w:rPr>
        <w:t>all</w:t>
      </w:r>
      <w:r w:rsidR="0001728A" w:rsidRPr="00EF34E8">
        <w:rPr>
          <w:rFonts w:cs="Times New Roman"/>
          <w:lang w:val="en-US"/>
        </w:rPr>
        <w:t xml:space="preserve"> age</w:t>
      </w:r>
      <w:r w:rsidR="00623C93" w:rsidRPr="00EF34E8">
        <w:rPr>
          <w:rFonts w:cs="Times New Roman"/>
          <w:lang w:val="en-US"/>
        </w:rPr>
        <w:t xml:space="preserve"> groups</w:t>
      </w:r>
      <w:r w:rsidR="002E2411" w:rsidRPr="00EF34E8">
        <w:rPr>
          <w:rFonts w:cs="Times New Roman"/>
          <w:lang w:val="en-US"/>
        </w:rPr>
        <w:t>.</w:t>
      </w:r>
      <w:r w:rsidR="00990060" w:rsidRPr="00EF34E8">
        <w:rPr>
          <w:rFonts w:cs="Times New Roman"/>
          <w:lang w:val="en-US"/>
        </w:rPr>
        <w:t xml:space="preserve"> </w:t>
      </w:r>
      <w:r w:rsidR="006F33BC" w:rsidRPr="00EF34E8">
        <w:rPr>
          <w:rFonts w:cs="Times New Roman"/>
          <w:lang w:val="en-US"/>
        </w:rPr>
        <w:t>Our BAPC project</w:t>
      </w:r>
      <w:r w:rsidR="00990060" w:rsidRPr="00EF34E8">
        <w:rPr>
          <w:rFonts w:cs="Times New Roman"/>
          <w:lang w:val="en-US"/>
        </w:rPr>
        <w:t>ion</w:t>
      </w:r>
      <w:r w:rsidR="006F33BC" w:rsidRPr="00EF34E8">
        <w:rPr>
          <w:rFonts w:cs="Times New Roman"/>
          <w:lang w:val="en-US"/>
        </w:rPr>
        <w:t>s from</w:t>
      </w:r>
      <w:r w:rsidR="002E2411" w:rsidRPr="00EF34E8">
        <w:rPr>
          <w:rFonts w:cs="Times New Roman"/>
          <w:lang w:val="en-US"/>
        </w:rPr>
        <w:t xml:space="preserve"> 2019 to 2035 </w:t>
      </w:r>
      <w:r w:rsidR="006F33BC" w:rsidRPr="00EF34E8">
        <w:rPr>
          <w:rFonts w:cs="Times New Roman"/>
          <w:lang w:val="en-US"/>
        </w:rPr>
        <w:t>indicate a</w:t>
      </w:r>
      <w:r w:rsidR="00B76EE7" w:rsidRPr="00EF34E8">
        <w:rPr>
          <w:rFonts w:cs="Times New Roman"/>
          <w:lang w:val="en-US"/>
        </w:rPr>
        <w:t xml:space="preserve"> </w:t>
      </w:r>
      <w:r w:rsidR="0001728A" w:rsidRPr="00EF34E8">
        <w:rPr>
          <w:rFonts w:cs="Times New Roman"/>
          <w:lang w:val="en-US"/>
        </w:rPr>
        <w:t xml:space="preserve">further </w:t>
      </w:r>
      <w:r w:rsidR="00B76EE7" w:rsidRPr="00EF34E8">
        <w:rPr>
          <w:rFonts w:cs="Times New Roman"/>
          <w:lang w:val="en-US"/>
        </w:rPr>
        <w:t xml:space="preserve">decline of CHD mortality </w:t>
      </w:r>
      <w:r w:rsidR="00DF59B2" w:rsidRPr="00EF34E8">
        <w:rPr>
          <w:rFonts w:cs="Times New Roman"/>
          <w:lang w:val="en-US"/>
        </w:rPr>
        <w:t>in Germany</w:t>
      </w:r>
      <w:r w:rsidR="004F53E0" w:rsidRPr="00EF34E8">
        <w:rPr>
          <w:rFonts w:cs="Times New Roman"/>
          <w:lang w:val="en-US"/>
        </w:rPr>
        <w:t xml:space="preserve"> </w:t>
      </w:r>
      <w:r w:rsidR="00990060" w:rsidRPr="00EF34E8">
        <w:rPr>
          <w:rFonts w:cs="Times New Roman"/>
          <w:lang w:val="en-US"/>
        </w:rPr>
        <w:t xml:space="preserve">by </w:t>
      </w:r>
      <w:r w:rsidR="00FA7FC1">
        <w:rPr>
          <w:rFonts w:cs="Times New Roman"/>
          <w:lang w:val="en-US"/>
        </w:rPr>
        <w:t>10</w:t>
      </w:r>
      <w:r w:rsidR="00DF59B2" w:rsidRPr="00EF34E8">
        <w:rPr>
          <w:rFonts w:cs="Times New Roman"/>
          <w:lang w:val="en-US"/>
        </w:rPr>
        <w:t>% (≈</w:t>
      </w:r>
      <w:r w:rsidR="00FA7FC1">
        <w:rPr>
          <w:rFonts w:cs="Times New Roman"/>
          <w:lang w:val="en-US"/>
        </w:rPr>
        <w:t>11,1</w:t>
      </w:r>
      <w:r w:rsidR="0046392D" w:rsidRPr="00EF34E8">
        <w:rPr>
          <w:rFonts w:cs="Times New Roman"/>
          <w:lang w:val="en-US"/>
        </w:rPr>
        <w:t xml:space="preserve">00 </w:t>
      </w:r>
      <w:r w:rsidR="00DF59B2" w:rsidRPr="00EF34E8">
        <w:rPr>
          <w:rFonts w:cs="Times New Roman"/>
          <w:lang w:val="en-US"/>
        </w:rPr>
        <w:t xml:space="preserve">deaths). </w:t>
      </w:r>
      <w:r w:rsidR="00990060" w:rsidRPr="00EF34E8">
        <w:rPr>
          <w:rFonts w:cs="Times New Roman"/>
          <w:lang w:val="en-US"/>
        </w:rPr>
        <w:t>F</w:t>
      </w:r>
      <w:r w:rsidR="00DF59B2" w:rsidRPr="00EF34E8">
        <w:rPr>
          <w:rFonts w:cs="Times New Roman"/>
          <w:lang w:val="en-US"/>
        </w:rPr>
        <w:t xml:space="preserve">or stroke </w:t>
      </w:r>
      <w:r w:rsidR="00990060" w:rsidRPr="00EF34E8">
        <w:rPr>
          <w:rFonts w:cs="Times New Roman"/>
          <w:lang w:val="en-US"/>
        </w:rPr>
        <w:t>we project</w:t>
      </w:r>
      <w:r w:rsidR="00DF59B2" w:rsidRPr="00EF34E8">
        <w:rPr>
          <w:rFonts w:cs="Times New Roman"/>
          <w:lang w:val="en-US"/>
        </w:rPr>
        <w:t xml:space="preserve"> </w:t>
      </w:r>
      <w:r w:rsidR="0046392D" w:rsidRPr="00EF34E8">
        <w:rPr>
          <w:rFonts w:cs="Times New Roman"/>
          <w:lang w:val="en-US"/>
        </w:rPr>
        <w:t xml:space="preserve">a slight </w:t>
      </w:r>
      <w:r w:rsidR="00FA7FC1">
        <w:rPr>
          <w:rFonts w:cs="Times New Roman"/>
          <w:lang w:val="en-US"/>
        </w:rPr>
        <w:t>increase</w:t>
      </w:r>
      <w:r w:rsidR="00FA7FC1" w:rsidRPr="00EF34E8">
        <w:rPr>
          <w:rFonts w:cs="Times New Roman"/>
          <w:lang w:val="en-US"/>
        </w:rPr>
        <w:t xml:space="preserve"> </w:t>
      </w:r>
      <w:r w:rsidR="00DF59B2" w:rsidRPr="00EF34E8">
        <w:rPr>
          <w:rFonts w:cs="Times New Roman"/>
          <w:lang w:val="en-US"/>
        </w:rPr>
        <w:t xml:space="preserve">in deaths </w:t>
      </w:r>
      <w:r w:rsidR="0046392D" w:rsidRPr="00EF34E8">
        <w:rPr>
          <w:rFonts w:cs="Times New Roman"/>
          <w:lang w:val="en-US"/>
        </w:rPr>
        <w:t>of</w:t>
      </w:r>
      <w:r w:rsidR="00DF59B2" w:rsidRPr="00EF34E8">
        <w:rPr>
          <w:rFonts w:cs="Times New Roman"/>
          <w:lang w:val="en-US"/>
        </w:rPr>
        <w:t xml:space="preserve"> </w:t>
      </w:r>
      <w:r w:rsidR="00FA7FC1">
        <w:rPr>
          <w:rFonts w:cs="Times New Roman"/>
          <w:lang w:val="en-US"/>
        </w:rPr>
        <w:t>5</w:t>
      </w:r>
      <w:r w:rsidR="0046392D" w:rsidRPr="00EF34E8">
        <w:rPr>
          <w:rFonts w:cs="Times New Roman"/>
          <w:lang w:val="en-US"/>
        </w:rPr>
        <w:t>% (≈</w:t>
      </w:r>
      <w:r w:rsidR="00FA7FC1">
        <w:rPr>
          <w:rFonts w:cs="Times New Roman"/>
          <w:lang w:val="en-US"/>
        </w:rPr>
        <w:t>2,4</w:t>
      </w:r>
      <w:r w:rsidR="0046392D" w:rsidRPr="00EF34E8">
        <w:rPr>
          <w:rFonts w:cs="Times New Roman"/>
          <w:lang w:val="en-US"/>
        </w:rPr>
        <w:t xml:space="preserve">00 deaths) </w:t>
      </w:r>
      <w:r w:rsidR="00990060" w:rsidRPr="00EF34E8">
        <w:rPr>
          <w:rFonts w:cs="Times New Roman"/>
          <w:lang w:val="en-US"/>
        </w:rPr>
        <w:t xml:space="preserve">driven by </w:t>
      </w:r>
      <w:r w:rsidR="00FA7FC1">
        <w:rPr>
          <w:rFonts w:cs="Times New Roman"/>
          <w:lang w:val="en-US"/>
        </w:rPr>
        <w:t>stagnating</w:t>
      </w:r>
      <w:r w:rsidR="00990060" w:rsidRPr="00EF34E8">
        <w:rPr>
          <w:rFonts w:cs="Times New Roman"/>
          <w:lang w:val="en-US"/>
        </w:rPr>
        <w:t xml:space="preserve"> mortality rates in </w:t>
      </w:r>
      <w:r w:rsidR="00FA7FC1">
        <w:rPr>
          <w:rFonts w:cs="Times New Roman"/>
          <w:lang w:val="en-US"/>
        </w:rPr>
        <w:t>West</w:t>
      </w:r>
      <w:r w:rsidR="00FA7FC1" w:rsidRPr="00EF34E8">
        <w:rPr>
          <w:rFonts w:cs="Times New Roman"/>
          <w:lang w:val="en-US"/>
        </w:rPr>
        <w:t xml:space="preserve"> </w:t>
      </w:r>
      <w:r w:rsidR="00990060" w:rsidRPr="00EF34E8">
        <w:rPr>
          <w:rFonts w:cs="Times New Roman"/>
          <w:lang w:val="en-US"/>
        </w:rPr>
        <w:t xml:space="preserve">German </w:t>
      </w:r>
      <w:r w:rsidR="00FA7FC1">
        <w:rPr>
          <w:rFonts w:cs="Times New Roman"/>
          <w:lang w:val="en-US"/>
        </w:rPr>
        <w:t>men</w:t>
      </w:r>
      <w:r w:rsidR="00E07B17" w:rsidRPr="00EF34E8">
        <w:rPr>
          <w:rFonts w:cs="Times New Roman"/>
          <w:lang w:val="en-US"/>
        </w:rPr>
        <w:t>.</w:t>
      </w:r>
      <w:r w:rsidR="00990060" w:rsidRPr="00EF34E8">
        <w:rPr>
          <w:rFonts w:cs="Times New Roman"/>
          <w:lang w:val="en-US"/>
        </w:rPr>
        <w:t xml:space="preserve"> Decomposing the changes in national CVD mortality since 1991, we show that projected declines in mortality from CHD and stroke will likely</w:t>
      </w:r>
      <w:r w:rsidR="00FA3086" w:rsidRPr="00EF34E8">
        <w:rPr>
          <w:rFonts w:cs="Times New Roman"/>
          <w:lang w:val="en-US"/>
        </w:rPr>
        <w:t xml:space="preserve"> </w:t>
      </w:r>
      <w:r w:rsidR="000256C9">
        <w:rPr>
          <w:rFonts w:cs="Times New Roman"/>
          <w:lang w:val="en-US"/>
        </w:rPr>
        <w:t xml:space="preserve">partially </w:t>
      </w:r>
      <w:r w:rsidR="00FA3086" w:rsidRPr="00EF34E8">
        <w:rPr>
          <w:rFonts w:cs="Times New Roman"/>
          <w:lang w:val="en-US"/>
        </w:rPr>
        <w:t>be</w:t>
      </w:r>
      <w:r w:rsidR="00990060" w:rsidRPr="00EF34E8">
        <w:rPr>
          <w:rFonts w:cs="Times New Roman"/>
          <w:lang w:val="en-US"/>
        </w:rPr>
        <w:t xml:space="preserve"> offset</w:t>
      </w:r>
      <w:r w:rsidR="00FA3086" w:rsidRPr="00EF34E8">
        <w:rPr>
          <w:rFonts w:cs="Times New Roman"/>
          <w:lang w:val="en-US"/>
        </w:rPr>
        <w:t xml:space="preserve"> by</w:t>
      </w:r>
      <w:r w:rsidR="00990060" w:rsidRPr="00EF34E8">
        <w:rPr>
          <w:rFonts w:cs="Times New Roman"/>
          <w:lang w:val="en-US"/>
        </w:rPr>
        <w:t xml:space="preserve"> the effects of population ageing and increases in population size. However, this trend </w:t>
      </w:r>
      <w:r w:rsidR="00FA7FC1">
        <w:rPr>
          <w:rFonts w:cs="Times New Roman"/>
          <w:lang w:val="en-US"/>
        </w:rPr>
        <w:t>is likely to</w:t>
      </w:r>
      <w:r w:rsidR="00FA7FC1" w:rsidRPr="00EF34E8">
        <w:rPr>
          <w:rFonts w:cs="Times New Roman"/>
          <w:lang w:val="en-US"/>
        </w:rPr>
        <w:t xml:space="preserve"> </w:t>
      </w:r>
      <w:r w:rsidR="00990060" w:rsidRPr="00EF34E8">
        <w:rPr>
          <w:rFonts w:cs="Times New Roman"/>
          <w:lang w:val="en-US"/>
        </w:rPr>
        <w:t xml:space="preserve">slow down and reverse after </w:t>
      </w:r>
      <w:r w:rsidR="00FA7FC1">
        <w:rPr>
          <w:rFonts w:cs="Times New Roman"/>
          <w:lang w:val="en-US"/>
        </w:rPr>
        <w:t xml:space="preserve">around </w:t>
      </w:r>
      <w:r w:rsidR="00990060" w:rsidRPr="00EF34E8">
        <w:rPr>
          <w:rFonts w:cs="Times New Roman"/>
          <w:lang w:val="en-US"/>
        </w:rPr>
        <w:t xml:space="preserve">2030. Using </w:t>
      </w:r>
      <w:r w:rsidR="00B16EA3" w:rsidRPr="00EF34E8">
        <w:rPr>
          <w:rFonts w:cs="Times New Roman"/>
          <w:lang w:val="en-US"/>
        </w:rPr>
        <w:t>SMRs</w:t>
      </w:r>
      <w:r w:rsidR="00990060" w:rsidRPr="00EF34E8">
        <w:rPr>
          <w:rFonts w:cs="Times New Roman"/>
          <w:lang w:val="en-US"/>
        </w:rPr>
        <w:t xml:space="preserve"> to analyze regional mortality inequalities between East and West Germany over time, we f</w:t>
      </w:r>
      <w:r w:rsidR="00DA6ABA">
        <w:rPr>
          <w:rFonts w:cs="Times New Roman"/>
          <w:lang w:val="en-US"/>
        </w:rPr>
        <w:t>ind</w:t>
      </w:r>
      <w:r w:rsidR="00990060" w:rsidRPr="00EF34E8">
        <w:rPr>
          <w:rFonts w:cs="Times New Roman"/>
          <w:lang w:val="en-US"/>
        </w:rPr>
        <w:t xml:space="preserve"> </w:t>
      </w:r>
      <w:r w:rsidR="00B16EA3" w:rsidRPr="00EF34E8">
        <w:rPr>
          <w:rFonts w:cs="Times New Roman"/>
          <w:lang w:val="en-US"/>
        </w:rPr>
        <w:t xml:space="preserve">that these have consistently declined from 1991 until 2019. Based on our projections </w:t>
      </w:r>
      <w:r w:rsidR="00E924D0">
        <w:rPr>
          <w:rFonts w:cs="Times New Roman"/>
          <w:lang w:val="en-US"/>
        </w:rPr>
        <w:t>for stroke</w:t>
      </w:r>
      <w:r w:rsidR="00733F8D">
        <w:rPr>
          <w:rFonts w:cs="Times New Roman"/>
          <w:lang w:val="en-US"/>
        </w:rPr>
        <w:t>,</w:t>
      </w:r>
      <w:r w:rsidR="00E924D0">
        <w:rPr>
          <w:rFonts w:cs="Times New Roman"/>
          <w:lang w:val="en-US"/>
        </w:rPr>
        <w:t xml:space="preserve"> </w:t>
      </w:r>
      <w:r w:rsidR="00B16EA3" w:rsidRPr="00EF34E8">
        <w:rPr>
          <w:rFonts w:cs="Times New Roman"/>
          <w:lang w:val="en-US"/>
        </w:rPr>
        <w:t>this trend will likely continue further</w:t>
      </w:r>
      <w:r w:rsidR="00E924D0">
        <w:rPr>
          <w:rFonts w:cs="Times New Roman"/>
          <w:lang w:val="en-US"/>
        </w:rPr>
        <w:t>, potentially even leading to higher age-sex-standardized stroke mortality in West Germany</w:t>
      </w:r>
      <w:r w:rsidR="00B16EA3" w:rsidRPr="00EF34E8">
        <w:rPr>
          <w:rFonts w:cs="Times New Roman"/>
          <w:lang w:val="en-US"/>
        </w:rPr>
        <w:t xml:space="preserve"> until 2035</w:t>
      </w:r>
      <w:r w:rsidR="00E924D0">
        <w:rPr>
          <w:rFonts w:cs="Times New Roman"/>
          <w:lang w:val="en-US"/>
        </w:rPr>
        <w:t>. However, mortality inequalities</w:t>
      </w:r>
      <w:r w:rsidR="00B16EA3" w:rsidRPr="00EF34E8">
        <w:rPr>
          <w:rFonts w:cs="Times New Roman"/>
          <w:lang w:val="en-US"/>
        </w:rPr>
        <w:t xml:space="preserve"> for CHD </w:t>
      </w:r>
      <w:r w:rsidR="00E924D0">
        <w:rPr>
          <w:rFonts w:cs="Times New Roman"/>
          <w:lang w:val="en-US"/>
        </w:rPr>
        <w:t>are projected to stabilize around 2019 levels.</w:t>
      </w:r>
    </w:p>
    <w:p w14:paraId="0A96D3F6" w14:textId="4B8D535A" w:rsidR="009C4348" w:rsidRPr="00EF34E8" w:rsidRDefault="008460ED" w:rsidP="00B16EA3">
      <w:pPr>
        <w:spacing w:line="480" w:lineRule="auto"/>
        <w:jc w:val="both"/>
        <w:rPr>
          <w:rFonts w:cs="Times New Roman"/>
          <w:lang w:val="en-US"/>
        </w:rPr>
      </w:pPr>
      <w:r w:rsidRPr="00EF34E8">
        <w:rPr>
          <w:rFonts w:cs="Times New Roman"/>
          <w:lang w:val="en-US"/>
        </w:rPr>
        <w:t xml:space="preserve">Two other studies have </w:t>
      </w:r>
      <w:r w:rsidR="00256135" w:rsidRPr="00EF34E8">
        <w:rPr>
          <w:rFonts w:cs="Times New Roman"/>
          <w:lang w:val="en-US"/>
        </w:rPr>
        <w:t xml:space="preserve">included Germany in their </w:t>
      </w:r>
      <w:r w:rsidRPr="00EF34E8">
        <w:rPr>
          <w:rFonts w:cs="Times New Roman"/>
          <w:lang w:val="en-US"/>
        </w:rPr>
        <w:t>project</w:t>
      </w:r>
      <w:r w:rsidR="00256135" w:rsidRPr="00EF34E8">
        <w:rPr>
          <w:rFonts w:cs="Times New Roman"/>
          <w:lang w:val="en-US"/>
        </w:rPr>
        <w:t>ions of</w:t>
      </w:r>
      <w:r w:rsidRPr="00EF34E8">
        <w:rPr>
          <w:rFonts w:cs="Times New Roman"/>
          <w:lang w:val="en-US"/>
        </w:rPr>
        <w:t xml:space="preserve"> the burden of cardiovascular disease. </w:t>
      </w:r>
      <w:proofErr w:type="spellStart"/>
      <w:r w:rsidRPr="00EF34E8">
        <w:rPr>
          <w:rFonts w:cs="Times New Roman"/>
          <w:lang w:val="en-US"/>
        </w:rPr>
        <w:t>Wafa</w:t>
      </w:r>
      <w:proofErr w:type="spellEnd"/>
      <w:r w:rsidRPr="00EF34E8">
        <w:rPr>
          <w:rFonts w:cs="Times New Roman"/>
          <w:lang w:val="en-US"/>
        </w:rPr>
        <w:t xml:space="preserve"> et al. (2020) </w:t>
      </w:r>
      <w:r w:rsidR="003A697E" w:rsidRPr="00EF34E8">
        <w:rPr>
          <w:rFonts w:cs="Times New Roman"/>
          <w:lang w:val="en-US"/>
        </w:rPr>
        <w:t xml:space="preserve">projected </w:t>
      </w:r>
      <w:r w:rsidRPr="00EF34E8">
        <w:rPr>
          <w:rFonts w:cs="Times New Roman"/>
          <w:lang w:val="en-US"/>
        </w:rPr>
        <w:t>the</w:t>
      </w:r>
      <w:r w:rsidR="003A697E" w:rsidRPr="00EF34E8">
        <w:rPr>
          <w:rFonts w:cs="Times New Roman"/>
          <w:lang w:val="en-US"/>
        </w:rPr>
        <w:t xml:space="preserve"> </w:t>
      </w:r>
      <w:r w:rsidRPr="00EF34E8">
        <w:rPr>
          <w:rFonts w:cs="Times New Roman"/>
          <w:lang w:val="en-US"/>
        </w:rPr>
        <w:t>burden</w:t>
      </w:r>
      <w:r w:rsidR="003A697E" w:rsidRPr="00EF34E8">
        <w:rPr>
          <w:rFonts w:cs="Times New Roman"/>
          <w:lang w:val="en-US"/>
        </w:rPr>
        <w:t xml:space="preserve"> </w:t>
      </w:r>
      <w:r w:rsidR="00DA6ABA">
        <w:rPr>
          <w:rFonts w:cs="Times New Roman"/>
          <w:lang w:val="en-US"/>
        </w:rPr>
        <w:t xml:space="preserve">of </w:t>
      </w:r>
      <w:r w:rsidR="00DA6ABA" w:rsidRPr="00EF34E8">
        <w:rPr>
          <w:rFonts w:cs="Times New Roman"/>
          <w:lang w:val="en-US"/>
        </w:rPr>
        <w:t xml:space="preserve">stroke </w:t>
      </w:r>
      <w:r w:rsidR="003A697E" w:rsidRPr="00EF34E8">
        <w:rPr>
          <w:rFonts w:cs="Times New Roman"/>
          <w:lang w:val="en-US"/>
        </w:rPr>
        <w:t xml:space="preserve">in </w:t>
      </w:r>
      <w:r w:rsidRPr="00EF34E8">
        <w:rPr>
          <w:rFonts w:cs="Times New Roman"/>
          <w:lang w:val="en-US"/>
        </w:rPr>
        <w:t xml:space="preserve">Europe and estimated stroke deaths in </w:t>
      </w:r>
      <w:r w:rsidR="00E00B80" w:rsidRPr="00EF34E8">
        <w:rPr>
          <w:rFonts w:cs="Times New Roman"/>
          <w:lang w:val="en-US"/>
        </w:rPr>
        <w:t>Germany</w:t>
      </w:r>
      <w:r w:rsidR="003A697E" w:rsidRPr="00EF34E8">
        <w:rPr>
          <w:rFonts w:cs="Times New Roman"/>
          <w:lang w:val="en-US"/>
        </w:rPr>
        <w:t xml:space="preserve"> </w:t>
      </w:r>
      <w:r w:rsidR="00E00B80" w:rsidRPr="00EF34E8">
        <w:rPr>
          <w:rFonts w:cs="Times New Roman"/>
          <w:lang w:val="en-US"/>
        </w:rPr>
        <w:t>to decline to 35,000 by 2047</w:t>
      </w:r>
      <w:r w:rsidRPr="00EF34E8">
        <w:rPr>
          <w:rFonts w:cs="Times New Roman"/>
          <w:lang w:val="en-US"/>
        </w:rPr>
        <w:t xml:space="preserve">, which implies a large reduction </w:t>
      </w:r>
      <w:r w:rsidR="00E924D0">
        <w:rPr>
          <w:rFonts w:cs="Times New Roman"/>
          <w:lang w:val="en-US"/>
        </w:rPr>
        <w:t>and is not consistent with</w:t>
      </w:r>
      <w:r w:rsidRPr="00EF34E8">
        <w:rPr>
          <w:rFonts w:cs="Times New Roman"/>
          <w:lang w:val="en-US"/>
        </w:rPr>
        <w:t xml:space="preserve"> our analysis</w:t>
      </w:r>
      <w:r w:rsidR="002A222C" w:rsidRPr="00EF34E8">
        <w:rPr>
          <w:rFonts w:cs="Times New Roman"/>
          <w:lang w:val="en-US"/>
        </w:rPr>
        <w:t>.</w:t>
      </w:r>
      <w:r w:rsidR="00401FDE" w:rsidRPr="00EF34E8">
        <w:rPr>
          <w:rFonts w:cs="Times New Roman"/>
          <w:lang w:val="en-US"/>
        </w:rPr>
        <w:fldChar w:fldCharType="begin">
          <w:fldData xml:space="preserve">PEVuZE5vdGU+PENpdGU+PEF1dGhvcj5XYWZhPC9BdXRob3I+PFllYXI+MjAyMDwvWWVhcj48UmVj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</w:fldData>
        </w:fldChar>
      </w:r>
      <w:r w:rsidR="00941A79">
        <w:rPr>
          <w:rFonts w:cs="Times New Roman"/>
          <w:lang w:val="en-US"/>
        </w:rPr>
        <w:instrText xml:space="preserve"> ADDIN EN.CITE </w:instrText>
      </w:r>
      <w:r w:rsidR="00941A79">
        <w:rPr>
          <w:rFonts w:cs="Times New Roman"/>
          <w:lang w:val="en-US"/>
        </w:rPr>
        <w:fldChar w:fldCharType="begin">
          <w:fldData xml:space="preserve">PEVuZE5vdGU+PENpdGU+PEF1dGhvcj5XYWZhPC9BdXRob3I+PFllYXI+MjAyMDwvWWVhcj48UmVj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</w:fldData>
        </w:fldChar>
      </w:r>
      <w:r w:rsidR="00941A79">
        <w:rPr>
          <w:rFonts w:cs="Times New Roman"/>
          <w:lang w:val="en-US"/>
        </w:rPr>
        <w:instrText xml:space="preserve"> ADDIN EN.CITE.DATA </w:instrText>
      </w:r>
      <w:r w:rsidR="00941A79">
        <w:rPr>
          <w:rFonts w:cs="Times New Roman"/>
          <w:lang w:val="en-US"/>
        </w:rPr>
      </w:r>
      <w:r w:rsidR="00941A79">
        <w:rPr>
          <w:rFonts w:cs="Times New Roman"/>
          <w:lang w:val="en-US"/>
        </w:rPr>
        <w:fldChar w:fldCharType="end"/>
      </w:r>
      <w:r w:rsidR="00401FDE" w:rsidRPr="00EF34E8">
        <w:rPr>
          <w:rFonts w:cs="Times New Roman"/>
          <w:lang w:val="en-US"/>
        </w:rPr>
      </w:r>
      <w:r w:rsidR="00401FDE" w:rsidRPr="00EF34E8">
        <w:rPr>
          <w:rFonts w:cs="Times New Roman"/>
          <w:lang w:val="en-US"/>
        </w:rPr>
        <w:fldChar w:fldCharType="separate"/>
      </w:r>
      <w:r w:rsidR="00941A79" w:rsidRPr="00941A79">
        <w:rPr>
          <w:rFonts w:cs="Times New Roman"/>
          <w:noProof/>
          <w:vertAlign w:val="superscript"/>
          <w:lang w:val="en-US"/>
        </w:rPr>
        <w:t>41</w:t>
      </w:r>
      <w:r w:rsidR="00401FDE" w:rsidRPr="00EF34E8">
        <w:rPr>
          <w:rFonts w:cs="Times New Roman"/>
          <w:lang w:val="en-US"/>
        </w:rPr>
        <w:fldChar w:fldCharType="end"/>
      </w:r>
      <w:r w:rsidR="00E00B80" w:rsidRPr="00EF34E8">
        <w:rPr>
          <w:rFonts w:cs="Times New Roman"/>
          <w:lang w:val="en-US"/>
        </w:rPr>
        <w:t xml:space="preserve"> </w:t>
      </w:r>
      <w:r w:rsidR="001A6C64">
        <w:rPr>
          <w:rFonts w:cs="Times New Roman"/>
          <w:lang w:val="en-US"/>
        </w:rPr>
        <w:t xml:space="preserve">These differences are likely related to different forecasting methods. </w:t>
      </w:r>
      <w:proofErr w:type="spellStart"/>
      <w:r w:rsidR="001A6C64">
        <w:rPr>
          <w:rFonts w:cs="Times New Roman"/>
          <w:lang w:val="en-US"/>
        </w:rPr>
        <w:t>Wafa</w:t>
      </w:r>
      <w:proofErr w:type="spellEnd"/>
      <w:r w:rsidR="001A6C64">
        <w:rPr>
          <w:rFonts w:cs="Times New Roman"/>
          <w:lang w:val="en-US"/>
        </w:rPr>
        <w:t xml:space="preserve"> et al. (2020) used a regression-based approach to forecast mortality based on time and GDP, which does not take explicit age, period, and cohort effects into account. </w:t>
      </w:r>
      <w:r w:rsidR="00E924D0">
        <w:rPr>
          <w:rFonts w:cs="Times New Roman"/>
          <w:lang w:val="en-US"/>
        </w:rPr>
        <w:t>Similarly, a</w:t>
      </w:r>
      <w:r w:rsidRPr="00EF34E8">
        <w:rPr>
          <w:rFonts w:cs="Times New Roman"/>
          <w:lang w:val="en-US"/>
        </w:rPr>
        <w:t>s part of the Global Burden of Diseases, Injuries, and Risk Factors Study 2016</w:t>
      </w:r>
      <w:r w:rsidR="00E004A9" w:rsidRPr="00EF34E8">
        <w:rPr>
          <w:rFonts w:cs="Times New Roman"/>
          <w:lang w:val="en-US"/>
        </w:rPr>
        <w:t>,</w:t>
      </w:r>
      <w:r w:rsidRPr="00EF34E8">
        <w:rPr>
          <w:rFonts w:cs="Times New Roman"/>
          <w:lang w:val="en-US"/>
        </w:rPr>
        <w:t xml:space="preserve"> </w:t>
      </w:r>
      <w:r w:rsidR="009C4348" w:rsidRPr="00EF34E8">
        <w:rPr>
          <w:rFonts w:cs="Times New Roman"/>
          <w:lang w:val="en-US"/>
        </w:rPr>
        <w:t>an</w:t>
      </w:r>
      <w:r w:rsidRPr="00EF34E8">
        <w:rPr>
          <w:rFonts w:cs="Times New Roman"/>
          <w:lang w:val="en-US"/>
        </w:rPr>
        <w:t xml:space="preserve"> analysis </w:t>
      </w:r>
      <w:r w:rsidR="009C4348" w:rsidRPr="00EF34E8">
        <w:rPr>
          <w:rFonts w:cs="Times New Roman"/>
          <w:lang w:val="en-US"/>
        </w:rPr>
        <w:t xml:space="preserve">using a component model of cause-specific mortality </w:t>
      </w:r>
      <w:r w:rsidRPr="00EF34E8">
        <w:rPr>
          <w:rFonts w:cs="Times New Roman"/>
          <w:lang w:val="en-US"/>
        </w:rPr>
        <w:t xml:space="preserve">projected </w:t>
      </w:r>
      <w:r w:rsidR="00256135" w:rsidRPr="00EF34E8">
        <w:rPr>
          <w:rFonts w:cs="Times New Roman"/>
          <w:lang w:val="en-US"/>
        </w:rPr>
        <w:t xml:space="preserve">stroke </w:t>
      </w:r>
      <w:r w:rsidRPr="00EF34E8">
        <w:rPr>
          <w:rFonts w:cs="Times New Roman"/>
          <w:lang w:val="en-US"/>
        </w:rPr>
        <w:t xml:space="preserve">deaths in Germany </w:t>
      </w:r>
      <w:r w:rsidR="007A1E20" w:rsidRPr="00EF34E8">
        <w:rPr>
          <w:rFonts w:cs="Times New Roman"/>
          <w:lang w:val="en-US"/>
        </w:rPr>
        <w:t xml:space="preserve">in 2040 </w:t>
      </w:r>
      <w:r w:rsidRPr="00EF34E8">
        <w:rPr>
          <w:rFonts w:cs="Times New Roman"/>
          <w:lang w:val="en-US"/>
        </w:rPr>
        <w:t xml:space="preserve">to decrease to 43,000 </w:t>
      </w:r>
      <w:r w:rsidR="00E004A9" w:rsidRPr="00EF34E8">
        <w:rPr>
          <w:rFonts w:cs="Times New Roman"/>
          <w:lang w:val="en-US"/>
        </w:rPr>
        <w:t>in the reference and 56,000 in the pessimistic scenario.</w:t>
      </w:r>
      <w:r w:rsidRPr="00EF34E8">
        <w:rPr>
          <w:rFonts w:cs="Times New Roman"/>
          <w:lang w:val="en-US"/>
        </w:rPr>
        <w:t xml:space="preserve"> </w:t>
      </w:r>
      <w:r w:rsidR="00E004A9" w:rsidRPr="00EF34E8">
        <w:rPr>
          <w:rFonts w:cs="Times New Roman"/>
          <w:lang w:val="en-US"/>
        </w:rPr>
        <w:t xml:space="preserve">However, the same </w:t>
      </w:r>
      <w:r w:rsidR="00E004A9" w:rsidRPr="00EF34E8">
        <w:rPr>
          <w:rFonts w:cs="Times New Roman"/>
          <w:lang w:val="en-US"/>
        </w:rPr>
        <w:lastRenderedPageBreak/>
        <w:t>analysis, while</w:t>
      </w:r>
      <w:r w:rsidR="00F01C80">
        <w:rPr>
          <w:rFonts w:cs="Times New Roman"/>
          <w:lang w:val="en-US"/>
        </w:rPr>
        <w:t xml:space="preserve"> also</w:t>
      </w:r>
      <w:r w:rsidR="00E004A9" w:rsidRPr="00EF34E8">
        <w:rPr>
          <w:rFonts w:cs="Times New Roman"/>
          <w:lang w:val="en-US"/>
        </w:rPr>
        <w:t xml:space="preserve"> projecting a decline in CHD deaths in the reference scenario, reported an about twofold higher absolute number of deaths in 2016 and 2040</w:t>
      </w:r>
      <w:r w:rsidR="009C4348" w:rsidRPr="00EF34E8">
        <w:rPr>
          <w:rFonts w:cs="Times New Roman"/>
          <w:lang w:val="en-US"/>
        </w:rPr>
        <w:t>, which is potentially related to diverging case definitions</w:t>
      </w:r>
      <w:r w:rsidR="00E004A9" w:rsidRPr="00EF34E8">
        <w:rPr>
          <w:rFonts w:cs="Times New Roman"/>
          <w:lang w:val="en-US"/>
        </w:rPr>
        <w:t>.</w:t>
      </w:r>
      <w:r w:rsidR="00E004A9" w:rsidRPr="00EF34E8">
        <w:rPr>
          <w:rFonts w:cs="Times New Roman"/>
          <w:lang w:val="en-US"/>
        </w:rPr>
        <w:fldChar w:fldCharType="begin">
          <w:fldData xml:space="preserve">PEVuZE5vdGU+PENpdGU+PEF1dGhvcj5Gb3JlbWFuPC9BdXRob3I+PFllYXI+MjAxODwvWWVhcj48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</w:fldData>
        </w:fldChar>
      </w:r>
      <w:r w:rsidR="00941A79">
        <w:rPr>
          <w:rFonts w:cs="Times New Roman"/>
          <w:lang w:val="en-US"/>
        </w:rPr>
        <w:instrText xml:space="preserve"> ADDIN EN.CITE </w:instrText>
      </w:r>
      <w:r w:rsidR="00941A79">
        <w:rPr>
          <w:rFonts w:cs="Times New Roman"/>
          <w:lang w:val="en-US"/>
        </w:rPr>
        <w:fldChar w:fldCharType="begin">
          <w:fldData xml:space="preserve">PEVuZE5vdGU+PENpdGU+PEF1dGhvcj5Gb3JlbWFuPC9BdXRob3I+PFllYXI+MjAxODwvWWVhcj48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</w:fldData>
        </w:fldChar>
      </w:r>
      <w:r w:rsidR="00941A79">
        <w:rPr>
          <w:rFonts w:cs="Times New Roman"/>
          <w:lang w:val="en-US"/>
        </w:rPr>
        <w:instrText xml:space="preserve"> ADDIN EN.CITE.DATA </w:instrText>
      </w:r>
      <w:r w:rsidR="00941A79">
        <w:rPr>
          <w:rFonts w:cs="Times New Roman"/>
          <w:lang w:val="en-US"/>
        </w:rPr>
      </w:r>
      <w:r w:rsidR="00941A79">
        <w:rPr>
          <w:rFonts w:cs="Times New Roman"/>
          <w:lang w:val="en-US"/>
        </w:rPr>
        <w:fldChar w:fldCharType="end"/>
      </w:r>
      <w:r w:rsidR="00E004A9" w:rsidRPr="00EF34E8">
        <w:rPr>
          <w:rFonts w:cs="Times New Roman"/>
          <w:lang w:val="en-US"/>
        </w:rPr>
      </w:r>
      <w:r w:rsidR="00E004A9" w:rsidRPr="00EF34E8">
        <w:rPr>
          <w:rFonts w:cs="Times New Roman"/>
          <w:lang w:val="en-US"/>
        </w:rPr>
        <w:fldChar w:fldCharType="separate"/>
      </w:r>
      <w:r w:rsidR="00941A79" w:rsidRPr="00941A79">
        <w:rPr>
          <w:rFonts w:cs="Times New Roman"/>
          <w:noProof/>
          <w:vertAlign w:val="superscript"/>
          <w:lang w:val="en-US"/>
        </w:rPr>
        <w:t>42</w:t>
      </w:r>
      <w:r w:rsidR="00E004A9" w:rsidRPr="00EF34E8">
        <w:rPr>
          <w:rFonts w:cs="Times New Roman"/>
          <w:lang w:val="en-US"/>
        </w:rPr>
        <w:fldChar w:fldCharType="end"/>
      </w:r>
      <w:r w:rsidR="00E924D0">
        <w:rPr>
          <w:rFonts w:cs="Times New Roman"/>
          <w:lang w:val="en-US"/>
        </w:rPr>
        <w:t xml:space="preserve"> </w:t>
      </w:r>
    </w:p>
    <w:p w14:paraId="076683A0" w14:textId="03A6FEA3" w:rsidR="00B16EA3" w:rsidRPr="00EF34E8" w:rsidRDefault="00E00B80" w:rsidP="00B16EA3">
      <w:pPr>
        <w:spacing w:line="480" w:lineRule="auto"/>
        <w:jc w:val="both"/>
        <w:rPr>
          <w:rFonts w:cs="Times New Roman"/>
          <w:lang w:val="en-US"/>
        </w:rPr>
      </w:pPr>
      <w:r w:rsidRPr="00EF34E8">
        <w:rPr>
          <w:rFonts w:cs="Times New Roman"/>
          <w:lang w:val="en-US"/>
        </w:rPr>
        <w:t xml:space="preserve">Based on the observed </w:t>
      </w:r>
      <w:r w:rsidR="004F53E0" w:rsidRPr="00EF34E8">
        <w:rPr>
          <w:rFonts w:cs="Times New Roman"/>
          <w:lang w:val="en-US"/>
        </w:rPr>
        <w:t>CVD</w:t>
      </w:r>
      <w:r w:rsidRPr="00EF34E8">
        <w:rPr>
          <w:rFonts w:cs="Times New Roman"/>
          <w:lang w:val="en-US"/>
        </w:rPr>
        <w:t xml:space="preserve"> mortality </w:t>
      </w:r>
      <w:r w:rsidR="004F53E0" w:rsidRPr="00EF34E8">
        <w:rPr>
          <w:rFonts w:cs="Times New Roman"/>
          <w:lang w:val="en-US"/>
        </w:rPr>
        <w:t>from 1991</w:t>
      </w:r>
      <w:r w:rsidR="001E3B47" w:rsidRPr="00EF34E8">
        <w:rPr>
          <w:rFonts w:cs="Times New Roman"/>
          <w:lang w:val="en-US"/>
        </w:rPr>
        <w:t>-</w:t>
      </w:r>
      <w:r w:rsidRPr="00EF34E8">
        <w:rPr>
          <w:rFonts w:cs="Times New Roman"/>
          <w:lang w:val="en-US"/>
        </w:rPr>
        <w:t xml:space="preserve">2019 we </w:t>
      </w:r>
      <w:r w:rsidR="00F34AA4" w:rsidRPr="00EF34E8">
        <w:rPr>
          <w:rFonts w:cs="Times New Roman"/>
          <w:lang w:val="en-US"/>
        </w:rPr>
        <w:t xml:space="preserve">provide </w:t>
      </w:r>
      <w:r w:rsidR="001F46EF" w:rsidRPr="00EF34E8">
        <w:rPr>
          <w:rFonts w:cs="Times New Roman"/>
          <w:lang w:val="en-US"/>
        </w:rPr>
        <w:t>further evidence on</w:t>
      </w:r>
      <w:r w:rsidR="004F53E0" w:rsidRPr="00EF34E8">
        <w:rPr>
          <w:rFonts w:cs="Times New Roman"/>
          <w:lang w:val="en-US"/>
        </w:rPr>
        <w:t xml:space="preserve"> recent</w:t>
      </w:r>
      <w:r w:rsidR="001F46EF" w:rsidRPr="00EF34E8">
        <w:rPr>
          <w:rFonts w:cs="Times New Roman"/>
          <w:lang w:val="en-US"/>
        </w:rPr>
        <w:t xml:space="preserve"> </w:t>
      </w:r>
      <w:r w:rsidRPr="00EF34E8">
        <w:rPr>
          <w:rFonts w:cs="Times New Roman"/>
          <w:lang w:val="en-US"/>
        </w:rPr>
        <w:t xml:space="preserve">trends that others have described for Germany and generally for the USA, </w:t>
      </w:r>
      <w:r w:rsidR="00137813" w:rsidRPr="00EF34E8">
        <w:rPr>
          <w:rFonts w:cs="Times New Roman"/>
          <w:lang w:val="en-US"/>
        </w:rPr>
        <w:t>UK,</w:t>
      </w:r>
      <w:r w:rsidRPr="00EF34E8">
        <w:rPr>
          <w:rFonts w:cs="Times New Roman"/>
          <w:lang w:val="en-US"/>
        </w:rPr>
        <w:t xml:space="preserve"> and other European countries. </w:t>
      </w:r>
      <w:r w:rsidR="001F46EF" w:rsidRPr="00EF34E8">
        <w:rPr>
          <w:rFonts w:cs="Times New Roman"/>
          <w:lang w:val="en-US"/>
        </w:rPr>
        <w:t xml:space="preserve">Namely a slowing decline </w:t>
      </w:r>
      <w:r w:rsidR="00F34AA4" w:rsidRPr="00EF34E8">
        <w:rPr>
          <w:rFonts w:cs="Times New Roman"/>
          <w:lang w:val="en-US"/>
        </w:rPr>
        <w:t xml:space="preserve">or stagnation </w:t>
      </w:r>
      <w:r w:rsidR="001F46EF" w:rsidRPr="00EF34E8">
        <w:rPr>
          <w:rFonts w:cs="Times New Roman"/>
          <w:lang w:val="en-US"/>
        </w:rPr>
        <w:t>of mortality rates for CHD and stroke</w:t>
      </w:r>
      <w:r w:rsidR="00FB6E63" w:rsidRPr="00EF34E8">
        <w:rPr>
          <w:rFonts w:cs="Times New Roman"/>
          <w:lang w:val="en-US"/>
        </w:rPr>
        <w:t>, which might be responsible for slowing improvements in life expectancy</w:t>
      </w:r>
      <w:r w:rsidR="00933C6C" w:rsidRPr="00EF34E8">
        <w:rPr>
          <w:rFonts w:cs="Times New Roman"/>
          <w:lang w:val="en-US"/>
        </w:rPr>
        <w:t>.</w:t>
      </w:r>
      <w:r w:rsidR="00401FDE" w:rsidRPr="00EF34E8">
        <w:rPr>
          <w:rFonts w:cs="Times New Roman"/>
          <w:lang w:val="en-US"/>
        </w:rPr>
        <w:fldChar w:fldCharType="begin">
          <w:fldData xml:space="preserve">PEVuZE5vdGU+PENpdGU+PEF1dGhvcj5PRUNEPC9BdXRob3I+PFllYXI+MjAyMDwvWWVhcj48UmVj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</w:fldData>
        </w:fldChar>
      </w:r>
      <w:r w:rsidR="00941A79">
        <w:rPr>
          <w:rFonts w:cs="Times New Roman"/>
          <w:lang w:val="en-US"/>
        </w:rPr>
        <w:instrText xml:space="preserve"> ADDIN EN.CITE </w:instrText>
      </w:r>
      <w:r w:rsidR="00941A79">
        <w:rPr>
          <w:rFonts w:cs="Times New Roman"/>
          <w:lang w:val="en-US"/>
        </w:rPr>
        <w:fldChar w:fldCharType="begin">
          <w:fldData xml:space="preserve">PEVuZE5vdGU+PENpdGU+PEF1dGhvcj5PRUNEPC9BdXRob3I+PFllYXI+MjAyMDwvWWVhcj48UmVj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</w:fldData>
        </w:fldChar>
      </w:r>
      <w:r w:rsidR="00941A79">
        <w:rPr>
          <w:rFonts w:cs="Times New Roman"/>
          <w:lang w:val="en-US"/>
        </w:rPr>
        <w:instrText xml:space="preserve"> ADDIN EN.CITE.DATA </w:instrText>
      </w:r>
      <w:r w:rsidR="00941A79">
        <w:rPr>
          <w:rFonts w:cs="Times New Roman"/>
          <w:lang w:val="en-US"/>
        </w:rPr>
      </w:r>
      <w:r w:rsidR="00941A79">
        <w:rPr>
          <w:rFonts w:cs="Times New Roman"/>
          <w:lang w:val="en-US"/>
        </w:rPr>
        <w:fldChar w:fldCharType="end"/>
      </w:r>
      <w:r w:rsidR="00401FDE" w:rsidRPr="00EF34E8">
        <w:rPr>
          <w:rFonts w:cs="Times New Roman"/>
          <w:lang w:val="en-US"/>
        </w:rPr>
      </w:r>
      <w:r w:rsidR="00401FDE" w:rsidRPr="00EF34E8">
        <w:rPr>
          <w:rFonts w:cs="Times New Roman"/>
          <w:lang w:val="en-US"/>
        </w:rPr>
        <w:fldChar w:fldCharType="separate"/>
      </w:r>
      <w:r w:rsidR="00941A79" w:rsidRPr="00941A79">
        <w:rPr>
          <w:rFonts w:cs="Times New Roman"/>
          <w:noProof/>
          <w:vertAlign w:val="superscript"/>
          <w:lang w:val="en-US"/>
        </w:rPr>
        <w:t>6-9,11,12,15,17,43</w:t>
      </w:r>
      <w:r w:rsidR="00401FDE" w:rsidRPr="00EF34E8">
        <w:rPr>
          <w:rFonts w:cs="Times New Roman"/>
          <w:lang w:val="en-US"/>
        </w:rPr>
        <w:fldChar w:fldCharType="end"/>
      </w:r>
      <w:r w:rsidR="00B16EA3" w:rsidRPr="00EF34E8">
        <w:rPr>
          <w:rFonts w:cs="Times New Roman"/>
          <w:lang w:val="en-US"/>
        </w:rPr>
        <w:t xml:space="preserve"> </w:t>
      </w:r>
      <w:r w:rsidR="00C95A48" w:rsidRPr="00EF34E8">
        <w:rPr>
          <w:rFonts w:cs="Times New Roman"/>
          <w:lang w:val="en-US"/>
        </w:rPr>
        <w:t>T</w:t>
      </w:r>
      <w:r w:rsidR="00F34AA4" w:rsidRPr="00EF34E8">
        <w:rPr>
          <w:rFonts w:cs="Times New Roman"/>
          <w:lang w:val="en-US"/>
        </w:rPr>
        <w:t xml:space="preserve">he impact on the </w:t>
      </w:r>
      <w:r w:rsidR="00C02FFF" w:rsidRPr="00EF34E8">
        <w:rPr>
          <w:rFonts w:cs="Times New Roman"/>
          <w:lang w:val="en-US"/>
        </w:rPr>
        <w:t xml:space="preserve">future </w:t>
      </w:r>
      <w:r w:rsidR="004F53E0" w:rsidRPr="00EF34E8">
        <w:rPr>
          <w:rFonts w:cs="Times New Roman"/>
          <w:lang w:val="en-US"/>
        </w:rPr>
        <w:t>CVD</w:t>
      </w:r>
      <w:r w:rsidR="00F34AA4" w:rsidRPr="00EF34E8">
        <w:rPr>
          <w:rFonts w:cs="Times New Roman"/>
          <w:lang w:val="en-US"/>
        </w:rPr>
        <w:t xml:space="preserve"> mortality burden of </w:t>
      </w:r>
      <w:r w:rsidR="0044146A" w:rsidRPr="00EF34E8">
        <w:rPr>
          <w:rFonts w:cs="Times New Roman"/>
          <w:lang w:val="en-US"/>
        </w:rPr>
        <w:t>a</w:t>
      </w:r>
      <w:r w:rsidR="00F34AA4" w:rsidRPr="00EF34E8">
        <w:rPr>
          <w:rFonts w:cs="Times New Roman"/>
          <w:lang w:val="en-US"/>
        </w:rPr>
        <w:t xml:space="preserve"> continuation of these trends can be deduced from our projection</w:t>
      </w:r>
      <w:r w:rsidR="00C02FFF" w:rsidRPr="00EF34E8">
        <w:rPr>
          <w:rFonts w:cs="Times New Roman"/>
          <w:lang w:val="en-US"/>
        </w:rPr>
        <w:t>s</w:t>
      </w:r>
      <w:r w:rsidR="00F34AA4" w:rsidRPr="00EF34E8">
        <w:rPr>
          <w:rFonts w:cs="Times New Roman"/>
          <w:lang w:val="en-US"/>
        </w:rPr>
        <w:t xml:space="preserve">. </w:t>
      </w:r>
      <w:r w:rsidR="00B16EA3" w:rsidRPr="00EF34E8">
        <w:rPr>
          <w:rFonts w:cs="Times New Roman"/>
          <w:lang w:val="en-US"/>
        </w:rPr>
        <w:t>Using a Bayesian approach which</w:t>
      </w:r>
      <w:r w:rsidR="009B45B4" w:rsidRPr="00EF34E8">
        <w:rPr>
          <w:rFonts w:cs="Times New Roman"/>
          <w:lang w:val="en-US"/>
        </w:rPr>
        <w:t xml:space="preserve"> incorporates </w:t>
      </w:r>
      <w:r w:rsidR="00B16EA3" w:rsidRPr="00EF34E8">
        <w:rPr>
          <w:rFonts w:cs="Times New Roman"/>
          <w:lang w:val="en-US"/>
        </w:rPr>
        <w:t xml:space="preserve">age, period, and cohort effects we account for </w:t>
      </w:r>
      <w:r w:rsidR="009B45B4" w:rsidRPr="00EF34E8">
        <w:rPr>
          <w:rFonts w:cs="Times New Roman"/>
          <w:lang w:val="en-US"/>
        </w:rPr>
        <w:t>these recent shifts and project</w:t>
      </w:r>
      <w:r w:rsidR="00C95A48" w:rsidRPr="00EF34E8">
        <w:rPr>
          <w:rFonts w:cs="Times New Roman"/>
          <w:lang w:val="en-US"/>
        </w:rPr>
        <w:t xml:space="preserve"> further</w:t>
      </w:r>
      <w:r w:rsidR="009B45B4" w:rsidRPr="00EF34E8">
        <w:rPr>
          <w:rFonts w:cs="Times New Roman"/>
          <w:lang w:val="en-US"/>
        </w:rPr>
        <w:t xml:space="preserve"> stagnating mortality rates</w:t>
      </w:r>
      <w:r w:rsidR="005B5F02" w:rsidRPr="00EF34E8">
        <w:rPr>
          <w:rFonts w:cs="Times New Roman"/>
          <w:lang w:val="en-US"/>
        </w:rPr>
        <w:t xml:space="preserve"> </w:t>
      </w:r>
      <w:r w:rsidR="009B45B4" w:rsidRPr="00EF34E8">
        <w:rPr>
          <w:rFonts w:cs="Times New Roman"/>
          <w:lang w:val="en-US"/>
        </w:rPr>
        <w:t>(</w:t>
      </w:r>
      <w:r w:rsidR="00F01C80">
        <w:rPr>
          <w:rFonts w:cs="Times New Roman"/>
          <w:lang w:val="en-US"/>
        </w:rPr>
        <w:t>Supplemental</w:t>
      </w:r>
      <w:r w:rsidR="00F01C80" w:rsidRPr="00EF34E8">
        <w:rPr>
          <w:rFonts w:cs="Times New Roman"/>
          <w:lang w:val="en-US"/>
        </w:rPr>
        <w:t xml:space="preserve"> </w:t>
      </w:r>
      <w:r w:rsidR="009B45B4" w:rsidRPr="00EF34E8">
        <w:rPr>
          <w:rFonts w:cs="Times New Roman"/>
          <w:lang w:val="en-US"/>
        </w:rPr>
        <w:t xml:space="preserve">Figures </w:t>
      </w:r>
      <w:r w:rsidR="00BC20CC" w:rsidRPr="00EF34E8">
        <w:rPr>
          <w:rFonts w:cs="Times New Roman"/>
          <w:lang w:val="en-US"/>
        </w:rPr>
        <w:t>S</w:t>
      </w:r>
      <w:r w:rsidR="00F01C80">
        <w:rPr>
          <w:rFonts w:cs="Times New Roman"/>
          <w:lang w:val="en-US"/>
        </w:rPr>
        <w:t>9</w:t>
      </w:r>
      <w:r w:rsidR="00BC20CC" w:rsidRPr="00EF34E8">
        <w:rPr>
          <w:rFonts w:cs="Times New Roman"/>
          <w:lang w:val="en-US"/>
        </w:rPr>
        <w:t>-S</w:t>
      </w:r>
      <w:r w:rsidR="00B16EA3" w:rsidRPr="00EF34E8">
        <w:rPr>
          <w:rFonts w:cs="Times New Roman"/>
          <w:lang w:val="en-US"/>
        </w:rPr>
        <w:t>1</w:t>
      </w:r>
      <w:r w:rsidR="00F01C80">
        <w:rPr>
          <w:rFonts w:cs="Times New Roman"/>
          <w:lang w:val="en-US"/>
        </w:rPr>
        <w:t>4</w:t>
      </w:r>
      <w:r w:rsidR="009B45B4" w:rsidRPr="00EF34E8">
        <w:rPr>
          <w:rFonts w:cs="Times New Roman"/>
          <w:lang w:val="en-US"/>
        </w:rPr>
        <w:t>).</w:t>
      </w:r>
      <w:r w:rsidR="00E76382" w:rsidRPr="00EF34E8">
        <w:rPr>
          <w:rFonts w:cs="Times New Roman"/>
          <w:lang w:val="en-US"/>
        </w:rPr>
        <w:t xml:space="preserve"> In our mo</w:t>
      </w:r>
      <w:r w:rsidR="00B16EA3" w:rsidRPr="00EF34E8">
        <w:rPr>
          <w:rFonts w:cs="Times New Roman"/>
          <w:lang w:val="en-US"/>
        </w:rPr>
        <w:t>rtality decomposition analysis</w:t>
      </w:r>
      <w:r w:rsidR="00FD1F5C" w:rsidRPr="00EF34E8">
        <w:rPr>
          <w:rFonts w:cs="Times New Roman"/>
          <w:lang w:val="en-US"/>
        </w:rPr>
        <w:t>,</w:t>
      </w:r>
      <w:r w:rsidR="00B16EA3" w:rsidRPr="00EF34E8">
        <w:rPr>
          <w:rFonts w:cs="Times New Roman"/>
          <w:lang w:val="en-US"/>
        </w:rPr>
        <w:t xml:space="preserve"> </w:t>
      </w:r>
      <w:r w:rsidR="00F1145A" w:rsidRPr="00EF34E8">
        <w:rPr>
          <w:rFonts w:cs="Times New Roman"/>
          <w:lang w:val="en-US"/>
        </w:rPr>
        <w:t xml:space="preserve">we show that these trends together with </w:t>
      </w:r>
      <w:r w:rsidR="00983CDF">
        <w:rPr>
          <w:rFonts w:cs="Times New Roman"/>
          <w:lang w:val="en-US"/>
        </w:rPr>
        <w:t xml:space="preserve">the effect of population </w:t>
      </w:r>
      <w:r w:rsidR="00F1145A" w:rsidRPr="00EF34E8">
        <w:rPr>
          <w:rFonts w:cs="Times New Roman"/>
          <w:lang w:val="en-US"/>
        </w:rPr>
        <w:t>ageing will likely lead to a</w:t>
      </w:r>
      <w:r w:rsidR="000256C9">
        <w:rPr>
          <w:rFonts w:cs="Times New Roman"/>
          <w:lang w:val="en-US"/>
        </w:rPr>
        <w:t xml:space="preserve">n </w:t>
      </w:r>
      <w:r w:rsidR="00F1145A" w:rsidRPr="00EF34E8">
        <w:rPr>
          <w:rFonts w:cs="Times New Roman"/>
          <w:lang w:val="en-US"/>
        </w:rPr>
        <w:t xml:space="preserve">increase in the number of cardiovascular deaths after 2030 (Figure </w:t>
      </w:r>
      <w:r w:rsidR="00F01C80">
        <w:rPr>
          <w:rFonts w:cs="Times New Roman"/>
          <w:lang w:val="en-US"/>
        </w:rPr>
        <w:t>2</w:t>
      </w:r>
      <w:r w:rsidR="00F1145A" w:rsidRPr="00EF34E8">
        <w:rPr>
          <w:rFonts w:cs="Times New Roman"/>
          <w:lang w:val="en-US"/>
        </w:rPr>
        <w:t>). This is</w:t>
      </w:r>
      <w:r w:rsidR="00B16EA3" w:rsidRPr="00EF34E8">
        <w:rPr>
          <w:rFonts w:cs="Times New Roman"/>
          <w:lang w:val="en-US"/>
        </w:rPr>
        <w:t xml:space="preserve"> consistent with previous global projections and analyses from the US and the UK.</w:t>
      </w:r>
      <w:r w:rsidR="00B16EA3" w:rsidRPr="00EF34E8">
        <w:rPr>
          <w:rFonts w:cs="Times New Roman"/>
          <w:lang w:val="en-US"/>
        </w:rPr>
        <w:fldChar w:fldCharType="begin">
          <w:fldData xml:space="preserve">PEVuZE5vdGU+PENpdGU+PEF1dGhvcj5Sb3RoPC9BdXRob3I+PFllYXI+MjAxNTwvWWVhcj48UmVj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</w:fldData>
        </w:fldChar>
      </w:r>
      <w:r w:rsidR="00941A79">
        <w:rPr>
          <w:rFonts w:cs="Times New Roman"/>
          <w:lang w:val="en-US"/>
        </w:rPr>
        <w:instrText xml:space="preserve"> ADDIN EN.CITE </w:instrText>
      </w:r>
      <w:r w:rsidR="00941A79">
        <w:rPr>
          <w:rFonts w:cs="Times New Roman"/>
          <w:lang w:val="en-US"/>
        </w:rPr>
        <w:fldChar w:fldCharType="begin">
          <w:fldData xml:space="preserve">PEVuZE5vdGU+PENpdGU+PEF1dGhvcj5Sb3RoPC9BdXRob3I+PFllYXI+MjAxNTwvWWVhcj48UmVj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</w:fldData>
        </w:fldChar>
      </w:r>
      <w:r w:rsidR="00941A79">
        <w:rPr>
          <w:rFonts w:cs="Times New Roman"/>
          <w:lang w:val="en-US"/>
        </w:rPr>
        <w:instrText xml:space="preserve"> ADDIN EN.CITE.DATA </w:instrText>
      </w:r>
      <w:r w:rsidR="00941A79">
        <w:rPr>
          <w:rFonts w:cs="Times New Roman"/>
          <w:lang w:val="en-US"/>
        </w:rPr>
      </w:r>
      <w:r w:rsidR="00941A79">
        <w:rPr>
          <w:rFonts w:cs="Times New Roman"/>
          <w:lang w:val="en-US"/>
        </w:rPr>
        <w:fldChar w:fldCharType="end"/>
      </w:r>
      <w:r w:rsidR="00B16EA3" w:rsidRPr="00EF34E8">
        <w:rPr>
          <w:rFonts w:cs="Times New Roman"/>
          <w:lang w:val="en-US"/>
        </w:rPr>
      </w:r>
      <w:r w:rsidR="00B16EA3" w:rsidRPr="00EF34E8">
        <w:rPr>
          <w:rFonts w:cs="Times New Roman"/>
          <w:lang w:val="en-US"/>
        </w:rPr>
        <w:fldChar w:fldCharType="separate"/>
      </w:r>
      <w:r w:rsidR="00941A79" w:rsidRPr="00941A79">
        <w:rPr>
          <w:rFonts w:cs="Times New Roman"/>
          <w:noProof/>
          <w:vertAlign w:val="superscript"/>
          <w:lang w:val="en-US"/>
        </w:rPr>
        <w:t>2,33,34,44</w:t>
      </w:r>
      <w:r w:rsidR="00B16EA3" w:rsidRPr="00EF34E8">
        <w:rPr>
          <w:rFonts w:cs="Times New Roman"/>
          <w:lang w:val="en-US"/>
        </w:rPr>
        <w:fldChar w:fldCharType="end"/>
      </w:r>
      <w:r w:rsidR="00B16EA3" w:rsidRPr="00EF34E8">
        <w:rPr>
          <w:rFonts w:cs="Times New Roman"/>
          <w:lang w:val="en-US"/>
        </w:rPr>
        <w:t xml:space="preserve"> </w:t>
      </w:r>
    </w:p>
    <w:p w14:paraId="4A887A9D" w14:textId="6BB4BC8E" w:rsidR="009B45B4" w:rsidRDefault="009B45B4" w:rsidP="00E26D0E">
      <w:pPr>
        <w:spacing w:line="480" w:lineRule="auto"/>
        <w:jc w:val="both"/>
        <w:rPr>
          <w:rFonts w:cs="Times New Roman"/>
          <w:lang w:val="en-US"/>
        </w:rPr>
      </w:pPr>
      <w:r w:rsidRPr="00EF34E8">
        <w:rPr>
          <w:rFonts w:cs="Times New Roman"/>
          <w:lang w:val="en-US"/>
        </w:rPr>
        <w:t xml:space="preserve">The underlying mechanisms of </w:t>
      </w:r>
      <w:r w:rsidR="00E20C04" w:rsidRPr="00EF34E8">
        <w:rPr>
          <w:rFonts w:cs="Times New Roman"/>
          <w:lang w:val="en-US"/>
        </w:rPr>
        <w:t>the</w:t>
      </w:r>
      <w:r w:rsidR="00C95A48" w:rsidRPr="00EF34E8">
        <w:rPr>
          <w:rFonts w:cs="Times New Roman"/>
          <w:lang w:val="en-US"/>
        </w:rPr>
        <w:t xml:space="preserve"> observed</w:t>
      </w:r>
      <w:r w:rsidRPr="00EF34E8">
        <w:rPr>
          <w:rFonts w:cs="Times New Roman"/>
          <w:lang w:val="en-US"/>
        </w:rPr>
        <w:t xml:space="preserve"> shift </w:t>
      </w:r>
      <w:r w:rsidR="00E20C04" w:rsidRPr="00EF34E8">
        <w:rPr>
          <w:rFonts w:cs="Times New Roman"/>
          <w:lang w:val="en-US"/>
        </w:rPr>
        <w:t xml:space="preserve">in </w:t>
      </w:r>
      <w:r w:rsidR="0019710F" w:rsidRPr="00EF34E8">
        <w:rPr>
          <w:rFonts w:cs="Times New Roman"/>
          <w:lang w:val="en-US"/>
        </w:rPr>
        <w:t xml:space="preserve">CVD </w:t>
      </w:r>
      <w:r w:rsidR="00E20C04" w:rsidRPr="00EF34E8">
        <w:rPr>
          <w:rFonts w:cs="Times New Roman"/>
          <w:lang w:val="en-US"/>
        </w:rPr>
        <w:t xml:space="preserve">mortality </w:t>
      </w:r>
      <w:r w:rsidR="00C95A48" w:rsidRPr="00EF34E8">
        <w:rPr>
          <w:rFonts w:cs="Times New Roman"/>
          <w:lang w:val="en-US"/>
        </w:rPr>
        <w:t xml:space="preserve">since 2010 </w:t>
      </w:r>
      <w:r w:rsidRPr="00EF34E8">
        <w:rPr>
          <w:rFonts w:cs="Times New Roman"/>
          <w:lang w:val="en-US"/>
        </w:rPr>
        <w:t xml:space="preserve">have yet to be illuminated but are likely related to an increasing prevalence of </w:t>
      </w:r>
      <w:r w:rsidR="00FD1F5C" w:rsidRPr="00EF34E8">
        <w:rPr>
          <w:rFonts w:cs="Times New Roman"/>
          <w:lang w:val="en-US"/>
        </w:rPr>
        <w:t xml:space="preserve">diabetes, </w:t>
      </w:r>
      <w:r w:rsidRPr="00EF34E8">
        <w:rPr>
          <w:rFonts w:cs="Times New Roman"/>
          <w:lang w:val="en-US"/>
        </w:rPr>
        <w:t xml:space="preserve">obesity, and unhealthy lifestyles, such as smoking, physical </w:t>
      </w:r>
      <w:r w:rsidR="0019710F" w:rsidRPr="00EF34E8">
        <w:rPr>
          <w:rFonts w:cs="Times New Roman"/>
          <w:lang w:val="en-US"/>
        </w:rPr>
        <w:t>in</w:t>
      </w:r>
      <w:r w:rsidRPr="00EF34E8">
        <w:rPr>
          <w:rFonts w:cs="Times New Roman"/>
          <w:lang w:val="en-US"/>
        </w:rPr>
        <w:t xml:space="preserve">activity and diets </w:t>
      </w:r>
      <w:r w:rsidR="0019710F" w:rsidRPr="00EF34E8">
        <w:rPr>
          <w:rFonts w:cs="Times New Roman"/>
          <w:lang w:val="en-US"/>
        </w:rPr>
        <w:t>consisting of</w:t>
      </w:r>
      <w:r w:rsidRPr="00EF34E8">
        <w:rPr>
          <w:rFonts w:cs="Times New Roman"/>
          <w:lang w:val="en-US"/>
        </w:rPr>
        <w:t xml:space="preserve"> large amounts of ultra-processed foods. </w:t>
      </w:r>
      <w:r w:rsidR="00C02FFF" w:rsidRPr="00EF34E8">
        <w:rPr>
          <w:rFonts w:cs="Times New Roman"/>
          <w:lang w:val="en-US"/>
        </w:rPr>
        <w:t>Already i</w:t>
      </w:r>
      <w:r w:rsidRPr="00EF34E8">
        <w:rPr>
          <w:rFonts w:cs="Times New Roman"/>
          <w:lang w:val="en-US"/>
        </w:rPr>
        <w:t xml:space="preserve">mplemented </w:t>
      </w:r>
      <w:r w:rsidR="00E20C04" w:rsidRPr="00EF34E8">
        <w:rPr>
          <w:rFonts w:cs="Times New Roman"/>
          <w:lang w:val="en-US"/>
        </w:rPr>
        <w:t xml:space="preserve">clinical </w:t>
      </w:r>
      <w:r w:rsidRPr="00EF34E8">
        <w:rPr>
          <w:rFonts w:cs="Times New Roman"/>
          <w:lang w:val="en-US"/>
        </w:rPr>
        <w:t xml:space="preserve">prevention and treatment approaches might </w:t>
      </w:r>
      <w:r w:rsidR="00C02FFF" w:rsidRPr="00EF34E8">
        <w:rPr>
          <w:rFonts w:cs="Times New Roman"/>
          <w:lang w:val="en-US"/>
        </w:rPr>
        <w:t xml:space="preserve">also </w:t>
      </w:r>
      <w:r w:rsidRPr="00EF34E8">
        <w:rPr>
          <w:rFonts w:cs="Times New Roman"/>
          <w:lang w:val="en-US"/>
        </w:rPr>
        <w:t>have exploited their full potential and provide diminishing returns</w:t>
      </w:r>
      <w:r w:rsidR="00933C6C" w:rsidRPr="00EF34E8">
        <w:rPr>
          <w:rFonts w:cs="Times New Roman"/>
          <w:lang w:val="en-US"/>
        </w:rPr>
        <w:t>.</w:t>
      </w:r>
      <w:r w:rsidR="00806714" w:rsidRPr="00EF34E8">
        <w:rPr>
          <w:rFonts w:cs="Times New Roman"/>
          <w:lang w:val="en-US"/>
        </w:rPr>
        <w:fldChar w:fldCharType="begin">
          <w:fldData xml:space="preserve">PEVuZE5vdGU+PENpdGU+PEF1dGhvcj5VbmFsPC9BdXRob3I+PFllYXI+MjAwNDwvWWVhcj48UmVj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</w:fldData>
        </w:fldChar>
      </w:r>
      <w:r w:rsidR="0077138D" w:rsidRPr="00EF34E8">
        <w:rPr>
          <w:rFonts w:cs="Times New Roman"/>
          <w:lang w:val="en-US"/>
        </w:rPr>
        <w:instrText xml:space="preserve"> ADDIN EN.CITE </w:instrText>
      </w:r>
      <w:r w:rsidR="0077138D" w:rsidRPr="00EF34E8">
        <w:rPr>
          <w:rFonts w:cs="Times New Roman"/>
          <w:lang w:val="en-US"/>
        </w:rPr>
        <w:fldChar w:fldCharType="begin">
          <w:fldData xml:space="preserve">PEVuZE5vdGU+PENpdGU+PEF1dGhvcj5VbmFsPC9BdXRob3I+PFllYXI+MjAwNDwvWWVhcj48UmVj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</w:fldData>
        </w:fldChar>
      </w:r>
      <w:r w:rsidR="0077138D" w:rsidRPr="00EF34E8">
        <w:rPr>
          <w:rFonts w:cs="Times New Roman"/>
          <w:lang w:val="en-US"/>
        </w:rPr>
        <w:instrText xml:space="preserve"> ADDIN EN.CITE.DATA </w:instrText>
      </w:r>
      <w:r w:rsidR="0077138D" w:rsidRPr="00EF34E8">
        <w:rPr>
          <w:rFonts w:cs="Times New Roman"/>
          <w:lang w:val="en-US"/>
        </w:rPr>
      </w:r>
      <w:r w:rsidR="0077138D" w:rsidRPr="00EF34E8">
        <w:rPr>
          <w:rFonts w:cs="Times New Roman"/>
          <w:lang w:val="en-US"/>
        </w:rPr>
        <w:fldChar w:fldCharType="end"/>
      </w:r>
      <w:r w:rsidR="00806714" w:rsidRPr="00EF34E8">
        <w:rPr>
          <w:rFonts w:cs="Times New Roman"/>
          <w:lang w:val="en-US"/>
        </w:rPr>
      </w:r>
      <w:r w:rsidR="00806714" w:rsidRPr="00EF34E8">
        <w:rPr>
          <w:rFonts w:cs="Times New Roman"/>
          <w:lang w:val="en-US"/>
        </w:rPr>
        <w:fldChar w:fldCharType="separate"/>
      </w:r>
      <w:r w:rsidR="0077138D" w:rsidRPr="00EF34E8">
        <w:rPr>
          <w:rFonts w:cs="Times New Roman"/>
          <w:noProof/>
          <w:vertAlign w:val="superscript"/>
          <w:lang w:val="en-US"/>
        </w:rPr>
        <w:t>3-5</w:t>
      </w:r>
      <w:r w:rsidR="00806714" w:rsidRPr="00EF34E8">
        <w:rPr>
          <w:rFonts w:cs="Times New Roman"/>
          <w:lang w:val="en-US"/>
        </w:rPr>
        <w:fldChar w:fldCharType="end"/>
      </w:r>
      <w:r w:rsidR="00B16EA3" w:rsidRPr="00EF34E8">
        <w:rPr>
          <w:rFonts w:cs="Times New Roman"/>
          <w:lang w:val="en-US"/>
        </w:rPr>
        <w:t xml:space="preserve"> </w:t>
      </w:r>
      <w:r w:rsidR="004918DE" w:rsidRPr="00EF34E8">
        <w:rPr>
          <w:rFonts w:cs="Times New Roman"/>
          <w:lang w:val="en-US"/>
        </w:rPr>
        <w:t>T</w:t>
      </w:r>
      <w:r w:rsidR="00143A4A" w:rsidRPr="00EF34E8">
        <w:rPr>
          <w:rFonts w:cs="Times New Roman"/>
          <w:lang w:val="en-US"/>
        </w:rPr>
        <w:t xml:space="preserve">he most recent German risk factor surveillance data </w:t>
      </w:r>
      <w:r w:rsidR="004918DE" w:rsidRPr="00EF34E8">
        <w:rPr>
          <w:rFonts w:cs="Times New Roman"/>
          <w:lang w:val="en-US"/>
        </w:rPr>
        <w:t xml:space="preserve">shows a moderate decline in smoking prevalence among men and women since the mid-2000’s, consistent decreases in physical inactivity since the late 1990’s but </w:t>
      </w:r>
      <w:r w:rsidR="00C02FFF" w:rsidRPr="00EF34E8">
        <w:rPr>
          <w:rFonts w:cs="Times New Roman"/>
          <w:lang w:val="en-US"/>
        </w:rPr>
        <w:t xml:space="preserve">consistent </w:t>
      </w:r>
      <w:r w:rsidR="004918DE" w:rsidRPr="00EF34E8">
        <w:rPr>
          <w:rFonts w:cs="Times New Roman"/>
          <w:lang w:val="en-US"/>
        </w:rPr>
        <w:t xml:space="preserve">increases </w:t>
      </w:r>
      <w:r w:rsidR="00C02FFF" w:rsidRPr="00EF34E8">
        <w:rPr>
          <w:rFonts w:cs="Times New Roman"/>
          <w:lang w:val="en-US"/>
        </w:rPr>
        <w:t xml:space="preserve">in </w:t>
      </w:r>
      <w:r w:rsidR="004918DE" w:rsidRPr="00EF34E8">
        <w:rPr>
          <w:rFonts w:cs="Times New Roman"/>
          <w:lang w:val="en-US"/>
        </w:rPr>
        <w:t>obesity, particularly among younger age groups</w:t>
      </w:r>
      <w:r w:rsidR="00933C6C" w:rsidRPr="00EF34E8">
        <w:rPr>
          <w:rFonts w:cs="Times New Roman"/>
          <w:lang w:val="en-US"/>
        </w:rPr>
        <w:t>.</w:t>
      </w:r>
      <w:r w:rsidR="00806714" w:rsidRPr="00EF34E8">
        <w:rPr>
          <w:rFonts w:cs="Times New Roman"/>
          <w:lang w:val="en-US"/>
        </w:rPr>
        <w:fldChar w:fldCharType="begin">
          <w:fldData xml:space="preserve">PEVuZE5vdGU+PENpdGU+PEF1dGhvcj5TY2hpZW5raWV3aXR6PC9BdXRob3I+PFllYXI+MjAxNzwv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</w:fldData>
        </w:fldChar>
      </w:r>
      <w:r w:rsidR="00941A79">
        <w:rPr>
          <w:rFonts w:cs="Times New Roman"/>
          <w:lang w:val="en-US"/>
        </w:rPr>
        <w:instrText xml:space="preserve"> ADDIN EN.CITE </w:instrText>
      </w:r>
      <w:r w:rsidR="00941A79">
        <w:rPr>
          <w:rFonts w:cs="Times New Roman"/>
          <w:lang w:val="en-US"/>
        </w:rPr>
        <w:fldChar w:fldCharType="begin">
          <w:fldData xml:space="preserve">PEVuZE5vdGU+PENpdGU+PEF1dGhvcj5TY2hpZW5raWV3aXR6PC9BdXRob3I+PFllYXI+MjAxNzwv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</w:fldData>
        </w:fldChar>
      </w:r>
      <w:r w:rsidR="00941A79">
        <w:rPr>
          <w:rFonts w:cs="Times New Roman"/>
          <w:lang w:val="en-US"/>
        </w:rPr>
        <w:instrText xml:space="preserve"> ADDIN EN.CITE.DATA </w:instrText>
      </w:r>
      <w:r w:rsidR="00941A79">
        <w:rPr>
          <w:rFonts w:cs="Times New Roman"/>
          <w:lang w:val="en-US"/>
        </w:rPr>
      </w:r>
      <w:r w:rsidR="00941A79">
        <w:rPr>
          <w:rFonts w:cs="Times New Roman"/>
          <w:lang w:val="en-US"/>
        </w:rPr>
        <w:fldChar w:fldCharType="end"/>
      </w:r>
      <w:r w:rsidR="00806714" w:rsidRPr="00EF34E8">
        <w:rPr>
          <w:rFonts w:cs="Times New Roman"/>
          <w:lang w:val="en-US"/>
        </w:rPr>
      </w:r>
      <w:r w:rsidR="00806714" w:rsidRPr="00EF34E8">
        <w:rPr>
          <w:rFonts w:cs="Times New Roman"/>
          <w:lang w:val="en-US"/>
        </w:rPr>
        <w:fldChar w:fldCharType="separate"/>
      </w:r>
      <w:r w:rsidR="00941A79" w:rsidRPr="00941A79">
        <w:rPr>
          <w:rFonts w:cs="Times New Roman"/>
          <w:noProof/>
          <w:vertAlign w:val="superscript"/>
          <w:lang w:val="en-US"/>
        </w:rPr>
        <w:t>45-47</w:t>
      </w:r>
      <w:r w:rsidR="00806714" w:rsidRPr="00EF34E8">
        <w:rPr>
          <w:rFonts w:cs="Times New Roman"/>
          <w:lang w:val="en-US"/>
        </w:rPr>
        <w:fldChar w:fldCharType="end"/>
      </w:r>
      <w:r w:rsidR="00806714" w:rsidRPr="00EF34E8">
        <w:rPr>
          <w:rFonts w:cs="Times New Roman"/>
          <w:lang w:val="en-US"/>
        </w:rPr>
        <w:t xml:space="preserve"> </w:t>
      </w:r>
      <w:r w:rsidR="00021742" w:rsidRPr="00EF34E8">
        <w:rPr>
          <w:rFonts w:cs="Times New Roman"/>
          <w:lang w:val="en-US"/>
        </w:rPr>
        <w:t>Additionally, studies suggest that the prevalence of obesity, diabetes, and CVD in Germany is likely to increase over the coming decades</w:t>
      </w:r>
      <w:r w:rsidR="00933C6C" w:rsidRPr="00EF34E8">
        <w:rPr>
          <w:rFonts w:cs="Times New Roman"/>
          <w:lang w:val="en-US"/>
        </w:rPr>
        <w:t>.</w:t>
      </w:r>
      <w:r w:rsidR="00021742" w:rsidRPr="00EF34E8">
        <w:rPr>
          <w:rFonts w:cs="Times New Roman"/>
          <w:lang w:val="en-US"/>
        </w:rPr>
        <w:fldChar w:fldCharType="begin">
          <w:fldData xml:space="preserve">PEVuZE5vdGU+PENpdGU+PEF1dGhvcj5XYWxkZXllcjwvQXV0aG9yPjxZZWFyPjIwMTM8L1llYXI+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</w:fldData>
        </w:fldChar>
      </w:r>
      <w:r w:rsidR="00941A79">
        <w:rPr>
          <w:rFonts w:cs="Times New Roman"/>
          <w:lang w:val="en-US"/>
        </w:rPr>
        <w:instrText xml:space="preserve"> ADDIN EN.CITE </w:instrText>
      </w:r>
      <w:r w:rsidR="00941A79">
        <w:rPr>
          <w:rFonts w:cs="Times New Roman"/>
          <w:lang w:val="en-US"/>
        </w:rPr>
        <w:fldChar w:fldCharType="begin">
          <w:fldData xml:space="preserve">PEVuZE5vdGU+PENpdGU+PEF1dGhvcj5XYWxkZXllcjwvQXV0aG9yPjxZZWFyPjIwMTM8L1llYXI+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</w:fldData>
        </w:fldChar>
      </w:r>
      <w:r w:rsidR="00941A79">
        <w:rPr>
          <w:rFonts w:cs="Times New Roman"/>
          <w:lang w:val="en-US"/>
        </w:rPr>
        <w:instrText xml:space="preserve"> ADDIN EN.CITE.DATA </w:instrText>
      </w:r>
      <w:r w:rsidR="00941A79">
        <w:rPr>
          <w:rFonts w:cs="Times New Roman"/>
          <w:lang w:val="en-US"/>
        </w:rPr>
      </w:r>
      <w:r w:rsidR="00941A79">
        <w:rPr>
          <w:rFonts w:cs="Times New Roman"/>
          <w:lang w:val="en-US"/>
        </w:rPr>
        <w:fldChar w:fldCharType="end"/>
      </w:r>
      <w:r w:rsidR="00021742" w:rsidRPr="00EF34E8">
        <w:rPr>
          <w:rFonts w:cs="Times New Roman"/>
          <w:lang w:val="en-US"/>
        </w:rPr>
      </w:r>
      <w:r w:rsidR="00021742" w:rsidRPr="00EF34E8">
        <w:rPr>
          <w:rFonts w:cs="Times New Roman"/>
          <w:lang w:val="en-US"/>
        </w:rPr>
        <w:fldChar w:fldCharType="separate"/>
      </w:r>
      <w:r w:rsidR="00941A79" w:rsidRPr="00941A79">
        <w:rPr>
          <w:rFonts w:cs="Times New Roman"/>
          <w:noProof/>
          <w:vertAlign w:val="superscript"/>
          <w:lang w:val="en-US"/>
        </w:rPr>
        <w:t>48-52</w:t>
      </w:r>
      <w:r w:rsidR="00021742" w:rsidRPr="00EF34E8">
        <w:rPr>
          <w:rFonts w:cs="Times New Roman"/>
          <w:lang w:val="en-US"/>
        </w:rPr>
        <w:fldChar w:fldCharType="end"/>
      </w:r>
      <w:r w:rsidR="00021742" w:rsidRPr="00EF34E8">
        <w:rPr>
          <w:rFonts w:cs="Times New Roman"/>
          <w:lang w:val="en-US"/>
        </w:rPr>
        <w:t xml:space="preserve"> </w:t>
      </w:r>
      <w:r w:rsidR="00143A4A" w:rsidRPr="00EF34E8">
        <w:rPr>
          <w:rFonts w:cs="Times New Roman"/>
          <w:lang w:val="en-US"/>
        </w:rPr>
        <w:t xml:space="preserve">Considering </w:t>
      </w:r>
      <w:r w:rsidR="00057273" w:rsidRPr="00EF34E8">
        <w:rPr>
          <w:rFonts w:cs="Times New Roman"/>
          <w:lang w:val="en-US"/>
        </w:rPr>
        <w:t>these trends</w:t>
      </w:r>
      <w:r w:rsidR="00086DC1" w:rsidRPr="00EF34E8">
        <w:rPr>
          <w:rFonts w:cs="Times New Roman"/>
          <w:lang w:val="en-US"/>
        </w:rPr>
        <w:t xml:space="preserve"> together with </w:t>
      </w:r>
      <w:r w:rsidR="00143A4A" w:rsidRPr="00EF34E8">
        <w:rPr>
          <w:rFonts w:cs="Times New Roman"/>
          <w:lang w:val="en-US"/>
        </w:rPr>
        <w:t>recently observed</w:t>
      </w:r>
      <w:r w:rsidR="00086DC1" w:rsidRPr="00EF34E8">
        <w:rPr>
          <w:rFonts w:cs="Times New Roman"/>
          <w:lang w:val="en-US"/>
        </w:rPr>
        <w:t xml:space="preserve"> mortality </w:t>
      </w:r>
      <w:r w:rsidR="00057273" w:rsidRPr="00EF34E8">
        <w:rPr>
          <w:rFonts w:cs="Times New Roman"/>
          <w:lang w:val="en-US"/>
        </w:rPr>
        <w:t>trajectories</w:t>
      </w:r>
      <w:r w:rsidR="00086DC1" w:rsidRPr="00EF34E8">
        <w:rPr>
          <w:rFonts w:cs="Times New Roman"/>
          <w:lang w:val="en-US"/>
        </w:rPr>
        <w:t xml:space="preserve"> in Germany, </w:t>
      </w:r>
      <w:r w:rsidR="00F01C80">
        <w:rPr>
          <w:rFonts w:cs="Times New Roman"/>
          <w:lang w:val="en-US"/>
        </w:rPr>
        <w:t xml:space="preserve">the </w:t>
      </w:r>
      <w:r w:rsidR="00086DC1" w:rsidRPr="00EF34E8">
        <w:rPr>
          <w:rFonts w:cs="Times New Roman"/>
          <w:lang w:val="en-US"/>
        </w:rPr>
        <w:t xml:space="preserve">stagnation </w:t>
      </w:r>
      <w:r w:rsidR="00F01C80">
        <w:rPr>
          <w:rFonts w:cs="Times New Roman"/>
          <w:lang w:val="en-US"/>
        </w:rPr>
        <w:t>of</w:t>
      </w:r>
      <w:r w:rsidR="00086DC1" w:rsidRPr="00EF34E8">
        <w:rPr>
          <w:rFonts w:cs="Times New Roman"/>
          <w:lang w:val="en-US"/>
        </w:rPr>
        <w:t xml:space="preserve"> </w:t>
      </w:r>
      <w:r w:rsidR="00942DA0" w:rsidRPr="00EF34E8">
        <w:rPr>
          <w:rFonts w:cs="Times New Roman"/>
          <w:lang w:val="en-US"/>
        </w:rPr>
        <w:t xml:space="preserve">CVD </w:t>
      </w:r>
      <w:r w:rsidR="00086DC1" w:rsidRPr="00EF34E8">
        <w:rPr>
          <w:rFonts w:cs="Times New Roman"/>
          <w:lang w:val="en-US"/>
        </w:rPr>
        <w:t xml:space="preserve">mortality rates </w:t>
      </w:r>
      <w:r w:rsidR="00983CDF">
        <w:rPr>
          <w:rFonts w:cs="Times New Roman"/>
          <w:lang w:val="en-US"/>
        </w:rPr>
        <w:t xml:space="preserve">and prospective increase in deaths, </w:t>
      </w:r>
      <w:r w:rsidR="00B16EA3" w:rsidRPr="00EF34E8">
        <w:rPr>
          <w:rFonts w:cs="Times New Roman"/>
          <w:lang w:val="en-US"/>
        </w:rPr>
        <w:t xml:space="preserve">as </w:t>
      </w:r>
      <w:r w:rsidR="00086DC1" w:rsidRPr="00EF34E8">
        <w:rPr>
          <w:rFonts w:cs="Times New Roman"/>
          <w:lang w:val="en-US"/>
        </w:rPr>
        <w:t xml:space="preserve">projected </w:t>
      </w:r>
      <w:r w:rsidR="00B16EA3" w:rsidRPr="00EF34E8">
        <w:rPr>
          <w:rFonts w:cs="Times New Roman"/>
          <w:lang w:val="en-US"/>
        </w:rPr>
        <w:t>in our study</w:t>
      </w:r>
      <w:r w:rsidR="00983CDF">
        <w:rPr>
          <w:rFonts w:cs="Times New Roman"/>
          <w:lang w:val="en-US"/>
        </w:rPr>
        <w:t>,</w:t>
      </w:r>
      <w:r w:rsidR="00B16EA3" w:rsidRPr="00EF34E8">
        <w:rPr>
          <w:rFonts w:cs="Times New Roman"/>
          <w:lang w:val="en-US"/>
        </w:rPr>
        <w:t xml:space="preserve"> seem</w:t>
      </w:r>
      <w:r w:rsidR="00F01C80">
        <w:rPr>
          <w:rFonts w:cs="Times New Roman"/>
          <w:lang w:val="en-US"/>
        </w:rPr>
        <w:t>s</w:t>
      </w:r>
      <w:r w:rsidR="00086DC1" w:rsidRPr="00EF34E8">
        <w:rPr>
          <w:rFonts w:cs="Times New Roman"/>
          <w:lang w:val="en-US"/>
        </w:rPr>
        <w:t xml:space="preserve"> plausible</w:t>
      </w:r>
      <w:r w:rsidR="00E07B17" w:rsidRPr="00EF34E8">
        <w:rPr>
          <w:rFonts w:cs="Times New Roman"/>
          <w:lang w:val="en-US"/>
        </w:rPr>
        <w:t>.</w:t>
      </w:r>
    </w:p>
    <w:p w14:paraId="129CE2D2" w14:textId="1BDC1054" w:rsidR="00D06224" w:rsidRDefault="00D06224" w:rsidP="00E26D0E">
      <w:pPr>
        <w:spacing w:line="480" w:lineRule="auto"/>
        <w:jc w:val="both"/>
        <w:rPr>
          <w:rFonts w:cs="Times New Roman"/>
          <w:lang w:val="en-US"/>
        </w:rPr>
      </w:pPr>
      <w:r>
        <w:rPr>
          <w:rFonts w:cs="Times New Roman"/>
          <w:lang w:val="en-US"/>
        </w:rPr>
        <w:lastRenderedPageBreak/>
        <w:t>It must be acknowledged that f</w:t>
      </w:r>
      <w:r w:rsidR="00733F8D">
        <w:rPr>
          <w:rFonts w:cs="Times New Roman"/>
          <w:lang w:val="en-US"/>
        </w:rPr>
        <w:t xml:space="preserve">uture trajectories of CVD mortality </w:t>
      </w:r>
      <w:r w:rsidR="00996944">
        <w:rPr>
          <w:rFonts w:cs="Times New Roman"/>
          <w:lang w:val="en-US"/>
        </w:rPr>
        <w:t>could be</w:t>
      </w:r>
      <w:r w:rsidR="00733F8D">
        <w:rPr>
          <w:rFonts w:cs="Times New Roman"/>
          <w:lang w:val="en-US"/>
        </w:rPr>
        <w:t xml:space="preserve"> affected by the COVID-19 pandemic due to several mechanisms</w:t>
      </w:r>
      <w:r w:rsidR="004C2E16">
        <w:rPr>
          <w:rFonts w:cs="Times New Roman"/>
          <w:lang w:val="en-US"/>
        </w:rPr>
        <w:t>.</w:t>
      </w:r>
      <w:r w:rsidR="00DB553A">
        <w:rPr>
          <w:rFonts w:cs="Times New Roman"/>
          <w:lang w:val="en-US"/>
        </w:rPr>
        <w:t xml:space="preserve"> </w:t>
      </w:r>
      <w:r w:rsidR="00FE0273">
        <w:rPr>
          <w:rFonts w:cs="Times New Roman"/>
          <w:lang w:val="en-US"/>
        </w:rPr>
        <w:t xml:space="preserve">First, </w:t>
      </w:r>
      <w:r w:rsidR="00495298">
        <w:rPr>
          <w:rFonts w:cs="Times New Roman"/>
          <w:lang w:val="en-US"/>
        </w:rPr>
        <w:t>at the beginning of</w:t>
      </w:r>
      <w:r w:rsidR="00FE0273">
        <w:rPr>
          <w:rFonts w:cs="Times New Roman"/>
          <w:lang w:val="en-US"/>
        </w:rPr>
        <w:t xml:space="preserve"> the pandemic, cause of death definitions were less reliable since</w:t>
      </w:r>
      <w:r w:rsidR="00495298">
        <w:rPr>
          <w:rFonts w:cs="Times New Roman"/>
          <w:lang w:val="en-US"/>
        </w:rPr>
        <w:t xml:space="preserve"> </w:t>
      </w:r>
      <w:r w:rsidR="00FE0273">
        <w:rPr>
          <w:rFonts w:cs="Times New Roman"/>
          <w:lang w:val="en-US"/>
        </w:rPr>
        <w:t>coding procedures were not established.</w:t>
      </w:r>
      <w:r w:rsidR="00D877D3">
        <w:rPr>
          <w:rFonts w:cs="Times New Roman"/>
          <w:lang w:val="en-US"/>
        </w:rPr>
        <w:fldChar w:fldCharType="begin"/>
      </w:r>
      <w:r w:rsidR="00941A79">
        <w:rPr>
          <w:rFonts w:cs="Times New Roman"/>
          <w:lang w:val="en-US"/>
        </w:rPr>
        <w:instrText xml:space="preserve"> ADDIN EN.CITE &lt;EndNote&gt;&lt;Cite&gt;&lt;Author&gt;Singh&lt;/Author&gt;&lt;Year&gt;2021&lt;/Year&gt;&lt;RecNum&gt;1518&lt;/RecNum&gt;&lt;DisplayText&gt;&lt;style face="superscript"&gt;29&lt;/style&gt;&lt;/DisplayText&gt;&lt;record&gt;&lt;rec-number&gt;1518&lt;/rec-number&gt;&lt;foreign-keys&gt;&lt;key app="EN" db-id="padtfartm0p2dsezzrkx2e94aed2rdr950r0" timestamp="1691661835"&gt;1518&lt;/key&gt;&lt;/foreign-keys&gt;&lt;ref-type name="Journal Article"&gt;17&lt;/ref-type&gt;&lt;contributors&gt;&lt;authors&gt;&lt;author&gt;Singh, B.&lt;/author&gt;&lt;/authors&gt;&lt;/contributors&gt;&lt;auth-address&gt;Department of Mathematics, Friedrich-Alexander-Universitat Erlangen-Nurnberg, Erlangen, Germany.&lt;/auth-address&gt;&lt;titles&gt;&lt;title&gt;International comparisons of COVID-19 deaths in the presence of comorbidities require uniform mortality coding guidelines&lt;/title&gt;&lt;secondary-title&gt;Int J Epidemiol&lt;/secondary-title&gt;&lt;/titles&gt;&lt;periodical&gt;&lt;full-title&gt;Int J Epidemiol&lt;/full-title&gt;&lt;/periodical&gt;&lt;pages&gt;373-377&lt;/pages&gt;&lt;volume&gt;50&lt;/volume&gt;&lt;number&gt;2&lt;/number&gt;&lt;keywords&gt;&lt;keyword&gt;*covid-19&lt;/keyword&gt;&lt;keyword&gt;Comorbidity&lt;/keyword&gt;&lt;keyword&gt;Humans&lt;/keyword&gt;&lt;keyword&gt;International Classification of Diseases&lt;/keyword&gt;&lt;keyword&gt;SARS-CoV-2&lt;/keyword&gt;&lt;keyword&gt;Covid-19&lt;/keyword&gt;&lt;keyword&gt;Icd-10&lt;/keyword&gt;&lt;keyword&gt;World Health Organization&lt;/keyword&gt;&lt;keyword&gt;classification of deaths&lt;/keyword&gt;&lt;keyword&gt;mortality statistics&lt;/keyword&gt;&lt;keyword&gt;nosology&lt;/keyword&gt;&lt;keyword&gt;politics&lt;/keyword&gt;&lt;/keywords&gt;&lt;dates&gt;&lt;year&gt;2021&lt;/year&gt;&lt;pub-dates&gt;&lt;date&gt;May 17&lt;/date&gt;&lt;/pub-dates&gt;&lt;/dates&gt;&lt;isbn&gt;1464-3685 (Electronic)&amp;#xD;0300-5771 (Print)&amp;#xD;0300-5771 (Linking)&lt;/isbn&gt;&lt;accession-num&gt;33432354&lt;/accession-num&gt;&lt;urls&gt;&lt;related-urls&gt;&lt;url&gt;https://www.ncbi.nlm.nih.gov/pubmed/33432354&lt;/url&gt;&lt;/related-urls&gt;&lt;/urls&gt;&lt;custom2&gt;PMC7928837&lt;/custom2&gt;&lt;electronic-resource-num&gt;10.1093/ije/dyaa276&lt;/electronic-resource-num&gt;&lt;remote-database-name&gt;Medline&lt;/remote-database-name&gt;&lt;remote-database-provider&gt;NLM&lt;/remote-database-provider&gt;&lt;/record&gt;&lt;/Cite&gt;&lt;/EndNote&gt;</w:instrText>
      </w:r>
      <w:r w:rsidR="00D877D3">
        <w:rPr>
          <w:rFonts w:cs="Times New Roman"/>
          <w:lang w:val="en-US"/>
        </w:rPr>
        <w:fldChar w:fldCharType="separate"/>
      </w:r>
      <w:r w:rsidR="00941A79" w:rsidRPr="00941A79">
        <w:rPr>
          <w:rFonts w:cs="Times New Roman"/>
          <w:noProof/>
          <w:vertAlign w:val="superscript"/>
          <w:lang w:val="en-US"/>
        </w:rPr>
        <w:t>29</w:t>
      </w:r>
      <w:r w:rsidR="00D877D3">
        <w:rPr>
          <w:rFonts w:cs="Times New Roman"/>
          <w:lang w:val="en-US"/>
        </w:rPr>
        <w:fldChar w:fldCharType="end"/>
      </w:r>
      <w:r w:rsidR="00FE0273">
        <w:rPr>
          <w:rFonts w:cs="Times New Roman"/>
          <w:lang w:val="en-US"/>
        </w:rPr>
        <w:t xml:space="preserve"> Second, all-cause and cause-specific mortality was </w:t>
      </w:r>
      <w:r w:rsidR="004C2E16">
        <w:rPr>
          <w:rFonts w:cs="Times New Roman"/>
          <w:lang w:val="en-US"/>
        </w:rPr>
        <w:t>elevated</w:t>
      </w:r>
      <w:r w:rsidR="00FE0273">
        <w:rPr>
          <w:rFonts w:cs="Times New Roman"/>
          <w:lang w:val="en-US"/>
        </w:rPr>
        <w:t xml:space="preserve"> compared to a historical baseline as COVID-19 affected primarily frail populations </w:t>
      </w:r>
      <w:r w:rsidR="004C2E16">
        <w:rPr>
          <w:rFonts w:cs="Times New Roman"/>
          <w:lang w:val="en-US"/>
        </w:rPr>
        <w:t>at</w:t>
      </w:r>
      <w:r w:rsidR="00FE0273">
        <w:rPr>
          <w:rFonts w:cs="Times New Roman"/>
          <w:lang w:val="en-US"/>
        </w:rPr>
        <w:t xml:space="preserve"> a very high age </w:t>
      </w:r>
      <w:r w:rsidR="004C2E16">
        <w:rPr>
          <w:rFonts w:cs="Times New Roman"/>
          <w:lang w:val="en-US"/>
        </w:rPr>
        <w:t xml:space="preserve">and other vulnerable groups with specific risk factor profiles, such as patients with respiratory diseases or </w:t>
      </w:r>
      <w:r w:rsidR="005B507C">
        <w:rPr>
          <w:rFonts w:cs="Times New Roman"/>
          <w:lang w:val="en-US"/>
        </w:rPr>
        <w:t>suppressed immune systems</w:t>
      </w:r>
      <w:r w:rsidR="004C2E16" w:rsidRPr="00F77930">
        <w:rPr>
          <w:rFonts w:cs="Times New Roman"/>
          <w:lang w:val="en-US"/>
        </w:rPr>
        <w:t xml:space="preserve">, </w:t>
      </w:r>
      <w:r w:rsidR="004C2E16">
        <w:rPr>
          <w:rFonts w:cs="Times New Roman"/>
          <w:lang w:val="en-US"/>
        </w:rPr>
        <w:t xml:space="preserve">some of which </w:t>
      </w:r>
      <w:r w:rsidR="00DD08CF">
        <w:rPr>
          <w:rFonts w:cs="Times New Roman"/>
          <w:lang w:val="en-US"/>
        </w:rPr>
        <w:t>would</w:t>
      </w:r>
      <w:r w:rsidR="004C2E16">
        <w:rPr>
          <w:rFonts w:cs="Times New Roman"/>
          <w:lang w:val="en-US"/>
        </w:rPr>
        <w:t xml:space="preserve"> have developed </w:t>
      </w:r>
      <w:r w:rsidR="00996944">
        <w:rPr>
          <w:rFonts w:cs="Times New Roman"/>
          <w:lang w:val="en-US"/>
        </w:rPr>
        <w:t>CVD</w:t>
      </w:r>
      <w:r w:rsidR="00DD08CF">
        <w:rPr>
          <w:rFonts w:cs="Times New Roman"/>
          <w:lang w:val="en-US"/>
        </w:rPr>
        <w:t xml:space="preserve"> in the future</w:t>
      </w:r>
      <w:r w:rsidR="004C2E16">
        <w:rPr>
          <w:rFonts w:cs="Times New Roman"/>
          <w:lang w:val="en-US"/>
        </w:rPr>
        <w:t>.</w:t>
      </w:r>
      <w:r w:rsidR="00D877D3">
        <w:rPr>
          <w:rFonts w:cs="Times New Roman"/>
          <w:lang w:val="en-US"/>
        </w:rPr>
        <w:fldChar w:fldCharType="begin">
          <w:fldData xml:space="preserve">PEVuZE5vdGU+PENpdGU+PEF1dGhvcj5SdXNzZWxsPC9BdXRob3I+PFllYXI+MjAyMzwvWWVhcj48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</w:fldData>
        </w:fldChar>
      </w:r>
      <w:r w:rsidR="00941A79">
        <w:rPr>
          <w:rFonts w:cs="Times New Roman"/>
          <w:lang w:val="en-US"/>
        </w:rPr>
        <w:instrText xml:space="preserve"> ADDIN EN.CITE </w:instrText>
      </w:r>
      <w:r w:rsidR="00941A79">
        <w:rPr>
          <w:rFonts w:cs="Times New Roman"/>
          <w:lang w:val="en-US"/>
        </w:rPr>
        <w:fldChar w:fldCharType="begin">
          <w:fldData xml:space="preserve">PEVuZE5vdGU+PENpdGU+PEF1dGhvcj5SdXNzZWxsPC9BdXRob3I+PFllYXI+MjAyMzwvWWVhcj48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</w:fldData>
        </w:fldChar>
      </w:r>
      <w:r w:rsidR="00941A79">
        <w:rPr>
          <w:rFonts w:cs="Times New Roman"/>
          <w:lang w:val="en-US"/>
        </w:rPr>
        <w:instrText xml:space="preserve"> ADDIN EN.CITE.DATA </w:instrText>
      </w:r>
      <w:r w:rsidR="00941A79">
        <w:rPr>
          <w:rFonts w:cs="Times New Roman"/>
          <w:lang w:val="en-US"/>
        </w:rPr>
      </w:r>
      <w:r w:rsidR="00941A79">
        <w:rPr>
          <w:rFonts w:cs="Times New Roman"/>
          <w:lang w:val="en-US"/>
        </w:rPr>
        <w:fldChar w:fldCharType="end"/>
      </w:r>
      <w:r w:rsidR="00D877D3">
        <w:rPr>
          <w:rFonts w:cs="Times New Roman"/>
          <w:lang w:val="en-US"/>
        </w:rPr>
      </w:r>
      <w:r w:rsidR="00D877D3">
        <w:rPr>
          <w:rFonts w:cs="Times New Roman"/>
          <w:lang w:val="en-US"/>
        </w:rPr>
        <w:fldChar w:fldCharType="separate"/>
      </w:r>
      <w:r w:rsidR="00941A79" w:rsidRPr="00941A79">
        <w:rPr>
          <w:rFonts w:cs="Times New Roman"/>
          <w:noProof/>
          <w:vertAlign w:val="superscript"/>
          <w:lang w:val="en-US"/>
        </w:rPr>
        <w:t>30</w:t>
      </w:r>
      <w:r w:rsidR="00D877D3">
        <w:rPr>
          <w:rFonts w:cs="Times New Roman"/>
          <w:lang w:val="en-US"/>
        </w:rPr>
        <w:fldChar w:fldCharType="end"/>
      </w:r>
      <w:r w:rsidR="004C2E16">
        <w:rPr>
          <w:rFonts w:cs="Times New Roman"/>
          <w:lang w:val="en-US"/>
        </w:rPr>
        <w:t xml:space="preserve"> Third, in most healthcare systems services were interrupted which led to delayed diagnosis and treatment in routine care.</w:t>
      </w:r>
      <w:r w:rsidR="00730FB0">
        <w:rPr>
          <w:rFonts w:cs="Times New Roman"/>
          <w:lang w:val="en-US"/>
        </w:rPr>
        <w:fldChar w:fldCharType="begin"/>
      </w:r>
      <w:r w:rsidR="00941A79">
        <w:rPr>
          <w:rFonts w:cs="Times New Roman"/>
          <w:lang w:val="en-US"/>
        </w:rPr>
        <w:instrText xml:space="preserve"> ADDIN EN.CITE &lt;EndNote&gt;&lt;Cite&gt;&lt;Author&gt;Roy&lt;/Author&gt;&lt;Year&gt;2021&lt;/Year&gt;&lt;RecNum&gt;1520&lt;/RecNum&gt;&lt;DisplayText&gt;&lt;style face="superscript"&gt;31&lt;/style&gt;&lt;/DisplayText&gt;&lt;record&gt;&lt;rec-number&gt;1520&lt;/rec-number&gt;&lt;foreign-keys&gt;&lt;key app="EN" db-id="padtfartm0p2dsezzrkx2e94aed2rdr950r0" timestamp="1691662248"&gt;1520&lt;/key&gt;&lt;/foreign-keys&gt;&lt;ref-type name="Journal Article"&gt;17&lt;/ref-type&gt;&lt;contributors&gt;&lt;authors&gt;&lt;author&gt;Roy, C. M.&lt;/author&gt;&lt;author&gt;Bollman, E. B.&lt;/author&gt;&lt;author&gt;Carson, L. M.&lt;/author&gt;&lt;author&gt;Northrop, A. J.&lt;/author&gt;&lt;author&gt;Jackson, E. F.&lt;/author&gt;&lt;author&gt;Moresky, R. T.&lt;/author&gt;&lt;/authors&gt;&lt;/contributors&gt;&lt;auth-address&gt;Department of Emergency Medicine, Columbia University Irving Medical Center, New York, NY, USA.&amp;#xD;Heilbrunn Department of Population and Family Health, Mailman School of Public Health, Columbia University, New York, NY, USA.&amp;#xD;Vagelos College of Physicians and Surgeons, Columbia University, New York, NY, USA.&lt;/auth-address&gt;&lt;titles&gt;&lt;title&gt;Assessing the indirect effects of COVID-19 on healthcare delivery, utilization and health outcomes: a scoping review&lt;/title&gt;&lt;secondary-title&gt;Eur J Public Health&lt;/secondary-title&gt;&lt;/titles&gt;&lt;periodical&gt;&lt;full-title&gt;Eur J Public Health&lt;/full-title&gt;&lt;/periodical&gt;&lt;pages&gt;634-640&lt;/pages&gt;&lt;volume&gt;31&lt;/volume&gt;&lt;number&gt;3&lt;/number&gt;&lt;keywords&gt;&lt;keyword&gt;*covid-19&lt;/keyword&gt;&lt;keyword&gt;Delivery of Health Care&lt;/keyword&gt;&lt;keyword&gt;Developing Countries&lt;/keyword&gt;&lt;keyword&gt;Humans&lt;/keyword&gt;&lt;keyword&gt;Pandemics&lt;/keyword&gt;&lt;keyword&gt;SARS-CoV-2&lt;/keyword&gt;&lt;/keywords&gt;&lt;dates&gt;&lt;year&gt;2021&lt;/year&gt;&lt;pub-dates&gt;&lt;date&gt;Jul 13&lt;/date&gt;&lt;/pub-dates&gt;&lt;/dates&gt;&lt;isbn&gt;1464-360X (Electronic)&amp;#xD;1101-1262 (Print)&amp;#xD;1101-1262 (Linking)&lt;/isbn&gt;&lt;accession-num&gt;33755130&lt;/accession-num&gt;&lt;urls&gt;&lt;related-urls&gt;&lt;url&gt;https://www.ncbi.nlm.nih.gov/pubmed/33755130&lt;/url&gt;&lt;/related-urls&gt;&lt;/urls&gt;&lt;custom2&gt;PMC8083627&lt;/custom2&gt;&lt;electronic-resource-num&gt;10.1093/eurpub/ckab047&lt;/electronic-resource-num&gt;&lt;remote-database-name&gt;Medline&lt;/remote-database-name&gt;&lt;remote-database-provider&gt;NLM&lt;/remote-database-provider&gt;&lt;/record&gt;&lt;/Cite&gt;&lt;/EndNote&gt;</w:instrText>
      </w:r>
      <w:r w:rsidR="00730FB0">
        <w:rPr>
          <w:rFonts w:cs="Times New Roman"/>
          <w:lang w:val="en-US"/>
        </w:rPr>
        <w:fldChar w:fldCharType="separate"/>
      </w:r>
      <w:r w:rsidR="00941A79" w:rsidRPr="00941A79">
        <w:rPr>
          <w:rFonts w:cs="Times New Roman"/>
          <w:noProof/>
          <w:vertAlign w:val="superscript"/>
          <w:lang w:val="en-US"/>
        </w:rPr>
        <w:t>31</w:t>
      </w:r>
      <w:r w:rsidR="00730FB0">
        <w:rPr>
          <w:rFonts w:cs="Times New Roman"/>
          <w:lang w:val="en-US"/>
        </w:rPr>
        <w:fldChar w:fldCharType="end"/>
      </w:r>
    </w:p>
    <w:p w14:paraId="6DA2C567" w14:textId="6971C759" w:rsidR="00733F8D" w:rsidRPr="00EF34E8" w:rsidRDefault="00D06224" w:rsidP="00E26D0E">
      <w:pPr>
        <w:spacing w:line="480" w:lineRule="auto"/>
        <w:jc w:val="both"/>
        <w:rPr>
          <w:rFonts w:cs="Times New Roman"/>
          <w:lang w:val="en-US"/>
        </w:rPr>
      </w:pPr>
      <w:r>
        <w:rPr>
          <w:rFonts w:cs="Times New Roman"/>
          <w:lang w:val="en-US"/>
        </w:rPr>
        <w:t xml:space="preserve">The </w:t>
      </w:r>
      <w:r w:rsidR="002D7464">
        <w:rPr>
          <w:rFonts w:cs="Times New Roman"/>
          <w:lang w:val="en-US"/>
        </w:rPr>
        <w:t xml:space="preserve">potential </w:t>
      </w:r>
      <w:r>
        <w:rPr>
          <w:rFonts w:cs="Times New Roman"/>
          <w:lang w:val="en-US"/>
        </w:rPr>
        <w:t>direction, degree, and persistence of these effects on</w:t>
      </w:r>
      <w:r w:rsidR="004C2E16">
        <w:rPr>
          <w:rFonts w:cs="Times New Roman"/>
          <w:lang w:val="en-US"/>
        </w:rPr>
        <w:t xml:space="preserve"> future CVD mortality </w:t>
      </w:r>
      <w:r>
        <w:rPr>
          <w:rFonts w:cs="Times New Roman"/>
          <w:lang w:val="en-US"/>
        </w:rPr>
        <w:t xml:space="preserve">is </w:t>
      </w:r>
      <w:r w:rsidR="00DD08CF">
        <w:rPr>
          <w:rFonts w:cs="Times New Roman"/>
          <w:lang w:val="en-US"/>
        </w:rPr>
        <w:t xml:space="preserve">likely </w:t>
      </w:r>
      <w:r>
        <w:rPr>
          <w:rFonts w:cs="Times New Roman"/>
          <w:lang w:val="en-US"/>
        </w:rPr>
        <w:t>complex.</w:t>
      </w:r>
      <w:r w:rsidR="004C2E16">
        <w:rPr>
          <w:rFonts w:cs="Times New Roman"/>
          <w:lang w:val="en-US"/>
        </w:rPr>
        <w:t xml:space="preserve"> </w:t>
      </w:r>
      <w:r w:rsidR="00FA177F">
        <w:rPr>
          <w:rFonts w:cs="Times New Roman"/>
          <w:lang w:val="en-US"/>
        </w:rPr>
        <w:t xml:space="preserve">Inclusion of mortality data from the COVID-19 pandemic could </w:t>
      </w:r>
      <w:r w:rsidR="005B507C">
        <w:rPr>
          <w:rFonts w:cs="Times New Roman"/>
          <w:lang w:val="en-US"/>
        </w:rPr>
        <w:t>have led</w:t>
      </w:r>
      <w:r w:rsidR="00FA177F">
        <w:rPr>
          <w:rFonts w:cs="Times New Roman"/>
          <w:lang w:val="en-US"/>
        </w:rPr>
        <w:t xml:space="preserve"> to a</w:t>
      </w:r>
      <w:r w:rsidR="002D7464">
        <w:rPr>
          <w:rFonts w:cs="Times New Roman"/>
          <w:lang w:val="en-US"/>
        </w:rPr>
        <w:t>n</w:t>
      </w:r>
      <w:r w:rsidR="00FA177F">
        <w:rPr>
          <w:rFonts w:cs="Times New Roman"/>
          <w:lang w:val="en-US"/>
        </w:rPr>
        <w:t xml:space="preserve"> underestimation of future CVD mortality trends because some of the expected </w:t>
      </w:r>
      <w:r w:rsidR="005B507C">
        <w:rPr>
          <w:rFonts w:cs="Times New Roman"/>
          <w:lang w:val="en-US"/>
        </w:rPr>
        <w:t xml:space="preserve">future </w:t>
      </w:r>
      <w:r w:rsidR="00FA177F">
        <w:rPr>
          <w:rFonts w:cs="Times New Roman"/>
          <w:lang w:val="en-US"/>
        </w:rPr>
        <w:t xml:space="preserve">deaths will not happen. </w:t>
      </w:r>
      <w:r w:rsidR="002D7464">
        <w:rPr>
          <w:rFonts w:cs="Times New Roman"/>
          <w:lang w:val="en-US"/>
        </w:rPr>
        <w:t>However,</w:t>
      </w:r>
      <w:r w:rsidR="00DD08CF">
        <w:rPr>
          <w:rFonts w:cs="Times New Roman"/>
          <w:lang w:val="en-US"/>
        </w:rPr>
        <w:t xml:space="preserve"> this period effect might be independent of long-term mortality trajectories as these</w:t>
      </w:r>
      <w:r w:rsidR="002D7464" w:rsidRPr="00EF34E8">
        <w:rPr>
          <w:rFonts w:cs="Times New Roman"/>
          <w:lang w:val="en-US"/>
        </w:rPr>
        <w:t xml:space="preserve"> are largely determined by behavioral factors, socio-economic circumstances, and healthcare access.</w:t>
      </w:r>
      <w:r w:rsidR="002D7464" w:rsidRPr="00EF34E8">
        <w:rPr>
          <w:rFonts w:cs="Times New Roman"/>
          <w:lang w:val="en-US"/>
        </w:rPr>
        <w:fldChar w:fldCharType="begin">
          <w:fldData xml:space="preserve">PEVuZE5vdGU+PENpdGU+PEF1dGhvcj5NZW5zYWg8L0F1dGhvcj48WWVhcj4yMDE3PC9ZZWFyPjxS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=
</w:fldData>
        </w:fldChar>
      </w:r>
      <w:r w:rsidR="002D7464" w:rsidRPr="00EF34E8">
        <w:rPr>
          <w:rFonts w:cs="Times New Roman"/>
          <w:lang w:val="en-US"/>
        </w:rPr>
        <w:instrText xml:space="preserve"> ADDIN EN.CITE </w:instrText>
      </w:r>
      <w:r w:rsidR="002D7464" w:rsidRPr="00EF34E8">
        <w:rPr>
          <w:rFonts w:cs="Times New Roman"/>
          <w:lang w:val="en-US"/>
        </w:rPr>
        <w:fldChar w:fldCharType="begin">
          <w:fldData xml:space="preserve">PEVuZE5vdGU+PENpdGU+PEF1dGhvcj5NZW5zYWg8L0F1dGhvcj48WWVhcj4yMDE3PC9ZZWFyPjxS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=
</w:fldData>
        </w:fldChar>
      </w:r>
      <w:r w:rsidR="002D7464" w:rsidRPr="00EF34E8">
        <w:rPr>
          <w:rFonts w:cs="Times New Roman"/>
          <w:lang w:val="en-US"/>
        </w:rPr>
        <w:instrText xml:space="preserve"> ADDIN EN.CITE.DATA </w:instrText>
      </w:r>
      <w:r w:rsidR="002D7464" w:rsidRPr="00EF34E8">
        <w:rPr>
          <w:rFonts w:cs="Times New Roman"/>
          <w:lang w:val="en-US"/>
        </w:rPr>
      </w:r>
      <w:r w:rsidR="002D7464" w:rsidRPr="00EF34E8">
        <w:rPr>
          <w:rFonts w:cs="Times New Roman"/>
          <w:lang w:val="en-US"/>
        </w:rPr>
        <w:fldChar w:fldCharType="end"/>
      </w:r>
      <w:r w:rsidR="002D7464" w:rsidRPr="00EF34E8">
        <w:rPr>
          <w:rFonts w:cs="Times New Roman"/>
          <w:lang w:val="en-US"/>
        </w:rPr>
      </w:r>
      <w:r w:rsidR="002D7464" w:rsidRPr="00EF34E8">
        <w:rPr>
          <w:rFonts w:cs="Times New Roman"/>
          <w:lang w:val="en-US"/>
        </w:rPr>
        <w:fldChar w:fldCharType="separate"/>
      </w:r>
      <w:r w:rsidR="002D7464" w:rsidRPr="00EF34E8">
        <w:rPr>
          <w:rFonts w:cs="Times New Roman"/>
          <w:noProof/>
          <w:vertAlign w:val="superscript"/>
          <w:lang w:val="en-US"/>
        </w:rPr>
        <w:t>5</w:t>
      </w:r>
      <w:r w:rsidR="002D7464" w:rsidRPr="00EF34E8">
        <w:rPr>
          <w:rFonts w:cs="Times New Roman"/>
          <w:lang w:val="en-US"/>
        </w:rPr>
        <w:fldChar w:fldCharType="end"/>
      </w:r>
      <w:r w:rsidR="002D7464" w:rsidRPr="00EF34E8">
        <w:rPr>
          <w:rFonts w:cs="Times New Roman"/>
          <w:lang w:val="en-US"/>
        </w:rPr>
        <w:t xml:space="preserve"> </w:t>
      </w:r>
      <w:r w:rsidR="002D7464">
        <w:rPr>
          <w:rFonts w:cs="Times New Roman"/>
          <w:lang w:val="en-US"/>
        </w:rPr>
        <w:t>To avoid potentially resulting biases, w</w:t>
      </w:r>
      <w:r w:rsidR="004C2E16">
        <w:rPr>
          <w:rFonts w:cs="Times New Roman"/>
          <w:lang w:val="en-US"/>
        </w:rPr>
        <w:t>e have thus excluded mortality data from the year</w:t>
      </w:r>
      <w:r w:rsidR="00D877D3">
        <w:rPr>
          <w:rFonts w:cs="Times New Roman"/>
          <w:lang w:val="en-US"/>
        </w:rPr>
        <w:t>s after 2019</w:t>
      </w:r>
      <w:r>
        <w:rPr>
          <w:rFonts w:cs="Times New Roman"/>
          <w:lang w:val="en-US"/>
        </w:rPr>
        <w:t xml:space="preserve"> in our projections</w:t>
      </w:r>
      <w:r w:rsidR="004C2E16">
        <w:rPr>
          <w:rFonts w:cs="Times New Roman"/>
          <w:lang w:val="en-US"/>
        </w:rPr>
        <w:t xml:space="preserve">. </w:t>
      </w:r>
      <w:r w:rsidR="002D7464">
        <w:rPr>
          <w:rFonts w:cs="Times New Roman"/>
          <w:lang w:val="en-US"/>
        </w:rPr>
        <w:t xml:space="preserve">Future studies could use </w:t>
      </w:r>
      <w:r w:rsidR="00D877D3">
        <w:rPr>
          <w:rFonts w:cs="Times New Roman"/>
          <w:lang w:val="en-US"/>
        </w:rPr>
        <w:t xml:space="preserve">these </w:t>
      </w:r>
      <w:r w:rsidR="002D7464">
        <w:rPr>
          <w:rFonts w:cs="Times New Roman"/>
          <w:lang w:val="en-US"/>
        </w:rPr>
        <w:t xml:space="preserve">projections to evaluate the impact of the COVID-19 pandemic on long-term CVD mortality trends </w:t>
      </w:r>
      <w:r w:rsidR="00733F8D">
        <w:rPr>
          <w:rFonts w:cs="Times New Roman"/>
          <w:lang w:val="en-US"/>
        </w:rPr>
        <w:t>once a substantial amount of post-pandemic mortality data has accrued.</w:t>
      </w:r>
    </w:p>
    <w:p w14:paraId="7C14B70C" w14:textId="3477A813" w:rsidR="004300B5" w:rsidRPr="00EF34E8" w:rsidRDefault="008327B2" w:rsidP="004300B5">
      <w:pPr>
        <w:spacing w:line="480" w:lineRule="auto"/>
        <w:jc w:val="both"/>
        <w:rPr>
          <w:rFonts w:cs="Times New Roman"/>
          <w:lang w:val="en-US"/>
        </w:rPr>
      </w:pPr>
      <w:r w:rsidRPr="00EF34E8">
        <w:rPr>
          <w:rFonts w:cs="Times New Roman"/>
          <w:lang w:val="en-US"/>
        </w:rPr>
        <w:t xml:space="preserve">Although </w:t>
      </w:r>
      <w:r w:rsidR="00F01C80">
        <w:rPr>
          <w:rFonts w:cs="Times New Roman"/>
          <w:lang w:val="en-US"/>
        </w:rPr>
        <w:t xml:space="preserve">health-related inequalities and </w:t>
      </w:r>
      <w:r w:rsidRPr="00EF34E8">
        <w:rPr>
          <w:rFonts w:cs="Times New Roman"/>
          <w:lang w:val="en-US"/>
        </w:rPr>
        <w:t>the convergence of all-cause and disease-specific mortality between East and West Germany ha</w:t>
      </w:r>
      <w:r w:rsidR="00DA6ABA">
        <w:rPr>
          <w:rFonts w:cs="Times New Roman"/>
          <w:lang w:val="en-US"/>
        </w:rPr>
        <w:t>ve</w:t>
      </w:r>
      <w:r w:rsidRPr="00EF34E8">
        <w:rPr>
          <w:rFonts w:cs="Times New Roman"/>
          <w:lang w:val="en-US"/>
        </w:rPr>
        <w:t xml:space="preserve"> been under scrutiny by researchers over the last decades, </w:t>
      </w:r>
      <w:r w:rsidR="00FB6E63" w:rsidRPr="00EF34E8">
        <w:rPr>
          <w:rFonts w:cs="Times New Roman"/>
          <w:lang w:val="en-US"/>
        </w:rPr>
        <w:t>no</w:t>
      </w:r>
      <w:r w:rsidRPr="00EF34E8">
        <w:rPr>
          <w:rFonts w:cs="Times New Roman"/>
          <w:lang w:val="en-US"/>
        </w:rPr>
        <w:t xml:space="preserve"> projections </w:t>
      </w:r>
      <w:r w:rsidR="00F01C80">
        <w:rPr>
          <w:rFonts w:cs="Times New Roman"/>
          <w:lang w:val="en-US"/>
        </w:rPr>
        <w:t xml:space="preserve">like the ones presented in this study </w:t>
      </w:r>
      <w:r w:rsidRPr="00EF34E8">
        <w:rPr>
          <w:rFonts w:cs="Times New Roman"/>
          <w:lang w:val="en-US"/>
        </w:rPr>
        <w:t>exist</w:t>
      </w:r>
      <w:r w:rsidR="007A6A21" w:rsidRPr="00EF34E8">
        <w:rPr>
          <w:rFonts w:cs="Times New Roman"/>
          <w:lang w:val="en-US"/>
        </w:rPr>
        <w:t>.</w:t>
      </w:r>
      <w:r w:rsidRPr="00EF34E8">
        <w:rPr>
          <w:rFonts w:cs="Times New Roman"/>
          <w:lang w:val="en-US"/>
        </w:rPr>
        <w:t xml:space="preserve"> </w:t>
      </w:r>
      <w:r w:rsidR="004300B5" w:rsidRPr="00EF34E8">
        <w:rPr>
          <w:rFonts w:cs="Times New Roman"/>
          <w:lang w:val="en-US"/>
        </w:rPr>
        <w:t>Others analyzed sex and disease-specific pre- and post-reunification mortality trends</w:t>
      </w:r>
      <w:r w:rsidR="004300B5" w:rsidRPr="00EF34E8">
        <w:rPr>
          <w:rFonts w:cs="Times New Roman"/>
          <w:lang w:val="en-US"/>
        </w:rPr>
        <w:fldChar w:fldCharType="begin">
          <w:fldData xml:space="preserve">PEVuZE5vdGU+PENpdGU+PEF1dGhvcj5Hcmlnb3JpZXY8L0F1dGhvcj48WWVhcj4yMDE3PC9ZZWFy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</w:fldData>
        </w:fldChar>
      </w:r>
      <w:r w:rsidR="00941A79">
        <w:rPr>
          <w:rFonts w:cs="Times New Roman"/>
          <w:lang w:val="en-US"/>
        </w:rPr>
        <w:instrText xml:space="preserve"> ADDIN EN.CITE </w:instrText>
      </w:r>
      <w:r w:rsidR="00941A79">
        <w:rPr>
          <w:rFonts w:cs="Times New Roman"/>
          <w:lang w:val="en-US"/>
        </w:rPr>
        <w:fldChar w:fldCharType="begin">
          <w:fldData xml:space="preserve">PEVuZE5vdGU+PENpdGU+PEF1dGhvcj5Hcmlnb3JpZXY8L0F1dGhvcj48WWVhcj4yMDE3PC9ZZWFy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</w:fldData>
        </w:fldChar>
      </w:r>
      <w:r w:rsidR="00941A79">
        <w:rPr>
          <w:rFonts w:cs="Times New Roman"/>
          <w:lang w:val="en-US"/>
        </w:rPr>
        <w:instrText xml:space="preserve"> ADDIN EN.CITE.DATA </w:instrText>
      </w:r>
      <w:r w:rsidR="00941A79">
        <w:rPr>
          <w:rFonts w:cs="Times New Roman"/>
          <w:lang w:val="en-US"/>
        </w:rPr>
      </w:r>
      <w:r w:rsidR="00941A79">
        <w:rPr>
          <w:rFonts w:cs="Times New Roman"/>
          <w:lang w:val="en-US"/>
        </w:rPr>
        <w:fldChar w:fldCharType="end"/>
      </w:r>
      <w:r w:rsidR="004300B5" w:rsidRPr="00EF34E8">
        <w:rPr>
          <w:rFonts w:cs="Times New Roman"/>
          <w:lang w:val="en-US"/>
        </w:rPr>
      </w:r>
      <w:r w:rsidR="004300B5" w:rsidRPr="00EF34E8">
        <w:rPr>
          <w:rFonts w:cs="Times New Roman"/>
          <w:lang w:val="en-US"/>
        </w:rPr>
        <w:fldChar w:fldCharType="separate"/>
      </w:r>
      <w:r w:rsidR="00941A79" w:rsidRPr="00941A79">
        <w:rPr>
          <w:rFonts w:cs="Times New Roman"/>
          <w:noProof/>
          <w:vertAlign w:val="superscript"/>
          <w:lang w:val="en-US"/>
        </w:rPr>
        <w:t>17,19,22-24,43,53</w:t>
      </w:r>
      <w:r w:rsidR="004300B5" w:rsidRPr="00EF34E8">
        <w:rPr>
          <w:rFonts w:cs="Times New Roman"/>
          <w:lang w:val="en-US"/>
        </w:rPr>
        <w:fldChar w:fldCharType="end"/>
      </w:r>
      <w:r w:rsidR="004300B5" w:rsidRPr="00EF34E8">
        <w:rPr>
          <w:rFonts w:cs="Times New Roman"/>
          <w:lang w:val="en-US"/>
        </w:rPr>
        <w:t>, discussed the underlying potential economic, socio-cultural, and healthcare-related mechanisms of mortality convergence</w:t>
      </w:r>
      <w:r w:rsidR="004300B5" w:rsidRPr="00EF34E8">
        <w:rPr>
          <w:rFonts w:cs="Times New Roman"/>
          <w:lang w:val="en-US"/>
        </w:rPr>
        <w:fldChar w:fldCharType="begin">
          <w:fldData xml:space="preserve">PEVuZE5vdGU+PENpdGU+PEF1dGhvcj5LaWJlbGU8L0F1dGhvcj48WWVhcj4yMDEyPC9ZZWFyPjxS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</w:fldData>
        </w:fldChar>
      </w:r>
      <w:r w:rsidR="00730FB0">
        <w:rPr>
          <w:rFonts w:cs="Times New Roman"/>
          <w:lang w:val="en-US"/>
        </w:rPr>
        <w:instrText xml:space="preserve"> ADDIN EN.CITE </w:instrText>
      </w:r>
      <w:r w:rsidR="00730FB0">
        <w:rPr>
          <w:rFonts w:cs="Times New Roman"/>
          <w:lang w:val="en-US"/>
        </w:rPr>
        <w:fldChar w:fldCharType="begin">
          <w:fldData xml:space="preserve">PEVuZE5vdGU+PENpdGU+PEF1dGhvcj5LaWJlbGU8L0F1dGhvcj48WWVhcj4yMDEyPC9ZZWFyPjxS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</w:fldData>
        </w:fldChar>
      </w:r>
      <w:r w:rsidR="00730FB0">
        <w:rPr>
          <w:rFonts w:cs="Times New Roman"/>
          <w:lang w:val="en-US"/>
        </w:rPr>
        <w:instrText xml:space="preserve"> ADDIN EN.CITE.DATA </w:instrText>
      </w:r>
      <w:r w:rsidR="00730FB0">
        <w:rPr>
          <w:rFonts w:cs="Times New Roman"/>
          <w:lang w:val="en-US"/>
        </w:rPr>
      </w:r>
      <w:r w:rsidR="00730FB0">
        <w:rPr>
          <w:rFonts w:cs="Times New Roman"/>
          <w:lang w:val="en-US"/>
        </w:rPr>
        <w:fldChar w:fldCharType="end"/>
      </w:r>
      <w:r w:rsidR="004300B5" w:rsidRPr="00EF34E8">
        <w:rPr>
          <w:rFonts w:cs="Times New Roman"/>
          <w:lang w:val="en-US"/>
        </w:rPr>
      </w:r>
      <w:r w:rsidR="004300B5" w:rsidRPr="00EF34E8">
        <w:rPr>
          <w:rFonts w:cs="Times New Roman"/>
          <w:lang w:val="en-US"/>
        </w:rPr>
        <w:fldChar w:fldCharType="separate"/>
      </w:r>
      <w:r w:rsidR="00730FB0" w:rsidRPr="00730FB0">
        <w:rPr>
          <w:rFonts w:cs="Times New Roman"/>
          <w:noProof/>
          <w:vertAlign w:val="superscript"/>
          <w:lang w:val="en-US"/>
        </w:rPr>
        <w:t>17,54</w:t>
      </w:r>
      <w:r w:rsidR="004300B5" w:rsidRPr="00EF34E8">
        <w:rPr>
          <w:rFonts w:cs="Times New Roman"/>
          <w:lang w:val="en-US"/>
        </w:rPr>
        <w:fldChar w:fldCharType="end"/>
      </w:r>
      <w:r w:rsidR="004300B5" w:rsidRPr="00EF34E8">
        <w:rPr>
          <w:rFonts w:cs="Times New Roman"/>
          <w:lang w:val="en-US"/>
        </w:rPr>
        <w:t>, estimated the impact of age selection</w:t>
      </w:r>
      <w:r w:rsidR="004300B5" w:rsidRPr="00EF34E8">
        <w:rPr>
          <w:rFonts w:cs="Times New Roman"/>
          <w:lang w:val="en-US"/>
        </w:rPr>
        <w:fldChar w:fldCharType="begin">
          <w:fldData xml:space="preserve">PEVuZE5vdGU+PENpdGU+PEF1dGhvcj5Wb2d0PC9BdXRob3I+PFllYXI+MjAxNzwvWWVhcj48UmVj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</w:fldData>
        </w:fldChar>
      </w:r>
      <w:r w:rsidR="00730FB0">
        <w:rPr>
          <w:rFonts w:cs="Times New Roman"/>
          <w:lang w:val="en-US"/>
        </w:rPr>
        <w:instrText xml:space="preserve"> ADDIN EN.CITE </w:instrText>
      </w:r>
      <w:r w:rsidR="00730FB0">
        <w:rPr>
          <w:rFonts w:cs="Times New Roman"/>
          <w:lang w:val="en-US"/>
        </w:rPr>
        <w:fldChar w:fldCharType="begin">
          <w:fldData xml:space="preserve">PEVuZE5vdGU+PENpdGU+PEF1dGhvcj5Wb2d0PC9BdXRob3I+PFllYXI+MjAxNzwvWWVhcj48UmVj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</w:fldData>
        </w:fldChar>
      </w:r>
      <w:r w:rsidR="00730FB0">
        <w:rPr>
          <w:rFonts w:cs="Times New Roman"/>
          <w:lang w:val="en-US"/>
        </w:rPr>
        <w:instrText xml:space="preserve"> ADDIN EN.CITE.DATA </w:instrText>
      </w:r>
      <w:r w:rsidR="00730FB0">
        <w:rPr>
          <w:rFonts w:cs="Times New Roman"/>
          <w:lang w:val="en-US"/>
        </w:rPr>
      </w:r>
      <w:r w:rsidR="00730FB0">
        <w:rPr>
          <w:rFonts w:cs="Times New Roman"/>
          <w:lang w:val="en-US"/>
        </w:rPr>
        <w:fldChar w:fldCharType="end"/>
      </w:r>
      <w:r w:rsidR="004300B5" w:rsidRPr="00EF34E8">
        <w:rPr>
          <w:rFonts w:cs="Times New Roman"/>
          <w:lang w:val="en-US"/>
        </w:rPr>
      </w:r>
      <w:r w:rsidR="004300B5" w:rsidRPr="00EF34E8">
        <w:rPr>
          <w:rFonts w:cs="Times New Roman"/>
          <w:lang w:val="en-US"/>
        </w:rPr>
        <w:fldChar w:fldCharType="separate"/>
      </w:r>
      <w:r w:rsidR="00730FB0" w:rsidRPr="00730FB0">
        <w:rPr>
          <w:rFonts w:cs="Times New Roman"/>
          <w:noProof/>
          <w:vertAlign w:val="superscript"/>
          <w:lang w:val="en-US"/>
        </w:rPr>
        <w:t>55</w:t>
      </w:r>
      <w:r w:rsidR="004300B5" w:rsidRPr="00EF34E8">
        <w:rPr>
          <w:rFonts w:cs="Times New Roman"/>
          <w:lang w:val="en-US"/>
        </w:rPr>
        <w:fldChar w:fldCharType="end"/>
      </w:r>
      <w:r w:rsidR="004300B5" w:rsidRPr="00EF34E8">
        <w:rPr>
          <w:rFonts w:cs="Times New Roman"/>
          <w:lang w:val="en-US"/>
        </w:rPr>
        <w:t xml:space="preserve"> and discussed the impact of changes in East German smoking prevalence on future mortality in women of specific age groups.</w:t>
      </w:r>
      <w:r w:rsidR="004300B5" w:rsidRPr="00EF34E8">
        <w:rPr>
          <w:rFonts w:cs="Times New Roman"/>
          <w:lang w:val="en-US"/>
        </w:rPr>
        <w:fldChar w:fldCharType="begin">
          <w:fldData xml:space="preserve">PEVuZE5vdGU+PENpdGU+PEF1dGhvcj5Wb2d0PC9BdXRob3I+PFllYXI+MjAxNzwvWWVhcj48UmVj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</w:fldData>
        </w:fldChar>
      </w:r>
      <w:r w:rsidR="004300B5" w:rsidRPr="00EF34E8">
        <w:rPr>
          <w:rFonts w:cs="Times New Roman"/>
          <w:lang w:val="en-US"/>
        </w:rPr>
        <w:instrText xml:space="preserve"> ADDIN EN.CITE </w:instrText>
      </w:r>
      <w:r w:rsidR="004300B5" w:rsidRPr="00EF34E8">
        <w:rPr>
          <w:rFonts w:cs="Times New Roman"/>
          <w:lang w:val="en-US"/>
        </w:rPr>
        <w:fldChar w:fldCharType="begin">
          <w:fldData xml:space="preserve">PEVuZE5vdGU+PENpdGU+PEF1dGhvcj5Wb2d0PC9BdXRob3I+PFllYXI+MjAxNzwvWWVhcj48UmVj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</w:fldData>
        </w:fldChar>
      </w:r>
      <w:r w:rsidR="004300B5" w:rsidRPr="00EF34E8">
        <w:rPr>
          <w:rFonts w:cs="Times New Roman"/>
          <w:lang w:val="en-US"/>
        </w:rPr>
        <w:instrText xml:space="preserve"> ADDIN EN.CITE.DATA </w:instrText>
      </w:r>
      <w:r w:rsidR="004300B5" w:rsidRPr="00EF34E8">
        <w:rPr>
          <w:rFonts w:cs="Times New Roman"/>
          <w:lang w:val="en-US"/>
        </w:rPr>
      </w:r>
      <w:r w:rsidR="004300B5" w:rsidRPr="00EF34E8">
        <w:rPr>
          <w:rFonts w:cs="Times New Roman"/>
          <w:lang w:val="en-US"/>
        </w:rPr>
        <w:fldChar w:fldCharType="end"/>
      </w:r>
      <w:r w:rsidR="004300B5" w:rsidRPr="00EF34E8">
        <w:rPr>
          <w:rFonts w:cs="Times New Roman"/>
          <w:lang w:val="en-US"/>
        </w:rPr>
      </w:r>
      <w:r w:rsidR="004300B5" w:rsidRPr="00EF34E8">
        <w:rPr>
          <w:rFonts w:cs="Times New Roman"/>
          <w:lang w:val="en-US"/>
        </w:rPr>
        <w:fldChar w:fldCharType="separate"/>
      </w:r>
      <w:r w:rsidR="004300B5" w:rsidRPr="00EF34E8">
        <w:rPr>
          <w:rFonts w:cs="Times New Roman"/>
          <w:noProof/>
          <w:vertAlign w:val="superscript"/>
          <w:lang w:val="en-US"/>
        </w:rPr>
        <w:t>20</w:t>
      </w:r>
      <w:r w:rsidR="004300B5" w:rsidRPr="00EF34E8">
        <w:rPr>
          <w:rFonts w:cs="Times New Roman"/>
          <w:lang w:val="en-US"/>
        </w:rPr>
        <w:fldChar w:fldCharType="end"/>
      </w:r>
    </w:p>
    <w:p w14:paraId="368AD028" w14:textId="6E8888BB" w:rsidR="00F01C80" w:rsidRPr="00EF34E8" w:rsidRDefault="00F01C80" w:rsidP="00F01C80">
      <w:pPr>
        <w:spacing w:line="480" w:lineRule="auto"/>
        <w:jc w:val="both"/>
        <w:rPr>
          <w:rFonts w:cs="Times New Roman"/>
          <w:lang w:val="en-US"/>
        </w:rPr>
      </w:pPr>
      <w:r w:rsidRPr="00EF34E8">
        <w:rPr>
          <w:rFonts w:cs="Times New Roman"/>
          <w:lang w:val="en-US"/>
        </w:rPr>
        <w:lastRenderedPageBreak/>
        <w:t xml:space="preserve">We show that, if recent mortality trends continue, future mortality convergence </w:t>
      </w:r>
      <w:r w:rsidR="003C07A8">
        <w:rPr>
          <w:rFonts w:cs="Times New Roman"/>
          <w:lang w:val="en-US"/>
        </w:rPr>
        <w:t>(according to age-sex-standardized SMRs</w:t>
      </w:r>
      <w:r w:rsidR="00983CDF">
        <w:rPr>
          <w:rFonts w:cs="Times New Roman"/>
          <w:lang w:val="en-US"/>
        </w:rPr>
        <w:t>; Figure 3</w:t>
      </w:r>
      <w:r w:rsidR="003C07A8">
        <w:rPr>
          <w:rFonts w:cs="Times New Roman"/>
          <w:lang w:val="en-US"/>
        </w:rPr>
        <w:t>) is unlikely for CHD, but possible for stroke due to projected further decreasing mortality rates among East German men.</w:t>
      </w:r>
      <w:r w:rsidR="004300B5">
        <w:rPr>
          <w:rFonts w:cs="Times New Roman"/>
          <w:lang w:val="en-US"/>
        </w:rPr>
        <w:t xml:space="preserve"> Because l</w:t>
      </w:r>
      <w:r w:rsidR="003C07A8">
        <w:rPr>
          <w:rFonts w:cs="Times New Roman"/>
          <w:lang w:val="en-US"/>
        </w:rPr>
        <w:t xml:space="preserve">ong-term trends in regional mortality inequalities </w:t>
      </w:r>
      <w:r w:rsidR="004300B5">
        <w:rPr>
          <w:rFonts w:cs="Times New Roman"/>
          <w:lang w:val="en-US"/>
        </w:rPr>
        <w:t>are related to</w:t>
      </w:r>
      <w:r w:rsidR="003C07A8">
        <w:rPr>
          <w:rFonts w:cs="Times New Roman"/>
          <w:lang w:val="en-US"/>
        </w:rPr>
        <w:t xml:space="preserve"> underlying risk factor trajectories, </w:t>
      </w:r>
      <w:r w:rsidR="004300B5">
        <w:rPr>
          <w:rFonts w:cs="Times New Roman"/>
          <w:lang w:val="en-US"/>
        </w:rPr>
        <w:t xml:space="preserve">they can be complex to analyze and understand. For example, </w:t>
      </w:r>
      <w:r w:rsidR="003C07A8" w:rsidRPr="00EF34E8">
        <w:rPr>
          <w:rFonts w:cs="Times New Roman"/>
          <w:lang w:val="en-US"/>
        </w:rPr>
        <w:t xml:space="preserve">Vogt et al. (2017) predicted that a great increase in smoking prevalence among East German women in the decade after the reunification will likely lead to a future </w:t>
      </w:r>
      <w:r w:rsidR="004300B5">
        <w:rPr>
          <w:rFonts w:cs="Times New Roman"/>
          <w:lang w:val="en-US"/>
        </w:rPr>
        <w:t xml:space="preserve">lung cancer </w:t>
      </w:r>
      <w:r w:rsidR="003C07A8" w:rsidRPr="00EF34E8">
        <w:rPr>
          <w:rFonts w:cs="Times New Roman"/>
          <w:lang w:val="en-US"/>
        </w:rPr>
        <w:t>mortality divergence between East and West.</w:t>
      </w:r>
      <w:r w:rsidR="003C07A8" w:rsidRPr="00EF34E8">
        <w:rPr>
          <w:rFonts w:cs="Times New Roman"/>
          <w:lang w:val="en-US"/>
        </w:rPr>
        <w:fldChar w:fldCharType="begin">
          <w:fldData xml:space="preserve">PEVuZE5vdGU+PENpdGU+PEF1dGhvcj5Wb2d0PC9BdXRob3I+PFllYXI+MjAxNzwvWWVhcj48UmVj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</w:fldData>
        </w:fldChar>
      </w:r>
      <w:r w:rsidR="003C07A8" w:rsidRPr="00EF34E8">
        <w:rPr>
          <w:rFonts w:cs="Times New Roman"/>
          <w:lang w:val="en-US"/>
        </w:rPr>
        <w:instrText xml:space="preserve"> ADDIN EN.CITE </w:instrText>
      </w:r>
      <w:r w:rsidR="003C07A8" w:rsidRPr="00EF34E8">
        <w:rPr>
          <w:rFonts w:cs="Times New Roman"/>
          <w:lang w:val="en-US"/>
        </w:rPr>
        <w:fldChar w:fldCharType="begin">
          <w:fldData xml:space="preserve">PEVuZE5vdGU+PENpdGU+PEF1dGhvcj5Wb2d0PC9BdXRob3I+PFllYXI+MjAxNzwvWWVhcj48UmVj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</w:fldData>
        </w:fldChar>
      </w:r>
      <w:r w:rsidR="003C07A8" w:rsidRPr="00EF34E8">
        <w:rPr>
          <w:rFonts w:cs="Times New Roman"/>
          <w:lang w:val="en-US"/>
        </w:rPr>
        <w:instrText xml:space="preserve"> ADDIN EN.CITE.DATA </w:instrText>
      </w:r>
      <w:r w:rsidR="003C07A8" w:rsidRPr="00EF34E8">
        <w:rPr>
          <w:rFonts w:cs="Times New Roman"/>
          <w:lang w:val="en-US"/>
        </w:rPr>
      </w:r>
      <w:r w:rsidR="003C07A8" w:rsidRPr="00EF34E8">
        <w:rPr>
          <w:rFonts w:cs="Times New Roman"/>
          <w:lang w:val="en-US"/>
        </w:rPr>
        <w:fldChar w:fldCharType="end"/>
      </w:r>
      <w:r w:rsidR="003C07A8" w:rsidRPr="00EF34E8">
        <w:rPr>
          <w:rFonts w:cs="Times New Roman"/>
          <w:lang w:val="en-US"/>
        </w:rPr>
      </w:r>
      <w:r w:rsidR="003C07A8" w:rsidRPr="00EF34E8">
        <w:rPr>
          <w:rFonts w:cs="Times New Roman"/>
          <w:lang w:val="en-US"/>
        </w:rPr>
        <w:fldChar w:fldCharType="separate"/>
      </w:r>
      <w:r w:rsidR="003C07A8" w:rsidRPr="00EF34E8">
        <w:rPr>
          <w:rFonts w:cs="Times New Roman"/>
          <w:noProof/>
          <w:vertAlign w:val="superscript"/>
          <w:lang w:val="en-US"/>
        </w:rPr>
        <w:t>20</w:t>
      </w:r>
      <w:r w:rsidR="003C07A8" w:rsidRPr="00EF34E8">
        <w:rPr>
          <w:rFonts w:cs="Times New Roman"/>
          <w:lang w:val="en-US"/>
        </w:rPr>
        <w:fldChar w:fldCharType="end"/>
      </w:r>
      <w:r w:rsidR="004300B5">
        <w:rPr>
          <w:rFonts w:cs="Times New Roman"/>
          <w:lang w:val="en-US"/>
        </w:rPr>
        <w:t xml:space="preserve"> However, while smoking will impact lung cancer incidence and mortality decades later, effects on cardiovascular disease are more immediate.</w:t>
      </w:r>
      <w:r w:rsidR="004300B5">
        <w:rPr>
          <w:rFonts w:cs="Times New Roman"/>
          <w:lang w:val="en-US"/>
        </w:rPr>
        <w:fldChar w:fldCharType="begin"/>
      </w:r>
      <w:r w:rsidR="00730FB0">
        <w:rPr>
          <w:rFonts w:cs="Times New Roman"/>
          <w:lang w:val="en-US"/>
        </w:rPr>
        <w:instrText xml:space="preserve"> ADDIN EN.CITE &lt;EndNote&gt;&lt;Cite&gt;&lt;Author&gt;Capewell&lt;/Author&gt;&lt;Year&gt;2011&lt;/Year&gt;&lt;RecNum&gt;379&lt;/RecNum&gt;&lt;DisplayText&gt;&lt;style face="superscript"&gt;56&lt;/style&gt;&lt;/DisplayText&gt;&lt;record&gt;&lt;rec-number&gt;379&lt;/rec-number&gt;&lt;foreign-keys&gt;&lt;key app="EN" db-id="padtfartm0p2dsezzrkx2e94aed2rdr950r0" timestamp="1643205702" guid="54d9553f-6314-49f7-a16f-bd91cb9069a7"&gt;379&lt;/key&gt;&lt;/foreign-keys&gt;&lt;ref-type name="Journal Article"&gt;17&lt;/ref-type&gt;&lt;contributors&gt;&lt;authors&gt;&lt;author&gt;Capewell, S.&lt;/author&gt;&lt;author&gt;O&amp;apos;Flaherty, M.&lt;/author&gt;&lt;/authors&gt;&lt;/contributors&gt;&lt;auth-address&gt;Division of Public Health, University of Liverpool, Whelan Building, Quadrangle, Liverpool, UK. capewell@liverpool.ac.uk&lt;/auth-address&gt;&lt;titles&gt;&lt;title&gt;Can dietary changes rapidly decrease cardiovascular mortality rates?&lt;/title&gt;&lt;secondary-title&gt;Eur Heart J&lt;/secondary-title&gt;&lt;/titles&gt;&lt;periodical&gt;&lt;full-title&gt;Eur Heart J&lt;/full-title&gt;&lt;/periodical&gt;&lt;pages&gt;1187-9&lt;/pages&gt;&lt;volume&gt;32&lt;/volume&gt;&lt;number&gt;10&lt;/number&gt;&lt;edition&gt;2011/03/04&lt;/edition&gt;&lt;keywords&gt;&lt;keyword&gt;Age Factors&lt;/keyword&gt;&lt;keyword&gt;Cardiovascular Diseases/mortality/*prevention &amp;amp; control&lt;/keyword&gt;&lt;keyword&gt;*Diet&lt;/keyword&gt;&lt;keyword&gt;Humans&lt;/keyword&gt;&lt;keyword&gt;Life Style&lt;/keyword&gt;&lt;keyword&gt;Randomized Controlled Trials as Topic&lt;/keyword&gt;&lt;keyword&gt;Survival Analysis&lt;/keyword&gt;&lt;/keywords&gt;&lt;dates&gt;&lt;year&gt;2011&lt;/year&gt;&lt;pub-dates&gt;&lt;date&gt;May&lt;/date&gt;&lt;/pub-dates&gt;&lt;/dates&gt;&lt;isbn&gt;1522-9645 (Electronic)&amp;#xD;0195-668X (Linking)&lt;/isbn&gt;&lt;accession-num&gt;21367835&lt;/accession-num&gt;&lt;urls&gt;&lt;related-urls&gt;&lt;url&gt;https://www.ncbi.nlm.nih.gov/pubmed/21367835&lt;/url&gt;&lt;/related-urls&gt;&lt;/urls&gt;&lt;electronic-resource-num&gt;10.1093/eurheartj/ehr049&lt;/electronic-resource-num&gt;&lt;/record&gt;&lt;/Cite&gt;&lt;/EndNote&gt;</w:instrText>
      </w:r>
      <w:r w:rsidR="004300B5">
        <w:rPr>
          <w:rFonts w:cs="Times New Roman"/>
          <w:lang w:val="en-US"/>
        </w:rPr>
        <w:fldChar w:fldCharType="separate"/>
      </w:r>
      <w:r w:rsidR="00730FB0" w:rsidRPr="00730FB0">
        <w:rPr>
          <w:rFonts w:cs="Times New Roman"/>
          <w:noProof/>
          <w:vertAlign w:val="superscript"/>
          <w:lang w:val="en-US"/>
        </w:rPr>
        <w:t>56</w:t>
      </w:r>
      <w:r w:rsidR="004300B5">
        <w:rPr>
          <w:rFonts w:cs="Times New Roman"/>
          <w:lang w:val="en-US"/>
        </w:rPr>
        <w:fldChar w:fldCharType="end"/>
      </w:r>
      <w:r w:rsidR="004300B5">
        <w:rPr>
          <w:rFonts w:cs="Times New Roman"/>
          <w:lang w:val="en-US"/>
        </w:rPr>
        <w:t xml:space="preserve"> To what degree, which risk factors might be responsible for regional health inequalities should thus be carefully analyzed in future studies.</w:t>
      </w:r>
    </w:p>
    <w:p w14:paraId="20BC2CBD" w14:textId="4EDA7ED5" w:rsidR="007A6A21" w:rsidRPr="00EF34E8" w:rsidRDefault="007A6A21" w:rsidP="00EF6895">
      <w:pPr>
        <w:spacing w:line="480" w:lineRule="auto"/>
        <w:jc w:val="both"/>
        <w:rPr>
          <w:rFonts w:cs="Times New Roman"/>
          <w:lang w:val="en-US"/>
        </w:rPr>
      </w:pPr>
      <w:r w:rsidRPr="00EF34E8">
        <w:rPr>
          <w:rFonts w:cs="Times New Roman"/>
          <w:lang w:val="en-US"/>
        </w:rPr>
        <w:t>Our projections highlight the importance for a close monitoring of cardiovascular and diabetes prevalence, incidence, and mortality trends in Germany to better understand implications for health policy</w:t>
      </w:r>
      <w:r w:rsidR="000F6B3A" w:rsidRPr="00EF34E8">
        <w:rPr>
          <w:rFonts w:cs="Times New Roman"/>
          <w:lang w:val="en-US"/>
        </w:rPr>
        <w:t xml:space="preserve"> and priority setting</w:t>
      </w:r>
      <w:r w:rsidRPr="00EF34E8">
        <w:rPr>
          <w:rFonts w:cs="Times New Roman"/>
          <w:lang w:val="en-US"/>
        </w:rPr>
        <w:t>. The continuous surveillance of key related risk factors is equally important to attribute trends in disease epidemiology to their underlying causes and potentially identify unknown factor</w:t>
      </w:r>
      <w:r w:rsidR="000A71B3" w:rsidRPr="00EF34E8">
        <w:rPr>
          <w:rFonts w:cs="Times New Roman"/>
          <w:lang w:val="en-US"/>
        </w:rPr>
        <w:t>s</w:t>
      </w:r>
      <w:r w:rsidR="00933C6C" w:rsidRPr="00EF34E8">
        <w:rPr>
          <w:rFonts w:cs="Times New Roman"/>
          <w:lang w:val="en-US"/>
        </w:rPr>
        <w:t>.</w:t>
      </w:r>
      <w:r w:rsidR="000A71B3" w:rsidRPr="00EF34E8">
        <w:rPr>
          <w:rFonts w:cs="Times New Roman"/>
          <w:lang w:val="en-US"/>
        </w:rPr>
        <w:fldChar w:fldCharType="begin">
          <w:fldData xml:space="preserve">PEVuZE5vdGU+PENpdGU+PEF1dGhvcj5KYWdhbm5hdGhhbjwvQXV0aG9yPjxZZWFyPjIwMTk8L1ll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</w:fldData>
        </w:fldChar>
      </w:r>
      <w:r w:rsidR="00730FB0">
        <w:rPr>
          <w:rFonts w:cs="Times New Roman"/>
          <w:lang w:val="en-US"/>
        </w:rPr>
        <w:instrText xml:space="preserve"> ADDIN EN.CITE </w:instrText>
      </w:r>
      <w:r w:rsidR="00730FB0">
        <w:rPr>
          <w:rFonts w:cs="Times New Roman"/>
          <w:lang w:val="en-US"/>
        </w:rPr>
        <w:fldChar w:fldCharType="begin">
          <w:fldData xml:space="preserve">PEVuZE5vdGU+PENpdGU+PEF1dGhvcj5KYWdhbm5hdGhhbjwvQXV0aG9yPjxZZWFyPjIwMTk8L1ll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</w:fldData>
        </w:fldChar>
      </w:r>
      <w:r w:rsidR="00730FB0">
        <w:rPr>
          <w:rFonts w:cs="Times New Roman"/>
          <w:lang w:val="en-US"/>
        </w:rPr>
        <w:instrText xml:space="preserve"> ADDIN EN.CITE.DATA </w:instrText>
      </w:r>
      <w:r w:rsidR="00730FB0">
        <w:rPr>
          <w:rFonts w:cs="Times New Roman"/>
          <w:lang w:val="en-US"/>
        </w:rPr>
      </w:r>
      <w:r w:rsidR="00730FB0">
        <w:rPr>
          <w:rFonts w:cs="Times New Roman"/>
          <w:lang w:val="en-US"/>
        </w:rPr>
        <w:fldChar w:fldCharType="end"/>
      </w:r>
      <w:r w:rsidR="000A71B3" w:rsidRPr="00EF34E8">
        <w:rPr>
          <w:rFonts w:cs="Times New Roman"/>
          <w:lang w:val="en-US"/>
        </w:rPr>
      </w:r>
      <w:r w:rsidR="000A71B3" w:rsidRPr="00EF34E8">
        <w:rPr>
          <w:rFonts w:cs="Times New Roman"/>
          <w:lang w:val="en-US"/>
        </w:rPr>
        <w:fldChar w:fldCharType="separate"/>
      </w:r>
      <w:r w:rsidR="00730FB0" w:rsidRPr="00730FB0">
        <w:rPr>
          <w:rFonts w:cs="Times New Roman"/>
          <w:noProof/>
          <w:vertAlign w:val="superscript"/>
          <w:lang w:val="en-US"/>
        </w:rPr>
        <w:t>57,58</w:t>
      </w:r>
      <w:r w:rsidR="000A71B3" w:rsidRPr="00EF34E8">
        <w:rPr>
          <w:rFonts w:cs="Times New Roman"/>
          <w:lang w:val="en-US"/>
        </w:rPr>
        <w:fldChar w:fldCharType="end"/>
      </w:r>
      <w:r w:rsidRPr="00EF34E8">
        <w:rPr>
          <w:rFonts w:cs="Times New Roman"/>
          <w:lang w:val="en-US"/>
        </w:rPr>
        <w:t xml:space="preserve"> Consistently collecting this data across regions and socioeconomic subpopulations is </w:t>
      </w:r>
      <w:r w:rsidR="0044146A" w:rsidRPr="00EF34E8">
        <w:rPr>
          <w:rFonts w:cs="Times New Roman"/>
          <w:lang w:val="en-US"/>
        </w:rPr>
        <w:t xml:space="preserve">further </w:t>
      </w:r>
      <w:r w:rsidRPr="00EF34E8">
        <w:rPr>
          <w:rFonts w:cs="Times New Roman"/>
          <w:lang w:val="en-US"/>
        </w:rPr>
        <w:t>key to understand health inequalities</w:t>
      </w:r>
      <w:r w:rsidR="00E20C04" w:rsidRPr="00EF34E8">
        <w:rPr>
          <w:rFonts w:cs="Times New Roman"/>
          <w:lang w:val="en-US"/>
        </w:rPr>
        <w:t xml:space="preserve"> but not common in </w:t>
      </w:r>
      <w:r w:rsidR="00A967D6" w:rsidRPr="00EF34E8">
        <w:rPr>
          <w:rFonts w:cs="Times New Roman"/>
          <w:lang w:val="en-US"/>
        </w:rPr>
        <w:t xml:space="preserve">publicly available </w:t>
      </w:r>
      <w:r w:rsidR="00E20C04" w:rsidRPr="00EF34E8">
        <w:rPr>
          <w:rFonts w:cs="Times New Roman"/>
          <w:lang w:val="en-US"/>
        </w:rPr>
        <w:t>official German mortality data</w:t>
      </w:r>
      <w:r w:rsidRPr="00EF34E8">
        <w:rPr>
          <w:rFonts w:cs="Times New Roman"/>
          <w:lang w:val="en-US"/>
        </w:rPr>
        <w:t>.</w:t>
      </w:r>
    </w:p>
    <w:p w14:paraId="6B76B849" w14:textId="12EA71FF" w:rsidR="000F6B3A" w:rsidRPr="00EF34E8" w:rsidRDefault="00CD4415" w:rsidP="00EF6895">
      <w:pPr>
        <w:spacing w:line="480" w:lineRule="auto"/>
        <w:jc w:val="both"/>
        <w:rPr>
          <w:rFonts w:cs="Times New Roman"/>
          <w:lang w:val="en-US"/>
        </w:rPr>
      </w:pPr>
      <w:r w:rsidRPr="00EF34E8">
        <w:rPr>
          <w:rFonts w:cs="Times New Roman"/>
          <w:lang w:val="en-US"/>
        </w:rPr>
        <w:t xml:space="preserve">Granular epidemiological surveillance is </w:t>
      </w:r>
      <w:r w:rsidR="00FD1F5C" w:rsidRPr="00EF34E8">
        <w:rPr>
          <w:rFonts w:cs="Times New Roman"/>
          <w:lang w:val="en-US"/>
        </w:rPr>
        <w:t xml:space="preserve">also </w:t>
      </w:r>
      <w:r w:rsidR="0044146A" w:rsidRPr="00EF34E8">
        <w:rPr>
          <w:rFonts w:cs="Times New Roman"/>
          <w:lang w:val="en-US"/>
        </w:rPr>
        <w:t>essential</w:t>
      </w:r>
      <w:r w:rsidRPr="00EF34E8">
        <w:rPr>
          <w:rFonts w:cs="Times New Roman"/>
          <w:lang w:val="en-US"/>
        </w:rPr>
        <w:t xml:space="preserve"> for the design and implementation of effective population-based preventive policies. Our results </w:t>
      </w:r>
      <w:r w:rsidR="000F6B3A" w:rsidRPr="00EF34E8">
        <w:rPr>
          <w:rFonts w:cs="Times New Roman"/>
          <w:lang w:val="en-US"/>
        </w:rPr>
        <w:t>support</w:t>
      </w:r>
      <w:r w:rsidRPr="00EF34E8">
        <w:rPr>
          <w:rFonts w:cs="Times New Roman"/>
          <w:lang w:val="en-US"/>
        </w:rPr>
        <w:t xml:space="preserve"> the need for a comprehensive approach to strengthen existing </w:t>
      </w:r>
      <w:r w:rsidR="007A1E20" w:rsidRPr="00EF34E8">
        <w:rPr>
          <w:rFonts w:cs="Times New Roman"/>
          <w:lang w:val="en-US"/>
        </w:rPr>
        <w:t xml:space="preserve">NCD </w:t>
      </w:r>
      <w:r w:rsidRPr="00EF34E8">
        <w:rPr>
          <w:rFonts w:cs="Times New Roman"/>
          <w:lang w:val="en-US"/>
        </w:rPr>
        <w:t>prevention efforts</w:t>
      </w:r>
      <w:r w:rsidR="00933C6C" w:rsidRPr="00EF34E8">
        <w:rPr>
          <w:rFonts w:cs="Times New Roman"/>
          <w:lang w:val="en-US"/>
        </w:rPr>
        <w:t>.</w:t>
      </w:r>
      <w:r w:rsidR="000A71B3" w:rsidRPr="00EF34E8">
        <w:rPr>
          <w:rFonts w:cs="Times New Roman"/>
          <w:lang w:val="en-US"/>
        </w:rPr>
        <w:fldChar w:fldCharType="begin">
          <w:fldData xml:space="preserve">PEVuZE5vdGU+PENpdGU+PEF1dGhvcj5KYWdhbm5hdGhhbjwvQXV0aG9yPjxZZWFyPjIwMTk8L1ll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</w:fldData>
        </w:fldChar>
      </w:r>
      <w:r w:rsidR="00730FB0">
        <w:rPr>
          <w:rFonts w:cs="Times New Roman"/>
          <w:lang w:val="en-US"/>
        </w:rPr>
        <w:instrText xml:space="preserve"> ADDIN EN.CITE </w:instrText>
      </w:r>
      <w:r w:rsidR="00730FB0">
        <w:rPr>
          <w:rFonts w:cs="Times New Roman"/>
          <w:lang w:val="en-US"/>
        </w:rPr>
        <w:fldChar w:fldCharType="begin">
          <w:fldData xml:space="preserve">PEVuZE5vdGU+PENpdGU+PEF1dGhvcj5KYWdhbm5hdGhhbjwvQXV0aG9yPjxZZWFyPjIwMTk8L1ll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</w:fldData>
        </w:fldChar>
      </w:r>
      <w:r w:rsidR="00730FB0">
        <w:rPr>
          <w:rFonts w:cs="Times New Roman"/>
          <w:lang w:val="en-US"/>
        </w:rPr>
        <w:instrText xml:space="preserve"> ADDIN EN.CITE.DATA </w:instrText>
      </w:r>
      <w:r w:rsidR="00730FB0">
        <w:rPr>
          <w:rFonts w:cs="Times New Roman"/>
          <w:lang w:val="en-US"/>
        </w:rPr>
      </w:r>
      <w:r w:rsidR="00730FB0">
        <w:rPr>
          <w:rFonts w:cs="Times New Roman"/>
          <w:lang w:val="en-US"/>
        </w:rPr>
        <w:fldChar w:fldCharType="end"/>
      </w:r>
      <w:r w:rsidR="000A71B3" w:rsidRPr="00EF34E8">
        <w:rPr>
          <w:rFonts w:cs="Times New Roman"/>
          <w:lang w:val="en-US"/>
        </w:rPr>
      </w:r>
      <w:r w:rsidR="000A71B3" w:rsidRPr="00EF34E8">
        <w:rPr>
          <w:rFonts w:cs="Times New Roman"/>
          <w:lang w:val="en-US"/>
        </w:rPr>
        <w:fldChar w:fldCharType="separate"/>
      </w:r>
      <w:r w:rsidR="00730FB0" w:rsidRPr="00730FB0">
        <w:rPr>
          <w:rFonts w:cs="Times New Roman"/>
          <w:noProof/>
          <w:vertAlign w:val="superscript"/>
          <w:lang w:val="en-US"/>
        </w:rPr>
        <w:t>57</w:t>
      </w:r>
      <w:r w:rsidR="000A71B3" w:rsidRPr="00EF34E8">
        <w:rPr>
          <w:rFonts w:cs="Times New Roman"/>
          <w:lang w:val="en-US"/>
        </w:rPr>
        <w:fldChar w:fldCharType="end"/>
      </w:r>
      <w:r w:rsidRPr="00EF34E8">
        <w:rPr>
          <w:rFonts w:cs="Times New Roman"/>
          <w:lang w:val="en-US"/>
        </w:rPr>
        <w:t xml:space="preserve"> </w:t>
      </w:r>
      <w:r w:rsidR="007A1E20" w:rsidRPr="00EF34E8">
        <w:rPr>
          <w:rFonts w:cs="Times New Roman"/>
          <w:lang w:val="en-US"/>
        </w:rPr>
        <w:t>Moreover, risk reductions from population-level interventions can be expected even within few years.</w:t>
      </w:r>
      <w:r w:rsidR="007A1E20" w:rsidRPr="00EF34E8">
        <w:rPr>
          <w:rFonts w:cs="Times New Roman"/>
          <w:lang w:val="en-US"/>
        </w:rPr>
        <w:fldChar w:fldCharType="begin"/>
      </w:r>
      <w:r w:rsidR="00730FB0">
        <w:rPr>
          <w:rFonts w:cs="Times New Roman"/>
          <w:lang w:val="en-US"/>
        </w:rPr>
        <w:instrText xml:space="preserve"> ADDIN EN.CITE &lt;EndNote&gt;&lt;Cite&gt;&lt;Author&gt;Capewell&lt;/Author&gt;&lt;Year&gt;2011&lt;/Year&gt;&lt;RecNum&gt;379&lt;/RecNum&gt;&lt;DisplayText&gt;&lt;style face="superscript"&gt;56&lt;/style&gt;&lt;/DisplayText&gt;&lt;record&gt;&lt;rec-number&gt;379&lt;/rec-number&gt;&lt;foreign-keys&gt;&lt;key app="EN" db-id="padtfartm0p2dsezzrkx2e94aed2rdr950r0" timestamp="1643205702" guid="54d9553f-6314-49f7-a16f-bd91cb9069a7"&gt;379&lt;/key&gt;&lt;/foreign-keys&gt;&lt;ref-type name="Journal Article"&gt;17&lt;/ref-type&gt;&lt;contributors&gt;&lt;authors&gt;&lt;author&gt;Capewell, S.&lt;/author&gt;&lt;author&gt;O&amp;apos;Flaherty, M.&lt;/author&gt;&lt;/authors&gt;&lt;/contributors&gt;&lt;auth-address&gt;Division of Public Health, University of Liverpool, Whelan Building, Quadrangle, Liverpool, UK. capewell@liverpool.ac.uk&lt;/auth-address&gt;&lt;titles&gt;&lt;title&gt;Can dietary changes rapidly decrease cardiovascular mortality rates?&lt;/title&gt;&lt;secondary-title&gt;Eur Heart J&lt;/secondary-title&gt;&lt;/titles&gt;&lt;periodical&gt;&lt;full-title&gt;Eur Heart J&lt;/full-title&gt;&lt;/periodical&gt;&lt;pages&gt;1187-9&lt;/pages&gt;&lt;volume&gt;32&lt;/volume&gt;&lt;number&gt;10&lt;/number&gt;&lt;edition&gt;2011/03/04&lt;/edition&gt;&lt;keywords&gt;&lt;keyword&gt;Age Factors&lt;/keyword&gt;&lt;keyword&gt;Cardiovascular Diseases/mortality/*prevention &amp;amp; control&lt;/keyword&gt;&lt;keyword&gt;*Diet&lt;/keyword&gt;&lt;keyword&gt;Humans&lt;/keyword&gt;&lt;keyword&gt;Life Style&lt;/keyword&gt;&lt;keyword&gt;Randomized Controlled Trials as Topic&lt;/keyword&gt;&lt;keyword&gt;Survival Analysis&lt;/keyword&gt;&lt;/keywords&gt;&lt;dates&gt;&lt;year&gt;2011&lt;/year&gt;&lt;pub-dates&gt;&lt;date&gt;May&lt;/date&gt;&lt;/pub-dates&gt;&lt;/dates&gt;&lt;isbn&gt;1522-9645 (Electronic)&amp;#xD;0195-668X (Linking)&lt;/isbn&gt;&lt;accession-num&gt;21367835&lt;/accession-num&gt;&lt;urls&gt;&lt;related-urls&gt;&lt;url&gt;https://www.ncbi.nlm.nih.gov/pubmed/21367835&lt;/url&gt;&lt;/related-urls&gt;&lt;/urls&gt;&lt;electronic-resource-num&gt;10.1093/eurheartj/ehr049&lt;/electronic-resource-num&gt;&lt;/record&gt;&lt;/Cite&gt;&lt;/EndNote&gt;</w:instrText>
      </w:r>
      <w:r w:rsidR="007A1E20" w:rsidRPr="00EF34E8">
        <w:rPr>
          <w:rFonts w:cs="Times New Roman"/>
          <w:lang w:val="en-US"/>
        </w:rPr>
        <w:fldChar w:fldCharType="separate"/>
      </w:r>
      <w:r w:rsidR="00730FB0" w:rsidRPr="00730FB0">
        <w:rPr>
          <w:rFonts w:cs="Times New Roman"/>
          <w:noProof/>
          <w:vertAlign w:val="superscript"/>
          <w:lang w:val="en-US"/>
        </w:rPr>
        <w:t>56</w:t>
      </w:r>
      <w:r w:rsidR="007A1E20" w:rsidRPr="00EF34E8">
        <w:rPr>
          <w:rFonts w:cs="Times New Roman"/>
          <w:lang w:val="en-US"/>
        </w:rPr>
        <w:fldChar w:fldCharType="end"/>
      </w:r>
      <w:r w:rsidR="007A1E20" w:rsidRPr="00EF34E8">
        <w:rPr>
          <w:rFonts w:cs="Times New Roman"/>
          <w:lang w:val="en-US"/>
        </w:rPr>
        <w:t xml:space="preserve"> </w:t>
      </w:r>
      <w:r w:rsidRPr="00EF34E8">
        <w:rPr>
          <w:rFonts w:cs="Times New Roman"/>
          <w:lang w:val="en-US"/>
        </w:rPr>
        <w:t xml:space="preserve">Germany is among the countries with the highest prevalence of smoking in Europe and </w:t>
      </w:r>
      <w:r w:rsidR="00E83C80" w:rsidRPr="00EF34E8">
        <w:rPr>
          <w:rFonts w:cs="Times New Roman"/>
          <w:lang w:val="en-US"/>
        </w:rPr>
        <w:t>scores 5</w:t>
      </w:r>
      <w:r w:rsidR="00E83C80" w:rsidRPr="00EF34E8">
        <w:rPr>
          <w:rFonts w:cs="Times New Roman"/>
          <w:vertAlign w:val="superscript"/>
          <w:lang w:val="en-US"/>
        </w:rPr>
        <w:t>th</w:t>
      </w:r>
      <w:r w:rsidR="00E83C80" w:rsidRPr="00EF34E8">
        <w:rPr>
          <w:rFonts w:cs="Times New Roman"/>
          <w:lang w:val="en-US"/>
        </w:rPr>
        <w:t xml:space="preserve"> worst on the Tobacco Control Scale, which indicates national-level implementation of tobacco control policies, out of the EU27 countries</w:t>
      </w:r>
      <w:r w:rsidR="00933C6C" w:rsidRPr="00EF34E8">
        <w:rPr>
          <w:rFonts w:cs="Times New Roman"/>
          <w:lang w:val="en-US"/>
        </w:rPr>
        <w:t>.</w:t>
      </w:r>
      <w:r w:rsidR="000A71B3" w:rsidRPr="00EF34E8">
        <w:rPr>
          <w:rFonts w:cs="Times New Roman"/>
          <w:lang w:val="en-US"/>
        </w:rPr>
        <w:fldChar w:fldCharType="begin">
          <w:fldData xml:space="preserve">PEVuZE5vdGU+PENpdGU+PEF1dGhvcj5GZWxpdTwvQXV0aG9yPjxZZWFyPjIwMTk8L1llYXI+PFJl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=
</w:fldData>
        </w:fldChar>
      </w:r>
      <w:r w:rsidR="00730FB0">
        <w:rPr>
          <w:rFonts w:cs="Times New Roman"/>
          <w:lang w:val="en-US"/>
        </w:rPr>
        <w:instrText xml:space="preserve"> ADDIN EN.CITE </w:instrText>
      </w:r>
      <w:r w:rsidR="00730FB0">
        <w:rPr>
          <w:rFonts w:cs="Times New Roman"/>
          <w:lang w:val="en-US"/>
        </w:rPr>
        <w:fldChar w:fldCharType="begin">
          <w:fldData xml:space="preserve">PEVuZE5vdGU+PENpdGU+PEF1dGhvcj5GZWxpdTwvQXV0aG9yPjxZZWFyPjIwMTk8L1llYXI+PFJl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=
</w:fldData>
        </w:fldChar>
      </w:r>
      <w:r w:rsidR="00730FB0">
        <w:rPr>
          <w:rFonts w:cs="Times New Roman"/>
          <w:lang w:val="en-US"/>
        </w:rPr>
        <w:instrText xml:space="preserve"> ADDIN EN.CITE.DATA </w:instrText>
      </w:r>
      <w:r w:rsidR="00730FB0">
        <w:rPr>
          <w:rFonts w:cs="Times New Roman"/>
          <w:lang w:val="en-US"/>
        </w:rPr>
      </w:r>
      <w:r w:rsidR="00730FB0">
        <w:rPr>
          <w:rFonts w:cs="Times New Roman"/>
          <w:lang w:val="en-US"/>
        </w:rPr>
        <w:fldChar w:fldCharType="end"/>
      </w:r>
      <w:r w:rsidR="000A71B3" w:rsidRPr="00EF34E8">
        <w:rPr>
          <w:rFonts w:cs="Times New Roman"/>
          <w:lang w:val="en-US"/>
        </w:rPr>
      </w:r>
      <w:r w:rsidR="000A71B3" w:rsidRPr="00EF34E8">
        <w:rPr>
          <w:rFonts w:cs="Times New Roman"/>
          <w:lang w:val="en-US"/>
        </w:rPr>
        <w:fldChar w:fldCharType="separate"/>
      </w:r>
      <w:r w:rsidR="00730FB0" w:rsidRPr="00730FB0">
        <w:rPr>
          <w:rFonts w:cs="Times New Roman"/>
          <w:noProof/>
          <w:vertAlign w:val="superscript"/>
          <w:lang w:val="en-US"/>
        </w:rPr>
        <w:t>59</w:t>
      </w:r>
      <w:r w:rsidR="000A71B3" w:rsidRPr="00EF34E8">
        <w:rPr>
          <w:rFonts w:cs="Times New Roman"/>
          <w:lang w:val="en-US"/>
        </w:rPr>
        <w:fldChar w:fldCharType="end"/>
      </w:r>
      <w:r w:rsidR="00E83C80" w:rsidRPr="00EF34E8">
        <w:rPr>
          <w:rFonts w:cs="Times New Roman"/>
          <w:lang w:val="en-US"/>
        </w:rPr>
        <w:t xml:space="preserve"> Additionally, Germany lacks </w:t>
      </w:r>
      <w:r w:rsidR="00E83C80" w:rsidRPr="00EF34E8">
        <w:rPr>
          <w:rFonts w:cs="Times New Roman"/>
          <w:lang w:val="en-US"/>
        </w:rPr>
        <w:lastRenderedPageBreak/>
        <w:t>implementation of key</w:t>
      </w:r>
      <w:r w:rsidR="000F6B3A" w:rsidRPr="00EF34E8">
        <w:rPr>
          <w:rFonts w:cs="Times New Roman"/>
          <w:lang w:val="en-US"/>
        </w:rPr>
        <w:t xml:space="preserve"> evidence-based</w:t>
      </w:r>
      <w:r w:rsidR="00E83C80" w:rsidRPr="00EF34E8">
        <w:rPr>
          <w:rFonts w:cs="Times New Roman"/>
          <w:lang w:val="en-US"/>
        </w:rPr>
        <w:t xml:space="preserve"> </w:t>
      </w:r>
      <w:r w:rsidR="007A1E20" w:rsidRPr="00EF34E8">
        <w:rPr>
          <w:rFonts w:cs="Times New Roman"/>
          <w:lang w:val="en-US"/>
        </w:rPr>
        <w:t xml:space="preserve">nutrition </w:t>
      </w:r>
      <w:r w:rsidR="00E83C80" w:rsidRPr="00EF34E8">
        <w:rPr>
          <w:rFonts w:cs="Times New Roman"/>
          <w:lang w:val="en-US"/>
        </w:rPr>
        <w:t>policies</w:t>
      </w:r>
      <w:r w:rsidR="005430C0" w:rsidRPr="00EF34E8">
        <w:rPr>
          <w:rFonts w:cs="Times New Roman"/>
          <w:lang w:val="en-US"/>
        </w:rPr>
        <w:t xml:space="preserve"> </w:t>
      </w:r>
      <w:r w:rsidR="00E83C80" w:rsidRPr="00EF34E8">
        <w:rPr>
          <w:rFonts w:cs="Times New Roman"/>
          <w:lang w:val="en-US"/>
        </w:rPr>
        <w:t xml:space="preserve">to </w:t>
      </w:r>
      <w:r w:rsidR="0044146A" w:rsidRPr="00EF34E8">
        <w:rPr>
          <w:rFonts w:cs="Times New Roman"/>
          <w:lang w:val="en-US"/>
        </w:rPr>
        <w:t>prevent obesity and</w:t>
      </w:r>
      <w:r w:rsidR="00E83C80" w:rsidRPr="00EF34E8">
        <w:rPr>
          <w:rFonts w:cs="Times New Roman"/>
          <w:lang w:val="en-US"/>
        </w:rPr>
        <w:t xml:space="preserve"> </w:t>
      </w:r>
      <w:r w:rsidR="0044146A" w:rsidRPr="00EF34E8">
        <w:rPr>
          <w:rFonts w:cs="Times New Roman"/>
          <w:lang w:val="en-US"/>
        </w:rPr>
        <w:t>other</w:t>
      </w:r>
      <w:r w:rsidR="00E83C80" w:rsidRPr="00EF34E8">
        <w:rPr>
          <w:rFonts w:cs="Times New Roman"/>
          <w:lang w:val="en-US"/>
        </w:rPr>
        <w:t xml:space="preserve"> </w:t>
      </w:r>
      <w:r w:rsidR="007A1E20" w:rsidRPr="00EF34E8">
        <w:rPr>
          <w:rFonts w:cs="Times New Roman"/>
          <w:lang w:val="en-US"/>
        </w:rPr>
        <w:t>detrimental</w:t>
      </w:r>
      <w:r w:rsidR="000F6B3A" w:rsidRPr="00EF34E8">
        <w:rPr>
          <w:rFonts w:cs="Times New Roman"/>
          <w:lang w:val="en-US"/>
        </w:rPr>
        <w:t xml:space="preserve"> </w:t>
      </w:r>
      <w:r w:rsidR="00E83C80" w:rsidRPr="00EF34E8">
        <w:rPr>
          <w:rFonts w:cs="Times New Roman"/>
          <w:lang w:val="en-US"/>
        </w:rPr>
        <w:t>effects of unhealthy diets</w:t>
      </w:r>
      <w:r w:rsidR="00933C6C" w:rsidRPr="00EF34E8">
        <w:rPr>
          <w:rFonts w:cs="Times New Roman"/>
          <w:lang w:val="en-US"/>
        </w:rPr>
        <w:t>.</w:t>
      </w:r>
      <w:r w:rsidR="000A71B3" w:rsidRPr="00EF34E8">
        <w:rPr>
          <w:rFonts w:cs="Times New Roman"/>
          <w:lang w:val="en-US"/>
        </w:rPr>
        <w:fldChar w:fldCharType="begin"/>
      </w:r>
      <w:r w:rsidR="00730FB0">
        <w:rPr>
          <w:rFonts w:cs="Times New Roman"/>
          <w:lang w:val="en-US"/>
        </w:rPr>
        <w:instrText xml:space="preserve"> ADDIN EN.CITE &lt;EndNote&gt;&lt;Cite&gt;&lt;Author&gt;von Philipsborn&lt;/Author&gt;&lt;Year&gt;2021&lt;/Year&gt;&lt;RecNum&gt;1173&lt;/RecNum&gt;&lt;DisplayText&gt;&lt;style face="superscript"&gt;60&lt;/style&gt;&lt;/DisplayText&gt;&lt;record&gt;&lt;rec-number&gt;1173&lt;/rec-number&gt;&lt;foreign-keys&gt;&lt;key app="EN" db-id="padtfartm0p2dsezzrkx2e94aed2rdr950r0" timestamp="1643211069" guid="f0eed18e-ca92-4f5e-b228-6fbea8bbd0b1"&gt;1173&lt;/key&gt;&lt;/foreign-keys&gt;&lt;ref-type name="Journal Article"&gt;17&lt;/ref-type&gt;&lt;contributors&gt;&lt;authors&gt;&lt;author&gt;von Philipsborn, P.&lt;/author&gt;&lt;author&gt;Geffert, K.&lt;/author&gt;&lt;author&gt;Klinger, C.&lt;/author&gt;&lt;author&gt;Hebestreit, A.&lt;/author&gt;&lt;author&gt;Stratil, J.&lt;/author&gt;&lt;author&gt;Rehfuess, E. A.&lt;/author&gt;&lt;author&gt;P. E. N. Consortium&lt;/author&gt;&lt;/authors&gt;&lt;/contributors&gt;&lt;auth-address&gt;Chair of Public Health and Health Services Research, Institute for Medical Information Processing, Biometry, and Epidemiology (IBE), LMU Munich, Munich80539, Germany.&amp;#xD;Pettenkofer School of Public Health, Munich, Germany.&amp;#xD;Leibniz Institute for Prevention Research and Epidemiology - BIPS, Bremen, Germany.&lt;/auth-address&gt;&lt;titles&gt;&lt;title&gt;Nutrition policies in Germany: a systematic assessment with the Food Environment Policy Index&lt;/title&gt;&lt;secondary-title&gt;Public Health Nutr&lt;/secondary-title&gt;&lt;/titles&gt;&lt;periodical&gt;&lt;full-title&gt;Public Health Nutr&lt;/full-title&gt;&lt;/periodical&gt;&lt;pages&gt;1-10&lt;/pages&gt;&lt;edition&gt;20211209&lt;/edition&gt;&lt;keywords&gt;&lt;keyword&gt;Food environments&lt;/keyword&gt;&lt;keyword&gt;Health promotion&lt;/keyword&gt;&lt;keyword&gt;Nutrition&lt;/keyword&gt;&lt;keyword&gt;Public health&lt;/keyword&gt;&lt;keyword&gt;Public policies&lt;/keyword&gt;&lt;/keywords&gt;&lt;dates&gt;&lt;year&gt;2021&lt;/year&gt;&lt;pub-dates&gt;&lt;date&gt;Dec 9&lt;/date&gt;&lt;/pub-dates&gt;&lt;/dates&gt;&lt;isbn&gt;1475-2727 (Electronic)&amp;#xD;1368-9800 (Linking)&lt;/isbn&gt;&lt;accession-num&gt;34881689&lt;/accession-num&gt;&lt;urls&gt;&lt;related-urls&gt;&lt;url&gt;https://www.ncbi.nlm.nih.gov/pubmed/34881689&lt;/url&gt;&lt;/related-urls&gt;&lt;/urls&gt;&lt;electronic-resource-num&gt;10.1017/S1368980021004742&lt;/electronic-resource-num&gt;&lt;/record&gt;&lt;/Cite&gt;&lt;/EndNote&gt;</w:instrText>
      </w:r>
      <w:r w:rsidR="000A71B3" w:rsidRPr="00EF34E8">
        <w:rPr>
          <w:rFonts w:cs="Times New Roman"/>
          <w:lang w:val="en-US"/>
        </w:rPr>
        <w:fldChar w:fldCharType="separate"/>
      </w:r>
      <w:r w:rsidR="00730FB0" w:rsidRPr="00730FB0">
        <w:rPr>
          <w:rFonts w:cs="Times New Roman"/>
          <w:noProof/>
          <w:vertAlign w:val="superscript"/>
          <w:lang w:val="en-US"/>
        </w:rPr>
        <w:t>60</w:t>
      </w:r>
      <w:r w:rsidR="000A71B3" w:rsidRPr="00EF34E8">
        <w:rPr>
          <w:rFonts w:cs="Times New Roman"/>
          <w:lang w:val="en-US"/>
        </w:rPr>
        <w:fldChar w:fldCharType="end"/>
      </w:r>
    </w:p>
    <w:p w14:paraId="4D64C41E" w14:textId="77777777" w:rsidR="00F60BEA" w:rsidRPr="00EF34E8" w:rsidRDefault="00F60BEA" w:rsidP="00EF6895">
      <w:pPr>
        <w:spacing w:line="480" w:lineRule="auto"/>
        <w:rPr>
          <w:rFonts w:cs="Times New Roman"/>
          <w:lang w:val="en-US"/>
        </w:rPr>
      </w:pPr>
    </w:p>
    <w:p w14:paraId="14554A0A" w14:textId="7EBA0E1E" w:rsidR="00E26D0E" w:rsidRPr="00EF34E8" w:rsidRDefault="003A3DC4" w:rsidP="00E26D0E">
      <w:pPr>
        <w:pStyle w:val="Listenabsatz"/>
        <w:numPr>
          <w:ilvl w:val="0"/>
          <w:numId w:val="1"/>
        </w:numPr>
        <w:spacing w:line="480" w:lineRule="auto"/>
        <w:jc w:val="both"/>
        <w:rPr>
          <w:rFonts w:cs="Times New Roman"/>
          <w:szCs w:val="28"/>
          <w:lang w:val="en-US"/>
        </w:rPr>
      </w:pPr>
      <w:r w:rsidRPr="00EF34E8">
        <w:rPr>
          <w:rFonts w:cs="Times New Roman"/>
          <w:szCs w:val="28"/>
          <w:lang w:val="en-US"/>
        </w:rPr>
        <w:t>Strengths and Limitations</w:t>
      </w:r>
    </w:p>
    <w:p w14:paraId="081A961E" w14:textId="3798FC0A" w:rsidR="001F63EE" w:rsidRPr="00EF34E8" w:rsidRDefault="000A02CE" w:rsidP="00E26D0E">
      <w:pPr>
        <w:spacing w:line="480" w:lineRule="auto"/>
        <w:jc w:val="both"/>
        <w:rPr>
          <w:rFonts w:cs="Times New Roman"/>
          <w:lang w:val="en-US"/>
        </w:rPr>
      </w:pPr>
      <w:r w:rsidRPr="00EF34E8">
        <w:rPr>
          <w:rFonts w:cs="Times New Roman"/>
          <w:lang w:val="en-US"/>
        </w:rPr>
        <w:t xml:space="preserve">Our study has several strengths. We used </w:t>
      </w:r>
      <w:r w:rsidR="0047146B" w:rsidRPr="00EF34E8">
        <w:rPr>
          <w:rFonts w:cs="Times New Roman"/>
          <w:lang w:val="en-US"/>
        </w:rPr>
        <w:t xml:space="preserve">recent </w:t>
      </w:r>
      <w:r w:rsidRPr="00EF34E8">
        <w:rPr>
          <w:rFonts w:cs="Times New Roman"/>
          <w:lang w:val="en-US"/>
        </w:rPr>
        <w:t>o</w:t>
      </w:r>
      <w:r w:rsidR="001F63EE" w:rsidRPr="00EF34E8">
        <w:rPr>
          <w:rFonts w:cs="Times New Roman"/>
          <w:lang w:val="en-US"/>
        </w:rPr>
        <w:t>fficial data on death cou</w:t>
      </w:r>
      <w:r w:rsidRPr="00EF34E8">
        <w:rPr>
          <w:rFonts w:cs="Times New Roman"/>
          <w:lang w:val="en-US"/>
        </w:rPr>
        <w:t>nts and population count projections</w:t>
      </w:r>
      <w:r w:rsidR="00C95A48" w:rsidRPr="00EF34E8">
        <w:rPr>
          <w:rFonts w:cs="Times New Roman"/>
          <w:lang w:val="en-US"/>
        </w:rPr>
        <w:t xml:space="preserve"> and</w:t>
      </w:r>
      <w:r w:rsidRPr="00EF34E8">
        <w:rPr>
          <w:rFonts w:cs="Times New Roman"/>
          <w:lang w:val="en-US"/>
        </w:rPr>
        <w:t xml:space="preserve"> implemented published adjustments for intercensal projections for </w:t>
      </w:r>
      <w:r w:rsidR="001F63EE" w:rsidRPr="00EF34E8">
        <w:rPr>
          <w:rFonts w:cs="Times New Roman"/>
          <w:lang w:val="en-US"/>
        </w:rPr>
        <w:t xml:space="preserve">population counts </w:t>
      </w:r>
      <w:r w:rsidRPr="00EF34E8">
        <w:rPr>
          <w:rFonts w:cs="Times New Roman"/>
          <w:lang w:val="en-US"/>
        </w:rPr>
        <w:t>before 2011</w:t>
      </w:r>
      <w:r w:rsidR="00933C6C" w:rsidRPr="00EF34E8">
        <w:rPr>
          <w:rFonts w:cs="Times New Roman"/>
          <w:lang w:val="en-US"/>
        </w:rPr>
        <w:t>.</w:t>
      </w:r>
      <w:r w:rsidR="00F03194" w:rsidRPr="00EF34E8">
        <w:rPr>
          <w:rFonts w:cs="Times New Roman"/>
          <w:lang w:val="en-US"/>
        </w:rPr>
        <w:fldChar w:fldCharType="begin"/>
      </w:r>
      <w:r w:rsidR="00E0564B" w:rsidRPr="00EF34E8">
        <w:rPr>
          <w:rFonts w:cs="Times New Roman"/>
          <w:lang w:val="en-US"/>
        </w:rPr>
        <w:instrText xml:space="preserve"> ADDIN EN.CITE &lt;EndNote&gt;&lt;Cite&gt;&lt;Author&gt;Klüsener&lt;/Author&gt;&lt;Year&gt;2018&lt;/Year&gt;&lt;RecNum&gt;1114&lt;/RecNum&gt;&lt;DisplayText&gt;&lt;style face="superscript"&gt;28&lt;/style&gt;&lt;/DisplayText&gt;&lt;record&gt;&lt;rec-number&gt;1114&lt;/rec-number&gt;&lt;foreign-keys&gt;&lt;key app="EN" db-id="padtfartm0p2dsezzrkx2e94aed2rdr950r0" timestamp="1643208967" guid="ae8405c4-579b-466d-80a8-9e1f8decf9aa"&gt;1114&lt;/key&gt;&lt;/foreign-keys&gt;&lt;ref-type name="Journal Article"&gt;17&lt;/ref-type&gt;&lt;contributors&gt;&lt;authors&gt;&lt;author&gt;Klüsener, Sebastian&lt;/author&gt;&lt;author&gt;Grigoriev, Pavel&lt;/author&gt;&lt;author&gt;Scholz, Rembrandt D.&lt;/author&gt;&lt;author&gt;Jdanov, Dmitri A.&lt;/author&gt;&lt;/authors&gt;&lt;/contributors&gt;&lt;titles&gt;&lt;title&gt;Adjusting Inter-censal Population Estimates for Germany 1987-2011: Approaches and Impact on Demographic Indicators&lt;/title&gt;&lt;secondary-title&gt;Comparative Population Studies&lt;/secondary-title&gt;&lt;/titles&gt;&lt;periodical&gt;&lt;full-title&gt;Comparative Population Studies&lt;/full-title&gt;&lt;/periodical&gt;&lt;volume&gt;43&lt;/volume&gt;&lt;number&gt;0&lt;/number&gt;&lt;section&gt;Research Articles&lt;/section&gt;&lt;dates&gt;&lt;year&gt;2018&lt;/year&gt;&lt;pub-dates&gt;&lt;date&gt;06/14&lt;/date&gt;&lt;/pub-dates&gt;&lt;/dates&gt;&lt;urls&gt;&lt;related-urls&gt;&lt;url&gt;https://comparativepopulationstudies.de/index.php/CPoS/article/view/251&lt;/url&gt;&lt;/related-urls&gt;&lt;/urls&gt;&lt;electronic-resource-num&gt;10.12765/CPoS-2018-05&lt;/electronic-resource-num&gt;&lt;access-date&gt;2021/12/13&lt;/access-date&gt;&lt;/record&gt;&lt;/Cite&gt;&lt;/EndNote&gt;</w:instrText>
      </w:r>
      <w:r w:rsidR="00F03194" w:rsidRPr="00EF34E8">
        <w:rPr>
          <w:rFonts w:cs="Times New Roman"/>
          <w:lang w:val="en-US"/>
        </w:rPr>
        <w:fldChar w:fldCharType="separate"/>
      </w:r>
      <w:r w:rsidR="00E0564B" w:rsidRPr="00EF34E8">
        <w:rPr>
          <w:rFonts w:cs="Times New Roman"/>
          <w:noProof/>
          <w:vertAlign w:val="superscript"/>
          <w:lang w:val="en-US"/>
        </w:rPr>
        <w:t>28</w:t>
      </w:r>
      <w:r w:rsidR="00F03194" w:rsidRPr="00EF34E8">
        <w:rPr>
          <w:rFonts w:cs="Times New Roman"/>
          <w:lang w:val="en-US"/>
        </w:rPr>
        <w:fldChar w:fldCharType="end"/>
      </w:r>
      <w:r w:rsidR="001F63EE" w:rsidRPr="00EF34E8">
        <w:rPr>
          <w:rFonts w:cs="Times New Roman"/>
          <w:lang w:val="en-US"/>
        </w:rPr>
        <w:t xml:space="preserve"> </w:t>
      </w:r>
      <w:r w:rsidRPr="00EF34E8">
        <w:rPr>
          <w:rFonts w:cs="Times New Roman"/>
          <w:lang w:val="en-US"/>
        </w:rPr>
        <w:t>Our application</w:t>
      </w:r>
      <w:r w:rsidR="001F63EE" w:rsidRPr="00EF34E8">
        <w:rPr>
          <w:rFonts w:cs="Times New Roman"/>
          <w:lang w:val="en-US"/>
        </w:rPr>
        <w:t xml:space="preserve"> of </w:t>
      </w:r>
      <w:r w:rsidR="00FD1F5C" w:rsidRPr="00EF34E8">
        <w:rPr>
          <w:rFonts w:cs="Times New Roman"/>
          <w:lang w:val="en-US"/>
        </w:rPr>
        <w:t xml:space="preserve">a </w:t>
      </w:r>
      <w:r w:rsidR="001F63EE" w:rsidRPr="00EF34E8">
        <w:rPr>
          <w:rFonts w:cs="Times New Roman"/>
          <w:lang w:val="en-US"/>
        </w:rPr>
        <w:t>Bayesian</w:t>
      </w:r>
      <w:r w:rsidRPr="00EF34E8">
        <w:rPr>
          <w:rFonts w:cs="Times New Roman"/>
          <w:lang w:val="en-US"/>
        </w:rPr>
        <w:t xml:space="preserve"> forecasting method, calibration, extensive </w:t>
      </w:r>
      <w:r w:rsidR="00223F43" w:rsidRPr="00EF34E8">
        <w:rPr>
          <w:rFonts w:cs="Times New Roman"/>
          <w:lang w:val="en-US"/>
        </w:rPr>
        <w:t>validation,</w:t>
      </w:r>
      <w:r w:rsidRPr="00EF34E8">
        <w:rPr>
          <w:rFonts w:cs="Times New Roman"/>
          <w:lang w:val="en-US"/>
        </w:rPr>
        <w:t xml:space="preserve"> and model comparison procedures leads to robust results. The analysis of the mortality dynamic in Germany including</w:t>
      </w:r>
      <w:r w:rsidR="005430C0" w:rsidRPr="00EF34E8">
        <w:rPr>
          <w:rFonts w:cs="Times New Roman"/>
          <w:lang w:val="en-US"/>
        </w:rPr>
        <w:t xml:space="preserve"> mortality inequalities between East and West</w:t>
      </w:r>
      <w:r w:rsidRPr="00EF34E8">
        <w:rPr>
          <w:rFonts w:cs="Times New Roman"/>
          <w:lang w:val="en-US"/>
        </w:rPr>
        <w:t xml:space="preserve"> supports</w:t>
      </w:r>
      <w:r w:rsidR="005430C0" w:rsidRPr="00EF34E8">
        <w:rPr>
          <w:rFonts w:cs="Times New Roman"/>
          <w:lang w:val="en-US"/>
        </w:rPr>
        <w:t xml:space="preserve"> health policy</w:t>
      </w:r>
      <w:r w:rsidRPr="00EF34E8">
        <w:rPr>
          <w:rFonts w:cs="Times New Roman"/>
          <w:lang w:val="en-US"/>
        </w:rPr>
        <w:t xml:space="preserve"> priority setting.</w:t>
      </w:r>
      <w:r w:rsidR="008327B2" w:rsidRPr="00EF34E8">
        <w:rPr>
          <w:rFonts w:cs="Times New Roman"/>
          <w:lang w:val="en-US"/>
        </w:rPr>
        <w:t xml:space="preserve"> </w:t>
      </w:r>
      <w:r w:rsidRPr="00EF34E8">
        <w:rPr>
          <w:rFonts w:cs="Times New Roman"/>
          <w:lang w:val="en-US"/>
        </w:rPr>
        <w:t>Finally, the produced f</w:t>
      </w:r>
      <w:r w:rsidR="008820A0" w:rsidRPr="00EF34E8">
        <w:rPr>
          <w:rFonts w:cs="Times New Roman"/>
          <w:lang w:val="en-US"/>
        </w:rPr>
        <w:t xml:space="preserve">orecasts can be used in </w:t>
      </w:r>
      <w:r w:rsidRPr="00EF34E8">
        <w:rPr>
          <w:rFonts w:cs="Times New Roman"/>
          <w:lang w:val="en-US"/>
        </w:rPr>
        <w:t>future applications of population health modelling in Germany</w:t>
      </w:r>
      <w:r w:rsidR="008820A0" w:rsidRPr="00EF34E8">
        <w:rPr>
          <w:rFonts w:cs="Times New Roman"/>
          <w:lang w:val="en-US"/>
        </w:rPr>
        <w:t>.</w:t>
      </w:r>
    </w:p>
    <w:p w14:paraId="7259DDA2" w14:textId="7AEB87C0" w:rsidR="00F60BEA" w:rsidRPr="00EF34E8" w:rsidRDefault="000A02CE" w:rsidP="00E26D0E">
      <w:pPr>
        <w:spacing w:line="480" w:lineRule="auto"/>
        <w:jc w:val="both"/>
        <w:rPr>
          <w:rFonts w:cs="Times New Roman"/>
          <w:lang w:val="en-US"/>
        </w:rPr>
      </w:pPr>
      <w:r w:rsidRPr="00EF34E8">
        <w:rPr>
          <w:rFonts w:cs="Times New Roman"/>
          <w:lang w:val="en-US"/>
        </w:rPr>
        <w:t xml:space="preserve">Limitations of our approach include that the </w:t>
      </w:r>
      <w:r w:rsidR="005430C0" w:rsidRPr="00EF34E8">
        <w:rPr>
          <w:rFonts w:cs="Times New Roman"/>
          <w:lang w:val="en-US"/>
        </w:rPr>
        <w:t>applied</w:t>
      </w:r>
      <w:r w:rsidR="001F63EE" w:rsidRPr="00EF34E8">
        <w:rPr>
          <w:rFonts w:cs="Times New Roman"/>
          <w:lang w:val="en-US"/>
        </w:rPr>
        <w:t xml:space="preserve"> </w:t>
      </w:r>
      <w:r w:rsidRPr="00EF34E8">
        <w:rPr>
          <w:rFonts w:cs="Times New Roman"/>
          <w:lang w:val="en-US"/>
        </w:rPr>
        <w:t>method do</w:t>
      </w:r>
      <w:r w:rsidR="00FD1F5C" w:rsidRPr="00EF34E8">
        <w:rPr>
          <w:rFonts w:cs="Times New Roman"/>
          <w:lang w:val="en-US"/>
        </w:rPr>
        <w:t>es</w:t>
      </w:r>
      <w:r w:rsidRPr="00EF34E8">
        <w:rPr>
          <w:rFonts w:cs="Times New Roman"/>
          <w:lang w:val="en-US"/>
        </w:rPr>
        <w:t xml:space="preserve"> not </w:t>
      </w:r>
      <w:r w:rsidR="007B0422" w:rsidRPr="00EF34E8">
        <w:rPr>
          <w:rFonts w:cs="Times New Roman"/>
          <w:lang w:val="en-US"/>
        </w:rPr>
        <w:t xml:space="preserve">explicitly </w:t>
      </w:r>
      <w:r w:rsidRPr="00EF34E8">
        <w:rPr>
          <w:rFonts w:cs="Times New Roman"/>
          <w:lang w:val="en-US"/>
        </w:rPr>
        <w:t xml:space="preserve">account for </w:t>
      </w:r>
      <w:r w:rsidR="001F63EE" w:rsidRPr="00EF34E8">
        <w:rPr>
          <w:rFonts w:cs="Times New Roman"/>
          <w:lang w:val="en-US"/>
        </w:rPr>
        <w:t xml:space="preserve">changing </w:t>
      </w:r>
      <w:r w:rsidRPr="00EF34E8">
        <w:rPr>
          <w:rFonts w:cs="Times New Roman"/>
          <w:lang w:val="en-US"/>
        </w:rPr>
        <w:t xml:space="preserve">population-level </w:t>
      </w:r>
      <w:r w:rsidR="001F63EE" w:rsidRPr="00EF34E8">
        <w:rPr>
          <w:rFonts w:cs="Times New Roman"/>
          <w:lang w:val="en-US"/>
        </w:rPr>
        <w:t>risk factor</w:t>
      </w:r>
      <w:r w:rsidRPr="00EF34E8">
        <w:rPr>
          <w:rFonts w:cs="Times New Roman"/>
          <w:lang w:val="en-US"/>
        </w:rPr>
        <w:t xml:space="preserve">, </w:t>
      </w:r>
      <w:r w:rsidR="00223F43" w:rsidRPr="00EF34E8">
        <w:rPr>
          <w:rFonts w:cs="Times New Roman"/>
          <w:lang w:val="en-US"/>
        </w:rPr>
        <w:t>treatment,</w:t>
      </w:r>
      <w:r w:rsidRPr="00EF34E8">
        <w:rPr>
          <w:rFonts w:cs="Times New Roman"/>
          <w:lang w:val="en-US"/>
        </w:rPr>
        <w:t xml:space="preserve"> and prevention</w:t>
      </w:r>
      <w:r w:rsidR="001F63EE" w:rsidRPr="00EF34E8">
        <w:rPr>
          <w:rFonts w:cs="Times New Roman"/>
          <w:lang w:val="en-US"/>
        </w:rPr>
        <w:t xml:space="preserve"> patterns over time.</w:t>
      </w:r>
      <w:r w:rsidR="002400ED" w:rsidRPr="00EF34E8">
        <w:rPr>
          <w:rFonts w:cs="Times New Roman"/>
          <w:lang w:val="en-US"/>
        </w:rPr>
        <w:t xml:space="preserve"> </w:t>
      </w:r>
      <w:r w:rsidR="00A65F4F" w:rsidRPr="00EF34E8">
        <w:rPr>
          <w:rFonts w:cs="Times New Roman"/>
          <w:lang w:val="en-US"/>
        </w:rPr>
        <w:t xml:space="preserve">Yet, it is reasonable to assume that </w:t>
      </w:r>
      <w:r w:rsidR="00C95A48" w:rsidRPr="00EF34E8">
        <w:rPr>
          <w:rFonts w:cs="Times New Roman"/>
          <w:lang w:val="en-US"/>
        </w:rPr>
        <w:t>th</w:t>
      </w:r>
      <w:r w:rsidR="00FD1F5C" w:rsidRPr="00EF34E8">
        <w:rPr>
          <w:rFonts w:cs="Times New Roman"/>
          <w:lang w:val="en-US"/>
        </w:rPr>
        <w:t>e</w:t>
      </w:r>
      <w:r w:rsidR="00C95A48" w:rsidRPr="00EF34E8">
        <w:rPr>
          <w:rFonts w:cs="Times New Roman"/>
          <w:lang w:val="en-US"/>
        </w:rPr>
        <w:t xml:space="preserve">se </w:t>
      </w:r>
      <w:r w:rsidR="00A65F4F" w:rsidRPr="00EF34E8">
        <w:rPr>
          <w:rFonts w:cs="Times New Roman"/>
          <w:lang w:val="en-US"/>
        </w:rPr>
        <w:t xml:space="preserve">long-term trends and effects are implicitly included in the morality time series. </w:t>
      </w:r>
      <w:r w:rsidR="002D7464">
        <w:rPr>
          <w:rFonts w:cs="Times New Roman"/>
          <w:lang w:val="en-US"/>
        </w:rPr>
        <w:t>As discussed, o</w:t>
      </w:r>
      <w:r w:rsidR="00A65F4F" w:rsidRPr="00EF34E8">
        <w:rPr>
          <w:rFonts w:cs="Times New Roman"/>
          <w:lang w:val="en-US"/>
        </w:rPr>
        <w:t xml:space="preserve">ur approach also </w:t>
      </w:r>
      <w:r w:rsidR="00703587">
        <w:rPr>
          <w:rFonts w:cs="Times New Roman"/>
          <w:lang w:val="en-US"/>
        </w:rPr>
        <w:t>does not enable us to</w:t>
      </w:r>
      <w:r w:rsidR="00A65F4F" w:rsidRPr="00EF34E8">
        <w:rPr>
          <w:rFonts w:cs="Times New Roman"/>
          <w:lang w:val="en-US"/>
        </w:rPr>
        <w:t xml:space="preserve"> model any</w:t>
      </w:r>
      <w:r w:rsidRPr="00EF34E8">
        <w:rPr>
          <w:rFonts w:cs="Times New Roman"/>
          <w:lang w:val="en-US"/>
        </w:rPr>
        <w:t xml:space="preserve"> </w:t>
      </w:r>
      <w:r w:rsidR="00A65F4F" w:rsidRPr="00EF34E8">
        <w:rPr>
          <w:rFonts w:cs="Times New Roman"/>
          <w:lang w:val="en-US"/>
        </w:rPr>
        <w:t xml:space="preserve">future </w:t>
      </w:r>
      <w:r w:rsidRPr="00EF34E8">
        <w:rPr>
          <w:rFonts w:cs="Times New Roman"/>
          <w:lang w:val="en-US"/>
        </w:rPr>
        <w:t>disruptions</w:t>
      </w:r>
      <w:r w:rsidR="00A65F4F" w:rsidRPr="00EF34E8">
        <w:rPr>
          <w:rFonts w:cs="Times New Roman"/>
          <w:lang w:val="en-US"/>
        </w:rPr>
        <w:t xml:space="preserve">, including the COVID-19 pandemic or economic crises. </w:t>
      </w:r>
      <w:r w:rsidR="00FD1F5C" w:rsidRPr="00EF34E8">
        <w:rPr>
          <w:rFonts w:cs="Times New Roman"/>
          <w:lang w:val="en-US"/>
        </w:rPr>
        <w:t>Although the</w:t>
      </w:r>
      <w:r w:rsidR="009307C3" w:rsidRPr="00EF34E8">
        <w:rPr>
          <w:rFonts w:cs="Times New Roman"/>
          <w:lang w:val="en-US"/>
        </w:rPr>
        <w:t xml:space="preserve"> short-term</w:t>
      </w:r>
      <w:r w:rsidR="00FD1F5C" w:rsidRPr="00EF34E8">
        <w:rPr>
          <w:rFonts w:cs="Times New Roman"/>
          <w:lang w:val="en-US"/>
        </w:rPr>
        <w:t xml:space="preserve"> detrimental cardiovascular effects of COVID-19 are well documented</w:t>
      </w:r>
      <w:r w:rsidR="009307C3" w:rsidRPr="00EF34E8">
        <w:rPr>
          <w:rFonts w:cs="Times New Roman"/>
          <w:lang w:val="en-US"/>
        </w:rPr>
        <w:fldChar w:fldCharType="begin">
          <w:fldData xml:space="preserve">PEVuZE5vdGU+PENpdGU+PEF1dGhvcj5SYWlzaS1Fc3RhYnJhZ2g8L0F1dGhvcj48WWVhcj4yMDIz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</w:fldData>
        </w:fldChar>
      </w:r>
      <w:r w:rsidR="00730FB0">
        <w:rPr>
          <w:rFonts w:cs="Times New Roman"/>
          <w:lang w:val="en-US"/>
        </w:rPr>
        <w:instrText xml:space="preserve"> ADDIN EN.CITE </w:instrText>
      </w:r>
      <w:r w:rsidR="00730FB0">
        <w:rPr>
          <w:rFonts w:cs="Times New Roman"/>
          <w:lang w:val="en-US"/>
        </w:rPr>
        <w:fldChar w:fldCharType="begin">
          <w:fldData xml:space="preserve">PEVuZE5vdGU+PENpdGU+PEF1dGhvcj5SYWlzaS1Fc3RhYnJhZ2g8L0F1dGhvcj48WWVhcj4yMDIz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</w:fldData>
        </w:fldChar>
      </w:r>
      <w:r w:rsidR="00730FB0">
        <w:rPr>
          <w:rFonts w:cs="Times New Roman"/>
          <w:lang w:val="en-US"/>
        </w:rPr>
        <w:instrText xml:space="preserve"> ADDIN EN.CITE.DATA </w:instrText>
      </w:r>
      <w:r w:rsidR="00730FB0">
        <w:rPr>
          <w:rFonts w:cs="Times New Roman"/>
          <w:lang w:val="en-US"/>
        </w:rPr>
      </w:r>
      <w:r w:rsidR="00730FB0">
        <w:rPr>
          <w:rFonts w:cs="Times New Roman"/>
          <w:lang w:val="en-US"/>
        </w:rPr>
        <w:fldChar w:fldCharType="end"/>
      </w:r>
      <w:r w:rsidR="009307C3" w:rsidRPr="00EF34E8">
        <w:rPr>
          <w:rFonts w:cs="Times New Roman"/>
          <w:lang w:val="en-US"/>
        </w:rPr>
      </w:r>
      <w:r w:rsidR="009307C3" w:rsidRPr="00EF34E8">
        <w:rPr>
          <w:rFonts w:cs="Times New Roman"/>
          <w:lang w:val="en-US"/>
        </w:rPr>
        <w:fldChar w:fldCharType="separate"/>
      </w:r>
      <w:r w:rsidR="00730FB0" w:rsidRPr="00730FB0">
        <w:rPr>
          <w:rFonts w:cs="Times New Roman"/>
          <w:noProof/>
          <w:vertAlign w:val="superscript"/>
          <w:lang w:val="en-US"/>
        </w:rPr>
        <w:t>61-63</w:t>
      </w:r>
      <w:r w:rsidR="009307C3" w:rsidRPr="00EF34E8">
        <w:rPr>
          <w:rFonts w:cs="Times New Roman"/>
          <w:lang w:val="en-US"/>
        </w:rPr>
        <w:fldChar w:fldCharType="end"/>
      </w:r>
      <w:r w:rsidR="009307C3" w:rsidRPr="00EF34E8">
        <w:rPr>
          <w:rFonts w:cs="Times New Roman"/>
          <w:lang w:val="en-US"/>
        </w:rPr>
        <w:t xml:space="preserve">, multiple years of post-pandemic mortality data would be needed to assess whether the COVID-19 pandemic induced long-term changes in mortality. Additionally, </w:t>
      </w:r>
      <w:r w:rsidR="00A65F4F" w:rsidRPr="00EF34E8">
        <w:rPr>
          <w:rFonts w:cs="Times New Roman"/>
          <w:lang w:val="en-US"/>
        </w:rPr>
        <w:t>long-term mortality trends</w:t>
      </w:r>
      <w:r w:rsidR="00FD1F5C" w:rsidRPr="00EF34E8">
        <w:rPr>
          <w:rFonts w:cs="Times New Roman"/>
          <w:lang w:val="en-US"/>
        </w:rPr>
        <w:t xml:space="preserve"> </w:t>
      </w:r>
      <w:r w:rsidR="00A65F4F" w:rsidRPr="00EF34E8">
        <w:rPr>
          <w:rFonts w:cs="Times New Roman"/>
          <w:lang w:val="en-US"/>
        </w:rPr>
        <w:t>are largely determined by b</w:t>
      </w:r>
      <w:r w:rsidR="005430C0" w:rsidRPr="00EF34E8">
        <w:rPr>
          <w:rFonts w:cs="Times New Roman"/>
          <w:lang w:val="en-US"/>
        </w:rPr>
        <w:t>ehavioral</w:t>
      </w:r>
      <w:r w:rsidR="00A65F4F" w:rsidRPr="00EF34E8">
        <w:rPr>
          <w:rFonts w:cs="Times New Roman"/>
          <w:lang w:val="en-US"/>
        </w:rPr>
        <w:t xml:space="preserve"> factors, socio-economic </w:t>
      </w:r>
      <w:r w:rsidR="00223F43" w:rsidRPr="00EF34E8">
        <w:rPr>
          <w:rFonts w:cs="Times New Roman"/>
          <w:lang w:val="en-US"/>
        </w:rPr>
        <w:t>circumstances,</w:t>
      </w:r>
      <w:r w:rsidR="00A65F4F" w:rsidRPr="00EF34E8">
        <w:rPr>
          <w:rFonts w:cs="Times New Roman"/>
          <w:lang w:val="en-US"/>
        </w:rPr>
        <w:t xml:space="preserve"> and healthcare access</w:t>
      </w:r>
      <w:r w:rsidR="00933C6C" w:rsidRPr="00EF34E8">
        <w:rPr>
          <w:rFonts w:cs="Times New Roman"/>
          <w:lang w:val="en-US"/>
        </w:rPr>
        <w:t>.</w:t>
      </w:r>
      <w:r w:rsidR="00F03194" w:rsidRPr="00EF34E8">
        <w:rPr>
          <w:rFonts w:cs="Times New Roman"/>
          <w:lang w:val="en-US"/>
        </w:rPr>
        <w:fldChar w:fldCharType="begin">
          <w:fldData xml:space="preserve">PEVuZE5vdGU+PENpdGU+PEF1dGhvcj5NZW5zYWg8L0F1dGhvcj48WWVhcj4yMDE3PC9ZZWFyPjxS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=
</w:fldData>
        </w:fldChar>
      </w:r>
      <w:r w:rsidR="0077138D" w:rsidRPr="00EF34E8">
        <w:rPr>
          <w:rFonts w:cs="Times New Roman"/>
          <w:lang w:val="en-US"/>
        </w:rPr>
        <w:instrText xml:space="preserve"> ADDIN EN.CITE </w:instrText>
      </w:r>
      <w:r w:rsidR="0077138D" w:rsidRPr="00EF34E8">
        <w:rPr>
          <w:rFonts w:cs="Times New Roman"/>
          <w:lang w:val="en-US"/>
        </w:rPr>
        <w:fldChar w:fldCharType="begin">
          <w:fldData xml:space="preserve">PEVuZE5vdGU+PENpdGU+PEF1dGhvcj5NZW5zYWg8L0F1dGhvcj48WWVhcj4yMDE3PC9ZZWFyPjxS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=
</w:fldData>
        </w:fldChar>
      </w:r>
      <w:r w:rsidR="0077138D" w:rsidRPr="00EF34E8">
        <w:rPr>
          <w:rFonts w:cs="Times New Roman"/>
          <w:lang w:val="en-US"/>
        </w:rPr>
        <w:instrText xml:space="preserve"> ADDIN EN.CITE.DATA </w:instrText>
      </w:r>
      <w:r w:rsidR="0077138D" w:rsidRPr="00EF34E8">
        <w:rPr>
          <w:rFonts w:cs="Times New Roman"/>
          <w:lang w:val="en-US"/>
        </w:rPr>
      </w:r>
      <w:r w:rsidR="0077138D" w:rsidRPr="00EF34E8">
        <w:rPr>
          <w:rFonts w:cs="Times New Roman"/>
          <w:lang w:val="en-US"/>
        </w:rPr>
        <w:fldChar w:fldCharType="end"/>
      </w:r>
      <w:r w:rsidR="00F03194" w:rsidRPr="00EF34E8">
        <w:rPr>
          <w:rFonts w:cs="Times New Roman"/>
          <w:lang w:val="en-US"/>
        </w:rPr>
      </w:r>
      <w:r w:rsidR="00F03194" w:rsidRPr="00EF34E8">
        <w:rPr>
          <w:rFonts w:cs="Times New Roman"/>
          <w:lang w:val="en-US"/>
        </w:rPr>
        <w:fldChar w:fldCharType="separate"/>
      </w:r>
      <w:r w:rsidR="0077138D" w:rsidRPr="00EF34E8">
        <w:rPr>
          <w:rFonts w:cs="Times New Roman"/>
          <w:noProof/>
          <w:vertAlign w:val="superscript"/>
          <w:lang w:val="en-US"/>
        </w:rPr>
        <w:t>5</w:t>
      </w:r>
      <w:r w:rsidR="00F03194" w:rsidRPr="00EF34E8">
        <w:rPr>
          <w:rFonts w:cs="Times New Roman"/>
          <w:lang w:val="en-US"/>
        </w:rPr>
        <w:fldChar w:fldCharType="end"/>
      </w:r>
      <w:r w:rsidR="00A65F4F" w:rsidRPr="00EF34E8">
        <w:rPr>
          <w:rFonts w:cs="Times New Roman"/>
          <w:lang w:val="en-US"/>
        </w:rPr>
        <w:t xml:space="preserve"> </w:t>
      </w:r>
      <w:r w:rsidR="00BB1625">
        <w:rPr>
          <w:rFonts w:cs="Times New Roman"/>
          <w:lang w:val="en-US"/>
        </w:rPr>
        <w:t>O</w:t>
      </w:r>
      <w:r w:rsidR="009A39BB">
        <w:rPr>
          <w:rFonts w:cs="Times New Roman"/>
          <w:lang w:val="en-US"/>
        </w:rPr>
        <w:t xml:space="preserve">ur Bayesian framework, in which we </w:t>
      </w:r>
      <w:r w:rsidR="00BB1625">
        <w:rPr>
          <w:rFonts w:cs="Times New Roman"/>
          <w:lang w:val="en-US"/>
        </w:rPr>
        <w:t>model</w:t>
      </w:r>
      <w:r w:rsidR="009A39BB">
        <w:rPr>
          <w:rFonts w:cs="Times New Roman"/>
          <w:lang w:val="en-US"/>
        </w:rPr>
        <w:t xml:space="preserve"> cause-specific mortality independently, </w:t>
      </w:r>
      <w:r w:rsidR="00BB1625">
        <w:rPr>
          <w:rFonts w:cs="Times New Roman"/>
          <w:lang w:val="en-US"/>
        </w:rPr>
        <w:t>is also unable to incorporate competing risks between stroke and CHD. This is a well-known problem in cause-specific mortality forecasting, particularly if the objective is to coherently aggregate cause-specific estimates to all-cause mortality</w:t>
      </w:r>
      <w:r w:rsidR="009A39BB">
        <w:rPr>
          <w:rFonts w:cs="Times New Roman"/>
          <w:lang w:val="en-US"/>
        </w:rPr>
        <w:t xml:space="preserve"> </w:t>
      </w:r>
      <w:r w:rsidR="00BB1625">
        <w:rPr>
          <w:rFonts w:cs="Times New Roman"/>
          <w:lang w:val="en-US"/>
        </w:rPr>
        <w:t xml:space="preserve">forecasts. However, it can be argued that </w:t>
      </w:r>
      <w:r w:rsidR="00D03401">
        <w:rPr>
          <w:rFonts w:cs="Times New Roman"/>
          <w:lang w:val="en-US"/>
        </w:rPr>
        <w:t>the impact of historical changes in non-CHD (or stroke) mortality</w:t>
      </w:r>
      <w:r w:rsidR="00BB1625">
        <w:rPr>
          <w:rFonts w:cs="Times New Roman"/>
          <w:lang w:val="en-US"/>
        </w:rPr>
        <w:t xml:space="preserve"> are implicitly incorporated in the </w:t>
      </w:r>
      <w:r w:rsidR="00BB1625">
        <w:rPr>
          <w:rFonts w:cs="Times New Roman"/>
          <w:lang w:val="en-US"/>
        </w:rPr>
        <w:lastRenderedPageBreak/>
        <w:t xml:space="preserve">historic </w:t>
      </w:r>
      <w:r w:rsidR="00D03401">
        <w:rPr>
          <w:rFonts w:cs="Times New Roman"/>
          <w:lang w:val="en-US"/>
        </w:rPr>
        <w:t xml:space="preserve">CHD (or stroke) </w:t>
      </w:r>
      <w:r w:rsidR="00BB1625">
        <w:rPr>
          <w:rFonts w:cs="Times New Roman"/>
          <w:lang w:val="en-US"/>
        </w:rPr>
        <w:t xml:space="preserve">mortality </w:t>
      </w:r>
      <w:r w:rsidR="00D03401">
        <w:rPr>
          <w:rFonts w:cs="Times New Roman"/>
          <w:lang w:val="en-US"/>
        </w:rPr>
        <w:t xml:space="preserve">and population count </w:t>
      </w:r>
      <w:r w:rsidR="00BB1625">
        <w:rPr>
          <w:rFonts w:cs="Times New Roman"/>
          <w:lang w:val="en-US"/>
        </w:rPr>
        <w:t xml:space="preserve">time series. Thus, we expect the resulting bias for our projections to be small </w:t>
      </w:r>
      <w:r w:rsidR="00D03401">
        <w:rPr>
          <w:rFonts w:cs="Times New Roman"/>
          <w:lang w:val="en-US"/>
        </w:rPr>
        <w:t>and likely much smaller than</w:t>
      </w:r>
      <w:r w:rsidR="00BB1625">
        <w:rPr>
          <w:rFonts w:cs="Times New Roman"/>
          <w:lang w:val="en-US"/>
        </w:rPr>
        <w:t xml:space="preserve"> the estimated uncertainty intervals </w:t>
      </w:r>
      <w:r w:rsidR="002D7464">
        <w:rPr>
          <w:rFonts w:cs="Times New Roman"/>
          <w:lang w:val="en-US"/>
        </w:rPr>
        <w:t>as</w:t>
      </w:r>
      <w:r w:rsidR="00BB1625">
        <w:rPr>
          <w:rFonts w:cs="Times New Roman"/>
          <w:lang w:val="en-US"/>
        </w:rPr>
        <w:t xml:space="preserve"> we do not aggregate </w:t>
      </w:r>
      <w:r w:rsidR="005B507C">
        <w:rPr>
          <w:rFonts w:cs="Times New Roman"/>
          <w:lang w:val="en-US"/>
        </w:rPr>
        <w:t xml:space="preserve">cause-specific mortalities </w:t>
      </w:r>
      <w:r w:rsidR="00BB1625">
        <w:rPr>
          <w:rFonts w:cs="Times New Roman"/>
          <w:lang w:val="en-US"/>
        </w:rPr>
        <w:t xml:space="preserve">and analyze only two causes. </w:t>
      </w:r>
      <w:r w:rsidR="00A65F4F" w:rsidRPr="00EF34E8">
        <w:rPr>
          <w:rFonts w:cs="Times New Roman"/>
          <w:lang w:val="en-US"/>
        </w:rPr>
        <w:t xml:space="preserve">In our analysis of East-West mortality convergence we are further </w:t>
      </w:r>
      <w:r w:rsidR="002D7464">
        <w:rPr>
          <w:rFonts w:cs="Times New Roman"/>
          <w:lang w:val="en-US"/>
        </w:rPr>
        <w:t>un</w:t>
      </w:r>
      <w:r w:rsidR="00A65F4F" w:rsidRPr="00EF34E8">
        <w:rPr>
          <w:rFonts w:cs="Times New Roman"/>
          <w:lang w:val="en-US"/>
        </w:rPr>
        <w:t>able to</w:t>
      </w:r>
      <w:r w:rsidR="000256C9">
        <w:rPr>
          <w:rFonts w:cs="Times New Roman"/>
          <w:lang w:val="en-US"/>
        </w:rPr>
        <w:t xml:space="preserve"> explicitly</w:t>
      </w:r>
      <w:r w:rsidR="00A65F4F" w:rsidRPr="00EF34E8">
        <w:rPr>
          <w:rFonts w:cs="Times New Roman"/>
          <w:lang w:val="en-US"/>
        </w:rPr>
        <w:t xml:space="preserve"> account for m</w:t>
      </w:r>
      <w:r w:rsidR="001F63EE" w:rsidRPr="00EF34E8">
        <w:rPr>
          <w:rFonts w:cs="Times New Roman"/>
          <w:lang w:val="en-US"/>
        </w:rPr>
        <w:t xml:space="preserve">igration between </w:t>
      </w:r>
      <w:r w:rsidR="00A65F4F" w:rsidRPr="00EF34E8">
        <w:rPr>
          <w:rFonts w:cs="Times New Roman"/>
          <w:lang w:val="en-US"/>
        </w:rPr>
        <w:t xml:space="preserve">the two regions. </w:t>
      </w:r>
      <w:r w:rsidR="008D511B">
        <w:rPr>
          <w:rFonts w:cs="Times New Roman"/>
          <w:lang w:val="en-US"/>
        </w:rPr>
        <w:t>However, migration is implicitly included in the official population projections and o</w:t>
      </w:r>
      <w:r w:rsidR="00A65F4F" w:rsidRPr="00EF34E8">
        <w:rPr>
          <w:rFonts w:cs="Times New Roman"/>
          <w:lang w:val="en-US"/>
        </w:rPr>
        <w:t xml:space="preserve">thers have </w:t>
      </w:r>
      <w:r w:rsidR="00487142" w:rsidRPr="00EF34E8">
        <w:rPr>
          <w:rFonts w:cs="Times New Roman"/>
          <w:lang w:val="en-US"/>
        </w:rPr>
        <w:t xml:space="preserve">argued </w:t>
      </w:r>
      <w:r w:rsidR="00A65F4F" w:rsidRPr="00EF34E8">
        <w:rPr>
          <w:rFonts w:cs="Times New Roman"/>
          <w:lang w:val="en-US"/>
        </w:rPr>
        <w:t>that this intra-national migration had a negligible effect on mortality differences in the past</w:t>
      </w:r>
      <w:r w:rsidR="00933C6C" w:rsidRPr="00EF34E8">
        <w:rPr>
          <w:rFonts w:cs="Times New Roman"/>
          <w:lang w:val="en-US"/>
        </w:rPr>
        <w:t>.</w:t>
      </w:r>
      <w:r w:rsidR="00F03194" w:rsidRPr="00EF34E8">
        <w:rPr>
          <w:rFonts w:cs="Times New Roman"/>
          <w:lang w:val="en-US"/>
        </w:rPr>
        <w:fldChar w:fldCharType="begin">
          <w:fldData xml:space="preserve">PEVuZE5vdGU+PENpdGU+PEF1dGhvcj5NdWxsZXItTm9yZGhvcm48L0F1dGhvcj48WWVhcj4yMDA0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</w:fldData>
        </w:fldChar>
      </w:r>
      <w:r w:rsidR="00730FB0">
        <w:rPr>
          <w:rFonts w:cs="Times New Roman"/>
          <w:lang w:val="en-US"/>
        </w:rPr>
        <w:instrText xml:space="preserve"> ADDIN EN.CITE </w:instrText>
      </w:r>
      <w:r w:rsidR="00730FB0">
        <w:rPr>
          <w:rFonts w:cs="Times New Roman"/>
          <w:lang w:val="en-US"/>
        </w:rPr>
        <w:fldChar w:fldCharType="begin">
          <w:fldData xml:space="preserve">PEVuZE5vdGU+PENpdGU+PEF1dGhvcj5NdWxsZXItTm9yZGhvcm48L0F1dGhvcj48WWVhcj4yMDA0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</w:fldData>
        </w:fldChar>
      </w:r>
      <w:r w:rsidR="00730FB0">
        <w:rPr>
          <w:rFonts w:cs="Times New Roman"/>
          <w:lang w:val="en-US"/>
        </w:rPr>
        <w:instrText xml:space="preserve"> ADDIN EN.CITE.DATA </w:instrText>
      </w:r>
      <w:r w:rsidR="00730FB0">
        <w:rPr>
          <w:rFonts w:cs="Times New Roman"/>
          <w:lang w:val="en-US"/>
        </w:rPr>
      </w:r>
      <w:r w:rsidR="00730FB0">
        <w:rPr>
          <w:rFonts w:cs="Times New Roman"/>
          <w:lang w:val="en-US"/>
        </w:rPr>
        <w:fldChar w:fldCharType="end"/>
      </w:r>
      <w:r w:rsidR="00F03194" w:rsidRPr="00EF34E8">
        <w:rPr>
          <w:rFonts w:cs="Times New Roman"/>
          <w:lang w:val="en-US"/>
        </w:rPr>
      </w:r>
      <w:r w:rsidR="00F03194" w:rsidRPr="00EF34E8">
        <w:rPr>
          <w:rFonts w:cs="Times New Roman"/>
          <w:lang w:val="en-US"/>
        </w:rPr>
        <w:fldChar w:fldCharType="separate"/>
      </w:r>
      <w:r w:rsidR="00730FB0" w:rsidRPr="00730FB0">
        <w:rPr>
          <w:rFonts w:cs="Times New Roman"/>
          <w:noProof/>
          <w:vertAlign w:val="superscript"/>
          <w:lang w:val="en-US"/>
        </w:rPr>
        <w:t>17,53</w:t>
      </w:r>
      <w:r w:rsidR="00F03194" w:rsidRPr="00EF34E8">
        <w:rPr>
          <w:rFonts w:cs="Times New Roman"/>
          <w:lang w:val="en-US"/>
        </w:rPr>
        <w:fldChar w:fldCharType="end"/>
      </w:r>
      <w:r w:rsidR="00A65F4F" w:rsidRPr="00EF34E8">
        <w:rPr>
          <w:rFonts w:cs="Times New Roman"/>
          <w:lang w:val="en-US"/>
        </w:rPr>
        <w:t xml:space="preserve"> Beyond the historic geographic division in East and West Germany, researchers have focused on more granular mortality </w:t>
      </w:r>
      <w:r w:rsidR="00316598" w:rsidRPr="00EF34E8">
        <w:rPr>
          <w:rFonts w:cs="Times New Roman"/>
          <w:lang w:val="en-US"/>
        </w:rPr>
        <w:t>differences</w:t>
      </w:r>
      <w:r w:rsidR="00A65F4F" w:rsidRPr="00EF34E8">
        <w:rPr>
          <w:rFonts w:cs="Times New Roman"/>
          <w:lang w:val="en-US"/>
        </w:rPr>
        <w:t xml:space="preserve"> within states and between urban and rural areas in Germany</w:t>
      </w:r>
      <w:r w:rsidR="00933C6C" w:rsidRPr="00EF34E8">
        <w:rPr>
          <w:rFonts w:cs="Times New Roman"/>
          <w:lang w:val="en-US"/>
        </w:rPr>
        <w:t>.</w:t>
      </w:r>
      <w:r w:rsidR="00F03194" w:rsidRPr="00EF34E8">
        <w:rPr>
          <w:rFonts w:cs="Times New Roman"/>
          <w:lang w:val="en-US"/>
        </w:rPr>
        <w:fldChar w:fldCharType="begin"/>
      </w:r>
      <w:r w:rsidR="00730FB0">
        <w:rPr>
          <w:rFonts w:cs="Times New Roman"/>
          <w:lang w:val="en-US"/>
        </w:rPr>
        <w:instrText xml:space="preserve"> ADDIN EN.CITE &lt;EndNote&gt;&lt;Cite&gt;&lt;Author&gt;Lampert&lt;/Author&gt;&lt;Year&gt;2019&lt;/Year&gt;&lt;RecNum&gt;1106&lt;/RecNum&gt;&lt;DisplayText&gt;&lt;style face="superscript"&gt;64&lt;/style&gt;&lt;/DisplayText&gt;&lt;record&gt;&lt;rec-number&gt;1106&lt;/rec-number&gt;&lt;foreign-keys&gt;&lt;key app="EN" db-id="padtfartm0p2dsezzrkx2e94aed2rdr950r0" timestamp="1643208959" guid="02527cf4-09c7-4723-9367-bbf8521a8021"&gt;1106&lt;/key&gt;&lt;/foreign-keys&gt;&lt;ref-type name="Journal Article"&gt;17&lt;/ref-type&gt;&lt;contributors&gt;&lt;authors&gt;&lt;author&gt;Lampert, T.&lt;/author&gt;&lt;author&gt;Hoebel, J.&lt;/author&gt;&lt;author&gt;Kroll, LE&lt;/author&gt;&lt;/authors&gt;&lt;/contributors&gt;&lt;titles&gt;&lt;title&gt;Social differences in mortality and life expectancy in Germany. Current situation and trends&lt;/title&gt;&lt;secondary-title&gt;Journal of Health Monitoring&lt;/secondary-title&gt;&lt;/titles&gt;&lt;periodical&gt;&lt;full-title&gt;Journal of Health Monitoring&lt;/full-title&gt;&lt;/periodical&gt;&lt;volume&gt;4&lt;/volume&gt;&lt;number&gt;1&lt;/number&gt;&lt;dates&gt;&lt;year&gt;2019&lt;/year&gt;&lt;/dates&gt;&lt;urls&gt;&lt;/urls&gt;&lt;electronic-resource-num&gt;10.25646/5872&lt;/electronic-resource-num&gt;&lt;/record&gt;&lt;/Cite&gt;&lt;/EndNote&gt;</w:instrText>
      </w:r>
      <w:r w:rsidR="00F03194" w:rsidRPr="00EF34E8">
        <w:rPr>
          <w:rFonts w:cs="Times New Roman"/>
          <w:lang w:val="en-US"/>
        </w:rPr>
        <w:fldChar w:fldCharType="separate"/>
      </w:r>
      <w:r w:rsidR="00730FB0" w:rsidRPr="00730FB0">
        <w:rPr>
          <w:rFonts w:cs="Times New Roman"/>
          <w:noProof/>
          <w:vertAlign w:val="superscript"/>
          <w:lang w:val="en-US"/>
        </w:rPr>
        <w:t>64</w:t>
      </w:r>
      <w:r w:rsidR="00F03194" w:rsidRPr="00EF34E8">
        <w:rPr>
          <w:rFonts w:cs="Times New Roman"/>
          <w:lang w:val="en-US"/>
        </w:rPr>
        <w:fldChar w:fldCharType="end"/>
      </w:r>
      <w:r w:rsidR="00933C6C" w:rsidRPr="00EF34E8">
        <w:rPr>
          <w:rFonts w:cs="Times New Roman"/>
          <w:lang w:val="en-US"/>
        </w:rPr>
        <w:t xml:space="preserve"> </w:t>
      </w:r>
      <w:r w:rsidR="00A65F4F" w:rsidRPr="00EF34E8">
        <w:rPr>
          <w:rFonts w:cs="Times New Roman"/>
          <w:lang w:val="en-US"/>
        </w:rPr>
        <w:t xml:space="preserve">Due to the limited granularity of </w:t>
      </w:r>
      <w:r w:rsidR="00A967D6" w:rsidRPr="00EF34E8">
        <w:rPr>
          <w:rFonts w:cs="Times New Roman"/>
          <w:lang w:val="en-US"/>
        </w:rPr>
        <w:t xml:space="preserve">publicly available </w:t>
      </w:r>
      <w:r w:rsidR="00A65F4F" w:rsidRPr="00EF34E8">
        <w:rPr>
          <w:rFonts w:cs="Times New Roman"/>
          <w:lang w:val="en-US"/>
        </w:rPr>
        <w:t>official death counts we were unfortunately not able to address these questions.</w:t>
      </w:r>
      <w:r w:rsidR="00316598" w:rsidRPr="00EF34E8">
        <w:rPr>
          <w:rFonts w:cs="Times New Roman"/>
          <w:lang w:val="en-US"/>
        </w:rPr>
        <w:t xml:space="preserve"> </w:t>
      </w:r>
      <w:r w:rsidR="00223F43" w:rsidRPr="00EF34E8">
        <w:rPr>
          <w:rFonts w:cs="Times New Roman"/>
          <w:lang w:val="en-US"/>
        </w:rPr>
        <w:t>Importantly</w:t>
      </w:r>
      <w:r w:rsidR="00A65F4F" w:rsidRPr="00EF34E8">
        <w:rPr>
          <w:rFonts w:cs="Times New Roman"/>
          <w:lang w:val="en-US"/>
        </w:rPr>
        <w:t xml:space="preserve">, we </w:t>
      </w:r>
      <w:r w:rsidR="00C95A48" w:rsidRPr="00EF34E8">
        <w:rPr>
          <w:rFonts w:cs="Times New Roman"/>
          <w:lang w:val="en-US"/>
        </w:rPr>
        <w:t>must</w:t>
      </w:r>
      <w:r w:rsidR="00A65F4F" w:rsidRPr="00EF34E8">
        <w:rPr>
          <w:rFonts w:cs="Times New Roman"/>
          <w:lang w:val="en-US"/>
        </w:rPr>
        <w:t xml:space="preserve"> rely on </w:t>
      </w:r>
      <w:r w:rsidR="00316598" w:rsidRPr="00EF34E8">
        <w:rPr>
          <w:rFonts w:cs="Times New Roman"/>
          <w:lang w:val="en-US"/>
        </w:rPr>
        <w:t xml:space="preserve">the accuracy of </w:t>
      </w:r>
      <w:r w:rsidR="001F63EE" w:rsidRPr="00EF34E8">
        <w:rPr>
          <w:rFonts w:cs="Times New Roman"/>
          <w:lang w:val="en-US"/>
        </w:rPr>
        <w:t>cause-of-death definitions</w:t>
      </w:r>
      <w:r w:rsidR="00316598" w:rsidRPr="00EF34E8">
        <w:rPr>
          <w:rFonts w:cs="Times New Roman"/>
          <w:lang w:val="en-US"/>
        </w:rPr>
        <w:t xml:space="preserve"> in the</w:t>
      </w:r>
      <w:r w:rsidR="00A967D6" w:rsidRPr="00EF34E8">
        <w:rPr>
          <w:rFonts w:cs="Times New Roman"/>
          <w:lang w:val="en-US"/>
        </w:rPr>
        <w:t>se</w:t>
      </w:r>
      <w:r w:rsidR="00316598" w:rsidRPr="00EF34E8">
        <w:rPr>
          <w:rFonts w:cs="Times New Roman"/>
          <w:lang w:val="en-US"/>
        </w:rPr>
        <w:t xml:space="preserve"> death counts</w:t>
      </w:r>
      <w:r w:rsidR="001F63EE" w:rsidRPr="00EF34E8">
        <w:rPr>
          <w:rFonts w:cs="Times New Roman"/>
          <w:lang w:val="en-US"/>
        </w:rPr>
        <w:t>.</w:t>
      </w:r>
      <w:r w:rsidR="00316598" w:rsidRPr="00EF34E8">
        <w:rPr>
          <w:rFonts w:cs="Times New Roman"/>
          <w:lang w:val="en-US"/>
        </w:rPr>
        <w:t xml:space="preserve"> Although the German health reporting system </w:t>
      </w:r>
      <w:r w:rsidR="00296464" w:rsidRPr="00EF34E8">
        <w:rPr>
          <w:rFonts w:cs="Times New Roman"/>
          <w:lang w:val="en-US"/>
        </w:rPr>
        <w:t>has</w:t>
      </w:r>
      <w:r w:rsidR="00316598" w:rsidRPr="00EF34E8">
        <w:rPr>
          <w:rFonts w:cs="Times New Roman"/>
          <w:lang w:val="en-US"/>
        </w:rPr>
        <w:t xml:space="preserve"> detailed procedures for documentation and reporting,</w:t>
      </w:r>
      <w:r w:rsidR="001F63EE" w:rsidRPr="00EF34E8">
        <w:rPr>
          <w:rFonts w:cs="Times New Roman"/>
          <w:lang w:val="en-US"/>
        </w:rPr>
        <w:t xml:space="preserve"> </w:t>
      </w:r>
      <w:r w:rsidR="00316598" w:rsidRPr="00EF34E8">
        <w:rPr>
          <w:rFonts w:cs="Times New Roman"/>
          <w:lang w:val="en-US"/>
        </w:rPr>
        <w:t>a major limitation of using this data for mortality estimation is that m</w:t>
      </w:r>
      <w:r w:rsidR="001F63EE" w:rsidRPr="00EF34E8">
        <w:rPr>
          <w:rFonts w:cs="Times New Roman"/>
          <w:lang w:val="en-US"/>
        </w:rPr>
        <w:t xml:space="preserve">ultiple causes </w:t>
      </w:r>
      <w:r w:rsidR="00C95A48" w:rsidRPr="00EF34E8">
        <w:rPr>
          <w:rFonts w:cs="Times New Roman"/>
          <w:lang w:val="en-US"/>
        </w:rPr>
        <w:t>cannot</w:t>
      </w:r>
      <w:r w:rsidR="001F63EE" w:rsidRPr="00EF34E8">
        <w:rPr>
          <w:rFonts w:cs="Times New Roman"/>
          <w:lang w:val="en-US"/>
        </w:rPr>
        <w:t xml:space="preserve"> be distinguished.</w:t>
      </w:r>
    </w:p>
    <w:p w14:paraId="007DA759" w14:textId="77777777" w:rsidR="00FD1F5C" w:rsidRPr="00EF34E8" w:rsidRDefault="00FD1F5C" w:rsidP="00E26D0E">
      <w:pPr>
        <w:spacing w:line="480" w:lineRule="auto"/>
        <w:jc w:val="both"/>
        <w:rPr>
          <w:rFonts w:cs="Times New Roman"/>
          <w:lang w:val="en-US"/>
        </w:rPr>
      </w:pPr>
    </w:p>
    <w:p w14:paraId="0B73F01B" w14:textId="332544DF" w:rsidR="003A3DC4" w:rsidRPr="00EF34E8" w:rsidRDefault="003A3DC4" w:rsidP="00E26D0E">
      <w:pPr>
        <w:pStyle w:val="Listenabsatz"/>
        <w:numPr>
          <w:ilvl w:val="0"/>
          <w:numId w:val="1"/>
        </w:numPr>
        <w:spacing w:line="480" w:lineRule="auto"/>
        <w:jc w:val="both"/>
        <w:rPr>
          <w:rFonts w:cs="Times New Roman"/>
          <w:szCs w:val="28"/>
          <w:lang w:val="en-US"/>
        </w:rPr>
      </w:pPr>
      <w:r w:rsidRPr="00EF34E8">
        <w:rPr>
          <w:rFonts w:cs="Times New Roman"/>
          <w:szCs w:val="28"/>
          <w:lang w:val="en-US"/>
        </w:rPr>
        <w:t>Conclusions</w:t>
      </w:r>
    </w:p>
    <w:p w14:paraId="6141300B" w14:textId="450D5E56" w:rsidR="00862365" w:rsidRDefault="0032698D" w:rsidP="00E26D0E">
      <w:pPr>
        <w:tabs>
          <w:tab w:val="left" w:pos="2353"/>
        </w:tabs>
        <w:spacing w:line="480" w:lineRule="auto"/>
        <w:jc w:val="both"/>
        <w:rPr>
          <w:rFonts w:cs="Times New Roman"/>
          <w:lang w:val="en-US"/>
        </w:rPr>
      </w:pPr>
      <w:r w:rsidRPr="00EF34E8">
        <w:rPr>
          <w:rFonts w:cs="Times New Roman"/>
          <w:lang w:val="en-US"/>
        </w:rPr>
        <w:t xml:space="preserve">We provide evidence that the CVD mortality decline in Germany </w:t>
      </w:r>
      <w:r w:rsidR="00023FE2" w:rsidRPr="00EF34E8">
        <w:rPr>
          <w:rFonts w:cs="Times New Roman"/>
          <w:lang w:val="en-US"/>
        </w:rPr>
        <w:t>has slowed</w:t>
      </w:r>
      <w:r w:rsidRPr="00EF34E8">
        <w:rPr>
          <w:rFonts w:cs="Times New Roman"/>
          <w:lang w:val="en-US"/>
        </w:rPr>
        <w:t xml:space="preserve"> </w:t>
      </w:r>
      <w:r w:rsidR="00023FE2" w:rsidRPr="00EF34E8">
        <w:rPr>
          <w:rFonts w:cs="Times New Roman"/>
          <w:lang w:val="en-US"/>
        </w:rPr>
        <w:t xml:space="preserve">in a similar way to other </w:t>
      </w:r>
      <w:r w:rsidR="002D75AA" w:rsidRPr="00EF34E8">
        <w:rPr>
          <w:rFonts w:cs="Times New Roman"/>
          <w:lang w:val="en-US"/>
        </w:rPr>
        <w:t xml:space="preserve">high-income </w:t>
      </w:r>
      <w:r w:rsidR="00023FE2" w:rsidRPr="00EF34E8">
        <w:rPr>
          <w:rFonts w:cs="Times New Roman"/>
          <w:lang w:val="en-US"/>
        </w:rPr>
        <w:t>countries</w:t>
      </w:r>
      <w:r w:rsidRPr="00EF34E8">
        <w:rPr>
          <w:rFonts w:cs="Times New Roman"/>
          <w:lang w:val="en-US"/>
        </w:rPr>
        <w:t>.</w:t>
      </w:r>
      <w:r w:rsidR="00023FE2" w:rsidRPr="00EF34E8">
        <w:rPr>
          <w:rFonts w:cs="Times New Roman"/>
          <w:lang w:val="en-US"/>
        </w:rPr>
        <w:t xml:space="preserve"> </w:t>
      </w:r>
      <w:r w:rsidR="009C4ECA" w:rsidRPr="00EF34E8">
        <w:rPr>
          <w:rFonts w:cs="Times New Roman"/>
          <w:lang w:val="en-US"/>
        </w:rPr>
        <w:t xml:space="preserve">Using </w:t>
      </w:r>
      <w:r w:rsidR="00983CDF">
        <w:rPr>
          <w:rFonts w:cs="Times New Roman"/>
          <w:lang w:val="en-US"/>
        </w:rPr>
        <w:t>Bayesian methods, which take age, period, and cohort effects into account</w:t>
      </w:r>
      <w:r w:rsidR="009C4ECA" w:rsidRPr="00EF34E8">
        <w:rPr>
          <w:rFonts w:cs="Times New Roman"/>
          <w:lang w:val="en-US"/>
        </w:rPr>
        <w:t>, w</w:t>
      </w:r>
      <w:r w:rsidR="001C6CC2" w:rsidRPr="00EF34E8">
        <w:rPr>
          <w:rFonts w:cs="Times New Roman"/>
          <w:lang w:val="en-US"/>
        </w:rPr>
        <w:t>e show that</w:t>
      </w:r>
      <w:r w:rsidR="00023FE2" w:rsidRPr="00EF34E8">
        <w:rPr>
          <w:rFonts w:cs="Times New Roman"/>
          <w:lang w:val="en-US"/>
        </w:rPr>
        <w:t xml:space="preserve"> </w:t>
      </w:r>
      <w:r w:rsidR="00DA6ABA">
        <w:rPr>
          <w:rFonts w:cs="Times New Roman"/>
          <w:lang w:val="en-US"/>
        </w:rPr>
        <w:t xml:space="preserve">the </w:t>
      </w:r>
      <w:r w:rsidR="00023FE2" w:rsidRPr="00EF34E8">
        <w:rPr>
          <w:rFonts w:cs="Times New Roman"/>
          <w:lang w:val="en-US"/>
        </w:rPr>
        <w:t xml:space="preserve">total number of deaths from </w:t>
      </w:r>
      <w:r w:rsidR="001C6CC2" w:rsidRPr="00EF34E8">
        <w:rPr>
          <w:rFonts w:cs="Times New Roman"/>
          <w:lang w:val="en-US"/>
        </w:rPr>
        <w:t>CVD is likely to decline further</w:t>
      </w:r>
      <w:r w:rsidR="004A163D" w:rsidRPr="00EF34E8">
        <w:rPr>
          <w:rFonts w:cs="Times New Roman"/>
          <w:lang w:val="en-US"/>
        </w:rPr>
        <w:t>, offsetting population ageing.</w:t>
      </w:r>
      <w:r w:rsidR="00023FE2" w:rsidRPr="00EF34E8">
        <w:rPr>
          <w:rFonts w:cs="Times New Roman"/>
          <w:lang w:val="en-US"/>
        </w:rPr>
        <w:t xml:space="preserve"> </w:t>
      </w:r>
      <w:r w:rsidR="00983CDF">
        <w:rPr>
          <w:rFonts w:cs="Times New Roman"/>
          <w:lang w:val="en-US"/>
        </w:rPr>
        <w:t>However, t</w:t>
      </w:r>
      <w:r w:rsidR="002D75AA" w:rsidRPr="00EF34E8">
        <w:rPr>
          <w:rFonts w:cs="Times New Roman"/>
          <w:lang w:val="en-US"/>
        </w:rPr>
        <w:t xml:space="preserve">his trend </w:t>
      </w:r>
      <w:r w:rsidR="00983CDF">
        <w:rPr>
          <w:rFonts w:cs="Times New Roman"/>
          <w:lang w:val="en-US"/>
        </w:rPr>
        <w:t xml:space="preserve">is </w:t>
      </w:r>
      <w:r w:rsidR="00DA6ABA">
        <w:rPr>
          <w:rFonts w:cs="Times New Roman"/>
          <w:lang w:val="en-US"/>
        </w:rPr>
        <w:t>potentially</w:t>
      </w:r>
      <w:r w:rsidR="00983CDF" w:rsidRPr="00EF34E8">
        <w:rPr>
          <w:rFonts w:cs="Times New Roman"/>
          <w:lang w:val="en-US"/>
        </w:rPr>
        <w:t xml:space="preserve"> </w:t>
      </w:r>
      <w:r w:rsidR="001C6CC2" w:rsidRPr="00EF34E8">
        <w:rPr>
          <w:rFonts w:cs="Times New Roman"/>
          <w:lang w:val="en-US"/>
        </w:rPr>
        <w:t>reverse</w:t>
      </w:r>
      <w:r w:rsidR="00DA6ABA">
        <w:rPr>
          <w:rFonts w:cs="Times New Roman"/>
          <w:lang w:val="en-US"/>
        </w:rPr>
        <w:t>d</w:t>
      </w:r>
      <w:r w:rsidR="001C6CC2" w:rsidRPr="00EF34E8">
        <w:rPr>
          <w:rFonts w:cs="Times New Roman"/>
          <w:lang w:val="en-US"/>
        </w:rPr>
        <w:t xml:space="preserve"> </w:t>
      </w:r>
      <w:r w:rsidR="002D75AA" w:rsidRPr="00EF34E8">
        <w:rPr>
          <w:rFonts w:cs="Times New Roman"/>
          <w:lang w:val="en-US"/>
        </w:rPr>
        <w:t>after</w:t>
      </w:r>
      <w:r w:rsidR="001C6CC2" w:rsidRPr="00EF34E8">
        <w:rPr>
          <w:rFonts w:cs="Times New Roman"/>
          <w:lang w:val="en-US"/>
        </w:rPr>
        <w:t xml:space="preserve"> 2030 based on whether </w:t>
      </w:r>
      <w:r w:rsidR="009C4ECA" w:rsidRPr="00EF34E8">
        <w:rPr>
          <w:rFonts w:cs="Times New Roman"/>
          <w:lang w:val="en-US"/>
        </w:rPr>
        <w:t xml:space="preserve">CVD mortality rates will continue to stagnate or </w:t>
      </w:r>
      <w:r w:rsidR="002D75AA" w:rsidRPr="00EF34E8">
        <w:rPr>
          <w:rFonts w:cs="Times New Roman"/>
          <w:lang w:val="en-US"/>
        </w:rPr>
        <w:t>resume</w:t>
      </w:r>
      <w:r w:rsidR="009C4ECA" w:rsidRPr="00EF34E8">
        <w:rPr>
          <w:rFonts w:cs="Times New Roman"/>
          <w:lang w:val="en-US"/>
        </w:rPr>
        <w:t xml:space="preserve"> to decline</w:t>
      </w:r>
      <w:r w:rsidR="00983CDF">
        <w:rPr>
          <w:rFonts w:cs="Times New Roman"/>
          <w:lang w:val="en-US"/>
        </w:rPr>
        <w:t>;</w:t>
      </w:r>
      <w:r w:rsidR="007972AF" w:rsidRPr="00EF34E8">
        <w:rPr>
          <w:rFonts w:cs="Times New Roman"/>
          <w:lang w:val="en-US"/>
        </w:rPr>
        <w:t xml:space="preserve"> t</w:t>
      </w:r>
      <w:r w:rsidR="001D0FBE" w:rsidRPr="00EF34E8">
        <w:rPr>
          <w:rFonts w:cs="Times New Roman"/>
          <w:lang w:val="en-US"/>
        </w:rPr>
        <w:t>h</w:t>
      </w:r>
      <w:r w:rsidR="007972AF" w:rsidRPr="00EF34E8">
        <w:rPr>
          <w:rFonts w:cs="Times New Roman"/>
          <w:lang w:val="en-US"/>
        </w:rPr>
        <w:t>e former being</w:t>
      </w:r>
      <w:r w:rsidR="001D0FBE" w:rsidRPr="00EF34E8">
        <w:rPr>
          <w:rFonts w:cs="Times New Roman"/>
          <w:lang w:val="en-US"/>
        </w:rPr>
        <w:t xml:space="preserve"> consistent with current trends in key determinants of CVD risk such as obesity, </w:t>
      </w:r>
      <w:r w:rsidR="00365A37" w:rsidRPr="00EF34E8">
        <w:rPr>
          <w:rFonts w:cs="Times New Roman"/>
          <w:lang w:val="en-US"/>
        </w:rPr>
        <w:t>diabetes,</w:t>
      </w:r>
      <w:r w:rsidR="001D0FBE" w:rsidRPr="00EF34E8">
        <w:rPr>
          <w:rFonts w:cs="Times New Roman"/>
          <w:lang w:val="en-US"/>
        </w:rPr>
        <w:t xml:space="preserve"> and smoking. </w:t>
      </w:r>
      <w:r w:rsidR="002D75AA" w:rsidRPr="00EF34E8">
        <w:rPr>
          <w:rFonts w:cs="Times New Roman"/>
          <w:lang w:val="en-US"/>
        </w:rPr>
        <w:t xml:space="preserve">This </w:t>
      </w:r>
      <w:r w:rsidR="004A163D" w:rsidRPr="00EF34E8">
        <w:rPr>
          <w:rFonts w:cs="Times New Roman"/>
          <w:lang w:val="en-US"/>
        </w:rPr>
        <w:t xml:space="preserve">also </w:t>
      </w:r>
      <w:r w:rsidR="002D75AA" w:rsidRPr="00EF34E8">
        <w:rPr>
          <w:rFonts w:cs="Times New Roman"/>
          <w:lang w:val="en-US"/>
        </w:rPr>
        <w:t xml:space="preserve">has profound implications for </w:t>
      </w:r>
      <w:r w:rsidR="004A163D" w:rsidRPr="00EF34E8">
        <w:rPr>
          <w:rFonts w:cs="Times New Roman"/>
          <w:lang w:val="en-US"/>
        </w:rPr>
        <w:t xml:space="preserve">East-West </w:t>
      </w:r>
      <w:r w:rsidR="00983CDF">
        <w:rPr>
          <w:rFonts w:cs="Times New Roman"/>
          <w:lang w:val="en-US"/>
        </w:rPr>
        <w:t xml:space="preserve">CHD </w:t>
      </w:r>
      <w:r w:rsidR="00004F42" w:rsidRPr="00EF34E8">
        <w:rPr>
          <w:rFonts w:cs="Times New Roman"/>
          <w:lang w:val="en-US"/>
        </w:rPr>
        <w:t xml:space="preserve">mortality </w:t>
      </w:r>
      <w:r w:rsidR="002D75AA" w:rsidRPr="00EF34E8">
        <w:rPr>
          <w:rFonts w:cs="Times New Roman"/>
          <w:lang w:val="en-US"/>
        </w:rPr>
        <w:t xml:space="preserve">inequalities in Germany, which </w:t>
      </w:r>
      <w:r w:rsidR="00983CDF">
        <w:rPr>
          <w:rFonts w:cs="Times New Roman"/>
          <w:lang w:val="en-US"/>
        </w:rPr>
        <w:t xml:space="preserve">are not projected to decrease further. </w:t>
      </w:r>
      <w:r w:rsidR="002D75AA" w:rsidRPr="00EF34E8">
        <w:rPr>
          <w:rFonts w:cs="Times New Roman"/>
          <w:lang w:val="en-US"/>
        </w:rPr>
        <w:t xml:space="preserve">CVD risk factors </w:t>
      </w:r>
      <w:r w:rsidR="00983CDF">
        <w:rPr>
          <w:rFonts w:cs="Times New Roman"/>
          <w:lang w:val="en-US"/>
        </w:rPr>
        <w:t>should be</w:t>
      </w:r>
      <w:r w:rsidR="002D75AA" w:rsidRPr="00EF34E8">
        <w:rPr>
          <w:rFonts w:cs="Times New Roman"/>
          <w:lang w:val="en-US"/>
        </w:rPr>
        <w:t xml:space="preserve"> </w:t>
      </w:r>
      <w:r w:rsidR="00983CDF">
        <w:rPr>
          <w:rFonts w:cs="Times New Roman"/>
          <w:lang w:val="en-US"/>
        </w:rPr>
        <w:t xml:space="preserve">carefully </w:t>
      </w:r>
      <w:r w:rsidR="00983CDF">
        <w:rPr>
          <w:rFonts w:cs="Times New Roman"/>
          <w:lang w:val="en-US"/>
        </w:rPr>
        <w:lastRenderedPageBreak/>
        <w:t xml:space="preserve">analyzed and </w:t>
      </w:r>
      <w:r w:rsidR="002D75AA" w:rsidRPr="00EF34E8">
        <w:rPr>
          <w:rFonts w:cs="Times New Roman"/>
          <w:lang w:val="en-US"/>
        </w:rPr>
        <w:t>addressed by comprehensive public health policy action for which Germany has much opportunity.</w:t>
      </w:r>
    </w:p>
    <w:p w14:paraId="4EE13C5E" w14:textId="77777777" w:rsidR="005B507C" w:rsidRPr="00EF34E8" w:rsidRDefault="005B507C" w:rsidP="00E26D0E">
      <w:pPr>
        <w:tabs>
          <w:tab w:val="left" w:pos="2353"/>
        </w:tabs>
        <w:spacing w:line="480" w:lineRule="auto"/>
        <w:jc w:val="both"/>
        <w:rPr>
          <w:rFonts w:cs="Times New Roman"/>
          <w:lang w:val="en-US"/>
        </w:rPr>
      </w:pPr>
    </w:p>
    <w:p w14:paraId="0F658A89" w14:textId="0540C7EF" w:rsidR="00862365" w:rsidRPr="00EF34E8" w:rsidRDefault="00E45668" w:rsidP="00E26D0E">
      <w:pPr>
        <w:pStyle w:val="Listenabsatz"/>
        <w:numPr>
          <w:ilvl w:val="0"/>
          <w:numId w:val="1"/>
        </w:numPr>
        <w:spacing w:line="480" w:lineRule="auto"/>
        <w:jc w:val="both"/>
        <w:rPr>
          <w:rFonts w:cs="Times New Roman"/>
          <w:szCs w:val="28"/>
          <w:lang w:val="en-US"/>
        </w:rPr>
      </w:pPr>
      <w:r w:rsidRPr="00EF34E8">
        <w:rPr>
          <w:rFonts w:cs="Times New Roman"/>
          <w:szCs w:val="28"/>
          <w:lang w:val="en-US"/>
        </w:rPr>
        <w:t>Abbreviations</w:t>
      </w:r>
    </w:p>
    <w:p w14:paraId="02C67A1C" w14:textId="7F3A84EC" w:rsidR="00E45668" w:rsidRPr="00EF34E8" w:rsidRDefault="00EC4027" w:rsidP="00E45668">
      <w:pPr>
        <w:spacing w:line="480" w:lineRule="auto"/>
        <w:rPr>
          <w:lang w:val="en-US"/>
        </w:rPr>
      </w:pPr>
      <w:r w:rsidRPr="00EF34E8">
        <w:rPr>
          <w:lang w:val="en-US"/>
        </w:rPr>
        <w:t>BAPC – Bayesian age-period-cohort model</w:t>
      </w:r>
    </w:p>
    <w:p w14:paraId="030A5CA8" w14:textId="39EF7A88" w:rsidR="006850F6" w:rsidRPr="00EF34E8" w:rsidRDefault="006850F6" w:rsidP="00E45668">
      <w:pPr>
        <w:spacing w:line="480" w:lineRule="auto"/>
        <w:rPr>
          <w:lang w:val="en-US"/>
        </w:rPr>
      </w:pPr>
      <w:r w:rsidRPr="00EF34E8">
        <w:rPr>
          <w:lang w:val="en-US"/>
        </w:rPr>
        <w:t xml:space="preserve">CHD – </w:t>
      </w:r>
      <w:proofErr w:type="gramStart"/>
      <w:r w:rsidRPr="00EF34E8">
        <w:rPr>
          <w:lang w:val="en-US"/>
        </w:rPr>
        <w:t>Coronary Heart Disease</w:t>
      </w:r>
      <w:proofErr w:type="gramEnd"/>
    </w:p>
    <w:p w14:paraId="6F63EEC6" w14:textId="14ACCBF1" w:rsidR="00EC4027" w:rsidRPr="00EF34E8" w:rsidRDefault="00EC4027" w:rsidP="00E45668">
      <w:pPr>
        <w:spacing w:line="480" w:lineRule="auto"/>
        <w:rPr>
          <w:lang w:val="en-US"/>
        </w:rPr>
      </w:pPr>
      <w:r w:rsidRPr="00EF34E8">
        <w:rPr>
          <w:lang w:val="en-US"/>
        </w:rPr>
        <w:t>CI – Confidence interval</w:t>
      </w:r>
    </w:p>
    <w:p w14:paraId="44189CFD" w14:textId="767DEE58" w:rsidR="00EC4027" w:rsidRPr="00EF34E8" w:rsidRDefault="00EC4027" w:rsidP="00E45668">
      <w:pPr>
        <w:spacing w:line="480" w:lineRule="auto"/>
        <w:rPr>
          <w:lang w:val="en-US"/>
        </w:rPr>
      </w:pPr>
      <w:proofErr w:type="spellStart"/>
      <w:r w:rsidRPr="00EF34E8">
        <w:rPr>
          <w:lang w:val="en-US"/>
        </w:rPr>
        <w:t>CrI</w:t>
      </w:r>
      <w:proofErr w:type="spellEnd"/>
      <w:r w:rsidRPr="00EF34E8">
        <w:rPr>
          <w:lang w:val="en-US"/>
        </w:rPr>
        <w:t xml:space="preserve"> – Credible Interval</w:t>
      </w:r>
    </w:p>
    <w:p w14:paraId="582DAE56" w14:textId="7CF1ADBF" w:rsidR="00EC4027" w:rsidRPr="00EF34E8" w:rsidRDefault="00EC4027" w:rsidP="00E45668">
      <w:pPr>
        <w:spacing w:line="480" w:lineRule="auto"/>
        <w:rPr>
          <w:lang w:val="en-US"/>
        </w:rPr>
      </w:pPr>
      <w:r w:rsidRPr="00EF34E8">
        <w:rPr>
          <w:lang w:val="en-US"/>
        </w:rPr>
        <w:t xml:space="preserve">CVD – </w:t>
      </w:r>
      <w:proofErr w:type="gramStart"/>
      <w:r w:rsidRPr="00EF34E8">
        <w:rPr>
          <w:lang w:val="en-US"/>
        </w:rPr>
        <w:t>Cardiovascular disease</w:t>
      </w:r>
      <w:proofErr w:type="gramEnd"/>
    </w:p>
    <w:p w14:paraId="5EA3682E" w14:textId="0EC8C754" w:rsidR="006850F6" w:rsidRPr="00EF34E8" w:rsidRDefault="006850F6" w:rsidP="00E45668">
      <w:pPr>
        <w:spacing w:line="480" w:lineRule="auto"/>
        <w:rPr>
          <w:lang w:val="en-US"/>
        </w:rPr>
      </w:pPr>
      <w:r w:rsidRPr="00EF34E8">
        <w:rPr>
          <w:lang w:val="en-US"/>
        </w:rPr>
        <w:t>ESCD – European Shortlist for Causes of Death</w:t>
      </w:r>
    </w:p>
    <w:p w14:paraId="3BF3EE69" w14:textId="2410B0FA" w:rsidR="006850F6" w:rsidRPr="00EF34E8" w:rsidRDefault="006850F6" w:rsidP="00E45668">
      <w:pPr>
        <w:spacing w:line="480" w:lineRule="auto"/>
        <w:rPr>
          <w:lang w:val="en-US"/>
        </w:rPr>
      </w:pPr>
      <w:r w:rsidRPr="00EF34E8">
        <w:rPr>
          <w:lang w:val="en-US"/>
        </w:rPr>
        <w:t>FRG – Federal Republic of Germany</w:t>
      </w:r>
    </w:p>
    <w:p w14:paraId="2F623559" w14:textId="1CEF4ED1" w:rsidR="006850F6" w:rsidRPr="00EF34E8" w:rsidRDefault="006850F6" w:rsidP="00E45668">
      <w:pPr>
        <w:spacing w:line="480" w:lineRule="auto"/>
        <w:rPr>
          <w:lang w:val="en-US"/>
        </w:rPr>
      </w:pPr>
      <w:r w:rsidRPr="00EF34E8">
        <w:rPr>
          <w:lang w:val="en-US"/>
        </w:rPr>
        <w:t>GDR – German Democratic Republic</w:t>
      </w:r>
    </w:p>
    <w:p w14:paraId="5188B9A9" w14:textId="13AF3965" w:rsidR="00EC4027" w:rsidRDefault="00EC4027" w:rsidP="00E45668">
      <w:pPr>
        <w:spacing w:line="480" w:lineRule="auto"/>
        <w:rPr>
          <w:lang w:val="en-US"/>
        </w:rPr>
      </w:pPr>
      <w:r w:rsidRPr="00EF34E8">
        <w:rPr>
          <w:lang w:val="en-US"/>
        </w:rPr>
        <w:t>ICD – International classification of diseases</w:t>
      </w:r>
    </w:p>
    <w:p w14:paraId="403A50EE" w14:textId="3DBC278F" w:rsidR="0079502C" w:rsidRPr="00EF34E8" w:rsidRDefault="0079502C" w:rsidP="00E45668">
      <w:pPr>
        <w:spacing w:line="480" w:lineRule="auto"/>
        <w:rPr>
          <w:lang w:val="en-US"/>
        </w:rPr>
      </w:pPr>
      <w:r>
        <w:rPr>
          <w:lang w:val="en-US"/>
        </w:rPr>
        <w:t xml:space="preserve">MASE – Mean absolute scaled </w:t>
      </w:r>
      <w:proofErr w:type="gramStart"/>
      <w:r>
        <w:rPr>
          <w:lang w:val="en-US"/>
        </w:rPr>
        <w:t>error</w:t>
      </w:r>
      <w:proofErr w:type="gramEnd"/>
    </w:p>
    <w:p w14:paraId="44399D3A" w14:textId="421FC183" w:rsidR="006850F6" w:rsidRPr="00EF34E8" w:rsidRDefault="006850F6" w:rsidP="00E45668">
      <w:pPr>
        <w:spacing w:line="480" w:lineRule="auto"/>
        <w:rPr>
          <w:lang w:val="en-US"/>
        </w:rPr>
      </w:pPr>
      <w:r w:rsidRPr="00EF34E8">
        <w:rPr>
          <w:lang w:val="en-US"/>
        </w:rPr>
        <w:t>NCD – Non-communicable disease</w:t>
      </w:r>
    </w:p>
    <w:p w14:paraId="118611EA" w14:textId="20A26369" w:rsidR="006850F6" w:rsidRPr="00EF34E8" w:rsidRDefault="006850F6" w:rsidP="00E45668">
      <w:pPr>
        <w:spacing w:line="480" w:lineRule="auto"/>
        <w:rPr>
          <w:lang w:val="en-US"/>
        </w:rPr>
      </w:pPr>
      <w:r w:rsidRPr="00EF34E8">
        <w:rPr>
          <w:lang w:val="en-US"/>
        </w:rPr>
        <w:t>RW – Random walk</w:t>
      </w:r>
    </w:p>
    <w:p w14:paraId="10CC81AC" w14:textId="5A3947E4" w:rsidR="006850F6" w:rsidRPr="00EF34E8" w:rsidRDefault="006850F6" w:rsidP="00E45668">
      <w:pPr>
        <w:spacing w:line="480" w:lineRule="auto"/>
        <w:rPr>
          <w:lang w:val="en-US"/>
        </w:rPr>
      </w:pPr>
      <w:r w:rsidRPr="00EF34E8">
        <w:rPr>
          <w:lang w:val="en-US"/>
        </w:rPr>
        <w:t>SMR – Standardized mortality ratio</w:t>
      </w:r>
    </w:p>
    <w:p w14:paraId="2CA18511" w14:textId="0A83DE3A" w:rsidR="006850F6" w:rsidRPr="00EF34E8" w:rsidRDefault="006850F6" w:rsidP="00E45668">
      <w:pPr>
        <w:spacing w:line="480" w:lineRule="auto"/>
        <w:rPr>
          <w:lang w:val="en-US"/>
        </w:rPr>
      </w:pPr>
      <w:r w:rsidRPr="00EF34E8">
        <w:rPr>
          <w:lang w:val="en-US"/>
        </w:rPr>
        <w:t>UK – United Kingdom</w:t>
      </w:r>
    </w:p>
    <w:p w14:paraId="01B6AE04" w14:textId="70888851" w:rsidR="0079502C" w:rsidRDefault="006850F6" w:rsidP="0079502C">
      <w:pPr>
        <w:spacing w:line="480" w:lineRule="auto"/>
        <w:rPr>
          <w:lang w:val="en-US"/>
        </w:rPr>
      </w:pPr>
      <w:r w:rsidRPr="00EF34E8">
        <w:rPr>
          <w:lang w:val="en-US"/>
        </w:rPr>
        <w:t>US – United States</w:t>
      </w:r>
      <w:r w:rsidR="0079502C">
        <w:rPr>
          <w:lang w:val="en-US"/>
        </w:rPr>
        <w:br w:type="page"/>
      </w:r>
    </w:p>
    <w:p w14:paraId="1280ADCF" w14:textId="1E49B913" w:rsidR="00E45668" w:rsidRPr="00EF34E8" w:rsidRDefault="00E45668" w:rsidP="00E26D0E">
      <w:pPr>
        <w:pStyle w:val="Listenabsatz"/>
        <w:numPr>
          <w:ilvl w:val="0"/>
          <w:numId w:val="1"/>
        </w:numPr>
        <w:spacing w:line="480" w:lineRule="auto"/>
        <w:jc w:val="both"/>
        <w:rPr>
          <w:rFonts w:cs="Times New Roman"/>
          <w:szCs w:val="28"/>
          <w:lang w:val="en-US"/>
        </w:rPr>
      </w:pPr>
      <w:r w:rsidRPr="00EF34E8">
        <w:rPr>
          <w:rFonts w:cs="Times New Roman"/>
          <w:szCs w:val="28"/>
          <w:lang w:val="en-US"/>
        </w:rPr>
        <w:lastRenderedPageBreak/>
        <w:t>Declarations</w:t>
      </w:r>
    </w:p>
    <w:p w14:paraId="0D4DE293" w14:textId="4EA4631B" w:rsidR="00974A86" w:rsidRPr="00EF34E8" w:rsidRDefault="00974A86" w:rsidP="00974A86">
      <w:pPr>
        <w:pStyle w:val="Listenabsatz"/>
        <w:numPr>
          <w:ilvl w:val="1"/>
          <w:numId w:val="1"/>
        </w:numPr>
        <w:spacing w:line="480" w:lineRule="auto"/>
        <w:jc w:val="both"/>
        <w:rPr>
          <w:rFonts w:cs="Times New Roman"/>
          <w:sz w:val="24"/>
          <w:lang w:val="en-US"/>
        </w:rPr>
      </w:pPr>
      <w:r w:rsidRPr="00EF34E8">
        <w:rPr>
          <w:rFonts w:cs="Times New Roman"/>
          <w:sz w:val="24"/>
          <w:lang w:val="en-US"/>
        </w:rPr>
        <w:t xml:space="preserve">Ethics approval and consent to </w:t>
      </w:r>
      <w:proofErr w:type="gramStart"/>
      <w:r w:rsidRPr="00EF34E8">
        <w:rPr>
          <w:rFonts w:cs="Times New Roman"/>
          <w:sz w:val="24"/>
          <w:lang w:val="en-US"/>
        </w:rPr>
        <w:t>participate</w:t>
      </w:r>
      <w:proofErr w:type="gramEnd"/>
    </w:p>
    <w:p w14:paraId="646C787E" w14:textId="3ECD3BFE" w:rsidR="00974A86" w:rsidRPr="00EF34E8" w:rsidRDefault="00974A86" w:rsidP="00F656D3">
      <w:pPr>
        <w:spacing w:line="480" w:lineRule="auto"/>
        <w:jc w:val="both"/>
        <w:rPr>
          <w:lang w:val="en-US"/>
        </w:rPr>
      </w:pPr>
      <w:r w:rsidRPr="00EF34E8">
        <w:rPr>
          <w:lang w:val="en-US"/>
        </w:rPr>
        <w:t>Not applicable.</w:t>
      </w:r>
    </w:p>
    <w:p w14:paraId="62835A89" w14:textId="77777777" w:rsidR="00974A86" w:rsidRPr="00EF34E8" w:rsidRDefault="00974A86" w:rsidP="00974A86">
      <w:pPr>
        <w:spacing w:line="480" w:lineRule="auto"/>
        <w:rPr>
          <w:lang w:val="en-US"/>
        </w:rPr>
      </w:pPr>
    </w:p>
    <w:p w14:paraId="4A73F014" w14:textId="69EBD997" w:rsidR="00974A86" w:rsidRPr="00EF34E8" w:rsidRDefault="00974A86" w:rsidP="00974A86">
      <w:pPr>
        <w:pStyle w:val="Listenabsatz"/>
        <w:numPr>
          <w:ilvl w:val="1"/>
          <w:numId w:val="1"/>
        </w:numPr>
        <w:spacing w:line="480" w:lineRule="auto"/>
        <w:jc w:val="both"/>
        <w:rPr>
          <w:rFonts w:cs="Times New Roman"/>
          <w:sz w:val="24"/>
          <w:lang w:val="en-US"/>
        </w:rPr>
      </w:pPr>
      <w:r w:rsidRPr="00EF34E8">
        <w:rPr>
          <w:rFonts w:cs="Times New Roman"/>
          <w:sz w:val="24"/>
          <w:lang w:val="en-US"/>
        </w:rPr>
        <w:t>Consent for publication</w:t>
      </w:r>
    </w:p>
    <w:p w14:paraId="180770E4" w14:textId="47F5588C" w:rsidR="00974A86" w:rsidRPr="00EF34E8" w:rsidRDefault="00974A86" w:rsidP="00F656D3">
      <w:pPr>
        <w:spacing w:line="480" w:lineRule="auto"/>
        <w:jc w:val="both"/>
        <w:rPr>
          <w:lang w:val="en-US"/>
        </w:rPr>
      </w:pPr>
      <w:r w:rsidRPr="00EF34E8">
        <w:rPr>
          <w:lang w:val="en-US"/>
        </w:rPr>
        <w:t>Not applicable.</w:t>
      </w:r>
    </w:p>
    <w:p w14:paraId="2A52D385" w14:textId="13301703" w:rsidR="00974A86" w:rsidRPr="00EF34E8" w:rsidRDefault="00974A86" w:rsidP="00974A86">
      <w:pPr>
        <w:spacing w:line="480" w:lineRule="auto"/>
        <w:rPr>
          <w:lang w:val="en-US"/>
        </w:rPr>
      </w:pPr>
    </w:p>
    <w:p w14:paraId="12527489" w14:textId="51D42D83" w:rsidR="00974A86" w:rsidRPr="00EF34E8" w:rsidRDefault="00592170" w:rsidP="00974A86">
      <w:pPr>
        <w:pStyle w:val="Listenabsatz"/>
        <w:numPr>
          <w:ilvl w:val="1"/>
          <w:numId w:val="1"/>
        </w:numPr>
        <w:spacing w:line="480" w:lineRule="auto"/>
        <w:jc w:val="both"/>
        <w:rPr>
          <w:rFonts w:cs="Times New Roman"/>
          <w:sz w:val="24"/>
          <w:lang w:val="en-US"/>
        </w:rPr>
      </w:pPr>
      <w:r w:rsidRPr="00EF34E8">
        <w:rPr>
          <w:rFonts w:cs="Times New Roman"/>
          <w:sz w:val="24"/>
          <w:lang w:val="en-US"/>
        </w:rPr>
        <w:t>Data sharing statement</w:t>
      </w:r>
    </w:p>
    <w:p w14:paraId="3CB81E65" w14:textId="74D3998F" w:rsidR="00F656D3" w:rsidRPr="00EF34E8" w:rsidRDefault="00592170" w:rsidP="00974A86">
      <w:pPr>
        <w:spacing w:line="480" w:lineRule="auto"/>
        <w:jc w:val="both"/>
        <w:rPr>
          <w:lang w:val="en-US"/>
        </w:rPr>
      </w:pPr>
      <w:r w:rsidRPr="00EF34E8">
        <w:rPr>
          <w:lang w:val="en-US"/>
        </w:rPr>
        <w:t xml:space="preserve">No primary data was collected for this study. </w:t>
      </w:r>
      <w:r w:rsidR="00F656D3" w:rsidRPr="00EF34E8">
        <w:rPr>
          <w:lang w:val="en-US"/>
        </w:rPr>
        <w:t>The datasets used and/or analyzed during the current study are available from the corresponding author</w:t>
      </w:r>
      <w:r w:rsidRPr="00EF34E8">
        <w:rPr>
          <w:lang w:val="en-US"/>
        </w:rPr>
        <w:t xml:space="preserve"> after publication of this study</w:t>
      </w:r>
      <w:r w:rsidR="00F656D3" w:rsidRPr="00EF34E8">
        <w:rPr>
          <w:lang w:val="en-US"/>
        </w:rPr>
        <w:t xml:space="preserve"> </w:t>
      </w:r>
      <w:r w:rsidRPr="00EF34E8">
        <w:rPr>
          <w:lang w:val="en-US"/>
        </w:rPr>
        <w:t>up</w:t>
      </w:r>
      <w:r w:rsidR="00F656D3" w:rsidRPr="00EF34E8">
        <w:rPr>
          <w:lang w:val="en-US"/>
        </w:rPr>
        <w:t>on reasonable request.</w:t>
      </w:r>
    </w:p>
    <w:p w14:paraId="299B15EA" w14:textId="77777777" w:rsidR="00F656D3" w:rsidRPr="00EF34E8" w:rsidRDefault="00F656D3" w:rsidP="00974A86">
      <w:pPr>
        <w:spacing w:line="480" w:lineRule="auto"/>
        <w:jc w:val="both"/>
        <w:rPr>
          <w:lang w:val="en-US"/>
        </w:rPr>
      </w:pPr>
    </w:p>
    <w:p w14:paraId="6D036B51" w14:textId="08F28A27" w:rsidR="00974A86" w:rsidRPr="00EF34E8" w:rsidRDefault="00974A86" w:rsidP="00974A86">
      <w:pPr>
        <w:pStyle w:val="Listenabsatz"/>
        <w:numPr>
          <w:ilvl w:val="1"/>
          <w:numId w:val="1"/>
        </w:numPr>
        <w:spacing w:line="480" w:lineRule="auto"/>
        <w:jc w:val="both"/>
        <w:rPr>
          <w:rFonts w:cs="Times New Roman"/>
          <w:sz w:val="24"/>
          <w:lang w:val="en-US"/>
        </w:rPr>
      </w:pPr>
      <w:r w:rsidRPr="00EF34E8">
        <w:rPr>
          <w:rFonts w:cs="Times New Roman"/>
          <w:sz w:val="24"/>
          <w:lang w:val="en-US"/>
        </w:rPr>
        <w:t>Competing interests</w:t>
      </w:r>
    </w:p>
    <w:p w14:paraId="5BAAA0E8" w14:textId="5E4A1AEF" w:rsidR="00974A86" w:rsidRPr="00EF34E8" w:rsidRDefault="00974A86" w:rsidP="00974A86">
      <w:pPr>
        <w:spacing w:line="480" w:lineRule="auto"/>
        <w:jc w:val="both"/>
        <w:rPr>
          <w:lang w:val="en-US"/>
        </w:rPr>
      </w:pPr>
      <w:r w:rsidRPr="00EF34E8">
        <w:rPr>
          <w:lang w:val="en-US"/>
        </w:rPr>
        <w:t>The authors declare</w:t>
      </w:r>
      <w:r w:rsidR="00F656D3" w:rsidRPr="00EF34E8">
        <w:rPr>
          <w:lang w:val="en-US"/>
        </w:rPr>
        <w:t xml:space="preserve"> that they have no competing</w:t>
      </w:r>
      <w:r w:rsidRPr="00EF34E8">
        <w:rPr>
          <w:lang w:val="en-US"/>
        </w:rPr>
        <w:t xml:space="preserve"> interest</w:t>
      </w:r>
      <w:r w:rsidR="00F656D3" w:rsidRPr="00EF34E8">
        <w:rPr>
          <w:lang w:val="en-US"/>
        </w:rPr>
        <w:t>s</w:t>
      </w:r>
      <w:r w:rsidRPr="00EF34E8">
        <w:rPr>
          <w:lang w:val="en-US"/>
        </w:rPr>
        <w:t>.</w:t>
      </w:r>
    </w:p>
    <w:p w14:paraId="6633722A" w14:textId="77777777" w:rsidR="00F656D3" w:rsidRPr="00EF34E8" w:rsidRDefault="00F656D3" w:rsidP="00974A86">
      <w:pPr>
        <w:spacing w:line="480" w:lineRule="auto"/>
        <w:jc w:val="both"/>
        <w:rPr>
          <w:lang w:val="en-US"/>
        </w:rPr>
      </w:pPr>
    </w:p>
    <w:p w14:paraId="77B769CD" w14:textId="75C28250" w:rsidR="00974A86" w:rsidRPr="00EF34E8" w:rsidRDefault="00974A86" w:rsidP="00974A86">
      <w:pPr>
        <w:pStyle w:val="Listenabsatz"/>
        <w:numPr>
          <w:ilvl w:val="1"/>
          <w:numId w:val="1"/>
        </w:numPr>
        <w:spacing w:line="480" w:lineRule="auto"/>
        <w:jc w:val="both"/>
        <w:rPr>
          <w:rFonts w:cs="Times New Roman"/>
          <w:sz w:val="24"/>
          <w:lang w:val="en-US"/>
        </w:rPr>
      </w:pPr>
      <w:r w:rsidRPr="00EF34E8">
        <w:rPr>
          <w:rFonts w:cs="Times New Roman"/>
          <w:sz w:val="24"/>
          <w:lang w:val="en-US"/>
        </w:rPr>
        <w:t>Funding</w:t>
      </w:r>
    </w:p>
    <w:p w14:paraId="4B0004AC" w14:textId="3E6BE323" w:rsidR="00A543FD" w:rsidRPr="00EF34E8" w:rsidRDefault="00A543FD" w:rsidP="00A543FD">
      <w:pPr>
        <w:spacing w:line="480" w:lineRule="auto"/>
        <w:jc w:val="both"/>
        <w:rPr>
          <w:rFonts w:cs="Times New Roman"/>
          <w:lang w:val="en-US"/>
        </w:rPr>
      </w:pPr>
      <w:r w:rsidRPr="00EF34E8">
        <w:rPr>
          <w:rFonts w:cs="Times New Roman"/>
          <w:lang w:val="en-US"/>
        </w:rPr>
        <w:t xml:space="preserve">This work was funded by the Policy Evaluation Network (PEN) project. The PEN project (www.jpi-pen.eu) is funded by the Joint Programming Initiative “A Healthy Diet for a Healthy Life” (JPI HDHL), a research and innovation initiative of EU member states and associated countries. The funding agencies supporting this work are (in alphabetical order of participating countries): France: </w:t>
      </w:r>
      <w:proofErr w:type="spellStart"/>
      <w:r w:rsidRPr="00EF34E8">
        <w:rPr>
          <w:rFonts w:cs="Times New Roman"/>
          <w:lang w:val="en-US"/>
        </w:rPr>
        <w:t>Institut</w:t>
      </w:r>
      <w:proofErr w:type="spellEnd"/>
      <w:r w:rsidRPr="00EF34E8">
        <w:rPr>
          <w:rFonts w:cs="Times New Roman"/>
          <w:lang w:val="en-US"/>
        </w:rPr>
        <w:t xml:space="preserve"> National de la Recherche </w:t>
      </w:r>
      <w:proofErr w:type="spellStart"/>
      <w:r w:rsidRPr="00EF34E8">
        <w:rPr>
          <w:rFonts w:cs="Times New Roman"/>
          <w:lang w:val="en-US"/>
        </w:rPr>
        <w:t>Agronomique</w:t>
      </w:r>
      <w:proofErr w:type="spellEnd"/>
      <w:r w:rsidRPr="00EF34E8">
        <w:rPr>
          <w:rFonts w:cs="Times New Roman"/>
          <w:lang w:val="en-US"/>
        </w:rPr>
        <w:t xml:space="preserve"> (INRA); Germany: Federal Ministry of Education and Research (BMBF); Ireland: Health Research Board (HRB); Italy: Ministry of Education, University and Research (MIUR); The Netherlands: The Netherlands </w:t>
      </w:r>
      <w:proofErr w:type="spellStart"/>
      <w:r w:rsidRPr="00EF34E8">
        <w:rPr>
          <w:rFonts w:cs="Times New Roman"/>
          <w:lang w:val="en-US"/>
        </w:rPr>
        <w:t>Organisation</w:t>
      </w:r>
      <w:proofErr w:type="spellEnd"/>
      <w:r w:rsidRPr="00EF34E8">
        <w:rPr>
          <w:rFonts w:cs="Times New Roman"/>
          <w:lang w:val="en-US"/>
        </w:rPr>
        <w:t xml:space="preserve"> for Health Research and Development (</w:t>
      </w:r>
      <w:proofErr w:type="spellStart"/>
      <w:r w:rsidRPr="00EF34E8">
        <w:rPr>
          <w:rFonts w:cs="Times New Roman"/>
          <w:lang w:val="en-US"/>
        </w:rPr>
        <w:t>ZonMw</w:t>
      </w:r>
      <w:proofErr w:type="spellEnd"/>
      <w:r w:rsidRPr="00EF34E8">
        <w:rPr>
          <w:rFonts w:cs="Times New Roman"/>
          <w:lang w:val="en-US"/>
        </w:rPr>
        <w:t xml:space="preserve">); New Zealand: The University </w:t>
      </w:r>
      <w:r w:rsidRPr="00EF34E8">
        <w:rPr>
          <w:rFonts w:cs="Times New Roman"/>
          <w:lang w:val="en-US"/>
        </w:rPr>
        <w:lastRenderedPageBreak/>
        <w:t>of Auckland, School of Population Health; Norway: The Research Council of Norway (RCN); Poland: The National Centre for Research and Development (NCBR).</w:t>
      </w:r>
    </w:p>
    <w:p w14:paraId="6495D9DA" w14:textId="77777777" w:rsidR="00592170" w:rsidRPr="00EF34E8" w:rsidRDefault="00592170" w:rsidP="00A543FD">
      <w:pPr>
        <w:spacing w:line="480" w:lineRule="auto"/>
        <w:jc w:val="both"/>
        <w:rPr>
          <w:rFonts w:cs="Times New Roman"/>
          <w:lang w:val="en-US"/>
        </w:rPr>
      </w:pPr>
    </w:p>
    <w:p w14:paraId="6D2B3277" w14:textId="4076A98A" w:rsidR="007F13E5" w:rsidRPr="00EF34E8" w:rsidRDefault="007F13E5" w:rsidP="007F13E5">
      <w:pPr>
        <w:pStyle w:val="Listenabsatz"/>
        <w:numPr>
          <w:ilvl w:val="1"/>
          <w:numId w:val="1"/>
        </w:numPr>
        <w:spacing w:line="480" w:lineRule="auto"/>
        <w:jc w:val="both"/>
        <w:rPr>
          <w:rFonts w:cs="Times New Roman"/>
          <w:sz w:val="24"/>
          <w:lang w:val="en-US"/>
        </w:rPr>
      </w:pPr>
      <w:r w:rsidRPr="00EF34E8">
        <w:rPr>
          <w:rFonts w:cs="Times New Roman"/>
          <w:sz w:val="24"/>
          <w:lang w:val="en-US"/>
        </w:rPr>
        <w:t>Role of the funding source</w:t>
      </w:r>
    </w:p>
    <w:p w14:paraId="2352EB07" w14:textId="7D6104D9" w:rsidR="007F13E5" w:rsidRPr="00EF34E8" w:rsidRDefault="007F13E5" w:rsidP="007F13E5">
      <w:pPr>
        <w:pStyle w:val="Listenabsatz"/>
        <w:spacing w:line="480" w:lineRule="auto"/>
        <w:ind w:left="0"/>
        <w:jc w:val="both"/>
        <w:rPr>
          <w:rFonts w:cs="Times New Roman"/>
          <w:sz w:val="24"/>
          <w:lang w:val="en-US"/>
        </w:rPr>
      </w:pPr>
      <w:r w:rsidRPr="00EF34E8">
        <w:rPr>
          <w:rFonts w:cs="Times New Roman"/>
          <w:sz w:val="24"/>
          <w:lang w:val="en-US"/>
        </w:rPr>
        <w:t xml:space="preserve">The funding source had no influence on the design of the study; the collection, </w:t>
      </w:r>
      <w:r w:rsidR="008C17E2" w:rsidRPr="00EF34E8">
        <w:rPr>
          <w:rFonts w:cs="Times New Roman"/>
          <w:sz w:val="24"/>
          <w:lang w:val="en-US"/>
        </w:rPr>
        <w:t>analysis,</w:t>
      </w:r>
      <w:r w:rsidRPr="00EF34E8">
        <w:rPr>
          <w:rFonts w:cs="Times New Roman"/>
          <w:sz w:val="24"/>
          <w:lang w:val="en-US"/>
        </w:rPr>
        <w:t xml:space="preserve"> or interpretation of the data; the writing and editing of the manuscript; and the decision to submit the paper for publication.</w:t>
      </w:r>
    </w:p>
    <w:p w14:paraId="4114CA01" w14:textId="77777777" w:rsidR="007F13E5" w:rsidRPr="00EF34E8" w:rsidRDefault="007F13E5" w:rsidP="007F13E5">
      <w:pPr>
        <w:pStyle w:val="Listenabsatz"/>
        <w:spacing w:line="480" w:lineRule="auto"/>
        <w:ind w:left="0"/>
        <w:jc w:val="both"/>
        <w:rPr>
          <w:rFonts w:cs="Times New Roman"/>
          <w:sz w:val="24"/>
          <w:lang w:val="en-US"/>
        </w:rPr>
      </w:pPr>
    </w:p>
    <w:p w14:paraId="79E19343" w14:textId="7C0EEA8D" w:rsidR="007F13E5" w:rsidRPr="00EF34E8" w:rsidRDefault="007F13E5" w:rsidP="007F13E5">
      <w:pPr>
        <w:pStyle w:val="Listenabsatz"/>
        <w:numPr>
          <w:ilvl w:val="1"/>
          <w:numId w:val="1"/>
        </w:numPr>
        <w:spacing w:line="480" w:lineRule="auto"/>
        <w:jc w:val="both"/>
        <w:rPr>
          <w:rFonts w:cs="Times New Roman"/>
          <w:sz w:val="24"/>
          <w:lang w:val="en-US"/>
        </w:rPr>
      </w:pPr>
      <w:r w:rsidRPr="00EF34E8">
        <w:rPr>
          <w:rFonts w:cs="Times New Roman"/>
          <w:sz w:val="24"/>
          <w:lang w:val="en-US"/>
        </w:rPr>
        <w:t>Authors’ contributions</w:t>
      </w:r>
    </w:p>
    <w:p w14:paraId="35B59795" w14:textId="7E0D2BC0" w:rsidR="00620198" w:rsidRPr="00EF34E8" w:rsidRDefault="00134A0E" w:rsidP="000E7FD2">
      <w:pPr>
        <w:spacing w:line="480" w:lineRule="auto"/>
        <w:jc w:val="both"/>
        <w:rPr>
          <w:rFonts w:cs="Times New Roman"/>
          <w:lang w:val="en-US"/>
        </w:rPr>
      </w:pPr>
      <w:r w:rsidRPr="00EF34E8">
        <w:rPr>
          <w:rFonts w:cs="Times New Roman"/>
          <w:lang w:val="en-US"/>
        </w:rPr>
        <w:t xml:space="preserve">K.M.F.E.-F., S.L., </w:t>
      </w:r>
      <w:r w:rsidR="001D0558" w:rsidRPr="00EF34E8">
        <w:rPr>
          <w:rFonts w:cs="Times New Roman"/>
          <w:lang w:val="en-US"/>
        </w:rPr>
        <w:t xml:space="preserve">M.F, </w:t>
      </w:r>
      <w:r w:rsidRPr="00EF34E8">
        <w:rPr>
          <w:rFonts w:cs="Times New Roman"/>
          <w:lang w:val="en-US"/>
        </w:rPr>
        <w:t>C.K. and M.L. drafted and critically revised the concept and methods of the study. K.M.F.E.-F.</w:t>
      </w:r>
      <w:r w:rsidR="004C177A" w:rsidRPr="00EF34E8">
        <w:rPr>
          <w:rFonts w:cs="Times New Roman"/>
          <w:lang w:val="en-US"/>
        </w:rPr>
        <w:t xml:space="preserve"> and</w:t>
      </w:r>
      <w:r w:rsidRPr="00EF34E8">
        <w:rPr>
          <w:rFonts w:cs="Times New Roman"/>
          <w:lang w:val="en-US"/>
        </w:rPr>
        <w:t xml:space="preserve"> S.L. </w:t>
      </w:r>
      <w:r w:rsidR="007F13E5" w:rsidRPr="00EF34E8">
        <w:rPr>
          <w:rFonts w:cs="Times New Roman"/>
          <w:lang w:val="en-US"/>
        </w:rPr>
        <w:t xml:space="preserve">had direct access to the data, </w:t>
      </w:r>
      <w:r w:rsidRPr="00EF34E8">
        <w:rPr>
          <w:rFonts w:cs="Times New Roman"/>
          <w:lang w:val="en-US"/>
        </w:rPr>
        <w:t>performed data preparation</w:t>
      </w:r>
      <w:r w:rsidR="007F13E5" w:rsidRPr="00EF34E8">
        <w:rPr>
          <w:rFonts w:cs="Times New Roman"/>
          <w:lang w:val="en-US"/>
        </w:rPr>
        <w:t xml:space="preserve">, </w:t>
      </w:r>
      <w:r w:rsidRPr="00EF34E8">
        <w:rPr>
          <w:rFonts w:cs="Times New Roman"/>
          <w:lang w:val="en-US"/>
        </w:rPr>
        <w:t xml:space="preserve">implemented the </w:t>
      </w:r>
      <w:r w:rsidR="008C17E2" w:rsidRPr="00EF34E8">
        <w:rPr>
          <w:rFonts w:cs="Times New Roman"/>
          <w:lang w:val="en-US"/>
        </w:rPr>
        <w:t>analysis,</w:t>
      </w:r>
      <w:r w:rsidR="007F13E5" w:rsidRPr="00EF34E8">
        <w:rPr>
          <w:rFonts w:cs="Times New Roman"/>
          <w:lang w:val="en-US"/>
        </w:rPr>
        <w:t xml:space="preserve"> and verified the underlying data reported in the manuscript</w:t>
      </w:r>
      <w:r w:rsidRPr="00EF34E8">
        <w:rPr>
          <w:rFonts w:cs="Times New Roman"/>
          <w:lang w:val="en-US"/>
        </w:rPr>
        <w:t xml:space="preserve">. </w:t>
      </w:r>
      <w:r w:rsidR="001D0558" w:rsidRPr="00EF34E8">
        <w:rPr>
          <w:rFonts w:cs="Times New Roman"/>
          <w:lang w:val="en-US"/>
        </w:rPr>
        <w:t xml:space="preserve">K.M.F.E.-F. constructed the figures and tables. </w:t>
      </w:r>
      <w:r w:rsidRPr="00EF34E8">
        <w:rPr>
          <w:rFonts w:cs="Times New Roman"/>
          <w:lang w:val="en-US"/>
        </w:rPr>
        <w:t xml:space="preserve">K.M.F.E.-F., S.L., </w:t>
      </w:r>
      <w:r w:rsidR="001D0558" w:rsidRPr="00EF34E8">
        <w:rPr>
          <w:rFonts w:cs="Times New Roman"/>
          <w:lang w:val="en-US"/>
        </w:rPr>
        <w:t xml:space="preserve">M.F., </w:t>
      </w:r>
      <w:r w:rsidRPr="00EF34E8">
        <w:rPr>
          <w:rFonts w:cs="Times New Roman"/>
          <w:lang w:val="en-US"/>
        </w:rPr>
        <w:t xml:space="preserve">C.K. and M.L. were responsible for the interpretation of the data. K.M.F.E.-F. and C.K. prepared the initial manuscript draft. </w:t>
      </w:r>
      <w:r w:rsidR="001D0558" w:rsidRPr="00EF34E8">
        <w:rPr>
          <w:rFonts w:cs="Times New Roman"/>
          <w:lang w:val="en-US"/>
        </w:rPr>
        <w:t xml:space="preserve">S.L., M.F. and M.L. substantially revised the initial draft. </w:t>
      </w:r>
      <w:r w:rsidRPr="00EF34E8">
        <w:rPr>
          <w:rFonts w:cs="Times New Roman"/>
          <w:lang w:val="en-US"/>
        </w:rPr>
        <w:t>All authors reviewed, edited</w:t>
      </w:r>
      <w:r w:rsidR="007F13E5" w:rsidRPr="00EF34E8">
        <w:rPr>
          <w:rFonts w:cs="Times New Roman"/>
          <w:lang w:val="en-US"/>
        </w:rPr>
        <w:t>,</w:t>
      </w:r>
      <w:r w:rsidRPr="00EF34E8">
        <w:rPr>
          <w:rFonts w:cs="Times New Roman"/>
          <w:lang w:val="en-US"/>
        </w:rPr>
        <w:t xml:space="preserve"> and approved the final manuscript.</w:t>
      </w:r>
    </w:p>
    <w:p w14:paraId="30C78EDB" w14:textId="77777777" w:rsidR="00F656D3" w:rsidRPr="00EF34E8" w:rsidRDefault="00F656D3" w:rsidP="000E7FD2">
      <w:pPr>
        <w:spacing w:line="480" w:lineRule="auto"/>
        <w:jc w:val="both"/>
        <w:rPr>
          <w:rFonts w:cs="Times New Roman"/>
          <w:lang w:val="en-US"/>
        </w:rPr>
      </w:pPr>
    </w:p>
    <w:p w14:paraId="1EB065CF" w14:textId="5984C6B5" w:rsidR="00974A86" w:rsidRPr="00EF34E8" w:rsidRDefault="00974A86" w:rsidP="00974A86">
      <w:pPr>
        <w:pStyle w:val="Listenabsatz"/>
        <w:numPr>
          <w:ilvl w:val="1"/>
          <w:numId w:val="1"/>
        </w:numPr>
        <w:spacing w:line="480" w:lineRule="auto"/>
        <w:jc w:val="both"/>
        <w:rPr>
          <w:rFonts w:cs="Times New Roman"/>
          <w:sz w:val="24"/>
          <w:lang w:val="en-US"/>
        </w:rPr>
      </w:pPr>
      <w:r w:rsidRPr="00EF34E8">
        <w:rPr>
          <w:rFonts w:cs="Times New Roman"/>
          <w:sz w:val="24"/>
          <w:lang w:val="en-US"/>
        </w:rPr>
        <w:t>Acknowledgements</w:t>
      </w:r>
    </w:p>
    <w:p w14:paraId="3D612B9C" w14:textId="73AD76F8" w:rsidR="0079502C" w:rsidRDefault="00F656D3" w:rsidP="0079502C">
      <w:pPr>
        <w:spacing w:line="480" w:lineRule="auto"/>
        <w:jc w:val="both"/>
        <w:rPr>
          <w:lang w:val="en-US"/>
        </w:rPr>
      </w:pPr>
      <w:r w:rsidRPr="00EF34E8">
        <w:rPr>
          <w:lang w:val="en-US"/>
        </w:rPr>
        <w:t>Not applicable.</w:t>
      </w:r>
      <w:r w:rsidR="0079502C">
        <w:rPr>
          <w:lang w:val="en-US"/>
        </w:rPr>
        <w:br w:type="page"/>
      </w:r>
    </w:p>
    <w:p w14:paraId="74ECF103" w14:textId="25012A12" w:rsidR="00447B23" w:rsidRPr="00EF34E8" w:rsidRDefault="00447B23" w:rsidP="00447B23">
      <w:pPr>
        <w:pStyle w:val="Listenabsatz"/>
        <w:numPr>
          <w:ilvl w:val="0"/>
          <w:numId w:val="1"/>
        </w:numPr>
        <w:spacing w:line="480" w:lineRule="auto"/>
        <w:jc w:val="both"/>
        <w:rPr>
          <w:rFonts w:cs="Times New Roman"/>
          <w:szCs w:val="28"/>
          <w:lang w:val="en-US"/>
        </w:rPr>
      </w:pPr>
      <w:r w:rsidRPr="00EF34E8">
        <w:rPr>
          <w:rFonts w:cs="Times New Roman"/>
          <w:szCs w:val="28"/>
          <w:lang w:val="en-US"/>
        </w:rPr>
        <w:lastRenderedPageBreak/>
        <w:t>References</w:t>
      </w:r>
    </w:p>
    <w:p w14:paraId="226B8852" w14:textId="77777777" w:rsidR="00941A79" w:rsidRPr="00941A79" w:rsidRDefault="00447B23" w:rsidP="00941A79">
      <w:pPr>
        <w:pStyle w:val="EndNoteBibliography"/>
      </w:pPr>
      <w:r w:rsidRPr="00EF34E8">
        <w:fldChar w:fldCharType="begin"/>
      </w:r>
      <w:r w:rsidRPr="00EF34E8">
        <w:instrText xml:space="preserve"> ADDIN EN.REFLIST </w:instrText>
      </w:r>
      <w:r w:rsidRPr="00EF34E8">
        <w:fldChar w:fldCharType="separate"/>
      </w:r>
      <w:r w:rsidR="00941A79" w:rsidRPr="00941A79">
        <w:t>1.</w:t>
      </w:r>
      <w:r w:rsidR="00941A79" w:rsidRPr="00941A79">
        <w:tab/>
        <w:t xml:space="preserve">Vos T, Lim SS, Abbafati C, et al. Global burden of 369 diseases and injuries in 204 countries and territories, 1990–2019: a systematic analysis for the Global Burden of Disease Study 2019. </w:t>
      </w:r>
      <w:r w:rsidR="00941A79" w:rsidRPr="00941A79">
        <w:rPr>
          <w:i/>
        </w:rPr>
        <w:t>The Lancet</w:t>
      </w:r>
      <w:r w:rsidR="00941A79" w:rsidRPr="00941A79">
        <w:t xml:space="preserve"> 2020; </w:t>
      </w:r>
      <w:r w:rsidR="00941A79" w:rsidRPr="00941A79">
        <w:rPr>
          <w:b/>
        </w:rPr>
        <w:t>396</w:t>
      </w:r>
      <w:r w:rsidR="00941A79" w:rsidRPr="00941A79">
        <w:t>(10258): 1204-22.</w:t>
      </w:r>
    </w:p>
    <w:p w14:paraId="348F2D13" w14:textId="77777777" w:rsidR="00941A79" w:rsidRPr="00941A79" w:rsidRDefault="00941A79" w:rsidP="00941A79">
      <w:pPr>
        <w:pStyle w:val="EndNoteBibliography"/>
      </w:pPr>
      <w:r w:rsidRPr="00941A79">
        <w:t>2.</w:t>
      </w:r>
      <w:r w:rsidRPr="00941A79">
        <w:tab/>
        <w:t xml:space="preserve">Roth GA, Forouzanfar MH, Moran AE, et al. Demographic and epidemiologic drivers of global cardiovascular mortality. </w:t>
      </w:r>
      <w:r w:rsidRPr="00941A79">
        <w:rPr>
          <w:i/>
        </w:rPr>
        <w:t>N Engl J Med</w:t>
      </w:r>
      <w:r w:rsidRPr="00941A79">
        <w:t xml:space="preserve"> 2015; </w:t>
      </w:r>
      <w:r w:rsidRPr="00941A79">
        <w:rPr>
          <w:b/>
        </w:rPr>
        <w:t>372</w:t>
      </w:r>
      <w:r w:rsidRPr="00941A79">
        <w:t>(14): 1333-41.</w:t>
      </w:r>
    </w:p>
    <w:p w14:paraId="34ED2724" w14:textId="77777777" w:rsidR="00941A79" w:rsidRPr="00941A79" w:rsidRDefault="00941A79" w:rsidP="00941A79">
      <w:pPr>
        <w:pStyle w:val="EndNoteBibliography"/>
      </w:pPr>
      <w:r w:rsidRPr="00941A79">
        <w:t>3.</w:t>
      </w:r>
      <w:r w:rsidRPr="00941A79">
        <w:tab/>
        <w:t xml:space="preserve">Bajekal M, Scholes S, Love H, Hawkins N, O'Flaherty M, Raine R, Capewell S. Analysing recent socioeconomic trends in coronary heart disease mortality in England, 2000-2007: a population modelling study. </w:t>
      </w:r>
      <w:r w:rsidRPr="00941A79">
        <w:rPr>
          <w:i/>
        </w:rPr>
        <w:t>PLoS medicine</w:t>
      </w:r>
      <w:r w:rsidRPr="00941A79">
        <w:t xml:space="preserve"> 2012; </w:t>
      </w:r>
      <w:r w:rsidRPr="00941A79">
        <w:rPr>
          <w:b/>
        </w:rPr>
        <w:t>9</w:t>
      </w:r>
      <w:r w:rsidRPr="00941A79">
        <w:t>(6): e1001237.</w:t>
      </w:r>
    </w:p>
    <w:p w14:paraId="5D0E93AD" w14:textId="77777777" w:rsidR="00941A79" w:rsidRPr="00941A79" w:rsidRDefault="00941A79" w:rsidP="00941A79">
      <w:pPr>
        <w:pStyle w:val="EndNoteBibliography"/>
      </w:pPr>
      <w:r w:rsidRPr="00941A79">
        <w:t>4.</w:t>
      </w:r>
      <w:r w:rsidRPr="00941A79">
        <w:tab/>
        <w:t xml:space="preserve">Unal B, Critchley JA, Capewell S. Explaining the decline in coronary heart disease mortality in England and Wales between 1981 and 2000. </w:t>
      </w:r>
      <w:r w:rsidRPr="00941A79">
        <w:rPr>
          <w:i/>
        </w:rPr>
        <w:t>Circulation</w:t>
      </w:r>
      <w:r w:rsidRPr="00941A79">
        <w:t xml:space="preserve"> 2004; </w:t>
      </w:r>
      <w:r w:rsidRPr="00941A79">
        <w:rPr>
          <w:b/>
        </w:rPr>
        <w:t>109</w:t>
      </w:r>
      <w:r w:rsidRPr="00941A79">
        <w:t>(9): 1101-7.</w:t>
      </w:r>
    </w:p>
    <w:p w14:paraId="3AFDFA93" w14:textId="77777777" w:rsidR="00941A79" w:rsidRPr="00941A79" w:rsidRDefault="00941A79" w:rsidP="00941A79">
      <w:pPr>
        <w:pStyle w:val="EndNoteBibliography"/>
      </w:pPr>
      <w:r w:rsidRPr="00941A79">
        <w:t>5.</w:t>
      </w:r>
      <w:r w:rsidRPr="00941A79">
        <w:tab/>
        <w:t xml:space="preserve">Mensah GA, Wei GS, Sorlie PD, et al. Decline in Cardiovascular Mortality: Possible Causes and Implications. </w:t>
      </w:r>
      <w:r w:rsidRPr="00941A79">
        <w:rPr>
          <w:i/>
        </w:rPr>
        <w:t>Circ Res</w:t>
      </w:r>
      <w:r w:rsidRPr="00941A79">
        <w:t xml:space="preserve"> 2017; </w:t>
      </w:r>
      <w:r w:rsidRPr="00941A79">
        <w:rPr>
          <w:b/>
        </w:rPr>
        <w:t>120</w:t>
      </w:r>
      <w:r w:rsidRPr="00941A79">
        <w:t>(2): 366-80.</w:t>
      </w:r>
    </w:p>
    <w:p w14:paraId="0D47BD25" w14:textId="77777777" w:rsidR="00941A79" w:rsidRPr="00941A79" w:rsidRDefault="00941A79" w:rsidP="00941A79">
      <w:pPr>
        <w:pStyle w:val="EndNoteBibliography"/>
      </w:pPr>
      <w:r w:rsidRPr="00941A79">
        <w:t>6.</w:t>
      </w:r>
      <w:r w:rsidRPr="00941A79">
        <w:tab/>
        <w:t xml:space="preserve">Shah NS, Lloyd-Jones DM, O’Flaherty M, Capewell S, Kershaw K, Carnethon M, Khan SS. Trends in Cardiometabolic Mortality in the United States, 1999-2017. </w:t>
      </w:r>
      <w:r w:rsidRPr="00941A79">
        <w:rPr>
          <w:i/>
        </w:rPr>
        <w:t>JAMA</w:t>
      </w:r>
      <w:r w:rsidRPr="00941A79">
        <w:t xml:space="preserve"> 2019; </w:t>
      </w:r>
      <w:r w:rsidRPr="00941A79">
        <w:rPr>
          <w:b/>
        </w:rPr>
        <w:t>322</w:t>
      </w:r>
      <w:r w:rsidRPr="00941A79">
        <w:t>(8): 780-2.</w:t>
      </w:r>
    </w:p>
    <w:p w14:paraId="4A7F6933" w14:textId="77777777" w:rsidR="00941A79" w:rsidRPr="00941A79" w:rsidRDefault="00941A79" w:rsidP="00941A79">
      <w:pPr>
        <w:pStyle w:val="EndNoteBibliography"/>
      </w:pPr>
      <w:r w:rsidRPr="00941A79">
        <w:t>7.</w:t>
      </w:r>
      <w:r w:rsidRPr="00941A79">
        <w:tab/>
        <w:t xml:space="preserve">Lopez AD, Adair T. Is the long-term decline in cardiovascular-disease mortality in high-income countries over? Evidence from national vital statistics. </w:t>
      </w:r>
      <w:r w:rsidRPr="00941A79">
        <w:rPr>
          <w:i/>
        </w:rPr>
        <w:t>Int J Epidemiol</w:t>
      </w:r>
      <w:r w:rsidRPr="00941A79">
        <w:t xml:space="preserve"> 2019; </w:t>
      </w:r>
      <w:r w:rsidRPr="00941A79">
        <w:rPr>
          <w:b/>
        </w:rPr>
        <w:t>48</w:t>
      </w:r>
      <w:r w:rsidRPr="00941A79">
        <w:t>(6): 1815-23.</w:t>
      </w:r>
    </w:p>
    <w:p w14:paraId="30BD77B1" w14:textId="77777777" w:rsidR="00941A79" w:rsidRPr="00941A79" w:rsidRDefault="00941A79" w:rsidP="00941A79">
      <w:pPr>
        <w:pStyle w:val="EndNoteBibliography"/>
      </w:pPr>
      <w:r w:rsidRPr="00941A79">
        <w:t>8.</w:t>
      </w:r>
      <w:r w:rsidRPr="00941A79">
        <w:tab/>
        <w:t xml:space="preserve">Shah R, Wilkins E, Nichols M, Kelly P, El-Sadi F, Wright FL, Townsend N. Epidemiology report: trends in sex-specific cerebrovascular disease mortality in Europe based on WHO mortality data. </w:t>
      </w:r>
      <w:r w:rsidRPr="00941A79">
        <w:rPr>
          <w:i/>
        </w:rPr>
        <w:t>Eur Heart J</w:t>
      </w:r>
      <w:r w:rsidRPr="00941A79">
        <w:t xml:space="preserve"> 2019; </w:t>
      </w:r>
      <w:r w:rsidRPr="00941A79">
        <w:rPr>
          <w:b/>
        </w:rPr>
        <w:t>40</w:t>
      </w:r>
      <w:r w:rsidRPr="00941A79">
        <w:t>(9): 755-64.</w:t>
      </w:r>
    </w:p>
    <w:p w14:paraId="40293B25" w14:textId="77777777" w:rsidR="00941A79" w:rsidRPr="00941A79" w:rsidRDefault="00941A79" w:rsidP="00941A79">
      <w:pPr>
        <w:pStyle w:val="EndNoteBibliography"/>
      </w:pPr>
      <w:r w:rsidRPr="00941A79">
        <w:t>9.</w:t>
      </w:r>
      <w:r w:rsidRPr="00941A79">
        <w:tab/>
        <w:t>Wilkins E, Wilson L, Wickramasinghe K, et al. European cardiovascular disease statistics 2017. Brussels: European Heart Network, 2017.</w:t>
      </w:r>
    </w:p>
    <w:p w14:paraId="5DF86F58" w14:textId="77777777" w:rsidR="00941A79" w:rsidRPr="00941A79" w:rsidRDefault="00941A79" w:rsidP="00941A79">
      <w:pPr>
        <w:pStyle w:val="EndNoteBibliography"/>
      </w:pPr>
      <w:r w:rsidRPr="00941A79">
        <w:lastRenderedPageBreak/>
        <w:t>10.</w:t>
      </w:r>
      <w:r w:rsidRPr="00941A79">
        <w:tab/>
        <w:t xml:space="preserve">Gabet A, Chatignoux E, Ducimetiere P, Danchin N, Olie V. Differential trends in myocardial infarction mortality over 1975-2010 in France according to gender: An age-period-cohort analysis. </w:t>
      </w:r>
      <w:r w:rsidRPr="00941A79">
        <w:rPr>
          <w:i/>
        </w:rPr>
        <w:t>Int J Cardiol</w:t>
      </w:r>
      <w:r w:rsidRPr="00941A79">
        <w:t xml:space="preserve"> 2016; </w:t>
      </w:r>
      <w:r w:rsidRPr="00941A79">
        <w:rPr>
          <w:b/>
        </w:rPr>
        <w:t>223</w:t>
      </w:r>
      <w:r w:rsidRPr="00941A79">
        <w:t>: 660-4.</w:t>
      </w:r>
    </w:p>
    <w:p w14:paraId="01DDDF5B" w14:textId="77777777" w:rsidR="00941A79" w:rsidRPr="00941A79" w:rsidRDefault="00941A79" w:rsidP="00941A79">
      <w:pPr>
        <w:pStyle w:val="EndNoteBibliography"/>
      </w:pPr>
      <w:r w:rsidRPr="00941A79">
        <w:t>11.</w:t>
      </w:r>
      <w:r w:rsidRPr="00941A79">
        <w:tab/>
        <w:t xml:space="preserve">Ho JY, Hendi AS. Recent trends in life expectancy across high income countries: retrospective observational study. </w:t>
      </w:r>
      <w:r w:rsidRPr="00941A79">
        <w:rPr>
          <w:i/>
        </w:rPr>
        <w:t>BMJ (Clinical research ed)</w:t>
      </w:r>
      <w:r w:rsidRPr="00941A79">
        <w:t xml:space="preserve"> 2018; </w:t>
      </w:r>
      <w:r w:rsidRPr="00941A79">
        <w:rPr>
          <w:b/>
        </w:rPr>
        <w:t>362</w:t>
      </w:r>
      <w:r w:rsidRPr="00941A79">
        <w:t>: k2562.</w:t>
      </w:r>
    </w:p>
    <w:p w14:paraId="0090227E" w14:textId="77777777" w:rsidR="00941A79" w:rsidRPr="00941A79" w:rsidRDefault="00941A79" w:rsidP="00941A79">
      <w:pPr>
        <w:pStyle w:val="EndNoteBibliography"/>
      </w:pPr>
      <w:r w:rsidRPr="00941A79">
        <w:t>12.</w:t>
      </w:r>
      <w:r w:rsidRPr="00941A79">
        <w:tab/>
        <w:t>Raleigh VS. Trends in life expectancy in EU and other OECD countries. 2019.</w:t>
      </w:r>
    </w:p>
    <w:p w14:paraId="3E802849" w14:textId="77777777" w:rsidR="00941A79" w:rsidRPr="00941A79" w:rsidRDefault="00941A79" w:rsidP="00941A79">
      <w:pPr>
        <w:pStyle w:val="EndNoteBibliography"/>
      </w:pPr>
      <w:r w:rsidRPr="00941A79">
        <w:t>13.</w:t>
      </w:r>
      <w:r w:rsidRPr="00941A79">
        <w:tab/>
        <w:t xml:space="preserve">Di Girolamo C, Nusselder WJ, Bopp M, et al. Progress in reducing inequalities in cardiovascular disease mortality in Europe. </w:t>
      </w:r>
      <w:r w:rsidRPr="00941A79">
        <w:rPr>
          <w:i/>
        </w:rPr>
        <w:t>Heart</w:t>
      </w:r>
      <w:r w:rsidRPr="00941A79">
        <w:t xml:space="preserve"> 2020; </w:t>
      </w:r>
      <w:r w:rsidRPr="00941A79">
        <w:rPr>
          <w:b/>
        </w:rPr>
        <w:t>106</w:t>
      </w:r>
      <w:r w:rsidRPr="00941A79">
        <w:t>(1): 40-9.</w:t>
      </w:r>
    </w:p>
    <w:p w14:paraId="0471F31F" w14:textId="77777777" w:rsidR="00941A79" w:rsidRPr="00941A79" w:rsidRDefault="00941A79" w:rsidP="00941A79">
      <w:pPr>
        <w:pStyle w:val="EndNoteBibliography"/>
      </w:pPr>
      <w:r w:rsidRPr="00941A79">
        <w:t>14.</w:t>
      </w:r>
      <w:r w:rsidRPr="00941A79">
        <w:tab/>
        <w:t>OECD. Health at a Glance 2019; 2019.</w:t>
      </w:r>
    </w:p>
    <w:p w14:paraId="6EB84394" w14:textId="77777777" w:rsidR="00941A79" w:rsidRPr="00941A79" w:rsidRDefault="00941A79" w:rsidP="00941A79">
      <w:pPr>
        <w:pStyle w:val="EndNoteBibliography"/>
      </w:pPr>
      <w:r w:rsidRPr="00941A79">
        <w:t>15.</w:t>
      </w:r>
      <w:r w:rsidRPr="00941A79">
        <w:tab/>
        <w:t>OECD, Fund TKs. Is Cardiovascular Disease Slowing Improvements in Life Expectancy?; 2020.</w:t>
      </w:r>
    </w:p>
    <w:p w14:paraId="1881E872" w14:textId="77777777" w:rsidR="00941A79" w:rsidRPr="00F77930" w:rsidRDefault="00941A79" w:rsidP="00941A79">
      <w:pPr>
        <w:pStyle w:val="EndNoteBibliography"/>
        <w:rPr>
          <w:lang w:val="de-DE"/>
        </w:rPr>
      </w:pPr>
      <w:r w:rsidRPr="00F77930">
        <w:rPr>
          <w:lang w:val="de-DE"/>
        </w:rPr>
        <w:t>16.</w:t>
      </w:r>
      <w:r w:rsidRPr="00F77930">
        <w:rPr>
          <w:lang w:val="de-DE"/>
        </w:rPr>
        <w:tab/>
        <w:t>Bundesamt S. Statistisches Bundesamt (DeStatis). 14. koordinierte Bevölkerungsvorausberechnung für Deutschland. DeStatis; 2022.</w:t>
      </w:r>
    </w:p>
    <w:p w14:paraId="1E179697" w14:textId="77777777" w:rsidR="00941A79" w:rsidRPr="00941A79" w:rsidRDefault="00941A79" w:rsidP="00941A79">
      <w:pPr>
        <w:pStyle w:val="EndNoteBibliography"/>
      </w:pPr>
      <w:r w:rsidRPr="00941A79">
        <w:t>17.</w:t>
      </w:r>
      <w:r w:rsidRPr="00941A79">
        <w:tab/>
        <w:t xml:space="preserve">Grigoriev P, Pechholdova M. Health Convergence Between East and West Germany as Reflected in Long-Term Cause-Specific Mortality Trends: To What Extent was it Due to Reunification? </w:t>
      </w:r>
      <w:r w:rsidRPr="00941A79">
        <w:rPr>
          <w:i/>
        </w:rPr>
        <w:t>Eur J Popul</w:t>
      </w:r>
      <w:r w:rsidRPr="00941A79">
        <w:t xml:space="preserve"> 2017; </w:t>
      </w:r>
      <w:r w:rsidRPr="00941A79">
        <w:rPr>
          <w:b/>
        </w:rPr>
        <w:t>33</w:t>
      </w:r>
      <w:r w:rsidRPr="00941A79">
        <w:t>(5): 701-31.</w:t>
      </w:r>
    </w:p>
    <w:p w14:paraId="6F9B360E" w14:textId="77777777" w:rsidR="00941A79" w:rsidRPr="00941A79" w:rsidRDefault="00941A79" w:rsidP="00941A79">
      <w:pPr>
        <w:pStyle w:val="EndNoteBibliography"/>
      </w:pPr>
      <w:r w:rsidRPr="00941A79">
        <w:t>18.</w:t>
      </w:r>
      <w:r w:rsidRPr="00941A79">
        <w:tab/>
        <w:t xml:space="preserve">Lampert T, Müters S, Kuntz B, Dahm S, Nowossadeck E. 30 years after the fall of the Berlin Wall: Regional health differences in Germany. </w:t>
      </w:r>
      <w:r w:rsidRPr="00941A79">
        <w:rPr>
          <w:i/>
        </w:rPr>
        <w:t>Journal of Health Monitoring</w:t>
      </w:r>
      <w:r w:rsidRPr="00941A79">
        <w:t xml:space="preserve"> 2019; </w:t>
      </w:r>
      <w:r w:rsidRPr="00941A79">
        <w:rPr>
          <w:b/>
        </w:rPr>
        <w:t>4</w:t>
      </w:r>
      <w:r w:rsidRPr="00941A79">
        <w:t>(S2): 1-23.</w:t>
      </w:r>
    </w:p>
    <w:p w14:paraId="090C3C1C" w14:textId="77777777" w:rsidR="00941A79" w:rsidRPr="00941A79" w:rsidRDefault="00941A79" w:rsidP="00941A79">
      <w:pPr>
        <w:pStyle w:val="EndNoteBibliography"/>
      </w:pPr>
      <w:r w:rsidRPr="00941A79">
        <w:t>19.</w:t>
      </w:r>
      <w:r w:rsidRPr="00941A79">
        <w:tab/>
        <w:t xml:space="preserve">Pechholdová M, Grigoriev P, Meslé F, Vallin J. Espérance de vie : les deux Allemagne ont-elles convergé depuis la réunification ? </w:t>
      </w:r>
      <w:r w:rsidRPr="00941A79">
        <w:rPr>
          <w:i/>
        </w:rPr>
        <w:t>Population &amp; Sociétés</w:t>
      </w:r>
      <w:r w:rsidRPr="00941A79">
        <w:t xml:space="preserve"> 2017; </w:t>
      </w:r>
      <w:r w:rsidRPr="00941A79">
        <w:rPr>
          <w:b/>
        </w:rPr>
        <w:t>544</w:t>
      </w:r>
      <w:r w:rsidRPr="00941A79">
        <w:t>(5): 1-4.</w:t>
      </w:r>
    </w:p>
    <w:p w14:paraId="73C485DF" w14:textId="77777777" w:rsidR="00941A79" w:rsidRPr="00941A79" w:rsidRDefault="00941A79" w:rsidP="00941A79">
      <w:pPr>
        <w:pStyle w:val="EndNoteBibliography"/>
      </w:pPr>
      <w:r w:rsidRPr="00941A79">
        <w:t>20.</w:t>
      </w:r>
      <w:r w:rsidRPr="00941A79">
        <w:tab/>
        <w:t xml:space="preserve">Vogt T, van Raalte A, Grigoriev P, Myrskyla M. The German East-West Mortality Difference: Two Crossovers Driven by Smoking. </w:t>
      </w:r>
      <w:r w:rsidRPr="00941A79">
        <w:rPr>
          <w:i/>
        </w:rPr>
        <w:t>Demography</w:t>
      </w:r>
      <w:r w:rsidRPr="00941A79">
        <w:t xml:space="preserve"> 2017; </w:t>
      </w:r>
      <w:r w:rsidRPr="00941A79">
        <w:rPr>
          <w:b/>
        </w:rPr>
        <w:t>54</w:t>
      </w:r>
      <w:r w:rsidRPr="00941A79">
        <w:t>(3): 1051-71.</w:t>
      </w:r>
    </w:p>
    <w:p w14:paraId="12859C02" w14:textId="77777777" w:rsidR="00941A79" w:rsidRPr="00941A79" w:rsidRDefault="00941A79" w:rsidP="00941A79">
      <w:pPr>
        <w:pStyle w:val="EndNoteBibliography"/>
      </w:pPr>
      <w:r w:rsidRPr="00941A79">
        <w:t>21.</w:t>
      </w:r>
      <w:r w:rsidRPr="00941A79">
        <w:tab/>
        <w:t xml:space="preserve">Myrskyla M, Scholz R. Reversing East-West mortality difference among German women, and the role of smoking. </w:t>
      </w:r>
      <w:r w:rsidRPr="00941A79">
        <w:rPr>
          <w:i/>
        </w:rPr>
        <w:t>Int J Epidemiol</w:t>
      </w:r>
      <w:r w:rsidRPr="00941A79">
        <w:t xml:space="preserve"> 2013; </w:t>
      </w:r>
      <w:r w:rsidRPr="00941A79">
        <w:rPr>
          <w:b/>
        </w:rPr>
        <w:t>42</w:t>
      </w:r>
      <w:r w:rsidRPr="00941A79">
        <w:t>(2): 549-58.</w:t>
      </w:r>
    </w:p>
    <w:p w14:paraId="217F3E21" w14:textId="77777777" w:rsidR="00941A79" w:rsidRPr="00941A79" w:rsidRDefault="00941A79" w:rsidP="00941A79">
      <w:pPr>
        <w:pStyle w:val="EndNoteBibliography"/>
      </w:pPr>
      <w:r w:rsidRPr="00941A79">
        <w:lastRenderedPageBreak/>
        <w:t>22.</w:t>
      </w:r>
      <w:r w:rsidRPr="00941A79">
        <w:tab/>
        <w:t xml:space="preserve">Medenwald D, Vordermark D, Dietzel CT. Cancer mortality in former East and West Germany: a story of unification? </w:t>
      </w:r>
      <w:r w:rsidRPr="00941A79">
        <w:rPr>
          <w:i/>
        </w:rPr>
        <w:t>BMC Cancer</w:t>
      </w:r>
      <w:r w:rsidRPr="00941A79">
        <w:t xml:space="preserve"> 2017; </w:t>
      </w:r>
      <w:r w:rsidRPr="00941A79">
        <w:rPr>
          <w:b/>
        </w:rPr>
        <w:t>17</w:t>
      </w:r>
      <w:r w:rsidRPr="00941A79">
        <w:t>(1): 94.</w:t>
      </w:r>
    </w:p>
    <w:p w14:paraId="0FD2B8F9" w14:textId="77777777" w:rsidR="00941A79" w:rsidRPr="00F77930" w:rsidRDefault="00941A79" w:rsidP="00941A79">
      <w:pPr>
        <w:pStyle w:val="EndNoteBibliography"/>
        <w:rPr>
          <w:lang w:val="de-DE"/>
        </w:rPr>
      </w:pPr>
      <w:r w:rsidRPr="00941A79">
        <w:t>23.</w:t>
      </w:r>
      <w:r w:rsidRPr="00941A79">
        <w:tab/>
        <w:t xml:space="preserve">Kibele EU, Klusener S, Scholz RD. Regional Mortality Disparities in Germany: Long-Term Dynamics and Possible Determinants. </w:t>
      </w:r>
      <w:r w:rsidRPr="00F77930">
        <w:rPr>
          <w:i/>
          <w:lang w:val="de-DE"/>
        </w:rPr>
        <w:t>Kolner Z Soz Sozpsychol</w:t>
      </w:r>
      <w:r w:rsidRPr="00F77930">
        <w:rPr>
          <w:lang w:val="de-DE"/>
        </w:rPr>
        <w:t xml:space="preserve"> 2015; </w:t>
      </w:r>
      <w:r w:rsidRPr="00F77930">
        <w:rPr>
          <w:b/>
          <w:lang w:val="de-DE"/>
        </w:rPr>
        <w:t>67</w:t>
      </w:r>
      <w:r w:rsidRPr="00F77930">
        <w:rPr>
          <w:lang w:val="de-DE"/>
        </w:rPr>
        <w:t>(Suppl 1): 241-70.</w:t>
      </w:r>
    </w:p>
    <w:p w14:paraId="14D7CCC1" w14:textId="77777777" w:rsidR="00941A79" w:rsidRPr="00941A79" w:rsidRDefault="00941A79" w:rsidP="00941A79">
      <w:pPr>
        <w:pStyle w:val="EndNoteBibliography"/>
      </w:pPr>
      <w:r w:rsidRPr="00F77930">
        <w:rPr>
          <w:lang w:val="de-DE"/>
        </w:rPr>
        <w:t>24.</w:t>
      </w:r>
      <w:r w:rsidRPr="00F77930">
        <w:rPr>
          <w:lang w:val="de-DE"/>
        </w:rPr>
        <w:tab/>
        <w:t xml:space="preserve">Klenk J, Rapp K, Buchele G, Keil U, Weiland SK. </w:t>
      </w:r>
      <w:r w:rsidRPr="00941A79">
        <w:t xml:space="preserve">Increasing life expectancy in Germany: quantitative contributions from changes in age- and disease-specific mortality. </w:t>
      </w:r>
      <w:r w:rsidRPr="00941A79">
        <w:rPr>
          <w:i/>
        </w:rPr>
        <w:t>Eur J Public Health</w:t>
      </w:r>
      <w:r w:rsidRPr="00941A79">
        <w:t xml:space="preserve"> 2007; </w:t>
      </w:r>
      <w:r w:rsidRPr="00941A79">
        <w:rPr>
          <w:b/>
        </w:rPr>
        <w:t>17</w:t>
      </w:r>
      <w:r w:rsidRPr="00941A79">
        <w:t>(6): 587-92.</w:t>
      </w:r>
    </w:p>
    <w:p w14:paraId="1C68037B" w14:textId="77777777" w:rsidR="00941A79" w:rsidRPr="00941A79" w:rsidRDefault="00941A79" w:rsidP="00941A79">
      <w:pPr>
        <w:pStyle w:val="EndNoteBibliography"/>
      </w:pPr>
      <w:r w:rsidRPr="00941A79">
        <w:t>25.</w:t>
      </w:r>
      <w:r w:rsidRPr="00941A79">
        <w:tab/>
        <w:t xml:space="preserve">Riebler A, Held L. Projecting the future burden of cancer: Bayesian age-period-cohort analysis with integrated nested Laplace approximations. </w:t>
      </w:r>
      <w:r w:rsidRPr="00941A79">
        <w:rPr>
          <w:i/>
        </w:rPr>
        <w:t>Biom J</w:t>
      </w:r>
      <w:r w:rsidRPr="00941A79">
        <w:t xml:space="preserve"> 2017; </w:t>
      </w:r>
      <w:r w:rsidRPr="00941A79">
        <w:rPr>
          <w:b/>
        </w:rPr>
        <w:t>59</w:t>
      </w:r>
      <w:r w:rsidRPr="00941A79">
        <w:t>(3): 531-49.</w:t>
      </w:r>
    </w:p>
    <w:p w14:paraId="6B3E1552" w14:textId="77777777" w:rsidR="00941A79" w:rsidRPr="00941A79" w:rsidRDefault="00941A79" w:rsidP="00941A79">
      <w:pPr>
        <w:pStyle w:val="EndNoteBibliography"/>
      </w:pPr>
      <w:r w:rsidRPr="00941A79">
        <w:t>26.</w:t>
      </w:r>
      <w:r w:rsidRPr="00941A79">
        <w:tab/>
        <w:t xml:space="preserve">Hyndman RJ, Shahid Ullah M. Robust forecasting of mortality and fertility rates: A functional data approach. </w:t>
      </w:r>
      <w:r w:rsidRPr="00941A79">
        <w:rPr>
          <w:i/>
        </w:rPr>
        <w:t>Comput Stat Data Anal</w:t>
      </w:r>
      <w:r w:rsidRPr="00941A79">
        <w:t xml:space="preserve"> 2007; </w:t>
      </w:r>
      <w:r w:rsidRPr="00941A79">
        <w:rPr>
          <w:b/>
        </w:rPr>
        <w:t>51</w:t>
      </w:r>
      <w:r w:rsidRPr="00941A79">
        <w:t>(10): 4942-56.</w:t>
      </w:r>
    </w:p>
    <w:p w14:paraId="29B00B83" w14:textId="77777777" w:rsidR="00941A79" w:rsidRPr="00941A79" w:rsidRDefault="00941A79" w:rsidP="00941A79">
      <w:pPr>
        <w:pStyle w:val="EndNoteBibliography"/>
      </w:pPr>
      <w:r w:rsidRPr="00941A79">
        <w:t>27.</w:t>
      </w:r>
      <w:r w:rsidRPr="00941A79">
        <w:tab/>
        <w:t xml:space="preserve">Bray F, Moller B. Predicting the future burden of cancer. </w:t>
      </w:r>
      <w:r w:rsidRPr="00941A79">
        <w:rPr>
          <w:i/>
        </w:rPr>
        <w:t>Nat Rev Cancer</w:t>
      </w:r>
      <w:r w:rsidRPr="00941A79">
        <w:t xml:space="preserve"> 2006; </w:t>
      </w:r>
      <w:r w:rsidRPr="00941A79">
        <w:rPr>
          <w:b/>
        </w:rPr>
        <w:t>6</w:t>
      </w:r>
      <w:r w:rsidRPr="00941A79">
        <w:t>(1): 63-74.</w:t>
      </w:r>
    </w:p>
    <w:p w14:paraId="74A38AE9" w14:textId="77777777" w:rsidR="00941A79" w:rsidRPr="00941A79" w:rsidRDefault="00941A79" w:rsidP="00941A79">
      <w:pPr>
        <w:pStyle w:val="EndNoteBibliography"/>
      </w:pPr>
      <w:r w:rsidRPr="00941A79">
        <w:t>28.</w:t>
      </w:r>
      <w:r w:rsidRPr="00941A79">
        <w:tab/>
        <w:t xml:space="preserve">Klüsener S, Grigoriev P, Scholz RD, Jdanov DA. Adjusting Inter-censal Population Estimates for Germany 1987-2011: Approaches and Impact on Demographic Indicators. </w:t>
      </w:r>
      <w:r w:rsidRPr="00941A79">
        <w:rPr>
          <w:i/>
        </w:rPr>
        <w:t>Comparative Population Studies</w:t>
      </w:r>
      <w:r w:rsidRPr="00941A79">
        <w:t xml:space="preserve"> 2018; </w:t>
      </w:r>
      <w:r w:rsidRPr="00941A79">
        <w:rPr>
          <w:b/>
        </w:rPr>
        <w:t>43</w:t>
      </w:r>
      <w:r w:rsidRPr="00941A79">
        <w:t>(0).</w:t>
      </w:r>
    </w:p>
    <w:p w14:paraId="5C61B79E" w14:textId="77777777" w:rsidR="00941A79" w:rsidRPr="00941A79" w:rsidRDefault="00941A79" w:rsidP="00941A79">
      <w:pPr>
        <w:pStyle w:val="EndNoteBibliography"/>
      </w:pPr>
      <w:r w:rsidRPr="00941A79">
        <w:t>29.</w:t>
      </w:r>
      <w:r w:rsidRPr="00941A79">
        <w:tab/>
        <w:t xml:space="preserve">Singh B. International comparisons of COVID-19 deaths in the presence of comorbidities require uniform mortality coding guidelines. </w:t>
      </w:r>
      <w:r w:rsidRPr="00941A79">
        <w:rPr>
          <w:i/>
        </w:rPr>
        <w:t>Int J Epidemiol</w:t>
      </w:r>
      <w:r w:rsidRPr="00941A79">
        <w:t xml:space="preserve"> 2021; </w:t>
      </w:r>
      <w:r w:rsidRPr="00941A79">
        <w:rPr>
          <w:b/>
        </w:rPr>
        <w:t>50</w:t>
      </w:r>
      <w:r w:rsidRPr="00941A79">
        <w:t>(2): 373-7.</w:t>
      </w:r>
    </w:p>
    <w:p w14:paraId="2BFDA7F5" w14:textId="77777777" w:rsidR="00941A79" w:rsidRPr="00941A79" w:rsidRDefault="00941A79" w:rsidP="00941A79">
      <w:pPr>
        <w:pStyle w:val="EndNoteBibliography"/>
      </w:pPr>
      <w:r w:rsidRPr="00941A79">
        <w:t>30.</w:t>
      </w:r>
      <w:r w:rsidRPr="00941A79">
        <w:tab/>
        <w:t xml:space="preserve">Russell CD, Lone NI, Baillie JK. Comorbidities, multimorbidity and COVID-19. </w:t>
      </w:r>
      <w:r w:rsidRPr="00941A79">
        <w:rPr>
          <w:i/>
        </w:rPr>
        <w:t>Nat Med</w:t>
      </w:r>
      <w:r w:rsidRPr="00941A79">
        <w:t xml:space="preserve"> 2023; </w:t>
      </w:r>
      <w:r w:rsidRPr="00941A79">
        <w:rPr>
          <w:b/>
        </w:rPr>
        <w:t>29</w:t>
      </w:r>
      <w:r w:rsidRPr="00941A79">
        <w:t>(2): 334-43.</w:t>
      </w:r>
    </w:p>
    <w:p w14:paraId="368E5547" w14:textId="77777777" w:rsidR="00941A79" w:rsidRPr="00941A79" w:rsidRDefault="00941A79" w:rsidP="00941A79">
      <w:pPr>
        <w:pStyle w:val="EndNoteBibliography"/>
      </w:pPr>
      <w:r w:rsidRPr="00941A79">
        <w:t>31.</w:t>
      </w:r>
      <w:r w:rsidRPr="00941A79">
        <w:tab/>
        <w:t xml:space="preserve">Roy CM, Bollman EB, Carson LM, Northrop AJ, Jackson EF, Moresky RT. Assessing the indirect effects of COVID-19 on healthcare delivery, utilization and health outcomes: a scoping review. </w:t>
      </w:r>
      <w:r w:rsidRPr="00941A79">
        <w:rPr>
          <w:i/>
        </w:rPr>
        <w:t>Eur J Public Health</w:t>
      </w:r>
      <w:r w:rsidRPr="00941A79">
        <w:t xml:space="preserve"> 2021; </w:t>
      </w:r>
      <w:r w:rsidRPr="00941A79">
        <w:rPr>
          <w:b/>
        </w:rPr>
        <w:t>31</w:t>
      </w:r>
      <w:r w:rsidRPr="00941A79">
        <w:t>(3): 634-40.</w:t>
      </w:r>
    </w:p>
    <w:p w14:paraId="42AF3631" w14:textId="77777777" w:rsidR="00941A79" w:rsidRPr="00941A79" w:rsidRDefault="00941A79" w:rsidP="00941A79">
      <w:pPr>
        <w:pStyle w:val="EndNoteBibliography"/>
      </w:pPr>
      <w:r w:rsidRPr="00941A79">
        <w:lastRenderedPageBreak/>
        <w:t>32.</w:t>
      </w:r>
      <w:r w:rsidRPr="00941A79">
        <w:tab/>
        <w:t xml:space="preserve">Schmid VJ, Held L. Bayesian Age-Period-Cohort Modeling and Prediction - BAMP. </w:t>
      </w:r>
      <w:r w:rsidRPr="00941A79">
        <w:rPr>
          <w:i/>
        </w:rPr>
        <w:t>Journal of Statistical Software</w:t>
      </w:r>
      <w:r w:rsidRPr="00941A79">
        <w:t xml:space="preserve"> 2007; </w:t>
      </w:r>
      <w:r w:rsidRPr="00941A79">
        <w:rPr>
          <w:b/>
        </w:rPr>
        <w:t>21</w:t>
      </w:r>
      <w:r w:rsidRPr="00941A79">
        <w:t>(8): 1 - 15.</w:t>
      </w:r>
    </w:p>
    <w:p w14:paraId="7884CA6D" w14:textId="77777777" w:rsidR="00941A79" w:rsidRPr="00941A79" w:rsidRDefault="00941A79" w:rsidP="00941A79">
      <w:pPr>
        <w:pStyle w:val="EndNoteBibliography"/>
      </w:pPr>
      <w:r w:rsidRPr="00941A79">
        <w:t>33.</w:t>
      </w:r>
      <w:r w:rsidRPr="00941A79">
        <w:tab/>
        <w:t xml:space="preserve">Guzman Castillo M, Gillespie DO, Allen K, Bandosz P, Schmid V, Capewell S, O'Flaherty M. Future declines of coronary heart disease mortality in England and Wales could counter the burden of population ageing. </w:t>
      </w:r>
      <w:r w:rsidRPr="00941A79">
        <w:rPr>
          <w:i/>
        </w:rPr>
        <w:t>PloS one</w:t>
      </w:r>
      <w:r w:rsidRPr="00941A79">
        <w:t xml:space="preserve"> 2014; </w:t>
      </w:r>
      <w:r w:rsidRPr="00941A79">
        <w:rPr>
          <w:b/>
        </w:rPr>
        <w:t>9</w:t>
      </w:r>
      <w:r w:rsidRPr="00941A79">
        <w:t>(6): e99482.</w:t>
      </w:r>
    </w:p>
    <w:p w14:paraId="61AC31A3" w14:textId="77777777" w:rsidR="00941A79" w:rsidRPr="00941A79" w:rsidRDefault="00941A79" w:rsidP="00941A79">
      <w:pPr>
        <w:pStyle w:val="EndNoteBibliography"/>
      </w:pPr>
      <w:r w:rsidRPr="00941A79">
        <w:t>34.</w:t>
      </w:r>
      <w:r w:rsidRPr="00941A79">
        <w:tab/>
        <w:t xml:space="preserve">Pearson-Stuttard J, Guzman-Castillo M, Penalvo JL, et al. Modeling Future Cardiovascular Disease Mortality in the United States: National Trends and Racial and Ethnic Disparities. </w:t>
      </w:r>
      <w:r w:rsidRPr="00941A79">
        <w:rPr>
          <w:i/>
        </w:rPr>
        <w:t>Circulation</w:t>
      </w:r>
      <w:r w:rsidRPr="00941A79">
        <w:t xml:space="preserve"> 2016; </w:t>
      </w:r>
      <w:r w:rsidRPr="00941A79">
        <w:rPr>
          <w:b/>
        </w:rPr>
        <w:t>133</w:t>
      </w:r>
      <w:r w:rsidRPr="00941A79">
        <w:t>(10): 967-78.</w:t>
      </w:r>
    </w:p>
    <w:p w14:paraId="54341887" w14:textId="77777777" w:rsidR="00941A79" w:rsidRPr="00941A79" w:rsidRDefault="00941A79" w:rsidP="00941A79">
      <w:pPr>
        <w:pStyle w:val="EndNoteBibliography"/>
      </w:pPr>
      <w:r w:rsidRPr="00941A79">
        <w:t>35.</w:t>
      </w:r>
      <w:r w:rsidRPr="00941A79">
        <w:tab/>
        <w:t xml:space="preserve">Kiyoshige E, Ogata S, O'Flaherty M, et al. Projections of future coronary heart disease and stroke mortality in Japan until 2040: a Bayesian age-period-cohort analysis. </w:t>
      </w:r>
      <w:r w:rsidRPr="00941A79">
        <w:rPr>
          <w:i/>
        </w:rPr>
        <w:t>Lancet Reg Health West Pac</w:t>
      </w:r>
      <w:r w:rsidRPr="00941A79">
        <w:t xml:space="preserve"> 2023; </w:t>
      </w:r>
      <w:r w:rsidRPr="00941A79">
        <w:rPr>
          <w:b/>
        </w:rPr>
        <w:t>31</w:t>
      </w:r>
      <w:r w:rsidRPr="00941A79">
        <w:t>: 100637.</w:t>
      </w:r>
    </w:p>
    <w:p w14:paraId="1FEDB0A1" w14:textId="77777777" w:rsidR="00941A79" w:rsidRPr="00941A79" w:rsidRDefault="00941A79" w:rsidP="00941A79">
      <w:pPr>
        <w:pStyle w:val="EndNoteBibliography"/>
      </w:pPr>
      <w:r w:rsidRPr="00941A79">
        <w:t>36.</w:t>
      </w:r>
      <w:r w:rsidRPr="00941A79">
        <w:tab/>
        <w:t xml:space="preserve">Rue H, Martino S, Chopin N. Approximate Bayesian inference for latent Gaussian models by using integrated nested Laplace approximations. </w:t>
      </w:r>
      <w:r w:rsidRPr="00941A79">
        <w:rPr>
          <w:i/>
        </w:rPr>
        <w:t>Journal of the Royal Statistical Society: Series B (Statistical Methodology)</w:t>
      </w:r>
      <w:r w:rsidRPr="00941A79">
        <w:t xml:space="preserve"> 2009; </w:t>
      </w:r>
      <w:r w:rsidRPr="00941A79">
        <w:rPr>
          <w:b/>
        </w:rPr>
        <w:t>71</w:t>
      </w:r>
      <w:r w:rsidRPr="00941A79">
        <w:t>(2): 319-92.</w:t>
      </w:r>
    </w:p>
    <w:p w14:paraId="4D4DF710" w14:textId="77777777" w:rsidR="00941A79" w:rsidRPr="00941A79" w:rsidRDefault="00941A79" w:rsidP="00941A79">
      <w:pPr>
        <w:pStyle w:val="EndNoteBibliography"/>
      </w:pPr>
      <w:r w:rsidRPr="00941A79">
        <w:t>37.</w:t>
      </w:r>
      <w:r w:rsidRPr="00941A79">
        <w:tab/>
        <w:t xml:space="preserve">Hyndman RJ, Koehler AB. Another look at measures of forecast accuracy. </w:t>
      </w:r>
      <w:r w:rsidRPr="00941A79">
        <w:rPr>
          <w:i/>
        </w:rPr>
        <w:t>International Journal of Forecasting</w:t>
      </w:r>
      <w:r w:rsidRPr="00941A79">
        <w:t xml:space="preserve"> 2006; </w:t>
      </w:r>
      <w:r w:rsidRPr="00941A79">
        <w:rPr>
          <w:b/>
        </w:rPr>
        <w:t>22</w:t>
      </w:r>
      <w:r w:rsidRPr="00941A79">
        <w:t>(4): 679-88.</w:t>
      </w:r>
    </w:p>
    <w:p w14:paraId="2D4AE620" w14:textId="77777777" w:rsidR="00941A79" w:rsidRPr="00941A79" w:rsidRDefault="00941A79" w:rsidP="00941A79">
      <w:pPr>
        <w:pStyle w:val="EndNoteBibliography"/>
      </w:pPr>
      <w:r w:rsidRPr="00941A79">
        <w:t>38.</w:t>
      </w:r>
      <w:r w:rsidRPr="00941A79">
        <w:tab/>
        <w:t>Team RC. R: A Language and Environment for Statistical Computing. R Foundation for Statistical Computing, Vienna, Austria; 2021. p. R Core Team.</w:t>
      </w:r>
    </w:p>
    <w:p w14:paraId="765B30E2" w14:textId="77777777" w:rsidR="00941A79" w:rsidRPr="00941A79" w:rsidRDefault="00941A79" w:rsidP="00941A79">
      <w:pPr>
        <w:pStyle w:val="EndNoteBibliography"/>
      </w:pPr>
      <w:r w:rsidRPr="00941A79">
        <w:t>39.</w:t>
      </w:r>
      <w:r w:rsidRPr="00941A79">
        <w:tab/>
        <w:t xml:space="preserve">Cheng X, Tan L, Gao Y, Yang Y, Schwebel DC, Hu G. A new method to attribute differences in total deaths between groups to population size, age structure and age-specific mortality rate. </w:t>
      </w:r>
      <w:r w:rsidRPr="00941A79">
        <w:rPr>
          <w:i/>
        </w:rPr>
        <w:t>PloS one</w:t>
      </w:r>
      <w:r w:rsidRPr="00941A79">
        <w:t xml:space="preserve"> 2019; </w:t>
      </w:r>
      <w:r w:rsidRPr="00941A79">
        <w:rPr>
          <w:b/>
        </w:rPr>
        <w:t>14</w:t>
      </w:r>
      <w:r w:rsidRPr="00941A79">
        <w:t>(5): e0216613.</w:t>
      </w:r>
    </w:p>
    <w:p w14:paraId="7F1923B8" w14:textId="77777777" w:rsidR="00941A79" w:rsidRPr="00941A79" w:rsidRDefault="00941A79" w:rsidP="00941A79">
      <w:pPr>
        <w:pStyle w:val="EndNoteBibliography"/>
      </w:pPr>
      <w:r w:rsidRPr="00941A79">
        <w:t>40.</w:t>
      </w:r>
      <w:r w:rsidRPr="00941A79">
        <w:tab/>
        <w:t xml:space="preserve">Liddell FD. Simple exact analysis of the standardised mortality ratio. </w:t>
      </w:r>
      <w:r w:rsidRPr="00941A79">
        <w:rPr>
          <w:i/>
        </w:rPr>
        <w:t>Journal of epidemiology and community health</w:t>
      </w:r>
      <w:r w:rsidRPr="00941A79">
        <w:t xml:space="preserve"> 1984; </w:t>
      </w:r>
      <w:r w:rsidRPr="00941A79">
        <w:rPr>
          <w:b/>
        </w:rPr>
        <w:t>38</w:t>
      </w:r>
      <w:r w:rsidRPr="00941A79">
        <w:t>(1): 85-8.</w:t>
      </w:r>
    </w:p>
    <w:p w14:paraId="4635375F" w14:textId="77777777" w:rsidR="00941A79" w:rsidRPr="00941A79" w:rsidRDefault="00941A79" w:rsidP="00941A79">
      <w:pPr>
        <w:pStyle w:val="EndNoteBibliography"/>
      </w:pPr>
      <w:r w:rsidRPr="00941A79">
        <w:t>41.</w:t>
      </w:r>
      <w:r w:rsidRPr="00941A79">
        <w:tab/>
        <w:t xml:space="preserve">Wafa HA, Wolfe CDA, Emmett E, Roth GA, Johnson CO, Wang Y. Burden of Stroke in Europe: Thirty-Year Projections of Incidence, Prevalence, Deaths, and Disability-Adjusted Life Years. </w:t>
      </w:r>
      <w:r w:rsidRPr="00941A79">
        <w:rPr>
          <w:i/>
        </w:rPr>
        <w:t>Stroke</w:t>
      </w:r>
      <w:r w:rsidRPr="00941A79">
        <w:t xml:space="preserve"> 2020; </w:t>
      </w:r>
      <w:r w:rsidRPr="00941A79">
        <w:rPr>
          <w:b/>
        </w:rPr>
        <w:t>51</w:t>
      </w:r>
      <w:r w:rsidRPr="00941A79">
        <w:t>(8): 2418-27.</w:t>
      </w:r>
    </w:p>
    <w:p w14:paraId="04850736" w14:textId="77777777" w:rsidR="00941A79" w:rsidRPr="00F77930" w:rsidRDefault="00941A79" w:rsidP="00941A79">
      <w:pPr>
        <w:pStyle w:val="EndNoteBibliography"/>
        <w:rPr>
          <w:lang w:val="de-DE"/>
        </w:rPr>
      </w:pPr>
      <w:r w:rsidRPr="00941A79">
        <w:lastRenderedPageBreak/>
        <w:t>42.</w:t>
      </w:r>
      <w:r w:rsidRPr="00941A79">
        <w:tab/>
        <w:t xml:space="preserve">Foreman KJ, Marquez N, Dolgert A, et al. Forecasting life expectancy, years of life lost, and all-cause and cause-specific mortality for 250 causes of death: reference and alternative scenarios for 2016-40 for 195 countries and territories. </w:t>
      </w:r>
      <w:r w:rsidRPr="00F77930">
        <w:rPr>
          <w:i/>
          <w:lang w:val="de-DE"/>
        </w:rPr>
        <w:t>Lancet (London, England)</w:t>
      </w:r>
      <w:r w:rsidRPr="00F77930">
        <w:rPr>
          <w:lang w:val="de-DE"/>
        </w:rPr>
        <w:t xml:space="preserve"> 2018; </w:t>
      </w:r>
      <w:r w:rsidRPr="00F77930">
        <w:rPr>
          <w:b/>
          <w:lang w:val="de-DE"/>
        </w:rPr>
        <w:t>392</w:t>
      </w:r>
      <w:r w:rsidRPr="00F77930">
        <w:rPr>
          <w:lang w:val="de-DE"/>
        </w:rPr>
        <w:t>(10159): 2052-90.</w:t>
      </w:r>
    </w:p>
    <w:p w14:paraId="0236705F" w14:textId="77777777" w:rsidR="00941A79" w:rsidRPr="00941A79" w:rsidRDefault="00941A79" w:rsidP="00941A79">
      <w:pPr>
        <w:pStyle w:val="EndNoteBibliography"/>
      </w:pPr>
      <w:r w:rsidRPr="00F77930">
        <w:rPr>
          <w:lang w:val="de-DE"/>
        </w:rPr>
        <w:t>43.</w:t>
      </w:r>
      <w:r w:rsidRPr="00F77930">
        <w:rPr>
          <w:lang w:val="de-DE"/>
        </w:rPr>
        <w:tab/>
        <w:t xml:space="preserve">Rucker V, Wiedmann S, O'Flaherty M, Busch MA, Heuschmann PU. </w:t>
      </w:r>
      <w:r w:rsidRPr="00941A79">
        <w:t xml:space="preserve">Decline in Regional Trends in Mortality of Stroke Subtypes in Germany From 1998 to 2015. </w:t>
      </w:r>
      <w:r w:rsidRPr="00941A79">
        <w:rPr>
          <w:i/>
        </w:rPr>
        <w:t>Stroke</w:t>
      </w:r>
      <w:r w:rsidRPr="00941A79">
        <w:t xml:space="preserve"> 2018; </w:t>
      </w:r>
      <w:r w:rsidRPr="00941A79">
        <w:rPr>
          <w:b/>
        </w:rPr>
        <w:t>49</w:t>
      </w:r>
      <w:r w:rsidRPr="00941A79">
        <w:t>(11): 2577-83.</w:t>
      </w:r>
    </w:p>
    <w:p w14:paraId="1EAA8E34" w14:textId="77777777" w:rsidR="00941A79" w:rsidRPr="00941A79" w:rsidRDefault="00941A79" w:rsidP="00941A79">
      <w:pPr>
        <w:pStyle w:val="EndNoteBibliography"/>
      </w:pPr>
      <w:r w:rsidRPr="00941A79">
        <w:t>44.</w:t>
      </w:r>
      <w:r w:rsidRPr="00941A79">
        <w:tab/>
        <w:t xml:space="preserve">Cheng X, Yang Y, Schwebel DC, et al. Population ageing and mortality during 1990-2017: A global decomposition analysis. </w:t>
      </w:r>
      <w:r w:rsidRPr="00941A79">
        <w:rPr>
          <w:i/>
        </w:rPr>
        <w:t>PLoS medicine</w:t>
      </w:r>
      <w:r w:rsidRPr="00941A79">
        <w:t xml:space="preserve"> 2020; </w:t>
      </w:r>
      <w:r w:rsidRPr="00941A79">
        <w:rPr>
          <w:b/>
        </w:rPr>
        <w:t>17</w:t>
      </w:r>
      <w:r w:rsidRPr="00941A79">
        <w:t>(6): e1003138.</w:t>
      </w:r>
    </w:p>
    <w:p w14:paraId="6FE00AB6" w14:textId="77777777" w:rsidR="00941A79" w:rsidRPr="00941A79" w:rsidRDefault="00941A79" w:rsidP="00941A79">
      <w:pPr>
        <w:pStyle w:val="EndNoteBibliography"/>
      </w:pPr>
      <w:r w:rsidRPr="00941A79">
        <w:t>45.</w:t>
      </w:r>
      <w:r w:rsidRPr="00941A79">
        <w:tab/>
        <w:t xml:space="preserve">Schienkiewitz A, Mensink G, Kuhnert R, Lange C. Overweight and obesity among adults in Germany. </w:t>
      </w:r>
      <w:r w:rsidRPr="00941A79">
        <w:rPr>
          <w:i/>
        </w:rPr>
        <w:t>Journal of Health Monitoring</w:t>
      </w:r>
      <w:r w:rsidRPr="00941A79">
        <w:t xml:space="preserve"> 2017; </w:t>
      </w:r>
      <w:r w:rsidRPr="00941A79">
        <w:rPr>
          <w:b/>
        </w:rPr>
        <w:t>2</w:t>
      </w:r>
      <w:r w:rsidRPr="00941A79">
        <w:t>(2).</w:t>
      </w:r>
    </w:p>
    <w:p w14:paraId="0EAEFFC7" w14:textId="77777777" w:rsidR="00941A79" w:rsidRPr="00941A79" w:rsidRDefault="00941A79" w:rsidP="00941A79">
      <w:pPr>
        <w:pStyle w:val="EndNoteBibliography"/>
      </w:pPr>
      <w:r w:rsidRPr="00941A79">
        <w:t>46.</w:t>
      </w:r>
      <w:r w:rsidRPr="00941A79">
        <w:tab/>
        <w:t xml:space="preserve">Lampert T, von der Lippe E, Muters S. Prevalence of smoking in the adult population of Germany: results of the German Health Interview and Examination Survey for Adults (DEGS1). </w:t>
      </w:r>
      <w:r w:rsidRPr="00941A79">
        <w:rPr>
          <w:i/>
        </w:rPr>
        <w:t>Bundesgesundheitsblatt Gesundheitsforschung Gesundheitsschutz</w:t>
      </w:r>
      <w:r w:rsidRPr="00941A79">
        <w:t xml:space="preserve"> 2013; </w:t>
      </w:r>
      <w:r w:rsidRPr="00941A79">
        <w:rPr>
          <w:b/>
        </w:rPr>
        <w:t>56</w:t>
      </w:r>
      <w:r w:rsidRPr="00941A79">
        <w:t>(5-6): 802-8.</w:t>
      </w:r>
    </w:p>
    <w:p w14:paraId="67371CFA" w14:textId="77777777" w:rsidR="00941A79" w:rsidRPr="00941A79" w:rsidRDefault="00941A79" w:rsidP="00941A79">
      <w:pPr>
        <w:pStyle w:val="EndNoteBibliography"/>
      </w:pPr>
      <w:r w:rsidRPr="00941A79">
        <w:t>47.</w:t>
      </w:r>
      <w:r w:rsidRPr="00941A79">
        <w:tab/>
        <w:t xml:space="preserve">Krug S, Jordan S, Mensink GB, Muters S, Finger J, Lampert T. Physical activity: results of the German Health Interview and Examination Survey for Adults (DEGS1). </w:t>
      </w:r>
      <w:r w:rsidRPr="00941A79">
        <w:rPr>
          <w:i/>
        </w:rPr>
        <w:t>Bundesgesundheitsblatt Gesundheitsforschung Gesundheitsschutz</w:t>
      </w:r>
      <w:r w:rsidRPr="00941A79">
        <w:t xml:space="preserve"> 2013; </w:t>
      </w:r>
      <w:r w:rsidRPr="00941A79">
        <w:rPr>
          <w:b/>
        </w:rPr>
        <w:t>56</w:t>
      </w:r>
      <w:r w:rsidRPr="00941A79">
        <w:t>(5-6): 765-71.</w:t>
      </w:r>
    </w:p>
    <w:p w14:paraId="763283EC" w14:textId="77777777" w:rsidR="00941A79" w:rsidRPr="00941A79" w:rsidRDefault="00941A79" w:rsidP="00941A79">
      <w:pPr>
        <w:pStyle w:val="EndNoteBibliography"/>
      </w:pPr>
      <w:r w:rsidRPr="00941A79">
        <w:t>48.</w:t>
      </w:r>
      <w:r w:rsidRPr="00941A79">
        <w:tab/>
        <w:t xml:space="preserve">Waldeyer R, Brinks R, Rathmann W, Giani G, Icks A. Projection of the burden of type 2 diabetes mellitus in Germany: a demographic modelling approach to estimate the direct medical excess costs from 2010 to 2040. </w:t>
      </w:r>
      <w:r w:rsidRPr="00941A79">
        <w:rPr>
          <w:i/>
        </w:rPr>
        <w:t>Diabetic medicine : a journal of the British Diabetic Association</w:t>
      </w:r>
      <w:r w:rsidRPr="00941A79">
        <w:t xml:space="preserve"> 2013; </w:t>
      </w:r>
      <w:r w:rsidRPr="00941A79">
        <w:rPr>
          <w:b/>
        </w:rPr>
        <w:t>30</w:t>
      </w:r>
      <w:r w:rsidRPr="00941A79">
        <w:t>(8): 999-1008.</w:t>
      </w:r>
    </w:p>
    <w:p w14:paraId="6CFC26B6" w14:textId="77777777" w:rsidR="00941A79" w:rsidRPr="00941A79" w:rsidRDefault="00941A79" w:rsidP="00941A79">
      <w:pPr>
        <w:pStyle w:val="EndNoteBibliography"/>
      </w:pPr>
      <w:r w:rsidRPr="00941A79">
        <w:t>49.</w:t>
      </w:r>
      <w:r w:rsidRPr="00941A79">
        <w:tab/>
        <w:t xml:space="preserve">Foerch C, Misselwitz B, Sitzer M, Steinmetz H, Neumann-Haefelin T, Hesse Stroke Study G. The projected burden of stroke in the German federal state of Hesse up to the year 2050. </w:t>
      </w:r>
      <w:r w:rsidRPr="00941A79">
        <w:rPr>
          <w:i/>
        </w:rPr>
        <w:t>Dtsch Arztebl Int</w:t>
      </w:r>
      <w:r w:rsidRPr="00941A79">
        <w:t xml:space="preserve"> 2008; </w:t>
      </w:r>
      <w:r w:rsidRPr="00941A79">
        <w:rPr>
          <w:b/>
        </w:rPr>
        <w:t>105</w:t>
      </w:r>
      <w:r w:rsidRPr="00941A79">
        <w:t>(26): 467-73.</w:t>
      </w:r>
    </w:p>
    <w:p w14:paraId="585F3A40" w14:textId="77777777" w:rsidR="00941A79" w:rsidRPr="00941A79" w:rsidRDefault="00941A79" w:rsidP="00941A79">
      <w:pPr>
        <w:pStyle w:val="EndNoteBibliography"/>
      </w:pPr>
      <w:r w:rsidRPr="00941A79">
        <w:lastRenderedPageBreak/>
        <w:t>50.</w:t>
      </w:r>
      <w:r w:rsidRPr="00941A79">
        <w:tab/>
        <w:t xml:space="preserve">Milan V, Fetzer S, Hagist C. Healing, surviving, or dying? - projecting the German future disease burden using a Markov illness-death model. </w:t>
      </w:r>
      <w:r w:rsidRPr="00941A79">
        <w:rPr>
          <w:i/>
        </w:rPr>
        <w:t>BMC public health</w:t>
      </w:r>
      <w:r w:rsidRPr="00941A79">
        <w:t xml:space="preserve"> 2021; </w:t>
      </w:r>
      <w:r w:rsidRPr="00941A79">
        <w:rPr>
          <w:b/>
        </w:rPr>
        <w:t>21</w:t>
      </w:r>
      <w:r w:rsidRPr="00941A79">
        <w:t>(1): 123.</w:t>
      </w:r>
    </w:p>
    <w:p w14:paraId="3E57EB8A" w14:textId="77777777" w:rsidR="00941A79" w:rsidRPr="00941A79" w:rsidRDefault="00941A79" w:rsidP="00941A79">
      <w:pPr>
        <w:pStyle w:val="EndNoteBibliography"/>
      </w:pPr>
      <w:r w:rsidRPr="00941A79">
        <w:t>51.</w:t>
      </w:r>
      <w:r w:rsidRPr="00941A79">
        <w:tab/>
        <w:t xml:space="preserve">Siewert U, Fendrich K, Doblhammer-Reiter G, Scholz RD, Schuff-Werner P, Hoffmann W. Health care consequences of demographic changes in Mecklenburg-West Pomerania: projected case numbers for age-related diseases up to the year 2020, based on the Study of Health in Pomerania (SHIP). </w:t>
      </w:r>
      <w:r w:rsidRPr="00941A79">
        <w:rPr>
          <w:i/>
        </w:rPr>
        <w:t>Dtsch Arztebl Int</w:t>
      </w:r>
      <w:r w:rsidRPr="00941A79">
        <w:t xml:space="preserve"> 2010; </w:t>
      </w:r>
      <w:r w:rsidRPr="00941A79">
        <w:rPr>
          <w:b/>
        </w:rPr>
        <w:t>107</w:t>
      </w:r>
      <w:r w:rsidRPr="00941A79">
        <w:t>(18): 328-34.</w:t>
      </w:r>
    </w:p>
    <w:p w14:paraId="7BDB974C" w14:textId="77777777" w:rsidR="00941A79" w:rsidRPr="00941A79" w:rsidRDefault="00941A79" w:rsidP="00941A79">
      <w:pPr>
        <w:pStyle w:val="EndNoteBibliography"/>
      </w:pPr>
      <w:r w:rsidRPr="00941A79">
        <w:t>52.</w:t>
      </w:r>
      <w:r w:rsidRPr="00941A79">
        <w:tab/>
        <w:t xml:space="preserve">Janssen F, Bardoutsos A, Vidra N. Obesity Prevalence in the Long-Term Future in 18 European Countries and in the USA. </w:t>
      </w:r>
      <w:r w:rsidRPr="00941A79">
        <w:rPr>
          <w:i/>
        </w:rPr>
        <w:t>Obes Facts</w:t>
      </w:r>
      <w:r w:rsidRPr="00941A79">
        <w:t xml:space="preserve"> 2020; </w:t>
      </w:r>
      <w:r w:rsidRPr="00941A79">
        <w:rPr>
          <w:b/>
        </w:rPr>
        <w:t>13</w:t>
      </w:r>
      <w:r w:rsidRPr="00941A79">
        <w:t>(5): 514-27.</w:t>
      </w:r>
    </w:p>
    <w:p w14:paraId="3B9F7C9E" w14:textId="77777777" w:rsidR="00941A79" w:rsidRPr="00941A79" w:rsidRDefault="00941A79" w:rsidP="00941A79">
      <w:pPr>
        <w:pStyle w:val="EndNoteBibliography"/>
      </w:pPr>
      <w:r w:rsidRPr="00941A79">
        <w:t>53.</w:t>
      </w:r>
      <w:r w:rsidRPr="00941A79">
        <w:tab/>
        <w:t xml:space="preserve">Muller-Nordhorn J, Rossnagel K, Mey W, Willich SN. Regional variation and time trends in mortality from ischaemic heart disease: East and West Germany 10 years after reunification. </w:t>
      </w:r>
      <w:r w:rsidRPr="00941A79">
        <w:rPr>
          <w:i/>
        </w:rPr>
        <w:t>J Epidemiol Community Health</w:t>
      </w:r>
      <w:r w:rsidRPr="00941A79">
        <w:t xml:space="preserve"> 2004; </w:t>
      </w:r>
      <w:r w:rsidRPr="00941A79">
        <w:rPr>
          <w:b/>
        </w:rPr>
        <w:t>58</w:t>
      </w:r>
      <w:r w:rsidRPr="00941A79">
        <w:t>(6): 481-5.</w:t>
      </w:r>
    </w:p>
    <w:p w14:paraId="762F1C92" w14:textId="77777777" w:rsidR="00941A79" w:rsidRPr="00941A79" w:rsidRDefault="00941A79" w:rsidP="00941A79">
      <w:pPr>
        <w:pStyle w:val="EndNoteBibliography"/>
      </w:pPr>
      <w:r w:rsidRPr="00941A79">
        <w:t>54.</w:t>
      </w:r>
      <w:r w:rsidRPr="00941A79">
        <w:tab/>
        <w:t>Kibele EU, B. Regional Mortality Differences in Germany; 2012.</w:t>
      </w:r>
    </w:p>
    <w:p w14:paraId="60AA9D1B" w14:textId="77777777" w:rsidR="00941A79" w:rsidRPr="00941A79" w:rsidRDefault="00941A79" w:rsidP="00941A79">
      <w:pPr>
        <w:pStyle w:val="EndNoteBibliography"/>
      </w:pPr>
      <w:r w:rsidRPr="00941A79">
        <w:t>55.</w:t>
      </w:r>
      <w:r w:rsidRPr="00941A79">
        <w:tab/>
        <w:t xml:space="preserve">Vogt TC, Missov TI. Estimating the contribution of mortality selection to the East-West German mortality convergence. </w:t>
      </w:r>
      <w:r w:rsidRPr="00941A79">
        <w:rPr>
          <w:i/>
        </w:rPr>
        <w:t>Popul Health Metr</w:t>
      </w:r>
      <w:r w:rsidRPr="00941A79">
        <w:t xml:space="preserve"> 2017; </w:t>
      </w:r>
      <w:r w:rsidRPr="00941A79">
        <w:rPr>
          <w:b/>
        </w:rPr>
        <w:t>15</w:t>
      </w:r>
      <w:r w:rsidRPr="00941A79">
        <w:t>(1): 33.</w:t>
      </w:r>
    </w:p>
    <w:p w14:paraId="73C5C9B6" w14:textId="77777777" w:rsidR="00941A79" w:rsidRPr="00941A79" w:rsidRDefault="00941A79" w:rsidP="00941A79">
      <w:pPr>
        <w:pStyle w:val="EndNoteBibliography"/>
      </w:pPr>
      <w:r w:rsidRPr="00941A79">
        <w:t>56.</w:t>
      </w:r>
      <w:r w:rsidRPr="00941A79">
        <w:tab/>
        <w:t xml:space="preserve">Capewell S, O'Flaherty M. Can dietary changes rapidly decrease cardiovascular mortality rates? </w:t>
      </w:r>
      <w:r w:rsidRPr="00941A79">
        <w:rPr>
          <w:i/>
        </w:rPr>
        <w:t>Eur Heart J</w:t>
      </w:r>
      <w:r w:rsidRPr="00941A79">
        <w:t xml:space="preserve"> 2011; </w:t>
      </w:r>
      <w:r w:rsidRPr="00941A79">
        <w:rPr>
          <w:b/>
        </w:rPr>
        <w:t>32</w:t>
      </w:r>
      <w:r w:rsidRPr="00941A79">
        <w:t>(10): 1187-9.</w:t>
      </w:r>
    </w:p>
    <w:p w14:paraId="2B8CAA70" w14:textId="77777777" w:rsidR="00941A79" w:rsidRPr="00941A79" w:rsidRDefault="00941A79" w:rsidP="00941A79">
      <w:pPr>
        <w:pStyle w:val="EndNoteBibliography"/>
      </w:pPr>
      <w:r w:rsidRPr="00941A79">
        <w:t>57.</w:t>
      </w:r>
      <w:r w:rsidRPr="00941A79">
        <w:tab/>
        <w:t xml:space="preserve">Jagannathan R, Patel SA, Ali MK, Narayan KMV. Global Updates on Cardiovascular Disease Mortality Trends and Attribution of Traditional Risk Factors. </w:t>
      </w:r>
      <w:r w:rsidRPr="00941A79">
        <w:rPr>
          <w:i/>
        </w:rPr>
        <w:t>Curr Diab Rep</w:t>
      </w:r>
      <w:r w:rsidRPr="00941A79">
        <w:t xml:space="preserve"> 2019; </w:t>
      </w:r>
      <w:r w:rsidRPr="00941A79">
        <w:rPr>
          <w:b/>
        </w:rPr>
        <w:t>19</w:t>
      </w:r>
      <w:r w:rsidRPr="00941A79">
        <w:t>(7): 44.</w:t>
      </w:r>
    </w:p>
    <w:p w14:paraId="29EAE266" w14:textId="77777777" w:rsidR="00941A79" w:rsidRPr="00941A79" w:rsidRDefault="00941A79" w:rsidP="00941A79">
      <w:pPr>
        <w:pStyle w:val="EndNoteBibliography"/>
      </w:pPr>
      <w:r w:rsidRPr="00941A79">
        <w:t>58.</w:t>
      </w:r>
      <w:r w:rsidRPr="00941A79">
        <w:tab/>
        <w:t xml:space="preserve">Pineda E, Sanchez-Romero LM, Brown M, et al. Forecasting Future Trends in Obesity across Europe: The Value of Improving Surveillance. </w:t>
      </w:r>
      <w:r w:rsidRPr="00941A79">
        <w:rPr>
          <w:i/>
        </w:rPr>
        <w:t>Obes Facts</w:t>
      </w:r>
      <w:r w:rsidRPr="00941A79">
        <w:t xml:space="preserve"> 2018; </w:t>
      </w:r>
      <w:r w:rsidRPr="00941A79">
        <w:rPr>
          <w:b/>
        </w:rPr>
        <w:t>11</w:t>
      </w:r>
      <w:r w:rsidRPr="00941A79">
        <w:t>(5): 360-71.</w:t>
      </w:r>
    </w:p>
    <w:p w14:paraId="115A1322" w14:textId="77777777" w:rsidR="00941A79" w:rsidRPr="00941A79" w:rsidRDefault="00941A79" w:rsidP="00941A79">
      <w:pPr>
        <w:pStyle w:val="EndNoteBibliography"/>
      </w:pPr>
      <w:r w:rsidRPr="00941A79">
        <w:t>59.</w:t>
      </w:r>
      <w:r w:rsidRPr="00941A79">
        <w:tab/>
        <w:t xml:space="preserve">Feliu A, Filippidis FT, Joossens L, et al. Impact of tobacco control policies on smoking prevalence and quit ratios in 27 European Union countries from 2006 to 2014. </w:t>
      </w:r>
      <w:r w:rsidRPr="00941A79">
        <w:rPr>
          <w:i/>
        </w:rPr>
        <w:t>Tob Control</w:t>
      </w:r>
      <w:r w:rsidRPr="00941A79">
        <w:t xml:space="preserve"> 2019; </w:t>
      </w:r>
      <w:r w:rsidRPr="00941A79">
        <w:rPr>
          <w:b/>
        </w:rPr>
        <w:t>28</w:t>
      </w:r>
      <w:r w:rsidRPr="00941A79">
        <w:t>(1): 101-9.</w:t>
      </w:r>
    </w:p>
    <w:p w14:paraId="6926657A" w14:textId="77777777" w:rsidR="00941A79" w:rsidRPr="00941A79" w:rsidRDefault="00941A79" w:rsidP="00941A79">
      <w:pPr>
        <w:pStyle w:val="EndNoteBibliography"/>
      </w:pPr>
      <w:r w:rsidRPr="00941A79">
        <w:lastRenderedPageBreak/>
        <w:t>60.</w:t>
      </w:r>
      <w:r w:rsidRPr="00941A79">
        <w:tab/>
        <w:t xml:space="preserve">von Philipsborn P, Geffert K, Klinger C, Hebestreit A, Stratil J, Rehfuess EA, Consortium PEN. Nutrition policies in Germany: a systematic assessment with the Food Environment Policy Index. </w:t>
      </w:r>
      <w:r w:rsidRPr="00941A79">
        <w:rPr>
          <w:i/>
        </w:rPr>
        <w:t>Public Health Nutr</w:t>
      </w:r>
      <w:r w:rsidRPr="00941A79">
        <w:t xml:space="preserve"> 2021: 1-10.</w:t>
      </w:r>
    </w:p>
    <w:p w14:paraId="51E68CBB" w14:textId="77777777" w:rsidR="00941A79" w:rsidRPr="00941A79" w:rsidRDefault="00941A79" w:rsidP="00941A79">
      <w:pPr>
        <w:pStyle w:val="EndNoteBibliography"/>
      </w:pPr>
      <w:r w:rsidRPr="00941A79">
        <w:t>61.</w:t>
      </w:r>
      <w:r w:rsidRPr="00941A79">
        <w:tab/>
        <w:t xml:space="preserve">Raisi-Estabragh Z, Cooper J, Salih A, et al. Cardiovascular disease and mortality sequelae of COVID-19 in the UK Biobank. </w:t>
      </w:r>
      <w:r w:rsidRPr="00941A79">
        <w:rPr>
          <w:i/>
        </w:rPr>
        <w:t>Heart</w:t>
      </w:r>
      <w:r w:rsidRPr="00941A79">
        <w:t xml:space="preserve"> 2023; </w:t>
      </w:r>
      <w:r w:rsidRPr="00941A79">
        <w:rPr>
          <w:b/>
        </w:rPr>
        <w:t>109</w:t>
      </w:r>
      <w:r w:rsidRPr="00941A79">
        <w:t>(2): 119-26.</w:t>
      </w:r>
    </w:p>
    <w:p w14:paraId="695473D4" w14:textId="77777777" w:rsidR="00941A79" w:rsidRPr="00941A79" w:rsidRDefault="00941A79" w:rsidP="00941A79">
      <w:pPr>
        <w:pStyle w:val="EndNoteBibliography"/>
      </w:pPr>
      <w:r w:rsidRPr="00941A79">
        <w:t>62.</w:t>
      </w:r>
      <w:r w:rsidRPr="00941A79">
        <w:tab/>
        <w:t xml:space="preserve">Nef HM, Elsasser A, Mollmann H, et al. Impact of the COVID-19 pandemic on cardiovascular mortality and catherization activity during the lockdown in central Germany: an observational study. </w:t>
      </w:r>
      <w:r w:rsidRPr="00941A79">
        <w:rPr>
          <w:i/>
        </w:rPr>
        <w:t>Clin Res Cardiol</w:t>
      </w:r>
      <w:r w:rsidRPr="00941A79">
        <w:t xml:space="preserve"> 2021; </w:t>
      </w:r>
      <w:r w:rsidRPr="00941A79">
        <w:rPr>
          <w:b/>
        </w:rPr>
        <w:t>110</w:t>
      </w:r>
      <w:r w:rsidRPr="00941A79">
        <w:t>(2): 292-301.</w:t>
      </w:r>
    </w:p>
    <w:p w14:paraId="776A904E" w14:textId="77777777" w:rsidR="00941A79" w:rsidRPr="00941A79" w:rsidRDefault="00941A79" w:rsidP="00941A79">
      <w:pPr>
        <w:pStyle w:val="EndNoteBibliography"/>
      </w:pPr>
      <w:r w:rsidRPr="00941A79">
        <w:t>63.</w:t>
      </w:r>
      <w:r w:rsidRPr="00941A79">
        <w:tab/>
        <w:t xml:space="preserve">Clerkin KJ, Fried JA, Raikhelkar J, et al. COVID-19 and Cardiovascular Disease. </w:t>
      </w:r>
      <w:r w:rsidRPr="00941A79">
        <w:rPr>
          <w:i/>
        </w:rPr>
        <w:t>Circulation</w:t>
      </w:r>
      <w:r w:rsidRPr="00941A79">
        <w:t xml:space="preserve"> 2020; </w:t>
      </w:r>
      <w:r w:rsidRPr="00941A79">
        <w:rPr>
          <w:b/>
        </w:rPr>
        <w:t>141</w:t>
      </w:r>
      <w:r w:rsidRPr="00941A79">
        <w:t>(20): 1648-55.</w:t>
      </w:r>
    </w:p>
    <w:p w14:paraId="51D7BCB4" w14:textId="77777777" w:rsidR="00941A79" w:rsidRPr="00941A79" w:rsidRDefault="00941A79" w:rsidP="00941A79">
      <w:pPr>
        <w:pStyle w:val="EndNoteBibliography"/>
      </w:pPr>
      <w:r w:rsidRPr="00941A79">
        <w:t>64.</w:t>
      </w:r>
      <w:r w:rsidRPr="00941A79">
        <w:tab/>
        <w:t xml:space="preserve">Lampert T, Hoebel J, Kroll L. Social differences in mortality and life expectancy in Germany. Current situation and trends. </w:t>
      </w:r>
      <w:r w:rsidRPr="00941A79">
        <w:rPr>
          <w:i/>
        </w:rPr>
        <w:t>Journal of Health Monitoring</w:t>
      </w:r>
      <w:r w:rsidRPr="00941A79">
        <w:t xml:space="preserve"> 2019; </w:t>
      </w:r>
      <w:r w:rsidRPr="00941A79">
        <w:rPr>
          <w:b/>
        </w:rPr>
        <w:t>4</w:t>
      </w:r>
      <w:r w:rsidRPr="00941A79">
        <w:t>(1).</w:t>
      </w:r>
    </w:p>
    <w:p w14:paraId="7DBB1294" w14:textId="7CA49AE8" w:rsidR="001F69D9" w:rsidRPr="00EF34E8" w:rsidRDefault="00447B23" w:rsidP="00E16483">
      <w:pPr>
        <w:pStyle w:val="EndNoteBibliography"/>
      </w:pPr>
      <w:r w:rsidRPr="00EF34E8">
        <w:fldChar w:fldCharType="end"/>
      </w:r>
    </w:p>
    <w:p w14:paraId="4895C9AD" w14:textId="142135E0" w:rsidR="004A7DD5" w:rsidRPr="00EF34E8" w:rsidRDefault="004A7DD5" w:rsidP="004A7DD5">
      <w:pPr>
        <w:spacing w:line="480" w:lineRule="auto"/>
        <w:rPr>
          <w:lang w:val="en-US"/>
        </w:rPr>
      </w:pPr>
    </w:p>
    <w:p w14:paraId="591C8FE4" w14:textId="53368463" w:rsidR="004A7DD5" w:rsidRPr="00EF34E8" w:rsidRDefault="004A7DD5" w:rsidP="004A7DD5">
      <w:pPr>
        <w:spacing w:line="480" w:lineRule="auto"/>
        <w:rPr>
          <w:lang w:val="en-US"/>
        </w:rPr>
      </w:pPr>
    </w:p>
    <w:sectPr w:rsidR="004A7DD5" w:rsidRPr="00EF34E8" w:rsidSect="00E16483">
      <w:footerReference w:type="default" r:id="rId13"/>
      <w:pgSz w:w="11900" w:h="16840"/>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96F22" w14:textId="77777777" w:rsidR="00EB072B" w:rsidRDefault="00EB072B" w:rsidP="00DE28D2">
      <w:r>
        <w:separator/>
      </w:r>
    </w:p>
  </w:endnote>
  <w:endnote w:type="continuationSeparator" w:id="0">
    <w:p w14:paraId="66ACBD1D" w14:textId="77777777" w:rsidR="00EB072B" w:rsidRDefault="00EB072B" w:rsidP="00DE2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18856"/>
      <w:docPartObj>
        <w:docPartGallery w:val="Page Numbers (Bottom of Page)"/>
        <w:docPartUnique/>
      </w:docPartObj>
    </w:sdtPr>
    <w:sdtEndPr>
      <w:rPr>
        <w:rFonts w:cs="Times New Roman"/>
      </w:rPr>
    </w:sdtEndPr>
    <w:sdtContent>
      <w:p w14:paraId="04567B82" w14:textId="77777777" w:rsidR="00447B23" w:rsidRPr="00DE28D2" w:rsidRDefault="00447B23">
        <w:pPr>
          <w:pStyle w:val="Fuzeile"/>
          <w:jc w:val="right"/>
          <w:rPr>
            <w:rFonts w:cs="Times New Roman"/>
          </w:rPr>
        </w:pPr>
        <w:r w:rsidRPr="00DE28D2">
          <w:rPr>
            <w:rFonts w:cs="Times New Roman"/>
          </w:rPr>
          <w:fldChar w:fldCharType="begin"/>
        </w:r>
        <w:r w:rsidRPr="00DE28D2">
          <w:rPr>
            <w:rFonts w:cs="Times New Roman"/>
          </w:rPr>
          <w:instrText>PAGE   \* MERGEFORMAT</w:instrText>
        </w:r>
        <w:r w:rsidRPr="00DE28D2">
          <w:rPr>
            <w:rFonts w:cs="Times New Roman"/>
          </w:rPr>
          <w:fldChar w:fldCharType="separate"/>
        </w:r>
        <w:r>
          <w:rPr>
            <w:rFonts w:cs="Times New Roman"/>
            <w:noProof/>
          </w:rPr>
          <w:t>18</w:t>
        </w:r>
        <w:r w:rsidRPr="00DE28D2">
          <w:rPr>
            <w:rFonts w:cs="Times New Roman"/>
          </w:rPr>
          <w:fldChar w:fldCharType="end"/>
        </w:r>
      </w:p>
    </w:sdtContent>
  </w:sdt>
  <w:p w14:paraId="04CCE606" w14:textId="77777777" w:rsidR="00447B23" w:rsidRDefault="00447B2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BFF95" w14:textId="77777777" w:rsidR="00EB072B" w:rsidRDefault="00EB072B" w:rsidP="00DE28D2">
      <w:r>
        <w:separator/>
      </w:r>
    </w:p>
  </w:footnote>
  <w:footnote w:type="continuationSeparator" w:id="0">
    <w:p w14:paraId="0714DFA1" w14:textId="77777777" w:rsidR="00EB072B" w:rsidRDefault="00EB072B" w:rsidP="00DE28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34886"/>
    <w:multiLevelType w:val="hybridMultilevel"/>
    <w:tmpl w:val="1A8A76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0B510E4"/>
    <w:multiLevelType w:val="hybridMultilevel"/>
    <w:tmpl w:val="804ECE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2AD1D86"/>
    <w:multiLevelType w:val="hybridMultilevel"/>
    <w:tmpl w:val="1F660578"/>
    <w:lvl w:ilvl="0" w:tplc="963AB25C">
      <w:start w:val="93"/>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150C35"/>
    <w:multiLevelType w:val="multilevel"/>
    <w:tmpl w:val="B8288E4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4D85FD7"/>
    <w:multiLevelType w:val="hybridMultilevel"/>
    <w:tmpl w:val="2230D40C"/>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5" w15:restartNumberingAfterBreak="0">
    <w:nsid w:val="17AB3BE9"/>
    <w:multiLevelType w:val="hybridMultilevel"/>
    <w:tmpl w:val="D17AD852"/>
    <w:lvl w:ilvl="0" w:tplc="BE16CFA0">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280FE4"/>
    <w:multiLevelType w:val="multilevel"/>
    <w:tmpl w:val="B8288E4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15:restartNumberingAfterBreak="0">
    <w:nsid w:val="1DE229BC"/>
    <w:multiLevelType w:val="hybridMultilevel"/>
    <w:tmpl w:val="F842C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8973C3"/>
    <w:multiLevelType w:val="hybridMultilevel"/>
    <w:tmpl w:val="8410CD42"/>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9" w15:restartNumberingAfterBreak="0">
    <w:nsid w:val="492A1280"/>
    <w:multiLevelType w:val="multilevel"/>
    <w:tmpl w:val="B8288E4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15:restartNumberingAfterBreak="0">
    <w:nsid w:val="50453E65"/>
    <w:multiLevelType w:val="hybridMultilevel"/>
    <w:tmpl w:val="F0186C34"/>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1" w15:restartNumberingAfterBreak="0">
    <w:nsid w:val="55C41AB9"/>
    <w:multiLevelType w:val="hybridMultilevel"/>
    <w:tmpl w:val="C812CE1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6D730C2"/>
    <w:multiLevelType w:val="hybridMultilevel"/>
    <w:tmpl w:val="67E4130E"/>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3" w15:restartNumberingAfterBreak="0">
    <w:nsid w:val="5EA47616"/>
    <w:multiLevelType w:val="hybridMultilevel"/>
    <w:tmpl w:val="93E07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9138AA"/>
    <w:multiLevelType w:val="hybridMultilevel"/>
    <w:tmpl w:val="1F36A82C"/>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5" w15:restartNumberingAfterBreak="0">
    <w:nsid w:val="6BBB2493"/>
    <w:multiLevelType w:val="hybridMultilevel"/>
    <w:tmpl w:val="C74429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4720FF5"/>
    <w:multiLevelType w:val="hybridMultilevel"/>
    <w:tmpl w:val="C00AE7BE"/>
    <w:lvl w:ilvl="0" w:tplc="2230D26A">
      <w:start w:val="500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4AB248A"/>
    <w:multiLevelType w:val="hybridMultilevel"/>
    <w:tmpl w:val="0A5A5BA0"/>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8" w15:restartNumberingAfterBreak="0">
    <w:nsid w:val="7E6118A1"/>
    <w:multiLevelType w:val="hybridMultilevel"/>
    <w:tmpl w:val="70200364"/>
    <w:lvl w:ilvl="0" w:tplc="EFC2964C">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56233590">
    <w:abstractNumId w:val="3"/>
  </w:num>
  <w:num w:numId="2" w16cid:durableId="41559516">
    <w:abstractNumId w:val="8"/>
  </w:num>
  <w:num w:numId="3" w16cid:durableId="396978296">
    <w:abstractNumId w:val="17"/>
  </w:num>
  <w:num w:numId="4" w16cid:durableId="1605452794">
    <w:abstractNumId w:val="10"/>
  </w:num>
  <w:num w:numId="5" w16cid:durableId="1609387482">
    <w:abstractNumId w:val="12"/>
  </w:num>
  <w:num w:numId="6" w16cid:durableId="1208489190">
    <w:abstractNumId w:val="4"/>
  </w:num>
  <w:num w:numId="7" w16cid:durableId="1296642847">
    <w:abstractNumId w:val="18"/>
  </w:num>
  <w:num w:numId="8" w16cid:durableId="1394430576">
    <w:abstractNumId w:val="2"/>
  </w:num>
  <w:num w:numId="9" w16cid:durableId="233317684">
    <w:abstractNumId w:val="14"/>
  </w:num>
  <w:num w:numId="10" w16cid:durableId="1914659729">
    <w:abstractNumId w:val="6"/>
  </w:num>
  <w:num w:numId="11" w16cid:durableId="974023840">
    <w:abstractNumId w:val="9"/>
  </w:num>
  <w:num w:numId="12" w16cid:durableId="1447699212">
    <w:abstractNumId w:val="7"/>
  </w:num>
  <w:num w:numId="13" w16cid:durableId="1658681751">
    <w:abstractNumId w:val="16"/>
  </w:num>
  <w:num w:numId="14" w16cid:durableId="1842819859">
    <w:abstractNumId w:val="15"/>
  </w:num>
  <w:num w:numId="15" w16cid:durableId="2053187666">
    <w:abstractNumId w:val="13"/>
  </w:num>
  <w:num w:numId="16" w16cid:durableId="307245224">
    <w:abstractNumId w:val="11"/>
  </w:num>
  <w:num w:numId="17" w16cid:durableId="1575045160">
    <w:abstractNumId w:val="1"/>
  </w:num>
  <w:num w:numId="18" w16cid:durableId="1831292001">
    <w:abstractNumId w:val="0"/>
  </w:num>
  <w:num w:numId="19" w16cid:durableId="17056684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OwNLG0NDIwNDIxNjVT0lEKTi0uzszPAykwqQUAruDYNCwAAAA="/>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padtfartm0p2dsezzrkx2e94aed2rdr950r0&quot;&gt;My EndNote Library&lt;record-ids&gt;&lt;item&gt;165&lt;/item&gt;&lt;item&gt;379&lt;/item&gt;&lt;item&gt;447&lt;/item&gt;&lt;item&gt;708&lt;/item&gt;&lt;item&gt;937&lt;/item&gt;&lt;item&gt;959&lt;/item&gt;&lt;item&gt;960&lt;/item&gt;&lt;item&gt;961&lt;/item&gt;&lt;item&gt;962&lt;/item&gt;&lt;item&gt;1069&lt;/item&gt;&lt;item&gt;1092&lt;/item&gt;&lt;item&gt;1093&lt;/item&gt;&lt;item&gt;1094&lt;/item&gt;&lt;item&gt;1096&lt;/item&gt;&lt;item&gt;1098&lt;/item&gt;&lt;item&gt;1100&lt;/item&gt;&lt;item&gt;1101&lt;/item&gt;&lt;item&gt;1105&lt;/item&gt;&lt;item&gt;1106&lt;/item&gt;&lt;item&gt;1107&lt;/item&gt;&lt;item&gt;1109&lt;/item&gt;&lt;item&gt;1114&lt;/item&gt;&lt;item&gt;1115&lt;/item&gt;&lt;item&gt;1116&lt;/item&gt;&lt;item&gt;1120&lt;/item&gt;&lt;item&gt;1121&lt;/item&gt;&lt;item&gt;1122&lt;/item&gt;&lt;item&gt;1124&lt;/item&gt;&lt;item&gt;1142&lt;/item&gt;&lt;item&gt;1145&lt;/item&gt;&lt;item&gt;1173&lt;/item&gt;&lt;item&gt;1213&lt;/item&gt;&lt;item&gt;1214&lt;/item&gt;&lt;item&gt;1225&lt;/item&gt;&lt;item&gt;1227&lt;/item&gt;&lt;item&gt;1229&lt;/item&gt;&lt;item&gt;1230&lt;/item&gt;&lt;item&gt;1234&lt;/item&gt;&lt;item&gt;1235&lt;/item&gt;&lt;item&gt;1238&lt;/item&gt;&lt;item&gt;1239&lt;/item&gt;&lt;item&gt;1241&lt;/item&gt;&lt;item&gt;1242&lt;/item&gt;&lt;item&gt;1243&lt;/item&gt;&lt;item&gt;1245&lt;/item&gt;&lt;item&gt;1247&lt;/item&gt;&lt;item&gt;1250&lt;/item&gt;&lt;item&gt;1254&lt;/item&gt;&lt;item&gt;1255&lt;/item&gt;&lt;item&gt;1256&lt;/item&gt;&lt;item&gt;1257&lt;/item&gt;&lt;item&gt;1258&lt;/item&gt;&lt;item&gt;1262&lt;/item&gt;&lt;item&gt;1265&lt;/item&gt;&lt;item&gt;1266&lt;/item&gt;&lt;item&gt;1412&lt;/item&gt;&lt;item&gt;1413&lt;/item&gt;&lt;item&gt;1493&lt;/item&gt;&lt;item&gt;1495&lt;/item&gt;&lt;item&gt;1516&lt;/item&gt;&lt;item&gt;1517&lt;/item&gt;&lt;item&gt;1518&lt;/item&gt;&lt;item&gt;1519&lt;/item&gt;&lt;item&gt;1520&lt;/item&gt;&lt;/record-ids&gt;&lt;/item&gt;&lt;/Libraries&gt;"/>
  </w:docVars>
  <w:rsids>
    <w:rsidRoot w:val="009513E0"/>
    <w:rsid w:val="0000174A"/>
    <w:rsid w:val="00001834"/>
    <w:rsid w:val="0000183C"/>
    <w:rsid w:val="000019FB"/>
    <w:rsid w:val="00001DF8"/>
    <w:rsid w:val="00002ED4"/>
    <w:rsid w:val="000032AF"/>
    <w:rsid w:val="0000357E"/>
    <w:rsid w:val="00003CA8"/>
    <w:rsid w:val="000049F7"/>
    <w:rsid w:val="00004F42"/>
    <w:rsid w:val="000053C2"/>
    <w:rsid w:val="0000792D"/>
    <w:rsid w:val="0001191C"/>
    <w:rsid w:val="00013223"/>
    <w:rsid w:val="00016616"/>
    <w:rsid w:val="0001672D"/>
    <w:rsid w:val="0001728A"/>
    <w:rsid w:val="000176A4"/>
    <w:rsid w:val="00020683"/>
    <w:rsid w:val="00020DA1"/>
    <w:rsid w:val="00021742"/>
    <w:rsid w:val="000221C7"/>
    <w:rsid w:val="000221CE"/>
    <w:rsid w:val="00023FE2"/>
    <w:rsid w:val="000256C9"/>
    <w:rsid w:val="0002753F"/>
    <w:rsid w:val="000275EC"/>
    <w:rsid w:val="000276E8"/>
    <w:rsid w:val="000304FF"/>
    <w:rsid w:val="0003083D"/>
    <w:rsid w:val="000321A4"/>
    <w:rsid w:val="0003225C"/>
    <w:rsid w:val="00032A17"/>
    <w:rsid w:val="00032F57"/>
    <w:rsid w:val="000330EB"/>
    <w:rsid w:val="00035CBA"/>
    <w:rsid w:val="000361A5"/>
    <w:rsid w:val="0003650B"/>
    <w:rsid w:val="0003738B"/>
    <w:rsid w:val="00042BF6"/>
    <w:rsid w:val="000432E9"/>
    <w:rsid w:val="00044027"/>
    <w:rsid w:val="00044234"/>
    <w:rsid w:val="000449CB"/>
    <w:rsid w:val="000449EE"/>
    <w:rsid w:val="00046F4C"/>
    <w:rsid w:val="00047430"/>
    <w:rsid w:val="00050F02"/>
    <w:rsid w:val="0005189C"/>
    <w:rsid w:val="00051AB2"/>
    <w:rsid w:val="00051AF7"/>
    <w:rsid w:val="00051EFE"/>
    <w:rsid w:val="00053906"/>
    <w:rsid w:val="00054E55"/>
    <w:rsid w:val="000556DF"/>
    <w:rsid w:val="000566E6"/>
    <w:rsid w:val="00057273"/>
    <w:rsid w:val="00057C0C"/>
    <w:rsid w:val="000624DA"/>
    <w:rsid w:val="000653F5"/>
    <w:rsid w:val="0006558A"/>
    <w:rsid w:val="000657C4"/>
    <w:rsid w:val="00065F3B"/>
    <w:rsid w:val="00066233"/>
    <w:rsid w:val="0006732F"/>
    <w:rsid w:val="000710A6"/>
    <w:rsid w:val="00072B8E"/>
    <w:rsid w:val="000736CE"/>
    <w:rsid w:val="00074B6C"/>
    <w:rsid w:val="0007517A"/>
    <w:rsid w:val="00076699"/>
    <w:rsid w:val="00080FF5"/>
    <w:rsid w:val="000817DD"/>
    <w:rsid w:val="00082FDD"/>
    <w:rsid w:val="00083FFD"/>
    <w:rsid w:val="000864A5"/>
    <w:rsid w:val="00086DC1"/>
    <w:rsid w:val="00087953"/>
    <w:rsid w:val="00087ED9"/>
    <w:rsid w:val="00090628"/>
    <w:rsid w:val="000922AE"/>
    <w:rsid w:val="00095B40"/>
    <w:rsid w:val="00095ED1"/>
    <w:rsid w:val="00095F98"/>
    <w:rsid w:val="0009682B"/>
    <w:rsid w:val="00096E73"/>
    <w:rsid w:val="00097686"/>
    <w:rsid w:val="000A02CE"/>
    <w:rsid w:val="000A0E06"/>
    <w:rsid w:val="000A1094"/>
    <w:rsid w:val="000A4285"/>
    <w:rsid w:val="000A5616"/>
    <w:rsid w:val="000A60B8"/>
    <w:rsid w:val="000A71B3"/>
    <w:rsid w:val="000A7837"/>
    <w:rsid w:val="000B3A59"/>
    <w:rsid w:val="000B3E9D"/>
    <w:rsid w:val="000B4C32"/>
    <w:rsid w:val="000B76E5"/>
    <w:rsid w:val="000B7EA6"/>
    <w:rsid w:val="000C00BE"/>
    <w:rsid w:val="000C165D"/>
    <w:rsid w:val="000C2E3B"/>
    <w:rsid w:val="000C327A"/>
    <w:rsid w:val="000C4E52"/>
    <w:rsid w:val="000C6407"/>
    <w:rsid w:val="000C6EBF"/>
    <w:rsid w:val="000C74B2"/>
    <w:rsid w:val="000D0F94"/>
    <w:rsid w:val="000D1243"/>
    <w:rsid w:val="000D1F58"/>
    <w:rsid w:val="000D28D2"/>
    <w:rsid w:val="000D2940"/>
    <w:rsid w:val="000D3B53"/>
    <w:rsid w:val="000D58CE"/>
    <w:rsid w:val="000D626C"/>
    <w:rsid w:val="000D680E"/>
    <w:rsid w:val="000D76D7"/>
    <w:rsid w:val="000E0A9F"/>
    <w:rsid w:val="000E1AFC"/>
    <w:rsid w:val="000E39F0"/>
    <w:rsid w:val="000E5D37"/>
    <w:rsid w:val="000E7D95"/>
    <w:rsid w:val="000E7FD2"/>
    <w:rsid w:val="000F15AA"/>
    <w:rsid w:val="000F1C4B"/>
    <w:rsid w:val="000F4414"/>
    <w:rsid w:val="000F521C"/>
    <w:rsid w:val="000F5E40"/>
    <w:rsid w:val="000F6B3A"/>
    <w:rsid w:val="0010058B"/>
    <w:rsid w:val="00101074"/>
    <w:rsid w:val="00101FEC"/>
    <w:rsid w:val="001030DF"/>
    <w:rsid w:val="00104E1C"/>
    <w:rsid w:val="00104FB8"/>
    <w:rsid w:val="00111B51"/>
    <w:rsid w:val="001129DE"/>
    <w:rsid w:val="0011413B"/>
    <w:rsid w:val="0011432F"/>
    <w:rsid w:val="00116798"/>
    <w:rsid w:val="00116CC0"/>
    <w:rsid w:val="0012208F"/>
    <w:rsid w:val="00122863"/>
    <w:rsid w:val="00122BA4"/>
    <w:rsid w:val="00124C2C"/>
    <w:rsid w:val="00125545"/>
    <w:rsid w:val="00125AF4"/>
    <w:rsid w:val="00125D5D"/>
    <w:rsid w:val="00126092"/>
    <w:rsid w:val="00126304"/>
    <w:rsid w:val="00126F6B"/>
    <w:rsid w:val="00130FFB"/>
    <w:rsid w:val="00131E67"/>
    <w:rsid w:val="0013375C"/>
    <w:rsid w:val="00134974"/>
    <w:rsid w:val="00134A0E"/>
    <w:rsid w:val="00135C28"/>
    <w:rsid w:val="00136352"/>
    <w:rsid w:val="00137813"/>
    <w:rsid w:val="00140764"/>
    <w:rsid w:val="001414CD"/>
    <w:rsid w:val="00143A4A"/>
    <w:rsid w:val="00144294"/>
    <w:rsid w:val="00145420"/>
    <w:rsid w:val="001458D9"/>
    <w:rsid w:val="001471A8"/>
    <w:rsid w:val="00147933"/>
    <w:rsid w:val="00147D9D"/>
    <w:rsid w:val="00147F94"/>
    <w:rsid w:val="0015072B"/>
    <w:rsid w:val="00151344"/>
    <w:rsid w:val="00152A48"/>
    <w:rsid w:val="00152CD9"/>
    <w:rsid w:val="00154790"/>
    <w:rsid w:val="00154D6F"/>
    <w:rsid w:val="001571E7"/>
    <w:rsid w:val="00157FF1"/>
    <w:rsid w:val="001623CD"/>
    <w:rsid w:val="001631FA"/>
    <w:rsid w:val="00166669"/>
    <w:rsid w:val="00167CC2"/>
    <w:rsid w:val="001723C6"/>
    <w:rsid w:val="0017521C"/>
    <w:rsid w:val="00180398"/>
    <w:rsid w:val="00180A45"/>
    <w:rsid w:val="0018200B"/>
    <w:rsid w:val="00184887"/>
    <w:rsid w:val="00184AB5"/>
    <w:rsid w:val="001855D7"/>
    <w:rsid w:val="00185FC7"/>
    <w:rsid w:val="001874C9"/>
    <w:rsid w:val="00191DFF"/>
    <w:rsid w:val="00193020"/>
    <w:rsid w:val="00194FFD"/>
    <w:rsid w:val="0019710F"/>
    <w:rsid w:val="001A12EB"/>
    <w:rsid w:val="001A1EBA"/>
    <w:rsid w:val="001A3231"/>
    <w:rsid w:val="001A5213"/>
    <w:rsid w:val="001A5BB6"/>
    <w:rsid w:val="001A5E58"/>
    <w:rsid w:val="001A6713"/>
    <w:rsid w:val="001A6C64"/>
    <w:rsid w:val="001A6D78"/>
    <w:rsid w:val="001A7BB2"/>
    <w:rsid w:val="001B065C"/>
    <w:rsid w:val="001B0C54"/>
    <w:rsid w:val="001B0C8D"/>
    <w:rsid w:val="001B6089"/>
    <w:rsid w:val="001B6DC3"/>
    <w:rsid w:val="001B7590"/>
    <w:rsid w:val="001C159D"/>
    <w:rsid w:val="001C3D39"/>
    <w:rsid w:val="001C4F8E"/>
    <w:rsid w:val="001C6C43"/>
    <w:rsid w:val="001C6CC2"/>
    <w:rsid w:val="001C77AA"/>
    <w:rsid w:val="001D0558"/>
    <w:rsid w:val="001D0FBE"/>
    <w:rsid w:val="001D1731"/>
    <w:rsid w:val="001D208C"/>
    <w:rsid w:val="001D259C"/>
    <w:rsid w:val="001D4C15"/>
    <w:rsid w:val="001D6B3D"/>
    <w:rsid w:val="001E2C21"/>
    <w:rsid w:val="001E307E"/>
    <w:rsid w:val="001E3B47"/>
    <w:rsid w:val="001E4E8F"/>
    <w:rsid w:val="001E7798"/>
    <w:rsid w:val="001E7EFD"/>
    <w:rsid w:val="001F2A18"/>
    <w:rsid w:val="001F46EF"/>
    <w:rsid w:val="001F63EE"/>
    <w:rsid w:val="001F679E"/>
    <w:rsid w:val="001F69D9"/>
    <w:rsid w:val="002004A2"/>
    <w:rsid w:val="0020110B"/>
    <w:rsid w:val="0020172A"/>
    <w:rsid w:val="002019AF"/>
    <w:rsid w:val="0020474E"/>
    <w:rsid w:val="0020613F"/>
    <w:rsid w:val="0020693A"/>
    <w:rsid w:val="00206DBD"/>
    <w:rsid w:val="00212B20"/>
    <w:rsid w:val="00214904"/>
    <w:rsid w:val="00215958"/>
    <w:rsid w:val="00215F59"/>
    <w:rsid w:val="00216AF8"/>
    <w:rsid w:val="00217BB5"/>
    <w:rsid w:val="00217C4C"/>
    <w:rsid w:val="0022046D"/>
    <w:rsid w:val="00220AE5"/>
    <w:rsid w:val="00220B4E"/>
    <w:rsid w:val="00220F90"/>
    <w:rsid w:val="00221207"/>
    <w:rsid w:val="0022177A"/>
    <w:rsid w:val="00222951"/>
    <w:rsid w:val="00223B9C"/>
    <w:rsid w:val="00223F43"/>
    <w:rsid w:val="00227D34"/>
    <w:rsid w:val="00230704"/>
    <w:rsid w:val="0023148D"/>
    <w:rsid w:val="002317C4"/>
    <w:rsid w:val="0023213C"/>
    <w:rsid w:val="002325FF"/>
    <w:rsid w:val="002336D4"/>
    <w:rsid w:val="0023391A"/>
    <w:rsid w:val="002340C7"/>
    <w:rsid w:val="002351B2"/>
    <w:rsid w:val="002374C7"/>
    <w:rsid w:val="002400ED"/>
    <w:rsid w:val="002409FD"/>
    <w:rsid w:val="00240D34"/>
    <w:rsid w:val="002426D5"/>
    <w:rsid w:val="00243AD0"/>
    <w:rsid w:val="002447C1"/>
    <w:rsid w:val="00245012"/>
    <w:rsid w:val="0025008C"/>
    <w:rsid w:val="00252498"/>
    <w:rsid w:val="00252BB0"/>
    <w:rsid w:val="00252FA0"/>
    <w:rsid w:val="00254922"/>
    <w:rsid w:val="00256135"/>
    <w:rsid w:val="00257395"/>
    <w:rsid w:val="00257535"/>
    <w:rsid w:val="002609E5"/>
    <w:rsid w:val="00260BD9"/>
    <w:rsid w:val="00261F71"/>
    <w:rsid w:val="00264F2F"/>
    <w:rsid w:val="002656EA"/>
    <w:rsid w:val="0026588C"/>
    <w:rsid w:val="002676AD"/>
    <w:rsid w:val="00270B37"/>
    <w:rsid w:val="00270FB8"/>
    <w:rsid w:val="00271953"/>
    <w:rsid w:val="00271EDE"/>
    <w:rsid w:val="002735C6"/>
    <w:rsid w:val="00274E63"/>
    <w:rsid w:val="00276F39"/>
    <w:rsid w:val="002771AE"/>
    <w:rsid w:val="00277AD0"/>
    <w:rsid w:val="00280D2E"/>
    <w:rsid w:val="00280D81"/>
    <w:rsid w:val="00284671"/>
    <w:rsid w:val="002848D4"/>
    <w:rsid w:val="00285490"/>
    <w:rsid w:val="00287AAC"/>
    <w:rsid w:val="00293BF4"/>
    <w:rsid w:val="00294BED"/>
    <w:rsid w:val="002951FC"/>
    <w:rsid w:val="00295F7E"/>
    <w:rsid w:val="00296464"/>
    <w:rsid w:val="002A08F8"/>
    <w:rsid w:val="002A1600"/>
    <w:rsid w:val="002A16B8"/>
    <w:rsid w:val="002A175C"/>
    <w:rsid w:val="002A222C"/>
    <w:rsid w:val="002A3CF2"/>
    <w:rsid w:val="002A45FF"/>
    <w:rsid w:val="002A4B76"/>
    <w:rsid w:val="002A77A4"/>
    <w:rsid w:val="002A7AE7"/>
    <w:rsid w:val="002B0ED8"/>
    <w:rsid w:val="002B1D2E"/>
    <w:rsid w:val="002B386D"/>
    <w:rsid w:val="002B4681"/>
    <w:rsid w:val="002B56F7"/>
    <w:rsid w:val="002B7028"/>
    <w:rsid w:val="002C0A2C"/>
    <w:rsid w:val="002C0D4F"/>
    <w:rsid w:val="002C3061"/>
    <w:rsid w:val="002C39E3"/>
    <w:rsid w:val="002C48E7"/>
    <w:rsid w:val="002C6550"/>
    <w:rsid w:val="002C6A42"/>
    <w:rsid w:val="002D0795"/>
    <w:rsid w:val="002D1AFF"/>
    <w:rsid w:val="002D3AFB"/>
    <w:rsid w:val="002D40F7"/>
    <w:rsid w:val="002D448A"/>
    <w:rsid w:val="002D5B57"/>
    <w:rsid w:val="002D7464"/>
    <w:rsid w:val="002D75AA"/>
    <w:rsid w:val="002E23B6"/>
    <w:rsid w:val="002E2411"/>
    <w:rsid w:val="002E2DCB"/>
    <w:rsid w:val="002E4626"/>
    <w:rsid w:val="002E47D7"/>
    <w:rsid w:val="002E6948"/>
    <w:rsid w:val="002E7121"/>
    <w:rsid w:val="002F03C2"/>
    <w:rsid w:val="0030245A"/>
    <w:rsid w:val="00302AA2"/>
    <w:rsid w:val="003065AF"/>
    <w:rsid w:val="00310142"/>
    <w:rsid w:val="00310765"/>
    <w:rsid w:val="00310A33"/>
    <w:rsid w:val="00312BC0"/>
    <w:rsid w:val="003130E7"/>
    <w:rsid w:val="00316598"/>
    <w:rsid w:val="003166AF"/>
    <w:rsid w:val="00317FA3"/>
    <w:rsid w:val="0032047B"/>
    <w:rsid w:val="00321919"/>
    <w:rsid w:val="00322B43"/>
    <w:rsid w:val="00323B9D"/>
    <w:rsid w:val="003248F9"/>
    <w:rsid w:val="00325D71"/>
    <w:rsid w:val="00326396"/>
    <w:rsid w:val="0032698D"/>
    <w:rsid w:val="003278B9"/>
    <w:rsid w:val="003300E4"/>
    <w:rsid w:val="00330509"/>
    <w:rsid w:val="00330C55"/>
    <w:rsid w:val="0033155A"/>
    <w:rsid w:val="003320C8"/>
    <w:rsid w:val="0033280C"/>
    <w:rsid w:val="00334839"/>
    <w:rsid w:val="0033552C"/>
    <w:rsid w:val="003359B1"/>
    <w:rsid w:val="00336FDC"/>
    <w:rsid w:val="00337CE6"/>
    <w:rsid w:val="00340337"/>
    <w:rsid w:val="00341FF9"/>
    <w:rsid w:val="00342AE8"/>
    <w:rsid w:val="00344694"/>
    <w:rsid w:val="00345ADC"/>
    <w:rsid w:val="0034603D"/>
    <w:rsid w:val="003517E5"/>
    <w:rsid w:val="00354076"/>
    <w:rsid w:val="00354400"/>
    <w:rsid w:val="00354988"/>
    <w:rsid w:val="00354A19"/>
    <w:rsid w:val="003570D9"/>
    <w:rsid w:val="00360122"/>
    <w:rsid w:val="00360303"/>
    <w:rsid w:val="00362012"/>
    <w:rsid w:val="003624B5"/>
    <w:rsid w:val="0036270E"/>
    <w:rsid w:val="00363DA9"/>
    <w:rsid w:val="003657E2"/>
    <w:rsid w:val="00365A37"/>
    <w:rsid w:val="00370F10"/>
    <w:rsid w:val="00371FAF"/>
    <w:rsid w:val="00373A02"/>
    <w:rsid w:val="00375C77"/>
    <w:rsid w:val="00380514"/>
    <w:rsid w:val="003808CE"/>
    <w:rsid w:val="0038312E"/>
    <w:rsid w:val="003832A9"/>
    <w:rsid w:val="003853AB"/>
    <w:rsid w:val="00386D68"/>
    <w:rsid w:val="00391FA7"/>
    <w:rsid w:val="003931A0"/>
    <w:rsid w:val="003943B8"/>
    <w:rsid w:val="00394F74"/>
    <w:rsid w:val="00395EDC"/>
    <w:rsid w:val="00396562"/>
    <w:rsid w:val="003A0524"/>
    <w:rsid w:val="003A06E4"/>
    <w:rsid w:val="003A0B40"/>
    <w:rsid w:val="003A3AD9"/>
    <w:rsid w:val="003A3DC4"/>
    <w:rsid w:val="003A44C5"/>
    <w:rsid w:val="003A4C2D"/>
    <w:rsid w:val="003A4C30"/>
    <w:rsid w:val="003A551E"/>
    <w:rsid w:val="003A5ABD"/>
    <w:rsid w:val="003A5BCC"/>
    <w:rsid w:val="003A5D07"/>
    <w:rsid w:val="003A697E"/>
    <w:rsid w:val="003A6D6F"/>
    <w:rsid w:val="003A7B2B"/>
    <w:rsid w:val="003B07DE"/>
    <w:rsid w:val="003B440C"/>
    <w:rsid w:val="003B4F7A"/>
    <w:rsid w:val="003B58DE"/>
    <w:rsid w:val="003C07A8"/>
    <w:rsid w:val="003C0AA4"/>
    <w:rsid w:val="003C0FC6"/>
    <w:rsid w:val="003C23D1"/>
    <w:rsid w:val="003C2C67"/>
    <w:rsid w:val="003C4AA2"/>
    <w:rsid w:val="003C5C91"/>
    <w:rsid w:val="003C66A9"/>
    <w:rsid w:val="003C7184"/>
    <w:rsid w:val="003D0486"/>
    <w:rsid w:val="003D2006"/>
    <w:rsid w:val="003D2403"/>
    <w:rsid w:val="003D2A7E"/>
    <w:rsid w:val="003D40E2"/>
    <w:rsid w:val="003D4763"/>
    <w:rsid w:val="003D7661"/>
    <w:rsid w:val="003E3112"/>
    <w:rsid w:val="003E41A4"/>
    <w:rsid w:val="003E55C8"/>
    <w:rsid w:val="003E5B75"/>
    <w:rsid w:val="003E61B5"/>
    <w:rsid w:val="003E7361"/>
    <w:rsid w:val="003E74EF"/>
    <w:rsid w:val="003F0389"/>
    <w:rsid w:val="003F31D2"/>
    <w:rsid w:val="003F33B6"/>
    <w:rsid w:val="003F4E77"/>
    <w:rsid w:val="003F7FD9"/>
    <w:rsid w:val="00400522"/>
    <w:rsid w:val="004006F9"/>
    <w:rsid w:val="00401FDE"/>
    <w:rsid w:val="00403142"/>
    <w:rsid w:val="00403E1C"/>
    <w:rsid w:val="004045A9"/>
    <w:rsid w:val="00404663"/>
    <w:rsid w:val="0040469F"/>
    <w:rsid w:val="00405160"/>
    <w:rsid w:val="004070D2"/>
    <w:rsid w:val="00410517"/>
    <w:rsid w:val="00412AB9"/>
    <w:rsid w:val="0041307D"/>
    <w:rsid w:val="004142E3"/>
    <w:rsid w:val="00415CEB"/>
    <w:rsid w:val="004164C6"/>
    <w:rsid w:val="004166EE"/>
    <w:rsid w:val="0041735E"/>
    <w:rsid w:val="00420209"/>
    <w:rsid w:val="00420C20"/>
    <w:rsid w:val="0042499F"/>
    <w:rsid w:val="00424FCC"/>
    <w:rsid w:val="004300B5"/>
    <w:rsid w:val="00430710"/>
    <w:rsid w:val="004330DC"/>
    <w:rsid w:val="004336D8"/>
    <w:rsid w:val="0043379F"/>
    <w:rsid w:val="00434099"/>
    <w:rsid w:val="0043684C"/>
    <w:rsid w:val="0044015B"/>
    <w:rsid w:val="004409F2"/>
    <w:rsid w:val="00440BBB"/>
    <w:rsid w:val="0044146A"/>
    <w:rsid w:val="0044381E"/>
    <w:rsid w:val="00444FA0"/>
    <w:rsid w:val="0044602E"/>
    <w:rsid w:val="0044642D"/>
    <w:rsid w:val="00447B23"/>
    <w:rsid w:val="004517D4"/>
    <w:rsid w:val="004518D2"/>
    <w:rsid w:val="00454222"/>
    <w:rsid w:val="00454AFF"/>
    <w:rsid w:val="004558F2"/>
    <w:rsid w:val="00460055"/>
    <w:rsid w:val="00460D4E"/>
    <w:rsid w:val="004611BB"/>
    <w:rsid w:val="0046392D"/>
    <w:rsid w:val="00464009"/>
    <w:rsid w:val="00464142"/>
    <w:rsid w:val="004647F2"/>
    <w:rsid w:val="004659F2"/>
    <w:rsid w:val="00466E53"/>
    <w:rsid w:val="0046750E"/>
    <w:rsid w:val="0046789F"/>
    <w:rsid w:val="00467F97"/>
    <w:rsid w:val="00470E63"/>
    <w:rsid w:val="0047146B"/>
    <w:rsid w:val="00474301"/>
    <w:rsid w:val="0047480C"/>
    <w:rsid w:val="00475524"/>
    <w:rsid w:val="004756EB"/>
    <w:rsid w:val="0047668C"/>
    <w:rsid w:val="00477B70"/>
    <w:rsid w:val="004800FF"/>
    <w:rsid w:val="00482053"/>
    <w:rsid w:val="004822CF"/>
    <w:rsid w:val="00482FCC"/>
    <w:rsid w:val="004836AC"/>
    <w:rsid w:val="00483B53"/>
    <w:rsid w:val="00484EDC"/>
    <w:rsid w:val="00485A86"/>
    <w:rsid w:val="00485EB9"/>
    <w:rsid w:val="00487142"/>
    <w:rsid w:val="004918DE"/>
    <w:rsid w:val="0049522C"/>
    <w:rsid w:val="00495298"/>
    <w:rsid w:val="00495706"/>
    <w:rsid w:val="004A0196"/>
    <w:rsid w:val="004A163D"/>
    <w:rsid w:val="004A7DD5"/>
    <w:rsid w:val="004B1C83"/>
    <w:rsid w:val="004B30E7"/>
    <w:rsid w:val="004B3455"/>
    <w:rsid w:val="004B62CC"/>
    <w:rsid w:val="004B7030"/>
    <w:rsid w:val="004C177A"/>
    <w:rsid w:val="004C2CED"/>
    <w:rsid w:val="004C2E16"/>
    <w:rsid w:val="004C38DD"/>
    <w:rsid w:val="004C45FD"/>
    <w:rsid w:val="004C5A3A"/>
    <w:rsid w:val="004C5EF7"/>
    <w:rsid w:val="004C6368"/>
    <w:rsid w:val="004D1281"/>
    <w:rsid w:val="004D255C"/>
    <w:rsid w:val="004D2DF6"/>
    <w:rsid w:val="004D4547"/>
    <w:rsid w:val="004D4D93"/>
    <w:rsid w:val="004D643E"/>
    <w:rsid w:val="004D6572"/>
    <w:rsid w:val="004D70AD"/>
    <w:rsid w:val="004D713A"/>
    <w:rsid w:val="004E123A"/>
    <w:rsid w:val="004E234F"/>
    <w:rsid w:val="004E38C0"/>
    <w:rsid w:val="004E52AF"/>
    <w:rsid w:val="004E74E5"/>
    <w:rsid w:val="004F0F52"/>
    <w:rsid w:val="004F3E40"/>
    <w:rsid w:val="004F3F6F"/>
    <w:rsid w:val="004F4140"/>
    <w:rsid w:val="004F43E6"/>
    <w:rsid w:val="004F53E0"/>
    <w:rsid w:val="00500B21"/>
    <w:rsid w:val="00500C99"/>
    <w:rsid w:val="00500FBA"/>
    <w:rsid w:val="0050274D"/>
    <w:rsid w:val="00502D58"/>
    <w:rsid w:val="00503239"/>
    <w:rsid w:val="00503453"/>
    <w:rsid w:val="00504C27"/>
    <w:rsid w:val="00505334"/>
    <w:rsid w:val="005062D7"/>
    <w:rsid w:val="00511EFF"/>
    <w:rsid w:val="005125DF"/>
    <w:rsid w:val="00513250"/>
    <w:rsid w:val="00513C9E"/>
    <w:rsid w:val="005141CA"/>
    <w:rsid w:val="00514312"/>
    <w:rsid w:val="0051533F"/>
    <w:rsid w:val="005161A6"/>
    <w:rsid w:val="00516D80"/>
    <w:rsid w:val="00517AF5"/>
    <w:rsid w:val="00521A77"/>
    <w:rsid w:val="00522ABF"/>
    <w:rsid w:val="00523280"/>
    <w:rsid w:val="00523ED0"/>
    <w:rsid w:val="00526433"/>
    <w:rsid w:val="00526BE2"/>
    <w:rsid w:val="00531393"/>
    <w:rsid w:val="00532CA1"/>
    <w:rsid w:val="005357DF"/>
    <w:rsid w:val="005369FE"/>
    <w:rsid w:val="00536B64"/>
    <w:rsid w:val="00536E94"/>
    <w:rsid w:val="0053751D"/>
    <w:rsid w:val="005413FB"/>
    <w:rsid w:val="005417C1"/>
    <w:rsid w:val="00541E21"/>
    <w:rsid w:val="00542A36"/>
    <w:rsid w:val="005430C0"/>
    <w:rsid w:val="00550C05"/>
    <w:rsid w:val="005539D0"/>
    <w:rsid w:val="005562E3"/>
    <w:rsid w:val="005567D2"/>
    <w:rsid w:val="0056168D"/>
    <w:rsid w:val="00564092"/>
    <w:rsid w:val="0056425E"/>
    <w:rsid w:val="005645E8"/>
    <w:rsid w:val="0056471D"/>
    <w:rsid w:val="00564734"/>
    <w:rsid w:val="00567494"/>
    <w:rsid w:val="005700B3"/>
    <w:rsid w:val="0057132A"/>
    <w:rsid w:val="00574F48"/>
    <w:rsid w:val="00575A61"/>
    <w:rsid w:val="00577851"/>
    <w:rsid w:val="00580F40"/>
    <w:rsid w:val="005816D6"/>
    <w:rsid w:val="005825D9"/>
    <w:rsid w:val="00582A6F"/>
    <w:rsid w:val="00585360"/>
    <w:rsid w:val="00587957"/>
    <w:rsid w:val="00587A4F"/>
    <w:rsid w:val="00591A95"/>
    <w:rsid w:val="00592013"/>
    <w:rsid w:val="00592170"/>
    <w:rsid w:val="00592B67"/>
    <w:rsid w:val="00592E84"/>
    <w:rsid w:val="0059307F"/>
    <w:rsid w:val="005937A1"/>
    <w:rsid w:val="00594B4C"/>
    <w:rsid w:val="005A1058"/>
    <w:rsid w:val="005A38B5"/>
    <w:rsid w:val="005A56FC"/>
    <w:rsid w:val="005A5845"/>
    <w:rsid w:val="005A629C"/>
    <w:rsid w:val="005B01A6"/>
    <w:rsid w:val="005B0550"/>
    <w:rsid w:val="005B06F4"/>
    <w:rsid w:val="005B0E99"/>
    <w:rsid w:val="005B13F1"/>
    <w:rsid w:val="005B1453"/>
    <w:rsid w:val="005B17EA"/>
    <w:rsid w:val="005B34B9"/>
    <w:rsid w:val="005B4372"/>
    <w:rsid w:val="005B507C"/>
    <w:rsid w:val="005B5836"/>
    <w:rsid w:val="005B5F02"/>
    <w:rsid w:val="005B62EB"/>
    <w:rsid w:val="005C066C"/>
    <w:rsid w:val="005C0BB6"/>
    <w:rsid w:val="005C1871"/>
    <w:rsid w:val="005C2611"/>
    <w:rsid w:val="005C312A"/>
    <w:rsid w:val="005D0DFD"/>
    <w:rsid w:val="005D3807"/>
    <w:rsid w:val="005D5832"/>
    <w:rsid w:val="005D649E"/>
    <w:rsid w:val="005D7494"/>
    <w:rsid w:val="005E0D9D"/>
    <w:rsid w:val="005E39D9"/>
    <w:rsid w:val="005E4A66"/>
    <w:rsid w:val="005F0400"/>
    <w:rsid w:val="005F1A1C"/>
    <w:rsid w:val="005F3908"/>
    <w:rsid w:val="005F3CBB"/>
    <w:rsid w:val="005F3DDA"/>
    <w:rsid w:val="005F732A"/>
    <w:rsid w:val="00600FFB"/>
    <w:rsid w:val="006012C6"/>
    <w:rsid w:val="00602647"/>
    <w:rsid w:val="006039B1"/>
    <w:rsid w:val="00603FA9"/>
    <w:rsid w:val="006065AB"/>
    <w:rsid w:val="006159B2"/>
    <w:rsid w:val="0061652B"/>
    <w:rsid w:val="00616EBE"/>
    <w:rsid w:val="0061752C"/>
    <w:rsid w:val="00620198"/>
    <w:rsid w:val="00622F99"/>
    <w:rsid w:val="00623C93"/>
    <w:rsid w:val="006304A2"/>
    <w:rsid w:val="00630C2C"/>
    <w:rsid w:val="00631200"/>
    <w:rsid w:val="006315D2"/>
    <w:rsid w:val="006342A7"/>
    <w:rsid w:val="006343C8"/>
    <w:rsid w:val="00634577"/>
    <w:rsid w:val="006376BE"/>
    <w:rsid w:val="006403DE"/>
    <w:rsid w:val="00641275"/>
    <w:rsid w:val="006412E4"/>
    <w:rsid w:val="006415EF"/>
    <w:rsid w:val="006424E4"/>
    <w:rsid w:val="0064384C"/>
    <w:rsid w:val="0064652A"/>
    <w:rsid w:val="00646DFB"/>
    <w:rsid w:val="006477EA"/>
    <w:rsid w:val="00650995"/>
    <w:rsid w:val="00651DA0"/>
    <w:rsid w:val="00652F20"/>
    <w:rsid w:val="006533A1"/>
    <w:rsid w:val="0065395F"/>
    <w:rsid w:val="00654ED7"/>
    <w:rsid w:val="00660BD0"/>
    <w:rsid w:val="00661487"/>
    <w:rsid w:val="00661D9D"/>
    <w:rsid w:val="00661DEC"/>
    <w:rsid w:val="00663350"/>
    <w:rsid w:val="00663883"/>
    <w:rsid w:val="0066534A"/>
    <w:rsid w:val="00666593"/>
    <w:rsid w:val="00666BA4"/>
    <w:rsid w:val="00673799"/>
    <w:rsid w:val="00673F0E"/>
    <w:rsid w:val="006756E7"/>
    <w:rsid w:val="00676C4A"/>
    <w:rsid w:val="00680403"/>
    <w:rsid w:val="00682BAB"/>
    <w:rsid w:val="006831B2"/>
    <w:rsid w:val="006850F6"/>
    <w:rsid w:val="0068740F"/>
    <w:rsid w:val="0069108F"/>
    <w:rsid w:val="006914EF"/>
    <w:rsid w:val="006916BE"/>
    <w:rsid w:val="00691E02"/>
    <w:rsid w:val="006934E3"/>
    <w:rsid w:val="00693AD3"/>
    <w:rsid w:val="00694109"/>
    <w:rsid w:val="0069459C"/>
    <w:rsid w:val="0069478D"/>
    <w:rsid w:val="00695710"/>
    <w:rsid w:val="006A0107"/>
    <w:rsid w:val="006A1459"/>
    <w:rsid w:val="006A20E2"/>
    <w:rsid w:val="006A310D"/>
    <w:rsid w:val="006A3166"/>
    <w:rsid w:val="006A3464"/>
    <w:rsid w:val="006A35C5"/>
    <w:rsid w:val="006A558F"/>
    <w:rsid w:val="006A66D6"/>
    <w:rsid w:val="006A7F00"/>
    <w:rsid w:val="006B1318"/>
    <w:rsid w:val="006B1515"/>
    <w:rsid w:val="006B1AF3"/>
    <w:rsid w:val="006B2324"/>
    <w:rsid w:val="006B368E"/>
    <w:rsid w:val="006B3F62"/>
    <w:rsid w:val="006B70E7"/>
    <w:rsid w:val="006C007A"/>
    <w:rsid w:val="006C1E5E"/>
    <w:rsid w:val="006C40C7"/>
    <w:rsid w:val="006C4B4C"/>
    <w:rsid w:val="006C57A8"/>
    <w:rsid w:val="006C5D05"/>
    <w:rsid w:val="006C72E5"/>
    <w:rsid w:val="006D01D6"/>
    <w:rsid w:val="006D02CE"/>
    <w:rsid w:val="006D1B74"/>
    <w:rsid w:val="006D3DD4"/>
    <w:rsid w:val="006D54DA"/>
    <w:rsid w:val="006D5597"/>
    <w:rsid w:val="006D55D0"/>
    <w:rsid w:val="006D6530"/>
    <w:rsid w:val="006E01E4"/>
    <w:rsid w:val="006E133B"/>
    <w:rsid w:val="006E1AA5"/>
    <w:rsid w:val="006E1D85"/>
    <w:rsid w:val="006E29AF"/>
    <w:rsid w:val="006E38E4"/>
    <w:rsid w:val="006E3CF1"/>
    <w:rsid w:val="006E4464"/>
    <w:rsid w:val="006E4D86"/>
    <w:rsid w:val="006E591C"/>
    <w:rsid w:val="006E5993"/>
    <w:rsid w:val="006E72AA"/>
    <w:rsid w:val="006F0817"/>
    <w:rsid w:val="006F1460"/>
    <w:rsid w:val="006F2ED6"/>
    <w:rsid w:val="006F32F0"/>
    <w:rsid w:val="006F33BC"/>
    <w:rsid w:val="006F4327"/>
    <w:rsid w:val="006F5200"/>
    <w:rsid w:val="006F65A2"/>
    <w:rsid w:val="0070014B"/>
    <w:rsid w:val="007012C3"/>
    <w:rsid w:val="007029C6"/>
    <w:rsid w:val="007034E3"/>
    <w:rsid w:val="00703587"/>
    <w:rsid w:val="0070447D"/>
    <w:rsid w:val="007061B3"/>
    <w:rsid w:val="007061E8"/>
    <w:rsid w:val="0070662C"/>
    <w:rsid w:val="00711121"/>
    <w:rsid w:val="007131AE"/>
    <w:rsid w:val="0071445E"/>
    <w:rsid w:val="007148ED"/>
    <w:rsid w:val="00714A6E"/>
    <w:rsid w:val="007154F4"/>
    <w:rsid w:val="00716DB0"/>
    <w:rsid w:val="0071720E"/>
    <w:rsid w:val="007214B5"/>
    <w:rsid w:val="00723193"/>
    <w:rsid w:val="00724971"/>
    <w:rsid w:val="007254A4"/>
    <w:rsid w:val="00725ED7"/>
    <w:rsid w:val="00727E78"/>
    <w:rsid w:val="007304E8"/>
    <w:rsid w:val="00730FB0"/>
    <w:rsid w:val="00731431"/>
    <w:rsid w:val="00731505"/>
    <w:rsid w:val="00732B68"/>
    <w:rsid w:val="00733F8D"/>
    <w:rsid w:val="007344A6"/>
    <w:rsid w:val="00735D4D"/>
    <w:rsid w:val="00736114"/>
    <w:rsid w:val="00737ED0"/>
    <w:rsid w:val="0074188B"/>
    <w:rsid w:val="00741D75"/>
    <w:rsid w:val="00741E8E"/>
    <w:rsid w:val="00743922"/>
    <w:rsid w:val="00743A8C"/>
    <w:rsid w:val="00744206"/>
    <w:rsid w:val="00745C20"/>
    <w:rsid w:val="00747438"/>
    <w:rsid w:val="00747653"/>
    <w:rsid w:val="00747FBD"/>
    <w:rsid w:val="007501FB"/>
    <w:rsid w:val="00750285"/>
    <w:rsid w:val="0075263F"/>
    <w:rsid w:val="00753C18"/>
    <w:rsid w:val="0075491F"/>
    <w:rsid w:val="00757175"/>
    <w:rsid w:val="0075724F"/>
    <w:rsid w:val="00757B95"/>
    <w:rsid w:val="0076325E"/>
    <w:rsid w:val="007649A9"/>
    <w:rsid w:val="007664C3"/>
    <w:rsid w:val="007704B1"/>
    <w:rsid w:val="0077138D"/>
    <w:rsid w:val="00774071"/>
    <w:rsid w:val="0077466A"/>
    <w:rsid w:val="007755E0"/>
    <w:rsid w:val="00775746"/>
    <w:rsid w:val="00775EAB"/>
    <w:rsid w:val="007804D1"/>
    <w:rsid w:val="0078331C"/>
    <w:rsid w:val="0078440D"/>
    <w:rsid w:val="0078488F"/>
    <w:rsid w:val="007852F4"/>
    <w:rsid w:val="0078535D"/>
    <w:rsid w:val="00785407"/>
    <w:rsid w:val="00790414"/>
    <w:rsid w:val="00790D47"/>
    <w:rsid w:val="00791027"/>
    <w:rsid w:val="00792AC7"/>
    <w:rsid w:val="00793951"/>
    <w:rsid w:val="00794664"/>
    <w:rsid w:val="0079502C"/>
    <w:rsid w:val="007972AF"/>
    <w:rsid w:val="007A030E"/>
    <w:rsid w:val="007A0F71"/>
    <w:rsid w:val="007A1E20"/>
    <w:rsid w:val="007A3BDE"/>
    <w:rsid w:val="007A47DB"/>
    <w:rsid w:val="007A4EF3"/>
    <w:rsid w:val="007A6698"/>
    <w:rsid w:val="007A676D"/>
    <w:rsid w:val="007A6A21"/>
    <w:rsid w:val="007A6E63"/>
    <w:rsid w:val="007A70A8"/>
    <w:rsid w:val="007A730F"/>
    <w:rsid w:val="007A7438"/>
    <w:rsid w:val="007A7B34"/>
    <w:rsid w:val="007B0211"/>
    <w:rsid w:val="007B022F"/>
    <w:rsid w:val="007B0422"/>
    <w:rsid w:val="007B44D6"/>
    <w:rsid w:val="007B462B"/>
    <w:rsid w:val="007B624E"/>
    <w:rsid w:val="007B64BC"/>
    <w:rsid w:val="007C2401"/>
    <w:rsid w:val="007C4D63"/>
    <w:rsid w:val="007C6509"/>
    <w:rsid w:val="007C7B08"/>
    <w:rsid w:val="007D1E4D"/>
    <w:rsid w:val="007D2964"/>
    <w:rsid w:val="007D3F38"/>
    <w:rsid w:val="007D4546"/>
    <w:rsid w:val="007D4F83"/>
    <w:rsid w:val="007D7366"/>
    <w:rsid w:val="007E598A"/>
    <w:rsid w:val="007F0A3C"/>
    <w:rsid w:val="007F0F6B"/>
    <w:rsid w:val="007F1166"/>
    <w:rsid w:val="007F13E5"/>
    <w:rsid w:val="007F26DA"/>
    <w:rsid w:val="007F2DCA"/>
    <w:rsid w:val="007F3095"/>
    <w:rsid w:val="007F398B"/>
    <w:rsid w:val="007F47F3"/>
    <w:rsid w:val="007F60AA"/>
    <w:rsid w:val="007F7798"/>
    <w:rsid w:val="00800226"/>
    <w:rsid w:val="008045C5"/>
    <w:rsid w:val="008053E5"/>
    <w:rsid w:val="00806714"/>
    <w:rsid w:val="0081102E"/>
    <w:rsid w:val="0081138E"/>
    <w:rsid w:val="008117A0"/>
    <w:rsid w:val="00814B52"/>
    <w:rsid w:val="00814BB5"/>
    <w:rsid w:val="00815AFD"/>
    <w:rsid w:val="00817739"/>
    <w:rsid w:val="00820636"/>
    <w:rsid w:val="00820A0E"/>
    <w:rsid w:val="00820E2E"/>
    <w:rsid w:val="00821E27"/>
    <w:rsid w:val="00822727"/>
    <w:rsid w:val="00823085"/>
    <w:rsid w:val="00823296"/>
    <w:rsid w:val="008249A0"/>
    <w:rsid w:val="00826028"/>
    <w:rsid w:val="008274E5"/>
    <w:rsid w:val="008316BD"/>
    <w:rsid w:val="008325C6"/>
    <w:rsid w:val="008327B2"/>
    <w:rsid w:val="00834BF5"/>
    <w:rsid w:val="00835474"/>
    <w:rsid w:val="00836114"/>
    <w:rsid w:val="008363B5"/>
    <w:rsid w:val="00836EA4"/>
    <w:rsid w:val="00841A9E"/>
    <w:rsid w:val="00841C28"/>
    <w:rsid w:val="008437FA"/>
    <w:rsid w:val="00844CB5"/>
    <w:rsid w:val="008460ED"/>
    <w:rsid w:val="008461D2"/>
    <w:rsid w:val="00847063"/>
    <w:rsid w:val="00847921"/>
    <w:rsid w:val="00850090"/>
    <w:rsid w:val="0085244D"/>
    <w:rsid w:val="00852473"/>
    <w:rsid w:val="00854018"/>
    <w:rsid w:val="00854156"/>
    <w:rsid w:val="00854E5D"/>
    <w:rsid w:val="00857AAE"/>
    <w:rsid w:val="00861ADB"/>
    <w:rsid w:val="00862365"/>
    <w:rsid w:val="00863383"/>
    <w:rsid w:val="0086387D"/>
    <w:rsid w:val="0086403C"/>
    <w:rsid w:val="00870D2E"/>
    <w:rsid w:val="00871506"/>
    <w:rsid w:val="008732EE"/>
    <w:rsid w:val="008757A7"/>
    <w:rsid w:val="008762EB"/>
    <w:rsid w:val="00877A69"/>
    <w:rsid w:val="00880B83"/>
    <w:rsid w:val="00880C38"/>
    <w:rsid w:val="0088140C"/>
    <w:rsid w:val="00881E85"/>
    <w:rsid w:val="008820A0"/>
    <w:rsid w:val="0088387B"/>
    <w:rsid w:val="00885531"/>
    <w:rsid w:val="00886A79"/>
    <w:rsid w:val="00887972"/>
    <w:rsid w:val="008903D9"/>
    <w:rsid w:val="008904FE"/>
    <w:rsid w:val="0089072C"/>
    <w:rsid w:val="00893D97"/>
    <w:rsid w:val="00895CBD"/>
    <w:rsid w:val="008978CF"/>
    <w:rsid w:val="008A6680"/>
    <w:rsid w:val="008B0600"/>
    <w:rsid w:val="008B0F5E"/>
    <w:rsid w:val="008B2425"/>
    <w:rsid w:val="008B24BD"/>
    <w:rsid w:val="008B3B29"/>
    <w:rsid w:val="008B5A7E"/>
    <w:rsid w:val="008B6FF1"/>
    <w:rsid w:val="008B70F2"/>
    <w:rsid w:val="008C1043"/>
    <w:rsid w:val="008C17E2"/>
    <w:rsid w:val="008C3432"/>
    <w:rsid w:val="008C36EA"/>
    <w:rsid w:val="008C40A2"/>
    <w:rsid w:val="008D099E"/>
    <w:rsid w:val="008D178D"/>
    <w:rsid w:val="008D395B"/>
    <w:rsid w:val="008D42F0"/>
    <w:rsid w:val="008D444B"/>
    <w:rsid w:val="008D511B"/>
    <w:rsid w:val="008D58BF"/>
    <w:rsid w:val="008D6B0E"/>
    <w:rsid w:val="008D7453"/>
    <w:rsid w:val="008D7483"/>
    <w:rsid w:val="008D7A58"/>
    <w:rsid w:val="008E1F1C"/>
    <w:rsid w:val="008E202B"/>
    <w:rsid w:val="008E561B"/>
    <w:rsid w:val="008F0296"/>
    <w:rsid w:val="008F15B1"/>
    <w:rsid w:val="008F4599"/>
    <w:rsid w:val="008F6071"/>
    <w:rsid w:val="00901ADF"/>
    <w:rsid w:val="00901EFF"/>
    <w:rsid w:val="00904E3D"/>
    <w:rsid w:val="009059F5"/>
    <w:rsid w:val="00906BE0"/>
    <w:rsid w:val="00907E21"/>
    <w:rsid w:val="00911516"/>
    <w:rsid w:val="00911738"/>
    <w:rsid w:val="00912E7F"/>
    <w:rsid w:val="0091325C"/>
    <w:rsid w:val="009142B9"/>
    <w:rsid w:val="00917530"/>
    <w:rsid w:val="00920989"/>
    <w:rsid w:val="00920C1A"/>
    <w:rsid w:val="00922177"/>
    <w:rsid w:val="00922D6F"/>
    <w:rsid w:val="009238AA"/>
    <w:rsid w:val="009254FF"/>
    <w:rsid w:val="009260CD"/>
    <w:rsid w:val="00926E20"/>
    <w:rsid w:val="00930582"/>
    <w:rsid w:val="009307C3"/>
    <w:rsid w:val="009332D8"/>
    <w:rsid w:val="00933C6C"/>
    <w:rsid w:val="00934A34"/>
    <w:rsid w:val="009370B9"/>
    <w:rsid w:val="00940EA7"/>
    <w:rsid w:val="00941A79"/>
    <w:rsid w:val="00942DA0"/>
    <w:rsid w:val="00943E07"/>
    <w:rsid w:val="00946410"/>
    <w:rsid w:val="00946EAC"/>
    <w:rsid w:val="00947047"/>
    <w:rsid w:val="00947E1C"/>
    <w:rsid w:val="009508E4"/>
    <w:rsid w:val="009510ED"/>
    <w:rsid w:val="009513E0"/>
    <w:rsid w:val="0095152A"/>
    <w:rsid w:val="009516DD"/>
    <w:rsid w:val="00951D19"/>
    <w:rsid w:val="009533A4"/>
    <w:rsid w:val="0095370F"/>
    <w:rsid w:val="009551E8"/>
    <w:rsid w:val="00956B91"/>
    <w:rsid w:val="0096001A"/>
    <w:rsid w:val="00960E29"/>
    <w:rsid w:val="00962A61"/>
    <w:rsid w:val="00962B1B"/>
    <w:rsid w:val="009643AB"/>
    <w:rsid w:val="00966255"/>
    <w:rsid w:val="0096643D"/>
    <w:rsid w:val="00970882"/>
    <w:rsid w:val="00974256"/>
    <w:rsid w:val="00974267"/>
    <w:rsid w:val="00974A86"/>
    <w:rsid w:val="00974A91"/>
    <w:rsid w:val="00977355"/>
    <w:rsid w:val="009774EE"/>
    <w:rsid w:val="00980FB6"/>
    <w:rsid w:val="00983CDF"/>
    <w:rsid w:val="00986B9B"/>
    <w:rsid w:val="00986EBE"/>
    <w:rsid w:val="00990060"/>
    <w:rsid w:val="0099160E"/>
    <w:rsid w:val="00991A9A"/>
    <w:rsid w:val="0099325D"/>
    <w:rsid w:val="009934F3"/>
    <w:rsid w:val="00993D5B"/>
    <w:rsid w:val="00994511"/>
    <w:rsid w:val="00994697"/>
    <w:rsid w:val="009948E3"/>
    <w:rsid w:val="00996944"/>
    <w:rsid w:val="009A0977"/>
    <w:rsid w:val="009A0E8B"/>
    <w:rsid w:val="009A18B9"/>
    <w:rsid w:val="009A39BB"/>
    <w:rsid w:val="009A48A2"/>
    <w:rsid w:val="009A5052"/>
    <w:rsid w:val="009A547B"/>
    <w:rsid w:val="009A5AA7"/>
    <w:rsid w:val="009A60FD"/>
    <w:rsid w:val="009A6F95"/>
    <w:rsid w:val="009B0D8A"/>
    <w:rsid w:val="009B1E50"/>
    <w:rsid w:val="009B2554"/>
    <w:rsid w:val="009B3FBA"/>
    <w:rsid w:val="009B45B4"/>
    <w:rsid w:val="009B4E9F"/>
    <w:rsid w:val="009B4EB4"/>
    <w:rsid w:val="009C02E9"/>
    <w:rsid w:val="009C0D08"/>
    <w:rsid w:val="009C1E8F"/>
    <w:rsid w:val="009C381C"/>
    <w:rsid w:val="009C4348"/>
    <w:rsid w:val="009C4ECA"/>
    <w:rsid w:val="009C5306"/>
    <w:rsid w:val="009D21B9"/>
    <w:rsid w:val="009D2FF1"/>
    <w:rsid w:val="009D4A07"/>
    <w:rsid w:val="009D704B"/>
    <w:rsid w:val="009D71C4"/>
    <w:rsid w:val="009D7276"/>
    <w:rsid w:val="009E0EA2"/>
    <w:rsid w:val="009E1252"/>
    <w:rsid w:val="009E5359"/>
    <w:rsid w:val="009E60AD"/>
    <w:rsid w:val="009E6755"/>
    <w:rsid w:val="009F0C1D"/>
    <w:rsid w:val="009F0F3B"/>
    <w:rsid w:val="009F16DE"/>
    <w:rsid w:val="009F1709"/>
    <w:rsid w:val="009F2183"/>
    <w:rsid w:val="009F2213"/>
    <w:rsid w:val="009F350E"/>
    <w:rsid w:val="009F381D"/>
    <w:rsid w:val="009F4570"/>
    <w:rsid w:val="009F5807"/>
    <w:rsid w:val="009F71CF"/>
    <w:rsid w:val="00A00D58"/>
    <w:rsid w:val="00A040FB"/>
    <w:rsid w:val="00A041CA"/>
    <w:rsid w:val="00A0452D"/>
    <w:rsid w:val="00A050A0"/>
    <w:rsid w:val="00A054D7"/>
    <w:rsid w:val="00A11987"/>
    <w:rsid w:val="00A12B9D"/>
    <w:rsid w:val="00A1374B"/>
    <w:rsid w:val="00A13BD7"/>
    <w:rsid w:val="00A140A8"/>
    <w:rsid w:val="00A142A1"/>
    <w:rsid w:val="00A14661"/>
    <w:rsid w:val="00A167B2"/>
    <w:rsid w:val="00A176E3"/>
    <w:rsid w:val="00A222DE"/>
    <w:rsid w:val="00A228C0"/>
    <w:rsid w:val="00A2302D"/>
    <w:rsid w:val="00A23865"/>
    <w:rsid w:val="00A23A88"/>
    <w:rsid w:val="00A24A2D"/>
    <w:rsid w:val="00A27E32"/>
    <w:rsid w:val="00A33545"/>
    <w:rsid w:val="00A33862"/>
    <w:rsid w:val="00A34F5D"/>
    <w:rsid w:val="00A40383"/>
    <w:rsid w:val="00A40C57"/>
    <w:rsid w:val="00A42205"/>
    <w:rsid w:val="00A4372A"/>
    <w:rsid w:val="00A43A93"/>
    <w:rsid w:val="00A43AA7"/>
    <w:rsid w:val="00A44202"/>
    <w:rsid w:val="00A44830"/>
    <w:rsid w:val="00A4537F"/>
    <w:rsid w:val="00A476A3"/>
    <w:rsid w:val="00A47A99"/>
    <w:rsid w:val="00A543FD"/>
    <w:rsid w:val="00A54F78"/>
    <w:rsid w:val="00A5536A"/>
    <w:rsid w:val="00A55598"/>
    <w:rsid w:val="00A5673C"/>
    <w:rsid w:val="00A64D92"/>
    <w:rsid w:val="00A65F4F"/>
    <w:rsid w:val="00A661E3"/>
    <w:rsid w:val="00A71F4A"/>
    <w:rsid w:val="00A73BC8"/>
    <w:rsid w:val="00A73F37"/>
    <w:rsid w:val="00A7424F"/>
    <w:rsid w:val="00A813A4"/>
    <w:rsid w:val="00A817B3"/>
    <w:rsid w:val="00A84C84"/>
    <w:rsid w:val="00A86E7F"/>
    <w:rsid w:val="00A90AAB"/>
    <w:rsid w:val="00A91856"/>
    <w:rsid w:val="00A9247B"/>
    <w:rsid w:val="00A93547"/>
    <w:rsid w:val="00A950FA"/>
    <w:rsid w:val="00A95477"/>
    <w:rsid w:val="00A967D6"/>
    <w:rsid w:val="00AA2FD7"/>
    <w:rsid w:val="00AA7324"/>
    <w:rsid w:val="00AA7378"/>
    <w:rsid w:val="00AB0A7F"/>
    <w:rsid w:val="00AB148E"/>
    <w:rsid w:val="00AB2F70"/>
    <w:rsid w:val="00AB48B8"/>
    <w:rsid w:val="00AB5363"/>
    <w:rsid w:val="00AB66EA"/>
    <w:rsid w:val="00AB748A"/>
    <w:rsid w:val="00AC1FA4"/>
    <w:rsid w:val="00AC2755"/>
    <w:rsid w:val="00AC2887"/>
    <w:rsid w:val="00AC2B93"/>
    <w:rsid w:val="00AC3C4F"/>
    <w:rsid w:val="00AC4BF5"/>
    <w:rsid w:val="00AC6481"/>
    <w:rsid w:val="00AD6886"/>
    <w:rsid w:val="00AD703D"/>
    <w:rsid w:val="00AE2648"/>
    <w:rsid w:val="00AE277C"/>
    <w:rsid w:val="00AE33B5"/>
    <w:rsid w:val="00AE40FC"/>
    <w:rsid w:val="00AE43FD"/>
    <w:rsid w:val="00AE45A2"/>
    <w:rsid w:val="00AE588C"/>
    <w:rsid w:val="00AE6072"/>
    <w:rsid w:val="00AF079B"/>
    <w:rsid w:val="00AF1E5A"/>
    <w:rsid w:val="00AF3333"/>
    <w:rsid w:val="00AF34F7"/>
    <w:rsid w:val="00AF514D"/>
    <w:rsid w:val="00AF64BA"/>
    <w:rsid w:val="00AF6545"/>
    <w:rsid w:val="00AF66DB"/>
    <w:rsid w:val="00AF79D9"/>
    <w:rsid w:val="00B02F87"/>
    <w:rsid w:val="00B043F1"/>
    <w:rsid w:val="00B05473"/>
    <w:rsid w:val="00B06278"/>
    <w:rsid w:val="00B1047F"/>
    <w:rsid w:val="00B119CE"/>
    <w:rsid w:val="00B12557"/>
    <w:rsid w:val="00B14969"/>
    <w:rsid w:val="00B15FF0"/>
    <w:rsid w:val="00B16EA3"/>
    <w:rsid w:val="00B1752D"/>
    <w:rsid w:val="00B20713"/>
    <w:rsid w:val="00B216E3"/>
    <w:rsid w:val="00B21CE8"/>
    <w:rsid w:val="00B22D66"/>
    <w:rsid w:val="00B26943"/>
    <w:rsid w:val="00B27F6D"/>
    <w:rsid w:val="00B30482"/>
    <w:rsid w:val="00B31A65"/>
    <w:rsid w:val="00B334E7"/>
    <w:rsid w:val="00B33901"/>
    <w:rsid w:val="00B3485C"/>
    <w:rsid w:val="00B354C5"/>
    <w:rsid w:val="00B359DF"/>
    <w:rsid w:val="00B36E91"/>
    <w:rsid w:val="00B431CF"/>
    <w:rsid w:val="00B431F3"/>
    <w:rsid w:val="00B44629"/>
    <w:rsid w:val="00B46468"/>
    <w:rsid w:val="00B467CD"/>
    <w:rsid w:val="00B51284"/>
    <w:rsid w:val="00B52B38"/>
    <w:rsid w:val="00B536D3"/>
    <w:rsid w:val="00B53F6A"/>
    <w:rsid w:val="00B54139"/>
    <w:rsid w:val="00B55CF6"/>
    <w:rsid w:val="00B61F4E"/>
    <w:rsid w:val="00B62557"/>
    <w:rsid w:val="00B62FC6"/>
    <w:rsid w:val="00B63080"/>
    <w:rsid w:val="00B64C17"/>
    <w:rsid w:val="00B64EE9"/>
    <w:rsid w:val="00B64F91"/>
    <w:rsid w:val="00B65271"/>
    <w:rsid w:val="00B6542C"/>
    <w:rsid w:val="00B6563C"/>
    <w:rsid w:val="00B660F0"/>
    <w:rsid w:val="00B66C77"/>
    <w:rsid w:val="00B67F66"/>
    <w:rsid w:val="00B71723"/>
    <w:rsid w:val="00B71CDC"/>
    <w:rsid w:val="00B72A47"/>
    <w:rsid w:val="00B742C3"/>
    <w:rsid w:val="00B74919"/>
    <w:rsid w:val="00B76838"/>
    <w:rsid w:val="00B76EE7"/>
    <w:rsid w:val="00B8179E"/>
    <w:rsid w:val="00B84578"/>
    <w:rsid w:val="00B84E7B"/>
    <w:rsid w:val="00B85CA3"/>
    <w:rsid w:val="00B874FC"/>
    <w:rsid w:val="00B87CF5"/>
    <w:rsid w:val="00B9070F"/>
    <w:rsid w:val="00B929A1"/>
    <w:rsid w:val="00B94B06"/>
    <w:rsid w:val="00BA354B"/>
    <w:rsid w:val="00BA4A20"/>
    <w:rsid w:val="00BA4F59"/>
    <w:rsid w:val="00BA5050"/>
    <w:rsid w:val="00BB0B97"/>
    <w:rsid w:val="00BB14C7"/>
    <w:rsid w:val="00BB1625"/>
    <w:rsid w:val="00BB3D3A"/>
    <w:rsid w:val="00BB47AB"/>
    <w:rsid w:val="00BB7C61"/>
    <w:rsid w:val="00BB7FCB"/>
    <w:rsid w:val="00BC0290"/>
    <w:rsid w:val="00BC08D3"/>
    <w:rsid w:val="00BC1E9E"/>
    <w:rsid w:val="00BC20CC"/>
    <w:rsid w:val="00BC32E0"/>
    <w:rsid w:val="00BC464A"/>
    <w:rsid w:val="00BC5AA2"/>
    <w:rsid w:val="00BC7C37"/>
    <w:rsid w:val="00BD08C2"/>
    <w:rsid w:val="00BD238F"/>
    <w:rsid w:val="00BD4EF7"/>
    <w:rsid w:val="00BD546A"/>
    <w:rsid w:val="00BD5906"/>
    <w:rsid w:val="00BD7250"/>
    <w:rsid w:val="00BD7970"/>
    <w:rsid w:val="00BE1AEA"/>
    <w:rsid w:val="00BE2EF3"/>
    <w:rsid w:val="00BE4CE0"/>
    <w:rsid w:val="00BE7998"/>
    <w:rsid w:val="00BF3A96"/>
    <w:rsid w:val="00BF5E99"/>
    <w:rsid w:val="00BF6096"/>
    <w:rsid w:val="00BF691C"/>
    <w:rsid w:val="00BF6FFC"/>
    <w:rsid w:val="00BF73E1"/>
    <w:rsid w:val="00BF76C4"/>
    <w:rsid w:val="00BF7A0A"/>
    <w:rsid w:val="00C0127D"/>
    <w:rsid w:val="00C02FFF"/>
    <w:rsid w:val="00C04AC2"/>
    <w:rsid w:val="00C065E8"/>
    <w:rsid w:val="00C07429"/>
    <w:rsid w:val="00C07671"/>
    <w:rsid w:val="00C07C24"/>
    <w:rsid w:val="00C1018F"/>
    <w:rsid w:val="00C10D3B"/>
    <w:rsid w:val="00C14202"/>
    <w:rsid w:val="00C14F55"/>
    <w:rsid w:val="00C15375"/>
    <w:rsid w:val="00C15BA0"/>
    <w:rsid w:val="00C17136"/>
    <w:rsid w:val="00C20ECE"/>
    <w:rsid w:val="00C22B35"/>
    <w:rsid w:val="00C2603E"/>
    <w:rsid w:val="00C26C79"/>
    <w:rsid w:val="00C30A17"/>
    <w:rsid w:val="00C30F26"/>
    <w:rsid w:val="00C32DD2"/>
    <w:rsid w:val="00C343B8"/>
    <w:rsid w:val="00C35247"/>
    <w:rsid w:val="00C35C29"/>
    <w:rsid w:val="00C3625D"/>
    <w:rsid w:val="00C36433"/>
    <w:rsid w:val="00C3780B"/>
    <w:rsid w:val="00C40DE8"/>
    <w:rsid w:val="00C40F29"/>
    <w:rsid w:val="00C43041"/>
    <w:rsid w:val="00C434AE"/>
    <w:rsid w:val="00C43969"/>
    <w:rsid w:val="00C43AD1"/>
    <w:rsid w:val="00C46094"/>
    <w:rsid w:val="00C46B19"/>
    <w:rsid w:val="00C51D33"/>
    <w:rsid w:val="00C52114"/>
    <w:rsid w:val="00C5246D"/>
    <w:rsid w:val="00C52596"/>
    <w:rsid w:val="00C5308F"/>
    <w:rsid w:val="00C54D04"/>
    <w:rsid w:val="00C55BDC"/>
    <w:rsid w:val="00C55D5D"/>
    <w:rsid w:val="00C60F16"/>
    <w:rsid w:val="00C63CB1"/>
    <w:rsid w:val="00C65EE6"/>
    <w:rsid w:val="00C66989"/>
    <w:rsid w:val="00C66FE0"/>
    <w:rsid w:val="00C67960"/>
    <w:rsid w:val="00C7012A"/>
    <w:rsid w:val="00C71478"/>
    <w:rsid w:val="00C739CC"/>
    <w:rsid w:val="00C73FB5"/>
    <w:rsid w:val="00C74342"/>
    <w:rsid w:val="00C76302"/>
    <w:rsid w:val="00C7679F"/>
    <w:rsid w:val="00C76D8D"/>
    <w:rsid w:val="00C76DE2"/>
    <w:rsid w:val="00C7760A"/>
    <w:rsid w:val="00C81656"/>
    <w:rsid w:val="00C81B58"/>
    <w:rsid w:val="00C81CC2"/>
    <w:rsid w:val="00C83460"/>
    <w:rsid w:val="00C84FC6"/>
    <w:rsid w:val="00C857C4"/>
    <w:rsid w:val="00C859AD"/>
    <w:rsid w:val="00C872B7"/>
    <w:rsid w:val="00C87D9D"/>
    <w:rsid w:val="00C9092E"/>
    <w:rsid w:val="00C91E9E"/>
    <w:rsid w:val="00C92EBA"/>
    <w:rsid w:val="00C93379"/>
    <w:rsid w:val="00C93ACC"/>
    <w:rsid w:val="00C94231"/>
    <w:rsid w:val="00C943A8"/>
    <w:rsid w:val="00C948AD"/>
    <w:rsid w:val="00C95A48"/>
    <w:rsid w:val="00C970F6"/>
    <w:rsid w:val="00CA2CAA"/>
    <w:rsid w:val="00CA6BBB"/>
    <w:rsid w:val="00CB26C8"/>
    <w:rsid w:val="00CB2A8E"/>
    <w:rsid w:val="00CB3964"/>
    <w:rsid w:val="00CB4090"/>
    <w:rsid w:val="00CB4141"/>
    <w:rsid w:val="00CB5D47"/>
    <w:rsid w:val="00CC08F2"/>
    <w:rsid w:val="00CC1562"/>
    <w:rsid w:val="00CC1899"/>
    <w:rsid w:val="00CC1F83"/>
    <w:rsid w:val="00CC201F"/>
    <w:rsid w:val="00CC2694"/>
    <w:rsid w:val="00CC38A7"/>
    <w:rsid w:val="00CC5876"/>
    <w:rsid w:val="00CC67AA"/>
    <w:rsid w:val="00CD19B3"/>
    <w:rsid w:val="00CD2002"/>
    <w:rsid w:val="00CD2897"/>
    <w:rsid w:val="00CD4415"/>
    <w:rsid w:val="00CD5BA8"/>
    <w:rsid w:val="00CE3538"/>
    <w:rsid w:val="00CE42B1"/>
    <w:rsid w:val="00CE42BF"/>
    <w:rsid w:val="00CE54FF"/>
    <w:rsid w:val="00CE5547"/>
    <w:rsid w:val="00CE65AC"/>
    <w:rsid w:val="00CE6CC8"/>
    <w:rsid w:val="00CF2D78"/>
    <w:rsid w:val="00CF476D"/>
    <w:rsid w:val="00CF4C12"/>
    <w:rsid w:val="00CF68A7"/>
    <w:rsid w:val="00CF75BD"/>
    <w:rsid w:val="00D02EBF"/>
    <w:rsid w:val="00D03401"/>
    <w:rsid w:val="00D04FA5"/>
    <w:rsid w:val="00D06224"/>
    <w:rsid w:val="00D0663C"/>
    <w:rsid w:val="00D06944"/>
    <w:rsid w:val="00D06ED7"/>
    <w:rsid w:val="00D07C0B"/>
    <w:rsid w:val="00D12C75"/>
    <w:rsid w:val="00D14D45"/>
    <w:rsid w:val="00D162BC"/>
    <w:rsid w:val="00D1686D"/>
    <w:rsid w:val="00D1724F"/>
    <w:rsid w:val="00D21B60"/>
    <w:rsid w:val="00D22CC4"/>
    <w:rsid w:val="00D305FA"/>
    <w:rsid w:val="00D30D7D"/>
    <w:rsid w:val="00D33413"/>
    <w:rsid w:val="00D3463A"/>
    <w:rsid w:val="00D40374"/>
    <w:rsid w:val="00D40800"/>
    <w:rsid w:val="00D40C36"/>
    <w:rsid w:val="00D41FE6"/>
    <w:rsid w:val="00D44229"/>
    <w:rsid w:val="00D442FF"/>
    <w:rsid w:val="00D45C7F"/>
    <w:rsid w:val="00D45DBF"/>
    <w:rsid w:val="00D46BC6"/>
    <w:rsid w:val="00D46F11"/>
    <w:rsid w:val="00D47054"/>
    <w:rsid w:val="00D470B8"/>
    <w:rsid w:val="00D50F51"/>
    <w:rsid w:val="00D51E00"/>
    <w:rsid w:val="00D51F8A"/>
    <w:rsid w:val="00D522F2"/>
    <w:rsid w:val="00D56131"/>
    <w:rsid w:val="00D56274"/>
    <w:rsid w:val="00D603C5"/>
    <w:rsid w:val="00D61170"/>
    <w:rsid w:val="00D65C0D"/>
    <w:rsid w:val="00D71CB3"/>
    <w:rsid w:val="00D71EBE"/>
    <w:rsid w:val="00D72721"/>
    <w:rsid w:val="00D7309E"/>
    <w:rsid w:val="00D73E1C"/>
    <w:rsid w:val="00D741BF"/>
    <w:rsid w:val="00D7494E"/>
    <w:rsid w:val="00D74DE6"/>
    <w:rsid w:val="00D77682"/>
    <w:rsid w:val="00D82FF7"/>
    <w:rsid w:val="00D852A7"/>
    <w:rsid w:val="00D85C77"/>
    <w:rsid w:val="00D85F82"/>
    <w:rsid w:val="00D860B4"/>
    <w:rsid w:val="00D86942"/>
    <w:rsid w:val="00D8732E"/>
    <w:rsid w:val="00D877D3"/>
    <w:rsid w:val="00D91718"/>
    <w:rsid w:val="00D92607"/>
    <w:rsid w:val="00D92FBC"/>
    <w:rsid w:val="00D942A4"/>
    <w:rsid w:val="00D94640"/>
    <w:rsid w:val="00D94B8F"/>
    <w:rsid w:val="00D96943"/>
    <w:rsid w:val="00D97B19"/>
    <w:rsid w:val="00DA1BB8"/>
    <w:rsid w:val="00DA4D10"/>
    <w:rsid w:val="00DA5BB0"/>
    <w:rsid w:val="00DA6299"/>
    <w:rsid w:val="00DA64D8"/>
    <w:rsid w:val="00DA6ABA"/>
    <w:rsid w:val="00DA70B7"/>
    <w:rsid w:val="00DA78AC"/>
    <w:rsid w:val="00DA79A8"/>
    <w:rsid w:val="00DB0A58"/>
    <w:rsid w:val="00DB0E52"/>
    <w:rsid w:val="00DB1A70"/>
    <w:rsid w:val="00DB2020"/>
    <w:rsid w:val="00DB2A8E"/>
    <w:rsid w:val="00DB4891"/>
    <w:rsid w:val="00DB4D52"/>
    <w:rsid w:val="00DB553A"/>
    <w:rsid w:val="00DB5E81"/>
    <w:rsid w:val="00DB6082"/>
    <w:rsid w:val="00DB6A73"/>
    <w:rsid w:val="00DC0FF0"/>
    <w:rsid w:val="00DC29EC"/>
    <w:rsid w:val="00DC2E00"/>
    <w:rsid w:val="00DC3A9E"/>
    <w:rsid w:val="00DC4C0D"/>
    <w:rsid w:val="00DC4D38"/>
    <w:rsid w:val="00DC542E"/>
    <w:rsid w:val="00DC774E"/>
    <w:rsid w:val="00DD08CF"/>
    <w:rsid w:val="00DD16D7"/>
    <w:rsid w:val="00DD16DF"/>
    <w:rsid w:val="00DD27E2"/>
    <w:rsid w:val="00DD2E53"/>
    <w:rsid w:val="00DD4316"/>
    <w:rsid w:val="00DD48DB"/>
    <w:rsid w:val="00DD5853"/>
    <w:rsid w:val="00DE28D2"/>
    <w:rsid w:val="00DE56AA"/>
    <w:rsid w:val="00DE6B54"/>
    <w:rsid w:val="00DE7429"/>
    <w:rsid w:val="00DF0588"/>
    <w:rsid w:val="00DF09CE"/>
    <w:rsid w:val="00DF231A"/>
    <w:rsid w:val="00DF5431"/>
    <w:rsid w:val="00DF59B2"/>
    <w:rsid w:val="00DF6D50"/>
    <w:rsid w:val="00DF6FC1"/>
    <w:rsid w:val="00DF7973"/>
    <w:rsid w:val="00E004A9"/>
    <w:rsid w:val="00E00B80"/>
    <w:rsid w:val="00E03074"/>
    <w:rsid w:val="00E03C8A"/>
    <w:rsid w:val="00E0564B"/>
    <w:rsid w:val="00E05B1F"/>
    <w:rsid w:val="00E06EA1"/>
    <w:rsid w:val="00E07AB9"/>
    <w:rsid w:val="00E07B17"/>
    <w:rsid w:val="00E10BED"/>
    <w:rsid w:val="00E11206"/>
    <w:rsid w:val="00E115CB"/>
    <w:rsid w:val="00E12276"/>
    <w:rsid w:val="00E130DA"/>
    <w:rsid w:val="00E133D0"/>
    <w:rsid w:val="00E13F8E"/>
    <w:rsid w:val="00E14450"/>
    <w:rsid w:val="00E1493E"/>
    <w:rsid w:val="00E14A20"/>
    <w:rsid w:val="00E14FC2"/>
    <w:rsid w:val="00E16483"/>
    <w:rsid w:val="00E169AB"/>
    <w:rsid w:val="00E17451"/>
    <w:rsid w:val="00E20C04"/>
    <w:rsid w:val="00E21B30"/>
    <w:rsid w:val="00E224B9"/>
    <w:rsid w:val="00E227BC"/>
    <w:rsid w:val="00E22D27"/>
    <w:rsid w:val="00E25AA3"/>
    <w:rsid w:val="00E26D0E"/>
    <w:rsid w:val="00E27477"/>
    <w:rsid w:val="00E27AD2"/>
    <w:rsid w:val="00E30A1B"/>
    <w:rsid w:val="00E31F58"/>
    <w:rsid w:val="00E32E8C"/>
    <w:rsid w:val="00E3602F"/>
    <w:rsid w:val="00E3719D"/>
    <w:rsid w:val="00E37BD8"/>
    <w:rsid w:val="00E4139C"/>
    <w:rsid w:val="00E4296E"/>
    <w:rsid w:val="00E42B7C"/>
    <w:rsid w:val="00E43313"/>
    <w:rsid w:val="00E43AF9"/>
    <w:rsid w:val="00E45668"/>
    <w:rsid w:val="00E45707"/>
    <w:rsid w:val="00E45D10"/>
    <w:rsid w:val="00E471AF"/>
    <w:rsid w:val="00E50F5C"/>
    <w:rsid w:val="00E511A9"/>
    <w:rsid w:val="00E51D57"/>
    <w:rsid w:val="00E532EF"/>
    <w:rsid w:val="00E5341C"/>
    <w:rsid w:val="00E56A3B"/>
    <w:rsid w:val="00E60E6A"/>
    <w:rsid w:val="00E61DB7"/>
    <w:rsid w:val="00E62539"/>
    <w:rsid w:val="00E62D9E"/>
    <w:rsid w:val="00E64247"/>
    <w:rsid w:val="00E643D2"/>
    <w:rsid w:val="00E6672D"/>
    <w:rsid w:val="00E7395C"/>
    <w:rsid w:val="00E74295"/>
    <w:rsid w:val="00E75834"/>
    <w:rsid w:val="00E762F1"/>
    <w:rsid w:val="00E76382"/>
    <w:rsid w:val="00E7749E"/>
    <w:rsid w:val="00E81896"/>
    <w:rsid w:val="00E81A7F"/>
    <w:rsid w:val="00E81EE0"/>
    <w:rsid w:val="00E8290B"/>
    <w:rsid w:val="00E82D3F"/>
    <w:rsid w:val="00E83461"/>
    <w:rsid w:val="00E83C80"/>
    <w:rsid w:val="00E83D52"/>
    <w:rsid w:val="00E8611C"/>
    <w:rsid w:val="00E869D9"/>
    <w:rsid w:val="00E86A8A"/>
    <w:rsid w:val="00E86BDB"/>
    <w:rsid w:val="00E8708D"/>
    <w:rsid w:val="00E879AC"/>
    <w:rsid w:val="00E90C57"/>
    <w:rsid w:val="00E90D25"/>
    <w:rsid w:val="00E90DBC"/>
    <w:rsid w:val="00E92450"/>
    <w:rsid w:val="00E924D0"/>
    <w:rsid w:val="00E92B4F"/>
    <w:rsid w:val="00E9462B"/>
    <w:rsid w:val="00E95B98"/>
    <w:rsid w:val="00E960DF"/>
    <w:rsid w:val="00E96450"/>
    <w:rsid w:val="00E973FA"/>
    <w:rsid w:val="00EA0089"/>
    <w:rsid w:val="00EA054B"/>
    <w:rsid w:val="00EA1FB3"/>
    <w:rsid w:val="00EA26AE"/>
    <w:rsid w:val="00EA39B4"/>
    <w:rsid w:val="00EA3D1D"/>
    <w:rsid w:val="00EA44C7"/>
    <w:rsid w:val="00EA494C"/>
    <w:rsid w:val="00EA509F"/>
    <w:rsid w:val="00EA7202"/>
    <w:rsid w:val="00EB072B"/>
    <w:rsid w:val="00EB1390"/>
    <w:rsid w:val="00EB1FD0"/>
    <w:rsid w:val="00EB20AA"/>
    <w:rsid w:val="00EB2B0B"/>
    <w:rsid w:val="00EB3D75"/>
    <w:rsid w:val="00EB57C0"/>
    <w:rsid w:val="00EB78B2"/>
    <w:rsid w:val="00EC09A9"/>
    <w:rsid w:val="00EC1314"/>
    <w:rsid w:val="00EC1963"/>
    <w:rsid w:val="00EC4027"/>
    <w:rsid w:val="00EC522D"/>
    <w:rsid w:val="00EC6FC5"/>
    <w:rsid w:val="00ED0EF8"/>
    <w:rsid w:val="00ED29A7"/>
    <w:rsid w:val="00ED2D32"/>
    <w:rsid w:val="00ED353B"/>
    <w:rsid w:val="00ED415A"/>
    <w:rsid w:val="00ED4F3D"/>
    <w:rsid w:val="00ED7E5B"/>
    <w:rsid w:val="00EE097C"/>
    <w:rsid w:val="00EE21F1"/>
    <w:rsid w:val="00EE2BEC"/>
    <w:rsid w:val="00EE4BD5"/>
    <w:rsid w:val="00EE4FCD"/>
    <w:rsid w:val="00EF0D82"/>
    <w:rsid w:val="00EF2A29"/>
    <w:rsid w:val="00EF30EC"/>
    <w:rsid w:val="00EF34E8"/>
    <w:rsid w:val="00EF4803"/>
    <w:rsid w:val="00EF4898"/>
    <w:rsid w:val="00EF5013"/>
    <w:rsid w:val="00EF5187"/>
    <w:rsid w:val="00EF6895"/>
    <w:rsid w:val="00EF6FF6"/>
    <w:rsid w:val="00EF7964"/>
    <w:rsid w:val="00EF7D80"/>
    <w:rsid w:val="00F01C80"/>
    <w:rsid w:val="00F028C0"/>
    <w:rsid w:val="00F03194"/>
    <w:rsid w:val="00F0342F"/>
    <w:rsid w:val="00F03DEB"/>
    <w:rsid w:val="00F059E8"/>
    <w:rsid w:val="00F068FB"/>
    <w:rsid w:val="00F06A3C"/>
    <w:rsid w:val="00F1145A"/>
    <w:rsid w:val="00F11CF8"/>
    <w:rsid w:val="00F12C87"/>
    <w:rsid w:val="00F13A7C"/>
    <w:rsid w:val="00F13F61"/>
    <w:rsid w:val="00F14C78"/>
    <w:rsid w:val="00F15F7F"/>
    <w:rsid w:val="00F17ADC"/>
    <w:rsid w:val="00F20F08"/>
    <w:rsid w:val="00F23F1C"/>
    <w:rsid w:val="00F24ACB"/>
    <w:rsid w:val="00F278C3"/>
    <w:rsid w:val="00F27EE7"/>
    <w:rsid w:val="00F33055"/>
    <w:rsid w:val="00F33457"/>
    <w:rsid w:val="00F33B73"/>
    <w:rsid w:val="00F34AA4"/>
    <w:rsid w:val="00F36198"/>
    <w:rsid w:val="00F36B4F"/>
    <w:rsid w:val="00F40A2B"/>
    <w:rsid w:val="00F40D33"/>
    <w:rsid w:val="00F40E73"/>
    <w:rsid w:val="00F41356"/>
    <w:rsid w:val="00F4167B"/>
    <w:rsid w:val="00F417B9"/>
    <w:rsid w:val="00F417EC"/>
    <w:rsid w:val="00F41DC4"/>
    <w:rsid w:val="00F43343"/>
    <w:rsid w:val="00F43827"/>
    <w:rsid w:val="00F4599A"/>
    <w:rsid w:val="00F52901"/>
    <w:rsid w:val="00F52AFC"/>
    <w:rsid w:val="00F54CA7"/>
    <w:rsid w:val="00F5680A"/>
    <w:rsid w:val="00F57C7F"/>
    <w:rsid w:val="00F57CE1"/>
    <w:rsid w:val="00F60A72"/>
    <w:rsid w:val="00F60BEA"/>
    <w:rsid w:val="00F61A49"/>
    <w:rsid w:val="00F656D3"/>
    <w:rsid w:val="00F657FD"/>
    <w:rsid w:val="00F67B5F"/>
    <w:rsid w:val="00F7010D"/>
    <w:rsid w:val="00F73B71"/>
    <w:rsid w:val="00F73D00"/>
    <w:rsid w:val="00F74546"/>
    <w:rsid w:val="00F75424"/>
    <w:rsid w:val="00F75A49"/>
    <w:rsid w:val="00F75A81"/>
    <w:rsid w:val="00F776A0"/>
    <w:rsid w:val="00F77930"/>
    <w:rsid w:val="00F77939"/>
    <w:rsid w:val="00F85C4F"/>
    <w:rsid w:val="00F85C97"/>
    <w:rsid w:val="00F86E3B"/>
    <w:rsid w:val="00F8734C"/>
    <w:rsid w:val="00F91751"/>
    <w:rsid w:val="00F9188B"/>
    <w:rsid w:val="00F92C37"/>
    <w:rsid w:val="00F93903"/>
    <w:rsid w:val="00F941F7"/>
    <w:rsid w:val="00F944C2"/>
    <w:rsid w:val="00F94F9C"/>
    <w:rsid w:val="00F9533C"/>
    <w:rsid w:val="00F95834"/>
    <w:rsid w:val="00F95B2E"/>
    <w:rsid w:val="00FA0AD4"/>
    <w:rsid w:val="00FA177F"/>
    <w:rsid w:val="00FA2B2A"/>
    <w:rsid w:val="00FA3086"/>
    <w:rsid w:val="00FA3DED"/>
    <w:rsid w:val="00FA4D66"/>
    <w:rsid w:val="00FA4E26"/>
    <w:rsid w:val="00FA54EB"/>
    <w:rsid w:val="00FA605C"/>
    <w:rsid w:val="00FA6264"/>
    <w:rsid w:val="00FA6EA6"/>
    <w:rsid w:val="00FA742A"/>
    <w:rsid w:val="00FA7907"/>
    <w:rsid w:val="00FA7FC1"/>
    <w:rsid w:val="00FB0B9F"/>
    <w:rsid w:val="00FB13E0"/>
    <w:rsid w:val="00FB2F25"/>
    <w:rsid w:val="00FB6E63"/>
    <w:rsid w:val="00FB7345"/>
    <w:rsid w:val="00FB738C"/>
    <w:rsid w:val="00FC0525"/>
    <w:rsid w:val="00FC0D02"/>
    <w:rsid w:val="00FC0D97"/>
    <w:rsid w:val="00FC122F"/>
    <w:rsid w:val="00FC25F2"/>
    <w:rsid w:val="00FC297C"/>
    <w:rsid w:val="00FC29FC"/>
    <w:rsid w:val="00FC2F94"/>
    <w:rsid w:val="00FC3418"/>
    <w:rsid w:val="00FC532F"/>
    <w:rsid w:val="00FC61EB"/>
    <w:rsid w:val="00FC6691"/>
    <w:rsid w:val="00FD00AC"/>
    <w:rsid w:val="00FD099E"/>
    <w:rsid w:val="00FD1F5C"/>
    <w:rsid w:val="00FD45B2"/>
    <w:rsid w:val="00FD4836"/>
    <w:rsid w:val="00FD5414"/>
    <w:rsid w:val="00FD571D"/>
    <w:rsid w:val="00FD5D16"/>
    <w:rsid w:val="00FD7876"/>
    <w:rsid w:val="00FE0273"/>
    <w:rsid w:val="00FE1093"/>
    <w:rsid w:val="00FE1D6E"/>
    <w:rsid w:val="00FE2435"/>
    <w:rsid w:val="00FE24EF"/>
    <w:rsid w:val="00FE6281"/>
    <w:rsid w:val="00FE66B7"/>
    <w:rsid w:val="00FF0528"/>
    <w:rsid w:val="00FF334F"/>
    <w:rsid w:val="00FF4BE1"/>
    <w:rsid w:val="00FF4E18"/>
    <w:rsid w:val="00FF574D"/>
    <w:rsid w:val="00FF76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88664E"/>
  <w15:docId w15:val="{29AFDC0B-77AA-4613-9119-22D23953B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20198"/>
    <w:rPr>
      <w:rFonts w:ascii="Times New Roman" w:hAnsi="Times New Roman"/>
    </w:rPr>
  </w:style>
  <w:style w:type="paragraph" w:styleId="berschrift1">
    <w:name w:val="heading 1"/>
    <w:basedOn w:val="Standard"/>
    <w:next w:val="Standard"/>
    <w:link w:val="berschrift1Zchn"/>
    <w:uiPriority w:val="9"/>
    <w:qFormat/>
    <w:rsid w:val="001F69D9"/>
    <w:pPr>
      <w:keepNext/>
      <w:keepLines/>
      <w:spacing w:before="240"/>
      <w:outlineLvl w:val="0"/>
    </w:pPr>
    <w:rPr>
      <w:rFonts w:eastAsia="Times New Roman" w:cs="Times New Roman"/>
      <w:b/>
      <w:color w:val="000000"/>
      <w:szCs w:val="32"/>
    </w:rPr>
  </w:style>
  <w:style w:type="paragraph" w:styleId="berschrift2">
    <w:name w:val="heading 2"/>
    <w:basedOn w:val="Standard"/>
    <w:next w:val="Standard"/>
    <w:link w:val="berschrift2Zchn"/>
    <w:uiPriority w:val="9"/>
    <w:semiHidden/>
    <w:unhideWhenUsed/>
    <w:qFormat/>
    <w:rsid w:val="001F69D9"/>
    <w:pPr>
      <w:keepNext/>
      <w:keepLines/>
      <w:spacing w:before="40"/>
      <w:outlineLvl w:val="1"/>
    </w:pPr>
    <w:rPr>
      <w:rFonts w:eastAsia="Times New Roman" w:cs="Times New Roman"/>
      <w:color w:val="000000"/>
      <w:sz w:val="26"/>
      <w:szCs w:val="26"/>
    </w:rPr>
  </w:style>
  <w:style w:type="paragraph" w:styleId="berschrift3">
    <w:name w:val="heading 3"/>
    <w:basedOn w:val="Standard"/>
    <w:next w:val="Standard"/>
    <w:link w:val="berschrift3Zchn"/>
    <w:uiPriority w:val="9"/>
    <w:semiHidden/>
    <w:unhideWhenUsed/>
    <w:qFormat/>
    <w:rsid w:val="001F69D9"/>
    <w:pPr>
      <w:keepNext/>
      <w:keepLines/>
      <w:spacing w:before="40"/>
      <w:outlineLvl w:val="2"/>
    </w:pPr>
    <w:rPr>
      <w:rFonts w:eastAsia="Times New Roman" w:cs="Times New Roman"/>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841A9E"/>
    <w:rPr>
      <w:sz w:val="16"/>
      <w:szCs w:val="16"/>
    </w:rPr>
  </w:style>
  <w:style w:type="paragraph" w:styleId="Kommentartext">
    <w:name w:val="annotation text"/>
    <w:basedOn w:val="Standard"/>
    <w:link w:val="KommentartextZchn"/>
    <w:uiPriority w:val="99"/>
    <w:unhideWhenUsed/>
    <w:rsid w:val="00841A9E"/>
    <w:rPr>
      <w:sz w:val="20"/>
      <w:szCs w:val="20"/>
    </w:rPr>
  </w:style>
  <w:style w:type="character" w:customStyle="1" w:styleId="KommentartextZchn">
    <w:name w:val="Kommentartext Zchn"/>
    <w:basedOn w:val="Absatz-Standardschriftart"/>
    <w:link w:val="Kommentartext"/>
    <w:uiPriority w:val="99"/>
    <w:rsid w:val="00841A9E"/>
    <w:rPr>
      <w:sz w:val="20"/>
      <w:szCs w:val="20"/>
    </w:rPr>
  </w:style>
  <w:style w:type="paragraph" w:styleId="Kommentarthema">
    <w:name w:val="annotation subject"/>
    <w:basedOn w:val="Kommentartext"/>
    <w:next w:val="Kommentartext"/>
    <w:link w:val="KommentarthemaZchn"/>
    <w:uiPriority w:val="99"/>
    <w:semiHidden/>
    <w:unhideWhenUsed/>
    <w:rsid w:val="00841A9E"/>
    <w:rPr>
      <w:b/>
      <w:bCs/>
    </w:rPr>
  </w:style>
  <w:style w:type="character" w:customStyle="1" w:styleId="KommentarthemaZchn">
    <w:name w:val="Kommentarthema Zchn"/>
    <w:basedOn w:val="KommentartextZchn"/>
    <w:link w:val="Kommentarthema"/>
    <w:uiPriority w:val="99"/>
    <w:semiHidden/>
    <w:rsid w:val="00841A9E"/>
    <w:rPr>
      <w:b/>
      <w:bCs/>
      <w:sz w:val="20"/>
      <w:szCs w:val="20"/>
    </w:rPr>
  </w:style>
  <w:style w:type="paragraph" w:styleId="Sprechblasentext">
    <w:name w:val="Balloon Text"/>
    <w:basedOn w:val="Standard"/>
    <w:link w:val="SprechblasentextZchn"/>
    <w:uiPriority w:val="99"/>
    <w:semiHidden/>
    <w:unhideWhenUsed/>
    <w:rsid w:val="00841A9E"/>
    <w:rPr>
      <w:rFonts w:cs="Times New Roman"/>
      <w:sz w:val="18"/>
      <w:szCs w:val="18"/>
    </w:rPr>
  </w:style>
  <w:style w:type="character" w:customStyle="1" w:styleId="SprechblasentextZchn">
    <w:name w:val="Sprechblasentext Zchn"/>
    <w:basedOn w:val="Absatz-Standardschriftart"/>
    <w:link w:val="Sprechblasentext"/>
    <w:uiPriority w:val="99"/>
    <w:semiHidden/>
    <w:rsid w:val="00841A9E"/>
    <w:rPr>
      <w:rFonts w:ascii="Times New Roman" w:hAnsi="Times New Roman" w:cs="Times New Roman"/>
      <w:sz w:val="18"/>
      <w:szCs w:val="18"/>
    </w:rPr>
  </w:style>
  <w:style w:type="paragraph" w:styleId="Listenabsatz">
    <w:name w:val="List Paragraph"/>
    <w:basedOn w:val="Standard"/>
    <w:uiPriority w:val="34"/>
    <w:qFormat/>
    <w:rsid w:val="006B3F62"/>
    <w:pPr>
      <w:ind w:left="720"/>
      <w:contextualSpacing/>
    </w:pPr>
    <w:rPr>
      <w:sz w:val="28"/>
    </w:rPr>
  </w:style>
  <w:style w:type="paragraph" w:styleId="Kopfzeile">
    <w:name w:val="header"/>
    <w:basedOn w:val="Standard"/>
    <w:link w:val="KopfzeileZchn"/>
    <w:uiPriority w:val="99"/>
    <w:unhideWhenUsed/>
    <w:rsid w:val="00DE28D2"/>
    <w:pPr>
      <w:tabs>
        <w:tab w:val="center" w:pos="4536"/>
        <w:tab w:val="right" w:pos="9072"/>
      </w:tabs>
    </w:pPr>
  </w:style>
  <w:style w:type="character" w:customStyle="1" w:styleId="KopfzeileZchn">
    <w:name w:val="Kopfzeile Zchn"/>
    <w:basedOn w:val="Absatz-Standardschriftart"/>
    <w:link w:val="Kopfzeile"/>
    <w:uiPriority w:val="99"/>
    <w:rsid w:val="00DE28D2"/>
  </w:style>
  <w:style w:type="paragraph" w:styleId="Fuzeile">
    <w:name w:val="footer"/>
    <w:basedOn w:val="Standard"/>
    <w:link w:val="FuzeileZchn"/>
    <w:uiPriority w:val="99"/>
    <w:unhideWhenUsed/>
    <w:rsid w:val="00DE28D2"/>
    <w:pPr>
      <w:tabs>
        <w:tab w:val="center" w:pos="4536"/>
        <w:tab w:val="right" w:pos="9072"/>
      </w:tabs>
    </w:pPr>
  </w:style>
  <w:style w:type="character" w:customStyle="1" w:styleId="FuzeileZchn">
    <w:name w:val="Fußzeile Zchn"/>
    <w:basedOn w:val="Absatz-Standardschriftart"/>
    <w:link w:val="Fuzeile"/>
    <w:uiPriority w:val="99"/>
    <w:rsid w:val="00DE28D2"/>
  </w:style>
  <w:style w:type="character" w:styleId="Zeilennummer">
    <w:name w:val="line number"/>
    <w:basedOn w:val="Absatz-Standardschriftart"/>
    <w:uiPriority w:val="99"/>
    <w:semiHidden/>
    <w:unhideWhenUsed/>
    <w:rsid w:val="00DE28D2"/>
  </w:style>
  <w:style w:type="character" w:styleId="Hyperlink">
    <w:name w:val="Hyperlink"/>
    <w:basedOn w:val="Absatz-Standardschriftart"/>
    <w:uiPriority w:val="99"/>
    <w:unhideWhenUsed/>
    <w:rsid w:val="006D1B74"/>
    <w:rPr>
      <w:color w:val="0563C1" w:themeColor="hyperlink"/>
      <w:u w:val="single"/>
    </w:rPr>
  </w:style>
  <w:style w:type="paragraph" w:customStyle="1" w:styleId="EndNoteBibliographyTitle">
    <w:name w:val="EndNote Bibliography Title"/>
    <w:basedOn w:val="Standard"/>
    <w:link w:val="EndNoteBibliographyTitleZchn"/>
    <w:rsid w:val="006039B1"/>
    <w:pPr>
      <w:jc w:val="center"/>
    </w:pPr>
    <w:rPr>
      <w:rFonts w:cs="Times New Roman"/>
      <w:noProof/>
      <w:lang w:val="en-US"/>
    </w:rPr>
  </w:style>
  <w:style w:type="character" w:customStyle="1" w:styleId="EndNoteBibliographyTitleZchn">
    <w:name w:val="EndNote Bibliography Title Zchn"/>
    <w:basedOn w:val="Absatz-Standardschriftart"/>
    <w:link w:val="EndNoteBibliographyTitle"/>
    <w:rsid w:val="006039B1"/>
    <w:rPr>
      <w:rFonts w:ascii="Times New Roman" w:hAnsi="Times New Roman" w:cs="Times New Roman"/>
      <w:noProof/>
      <w:lang w:val="en-US"/>
    </w:rPr>
  </w:style>
  <w:style w:type="paragraph" w:customStyle="1" w:styleId="EndNoteBibliography">
    <w:name w:val="EndNote Bibliography"/>
    <w:basedOn w:val="Standard"/>
    <w:link w:val="EndNoteBibliographyZchn"/>
    <w:rsid w:val="006039B1"/>
    <w:pPr>
      <w:spacing w:line="480" w:lineRule="auto"/>
    </w:pPr>
    <w:rPr>
      <w:rFonts w:cs="Times New Roman"/>
      <w:noProof/>
      <w:lang w:val="en-US"/>
    </w:rPr>
  </w:style>
  <w:style w:type="character" w:customStyle="1" w:styleId="EndNoteBibliographyZchn">
    <w:name w:val="EndNote Bibliography Zchn"/>
    <w:basedOn w:val="Absatz-Standardschriftart"/>
    <w:link w:val="EndNoteBibliography"/>
    <w:rsid w:val="006039B1"/>
    <w:rPr>
      <w:rFonts w:ascii="Times New Roman" w:hAnsi="Times New Roman" w:cs="Times New Roman"/>
      <w:noProof/>
      <w:lang w:val="en-US"/>
    </w:rPr>
  </w:style>
  <w:style w:type="character" w:customStyle="1" w:styleId="meta-authors--limited">
    <w:name w:val="meta-authors--limited"/>
    <w:basedOn w:val="Absatz-Standardschriftart"/>
    <w:rsid w:val="00044027"/>
  </w:style>
  <w:style w:type="character" w:customStyle="1" w:styleId="wi-fullname">
    <w:name w:val="wi-fullname"/>
    <w:basedOn w:val="Absatz-Standardschriftart"/>
    <w:rsid w:val="00044027"/>
  </w:style>
  <w:style w:type="character" w:customStyle="1" w:styleId="al-author-delim">
    <w:name w:val="al-author-delim"/>
    <w:basedOn w:val="Absatz-Standardschriftart"/>
    <w:rsid w:val="00044027"/>
  </w:style>
  <w:style w:type="character" w:customStyle="1" w:styleId="meta-authors--remaining">
    <w:name w:val="meta-authors--remaining"/>
    <w:basedOn w:val="Absatz-Standardschriftart"/>
    <w:rsid w:val="00044027"/>
  </w:style>
  <w:style w:type="paragraph" w:styleId="berarbeitung">
    <w:name w:val="Revision"/>
    <w:hidden/>
    <w:uiPriority w:val="99"/>
    <w:semiHidden/>
    <w:rsid w:val="00977355"/>
  </w:style>
  <w:style w:type="paragraph" w:styleId="KeinLeerraum">
    <w:name w:val="No Spacing"/>
    <w:uiPriority w:val="1"/>
    <w:qFormat/>
    <w:rsid w:val="0011432F"/>
  </w:style>
  <w:style w:type="character" w:styleId="BesuchterLink">
    <w:name w:val="FollowedHyperlink"/>
    <w:basedOn w:val="Absatz-Standardschriftart"/>
    <w:uiPriority w:val="99"/>
    <w:semiHidden/>
    <w:unhideWhenUsed/>
    <w:rsid w:val="00396562"/>
    <w:rPr>
      <w:color w:val="954F72" w:themeColor="followedHyperlink"/>
      <w:u w:val="single"/>
    </w:rPr>
  </w:style>
  <w:style w:type="character" w:styleId="NichtaufgelsteErwhnung">
    <w:name w:val="Unresolved Mention"/>
    <w:basedOn w:val="Absatz-Standardschriftart"/>
    <w:uiPriority w:val="99"/>
    <w:semiHidden/>
    <w:unhideWhenUsed/>
    <w:rsid w:val="001A3231"/>
    <w:rPr>
      <w:color w:val="605E5C"/>
      <w:shd w:val="clear" w:color="auto" w:fill="E1DFDD"/>
    </w:rPr>
  </w:style>
  <w:style w:type="paragraph" w:customStyle="1" w:styleId="berschrift11">
    <w:name w:val="Überschrift 11"/>
    <w:basedOn w:val="Standard"/>
    <w:next w:val="Standard"/>
    <w:uiPriority w:val="9"/>
    <w:qFormat/>
    <w:rsid w:val="001F69D9"/>
    <w:pPr>
      <w:keepNext/>
      <w:keepLines/>
      <w:spacing w:before="240" w:line="259" w:lineRule="auto"/>
      <w:outlineLvl w:val="0"/>
    </w:pPr>
    <w:rPr>
      <w:rFonts w:eastAsia="Times New Roman" w:cs="Times New Roman"/>
      <w:b/>
      <w:color w:val="000000"/>
      <w:szCs w:val="32"/>
      <w:lang w:val="en-US"/>
    </w:rPr>
  </w:style>
  <w:style w:type="paragraph" w:customStyle="1" w:styleId="berschrift21">
    <w:name w:val="Überschrift 21"/>
    <w:basedOn w:val="Standard"/>
    <w:next w:val="Standard"/>
    <w:uiPriority w:val="9"/>
    <w:unhideWhenUsed/>
    <w:qFormat/>
    <w:rsid w:val="001F69D9"/>
    <w:pPr>
      <w:keepNext/>
      <w:keepLines/>
      <w:spacing w:before="40" w:line="259" w:lineRule="auto"/>
      <w:outlineLvl w:val="1"/>
    </w:pPr>
    <w:rPr>
      <w:rFonts w:eastAsia="Times New Roman" w:cs="Times New Roman"/>
      <w:color w:val="000000"/>
      <w:sz w:val="26"/>
      <w:szCs w:val="26"/>
      <w:lang w:val="en-US"/>
    </w:rPr>
  </w:style>
  <w:style w:type="paragraph" w:customStyle="1" w:styleId="berschrift31">
    <w:name w:val="Überschrift 31"/>
    <w:basedOn w:val="Standard"/>
    <w:next w:val="Standard"/>
    <w:uiPriority w:val="9"/>
    <w:semiHidden/>
    <w:unhideWhenUsed/>
    <w:qFormat/>
    <w:rsid w:val="001F69D9"/>
    <w:pPr>
      <w:keepNext/>
      <w:keepLines/>
      <w:spacing w:before="40" w:line="259" w:lineRule="auto"/>
      <w:outlineLvl w:val="2"/>
    </w:pPr>
    <w:rPr>
      <w:rFonts w:eastAsia="Times New Roman" w:cs="Times New Roman"/>
      <w:color w:val="000000"/>
      <w:lang w:val="en-US"/>
    </w:rPr>
  </w:style>
  <w:style w:type="numbering" w:customStyle="1" w:styleId="KeineListe1">
    <w:name w:val="Keine Liste1"/>
    <w:next w:val="KeineListe"/>
    <w:uiPriority w:val="99"/>
    <w:semiHidden/>
    <w:unhideWhenUsed/>
    <w:rsid w:val="001F69D9"/>
  </w:style>
  <w:style w:type="character" w:customStyle="1" w:styleId="berschrift1Zchn">
    <w:name w:val="Überschrift 1 Zchn"/>
    <w:basedOn w:val="Absatz-Standardschriftart"/>
    <w:link w:val="berschrift1"/>
    <w:uiPriority w:val="9"/>
    <w:rsid w:val="001F69D9"/>
    <w:rPr>
      <w:rFonts w:ascii="Times New Roman" w:eastAsia="Times New Roman" w:hAnsi="Times New Roman" w:cs="Times New Roman"/>
      <w:b/>
      <w:color w:val="000000"/>
      <w:sz w:val="24"/>
      <w:szCs w:val="32"/>
    </w:rPr>
  </w:style>
  <w:style w:type="character" w:customStyle="1" w:styleId="berschrift2Zchn">
    <w:name w:val="Überschrift 2 Zchn"/>
    <w:basedOn w:val="Absatz-Standardschriftart"/>
    <w:link w:val="berschrift2"/>
    <w:uiPriority w:val="9"/>
    <w:rsid w:val="001F69D9"/>
    <w:rPr>
      <w:rFonts w:ascii="Times New Roman" w:eastAsia="Times New Roman" w:hAnsi="Times New Roman" w:cs="Times New Roman"/>
      <w:color w:val="000000"/>
      <w:sz w:val="26"/>
      <w:szCs w:val="26"/>
    </w:rPr>
  </w:style>
  <w:style w:type="character" w:customStyle="1" w:styleId="berschrift3Zchn">
    <w:name w:val="Überschrift 3 Zchn"/>
    <w:basedOn w:val="Absatz-Standardschriftart"/>
    <w:link w:val="berschrift3"/>
    <w:uiPriority w:val="9"/>
    <w:semiHidden/>
    <w:rsid w:val="001F69D9"/>
    <w:rPr>
      <w:rFonts w:ascii="Times New Roman" w:eastAsia="Times New Roman" w:hAnsi="Times New Roman" w:cs="Times New Roman"/>
      <w:color w:val="000000"/>
      <w:sz w:val="24"/>
      <w:szCs w:val="24"/>
    </w:rPr>
  </w:style>
  <w:style w:type="paragraph" w:customStyle="1" w:styleId="Inhaltsverzeichnisberschrift1">
    <w:name w:val="Inhaltsverzeichnisüberschrift1"/>
    <w:basedOn w:val="berschrift1"/>
    <w:next w:val="Standard"/>
    <w:uiPriority w:val="39"/>
    <w:unhideWhenUsed/>
    <w:qFormat/>
    <w:rsid w:val="001F69D9"/>
  </w:style>
  <w:style w:type="paragraph" w:customStyle="1" w:styleId="Verzeichnis11">
    <w:name w:val="Verzeichnis 11"/>
    <w:basedOn w:val="Standard"/>
    <w:next w:val="Standard"/>
    <w:autoRedefine/>
    <w:uiPriority w:val="39"/>
    <w:unhideWhenUsed/>
    <w:rsid w:val="001F69D9"/>
    <w:pPr>
      <w:tabs>
        <w:tab w:val="right" w:leader="dot" w:pos="9062"/>
      </w:tabs>
      <w:spacing w:after="100" w:line="259" w:lineRule="auto"/>
    </w:pPr>
    <w:rPr>
      <w:sz w:val="22"/>
      <w:szCs w:val="22"/>
      <w:lang w:val="en-US"/>
    </w:rPr>
  </w:style>
  <w:style w:type="table" w:customStyle="1" w:styleId="Tabellenraster1">
    <w:name w:val="Tabellenraster1"/>
    <w:basedOn w:val="NormaleTabelle"/>
    <w:next w:val="Tabellenraster"/>
    <w:uiPriority w:val="39"/>
    <w:rsid w:val="001F69D9"/>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basedOn w:val="Absatz-Standardschriftart"/>
    <w:uiPriority w:val="9"/>
    <w:rsid w:val="001F69D9"/>
    <w:rPr>
      <w:rFonts w:asciiTheme="majorHAnsi" w:eastAsiaTheme="majorEastAsia" w:hAnsiTheme="majorHAnsi" w:cstheme="majorBidi"/>
      <w:color w:val="2F5496" w:themeColor="accent1" w:themeShade="BF"/>
      <w:sz w:val="32"/>
      <w:szCs w:val="32"/>
    </w:rPr>
  </w:style>
  <w:style w:type="character" w:customStyle="1" w:styleId="berschrift2Zchn1">
    <w:name w:val="Überschrift 2 Zchn1"/>
    <w:basedOn w:val="Absatz-Standardschriftart"/>
    <w:uiPriority w:val="9"/>
    <w:semiHidden/>
    <w:rsid w:val="001F69D9"/>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basedOn w:val="Absatz-Standardschriftart"/>
    <w:uiPriority w:val="9"/>
    <w:semiHidden/>
    <w:rsid w:val="001F69D9"/>
    <w:rPr>
      <w:rFonts w:asciiTheme="majorHAnsi" w:eastAsiaTheme="majorEastAsia" w:hAnsiTheme="majorHAnsi" w:cstheme="majorBidi"/>
      <w:color w:val="1F3763" w:themeColor="accent1" w:themeShade="7F"/>
    </w:rPr>
  </w:style>
  <w:style w:type="table" w:styleId="Tabellenraster">
    <w:name w:val="Table Grid"/>
    <w:basedOn w:val="NormaleTabelle"/>
    <w:uiPriority w:val="39"/>
    <w:rsid w:val="001F69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12312">
      <w:bodyDiv w:val="1"/>
      <w:marLeft w:val="0"/>
      <w:marRight w:val="0"/>
      <w:marTop w:val="0"/>
      <w:marBottom w:val="0"/>
      <w:divBdr>
        <w:top w:val="none" w:sz="0" w:space="0" w:color="auto"/>
        <w:left w:val="none" w:sz="0" w:space="0" w:color="auto"/>
        <w:bottom w:val="none" w:sz="0" w:space="0" w:color="auto"/>
        <w:right w:val="none" w:sz="0" w:space="0" w:color="auto"/>
      </w:divBdr>
    </w:div>
    <w:div w:id="292028616">
      <w:bodyDiv w:val="1"/>
      <w:marLeft w:val="0"/>
      <w:marRight w:val="0"/>
      <w:marTop w:val="0"/>
      <w:marBottom w:val="0"/>
      <w:divBdr>
        <w:top w:val="none" w:sz="0" w:space="0" w:color="auto"/>
        <w:left w:val="none" w:sz="0" w:space="0" w:color="auto"/>
        <w:bottom w:val="none" w:sz="0" w:space="0" w:color="auto"/>
        <w:right w:val="none" w:sz="0" w:space="0" w:color="auto"/>
      </w:divBdr>
    </w:div>
    <w:div w:id="343750991">
      <w:bodyDiv w:val="1"/>
      <w:marLeft w:val="0"/>
      <w:marRight w:val="0"/>
      <w:marTop w:val="0"/>
      <w:marBottom w:val="0"/>
      <w:divBdr>
        <w:top w:val="none" w:sz="0" w:space="0" w:color="auto"/>
        <w:left w:val="none" w:sz="0" w:space="0" w:color="auto"/>
        <w:bottom w:val="none" w:sz="0" w:space="0" w:color="auto"/>
        <w:right w:val="none" w:sz="0" w:space="0" w:color="auto"/>
      </w:divBdr>
    </w:div>
    <w:div w:id="388113388">
      <w:bodyDiv w:val="1"/>
      <w:marLeft w:val="0"/>
      <w:marRight w:val="0"/>
      <w:marTop w:val="0"/>
      <w:marBottom w:val="0"/>
      <w:divBdr>
        <w:top w:val="none" w:sz="0" w:space="0" w:color="auto"/>
        <w:left w:val="none" w:sz="0" w:space="0" w:color="auto"/>
        <w:bottom w:val="none" w:sz="0" w:space="0" w:color="auto"/>
        <w:right w:val="none" w:sz="0" w:space="0" w:color="auto"/>
      </w:divBdr>
    </w:div>
    <w:div w:id="459689209">
      <w:bodyDiv w:val="1"/>
      <w:marLeft w:val="0"/>
      <w:marRight w:val="0"/>
      <w:marTop w:val="0"/>
      <w:marBottom w:val="0"/>
      <w:divBdr>
        <w:top w:val="none" w:sz="0" w:space="0" w:color="auto"/>
        <w:left w:val="none" w:sz="0" w:space="0" w:color="auto"/>
        <w:bottom w:val="none" w:sz="0" w:space="0" w:color="auto"/>
        <w:right w:val="none" w:sz="0" w:space="0" w:color="auto"/>
      </w:divBdr>
    </w:div>
    <w:div w:id="511725240">
      <w:bodyDiv w:val="1"/>
      <w:marLeft w:val="0"/>
      <w:marRight w:val="0"/>
      <w:marTop w:val="0"/>
      <w:marBottom w:val="0"/>
      <w:divBdr>
        <w:top w:val="none" w:sz="0" w:space="0" w:color="auto"/>
        <w:left w:val="none" w:sz="0" w:space="0" w:color="auto"/>
        <w:bottom w:val="none" w:sz="0" w:space="0" w:color="auto"/>
        <w:right w:val="none" w:sz="0" w:space="0" w:color="auto"/>
      </w:divBdr>
    </w:div>
    <w:div w:id="557058024">
      <w:bodyDiv w:val="1"/>
      <w:marLeft w:val="0"/>
      <w:marRight w:val="0"/>
      <w:marTop w:val="0"/>
      <w:marBottom w:val="0"/>
      <w:divBdr>
        <w:top w:val="none" w:sz="0" w:space="0" w:color="auto"/>
        <w:left w:val="none" w:sz="0" w:space="0" w:color="auto"/>
        <w:bottom w:val="none" w:sz="0" w:space="0" w:color="auto"/>
        <w:right w:val="none" w:sz="0" w:space="0" w:color="auto"/>
      </w:divBdr>
    </w:div>
    <w:div w:id="741951387">
      <w:bodyDiv w:val="1"/>
      <w:marLeft w:val="0"/>
      <w:marRight w:val="0"/>
      <w:marTop w:val="0"/>
      <w:marBottom w:val="0"/>
      <w:divBdr>
        <w:top w:val="none" w:sz="0" w:space="0" w:color="auto"/>
        <w:left w:val="none" w:sz="0" w:space="0" w:color="auto"/>
        <w:bottom w:val="none" w:sz="0" w:space="0" w:color="auto"/>
        <w:right w:val="none" w:sz="0" w:space="0" w:color="auto"/>
      </w:divBdr>
    </w:div>
    <w:div w:id="886722296">
      <w:bodyDiv w:val="1"/>
      <w:marLeft w:val="0"/>
      <w:marRight w:val="0"/>
      <w:marTop w:val="0"/>
      <w:marBottom w:val="0"/>
      <w:divBdr>
        <w:top w:val="none" w:sz="0" w:space="0" w:color="auto"/>
        <w:left w:val="none" w:sz="0" w:space="0" w:color="auto"/>
        <w:bottom w:val="none" w:sz="0" w:space="0" w:color="auto"/>
        <w:right w:val="none" w:sz="0" w:space="0" w:color="auto"/>
      </w:divBdr>
    </w:div>
    <w:div w:id="926038000">
      <w:bodyDiv w:val="1"/>
      <w:marLeft w:val="0"/>
      <w:marRight w:val="0"/>
      <w:marTop w:val="0"/>
      <w:marBottom w:val="0"/>
      <w:divBdr>
        <w:top w:val="none" w:sz="0" w:space="0" w:color="auto"/>
        <w:left w:val="none" w:sz="0" w:space="0" w:color="auto"/>
        <w:bottom w:val="none" w:sz="0" w:space="0" w:color="auto"/>
        <w:right w:val="none" w:sz="0" w:space="0" w:color="auto"/>
      </w:divBdr>
    </w:div>
    <w:div w:id="963971192">
      <w:bodyDiv w:val="1"/>
      <w:marLeft w:val="0"/>
      <w:marRight w:val="0"/>
      <w:marTop w:val="0"/>
      <w:marBottom w:val="0"/>
      <w:divBdr>
        <w:top w:val="none" w:sz="0" w:space="0" w:color="auto"/>
        <w:left w:val="none" w:sz="0" w:space="0" w:color="auto"/>
        <w:bottom w:val="none" w:sz="0" w:space="0" w:color="auto"/>
        <w:right w:val="none" w:sz="0" w:space="0" w:color="auto"/>
      </w:divBdr>
    </w:div>
    <w:div w:id="971789401">
      <w:bodyDiv w:val="1"/>
      <w:marLeft w:val="0"/>
      <w:marRight w:val="0"/>
      <w:marTop w:val="0"/>
      <w:marBottom w:val="0"/>
      <w:divBdr>
        <w:top w:val="none" w:sz="0" w:space="0" w:color="auto"/>
        <w:left w:val="none" w:sz="0" w:space="0" w:color="auto"/>
        <w:bottom w:val="none" w:sz="0" w:space="0" w:color="auto"/>
        <w:right w:val="none" w:sz="0" w:space="0" w:color="auto"/>
      </w:divBdr>
    </w:div>
    <w:div w:id="1060132718">
      <w:bodyDiv w:val="1"/>
      <w:marLeft w:val="0"/>
      <w:marRight w:val="0"/>
      <w:marTop w:val="0"/>
      <w:marBottom w:val="0"/>
      <w:divBdr>
        <w:top w:val="none" w:sz="0" w:space="0" w:color="auto"/>
        <w:left w:val="none" w:sz="0" w:space="0" w:color="auto"/>
        <w:bottom w:val="none" w:sz="0" w:space="0" w:color="auto"/>
        <w:right w:val="none" w:sz="0" w:space="0" w:color="auto"/>
      </w:divBdr>
    </w:div>
    <w:div w:id="1130174679">
      <w:bodyDiv w:val="1"/>
      <w:marLeft w:val="0"/>
      <w:marRight w:val="0"/>
      <w:marTop w:val="0"/>
      <w:marBottom w:val="0"/>
      <w:divBdr>
        <w:top w:val="none" w:sz="0" w:space="0" w:color="auto"/>
        <w:left w:val="none" w:sz="0" w:space="0" w:color="auto"/>
        <w:bottom w:val="none" w:sz="0" w:space="0" w:color="auto"/>
        <w:right w:val="none" w:sz="0" w:space="0" w:color="auto"/>
      </w:divBdr>
    </w:div>
    <w:div w:id="1179084414">
      <w:bodyDiv w:val="1"/>
      <w:marLeft w:val="0"/>
      <w:marRight w:val="0"/>
      <w:marTop w:val="0"/>
      <w:marBottom w:val="0"/>
      <w:divBdr>
        <w:top w:val="none" w:sz="0" w:space="0" w:color="auto"/>
        <w:left w:val="none" w:sz="0" w:space="0" w:color="auto"/>
        <w:bottom w:val="none" w:sz="0" w:space="0" w:color="auto"/>
        <w:right w:val="none" w:sz="0" w:space="0" w:color="auto"/>
      </w:divBdr>
    </w:div>
    <w:div w:id="1289702624">
      <w:bodyDiv w:val="1"/>
      <w:marLeft w:val="0"/>
      <w:marRight w:val="0"/>
      <w:marTop w:val="0"/>
      <w:marBottom w:val="0"/>
      <w:divBdr>
        <w:top w:val="none" w:sz="0" w:space="0" w:color="auto"/>
        <w:left w:val="none" w:sz="0" w:space="0" w:color="auto"/>
        <w:bottom w:val="none" w:sz="0" w:space="0" w:color="auto"/>
        <w:right w:val="none" w:sz="0" w:space="0" w:color="auto"/>
      </w:divBdr>
    </w:div>
    <w:div w:id="1314485226">
      <w:bodyDiv w:val="1"/>
      <w:marLeft w:val="0"/>
      <w:marRight w:val="0"/>
      <w:marTop w:val="0"/>
      <w:marBottom w:val="0"/>
      <w:divBdr>
        <w:top w:val="none" w:sz="0" w:space="0" w:color="auto"/>
        <w:left w:val="none" w:sz="0" w:space="0" w:color="auto"/>
        <w:bottom w:val="none" w:sz="0" w:space="0" w:color="auto"/>
        <w:right w:val="none" w:sz="0" w:space="0" w:color="auto"/>
      </w:divBdr>
    </w:div>
    <w:div w:id="1334338561">
      <w:bodyDiv w:val="1"/>
      <w:marLeft w:val="0"/>
      <w:marRight w:val="0"/>
      <w:marTop w:val="0"/>
      <w:marBottom w:val="0"/>
      <w:divBdr>
        <w:top w:val="none" w:sz="0" w:space="0" w:color="auto"/>
        <w:left w:val="none" w:sz="0" w:space="0" w:color="auto"/>
        <w:bottom w:val="none" w:sz="0" w:space="0" w:color="auto"/>
        <w:right w:val="none" w:sz="0" w:space="0" w:color="auto"/>
      </w:divBdr>
    </w:div>
    <w:div w:id="1347444525">
      <w:bodyDiv w:val="1"/>
      <w:marLeft w:val="0"/>
      <w:marRight w:val="0"/>
      <w:marTop w:val="0"/>
      <w:marBottom w:val="0"/>
      <w:divBdr>
        <w:top w:val="none" w:sz="0" w:space="0" w:color="auto"/>
        <w:left w:val="none" w:sz="0" w:space="0" w:color="auto"/>
        <w:bottom w:val="none" w:sz="0" w:space="0" w:color="auto"/>
        <w:right w:val="none" w:sz="0" w:space="0" w:color="auto"/>
      </w:divBdr>
    </w:div>
    <w:div w:id="1445347281">
      <w:bodyDiv w:val="1"/>
      <w:marLeft w:val="0"/>
      <w:marRight w:val="0"/>
      <w:marTop w:val="0"/>
      <w:marBottom w:val="0"/>
      <w:divBdr>
        <w:top w:val="none" w:sz="0" w:space="0" w:color="auto"/>
        <w:left w:val="none" w:sz="0" w:space="0" w:color="auto"/>
        <w:bottom w:val="none" w:sz="0" w:space="0" w:color="auto"/>
        <w:right w:val="none" w:sz="0" w:space="0" w:color="auto"/>
      </w:divBdr>
    </w:div>
    <w:div w:id="1447576230">
      <w:bodyDiv w:val="1"/>
      <w:marLeft w:val="0"/>
      <w:marRight w:val="0"/>
      <w:marTop w:val="0"/>
      <w:marBottom w:val="0"/>
      <w:divBdr>
        <w:top w:val="none" w:sz="0" w:space="0" w:color="auto"/>
        <w:left w:val="none" w:sz="0" w:space="0" w:color="auto"/>
        <w:bottom w:val="none" w:sz="0" w:space="0" w:color="auto"/>
        <w:right w:val="none" w:sz="0" w:space="0" w:color="auto"/>
      </w:divBdr>
    </w:div>
    <w:div w:id="1451172169">
      <w:bodyDiv w:val="1"/>
      <w:marLeft w:val="0"/>
      <w:marRight w:val="0"/>
      <w:marTop w:val="0"/>
      <w:marBottom w:val="0"/>
      <w:divBdr>
        <w:top w:val="none" w:sz="0" w:space="0" w:color="auto"/>
        <w:left w:val="none" w:sz="0" w:space="0" w:color="auto"/>
        <w:bottom w:val="none" w:sz="0" w:space="0" w:color="auto"/>
        <w:right w:val="none" w:sz="0" w:space="0" w:color="auto"/>
      </w:divBdr>
    </w:div>
    <w:div w:id="1455751598">
      <w:bodyDiv w:val="1"/>
      <w:marLeft w:val="0"/>
      <w:marRight w:val="0"/>
      <w:marTop w:val="0"/>
      <w:marBottom w:val="0"/>
      <w:divBdr>
        <w:top w:val="none" w:sz="0" w:space="0" w:color="auto"/>
        <w:left w:val="none" w:sz="0" w:space="0" w:color="auto"/>
        <w:bottom w:val="none" w:sz="0" w:space="0" w:color="auto"/>
        <w:right w:val="none" w:sz="0" w:space="0" w:color="auto"/>
      </w:divBdr>
    </w:div>
    <w:div w:id="1518809371">
      <w:bodyDiv w:val="1"/>
      <w:marLeft w:val="0"/>
      <w:marRight w:val="0"/>
      <w:marTop w:val="0"/>
      <w:marBottom w:val="0"/>
      <w:divBdr>
        <w:top w:val="none" w:sz="0" w:space="0" w:color="auto"/>
        <w:left w:val="none" w:sz="0" w:space="0" w:color="auto"/>
        <w:bottom w:val="none" w:sz="0" w:space="0" w:color="auto"/>
        <w:right w:val="none" w:sz="0" w:space="0" w:color="auto"/>
      </w:divBdr>
    </w:div>
    <w:div w:id="1574315431">
      <w:bodyDiv w:val="1"/>
      <w:marLeft w:val="0"/>
      <w:marRight w:val="0"/>
      <w:marTop w:val="0"/>
      <w:marBottom w:val="0"/>
      <w:divBdr>
        <w:top w:val="none" w:sz="0" w:space="0" w:color="auto"/>
        <w:left w:val="none" w:sz="0" w:space="0" w:color="auto"/>
        <w:bottom w:val="none" w:sz="0" w:space="0" w:color="auto"/>
        <w:right w:val="none" w:sz="0" w:space="0" w:color="auto"/>
      </w:divBdr>
    </w:div>
    <w:div w:id="1612009675">
      <w:bodyDiv w:val="1"/>
      <w:marLeft w:val="0"/>
      <w:marRight w:val="0"/>
      <w:marTop w:val="0"/>
      <w:marBottom w:val="0"/>
      <w:divBdr>
        <w:top w:val="none" w:sz="0" w:space="0" w:color="auto"/>
        <w:left w:val="none" w:sz="0" w:space="0" w:color="auto"/>
        <w:bottom w:val="none" w:sz="0" w:space="0" w:color="auto"/>
        <w:right w:val="none" w:sz="0" w:space="0" w:color="auto"/>
      </w:divBdr>
    </w:div>
    <w:div w:id="1683430845">
      <w:bodyDiv w:val="1"/>
      <w:marLeft w:val="0"/>
      <w:marRight w:val="0"/>
      <w:marTop w:val="0"/>
      <w:marBottom w:val="0"/>
      <w:divBdr>
        <w:top w:val="none" w:sz="0" w:space="0" w:color="auto"/>
        <w:left w:val="none" w:sz="0" w:space="0" w:color="auto"/>
        <w:bottom w:val="none" w:sz="0" w:space="0" w:color="auto"/>
        <w:right w:val="none" w:sz="0" w:space="0" w:color="auto"/>
      </w:divBdr>
    </w:div>
    <w:div w:id="1699545827">
      <w:bodyDiv w:val="1"/>
      <w:marLeft w:val="0"/>
      <w:marRight w:val="0"/>
      <w:marTop w:val="0"/>
      <w:marBottom w:val="0"/>
      <w:divBdr>
        <w:top w:val="none" w:sz="0" w:space="0" w:color="auto"/>
        <w:left w:val="none" w:sz="0" w:space="0" w:color="auto"/>
        <w:bottom w:val="none" w:sz="0" w:space="0" w:color="auto"/>
        <w:right w:val="none" w:sz="0" w:space="0" w:color="auto"/>
      </w:divBdr>
    </w:div>
    <w:div w:id="1707944170">
      <w:bodyDiv w:val="1"/>
      <w:marLeft w:val="0"/>
      <w:marRight w:val="0"/>
      <w:marTop w:val="0"/>
      <w:marBottom w:val="0"/>
      <w:divBdr>
        <w:top w:val="none" w:sz="0" w:space="0" w:color="auto"/>
        <w:left w:val="none" w:sz="0" w:space="0" w:color="auto"/>
        <w:bottom w:val="none" w:sz="0" w:space="0" w:color="auto"/>
        <w:right w:val="none" w:sz="0" w:space="0" w:color="auto"/>
      </w:divBdr>
    </w:div>
    <w:div w:id="1712924781">
      <w:bodyDiv w:val="1"/>
      <w:marLeft w:val="0"/>
      <w:marRight w:val="0"/>
      <w:marTop w:val="0"/>
      <w:marBottom w:val="0"/>
      <w:divBdr>
        <w:top w:val="none" w:sz="0" w:space="0" w:color="auto"/>
        <w:left w:val="none" w:sz="0" w:space="0" w:color="auto"/>
        <w:bottom w:val="none" w:sz="0" w:space="0" w:color="auto"/>
        <w:right w:val="none" w:sz="0" w:space="0" w:color="auto"/>
      </w:divBdr>
    </w:div>
    <w:div w:id="1740250437">
      <w:bodyDiv w:val="1"/>
      <w:marLeft w:val="0"/>
      <w:marRight w:val="0"/>
      <w:marTop w:val="0"/>
      <w:marBottom w:val="0"/>
      <w:divBdr>
        <w:top w:val="none" w:sz="0" w:space="0" w:color="auto"/>
        <w:left w:val="none" w:sz="0" w:space="0" w:color="auto"/>
        <w:bottom w:val="none" w:sz="0" w:space="0" w:color="auto"/>
        <w:right w:val="none" w:sz="0" w:space="0" w:color="auto"/>
      </w:divBdr>
    </w:div>
    <w:div w:id="1759713861">
      <w:bodyDiv w:val="1"/>
      <w:marLeft w:val="0"/>
      <w:marRight w:val="0"/>
      <w:marTop w:val="0"/>
      <w:marBottom w:val="0"/>
      <w:divBdr>
        <w:top w:val="none" w:sz="0" w:space="0" w:color="auto"/>
        <w:left w:val="none" w:sz="0" w:space="0" w:color="auto"/>
        <w:bottom w:val="none" w:sz="0" w:space="0" w:color="auto"/>
        <w:right w:val="none" w:sz="0" w:space="0" w:color="auto"/>
      </w:divBdr>
    </w:div>
    <w:div w:id="1888950598">
      <w:bodyDiv w:val="1"/>
      <w:marLeft w:val="0"/>
      <w:marRight w:val="0"/>
      <w:marTop w:val="0"/>
      <w:marBottom w:val="0"/>
      <w:divBdr>
        <w:top w:val="none" w:sz="0" w:space="0" w:color="auto"/>
        <w:left w:val="none" w:sz="0" w:space="0" w:color="auto"/>
        <w:bottom w:val="none" w:sz="0" w:space="0" w:color="auto"/>
        <w:right w:val="none" w:sz="0" w:space="0" w:color="auto"/>
      </w:divBdr>
    </w:div>
    <w:div w:id="1937667125">
      <w:bodyDiv w:val="1"/>
      <w:marLeft w:val="0"/>
      <w:marRight w:val="0"/>
      <w:marTop w:val="0"/>
      <w:marBottom w:val="0"/>
      <w:divBdr>
        <w:top w:val="none" w:sz="0" w:space="0" w:color="auto"/>
        <w:left w:val="none" w:sz="0" w:space="0" w:color="auto"/>
        <w:bottom w:val="none" w:sz="0" w:space="0" w:color="auto"/>
        <w:right w:val="none" w:sz="0" w:space="0" w:color="auto"/>
      </w:divBdr>
    </w:div>
    <w:div w:id="1940412139">
      <w:bodyDiv w:val="1"/>
      <w:marLeft w:val="0"/>
      <w:marRight w:val="0"/>
      <w:marTop w:val="0"/>
      <w:marBottom w:val="0"/>
      <w:divBdr>
        <w:top w:val="none" w:sz="0" w:space="0" w:color="auto"/>
        <w:left w:val="none" w:sz="0" w:space="0" w:color="auto"/>
        <w:bottom w:val="none" w:sz="0" w:space="0" w:color="auto"/>
        <w:right w:val="none" w:sz="0" w:space="0" w:color="auto"/>
      </w:divBdr>
    </w:div>
    <w:div w:id="2026780926">
      <w:bodyDiv w:val="1"/>
      <w:marLeft w:val="0"/>
      <w:marRight w:val="0"/>
      <w:marTop w:val="0"/>
      <w:marBottom w:val="0"/>
      <w:divBdr>
        <w:top w:val="none" w:sz="0" w:space="0" w:color="auto"/>
        <w:left w:val="none" w:sz="0" w:space="0" w:color="auto"/>
        <w:bottom w:val="none" w:sz="0" w:space="0" w:color="auto"/>
        <w:right w:val="none" w:sz="0" w:space="0" w:color="auto"/>
      </w:divBdr>
    </w:div>
    <w:div w:id="2030829944">
      <w:bodyDiv w:val="1"/>
      <w:marLeft w:val="0"/>
      <w:marRight w:val="0"/>
      <w:marTop w:val="0"/>
      <w:marBottom w:val="0"/>
      <w:divBdr>
        <w:top w:val="none" w:sz="0" w:space="0" w:color="auto"/>
        <w:left w:val="none" w:sz="0" w:space="0" w:color="auto"/>
        <w:bottom w:val="none" w:sz="0" w:space="0" w:color="auto"/>
        <w:right w:val="none" w:sz="0" w:space="0" w:color="auto"/>
      </w:divBdr>
    </w:div>
    <w:div w:id="2038844421">
      <w:bodyDiv w:val="1"/>
      <w:marLeft w:val="0"/>
      <w:marRight w:val="0"/>
      <w:marTop w:val="0"/>
      <w:marBottom w:val="0"/>
      <w:divBdr>
        <w:top w:val="none" w:sz="0" w:space="0" w:color="auto"/>
        <w:left w:val="none" w:sz="0" w:space="0" w:color="auto"/>
        <w:bottom w:val="none" w:sz="0" w:space="0" w:color="auto"/>
        <w:right w:val="none" w:sz="0" w:space="0" w:color="auto"/>
      </w:divBdr>
    </w:div>
    <w:div w:id="21456609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arl.emmertfees@helmholtz-munich.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destatis.de" TargetMode="Externa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C9568-4D2A-4512-8454-EE2A378DE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12248</Words>
  <Characters>69816</Characters>
  <Application>Microsoft Office Word</Application>
  <DocSecurity>0</DocSecurity>
  <Lines>581</Lines>
  <Paragraphs>163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Emmert-Fees, Karl</dc:creator>
  <cp:keywords/>
  <dc:description/>
  <cp:lastModifiedBy>Karl Emmert-Fees</cp:lastModifiedBy>
  <cp:revision>4</cp:revision>
  <cp:lastPrinted>2023-05-05T10:45:00Z</cp:lastPrinted>
  <dcterms:created xsi:type="dcterms:W3CDTF">2023-08-11T08:59:00Z</dcterms:created>
  <dcterms:modified xsi:type="dcterms:W3CDTF">2023-08-11T09:01:00Z</dcterms:modified>
</cp:coreProperties>
</file>