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EDE7A" w14:textId="77777777" w:rsidR="00546383" w:rsidRDefault="00546383" w:rsidP="00E670B5">
      <w:pPr>
        <w:spacing w:line="480" w:lineRule="auto"/>
        <w:jc w:val="center"/>
        <w:rPr>
          <w:rFonts w:asciiTheme="minorHAnsi" w:hAnsiTheme="minorHAnsi" w:cstheme="minorHAnsi"/>
          <w:b/>
          <w:bCs/>
        </w:rPr>
      </w:pPr>
    </w:p>
    <w:p w14:paraId="11602858" w14:textId="77777777" w:rsidR="00546383" w:rsidRDefault="00546383" w:rsidP="00E670B5">
      <w:pPr>
        <w:spacing w:line="480" w:lineRule="auto"/>
        <w:jc w:val="center"/>
        <w:rPr>
          <w:rFonts w:asciiTheme="minorHAnsi" w:hAnsiTheme="minorHAnsi" w:cstheme="minorHAnsi"/>
          <w:b/>
          <w:bCs/>
        </w:rPr>
      </w:pPr>
    </w:p>
    <w:p w14:paraId="4B7A4195" w14:textId="013BA5C2" w:rsidR="00E670B5" w:rsidRDefault="00E670B5" w:rsidP="00E670B5">
      <w:pPr>
        <w:spacing w:line="480" w:lineRule="auto"/>
        <w:jc w:val="center"/>
        <w:rPr>
          <w:rFonts w:asciiTheme="minorHAnsi" w:hAnsiTheme="minorHAnsi" w:cstheme="minorHAnsi"/>
          <w:b/>
          <w:bCs/>
        </w:rPr>
      </w:pPr>
      <w:r w:rsidRPr="00535CBB">
        <w:rPr>
          <w:rFonts w:asciiTheme="minorHAnsi" w:hAnsiTheme="minorHAnsi" w:cstheme="minorHAnsi"/>
          <w:b/>
          <w:bCs/>
        </w:rPr>
        <w:t xml:space="preserve">Animals, Affect and Annihilation: Campaigns against Canids in </w:t>
      </w:r>
      <w:r w:rsidR="005701DD" w:rsidRPr="00535CBB">
        <w:rPr>
          <w:rFonts w:asciiTheme="minorHAnsi" w:hAnsiTheme="minorHAnsi" w:cstheme="minorHAnsi"/>
          <w:b/>
          <w:bCs/>
        </w:rPr>
        <w:t>Postwar</w:t>
      </w:r>
      <w:r w:rsidR="00A704EE" w:rsidRPr="00535CBB">
        <w:rPr>
          <w:rFonts w:asciiTheme="minorHAnsi" w:hAnsiTheme="minorHAnsi" w:cstheme="minorHAnsi"/>
          <w:b/>
          <w:bCs/>
        </w:rPr>
        <w:t xml:space="preserve"> </w:t>
      </w:r>
      <w:r w:rsidRPr="00535CBB">
        <w:rPr>
          <w:rFonts w:asciiTheme="minorHAnsi" w:hAnsiTheme="minorHAnsi" w:cstheme="minorHAnsi"/>
          <w:b/>
          <w:bCs/>
        </w:rPr>
        <w:t>Canada</w:t>
      </w:r>
    </w:p>
    <w:p w14:paraId="6852B60D" w14:textId="77777777" w:rsidR="00223F82" w:rsidRDefault="00223F82" w:rsidP="00E670B5">
      <w:pPr>
        <w:spacing w:line="480" w:lineRule="auto"/>
        <w:jc w:val="center"/>
        <w:rPr>
          <w:rFonts w:asciiTheme="minorHAnsi" w:hAnsiTheme="minorHAnsi" w:cstheme="minorHAnsi"/>
          <w:b/>
          <w:bCs/>
        </w:rPr>
      </w:pPr>
    </w:p>
    <w:p w14:paraId="5C03E98D" w14:textId="1D239F64" w:rsidR="00223F82" w:rsidRDefault="00223F82" w:rsidP="00E670B5">
      <w:pPr>
        <w:spacing w:line="480" w:lineRule="auto"/>
        <w:jc w:val="center"/>
        <w:rPr>
          <w:rFonts w:asciiTheme="minorHAnsi" w:hAnsiTheme="minorHAnsi" w:cstheme="minorHAnsi"/>
        </w:rPr>
      </w:pPr>
    </w:p>
    <w:p w14:paraId="7AA68FA6" w14:textId="481F01DE" w:rsidR="00223F82" w:rsidRDefault="00223F82" w:rsidP="00E670B5">
      <w:pPr>
        <w:spacing w:line="480" w:lineRule="auto"/>
        <w:jc w:val="center"/>
        <w:rPr>
          <w:rFonts w:asciiTheme="minorHAnsi" w:hAnsiTheme="minorHAnsi" w:cstheme="minorHAnsi"/>
        </w:rPr>
      </w:pPr>
      <w:r>
        <w:rPr>
          <w:rFonts w:asciiTheme="minorHAnsi" w:hAnsiTheme="minorHAnsi" w:cstheme="minorHAnsi"/>
        </w:rPr>
        <w:t>Stephanie Rutherford, Victoria Shea, Chris Pearson</w:t>
      </w:r>
    </w:p>
    <w:p w14:paraId="68976B3A" w14:textId="77777777" w:rsidR="00223F82" w:rsidRDefault="00223F82" w:rsidP="00E670B5">
      <w:pPr>
        <w:spacing w:line="480" w:lineRule="auto"/>
        <w:jc w:val="center"/>
        <w:rPr>
          <w:rFonts w:asciiTheme="minorHAnsi" w:hAnsiTheme="minorHAnsi" w:cstheme="minorHAnsi"/>
        </w:rPr>
      </w:pPr>
    </w:p>
    <w:p w14:paraId="3ECCE857" w14:textId="7736828F" w:rsidR="00223F82" w:rsidRPr="00535CBB" w:rsidRDefault="00223F82" w:rsidP="00E670B5">
      <w:pPr>
        <w:spacing w:line="480" w:lineRule="auto"/>
        <w:jc w:val="center"/>
        <w:rPr>
          <w:rFonts w:asciiTheme="minorHAnsi" w:hAnsiTheme="minorHAnsi" w:cstheme="minorHAnsi"/>
        </w:rPr>
      </w:pPr>
      <w:bookmarkStart w:id="0" w:name="_GoBack"/>
      <w:bookmarkEnd w:id="0"/>
      <w:r>
        <w:rPr>
          <w:rFonts w:asciiTheme="minorHAnsi" w:hAnsiTheme="minorHAnsi" w:cstheme="minorHAnsi"/>
        </w:rPr>
        <w:br/>
        <w:t xml:space="preserve">Accepted in </w:t>
      </w:r>
      <w:r w:rsidRPr="00223F82">
        <w:rPr>
          <w:rFonts w:asciiTheme="minorHAnsi" w:hAnsiTheme="minorHAnsi" w:cstheme="minorHAnsi"/>
          <w:i/>
        </w:rPr>
        <w:t>Emotions: History, Culture, Society</w:t>
      </w:r>
      <w:r>
        <w:rPr>
          <w:rFonts w:asciiTheme="minorHAnsi" w:hAnsiTheme="minorHAnsi" w:cstheme="minorHAnsi"/>
        </w:rPr>
        <w:t>, 6 July 2023</w:t>
      </w:r>
    </w:p>
    <w:p w14:paraId="6E9915E2" w14:textId="77777777" w:rsidR="00546383" w:rsidRDefault="00546383" w:rsidP="00546383">
      <w:pPr>
        <w:ind w:left="567" w:right="804"/>
        <w:rPr>
          <w:rFonts w:asciiTheme="minorHAnsi" w:hAnsiTheme="minorHAnsi" w:cstheme="minorHAnsi"/>
        </w:rPr>
      </w:pPr>
      <w:bookmarkStart w:id="1" w:name="_Hlk90030327"/>
    </w:p>
    <w:p w14:paraId="71A3D4AC" w14:textId="77777777" w:rsidR="00546383" w:rsidRDefault="00546383" w:rsidP="00546383">
      <w:pPr>
        <w:ind w:left="567" w:right="804"/>
        <w:rPr>
          <w:rFonts w:asciiTheme="minorHAnsi" w:hAnsiTheme="minorHAnsi" w:cstheme="minorHAnsi"/>
        </w:rPr>
      </w:pPr>
    </w:p>
    <w:p w14:paraId="58DB0110" w14:textId="7B1B83FE" w:rsidR="00546383" w:rsidRPr="00546383" w:rsidRDefault="00546383" w:rsidP="00546383">
      <w:pPr>
        <w:ind w:left="567" w:right="804"/>
        <w:rPr>
          <w:rFonts w:asciiTheme="minorHAnsi" w:hAnsiTheme="minorHAnsi" w:cstheme="minorHAnsi"/>
        </w:rPr>
      </w:pPr>
      <w:r>
        <w:rPr>
          <w:rFonts w:asciiTheme="minorHAnsi" w:hAnsiTheme="minorHAnsi" w:cstheme="minorHAnsi"/>
        </w:rPr>
        <w:t>This article suggests</w:t>
      </w:r>
      <w:r w:rsidRPr="00546383">
        <w:rPr>
          <w:rFonts w:asciiTheme="minorHAnsi" w:hAnsiTheme="minorHAnsi" w:cstheme="minorHAnsi"/>
        </w:rPr>
        <w:t xml:space="preserve"> that culling campaigns against canids in </w:t>
      </w:r>
      <w:r>
        <w:rPr>
          <w:rFonts w:asciiTheme="minorHAnsi" w:hAnsiTheme="minorHAnsi" w:cstheme="minorHAnsi"/>
        </w:rPr>
        <w:t>postwar Canada</w:t>
      </w:r>
      <w:r w:rsidRPr="00546383">
        <w:rPr>
          <w:rFonts w:asciiTheme="minorHAnsi" w:hAnsiTheme="minorHAnsi" w:cstheme="minorHAnsi"/>
        </w:rPr>
        <w:t xml:space="preserve"> have striking affective dimensions.</w:t>
      </w:r>
      <w:r w:rsidR="00470D55">
        <w:rPr>
          <w:rFonts w:asciiTheme="minorHAnsi" w:hAnsiTheme="minorHAnsi" w:cstheme="minorHAnsi"/>
        </w:rPr>
        <w:t xml:space="preserve"> Drawing on examples of canid management in the 1950s and 60s from Nunavik, Alberta, and Ontario,</w:t>
      </w:r>
      <w:r w:rsidRPr="00546383">
        <w:rPr>
          <w:rFonts w:asciiTheme="minorHAnsi" w:hAnsiTheme="minorHAnsi" w:cstheme="minorHAnsi"/>
        </w:rPr>
        <w:t xml:space="preserve"> </w:t>
      </w:r>
      <w:r w:rsidR="002A426B">
        <w:rPr>
          <w:rFonts w:asciiTheme="minorHAnsi" w:hAnsiTheme="minorHAnsi" w:cstheme="minorHAnsi"/>
        </w:rPr>
        <w:t>we</w:t>
      </w:r>
      <w:r>
        <w:rPr>
          <w:rFonts w:asciiTheme="minorHAnsi" w:hAnsiTheme="minorHAnsi" w:cstheme="minorHAnsi"/>
        </w:rPr>
        <w:t xml:space="preserve"> contend that the</w:t>
      </w:r>
      <w:r w:rsidRPr="00546383">
        <w:rPr>
          <w:rFonts w:asciiTheme="minorHAnsi" w:hAnsiTheme="minorHAnsi" w:cstheme="minorHAnsi"/>
        </w:rPr>
        <w:t xml:space="preserve"> killing of supposedly rabid dogs and </w:t>
      </w:r>
      <w:r>
        <w:rPr>
          <w:rFonts w:asciiTheme="minorHAnsi" w:hAnsiTheme="minorHAnsi" w:cstheme="minorHAnsi"/>
        </w:rPr>
        <w:t>wild canids</w:t>
      </w:r>
      <w:r w:rsidRPr="00546383">
        <w:rPr>
          <w:rFonts w:asciiTheme="minorHAnsi" w:hAnsiTheme="minorHAnsi" w:cstheme="minorHAnsi"/>
        </w:rPr>
        <w:t xml:space="preserve"> was predominantly about </w:t>
      </w:r>
      <w:r w:rsidR="0014128D">
        <w:rPr>
          <w:rFonts w:asciiTheme="minorHAnsi" w:hAnsiTheme="minorHAnsi" w:cstheme="minorHAnsi"/>
        </w:rPr>
        <w:t xml:space="preserve">affect excess and </w:t>
      </w:r>
      <w:r w:rsidRPr="00546383">
        <w:rPr>
          <w:rFonts w:asciiTheme="minorHAnsi" w:hAnsiTheme="minorHAnsi" w:cstheme="minorHAnsi"/>
        </w:rPr>
        <w:t xml:space="preserve">emotional management. The wildness </w:t>
      </w:r>
      <w:r w:rsidR="0014128D">
        <w:rPr>
          <w:rFonts w:asciiTheme="minorHAnsi" w:hAnsiTheme="minorHAnsi" w:cstheme="minorHAnsi"/>
        </w:rPr>
        <w:t xml:space="preserve">of these animals </w:t>
      </w:r>
      <w:r w:rsidRPr="00546383">
        <w:rPr>
          <w:rFonts w:asciiTheme="minorHAnsi" w:hAnsiTheme="minorHAnsi" w:cstheme="minorHAnsi"/>
        </w:rPr>
        <w:t>was perceived to lead to excessive nonhuman affectivity, which was seemingly exacerbated by rabies. Human encounters with these animals were characterised by excessive affective responses, a result of longstanding fears of rabies</w:t>
      </w:r>
      <w:r w:rsidR="0014128D">
        <w:rPr>
          <w:rFonts w:asciiTheme="minorHAnsi" w:hAnsiTheme="minorHAnsi" w:cstheme="minorHAnsi"/>
        </w:rPr>
        <w:t xml:space="preserve"> </w:t>
      </w:r>
      <w:r w:rsidRPr="00546383">
        <w:rPr>
          <w:rFonts w:asciiTheme="minorHAnsi" w:hAnsiTheme="minorHAnsi" w:cstheme="minorHAnsi"/>
        </w:rPr>
        <w:t xml:space="preserve">anxieties about </w:t>
      </w:r>
      <w:proofErr w:type="spellStart"/>
      <w:r w:rsidR="005C5BC7">
        <w:rPr>
          <w:rFonts w:asciiTheme="minorHAnsi" w:hAnsiTheme="minorHAnsi" w:cstheme="minorHAnsi"/>
        </w:rPr>
        <w:t>n</w:t>
      </w:r>
      <w:r w:rsidRPr="00546383">
        <w:rPr>
          <w:rFonts w:asciiTheme="minorHAnsi" w:hAnsiTheme="minorHAnsi" w:cstheme="minorHAnsi"/>
        </w:rPr>
        <w:t>orthernness</w:t>
      </w:r>
      <w:proofErr w:type="spellEnd"/>
      <w:r w:rsidRPr="00546383">
        <w:rPr>
          <w:rFonts w:asciiTheme="minorHAnsi" w:hAnsiTheme="minorHAnsi" w:cstheme="minorHAnsi"/>
        </w:rPr>
        <w:t xml:space="preserve"> and </w:t>
      </w:r>
      <w:r w:rsidR="0014128D">
        <w:rPr>
          <w:rFonts w:asciiTheme="minorHAnsi" w:hAnsiTheme="minorHAnsi" w:cstheme="minorHAnsi"/>
        </w:rPr>
        <w:t>assertions of ‘civili</w:t>
      </w:r>
      <w:r w:rsidR="002A426B">
        <w:rPr>
          <w:rFonts w:asciiTheme="minorHAnsi" w:hAnsiTheme="minorHAnsi" w:cstheme="minorHAnsi"/>
        </w:rPr>
        <w:t>z</w:t>
      </w:r>
      <w:r w:rsidR="0014128D">
        <w:rPr>
          <w:rFonts w:asciiTheme="minorHAnsi" w:hAnsiTheme="minorHAnsi" w:cstheme="minorHAnsi"/>
        </w:rPr>
        <w:t>ation’ in the context of settler colonialism</w:t>
      </w:r>
      <w:r w:rsidRPr="00546383">
        <w:rPr>
          <w:rFonts w:asciiTheme="minorHAnsi" w:hAnsiTheme="minorHAnsi" w:cstheme="minorHAnsi"/>
        </w:rPr>
        <w:t xml:space="preserve">. This fear was then channelled into round ups and killings of canids. The killing was an “emotional practice” (Scheer) designed to soothe anxieties, to cleanse and to civilize. </w:t>
      </w:r>
      <w:r w:rsidRPr="00546383">
        <w:rPr>
          <w:rFonts w:asciiTheme="minorHAnsi" w:hAnsiTheme="minorHAnsi" w:cstheme="minorHAnsi"/>
          <w:iCs/>
        </w:rPr>
        <w:t xml:space="preserve">Drawing on archival and other documentary sources, we aim to show the value in exploring more fully the intersections between affect and animal </w:t>
      </w:r>
      <w:r>
        <w:rPr>
          <w:rFonts w:asciiTheme="minorHAnsi" w:hAnsiTheme="minorHAnsi" w:cstheme="minorHAnsi"/>
          <w:iCs/>
        </w:rPr>
        <w:t>histories</w:t>
      </w:r>
      <w:r w:rsidRPr="00546383">
        <w:rPr>
          <w:rFonts w:asciiTheme="minorHAnsi" w:hAnsiTheme="minorHAnsi" w:cstheme="minorHAnsi"/>
          <w:iCs/>
        </w:rPr>
        <w:t xml:space="preserve">. </w:t>
      </w:r>
      <w:bookmarkEnd w:id="1"/>
    </w:p>
    <w:p w14:paraId="57A910FA" w14:textId="77777777" w:rsidR="00546383" w:rsidRDefault="00546383" w:rsidP="00635894">
      <w:pPr>
        <w:spacing w:line="480" w:lineRule="auto"/>
        <w:rPr>
          <w:rFonts w:asciiTheme="minorHAnsi" w:hAnsiTheme="minorHAnsi" w:cstheme="minorHAnsi"/>
          <w:b/>
          <w:bCs/>
        </w:rPr>
      </w:pPr>
    </w:p>
    <w:p w14:paraId="37CF88B0" w14:textId="15621A91" w:rsidR="00673B53" w:rsidRDefault="00673B53" w:rsidP="00673B53">
      <w:pPr>
        <w:spacing w:line="480" w:lineRule="auto"/>
        <w:rPr>
          <w:rFonts w:asciiTheme="minorHAnsi" w:hAnsiTheme="minorHAnsi" w:cstheme="minorHAnsi"/>
        </w:rPr>
      </w:pPr>
      <w:r w:rsidRPr="00660A60">
        <w:rPr>
          <w:rFonts w:asciiTheme="minorHAnsi" w:hAnsiTheme="minorHAnsi" w:cstheme="minorHAnsi"/>
        </w:rPr>
        <w:t xml:space="preserve">In 1963, Povungnituk (now Puvirnituq), a small Inuit settlement in what is now known as Nunavik, Canada, </w:t>
      </w:r>
      <w:r w:rsidR="0025563D">
        <w:rPr>
          <w:rFonts w:asciiTheme="minorHAnsi" w:hAnsiTheme="minorHAnsi" w:cstheme="minorHAnsi"/>
        </w:rPr>
        <w:t>experienced</w:t>
      </w:r>
      <w:r w:rsidR="0025563D" w:rsidRPr="00660A60">
        <w:rPr>
          <w:rFonts w:asciiTheme="minorHAnsi" w:hAnsiTheme="minorHAnsi" w:cstheme="minorHAnsi"/>
        </w:rPr>
        <w:t xml:space="preserve"> </w:t>
      </w:r>
      <w:r w:rsidRPr="00660A60">
        <w:rPr>
          <w:rFonts w:asciiTheme="minorHAnsi" w:hAnsiTheme="minorHAnsi" w:cstheme="minorHAnsi"/>
        </w:rPr>
        <w:t>what was described as a serious dog problem. The human population of Puvirnituq</w:t>
      </w:r>
      <w:r w:rsidRPr="00660A60" w:rsidDel="001D7382">
        <w:rPr>
          <w:rFonts w:asciiTheme="minorHAnsi" w:hAnsiTheme="minorHAnsi" w:cstheme="minorHAnsi"/>
        </w:rPr>
        <w:t xml:space="preserve"> </w:t>
      </w:r>
      <w:r w:rsidRPr="00660A60">
        <w:rPr>
          <w:rFonts w:asciiTheme="minorHAnsi" w:hAnsiTheme="minorHAnsi" w:cstheme="minorHAnsi"/>
        </w:rPr>
        <w:t>in the 1960s was small – around 500 – most of whom were Inuit</w:t>
      </w:r>
      <w:r w:rsidR="0025563D">
        <w:rPr>
          <w:rFonts w:asciiTheme="minorHAnsi" w:hAnsiTheme="minorHAnsi" w:cstheme="minorHAnsi"/>
        </w:rPr>
        <w:t>.</w:t>
      </w:r>
      <w:r w:rsidRPr="00660A60">
        <w:rPr>
          <w:rFonts w:asciiTheme="minorHAnsi" w:hAnsiTheme="minorHAnsi" w:cstheme="minorHAnsi"/>
        </w:rPr>
        <w:t xml:space="preserve"> </w:t>
      </w:r>
      <w:r w:rsidR="0025563D">
        <w:rPr>
          <w:rFonts w:asciiTheme="minorHAnsi" w:hAnsiTheme="minorHAnsi" w:cstheme="minorHAnsi"/>
        </w:rPr>
        <w:t>B</w:t>
      </w:r>
      <w:r w:rsidRPr="00660A60">
        <w:rPr>
          <w:rFonts w:asciiTheme="minorHAnsi" w:hAnsiTheme="minorHAnsi" w:cstheme="minorHAnsi"/>
        </w:rPr>
        <w:t>ut a small population of settlers ran a general store, a school</w:t>
      </w:r>
      <w:r w:rsidR="0025563D">
        <w:rPr>
          <w:rFonts w:asciiTheme="minorHAnsi" w:hAnsiTheme="minorHAnsi" w:cstheme="minorHAnsi"/>
        </w:rPr>
        <w:t>,</w:t>
      </w:r>
      <w:r w:rsidRPr="00660A60">
        <w:rPr>
          <w:rFonts w:asciiTheme="minorHAnsi" w:hAnsiTheme="minorHAnsi" w:cstheme="minorHAnsi"/>
        </w:rPr>
        <w:t xml:space="preserve"> and a church, </w:t>
      </w:r>
      <w:r w:rsidR="0025563D">
        <w:rPr>
          <w:rFonts w:asciiTheme="minorHAnsi" w:hAnsiTheme="minorHAnsi" w:cstheme="minorHAnsi"/>
        </w:rPr>
        <w:t>and were joined by</w:t>
      </w:r>
      <w:r w:rsidRPr="00660A60">
        <w:rPr>
          <w:rFonts w:asciiTheme="minorHAnsi" w:hAnsiTheme="minorHAnsi" w:cstheme="minorHAnsi"/>
        </w:rPr>
        <w:t xml:space="preserve"> a transient population of (usually white) researchers. One such researcher was </w:t>
      </w:r>
      <w:r w:rsidRPr="00660A60">
        <w:rPr>
          <w:rFonts w:asciiTheme="minorHAnsi" w:hAnsiTheme="minorHAnsi" w:cstheme="minorHAnsi"/>
        </w:rPr>
        <w:lastRenderedPageBreak/>
        <w:t>anthropologist Frank Valle</w:t>
      </w:r>
      <w:r w:rsidR="00535CBB">
        <w:rPr>
          <w:rFonts w:asciiTheme="minorHAnsi" w:hAnsiTheme="minorHAnsi" w:cstheme="minorHAnsi"/>
        </w:rPr>
        <w:t>e</w:t>
      </w:r>
      <w:r w:rsidRPr="00660A60">
        <w:rPr>
          <w:rFonts w:asciiTheme="minorHAnsi" w:hAnsiTheme="minorHAnsi" w:cstheme="minorHAnsi"/>
        </w:rPr>
        <w:t xml:space="preserve">, who was </w:t>
      </w:r>
      <w:r>
        <w:rPr>
          <w:rFonts w:asciiTheme="minorHAnsi" w:hAnsiTheme="minorHAnsi" w:cstheme="minorHAnsi"/>
        </w:rPr>
        <w:t>there to</w:t>
      </w:r>
      <w:r w:rsidRPr="00660A60">
        <w:rPr>
          <w:rFonts w:asciiTheme="minorHAnsi" w:hAnsiTheme="minorHAnsi" w:cstheme="minorHAnsi"/>
        </w:rPr>
        <w:t xml:space="preserve"> study Inuit social cooperatives. In 1963, his wife Anita Valle</w:t>
      </w:r>
      <w:r w:rsidR="00535CBB">
        <w:rPr>
          <w:rFonts w:asciiTheme="minorHAnsi" w:hAnsiTheme="minorHAnsi" w:cstheme="minorHAnsi"/>
        </w:rPr>
        <w:t>e</w:t>
      </w:r>
      <w:r w:rsidRPr="00660A60">
        <w:rPr>
          <w:rFonts w:asciiTheme="minorHAnsi" w:hAnsiTheme="minorHAnsi" w:cstheme="minorHAnsi"/>
        </w:rPr>
        <w:t xml:space="preserve"> complained bitterly in her February newsletter of the “problems of the Arctic”, of which “none is more serious than dog control.”</w:t>
      </w:r>
      <w:r w:rsidRPr="00660A60">
        <w:rPr>
          <w:rStyle w:val="FootnoteReference"/>
          <w:rFonts w:asciiTheme="minorHAnsi" w:hAnsiTheme="minorHAnsi" w:cstheme="minorHAnsi"/>
        </w:rPr>
        <w:footnoteReference w:id="1"/>
      </w:r>
      <w:r w:rsidRPr="00660A60">
        <w:rPr>
          <w:rFonts w:asciiTheme="minorHAnsi" w:hAnsiTheme="minorHAnsi" w:cstheme="minorHAnsi"/>
        </w:rPr>
        <w:t xml:space="preserve"> According to </w:t>
      </w:r>
      <w:r w:rsidR="0025563D">
        <w:rPr>
          <w:rFonts w:asciiTheme="minorHAnsi" w:hAnsiTheme="minorHAnsi" w:cstheme="minorHAnsi"/>
        </w:rPr>
        <w:t>her</w:t>
      </w:r>
      <w:r w:rsidRPr="00660A60">
        <w:rPr>
          <w:rFonts w:asciiTheme="minorHAnsi" w:hAnsiTheme="minorHAnsi" w:cstheme="minorHAnsi"/>
        </w:rPr>
        <w:t>:</w:t>
      </w:r>
    </w:p>
    <w:p w14:paraId="1EF35248" w14:textId="77777777" w:rsidR="00535CBB" w:rsidRPr="00660A60" w:rsidRDefault="00535CBB" w:rsidP="00673B53">
      <w:pPr>
        <w:spacing w:line="480" w:lineRule="auto"/>
        <w:rPr>
          <w:rFonts w:asciiTheme="minorHAnsi" w:hAnsiTheme="minorHAnsi" w:cstheme="minorHAnsi"/>
        </w:rPr>
      </w:pPr>
    </w:p>
    <w:p w14:paraId="3AEE9C79" w14:textId="473FB079" w:rsidR="00E670B5" w:rsidRPr="00660A60" w:rsidRDefault="00673B53" w:rsidP="004B6DB0">
      <w:pPr>
        <w:spacing w:line="480" w:lineRule="auto"/>
        <w:ind w:left="720"/>
        <w:rPr>
          <w:rFonts w:asciiTheme="minorHAnsi" w:hAnsiTheme="minorHAnsi" w:cstheme="minorHAnsi"/>
        </w:rPr>
      </w:pPr>
      <w:r w:rsidRPr="00660A60">
        <w:rPr>
          <w:rFonts w:asciiTheme="minorHAnsi" w:hAnsiTheme="minorHAnsi" w:cstheme="minorHAnsi"/>
        </w:rPr>
        <w:t>In Povungnituk there are as many dogs as there are people. Imagine more than four hundred Eskimo dogs inhabiting a village about 700 yards long by about 300 wide, within those boundaries they run, fight, play, sloop, defecate, urinate, bark and howl. In moving from place to place in the settlement, one literally picks one’s way among the dogs and their garbage</w:t>
      </w:r>
      <w:r w:rsidR="00E670B5">
        <w:rPr>
          <w:rFonts w:asciiTheme="minorHAnsi" w:hAnsiTheme="minorHAnsi" w:cstheme="minorHAnsi"/>
        </w:rPr>
        <w:t>.</w:t>
      </w:r>
      <w:r w:rsidRPr="00660A60">
        <w:rPr>
          <w:rStyle w:val="FootnoteReference"/>
          <w:rFonts w:asciiTheme="minorHAnsi" w:hAnsiTheme="minorHAnsi" w:cstheme="minorHAnsi"/>
        </w:rPr>
        <w:footnoteReference w:id="2"/>
      </w:r>
    </w:p>
    <w:p w14:paraId="4BA4A7B0" w14:textId="612A67C8" w:rsidR="00673B53" w:rsidRPr="00660A60" w:rsidRDefault="0014128D" w:rsidP="00673B53">
      <w:pPr>
        <w:spacing w:line="480" w:lineRule="auto"/>
        <w:rPr>
          <w:rFonts w:asciiTheme="minorHAnsi" w:hAnsiTheme="minorHAnsi" w:cstheme="minorHAnsi"/>
        </w:rPr>
      </w:pPr>
      <w:r>
        <w:rPr>
          <w:rFonts w:asciiTheme="minorHAnsi" w:hAnsiTheme="minorHAnsi" w:cstheme="minorHAnsi"/>
        </w:rPr>
        <w:t xml:space="preserve">Anita </w:t>
      </w:r>
      <w:r w:rsidR="00673B53" w:rsidRPr="00660A60">
        <w:rPr>
          <w:rFonts w:asciiTheme="minorHAnsi" w:hAnsiTheme="minorHAnsi" w:cstheme="minorHAnsi"/>
        </w:rPr>
        <w:t>Valle</w:t>
      </w:r>
      <w:r w:rsidR="00535CBB">
        <w:rPr>
          <w:rFonts w:asciiTheme="minorHAnsi" w:hAnsiTheme="minorHAnsi" w:cstheme="minorHAnsi"/>
        </w:rPr>
        <w:t>e</w:t>
      </w:r>
      <w:r w:rsidR="00673B53" w:rsidRPr="00660A60">
        <w:rPr>
          <w:rFonts w:asciiTheme="minorHAnsi" w:hAnsiTheme="minorHAnsi" w:cstheme="minorHAnsi"/>
        </w:rPr>
        <w:t xml:space="preserve"> was disgruntled by the dogs because </w:t>
      </w:r>
      <w:r w:rsidR="0025563D">
        <w:rPr>
          <w:rFonts w:asciiTheme="minorHAnsi" w:hAnsiTheme="minorHAnsi" w:cstheme="minorHAnsi"/>
        </w:rPr>
        <w:t>she experienced them as</w:t>
      </w:r>
      <w:r w:rsidR="00673B53" w:rsidRPr="00660A60">
        <w:rPr>
          <w:rFonts w:asciiTheme="minorHAnsi" w:hAnsiTheme="minorHAnsi" w:cstheme="minorHAnsi"/>
        </w:rPr>
        <w:t xml:space="preserve"> wild and uncontrollable, </w:t>
      </w:r>
      <w:r w:rsidR="0008613D">
        <w:rPr>
          <w:rFonts w:asciiTheme="minorHAnsi" w:hAnsiTheme="minorHAnsi" w:cstheme="minorHAnsi"/>
        </w:rPr>
        <w:t xml:space="preserve">as well as </w:t>
      </w:r>
      <w:r w:rsidR="00673B53" w:rsidRPr="00660A60">
        <w:rPr>
          <w:rFonts w:asciiTheme="minorHAnsi" w:hAnsiTheme="minorHAnsi" w:cstheme="minorHAnsi"/>
        </w:rPr>
        <w:t xml:space="preserve">dirty and disgusting. </w:t>
      </w:r>
    </w:p>
    <w:p w14:paraId="60BBAF48" w14:textId="523E5E33" w:rsidR="0008613D" w:rsidRDefault="00673B53" w:rsidP="00673B53">
      <w:pPr>
        <w:spacing w:line="480" w:lineRule="auto"/>
        <w:rPr>
          <w:rFonts w:asciiTheme="minorHAnsi" w:hAnsiTheme="minorHAnsi" w:cstheme="minorHAnsi"/>
        </w:rPr>
      </w:pPr>
      <w:r w:rsidRPr="00660A60">
        <w:rPr>
          <w:rFonts w:asciiTheme="minorHAnsi" w:hAnsiTheme="minorHAnsi" w:cstheme="minorHAnsi"/>
        </w:rPr>
        <w:tab/>
        <w:t>Yet the dogs’ mobili</w:t>
      </w:r>
      <w:r w:rsidR="00700480">
        <w:rPr>
          <w:rFonts w:asciiTheme="minorHAnsi" w:hAnsiTheme="minorHAnsi" w:cstheme="minorHAnsi"/>
        </w:rPr>
        <w:t>ty</w:t>
      </w:r>
      <w:r w:rsidRPr="00660A60">
        <w:rPr>
          <w:rFonts w:asciiTheme="minorHAnsi" w:hAnsiTheme="minorHAnsi" w:cstheme="minorHAnsi"/>
        </w:rPr>
        <w:t xml:space="preserve"> and their ‘disgusting’ habits w</w:t>
      </w:r>
      <w:r w:rsidR="0025563D">
        <w:rPr>
          <w:rFonts w:asciiTheme="minorHAnsi" w:hAnsiTheme="minorHAnsi" w:cstheme="minorHAnsi"/>
        </w:rPr>
        <w:t>ere</w:t>
      </w:r>
      <w:r w:rsidRPr="00660A60">
        <w:rPr>
          <w:rFonts w:asciiTheme="minorHAnsi" w:hAnsiTheme="minorHAnsi" w:cstheme="minorHAnsi"/>
        </w:rPr>
        <w:t xml:space="preserve"> not the only issue. As rabies was present in the Arctic, the dogs </w:t>
      </w:r>
      <w:r w:rsidR="0025563D">
        <w:rPr>
          <w:rFonts w:asciiTheme="minorHAnsi" w:hAnsiTheme="minorHAnsi" w:cstheme="minorHAnsi"/>
        </w:rPr>
        <w:t>seemed to pose</w:t>
      </w:r>
      <w:r w:rsidRPr="00660A60">
        <w:rPr>
          <w:rFonts w:asciiTheme="minorHAnsi" w:hAnsiTheme="minorHAnsi" w:cstheme="minorHAnsi"/>
        </w:rPr>
        <w:t xml:space="preserve"> a health threat because “through biting and other forms of interaction, viruses circulate with alarming disease and rapidity”.</w:t>
      </w:r>
      <w:r w:rsidRPr="00660A60">
        <w:rPr>
          <w:rStyle w:val="FootnoteReference"/>
          <w:rFonts w:asciiTheme="minorHAnsi" w:hAnsiTheme="minorHAnsi" w:cstheme="minorHAnsi"/>
        </w:rPr>
        <w:footnoteReference w:id="3"/>
      </w:r>
      <w:r w:rsidRPr="00660A60">
        <w:rPr>
          <w:rFonts w:asciiTheme="minorHAnsi" w:hAnsiTheme="minorHAnsi" w:cstheme="minorHAnsi"/>
        </w:rPr>
        <w:t xml:space="preserve"> Beyond being an annoyance, the </w:t>
      </w:r>
      <w:proofErr w:type="spellStart"/>
      <w:r w:rsidRPr="00660A60">
        <w:rPr>
          <w:rFonts w:asciiTheme="minorHAnsi" w:hAnsiTheme="minorHAnsi" w:cstheme="minorHAnsi"/>
          <w:i/>
        </w:rPr>
        <w:t>qimmiit</w:t>
      </w:r>
      <w:proofErr w:type="spellEnd"/>
      <w:r w:rsidR="0014128D">
        <w:rPr>
          <w:rFonts w:asciiTheme="minorHAnsi" w:hAnsiTheme="minorHAnsi" w:cstheme="minorHAnsi"/>
          <w:i/>
        </w:rPr>
        <w:t>,</w:t>
      </w:r>
      <w:r w:rsidRPr="00660A60">
        <w:rPr>
          <w:rStyle w:val="FootnoteReference"/>
          <w:rFonts w:asciiTheme="minorHAnsi" w:hAnsiTheme="minorHAnsi" w:cstheme="minorHAnsi"/>
          <w:i/>
        </w:rPr>
        <w:footnoteReference w:id="4"/>
      </w:r>
      <w:r w:rsidR="0025563D">
        <w:rPr>
          <w:rFonts w:asciiTheme="minorHAnsi" w:hAnsiTheme="minorHAnsi" w:cstheme="minorHAnsi"/>
          <w:i/>
        </w:rPr>
        <w:t xml:space="preserve"> </w:t>
      </w:r>
      <w:r w:rsidR="0014128D">
        <w:rPr>
          <w:rFonts w:asciiTheme="minorHAnsi" w:hAnsiTheme="minorHAnsi" w:cstheme="minorHAnsi"/>
          <w:iCs/>
        </w:rPr>
        <w:t>with</w:t>
      </w:r>
      <w:r w:rsidR="0014128D" w:rsidRPr="00660A60">
        <w:rPr>
          <w:rFonts w:asciiTheme="minorHAnsi" w:hAnsiTheme="minorHAnsi" w:cstheme="minorHAnsi"/>
        </w:rPr>
        <w:t xml:space="preserve"> </w:t>
      </w:r>
      <w:r w:rsidRPr="00660A60">
        <w:rPr>
          <w:rFonts w:asciiTheme="minorHAnsi" w:hAnsiTheme="minorHAnsi" w:cstheme="minorHAnsi"/>
        </w:rPr>
        <w:t>their mobility and propensity to bite</w:t>
      </w:r>
      <w:r w:rsidR="0014128D">
        <w:rPr>
          <w:rFonts w:asciiTheme="minorHAnsi" w:hAnsiTheme="minorHAnsi" w:cstheme="minorHAnsi"/>
        </w:rPr>
        <w:t>,</w:t>
      </w:r>
      <w:r w:rsidRPr="00660A60">
        <w:rPr>
          <w:rFonts w:asciiTheme="minorHAnsi" w:hAnsiTheme="minorHAnsi" w:cstheme="minorHAnsi"/>
        </w:rPr>
        <w:t xml:space="preserve"> generated significant unease</w:t>
      </w:r>
      <w:r w:rsidR="00700480">
        <w:rPr>
          <w:rFonts w:asciiTheme="minorHAnsi" w:hAnsiTheme="minorHAnsi" w:cstheme="minorHAnsi"/>
        </w:rPr>
        <w:t xml:space="preserve"> due to their status as potential disease vectors amongst whites</w:t>
      </w:r>
      <w:r w:rsidRPr="00660A60">
        <w:rPr>
          <w:rFonts w:asciiTheme="minorHAnsi" w:hAnsiTheme="minorHAnsi" w:cstheme="minorHAnsi"/>
        </w:rPr>
        <w:t xml:space="preserve"> in the settlement. </w:t>
      </w:r>
      <w:r w:rsidR="0014128D">
        <w:rPr>
          <w:rFonts w:asciiTheme="minorHAnsi" w:hAnsiTheme="minorHAnsi" w:cstheme="minorHAnsi"/>
        </w:rPr>
        <w:t xml:space="preserve">Frank </w:t>
      </w:r>
      <w:r w:rsidRPr="00660A60">
        <w:rPr>
          <w:rFonts w:asciiTheme="minorHAnsi" w:hAnsiTheme="minorHAnsi" w:cstheme="minorHAnsi"/>
        </w:rPr>
        <w:t>Valle</w:t>
      </w:r>
      <w:r w:rsidR="00535CBB">
        <w:rPr>
          <w:rFonts w:asciiTheme="minorHAnsi" w:hAnsiTheme="minorHAnsi" w:cstheme="minorHAnsi"/>
        </w:rPr>
        <w:t>e</w:t>
      </w:r>
      <w:r w:rsidRPr="00660A60">
        <w:rPr>
          <w:rFonts w:asciiTheme="minorHAnsi" w:hAnsiTheme="minorHAnsi" w:cstheme="minorHAnsi"/>
        </w:rPr>
        <w:t xml:space="preserve"> explained that “a population among whom the rabid virus is present is an anxious population</w:t>
      </w:r>
      <w:r w:rsidR="0025563D">
        <w:rPr>
          <w:rFonts w:asciiTheme="minorHAnsi" w:hAnsiTheme="minorHAnsi" w:cstheme="minorHAnsi"/>
        </w:rPr>
        <w:t>.</w:t>
      </w:r>
      <w:r w:rsidRPr="00660A60">
        <w:rPr>
          <w:rFonts w:asciiTheme="minorHAnsi" w:hAnsiTheme="minorHAnsi" w:cstheme="minorHAnsi"/>
        </w:rPr>
        <w:t>”</w:t>
      </w:r>
      <w:r w:rsidR="0025563D">
        <w:rPr>
          <w:rFonts w:asciiTheme="minorHAnsi" w:hAnsiTheme="minorHAnsi" w:cstheme="minorHAnsi"/>
        </w:rPr>
        <w:t xml:space="preserve"> Moreover, </w:t>
      </w:r>
      <w:r w:rsidRPr="00660A60">
        <w:rPr>
          <w:rFonts w:asciiTheme="minorHAnsi" w:hAnsiTheme="minorHAnsi" w:cstheme="minorHAnsi"/>
        </w:rPr>
        <w:t xml:space="preserve">he </w:t>
      </w:r>
      <w:r w:rsidR="0008613D">
        <w:rPr>
          <w:rFonts w:asciiTheme="minorHAnsi" w:hAnsiTheme="minorHAnsi" w:cstheme="minorHAnsi"/>
        </w:rPr>
        <w:t xml:space="preserve">asserted that </w:t>
      </w:r>
      <w:r w:rsidRPr="00660A60">
        <w:rPr>
          <w:rFonts w:asciiTheme="minorHAnsi" w:hAnsiTheme="minorHAnsi" w:cstheme="minorHAnsi"/>
        </w:rPr>
        <w:t>large numbers of loose dogs in the settlement “sharpen[ed] the edges of anxiety.”</w:t>
      </w:r>
      <w:r w:rsidRPr="00660A60">
        <w:rPr>
          <w:rStyle w:val="FootnoteReference"/>
          <w:rFonts w:asciiTheme="minorHAnsi" w:hAnsiTheme="minorHAnsi" w:cstheme="minorHAnsi"/>
        </w:rPr>
        <w:footnoteReference w:id="5"/>
      </w:r>
      <w:r w:rsidRPr="00660A60">
        <w:rPr>
          <w:rFonts w:asciiTheme="minorHAnsi" w:hAnsiTheme="minorHAnsi" w:cstheme="minorHAnsi"/>
        </w:rPr>
        <w:t xml:space="preserve"> </w:t>
      </w:r>
    </w:p>
    <w:p w14:paraId="5ABF91F1" w14:textId="3DB09B60" w:rsidR="00673B53" w:rsidRPr="00660A60" w:rsidRDefault="00673B53" w:rsidP="0008613D">
      <w:pPr>
        <w:spacing w:line="480" w:lineRule="auto"/>
        <w:ind w:firstLine="720"/>
        <w:rPr>
          <w:rFonts w:asciiTheme="minorHAnsi" w:hAnsiTheme="minorHAnsi" w:cstheme="minorHAnsi"/>
        </w:rPr>
      </w:pPr>
      <w:r w:rsidRPr="00660A60">
        <w:rPr>
          <w:rFonts w:asciiTheme="minorHAnsi" w:hAnsiTheme="minorHAnsi" w:cstheme="minorHAnsi"/>
        </w:rPr>
        <w:t>Anxiety spurred white settlers into action. Frequent town meetings were called and memoranda from Puvirnituq</w:t>
      </w:r>
      <w:r w:rsidRPr="00660A60" w:rsidDel="001D7382">
        <w:rPr>
          <w:rFonts w:asciiTheme="minorHAnsi" w:hAnsiTheme="minorHAnsi" w:cstheme="minorHAnsi"/>
        </w:rPr>
        <w:t xml:space="preserve"> </w:t>
      </w:r>
      <w:r w:rsidRPr="00660A60">
        <w:rPr>
          <w:rFonts w:asciiTheme="minorHAnsi" w:hAnsiTheme="minorHAnsi" w:cstheme="minorHAnsi"/>
        </w:rPr>
        <w:t>reveal the struggles of Mick Mallon, a teacher-cum-government agent, to assuage the quickly escalating unease of white residents towards the Inuit’s dogs.</w:t>
      </w:r>
      <w:r w:rsidRPr="00660A60">
        <w:rPr>
          <w:rStyle w:val="FootnoteReference"/>
          <w:rFonts w:asciiTheme="minorHAnsi" w:hAnsiTheme="minorHAnsi" w:cstheme="minorHAnsi"/>
        </w:rPr>
        <w:footnoteReference w:id="6"/>
      </w:r>
      <w:r w:rsidRPr="00660A60">
        <w:rPr>
          <w:rFonts w:asciiTheme="minorHAnsi" w:hAnsiTheme="minorHAnsi" w:cstheme="minorHAnsi"/>
        </w:rPr>
        <w:t xml:space="preserve"> Years later, Mallon complained that wh</w:t>
      </w:r>
      <w:r w:rsidR="00936252">
        <w:rPr>
          <w:rFonts w:asciiTheme="minorHAnsi" w:hAnsiTheme="minorHAnsi" w:cstheme="minorHAnsi"/>
        </w:rPr>
        <w:t>ile</w:t>
      </w:r>
      <w:r w:rsidRPr="00660A60">
        <w:rPr>
          <w:rFonts w:asciiTheme="minorHAnsi" w:hAnsiTheme="minorHAnsi" w:cstheme="minorHAnsi"/>
        </w:rPr>
        <w:t xml:space="preserve"> he had expected “the sympathy of a professional skilled in cross-cultural nuances”, Frank Valle</w:t>
      </w:r>
      <w:r w:rsidR="00535CBB">
        <w:rPr>
          <w:rFonts w:asciiTheme="minorHAnsi" w:hAnsiTheme="minorHAnsi" w:cstheme="minorHAnsi"/>
        </w:rPr>
        <w:t>e</w:t>
      </w:r>
      <w:r w:rsidRPr="00660A60">
        <w:rPr>
          <w:rFonts w:asciiTheme="minorHAnsi" w:hAnsiTheme="minorHAnsi" w:cstheme="minorHAnsi"/>
        </w:rPr>
        <w:t xml:space="preserve"> had also been taken in by the widespread </w:t>
      </w:r>
      <w:r w:rsidR="0025563D">
        <w:rPr>
          <w:rFonts w:asciiTheme="minorHAnsi" w:hAnsiTheme="minorHAnsi" w:cstheme="minorHAnsi"/>
        </w:rPr>
        <w:t xml:space="preserve">rabies </w:t>
      </w:r>
      <w:r w:rsidRPr="00660A60">
        <w:rPr>
          <w:rFonts w:asciiTheme="minorHAnsi" w:hAnsiTheme="minorHAnsi" w:cstheme="minorHAnsi"/>
        </w:rPr>
        <w:t>fear</w:t>
      </w:r>
      <w:r w:rsidR="0025563D">
        <w:rPr>
          <w:rFonts w:asciiTheme="minorHAnsi" w:hAnsiTheme="minorHAnsi" w:cstheme="minorHAnsi"/>
        </w:rPr>
        <w:t>s</w:t>
      </w:r>
      <w:r w:rsidRPr="00660A60">
        <w:rPr>
          <w:rFonts w:asciiTheme="minorHAnsi" w:hAnsiTheme="minorHAnsi" w:cstheme="minorHAnsi"/>
        </w:rPr>
        <w:t>.</w:t>
      </w:r>
      <w:r>
        <w:rPr>
          <w:rStyle w:val="FootnoteReference"/>
          <w:rFonts w:asciiTheme="minorHAnsi" w:hAnsiTheme="minorHAnsi" w:cstheme="minorHAnsi"/>
        </w:rPr>
        <w:footnoteReference w:id="7"/>
      </w:r>
      <w:r w:rsidRPr="00660A60">
        <w:rPr>
          <w:rFonts w:asciiTheme="minorHAnsi" w:hAnsiTheme="minorHAnsi" w:cstheme="minorHAnsi"/>
        </w:rPr>
        <w:t xml:space="preserve"> In an attempt </w:t>
      </w:r>
      <w:r w:rsidR="0025563D">
        <w:rPr>
          <w:rFonts w:asciiTheme="minorHAnsi" w:hAnsiTheme="minorHAnsi" w:cstheme="minorHAnsi"/>
        </w:rPr>
        <w:t xml:space="preserve">to </w:t>
      </w:r>
      <w:r w:rsidRPr="00660A60">
        <w:rPr>
          <w:rFonts w:asciiTheme="minorHAnsi" w:hAnsiTheme="minorHAnsi" w:cstheme="minorHAnsi"/>
        </w:rPr>
        <w:t xml:space="preserve">control and contain the difficult and troubling emotions </w:t>
      </w:r>
      <w:r w:rsidR="0025563D">
        <w:rPr>
          <w:rFonts w:asciiTheme="minorHAnsi" w:hAnsiTheme="minorHAnsi" w:cstheme="minorHAnsi"/>
        </w:rPr>
        <w:t xml:space="preserve"> generated by </w:t>
      </w:r>
      <w:r w:rsidRPr="00660A60">
        <w:rPr>
          <w:rFonts w:asciiTheme="minorHAnsi" w:hAnsiTheme="minorHAnsi" w:cstheme="minorHAnsi"/>
          <w:i/>
        </w:rPr>
        <w:t xml:space="preserve">qimmiit </w:t>
      </w:r>
      <w:r w:rsidRPr="00660A60">
        <w:rPr>
          <w:rFonts w:asciiTheme="minorHAnsi" w:hAnsiTheme="minorHAnsi" w:cstheme="minorHAnsi"/>
        </w:rPr>
        <w:t xml:space="preserve">and rabies, </w:t>
      </w:r>
      <w:r w:rsidR="0014128D">
        <w:rPr>
          <w:rFonts w:asciiTheme="minorHAnsi" w:hAnsiTheme="minorHAnsi" w:cstheme="minorHAnsi"/>
        </w:rPr>
        <w:t xml:space="preserve">Frank </w:t>
      </w:r>
      <w:r w:rsidRPr="00660A60">
        <w:rPr>
          <w:rFonts w:asciiTheme="minorHAnsi" w:hAnsiTheme="minorHAnsi" w:cstheme="minorHAnsi"/>
        </w:rPr>
        <w:t>Valle</w:t>
      </w:r>
      <w:r w:rsidR="00535CBB">
        <w:rPr>
          <w:rFonts w:asciiTheme="minorHAnsi" w:hAnsiTheme="minorHAnsi" w:cstheme="minorHAnsi"/>
        </w:rPr>
        <w:t>e</w:t>
      </w:r>
      <w:r w:rsidRPr="00660A60">
        <w:rPr>
          <w:rFonts w:asciiTheme="minorHAnsi" w:hAnsiTheme="minorHAnsi" w:cstheme="minorHAnsi"/>
        </w:rPr>
        <w:t xml:space="preserve"> insisted that the settlement begin a campaign of shooting loose dogs. </w:t>
      </w:r>
      <w:r w:rsidR="0025563D">
        <w:rPr>
          <w:rFonts w:asciiTheme="minorHAnsi" w:hAnsiTheme="minorHAnsi" w:cstheme="minorHAnsi"/>
        </w:rPr>
        <w:t>L</w:t>
      </w:r>
      <w:r w:rsidRPr="00660A60">
        <w:rPr>
          <w:rFonts w:asciiTheme="minorHAnsi" w:hAnsiTheme="minorHAnsi" w:cstheme="minorHAnsi"/>
        </w:rPr>
        <w:t xml:space="preserve">ethal force against the </w:t>
      </w:r>
      <w:r w:rsidRPr="00660A60">
        <w:rPr>
          <w:rFonts w:asciiTheme="minorHAnsi" w:hAnsiTheme="minorHAnsi" w:cstheme="minorHAnsi"/>
          <w:i/>
        </w:rPr>
        <w:t>qimmiit</w:t>
      </w:r>
      <w:r w:rsidRPr="00660A60">
        <w:rPr>
          <w:rFonts w:asciiTheme="minorHAnsi" w:hAnsiTheme="minorHAnsi" w:cstheme="minorHAnsi"/>
        </w:rPr>
        <w:t xml:space="preserve"> became a legitimate tactic to control both the potentially dangerous disease-ridden dogs, and also the emotions that they inspired. A dog-control patrol was established, composed of Frank Valle</w:t>
      </w:r>
      <w:r w:rsidR="00535CBB">
        <w:rPr>
          <w:rFonts w:asciiTheme="minorHAnsi" w:hAnsiTheme="minorHAnsi" w:cstheme="minorHAnsi"/>
        </w:rPr>
        <w:t>e</w:t>
      </w:r>
      <w:r w:rsidRPr="00660A60">
        <w:rPr>
          <w:rFonts w:asciiTheme="minorHAnsi" w:hAnsiTheme="minorHAnsi" w:cstheme="minorHAnsi"/>
        </w:rPr>
        <w:t xml:space="preserve"> and an </w:t>
      </w:r>
      <w:r w:rsidR="00936252">
        <w:rPr>
          <w:rFonts w:asciiTheme="minorHAnsi" w:hAnsiTheme="minorHAnsi" w:cstheme="minorHAnsi"/>
        </w:rPr>
        <w:t xml:space="preserve">unnamed </w:t>
      </w:r>
      <w:r w:rsidRPr="00660A60">
        <w:rPr>
          <w:rFonts w:asciiTheme="minorHAnsi" w:hAnsiTheme="minorHAnsi" w:cstheme="minorHAnsi"/>
        </w:rPr>
        <w:t>Inuk, and the two were quickly joined by Mallon. In an attempt civili</w:t>
      </w:r>
      <w:r w:rsidR="00950732">
        <w:rPr>
          <w:rFonts w:asciiTheme="minorHAnsi" w:hAnsiTheme="minorHAnsi" w:cstheme="minorHAnsi"/>
        </w:rPr>
        <w:t>z</w:t>
      </w:r>
      <w:r w:rsidRPr="00660A60">
        <w:rPr>
          <w:rFonts w:asciiTheme="minorHAnsi" w:hAnsiTheme="minorHAnsi" w:cstheme="minorHAnsi"/>
        </w:rPr>
        <w:t xml:space="preserve">e the land and protect the populace, the trio set out to </w:t>
      </w:r>
      <w:r w:rsidR="00F47632">
        <w:rPr>
          <w:rFonts w:asciiTheme="minorHAnsi" w:hAnsiTheme="minorHAnsi" w:cstheme="minorHAnsi"/>
        </w:rPr>
        <w:t>cull</w:t>
      </w:r>
      <w:r w:rsidRPr="00660A60">
        <w:rPr>
          <w:rFonts w:asciiTheme="minorHAnsi" w:hAnsiTheme="minorHAnsi" w:cstheme="minorHAnsi"/>
        </w:rPr>
        <w:t xml:space="preserve"> the dogs. According to Mallon, </w:t>
      </w:r>
      <w:r w:rsidR="0014128D">
        <w:rPr>
          <w:rFonts w:asciiTheme="minorHAnsi" w:hAnsiTheme="minorHAnsi" w:cstheme="minorHAnsi"/>
        </w:rPr>
        <w:t xml:space="preserve">Frank </w:t>
      </w:r>
      <w:r w:rsidRPr="00660A60">
        <w:rPr>
          <w:rFonts w:asciiTheme="minorHAnsi" w:hAnsiTheme="minorHAnsi" w:cstheme="minorHAnsi"/>
        </w:rPr>
        <w:t>Valle</w:t>
      </w:r>
      <w:r w:rsidR="00535CBB">
        <w:rPr>
          <w:rFonts w:asciiTheme="minorHAnsi" w:hAnsiTheme="minorHAnsi" w:cstheme="minorHAnsi"/>
        </w:rPr>
        <w:t>e</w:t>
      </w:r>
      <w:r w:rsidRPr="00660A60">
        <w:rPr>
          <w:rFonts w:asciiTheme="minorHAnsi" w:hAnsiTheme="minorHAnsi" w:cstheme="minorHAnsi"/>
        </w:rPr>
        <w:t xml:space="preserve"> “accepted the white man’s burden”, when he “shot [a] dog’s jaw off.”</w:t>
      </w:r>
      <w:r w:rsidRPr="00660A60">
        <w:rPr>
          <w:rStyle w:val="FootnoteReference"/>
          <w:rFonts w:asciiTheme="minorHAnsi" w:hAnsiTheme="minorHAnsi" w:cstheme="minorHAnsi"/>
        </w:rPr>
        <w:footnoteReference w:id="8"/>
      </w:r>
      <w:r w:rsidRPr="00660A60">
        <w:rPr>
          <w:rFonts w:asciiTheme="minorHAnsi" w:hAnsiTheme="minorHAnsi" w:cstheme="minorHAnsi"/>
        </w:rPr>
        <w:t xml:space="preserve">  </w:t>
      </w:r>
    </w:p>
    <w:p w14:paraId="024EB3FB" w14:textId="7ED6E673" w:rsidR="00673B53" w:rsidRDefault="00673B53" w:rsidP="00673B53">
      <w:pPr>
        <w:spacing w:line="480" w:lineRule="auto"/>
        <w:rPr>
          <w:rFonts w:asciiTheme="minorHAnsi" w:hAnsiTheme="minorHAnsi" w:cstheme="minorHAnsi"/>
        </w:rPr>
      </w:pPr>
      <w:r w:rsidRPr="00660A60">
        <w:rPr>
          <w:rFonts w:asciiTheme="minorHAnsi" w:hAnsiTheme="minorHAnsi" w:cstheme="minorHAnsi"/>
        </w:rPr>
        <w:tab/>
        <w:t xml:space="preserve">But </w:t>
      </w:r>
      <w:r w:rsidR="0008613D">
        <w:rPr>
          <w:rFonts w:asciiTheme="minorHAnsi" w:hAnsiTheme="minorHAnsi" w:cstheme="minorHAnsi"/>
        </w:rPr>
        <w:t>this violent and colonialist attempt to “</w:t>
      </w:r>
      <w:r w:rsidRPr="00660A60">
        <w:rPr>
          <w:rFonts w:asciiTheme="minorHAnsi" w:hAnsiTheme="minorHAnsi" w:cstheme="minorHAnsi"/>
        </w:rPr>
        <w:t>civilize</w:t>
      </w:r>
      <w:r w:rsidR="0008613D">
        <w:rPr>
          <w:rFonts w:asciiTheme="minorHAnsi" w:hAnsiTheme="minorHAnsi" w:cstheme="minorHAnsi"/>
        </w:rPr>
        <w:t>”</w:t>
      </w:r>
      <w:r w:rsidRPr="00660A60">
        <w:rPr>
          <w:rFonts w:asciiTheme="minorHAnsi" w:hAnsiTheme="minorHAnsi" w:cstheme="minorHAnsi"/>
        </w:rPr>
        <w:t xml:space="preserve"> the Arctic and protect the health of Puvirnituq</w:t>
      </w:r>
      <w:r w:rsidRPr="00660A60" w:rsidDel="001D7382">
        <w:rPr>
          <w:rFonts w:asciiTheme="minorHAnsi" w:hAnsiTheme="minorHAnsi" w:cstheme="minorHAnsi"/>
        </w:rPr>
        <w:t xml:space="preserve"> </w:t>
      </w:r>
      <w:r w:rsidRPr="00660A60">
        <w:rPr>
          <w:rFonts w:asciiTheme="minorHAnsi" w:hAnsiTheme="minorHAnsi" w:cstheme="minorHAnsi"/>
        </w:rPr>
        <w:t>residents did not contain the troubling emotions</w:t>
      </w:r>
      <w:r w:rsidR="00700480">
        <w:rPr>
          <w:rFonts w:asciiTheme="minorHAnsi" w:hAnsiTheme="minorHAnsi" w:cstheme="minorHAnsi"/>
        </w:rPr>
        <w:t xml:space="preserve"> amongst</w:t>
      </w:r>
      <w:r w:rsidR="00F47632">
        <w:rPr>
          <w:rFonts w:asciiTheme="minorHAnsi" w:hAnsiTheme="minorHAnsi" w:cstheme="minorHAnsi"/>
        </w:rPr>
        <w:t xml:space="preserve"> the white settlers</w:t>
      </w:r>
      <w:r w:rsidRPr="00660A60">
        <w:rPr>
          <w:rFonts w:asciiTheme="minorHAnsi" w:hAnsiTheme="minorHAnsi" w:cstheme="minorHAnsi"/>
        </w:rPr>
        <w:t>: it only created new ones. For Anita and Frank Valle</w:t>
      </w:r>
      <w:r w:rsidR="00535CBB">
        <w:rPr>
          <w:rFonts w:asciiTheme="minorHAnsi" w:hAnsiTheme="minorHAnsi" w:cstheme="minorHAnsi"/>
        </w:rPr>
        <w:t>e</w:t>
      </w:r>
      <w:r w:rsidRPr="00660A60">
        <w:rPr>
          <w:rFonts w:asciiTheme="minorHAnsi" w:hAnsiTheme="minorHAnsi" w:cstheme="minorHAnsi"/>
        </w:rPr>
        <w:t>, participating</w:t>
      </w:r>
      <w:r w:rsidR="0008613D">
        <w:rPr>
          <w:rFonts w:asciiTheme="minorHAnsi" w:hAnsiTheme="minorHAnsi" w:cstheme="minorHAnsi"/>
        </w:rPr>
        <w:t xml:space="preserve"> in</w:t>
      </w:r>
      <w:r w:rsidRPr="00660A60">
        <w:rPr>
          <w:rFonts w:asciiTheme="minorHAnsi" w:hAnsiTheme="minorHAnsi" w:cstheme="minorHAnsi"/>
        </w:rPr>
        <w:t xml:space="preserve"> and witnessing the slaughter did not relieve their anxieties</w:t>
      </w:r>
      <w:r w:rsidR="00F47632">
        <w:rPr>
          <w:rFonts w:asciiTheme="minorHAnsi" w:hAnsiTheme="minorHAnsi" w:cstheme="minorHAnsi"/>
        </w:rPr>
        <w:t>. Instead, it</w:t>
      </w:r>
      <w:r w:rsidR="00950732">
        <w:rPr>
          <w:rFonts w:asciiTheme="minorHAnsi" w:hAnsiTheme="minorHAnsi" w:cstheme="minorHAnsi"/>
        </w:rPr>
        <w:t xml:space="preserve"> </w:t>
      </w:r>
      <w:r w:rsidRPr="00660A60">
        <w:rPr>
          <w:rFonts w:asciiTheme="minorHAnsi" w:hAnsiTheme="minorHAnsi" w:cstheme="minorHAnsi"/>
        </w:rPr>
        <w:t>deepen</w:t>
      </w:r>
      <w:r w:rsidR="00950732">
        <w:rPr>
          <w:rFonts w:asciiTheme="minorHAnsi" w:hAnsiTheme="minorHAnsi" w:cstheme="minorHAnsi"/>
        </w:rPr>
        <w:t>ed</w:t>
      </w:r>
      <w:r w:rsidRPr="00660A60">
        <w:rPr>
          <w:rFonts w:asciiTheme="minorHAnsi" w:hAnsiTheme="minorHAnsi" w:cstheme="minorHAnsi"/>
        </w:rPr>
        <w:t xml:space="preserve"> them significantly. As they </w:t>
      </w:r>
      <w:r w:rsidR="00F47632">
        <w:rPr>
          <w:rFonts w:asciiTheme="minorHAnsi" w:hAnsiTheme="minorHAnsi" w:cstheme="minorHAnsi"/>
        </w:rPr>
        <w:t xml:space="preserve">later </w:t>
      </w:r>
      <w:r w:rsidRPr="00660A60">
        <w:rPr>
          <w:rFonts w:asciiTheme="minorHAnsi" w:hAnsiTheme="minorHAnsi" w:cstheme="minorHAnsi"/>
        </w:rPr>
        <w:t xml:space="preserve">reflected on their actions, Frank </w:t>
      </w:r>
      <w:r w:rsidR="0014128D">
        <w:rPr>
          <w:rFonts w:asciiTheme="minorHAnsi" w:hAnsiTheme="minorHAnsi" w:cstheme="minorHAnsi"/>
        </w:rPr>
        <w:t xml:space="preserve">Vallee </w:t>
      </w:r>
      <w:r w:rsidRPr="00660A60">
        <w:rPr>
          <w:rFonts w:asciiTheme="minorHAnsi" w:hAnsiTheme="minorHAnsi" w:cstheme="minorHAnsi"/>
        </w:rPr>
        <w:t xml:space="preserve">was plagued by “recurring fantasies associated with Western marshalls[sic] on posse patrol, African colonial troops liberating villages from prowling tigers, SS troops smelling out the </w:t>
      </w:r>
      <w:r w:rsidRPr="00660A60">
        <w:rPr>
          <w:rFonts w:asciiTheme="minorHAnsi" w:hAnsiTheme="minorHAnsi" w:cstheme="minorHAnsi"/>
          <w:i/>
        </w:rPr>
        <w:t>maquis</w:t>
      </w:r>
      <w:r w:rsidRPr="00660A60">
        <w:rPr>
          <w:rFonts w:asciiTheme="minorHAnsi" w:hAnsiTheme="minorHAnsi" w:cstheme="minorHAnsi"/>
        </w:rPr>
        <w:t>, and the like.”</w:t>
      </w:r>
      <w:r w:rsidRPr="00660A60">
        <w:rPr>
          <w:rStyle w:val="FootnoteReference"/>
          <w:rFonts w:asciiTheme="minorHAnsi" w:hAnsiTheme="minorHAnsi" w:cstheme="minorHAnsi"/>
        </w:rPr>
        <w:footnoteReference w:id="9"/>
      </w:r>
      <w:r w:rsidRPr="00660A60">
        <w:rPr>
          <w:rFonts w:asciiTheme="minorHAnsi" w:hAnsiTheme="minorHAnsi" w:cstheme="minorHAnsi"/>
        </w:rPr>
        <w:t xml:space="preserve"> Whilst </w:t>
      </w:r>
      <w:r w:rsidR="0008613D">
        <w:rPr>
          <w:rFonts w:asciiTheme="minorHAnsi" w:hAnsiTheme="minorHAnsi" w:cstheme="minorHAnsi"/>
        </w:rPr>
        <w:t>he</w:t>
      </w:r>
      <w:r w:rsidRPr="00660A60">
        <w:rPr>
          <w:rFonts w:asciiTheme="minorHAnsi" w:hAnsiTheme="minorHAnsi" w:cstheme="minorHAnsi"/>
        </w:rPr>
        <w:t xml:space="preserve"> imagined himself as a liberator, accepting the “white man’s burden” came with great costs: it required acting like a Nazi. Anita Valle</w:t>
      </w:r>
      <w:r w:rsidR="00535CBB">
        <w:rPr>
          <w:rFonts w:asciiTheme="minorHAnsi" w:hAnsiTheme="minorHAnsi" w:cstheme="minorHAnsi"/>
        </w:rPr>
        <w:t>e</w:t>
      </w:r>
      <w:r w:rsidRPr="00660A60">
        <w:rPr>
          <w:rFonts w:asciiTheme="minorHAnsi" w:hAnsiTheme="minorHAnsi" w:cstheme="minorHAnsi"/>
        </w:rPr>
        <w:t xml:space="preserve"> echoed this unease when she reflected on the actions of the patrol, </w:t>
      </w:r>
      <w:r w:rsidR="00F47632">
        <w:rPr>
          <w:rFonts w:asciiTheme="minorHAnsi" w:hAnsiTheme="minorHAnsi" w:cstheme="minorHAnsi"/>
        </w:rPr>
        <w:t xml:space="preserve">comparing them to </w:t>
      </w:r>
      <w:r w:rsidR="0008613D">
        <w:rPr>
          <w:rFonts w:asciiTheme="minorHAnsi" w:hAnsiTheme="minorHAnsi" w:cstheme="minorHAnsi"/>
        </w:rPr>
        <w:t>“</w:t>
      </w:r>
      <w:r w:rsidRPr="00660A60">
        <w:rPr>
          <w:rFonts w:asciiTheme="minorHAnsi" w:hAnsiTheme="minorHAnsi" w:cstheme="minorHAnsi"/>
        </w:rPr>
        <w:t>storm troopers.”</w:t>
      </w:r>
      <w:r w:rsidRPr="00660A60">
        <w:rPr>
          <w:rStyle w:val="FootnoteReference"/>
          <w:rFonts w:asciiTheme="minorHAnsi" w:hAnsiTheme="minorHAnsi" w:cstheme="minorHAnsi"/>
        </w:rPr>
        <w:footnoteReference w:id="10"/>
      </w:r>
      <w:r w:rsidRPr="00660A60">
        <w:rPr>
          <w:rFonts w:asciiTheme="minorHAnsi" w:hAnsiTheme="minorHAnsi" w:cstheme="minorHAnsi"/>
        </w:rPr>
        <w:t xml:space="preserve"> </w:t>
      </w:r>
      <w:r w:rsidR="00700480">
        <w:rPr>
          <w:rFonts w:asciiTheme="minorHAnsi" w:hAnsiTheme="minorHAnsi" w:cstheme="minorHAnsi"/>
        </w:rPr>
        <w:t xml:space="preserve">The Inuk who had joined </w:t>
      </w:r>
      <w:r w:rsidR="0014128D">
        <w:rPr>
          <w:rFonts w:asciiTheme="minorHAnsi" w:hAnsiTheme="minorHAnsi" w:cstheme="minorHAnsi"/>
        </w:rPr>
        <w:t xml:space="preserve">Frank </w:t>
      </w:r>
      <w:r w:rsidR="00700480">
        <w:rPr>
          <w:rFonts w:asciiTheme="minorHAnsi" w:hAnsiTheme="minorHAnsi" w:cstheme="minorHAnsi"/>
        </w:rPr>
        <w:t>Valle</w:t>
      </w:r>
      <w:r w:rsidR="00535CBB">
        <w:rPr>
          <w:rFonts w:asciiTheme="minorHAnsi" w:hAnsiTheme="minorHAnsi" w:cstheme="minorHAnsi"/>
        </w:rPr>
        <w:t>e</w:t>
      </w:r>
      <w:r w:rsidR="00700480">
        <w:rPr>
          <w:rFonts w:asciiTheme="minorHAnsi" w:hAnsiTheme="minorHAnsi" w:cstheme="minorHAnsi"/>
        </w:rPr>
        <w:t xml:space="preserve"> was similarly plagued by troubling emotions and “screamed about the black dogs which he could see through the walls of the house</w:t>
      </w:r>
      <w:r w:rsidR="00F47632">
        <w:rPr>
          <w:rFonts w:asciiTheme="minorHAnsi" w:hAnsiTheme="minorHAnsi" w:cstheme="minorHAnsi"/>
        </w:rPr>
        <w:t>.</w:t>
      </w:r>
      <w:r w:rsidR="00700480">
        <w:rPr>
          <w:rFonts w:asciiTheme="minorHAnsi" w:hAnsiTheme="minorHAnsi" w:cstheme="minorHAnsi"/>
        </w:rPr>
        <w:t>”</w:t>
      </w:r>
      <w:r w:rsidR="00F47632">
        <w:rPr>
          <w:rFonts w:asciiTheme="minorHAnsi" w:hAnsiTheme="minorHAnsi" w:cstheme="minorHAnsi"/>
        </w:rPr>
        <w:t xml:space="preserve"> O</w:t>
      </w:r>
      <w:r w:rsidR="00700480">
        <w:rPr>
          <w:rFonts w:asciiTheme="minorHAnsi" w:hAnsiTheme="minorHAnsi" w:cstheme="minorHAnsi"/>
        </w:rPr>
        <w:t>ther Inuit</w:t>
      </w:r>
      <w:r w:rsidR="00F47632">
        <w:rPr>
          <w:rFonts w:asciiTheme="minorHAnsi" w:hAnsiTheme="minorHAnsi" w:cstheme="minorHAnsi"/>
        </w:rPr>
        <w:t>, meanwhile,</w:t>
      </w:r>
      <w:r w:rsidR="00700480">
        <w:rPr>
          <w:rFonts w:asciiTheme="minorHAnsi" w:hAnsiTheme="minorHAnsi" w:cstheme="minorHAnsi"/>
        </w:rPr>
        <w:t xml:space="preserve"> struggled with feelings of grief, anger</w:t>
      </w:r>
      <w:r w:rsidR="00F47632">
        <w:rPr>
          <w:rFonts w:asciiTheme="minorHAnsi" w:hAnsiTheme="minorHAnsi" w:cstheme="minorHAnsi"/>
        </w:rPr>
        <w:t>,</w:t>
      </w:r>
      <w:r w:rsidR="00700480">
        <w:rPr>
          <w:rFonts w:asciiTheme="minorHAnsi" w:hAnsiTheme="minorHAnsi" w:cstheme="minorHAnsi"/>
        </w:rPr>
        <w:t xml:space="preserve"> and loss.</w:t>
      </w:r>
      <w:r w:rsidR="00700480">
        <w:rPr>
          <w:rStyle w:val="FootnoteReference"/>
          <w:rFonts w:asciiTheme="minorHAnsi" w:hAnsiTheme="minorHAnsi" w:cstheme="minorHAnsi"/>
        </w:rPr>
        <w:footnoteReference w:id="11"/>
      </w:r>
      <w:r w:rsidR="00700480">
        <w:rPr>
          <w:rFonts w:asciiTheme="minorHAnsi" w:hAnsiTheme="minorHAnsi" w:cstheme="minorHAnsi"/>
        </w:rPr>
        <w:t xml:space="preserve"> </w:t>
      </w:r>
    </w:p>
    <w:p w14:paraId="1C35DD43" w14:textId="75FF5DCC" w:rsidR="00870101" w:rsidRPr="00660A60" w:rsidRDefault="00936252" w:rsidP="00081662">
      <w:pPr>
        <w:spacing w:line="480" w:lineRule="auto"/>
        <w:ind w:firstLine="720"/>
        <w:rPr>
          <w:rFonts w:asciiTheme="minorHAnsi" w:hAnsiTheme="minorHAnsi" w:cstheme="minorHAnsi"/>
        </w:rPr>
      </w:pPr>
      <w:r>
        <w:rPr>
          <w:rFonts w:asciiTheme="minorHAnsi" w:hAnsiTheme="minorHAnsi" w:cstheme="minorHAnsi"/>
        </w:rPr>
        <w:t xml:space="preserve">As the </w:t>
      </w:r>
      <w:r w:rsidRPr="00081662">
        <w:rPr>
          <w:rFonts w:asciiTheme="minorHAnsi" w:hAnsiTheme="minorHAnsi" w:cstheme="minorHAnsi"/>
          <w:i/>
          <w:iCs/>
        </w:rPr>
        <w:t>qimmiit</w:t>
      </w:r>
      <w:r>
        <w:rPr>
          <w:rFonts w:asciiTheme="minorHAnsi" w:hAnsiTheme="minorHAnsi" w:cstheme="minorHAnsi"/>
        </w:rPr>
        <w:t xml:space="preserve"> slaughter in Puvirnituq illustrates, there were complex entanglements among</w:t>
      </w:r>
      <w:r w:rsidR="0008613D">
        <w:rPr>
          <w:rFonts w:asciiTheme="minorHAnsi" w:hAnsiTheme="minorHAnsi" w:cstheme="minorHAnsi"/>
        </w:rPr>
        <w:t>st</w:t>
      </w:r>
      <w:r>
        <w:rPr>
          <w:rFonts w:asciiTheme="minorHAnsi" w:hAnsiTheme="minorHAnsi" w:cstheme="minorHAnsi"/>
        </w:rPr>
        <w:t xml:space="preserve"> anxiety, rabies, violence, and settler colonialism in postwar Canada. Using this example </w:t>
      </w:r>
      <w:r w:rsidR="00950732">
        <w:rPr>
          <w:rFonts w:asciiTheme="minorHAnsi" w:hAnsiTheme="minorHAnsi" w:cstheme="minorHAnsi"/>
        </w:rPr>
        <w:t xml:space="preserve">alongside </w:t>
      </w:r>
      <w:r>
        <w:rPr>
          <w:rFonts w:asciiTheme="minorHAnsi" w:hAnsiTheme="minorHAnsi" w:cstheme="minorHAnsi"/>
        </w:rPr>
        <w:t xml:space="preserve">the rabies panics that struck Alberta and Ontario in the 1950s and </w:t>
      </w:r>
      <w:r w:rsidR="00F47632">
        <w:rPr>
          <w:rFonts w:asciiTheme="minorHAnsi" w:hAnsiTheme="minorHAnsi" w:cstheme="minorHAnsi"/>
        </w:rPr>
        <w:t>19</w:t>
      </w:r>
      <w:r>
        <w:rPr>
          <w:rFonts w:asciiTheme="minorHAnsi" w:hAnsiTheme="minorHAnsi" w:cstheme="minorHAnsi"/>
        </w:rPr>
        <w:t xml:space="preserve">60s, </w:t>
      </w:r>
      <w:r w:rsidR="00870101" w:rsidRPr="00660A60">
        <w:rPr>
          <w:rFonts w:asciiTheme="minorHAnsi" w:hAnsiTheme="minorHAnsi" w:cstheme="minorHAnsi"/>
        </w:rPr>
        <w:t xml:space="preserve">we argue that the history and geography of culling campaigns against canids in </w:t>
      </w:r>
      <w:r w:rsidR="00460D60">
        <w:rPr>
          <w:rFonts w:asciiTheme="minorHAnsi" w:hAnsiTheme="minorHAnsi" w:cstheme="minorHAnsi"/>
        </w:rPr>
        <w:t>postwar Canada</w:t>
      </w:r>
      <w:r w:rsidR="00870101" w:rsidRPr="00660A60">
        <w:rPr>
          <w:rFonts w:asciiTheme="minorHAnsi" w:hAnsiTheme="minorHAnsi" w:cstheme="minorHAnsi"/>
        </w:rPr>
        <w:t xml:space="preserve"> are best understood when we foreground affect</w:t>
      </w:r>
      <w:r w:rsidR="00870101">
        <w:rPr>
          <w:rFonts w:asciiTheme="minorHAnsi" w:hAnsiTheme="minorHAnsi" w:cstheme="minorHAnsi"/>
        </w:rPr>
        <w:t xml:space="preserve"> and emotion</w:t>
      </w:r>
      <w:r w:rsidR="00870101" w:rsidRPr="00660A60">
        <w:rPr>
          <w:rFonts w:asciiTheme="minorHAnsi" w:hAnsiTheme="minorHAnsi" w:cstheme="minorHAnsi"/>
        </w:rPr>
        <w:t xml:space="preserve">. </w:t>
      </w:r>
      <w:r>
        <w:rPr>
          <w:rFonts w:asciiTheme="minorHAnsi" w:hAnsiTheme="minorHAnsi" w:cstheme="minorHAnsi"/>
        </w:rPr>
        <w:t xml:space="preserve">Each case demonstrates that </w:t>
      </w:r>
      <w:r w:rsidR="00870101" w:rsidRPr="00660A60">
        <w:rPr>
          <w:rFonts w:asciiTheme="minorHAnsi" w:hAnsiTheme="minorHAnsi" w:cstheme="minorHAnsi"/>
        </w:rPr>
        <w:t>human and animal affects were woven together in ways that produced violent, if sometimes lament</w:t>
      </w:r>
      <w:r w:rsidR="00460D60">
        <w:rPr>
          <w:rFonts w:asciiTheme="minorHAnsi" w:hAnsiTheme="minorHAnsi" w:cstheme="minorHAnsi"/>
        </w:rPr>
        <w:t>ed</w:t>
      </w:r>
      <w:r w:rsidR="00870101" w:rsidRPr="00660A60">
        <w:rPr>
          <w:rFonts w:asciiTheme="minorHAnsi" w:hAnsiTheme="minorHAnsi" w:cstheme="minorHAnsi"/>
        </w:rPr>
        <w:t xml:space="preserve">, ends. Put bluntly, the killing of </w:t>
      </w:r>
      <w:r w:rsidR="00870101">
        <w:rPr>
          <w:rFonts w:asciiTheme="minorHAnsi" w:hAnsiTheme="minorHAnsi" w:cstheme="minorHAnsi"/>
        </w:rPr>
        <w:t>potentially</w:t>
      </w:r>
      <w:r w:rsidR="00870101" w:rsidRPr="00660A60">
        <w:rPr>
          <w:rFonts w:asciiTheme="minorHAnsi" w:hAnsiTheme="minorHAnsi" w:cstheme="minorHAnsi"/>
        </w:rPr>
        <w:t xml:space="preserve"> rabid dogs</w:t>
      </w:r>
      <w:r w:rsidR="00870101">
        <w:rPr>
          <w:rFonts w:asciiTheme="minorHAnsi" w:hAnsiTheme="minorHAnsi" w:cstheme="minorHAnsi"/>
        </w:rPr>
        <w:t xml:space="preserve">, coyotes, </w:t>
      </w:r>
      <w:r w:rsidR="00870101" w:rsidRPr="00660A60">
        <w:rPr>
          <w:rFonts w:asciiTheme="minorHAnsi" w:hAnsiTheme="minorHAnsi" w:cstheme="minorHAnsi"/>
        </w:rPr>
        <w:t>wolves</w:t>
      </w:r>
      <w:r w:rsidR="00870101">
        <w:rPr>
          <w:rFonts w:asciiTheme="minorHAnsi" w:hAnsiTheme="minorHAnsi" w:cstheme="minorHAnsi"/>
        </w:rPr>
        <w:t>, and foxes</w:t>
      </w:r>
      <w:r w:rsidR="00870101" w:rsidRPr="00660A60">
        <w:rPr>
          <w:rFonts w:asciiTheme="minorHAnsi" w:hAnsiTheme="minorHAnsi" w:cstheme="minorHAnsi"/>
        </w:rPr>
        <w:t xml:space="preserve"> was predominantly about emotional management. The</w:t>
      </w:r>
      <w:r w:rsidR="0014128D">
        <w:rPr>
          <w:rFonts w:asciiTheme="minorHAnsi" w:hAnsiTheme="minorHAnsi" w:cstheme="minorHAnsi"/>
        </w:rPr>
        <w:t xml:space="preserve"> innate wildness of these </w:t>
      </w:r>
      <w:r w:rsidR="00870101" w:rsidRPr="00660A60">
        <w:rPr>
          <w:rFonts w:asciiTheme="minorHAnsi" w:hAnsiTheme="minorHAnsi" w:cstheme="minorHAnsi"/>
        </w:rPr>
        <w:t xml:space="preserve">animals was perceived to lead to </w:t>
      </w:r>
      <w:r>
        <w:rPr>
          <w:rFonts w:asciiTheme="minorHAnsi" w:hAnsiTheme="minorHAnsi" w:cstheme="minorHAnsi"/>
        </w:rPr>
        <w:t xml:space="preserve">an </w:t>
      </w:r>
      <w:r w:rsidR="00870101" w:rsidRPr="00660A60">
        <w:rPr>
          <w:rFonts w:asciiTheme="minorHAnsi" w:hAnsiTheme="minorHAnsi" w:cstheme="minorHAnsi"/>
        </w:rPr>
        <w:t>excess</w:t>
      </w:r>
      <w:r>
        <w:rPr>
          <w:rFonts w:asciiTheme="minorHAnsi" w:hAnsiTheme="minorHAnsi" w:cstheme="minorHAnsi"/>
        </w:rPr>
        <w:t xml:space="preserve"> of animal</w:t>
      </w:r>
      <w:r w:rsidR="00870101" w:rsidRPr="00660A60">
        <w:rPr>
          <w:rFonts w:asciiTheme="minorHAnsi" w:hAnsiTheme="minorHAnsi" w:cstheme="minorHAnsi"/>
        </w:rPr>
        <w:t xml:space="preserve"> affectivity, which was then worryingly exacerbated by the rabies virus. Encounters with these animals meshed with longstanding fears of rabies, (often colonial) anxieties about Northernness, and a sense of upheaval at a time of modernization, to create excess affect in humans. This fear was then </w:t>
      </w:r>
      <w:r w:rsidR="00460D60">
        <w:rPr>
          <w:rFonts w:asciiTheme="minorHAnsi" w:hAnsiTheme="minorHAnsi" w:cstheme="minorHAnsi"/>
        </w:rPr>
        <w:t xml:space="preserve">emotionally </w:t>
      </w:r>
      <w:r w:rsidR="00870101" w:rsidRPr="00660A60">
        <w:rPr>
          <w:rFonts w:asciiTheme="minorHAnsi" w:hAnsiTheme="minorHAnsi" w:cstheme="minorHAnsi"/>
        </w:rPr>
        <w:t>channelled into round ups and killings of canids, forming part of a wider history and geography of lethal campaigns against animals.</w:t>
      </w:r>
      <w:r w:rsidR="00870101" w:rsidRPr="00660A60">
        <w:rPr>
          <w:rStyle w:val="FootnoteReference"/>
          <w:rFonts w:asciiTheme="minorHAnsi" w:hAnsiTheme="minorHAnsi" w:cstheme="minorHAnsi"/>
        </w:rPr>
        <w:footnoteReference w:id="12"/>
      </w:r>
    </w:p>
    <w:p w14:paraId="59761D5E" w14:textId="45C18C0D" w:rsidR="00870101" w:rsidRPr="00660A60" w:rsidRDefault="00870101" w:rsidP="00870101">
      <w:pPr>
        <w:spacing w:line="480" w:lineRule="auto"/>
        <w:ind w:firstLine="720"/>
        <w:rPr>
          <w:rFonts w:asciiTheme="minorHAnsi" w:hAnsiTheme="minorHAnsi" w:cstheme="minorHAnsi"/>
        </w:rPr>
      </w:pPr>
      <w:r w:rsidRPr="00660A60">
        <w:rPr>
          <w:rFonts w:asciiTheme="minorHAnsi" w:hAnsiTheme="minorHAnsi" w:cstheme="minorHAnsi"/>
        </w:rPr>
        <w:t>As with other diseases, rabies has intensely affective histories and geographies that were</w:t>
      </w:r>
      <w:r w:rsidR="00F47632">
        <w:rPr>
          <w:rFonts w:asciiTheme="minorHAnsi" w:hAnsiTheme="minorHAnsi" w:cstheme="minorHAnsi"/>
        </w:rPr>
        <w:t>,</w:t>
      </w:r>
      <w:r w:rsidRPr="00660A60">
        <w:rPr>
          <w:rFonts w:asciiTheme="minorHAnsi" w:hAnsiTheme="minorHAnsi" w:cstheme="minorHAnsi"/>
        </w:rPr>
        <w:t xml:space="preserve"> and are</w:t>
      </w:r>
      <w:r w:rsidR="00F47632">
        <w:rPr>
          <w:rFonts w:asciiTheme="minorHAnsi" w:hAnsiTheme="minorHAnsi" w:cstheme="minorHAnsi"/>
        </w:rPr>
        <w:t>,</w:t>
      </w:r>
      <w:r w:rsidRPr="00660A60">
        <w:rPr>
          <w:rFonts w:asciiTheme="minorHAnsi" w:hAnsiTheme="minorHAnsi" w:cstheme="minorHAnsi"/>
        </w:rPr>
        <w:t xml:space="preserve"> intimately linked to changing medical knowledge and practices.</w:t>
      </w:r>
      <w:r w:rsidRPr="00660A60">
        <w:rPr>
          <w:rStyle w:val="FootnoteReference"/>
          <w:rFonts w:asciiTheme="minorHAnsi" w:hAnsiTheme="minorHAnsi" w:cstheme="minorHAnsi"/>
        </w:rPr>
        <w:footnoteReference w:id="13"/>
      </w:r>
      <w:r w:rsidRPr="00660A60">
        <w:rPr>
          <w:rFonts w:asciiTheme="minorHAnsi" w:hAnsiTheme="minorHAnsi" w:cstheme="minorHAnsi"/>
        </w:rPr>
        <w:t xml:space="preserve"> Doctors, veterinarians, officials, and others talked the language of public health and the control of rabies, but we argue that excessive human affect was the main driver behind the killings. Fear of these animals was transformed into violence against them to contain what was seen as excessive animal affect and the human affect it generated. The killing was an “emotional practice,” in Monique Scheer’s terms, that was intended to soothe anxieties about wildness, animality, </w:t>
      </w:r>
      <w:r w:rsidR="0014128D">
        <w:rPr>
          <w:rFonts w:asciiTheme="minorHAnsi" w:hAnsiTheme="minorHAnsi" w:cstheme="minorHAnsi"/>
        </w:rPr>
        <w:t xml:space="preserve">and </w:t>
      </w:r>
      <w:proofErr w:type="spellStart"/>
      <w:r w:rsidR="005C5BC7">
        <w:rPr>
          <w:rFonts w:asciiTheme="minorHAnsi" w:hAnsiTheme="minorHAnsi" w:cstheme="minorHAnsi"/>
        </w:rPr>
        <w:t>n</w:t>
      </w:r>
      <w:r w:rsidR="00F47632">
        <w:rPr>
          <w:rFonts w:asciiTheme="minorHAnsi" w:hAnsiTheme="minorHAnsi" w:cstheme="minorHAnsi"/>
        </w:rPr>
        <w:t>orthernness</w:t>
      </w:r>
      <w:proofErr w:type="spellEnd"/>
      <w:r w:rsidRPr="00660A60">
        <w:rPr>
          <w:rFonts w:asciiTheme="minorHAnsi" w:hAnsiTheme="minorHAnsi" w:cstheme="minorHAnsi"/>
        </w:rPr>
        <w:t>.</w:t>
      </w:r>
      <w:r w:rsidRPr="00660A60">
        <w:rPr>
          <w:rStyle w:val="FootnoteReference"/>
          <w:rFonts w:asciiTheme="minorHAnsi" w:hAnsiTheme="minorHAnsi" w:cstheme="minorHAnsi"/>
        </w:rPr>
        <w:footnoteReference w:id="14"/>
      </w:r>
      <w:r w:rsidRPr="00660A60">
        <w:rPr>
          <w:rFonts w:asciiTheme="minorHAnsi" w:hAnsiTheme="minorHAnsi" w:cstheme="minorHAnsi"/>
        </w:rPr>
        <w:t xml:space="preserve"> </w:t>
      </w:r>
    </w:p>
    <w:p w14:paraId="309E862E" w14:textId="1A207BE7" w:rsidR="00626A41" w:rsidRDefault="00870101" w:rsidP="00460D60">
      <w:pPr>
        <w:spacing w:line="480" w:lineRule="auto"/>
        <w:ind w:firstLine="720"/>
        <w:rPr>
          <w:rFonts w:asciiTheme="minorHAnsi" w:hAnsiTheme="minorHAnsi" w:cstheme="minorHAnsi"/>
          <w:iCs/>
        </w:rPr>
      </w:pPr>
      <w:r w:rsidRPr="00660A60">
        <w:rPr>
          <w:rFonts w:asciiTheme="minorHAnsi" w:hAnsiTheme="minorHAnsi" w:cstheme="minorHAnsi"/>
        </w:rPr>
        <w:t xml:space="preserve">This violence was intended to cleanse and civilize. Yet rather than containing troubling emotions, it led to further ones, such as guilt and grief. We draw </w:t>
      </w:r>
      <w:r w:rsidR="00460D60">
        <w:rPr>
          <w:rFonts w:asciiTheme="minorHAnsi" w:hAnsiTheme="minorHAnsi" w:cstheme="minorHAnsi"/>
        </w:rPr>
        <w:t xml:space="preserve">on </w:t>
      </w:r>
      <w:r w:rsidRPr="00660A60">
        <w:rPr>
          <w:rFonts w:asciiTheme="minorHAnsi" w:hAnsiTheme="minorHAnsi" w:cstheme="minorHAnsi"/>
        </w:rPr>
        <w:t xml:space="preserve">the slaughter of canid wildlife and </w:t>
      </w:r>
      <w:r w:rsidRPr="00660A60">
        <w:rPr>
          <w:rFonts w:asciiTheme="minorHAnsi" w:hAnsiTheme="minorHAnsi" w:cstheme="minorHAnsi"/>
          <w:i/>
        </w:rPr>
        <w:t xml:space="preserve">qimmiit </w:t>
      </w:r>
      <w:r w:rsidRPr="00660A60">
        <w:rPr>
          <w:rFonts w:asciiTheme="minorHAnsi" w:hAnsiTheme="minorHAnsi" w:cstheme="minorHAnsi"/>
          <w:iCs/>
        </w:rPr>
        <w:t xml:space="preserve">in </w:t>
      </w:r>
      <w:r w:rsidR="00F47632">
        <w:rPr>
          <w:rFonts w:asciiTheme="minorHAnsi" w:hAnsiTheme="minorHAnsi" w:cstheme="minorHAnsi"/>
          <w:iCs/>
        </w:rPr>
        <w:t>postwar</w:t>
      </w:r>
      <w:r w:rsidRPr="00660A60">
        <w:rPr>
          <w:rFonts w:asciiTheme="minorHAnsi" w:hAnsiTheme="minorHAnsi" w:cstheme="minorHAnsi"/>
          <w:iCs/>
        </w:rPr>
        <w:t xml:space="preserve"> Canada to suggest that the affective dimensions of public health can spill over into violence against nonhumans; that emotional practices contain a lethal edge; and that while rabies is now </w:t>
      </w:r>
      <w:r w:rsidR="00D32BBD">
        <w:rPr>
          <w:rFonts w:asciiTheme="minorHAnsi" w:hAnsiTheme="minorHAnsi" w:cstheme="minorHAnsi"/>
          <w:iCs/>
        </w:rPr>
        <w:t xml:space="preserve">often </w:t>
      </w:r>
      <w:r w:rsidRPr="00660A60">
        <w:rPr>
          <w:rFonts w:asciiTheme="minorHAnsi" w:hAnsiTheme="minorHAnsi" w:cstheme="minorHAnsi"/>
          <w:iCs/>
        </w:rPr>
        <w:t>treated as “neglected tropical disease” in contemporary public health discourse, we need to pay attention to its association with northern wildness</w:t>
      </w:r>
      <w:r w:rsidR="00950732">
        <w:rPr>
          <w:rFonts w:asciiTheme="minorHAnsi" w:hAnsiTheme="minorHAnsi" w:cstheme="minorHAnsi"/>
          <w:iCs/>
        </w:rPr>
        <w:t xml:space="preserve"> historically</w:t>
      </w:r>
      <w:r w:rsidRPr="00660A60">
        <w:rPr>
          <w:rFonts w:asciiTheme="minorHAnsi" w:hAnsiTheme="minorHAnsi" w:cstheme="minorHAnsi"/>
          <w:iCs/>
        </w:rPr>
        <w:t>.</w:t>
      </w:r>
      <w:r w:rsidRPr="00660A60">
        <w:rPr>
          <w:rStyle w:val="FootnoteReference"/>
          <w:rFonts w:asciiTheme="minorHAnsi" w:hAnsiTheme="minorHAnsi" w:cstheme="minorHAnsi"/>
          <w:iCs/>
        </w:rPr>
        <w:footnoteReference w:id="15"/>
      </w:r>
      <w:r w:rsidRPr="00660A60">
        <w:rPr>
          <w:rFonts w:asciiTheme="minorHAnsi" w:hAnsiTheme="minorHAnsi" w:cstheme="minorHAnsi"/>
          <w:iCs/>
        </w:rPr>
        <w:t xml:space="preserve"> Furthermore, we argue that affect transforms human-animal relations and geographies</w:t>
      </w:r>
      <w:r w:rsidR="00460D60">
        <w:rPr>
          <w:rFonts w:asciiTheme="minorHAnsi" w:hAnsiTheme="minorHAnsi" w:cstheme="minorHAnsi"/>
          <w:iCs/>
        </w:rPr>
        <w:t xml:space="preserve">: </w:t>
      </w:r>
      <w:r w:rsidRPr="00660A60">
        <w:rPr>
          <w:rFonts w:asciiTheme="minorHAnsi" w:hAnsiTheme="minorHAnsi" w:cstheme="minorHAnsi"/>
          <w:iCs/>
        </w:rPr>
        <w:t xml:space="preserve">the killing of the </w:t>
      </w:r>
      <w:r w:rsidRPr="00660A60">
        <w:rPr>
          <w:rFonts w:asciiTheme="minorHAnsi" w:hAnsiTheme="minorHAnsi" w:cstheme="minorHAnsi"/>
          <w:i/>
        </w:rPr>
        <w:t>qimmiit</w:t>
      </w:r>
      <w:r w:rsidRPr="00660A60">
        <w:rPr>
          <w:rFonts w:asciiTheme="minorHAnsi" w:hAnsiTheme="minorHAnsi" w:cstheme="minorHAnsi"/>
          <w:iCs/>
        </w:rPr>
        <w:t xml:space="preserve"> devastated the lives of the Inuit</w:t>
      </w:r>
      <w:r w:rsidR="00460D60">
        <w:rPr>
          <w:rFonts w:asciiTheme="minorHAnsi" w:hAnsiTheme="minorHAnsi" w:cstheme="minorHAnsi"/>
          <w:iCs/>
        </w:rPr>
        <w:t xml:space="preserve"> and </w:t>
      </w:r>
      <w:r w:rsidR="00936252">
        <w:rPr>
          <w:rFonts w:asciiTheme="minorHAnsi" w:hAnsiTheme="minorHAnsi" w:cstheme="minorHAnsi"/>
          <w:iCs/>
        </w:rPr>
        <w:t>provincial</w:t>
      </w:r>
      <w:r w:rsidR="00460D60">
        <w:rPr>
          <w:rFonts w:asciiTheme="minorHAnsi" w:hAnsiTheme="minorHAnsi" w:cstheme="minorHAnsi"/>
          <w:iCs/>
        </w:rPr>
        <w:t xml:space="preserve"> ecologies were fundamentally transformed.</w:t>
      </w:r>
    </w:p>
    <w:p w14:paraId="3661227A" w14:textId="77777777" w:rsidR="00460D60" w:rsidRPr="00460D60" w:rsidRDefault="00460D60" w:rsidP="00535CBB">
      <w:pPr>
        <w:spacing w:line="480" w:lineRule="auto"/>
        <w:rPr>
          <w:rFonts w:asciiTheme="minorHAnsi" w:hAnsiTheme="minorHAnsi" w:cstheme="minorHAnsi"/>
          <w:iCs/>
        </w:rPr>
      </w:pPr>
    </w:p>
    <w:p w14:paraId="04F4DE59" w14:textId="52BB630A" w:rsidR="00C3293A" w:rsidRPr="00081662" w:rsidRDefault="00626A41" w:rsidP="00626A41">
      <w:pPr>
        <w:spacing w:line="480" w:lineRule="auto"/>
        <w:rPr>
          <w:rFonts w:asciiTheme="minorHAnsi" w:eastAsia="Calibri" w:hAnsiTheme="minorHAnsi" w:cstheme="minorHAnsi"/>
          <w:b/>
          <w:bCs/>
          <w:color w:val="000000" w:themeColor="text1"/>
        </w:rPr>
      </w:pPr>
      <w:r w:rsidRPr="00081662">
        <w:rPr>
          <w:rFonts w:asciiTheme="minorHAnsi" w:eastAsia="Calibri" w:hAnsiTheme="minorHAnsi" w:cstheme="minorHAnsi"/>
          <w:b/>
          <w:bCs/>
          <w:color w:val="000000" w:themeColor="text1"/>
        </w:rPr>
        <w:t>Affect, Emotion, and Human-Animal Histories</w:t>
      </w:r>
    </w:p>
    <w:p w14:paraId="23EF1FFF" w14:textId="79D35C15" w:rsidR="005762A8" w:rsidRDefault="00626A41" w:rsidP="0016563B">
      <w:pPr>
        <w:spacing w:line="480" w:lineRule="auto"/>
        <w:rPr>
          <w:rFonts w:asciiTheme="minorHAnsi" w:hAnsiTheme="minorHAnsi" w:cstheme="minorHAnsi"/>
          <w:lang w:val="en-US"/>
        </w:rPr>
      </w:pPr>
      <w:r w:rsidRPr="00081662">
        <w:rPr>
          <w:rFonts w:asciiTheme="minorHAnsi" w:eastAsia="Calibri" w:hAnsiTheme="minorHAnsi" w:cstheme="minorHAnsi"/>
          <w:color w:val="000000" w:themeColor="text1"/>
        </w:rPr>
        <w:t>The central claim of this paper is a theoretical one: that an attention to affect and emotion offers an important way to access and understand human-animal relations in the past. While the history of emotions has expanded dramatically in recent decades</w:t>
      </w:r>
      <w:r w:rsidRPr="00081662">
        <w:rPr>
          <w:rStyle w:val="FootnoteReference"/>
          <w:rFonts w:asciiTheme="minorHAnsi" w:eastAsia="Calibri" w:hAnsiTheme="minorHAnsi" w:cstheme="minorHAnsi"/>
          <w:color w:val="000000" w:themeColor="text1"/>
        </w:rPr>
        <w:footnoteReference w:id="16"/>
      </w:r>
      <w:r w:rsidRPr="00081662">
        <w:rPr>
          <w:rFonts w:asciiTheme="minorHAnsi" w:eastAsia="Calibri" w:hAnsiTheme="minorHAnsi" w:cstheme="minorHAnsi"/>
          <w:color w:val="000000" w:themeColor="text1"/>
        </w:rPr>
        <w:t>, it is not surprising that historians are somewhat more wary of affect. While the affective turn has been a fruitful one across a range of disciplines in the social sciences and humanities, the impact has been less evident in historical studies, a gap even more pronounced in animal history. Given the textual nature of historical work – even that which aims to center the lives of animals – affect is hard</w:t>
      </w:r>
      <w:r w:rsidR="0008613D">
        <w:rPr>
          <w:rFonts w:asciiTheme="minorHAnsi" w:eastAsia="Calibri" w:hAnsiTheme="minorHAnsi" w:cstheme="minorHAnsi"/>
          <w:color w:val="000000" w:themeColor="text1"/>
        </w:rPr>
        <w:t xml:space="preserve"> to capture</w:t>
      </w:r>
      <w:r w:rsidRPr="00081662">
        <w:rPr>
          <w:rFonts w:asciiTheme="minorHAnsi" w:eastAsia="Calibri" w:hAnsiTheme="minorHAnsi" w:cstheme="minorHAnsi"/>
          <w:color w:val="000000" w:themeColor="text1"/>
        </w:rPr>
        <w:t xml:space="preserve"> and seems to be analytically fraught, </w:t>
      </w:r>
      <w:r w:rsidR="0090576E">
        <w:rPr>
          <w:rFonts w:asciiTheme="minorHAnsi" w:eastAsia="Calibri" w:hAnsiTheme="minorHAnsi" w:cstheme="minorHAnsi"/>
          <w:color w:val="000000" w:themeColor="text1"/>
        </w:rPr>
        <w:t xml:space="preserve">especially if </w:t>
      </w:r>
      <w:r w:rsidR="0090576E" w:rsidRPr="0016563B">
        <w:rPr>
          <w:rFonts w:asciiTheme="minorHAnsi" w:eastAsia="Calibri" w:hAnsiTheme="minorHAnsi" w:cstheme="minorHAnsi"/>
          <w:color w:val="000000" w:themeColor="text1"/>
        </w:rPr>
        <w:t xml:space="preserve">it is </w:t>
      </w:r>
      <w:r w:rsidRPr="0016563B">
        <w:rPr>
          <w:rFonts w:asciiTheme="minorHAnsi" w:eastAsia="Calibri" w:hAnsiTheme="minorHAnsi" w:cstheme="minorHAnsi"/>
          <w:color w:val="000000" w:themeColor="text1"/>
        </w:rPr>
        <w:t xml:space="preserve">defined as only ever pre-cognitive, pre-personal, </w:t>
      </w:r>
      <w:r w:rsidR="0090576E" w:rsidRPr="0016563B">
        <w:rPr>
          <w:rFonts w:asciiTheme="minorHAnsi" w:eastAsia="Calibri" w:hAnsiTheme="minorHAnsi" w:cstheme="minorHAnsi"/>
          <w:color w:val="000000" w:themeColor="text1"/>
        </w:rPr>
        <w:t xml:space="preserve">universal, </w:t>
      </w:r>
      <w:r w:rsidRPr="0016563B">
        <w:rPr>
          <w:rFonts w:asciiTheme="minorHAnsi" w:eastAsia="Calibri" w:hAnsiTheme="minorHAnsi" w:cstheme="minorHAnsi"/>
          <w:color w:val="000000" w:themeColor="text1"/>
        </w:rPr>
        <w:t xml:space="preserve">and ahistorical. </w:t>
      </w:r>
      <w:r w:rsidR="0016563B" w:rsidRPr="00041CF3">
        <w:rPr>
          <w:rFonts w:asciiTheme="minorHAnsi" w:hAnsiTheme="minorHAnsi" w:cstheme="minorHAnsi"/>
          <w:lang w:val="en-US"/>
        </w:rPr>
        <w:t xml:space="preserve">Susan J. Matt </w:t>
      </w:r>
      <w:r w:rsidR="0016563B" w:rsidRPr="0016563B">
        <w:rPr>
          <w:rFonts w:asciiTheme="minorHAnsi" w:hAnsiTheme="minorHAnsi" w:cstheme="minorHAnsi"/>
          <w:lang w:val="en-US"/>
        </w:rPr>
        <w:t xml:space="preserve">makes this suspicion clear, advocating for a more complex understanding of the interplay between the biological and discursive in the understanding of emotion: “[feelings] </w:t>
      </w:r>
      <w:r w:rsidR="005762A8" w:rsidRPr="00041CF3">
        <w:rPr>
          <w:rFonts w:asciiTheme="minorHAnsi" w:hAnsiTheme="minorHAnsi" w:cstheme="minorHAnsi"/>
          <w:lang w:val="en-US"/>
        </w:rPr>
        <w:t>have a neurological basis but are shaped, repressed, expressed differently from place to place and era to era.”</w:t>
      </w:r>
      <w:r w:rsidR="0016563B" w:rsidRPr="00041CF3">
        <w:rPr>
          <w:rStyle w:val="FootnoteReference"/>
          <w:rFonts w:asciiTheme="minorHAnsi" w:hAnsiTheme="minorHAnsi" w:cstheme="minorHAnsi"/>
          <w:lang w:val="en-US"/>
        </w:rPr>
        <w:footnoteReference w:id="17"/>
      </w:r>
    </w:p>
    <w:p w14:paraId="34A40144" w14:textId="09E66360" w:rsidR="005762A8" w:rsidRPr="00041CF3" w:rsidRDefault="0016563B" w:rsidP="00626A41">
      <w:pPr>
        <w:spacing w:line="480" w:lineRule="auto"/>
        <w:rPr>
          <w:lang w:val="en-US"/>
        </w:rPr>
      </w:pPr>
      <w:r>
        <w:rPr>
          <w:rFonts w:asciiTheme="minorHAnsi" w:hAnsiTheme="minorHAnsi" w:cstheme="minorHAnsi"/>
          <w:lang w:val="en-US"/>
        </w:rPr>
        <w:tab/>
      </w:r>
      <w:r>
        <w:rPr>
          <w:rFonts w:asciiTheme="minorHAnsi" w:eastAsia="Calibri" w:hAnsiTheme="minorHAnsi" w:cstheme="minorHAnsi"/>
          <w:color w:val="000000" w:themeColor="text1"/>
        </w:rPr>
        <w:t>We agree with Matt’s position o</w:t>
      </w:r>
      <w:r w:rsidR="004B6DB0">
        <w:rPr>
          <w:rFonts w:asciiTheme="minorHAnsi" w:eastAsia="Calibri" w:hAnsiTheme="minorHAnsi" w:cstheme="minorHAnsi"/>
          <w:color w:val="000000" w:themeColor="text1"/>
        </w:rPr>
        <w:t>n</w:t>
      </w:r>
      <w:r>
        <w:rPr>
          <w:rFonts w:asciiTheme="minorHAnsi" w:eastAsia="Calibri" w:hAnsiTheme="minorHAnsi" w:cstheme="minorHAnsi"/>
          <w:color w:val="000000" w:themeColor="text1"/>
        </w:rPr>
        <w:t xml:space="preserve"> the enmeshment of affect and emotion, alongside this historicity of both. </w:t>
      </w:r>
      <w:r w:rsidR="00E23542">
        <w:rPr>
          <w:rFonts w:asciiTheme="minorHAnsi" w:eastAsia="Calibri" w:hAnsiTheme="minorHAnsi" w:cstheme="minorHAnsi"/>
          <w:color w:val="000000" w:themeColor="text1"/>
        </w:rPr>
        <w:t xml:space="preserve">We do not wish to follow the lead of those neuroscientists who conceive of affect as </w:t>
      </w:r>
      <w:r w:rsidR="008B000D">
        <w:rPr>
          <w:rFonts w:asciiTheme="minorHAnsi" w:eastAsia="Calibri" w:hAnsiTheme="minorHAnsi" w:cstheme="minorHAnsi"/>
          <w:color w:val="000000" w:themeColor="text1"/>
        </w:rPr>
        <w:t>only ever pre-cognitive and universal across time and space. Nor do we want to separate affect entirely from intentionality. Ruth Leys has offered an effective critique of the limits and dangers of such an approach</w:t>
      </w:r>
      <w:r w:rsidR="004B6DB0">
        <w:rPr>
          <w:rFonts w:asciiTheme="minorHAnsi" w:eastAsia="Calibri" w:hAnsiTheme="minorHAnsi" w:cstheme="minorHAnsi"/>
          <w:color w:val="000000" w:themeColor="text1"/>
        </w:rPr>
        <w:t>. In her examination</w:t>
      </w:r>
      <w:r w:rsidR="008B000D">
        <w:rPr>
          <w:rFonts w:asciiTheme="minorHAnsi" w:eastAsia="Calibri" w:hAnsiTheme="minorHAnsi" w:cstheme="minorHAnsi"/>
          <w:color w:val="000000" w:themeColor="text1"/>
        </w:rPr>
        <w:t xml:space="preserve"> of Silvan Tomkins, Paul Ekman, Brian Massumi</w:t>
      </w:r>
      <w:r w:rsidR="00811B77">
        <w:rPr>
          <w:rFonts w:asciiTheme="minorHAnsi" w:eastAsia="Calibri" w:hAnsiTheme="minorHAnsi" w:cstheme="minorHAnsi"/>
          <w:color w:val="000000" w:themeColor="text1"/>
        </w:rPr>
        <w:t>,</w:t>
      </w:r>
      <w:r w:rsidR="008B000D">
        <w:rPr>
          <w:rFonts w:asciiTheme="minorHAnsi" w:eastAsia="Calibri" w:hAnsiTheme="minorHAnsi" w:cstheme="minorHAnsi"/>
          <w:color w:val="000000" w:themeColor="text1"/>
        </w:rPr>
        <w:t xml:space="preserve"> and others, Leys contends that t</w:t>
      </w:r>
      <w:r w:rsidR="004B6DB0">
        <w:rPr>
          <w:rFonts w:asciiTheme="minorHAnsi" w:eastAsia="Calibri" w:hAnsiTheme="minorHAnsi" w:cstheme="minorHAnsi"/>
          <w:color w:val="000000" w:themeColor="text1"/>
        </w:rPr>
        <w:t>hese affect theorists</w:t>
      </w:r>
      <w:r w:rsidR="008B000D">
        <w:rPr>
          <w:rFonts w:asciiTheme="minorHAnsi" w:eastAsia="Calibri" w:hAnsiTheme="minorHAnsi" w:cstheme="minorHAnsi"/>
          <w:color w:val="000000" w:themeColor="text1"/>
        </w:rPr>
        <w:t xml:space="preserve"> operate from the </w:t>
      </w:r>
      <w:r w:rsidR="008B000D" w:rsidRPr="008B000D">
        <w:rPr>
          <w:rFonts w:asciiTheme="minorHAnsi" w:eastAsia="Calibri" w:hAnsiTheme="minorHAnsi" w:cstheme="minorHAnsi"/>
          <w:color w:val="000000" w:themeColor="text1"/>
        </w:rPr>
        <w:t xml:space="preserve">assumption “that affect </w:t>
      </w:r>
      <w:r w:rsidR="008B000D" w:rsidRPr="00041CF3">
        <w:rPr>
          <w:rFonts w:asciiTheme="minorHAnsi" w:hAnsiTheme="minorHAnsi" w:cstheme="minorHAnsi"/>
          <w:lang w:val="en-US"/>
        </w:rPr>
        <w:t>is independent of signification and meaning.”</w:t>
      </w:r>
      <w:r w:rsidR="008B000D" w:rsidRPr="00041CF3">
        <w:rPr>
          <w:rStyle w:val="FootnoteReference"/>
          <w:rFonts w:asciiTheme="minorHAnsi" w:hAnsiTheme="minorHAnsi" w:cstheme="minorHAnsi"/>
          <w:lang w:val="en-US"/>
        </w:rPr>
        <w:footnoteReference w:id="18"/>
      </w:r>
      <w:r w:rsidR="008B000D" w:rsidRPr="00041CF3">
        <w:rPr>
          <w:rFonts w:asciiTheme="minorHAnsi" w:hAnsiTheme="minorHAnsi" w:cstheme="minorHAnsi"/>
          <w:lang w:val="en-US"/>
        </w:rPr>
        <w:t xml:space="preserve">  For Leys, this leads to a doubling down o</w:t>
      </w:r>
      <w:r w:rsidR="004B6DB0">
        <w:rPr>
          <w:rFonts w:asciiTheme="minorHAnsi" w:hAnsiTheme="minorHAnsi" w:cstheme="minorHAnsi"/>
          <w:lang w:val="en-US"/>
        </w:rPr>
        <w:t>n</w:t>
      </w:r>
      <w:r w:rsidR="008B000D" w:rsidRPr="00041CF3">
        <w:rPr>
          <w:rFonts w:asciiTheme="minorHAnsi" w:hAnsiTheme="minorHAnsi" w:cstheme="minorHAnsi"/>
          <w:lang w:val="en-US"/>
        </w:rPr>
        <w:t xml:space="preserve"> the separation between mind and body, rather than an opening up of the </w:t>
      </w:r>
      <w:r w:rsidR="00F95315" w:rsidRPr="00F95315">
        <w:rPr>
          <w:rFonts w:asciiTheme="minorHAnsi" w:hAnsiTheme="minorHAnsi" w:cstheme="minorHAnsi"/>
          <w:lang w:val="en-US"/>
        </w:rPr>
        <w:t>way</w:t>
      </w:r>
      <w:r w:rsidR="00F95315">
        <w:rPr>
          <w:rFonts w:asciiTheme="minorHAnsi" w:hAnsiTheme="minorHAnsi" w:cstheme="minorHAnsi"/>
          <w:lang w:val="en-US"/>
        </w:rPr>
        <w:t xml:space="preserve">s in which </w:t>
      </w:r>
      <w:r w:rsidR="008B000D" w:rsidRPr="00041CF3">
        <w:rPr>
          <w:rFonts w:asciiTheme="minorHAnsi" w:hAnsiTheme="minorHAnsi" w:cstheme="minorHAnsi"/>
          <w:lang w:val="en-US"/>
        </w:rPr>
        <w:t>intentionality might exceed its mindedness</w:t>
      </w:r>
      <w:r w:rsidR="00FB5C29">
        <w:rPr>
          <w:rFonts w:asciiTheme="minorHAnsi" w:hAnsiTheme="minorHAnsi" w:cstheme="minorHAnsi"/>
          <w:lang w:val="en-US"/>
        </w:rPr>
        <w:t xml:space="preserve"> and likewise also be rooted in the body</w:t>
      </w:r>
      <w:r w:rsidR="008B000D" w:rsidRPr="00041CF3">
        <w:rPr>
          <w:rFonts w:asciiTheme="minorHAnsi" w:hAnsiTheme="minorHAnsi" w:cstheme="minorHAnsi"/>
          <w:lang w:val="en-US"/>
        </w:rPr>
        <w:t xml:space="preserve">. </w:t>
      </w:r>
      <w:r w:rsidR="00FB5C29">
        <w:rPr>
          <w:rFonts w:asciiTheme="minorHAnsi" w:hAnsiTheme="minorHAnsi" w:cstheme="minorHAnsi"/>
          <w:lang w:val="en-US"/>
        </w:rPr>
        <w:t>W</w:t>
      </w:r>
      <w:r w:rsidR="008B000D">
        <w:rPr>
          <w:rFonts w:asciiTheme="minorHAnsi" w:hAnsiTheme="minorHAnsi" w:cstheme="minorHAnsi"/>
          <w:lang w:val="en-US"/>
        </w:rPr>
        <w:t>e are</w:t>
      </w:r>
      <w:r w:rsidR="00FB5C29">
        <w:rPr>
          <w:rFonts w:asciiTheme="minorHAnsi" w:hAnsiTheme="minorHAnsi" w:cstheme="minorHAnsi"/>
          <w:lang w:val="en-US"/>
        </w:rPr>
        <w:t xml:space="preserve"> </w:t>
      </w:r>
      <w:r w:rsidR="00F95315">
        <w:rPr>
          <w:rFonts w:asciiTheme="minorHAnsi" w:hAnsiTheme="minorHAnsi" w:cstheme="minorHAnsi"/>
          <w:lang w:val="en-US"/>
        </w:rPr>
        <w:t>similarly</w:t>
      </w:r>
      <w:r w:rsidR="008B000D">
        <w:rPr>
          <w:rFonts w:asciiTheme="minorHAnsi" w:hAnsiTheme="minorHAnsi" w:cstheme="minorHAnsi"/>
          <w:lang w:val="en-US"/>
        </w:rPr>
        <w:t xml:space="preserve"> wary of suggestions that cognition comes “too late</w:t>
      </w:r>
      <w:r w:rsidR="00FB5C29">
        <w:rPr>
          <w:rFonts w:asciiTheme="minorHAnsi" w:hAnsiTheme="minorHAnsi" w:cstheme="minorHAnsi"/>
          <w:lang w:val="en-US"/>
        </w:rPr>
        <w:t>,” after an automatic, nonconscious affect has been worked</w:t>
      </w:r>
      <w:r w:rsidR="00715F4B">
        <w:rPr>
          <w:rFonts w:asciiTheme="minorHAnsi" w:hAnsiTheme="minorHAnsi" w:cstheme="minorHAnsi"/>
          <w:lang w:val="en-US"/>
        </w:rPr>
        <w:t xml:space="preserve"> out</w:t>
      </w:r>
      <w:r w:rsidR="00FB5C29">
        <w:rPr>
          <w:rFonts w:asciiTheme="minorHAnsi" w:hAnsiTheme="minorHAnsi" w:cstheme="minorHAnsi"/>
          <w:lang w:val="en-US"/>
        </w:rPr>
        <w:t xml:space="preserve"> through the mind.</w:t>
      </w:r>
      <w:r w:rsidR="00FB5C29">
        <w:rPr>
          <w:rStyle w:val="FootnoteReference"/>
          <w:rFonts w:asciiTheme="minorHAnsi" w:hAnsiTheme="minorHAnsi" w:cstheme="minorHAnsi"/>
          <w:lang w:val="en-US"/>
        </w:rPr>
        <w:footnoteReference w:id="19"/>
      </w:r>
      <w:r w:rsidR="00FB5C29">
        <w:rPr>
          <w:rFonts w:asciiTheme="minorHAnsi" w:hAnsiTheme="minorHAnsi" w:cstheme="minorHAnsi"/>
          <w:lang w:val="en-US"/>
        </w:rPr>
        <w:t xml:space="preserve"> However, this </w:t>
      </w:r>
      <w:r w:rsidR="00FB5C29" w:rsidRPr="00F95315">
        <w:rPr>
          <w:rFonts w:asciiTheme="minorHAnsi" w:hAnsiTheme="minorHAnsi" w:cstheme="minorHAnsi"/>
          <w:lang w:val="en-US"/>
        </w:rPr>
        <w:t xml:space="preserve">doesn’t mean that there is no difference between affect and emotion. </w:t>
      </w:r>
      <w:r w:rsidR="00FB5C29" w:rsidRPr="00F95315">
        <w:rPr>
          <w:rFonts w:asciiTheme="minorHAnsi" w:eastAsia="Calibri" w:hAnsiTheme="minorHAnsi" w:cstheme="minorHAnsi"/>
          <w:color w:val="000000" w:themeColor="text1"/>
        </w:rPr>
        <w:t xml:space="preserve">Donovan O. Schaefer, drawing on the work of Lisa Barrett and Sianne Ngai, offers a </w:t>
      </w:r>
      <w:r w:rsidR="00F95315" w:rsidRPr="00F95315">
        <w:rPr>
          <w:rFonts w:asciiTheme="minorHAnsi" w:eastAsia="Calibri" w:hAnsiTheme="minorHAnsi" w:cstheme="minorHAnsi"/>
          <w:color w:val="000000" w:themeColor="text1"/>
        </w:rPr>
        <w:t xml:space="preserve">clean </w:t>
      </w:r>
      <w:r w:rsidR="00FB5C29" w:rsidRPr="00F95315">
        <w:rPr>
          <w:rFonts w:asciiTheme="minorHAnsi" w:eastAsia="Calibri" w:hAnsiTheme="minorHAnsi" w:cstheme="minorHAnsi"/>
          <w:color w:val="000000" w:themeColor="text1"/>
        </w:rPr>
        <w:t>definition</w:t>
      </w:r>
      <w:r w:rsidR="00F95315" w:rsidRPr="00F95315">
        <w:rPr>
          <w:rFonts w:asciiTheme="minorHAnsi" w:eastAsia="Calibri" w:hAnsiTheme="minorHAnsi" w:cstheme="minorHAnsi"/>
          <w:color w:val="000000" w:themeColor="text1"/>
        </w:rPr>
        <w:t xml:space="preserve"> in a complex debate</w:t>
      </w:r>
      <w:r w:rsidR="00FB5C29" w:rsidRPr="00F95315">
        <w:rPr>
          <w:rFonts w:asciiTheme="minorHAnsi" w:eastAsia="Calibri" w:hAnsiTheme="minorHAnsi" w:cstheme="minorHAnsi"/>
          <w:color w:val="000000" w:themeColor="text1"/>
        </w:rPr>
        <w:t xml:space="preserve">: </w:t>
      </w:r>
      <w:r w:rsidR="00F95315">
        <w:rPr>
          <w:rFonts w:asciiTheme="minorHAnsi" w:eastAsia="Calibri" w:hAnsiTheme="minorHAnsi" w:cstheme="minorHAnsi"/>
          <w:color w:val="000000" w:themeColor="text1"/>
        </w:rPr>
        <w:t>“</w:t>
      </w:r>
      <w:r w:rsidR="00FB5C29" w:rsidRPr="00041CF3">
        <w:rPr>
          <w:rFonts w:asciiTheme="minorHAnsi" w:hAnsiTheme="minorHAnsi" w:cstheme="minorHAnsi"/>
          <w:lang w:val="en-US"/>
        </w:rPr>
        <w:t>affect-emotion is best understood as a continuum from micro to macr</w:t>
      </w:r>
      <w:r w:rsidR="00F95315">
        <w:rPr>
          <w:rFonts w:asciiTheme="minorHAnsi" w:hAnsiTheme="minorHAnsi" w:cstheme="minorHAnsi"/>
          <w:lang w:val="en-US"/>
        </w:rPr>
        <w:t>o,</w:t>
      </w:r>
      <w:r w:rsidR="00811B77" w:rsidRPr="00811B77">
        <w:t xml:space="preserve"> </w:t>
      </w:r>
      <w:r w:rsidR="00811B77" w:rsidRPr="00811B77">
        <w:rPr>
          <w:rFonts w:asciiTheme="minorHAnsi" w:hAnsiTheme="minorHAnsi" w:cstheme="minorHAnsi"/>
          <w:lang w:val="en-US"/>
        </w:rPr>
        <w:t>rather</w:t>
      </w:r>
      <w:r w:rsidR="00811B77">
        <w:rPr>
          <w:rFonts w:asciiTheme="minorHAnsi" w:hAnsiTheme="minorHAnsi" w:cstheme="minorHAnsi"/>
          <w:lang w:val="en-US"/>
        </w:rPr>
        <w:t xml:space="preserve"> </w:t>
      </w:r>
      <w:r w:rsidR="00811B77" w:rsidRPr="00811B77">
        <w:rPr>
          <w:rFonts w:asciiTheme="minorHAnsi" w:hAnsiTheme="minorHAnsi" w:cstheme="minorHAnsi"/>
          <w:lang w:val="en-US"/>
        </w:rPr>
        <w:t>than</w:t>
      </w:r>
      <w:r w:rsidR="00811B77">
        <w:rPr>
          <w:rFonts w:asciiTheme="minorHAnsi" w:hAnsiTheme="minorHAnsi" w:cstheme="minorHAnsi"/>
          <w:lang w:val="en-US"/>
        </w:rPr>
        <w:t xml:space="preserve"> </w:t>
      </w:r>
      <w:r w:rsidR="00811B77" w:rsidRPr="00811B77">
        <w:rPr>
          <w:rFonts w:asciiTheme="minorHAnsi" w:hAnsiTheme="minorHAnsi" w:cstheme="minorHAnsi"/>
          <w:lang w:val="en-US"/>
        </w:rPr>
        <w:t>a</w:t>
      </w:r>
      <w:r w:rsidR="00811B77">
        <w:rPr>
          <w:rFonts w:asciiTheme="minorHAnsi" w:hAnsiTheme="minorHAnsi" w:cstheme="minorHAnsi"/>
          <w:lang w:val="en-US"/>
        </w:rPr>
        <w:t xml:space="preserve"> </w:t>
      </w:r>
      <w:r w:rsidR="00811B77" w:rsidRPr="00811B77">
        <w:rPr>
          <w:rFonts w:asciiTheme="minorHAnsi" w:hAnsiTheme="minorHAnsi" w:cstheme="minorHAnsi"/>
          <w:lang w:val="en-US"/>
        </w:rPr>
        <w:t>different</w:t>
      </w:r>
      <w:r w:rsidR="00811B77">
        <w:rPr>
          <w:rFonts w:asciiTheme="minorHAnsi" w:hAnsiTheme="minorHAnsi" w:cstheme="minorHAnsi"/>
          <w:lang w:val="en-US"/>
        </w:rPr>
        <w:t xml:space="preserve"> </w:t>
      </w:r>
      <w:r w:rsidR="00811B77" w:rsidRPr="00811B77">
        <w:rPr>
          <w:rFonts w:asciiTheme="minorHAnsi" w:hAnsiTheme="minorHAnsi" w:cstheme="minorHAnsi"/>
          <w:lang w:val="en-US"/>
        </w:rPr>
        <w:t>register</w:t>
      </w:r>
      <w:r w:rsidR="00811B77">
        <w:rPr>
          <w:rFonts w:asciiTheme="minorHAnsi" w:hAnsiTheme="minorHAnsi" w:cstheme="minorHAnsi"/>
          <w:lang w:val="en-US"/>
        </w:rPr>
        <w:t xml:space="preserve"> </w:t>
      </w:r>
      <w:r w:rsidR="00811B77" w:rsidRPr="00811B77">
        <w:rPr>
          <w:rFonts w:asciiTheme="minorHAnsi" w:hAnsiTheme="minorHAnsi" w:cstheme="minorHAnsi"/>
          <w:lang w:val="en-US"/>
        </w:rPr>
        <w:t>altogether</w:t>
      </w:r>
      <w:r w:rsidR="00811B77">
        <w:rPr>
          <w:rFonts w:asciiTheme="minorHAnsi" w:hAnsiTheme="minorHAnsi" w:cstheme="minorHAnsi"/>
          <w:lang w:val="en-US"/>
        </w:rPr>
        <w:t>.</w:t>
      </w:r>
      <w:r w:rsidR="00F95315">
        <w:rPr>
          <w:rFonts w:asciiTheme="minorHAnsi" w:hAnsiTheme="minorHAnsi" w:cstheme="minorHAnsi"/>
          <w:lang w:val="en-US"/>
        </w:rPr>
        <w:t>”</w:t>
      </w:r>
      <w:r w:rsidR="00FB5C29" w:rsidRPr="00041CF3">
        <w:rPr>
          <w:rStyle w:val="FootnoteReference"/>
          <w:rFonts w:asciiTheme="minorHAnsi" w:hAnsiTheme="minorHAnsi" w:cstheme="minorHAnsi"/>
          <w:lang w:val="en-US"/>
        </w:rPr>
        <w:footnoteReference w:id="20"/>
      </w:r>
      <w:r w:rsidR="00811B77">
        <w:rPr>
          <w:rFonts w:asciiTheme="minorHAnsi" w:hAnsiTheme="minorHAnsi" w:cstheme="minorHAnsi"/>
          <w:lang w:val="en-US"/>
        </w:rPr>
        <w:t xml:space="preserve"> For Schaefer, affect </w:t>
      </w:r>
      <w:r w:rsidR="00715F4B">
        <w:rPr>
          <w:rFonts w:asciiTheme="minorHAnsi" w:hAnsiTheme="minorHAnsi" w:cstheme="minorHAnsi"/>
          <w:lang w:val="en-US"/>
        </w:rPr>
        <w:t>is ever-</w:t>
      </w:r>
      <w:r w:rsidR="00811B77">
        <w:rPr>
          <w:rFonts w:asciiTheme="minorHAnsi" w:hAnsiTheme="minorHAnsi" w:cstheme="minorHAnsi"/>
          <w:lang w:val="en-US"/>
        </w:rPr>
        <w:t>present</w:t>
      </w:r>
      <w:r w:rsidR="00715F4B">
        <w:rPr>
          <w:rFonts w:asciiTheme="minorHAnsi" w:hAnsiTheme="minorHAnsi" w:cstheme="minorHAnsi"/>
          <w:lang w:val="en-US"/>
        </w:rPr>
        <w:t xml:space="preserve"> and </w:t>
      </w:r>
      <w:r w:rsidR="00811B77">
        <w:rPr>
          <w:rFonts w:asciiTheme="minorHAnsi" w:hAnsiTheme="minorHAnsi" w:cstheme="minorHAnsi"/>
          <w:lang w:val="en-US"/>
        </w:rPr>
        <w:t>“</w:t>
      </w:r>
      <w:r w:rsidR="00811B77" w:rsidRPr="00811B77">
        <w:rPr>
          <w:rFonts w:asciiTheme="minorHAnsi" w:hAnsiTheme="minorHAnsi" w:cstheme="minorHAnsi"/>
          <w:lang w:val="en-US"/>
        </w:rPr>
        <w:t>always</w:t>
      </w:r>
      <w:r w:rsidR="00811B77">
        <w:rPr>
          <w:rFonts w:asciiTheme="minorHAnsi" w:hAnsiTheme="minorHAnsi" w:cstheme="minorHAnsi"/>
          <w:lang w:val="en-US"/>
        </w:rPr>
        <w:t xml:space="preserve"> </w:t>
      </w:r>
      <w:r w:rsidR="00811B77" w:rsidRPr="00811B77">
        <w:rPr>
          <w:rFonts w:asciiTheme="minorHAnsi" w:hAnsiTheme="minorHAnsi" w:cstheme="minorHAnsi"/>
          <w:lang w:val="en-US"/>
        </w:rPr>
        <w:t>humming</w:t>
      </w:r>
      <w:r w:rsidR="00811B77">
        <w:rPr>
          <w:rFonts w:asciiTheme="minorHAnsi" w:hAnsiTheme="minorHAnsi" w:cstheme="minorHAnsi"/>
          <w:lang w:val="en-US"/>
        </w:rPr>
        <w:t xml:space="preserve"> </w:t>
      </w:r>
      <w:r w:rsidR="00811B77" w:rsidRPr="00811B77">
        <w:rPr>
          <w:rFonts w:asciiTheme="minorHAnsi" w:hAnsiTheme="minorHAnsi" w:cstheme="minorHAnsi"/>
          <w:lang w:val="en-US"/>
        </w:rPr>
        <w:t>through</w:t>
      </w:r>
      <w:r w:rsidR="00811B77">
        <w:rPr>
          <w:rFonts w:asciiTheme="minorHAnsi" w:hAnsiTheme="minorHAnsi" w:cstheme="minorHAnsi"/>
          <w:lang w:val="en-US"/>
        </w:rPr>
        <w:t xml:space="preserve"> </w:t>
      </w:r>
      <w:r w:rsidR="00811B77" w:rsidRPr="00811B77">
        <w:rPr>
          <w:rFonts w:asciiTheme="minorHAnsi" w:hAnsiTheme="minorHAnsi" w:cstheme="minorHAnsi"/>
          <w:lang w:val="en-US"/>
        </w:rPr>
        <w:t>the</w:t>
      </w:r>
      <w:r w:rsidR="00811B77">
        <w:rPr>
          <w:rFonts w:asciiTheme="minorHAnsi" w:hAnsiTheme="minorHAnsi" w:cstheme="minorHAnsi"/>
          <w:lang w:val="en-US"/>
        </w:rPr>
        <w:t xml:space="preserve"> </w:t>
      </w:r>
      <w:r w:rsidR="00811B77" w:rsidRPr="00811B77">
        <w:rPr>
          <w:rFonts w:asciiTheme="minorHAnsi" w:hAnsiTheme="minorHAnsi" w:cstheme="minorHAnsi"/>
          <w:lang w:val="en-US"/>
        </w:rPr>
        <w:t>immanent</w:t>
      </w:r>
      <w:r w:rsidR="00811B77">
        <w:rPr>
          <w:rFonts w:asciiTheme="minorHAnsi" w:hAnsiTheme="minorHAnsi" w:cstheme="minorHAnsi"/>
          <w:lang w:val="en-US"/>
        </w:rPr>
        <w:t xml:space="preserve"> </w:t>
      </w:r>
      <w:r w:rsidR="00811B77" w:rsidRPr="00811B77">
        <w:rPr>
          <w:rFonts w:asciiTheme="minorHAnsi" w:hAnsiTheme="minorHAnsi" w:cstheme="minorHAnsi"/>
          <w:lang w:val="en-US"/>
        </w:rPr>
        <w:t>field</w:t>
      </w:r>
      <w:r w:rsidR="00811B77">
        <w:rPr>
          <w:rFonts w:asciiTheme="minorHAnsi" w:hAnsiTheme="minorHAnsi" w:cstheme="minorHAnsi"/>
          <w:lang w:val="en-US"/>
        </w:rPr>
        <w:t xml:space="preserve"> </w:t>
      </w:r>
      <w:r w:rsidR="00811B77" w:rsidRPr="00811B77">
        <w:rPr>
          <w:rFonts w:asciiTheme="minorHAnsi" w:hAnsiTheme="minorHAnsi" w:cstheme="minorHAnsi"/>
          <w:lang w:val="en-US"/>
        </w:rPr>
        <w:t>of power</w:t>
      </w:r>
      <w:r w:rsidR="00811B77">
        <w:rPr>
          <w:rFonts w:asciiTheme="minorHAnsi" w:hAnsiTheme="minorHAnsi" w:cstheme="minorHAnsi"/>
          <w:lang w:val="en-US"/>
        </w:rPr>
        <w:t xml:space="preserve"> </w:t>
      </w:r>
      <w:r w:rsidR="00811B77" w:rsidRPr="00811B77">
        <w:rPr>
          <w:rFonts w:asciiTheme="minorHAnsi" w:hAnsiTheme="minorHAnsi" w:cstheme="minorHAnsi"/>
          <w:lang w:val="en-US"/>
        </w:rPr>
        <w:t>relations</w:t>
      </w:r>
      <w:r w:rsidR="00811B77">
        <w:rPr>
          <w:rFonts w:asciiTheme="minorHAnsi" w:hAnsiTheme="minorHAnsi" w:cstheme="minorHAnsi"/>
          <w:lang w:val="en-US"/>
        </w:rPr>
        <w:t>.”</w:t>
      </w:r>
      <w:r w:rsidR="00811B77">
        <w:rPr>
          <w:rStyle w:val="FootnoteReference"/>
          <w:rFonts w:asciiTheme="minorHAnsi" w:hAnsiTheme="minorHAnsi" w:cstheme="minorHAnsi"/>
          <w:lang w:val="en-US"/>
        </w:rPr>
        <w:footnoteReference w:id="21"/>
      </w:r>
    </w:p>
    <w:p w14:paraId="599545C7" w14:textId="04FDF138" w:rsidR="00626A41" w:rsidRPr="00081662" w:rsidRDefault="00626A41" w:rsidP="00626A41">
      <w:pPr>
        <w:spacing w:line="480" w:lineRule="auto"/>
        <w:rPr>
          <w:rFonts w:asciiTheme="minorHAnsi" w:hAnsiTheme="minorHAnsi" w:cstheme="minorHAnsi"/>
          <w:color w:val="000000" w:themeColor="text1"/>
        </w:rPr>
      </w:pPr>
      <w:r w:rsidRPr="00081662">
        <w:rPr>
          <w:rFonts w:asciiTheme="minorHAnsi" w:eastAsia="Calibri" w:hAnsiTheme="minorHAnsi" w:cstheme="minorHAnsi"/>
          <w:color w:val="000000" w:themeColor="text1"/>
        </w:rPr>
        <w:tab/>
        <w:t>One way to get at questions of affect and emotion is offered by historical anthropologist Monique Scheer. In her articulation of emotional practice</w:t>
      </w:r>
      <w:r w:rsidR="00F47632">
        <w:rPr>
          <w:rFonts w:asciiTheme="minorHAnsi" w:eastAsia="Calibri" w:hAnsiTheme="minorHAnsi" w:cstheme="minorHAnsi"/>
          <w:color w:val="000000" w:themeColor="text1"/>
        </w:rPr>
        <w:t>s</w:t>
      </w:r>
      <w:r w:rsidRPr="00081662">
        <w:rPr>
          <w:rFonts w:asciiTheme="minorHAnsi" w:eastAsia="Calibri" w:hAnsiTheme="minorHAnsi" w:cstheme="minorHAnsi"/>
          <w:color w:val="000000" w:themeColor="text1"/>
        </w:rPr>
        <w:t>, Scheer argues against the rigid separation between affect and emotion. This runs against some strains of affect theory that historians may be particularly suspicious about, especially those proffered by psychologists and neuroscientists trained in Silvan Tomkins</w:t>
      </w:r>
      <w:r w:rsidR="00F95315">
        <w:rPr>
          <w:rFonts w:asciiTheme="minorHAnsi" w:eastAsia="Calibri" w:hAnsiTheme="minorHAnsi" w:cstheme="minorHAnsi"/>
          <w:color w:val="000000" w:themeColor="text1"/>
        </w:rPr>
        <w:t>’</w:t>
      </w:r>
      <w:r w:rsidR="00715F4B">
        <w:rPr>
          <w:rFonts w:asciiTheme="minorHAnsi" w:eastAsia="Calibri" w:hAnsiTheme="minorHAnsi" w:cstheme="minorHAnsi"/>
          <w:color w:val="000000" w:themeColor="text1"/>
        </w:rPr>
        <w:t>,</w:t>
      </w:r>
      <w:r w:rsidR="0090576E">
        <w:rPr>
          <w:rFonts w:asciiTheme="minorHAnsi" w:eastAsia="Calibri" w:hAnsiTheme="minorHAnsi" w:cstheme="minorHAnsi"/>
          <w:color w:val="000000" w:themeColor="text1"/>
        </w:rPr>
        <w:t xml:space="preserve"> or more </w:t>
      </w:r>
      <w:r w:rsidR="00811B77">
        <w:rPr>
          <w:rFonts w:asciiTheme="minorHAnsi" w:eastAsia="Calibri" w:hAnsiTheme="minorHAnsi" w:cstheme="minorHAnsi"/>
          <w:color w:val="000000" w:themeColor="text1"/>
        </w:rPr>
        <w:t>properly</w:t>
      </w:r>
      <w:r w:rsidR="0090576E">
        <w:rPr>
          <w:rFonts w:asciiTheme="minorHAnsi" w:eastAsia="Calibri" w:hAnsiTheme="minorHAnsi" w:cstheme="minorHAnsi"/>
          <w:color w:val="000000" w:themeColor="text1"/>
        </w:rPr>
        <w:t xml:space="preserve"> Paul Ekman’s</w:t>
      </w:r>
      <w:r w:rsidRPr="00081662">
        <w:rPr>
          <w:rFonts w:asciiTheme="minorHAnsi" w:eastAsia="Calibri" w:hAnsiTheme="minorHAnsi" w:cstheme="minorHAnsi"/>
          <w:color w:val="000000" w:themeColor="text1"/>
        </w:rPr>
        <w:t xml:space="preserve"> </w:t>
      </w:r>
      <w:r w:rsidR="002D25CE">
        <w:rPr>
          <w:rFonts w:asciiTheme="minorHAnsi" w:eastAsia="Calibri" w:hAnsiTheme="minorHAnsi" w:cstheme="minorHAnsi"/>
          <w:color w:val="000000" w:themeColor="text1"/>
        </w:rPr>
        <w:t>Basic Emotions hypothesis</w:t>
      </w:r>
      <w:r w:rsidRPr="00081662">
        <w:rPr>
          <w:rFonts w:asciiTheme="minorHAnsi" w:eastAsia="Calibri" w:hAnsiTheme="minorHAnsi" w:cstheme="minorHAnsi"/>
          <w:color w:val="000000" w:themeColor="text1"/>
        </w:rPr>
        <w:t xml:space="preserve">, which assert that there nine universal basic affects that persist across individuals and </w:t>
      </w:r>
      <w:r w:rsidR="00F47632">
        <w:rPr>
          <w:rFonts w:asciiTheme="minorHAnsi" w:eastAsia="Calibri" w:hAnsiTheme="minorHAnsi" w:cstheme="minorHAnsi"/>
          <w:color w:val="000000" w:themeColor="text1"/>
        </w:rPr>
        <w:t xml:space="preserve">social </w:t>
      </w:r>
      <w:r w:rsidRPr="00081662">
        <w:rPr>
          <w:rFonts w:asciiTheme="minorHAnsi" w:eastAsia="Calibri" w:hAnsiTheme="minorHAnsi" w:cstheme="minorHAnsi"/>
          <w:color w:val="000000" w:themeColor="text1"/>
        </w:rPr>
        <w:t>contexts. Scheer contends that this way of thinking “depoliticizes” and “naturalizes” affect</w:t>
      </w:r>
      <w:r w:rsidRPr="00081662">
        <w:rPr>
          <w:rStyle w:val="FootnoteReference"/>
          <w:rFonts w:asciiTheme="minorHAnsi" w:eastAsia="Calibri" w:hAnsiTheme="minorHAnsi" w:cstheme="minorHAnsi"/>
          <w:color w:val="000000" w:themeColor="text1"/>
        </w:rPr>
        <w:footnoteReference w:id="22"/>
      </w:r>
      <w:r w:rsidRPr="00081662">
        <w:rPr>
          <w:rFonts w:asciiTheme="minorHAnsi" w:eastAsia="Calibri" w:hAnsiTheme="minorHAnsi" w:cstheme="minorHAnsi"/>
          <w:color w:val="000000" w:themeColor="text1"/>
        </w:rPr>
        <w:t>, rather than acknowledging “</w:t>
      </w:r>
      <w:r w:rsidRPr="00081662">
        <w:rPr>
          <w:rFonts w:asciiTheme="minorHAnsi" w:hAnsiTheme="minorHAnsi" w:cstheme="minorHAnsi"/>
          <w:color w:val="000000" w:themeColor="text1"/>
        </w:rPr>
        <w:t>the mutual embeddedness of minds, bodies, and social relations” which, in turn, allows us “to historicize the body and its contributions to the learned experience of emotions.”</w:t>
      </w:r>
      <w:r w:rsidRPr="00081662">
        <w:rPr>
          <w:rStyle w:val="FootnoteReference"/>
          <w:rFonts w:asciiTheme="minorHAnsi" w:hAnsiTheme="minorHAnsi" w:cstheme="minorHAnsi"/>
          <w:color w:val="000000" w:themeColor="text1"/>
        </w:rPr>
        <w:footnoteReference w:id="23"/>
      </w:r>
      <w:r w:rsidRPr="00081662">
        <w:rPr>
          <w:rFonts w:asciiTheme="minorHAnsi" w:hAnsiTheme="minorHAnsi" w:cstheme="minorHAnsi"/>
          <w:color w:val="000000" w:themeColor="text1"/>
        </w:rPr>
        <w:t xml:space="preserve"> For Scheer, then, emotional practice is both the “doing and experience” of affect and emotion, </w:t>
      </w:r>
      <w:r w:rsidR="00460D60" w:rsidRPr="00081662">
        <w:rPr>
          <w:rFonts w:asciiTheme="minorHAnsi" w:hAnsiTheme="minorHAnsi" w:cstheme="minorHAnsi"/>
          <w:color w:val="000000" w:themeColor="text1"/>
        </w:rPr>
        <w:t xml:space="preserve">both of which </w:t>
      </w:r>
      <w:r w:rsidRPr="00081662">
        <w:rPr>
          <w:rFonts w:asciiTheme="minorHAnsi" w:hAnsiTheme="minorHAnsi" w:cstheme="minorHAnsi"/>
          <w:color w:val="000000" w:themeColor="text1"/>
        </w:rPr>
        <w:t xml:space="preserve">rooted in “the mindful body” with its many connections to structure, discourse, and power. </w:t>
      </w:r>
      <w:r w:rsidRPr="00081662">
        <w:rPr>
          <w:rFonts w:asciiTheme="minorHAnsi" w:eastAsia="Calibri" w:hAnsiTheme="minorHAnsi" w:cstheme="minorHAnsi"/>
          <w:color w:val="000000" w:themeColor="text1"/>
        </w:rPr>
        <w:t>Put differently, affect is best understood as an assemblage of bodily response</w:t>
      </w:r>
      <w:r w:rsidR="00AA608A">
        <w:rPr>
          <w:rFonts w:asciiTheme="minorHAnsi" w:eastAsia="Calibri" w:hAnsiTheme="minorHAnsi" w:cstheme="minorHAnsi"/>
          <w:color w:val="000000" w:themeColor="text1"/>
        </w:rPr>
        <w:t>s</w:t>
      </w:r>
      <w:r w:rsidRPr="00081662">
        <w:rPr>
          <w:rFonts w:asciiTheme="minorHAnsi" w:eastAsia="Calibri" w:hAnsiTheme="minorHAnsi" w:cstheme="minorHAnsi"/>
          <w:color w:val="000000" w:themeColor="text1"/>
        </w:rPr>
        <w:t xml:space="preserve">, feelings, and cognitive processing, always intersecting and interacting with the </w:t>
      </w:r>
      <w:r w:rsidR="00AA608A">
        <w:rPr>
          <w:rFonts w:asciiTheme="minorHAnsi" w:eastAsia="Calibri" w:hAnsiTheme="minorHAnsi" w:cstheme="minorHAnsi"/>
          <w:color w:val="000000" w:themeColor="text1"/>
        </w:rPr>
        <w:t xml:space="preserve">political and cultural </w:t>
      </w:r>
      <w:r w:rsidRPr="00081662">
        <w:rPr>
          <w:rFonts w:asciiTheme="minorHAnsi" w:eastAsia="Calibri" w:hAnsiTheme="minorHAnsi" w:cstheme="minorHAnsi"/>
          <w:color w:val="000000" w:themeColor="text1"/>
        </w:rPr>
        <w:t xml:space="preserve">contexts </w:t>
      </w:r>
      <w:r w:rsidR="00AA608A">
        <w:rPr>
          <w:rFonts w:asciiTheme="minorHAnsi" w:eastAsia="Calibri" w:hAnsiTheme="minorHAnsi" w:cstheme="minorHAnsi"/>
          <w:color w:val="000000" w:themeColor="text1"/>
        </w:rPr>
        <w:t xml:space="preserve">within </w:t>
      </w:r>
      <w:r w:rsidRPr="00081662">
        <w:rPr>
          <w:rFonts w:asciiTheme="minorHAnsi" w:eastAsia="Calibri" w:hAnsiTheme="minorHAnsi" w:cstheme="minorHAnsi"/>
          <w:color w:val="000000" w:themeColor="text1"/>
        </w:rPr>
        <w:t>which it emerges.</w:t>
      </w:r>
      <w:r w:rsidRPr="00081662">
        <w:rPr>
          <w:rStyle w:val="FootnoteReference"/>
          <w:rFonts w:asciiTheme="minorHAnsi" w:eastAsia="Calibri" w:hAnsiTheme="minorHAnsi" w:cstheme="minorHAnsi"/>
          <w:color w:val="000000" w:themeColor="text1"/>
        </w:rPr>
        <w:footnoteReference w:id="24"/>
      </w:r>
      <w:r w:rsidR="00460D60">
        <w:rPr>
          <w:rFonts w:asciiTheme="minorHAnsi" w:eastAsia="Calibri" w:hAnsiTheme="minorHAnsi" w:cstheme="minorHAnsi"/>
          <w:color w:val="000000" w:themeColor="text1"/>
        </w:rPr>
        <w:t xml:space="preserve"> Em</w:t>
      </w:r>
      <w:r w:rsidR="00674A38">
        <w:rPr>
          <w:rFonts w:asciiTheme="minorHAnsi" w:eastAsia="Calibri" w:hAnsiTheme="minorHAnsi" w:cstheme="minorHAnsi"/>
          <w:color w:val="000000" w:themeColor="text1"/>
        </w:rPr>
        <w:t>otion then,</w:t>
      </w:r>
      <w:r w:rsidR="00674A38" w:rsidRPr="00674A38">
        <w:rPr>
          <w:rFonts w:asciiTheme="minorHAnsi" w:hAnsiTheme="minorHAnsi" w:cstheme="minorHAnsi"/>
          <w:color w:val="000000" w:themeColor="text1"/>
        </w:rPr>
        <w:t xml:space="preserve"> </w:t>
      </w:r>
      <w:r w:rsidR="00674A38" w:rsidRPr="008221C8">
        <w:rPr>
          <w:rFonts w:asciiTheme="minorHAnsi" w:hAnsiTheme="minorHAnsi" w:cstheme="minorHAnsi"/>
          <w:color w:val="000000" w:themeColor="text1"/>
        </w:rPr>
        <w:t>as the s</w:t>
      </w:r>
      <w:r w:rsidR="00674A38" w:rsidRPr="008221C8">
        <w:rPr>
          <w:rFonts w:asciiTheme="minorHAnsi" w:eastAsiaTheme="minorHAnsi" w:hAnsiTheme="minorHAnsi" w:cstheme="minorHAnsi"/>
          <w:color w:val="000000"/>
          <w:lang w:val="en-US"/>
        </w:rPr>
        <w:t>ocial expression and performance of affect within the specific historical and geographical context</w:t>
      </w:r>
      <w:r w:rsidR="00674A38">
        <w:rPr>
          <w:rFonts w:asciiTheme="minorHAnsi" w:eastAsiaTheme="minorHAnsi" w:hAnsiTheme="minorHAnsi" w:cstheme="minorHAnsi"/>
          <w:color w:val="000000"/>
          <w:lang w:val="en-US"/>
        </w:rPr>
        <w:t>,</w:t>
      </w:r>
      <w:r w:rsidR="00674A38">
        <w:rPr>
          <w:rFonts w:asciiTheme="minorHAnsi" w:eastAsia="Calibri" w:hAnsiTheme="minorHAnsi" w:cstheme="minorHAnsi"/>
          <w:color w:val="000000" w:themeColor="text1"/>
        </w:rPr>
        <w:t xml:space="preserve"> is </w:t>
      </w:r>
      <w:r w:rsidR="00674A38" w:rsidRPr="00660A60">
        <w:rPr>
          <w:rFonts w:asciiTheme="minorHAnsi" w:hAnsiTheme="minorHAnsi" w:cstheme="minorHAnsi"/>
        </w:rPr>
        <w:t>“thickly, if fluidly, entangled”</w:t>
      </w:r>
      <w:r w:rsidR="00674A38">
        <w:rPr>
          <w:rFonts w:asciiTheme="minorHAnsi" w:hAnsiTheme="minorHAnsi" w:cstheme="minorHAnsi"/>
        </w:rPr>
        <w:t xml:space="preserve"> with affect.</w:t>
      </w:r>
      <w:r w:rsidR="00674A38">
        <w:rPr>
          <w:rStyle w:val="FootnoteReference"/>
          <w:rFonts w:asciiTheme="minorHAnsi" w:hAnsiTheme="minorHAnsi" w:cstheme="minorHAnsi"/>
        </w:rPr>
        <w:footnoteReference w:id="25"/>
      </w:r>
    </w:p>
    <w:p w14:paraId="4EA2B650" w14:textId="491BB7A0" w:rsidR="00626A41" w:rsidRDefault="00626A41" w:rsidP="00626A41">
      <w:pPr>
        <w:spacing w:line="480" w:lineRule="auto"/>
        <w:rPr>
          <w:rFonts w:asciiTheme="minorHAnsi" w:eastAsia="Calibri" w:hAnsiTheme="minorHAnsi" w:cstheme="minorHAnsi"/>
          <w:color w:val="000000" w:themeColor="text1"/>
        </w:rPr>
      </w:pPr>
      <w:r w:rsidRPr="00081662">
        <w:rPr>
          <w:rFonts w:asciiTheme="minorHAnsi" w:hAnsiTheme="minorHAnsi" w:cstheme="minorHAnsi"/>
          <w:color w:val="000000" w:themeColor="text1"/>
        </w:rPr>
        <w:tab/>
        <w:t xml:space="preserve">Like Scheer, we contend that that these </w:t>
      </w:r>
      <w:r w:rsidR="0008613D">
        <w:rPr>
          <w:rFonts w:asciiTheme="minorHAnsi" w:hAnsiTheme="minorHAnsi" w:cstheme="minorHAnsi"/>
          <w:color w:val="000000" w:themeColor="text1"/>
        </w:rPr>
        <w:t>“</w:t>
      </w:r>
      <w:r w:rsidRPr="00081662">
        <w:rPr>
          <w:rFonts w:asciiTheme="minorHAnsi" w:hAnsiTheme="minorHAnsi" w:cstheme="minorHAnsi"/>
          <w:color w:val="000000" w:themeColor="text1"/>
        </w:rPr>
        <w:t>mindful bodies</w:t>
      </w:r>
      <w:r w:rsidR="0008613D">
        <w:rPr>
          <w:rFonts w:asciiTheme="minorHAnsi" w:hAnsiTheme="minorHAnsi" w:cstheme="minorHAnsi"/>
          <w:color w:val="000000" w:themeColor="text1"/>
        </w:rPr>
        <w:t>”</w:t>
      </w:r>
      <w:r w:rsidRPr="00081662">
        <w:rPr>
          <w:rFonts w:asciiTheme="minorHAnsi" w:hAnsiTheme="minorHAnsi" w:cstheme="minorHAnsi"/>
          <w:color w:val="000000" w:themeColor="text1"/>
        </w:rPr>
        <w:t xml:space="preserve"> – human and animal – are sit</w:t>
      </w:r>
      <w:r w:rsidRPr="00081662">
        <w:rPr>
          <w:rFonts w:asciiTheme="minorHAnsi" w:eastAsia="Calibri" w:hAnsiTheme="minorHAnsi" w:cstheme="minorHAnsi"/>
          <w:color w:val="000000" w:themeColor="text1"/>
        </w:rPr>
        <w:t>es of encounter and struggle over meaning, practice, politics, and relationality. A focus on the body allows us to move from understanding the world as only made in and through discourse to an equal emphasis on material embodiment and relationality. Schaefer notes, affect has been particularly helpful in understanding the imbrication of human and animal lives, opening “a window onto the way that bodies operate prior to and in excess of language.”</w:t>
      </w:r>
      <w:r w:rsidRPr="00081662">
        <w:rPr>
          <w:rStyle w:val="FootnoteReference"/>
          <w:rFonts w:asciiTheme="minorHAnsi" w:eastAsia="Calibri" w:hAnsiTheme="minorHAnsi" w:cstheme="minorHAnsi"/>
          <w:color w:val="000000" w:themeColor="text1"/>
        </w:rPr>
        <w:footnoteReference w:id="26"/>
      </w:r>
      <w:r w:rsidRPr="00081662">
        <w:rPr>
          <w:rFonts w:asciiTheme="minorHAnsi" w:eastAsia="Calibri" w:hAnsiTheme="minorHAnsi" w:cstheme="minorHAnsi"/>
          <w:color w:val="000000" w:themeColor="text1"/>
        </w:rPr>
        <w:t xml:space="preserve"> And yet, language – or discourse as language made in and through power – matters not only in the way it writes all kinds of bodies, but also in the way that it brings various bodies into being as legible and encounterable. In the afterword to </w:t>
      </w:r>
      <w:r w:rsidRPr="00081662">
        <w:rPr>
          <w:rFonts w:asciiTheme="minorHAnsi" w:eastAsia="Calibri" w:hAnsiTheme="minorHAnsi" w:cstheme="minorHAnsi"/>
          <w:i/>
          <w:iCs/>
          <w:color w:val="000000" w:themeColor="text1"/>
        </w:rPr>
        <w:t>The Cultural Politics of Emotion</w:t>
      </w:r>
      <w:r w:rsidRPr="00081662">
        <w:rPr>
          <w:rFonts w:asciiTheme="minorHAnsi" w:eastAsia="Calibri" w:hAnsiTheme="minorHAnsi" w:cstheme="minorHAnsi"/>
          <w:color w:val="000000" w:themeColor="text1"/>
        </w:rPr>
        <w:t>, feminist theorist Sara Ahmed offers an instructive articulation of the way in which affect, emotion, and power are sutured together, especially when bodies are thought to be excessive, or improperly placed. Describing the figure of the stranger, Ahmed notes that “</w:t>
      </w:r>
      <w:r w:rsidR="00AA608A">
        <w:rPr>
          <w:rFonts w:asciiTheme="minorHAnsi" w:hAnsiTheme="minorHAnsi" w:cstheme="minorHAnsi"/>
          <w:color w:val="000000" w:themeColor="text1"/>
        </w:rPr>
        <w:t>t</w:t>
      </w:r>
      <w:r w:rsidRPr="00081662">
        <w:rPr>
          <w:rFonts w:asciiTheme="minorHAnsi" w:hAnsiTheme="minorHAnsi" w:cstheme="minorHAnsi"/>
          <w:color w:val="000000" w:themeColor="text1"/>
        </w:rPr>
        <w:t xml:space="preserve">o recognize somebody as a stranger is an affective judgement: a stranger is the one who seems suspicious; the one who lurks… There can be nothing more dangerous to a body than the social agreement that </w:t>
      </w:r>
      <w:r w:rsidRPr="00081662">
        <w:rPr>
          <w:rFonts w:asciiTheme="minorHAnsi" w:hAnsiTheme="minorHAnsi" w:cstheme="minorHAnsi"/>
          <w:i/>
          <w:iCs/>
          <w:color w:val="000000" w:themeColor="text1"/>
        </w:rPr>
        <w:t xml:space="preserve">that </w:t>
      </w:r>
      <w:r w:rsidRPr="00081662">
        <w:rPr>
          <w:rFonts w:asciiTheme="minorHAnsi" w:hAnsiTheme="minorHAnsi" w:cstheme="minorHAnsi"/>
          <w:color w:val="000000" w:themeColor="text1"/>
        </w:rPr>
        <w:t>body is dangerous.”</w:t>
      </w:r>
      <w:r w:rsidRPr="00081662">
        <w:rPr>
          <w:rStyle w:val="FootnoteReference"/>
          <w:rFonts w:asciiTheme="minorHAnsi" w:hAnsiTheme="minorHAnsi" w:cstheme="minorHAnsi"/>
          <w:color w:val="000000" w:themeColor="text1"/>
        </w:rPr>
        <w:footnoteReference w:id="27"/>
      </w:r>
      <w:r w:rsidRPr="00081662">
        <w:rPr>
          <w:rFonts w:asciiTheme="minorHAnsi" w:hAnsiTheme="minorHAnsi" w:cstheme="minorHAnsi"/>
          <w:color w:val="000000" w:themeColor="text1"/>
        </w:rPr>
        <w:t xml:space="preserve"> Indeed, it is in the affective nature of the response – the quickness with which we determine bodies as in or out of place – that we see the impact of social norms. Put succinctly, Ahmed contends “there is nothing so mediated as immediacy.”</w:t>
      </w:r>
      <w:r w:rsidRPr="00081662">
        <w:rPr>
          <w:rStyle w:val="FootnoteReference"/>
          <w:rFonts w:asciiTheme="minorHAnsi" w:hAnsiTheme="minorHAnsi" w:cstheme="minorHAnsi"/>
          <w:color w:val="000000" w:themeColor="text1"/>
        </w:rPr>
        <w:footnoteReference w:id="28"/>
      </w:r>
      <w:r w:rsidRPr="00081662">
        <w:rPr>
          <w:rFonts w:asciiTheme="minorHAnsi" w:hAnsiTheme="minorHAnsi" w:cstheme="minorHAnsi"/>
          <w:color w:val="000000" w:themeColor="text1"/>
        </w:rPr>
        <w:t xml:space="preserve"> Those responses which seem ‘natural’, ingrained, or automatic are, Ahmed would suggest, determined not just by bodily impulse but also by systems of power. And so, </w:t>
      </w:r>
      <w:r w:rsidRPr="00081662">
        <w:rPr>
          <w:rFonts w:asciiTheme="minorHAnsi" w:eastAsia="Calibri" w:hAnsiTheme="minorHAnsi" w:cstheme="minorHAnsi"/>
          <w:color w:val="000000" w:themeColor="text1"/>
        </w:rPr>
        <w:t>affect and emotion are inevitably rendered through the historical context in which they emerge, through the interplay of power and politics. As we argue here, affect can become the target of specific forms of power that seek to harness it for a variety of ends</w:t>
      </w:r>
      <w:r w:rsidR="0090576E">
        <w:rPr>
          <w:rFonts w:asciiTheme="minorHAnsi" w:eastAsia="Calibri" w:hAnsiTheme="minorHAnsi" w:cstheme="minorHAnsi"/>
          <w:color w:val="000000" w:themeColor="text1"/>
        </w:rPr>
        <w:t>, even as it inevitably exceeds attempts at control</w:t>
      </w:r>
      <w:r w:rsidRPr="00081662">
        <w:rPr>
          <w:rFonts w:asciiTheme="minorHAnsi" w:eastAsia="Calibri" w:hAnsiTheme="minorHAnsi" w:cstheme="minorHAnsi"/>
          <w:color w:val="000000" w:themeColor="text1"/>
        </w:rPr>
        <w:t xml:space="preserve">. Indeed, </w:t>
      </w:r>
      <w:r w:rsidR="00AB7F21">
        <w:rPr>
          <w:rFonts w:asciiTheme="minorHAnsi" w:eastAsia="Calibri" w:hAnsiTheme="minorHAnsi" w:cstheme="minorHAnsi"/>
          <w:color w:val="000000" w:themeColor="text1"/>
        </w:rPr>
        <w:t xml:space="preserve">the </w:t>
      </w:r>
      <w:r w:rsidRPr="00081662">
        <w:rPr>
          <w:rFonts w:asciiTheme="minorHAnsi" w:eastAsia="Calibri" w:hAnsiTheme="minorHAnsi" w:cstheme="minorHAnsi"/>
          <w:color w:val="000000" w:themeColor="text1"/>
        </w:rPr>
        <w:t>separating of affect from emotion elides ways that “forms of power work through affective life.”</w:t>
      </w:r>
      <w:r w:rsidRPr="00081662">
        <w:rPr>
          <w:rStyle w:val="FootnoteReference"/>
          <w:rFonts w:asciiTheme="minorHAnsi" w:eastAsia="Calibri" w:hAnsiTheme="minorHAnsi" w:cstheme="minorHAnsi"/>
          <w:color w:val="000000" w:themeColor="text1"/>
        </w:rPr>
        <w:footnoteReference w:id="29"/>
      </w:r>
      <w:r w:rsidRPr="00081662">
        <w:rPr>
          <w:rFonts w:asciiTheme="minorHAnsi" w:eastAsia="Calibri" w:hAnsiTheme="minorHAnsi" w:cstheme="minorHAnsi"/>
          <w:color w:val="000000" w:themeColor="text1"/>
        </w:rPr>
        <w:t xml:space="preserve"> </w:t>
      </w:r>
    </w:p>
    <w:p w14:paraId="3505BEAD" w14:textId="7B3F9538" w:rsidR="00861F5A" w:rsidRPr="00041CF3" w:rsidRDefault="00A55BA3" w:rsidP="00041CF3">
      <w:pPr>
        <w:spacing w:line="480" w:lineRule="auto"/>
        <w:rPr>
          <w:lang w:val="en-US"/>
        </w:rPr>
      </w:pPr>
      <w:r>
        <w:rPr>
          <w:lang w:val="en-US"/>
        </w:rPr>
        <w:tab/>
      </w:r>
      <w:r w:rsidR="008B000D">
        <w:rPr>
          <w:rFonts w:asciiTheme="minorHAnsi" w:eastAsia="Calibri" w:hAnsiTheme="minorHAnsi" w:cstheme="minorHAnsi"/>
          <w:color w:val="000000" w:themeColor="text1"/>
        </w:rPr>
        <w:t xml:space="preserve">We </w:t>
      </w:r>
      <w:r w:rsidR="008B000D" w:rsidRPr="00081662">
        <w:rPr>
          <w:rFonts w:asciiTheme="minorHAnsi" w:eastAsia="Calibri" w:hAnsiTheme="minorHAnsi" w:cstheme="minorHAnsi"/>
          <w:color w:val="000000" w:themeColor="text1"/>
        </w:rPr>
        <w:t>contend that there are ways to study affect, emotion</w:t>
      </w:r>
      <w:r w:rsidR="008B000D">
        <w:rPr>
          <w:rFonts w:asciiTheme="minorHAnsi" w:eastAsia="Calibri" w:hAnsiTheme="minorHAnsi" w:cstheme="minorHAnsi"/>
          <w:color w:val="000000" w:themeColor="text1"/>
        </w:rPr>
        <w:t>,</w:t>
      </w:r>
      <w:r w:rsidR="008B000D" w:rsidRPr="00081662">
        <w:rPr>
          <w:rFonts w:asciiTheme="minorHAnsi" w:eastAsia="Calibri" w:hAnsiTheme="minorHAnsi" w:cstheme="minorHAnsi"/>
          <w:color w:val="000000" w:themeColor="text1"/>
        </w:rPr>
        <w:t xml:space="preserve"> and human-animal relations that might deepen our attunement to the more-than-human assemblages that inevitably make up the world, both in the past and present. </w:t>
      </w:r>
      <w:r w:rsidR="00626A41" w:rsidRPr="001B0321">
        <w:rPr>
          <w:rFonts w:ascii="Calibri" w:eastAsia="Calibri" w:hAnsi="Calibri" w:cs="Calibri"/>
          <w:color w:val="000000" w:themeColor="text1"/>
        </w:rPr>
        <w:t xml:space="preserve">So, history and geography matter in terms of how we account for affective life. But we also want to say something bigger about the relationship between </w:t>
      </w:r>
      <w:r w:rsidR="00626A41">
        <w:rPr>
          <w:rFonts w:ascii="Calibri" w:eastAsia="Calibri" w:hAnsi="Calibri" w:cs="Calibri"/>
          <w:color w:val="000000" w:themeColor="text1"/>
        </w:rPr>
        <w:t xml:space="preserve">animals, </w:t>
      </w:r>
      <w:r w:rsidR="00626A41" w:rsidRPr="001B0321">
        <w:rPr>
          <w:rFonts w:ascii="Calibri" w:eastAsia="Calibri" w:hAnsi="Calibri" w:cs="Calibri"/>
          <w:color w:val="000000" w:themeColor="text1"/>
        </w:rPr>
        <w:t>affect, emotion, and history. As Rob Boddice contends, emotions not only have a history</w:t>
      </w:r>
      <w:r w:rsidR="00626A41">
        <w:rPr>
          <w:rFonts w:ascii="Calibri" w:eastAsia="Calibri" w:hAnsi="Calibri" w:cs="Calibri"/>
          <w:color w:val="000000" w:themeColor="text1"/>
        </w:rPr>
        <w:t>,</w:t>
      </w:r>
      <w:r w:rsidR="00626A41" w:rsidRPr="001B0321">
        <w:rPr>
          <w:rFonts w:ascii="Calibri" w:eastAsia="Calibri" w:hAnsi="Calibri" w:cs="Calibri"/>
          <w:color w:val="000000" w:themeColor="text1"/>
        </w:rPr>
        <w:t xml:space="preserve"> </w:t>
      </w:r>
      <w:r w:rsidR="00626A41" w:rsidRPr="001B0321">
        <w:rPr>
          <w:rFonts w:ascii="Calibri" w:eastAsia="Calibri" w:hAnsi="Calibri" w:cs="Calibri"/>
          <w:i/>
          <w:iCs/>
          <w:color w:val="000000" w:themeColor="text1"/>
        </w:rPr>
        <w:t>they make history</w:t>
      </w:r>
      <w:r w:rsidR="00626A41" w:rsidRPr="001B0321">
        <w:rPr>
          <w:rFonts w:ascii="Calibri" w:eastAsia="Calibri" w:hAnsi="Calibri" w:cs="Calibri"/>
          <w:color w:val="000000" w:themeColor="text1"/>
        </w:rPr>
        <w:t>.</w:t>
      </w:r>
      <w:r w:rsidR="00626A41">
        <w:rPr>
          <w:rStyle w:val="FootnoteReference"/>
          <w:rFonts w:ascii="Calibri" w:eastAsia="Calibri" w:hAnsi="Calibri" w:cs="Calibri"/>
          <w:color w:val="000000" w:themeColor="text1"/>
        </w:rPr>
        <w:footnoteReference w:id="30"/>
      </w:r>
      <w:r w:rsidR="00626A41" w:rsidRPr="001B0321">
        <w:rPr>
          <w:rFonts w:ascii="Calibri" w:eastAsia="Calibri" w:hAnsi="Calibri" w:cs="Calibri"/>
          <w:color w:val="000000" w:themeColor="text1"/>
        </w:rPr>
        <w:t xml:space="preserve"> </w:t>
      </w:r>
      <w:r w:rsidR="00626A41">
        <w:rPr>
          <w:rFonts w:ascii="Calibri" w:eastAsia="Calibri" w:hAnsi="Calibri" w:cs="Calibri"/>
          <w:color w:val="000000" w:themeColor="text1"/>
        </w:rPr>
        <w:t>Similarly, Bathsheba Demuth has argued that humans</w:t>
      </w:r>
      <w:r w:rsidR="00AA608A">
        <w:rPr>
          <w:rFonts w:ascii="Calibri" w:eastAsia="Calibri" w:hAnsi="Calibri" w:cs="Calibri"/>
          <w:color w:val="000000" w:themeColor="text1"/>
        </w:rPr>
        <w:t>’</w:t>
      </w:r>
      <w:r w:rsidR="00626A41">
        <w:rPr>
          <w:rFonts w:ascii="Calibri" w:eastAsia="Calibri" w:hAnsi="Calibri" w:cs="Calibri"/>
          <w:color w:val="000000" w:themeColor="text1"/>
        </w:rPr>
        <w:t xml:space="preserve"> and dogs</w:t>
      </w:r>
      <w:r w:rsidR="00AA608A">
        <w:rPr>
          <w:rFonts w:ascii="Calibri" w:eastAsia="Calibri" w:hAnsi="Calibri" w:cs="Calibri"/>
          <w:color w:val="000000" w:themeColor="text1"/>
        </w:rPr>
        <w:t>’</w:t>
      </w:r>
      <w:r w:rsidR="00626A41">
        <w:rPr>
          <w:rFonts w:ascii="Calibri" w:eastAsia="Calibri" w:hAnsi="Calibri" w:cs="Calibri"/>
          <w:color w:val="000000" w:themeColor="text1"/>
        </w:rPr>
        <w:t xml:space="preserve"> emotional and affective responses to one another shaped history.</w:t>
      </w:r>
      <w:r w:rsidR="00626A41">
        <w:rPr>
          <w:rStyle w:val="FootnoteReference"/>
          <w:rFonts w:ascii="Calibri" w:eastAsia="Calibri" w:hAnsi="Calibri" w:cs="Calibri"/>
          <w:color w:val="000000" w:themeColor="text1"/>
        </w:rPr>
        <w:footnoteReference w:id="31"/>
      </w:r>
      <w:r w:rsidR="00626A41">
        <w:rPr>
          <w:rFonts w:ascii="Calibri" w:eastAsia="Calibri" w:hAnsi="Calibri" w:cs="Calibri"/>
          <w:color w:val="000000" w:themeColor="text1"/>
        </w:rPr>
        <w:t xml:space="preserve"> </w:t>
      </w:r>
      <w:r w:rsidR="00626A41" w:rsidRPr="001B0321">
        <w:rPr>
          <w:rFonts w:ascii="Calibri" w:eastAsia="Calibri" w:hAnsi="Calibri" w:cs="Calibri"/>
          <w:color w:val="000000" w:themeColor="text1"/>
        </w:rPr>
        <w:t xml:space="preserve">The affective entanglements we describe here, </w:t>
      </w:r>
      <w:r w:rsidR="006D029F">
        <w:rPr>
          <w:rFonts w:ascii="Calibri" w:eastAsia="Calibri" w:hAnsi="Calibri" w:cs="Calibri"/>
          <w:color w:val="000000" w:themeColor="text1"/>
        </w:rPr>
        <w:t>in</w:t>
      </w:r>
      <w:r w:rsidR="00626A41" w:rsidRPr="001B0321">
        <w:rPr>
          <w:rFonts w:ascii="Calibri" w:eastAsia="Calibri" w:hAnsi="Calibri" w:cs="Calibri"/>
          <w:color w:val="000000" w:themeColor="text1"/>
        </w:rPr>
        <w:t xml:space="preserve"> different times and places in </w:t>
      </w:r>
      <w:r w:rsidR="006D029F">
        <w:rPr>
          <w:rFonts w:ascii="Calibri" w:eastAsia="Calibri" w:hAnsi="Calibri" w:cs="Calibri"/>
          <w:color w:val="000000" w:themeColor="text1"/>
        </w:rPr>
        <w:t>postwar Canada,</w:t>
      </w:r>
      <w:r w:rsidR="00626A41" w:rsidRPr="001B0321">
        <w:rPr>
          <w:rFonts w:ascii="Calibri" w:eastAsia="Calibri" w:hAnsi="Calibri" w:cs="Calibri"/>
          <w:color w:val="000000" w:themeColor="text1"/>
        </w:rPr>
        <w:t xml:space="preserve"> show that emotions </w:t>
      </w:r>
      <w:r w:rsidR="00626A41">
        <w:rPr>
          <w:rFonts w:ascii="Calibri" w:eastAsia="Calibri" w:hAnsi="Calibri" w:cs="Calibri"/>
          <w:color w:val="000000" w:themeColor="text1"/>
        </w:rPr>
        <w:t>forged</w:t>
      </w:r>
      <w:r w:rsidR="00626A41" w:rsidRPr="001B0321">
        <w:rPr>
          <w:rFonts w:ascii="Calibri" w:eastAsia="Calibri" w:hAnsi="Calibri" w:cs="Calibri"/>
          <w:color w:val="000000" w:themeColor="text1"/>
        </w:rPr>
        <w:t xml:space="preserve"> a fraught and often lethal history for canids. Perceived affective excess in animals led to extreme emotional responses in humans,</w:t>
      </w:r>
      <w:r w:rsidR="00AA608A">
        <w:rPr>
          <w:rFonts w:ascii="Calibri" w:eastAsia="Calibri" w:hAnsi="Calibri" w:cs="Calibri"/>
          <w:color w:val="000000" w:themeColor="text1"/>
        </w:rPr>
        <w:t xml:space="preserve"> situated within colonialist attitudes towards </w:t>
      </w:r>
      <w:proofErr w:type="spellStart"/>
      <w:r w:rsidR="00AA608A">
        <w:rPr>
          <w:rFonts w:ascii="Calibri" w:eastAsia="Calibri" w:hAnsi="Calibri" w:cs="Calibri"/>
          <w:color w:val="000000" w:themeColor="text1"/>
        </w:rPr>
        <w:t>northernness</w:t>
      </w:r>
      <w:proofErr w:type="spellEnd"/>
      <w:r w:rsidR="00AA608A">
        <w:rPr>
          <w:rFonts w:ascii="Calibri" w:eastAsia="Calibri" w:hAnsi="Calibri" w:cs="Calibri"/>
          <w:color w:val="000000" w:themeColor="text1"/>
        </w:rPr>
        <w:t>,</w:t>
      </w:r>
      <w:r w:rsidR="00626A41" w:rsidRPr="001B0321">
        <w:rPr>
          <w:rFonts w:ascii="Calibri" w:eastAsia="Calibri" w:hAnsi="Calibri" w:cs="Calibri"/>
          <w:color w:val="000000" w:themeColor="text1"/>
        </w:rPr>
        <w:t xml:space="preserve"> which various state authorities</w:t>
      </w:r>
      <w:r w:rsidR="00AB7F21">
        <w:rPr>
          <w:rFonts w:ascii="Calibri" w:eastAsia="Calibri" w:hAnsi="Calibri" w:cs="Calibri"/>
          <w:color w:val="000000" w:themeColor="text1"/>
        </w:rPr>
        <w:t xml:space="preserve"> </w:t>
      </w:r>
      <w:r w:rsidR="00AB7F21" w:rsidRPr="001B0321">
        <w:rPr>
          <w:rFonts w:ascii="Calibri" w:eastAsia="Calibri" w:hAnsi="Calibri" w:cs="Calibri"/>
          <w:color w:val="000000" w:themeColor="text1"/>
        </w:rPr>
        <w:t>leveraged</w:t>
      </w:r>
      <w:r w:rsidR="00626A41" w:rsidRPr="001B0321">
        <w:rPr>
          <w:rFonts w:ascii="Calibri" w:eastAsia="Calibri" w:hAnsi="Calibri" w:cs="Calibri"/>
          <w:color w:val="000000" w:themeColor="text1"/>
        </w:rPr>
        <w:t xml:space="preserve"> to manage and contain the real and imagined risks posed by rabies. Following Sara Ahmed’s guidance not to trace what emotions are, but what they </w:t>
      </w:r>
      <w:r w:rsidR="00626A41" w:rsidRPr="001B0321">
        <w:rPr>
          <w:rFonts w:ascii="Calibri" w:eastAsia="Calibri" w:hAnsi="Calibri" w:cs="Calibri"/>
          <w:i/>
          <w:iCs/>
          <w:color w:val="000000" w:themeColor="text1"/>
        </w:rPr>
        <w:t>d</w:t>
      </w:r>
      <w:r w:rsidR="00626A41">
        <w:rPr>
          <w:rFonts w:ascii="Calibri" w:eastAsia="Calibri" w:hAnsi="Calibri" w:cs="Calibri"/>
          <w:i/>
          <w:iCs/>
          <w:color w:val="000000" w:themeColor="text1"/>
        </w:rPr>
        <w:t>o,</w:t>
      </w:r>
      <w:r w:rsidR="00626A41" w:rsidRPr="00950732">
        <w:rPr>
          <w:rStyle w:val="FootnoteReference"/>
          <w:rFonts w:ascii="Calibri" w:eastAsia="Calibri" w:hAnsi="Calibri" w:cs="Calibri"/>
          <w:color w:val="000000" w:themeColor="text1"/>
        </w:rPr>
        <w:footnoteReference w:id="32"/>
      </w:r>
      <w:r w:rsidR="00626A41" w:rsidRPr="001B0321">
        <w:rPr>
          <w:rFonts w:ascii="Calibri" w:eastAsia="Calibri" w:hAnsi="Calibri" w:cs="Calibri"/>
          <w:i/>
          <w:iCs/>
          <w:color w:val="000000" w:themeColor="text1"/>
        </w:rPr>
        <w:t xml:space="preserve"> </w:t>
      </w:r>
      <w:r w:rsidR="00626A41" w:rsidRPr="001B0321">
        <w:rPr>
          <w:rFonts w:ascii="Calibri" w:eastAsia="Calibri" w:hAnsi="Calibri" w:cs="Calibri"/>
          <w:color w:val="000000" w:themeColor="text1"/>
        </w:rPr>
        <w:t xml:space="preserve">in the cases that follow we explore how people interpreted and felt the affective lives of animals, which induced a series of effects that curtailed and </w:t>
      </w:r>
      <w:r w:rsidR="0090576E">
        <w:rPr>
          <w:rFonts w:ascii="Calibri" w:eastAsia="Calibri" w:hAnsi="Calibri" w:cs="Calibri"/>
          <w:color w:val="000000" w:themeColor="text1"/>
        </w:rPr>
        <w:t>often</w:t>
      </w:r>
      <w:r w:rsidR="0090576E" w:rsidRPr="001B0321">
        <w:rPr>
          <w:rFonts w:ascii="Calibri" w:eastAsia="Calibri" w:hAnsi="Calibri" w:cs="Calibri"/>
          <w:color w:val="000000" w:themeColor="text1"/>
        </w:rPr>
        <w:t xml:space="preserve"> </w:t>
      </w:r>
      <w:r w:rsidR="00626A41" w:rsidRPr="001B0321">
        <w:rPr>
          <w:rFonts w:ascii="Calibri" w:eastAsia="Calibri" w:hAnsi="Calibri" w:cs="Calibri"/>
          <w:color w:val="000000" w:themeColor="text1"/>
        </w:rPr>
        <w:t>ended canid life.</w:t>
      </w:r>
      <w:r w:rsidR="0090576E">
        <w:rPr>
          <w:rFonts w:ascii="Calibri" w:eastAsia="Calibri" w:hAnsi="Calibri" w:cs="Calibri"/>
          <w:color w:val="000000" w:themeColor="text1"/>
        </w:rPr>
        <w:t xml:space="preserve"> We suggest that these effects cohered in what Ben Anderson, drawing on Raymond Williams, </w:t>
      </w:r>
      <w:r w:rsidR="00861F5A">
        <w:rPr>
          <w:rFonts w:ascii="Calibri" w:eastAsia="Calibri" w:hAnsi="Calibri" w:cs="Calibri"/>
          <w:color w:val="000000" w:themeColor="text1"/>
        </w:rPr>
        <w:t>has name</w:t>
      </w:r>
      <w:r w:rsidR="006B0ABD">
        <w:rPr>
          <w:rFonts w:ascii="Calibri" w:eastAsia="Calibri" w:hAnsi="Calibri" w:cs="Calibri"/>
          <w:color w:val="000000" w:themeColor="text1"/>
        </w:rPr>
        <w:t>d</w:t>
      </w:r>
      <w:r w:rsidR="0090576E">
        <w:rPr>
          <w:rFonts w:ascii="Calibri" w:eastAsia="Calibri" w:hAnsi="Calibri" w:cs="Calibri"/>
          <w:color w:val="000000" w:themeColor="text1"/>
        </w:rPr>
        <w:t xml:space="preserve"> ‘structures of feeling’, </w:t>
      </w:r>
      <w:r w:rsidR="00861F5A">
        <w:rPr>
          <w:rFonts w:ascii="Calibri" w:eastAsia="Calibri" w:hAnsi="Calibri" w:cs="Calibri"/>
          <w:color w:val="000000" w:themeColor="text1"/>
        </w:rPr>
        <w:t xml:space="preserve">which shape, coerce, and limit affective life and result in both representations and practices that have </w:t>
      </w:r>
      <w:r w:rsidR="00861F5A" w:rsidRPr="00041CF3">
        <w:rPr>
          <w:rFonts w:asciiTheme="minorHAnsi" w:eastAsia="Calibri" w:hAnsiTheme="minorHAnsi" w:cstheme="minorHAnsi"/>
          <w:color w:val="000000" w:themeColor="text1"/>
        </w:rPr>
        <w:t>emotional charge.</w:t>
      </w:r>
      <w:r w:rsidR="00861F5A" w:rsidRPr="00041CF3">
        <w:rPr>
          <w:rStyle w:val="FootnoteReference"/>
          <w:rFonts w:asciiTheme="minorHAnsi" w:eastAsia="Calibri" w:hAnsiTheme="minorHAnsi" w:cstheme="minorHAnsi"/>
          <w:color w:val="000000" w:themeColor="text1"/>
        </w:rPr>
        <w:footnoteReference w:id="33"/>
      </w:r>
      <w:r w:rsidR="00861F5A" w:rsidRPr="00041CF3">
        <w:rPr>
          <w:rFonts w:asciiTheme="minorHAnsi" w:eastAsia="Calibri" w:hAnsiTheme="minorHAnsi" w:cstheme="minorHAnsi"/>
          <w:color w:val="000000" w:themeColor="text1"/>
        </w:rPr>
        <w:t xml:space="preserve"> </w:t>
      </w:r>
      <w:r w:rsidRPr="00041CF3">
        <w:rPr>
          <w:rFonts w:asciiTheme="minorHAnsi" w:eastAsia="Calibri" w:hAnsiTheme="minorHAnsi" w:cstheme="minorHAnsi"/>
          <w:color w:val="000000" w:themeColor="text1"/>
        </w:rPr>
        <w:t>Anderson insists that affects are made in and through encounters; they are transpersonal. He writes: “</w:t>
      </w:r>
      <w:r w:rsidRPr="00041CF3">
        <w:rPr>
          <w:rFonts w:asciiTheme="minorHAnsi" w:hAnsiTheme="minorHAnsi" w:cstheme="minorHAnsi"/>
          <w:lang w:val="en-US"/>
        </w:rPr>
        <w:t>Any particular body’s ‘charge of affect’ therefore carries traces of other bodies and both reflects, and contributes to, some form of complex, changing, relational field.”</w:t>
      </w:r>
      <w:r w:rsidRPr="00A55BA3">
        <w:rPr>
          <w:rStyle w:val="FootnoteReference"/>
          <w:rFonts w:asciiTheme="minorHAnsi" w:hAnsiTheme="minorHAnsi" w:cstheme="minorHAnsi"/>
          <w:lang w:val="en-US"/>
        </w:rPr>
        <w:footnoteReference w:id="34"/>
      </w:r>
      <w:r w:rsidRPr="00041CF3">
        <w:rPr>
          <w:rFonts w:asciiTheme="minorHAnsi" w:hAnsiTheme="minorHAnsi" w:cstheme="minorHAnsi"/>
          <w:lang w:val="en-US"/>
        </w:rPr>
        <w:t xml:space="preserve"> In this way,</w:t>
      </w:r>
      <w:r w:rsidR="00861F5A" w:rsidRPr="00A55BA3">
        <w:rPr>
          <w:rFonts w:asciiTheme="minorHAnsi" w:eastAsia="Calibri" w:hAnsiTheme="minorHAnsi" w:cstheme="minorHAnsi"/>
          <w:color w:val="000000" w:themeColor="text1"/>
        </w:rPr>
        <w:t xml:space="preserve"> affects can become a “collective condition,” moving and shifting between bodies in ways that create particular conditions for the governing of</w:t>
      </w:r>
      <w:r w:rsidR="00861F5A">
        <w:rPr>
          <w:rFonts w:asciiTheme="minorHAnsi" w:eastAsia="Calibri" w:hAnsiTheme="minorHAnsi" w:cstheme="minorHAnsi"/>
          <w:color w:val="000000" w:themeColor="text1"/>
        </w:rPr>
        <w:t xml:space="preserve"> affective life that are both temporally and spatially specific.</w:t>
      </w:r>
      <w:r w:rsidR="00861F5A">
        <w:rPr>
          <w:rStyle w:val="FootnoteReference"/>
          <w:rFonts w:asciiTheme="minorHAnsi" w:eastAsia="Calibri" w:hAnsiTheme="minorHAnsi" w:cstheme="minorHAnsi"/>
          <w:color w:val="000000" w:themeColor="text1"/>
        </w:rPr>
        <w:footnoteReference w:id="35"/>
      </w:r>
      <w:r w:rsidR="00861F5A">
        <w:rPr>
          <w:rFonts w:asciiTheme="minorHAnsi" w:eastAsia="Calibri" w:hAnsiTheme="minorHAnsi" w:cstheme="minorHAnsi"/>
          <w:color w:val="000000" w:themeColor="text1"/>
        </w:rPr>
        <w:t xml:space="preserve"> Anderson’s work concerns itself with the way in which affective life is both organized and </w:t>
      </w:r>
      <w:r>
        <w:rPr>
          <w:rFonts w:asciiTheme="minorHAnsi" w:eastAsia="Calibri" w:hAnsiTheme="minorHAnsi" w:cstheme="minorHAnsi"/>
          <w:color w:val="000000" w:themeColor="text1"/>
        </w:rPr>
        <w:t xml:space="preserve">simultaneously </w:t>
      </w:r>
      <w:r w:rsidR="00861F5A">
        <w:rPr>
          <w:rFonts w:asciiTheme="minorHAnsi" w:eastAsia="Calibri" w:hAnsiTheme="minorHAnsi" w:cstheme="minorHAnsi"/>
          <w:color w:val="000000" w:themeColor="text1"/>
        </w:rPr>
        <w:t xml:space="preserve">exceeds </w:t>
      </w:r>
      <w:r>
        <w:rPr>
          <w:rFonts w:asciiTheme="minorHAnsi" w:eastAsia="Calibri" w:hAnsiTheme="minorHAnsi" w:cstheme="minorHAnsi"/>
          <w:color w:val="000000" w:themeColor="text1"/>
        </w:rPr>
        <w:t>the capacity for its organization</w:t>
      </w:r>
      <w:r w:rsidR="00861F5A">
        <w:rPr>
          <w:rFonts w:asciiTheme="minorHAnsi" w:eastAsia="Calibri" w:hAnsiTheme="minorHAnsi" w:cstheme="minorHAnsi"/>
          <w:color w:val="000000" w:themeColor="text1"/>
        </w:rPr>
        <w:t>.</w:t>
      </w:r>
      <w:r w:rsidR="00861F5A">
        <w:rPr>
          <w:rStyle w:val="FootnoteReference"/>
          <w:rFonts w:asciiTheme="minorHAnsi" w:eastAsia="Calibri" w:hAnsiTheme="minorHAnsi" w:cstheme="minorHAnsi"/>
          <w:color w:val="000000" w:themeColor="text1"/>
        </w:rPr>
        <w:footnoteReference w:id="36"/>
      </w:r>
      <w:r w:rsidR="00861F5A">
        <w:rPr>
          <w:rFonts w:asciiTheme="minorHAnsi" w:eastAsia="Calibri" w:hAnsiTheme="minorHAnsi" w:cstheme="minorHAnsi"/>
          <w:color w:val="000000" w:themeColor="text1"/>
        </w:rPr>
        <w:t xml:space="preserve"> </w:t>
      </w:r>
      <w:r>
        <w:rPr>
          <w:rFonts w:asciiTheme="minorHAnsi" w:eastAsia="Calibri" w:hAnsiTheme="minorHAnsi" w:cstheme="minorHAnsi"/>
          <w:color w:val="000000" w:themeColor="text1"/>
        </w:rPr>
        <w:t xml:space="preserve"> </w:t>
      </w:r>
      <w:r w:rsidR="00861F5A">
        <w:rPr>
          <w:rFonts w:asciiTheme="minorHAnsi" w:eastAsia="Calibri" w:hAnsiTheme="minorHAnsi" w:cstheme="minorHAnsi"/>
          <w:color w:val="000000" w:themeColor="text1"/>
        </w:rPr>
        <w:t xml:space="preserve">Similarly, we are interested in the ways that the affective registers </w:t>
      </w:r>
      <w:r w:rsidR="00861F5A" w:rsidRPr="00A55BA3">
        <w:rPr>
          <w:rFonts w:asciiTheme="minorHAnsi" w:eastAsia="Calibri" w:hAnsiTheme="minorHAnsi" w:cstheme="minorHAnsi"/>
          <w:color w:val="000000" w:themeColor="text1"/>
        </w:rPr>
        <w:t xml:space="preserve">produced by canids in postwar Canada </w:t>
      </w:r>
      <w:r>
        <w:rPr>
          <w:rFonts w:asciiTheme="minorHAnsi" w:eastAsia="Calibri" w:hAnsiTheme="minorHAnsi" w:cstheme="minorHAnsi"/>
          <w:color w:val="000000" w:themeColor="text1"/>
        </w:rPr>
        <w:t xml:space="preserve">moved </w:t>
      </w:r>
      <w:r w:rsidR="00715F4B">
        <w:rPr>
          <w:rFonts w:asciiTheme="minorHAnsi" w:eastAsia="Calibri" w:hAnsiTheme="minorHAnsi" w:cstheme="minorHAnsi"/>
          <w:color w:val="000000" w:themeColor="text1"/>
        </w:rPr>
        <w:t xml:space="preserve">from </w:t>
      </w:r>
      <w:r>
        <w:rPr>
          <w:rFonts w:asciiTheme="minorHAnsi" w:eastAsia="Calibri" w:hAnsiTheme="minorHAnsi" w:cstheme="minorHAnsi"/>
          <w:color w:val="000000" w:themeColor="text1"/>
        </w:rPr>
        <w:t>nonhuman</w:t>
      </w:r>
      <w:r w:rsidR="00715F4B">
        <w:rPr>
          <w:rFonts w:asciiTheme="minorHAnsi" w:eastAsia="Calibri" w:hAnsiTheme="minorHAnsi" w:cstheme="minorHAnsi"/>
          <w:color w:val="000000" w:themeColor="text1"/>
        </w:rPr>
        <w:t xml:space="preserve"> to human</w:t>
      </w:r>
      <w:r>
        <w:rPr>
          <w:rFonts w:asciiTheme="minorHAnsi" w:eastAsia="Calibri" w:hAnsiTheme="minorHAnsi" w:cstheme="minorHAnsi"/>
          <w:color w:val="000000" w:themeColor="text1"/>
        </w:rPr>
        <w:t xml:space="preserve"> </w:t>
      </w:r>
      <w:r w:rsidRPr="00A55BA3">
        <w:rPr>
          <w:rFonts w:asciiTheme="minorHAnsi" w:eastAsia="Calibri" w:hAnsiTheme="minorHAnsi" w:cstheme="minorHAnsi"/>
          <w:color w:val="000000" w:themeColor="text1"/>
        </w:rPr>
        <w:t>bodies</w:t>
      </w:r>
      <w:r w:rsidR="00715F4B">
        <w:rPr>
          <w:rFonts w:asciiTheme="minorHAnsi" w:eastAsia="Calibri" w:hAnsiTheme="minorHAnsi" w:cstheme="minorHAnsi"/>
          <w:color w:val="000000" w:themeColor="text1"/>
        </w:rPr>
        <w:t xml:space="preserve"> and institutions like the Royal Canadian Mounted Police and various wildlife authorities</w:t>
      </w:r>
      <w:r>
        <w:rPr>
          <w:rFonts w:asciiTheme="minorHAnsi" w:eastAsia="Calibri" w:hAnsiTheme="minorHAnsi" w:cstheme="minorHAnsi"/>
          <w:color w:val="000000" w:themeColor="text1"/>
        </w:rPr>
        <w:t>. We further suggest that</w:t>
      </w:r>
      <w:r w:rsidR="00715F4B">
        <w:rPr>
          <w:rFonts w:asciiTheme="minorHAnsi" w:eastAsia="Calibri" w:hAnsiTheme="minorHAnsi" w:cstheme="minorHAnsi"/>
          <w:color w:val="000000" w:themeColor="text1"/>
        </w:rPr>
        <w:t xml:space="preserve"> these affects</w:t>
      </w:r>
      <w:r>
        <w:rPr>
          <w:rFonts w:asciiTheme="minorHAnsi" w:eastAsia="Calibri" w:hAnsiTheme="minorHAnsi" w:cstheme="minorHAnsi"/>
          <w:color w:val="000000" w:themeColor="text1"/>
        </w:rPr>
        <w:t xml:space="preserve"> </w:t>
      </w:r>
      <w:r w:rsidRPr="00A55BA3">
        <w:rPr>
          <w:rFonts w:asciiTheme="minorHAnsi" w:eastAsia="Calibri" w:hAnsiTheme="minorHAnsi" w:cstheme="minorHAnsi"/>
          <w:color w:val="000000" w:themeColor="text1"/>
        </w:rPr>
        <w:t>coalesced in</w:t>
      </w:r>
      <w:r>
        <w:rPr>
          <w:rFonts w:asciiTheme="minorHAnsi" w:eastAsia="Calibri" w:hAnsiTheme="minorHAnsi" w:cstheme="minorHAnsi"/>
          <w:color w:val="000000" w:themeColor="text1"/>
        </w:rPr>
        <w:t xml:space="preserve"> an historically situated ‘structure of feeling’</w:t>
      </w:r>
      <w:r w:rsidRPr="00A55BA3">
        <w:rPr>
          <w:rFonts w:asciiTheme="minorHAnsi" w:eastAsia="Calibri" w:hAnsiTheme="minorHAnsi" w:cstheme="minorHAnsi"/>
          <w:color w:val="000000" w:themeColor="text1"/>
        </w:rPr>
        <w:t xml:space="preserve"> </w:t>
      </w:r>
      <w:r>
        <w:rPr>
          <w:rFonts w:asciiTheme="minorHAnsi" w:hAnsiTheme="minorHAnsi" w:cstheme="minorHAnsi"/>
          <w:lang w:val="en-US"/>
        </w:rPr>
        <w:t xml:space="preserve">that results in </w:t>
      </w:r>
      <w:r w:rsidR="005762A8" w:rsidRPr="00041CF3">
        <w:rPr>
          <w:rFonts w:asciiTheme="minorHAnsi" w:hAnsiTheme="minorHAnsi" w:cstheme="minorHAnsi"/>
          <w:lang w:val="en-US"/>
        </w:rPr>
        <w:t>emotion</w:t>
      </w:r>
      <w:r>
        <w:rPr>
          <w:rFonts w:asciiTheme="minorHAnsi" w:hAnsiTheme="minorHAnsi" w:cstheme="minorHAnsi"/>
          <w:lang w:val="en-US"/>
        </w:rPr>
        <w:t>al</w:t>
      </w:r>
      <w:r w:rsidR="005762A8" w:rsidRPr="00041CF3">
        <w:rPr>
          <w:rFonts w:asciiTheme="minorHAnsi" w:hAnsiTheme="minorHAnsi" w:cstheme="minorHAnsi"/>
          <w:lang w:val="en-US"/>
        </w:rPr>
        <w:t xml:space="preserve"> practice</w:t>
      </w:r>
      <w:r>
        <w:rPr>
          <w:rFonts w:asciiTheme="minorHAnsi" w:hAnsiTheme="minorHAnsi" w:cstheme="minorHAnsi"/>
          <w:lang w:val="en-US"/>
        </w:rPr>
        <w:t>s</w:t>
      </w:r>
      <w:r w:rsidR="005762A8" w:rsidRPr="00041CF3">
        <w:rPr>
          <w:rFonts w:asciiTheme="minorHAnsi" w:hAnsiTheme="minorHAnsi" w:cstheme="minorHAnsi"/>
          <w:lang w:val="en-US"/>
        </w:rPr>
        <w:t xml:space="preserve"> that </w:t>
      </w:r>
      <w:r>
        <w:rPr>
          <w:rFonts w:asciiTheme="minorHAnsi" w:hAnsiTheme="minorHAnsi" w:cstheme="minorHAnsi"/>
          <w:lang w:val="en-US"/>
        </w:rPr>
        <w:t xml:space="preserve">served to sooth anxiety and bolster the settler colonial Canadian state. </w:t>
      </w:r>
    </w:p>
    <w:p w14:paraId="5338FECB" w14:textId="2E1479BD" w:rsidR="00626A41" w:rsidRDefault="00626A41" w:rsidP="00626A41">
      <w:pPr>
        <w:spacing w:line="480" w:lineRule="auto"/>
        <w:ind w:firstLine="720"/>
        <w:rPr>
          <w:color w:val="000000" w:themeColor="text1"/>
        </w:rPr>
      </w:pPr>
      <w:r w:rsidRPr="001B0321">
        <w:rPr>
          <w:rFonts w:ascii="Calibri" w:eastAsia="Calibri" w:hAnsi="Calibri" w:cs="Calibri"/>
          <w:color w:val="000000" w:themeColor="text1"/>
        </w:rPr>
        <w:t xml:space="preserve">We offer </w:t>
      </w:r>
      <w:r w:rsidR="00861F5A">
        <w:rPr>
          <w:rFonts w:ascii="Calibri" w:eastAsia="Calibri" w:hAnsi="Calibri" w:cs="Calibri"/>
          <w:color w:val="000000" w:themeColor="text1"/>
        </w:rPr>
        <w:t>two</w:t>
      </w:r>
      <w:r w:rsidR="00861F5A" w:rsidRPr="001B0321">
        <w:rPr>
          <w:rFonts w:ascii="Calibri" w:eastAsia="Calibri" w:hAnsi="Calibri" w:cs="Calibri"/>
          <w:color w:val="000000" w:themeColor="text1"/>
        </w:rPr>
        <w:t xml:space="preserve"> </w:t>
      </w:r>
      <w:r w:rsidRPr="001B0321">
        <w:rPr>
          <w:rFonts w:ascii="Calibri" w:eastAsia="Calibri" w:hAnsi="Calibri" w:cs="Calibri"/>
          <w:color w:val="000000" w:themeColor="text1"/>
        </w:rPr>
        <w:t>case studies</w:t>
      </w:r>
      <w:r w:rsidR="00861F5A">
        <w:rPr>
          <w:rFonts w:ascii="Calibri" w:eastAsia="Calibri" w:hAnsi="Calibri" w:cs="Calibri"/>
          <w:color w:val="000000" w:themeColor="text1"/>
        </w:rPr>
        <w:t xml:space="preserve"> – one on the slaughter of sled dogs in Nunavik and the other about rabies panics that unfolded in the provinces Alberta and Ontario – </w:t>
      </w:r>
      <w:r w:rsidRPr="001B0321">
        <w:rPr>
          <w:rFonts w:ascii="Calibri" w:eastAsia="Calibri" w:hAnsi="Calibri" w:cs="Calibri"/>
          <w:color w:val="000000" w:themeColor="text1"/>
        </w:rPr>
        <w:t>as heuristics that allow us to develop our theoretical claims.</w:t>
      </w:r>
      <w:r>
        <w:rPr>
          <w:rFonts w:ascii="Calibri" w:eastAsia="Calibri" w:hAnsi="Calibri" w:cs="Calibri"/>
          <w:color w:val="000000" w:themeColor="text1"/>
        </w:rPr>
        <w:t xml:space="preserve"> Other scholars, including the authors here, have offered full-length articles and texts on elements of these case studies, some of which we rely on to assert our key claims.</w:t>
      </w:r>
      <w:r w:rsidRPr="001B0321">
        <w:rPr>
          <w:rStyle w:val="FootnoteReference"/>
          <w:rFonts w:ascii="Calibri" w:eastAsia="Calibri" w:hAnsi="Calibri" w:cs="Calibri"/>
          <w:color w:val="000000" w:themeColor="text1"/>
        </w:rPr>
        <w:footnoteReference w:id="37"/>
      </w:r>
      <w:r w:rsidRPr="001B0321">
        <w:rPr>
          <w:rFonts w:ascii="Calibri" w:eastAsia="Calibri" w:hAnsi="Calibri" w:cs="Calibri"/>
          <w:color w:val="000000" w:themeColor="text1"/>
        </w:rPr>
        <w:t xml:space="preserve"> </w:t>
      </w:r>
      <w:r>
        <w:rPr>
          <w:rFonts w:ascii="Calibri" w:eastAsia="Calibri" w:hAnsi="Calibri" w:cs="Calibri"/>
          <w:color w:val="000000" w:themeColor="text1"/>
        </w:rPr>
        <w:t xml:space="preserve">We do not seek to duplicate their efforts. Rather, our </w:t>
      </w:r>
      <w:r w:rsidR="00D32BBD">
        <w:rPr>
          <w:rFonts w:ascii="Calibri" w:eastAsia="Calibri" w:hAnsi="Calibri" w:cs="Calibri"/>
          <w:color w:val="000000" w:themeColor="text1"/>
        </w:rPr>
        <w:t xml:space="preserve">main </w:t>
      </w:r>
      <w:r>
        <w:rPr>
          <w:rFonts w:ascii="Calibri" w:eastAsia="Calibri" w:hAnsi="Calibri" w:cs="Calibri"/>
          <w:color w:val="000000" w:themeColor="text1"/>
        </w:rPr>
        <w:t xml:space="preserve">contribution is conceptual instead of empirical. We </w:t>
      </w:r>
      <w:r w:rsidRPr="001B0321">
        <w:rPr>
          <w:rFonts w:ascii="Calibri" w:eastAsia="Calibri" w:hAnsi="Calibri" w:cs="Calibri"/>
          <w:color w:val="000000" w:themeColor="text1"/>
        </w:rPr>
        <w:t xml:space="preserve">offer </w:t>
      </w:r>
      <w:r>
        <w:rPr>
          <w:rFonts w:ascii="Calibri" w:eastAsia="Calibri" w:hAnsi="Calibri" w:cs="Calibri"/>
          <w:color w:val="000000" w:themeColor="text1"/>
        </w:rPr>
        <w:t xml:space="preserve">the stories of (presumed to be) rabid dogs, wolves, foxes, and coyotes in various parts </w:t>
      </w:r>
      <w:r w:rsidRPr="00081662">
        <w:rPr>
          <w:rFonts w:asciiTheme="minorHAnsi" w:eastAsia="Calibri" w:hAnsiTheme="minorHAnsi" w:cstheme="minorHAnsi"/>
          <w:color w:val="000000" w:themeColor="text1"/>
        </w:rPr>
        <w:t xml:space="preserve">of </w:t>
      </w:r>
      <w:r w:rsidR="00936252">
        <w:rPr>
          <w:rFonts w:asciiTheme="minorHAnsi" w:eastAsia="Calibri" w:hAnsiTheme="minorHAnsi" w:cstheme="minorHAnsi"/>
          <w:color w:val="000000" w:themeColor="text1"/>
        </w:rPr>
        <w:t>postwar Canada</w:t>
      </w:r>
      <w:r w:rsidRPr="00081662">
        <w:rPr>
          <w:rFonts w:asciiTheme="minorHAnsi" w:eastAsia="Calibri" w:hAnsiTheme="minorHAnsi" w:cstheme="minorHAnsi"/>
          <w:color w:val="000000" w:themeColor="text1"/>
        </w:rPr>
        <w:t xml:space="preserve"> as instructive vignettes that allow us to understand how affective economies persist across time periods, geographies, and canid life.  As Pascal Eitler notes,</w:t>
      </w:r>
      <w:r w:rsidRPr="00081662">
        <w:rPr>
          <w:rFonts w:asciiTheme="minorHAnsi" w:hAnsiTheme="minorHAnsi" w:cstheme="minorHAnsi"/>
          <w:color w:val="000000" w:themeColor="text1"/>
        </w:rPr>
        <w:t xml:space="preserve"> “it might be useful to attribute a history to those animals that have had direct encounters and confrontations with humans over a longer period of time and whose modes of existence have been traceably influenced by humans.”</w:t>
      </w:r>
      <w:r w:rsidRPr="00081662">
        <w:rPr>
          <w:rStyle w:val="FootnoteReference"/>
          <w:rFonts w:asciiTheme="minorHAnsi" w:hAnsiTheme="minorHAnsi" w:cstheme="minorHAnsi"/>
          <w:color w:val="000000" w:themeColor="text1"/>
        </w:rPr>
        <w:footnoteReference w:id="38"/>
      </w:r>
      <w:r w:rsidRPr="00081662">
        <w:rPr>
          <w:rFonts w:asciiTheme="minorHAnsi" w:hAnsiTheme="minorHAnsi" w:cstheme="minorHAnsi"/>
          <w:color w:val="000000" w:themeColor="text1"/>
        </w:rPr>
        <w:t xml:space="preserve"> We contend that our reactions to </w:t>
      </w:r>
      <w:r w:rsidR="00D32BBD">
        <w:rPr>
          <w:rFonts w:asciiTheme="minorHAnsi" w:hAnsiTheme="minorHAnsi" w:cstheme="minorHAnsi"/>
          <w:color w:val="000000" w:themeColor="text1"/>
        </w:rPr>
        <w:t xml:space="preserve">those </w:t>
      </w:r>
      <w:r w:rsidRPr="00081662">
        <w:rPr>
          <w:rFonts w:asciiTheme="minorHAnsi" w:hAnsiTheme="minorHAnsi" w:cstheme="minorHAnsi"/>
          <w:color w:val="000000" w:themeColor="text1"/>
        </w:rPr>
        <w:t xml:space="preserve">canids </w:t>
      </w:r>
      <w:r w:rsidR="00D32BBD">
        <w:rPr>
          <w:rFonts w:asciiTheme="minorHAnsi" w:hAnsiTheme="minorHAnsi" w:cstheme="minorHAnsi"/>
          <w:color w:val="000000" w:themeColor="text1"/>
        </w:rPr>
        <w:t xml:space="preserve">who are </w:t>
      </w:r>
      <w:r w:rsidRPr="00081662">
        <w:rPr>
          <w:rFonts w:asciiTheme="minorHAnsi" w:hAnsiTheme="minorHAnsi" w:cstheme="minorHAnsi"/>
          <w:color w:val="000000" w:themeColor="text1"/>
        </w:rPr>
        <w:t>presumed to harbo</w:t>
      </w:r>
      <w:r w:rsidR="00C333D6">
        <w:rPr>
          <w:rFonts w:asciiTheme="minorHAnsi" w:hAnsiTheme="minorHAnsi" w:cstheme="minorHAnsi"/>
          <w:color w:val="000000" w:themeColor="text1"/>
        </w:rPr>
        <w:t>u</w:t>
      </w:r>
      <w:r w:rsidRPr="00081662">
        <w:rPr>
          <w:rFonts w:asciiTheme="minorHAnsi" w:hAnsiTheme="minorHAnsi" w:cstheme="minorHAnsi"/>
          <w:color w:val="000000" w:themeColor="text1"/>
        </w:rPr>
        <w:t xml:space="preserve">r rabies offer a valuable archive to trace these affective </w:t>
      </w:r>
      <w:r w:rsidR="00936252">
        <w:rPr>
          <w:rFonts w:asciiTheme="minorHAnsi" w:hAnsiTheme="minorHAnsi" w:cstheme="minorHAnsi"/>
          <w:color w:val="000000" w:themeColor="text1"/>
        </w:rPr>
        <w:t xml:space="preserve">and emotional </w:t>
      </w:r>
      <w:r w:rsidRPr="00081662">
        <w:rPr>
          <w:rFonts w:asciiTheme="minorHAnsi" w:hAnsiTheme="minorHAnsi" w:cstheme="minorHAnsi"/>
          <w:color w:val="000000" w:themeColor="text1"/>
        </w:rPr>
        <w:t>histories.</w:t>
      </w:r>
      <w:r>
        <w:rPr>
          <w:color w:val="000000" w:themeColor="text1"/>
        </w:rPr>
        <w:t xml:space="preserve"> </w:t>
      </w:r>
    </w:p>
    <w:p w14:paraId="4C938285" w14:textId="1AD69078" w:rsidR="00626A41" w:rsidRDefault="00626A41" w:rsidP="00626A41">
      <w:pPr>
        <w:spacing w:line="480" w:lineRule="auto"/>
        <w:ind w:firstLine="720"/>
        <w:rPr>
          <w:rFonts w:ascii="Calibri" w:eastAsia="Calibri" w:hAnsi="Calibri" w:cs="Calibri"/>
          <w:color w:val="000000" w:themeColor="text1"/>
        </w:rPr>
      </w:pPr>
      <w:r w:rsidRPr="001B0321">
        <w:rPr>
          <w:rFonts w:ascii="Calibri" w:eastAsia="Calibri" w:hAnsi="Calibri" w:cs="Calibri"/>
          <w:color w:val="000000" w:themeColor="text1"/>
        </w:rPr>
        <w:t>As such, we seek to build on and expand the emerging scholarship on the intersection between animals</w:t>
      </w:r>
      <w:r w:rsidR="00E12B62">
        <w:rPr>
          <w:rFonts w:ascii="Calibri" w:eastAsia="Calibri" w:hAnsi="Calibri" w:cs="Calibri"/>
          <w:color w:val="000000" w:themeColor="text1"/>
        </w:rPr>
        <w:t xml:space="preserve">, </w:t>
      </w:r>
      <w:r w:rsidRPr="001B0321">
        <w:rPr>
          <w:rFonts w:ascii="Calibri" w:eastAsia="Calibri" w:hAnsi="Calibri" w:cs="Calibri"/>
          <w:color w:val="000000" w:themeColor="text1"/>
        </w:rPr>
        <w:t>affect</w:t>
      </w:r>
      <w:r w:rsidR="00E12B62">
        <w:rPr>
          <w:rFonts w:ascii="Calibri" w:eastAsia="Calibri" w:hAnsi="Calibri" w:cs="Calibri"/>
          <w:color w:val="000000" w:themeColor="text1"/>
        </w:rPr>
        <w:t>, and emotional management</w:t>
      </w:r>
      <w:r w:rsidRPr="001B0321">
        <w:rPr>
          <w:rFonts w:ascii="Calibri" w:eastAsia="Calibri" w:hAnsi="Calibri" w:cs="Calibri"/>
          <w:color w:val="000000" w:themeColor="text1"/>
        </w:rPr>
        <w:t xml:space="preserve"> through tracking its evolution in </w:t>
      </w:r>
      <w:r w:rsidR="00936252">
        <w:rPr>
          <w:rFonts w:ascii="Calibri" w:eastAsia="Calibri" w:hAnsi="Calibri" w:cs="Calibri"/>
          <w:color w:val="000000" w:themeColor="text1"/>
        </w:rPr>
        <w:t>Canada</w:t>
      </w:r>
      <w:r>
        <w:rPr>
          <w:rFonts w:ascii="Calibri" w:eastAsia="Calibri" w:hAnsi="Calibri" w:cs="Calibri"/>
          <w:color w:val="000000" w:themeColor="text1"/>
        </w:rPr>
        <w:t>.</w:t>
      </w:r>
      <w:r>
        <w:rPr>
          <w:rStyle w:val="FootnoteReference"/>
          <w:rFonts w:ascii="Calibri" w:eastAsia="Calibri" w:hAnsi="Calibri" w:cs="Calibri"/>
          <w:color w:val="000000" w:themeColor="text1"/>
        </w:rPr>
        <w:footnoteReference w:id="39"/>
      </w:r>
      <w:r w:rsidRPr="001B0321">
        <w:rPr>
          <w:rFonts w:ascii="Calibri" w:eastAsia="Calibri" w:hAnsi="Calibri" w:cs="Calibri"/>
          <w:color w:val="000000" w:themeColor="text1"/>
        </w:rPr>
        <w:t xml:space="preserve"> We suggest that the relationship between animality and affect needs to be understood within its entanglement with changing public health practices, wider cultural norms (in this case </w:t>
      </w:r>
      <w:r w:rsidR="00A11477">
        <w:rPr>
          <w:rFonts w:ascii="Calibri" w:eastAsia="Calibri" w:hAnsi="Calibri" w:cs="Calibri"/>
          <w:color w:val="000000" w:themeColor="text1"/>
        </w:rPr>
        <w:t xml:space="preserve">colonialist </w:t>
      </w:r>
      <w:r w:rsidRPr="001B0321">
        <w:rPr>
          <w:rFonts w:ascii="Calibri" w:eastAsia="Calibri" w:hAnsi="Calibri" w:cs="Calibri"/>
          <w:color w:val="000000" w:themeColor="text1"/>
        </w:rPr>
        <w:t xml:space="preserve">fears of northern wildness), and its historical and geographical context. Significantly, it needs to be situated alongside efforts to manage and mitigate excessive human </w:t>
      </w:r>
      <w:r w:rsidR="0090576E">
        <w:rPr>
          <w:rFonts w:ascii="Calibri" w:eastAsia="Calibri" w:hAnsi="Calibri" w:cs="Calibri"/>
          <w:color w:val="000000" w:themeColor="text1"/>
        </w:rPr>
        <w:t xml:space="preserve">and nonhuman </w:t>
      </w:r>
      <w:r w:rsidRPr="001B0321">
        <w:rPr>
          <w:rFonts w:ascii="Calibri" w:eastAsia="Calibri" w:hAnsi="Calibri" w:cs="Calibri"/>
          <w:color w:val="000000" w:themeColor="text1"/>
        </w:rPr>
        <w:t>affect.</w:t>
      </w:r>
    </w:p>
    <w:p w14:paraId="5202FAD0" w14:textId="3110D26B" w:rsidR="00626A41" w:rsidRDefault="00626A41" w:rsidP="00626A41">
      <w:pPr>
        <w:spacing w:line="480" w:lineRule="auto"/>
        <w:ind w:firstLine="720"/>
        <w:rPr>
          <w:rFonts w:ascii="Calibri" w:eastAsia="Calibri" w:hAnsi="Calibri" w:cs="Calibri"/>
          <w:color w:val="000000" w:themeColor="text1"/>
        </w:rPr>
      </w:pPr>
      <w:r>
        <w:rPr>
          <w:rFonts w:ascii="Calibri" w:eastAsia="Calibri" w:hAnsi="Calibri" w:cs="Calibri"/>
          <w:color w:val="000000" w:themeColor="text1"/>
        </w:rPr>
        <w:t xml:space="preserve">Rabies raised the affective stakes of canid histories in postwar Canada. Historians have shown how this disease has stalked the relationship between humans and dogs. Its fearsome symptoms and the lack of effective treatment, until Louis Pasteur’s announcement of a rabies vaccination in 1885, raised anxieties despite the relatively low number of cases. </w:t>
      </w:r>
      <w:r w:rsidR="003A5912">
        <w:rPr>
          <w:rFonts w:ascii="Calibri" w:eastAsia="Calibri" w:hAnsi="Calibri" w:cs="Calibri"/>
          <w:color w:val="000000" w:themeColor="text1"/>
        </w:rPr>
        <w:t xml:space="preserve">Alongside </w:t>
      </w:r>
      <w:r>
        <w:rPr>
          <w:rFonts w:ascii="Calibri" w:eastAsia="Calibri" w:hAnsi="Calibri" w:cs="Calibri"/>
          <w:color w:val="000000" w:themeColor="text1"/>
        </w:rPr>
        <w:t xml:space="preserve">Michael Worboys and Neil Pemberton’s pioneering </w:t>
      </w:r>
      <w:r w:rsidRPr="00C97769">
        <w:rPr>
          <w:rFonts w:ascii="Calibri" w:eastAsia="Calibri" w:hAnsi="Calibri" w:cs="Calibri"/>
          <w:i/>
          <w:iCs/>
          <w:color w:val="000000" w:themeColor="text1"/>
        </w:rPr>
        <w:t>Rabies in Britain</w:t>
      </w:r>
      <w:r>
        <w:rPr>
          <w:rFonts w:ascii="Calibri" w:eastAsia="Calibri" w:hAnsi="Calibri" w:cs="Calibri"/>
          <w:color w:val="000000" w:themeColor="text1"/>
        </w:rPr>
        <w:t>, historians have traced the classed and gendered medical and popular understandings and management of this disease. They have shown how ‘mad dog’ scares animated urban life; how rabies seemed to strip its victims of their humanity; and how the disease motivated the impoundment and slaughter of street dogs.</w:t>
      </w:r>
      <w:r>
        <w:rPr>
          <w:rStyle w:val="FootnoteReference"/>
          <w:rFonts w:ascii="Calibri" w:eastAsia="Calibri" w:hAnsi="Calibri" w:cs="Calibri"/>
          <w:color w:val="000000" w:themeColor="text1"/>
        </w:rPr>
        <w:footnoteReference w:id="40"/>
      </w:r>
      <w:r>
        <w:rPr>
          <w:rFonts w:ascii="Calibri" w:eastAsia="Calibri" w:hAnsi="Calibri" w:cs="Calibri"/>
          <w:color w:val="000000" w:themeColor="text1"/>
        </w:rPr>
        <w:t xml:space="preserve"> While much of this work has focused on Europe and North America, historians have begun to investigate the histories of rabies in the Global South. They show how colonialism spread Western rabies control measures, such as the impoundment and slaughter of street dogs, to Southern Africa, India, China, and Singapore, as well as how Pasteur Institutes proliferated across Asian and African colonies. However, much of this scholarship focuses on nineteenth- and early-twentieth century cities, when fears of rabies were at their height, and tends to only focus on urban dogs. In this article we instead focus on rural areas and consider dogs alongside other animal vectors of the disease. This echoes Karen Brown’s approach in </w:t>
      </w:r>
      <w:r w:rsidRPr="00C97769">
        <w:rPr>
          <w:rFonts w:ascii="Calibri" w:eastAsia="Calibri" w:hAnsi="Calibri" w:cs="Calibri"/>
          <w:i/>
          <w:iCs/>
          <w:color w:val="000000" w:themeColor="text1"/>
        </w:rPr>
        <w:t>Mad Dogs and Meerkats</w:t>
      </w:r>
      <w:r>
        <w:rPr>
          <w:rFonts w:ascii="Calibri" w:eastAsia="Calibri" w:hAnsi="Calibri" w:cs="Calibri"/>
          <w:color w:val="000000" w:themeColor="text1"/>
        </w:rPr>
        <w:t>, which we develop by stressing the affective, rather than mainly medical, responses to the disease.</w:t>
      </w:r>
      <w:r w:rsidR="003A5912">
        <w:rPr>
          <w:rStyle w:val="FootnoteReference"/>
          <w:rFonts w:ascii="Calibri" w:eastAsia="Calibri" w:hAnsi="Calibri" w:cs="Calibri"/>
          <w:color w:val="000000" w:themeColor="text1"/>
        </w:rPr>
        <w:footnoteReference w:id="41"/>
      </w:r>
      <w:r>
        <w:rPr>
          <w:rFonts w:ascii="Calibri" w:eastAsia="Calibri" w:hAnsi="Calibri" w:cs="Calibri"/>
          <w:color w:val="000000" w:themeColor="text1"/>
        </w:rPr>
        <w:t xml:space="preserve"> </w:t>
      </w:r>
    </w:p>
    <w:p w14:paraId="6B520E64" w14:textId="6D651ABA" w:rsidR="00684F9D" w:rsidRDefault="00626A41" w:rsidP="00626A41">
      <w:pPr>
        <w:spacing w:line="480" w:lineRule="auto"/>
        <w:ind w:firstLine="720"/>
        <w:rPr>
          <w:rFonts w:ascii="Calibri" w:eastAsia="Calibri" w:hAnsi="Calibri" w:cs="Calibri"/>
          <w:color w:val="000000" w:themeColor="text1"/>
        </w:rPr>
      </w:pPr>
      <w:r>
        <w:rPr>
          <w:rFonts w:ascii="Calibri" w:eastAsia="Calibri" w:hAnsi="Calibri" w:cs="Calibri"/>
          <w:color w:val="000000" w:themeColor="text1"/>
        </w:rPr>
        <w:t xml:space="preserve">Our focus on rabies in northern climates is also significant. While some nineteenth century commentators marveled at how the tropics seemed free of rabies, the increased suppression of the disease in Europe and North America has since turned rabies into a ‘neglected tropical disease’ within postwar global health discourse. One of our aims here is to challenge this framing, by exploring the links </w:t>
      </w:r>
      <w:r w:rsidR="00D32BBD">
        <w:rPr>
          <w:rFonts w:ascii="Calibri" w:eastAsia="Calibri" w:hAnsi="Calibri" w:cs="Calibri"/>
          <w:color w:val="000000" w:themeColor="text1"/>
        </w:rPr>
        <w:t xml:space="preserve">made </w:t>
      </w:r>
      <w:r>
        <w:rPr>
          <w:rFonts w:ascii="Calibri" w:eastAsia="Calibri" w:hAnsi="Calibri" w:cs="Calibri"/>
          <w:color w:val="000000" w:themeColor="text1"/>
        </w:rPr>
        <w:t xml:space="preserve">between rabies and </w:t>
      </w:r>
      <w:r w:rsidR="00034F40">
        <w:rPr>
          <w:rFonts w:ascii="Calibri" w:eastAsia="Calibri" w:hAnsi="Calibri" w:cs="Calibri"/>
          <w:color w:val="000000" w:themeColor="text1"/>
        </w:rPr>
        <w:t>N</w:t>
      </w:r>
      <w:r>
        <w:rPr>
          <w:rFonts w:ascii="Calibri" w:eastAsia="Calibri" w:hAnsi="Calibri" w:cs="Calibri"/>
          <w:color w:val="000000" w:themeColor="text1"/>
        </w:rPr>
        <w:t xml:space="preserve">orthernness in the postwar Global North. These associations unconsciously reheated the arguments of some nineteenth-century commentators who blamed Spitz dogs for spreading rabies in Massachusetts and New York. The dogs’ northern origins were said to make them unsuited to the hot and humid summers of the East Coast, while also making them savage, as shown through their bad tempers and tendency to bite. The </w:t>
      </w:r>
      <w:r w:rsidRPr="00C97769">
        <w:rPr>
          <w:rFonts w:ascii="Calibri" w:eastAsia="Calibri" w:hAnsi="Calibri" w:cs="Calibri"/>
          <w:i/>
          <w:iCs/>
          <w:color w:val="000000" w:themeColor="text1"/>
        </w:rPr>
        <w:t xml:space="preserve">New York Times </w:t>
      </w:r>
      <w:r>
        <w:rPr>
          <w:rFonts w:ascii="Calibri" w:eastAsia="Calibri" w:hAnsi="Calibri" w:cs="Calibri"/>
          <w:color w:val="000000" w:themeColor="text1"/>
        </w:rPr>
        <w:t>even declared them t</w:t>
      </w:r>
      <w:r w:rsidR="00AB7F21">
        <w:rPr>
          <w:rFonts w:ascii="Calibri" w:eastAsia="Calibri" w:hAnsi="Calibri" w:cs="Calibri"/>
          <w:color w:val="000000" w:themeColor="text1"/>
        </w:rPr>
        <w:t>o</w:t>
      </w:r>
      <w:r>
        <w:rPr>
          <w:rFonts w:ascii="Calibri" w:eastAsia="Calibri" w:hAnsi="Calibri" w:cs="Calibri"/>
          <w:color w:val="000000" w:themeColor="text1"/>
        </w:rPr>
        <w:t xml:space="preserve"> be most dangerous animal it the United States, ahead of the rattlesnake.</w:t>
      </w:r>
      <w:r w:rsidR="00D32BBD">
        <w:rPr>
          <w:rStyle w:val="FootnoteReference"/>
          <w:rFonts w:ascii="Calibri" w:eastAsia="Calibri" w:hAnsi="Calibri" w:cs="Calibri"/>
          <w:color w:val="000000" w:themeColor="text1"/>
        </w:rPr>
        <w:footnoteReference w:id="42"/>
      </w:r>
      <w:r>
        <w:rPr>
          <w:rFonts w:ascii="Calibri" w:eastAsia="Calibri" w:hAnsi="Calibri" w:cs="Calibri"/>
          <w:color w:val="000000" w:themeColor="text1"/>
        </w:rPr>
        <w:t xml:space="preserve"> Here, we show how this often-overlooked understanding of the disease – as a disease of the wild and frozen North – has existed alongside its framing as a ‘neglected tropical disease,’ and how this has altered the lives of canids in postwar Canada.</w:t>
      </w:r>
    </w:p>
    <w:p w14:paraId="044A0B18" w14:textId="3571FE1F" w:rsidR="008717F6" w:rsidRPr="00535CBB" w:rsidRDefault="00034F40" w:rsidP="00535CBB">
      <w:pPr>
        <w:spacing w:line="480" w:lineRule="auto"/>
        <w:ind w:firstLine="720"/>
        <w:rPr>
          <w:rFonts w:eastAsiaTheme="minorHAnsi"/>
          <w:sz w:val="19"/>
          <w:szCs w:val="19"/>
          <w:lang w:val="en-US"/>
        </w:rPr>
      </w:pPr>
      <w:r>
        <w:rPr>
          <w:rFonts w:ascii="Calibri" w:eastAsia="Calibri" w:hAnsi="Calibri" w:cs="Calibri"/>
          <w:color w:val="000000" w:themeColor="text1"/>
        </w:rPr>
        <w:t xml:space="preserve">In Canada, defining the North is a less straightforward process than one might </w:t>
      </w:r>
      <w:r w:rsidR="00370A77">
        <w:rPr>
          <w:rFonts w:ascii="Calibri" w:eastAsia="Calibri" w:hAnsi="Calibri" w:cs="Calibri"/>
          <w:color w:val="000000" w:themeColor="text1"/>
        </w:rPr>
        <w:t>assume</w:t>
      </w:r>
      <w:r>
        <w:rPr>
          <w:rFonts w:ascii="Calibri" w:eastAsia="Calibri" w:hAnsi="Calibri" w:cs="Calibri"/>
          <w:color w:val="000000" w:themeColor="text1"/>
        </w:rPr>
        <w:t xml:space="preserve">. </w:t>
      </w:r>
      <w:r w:rsidR="00766DA0">
        <w:rPr>
          <w:rFonts w:ascii="Calibri" w:eastAsia="Calibri" w:hAnsi="Calibri" w:cs="Calibri"/>
          <w:color w:val="000000" w:themeColor="text1"/>
        </w:rPr>
        <w:t>Indeed, many scholars writing about Canada’s North note its capaciousness.</w:t>
      </w:r>
      <w:r w:rsidR="00766DA0">
        <w:rPr>
          <w:rStyle w:val="FootnoteReference"/>
          <w:rFonts w:ascii="Calibri" w:eastAsia="Calibri" w:hAnsi="Calibri" w:cs="Calibri"/>
          <w:color w:val="000000" w:themeColor="text1"/>
        </w:rPr>
        <w:footnoteReference w:id="43"/>
      </w:r>
      <w:r w:rsidR="00766DA0">
        <w:rPr>
          <w:rFonts w:ascii="Calibri" w:eastAsia="Calibri" w:hAnsi="Calibri" w:cs="Calibri"/>
          <w:color w:val="000000" w:themeColor="text1"/>
        </w:rPr>
        <w:t xml:space="preserve"> </w:t>
      </w:r>
      <w:r>
        <w:rPr>
          <w:rFonts w:ascii="Calibri" w:eastAsia="Calibri" w:hAnsi="Calibri" w:cs="Calibri"/>
          <w:color w:val="000000" w:themeColor="text1"/>
        </w:rPr>
        <w:t xml:space="preserve">Geographically, when the North is mentioned, some think of the Arctic Circle; others take the North to mean the three northern territories (Yukon, Northwest Territories, and Nunavut); still others might point to territory that has permafrost, which includes </w:t>
      </w:r>
      <w:r w:rsidR="00C97710">
        <w:rPr>
          <w:rFonts w:ascii="Calibri" w:eastAsia="Calibri" w:hAnsi="Calibri" w:cs="Calibri"/>
          <w:color w:val="000000" w:themeColor="text1"/>
        </w:rPr>
        <w:t>most</w:t>
      </w:r>
      <w:r>
        <w:rPr>
          <w:rFonts w:ascii="Calibri" w:eastAsia="Calibri" w:hAnsi="Calibri" w:cs="Calibri"/>
          <w:color w:val="000000" w:themeColor="text1"/>
        </w:rPr>
        <w:t xml:space="preserve"> Canadian provinces. </w:t>
      </w:r>
      <w:r w:rsidR="00766DA0">
        <w:rPr>
          <w:rFonts w:ascii="Calibri" w:eastAsia="Calibri" w:hAnsi="Calibri" w:cs="Calibri"/>
          <w:color w:val="000000" w:themeColor="text1"/>
        </w:rPr>
        <w:t xml:space="preserve">But if the North is geographically indistinct, it is even more culturally flexible. Sherrill E. Grace </w:t>
      </w:r>
      <w:r w:rsidR="00766DA0" w:rsidRPr="00535CBB">
        <w:rPr>
          <w:rFonts w:asciiTheme="minorHAnsi" w:eastAsia="Calibri" w:hAnsiTheme="minorHAnsi" w:cstheme="minorHAnsi"/>
          <w:color w:val="000000" w:themeColor="text1"/>
        </w:rPr>
        <w:t>suggests that the North must be understood as a discursive formation</w:t>
      </w:r>
      <w:r w:rsidR="00766DA0">
        <w:rPr>
          <w:rFonts w:asciiTheme="minorHAnsi" w:eastAsia="Calibri" w:hAnsiTheme="minorHAnsi" w:cstheme="minorHAnsi"/>
          <w:color w:val="000000" w:themeColor="text1"/>
        </w:rPr>
        <w:t xml:space="preserve"> made in and through settler colonialism, one which simultaneously invents the </w:t>
      </w:r>
      <w:r w:rsidR="00766DA0" w:rsidRPr="00535CBB">
        <w:rPr>
          <w:rFonts w:asciiTheme="minorHAnsi" w:eastAsia="Calibri" w:hAnsiTheme="minorHAnsi" w:cstheme="minorHAnsi"/>
          <w:color w:val="000000" w:themeColor="text1"/>
        </w:rPr>
        <w:t>North as “</w:t>
      </w:r>
      <w:r w:rsidR="00766DA0" w:rsidRPr="00535CBB">
        <w:rPr>
          <w:rFonts w:asciiTheme="minorHAnsi" w:eastAsiaTheme="minorHAnsi" w:hAnsiTheme="minorHAnsi" w:cstheme="minorHAnsi"/>
          <w:lang w:val="en-US"/>
        </w:rPr>
        <w:t>deadly, cold, empty, barren, isolated, mysterious” –</w:t>
      </w:r>
      <w:r w:rsidR="00766DA0">
        <w:rPr>
          <w:rFonts w:asciiTheme="minorHAnsi" w:eastAsiaTheme="minorHAnsi" w:hAnsiTheme="minorHAnsi" w:cstheme="minorHAnsi"/>
          <w:lang w:val="en-US"/>
        </w:rPr>
        <w:t xml:space="preserve"> </w:t>
      </w:r>
      <w:r w:rsidR="00766DA0" w:rsidRPr="00535CBB">
        <w:rPr>
          <w:rFonts w:asciiTheme="minorHAnsi" w:eastAsiaTheme="minorHAnsi" w:hAnsiTheme="minorHAnsi" w:cstheme="minorHAnsi"/>
          <w:lang w:val="en-US"/>
        </w:rPr>
        <w:t>as other – alongside</w:t>
      </w:r>
      <w:r w:rsidR="00370A77">
        <w:rPr>
          <w:rFonts w:asciiTheme="minorHAnsi" w:eastAsiaTheme="minorHAnsi" w:hAnsiTheme="minorHAnsi" w:cstheme="minorHAnsi"/>
          <w:lang w:val="en-US"/>
        </w:rPr>
        <w:t>,</w:t>
      </w:r>
      <w:r w:rsidR="00766DA0" w:rsidRPr="00535CBB">
        <w:rPr>
          <w:rFonts w:asciiTheme="minorHAnsi" w:eastAsiaTheme="minorHAnsi" w:hAnsiTheme="minorHAnsi" w:cstheme="minorHAnsi"/>
          <w:lang w:val="en-US"/>
        </w:rPr>
        <w:t xml:space="preserve"> </w:t>
      </w:r>
      <w:r w:rsidR="00766DA0">
        <w:rPr>
          <w:rFonts w:asciiTheme="minorHAnsi" w:eastAsiaTheme="minorHAnsi" w:hAnsiTheme="minorHAnsi" w:cstheme="minorHAnsi"/>
          <w:lang w:val="en-US"/>
        </w:rPr>
        <w:t>and sometimes coincident with</w:t>
      </w:r>
      <w:r w:rsidR="00370A77">
        <w:rPr>
          <w:rFonts w:asciiTheme="minorHAnsi" w:eastAsiaTheme="minorHAnsi" w:hAnsiTheme="minorHAnsi" w:cstheme="minorHAnsi"/>
          <w:lang w:val="en-US"/>
        </w:rPr>
        <w:t>,</w:t>
      </w:r>
      <w:r w:rsidR="00766DA0">
        <w:rPr>
          <w:rFonts w:asciiTheme="minorHAnsi" w:eastAsiaTheme="minorHAnsi" w:hAnsiTheme="minorHAnsi" w:cstheme="minorHAnsi"/>
          <w:lang w:val="en-US"/>
        </w:rPr>
        <w:t xml:space="preserve"> other representations of it </w:t>
      </w:r>
      <w:r w:rsidR="00766DA0" w:rsidRPr="00535CBB">
        <w:rPr>
          <w:rFonts w:asciiTheme="minorHAnsi" w:eastAsiaTheme="minorHAnsi" w:hAnsiTheme="minorHAnsi" w:cstheme="minorHAnsi"/>
          <w:lang w:val="en-US"/>
        </w:rPr>
        <w:t>as a site of “sublime beauty, abundance, natural resources waiting to be exploited</w:t>
      </w:r>
      <w:r w:rsidR="00766DA0" w:rsidRPr="00535CBB">
        <w:rPr>
          <w:rFonts w:asciiTheme="minorHAnsi" w:eastAsia="Calibri" w:hAnsiTheme="minorHAnsi" w:cstheme="minorHAnsi"/>
          <w:color w:val="000000" w:themeColor="text1"/>
        </w:rPr>
        <w:t>.”</w:t>
      </w:r>
      <w:r w:rsidR="00766DA0" w:rsidRPr="00535CBB">
        <w:rPr>
          <w:rStyle w:val="FootnoteReference"/>
          <w:rFonts w:asciiTheme="minorHAnsi" w:eastAsia="Calibri" w:hAnsiTheme="minorHAnsi" w:cstheme="minorHAnsi"/>
          <w:color w:val="000000" w:themeColor="text1"/>
        </w:rPr>
        <w:footnoteReference w:id="44"/>
      </w:r>
      <w:r w:rsidR="00766DA0">
        <w:rPr>
          <w:rFonts w:asciiTheme="minorHAnsi" w:eastAsia="Calibri" w:hAnsiTheme="minorHAnsi" w:cstheme="minorHAnsi"/>
          <w:color w:val="000000" w:themeColor="text1"/>
        </w:rPr>
        <w:t xml:space="preserve"> </w:t>
      </w:r>
      <w:r w:rsidR="00370A77">
        <w:rPr>
          <w:rFonts w:asciiTheme="minorHAnsi" w:eastAsia="Calibri" w:hAnsiTheme="minorHAnsi" w:cstheme="minorHAnsi"/>
          <w:color w:val="000000" w:themeColor="text1"/>
        </w:rPr>
        <w:t xml:space="preserve">Perhaps because of this </w:t>
      </w:r>
      <w:r w:rsidR="001200DB">
        <w:rPr>
          <w:rFonts w:asciiTheme="minorHAnsi" w:eastAsia="Calibri" w:hAnsiTheme="minorHAnsi" w:cstheme="minorHAnsi"/>
          <w:color w:val="000000" w:themeColor="text1"/>
        </w:rPr>
        <w:t>adaptability</w:t>
      </w:r>
      <w:r w:rsidR="00370A77">
        <w:rPr>
          <w:rFonts w:asciiTheme="minorHAnsi" w:eastAsia="Calibri" w:hAnsiTheme="minorHAnsi" w:cstheme="minorHAnsi"/>
          <w:color w:val="000000" w:themeColor="text1"/>
        </w:rPr>
        <w:t>, the North is a source</w:t>
      </w:r>
      <w:r w:rsidR="00766DA0">
        <w:rPr>
          <w:rFonts w:asciiTheme="minorHAnsi" w:eastAsia="Calibri" w:hAnsiTheme="minorHAnsi" w:cstheme="minorHAnsi"/>
          <w:color w:val="000000" w:themeColor="text1"/>
        </w:rPr>
        <w:t xml:space="preserve"> </w:t>
      </w:r>
      <w:r w:rsidR="00370A77">
        <w:rPr>
          <w:rFonts w:asciiTheme="minorHAnsi" w:eastAsia="Calibri" w:hAnsiTheme="minorHAnsi" w:cstheme="minorHAnsi"/>
          <w:color w:val="000000" w:themeColor="text1"/>
        </w:rPr>
        <w:t xml:space="preserve">of </w:t>
      </w:r>
      <w:r w:rsidR="00766DA0">
        <w:rPr>
          <w:rFonts w:asciiTheme="minorHAnsi" w:eastAsia="Calibri" w:hAnsiTheme="minorHAnsi" w:cstheme="minorHAnsi"/>
          <w:color w:val="000000" w:themeColor="text1"/>
        </w:rPr>
        <w:t>Canadian national identity, even, or especially</w:t>
      </w:r>
      <w:r w:rsidR="00950732">
        <w:rPr>
          <w:rFonts w:asciiTheme="minorHAnsi" w:eastAsia="Calibri" w:hAnsiTheme="minorHAnsi" w:cstheme="minorHAnsi"/>
          <w:color w:val="000000" w:themeColor="text1"/>
        </w:rPr>
        <w:t>,</w:t>
      </w:r>
      <w:r w:rsidR="00766DA0">
        <w:rPr>
          <w:rFonts w:asciiTheme="minorHAnsi" w:eastAsia="Calibri" w:hAnsiTheme="minorHAnsi" w:cstheme="minorHAnsi"/>
          <w:color w:val="000000" w:themeColor="text1"/>
        </w:rPr>
        <w:t xml:space="preserve"> </w:t>
      </w:r>
      <w:r w:rsidR="00684F9D">
        <w:rPr>
          <w:rFonts w:asciiTheme="minorHAnsi" w:eastAsia="Calibri" w:hAnsiTheme="minorHAnsi" w:cstheme="minorHAnsi"/>
          <w:color w:val="000000" w:themeColor="text1"/>
        </w:rPr>
        <w:t>for</w:t>
      </w:r>
      <w:r w:rsidR="00766DA0">
        <w:rPr>
          <w:rFonts w:asciiTheme="minorHAnsi" w:eastAsia="Calibri" w:hAnsiTheme="minorHAnsi" w:cstheme="minorHAnsi"/>
          <w:color w:val="000000" w:themeColor="text1"/>
        </w:rPr>
        <w:t xml:space="preserve"> southerners who have never visited it. </w:t>
      </w:r>
      <w:r w:rsidR="00684F9D">
        <w:rPr>
          <w:rFonts w:asciiTheme="minorHAnsi" w:eastAsia="Calibri" w:hAnsiTheme="minorHAnsi" w:cstheme="minorHAnsi"/>
          <w:color w:val="000000" w:themeColor="text1"/>
        </w:rPr>
        <w:t>As an idea, then, rather than an actual homeplace of the Inuit since time immemorial, the North offered a highly malleable metaphor to suture the cracks in an emerging nation. In the context of the rabies panics that emerged in postwar Canada, the North was discursive</w:t>
      </w:r>
      <w:r w:rsidR="00950732">
        <w:rPr>
          <w:rFonts w:asciiTheme="minorHAnsi" w:eastAsia="Calibri" w:hAnsiTheme="minorHAnsi" w:cstheme="minorHAnsi"/>
          <w:color w:val="000000" w:themeColor="text1"/>
        </w:rPr>
        <w:t>ly</w:t>
      </w:r>
      <w:r w:rsidR="00684F9D">
        <w:rPr>
          <w:rFonts w:asciiTheme="minorHAnsi" w:eastAsia="Calibri" w:hAnsiTheme="minorHAnsi" w:cstheme="minorHAnsi"/>
          <w:color w:val="000000" w:themeColor="text1"/>
        </w:rPr>
        <w:t xml:space="preserve"> produced and deployed as dangerous and vast, a source of infection</w:t>
      </w:r>
      <w:r w:rsidR="001200DB">
        <w:rPr>
          <w:rFonts w:asciiTheme="minorHAnsi" w:eastAsia="Calibri" w:hAnsiTheme="minorHAnsi" w:cstheme="minorHAnsi"/>
          <w:color w:val="000000" w:themeColor="text1"/>
        </w:rPr>
        <w:t xml:space="preserve"> </w:t>
      </w:r>
      <w:r w:rsidR="00684F9D">
        <w:rPr>
          <w:rFonts w:asciiTheme="minorHAnsi" w:eastAsia="Calibri" w:hAnsiTheme="minorHAnsi" w:cstheme="minorHAnsi"/>
          <w:color w:val="000000" w:themeColor="text1"/>
        </w:rPr>
        <w:t>that</w:t>
      </w:r>
      <w:r w:rsidR="005762A8">
        <w:rPr>
          <w:rFonts w:asciiTheme="minorHAnsi" w:eastAsia="Calibri" w:hAnsiTheme="minorHAnsi" w:cstheme="minorHAnsi"/>
          <w:color w:val="000000" w:themeColor="text1"/>
        </w:rPr>
        <w:t>,</w:t>
      </w:r>
      <w:r w:rsidR="00684F9D">
        <w:rPr>
          <w:rFonts w:asciiTheme="minorHAnsi" w:eastAsia="Calibri" w:hAnsiTheme="minorHAnsi" w:cstheme="minorHAnsi"/>
          <w:color w:val="000000" w:themeColor="text1"/>
        </w:rPr>
        <w:t xml:space="preserve"> if left unchecked, would sweep across the rest of Canada. </w:t>
      </w:r>
    </w:p>
    <w:p w14:paraId="71BD9798" w14:textId="77777777" w:rsidR="001200DB" w:rsidRDefault="001200DB" w:rsidP="00635894">
      <w:pPr>
        <w:spacing w:line="480" w:lineRule="auto"/>
        <w:rPr>
          <w:rFonts w:ascii="Calibri" w:eastAsia="Calibri" w:hAnsi="Calibri" w:cs="Calibri"/>
          <w:color w:val="000000" w:themeColor="text1"/>
        </w:rPr>
      </w:pPr>
    </w:p>
    <w:p w14:paraId="0FD883B3" w14:textId="628F027A" w:rsidR="00C3293A" w:rsidRPr="00660A60" w:rsidRDefault="00635894" w:rsidP="00635894">
      <w:pPr>
        <w:spacing w:line="480" w:lineRule="auto"/>
        <w:rPr>
          <w:rFonts w:asciiTheme="minorHAnsi" w:hAnsiTheme="minorHAnsi" w:cstheme="minorHAnsi"/>
          <w:b/>
          <w:bCs/>
        </w:rPr>
      </w:pPr>
      <w:r w:rsidRPr="00660A60">
        <w:rPr>
          <w:rFonts w:asciiTheme="minorHAnsi" w:hAnsiTheme="minorHAnsi" w:cstheme="minorHAnsi"/>
          <w:b/>
          <w:bCs/>
        </w:rPr>
        <w:t xml:space="preserve">The Sled Dog Slaughter </w:t>
      </w:r>
    </w:p>
    <w:p w14:paraId="4DC4C575" w14:textId="235EFE37" w:rsidR="00AB7F21" w:rsidRDefault="00635894" w:rsidP="00635894">
      <w:pPr>
        <w:spacing w:line="480" w:lineRule="auto"/>
        <w:rPr>
          <w:rFonts w:asciiTheme="minorHAnsi" w:hAnsiTheme="minorHAnsi" w:cstheme="minorHAnsi"/>
        </w:rPr>
      </w:pPr>
      <w:r w:rsidRPr="00660A60">
        <w:rPr>
          <w:rFonts w:asciiTheme="minorHAnsi" w:hAnsiTheme="minorHAnsi" w:cstheme="minorHAnsi"/>
        </w:rPr>
        <w:t>In 1920 there were 20,000 dogs in the Arctic</w:t>
      </w:r>
      <w:r w:rsidR="00936252">
        <w:rPr>
          <w:rFonts w:asciiTheme="minorHAnsi" w:hAnsiTheme="minorHAnsi" w:cstheme="minorHAnsi"/>
        </w:rPr>
        <w:t>;</w:t>
      </w:r>
      <w:r w:rsidRPr="00660A60">
        <w:rPr>
          <w:rFonts w:asciiTheme="minorHAnsi" w:hAnsiTheme="minorHAnsi" w:cstheme="minorHAnsi"/>
        </w:rPr>
        <w:t xml:space="preserve"> by 1970 there were less than 200 left.</w:t>
      </w:r>
      <w:r>
        <w:rPr>
          <w:rStyle w:val="FootnoteReference"/>
          <w:rFonts w:asciiTheme="minorHAnsi" w:hAnsiTheme="minorHAnsi" w:cstheme="minorHAnsi"/>
        </w:rPr>
        <w:footnoteReference w:id="45"/>
      </w:r>
      <w:r w:rsidRPr="00660A60">
        <w:rPr>
          <w:rFonts w:asciiTheme="minorHAnsi" w:hAnsiTheme="minorHAnsi" w:cstheme="minorHAnsi"/>
        </w:rPr>
        <w:t xml:space="preserve"> What rendered </w:t>
      </w:r>
      <w:r w:rsidRPr="00660A60">
        <w:rPr>
          <w:rFonts w:asciiTheme="minorHAnsi" w:hAnsiTheme="minorHAnsi" w:cstheme="minorHAnsi"/>
          <w:i/>
        </w:rPr>
        <w:t xml:space="preserve">qimmiit </w:t>
      </w:r>
      <w:r w:rsidRPr="00660A60">
        <w:rPr>
          <w:rFonts w:asciiTheme="minorHAnsi" w:hAnsiTheme="minorHAnsi" w:cstheme="minorHAnsi"/>
        </w:rPr>
        <w:t>nearly extinct was a complex series of events which unfurled throughout the region</w:t>
      </w:r>
      <w:r w:rsidR="00590DCE">
        <w:rPr>
          <w:rFonts w:asciiTheme="minorHAnsi" w:hAnsiTheme="minorHAnsi" w:cstheme="minorHAnsi"/>
        </w:rPr>
        <w:t xml:space="preserve"> wherein (usually white) settlers and members of the Canadian government conducted a campaign to slaughter </w:t>
      </w:r>
      <w:r w:rsidR="00590DCE">
        <w:rPr>
          <w:rFonts w:asciiTheme="minorHAnsi" w:hAnsiTheme="minorHAnsi" w:cstheme="minorHAnsi"/>
          <w:i/>
        </w:rPr>
        <w:t xml:space="preserve">qimmiit </w:t>
      </w:r>
      <w:r w:rsidR="00590DCE">
        <w:rPr>
          <w:rFonts w:asciiTheme="minorHAnsi" w:hAnsiTheme="minorHAnsi" w:cstheme="minorHAnsi"/>
        </w:rPr>
        <w:t>throughout the Arctic</w:t>
      </w:r>
      <w:r w:rsidRPr="00660A60">
        <w:rPr>
          <w:rFonts w:asciiTheme="minorHAnsi" w:hAnsiTheme="minorHAnsi" w:cstheme="minorHAnsi"/>
        </w:rPr>
        <w:t xml:space="preserve">. </w:t>
      </w:r>
      <w:r w:rsidR="00F311FA">
        <w:rPr>
          <w:rFonts w:asciiTheme="minorHAnsi" w:hAnsiTheme="minorHAnsi" w:cstheme="minorHAnsi"/>
        </w:rPr>
        <w:t xml:space="preserve">The Qikiqtani </w:t>
      </w:r>
      <w:r w:rsidR="001B64FE">
        <w:rPr>
          <w:rFonts w:asciiTheme="minorHAnsi" w:hAnsiTheme="minorHAnsi" w:cstheme="minorHAnsi"/>
        </w:rPr>
        <w:t xml:space="preserve">Truth Commission </w:t>
      </w:r>
      <w:r w:rsidR="00A976BC">
        <w:rPr>
          <w:rFonts w:asciiTheme="minorHAnsi" w:hAnsiTheme="minorHAnsi" w:cstheme="minorHAnsi"/>
        </w:rPr>
        <w:t xml:space="preserve">and Makivik Corporation </w:t>
      </w:r>
      <w:r w:rsidR="00831555">
        <w:rPr>
          <w:rFonts w:asciiTheme="minorHAnsi" w:hAnsiTheme="minorHAnsi" w:cstheme="minorHAnsi"/>
        </w:rPr>
        <w:t>concluded that there were many reasons for the killing of sled dogs</w:t>
      </w:r>
      <w:r w:rsidR="00710380">
        <w:rPr>
          <w:rFonts w:asciiTheme="minorHAnsi" w:hAnsiTheme="minorHAnsi" w:cstheme="minorHAnsi"/>
        </w:rPr>
        <w:t xml:space="preserve">: if they were deemed to be sick, a threat to public safety or </w:t>
      </w:r>
      <w:r w:rsidR="00A976BC">
        <w:rPr>
          <w:rFonts w:asciiTheme="minorHAnsi" w:hAnsiTheme="minorHAnsi" w:cstheme="minorHAnsi"/>
        </w:rPr>
        <w:t xml:space="preserve">simply </w:t>
      </w:r>
      <w:r w:rsidR="00710380">
        <w:rPr>
          <w:rFonts w:asciiTheme="minorHAnsi" w:hAnsiTheme="minorHAnsi" w:cstheme="minorHAnsi"/>
        </w:rPr>
        <w:t>a nuisance.</w:t>
      </w:r>
      <w:r w:rsidR="00A976BC">
        <w:rPr>
          <w:rStyle w:val="FootnoteReference"/>
          <w:rFonts w:asciiTheme="minorHAnsi" w:hAnsiTheme="minorHAnsi" w:cstheme="minorHAnsi"/>
        </w:rPr>
        <w:footnoteReference w:id="46"/>
      </w:r>
      <w:r w:rsidR="00710380">
        <w:rPr>
          <w:rFonts w:asciiTheme="minorHAnsi" w:hAnsiTheme="minorHAnsi" w:cstheme="minorHAnsi"/>
        </w:rPr>
        <w:t xml:space="preserve"> </w:t>
      </w:r>
      <w:r w:rsidR="009A1B1E">
        <w:rPr>
          <w:rFonts w:asciiTheme="minorHAnsi" w:hAnsiTheme="minorHAnsi" w:cstheme="minorHAnsi"/>
        </w:rPr>
        <w:t>Others</w:t>
      </w:r>
      <w:r w:rsidR="00671E50" w:rsidRPr="00660A60">
        <w:rPr>
          <w:rFonts w:asciiTheme="minorHAnsi" w:hAnsiTheme="minorHAnsi" w:cstheme="minorHAnsi"/>
        </w:rPr>
        <w:t xml:space="preserve"> </w:t>
      </w:r>
      <w:r w:rsidRPr="00660A60">
        <w:rPr>
          <w:rFonts w:asciiTheme="minorHAnsi" w:hAnsiTheme="minorHAnsi" w:cstheme="minorHAnsi"/>
        </w:rPr>
        <w:t>have argued that the death of these dogs was emblematic of the cultural transformation imposed on the Arctic by the Canadian colonial project</w:t>
      </w:r>
      <w:r>
        <w:rPr>
          <w:rStyle w:val="FootnoteReference"/>
          <w:rFonts w:asciiTheme="minorHAnsi" w:hAnsiTheme="minorHAnsi" w:cstheme="minorHAnsi"/>
        </w:rPr>
        <w:footnoteReference w:id="47"/>
      </w:r>
      <w:r w:rsidRPr="00660A60">
        <w:rPr>
          <w:rFonts w:asciiTheme="minorHAnsi" w:hAnsiTheme="minorHAnsi" w:cstheme="minorHAnsi"/>
        </w:rPr>
        <w:t>, or was a misguided attempt at safeguarding public health.</w:t>
      </w:r>
      <w:r>
        <w:rPr>
          <w:rStyle w:val="FootnoteReference"/>
          <w:rFonts w:asciiTheme="minorHAnsi" w:hAnsiTheme="minorHAnsi" w:cstheme="minorHAnsi"/>
        </w:rPr>
        <w:footnoteReference w:id="48"/>
      </w:r>
      <w:r w:rsidRPr="00660A60">
        <w:rPr>
          <w:rFonts w:asciiTheme="minorHAnsi" w:hAnsiTheme="minorHAnsi" w:cstheme="minorHAnsi"/>
        </w:rPr>
        <w:t xml:space="preserve"> </w:t>
      </w:r>
      <w:r w:rsidR="00F443A9">
        <w:rPr>
          <w:rFonts w:asciiTheme="minorHAnsi" w:hAnsiTheme="minorHAnsi" w:cstheme="minorHAnsi"/>
        </w:rPr>
        <w:t xml:space="preserve">Whilst these arguments have merit, we draw attention to the </w:t>
      </w:r>
      <w:r w:rsidRPr="00660A60">
        <w:rPr>
          <w:rFonts w:asciiTheme="minorHAnsi" w:hAnsiTheme="minorHAnsi" w:cstheme="minorHAnsi"/>
        </w:rPr>
        <w:t>historically specific affective dimensions</w:t>
      </w:r>
      <w:r w:rsidR="00F443A9">
        <w:rPr>
          <w:rFonts w:asciiTheme="minorHAnsi" w:hAnsiTheme="minorHAnsi" w:cstheme="minorHAnsi"/>
        </w:rPr>
        <w:t xml:space="preserve"> of the sled dog slaughter and argue that </w:t>
      </w:r>
      <w:r w:rsidR="00A976BC">
        <w:rPr>
          <w:rFonts w:asciiTheme="minorHAnsi" w:hAnsiTheme="minorHAnsi" w:cstheme="minorHAnsi"/>
        </w:rPr>
        <w:t>affect</w:t>
      </w:r>
      <w:r w:rsidR="00F443A9">
        <w:rPr>
          <w:rFonts w:asciiTheme="minorHAnsi" w:hAnsiTheme="minorHAnsi" w:cstheme="minorHAnsi"/>
        </w:rPr>
        <w:t xml:space="preserve"> also held an important role</w:t>
      </w:r>
      <w:r w:rsidRPr="00660A60">
        <w:rPr>
          <w:rFonts w:asciiTheme="minorHAnsi" w:hAnsiTheme="minorHAnsi" w:cstheme="minorHAnsi"/>
        </w:rPr>
        <w:t xml:space="preserve">. </w:t>
      </w:r>
    </w:p>
    <w:p w14:paraId="4E21CE1D" w14:textId="58F74041" w:rsidR="00635894" w:rsidRDefault="00635894" w:rsidP="00AD4E00">
      <w:pPr>
        <w:spacing w:line="480" w:lineRule="auto"/>
        <w:ind w:firstLine="720"/>
        <w:rPr>
          <w:rFonts w:asciiTheme="minorHAnsi" w:hAnsiTheme="minorHAnsi" w:cstheme="minorHAnsi"/>
        </w:rPr>
      </w:pPr>
      <w:r w:rsidRPr="00660A60">
        <w:rPr>
          <w:rFonts w:asciiTheme="minorHAnsi" w:hAnsiTheme="minorHAnsi" w:cstheme="minorHAnsi"/>
        </w:rPr>
        <w:t xml:space="preserve">In the early twentieth century, the Canadian state sought to establish sovereignty over the Arctic, initially through </w:t>
      </w:r>
      <w:r w:rsidR="00950732">
        <w:rPr>
          <w:rFonts w:asciiTheme="minorHAnsi" w:hAnsiTheme="minorHAnsi" w:cstheme="minorHAnsi"/>
        </w:rPr>
        <w:t>Royal Canadian Mounted Police (</w:t>
      </w:r>
      <w:r w:rsidRPr="00660A60">
        <w:rPr>
          <w:rFonts w:asciiTheme="minorHAnsi" w:hAnsiTheme="minorHAnsi" w:cstheme="minorHAnsi"/>
        </w:rPr>
        <w:t>RCMP</w:t>
      </w:r>
      <w:r w:rsidR="00950732">
        <w:rPr>
          <w:rFonts w:asciiTheme="minorHAnsi" w:hAnsiTheme="minorHAnsi" w:cstheme="minorHAnsi"/>
        </w:rPr>
        <w:t>)</w:t>
      </w:r>
      <w:r w:rsidRPr="00660A60">
        <w:rPr>
          <w:rFonts w:asciiTheme="minorHAnsi" w:hAnsiTheme="minorHAnsi" w:cstheme="minorHAnsi"/>
        </w:rPr>
        <w:t xml:space="preserve"> patrols</w:t>
      </w:r>
      <w:r w:rsidR="00950732">
        <w:rPr>
          <w:rFonts w:asciiTheme="minorHAnsi" w:hAnsiTheme="minorHAnsi" w:cstheme="minorHAnsi"/>
        </w:rPr>
        <w:t>,</w:t>
      </w:r>
      <w:r w:rsidR="00590DCE">
        <w:rPr>
          <w:rFonts w:asciiTheme="minorHAnsi" w:hAnsiTheme="minorHAnsi" w:cstheme="minorHAnsi"/>
        </w:rPr>
        <w:t xml:space="preserve"> which</w:t>
      </w:r>
      <w:r w:rsidRPr="00660A60">
        <w:rPr>
          <w:rFonts w:asciiTheme="minorHAnsi" w:hAnsiTheme="minorHAnsi" w:cstheme="minorHAnsi"/>
        </w:rPr>
        <w:t xml:space="preserve"> increasingly </w:t>
      </w:r>
      <w:r w:rsidR="00590DCE" w:rsidRPr="00660A60">
        <w:rPr>
          <w:rFonts w:asciiTheme="minorHAnsi" w:hAnsiTheme="minorHAnsi" w:cstheme="minorHAnsi"/>
        </w:rPr>
        <w:t>interfer</w:t>
      </w:r>
      <w:r w:rsidR="00590DCE">
        <w:rPr>
          <w:rFonts w:asciiTheme="minorHAnsi" w:hAnsiTheme="minorHAnsi" w:cstheme="minorHAnsi"/>
        </w:rPr>
        <w:t>ed</w:t>
      </w:r>
      <w:r w:rsidR="00590DCE" w:rsidRPr="00660A60">
        <w:rPr>
          <w:rFonts w:asciiTheme="minorHAnsi" w:hAnsiTheme="minorHAnsi" w:cstheme="minorHAnsi"/>
        </w:rPr>
        <w:t xml:space="preserve"> </w:t>
      </w:r>
      <w:r w:rsidRPr="00660A60">
        <w:rPr>
          <w:rFonts w:asciiTheme="minorHAnsi" w:hAnsiTheme="minorHAnsi" w:cstheme="minorHAnsi"/>
        </w:rPr>
        <w:t>in the lives of Inuit. It</w:t>
      </w:r>
      <w:r w:rsidR="005762A8">
        <w:rPr>
          <w:rFonts w:asciiTheme="minorHAnsi" w:hAnsiTheme="minorHAnsi" w:cstheme="minorHAnsi"/>
        </w:rPr>
        <w:t xml:space="preserve"> attempted to</w:t>
      </w:r>
      <w:r w:rsidRPr="00660A60">
        <w:rPr>
          <w:rFonts w:asciiTheme="minorHAnsi" w:hAnsiTheme="minorHAnsi" w:cstheme="minorHAnsi"/>
        </w:rPr>
        <w:t xml:space="preserve"> force</w:t>
      </w:r>
      <w:r w:rsidR="005762A8">
        <w:rPr>
          <w:rFonts w:asciiTheme="minorHAnsi" w:hAnsiTheme="minorHAnsi" w:cstheme="minorHAnsi"/>
        </w:rPr>
        <w:t xml:space="preserve"> </w:t>
      </w:r>
      <w:r w:rsidRPr="00660A60">
        <w:rPr>
          <w:rFonts w:asciiTheme="minorHAnsi" w:hAnsiTheme="minorHAnsi" w:cstheme="minorHAnsi"/>
        </w:rPr>
        <w:t xml:space="preserve">them to assimilate into white settler Canadian culture, </w:t>
      </w:r>
      <w:r w:rsidR="005762A8">
        <w:rPr>
          <w:rFonts w:asciiTheme="minorHAnsi" w:hAnsiTheme="minorHAnsi" w:cstheme="minorHAnsi"/>
        </w:rPr>
        <w:t xml:space="preserve">violently </w:t>
      </w:r>
      <w:r w:rsidRPr="00660A60">
        <w:rPr>
          <w:rFonts w:asciiTheme="minorHAnsi" w:hAnsiTheme="minorHAnsi" w:cstheme="minorHAnsi"/>
        </w:rPr>
        <w:t>relocating and coercing many Inuit into permanent settlements throughout the Arctic.</w:t>
      </w:r>
      <w:r>
        <w:rPr>
          <w:rStyle w:val="FootnoteReference"/>
          <w:rFonts w:asciiTheme="minorHAnsi" w:hAnsiTheme="minorHAnsi" w:cstheme="minorHAnsi"/>
        </w:rPr>
        <w:footnoteReference w:id="49"/>
      </w:r>
      <w:r w:rsidRPr="00660A60">
        <w:rPr>
          <w:rFonts w:asciiTheme="minorHAnsi" w:hAnsiTheme="minorHAnsi" w:cstheme="minorHAnsi"/>
        </w:rPr>
        <w:t xml:space="preserve"> By the 1950s, many Inuit had</w:t>
      </w:r>
      <w:r w:rsidR="00A11477">
        <w:rPr>
          <w:rFonts w:asciiTheme="minorHAnsi" w:hAnsiTheme="minorHAnsi" w:cstheme="minorHAnsi"/>
        </w:rPr>
        <w:t xml:space="preserve"> been forced t</w:t>
      </w:r>
      <w:r w:rsidR="002E716E">
        <w:rPr>
          <w:rFonts w:asciiTheme="minorHAnsi" w:hAnsiTheme="minorHAnsi" w:cstheme="minorHAnsi"/>
        </w:rPr>
        <w:t>o</w:t>
      </w:r>
      <w:r w:rsidR="00A11477">
        <w:rPr>
          <w:rFonts w:asciiTheme="minorHAnsi" w:hAnsiTheme="minorHAnsi" w:cstheme="minorHAnsi"/>
        </w:rPr>
        <w:t xml:space="preserve"> </w:t>
      </w:r>
      <w:r w:rsidRPr="00660A60">
        <w:rPr>
          <w:rFonts w:asciiTheme="minorHAnsi" w:hAnsiTheme="minorHAnsi" w:cstheme="minorHAnsi"/>
        </w:rPr>
        <w:t xml:space="preserve">give up their nomadic way of life and were cohabiting in settlements with white Canadians. When fears of the savagery of </w:t>
      </w:r>
      <w:r w:rsidRPr="00660A60">
        <w:rPr>
          <w:rFonts w:asciiTheme="minorHAnsi" w:hAnsiTheme="minorHAnsi" w:cstheme="minorHAnsi"/>
          <w:i/>
        </w:rPr>
        <w:t>qimmiit</w:t>
      </w:r>
      <w:r w:rsidRPr="00660A60">
        <w:rPr>
          <w:rFonts w:asciiTheme="minorHAnsi" w:hAnsiTheme="minorHAnsi" w:cstheme="minorHAnsi"/>
        </w:rPr>
        <w:t xml:space="preserve"> and the danger of the Arctic dovetailed with those of rabies, white Canadians</w:t>
      </w:r>
      <w:r w:rsidR="00D32BBD">
        <w:rPr>
          <w:rFonts w:asciiTheme="minorHAnsi" w:hAnsiTheme="minorHAnsi" w:cstheme="minorHAnsi"/>
        </w:rPr>
        <w:t>’</w:t>
      </w:r>
      <w:r w:rsidRPr="00660A60">
        <w:rPr>
          <w:rFonts w:asciiTheme="minorHAnsi" w:hAnsiTheme="minorHAnsi" w:cstheme="minorHAnsi"/>
        </w:rPr>
        <w:t xml:space="preserve"> affective responses had lethal consequences for the dogs. </w:t>
      </w:r>
    </w:p>
    <w:p w14:paraId="01ED103F" w14:textId="71F3053D" w:rsidR="00635894" w:rsidRPr="00660A60" w:rsidRDefault="00635894" w:rsidP="00635894">
      <w:pPr>
        <w:spacing w:line="480" w:lineRule="auto"/>
        <w:ind w:firstLine="720"/>
        <w:rPr>
          <w:rFonts w:asciiTheme="minorHAnsi" w:hAnsiTheme="minorHAnsi" w:cstheme="minorHAnsi"/>
        </w:rPr>
      </w:pPr>
      <w:r w:rsidRPr="00660A60">
        <w:rPr>
          <w:rFonts w:asciiTheme="minorHAnsi" w:hAnsiTheme="minorHAnsi" w:cstheme="minorHAnsi"/>
        </w:rPr>
        <w:t>Many white Canadians feared the Arctic, its people, and its animals. Nineteenth century tales of often-disastrous polar exploration</w:t>
      </w:r>
      <w:r>
        <w:rPr>
          <w:rFonts w:asciiTheme="minorHAnsi" w:hAnsiTheme="minorHAnsi" w:cstheme="minorHAnsi"/>
        </w:rPr>
        <w:t>s</w:t>
      </w:r>
      <w:r w:rsidRPr="00660A60">
        <w:rPr>
          <w:rFonts w:asciiTheme="minorHAnsi" w:hAnsiTheme="minorHAnsi" w:cstheme="minorHAnsi"/>
        </w:rPr>
        <w:t xml:space="preserve"> had shaped white understandings of the Arctic and transformed it into a hostile, icy wasteland in the white Canadian imagination.</w:t>
      </w:r>
      <w:r>
        <w:rPr>
          <w:rStyle w:val="FootnoteReference"/>
          <w:rFonts w:asciiTheme="minorHAnsi" w:hAnsiTheme="minorHAnsi" w:cstheme="minorHAnsi"/>
        </w:rPr>
        <w:footnoteReference w:id="50"/>
      </w:r>
      <w:r w:rsidRPr="00660A60">
        <w:rPr>
          <w:rFonts w:asciiTheme="minorHAnsi" w:hAnsiTheme="minorHAnsi" w:cstheme="minorHAnsi"/>
        </w:rPr>
        <w:t xml:space="preserve"> These narratives extended the hostility of the environment to its inhabitants, who living under such conditions</w:t>
      </w:r>
      <w:r>
        <w:rPr>
          <w:rFonts w:asciiTheme="minorHAnsi" w:hAnsiTheme="minorHAnsi" w:cstheme="minorHAnsi"/>
        </w:rPr>
        <w:t>,</w:t>
      </w:r>
      <w:r w:rsidRPr="00660A60">
        <w:rPr>
          <w:rFonts w:asciiTheme="minorHAnsi" w:hAnsiTheme="minorHAnsi" w:cstheme="minorHAnsi"/>
        </w:rPr>
        <w:t xml:space="preserve"> were described as primitive and savage.</w:t>
      </w:r>
      <w:r>
        <w:rPr>
          <w:rStyle w:val="FootnoteReference"/>
          <w:rFonts w:asciiTheme="minorHAnsi" w:hAnsiTheme="minorHAnsi" w:cstheme="minorHAnsi"/>
        </w:rPr>
        <w:footnoteReference w:id="51"/>
      </w:r>
      <w:r w:rsidRPr="00660A60">
        <w:rPr>
          <w:rFonts w:asciiTheme="minorHAnsi" w:hAnsiTheme="minorHAnsi" w:cstheme="minorHAnsi"/>
        </w:rPr>
        <w:t xml:space="preserve"> These </w:t>
      </w:r>
      <w:r w:rsidR="005762A8">
        <w:rPr>
          <w:rFonts w:asciiTheme="minorHAnsi" w:hAnsiTheme="minorHAnsi" w:cstheme="minorHAnsi"/>
        </w:rPr>
        <w:t>racist imaginaries</w:t>
      </w:r>
      <w:r w:rsidR="005762A8" w:rsidRPr="00660A60">
        <w:rPr>
          <w:rFonts w:asciiTheme="minorHAnsi" w:hAnsiTheme="minorHAnsi" w:cstheme="minorHAnsi"/>
        </w:rPr>
        <w:t xml:space="preserve"> </w:t>
      </w:r>
      <w:r w:rsidRPr="00660A60">
        <w:rPr>
          <w:rFonts w:asciiTheme="minorHAnsi" w:hAnsiTheme="minorHAnsi" w:cstheme="minorHAnsi"/>
        </w:rPr>
        <w:t>were projected onto the dogs</w:t>
      </w:r>
      <w:r>
        <w:rPr>
          <w:rFonts w:asciiTheme="minorHAnsi" w:hAnsiTheme="minorHAnsi" w:cstheme="minorHAnsi"/>
        </w:rPr>
        <w:t xml:space="preserve"> of the Inuit</w:t>
      </w:r>
      <w:r w:rsidRPr="00660A60">
        <w:rPr>
          <w:rFonts w:asciiTheme="minorHAnsi" w:hAnsiTheme="minorHAnsi" w:cstheme="minorHAnsi"/>
        </w:rPr>
        <w:t>, who were considered not yet fully domesticated.</w:t>
      </w:r>
      <w:r w:rsidRPr="00660A60">
        <w:rPr>
          <w:rStyle w:val="FootnoteReference"/>
          <w:rFonts w:asciiTheme="minorHAnsi" w:hAnsiTheme="minorHAnsi" w:cstheme="minorHAnsi"/>
        </w:rPr>
        <w:footnoteReference w:id="52"/>
      </w:r>
      <w:r w:rsidRPr="00660A60">
        <w:rPr>
          <w:rFonts w:asciiTheme="minorHAnsi" w:hAnsiTheme="minorHAnsi" w:cstheme="minorHAnsi"/>
        </w:rPr>
        <w:t xml:space="preserve"> In 1824 British explorer William Edward Parry transported the skeletons of a wolf and </w:t>
      </w:r>
      <w:r w:rsidRPr="00660A60">
        <w:rPr>
          <w:rFonts w:asciiTheme="minorHAnsi" w:hAnsiTheme="minorHAnsi" w:cstheme="minorHAnsi"/>
          <w:i/>
        </w:rPr>
        <w:t>qimmiit</w:t>
      </w:r>
      <w:r w:rsidRPr="00660A60">
        <w:rPr>
          <w:rFonts w:asciiTheme="minorHAnsi" w:hAnsiTheme="minorHAnsi" w:cstheme="minorHAnsi"/>
        </w:rPr>
        <w:t xml:space="preserve"> to England </w:t>
      </w:r>
      <w:r w:rsidR="00D32BBD">
        <w:rPr>
          <w:rFonts w:asciiTheme="minorHAnsi" w:hAnsiTheme="minorHAnsi" w:cstheme="minorHAnsi"/>
        </w:rPr>
        <w:t xml:space="preserve">in his attempt </w:t>
      </w:r>
      <w:r w:rsidRPr="00660A60">
        <w:rPr>
          <w:rFonts w:asciiTheme="minorHAnsi" w:hAnsiTheme="minorHAnsi" w:cstheme="minorHAnsi"/>
        </w:rPr>
        <w:t xml:space="preserve">to prove that the </w:t>
      </w:r>
      <w:r w:rsidRPr="00660A60">
        <w:rPr>
          <w:rFonts w:asciiTheme="minorHAnsi" w:hAnsiTheme="minorHAnsi" w:cstheme="minorHAnsi"/>
          <w:i/>
        </w:rPr>
        <w:t>qimmiit</w:t>
      </w:r>
      <w:r w:rsidRPr="00660A60">
        <w:rPr>
          <w:rFonts w:asciiTheme="minorHAnsi" w:hAnsiTheme="minorHAnsi" w:cstheme="minorHAnsi"/>
        </w:rPr>
        <w:t xml:space="preserve"> were not actually dogs at all, but wolf-dog hybrids. On his expedition, although his team relied upon </w:t>
      </w:r>
      <w:r w:rsidRPr="00660A60">
        <w:rPr>
          <w:rFonts w:asciiTheme="minorHAnsi" w:hAnsiTheme="minorHAnsi" w:cstheme="minorHAnsi"/>
          <w:i/>
        </w:rPr>
        <w:t>qimmiit</w:t>
      </w:r>
      <w:r w:rsidRPr="00660A60">
        <w:rPr>
          <w:rFonts w:asciiTheme="minorHAnsi" w:hAnsiTheme="minorHAnsi" w:cstheme="minorHAnsi"/>
        </w:rPr>
        <w:t xml:space="preserve"> dog teams to survive, in his published diaries, Parry described their “long melancholy howl like that of a wolf” and how they were often “mistaken for that animal.”</w:t>
      </w:r>
      <w:r w:rsidRPr="00660A60">
        <w:rPr>
          <w:rStyle w:val="FootnoteReference"/>
          <w:rFonts w:asciiTheme="minorHAnsi" w:hAnsiTheme="minorHAnsi" w:cstheme="minorHAnsi"/>
        </w:rPr>
        <w:footnoteReference w:id="53"/>
      </w:r>
      <w:r w:rsidRPr="00660A60">
        <w:rPr>
          <w:rFonts w:asciiTheme="minorHAnsi" w:hAnsiTheme="minorHAnsi" w:cstheme="minorHAnsi"/>
        </w:rPr>
        <w:t xml:space="preserve"> The idea stuck and in 1869 </w:t>
      </w:r>
      <w:r w:rsidRPr="00660A60">
        <w:rPr>
          <w:rFonts w:asciiTheme="minorHAnsi" w:hAnsiTheme="minorHAnsi" w:cstheme="minorHAnsi"/>
          <w:i/>
        </w:rPr>
        <w:t>The American Naturalist</w:t>
      </w:r>
      <w:r w:rsidRPr="00660A60">
        <w:rPr>
          <w:rFonts w:asciiTheme="minorHAnsi" w:hAnsiTheme="minorHAnsi" w:cstheme="minorHAnsi"/>
        </w:rPr>
        <w:t xml:space="preserve"> described the </w:t>
      </w:r>
      <w:r w:rsidRPr="00660A60">
        <w:rPr>
          <w:rFonts w:asciiTheme="minorHAnsi" w:hAnsiTheme="minorHAnsi" w:cstheme="minorHAnsi"/>
          <w:i/>
        </w:rPr>
        <w:t xml:space="preserve">qimmiit </w:t>
      </w:r>
      <w:r w:rsidRPr="00660A60">
        <w:rPr>
          <w:rFonts w:asciiTheme="minorHAnsi" w:hAnsiTheme="minorHAnsi" w:cstheme="minorHAnsi"/>
        </w:rPr>
        <w:t>as dogs of “a barbarous nation” who retained many “wolfish trait[s]” from</w:t>
      </w:r>
      <w:r w:rsidR="00E020B6">
        <w:rPr>
          <w:rFonts w:asciiTheme="minorHAnsi" w:hAnsiTheme="minorHAnsi" w:cstheme="minorHAnsi"/>
        </w:rPr>
        <w:t xml:space="preserve"> this</w:t>
      </w:r>
      <w:r w:rsidRPr="00660A60">
        <w:rPr>
          <w:rFonts w:asciiTheme="minorHAnsi" w:hAnsiTheme="minorHAnsi" w:cstheme="minorHAnsi"/>
        </w:rPr>
        <w:t xml:space="preserve"> “ancestry.”</w:t>
      </w:r>
      <w:r w:rsidRPr="00660A60">
        <w:rPr>
          <w:rStyle w:val="FootnoteReference"/>
          <w:rFonts w:asciiTheme="minorHAnsi" w:hAnsiTheme="minorHAnsi" w:cstheme="minorHAnsi"/>
        </w:rPr>
        <w:footnoteReference w:id="54"/>
      </w:r>
      <w:r w:rsidRPr="00660A60">
        <w:rPr>
          <w:rFonts w:asciiTheme="minorHAnsi" w:hAnsiTheme="minorHAnsi" w:cstheme="minorHAnsi"/>
        </w:rPr>
        <w:t xml:space="preserve"> These characteristics were reaffirmed with Jack London’s famous 1903 novel </w:t>
      </w:r>
      <w:r w:rsidRPr="00660A60">
        <w:rPr>
          <w:rFonts w:asciiTheme="minorHAnsi" w:hAnsiTheme="minorHAnsi" w:cstheme="minorHAnsi"/>
          <w:i/>
        </w:rPr>
        <w:t>The Call of the Wild</w:t>
      </w:r>
      <w:r w:rsidRPr="00660A60">
        <w:rPr>
          <w:rFonts w:asciiTheme="minorHAnsi" w:hAnsiTheme="minorHAnsi" w:cstheme="minorHAnsi"/>
          <w:iCs/>
        </w:rPr>
        <w:t>,</w:t>
      </w:r>
      <w:r w:rsidRPr="00660A60">
        <w:rPr>
          <w:rFonts w:asciiTheme="minorHAnsi" w:hAnsiTheme="minorHAnsi" w:cstheme="minorHAnsi"/>
          <w:i/>
        </w:rPr>
        <w:t xml:space="preserve"> </w:t>
      </w:r>
      <w:r w:rsidRPr="00660A60">
        <w:rPr>
          <w:rFonts w:asciiTheme="minorHAnsi" w:hAnsiTheme="minorHAnsi" w:cstheme="minorHAnsi"/>
        </w:rPr>
        <w:t>which emphasized the harsh environment of the Canadian North and its corrupting effect on creatures there, who in their struggle to survive, reverted to a primitive and wild state.</w:t>
      </w:r>
      <w:r>
        <w:rPr>
          <w:rStyle w:val="FootnoteReference"/>
          <w:rFonts w:asciiTheme="minorHAnsi" w:hAnsiTheme="minorHAnsi" w:cstheme="minorHAnsi"/>
        </w:rPr>
        <w:footnoteReference w:id="55"/>
      </w:r>
      <w:r w:rsidRPr="00660A60">
        <w:rPr>
          <w:rFonts w:asciiTheme="minorHAnsi" w:hAnsiTheme="minorHAnsi" w:cstheme="minorHAnsi"/>
        </w:rPr>
        <w:t xml:space="preserve"> </w:t>
      </w:r>
      <w:r w:rsidR="00446366">
        <w:rPr>
          <w:rFonts w:asciiTheme="minorHAnsi" w:hAnsiTheme="minorHAnsi" w:cstheme="minorHAnsi"/>
        </w:rPr>
        <w:t xml:space="preserve">The harnessing of affective registers was utilized to buttress a settler colonial claim to what was thought of as an unruly land that authorized state repression. </w:t>
      </w:r>
    </w:p>
    <w:p w14:paraId="7E94EEF7" w14:textId="59373FF2" w:rsidR="00635894" w:rsidRPr="00660A60" w:rsidRDefault="00635894" w:rsidP="00635894">
      <w:pPr>
        <w:spacing w:line="480" w:lineRule="auto"/>
        <w:rPr>
          <w:rFonts w:asciiTheme="minorHAnsi" w:hAnsiTheme="minorHAnsi" w:cstheme="minorHAnsi"/>
        </w:rPr>
      </w:pPr>
      <w:r w:rsidRPr="00660A60">
        <w:rPr>
          <w:rFonts w:asciiTheme="minorHAnsi" w:hAnsiTheme="minorHAnsi" w:cstheme="minorHAnsi"/>
        </w:rPr>
        <w:tab/>
        <w:t xml:space="preserve">When the Canadian government sought to establish sovereignty over the Arctic with RCMP posts and patrols, the newcomers from the RCMP continued to see the </w:t>
      </w:r>
      <w:r>
        <w:rPr>
          <w:rFonts w:asciiTheme="minorHAnsi" w:hAnsiTheme="minorHAnsi" w:cstheme="minorHAnsi"/>
        </w:rPr>
        <w:t>region</w:t>
      </w:r>
      <w:r w:rsidRPr="00660A60">
        <w:rPr>
          <w:rFonts w:asciiTheme="minorHAnsi" w:hAnsiTheme="minorHAnsi" w:cstheme="minorHAnsi"/>
        </w:rPr>
        <w:t xml:space="preserve"> as an uncivilized and inhospitable place.</w:t>
      </w:r>
      <w:r w:rsidRPr="00660A60">
        <w:rPr>
          <w:rStyle w:val="FootnoteReference"/>
          <w:rFonts w:asciiTheme="minorHAnsi" w:hAnsiTheme="minorHAnsi" w:cstheme="minorHAnsi"/>
        </w:rPr>
        <w:footnoteReference w:id="56"/>
      </w:r>
      <w:r w:rsidRPr="00660A60">
        <w:rPr>
          <w:rFonts w:asciiTheme="minorHAnsi" w:hAnsiTheme="minorHAnsi" w:cstheme="minorHAnsi"/>
        </w:rPr>
        <w:t xml:space="preserve"> Like their polar-explorer predecessors, the RCMP officers also relied upon dogs to survive and traverse the Arctic yet did not trust the animals entirely. One RCMP officer stationed in </w:t>
      </w:r>
      <w:r w:rsidR="00A11477">
        <w:rPr>
          <w:rFonts w:asciiTheme="minorHAnsi" w:hAnsiTheme="minorHAnsi" w:cstheme="minorHAnsi"/>
        </w:rPr>
        <w:t xml:space="preserve">what is </w:t>
      </w:r>
      <w:r w:rsidRPr="00660A60">
        <w:rPr>
          <w:rFonts w:asciiTheme="minorHAnsi" w:hAnsiTheme="minorHAnsi" w:cstheme="minorHAnsi"/>
        </w:rPr>
        <w:t>now</w:t>
      </w:r>
      <w:r w:rsidR="00A11477">
        <w:rPr>
          <w:rFonts w:asciiTheme="minorHAnsi" w:hAnsiTheme="minorHAnsi" w:cstheme="minorHAnsi"/>
        </w:rPr>
        <w:t xml:space="preserve"> </w:t>
      </w:r>
      <w:r w:rsidRPr="00660A60">
        <w:rPr>
          <w:rFonts w:asciiTheme="minorHAnsi" w:hAnsiTheme="minorHAnsi" w:cstheme="minorHAnsi"/>
        </w:rPr>
        <w:t>Nunavut described them as “strange dog of the northeast Arctic … half Arctic wolf and half dog”, which “never seems to respond to an offer of friendliness from man.”</w:t>
      </w:r>
      <w:r w:rsidRPr="00660A60">
        <w:rPr>
          <w:rStyle w:val="FootnoteReference"/>
          <w:rFonts w:asciiTheme="minorHAnsi" w:hAnsiTheme="minorHAnsi" w:cstheme="minorHAnsi"/>
        </w:rPr>
        <w:footnoteReference w:id="57"/>
      </w:r>
      <w:r w:rsidRPr="00660A60">
        <w:rPr>
          <w:rFonts w:asciiTheme="minorHAnsi" w:hAnsiTheme="minorHAnsi" w:cstheme="minorHAnsi"/>
        </w:rPr>
        <w:t xml:space="preserve"> In 1924 the suspicions of the RCMP were confirmed in Chesterfield Inlet when a team of police sled-dogs attacked Maggie Clay, an officer’s wife. </w:t>
      </w:r>
      <w:r w:rsidR="00410685" w:rsidRPr="00660A60">
        <w:rPr>
          <w:rFonts w:asciiTheme="minorHAnsi" w:hAnsiTheme="minorHAnsi" w:cstheme="minorHAnsi"/>
        </w:rPr>
        <w:t xml:space="preserve">The </w:t>
      </w:r>
      <w:r w:rsidR="00410685">
        <w:rPr>
          <w:rFonts w:asciiTheme="minorHAnsi" w:hAnsiTheme="minorHAnsi" w:cstheme="minorHAnsi"/>
        </w:rPr>
        <w:t>“</w:t>
      </w:r>
      <w:r w:rsidRPr="00660A60">
        <w:rPr>
          <w:rFonts w:asciiTheme="minorHAnsi" w:hAnsiTheme="minorHAnsi" w:cstheme="minorHAnsi"/>
        </w:rPr>
        <w:t>half-</w:t>
      </w:r>
      <w:r w:rsidR="00E97C3E" w:rsidRPr="00660A60">
        <w:rPr>
          <w:rFonts w:asciiTheme="minorHAnsi" w:hAnsiTheme="minorHAnsi" w:cstheme="minorHAnsi"/>
        </w:rPr>
        <w:t>savage</w:t>
      </w:r>
      <w:r w:rsidR="00E97C3E">
        <w:rPr>
          <w:rFonts w:asciiTheme="minorHAnsi" w:hAnsiTheme="minorHAnsi" w:cstheme="minorHAnsi"/>
        </w:rPr>
        <w:t>”</w:t>
      </w:r>
      <w:r w:rsidR="00E97C3E" w:rsidRPr="00660A60">
        <w:rPr>
          <w:rFonts w:asciiTheme="minorHAnsi" w:hAnsiTheme="minorHAnsi" w:cstheme="minorHAnsi"/>
        </w:rPr>
        <w:t xml:space="preserve"> </w:t>
      </w:r>
      <w:r w:rsidRPr="00660A60">
        <w:rPr>
          <w:rFonts w:asciiTheme="minorHAnsi" w:hAnsiTheme="minorHAnsi" w:cstheme="minorHAnsi"/>
        </w:rPr>
        <w:t xml:space="preserve">Arctic dogs were unable to control what we might regard as their own affective responses, according to </w:t>
      </w:r>
      <w:r w:rsidR="00410685" w:rsidRPr="00660A60">
        <w:rPr>
          <w:rFonts w:asciiTheme="minorHAnsi" w:hAnsiTheme="minorHAnsi" w:cstheme="minorHAnsi"/>
        </w:rPr>
        <w:t>eyewitnesses</w:t>
      </w:r>
      <w:r w:rsidRPr="00660A60">
        <w:rPr>
          <w:rFonts w:asciiTheme="minorHAnsi" w:hAnsiTheme="minorHAnsi" w:cstheme="minorHAnsi"/>
        </w:rPr>
        <w:t>. Statements given to the Canadian press reiterated the untrustworthiness of the Arctic dog, describing how although one had “accidentally drew blood”, after</w:t>
      </w:r>
      <w:r w:rsidR="000B5455">
        <w:rPr>
          <w:rFonts w:asciiTheme="minorHAnsi" w:hAnsiTheme="minorHAnsi" w:cstheme="minorHAnsi"/>
        </w:rPr>
        <w:t>wards</w:t>
      </w:r>
      <w:r w:rsidRPr="00660A60">
        <w:rPr>
          <w:rFonts w:asciiTheme="minorHAnsi" w:hAnsiTheme="minorHAnsi" w:cstheme="minorHAnsi"/>
        </w:rPr>
        <w:t xml:space="preserve"> “it and the others then set upon her.”</w:t>
      </w:r>
      <w:r w:rsidRPr="00660A60">
        <w:rPr>
          <w:rStyle w:val="FootnoteReference"/>
          <w:rFonts w:asciiTheme="minorHAnsi" w:hAnsiTheme="minorHAnsi" w:cstheme="minorHAnsi"/>
        </w:rPr>
        <w:footnoteReference w:id="58"/>
      </w:r>
      <w:r w:rsidRPr="00660A60">
        <w:rPr>
          <w:rFonts w:asciiTheme="minorHAnsi" w:hAnsiTheme="minorHAnsi" w:cstheme="minorHAnsi"/>
        </w:rPr>
        <w:t xml:space="preserve"> Supposedly unable to resist their innate bloodlust and instinct to form packs, the sled dogs mauled Clay so severely that she </w:t>
      </w:r>
      <w:r w:rsidR="00684F9D">
        <w:rPr>
          <w:rFonts w:asciiTheme="minorHAnsi" w:hAnsiTheme="minorHAnsi" w:cstheme="minorHAnsi"/>
        </w:rPr>
        <w:t xml:space="preserve">eventually </w:t>
      </w:r>
      <w:r w:rsidR="00684F9D" w:rsidRPr="00660A60">
        <w:rPr>
          <w:rFonts w:asciiTheme="minorHAnsi" w:hAnsiTheme="minorHAnsi" w:cstheme="minorHAnsi"/>
        </w:rPr>
        <w:t>died</w:t>
      </w:r>
      <w:r w:rsidRPr="00660A60">
        <w:rPr>
          <w:rFonts w:asciiTheme="minorHAnsi" w:hAnsiTheme="minorHAnsi" w:cstheme="minorHAnsi"/>
        </w:rPr>
        <w:t xml:space="preserve">. The event caused waves of horror in </w:t>
      </w:r>
      <w:r w:rsidR="00410685" w:rsidRPr="00660A60">
        <w:rPr>
          <w:rFonts w:asciiTheme="minorHAnsi" w:hAnsiTheme="minorHAnsi" w:cstheme="minorHAnsi"/>
        </w:rPr>
        <w:t>witnesses and</w:t>
      </w:r>
      <w:r w:rsidRPr="00660A60">
        <w:rPr>
          <w:rFonts w:asciiTheme="minorHAnsi" w:hAnsiTheme="minorHAnsi" w:cstheme="minorHAnsi"/>
        </w:rPr>
        <w:t xml:space="preserve"> prompted the RCMP into action to control their feelings of unease: </w:t>
      </w:r>
      <w:r w:rsidR="005027B1">
        <w:rPr>
          <w:rFonts w:asciiTheme="minorHAnsi" w:hAnsiTheme="minorHAnsi" w:cstheme="minorHAnsi"/>
        </w:rPr>
        <w:t xml:space="preserve">a </w:t>
      </w:r>
      <w:r w:rsidRPr="00660A60">
        <w:rPr>
          <w:rFonts w:asciiTheme="minorHAnsi" w:hAnsiTheme="minorHAnsi" w:cstheme="minorHAnsi"/>
        </w:rPr>
        <w:t>Corporal</w:t>
      </w:r>
      <w:r w:rsidR="005027B1">
        <w:rPr>
          <w:rFonts w:asciiTheme="minorHAnsi" w:hAnsiTheme="minorHAnsi" w:cstheme="minorHAnsi"/>
        </w:rPr>
        <w:t xml:space="preserve"> named</w:t>
      </w:r>
      <w:r w:rsidRPr="00660A60">
        <w:rPr>
          <w:rFonts w:asciiTheme="minorHAnsi" w:hAnsiTheme="minorHAnsi" w:cstheme="minorHAnsi"/>
        </w:rPr>
        <w:t xml:space="preserve"> Petty perfunctorily concluded his report of the event by noting that “of course, all dogs connected in the matter were at once shot.”</w:t>
      </w:r>
      <w:r w:rsidRPr="00660A60">
        <w:rPr>
          <w:rStyle w:val="FootnoteReference"/>
          <w:rFonts w:asciiTheme="minorHAnsi" w:hAnsiTheme="minorHAnsi" w:cstheme="minorHAnsi"/>
        </w:rPr>
        <w:footnoteReference w:id="59"/>
      </w:r>
      <w:r w:rsidRPr="00660A60">
        <w:rPr>
          <w:rFonts w:asciiTheme="minorHAnsi" w:hAnsiTheme="minorHAnsi" w:cstheme="minorHAnsi"/>
        </w:rPr>
        <w:t xml:space="preserve"> </w:t>
      </w:r>
    </w:p>
    <w:p w14:paraId="32A06EC6" w14:textId="77D16D70" w:rsidR="00635894" w:rsidRPr="00660A60" w:rsidRDefault="00635894" w:rsidP="00635894">
      <w:pPr>
        <w:spacing w:line="480" w:lineRule="auto"/>
        <w:rPr>
          <w:rFonts w:asciiTheme="minorHAnsi" w:hAnsiTheme="minorHAnsi" w:cstheme="minorHAnsi"/>
        </w:rPr>
      </w:pPr>
      <w:r w:rsidRPr="00660A60">
        <w:rPr>
          <w:rFonts w:asciiTheme="minorHAnsi" w:hAnsiTheme="minorHAnsi" w:cstheme="minorHAnsi"/>
        </w:rPr>
        <w:tab/>
        <w:t xml:space="preserve">When news reached the Canadian South, the press sensationalised the affair, emphasizing the dangerousness of the Arctic and </w:t>
      </w:r>
      <w:r w:rsidR="00950732">
        <w:rPr>
          <w:rFonts w:asciiTheme="minorHAnsi" w:hAnsiTheme="minorHAnsi" w:cstheme="minorHAnsi"/>
        </w:rPr>
        <w:t>its</w:t>
      </w:r>
      <w:r w:rsidRPr="00660A60">
        <w:rPr>
          <w:rFonts w:asciiTheme="minorHAnsi" w:hAnsiTheme="minorHAnsi" w:cstheme="minorHAnsi"/>
        </w:rPr>
        <w:t xml:space="preserve"> dogs, and stoking further fears of both. The </w:t>
      </w:r>
      <w:r w:rsidRPr="00660A60">
        <w:rPr>
          <w:rFonts w:asciiTheme="minorHAnsi" w:hAnsiTheme="minorHAnsi" w:cstheme="minorHAnsi"/>
          <w:i/>
          <w:iCs/>
        </w:rPr>
        <w:t>Winnipeg Evening Tribune</w:t>
      </w:r>
      <w:r w:rsidRPr="00660A60">
        <w:rPr>
          <w:rFonts w:asciiTheme="minorHAnsi" w:hAnsiTheme="minorHAnsi" w:cstheme="minorHAnsi"/>
        </w:rPr>
        <w:t xml:space="preserve"> described the “tragic death” of Clay who </w:t>
      </w:r>
      <w:r>
        <w:rPr>
          <w:rFonts w:asciiTheme="minorHAnsi" w:hAnsiTheme="minorHAnsi" w:cstheme="minorHAnsi"/>
        </w:rPr>
        <w:t>fell prey to the “vicious” and “blood-maddened dogs”</w:t>
      </w:r>
      <w:r w:rsidRPr="00660A60">
        <w:rPr>
          <w:rFonts w:asciiTheme="minorHAnsi" w:hAnsiTheme="minorHAnsi" w:cstheme="minorHAnsi"/>
        </w:rPr>
        <w:t xml:space="preserve">, </w:t>
      </w:r>
      <w:r>
        <w:rPr>
          <w:rFonts w:asciiTheme="minorHAnsi" w:hAnsiTheme="minorHAnsi" w:cstheme="minorHAnsi"/>
        </w:rPr>
        <w:t>whilst</w:t>
      </w:r>
      <w:r w:rsidRPr="00660A60">
        <w:rPr>
          <w:rFonts w:asciiTheme="minorHAnsi" w:hAnsiTheme="minorHAnsi" w:cstheme="minorHAnsi"/>
        </w:rPr>
        <w:t xml:space="preserve"> the </w:t>
      </w:r>
      <w:r w:rsidRPr="00660A60">
        <w:rPr>
          <w:rFonts w:asciiTheme="minorHAnsi" w:hAnsiTheme="minorHAnsi" w:cstheme="minorHAnsi"/>
          <w:i/>
          <w:iCs/>
        </w:rPr>
        <w:t>Toronto Globe</w:t>
      </w:r>
      <w:r w:rsidRPr="00660A60">
        <w:rPr>
          <w:rFonts w:asciiTheme="minorHAnsi" w:hAnsiTheme="minorHAnsi" w:cstheme="minorHAnsi"/>
        </w:rPr>
        <w:t xml:space="preserve"> described it as a “stark and cruel tragedy”.</w:t>
      </w:r>
      <w:r>
        <w:rPr>
          <w:rStyle w:val="FootnoteReference"/>
          <w:rFonts w:asciiTheme="minorHAnsi" w:hAnsiTheme="minorHAnsi" w:cstheme="minorHAnsi"/>
        </w:rPr>
        <w:footnoteReference w:id="60"/>
      </w:r>
      <w:r w:rsidRPr="00660A60">
        <w:rPr>
          <w:rFonts w:asciiTheme="minorHAnsi" w:hAnsiTheme="minorHAnsi" w:cstheme="minorHAnsi"/>
        </w:rPr>
        <w:t xml:space="preserve"> The news dwelt on Clay’s white femininity against a backdrop of a wild and hostile </w:t>
      </w:r>
      <w:r w:rsidR="00410685" w:rsidRPr="00660A60">
        <w:rPr>
          <w:rFonts w:asciiTheme="minorHAnsi" w:hAnsiTheme="minorHAnsi" w:cstheme="minorHAnsi"/>
        </w:rPr>
        <w:t>environment and</w:t>
      </w:r>
      <w:r w:rsidRPr="00660A60">
        <w:rPr>
          <w:rFonts w:asciiTheme="minorHAnsi" w:hAnsiTheme="minorHAnsi" w:cstheme="minorHAnsi"/>
        </w:rPr>
        <w:t xml:space="preserve"> warned readers of the dangers of getting too close to the Northern wilderness. The dogs were quickly established as villains, who despite being under the supposedly civili</w:t>
      </w:r>
      <w:r w:rsidR="00950732">
        <w:rPr>
          <w:rFonts w:asciiTheme="minorHAnsi" w:hAnsiTheme="minorHAnsi" w:cstheme="minorHAnsi"/>
        </w:rPr>
        <w:t>z</w:t>
      </w:r>
      <w:r w:rsidRPr="00660A60">
        <w:rPr>
          <w:rFonts w:asciiTheme="minorHAnsi" w:hAnsiTheme="minorHAnsi" w:cstheme="minorHAnsi"/>
        </w:rPr>
        <w:t>ing care of white RCMP officers had reverted to a savage state and attacked Clay in frenzied bloodlust. RCMP histories embellished the duplicitous nature of the dog attack by describing how Clay, as the dog’s mistress, had “fondled and fed [them] in puppyhood”.</w:t>
      </w:r>
      <w:r>
        <w:rPr>
          <w:rStyle w:val="FootnoteReference"/>
          <w:rFonts w:asciiTheme="minorHAnsi" w:hAnsiTheme="minorHAnsi" w:cstheme="minorHAnsi"/>
        </w:rPr>
        <w:footnoteReference w:id="61"/>
      </w:r>
      <w:r w:rsidRPr="00660A60">
        <w:rPr>
          <w:rFonts w:asciiTheme="minorHAnsi" w:hAnsiTheme="minorHAnsi" w:cstheme="minorHAnsi"/>
        </w:rPr>
        <w:t xml:space="preserve">  </w:t>
      </w:r>
    </w:p>
    <w:p w14:paraId="4FC661D8" w14:textId="4E91DA3B" w:rsidR="00635894" w:rsidRPr="00660A60" w:rsidRDefault="00635894" w:rsidP="00635894">
      <w:pPr>
        <w:spacing w:line="480" w:lineRule="auto"/>
        <w:rPr>
          <w:rFonts w:asciiTheme="minorHAnsi" w:hAnsiTheme="minorHAnsi" w:cstheme="minorHAnsi"/>
        </w:rPr>
      </w:pPr>
      <w:r w:rsidRPr="00660A60">
        <w:rPr>
          <w:rFonts w:asciiTheme="minorHAnsi" w:hAnsiTheme="minorHAnsi" w:cstheme="minorHAnsi"/>
        </w:rPr>
        <w:tab/>
        <w:t>Over the next 30 years, Canada continued to extend control over the Arctic, more RCMP patrols were set up, as well as permanent settlements and schools.</w:t>
      </w:r>
      <w:r w:rsidRPr="00660A60">
        <w:rPr>
          <w:rStyle w:val="FootnoteReference"/>
          <w:rFonts w:asciiTheme="minorHAnsi" w:hAnsiTheme="minorHAnsi" w:cstheme="minorHAnsi"/>
        </w:rPr>
        <w:t xml:space="preserve"> </w:t>
      </w:r>
      <w:r>
        <w:rPr>
          <w:rStyle w:val="FootnoteReference"/>
          <w:rFonts w:asciiTheme="minorHAnsi" w:hAnsiTheme="minorHAnsi" w:cstheme="minorHAnsi"/>
        </w:rPr>
        <w:footnoteReference w:id="62"/>
      </w:r>
      <w:r w:rsidRPr="00660A60">
        <w:rPr>
          <w:rFonts w:asciiTheme="minorHAnsi" w:hAnsiTheme="minorHAnsi" w:cstheme="minorHAnsi"/>
        </w:rPr>
        <w:t xml:space="preserve">  Yet, Clay’s death haunted the RCMP force.</w:t>
      </w:r>
      <w:r>
        <w:rPr>
          <w:rStyle w:val="FootnoteReference"/>
          <w:rFonts w:asciiTheme="minorHAnsi" w:hAnsiTheme="minorHAnsi" w:cstheme="minorHAnsi"/>
        </w:rPr>
        <w:footnoteReference w:id="63"/>
      </w:r>
      <w:r w:rsidRPr="00660A60">
        <w:rPr>
          <w:rFonts w:asciiTheme="minorHAnsi" w:hAnsiTheme="minorHAnsi" w:cstheme="minorHAnsi"/>
        </w:rPr>
        <w:t xml:space="preserve"> The </w:t>
      </w:r>
      <w:r w:rsidR="00E97C3E">
        <w:rPr>
          <w:rFonts w:asciiTheme="minorHAnsi" w:hAnsiTheme="minorHAnsi" w:cstheme="minorHAnsi"/>
        </w:rPr>
        <w:t xml:space="preserve">perceived </w:t>
      </w:r>
      <w:r w:rsidRPr="00660A60">
        <w:rPr>
          <w:rFonts w:asciiTheme="minorHAnsi" w:hAnsiTheme="minorHAnsi" w:cstheme="minorHAnsi"/>
        </w:rPr>
        <w:t xml:space="preserve">danger of </w:t>
      </w:r>
      <w:r w:rsidRPr="00660A60">
        <w:rPr>
          <w:rFonts w:asciiTheme="minorHAnsi" w:hAnsiTheme="minorHAnsi" w:cstheme="minorHAnsi"/>
          <w:i/>
        </w:rPr>
        <w:t xml:space="preserve">qimmiit </w:t>
      </w:r>
      <w:r w:rsidR="00E97C3E" w:rsidRPr="00660A60">
        <w:rPr>
          <w:rFonts w:asciiTheme="minorHAnsi" w:hAnsiTheme="minorHAnsi" w:cstheme="minorHAnsi"/>
        </w:rPr>
        <w:t>w</w:t>
      </w:r>
      <w:r w:rsidR="00E97C3E">
        <w:rPr>
          <w:rFonts w:asciiTheme="minorHAnsi" w:hAnsiTheme="minorHAnsi" w:cstheme="minorHAnsi"/>
        </w:rPr>
        <w:t xml:space="preserve">as </w:t>
      </w:r>
      <w:r w:rsidRPr="00660A60">
        <w:rPr>
          <w:rFonts w:asciiTheme="minorHAnsi" w:hAnsiTheme="minorHAnsi" w:cstheme="minorHAnsi"/>
        </w:rPr>
        <w:t xml:space="preserve">a cause of concern for members of the public, who feared </w:t>
      </w:r>
      <w:r w:rsidR="00E97C3E">
        <w:rPr>
          <w:rFonts w:asciiTheme="minorHAnsi" w:hAnsiTheme="minorHAnsi" w:cstheme="minorHAnsi"/>
        </w:rPr>
        <w:t xml:space="preserve">that </w:t>
      </w:r>
      <w:r w:rsidRPr="00660A60">
        <w:rPr>
          <w:rFonts w:asciiTheme="minorHAnsi" w:hAnsiTheme="minorHAnsi" w:cstheme="minorHAnsi"/>
        </w:rPr>
        <w:t>the RCMP’s reliance on the dogs to pull sleds</w:t>
      </w:r>
      <w:r w:rsidR="00E97C3E">
        <w:rPr>
          <w:rFonts w:asciiTheme="minorHAnsi" w:hAnsiTheme="minorHAnsi" w:cstheme="minorHAnsi"/>
        </w:rPr>
        <w:t xml:space="preserve"> exposed them to potential harm</w:t>
      </w:r>
      <w:r w:rsidRPr="00660A60">
        <w:rPr>
          <w:rFonts w:asciiTheme="minorHAnsi" w:hAnsiTheme="minorHAnsi" w:cstheme="minorHAnsi"/>
        </w:rPr>
        <w:t>. In 1961, the RCMP responded to a letter querying the usage of the dogs</w:t>
      </w:r>
      <w:r w:rsidR="00E97C3E">
        <w:rPr>
          <w:rFonts w:asciiTheme="minorHAnsi" w:hAnsiTheme="minorHAnsi" w:cstheme="minorHAnsi"/>
        </w:rPr>
        <w:t xml:space="preserve">, </w:t>
      </w:r>
      <w:r w:rsidRPr="00660A60">
        <w:rPr>
          <w:rFonts w:asciiTheme="minorHAnsi" w:hAnsiTheme="minorHAnsi" w:cstheme="minorHAnsi"/>
        </w:rPr>
        <w:t>inform</w:t>
      </w:r>
      <w:r w:rsidR="00E97C3E">
        <w:rPr>
          <w:rFonts w:asciiTheme="minorHAnsi" w:hAnsiTheme="minorHAnsi" w:cstheme="minorHAnsi"/>
        </w:rPr>
        <w:t>ing</w:t>
      </w:r>
      <w:r w:rsidRPr="00660A60">
        <w:rPr>
          <w:rFonts w:asciiTheme="minorHAnsi" w:hAnsiTheme="minorHAnsi" w:cstheme="minorHAnsi"/>
        </w:rPr>
        <w:t xml:space="preserve"> the author that Clay’s death was </w:t>
      </w:r>
      <w:bookmarkStart w:id="4" w:name="_Hlk82443499"/>
      <w:r w:rsidRPr="00660A60">
        <w:rPr>
          <w:rFonts w:asciiTheme="minorHAnsi" w:hAnsiTheme="minorHAnsi" w:cstheme="minorHAnsi"/>
        </w:rPr>
        <w:t xml:space="preserve">“the </w:t>
      </w:r>
      <w:r w:rsidRPr="00660A60">
        <w:rPr>
          <w:rFonts w:asciiTheme="minorHAnsi" w:hAnsiTheme="minorHAnsi" w:cstheme="minorHAnsi"/>
          <w:i/>
        </w:rPr>
        <w:t>only</w:t>
      </w:r>
      <w:r w:rsidRPr="00660A60">
        <w:rPr>
          <w:rFonts w:asciiTheme="minorHAnsi" w:hAnsiTheme="minorHAnsi" w:cstheme="minorHAnsi"/>
        </w:rPr>
        <w:t xml:space="preserve"> case of a member’s wife or child being attacked and killed by dogs in the North.”</w:t>
      </w:r>
      <w:bookmarkEnd w:id="4"/>
      <w:r w:rsidRPr="00660A60">
        <w:rPr>
          <w:rStyle w:val="FootnoteReference"/>
          <w:rFonts w:asciiTheme="minorHAnsi" w:hAnsiTheme="minorHAnsi" w:cstheme="minorHAnsi"/>
        </w:rPr>
        <w:footnoteReference w:id="64"/>
      </w:r>
      <w:r w:rsidRPr="00660A60">
        <w:rPr>
          <w:rFonts w:asciiTheme="minorHAnsi" w:hAnsiTheme="minorHAnsi" w:cstheme="minorHAnsi"/>
        </w:rPr>
        <w:t xml:space="preserve"> Despite this, white </w:t>
      </w:r>
      <w:r w:rsidR="00D75BBB">
        <w:rPr>
          <w:rFonts w:asciiTheme="minorHAnsi" w:hAnsiTheme="minorHAnsi" w:cstheme="minorHAnsi"/>
        </w:rPr>
        <w:t>RCMP officers</w:t>
      </w:r>
      <w:r w:rsidR="00D75BBB" w:rsidRPr="00660A60">
        <w:rPr>
          <w:rFonts w:asciiTheme="minorHAnsi" w:hAnsiTheme="minorHAnsi" w:cstheme="minorHAnsi"/>
        </w:rPr>
        <w:t xml:space="preserve"> </w:t>
      </w:r>
      <w:r w:rsidRPr="00660A60">
        <w:rPr>
          <w:rFonts w:asciiTheme="minorHAnsi" w:hAnsiTheme="minorHAnsi" w:cstheme="minorHAnsi"/>
        </w:rPr>
        <w:t xml:space="preserve">appeared unable to control their own affective responses to </w:t>
      </w:r>
      <w:r w:rsidRPr="00660A60">
        <w:rPr>
          <w:rFonts w:asciiTheme="minorHAnsi" w:hAnsiTheme="minorHAnsi" w:cstheme="minorHAnsi"/>
          <w:i/>
        </w:rPr>
        <w:t xml:space="preserve">qimmiit: </w:t>
      </w:r>
      <w:r w:rsidRPr="00660A60">
        <w:rPr>
          <w:rFonts w:asciiTheme="minorHAnsi" w:hAnsiTheme="minorHAnsi" w:cstheme="minorHAnsi"/>
        </w:rPr>
        <w:t xml:space="preserve">the letter explained that the dogs were “untrustworthy… less reliable than the ordinary house pet with which most people are familiar in the South.” This was attributed to the </w:t>
      </w:r>
      <w:r w:rsidRPr="00660A60">
        <w:rPr>
          <w:rFonts w:asciiTheme="minorHAnsi" w:hAnsiTheme="minorHAnsi" w:cstheme="minorHAnsi"/>
          <w:i/>
        </w:rPr>
        <w:t xml:space="preserve">qimmiit </w:t>
      </w:r>
      <w:r w:rsidRPr="00660A60">
        <w:rPr>
          <w:rFonts w:asciiTheme="minorHAnsi" w:hAnsiTheme="minorHAnsi" w:cstheme="minorHAnsi"/>
        </w:rPr>
        <w:t>having an “instinct to kill, which is very likely hereditary” because the “female dogs have, over the years, been crossed with Arctic Wolves.”</w:t>
      </w:r>
      <w:r w:rsidRPr="00660A60">
        <w:rPr>
          <w:rStyle w:val="FootnoteReference"/>
          <w:rFonts w:asciiTheme="minorHAnsi" w:hAnsiTheme="minorHAnsi" w:cstheme="minorHAnsi"/>
        </w:rPr>
        <w:footnoteReference w:id="65"/>
      </w:r>
      <w:r w:rsidRPr="00660A60">
        <w:rPr>
          <w:rFonts w:asciiTheme="minorHAnsi" w:hAnsiTheme="minorHAnsi" w:cstheme="minorHAnsi"/>
        </w:rPr>
        <w:t xml:space="preserve"> The </w:t>
      </w:r>
      <w:r w:rsidR="00E020B6">
        <w:rPr>
          <w:rFonts w:asciiTheme="minorHAnsi" w:hAnsiTheme="minorHAnsi" w:cstheme="minorHAnsi"/>
        </w:rPr>
        <w:t>alleged</w:t>
      </w:r>
      <w:r w:rsidR="00E97C3E">
        <w:rPr>
          <w:rFonts w:asciiTheme="minorHAnsi" w:hAnsiTheme="minorHAnsi" w:cstheme="minorHAnsi"/>
        </w:rPr>
        <w:t xml:space="preserve"> </w:t>
      </w:r>
      <w:r w:rsidRPr="00660A60">
        <w:rPr>
          <w:rFonts w:asciiTheme="minorHAnsi" w:hAnsiTheme="minorHAnsi" w:cstheme="minorHAnsi"/>
        </w:rPr>
        <w:t xml:space="preserve">ancestry of the </w:t>
      </w:r>
      <w:r w:rsidRPr="00660A60">
        <w:rPr>
          <w:rFonts w:asciiTheme="minorHAnsi" w:hAnsiTheme="minorHAnsi" w:cstheme="minorHAnsi"/>
          <w:i/>
        </w:rPr>
        <w:t xml:space="preserve">qimmiit </w:t>
      </w:r>
      <w:r w:rsidRPr="00660A60">
        <w:rPr>
          <w:rFonts w:asciiTheme="minorHAnsi" w:hAnsiTheme="minorHAnsi" w:cstheme="minorHAnsi"/>
        </w:rPr>
        <w:t xml:space="preserve">meant that more than Southern house dogs, they were liable to descend into a wild and violent state, with sometimes lethal consequences. Whilst the public was frequently warned to be </w:t>
      </w:r>
      <w:r w:rsidR="00E97C3E">
        <w:rPr>
          <w:rFonts w:asciiTheme="minorHAnsi" w:hAnsiTheme="minorHAnsi" w:cstheme="minorHAnsi"/>
        </w:rPr>
        <w:t>aware</w:t>
      </w:r>
      <w:r w:rsidR="00E97C3E" w:rsidRPr="00660A60">
        <w:rPr>
          <w:rFonts w:asciiTheme="minorHAnsi" w:hAnsiTheme="minorHAnsi" w:cstheme="minorHAnsi"/>
        </w:rPr>
        <w:t xml:space="preserve"> </w:t>
      </w:r>
      <w:r w:rsidRPr="00660A60">
        <w:rPr>
          <w:rFonts w:asciiTheme="minorHAnsi" w:hAnsiTheme="minorHAnsi" w:cstheme="minorHAnsi"/>
        </w:rPr>
        <w:t xml:space="preserve">of the danger </w:t>
      </w:r>
      <w:r w:rsidR="00E97C3E">
        <w:rPr>
          <w:rFonts w:asciiTheme="minorHAnsi" w:hAnsiTheme="minorHAnsi" w:cstheme="minorHAnsi"/>
        </w:rPr>
        <w:t>posed by</w:t>
      </w:r>
      <w:r w:rsidRPr="00660A60">
        <w:rPr>
          <w:rFonts w:asciiTheme="minorHAnsi" w:hAnsiTheme="minorHAnsi" w:cstheme="minorHAnsi"/>
        </w:rPr>
        <w:t xml:space="preserve"> these dogs, when these ideas joined with fears of rabies, lethal violence was instigated against the </w:t>
      </w:r>
      <w:r w:rsidRPr="00660A60">
        <w:rPr>
          <w:rFonts w:asciiTheme="minorHAnsi" w:hAnsiTheme="minorHAnsi" w:cstheme="minorHAnsi"/>
          <w:i/>
        </w:rPr>
        <w:t>qimmiit.</w:t>
      </w:r>
      <w:r w:rsidRPr="00660A60">
        <w:rPr>
          <w:rFonts w:asciiTheme="minorHAnsi" w:hAnsiTheme="minorHAnsi" w:cstheme="minorHAnsi"/>
        </w:rPr>
        <w:t xml:space="preserve"> </w:t>
      </w:r>
    </w:p>
    <w:p w14:paraId="08A472FD" w14:textId="5C7DC00D" w:rsidR="00635894" w:rsidRPr="00660A60" w:rsidRDefault="00635894" w:rsidP="00635894">
      <w:pPr>
        <w:spacing w:line="480" w:lineRule="auto"/>
        <w:rPr>
          <w:rFonts w:asciiTheme="minorHAnsi" w:hAnsiTheme="minorHAnsi" w:cstheme="minorHAnsi"/>
        </w:rPr>
      </w:pPr>
      <w:r w:rsidRPr="00660A60">
        <w:rPr>
          <w:rFonts w:asciiTheme="minorHAnsi" w:hAnsiTheme="minorHAnsi" w:cstheme="minorHAnsi"/>
        </w:rPr>
        <w:tab/>
        <w:t xml:space="preserve">White </w:t>
      </w:r>
      <w:r>
        <w:rPr>
          <w:rFonts w:asciiTheme="minorHAnsi" w:hAnsiTheme="minorHAnsi" w:cstheme="minorHAnsi"/>
        </w:rPr>
        <w:t>visitors to the Arctic</w:t>
      </w:r>
      <w:r w:rsidRPr="00660A60">
        <w:rPr>
          <w:rFonts w:asciiTheme="minorHAnsi" w:hAnsiTheme="minorHAnsi" w:cstheme="minorHAnsi"/>
        </w:rPr>
        <w:t xml:space="preserve"> first encountered rabies </w:t>
      </w:r>
      <w:r>
        <w:rPr>
          <w:rFonts w:asciiTheme="minorHAnsi" w:hAnsiTheme="minorHAnsi" w:cstheme="minorHAnsi"/>
        </w:rPr>
        <w:t>there</w:t>
      </w:r>
      <w:r w:rsidRPr="00660A60">
        <w:rPr>
          <w:rFonts w:asciiTheme="minorHAnsi" w:hAnsiTheme="minorHAnsi" w:cstheme="minorHAnsi"/>
        </w:rPr>
        <w:t xml:space="preserve"> in 1875. Explorers </w:t>
      </w:r>
      <w:r>
        <w:rPr>
          <w:rFonts w:asciiTheme="minorHAnsi" w:hAnsiTheme="minorHAnsi" w:cstheme="minorHAnsi"/>
        </w:rPr>
        <w:t>found</w:t>
      </w:r>
      <w:r w:rsidRPr="00660A60">
        <w:rPr>
          <w:rFonts w:asciiTheme="minorHAnsi" w:hAnsiTheme="minorHAnsi" w:cstheme="minorHAnsi"/>
        </w:rPr>
        <w:t xml:space="preserve"> a</w:t>
      </w:r>
      <w:r>
        <w:rPr>
          <w:rFonts w:asciiTheme="minorHAnsi" w:hAnsiTheme="minorHAnsi" w:cstheme="minorHAnsi"/>
        </w:rPr>
        <w:t>n</w:t>
      </w:r>
      <w:r w:rsidRPr="00660A60">
        <w:rPr>
          <w:rFonts w:asciiTheme="minorHAnsi" w:hAnsiTheme="minorHAnsi" w:cstheme="minorHAnsi"/>
        </w:rPr>
        <w:t xml:space="preserve"> </w:t>
      </w:r>
      <w:r w:rsidR="00E020B6">
        <w:rPr>
          <w:rFonts w:asciiTheme="minorHAnsi" w:hAnsiTheme="minorHAnsi" w:cstheme="minorHAnsi"/>
        </w:rPr>
        <w:t>“</w:t>
      </w:r>
      <w:r w:rsidRPr="00660A60">
        <w:rPr>
          <w:rFonts w:asciiTheme="minorHAnsi" w:hAnsiTheme="minorHAnsi" w:cstheme="minorHAnsi"/>
        </w:rPr>
        <w:t>Arctic Dog Disease</w:t>
      </w:r>
      <w:r w:rsidR="00E020B6">
        <w:rPr>
          <w:rFonts w:asciiTheme="minorHAnsi" w:hAnsiTheme="minorHAnsi" w:cstheme="minorHAnsi"/>
        </w:rPr>
        <w:t>”</w:t>
      </w:r>
      <w:r w:rsidRPr="00660A60">
        <w:rPr>
          <w:rFonts w:asciiTheme="minorHAnsi" w:hAnsiTheme="minorHAnsi" w:cstheme="minorHAnsi"/>
        </w:rPr>
        <w:t>, a nosology which persisted well into the twentieth century until the disease was conclusively confirmed to be rabies.</w:t>
      </w:r>
      <w:r w:rsidRPr="00660A60">
        <w:rPr>
          <w:rStyle w:val="FootnoteReference"/>
          <w:rFonts w:asciiTheme="minorHAnsi" w:hAnsiTheme="minorHAnsi" w:cstheme="minorHAnsi"/>
        </w:rPr>
        <w:footnoteReference w:id="66"/>
      </w:r>
      <w:r w:rsidRPr="00660A60">
        <w:rPr>
          <w:rFonts w:asciiTheme="minorHAnsi" w:hAnsiTheme="minorHAnsi" w:cstheme="minorHAnsi"/>
        </w:rPr>
        <w:t xml:space="preserve"> The fox was </w:t>
      </w:r>
      <w:r>
        <w:rPr>
          <w:rFonts w:asciiTheme="minorHAnsi" w:hAnsiTheme="minorHAnsi" w:cstheme="minorHAnsi"/>
        </w:rPr>
        <w:t>blamed</w:t>
      </w:r>
      <w:r w:rsidRPr="00660A60">
        <w:rPr>
          <w:rFonts w:asciiTheme="minorHAnsi" w:hAnsiTheme="minorHAnsi" w:cstheme="minorHAnsi"/>
        </w:rPr>
        <w:t xml:space="preserve"> as the primary reservoir of this disease, being called “the original Canadian villain” by the </w:t>
      </w:r>
      <w:r w:rsidRPr="00660A60">
        <w:rPr>
          <w:rFonts w:asciiTheme="minorHAnsi" w:hAnsiTheme="minorHAnsi" w:cstheme="minorHAnsi"/>
          <w:i/>
        </w:rPr>
        <w:t>Winnipeg Tribune</w:t>
      </w:r>
      <w:r w:rsidRPr="00660A60">
        <w:rPr>
          <w:rFonts w:asciiTheme="minorHAnsi" w:hAnsiTheme="minorHAnsi" w:cstheme="minorHAnsi"/>
        </w:rPr>
        <w:t>.</w:t>
      </w:r>
      <w:r>
        <w:rPr>
          <w:rStyle w:val="FootnoteReference"/>
          <w:rFonts w:asciiTheme="minorHAnsi" w:hAnsiTheme="minorHAnsi" w:cstheme="minorHAnsi"/>
        </w:rPr>
        <w:footnoteReference w:id="67"/>
      </w:r>
      <w:r w:rsidRPr="00660A60">
        <w:rPr>
          <w:rFonts w:asciiTheme="minorHAnsi" w:hAnsiTheme="minorHAnsi" w:cstheme="minorHAnsi"/>
        </w:rPr>
        <w:t xml:space="preserve">  Foxes and the Arctic North became linked, with newspapers warning that foxes in the South could “spread what is sometimes called </w:t>
      </w:r>
      <w:r w:rsidR="00E020B6">
        <w:rPr>
          <w:rFonts w:asciiTheme="minorHAnsi" w:hAnsiTheme="minorHAnsi" w:cstheme="minorHAnsi"/>
        </w:rPr>
        <w:t>‘</w:t>
      </w:r>
      <w:r w:rsidRPr="00660A60">
        <w:rPr>
          <w:rFonts w:asciiTheme="minorHAnsi" w:hAnsiTheme="minorHAnsi" w:cstheme="minorHAnsi"/>
        </w:rPr>
        <w:t>Arctic madness.</w:t>
      </w:r>
      <w:r w:rsidR="00E020B6">
        <w:rPr>
          <w:rFonts w:asciiTheme="minorHAnsi" w:hAnsiTheme="minorHAnsi" w:cstheme="minorHAnsi"/>
        </w:rPr>
        <w:t>’</w:t>
      </w:r>
      <w:r w:rsidRPr="00660A60">
        <w:rPr>
          <w:rFonts w:asciiTheme="minorHAnsi" w:hAnsiTheme="minorHAnsi" w:cstheme="minorHAnsi"/>
        </w:rPr>
        <w:t>”</w:t>
      </w:r>
      <w:r>
        <w:rPr>
          <w:rStyle w:val="FootnoteReference"/>
          <w:rFonts w:asciiTheme="minorHAnsi" w:hAnsiTheme="minorHAnsi" w:cstheme="minorHAnsi"/>
        </w:rPr>
        <w:footnoteReference w:id="68"/>
      </w:r>
      <w:r w:rsidRPr="00660A60">
        <w:rPr>
          <w:rFonts w:asciiTheme="minorHAnsi" w:hAnsiTheme="minorHAnsi" w:cstheme="minorHAnsi"/>
        </w:rPr>
        <w:t xml:space="preserve"> Affective responses to the Arctic further developed in the 1950s: it was no longer merely feared for its hostile environment and savage wildlife, but </w:t>
      </w:r>
      <w:r w:rsidR="00E020B6">
        <w:rPr>
          <w:rFonts w:asciiTheme="minorHAnsi" w:hAnsiTheme="minorHAnsi" w:cstheme="minorHAnsi"/>
        </w:rPr>
        <w:t xml:space="preserve">for </w:t>
      </w:r>
      <w:r w:rsidRPr="00660A60">
        <w:rPr>
          <w:rFonts w:asciiTheme="minorHAnsi" w:hAnsiTheme="minorHAnsi" w:cstheme="minorHAnsi"/>
        </w:rPr>
        <w:t xml:space="preserve">the terrifying zoonoses </w:t>
      </w:r>
      <w:r w:rsidR="00E020B6">
        <w:rPr>
          <w:rFonts w:asciiTheme="minorHAnsi" w:hAnsiTheme="minorHAnsi" w:cstheme="minorHAnsi"/>
        </w:rPr>
        <w:t xml:space="preserve">it </w:t>
      </w:r>
      <w:r w:rsidRPr="00660A60">
        <w:rPr>
          <w:rFonts w:asciiTheme="minorHAnsi" w:hAnsiTheme="minorHAnsi" w:cstheme="minorHAnsi"/>
        </w:rPr>
        <w:t xml:space="preserve">harboured. </w:t>
      </w:r>
    </w:p>
    <w:p w14:paraId="27DC0D62" w14:textId="500FD495" w:rsidR="00635894" w:rsidRPr="00660A60" w:rsidRDefault="00635894" w:rsidP="00635894">
      <w:pPr>
        <w:spacing w:line="480" w:lineRule="auto"/>
        <w:rPr>
          <w:rFonts w:asciiTheme="minorHAnsi" w:hAnsiTheme="minorHAnsi" w:cstheme="minorHAnsi"/>
        </w:rPr>
      </w:pPr>
      <w:r w:rsidRPr="00660A60">
        <w:rPr>
          <w:rFonts w:asciiTheme="minorHAnsi" w:hAnsiTheme="minorHAnsi" w:cstheme="minorHAnsi"/>
        </w:rPr>
        <w:tab/>
        <w:t xml:space="preserve">As Inuit were increasingly forced to move to permanent settlements in the Arctic, their dogs quickly came under suspicion as disease vectors. Whilst Inuit had historically used large packs of </w:t>
      </w:r>
      <w:r w:rsidRPr="00660A60">
        <w:rPr>
          <w:rFonts w:asciiTheme="minorHAnsi" w:hAnsiTheme="minorHAnsi" w:cstheme="minorHAnsi"/>
          <w:i/>
        </w:rPr>
        <w:t xml:space="preserve">qimmiit </w:t>
      </w:r>
      <w:r w:rsidRPr="00660A60">
        <w:rPr>
          <w:rFonts w:asciiTheme="minorHAnsi" w:hAnsiTheme="minorHAnsi" w:cstheme="minorHAnsi"/>
        </w:rPr>
        <w:t xml:space="preserve">to pull sleds, hunt, and travel long distances, in settlements, many Inuk </w:t>
      </w:r>
      <w:r w:rsidR="00E97C3E">
        <w:rPr>
          <w:rFonts w:asciiTheme="minorHAnsi" w:hAnsiTheme="minorHAnsi" w:cstheme="minorHAnsi"/>
        </w:rPr>
        <w:t>lived</w:t>
      </w:r>
      <w:r w:rsidR="00E97C3E" w:rsidRPr="00660A60">
        <w:rPr>
          <w:rFonts w:asciiTheme="minorHAnsi" w:hAnsiTheme="minorHAnsi" w:cstheme="minorHAnsi"/>
        </w:rPr>
        <w:t xml:space="preserve"> </w:t>
      </w:r>
      <w:r w:rsidRPr="00660A60">
        <w:rPr>
          <w:rFonts w:asciiTheme="minorHAnsi" w:hAnsiTheme="minorHAnsi" w:cstheme="minorHAnsi"/>
        </w:rPr>
        <w:t xml:space="preserve">with their dogs who no longer served hunting and transport purposes for most of the season. Thus, </w:t>
      </w:r>
      <w:r w:rsidRPr="00660A60">
        <w:rPr>
          <w:rFonts w:asciiTheme="minorHAnsi" w:hAnsiTheme="minorHAnsi" w:cstheme="minorHAnsi"/>
          <w:i/>
        </w:rPr>
        <w:t>qimmiit</w:t>
      </w:r>
      <w:r w:rsidRPr="00660A60">
        <w:rPr>
          <w:rFonts w:asciiTheme="minorHAnsi" w:hAnsiTheme="minorHAnsi" w:cstheme="minorHAnsi"/>
        </w:rPr>
        <w:t xml:space="preserve"> began to roam the settlements in packs. The mobility of the </w:t>
      </w:r>
      <w:r w:rsidRPr="00660A60">
        <w:rPr>
          <w:rFonts w:asciiTheme="minorHAnsi" w:hAnsiTheme="minorHAnsi" w:cstheme="minorHAnsi"/>
          <w:i/>
        </w:rPr>
        <w:t xml:space="preserve">qimmiit </w:t>
      </w:r>
      <w:r w:rsidRPr="00660A60">
        <w:rPr>
          <w:rFonts w:asciiTheme="minorHAnsi" w:hAnsiTheme="minorHAnsi" w:cstheme="minorHAnsi"/>
        </w:rPr>
        <w:t xml:space="preserve">provoked affective responses: many whites </w:t>
      </w:r>
      <w:r w:rsidR="00E020B6">
        <w:rPr>
          <w:rFonts w:asciiTheme="minorHAnsi" w:hAnsiTheme="minorHAnsi" w:cstheme="minorHAnsi"/>
        </w:rPr>
        <w:t xml:space="preserve">treated them </w:t>
      </w:r>
      <w:r w:rsidRPr="00660A60">
        <w:rPr>
          <w:rFonts w:asciiTheme="minorHAnsi" w:hAnsiTheme="minorHAnsi" w:cstheme="minorHAnsi"/>
        </w:rPr>
        <w:t>as a disgusting annoyance that fouled settlement</w:t>
      </w:r>
      <w:r w:rsidR="00E020B6">
        <w:rPr>
          <w:rFonts w:asciiTheme="minorHAnsi" w:hAnsiTheme="minorHAnsi" w:cstheme="minorHAnsi"/>
        </w:rPr>
        <w:t>s and</w:t>
      </w:r>
      <w:r w:rsidR="00950732">
        <w:rPr>
          <w:rFonts w:asciiTheme="minorHAnsi" w:hAnsiTheme="minorHAnsi" w:cstheme="minorHAnsi"/>
        </w:rPr>
        <w:t xml:space="preserve"> </w:t>
      </w:r>
      <w:r w:rsidR="00E020B6">
        <w:rPr>
          <w:rFonts w:asciiTheme="minorHAnsi" w:hAnsiTheme="minorHAnsi" w:cstheme="minorHAnsi"/>
        </w:rPr>
        <w:t xml:space="preserve">feared them as potentially </w:t>
      </w:r>
      <w:r w:rsidRPr="00660A60">
        <w:rPr>
          <w:rFonts w:asciiTheme="minorHAnsi" w:hAnsiTheme="minorHAnsi" w:cstheme="minorHAnsi"/>
        </w:rPr>
        <w:t>danger</w:t>
      </w:r>
      <w:r w:rsidR="00E020B6">
        <w:rPr>
          <w:rFonts w:asciiTheme="minorHAnsi" w:hAnsiTheme="minorHAnsi" w:cstheme="minorHAnsi"/>
        </w:rPr>
        <w:t>ous</w:t>
      </w:r>
      <w:r w:rsidRPr="00660A60">
        <w:rPr>
          <w:rFonts w:asciiTheme="minorHAnsi" w:hAnsiTheme="minorHAnsi" w:cstheme="minorHAnsi"/>
        </w:rPr>
        <w:t xml:space="preserve">. </w:t>
      </w:r>
      <w:r w:rsidR="00E020B6">
        <w:rPr>
          <w:rFonts w:asciiTheme="minorHAnsi" w:hAnsiTheme="minorHAnsi" w:cstheme="minorHAnsi"/>
        </w:rPr>
        <w:t>W</w:t>
      </w:r>
      <w:r w:rsidRPr="00660A60">
        <w:rPr>
          <w:rFonts w:asciiTheme="minorHAnsi" w:hAnsiTheme="minorHAnsi" w:cstheme="minorHAnsi"/>
        </w:rPr>
        <w:t xml:space="preserve">hen rabies broke out almost every year from 1959 onwards, the status of </w:t>
      </w:r>
      <w:r w:rsidRPr="00660A60">
        <w:rPr>
          <w:rFonts w:asciiTheme="minorHAnsi" w:hAnsiTheme="minorHAnsi" w:cstheme="minorHAnsi"/>
          <w:i/>
        </w:rPr>
        <w:t xml:space="preserve">qimmiit </w:t>
      </w:r>
      <w:r w:rsidRPr="00660A60">
        <w:rPr>
          <w:rFonts w:asciiTheme="minorHAnsi" w:hAnsiTheme="minorHAnsi" w:cstheme="minorHAnsi"/>
        </w:rPr>
        <w:t xml:space="preserve">was elevated from nuisance to threat. </w:t>
      </w:r>
    </w:p>
    <w:p w14:paraId="3FFA284A" w14:textId="1D73AD7E" w:rsidR="00635894" w:rsidRPr="00660A60" w:rsidRDefault="00635894" w:rsidP="00635894">
      <w:pPr>
        <w:spacing w:line="480" w:lineRule="auto"/>
        <w:rPr>
          <w:rFonts w:asciiTheme="minorHAnsi" w:hAnsiTheme="minorHAnsi" w:cstheme="minorHAnsi"/>
        </w:rPr>
      </w:pPr>
      <w:r w:rsidRPr="00660A60">
        <w:rPr>
          <w:rFonts w:asciiTheme="minorHAnsi" w:hAnsiTheme="minorHAnsi" w:cstheme="minorHAnsi"/>
        </w:rPr>
        <w:tab/>
        <w:t>The paternalistic</w:t>
      </w:r>
      <w:r w:rsidR="00E020B6">
        <w:rPr>
          <w:rFonts w:asciiTheme="minorHAnsi" w:hAnsiTheme="minorHAnsi" w:cstheme="minorHAnsi"/>
        </w:rPr>
        <w:t xml:space="preserve"> and</w:t>
      </w:r>
      <w:r w:rsidR="00950732">
        <w:rPr>
          <w:rFonts w:asciiTheme="minorHAnsi" w:hAnsiTheme="minorHAnsi" w:cstheme="minorHAnsi"/>
        </w:rPr>
        <w:t xml:space="preserve"> </w:t>
      </w:r>
      <w:r w:rsidRPr="00660A60">
        <w:rPr>
          <w:rFonts w:asciiTheme="minorHAnsi" w:hAnsiTheme="minorHAnsi" w:cstheme="minorHAnsi"/>
        </w:rPr>
        <w:t>colonial</w:t>
      </w:r>
      <w:r w:rsidR="00E020B6">
        <w:rPr>
          <w:rFonts w:asciiTheme="minorHAnsi" w:hAnsiTheme="minorHAnsi" w:cstheme="minorHAnsi"/>
        </w:rPr>
        <w:t>ist</w:t>
      </w:r>
      <w:r w:rsidRPr="00660A60">
        <w:rPr>
          <w:rFonts w:asciiTheme="minorHAnsi" w:hAnsiTheme="minorHAnsi" w:cstheme="minorHAnsi"/>
        </w:rPr>
        <w:t xml:space="preserve"> interest taken by the Canadian state in the lives of Inuit </w:t>
      </w:r>
      <w:r w:rsidR="00E020B6">
        <w:rPr>
          <w:rFonts w:asciiTheme="minorHAnsi" w:hAnsiTheme="minorHAnsi" w:cstheme="minorHAnsi"/>
        </w:rPr>
        <w:t xml:space="preserve">became </w:t>
      </w:r>
      <w:r w:rsidR="00950732">
        <w:rPr>
          <w:rFonts w:asciiTheme="minorHAnsi" w:hAnsiTheme="minorHAnsi" w:cstheme="minorHAnsi"/>
        </w:rPr>
        <w:t>e</w:t>
      </w:r>
      <w:r w:rsidR="00E020B6">
        <w:rPr>
          <w:rFonts w:asciiTheme="minorHAnsi" w:hAnsiTheme="minorHAnsi" w:cstheme="minorHAnsi"/>
        </w:rPr>
        <w:t>nfolded with public health discourse and practice</w:t>
      </w:r>
      <w:r w:rsidRPr="00660A60">
        <w:rPr>
          <w:rFonts w:asciiTheme="minorHAnsi" w:hAnsiTheme="minorHAnsi" w:cstheme="minorHAnsi"/>
        </w:rPr>
        <w:t>. Studying Arctic settlements in 1961</w:t>
      </w:r>
      <w:r>
        <w:rPr>
          <w:rFonts w:asciiTheme="minorHAnsi" w:hAnsiTheme="minorHAnsi" w:cstheme="minorHAnsi"/>
        </w:rPr>
        <w:t>,</w:t>
      </w:r>
      <w:r w:rsidRPr="00660A60">
        <w:rPr>
          <w:rFonts w:asciiTheme="minorHAnsi" w:hAnsiTheme="minorHAnsi" w:cstheme="minorHAnsi"/>
        </w:rPr>
        <w:t xml:space="preserve"> a physician named Robert Fortuine described the plight of Inuit as “desperate” due to the “debilitating and often fatal diseases which have long been endemic among [them] as a result of their traditional ways and customs. These are zoonoses, or animal-borne diseases”, </w:t>
      </w:r>
      <w:r w:rsidR="00E020B6">
        <w:rPr>
          <w:rFonts w:asciiTheme="minorHAnsi" w:hAnsiTheme="minorHAnsi" w:cstheme="minorHAnsi"/>
        </w:rPr>
        <w:t xml:space="preserve">and </w:t>
      </w:r>
      <w:r w:rsidRPr="00660A60">
        <w:rPr>
          <w:rFonts w:asciiTheme="minorHAnsi" w:hAnsiTheme="minorHAnsi" w:cstheme="minorHAnsi"/>
        </w:rPr>
        <w:t xml:space="preserve">the blame for </w:t>
      </w:r>
      <w:r w:rsidR="00E020B6">
        <w:rPr>
          <w:rFonts w:asciiTheme="minorHAnsi" w:hAnsiTheme="minorHAnsi" w:cstheme="minorHAnsi"/>
        </w:rPr>
        <w:t xml:space="preserve">their </w:t>
      </w:r>
      <w:r w:rsidR="00950732">
        <w:rPr>
          <w:rFonts w:asciiTheme="minorHAnsi" w:hAnsiTheme="minorHAnsi" w:cstheme="minorHAnsi"/>
        </w:rPr>
        <w:t>transmission lay</w:t>
      </w:r>
      <w:r w:rsidRPr="00660A60">
        <w:rPr>
          <w:rFonts w:asciiTheme="minorHAnsi" w:hAnsiTheme="minorHAnsi" w:cstheme="minorHAnsi"/>
        </w:rPr>
        <w:t xml:space="preserve"> </w:t>
      </w:r>
      <w:r w:rsidR="00E020B6">
        <w:rPr>
          <w:rFonts w:asciiTheme="minorHAnsi" w:hAnsiTheme="minorHAnsi" w:cstheme="minorHAnsi"/>
        </w:rPr>
        <w:t>i</w:t>
      </w:r>
      <w:r w:rsidRPr="00660A60">
        <w:rPr>
          <w:rFonts w:asciiTheme="minorHAnsi" w:hAnsiTheme="minorHAnsi" w:cstheme="minorHAnsi"/>
        </w:rPr>
        <w:t>n “intimacy with animals”.</w:t>
      </w:r>
      <w:r>
        <w:rPr>
          <w:rStyle w:val="FootnoteReference"/>
          <w:rFonts w:asciiTheme="minorHAnsi" w:hAnsiTheme="minorHAnsi" w:cstheme="minorHAnsi"/>
        </w:rPr>
        <w:footnoteReference w:id="69"/>
      </w:r>
      <w:r w:rsidRPr="00660A60">
        <w:rPr>
          <w:rFonts w:asciiTheme="minorHAnsi" w:hAnsiTheme="minorHAnsi" w:cstheme="minorHAnsi"/>
        </w:rPr>
        <w:t xml:space="preserve"> Despite the absence of any recorded human deaths from rabies in Canada’s northernmost region,</w:t>
      </w:r>
      <w:r w:rsidRPr="00660A60">
        <w:rPr>
          <w:rStyle w:val="FootnoteReference"/>
          <w:rFonts w:asciiTheme="minorHAnsi" w:hAnsiTheme="minorHAnsi" w:cstheme="minorHAnsi"/>
        </w:rPr>
        <w:footnoteReference w:id="70"/>
      </w:r>
      <w:r w:rsidRPr="00660A60">
        <w:rPr>
          <w:rFonts w:asciiTheme="minorHAnsi" w:hAnsiTheme="minorHAnsi" w:cstheme="minorHAnsi"/>
        </w:rPr>
        <w:t xml:space="preserve"> Fortuine nonetheless declared the disease “of major significance</w:t>
      </w:r>
      <w:r w:rsidR="00E020B6">
        <w:rPr>
          <w:rFonts w:asciiTheme="minorHAnsi" w:hAnsiTheme="minorHAnsi" w:cstheme="minorHAnsi"/>
        </w:rPr>
        <w:t>.</w:t>
      </w:r>
      <w:r w:rsidRPr="00660A60">
        <w:rPr>
          <w:rFonts w:asciiTheme="minorHAnsi" w:hAnsiTheme="minorHAnsi" w:cstheme="minorHAnsi"/>
        </w:rPr>
        <w:t xml:space="preserve">” </w:t>
      </w:r>
      <w:r w:rsidR="00E020B6">
        <w:rPr>
          <w:rFonts w:asciiTheme="minorHAnsi" w:hAnsiTheme="minorHAnsi" w:cstheme="minorHAnsi"/>
        </w:rPr>
        <w:t>T</w:t>
      </w:r>
      <w:r w:rsidRPr="00660A60">
        <w:rPr>
          <w:rFonts w:asciiTheme="minorHAnsi" w:hAnsiTheme="minorHAnsi" w:cstheme="minorHAnsi"/>
        </w:rPr>
        <w:t>he lack of human deaths was “merely good fortune” because the Inuit were “constantly bitten by their dogs.”</w:t>
      </w:r>
      <w:r>
        <w:rPr>
          <w:rStyle w:val="FootnoteReference"/>
          <w:rFonts w:asciiTheme="minorHAnsi" w:hAnsiTheme="minorHAnsi" w:cstheme="minorHAnsi"/>
        </w:rPr>
        <w:footnoteReference w:id="71"/>
      </w:r>
      <w:r w:rsidRPr="00660A60">
        <w:rPr>
          <w:rFonts w:asciiTheme="minorHAnsi" w:hAnsiTheme="minorHAnsi" w:cstheme="minorHAnsi"/>
        </w:rPr>
        <w:t xml:space="preserve"> </w:t>
      </w:r>
      <w:r w:rsidR="008A657C">
        <w:rPr>
          <w:rFonts w:asciiTheme="minorHAnsi" w:hAnsiTheme="minorHAnsi" w:cstheme="minorHAnsi"/>
        </w:rPr>
        <w:t xml:space="preserve">In reality, Inuit had their own methods for dealing with rabid </w:t>
      </w:r>
      <w:r w:rsidR="008A657C">
        <w:rPr>
          <w:rFonts w:asciiTheme="minorHAnsi" w:hAnsiTheme="minorHAnsi" w:cstheme="minorHAnsi"/>
          <w:i/>
        </w:rPr>
        <w:t xml:space="preserve">qimmiit, </w:t>
      </w:r>
      <w:r w:rsidR="008A657C">
        <w:rPr>
          <w:rFonts w:asciiTheme="minorHAnsi" w:hAnsiTheme="minorHAnsi" w:cstheme="minorHAnsi"/>
        </w:rPr>
        <w:t xml:space="preserve">usually by killing </w:t>
      </w:r>
      <w:r w:rsidR="00E020B6">
        <w:rPr>
          <w:rFonts w:asciiTheme="minorHAnsi" w:hAnsiTheme="minorHAnsi" w:cstheme="minorHAnsi"/>
        </w:rPr>
        <w:t xml:space="preserve">a </w:t>
      </w:r>
      <w:r w:rsidR="005A7A0A">
        <w:rPr>
          <w:rFonts w:asciiTheme="minorHAnsi" w:hAnsiTheme="minorHAnsi" w:cstheme="minorHAnsi"/>
        </w:rPr>
        <w:t>sick</w:t>
      </w:r>
      <w:r w:rsidR="008A657C">
        <w:rPr>
          <w:rFonts w:asciiTheme="minorHAnsi" w:hAnsiTheme="minorHAnsi" w:cstheme="minorHAnsi"/>
        </w:rPr>
        <w:t xml:space="preserve"> animal</w:t>
      </w:r>
      <w:r w:rsidR="00E97C3E">
        <w:rPr>
          <w:rFonts w:asciiTheme="minorHAnsi" w:hAnsiTheme="minorHAnsi" w:cstheme="minorHAnsi"/>
        </w:rPr>
        <w:t>. In contrast,</w:t>
      </w:r>
      <w:r w:rsidR="008A657C">
        <w:rPr>
          <w:rFonts w:asciiTheme="minorHAnsi" w:hAnsiTheme="minorHAnsi" w:cstheme="minorHAnsi"/>
        </w:rPr>
        <w:t xml:space="preserve"> the RCMP</w:t>
      </w:r>
      <w:r w:rsidR="00A976BC">
        <w:rPr>
          <w:rFonts w:asciiTheme="minorHAnsi" w:hAnsiTheme="minorHAnsi" w:cstheme="minorHAnsi"/>
        </w:rPr>
        <w:t xml:space="preserve"> and white civilians</w:t>
      </w:r>
      <w:r w:rsidR="008A657C">
        <w:rPr>
          <w:rFonts w:asciiTheme="minorHAnsi" w:hAnsiTheme="minorHAnsi" w:cstheme="minorHAnsi"/>
        </w:rPr>
        <w:t xml:space="preserve"> chose to </w:t>
      </w:r>
      <w:r w:rsidR="00A976BC">
        <w:rPr>
          <w:rFonts w:asciiTheme="minorHAnsi" w:hAnsiTheme="minorHAnsi" w:cstheme="minorHAnsi"/>
        </w:rPr>
        <w:t xml:space="preserve">quell their fears by </w:t>
      </w:r>
      <w:r w:rsidR="008A657C">
        <w:rPr>
          <w:rFonts w:asciiTheme="minorHAnsi" w:hAnsiTheme="minorHAnsi" w:cstheme="minorHAnsi"/>
        </w:rPr>
        <w:t>engag</w:t>
      </w:r>
      <w:r w:rsidR="00A976BC">
        <w:rPr>
          <w:rFonts w:asciiTheme="minorHAnsi" w:hAnsiTheme="minorHAnsi" w:cstheme="minorHAnsi"/>
        </w:rPr>
        <w:t>ing</w:t>
      </w:r>
      <w:r w:rsidR="008A657C">
        <w:rPr>
          <w:rFonts w:asciiTheme="minorHAnsi" w:hAnsiTheme="minorHAnsi" w:cstheme="minorHAnsi"/>
        </w:rPr>
        <w:t xml:space="preserve"> in their own methods of </w:t>
      </w:r>
      <w:r w:rsidR="00A976BC">
        <w:rPr>
          <w:rFonts w:asciiTheme="minorHAnsi" w:hAnsiTheme="minorHAnsi" w:cstheme="minorHAnsi"/>
        </w:rPr>
        <w:t xml:space="preserve">dog and </w:t>
      </w:r>
      <w:r w:rsidR="008A657C">
        <w:rPr>
          <w:rFonts w:asciiTheme="minorHAnsi" w:hAnsiTheme="minorHAnsi" w:cstheme="minorHAnsi"/>
        </w:rPr>
        <w:t>disease control</w:t>
      </w:r>
      <w:r w:rsidR="009F2BF0">
        <w:rPr>
          <w:rFonts w:asciiTheme="minorHAnsi" w:hAnsiTheme="minorHAnsi" w:cstheme="minorHAnsi"/>
        </w:rPr>
        <w:t xml:space="preserve"> that targeted </w:t>
      </w:r>
      <w:r w:rsidR="009F2BF0" w:rsidRPr="00AD4E00">
        <w:rPr>
          <w:rFonts w:asciiTheme="minorHAnsi" w:hAnsiTheme="minorHAnsi" w:cstheme="minorHAnsi"/>
          <w:i/>
          <w:iCs/>
        </w:rPr>
        <w:t>qimmiit</w:t>
      </w:r>
      <w:r w:rsidR="009F2BF0">
        <w:rPr>
          <w:rFonts w:asciiTheme="minorHAnsi" w:hAnsiTheme="minorHAnsi" w:cstheme="minorHAnsi"/>
        </w:rPr>
        <w:t xml:space="preserve"> en masse</w:t>
      </w:r>
      <w:r w:rsidR="008A657C">
        <w:rPr>
          <w:rFonts w:asciiTheme="minorHAnsi" w:hAnsiTheme="minorHAnsi" w:cstheme="minorHAnsi"/>
        </w:rPr>
        <w:t>.</w:t>
      </w:r>
      <w:r w:rsidR="009C68D6">
        <w:rPr>
          <w:rStyle w:val="FootnoteReference"/>
          <w:rFonts w:asciiTheme="minorHAnsi" w:hAnsiTheme="minorHAnsi" w:cstheme="minorHAnsi"/>
        </w:rPr>
        <w:footnoteReference w:id="72"/>
      </w:r>
      <w:r w:rsidR="008A657C">
        <w:rPr>
          <w:rFonts w:asciiTheme="minorHAnsi" w:hAnsiTheme="minorHAnsi" w:cstheme="minorHAnsi"/>
        </w:rPr>
        <w:t xml:space="preserve"> </w:t>
      </w:r>
    </w:p>
    <w:p w14:paraId="7AE887DB" w14:textId="795D9E70" w:rsidR="00635894" w:rsidRPr="00660A60" w:rsidRDefault="00635894" w:rsidP="00635894">
      <w:pPr>
        <w:spacing w:line="480" w:lineRule="auto"/>
        <w:rPr>
          <w:rFonts w:asciiTheme="minorHAnsi" w:hAnsiTheme="minorHAnsi" w:cstheme="minorHAnsi"/>
        </w:rPr>
      </w:pPr>
      <w:r w:rsidRPr="00660A60">
        <w:rPr>
          <w:rFonts w:asciiTheme="minorHAnsi" w:hAnsiTheme="minorHAnsi" w:cstheme="minorHAnsi"/>
        </w:rPr>
        <w:tab/>
        <w:t>The terror of rabies triggered a massive response in the Arctic</w:t>
      </w:r>
      <w:r w:rsidR="00446366">
        <w:rPr>
          <w:rFonts w:asciiTheme="minorHAnsi" w:hAnsiTheme="minorHAnsi" w:cstheme="minorHAnsi"/>
        </w:rPr>
        <w:t>; affects cohered in emotional practice</w:t>
      </w:r>
      <w:r w:rsidRPr="00660A60">
        <w:rPr>
          <w:rFonts w:asciiTheme="minorHAnsi" w:hAnsiTheme="minorHAnsi" w:cstheme="minorHAnsi"/>
        </w:rPr>
        <w:t xml:space="preserve">. The sight of a fox close to a settlement </w:t>
      </w:r>
      <w:r w:rsidR="009F2BF0">
        <w:rPr>
          <w:rFonts w:asciiTheme="minorHAnsi" w:hAnsiTheme="minorHAnsi" w:cstheme="minorHAnsi"/>
        </w:rPr>
        <w:t xml:space="preserve">in 1960 </w:t>
      </w:r>
      <w:r w:rsidRPr="00660A60">
        <w:rPr>
          <w:rFonts w:asciiTheme="minorHAnsi" w:hAnsiTheme="minorHAnsi" w:cstheme="minorHAnsi"/>
        </w:rPr>
        <w:t xml:space="preserve">spurred public health officials to action, </w:t>
      </w:r>
      <w:r w:rsidR="009F2BF0">
        <w:rPr>
          <w:rFonts w:asciiTheme="minorHAnsi" w:hAnsiTheme="minorHAnsi" w:cstheme="minorHAnsi"/>
        </w:rPr>
        <w:t>and they</w:t>
      </w:r>
      <w:r w:rsidR="009F2BF0" w:rsidRPr="00660A60">
        <w:rPr>
          <w:rFonts w:asciiTheme="minorHAnsi" w:hAnsiTheme="minorHAnsi" w:cstheme="minorHAnsi"/>
        </w:rPr>
        <w:t xml:space="preserve"> </w:t>
      </w:r>
      <w:r w:rsidRPr="00660A60">
        <w:rPr>
          <w:rFonts w:asciiTheme="minorHAnsi" w:hAnsiTheme="minorHAnsi" w:cstheme="minorHAnsi"/>
        </w:rPr>
        <w:t>inoculated hundreds of Arctic dogs as a precaution.</w:t>
      </w:r>
      <w:r w:rsidRPr="00660A60">
        <w:rPr>
          <w:rStyle w:val="FootnoteReference"/>
          <w:rFonts w:asciiTheme="minorHAnsi" w:hAnsiTheme="minorHAnsi" w:cstheme="minorHAnsi"/>
        </w:rPr>
        <w:footnoteReference w:id="73"/>
      </w:r>
      <w:r w:rsidRPr="00660A60">
        <w:rPr>
          <w:rFonts w:asciiTheme="minorHAnsi" w:hAnsiTheme="minorHAnsi" w:cstheme="minorHAnsi"/>
        </w:rPr>
        <w:t xml:space="preserve"> Alongside these</w:t>
      </w:r>
      <w:r w:rsidR="009F2BF0">
        <w:rPr>
          <w:rFonts w:asciiTheme="minorHAnsi" w:hAnsiTheme="minorHAnsi" w:cstheme="minorHAnsi"/>
        </w:rPr>
        <w:t xml:space="preserve"> extensive</w:t>
      </w:r>
      <w:r w:rsidRPr="00660A60">
        <w:rPr>
          <w:rFonts w:asciiTheme="minorHAnsi" w:hAnsiTheme="minorHAnsi" w:cstheme="minorHAnsi"/>
        </w:rPr>
        <w:t xml:space="preserve"> inoculation campaigns, veterinarians advised that “vaccination is only part of the control programme” and advocated for “the tying </w:t>
      </w:r>
      <w:r w:rsidR="009F2BF0">
        <w:rPr>
          <w:rFonts w:asciiTheme="minorHAnsi" w:hAnsiTheme="minorHAnsi" w:cstheme="minorHAnsi"/>
        </w:rPr>
        <w:t xml:space="preserve">[up] </w:t>
      </w:r>
      <w:r w:rsidRPr="00660A60">
        <w:rPr>
          <w:rFonts w:asciiTheme="minorHAnsi" w:hAnsiTheme="minorHAnsi" w:cstheme="minorHAnsi"/>
        </w:rPr>
        <w:t>of all full-grown animals… as well as the destruction of all stray and unused dogs.”</w:t>
      </w:r>
      <w:r w:rsidRPr="00660A60">
        <w:rPr>
          <w:rStyle w:val="FootnoteReference"/>
          <w:rFonts w:asciiTheme="minorHAnsi" w:hAnsiTheme="minorHAnsi" w:cstheme="minorHAnsi"/>
        </w:rPr>
        <w:footnoteReference w:id="74"/>
      </w:r>
      <w:r w:rsidRPr="00660A60">
        <w:rPr>
          <w:rFonts w:asciiTheme="minorHAnsi" w:hAnsiTheme="minorHAnsi" w:cstheme="minorHAnsi"/>
        </w:rPr>
        <w:t xml:space="preserve"> But, the effectiveness of tying</w:t>
      </w:r>
      <w:r w:rsidR="009F2BF0">
        <w:rPr>
          <w:rFonts w:asciiTheme="minorHAnsi" w:hAnsiTheme="minorHAnsi" w:cstheme="minorHAnsi"/>
        </w:rPr>
        <w:t xml:space="preserve"> up</w:t>
      </w:r>
      <w:r w:rsidRPr="00660A60">
        <w:rPr>
          <w:rFonts w:asciiTheme="minorHAnsi" w:hAnsiTheme="minorHAnsi" w:cstheme="minorHAnsi"/>
        </w:rPr>
        <w:t xml:space="preserve"> </w:t>
      </w:r>
      <w:r w:rsidRPr="00660A60">
        <w:rPr>
          <w:rFonts w:asciiTheme="minorHAnsi" w:hAnsiTheme="minorHAnsi" w:cstheme="minorHAnsi"/>
          <w:i/>
        </w:rPr>
        <w:t>qimmiit</w:t>
      </w:r>
      <w:r w:rsidRPr="00660A60">
        <w:rPr>
          <w:rFonts w:asciiTheme="minorHAnsi" w:hAnsiTheme="minorHAnsi" w:cstheme="minorHAnsi"/>
        </w:rPr>
        <w:t xml:space="preserve"> was hampered by the animals’ tenacious chewing, as well as the scarcity and unaffordability of chains in the Arctic</w:t>
      </w:r>
      <w:r w:rsidR="009F2BF0">
        <w:rPr>
          <w:rFonts w:asciiTheme="minorHAnsi" w:hAnsiTheme="minorHAnsi" w:cstheme="minorHAnsi"/>
        </w:rPr>
        <w:t xml:space="preserve">. So many </w:t>
      </w:r>
      <w:r w:rsidR="009F2BF0" w:rsidRPr="00AD4E00">
        <w:rPr>
          <w:rFonts w:asciiTheme="minorHAnsi" w:hAnsiTheme="minorHAnsi" w:cstheme="minorHAnsi"/>
          <w:i/>
          <w:iCs/>
        </w:rPr>
        <w:t>qimmiit</w:t>
      </w:r>
      <w:r w:rsidR="009F2BF0">
        <w:rPr>
          <w:rFonts w:asciiTheme="minorHAnsi" w:hAnsiTheme="minorHAnsi" w:cstheme="minorHAnsi"/>
        </w:rPr>
        <w:t xml:space="preserve"> still wandered loose through settlements</w:t>
      </w:r>
      <w:r w:rsidRPr="00660A60">
        <w:rPr>
          <w:rFonts w:asciiTheme="minorHAnsi" w:hAnsiTheme="minorHAnsi" w:cstheme="minorHAnsi"/>
        </w:rPr>
        <w:t>.</w:t>
      </w:r>
      <w:r w:rsidRPr="00660A60">
        <w:rPr>
          <w:rStyle w:val="FootnoteReference"/>
          <w:rFonts w:asciiTheme="minorHAnsi" w:hAnsiTheme="minorHAnsi" w:cstheme="minorHAnsi"/>
        </w:rPr>
        <w:footnoteReference w:id="75"/>
      </w:r>
      <w:r w:rsidRPr="00660A60">
        <w:rPr>
          <w:rFonts w:asciiTheme="minorHAnsi" w:hAnsiTheme="minorHAnsi" w:cstheme="minorHAnsi"/>
        </w:rPr>
        <w:t xml:space="preserve"> </w:t>
      </w:r>
      <w:r w:rsidR="00BC07F3">
        <w:rPr>
          <w:rFonts w:asciiTheme="minorHAnsi" w:hAnsiTheme="minorHAnsi" w:cstheme="minorHAnsi"/>
        </w:rPr>
        <w:t>Thus, despite widespread vaccination drives, t</w:t>
      </w:r>
      <w:r w:rsidRPr="00660A60">
        <w:rPr>
          <w:rFonts w:asciiTheme="minorHAnsi" w:hAnsiTheme="minorHAnsi" w:cstheme="minorHAnsi"/>
        </w:rPr>
        <w:t xml:space="preserve">he </w:t>
      </w:r>
      <w:r w:rsidR="009F2BF0">
        <w:rPr>
          <w:rFonts w:asciiTheme="minorHAnsi" w:hAnsiTheme="minorHAnsi" w:cstheme="minorHAnsi"/>
        </w:rPr>
        <w:t>whites felt that their growing</w:t>
      </w:r>
      <w:r w:rsidRPr="00660A60">
        <w:rPr>
          <w:rFonts w:asciiTheme="minorHAnsi" w:hAnsiTheme="minorHAnsi" w:cstheme="minorHAnsi"/>
        </w:rPr>
        <w:t xml:space="preserve"> unease towards </w:t>
      </w:r>
      <w:r w:rsidRPr="00660A60">
        <w:rPr>
          <w:rFonts w:asciiTheme="minorHAnsi" w:hAnsiTheme="minorHAnsi" w:cstheme="minorHAnsi"/>
          <w:i/>
        </w:rPr>
        <w:t>qimmiit</w:t>
      </w:r>
      <w:r w:rsidRPr="00660A60">
        <w:rPr>
          <w:rFonts w:asciiTheme="minorHAnsi" w:hAnsiTheme="minorHAnsi" w:cstheme="minorHAnsi"/>
        </w:rPr>
        <w:t xml:space="preserve"> could </w:t>
      </w:r>
      <w:r w:rsidR="009F2BF0">
        <w:rPr>
          <w:rFonts w:asciiTheme="minorHAnsi" w:hAnsiTheme="minorHAnsi" w:cstheme="minorHAnsi"/>
        </w:rPr>
        <w:t xml:space="preserve">only </w:t>
      </w:r>
      <w:r w:rsidRPr="00660A60">
        <w:rPr>
          <w:rFonts w:asciiTheme="minorHAnsi" w:hAnsiTheme="minorHAnsi" w:cstheme="minorHAnsi"/>
        </w:rPr>
        <w:t>be quelled with lethal force</w:t>
      </w:r>
      <w:r w:rsidR="009F2BF0">
        <w:rPr>
          <w:rFonts w:asciiTheme="minorHAnsi" w:hAnsiTheme="minorHAnsi" w:cstheme="minorHAnsi"/>
        </w:rPr>
        <w:t xml:space="preserve">. </w:t>
      </w:r>
      <w:r w:rsidR="00950732">
        <w:rPr>
          <w:rFonts w:asciiTheme="minorHAnsi" w:hAnsiTheme="minorHAnsi" w:cstheme="minorHAnsi"/>
        </w:rPr>
        <w:t xml:space="preserve">The </w:t>
      </w:r>
      <w:r w:rsidR="00950732" w:rsidRPr="00660A60">
        <w:rPr>
          <w:rFonts w:asciiTheme="minorHAnsi" w:hAnsiTheme="minorHAnsi" w:cstheme="minorHAnsi"/>
        </w:rPr>
        <w:t>slaughter</w:t>
      </w:r>
      <w:r w:rsidR="009F2BF0">
        <w:rPr>
          <w:rFonts w:asciiTheme="minorHAnsi" w:hAnsiTheme="minorHAnsi" w:cstheme="minorHAnsi"/>
        </w:rPr>
        <w:t xml:space="preserve"> </w:t>
      </w:r>
      <w:r w:rsidRPr="00660A60">
        <w:rPr>
          <w:rFonts w:asciiTheme="minorHAnsi" w:hAnsiTheme="minorHAnsi" w:cstheme="minorHAnsi"/>
        </w:rPr>
        <w:t xml:space="preserve">of these supposedly useless animals was justifiable for public health reasons. </w:t>
      </w:r>
    </w:p>
    <w:p w14:paraId="4D66B068" w14:textId="379D0194" w:rsidR="009F2BF0" w:rsidRDefault="00635894" w:rsidP="00041CF3">
      <w:pPr>
        <w:spacing w:line="480" w:lineRule="auto"/>
        <w:rPr>
          <w:rFonts w:asciiTheme="minorHAnsi" w:hAnsiTheme="minorHAnsi" w:cstheme="minorHAnsi"/>
        </w:rPr>
      </w:pPr>
      <w:r w:rsidRPr="00660A60">
        <w:rPr>
          <w:rFonts w:asciiTheme="minorHAnsi" w:hAnsiTheme="minorHAnsi" w:cstheme="minorHAnsi"/>
        </w:rPr>
        <w:tab/>
        <w:t xml:space="preserve">Returning to the case of Puvirnituq that opened this article, </w:t>
      </w:r>
      <w:r w:rsidR="009F2BF0">
        <w:rPr>
          <w:rFonts w:asciiTheme="minorHAnsi" w:hAnsiTheme="minorHAnsi" w:cstheme="minorHAnsi"/>
        </w:rPr>
        <w:t xml:space="preserve">killing led to new emotions. </w:t>
      </w:r>
      <w:r w:rsidRPr="00660A60">
        <w:rPr>
          <w:rFonts w:asciiTheme="minorHAnsi" w:hAnsiTheme="minorHAnsi" w:cstheme="minorHAnsi"/>
        </w:rPr>
        <w:t>In Puvirnituq, Inuit witnessed their dogs being slaughtered</w:t>
      </w:r>
      <w:r>
        <w:rPr>
          <w:rFonts w:asciiTheme="minorHAnsi" w:hAnsiTheme="minorHAnsi" w:cstheme="minorHAnsi"/>
        </w:rPr>
        <w:t xml:space="preserve">, and </w:t>
      </w:r>
      <w:r w:rsidR="009F2BF0">
        <w:rPr>
          <w:rFonts w:asciiTheme="minorHAnsi" w:hAnsiTheme="minorHAnsi" w:cstheme="minorHAnsi"/>
        </w:rPr>
        <w:t xml:space="preserve">later </w:t>
      </w:r>
      <w:r>
        <w:rPr>
          <w:rFonts w:asciiTheme="minorHAnsi" w:hAnsiTheme="minorHAnsi" w:cstheme="minorHAnsi"/>
        </w:rPr>
        <w:t>reflected on their experiences in testimony to the Makivik Corporation</w:t>
      </w:r>
      <w:r w:rsidRPr="00660A60">
        <w:rPr>
          <w:rFonts w:asciiTheme="minorHAnsi" w:hAnsiTheme="minorHAnsi" w:cstheme="minorHAnsi"/>
        </w:rPr>
        <w:t>.</w:t>
      </w:r>
      <w:r>
        <w:rPr>
          <w:rStyle w:val="FootnoteReference"/>
          <w:rFonts w:asciiTheme="minorHAnsi" w:hAnsiTheme="minorHAnsi" w:cstheme="minorHAnsi"/>
        </w:rPr>
        <w:footnoteReference w:id="76"/>
      </w:r>
      <w:r w:rsidRPr="00660A60">
        <w:rPr>
          <w:rFonts w:asciiTheme="minorHAnsi" w:hAnsiTheme="minorHAnsi" w:cstheme="minorHAnsi"/>
        </w:rPr>
        <w:t xml:space="preserve">  The centuries of scaremongering which had established the </w:t>
      </w:r>
      <w:r w:rsidRPr="00660A60">
        <w:rPr>
          <w:rFonts w:asciiTheme="minorHAnsi" w:hAnsiTheme="minorHAnsi" w:cstheme="minorHAnsi"/>
          <w:i/>
        </w:rPr>
        <w:t xml:space="preserve">qimmiit </w:t>
      </w:r>
      <w:r w:rsidRPr="00660A60">
        <w:rPr>
          <w:rFonts w:asciiTheme="minorHAnsi" w:hAnsiTheme="minorHAnsi" w:cstheme="minorHAnsi"/>
        </w:rPr>
        <w:t xml:space="preserve">as dangerous </w:t>
      </w:r>
      <w:r w:rsidR="00E97C3E">
        <w:rPr>
          <w:rFonts w:asciiTheme="minorHAnsi" w:hAnsiTheme="minorHAnsi" w:cstheme="minorHAnsi"/>
        </w:rPr>
        <w:t>creatures</w:t>
      </w:r>
      <w:r w:rsidR="00E97C3E" w:rsidRPr="00660A60">
        <w:rPr>
          <w:rFonts w:asciiTheme="minorHAnsi" w:hAnsiTheme="minorHAnsi" w:cstheme="minorHAnsi"/>
        </w:rPr>
        <w:t xml:space="preserve"> </w:t>
      </w:r>
      <w:r w:rsidRPr="00660A60">
        <w:rPr>
          <w:rFonts w:asciiTheme="minorHAnsi" w:hAnsiTheme="minorHAnsi" w:cstheme="minorHAnsi"/>
        </w:rPr>
        <w:t xml:space="preserve">for white Canadians was countered by the Inuit’s own understandings and histories with </w:t>
      </w:r>
      <w:r w:rsidRPr="00660A60">
        <w:rPr>
          <w:rFonts w:asciiTheme="minorHAnsi" w:hAnsiTheme="minorHAnsi" w:cstheme="minorHAnsi"/>
          <w:i/>
        </w:rPr>
        <w:t xml:space="preserve">qimmiit. </w:t>
      </w:r>
      <w:r w:rsidRPr="00660A60">
        <w:rPr>
          <w:rFonts w:asciiTheme="minorHAnsi" w:hAnsiTheme="minorHAnsi" w:cstheme="minorHAnsi"/>
        </w:rPr>
        <w:t xml:space="preserve">Rather than deadly and deceitful beasts, the Inuit regarded </w:t>
      </w:r>
      <w:r w:rsidRPr="00660A60">
        <w:rPr>
          <w:rFonts w:asciiTheme="minorHAnsi" w:hAnsiTheme="minorHAnsi" w:cstheme="minorHAnsi"/>
          <w:i/>
        </w:rPr>
        <w:t>qimmiit</w:t>
      </w:r>
      <w:r w:rsidRPr="00660A60">
        <w:rPr>
          <w:rFonts w:asciiTheme="minorHAnsi" w:hAnsiTheme="minorHAnsi" w:cstheme="minorHAnsi"/>
        </w:rPr>
        <w:t xml:space="preserve"> as their “only allies”, according to one resident, Samisa Sala.</w:t>
      </w:r>
      <w:r>
        <w:rPr>
          <w:rStyle w:val="FootnoteReference"/>
          <w:rFonts w:asciiTheme="minorHAnsi" w:hAnsiTheme="minorHAnsi" w:cstheme="minorHAnsi"/>
        </w:rPr>
        <w:footnoteReference w:id="77"/>
      </w:r>
      <w:r w:rsidRPr="00660A60">
        <w:rPr>
          <w:rFonts w:asciiTheme="minorHAnsi" w:hAnsiTheme="minorHAnsi" w:cstheme="minorHAnsi"/>
        </w:rPr>
        <w:t xml:space="preserve"> </w:t>
      </w:r>
      <w:r w:rsidR="00A976BC">
        <w:rPr>
          <w:rFonts w:asciiTheme="minorHAnsi" w:hAnsiTheme="minorHAnsi" w:cstheme="minorHAnsi"/>
          <w:i/>
        </w:rPr>
        <w:t xml:space="preserve">Qimmiit </w:t>
      </w:r>
      <w:r w:rsidR="00A976BC">
        <w:rPr>
          <w:rFonts w:asciiTheme="minorHAnsi" w:hAnsiTheme="minorHAnsi" w:cstheme="minorHAnsi"/>
        </w:rPr>
        <w:t>were crucial for hunting, but they also played a role in many Inuit mythologies and were sometimes given a shared name with family members, spiritually linking them.</w:t>
      </w:r>
      <w:r w:rsidR="00A976BC">
        <w:rPr>
          <w:rStyle w:val="FootnoteReference"/>
          <w:rFonts w:asciiTheme="minorHAnsi" w:hAnsiTheme="minorHAnsi" w:cstheme="minorHAnsi"/>
        </w:rPr>
        <w:footnoteReference w:id="78"/>
      </w:r>
      <w:r w:rsidR="00A976BC">
        <w:rPr>
          <w:rFonts w:asciiTheme="minorHAnsi" w:hAnsiTheme="minorHAnsi" w:cstheme="minorHAnsi"/>
        </w:rPr>
        <w:t xml:space="preserve"> </w:t>
      </w:r>
      <w:r w:rsidRPr="00660A60">
        <w:rPr>
          <w:rFonts w:asciiTheme="minorHAnsi" w:hAnsiTheme="minorHAnsi" w:cstheme="minorHAnsi"/>
        </w:rPr>
        <w:t xml:space="preserve">This radically different relationship to relationship to </w:t>
      </w:r>
      <w:r w:rsidRPr="00660A60">
        <w:rPr>
          <w:rFonts w:asciiTheme="minorHAnsi" w:hAnsiTheme="minorHAnsi" w:cstheme="minorHAnsi"/>
          <w:i/>
        </w:rPr>
        <w:t xml:space="preserve">qimmiit </w:t>
      </w:r>
      <w:r w:rsidRPr="00660A60">
        <w:rPr>
          <w:rFonts w:asciiTheme="minorHAnsi" w:hAnsiTheme="minorHAnsi" w:cstheme="minorHAnsi"/>
        </w:rPr>
        <w:t xml:space="preserve">made the lethal force unjustifiable. </w:t>
      </w:r>
      <w:proofErr w:type="spellStart"/>
      <w:r w:rsidRPr="00660A60">
        <w:rPr>
          <w:rFonts w:asciiTheme="minorHAnsi" w:hAnsiTheme="minorHAnsi" w:cstheme="minorHAnsi"/>
        </w:rPr>
        <w:t>Matiusi</w:t>
      </w:r>
      <w:proofErr w:type="spellEnd"/>
      <w:r w:rsidRPr="00660A60">
        <w:rPr>
          <w:rFonts w:asciiTheme="minorHAnsi" w:hAnsiTheme="minorHAnsi" w:cstheme="minorHAnsi"/>
        </w:rPr>
        <w:t xml:space="preserve"> </w:t>
      </w:r>
      <w:proofErr w:type="spellStart"/>
      <w:r w:rsidRPr="00660A60">
        <w:rPr>
          <w:rFonts w:asciiTheme="minorHAnsi" w:hAnsiTheme="minorHAnsi" w:cstheme="minorHAnsi"/>
        </w:rPr>
        <w:t>Amarualik</w:t>
      </w:r>
      <w:proofErr w:type="spellEnd"/>
      <w:r w:rsidRPr="00660A60">
        <w:rPr>
          <w:rFonts w:asciiTheme="minorHAnsi" w:hAnsiTheme="minorHAnsi" w:cstheme="minorHAnsi"/>
        </w:rPr>
        <w:t xml:space="preserve"> testified that:</w:t>
      </w:r>
    </w:p>
    <w:p w14:paraId="5AE0D66C" w14:textId="1D525C5D" w:rsidR="009F2BF0" w:rsidRDefault="00635894" w:rsidP="00041CF3">
      <w:pPr>
        <w:spacing w:line="480" w:lineRule="auto"/>
        <w:ind w:left="720"/>
        <w:rPr>
          <w:rFonts w:asciiTheme="minorHAnsi" w:hAnsiTheme="minorHAnsi" w:cstheme="minorHAnsi"/>
        </w:rPr>
      </w:pPr>
      <w:r w:rsidRPr="00660A60">
        <w:rPr>
          <w:rFonts w:asciiTheme="minorHAnsi" w:hAnsiTheme="minorHAnsi" w:cstheme="minorHAnsi"/>
        </w:rPr>
        <w:t>They said the dogs were ferocious, they didn’t want the dogs mauling and killing people, those were the reasons given… [But] I used to sleep between our dogs and was never afraid of them… When they said our dogs were murderers, I didn’t believe them.</w:t>
      </w:r>
      <w:r>
        <w:rPr>
          <w:rStyle w:val="FootnoteReference"/>
          <w:rFonts w:asciiTheme="minorHAnsi" w:hAnsiTheme="minorHAnsi" w:cstheme="minorHAnsi"/>
        </w:rPr>
        <w:footnoteReference w:id="79"/>
      </w:r>
      <w:r w:rsidRPr="00660A60">
        <w:rPr>
          <w:rFonts w:asciiTheme="minorHAnsi" w:hAnsiTheme="minorHAnsi" w:cstheme="minorHAnsi"/>
        </w:rPr>
        <w:t xml:space="preserve"> </w:t>
      </w:r>
    </w:p>
    <w:p w14:paraId="073B3D46" w14:textId="50FED291" w:rsidR="00635894" w:rsidRPr="00660A60" w:rsidRDefault="00635894" w:rsidP="00635894">
      <w:pPr>
        <w:spacing w:line="480" w:lineRule="auto"/>
        <w:rPr>
          <w:rFonts w:asciiTheme="minorHAnsi" w:hAnsiTheme="minorHAnsi" w:cstheme="minorHAnsi"/>
        </w:rPr>
      </w:pPr>
      <w:r w:rsidRPr="00660A60">
        <w:rPr>
          <w:rFonts w:asciiTheme="minorHAnsi" w:hAnsiTheme="minorHAnsi" w:cstheme="minorHAnsi"/>
        </w:rPr>
        <w:t>During the slaughter, many Inuit suffered intensely as they tried to protect their dogs. Eli Qumaaluk described how “I couldn’t even sleep at night trying to keep the dogs alive”.</w:t>
      </w:r>
      <w:r>
        <w:rPr>
          <w:rStyle w:val="FootnoteReference"/>
          <w:rFonts w:asciiTheme="minorHAnsi" w:hAnsiTheme="minorHAnsi" w:cstheme="minorHAnsi"/>
        </w:rPr>
        <w:footnoteReference w:id="80"/>
      </w:r>
      <w:r w:rsidRPr="00660A60">
        <w:rPr>
          <w:rFonts w:asciiTheme="minorHAnsi" w:hAnsiTheme="minorHAnsi" w:cstheme="minorHAnsi"/>
        </w:rPr>
        <w:t xml:space="preserve"> </w:t>
      </w:r>
    </w:p>
    <w:p w14:paraId="06AA5F61" w14:textId="739C26C2" w:rsidR="00635894" w:rsidRPr="00660A60" w:rsidRDefault="00635894" w:rsidP="00635894">
      <w:pPr>
        <w:spacing w:line="480" w:lineRule="auto"/>
        <w:rPr>
          <w:rFonts w:asciiTheme="minorHAnsi" w:hAnsiTheme="minorHAnsi" w:cstheme="minorHAnsi"/>
        </w:rPr>
      </w:pPr>
      <w:r w:rsidRPr="00660A60">
        <w:rPr>
          <w:rFonts w:asciiTheme="minorHAnsi" w:hAnsiTheme="minorHAnsi" w:cstheme="minorHAnsi"/>
        </w:rPr>
        <w:tab/>
        <w:t>Yet the same colonial relations which had shaped how whites saw the dogs prevented many Inuit from taking action to save their dogs. When the dogs were slaughtered, Taamusi Sivuaraapik struggled when he “tried to resist” because he</w:t>
      </w:r>
      <w:r>
        <w:rPr>
          <w:rFonts w:asciiTheme="minorHAnsi" w:hAnsiTheme="minorHAnsi" w:cstheme="minorHAnsi"/>
        </w:rPr>
        <w:t xml:space="preserve"> found</w:t>
      </w:r>
      <w:r w:rsidRPr="00660A60">
        <w:rPr>
          <w:rFonts w:asciiTheme="minorHAnsi" w:hAnsiTheme="minorHAnsi" w:cstheme="minorHAnsi"/>
        </w:rPr>
        <w:t xml:space="preserve"> “police </w:t>
      </w:r>
      <w:r>
        <w:rPr>
          <w:rFonts w:asciiTheme="minorHAnsi" w:hAnsiTheme="minorHAnsi" w:cstheme="minorHAnsi"/>
        </w:rPr>
        <w:t>or any</w:t>
      </w:r>
      <w:r w:rsidRPr="00660A60">
        <w:rPr>
          <w:rFonts w:asciiTheme="minorHAnsi" w:hAnsiTheme="minorHAnsi" w:cstheme="minorHAnsi"/>
        </w:rPr>
        <w:t xml:space="preserve"> </w:t>
      </w:r>
      <w:r w:rsidRPr="009935ED">
        <w:rPr>
          <w:rFonts w:asciiTheme="minorHAnsi" w:hAnsiTheme="minorHAnsi" w:cstheme="minorHAnsi"/>
          <w:i/>
        </w:rPr>
        <w:t>qablunaat</w:t>
      </w:r>
      <w:r w:rsidRPr="00660A60">
        <w:rPr>
          <w:rStyle w:val="FootnoteReference"/>
          <w:rFonts w:asciiTheme="minorHAnsi" w:hAnsiTheme="minorHAnsi" w:cstheme="minorHAnsi"/>
        </w:rPr>
        <w:footnoteReference w:id="81"/>
      </w:r>
      <w:r>
        <w:rPr>
          <w:rFonts w:asciiTheme="minorHAnsi" w:hAnsiTheme="minorHAnsi" w:cstheme="minorHAnsi"/>
        </w:rPr>
        <w:t>…</w:t>
      </w:r>
      <w:r w:rsidRPr="00660A60">
        <w:rPr>
          <w:rFonts w:asciiTheme="minorHAnsi" w:hAnsiTheme="minorHAnsi" w:cstheme="minorHAnsi"/>
        </w:rPr>
        <w:t xml:space="preserve"> really intimidating, we would not say anything… That’s how it was. Heart thumping with rage … anger, but intimidation.”</w:t>
      </w:r>
      <w:r>
        <w:rPr>
          <w:rStyle w:val="FootnoteReference"/>
          <w:rFonts w:asciiTheme="minorHAnsi" w:hAnsiTheme="minorHAnsi" w:cstheme="minorHAnsi"/>
        </w:rPr>
        <w:footnoteReference w:id="82"/>
      </w:r>
      <w:r w:rsidRPr="00660A60">
        <w:rPr>
          <w:rFonts w:asciiTheme="minorHAnsi" w:hAnsiTheme="minorHAnsi" w:cstheme="minorHAnsi"/>
        </w:rPr>
        <w:t xml:space="preserve"> Aside from rage, others felt grief, and Sala concluded that “my spirit was broken.”</w:t>
      </w:r>
      <w:r>
        <w:rPr>
          <w:rStyle w:val="FootnoteReference"/>
          <w:rFonts w:asciiTheme="minorHAnsi" w:hAnsiTheme="minorHAnsi" w:cstheme="minorHAnsi"/>
        </w:rPr>
        <w:footnoteReference w:id="83"/>
      </w:r>
      <w:r w:rsidRPr="00660A60">
        <w:rPr>
          <w:rFonts w:asciiTheme="minorHAnsi" w:hAnsiTheme="minorHAnsi" w:cstheme="minorHAnsi"/>
        </w:rPr>
        <w:t xml:space="preserve"> </w:t>
      </w:r>
      <w:r w:rsidR="009F2BF0">
        <w:rPr>
          <w:rFonts w:asciiTheme="minorHAnsi" w:hAnsiTheme="minorHAnsi" w:cstheme="minorHAnsi"/>
        </w:rPr>
        <w:t>With d</w:t>
      </w:r>
      <w:r w:rsidRPr="00660A60">
        <w:rPr>
          <w:rFonts w:asciiTheme="minorHAnsi" w:hAnsiTheme="minorHAnsi" w:cstheme="minorHAnsi"/>
        </w:rPr>
        <w:t xml:space="preserve">og slaughters </w:t>
      </w:r>
      <w:r w:rsidR="00410685" w:rsidRPr="00660A60">
        <w:rPr>
          <w:rFonts w:asciiTheme="minorHAnsi" w:hAnsiTheme="minorHAnsi" w:cstheme="minorHAnsi"/>
        </w:rPr>
        <w:t>t</w:t>
      </w:r>
      <w:r w:rsidR="00410685">
        <w:rPr>
          <w:rFonts w:asciiTheme="minorHAnsi" w:hAnsiTheme="minorHAnsi" w:cstheme="minorHAnsi"/>
        </w:rPr>
        <w:t xml:space="preserve">aking </w:t>
      </w:r>
      <w:r w:rsidR="00410685" w:rsidRPr="00660A60">
        <w:rPr>
          <w:rFonts w:asciiTheme="minorHAnsi" w:hAnsiTheme="minorHAnsi" w:cstheme="minorHAnsi"/>
        </w:rPr>
        <w:t>place</w:t>
      </w:r>
      <w:r w:rsidRPr="00660A60">
        <w:rPr>
          <w:rFonts w:asciiTheme="minorHAnsi" w:hAnsiTheme="minorHAnsi" w:cstheme="minorHAnsi"/>
        </w:rPr>
        <w:t xml:space="preserve"> throughout the Arctic, and these feelings lingered and grew. In the 1990s they resurfaced in the newly established province of Nunavut, resulting in years of national debate, truth commissions and monetary compensation for many with an aim to heal the historical trauma.</w:t>
      </w:r>
      <w:r>
        <w:rPr>
          <w:rStyle w:val="FootnoteReference"/>
          <w:rFonts w:asciiTheme="minorHAnsi" w:hAnsiTheme="minorHAnsi" w:cstheme="minorHAnsi"/>
        </w:rPr>
        <w:footnoteReference w:id="84"/>
      </w:r>
      <w:r w:rsidRPr="00660A60">
        <w:rPr>
          <w:rFonts w:asciiTheme="minorHAnsi" w:hAnsiTheme="minorHAnsi" w:cstheme="minorHAnsi"/>
        </w:rPr>
        <w:t xml:space="preserve"> </w:t>
      </w:r>
    </w:p>
    <w:p w14:paraId="5119C183" w14:textId="1FAF7344" w:rsidR="00635894" w:rsidRPr="00660A60" w:rsidRDefault="00635894" w:rsidP="00635894">
      <w:pPr>
        <w:spacing w:line="480" w:lineRule="auto"/>
        <w:rPr>
          <w:rFonts w:asciiTheme="minorHAnsi" w:hAnsiTheme="minorHAnsi" w:cstheme="minorHAnsi"/>
        </w:rPr>
      </w:pPr>
      <w:r w:rsidRPr="00660A60">
        <w:rPr>
          <w:rFonts w:asciiTheme="minorHAnsi" w:hAnsiTheme="minorHAnsi" w:cstheme="minorHAnsi"/>
        </w:rPr>
        <w:tab/>
        <w:t xml:space="preserve">Ultimately, the Puvirnituq affair had little to do with public health or the actual dangers of the dogs, but rather the perceived threat of </w:t>
      </w:r>
      <w:r w:rsidRPr="00660A60">
        <w:rPr>
          <w:rFonts w:asciiTheme="minorHAnsi" w:hAnsiTheme="minorHAnsi" w:cstheme="minorHAnsi"/>
          <w:i/>
        </w:rPr>
        <w:t xml:space="preserve">qimmiit </w:t>
      </w:r>
      <w:r w:rsidRPr="00660A60">
        <w:rPr>
          <w:rFonts w:asciiTheme="minorHAnsi" w:hAnsiTheme="minorHAnsi" w:cstheme="minorHAnsi"/>
        </w:rPr>
        <w:t>and the affective response</w:t>
      </w:r>
      <w:r w:rsidR="00E97C3E">
        <w:rPr>
          <w:rFonts w:asciiTheme="minorHAnsi" w:hAnsiTheme="minorHAnsi" w:cstheme="minorHAnsi"/>
        </w:rPr>
        <w:t>s they</w:t>
      </w:r>
      <w:r w:rsidRPr="00660A60">
        <w:rPr>
          <w:rFonts w:asciiTheme="minorHAnsi" w:hAnsiTheme="minorHAnsi" w:cstheme="minorHAnsi"/>
        </w:rPr>
        <w:t xml:space="preserve"> provoked. In settlements, whites feared and detested the </w:t>
      </w:r>
      <w:r w:rsidRPr="00660A60">
        <w:rPr>
          <w:rFonts w:asciiTheme="minorHAnsi" w:hAnsiTheme="minorHAnsi" w:cstheme="minorHAnsi"/>
          <w:i/>
        </w:rPr>
        <w:t xml:space="preserve">qimmiit </w:t>
      </w:r>
      <w:r w:rsidRPr="00660A60">
        <w:rPr>
          <w:rFonts w:asciiTheme="minorHAnsi" w:hAnsiTheme="minorHAnsi" w:cstheme="minorHAnsi"/>
        </w:rPr>
        <w:t>due to their alleged wolfishness and ‘savage’ Arctic temperament. When these ideas intermeshed with the dread provoked by rabies, feelings of anxiety and fear grew and fermented resulting in lethal violence intended to control both the dogs and the emotions they inspired. Yet in Puvirnituq</w:t>
      </w:r>
      <w:r w:rsidRPr="00660A60" w:rsidDel="001D7382">
        <w:rPr>
          <w:rFonts w:asciiTheme="minorHAnsi" w:hAnsiTheme="minorHAnsi" w:cstheme="minorHAnsi"/>
        </w:rPr>
        <w:t xml:space="preserve"> </w:t>
      </w:r>
      <w:r w:rsidRPr="00660A60">
        <w:rPr>
          <w:rFonts w:asciiTheme="minorHAnsi" w:hAnsiTheme="minorHAnsi" w:cstheme="minorHAnsi"/>
        </w:rPr>
        <w:t xml:space="preserve">and other Arctic settlements, the slaughter of dogs did not relieve white residents’ anxieties, even if they had instigated the killings. Instead, it </w:t>
      </w:r>
      <w:r>
        <w:rPr>
          <w:rFonts w:asciiTheme="minorHAnsi" w:hAnsiTheme="minorHAnsi" w:cstheme="minorHAnsi"/>
        </w:rPr>
        <w:t xml:space="preserve">complicated </w:t>
      </w:r>
      <w:r w:rsidR="00E97C3E">
        <w:rPr>
          <w:rFonts w:asciiTheme="minorHAnsi" w:hAnsiTheme="minorHAnsi" w:cstheme="minorHAnsi"/>
        </w:rPr>
        <w:t xml:space="preserve">their </w:t>
      </w:r>
      <w:r>
        <w:rPr>
          <w:rFonts w:asciiTheme="minorHAnsi" w:hAnsiTheme="minorHAnsi" w:cstheme="minorHAnsi"/>
        </w:rPr>
        <w:t xml:space="preserve">feelings of anxiety and unease as they reflected on their role in the canicide, and simultaneously </w:t>
      </w:r>
      <w:r w:rsidRPr="00660A60">
        <w:rPr>
          <w:rFonts w:asciiTheme="minorHAnsi" w:hAnsiTheme="minorHAnsi" w:cstheme="minorHAnsi"/>
        </w:rPr>
        <w:t xml:space="preserve">spread feelings of widespread grief, </w:t>
      </w:r>
      <w:r w:rsidR="00950732" w:rsidRPr="00660A60">
        <w:rPr>
          <w:rFonts w:asciiTheme="minorHAnsi" w:hAnsiTheme="minorHAnsi" w:cstheme="minorHAnsi"/>
        </w:rPr>
        <w:t>anger,</w:t>
      </w:r>
      <w:r w:rsidRPr="00660A60">
        <w:rPr>
          <w:rFonts w:asciiTheme="minorHAnsi" w:hAnsiTheme="minorHAnsi" w:cstheme="minorHAnsi"/>
        </w:rPr>
        <w:t xml:space="preserve"> and loss amongst the Inuit.</w:t>
      </w:r>
    </w:p>
    <w:p w14:paraId="69F51B40" w14:textId="37BDA624" w:rsidR="00DC1ADB" w:rsidRDefault="00DC1ADB"/>
    <w:p w14:paraId="019B8EF2" w14:textId="21D41637" w:rsidR="00503A6A" w:rsidRPr="00081662" w:rsidRDefault="007F5FCF">
      <w:pPr>
        <w:rPr>
          <w:rFonts w:asciiTheme="minorHAnsi" w:hAnsiTheme="minorHAnsi" w:cstheme="minorHAnsi"/>
          <w:b/>
          <w:bCs/>
        </w:rPr>
      </w:pPr>
      <w:r w:rsidRPr="00081662">
        <w:rPr>
          <w:rFonts w:asciiTheme="minorHAnsi" w:hAnsiTheme="minorHAnsi" w:cstheme="minorHAnsi"/>
          <w:b/>
          <w:bCs/>
        </w:rPr>
        <w:t xml:space="preserve">Rabies Panics in Alberta and Ontario in the 1950s and </w:t>
      </w:r>
      <w:r w:rsidR="00E97C3E">
        <w:rPr>
          <w:rFonts w:asciiTheme="minorHAnsi" w:hAnsiTheme="minorHAnsi" w:cstheme="minorHAnsi"/>
          <w:b/>
          <w:bCs/>
        </w:rPr>
        <w:t>19</w:t>
      </w:r>
      <w:r w:rsidRPr="00081662">
        <w:rPr>
          <w:rFonts w:asciiTheme="minorHAnsi" w:hAnsiTheme="minorHAnsi" w:cstheme="minorHAnsi"/>
          <w:b/>
          <w:bCs/>
        </w:rPr>
        <w:t>60s</w:t>
      </w:r>
    </w:p>
    <w:p w14:paraId="58222B2B" w14:textId="1158F511" w:rsidR="004D7AC0" w:rsidRDefault="004D7AC0"/>
    <w:p w14:paraId="1DE21F2E" w14:textId="2B5B448A" w:rsidR="007943A7" w:rsidRDefault="007F5FCF" w:rsidP="007F5FCF">
      <w:pPr>
        <w:spacing w:line="480" w:lineRule="auto"/>
        <w:rPr>
          <w:rFonts w:asciiTheme="minorHAnsi" w:hAnsiTheme="minorHAnsi" w:cstheme="minorHAnsi"/>
        </w:rPr>
      </w:pPr>
      <w:r w:rsidRPr="00660A60">
        <w:rPr>
          <w:rFonts w:asciiTheme="minorHAnsi" w:hAnsiTheme="minorHAnsi" w:cstheme="minorHAnsi"/>
        </w:rPr>
        <w:t xml:space="preserve">Dogs were not the only canids that </w:t>
      </w:r>
      <w:r w:rsidR="00DD7A13">
        <w:rPr>
          <w:rFonts w:asciiTheme="minorHAnsi" w:hAnsiTheme="minorHAnsi" w:cstheme="minorHAnsi"/>
        </w:rPr>
        <w:t>presented</w:t>
      </w:r>
      <w:r w:rsidRPr="00660A60">
        <w:rPr>
          <w:rFonts w:asciiTheme="minorHAnsi" w:hAnsiTheme="minorHAnsi" w:cstheme="minorHAnsi"/>
        </w:rPr>
        <w:t xml:space="preserve"> as affective animals</w:t>
      </w:r>
      <w:r w:rsidR="006814B1">
        <w:rPr>
          <w:rFonts w:asciiTheme="minorHAnsi" w:hAnsiTheme="minorHAnsi" w:cstheme="minorHAnsi"/>
        </w:rPr>
        <w:t>;</w:t>
      </w:r>
      <w:r w:rsidRPr="00660A60">
        <w:rPr>
          <w:rStyle w:val="FootnoteReference"/>
          <w:rFonts w:asciiTheme="minorHAnsi" w:hAnsiTheme="minorHAnsi" w:cstheme="minorHAnsi"/>
        </w:rPr>
        <w:footnoteReference w:id="85"/>
      </w:r>
      <w:r w:rsidRPr="00660A60">
        <w:rPr>
          <w:rFonts w:asciiTheme="minorHAnsi" w:hAnsiTheme="minorHAnsi" w:cstheme="minorHAnsi"/>
        </w:rPr>
        <w:t xml:space="preserve"> wolves, foxes, and coyotes </w:t>
      </w:r>
      <w:r w:rsidR="007943A7">
        <w:rPr>
          <w:rFonts w:asciiTheme="minorHAnsi" w:hAnsiTheme="minorHAnsi" w:cstheme="minorHAnsi"/>
        </w:rPr>
        <w:t>also demonstrated</w:t>
      </w:r>
      <w:r w:rsidRPr="00660A60">
        <w:rPr>
          <w:rFonts w:asciiTheme="minorHAnsi" w:hAnsiTheme="minorHAnsi" w:cstheme="minorHAnsi"/>
        </w:rPr>
        <w:t xml:space="preserve"> a troublesome excess of affect</w:t>
      </w:r>
      <w:r>
        <w:rPr>
          <w:rFonts w:asciiTheme="minorHAnsi" w:hAnsiTheme="minorHAnsi" w:cstheme="minorHAnsi"/>
        </w:rPr>
        <w:t xml:space="preserve">, which, in turn, authorized all manner of </w:t>
      </w:r>
      <w:r w:rsidR="006814B1">
        <w:rPr>
          <w:rFonts w:asciiTheme="minorHAnsi" w:hAnsiTheme="minorHAnsi" w:cstheme="minorHAnsi"/>
        </w:rPr>
        <w:t>emotional</w:t>
      </w:r>
      <w:r w:rsidR="007943A7">
        <w:rPr>
          <w:rFonts w:asciiTheme="minorHAnsi" w:hAnsiTheme="minorHAnsi" w:cstheme="minorHAnsi"/>
        </w:rPr>
        <w:t xml:space="preserve"> responses on the part of humans. </w:t>
      </w:r>
      <w:r w:rsidR="008B0486">
        <w:rPr>
          <w:rFonts w:asciiTheme="minorHAnsi" w:hAnsiTheme="minorHAnsi" w:cstheme="minorHAnsi"/>
        </w:rPr>
        <w:t>We can look at the case of wild canids suspected of being rabid in Canada – sometimes in the fac</w:t>
      </w:r>
      <w:r w:rsidR="00936252">
        <w:rPr>
          <w:rFonts w:asciiTheme="minorHAnsi" w:hAnsiTheme="minorHAnsi" w:cstheme="minorHAnsi"/>
        </w:rPr>
        <w:t>e</w:t>
      </w:r>
      <w:r w:rsidR="008B0486">
        <w:rPr>
          <w:rFonts w:asciiTheme="minorHAnsi" w:hAnsiTheme="minorHAnsi" w:cstheme="minorHAnsi"/>
        </w:rPr>
        <w:t xml:space="preserve"> of little evidence – to see how this unfolds. The </w:t>
      </w:r>
      <w:r w:rsidR="00380EB0">
        <w:rPr>
          <w:rFonts w:asciiTheme="minorHAnsi" w:hAnsiTheme="minorHAnsi" w:cstheme="minorHAnsi"/>
        </w:rPr>
        <w:t>panics began in 1952. That summer</w:t>
      </w:r>
      <w:r w:rsidRPr="00660A60">
        <w:rPr>
          <w:rFonts w:asciiTheme="minorHAnsi" w:hAnsiTheme="minorHAnsi" w:cstheme="minorHAnsi"/>
        </w:rPr>
        <w:t>, a rabid fox crossed the border between the Northwest Territories and northern Alberta and bit four dogs in Fort Fitzgerald,</w:t>
      </w:r>
      <w:r w:rsidR="009F1344">
        <w:rPr>
          <w:rFonts w:asciiTheme="minorHAnsi" w:hAnsiTheme="minorHAnsi" w:cstheme="minorHAnsi"/>
        </w:rPr>
        <w:t xml:space="preserve"> Alberta,</w:t>
      </w:r>
      <w:r w:rsidRPr="00660A60">
        <w:rPr>
          <w:rFonts w:asciiTheme="minorHAnsi" w:hAnsiTheme="minorHAnsi" w:cstheme="minorHAnsi"/>
        </w:rPr>
        <w:t xml:space="preserve"> initiating the beginning of the crisis.</w:t>
      </w:r>
      <w:r w:rsidRPr="00660A60">
        <w:rPr>
          <w:rStyle w:val="FootnoteReference"/>
          <w:rFonts w:asciiTheme="minorHAnsi" w:hAnsiTheme="minorHAnsi" w:cstheme="minorHAnsi"/>
        </w:rPr>
        <w:footnoteReference w:id="86"/>
      </w:r>
      <w:r w:rsidRPr="00660A60">
        <w:rPr>
          <w:rFonts w:asciiTheme="minorHAnsi" w:hAnsiTheme="minorHAnsi" w:cstheme="minorHAnsi"/>
        </w:rPr>
        <w:t xml:space="preserve"> In the eight months that followed, the disease spread some 750 miles, reaching the southernmost portion of the province</w:t>
      </w:r>
      <w:r w:rsidR="007943A7">
        <w:rPr>
          <w:rFonts w:asciiTheme="minorHAnsi" w:hAnsiTheme="minorHAnsi" w:cstheme="minorHAnsi"/>
        </w:rPr>
        <w:t xml:space="preserve">. Over the course of the next few years, </w:t>
      </w:r>
      <w:r w:rsidR="009F1344">
        <w:rPr>
          <w:rFonts w:asciiTheme="minorHAnsi" w:hAnsiTheme="minorHAnsi" w:cstheme="minorHAnsi"/>
        </w:rPr>
        <w:t>the infectious disease moved eastward, and was well established in Northern and Central Ontario by 1958</w:t>
      </w:r>
      <w:r w:rsidR="006814B1">
        <w:rPr>
          <w:rFonts w:asciiTheme="minorHAnsi" w:hAnsiTheme="minorHAnsi" w:cstheme="minorHAnsi"/>
        </w:rPr>
        <w:t>.</w:t>
      </w:r>
      <w:r w:rsidR="00FD4AFD">
        <w:rPr>
          <w:rFonts w:asciiTheme="minorHAnsi" w:hAnsiTheme="minorHAnsi" w:cstheme="minorHAnsi"/>
        </w:rPr>
        <w:t xml:space="preserve"> </w:t>
      </w:r>
      <w:r w:rsidR="006814B1">
        <w:rPr>
          <w:rFonts w:asciiTheme="minorHAnsi" w:hAnsiTheme="minorHAnsi" w:cstheme="minorHAnsi"/>
        </w:rPr>
        <w:t>B</w:t>
      </w:r>
      <w:r w:rsidR="00FD4AFD">
        <w:rPr>
          <w:rFonts w:asciiTheme="minorHAnsi" w:hAnsiTheme="minorHAnsi" w:cstheme="minorHAnsi"/>
        </w:rPr>
        <w:t xml:space="preserve">y all accounts, </w:t>
      </w:r>
      <w:r w:rsidR="00936252">
        <w:rPr>
          <w:rFonts w:asciiTheme="minorHAnsi" w:hAnsiTheme="minorHAnsi" w:cstheme="minorHAnsi"/>
        </w:rPr>
        <w:t xml:space="preserve">rabies </w:t>
      </w:r>
      <w:r w:rsidR="00FD4AFD">
        <w:rPr>
          <w:rFonts w:asciiTheme="minorHAnsi" w:hAnsiTheme="minorHAnsi" w:cstheme="minorHAnsi"/>
        </w:rPr>
        <w:t>was spreading inexorably south</w:t>
      </w:r>
      <w:r w:rsidR="009F1344">
        <w:rPr>
          <w:rFonts w:asciiTheme="minorHAnsi" w:hAnsiTheme="minorHAnsi" w:cstheme="minorHAnsi"/>
        </w:rPr>
        <w:t>.</w:t>
      </w:r>
      <w:r w:rsidR="009F1344">
        <w:rPr>
          <w:rStyle w:val="FootnoteReference"/>
          <w:rFonts w:asciiTheme="minorHAnsi" w:hAnsiTheme="minorHAnsi" w:cstheme="minorHAnsi"/>
        </w:rPr>
        <w:footnoteReference w:id="87"/>
      </w:r>
      <w:r w:rsidR="009F1344">
        <w:rPr>
          <w:rFonts w:asciiTheme="minorHAnsi" w:hAnsiTheme="minorHAnsi" w:cstheme="minorHAnsi"/>
        </w:rPr>
        <w:t xml:space="preserve"> </w:t>
      </w:r>
      <w:r w:rsidR="005843F3">
        <w:rPr>
          <w:rFonts w:asciiTheme="minorHAnsi" w:hAnsiTheme="minorHAnsi" w:cstheme="minorHAnsi"/>
        </w:rPr>
        <w:t xml:space="preserve">Indeed, in 1958, the </w:t>
      </w:r>
      <w:r w:rsidR="005843F3" w:rsidRPr="00081662">
        <w:rPr>
          <w:rFonts w:asciiTheme="minorHAnsi" w:hAnsiTheme="minorHAnsi" w:cstheme="minorHAnsi"/>
          <w:i/>
          <w:iCs/>
        </w:rPr>
        <w:t>Toronto Daily Star</w:t>
      </w:r>
      <w:r w:rsidR="005843F3">
        <w:rPr>
          <w:rFonts w:asciiTheme="minorHAnsi" w:hAnsiTheme="minorHAnsi" w:cstheme="minorHAnsi"/>
        </w:rPr>
        <w:t xml:space="preserve"> named</w:t>
      </w:r>
      <w:r w:rsidR="006814B1">
        <w:rPr>
          <w:rFonts w:asciiTheme="minorHAnsi" w:hAnsiTheme="minorHAnsi" w:cstheme="minorHAnsi"/>
        </w:rPr>
        <w:t xml:space="preserve"> the city of</w:t>
      </w:r>
      <w:r w:rsidR="005843F3">
        <w:rPr>
          <w:rFonts w:asciiTheme="minorHAnsi" w:hAnsiTheme="minorHAnsi" w:cstheme="minorHAnsi"/>
        </w:rPr>
        <w:t xml:space="preserve"> Toronto “surrounded” by the disease.</w:t>
      </w:r>
      <w:r w:rsidR="005843F3">
        <w:rPr>
          <w:rStyle w:val="FootnoteReference"/>
          <w:rFonts w:asciiTheme="minorHAnsi" w:hAnsiTheme="minorHAnsi" w:cstheme="minorHAnsi"/>
        </w:rPr>
        <w:footnoteReference w:id="88"/>
      </w:r>
      <w:r w:rsidR="005843F3">
        <w:rPr>
          <w:rFonts w:asciiTheme="minorHAnsi" w:hAnsiTheme="minorHAnsi" w:cstheme="minorHAnsi"/>
        </w:rPr>
        <w:t xml:space="preserve"> </w:t>
      </w:r>
    </w:p>
    <w:p w14:paraId="02197713" w14:textId="7CE305DC" w:rsidR="007F5FCF" w:rsidRPr="00081662" w:rsidRDefault="006B6060" w:rsidP="0076142E">
      <w:pPr>
        <w:spacing w:line="480" w:lineRule="auto"/>
        <w:rPr>
          <w:rFonts w:asciiTheme="minorHAnsi" w:hAnsiTheme="minorHAnsi" w:cstheme="minorHAnsi"/>
          <w:lang w:val="en-US"/>
        </w:rPr>
      </w:pPr>
      <w:r>
        <w:rPr>
          <w:rFonts w:asciiTheme="minorHAnsi" w:hAnsiTheme="minorHAnsi" w:cstheme="minorHAnsi"/>
          <w:lang w:val="en-US"/>
        </w:rPr>
        <w:tab/>
        <w:t xml:space="preserve">That rabies </w:t>
      </w:r>
      <w:r w:rsidR="00DB2A40">
        <w:rPr>
          <w:rFonts w:asciiTheme="minorHAnsi" w:hAnsiTheme="minorHAnsi" w:cstheme="minorHAnsi"/>
          <w:lang w:val="en-US"/>
        </w:rPr>
        <w:t>seeped</w:t>
      </w:r>
      <w:r w:rsidR="00380EB0">
        <w:rPr>
          <w:rFonts w:asciiTheme="minorHAnsi" w:hAnsiTheme="minorHAnsi" w:cstheme="minorHAnsi"/>
          <w:lang w:val="en-US"/>
        </w:rPr>
        <w:t xml:space="preserve"> in</w:t>
      </w:r>
      <w:r>
        <w:rPr>
          <w:rFonts w:asciiTheme="minorHAnsi" w:hAnsiTheme="minorHAnsi" w:cstheme="minorHAnsi"/>
          <w:lang w:val="en-US"/>
        </w:rPr>
        <w:t xml:space="preserve"> from the North was significant to </w:t>
      </w:r>
      <w:r w:rsidR="00936252">
        <w:rPr>
          <w:rFonts w:asciiTheme="minorHAnsi" w:hAnsiTheme="minorHAnsi" w:cstheme="minorHAnsi"/>
          <w:lang w:val="en-US"/>
        </w:rPr>
        <w:t>the anxiety it produced</w:t>
      </w:r>
      <w:r>
        <w:rPr>
          <w:rFonts w:asciiTheme="minorHAnsi" w:hAnsiTheme="minorHAnsi" w:cstheme="minorHAnsi"/>
          <w:lang w:val="en-US"/>
        </w:rPr>
        <w:t xml:space="preserve">. Indeed, its northern origin was often mentioned in accounts of </w:t>
      </w:r>
      <w:r w:rsidR="00DB2A40">
        <w:rPr>
          <w:rFonts w:asciiTheme="minorHAnsi" w:hAnsiTheme="minorHAnsi" w:cstheme="minorHAnsi"/>
          <w:lang w:val="en-US"/>
        </w:rPr>
        <w:t xml:space="preserve">both the </w:t>
      </w:r>
      <w:r>
        <w:rPr>
          <w:rFonts w:asciiTheme="minorHAnsi" w:hAnsiTheme="minorHAnsi" w:cstheme="minorHAnsi"/>
          <w:lang w:val="en-US"/>
        </w:rPr>
        <w:t xml:space="preserve">severity and extent of the disease. </w:t>
      </w:r>
      <w:r w:rsidR="00380EB0">
        <w:rPr>
          <w:rFonts w:asciiTheme="minorHAnsi" w:hAnsiTheme="minorHAnsi" w:cstheme="minorHAnsi"/>
          <w:lang w:val="en-US"/>
        </w:rPr>
        <w:t xml:space="preserve">For example, in </w:t>
      </w:r>
      <w:r w:rsidR="006814B1">
        <w:rPr>
          <w:rFonts w:asciiTheme="minorHAnsi" w:hAnsiTheme="minorHAnsi" w:cstheme="minorHAnsi"/>
          <w:lang w:val="en-US"/>
        </w:rPr>
        <w:t xml:space="preserve">the film </w:t>
      </w:r>
      <w:r>
        <w:rPr>
          <w:rFonts w:asciiTheme="minorHAnsi" w:hAnsiTheme="minorHAnsi" w:cstheme="minorHAnsi"/>
          <w:lang w:val="en-US"/>
        </w:rPr>
        <w:t>“Rabies in Your Community</w:t>
      </w:r>
      <w:r w:rsidR="006814B1">
        <w:rPr>
          <w:rFonts w:asciiTheme="minorHAnsi" w:hAnsiTheme="minorHAnsi" w:cstheme="minorHAnsi"/>
          <w:lang w:val="en-US"/>
        </w:rPr>
        <w:t xml:space="preserve">”, </w:t>
      </w:r>
      <w:r>
        <w:rPr>
          <w:rFonts w:asciiTheme="minorHAnsi" w:hAnsiTheme="minorHAnsi" w:cstheme="minorHAnsi"/>
          <w:lang w:val="en-US"/>
        </w:rPr>
        <w:t>explored in more detail below</w:t>
      </w:r>
      <w:r w:rsidR="006814B1">
        <w:rPr>
          <w:rFonts w:asciiTheme="minorHAnsi" w:hAnsiTheme="minorHAnsi" w:cstheme="minorHAnsi"/>
          <w:lang w:val="en-US"/>
        </w:rPr>
        <w:t>,</w:t>
      </w:r>
      <w:r>
        <w:rPr>
          <w:rFonts w:asciiTheme="minorHAnsi" w:hAnsiTheme="minorHAnsi" w:cstheme="minorHAnsi"/>
          <w:lang w:val="en-US"/>
        </w:rPr>
        <w:t xml:space="preserve"> </w:t>
      </w:r>
      <w:r w:rsidR="00496535">
        <w:rPr>
          <w:rFonts w:asciiTheme="minorHAnsi" w:hAnsiTheme="minorHAnsi" w:cstheme="minorHAnsi"/>
          <w:lang w:val="en-US"/>
        </w:rPr>
        <w:t xml:space="preserve">as well as numerous </w:t>
      </w:r>
      <w:r w:rsidR="00936252">
        <w:rPr>
          <w:rFonts w:asciiTheme="minorHAnsi" w:hAnsiTheme="minorHAnsi" w:cstheme="minorHAnsi"/>
          <w:lang w:val="en-US"/>
        </w:rPr>
        <w:t>press</w:t>
      </w:r>
      <w:r w:rsidR="00496535">
        <w:rPr>
          <w:rFonts w:asciiTheme="minorHAnsi" w:hAnsiTheme="minorHAnsi" w:cstheme="minorHAnsi"/>
          <w:lang w:val="en-US"/>
        </w:rPr>
        <w:t xml:space="preserve"> reports, </w:t>
      </w:r>
      <w:r>
        <w:rPr>
          <w:rFonts w:asciiTheme="minorHAnsi" w:hAnsiTheme="minorHAnsi" w:cstheme="minorHAnsi"/>
          <w:lang w:val="en-US"/>
        </w:rPr>
        <w:t xml:space="preserve">the North was rendered an ungovernable space of </w:t>
      </w:r>
      <w:r w:rsidR="00496535">
        <w:rPr>
          <w:rFonts w:asciiTheme="minorHAnsi" w:hAnsiTheme="minorHAnsi" w:cstheme="minorHAnsi"/>
          <w:lang w:val="en-US"/>
        </w:rPr>
        <w:t>infection where the elimination of rabies proved an impossibility.</w:t>
      </w:r>
      <w:r w:rsidR="00496535">
        <w:rPr>
          <w:rStyle w:val="FootnoteReference"/>
          <w:rFonts w:asciiTheme="minorHAnsi" w:hAnsiTheme="minorHAnsi" w:cstheme="minorHAnsi"/>
          <w:lang w:val="en-US"/>
        </w:rPr>
        <w:footnoteReference w:id="89"/>
      </w:r>
      <w:r w:rsidR="00496535">
        <w:rPr>
          <w:rFonts w:asciiTheme="minorHAnsi" w:hAnsiTheme="minorHAnsi" w:cstheme="minorHAnsi"/>
          <w:lang w:val="en-US"/>
        </w:rPr>
        <w:t xml:space="preserve"> </w:t>
      </w:r>
      <w:r w:rsidR="0076142E">
        <w:rPr>
          <w:rFonts w:asciiTheme="minorHAnsi" w:hAnsiTheme="minorHAnsi" w:cstheme="minorHAnsi"/>
          <w:lang w:val="en-US"/>
        </w:rPr>
        <w:t>A</w:t>
      </w:r>
      <w:r w:rsidR="007F5FCF" w:rsidRPr="00660A60">
        <w:rPr>
          <w:rFonts w:asciiTheme="minorHAnsi" w:hAnsiTheme="minorHAnsi" w:cstheme="minorHAnsi"/>
          <w:lang w:val="en-US"/>
        </w:rPr>
        <w:t>ssociated with the narrative of a malign and chaotic North</w:t>
      </w:r>
      <w:r w:rsidR="0076142E">
        <w:rPr>
          <w:rFonts w:asciiTheme="minorHAnsi" w:hAnsiTheme="minorHAnsi" w:cstheme="minorHAnsi"/>
          <w:lang w:val="en-US"/>
        </w:rPr>
        <w:t>,</w:t>
      </w:r>
      <w:r w:rsidR="006814B1">
        <w:rPr>
          <w:rFonts w:asciiTheme="minorHAnsi" w:hAnsiTheme="minorHAnsi" w:cstheme="minorHAnsi"/>
          <w:lang w:val="en-US"/>
        </w:rPr>
        <w:t xml:space="preserve"> </w:t>
      </w:r>
      <w:r w:rsidR="00DB2A40">
        <w:rPr>
          <w:rFonts w:asciiTheme="minorHAnsi" w:hAnsiTheme="minorHAnsi" w:cstheme="minorHAnsi"/>
          <w:lang w:val="en-US"/>
        </w:rPr>
        <w:t xml:space="preserve">the </w:t>
      </w:r>
      <w:r w:rsidR="0076142E">
        <w:rPr>
          <w:rFonts w:asciiTheme="minorHAnsi" w:hAnsiTheme="minorHAnsi" w:cstheme="minorHAnsi"/>
          <w:lang w:val="en-US"/>
        </w:rPr>
        <w:t xml:space="preserve">wildlife </w:t>
      </w:r>
      <w:r w:rsidR="00B71796">
        <w:rPr>
          <w:rFonts w:asciiTheme="minorHAnsi" w:hAnsiTheme="minorHAnsi" w:cstheme="minorHAnsi"/>
          <w:lang w:val="en-US"/>
        </w:rPr>
        <w:t>that moved</w:t>
      </w:r>
      <w:r w:rsidR="0076142E">
        <w:rPr>
          <w:rFonts w:asciiTheme="minorHAnsi" w:hAnsiTheme="minorHAnsi" w:cstheme="minorHAnsi"/>
          <w:lang w:val="en-US"/>
        </w:rPr>
        <w:t xml:space="preserve"> down from the northern reaches of Canada w</w:t>
      </w:r>
      <w:r w:rsidR="00936252">
        <w:rPr>
          <w:rFonts w:asciiTheme="minorHAnsi" w:hAnsiTheme="minorHAnsi" w:cstheme="minorHAnsi"/>
          <w:lang w:val="en-US"/>
        </w:rPr>
        <w:t>as</w:t>
      </w:r>
      <w:r w:rsidR="0076142E">
        <w:rPr>
          <w:rFonts w:asciiTheme="minorHAnsi" w:hAnsiTheme="minorHAnsi" w:cstheme="minorHAnsi"/>
          <w:lang w:val="en-US"/>
        </w:rPr>
        <w:t xml:space="preserve"> </w:t>
      </w:r>
      <w:r w:rsidR="00DB2A40">
        <w:rPr>
          <w:rFonts w:asciiTheme="minorHAnsi" w:hAnsiTheme="minorHAnsi" w:cstheme="minorHAnsi"/>
          <w:lang w:val="en-US"/>
        </w:rPr>
        <w:t xml:space="preserve">already </w:t>
      </w:r>
      <w:r w:rsidR="00B71796">
        <w:rPr>
          <w:rFonts w:asciiTheme="minorHAnsi" w:hAnsiTheme="minorHAnsi" w:cstheme="minorHAnsi"/>
          <w:lang w:val="en-US"/>
        </w:rPr>
        <w:t xml:space="preserve">tainted. Indeed, the North was often described as </w:t>
      </w:r>
      <w:r w:rsidR="007F5FCF" w:rsidRPr="00660A60">
        <w:rPr>
          <w:rFonts w:asciiTheme="minorHAnsi" w:hAnsiTheme="minorHAnsi" w:cstheme="minorHAnsi"/>
          <w:lang w:val="en-US"/>
        </w:rPr>
        <w:t>“</w:t>
      </w:r>
      <w:r w:rsidR="007F5FCF" w:rsidRPr="00660A60">
        <w:rPr>
          <w:rFonts w:asciiTheme="minorHAnsi" w:hAnsiTheme="minorHAnsi" w:cstheme="minorHAnsi"/>
        </w:rPr>
        <w:t xml:space="preserve">harbouring rabid foxes for many decades” in the form of </w:t>
      </w:r>
      <w:r w:rsidR="00952DB7">
        <w:rPr>
          <w:rFonts w:asciiTheme="minorHAnsi" w:hAnsiTheme="minorHAnsi" w:cstheme="minorHAnsi"/>
        </w:rPr>
        <w:t>“</w:t>
      </w:r>
      <w:r w:rsidR="007F5FCF" w:rsidRPr="00660A60">
        <w:rPr>
          <w:rFonts w:asciiTheme="minorHAnsi" w:hAnsiTheme="minorHAnsi" w:cstheme="minorHAnsi"/>
        </w:rPr>
        <w:t>Arctic madness”</w:t>
      </w:r>
      <w:r w:rsidR="00B71796">
        <w:rPr>
          <w:rFonts w:asciiTheme="minorHAnsi" w:hAnsiTheme="minorHAnsi" w:cstheme="minorHAnsi"/>
        </w:rPr>
        <w:t xml:space="preserve"> that later established itself in the wildlife populations of both Alberta and Ontario</w:t>
      </w:r>
      <w:r w:rsidR="007F5FCF" w:rsidRPr="00660A60">
        <w:rPr>
          <w:rFonts w:asciiTheme="minorHAnsi" w:hAnsiTheme="minorHAnsi" w:cstheme="minorHAnsi"/>
        </w:rPr>
        <w:t>.</w:t>
      </w:r>
      <w:r w:rsidR="007F5FCF" w:rsidRPr="00660A60">
        <w:rPr>
          <w:rStyle w:val="FootnoteReference"/>
          <w:rFonts w:asciiTheme="minorHAnsi" w:hAnsiTheme="minorHAnsi" w:cstheme="minorHAnsi"/>
        </w:rPr>
        <w:footnoteReference w:id="90"/>
      </w:r>
      <w:r w:rsidR="007F5FCF" w:rsidRPr="00660A60">
        <w:rPr>
          <w:rFonts w:asciiTheme="minorHAnsi" w:hAnsiTheme="minorHAnsi" w:cstheme="minorHAnsi"/>
          <w:lang w:val="en-US"/>
        </w:rPr>
        <w:t xml:space="preserve"> </w:t>
      </w:r>
      <w:r w:rsidR="00936252">
        <w:rPr>
          <w:rFonts w:asciiTheme="minorHAnsi" w:hAnsiTheme="minorHAnsi" w:cstheme="minorHAnsi"/>
          <w:lang w:val="en-US"/>
        </w:rPr>
        <w:t xml:space="preserve">Wild animal bodies were suspect, harboring the potential for infection and painful death to more valuable animals and to people. </w:t>
      </w:r>
      <w:r w:rsidR="00097A74">
        <w:rPr>
          <w:rFonts w:asciiTheme="minorHAnsi" w:hAnsiTheme="minorHAnsi" w:cstheme="minorHAnsi"/>
          <w:color w:val="000000"/>
          <w:shd w:val="clear" w:color="auto" w:fill="FFFFFF"/>
        </w:rPr>
        <w:t xml:space="preserve">And so, </w:t>
      </w:r>
      <w:r w:rsidR="007F5FCF" w:rsidRPr="00660A60">
        <w:rPr>
          <w:rFonts w:asciiTheme="minorHAnsi" w:hAnsiTheme="minorHAnsi" w:cstheme="minorHAnsi"/>
          <w:color w:val="000000"/>
          <w:shd w:val="clear" w:color="auto" w:fill="FFFFFF"/>
        </w:rPr>
        <w:t>animals like wolves, foxes, coyotes, bears, cougars, lynx, and skunks became lively targets in a militarized ecology</w:t>
      </w:r>
      <w:r w:rsidR="00B71796">
        <w:rPr>
          <w:rFonts w:asciiTheme="minorHAnsi" w:hAnsiTheme="minorHAnsi" w:cstheme="minorHAnsi"/>
          <w:color w:val="000000"/>
          <w:shd w:val="clear" w:color="auto" w:fill="FFFFFF"/>
        </w:rPr>
        <w:t xml:space="preserve"> of fear</w:t>
      </w:r>
      <w:r w:rsidR="00097A74">
        <w:rPr>
          <w:rFonts w:asciiTheme="minorHAnsi" w:hAnsiTheme="minorHAnsi" w:cstheme="minorHAnsi"/>
          <w:color w:val="000000"/>
          <w:shd w:val="clear" w:color="auto" w:fill="FFFFFF"/>
        </w:rPr>
        <w:t>.</w:t>
      </w:r>
    </w:p>
    <w:p w14:paraId="25F9B76C" w14:textId="17DCAEB3" w:rsidR="007F5FCF" w:rsidRPr="00660A60" w:rsidRDefault="007F5FCF" w:rsidP="007F5FCF">
      <w:pPr>
        <w:spacing w:line="480" w:lineRule="auto"/>
        <w:rPr>
          <w:rFonts w:asciiTheme="minorHAnsi" w:hAnsiTheme="minorHAnsi" w:cstheme="minorHAnsi"/>
          <w:lang w:val="en-US"/>
        </w:rPr>
      </w:pPr>
      <w:r w:rsidRPr="00660A60">
        <w:rPr>
          <w:rFonts w:asciiTheme="minorHAnsi" w:hAnsiTheme="minorHAnsi" w:cstheme="minorHAnsi"/>
        </w:rPr>
        <w:tab/>
        <w:t>Over the course of the cris</w:t>
      </w:r>
      <w:r w:rsidR="006814B1">
        <w:rPr>
          <w:rFonts w:asciiTheme="minorHAnsi" w:hAnsiTheme="minorHAnsi" w:cstheme="minorHAnsi"/>
        </w:rPr>
        <w:t>es in Alberta and Ontario</w:t>
      </w:r>
      <w:r w:rsidRPr="00660A60">
        <w:rPr>
          <w:rFonts w:asciiTheme="minorHAnsi" w:hAnsiTheme="minorHAnsi" w:cstheme="minorHAnsi"/>
        </w:rPr>
        <w:t xml:space="preserve">, rabies was described in terms that situated it </w:t>
      </w:r>
      <w:r w:rsidR="00B71796">
        <w:rPr>
          <w:rFonts w:asciiTheme="minorHAnsi" w:hAnsiTheme="minorHAnsi" w:cstheme="minorHAnsi"/>
        </w:rPr>
        <w:t xml:space="preserve">not only as a northern, but also </w:t>
      </w:r>
      <w:r w:rsidR="00D76D16">
        <w:rPr>
          <w:rFonts w:asciiTheme="minorHAnsi" w:hAnsiTheme="minorHAnsi" w:cstheme="minorHAnsi"/>
        </w:rPr>
        <w:t xml:space="preserve">an </w:t>
      </w:r>
      <w:r w:rsidRPr="00660A60">
        <w:rPr>
          <w:rFonts w:asciiTheme="minorHAnsi" w:hAnsiTheme="minorHAnsi" w:cstheme="minorHAnsi"/>
        </w:rPr>
        <w:t>affective</w:t>
      </w:r>
      <w:r w:rsidR="00936252">
        <w:rPr>
          <w:rFonts w:asciiTheme="minorHAnsi" w:hAnsiTheme="minorHAnsi" w:cstheme="minorHAnsi"/>
        </w:rPr>
        <w:t xml:space="preserve"> and embodied</w:t>
      </w:r>
      <w:r w:rsidRPr="00660A60">
        <w:rPr>
          <w:rFonts w:asciiTheme="minorHAnsi" w:hAnsiTheme="minorHAnsi" w:cstheme="minorHAnsi"/>
        </w:rPr>
        <w:t xml:space="preserve"> disorder. It was presented as an inversion of appropriate animal life made manifest in a kind of affective excess. This was clear in descriptions of “furious” or “mad dog”</w:t>
      </w:r>
      <w:r w:rsidR="003E3735">
        <w:rPr>
          <w:rFonts w:asciiTheme="minorHAnsi" w:hAnsiTheme="minorHAnsi" w:cstheme="minorHAnsi"/>
        </w:rPr>
        <w:t xml:space="preserve"> rather than </w:t>
      </w:r>
      <w:r w:rsidRPr="00660A60">
        <w:rPr>
          <w:rFonts w:asciiTheme="minorHAnsi" w:hAnsiTheme="minorHAnsi" w:cstheme="minorHAnsi"/>
        </w:rPr>
        <w:t>“dumb” or “paralytic” rabies.</w:t>
      </w:r>
      <w:r w:rsidR="006814B1">
        <w:rPr>
          <w:rStyle w:val="FootnoteReference"/>
          <w:rFonts w:asciiTheme="minorHAnsi" w:hAnsiTheme="minorHAnsi" w:cstheme="minorHAnsi"/>
        </w:rPr>
        <w:footnoteReference w:id="91"/>
      </w:r>
      <w:r w:rsidRPr="00660A60">
        <w:rPr>
          <w:rFonts w:asciiTheme="minorHAnsi" w:hAnsiTheme="minorHAnsi" w:cstheme="minorHAnsi"/>
        </w:rPr>
        <w:t xml:space="preserve"> In dogs, furious rabies could be characterized by “capricious” or “irritable or depressed” behaviour, where the animals displayed “anger, are easily excited, fretful, change from one place to another, are easily frightened on the slightest cause or may become very affectionate… and demonstrate an increase in sexual desire.”</w:t>
      </w:r>
      <w:r w:rsidRPr="00660A60">
        <w:rPr>
          <w:rStyle w:val="FootnoteReference"/>
          <w:rFonts w:asciiTheme="minorHAnsi" w:hAnsiTheme="minorHAnsi" w:cstheme="minorHAnsi"/>
        </w:rPr>
        <w:footnoteReference w:id="92"/>
      </w:r>
      <w:r w:rsidRPr="00660A60">
        <w:rPr>
          <w:rFonts w:asciiTheme="minorHAnsi" w:hAnsiTheme="minorHAnsi" w:cstheme="minorHAnsi"/>
        </w:rPr>
        <w:t xml:space="preserve"> In wildlife, similar affective changes were noted. Rabid foxes, for instance, the first and worst culprit of rabies spread in </w:t>
      </w:r>
      <w:r w:rsidR="0076142E">
        <w:rPr>
          <w:rFonts w:asciiTheme="minorHAnsi" w:hAnsiTheme="minorHAnsi" w:cstheme="minorHAnsi"/>
        </w:rPr>
        <w:t xml:space="preserve">both </w:t>
      </w:r>
      <w:r w:rsidRPr="00660A60">
        <w:rPr>
          <w:rFonts w:asciiTheme="minorHAnsi" w:hAnsiTheme="minorHAnsi" w:cstheme="minorHAnsi"/>
        </w:rPr>
        <w:t>Alberta</w:t>
      </w:r>
      <w:r w:rsidR="0076142E">
        <w:rPr>
          <w:rFonts w:asciiTheme="minorHAnsi" w:hAnsiTheme="minorHAnsi" w:cstheme="minorHAnsi"/>
        </w:rPr>
        <w:t xml:space="preserve"> and Ontario</w:t>
      </w:r>
      <w:r w:rsidRPr="00660A60">
        <w:rPr>
          <w:rFonts w:asciiTheme="minorHAnsi" w:hAnsiTheme="minorHAnsi" w:cstheme="minorHAnsi"/>
        </w:rPr>
        <w:t>, were said to be “very bold, without fear of man or beast” and instances were described in which they attempted to kill fenced dogs and penned livestock. But rabies also rendered foxes incapable of distinguishing between animate and inanimate objects, and they attacked both car bumpers and tractor tires with abandon.</w:t>
      </w:r>
      <w:r w:rsidRPr="00660A60">
        <w:rPr>
          <w:rStyle w:val="FootnoteReference"/>
          <w:rFonts w:asciiTheme="minorHAnsi" w:hAnsiTheme="minorHAnsi" w:cstheme="minorHAnsi"/>
        </w:rPr>
        <w:footnoteReference w:id="93"/>
      </w:r>
      <w:r w:rsidRPr="00660A60">
        <w:rPr>
          <w:rFonts w:asciiTheme="minorHAnsi" w:hAnsiTheme="minorHAnsi" w:cstheme="minorHAnsi"/>
        </w:rPr>
        <w:t xml:space="preserve"> These ways of describing </w:t>
      </w:r>
      <w:r w:rsidR="009F2BF0">
        <w:rPr>
          <w:rFonts w:asciiTheme="minorHAnsi" w:hAnsiTheme="minorHAnsi" w:cstheme="minorHAnsi"/>
        </w:rPr>
        <w:t xml:space="preserve">rabid </w:t>
      </w:r>
      <w:r w:rsidRPr="00660A60">
        <w:rPr>
          <w:rFonts w:asciiTheme="minorHAnsi" w:hAnsiTheme="minorHAnsi" w:cstheme="minorHAnsi"/>
        </w:rPr>
        <w:t>foxes persisted after the original panic</w:t>
      </w:r>
      <w:r w:rsidR="0076142E">
        <w:rPr>
          <w:rFonts w:asciiTheme="minorHAnsi" w:hAnsiTheme="minorHAnsi" w:cstheme="minorHAnsi"/>
        </w:rPr>
        <w:t>s</w:t>
      </w:r>
      <w:r w:rsidRPr="00660A60">
        <w:rPr>
          <w:rFonts w:asciiTheme="minorHAnsi" w:hAnsiTheme="minorHAnsi" w:cstheme="minorHAnsi"/>
        </w:rPr>
        <w:t xml:space="preserve"> subsided. As late as 1963, the Saskatchewan Department of Public Health noted that while rabid foxes “retained their native cunning” they also “lose all fear of their natural enemies.”</w:t>
      </w:r>
      <w:r w:rsidRPr="00660A60">
        <w:rPr>
          <w:rStyle w:val="FootnoteReference"/>
          <w:rFonts w:asciiTheme="minorHAnsi" w:hAnsiTheme="minorHAnsi" w:cstheme="minorHAnsi"/>
        </w:rPr>
        <w:footnoteReference w:id="94"/>
      </w:r>
      <w:r w:rsidRPr="00660A60">
        <w:rPr>
          <w:rFonts w:asciiTheme="minorHAnsi" w:hAnsiTheme="minorHAnsi" w:cstheme="minorHAnsi"/>
        </w:rPr>
        <w:t xml:space="preserve"> The Department ominously advised that </w:t>
      </w:r>
      <w:r w:rsidRPr="00660A60">
        <w:rPr>
          <w:rFonts w:asciiTheme="minorHAnsi" w:hAnsiTheme="minorHAnsi" w:cstheme="minorHAnsi"/>
          <w:lang w:val="en-US"/>
        </w:rPr>
        <w:t>“whenever a fox does not act like a wild fox, it should be considered rabid until proved otherwise.”</w:t>
      </w:r>
      <w:r w:rsidRPr="00660A60">
        <w:rPr>
          <w:rStyle w:val="FootnoteReference"/>
          <w:rFonts w:asciiTheme="minorHAnsi" w:hAnsiTheme="minorHAnsi" w:cstheme="minorHAnsi"/>
          <w:lang w:val="en-US"/>
        </w:rPr>
        <w:footnoteReference w:id="95"/>
      </w:r>
      <w:r w:rsidRPr="00660A60">
        <w:rPr>
          <w:rFonts w:asciiTheme="minorHAnsi" w:hAnsiTheme="minorHAnsi" w:cstheme="minorHAnsi"/>
          <w:lang w:val="en-US"/>
        </w:rPr>
        <w:t xml:space="preserve"> </w:t>
      </w:r>
    </w:p>
    <w:p w14:paraId="4C74DA26" w14:textId="7BAE2E34" w:rsidR="009F2BF0" w:rsidRPr="00660A60" w:rsidRDefault="007F5FCF" w:rsidP="007F5FCF">
      <w:pPr>
        <w:spacing w:line="480" w:lineRule="auto"/>
        <w:rPr>
          <w:rFonts w:asciiTheme="minorHAnsi" w:hAnsiTheme="minorHAnsi" w:cstheme="minorHAnsi"/>
          <w:lang w:val="en-US"/>
        </w:rPr>
      </w:pPr>
      <w:r w:rsidRPr="00660A60">
        <w:rPr>
          <w:rFonts w:asciiTheme="minorHAnsi" w:hAnsiTheme="minorHAnsi" w:cstheme="minorHAnsi"/>
          <w:lang w:val="en-US"/>
        </w:rPr>
        <w:tab/>
      </w:r>
      <w:r w:rsidR="00071CDF">
        <w:rPr>
          <w:rFonts w:asciiTheme="minorHAnsi" w:hAnsiTheme="minorHAnsi" w:cstheme="minorHAnsi"/>
          <w:lang w:val="en-US"/>
        </w:rPr>
        <w:t>In Alberta, w</w:t>
      </w:r>
      <w:r w:rsidRPr="00660A60">
        <w:rPr>
          <w:rFonts w:asciiTheme="minorHAnsi" w:hAnsiTheme="minorHAnsi" w:cstheme="minorHAnsi"/>
          <w:lang w:val="en-US"/>
        </w:rPr>
        <w:t>olves</w:t>
      </w:r>
      <w:r w:rsidR="00071CDF">
        <w:rPr>
          <w:rFonts w:asciiTheme="minorHAnsi" w:hAnsiTheme="minorHAnsi" w:cstheme="minorHAnsi"/>
          <w:lang w:val="en-US"/>
        </w:rPr>
        <w:t xml:space="preserve"> </w:t>
      </w:r>
      <w:r w:rsidRPr="00660A60">
        <w:rPr>
          <w:rFonts w:asciiTheme="minorHAnsi" w:hAnsiTheme="minorHAnsi" w:cstheme="minorHAnsi"/>
          <w:lang w:val="en-US"/>
        </w:rPr>
        <w:t>proved particularly unmanageable once they contracted rabies, as they were afflicted, like their dog kin, with its furious form.</w:t>
      </w:r>
      <w:r w:rsidR="00567A9E">
        <w:rPr>
          <w:rStyle w:val="FootnoteReference"/>
          <w:rFonts w:asciiTheme="minorHAnsi" w:hAnsiTheme="minorHAnsi" w:cstheme="minorHAnsi"/>
          <w:lang w:val="en-US"/>
        </w:rPr>
        <w:footnoteReference w:id="96"/>
      </w:r>
      <w:r w:rsidRPr="00660A60">
        <w:rPr>
          <w:rFonts w:asciiTheme="minorHAnsi" w:hAnsiTheme="minorHAnsi" w:cstheme="minorHAnsi"/>
          <w:lang w:val="en-US"/>
        </w:rPr>
        <w:t xml:space="preserve"> As a 1952 article in the </w:t>
      </w:r>
      <w:r w:rsidRPr="00660A60">
        <w:rPr>
          <w:rFonts w:asciiTheme="minorHAnsi" w:hAnsiTheme="minorHAnsi" w:cstheme="minorHAnsi"/>
          <w:i/>
          <w:iCs/>
          <w:lang w:val="en-US"/>
        </w:rPr>
        <w:t xml:space="preserve">Washington Post </w:t>
      </w:r>
      <w:r w:rsidRPr="00660A60">
        <w:rPr>
          <w:rFonts w:asciiTheme="minorHAnsi" w:hAnsiTheme="minorHAnsi" w:cstheme="minorHAnsi"/>
          <w:lang w:val="en-US"/>
        </w:rPr>
        <w:t xml:space="preserve">about the epidemic recounted, this led wolves to terrorize communities in northern Alberta: </w:t>
      </w:r>
    </w:p>
    <w:p w14:paraId="71E092C8" w14:textId="642F7999" w:rsidR="009F2BF0" w:rsidRDefault="007F5FCF" w:rsidP="00041CF3">
      <w:pPr>
        <w:spacing w:line="480" w:lineRule="auto"/>
        <w:ind w:left="567" w:right="855"/>
        <w:rPr>
          <w:rFonts w:asciiTheme="minorHAnsi" w:hAnsiTheme="minorHAnsi" w:cstheme="minorHAnsi"/>
          <w:lang w:val="en-US"/>
        </w:rPr>
      </w:pPr>
      <w:r w:rsidRPr="00660A60">
        <w:rPr>
          <w:rFonts w:asciiTheme="minorHAnsi" w:hAnsiTheme="minorHAnsi" w:cstheme="minorHAnsi"/>
          <w:lang w:val="en-US"/>
        </w:rPr>
        <w:t>A frightening brush with a mad timber wolf was experienced by Mr. and Mrs. Steve Kowal, who farm west of Fort Vermilion. This beast, after biting 12 hogs and a cow, attacked the Kowal home. The 150-pound animal gnashed at the wood on the entrance and hurled all its weight forward in an attempt to open the door. It took the combined strength of the Kowals to keep the mad beast out…A few miles away another wolf attacked a farmer working on a tractor in the field. The animal chewed tractor tires before disappearing.”</w:t>
      </w:r>
      <w:r w:rsidRPr="00660A60">
        <w:rPr>
          <w:rStyle w:val="FootnoteReference"/>
          <w:rFonts w:asciiTheme="minorHAnsi" w:hAnsiTheme="minorHAnsi" w:cstheme="minorHAnsi"/>
          <w:lang w:val="en-US"/>
        </w:rPr>
        <w:footnoteReference w:id="97"/>
      </w:r>
    </w:p>
    <w:p w14:paraId="31CC6FD8" w14:textId="0C58D467" w:rsidR="00546BF5" w:rsidRDefault="007F5FCF" w:rsidP="00945767">
      <w:pPr>
        <w:spacing w:line="480" w:lineRule="auto"/>
        <w:rPr>
          <w:rFonts w:asciiTheme="minorHAnsi" w:hAnsiTheme="minorHAnsi" w:cstheme="minorHAnsi"/>
          <w:lang w:val="en-US"/>
        </w:rPr>
      </w:pPr>
      <w:r w:rsidRPr="00660A60">
        <w:rPr>
          <w:rFonts w:asciiTheme="minorHAnsi" w:hAnsiTheme="minorHAnsi" w:cstheme="minorHAnsi"/>
          <w:lang w:val="en-US"/>
        </w:rPr>
        <w:t>In this telling, Alberta farmers were beset by ravening hordes of giant</w:t>
      </w:r>
      <w:r w:rsidR="000B21BA">
        <w:rPr>
          <w:rFonts w:asciiTheme="minorHAnsi" w:hAnsiTheme="minorHAnsi" w:cstheme="minorHAnsi"/>
          <w:lang w:val="en-US"/>
        </w:rPr>
        <w:t xml:space="preserve"> rabid</w:t>
      </w:r>
      <w:r w:rsidRPr="00660A60">
        <w:rPr>
          <w:rFonts w:asciiTheme="minorHAnsi" w:hAnsiTheme="minorHAnsi" w:cstheme="minorHAnsi"/>
          <w:lang w:val="en-US"/>
        </w:rPr>
        <w:t xml:space="preserve"> wolves, slavering at the door. Wolf aggression was amplified by rabies, generating unpredictable animal affects that frightened whole communities.  </w:t>
      </w:r>
      <w:r w:rsidR="00071CDF">
        <w:rPr>
          <w:rFonts w:asciiTheme="minorHAnsi" w:hAnsiTheme="minorHAnsi" w:cstheme="minorHAnsi"/>
          <w:lang w:val="en-US"/>
        </w:rPr>
        <w:br/>
      </w:r>
      <w:r w:rsidR="00071CDF" w:rsidRPr="00945767">
        <w:rPr>
          <w:rFonts w:asciiTheme="minorHAnsi" w:hAnsiTheme="minorHAnsi" w:cstheme="minorHAnsi"/>
          <w:lang w:val="en-US"/>
        </w:rPr>
        <w:tab/>
        <w:t>In Ontario, the epidemic was squarely pinned on the red fox</w:t>
      </w:r>
      <w:r w:rsidR="005762A8">
        <w:rPr>
          <w:rFonts w:asciiTheme="minorHAnsi" w:hAnsiTheme="minorHAnsi" w:cstheme="minorHAnsi"/>
          <w:lang w:val="en-US"/>
        </w:rPr>
        <w:t>;</w:t>
      </w:r>
      <w:r w:rsidR="00936252">
        <w:rPr>
          <w:rFonts w:asciiTheme="minorHAnsi" w:hAnsiTheme="minorHAnsi" w:cstheme="minorHAnsi"/>
          <w:lang w:val="en-US"/>
        </w:rPr>
        <w:t xml:space="preserve"> t</w:t>
      </w:r>
      <w:r w:rsidR="00B54DDD" w:rsidRPr="00945767">
        <w:rPr>
          <w:rFonts w:asciiTheme="minorHAnsi" w:hAnsiTheme="minorHAnsi" w:cstheme="minorHAnsi"/>
          <w:lang w:val="en-US"/>
        </w:rPr>
        <w:t>he number</w:t>
      </w:r>
      <w:r w:rsidR="003451A3" w:rsidRPr="00945767">
        <w:rPr>
          <w:rFonts w:asciiTheme="minorHAnsi" w:hAnsiTheme="minorHAnsi" w:cstheme="minorHAnsi"/>
          <w:lang w:val="en-US"/>
        </w:rPr>
        <w:t>s</w:t>
      </w:r>
      <w:r w:rsidR="00B54DDD" w:rsidRPr="00945767">
        <w:rPr>
          <w:rFonts w:asciiTheme="minorHAnsi" w:hAnsiTheme="minorHAnsi" w:cstheme="minorHAnsi"/>
          <w:lang w:val="en-US"/>
        </w:rPr>
        <w:t xml:space="preserve"> bear this focus out. For example, across the years </w:t>
      </w:r>
      <w:r w:rsidR="000B21BA">
        <w:rPr>
          <w:rFonts w:asciiTheme="minorHAnsi" w:hAnsiTheme="minorHAnsi" w:cstheme="minorHAnsi"/>
          <w:lang w:val="en-US"/>
        </w:rPr>
        <w:t>1958-1960</w:t>
      </w:r>
      <w:r w:rsidR="00B54DDD" w:rsidRPr="00945767">
        <w:rPr>
          <w:rFonts w:asciiTheme="minorHAnsi" w:hAnsiTheme="minorHAnsi" w:cstheme="minorHAnsi"/>
          <w:lang w:val="en-US"/>
        </w:rPr>
        <w:t>, foxes and livestock (presumed to be bitten by foxes) showed the highest cases of infection.</w:t>
      </w:r>
      <w:r w:rsidR="003451A3" w:rsidRPr="00945767">
        <w:rPr>
          <w:rFonts w:asciiTheme="minorHAnsi" w:hAnsiTheme="minorHAnsi" w:cstheme="minorHAnsi"/>
          <w:lang w:val="en-US"/>
        </w:rPr>
        <w:t xml:space="preserve"> </w:t>
      </w:r>
      <w:r w:rsidR="000B21BA">
        <w:rPr>
          <w:rFonts w:asciiTheme="minorHAnsi" w:hAnsiTheme="minorHAnsi" w:cstheme="minorHAnsi"/>
          <w:lang w:val="en-US"/>
        </w:rPr>
        <w:t xml:space="preserve">Like wolves in Alberta, </w:t>
      </w:r>
      <w:r w:rsidR="000A64FA">
        <w:rPr>
          <w:rFonts w:asciiTheme="minorHAnsi" w:hAnsiTheme="minorHAnsi" w:cstheme="minorHAnsi"/>
          <w:lang w:val="en-US"/>
        </w:rPr>
        <w:t>advi</w:t>
      </w:r>
      <w:r w:rsidR="00936252">
        <w:rPr>
          <w:rFonts w:asciiTheme="minorHAnsi" w:hAnsiTheme="minorHAnsi" w:cstheme="minorHAnsi"/>
          <w:lang w:val="en-US"/>
        </w:rPr>
        <w:t>c</w:t>
      </w:r>
      <w:r w:rsidR="000A64FA">
        <w:rPr>
          <w:rFonts w:asciiTheme="minorHAnsi" w:hAnsiTheme="minorHAnsi" w:cstheme="minorHAnsi"/>
          <w:lang w:val="en-US"/>
        </w:rPr>
        <w:t>e from government officials was that any fox encountered should be pre</w:t>
      </w:r>
      <w:r w:rsidR="00907077">
        <w:rPr>
          <w:rFonts w:asciiTheme="minorHAnsi" w:hAnsiTheme="minorHAnsi" w:cstheme="minorHAnsi"/>
          <w:lang w:val="en-US"/>
        </w:rPr>
        <w:t>s</w:t>
      </w:r>
      <w:r w:rsidR="000A64FA">
        <w:rPr>
          <w:rFonts w:asciiTheme="minorHAnsi" w:hAnsiTheme="minorHAnsi" w:cstheme="minorHAnsi"/>
          <w:lang w:val="en-US"/>
        </w:rPr>
        <w:t>umed rabid</w:t>
      </w:r>
      <w:r w:rsidR="000B21BA" w:rsidRPr="000A64FA">
        <w:rPr>
          <w:rFonts w:asciiTheme="minorHAnsi" w:hAnsiTheme="minorHAnsi" w:cstheme="minorHAnsi"/>
          <w:lang w:val="en-US"/>
        </w:rPr>
        <w:t xml:space="preserve">. </w:t>
      </w:r>
      <w:r w:rsidR="000A64FA" w:rsidRPr="000A64FA">
        <w:rPr>
          <w:rFonts w:asciiTheme="minorHAnsi" w:hAnsiTheme="minorHAnsi" w:cstheme="minorHAnsi"/>
          <w:lang w:val="en-US"/>
        </w:rPr>
        <w:t xml:space="preserve">By 1961 </w:t>
      </w:r>
      <w:r w:rsidR="0037403B">
        <w:rPr>
          <w:rFonts w:asciiTheme="minorHAnsi" w:hAnsiTheme="minorHAnsi" w:cstheme="minorHAnsi"/>
          <w:lang w:val="en-US"/>
        </w:rPr>
        <w:t xml:space="preserve">after the crisis </w:t>
      </w:r>
      <w:r w:rsidR="00936252">
        <w:rPr>
          <w:rFonts w:asciiTheme="minorHAnsi" w:hAnsiTheme="minorHAnsi" w:cstheme="minorHAnsi"/>
          <w:lang w:val="en-US"/>
        </w:rPr>
        <w:t>in</w:t>
      </w:r>
      <w:r w:rsidR="0037403B">
        <w:rPr>
          <w:rFonts w:asciiTheme="minorHAnsi" w:hAnsiTheme="minorHAnsi" w:cstheme="minorHAnsi"/>
          <w:lang w:val="en-US"/>
        </w:rPr>
        <w:t xml:space="preserve"> </w:t>
      </w:r>
      <w:r w:rsidR="000A64FA" w:rsidRPr="000A64FA">
        <w:rPr>
          <w:rFonts w:asciiTheme="minorHAnsi" w:hAnsiTheme="minorHAnsi" w:cstheme="minorHAnsi"/>
          <w:lang w:val="en-US"/>
        </w:rPr>
        <w:t xml:space="preserve">Ontario </w:t>
      </w:r>
      <w:r w:rsidR="00936252">
        <w:rPr>
          <w:rFonts w:asciiTheme="minorHAnsi" w:hAnsiTheme="minorHAnsi" w:cstheme="minorHAnsi"/>
          <w:lang w:val="en-US"/>
        </w:rPr>
        <w:t xml:space="preserve">had </w:t>
      </w:r>
      <w:r w:rsidR="000A64FA" w:rsidRPr="000A64FA">
        <w:rPr>
          <w:rFonts w:asciiTheme="minorHAnsi" w:hAnsiTheme="minorHAnsi" w:cstheme="minorHAnsi"/>
          <w:lang w:val="en-US"/>
        </w:rPr>
        <w:t xml:space="preserve">crested, Department of Agriculture officials </w:t>
      </w:r>
      <w:r w:rsidR="00936252">
        <w:rPr>
          <w:rFonts w:asciiTheme="minorHAnsi" w:hAnsiTheme="minorHAnsi" w:cstheme="minorHAnsi"/>
          <w:lang w:val="en-US"/>
        </w:rPr>
        <w:t>continued to assert</w:t>
      </w:r>
      <w:r w:rsidR="000A64FA" w:rsidRPr="000A64FA">
        <w:rPr>
          <w:rFonts w:asciiTheme="minorHAnsi" w:hAnsiTheme="minorHAnsi" w:cstheme="minorHAnsi"/>
          <w:lang w:val="en-US"/>
        </w:rPr>
        <w:t xml:space="preserve"> that “an estimate that </w:t>
      </w:r>
      <w:r w:rsidR="000A64FA" w:rsidRPr="00081662">
        <w:rPr>
          <w:rFonts w:asciiTheme="minorHAnsi" w:hAnsiTheme="minorHAnsi" w:cstheme="minorHAnsi"/>
        </w:rPr>
        <w:t>60 per cent of all foxes killed are rabid would be a conservative one.”</w:t>
      </w:r>
      <w:r w:rsidR="000A64FA">
        <w:rPr>
          <w:rStyle w:val="FootnoteReference"/>
          <w:rFonts w:asciiTheme="minorHAnsi" w:hAnsiTheme="minorHAnsi" w:cstheme="minorHAnsi"/>
        </w:rPr>
        <w:footnoteReference w:id="98"/>
      </w:r>
      <w:r w:rsidR="000A64FA">
        <w:rPr>
          <w:rFonts w:asciiTheme="minorHAnsi" w:hAnsiTheme="minorHAnsi" w:cstheme="minorHAnsi"/>
        </w:rPr>
        <w:t xml:space="preserve"> </w:t>
      </w:r>
    </w:p>
    <w:p w14:paraId="120817D3" w14:textId="133496B0" w:rsidR="001504CC" w:rsidRPr="00081662" w:rsidRDefault="003E3735" w:rsidP="00BC1B05">
      <w:pPr>
        <w:spacing w:line="480" w:lineRule="auto"/>
        <w:rPr>
          <w:rFonts w:asciiTheme="minorHAnsi" w:hAnsiTheme="minorHAnsi" w:cstheme="minorHAnsi"/>
          <w:lang w:val="en-US"/>
        </w:rPr>
      </w:pPr>
      <w:r w:rsidRPr="00081662">
        <w:rPr>
          <w:rFonts w:asciiTheme="minorHAnsi" w:hAnsiTheme="minorHAnsi" w:cstheme="minorHAnsi"/>
        </w:rPr>
        <w:tab/>
      </w:r>
      <w:r w:rsidR="004B3863">
        <w:rPr>
          <w:rFonts w:asciiTheme="minorHAnsi" w:hAnsiTheme="minorHAnsi" w:cstheme="minorHAnsi"/>
        </w:rPr>
        <w:t xml:space="preserve">The </w:t>
      </w:r>
      <w:r w:rsidR="00B442BA">
        <w:rPr>
          <w:rFonts w:asciiTheme="minorHAnsi" w:hAnsiTheme="minorHAnsi" w:cstheme="minorHAnsi"/>
        </w:rPr>
        <w:t xml:space="preserve">1958 Canadian Department of Agriculture </w:t>
      </w:r>
      <w:r w:rsidR="00783530" w:rsidRPr="00081662">
        <w:rPr>
          <w:rFonts w:asciiTheme="minorHAnsi" w:hAnsiTheme="minorHAnsi" w:cstheme="minorHAnsi"/>
        </w:rPr>
        <w:t xml:space="preserve">film entitled </w:t>
      </w:r>
      <w:r w:rsidRPr="00081662">
        <w:rPr>
          <w:rFonts w:asciiTheme="minorHAnsi" w:hAnsiTheme="minorHAnsi" w:cstheme="minorHAnsi"/>
        </w:rPr>
        <w:t>“Rabies in Your Community</w:t>
      </w:r>
      <w:r w:rsidR="00B442BA">
        <w:rPr>
          <w:rFonts w:asciiTheme="minorHAnsi" w:hAnsiTheme="minorHAnsi" w:cstheme="minorHAnsi"/>
        </w:rPr>
        <w:t xml:space="preserve">” </w:t>
      </w:r>
      <w:r w:rsidR="0037403B">
        <w:rPr>
          <w:rFonts w:asciiTheme="minorHAnsi" w:hAnsiTheme="minorHAnsi" w:cstheme="minorHAnsi"/>
        </w:rPr>
        <w:t>dramatizes</w:t>
      </w:r>
      <w:r w:rsidR="00907077">
        <w:rPr>
          <w:rFonts w:asciiTheme="minorHAnsi" w:hAnsiTheme="minorHAnsi" w:cstheme="minorHAnsi"/>
        </w:rPr>
        <w:t xml:space="preserve"> many of these</w:t>
      </w:r>
      <w:r w:rsidRPr="00081662">
        <w:rPr>
          <w:rFonts w:asciiTheme="minorHAnsi" w:hAnsiTheme="minorHAnsi" w:cstheme="minorHAnsi"/>
        </w:rPr>
        <w:t xml:space="preserve"> affective </w:t>
      </w:r>
      <w:r w:rsidR="00907077">
        <w:rPr>
          <w:rFonts w:asciiTheme="minorHAnsi" w:hAnsiTheme="minorHAnsi" w:cstheme="minorHAnsi"/>
        </w:rPr>
        <w:t>dimensions</w:t>
      </w:r>
      <w:r w:rsidR="0037403B">
        <w:rPr>
          <w:rFonts w:asciiTheme="minorHAnsi" w:hAnsiTheme="minorHAnsi" w:cstheme="minorHAnsi"/>
        </w:rPr>
        <w:t>,</w:t>
      </w:r>
      <w:r w:rsidR="004B3863">
        <w:rPr>
          <w:rFonts w:asciiTheme="minorHAnsi" w:hAnsiTheme="minorHAnsi" w:cstheme="minorHAnsi"/>
        </w:rPr>
        <w:t xml:space="preserve"> as well as the emotional responses deployed to manage them</w:t>
      </w:r>
      <w:r w:rsidRPr="00081662">
        <w:rPr>
          <w:rFonts w:asciiTheme="minorHAnsi" w:hAnsiTheme="minorHAnsi" w:cstheme="minorHAnsi"/>
        </w:rPr>
        <w:t xml:space="preserve">. The </w:t>
      </w:r>
      <w:r w:rsidR="00783530" w:rsidRPr="00081662">
        <w:rPr>
          <w:rFonts w:asciiTheme="minorHAnsi" w:hAnsiTheme="minorHAnsi" w:cstheme="minorHAnsi"/>
        </w:rPr>
        <w:t xml:space="preserve">film </w:t>
      </w:r>
      <w:r w:rsidRPr="00081662">
        <w:rPr>
          <w:rFonts w:asciiTheme="minorHAnsi" w:hAnsiTheme="minorHAnsi" w:cstheme="minorHAnsi"/>
        </w:rPr>
        <w:t xml:space="preserve">dramatizes the </w:t>
      </w:r>
      <w:r w:rsidR="00783530" w:rsidRPr="00081662">
        <w:rPr>
          <w:rFonts w:asciiTheme="minorHAnsi" w:hAnsiTheme="minorHAnsi" w:cstheme="minorHAnsi"/>
        </w:rPr>
        <w:t>experience</w:t>
      </w:r>
      <w:r w:rsidRPr="00081662">
        <w:rPr>
          <w:rFonts w:asciiTheme="minorHAnsi" w:hAnsiTheme="minorHAnsi" w:cstheme="minorHAnsi"/>
        </w:rPr>
        <w:t xml:space="preserve"> of a rabies outbreak in a town </w:t>
      </w:r>
      <w:r w:rsidR="00783530" w:rsidRPr="00081662">
        <w:rPr>
          <w:rFonts w:asciiTheme="minorHAnsi" w:hAnsiTheme="minorHAnsi" w:cstheme="minorHAnsi"/>
          <w:lang w:val="en-US"/>
        </w:rPr>
        <w:t>“o</w:t>
      </w:r>
      <w:r w:rsidRPr="00081662">
        <w:rPr>
          <w:rFonts w:asciiTheme="minorHAnsi" w:hAnsiTheme="minorHAnsi" w:cstheme="minorHAnsi"/>
          <w:lang w:val="en-US"/>
        </w:rPr>
        <w:t>n the edge of lived-in country where the foxes of the North first meet civilization”</w:t>
      </w:r>
      <w:r w:rsidR="00945767">
        <w:rPr>
          <w:rFonts w:asciiTheme="minorHAnsi" w:hAnsiTheme="minorHAnsi" w:cstheme="minorHAnsi"/>
          <w:lang w:val="en-US"/>
        </w:rPr>
        <w:t xml:space="preserve"> as part of a</w:t>
      </w:r>
      <w:r w:rsidR="00B442BA">
        <w:rPr>
          <w:rFonts w:asciiTheme="minorHAnsi" w:hAnsiTheme="minorHAnsi" w:cstheme="minorHAnsi"/>
          <w:lang w:val="en-US"/>
        </w:rPr>
        <w:t>n</w:t>
      </w:r>
      <w:r w:rsidR="00945767">
        <w:rPr>
          <w:rFonts w:asciiTheme="minorHAnsi" w:hAnsiTheme="minorHAnsi" w:cstheme="minorHAnsi"/>
          <w:lang w:val="en-US"/>
        </w:rPr>
        <w:t xml:space="preserve"> </w:t>
      </w:r>
      <w:r w:rsidR="00B442BA">
        <w:rPr>
          <w:rFonts w:asciiTheme="minorHAnsi" w:hAnsiTheme="minorHAnsi" w:cstheme="minorHAnsi"/>
          <w:lang w:val="en-US"/>
        </w:rPr>
        <w:t>education</w:t>
      </w:r>
      <w:r w:rsidR="00945767">
        <w:rPr>
          <w:rFonts w:asciiTheme="minorHAnsi" w:hAnsiTheme="minorHAnsi" w:cstheme="minorHAnsi"/>
          <w:lang w:val="en-US"/>
        </w:rPr>
        <w:t xml:space="preserve"> campaign to convince the public of the urgency of the threat</w:t>
      </w:r>
      <w:r w:rsidR="00783530" w:rsidRPr="00081662">
        <w:rPr>
          <w:rFonts w:asciiTheme="minorHAnsi" w:hAnsiTheme="minorHAnsi" w:cstheme="minorHAnsi"/>
          <w:lang w:val="en-US"/>
        </w:rPr>
        <w:t>.</w:t>
      </w:r>
      <w:r w:rsidR="00783530" w:rsidRPr="00081662">
        <w:rPr>
          <w:rStyle w:val="FootnoteReference"/>
          <w:rFonts w:asciiTheme="minorHAnsi" w:hAnsiTheme="minorHAnsi" w:cstheme="minorHAnsi"/>
          <w:lang w:val="en-US"/>
        </w:rPr>
        <w:footnoteReference w:id="99"/>
      </w:r>
      <w:r w:rsidR="00B442BA">
        <w:rPr>
          <w:rFonts w:asciiTheme="minorHAnsi" w:hAnsiTheme="minorHAnsi" w:cstheme="minorHAnsi"/>
          <w:lang w:val="en-US"/>
        </w:rPr>
        <w:t xml:space="preserve"> The narrative follows </w:t>
      </w:r>
      <w:r w:rsidR="00383711">
        <w:rPr>
          <w:rFonts w:asciiTheme="minorHAnsi" w:hAnsiTheme="minorHAnsi" w:cstheme="minorHAnsi"/>
          <w:lang w:val="en-US"/>
        </w:rPr>
        <w:t>a boy whose dog</w:t>
      </w:r>
      <w:r w:rsidR="00B442BA">
        <w:rPr>
          <w:rFonts w:asciiTheme="minorHAnsi" w:hAnsiTheme="minorHAnsi" w:cstheme="minorHAnsi"/>
          <w:lang w:val="en-US"/>
        </w:rPr>
        <w:t xml:space="preserve"> </w:t>
      </w:r>
      <w:r w:rsidR="00561E04">
        <w:rPr>
          <w:rFonts w:asciiTheme="minorHAnsi" w:hAnsiTheme="minorHAnsi" w:cstheme="minorHAnsi"/>
          <w:lang w:val="en-US"/>
        </w:rPr>
        <w:t xml:space="preserve">is </w:t>
      </w:r>
      <w:r w:rsidR="00B442BA">
        <w:rPr>
          <w:rFonts w:asciiTheme="minorHAnsi" w:hAnsiTheme="minorHAnsi" w:cstheme="minorHAnsi"/>
          <w:lang w:val="en-US"/>
        </w:rPr>
        <w:t xml:space="preserve">bitten by a fox </w:t>
      </w:r>
      <w:r w:rsidR="00383711">
        <w:rPr>
          <w:rFonts w:asciiTheme="minorHAnsi" w:hAnsiTheme="minorHAnsi" w:cstheme="minorHAnsi"/>
          <w:lang w:val="en-US"/>
        </w:rPr>
        <w:t>that it</w:t>
      </w:r>
      <w:r w:rsidR="00B442BA">
        <w:rPr>
          <w:rFonts w:asciiTheme="minorHAnsi" w:hAnsiTheme="minorHAnsi" w:cstheme="minorHAnsi"/>
          <w:lang w:val="en-US"/>
        </w:rPr>
        <w:t xml:space="preserve"> chased and killed. </w:t>
      </w:r>
      <w:r w:rsidR="00383711">
        <w:rPr>
          <w:rFonts w:asciiTheme="minorHAnsi" w:hAnsiTheme="minorHAnsi" w:cstheme="minorHAnsi"/>
          <w:lang w:val="en-US"/>
        </w:rPr>
        <w:t>Admoni</w:t>
      </w:r>
      <w:r w:rsidR="00D453F4">
        <w:rPr>
          <w:rFonts w:asciiTheme="minorHAnsi" w:hAnsiTheme="minorHAnsi" w:cstheme="minorHAnsi"/>
          <w:lang w:val="en-US"/>
        </w:rPr>
        <w:t>sh</w:t>
      </w:r>
      <w:r w:rsidR="00383711">
        <w:rPr>
          <w:rFonts w:asciiTheme="minorHAnsi" w:hAnsiTheme="minorHAnsi" w:cstheme="minorHAnsi"/>
          <w:lang w:val="en-US"/>
        </w:rPr>
        <w:t xml:space="preserve">ing his </w:t>
      </w:r>
      <w:r w:rsidR="00383711" w:rsidRPr="00BC1B05">
        <w:rPr>
          <w:rFonts w:asciiTheme="minorHAnsi" w:hAnsiTheme="minorHAnsi" w:cstheme="minorHAnsi"/>
          <w:lang w:val="en-US"/>
        </w:rPr>
        <w:t>son not to touch the body, the boy’s father notes that the fox</w:t>
      </w:r>
      <w:r w:rsidR="00D453F4" w:rsidRPr="00BC1B05">
        <w:rPr>
          <w:rFonts w:asciiTheme="minorHAnsi" w:hAnsiTheme="minorHAnsi" w:cstheme="minorHAnsi"/>
          <w:lang w:val="en-US"/>
        </w:rPr>
        <w:t xml:space="preserve"> </w:t>
      </w:r>
      <w:r w:rsidR="00383711" w:rsidRPr="00BC1B05">
        <w:rPr>
          <w:rFonts w:asciiTheme="minorHAnsi" w:hAnsiTheme="minorHAnsi" w:cstheme="minorHAnsi"/>
          <w:lang w:val="en-US"/>
        </w:rPr>
        <w:t>“</w:t>
      </w:r>
      <w:r w:rsidR="00383711" w:rsidRPr="00081662">
        <w:rPr>
          <w:rFonts w:asciiTheme="minorHAnsi" w:hAnsiTheme="minorHAnsi" w:cstheme="minorHAnsi"/>
          <w:lang w:val="en-US"/>
        </w:rPr>
        <w:t>has a strange look”</w:t>
      </w:r>
      <w:r w:rsidR="00936252">
        <w:rPr>
          <w:rFonts w:asciiTheme="minorHAnsi" w:hAnsiTheme="minorHAnsi" w:cstheme="minorHAnsi"/>
          <w:lang w:val="en-US"/>
        </w:rPr>
        <w:t>—an uncommon embodiment that could signal infection –</w:t>
      </w:r>
      <w:r w:rsidR="00383711" w:rsidRPr="00081662">
        <w:rPr>
          <w:rFonts w:asciiTheme="minorHAnsi" w:hAnsiTheme="minorHAnsi" w:cstheme="minorHAnsi"/>
          <w:lang w:val="en-US"/>
        </w:rPr>
        <w:t xml:space="preserve"> and calls the Health of Animals vet for the district. The narrator intones: </w:t>
      </w:r>
      <w:r w:rsidR="00B54DDD" w:rsidRPr="00081662">
        <w:rPr>
          <w:rFonts w:asciiTheme="minorHAnsi" w:hAnsiTheme="minorHAnsi" w:cstheme="minorHAnsi"/>
          <w:lang w:val="en-US"/>
        </w:rPr>
        <w:t>“A maddened rabid fox, made fearless by infection. That was how the trouble started in our community one day on Ed Brown’s farm</w:t>
      </w:r>
      <w:r w:rsidR="00383711" w:rsidRPr="00081662">
        <w:rPr>
          <w:rFonts w:asciiTheme="minorHAnsi" w:hAnsiTheme="minorHAnsi" w:cstheme="minorHAnsi"/>
          <w:lang w:val="en-US"/>
        </w:rPr>
        <w:t>.</w:t>
      </w:r>
      <w:r w:rsidR="00B54DDD" w:rsidRPr="00081662">
        <w:rPr>
          <w:rFonts w:asciiTheme="minorHAnsi" w:hAnsiTheme="minorHAnsi" w:cstheme="minorHAnsi"/>
          <w:lang w:val="en-US"/>
        </w:rPr>
        <w:t>”</w:t>
      </w:r>
      <w:r w:rsidR="00D453F4" w:rsidRPr="00081662">
        <w:rPr>
          <w:rFonts w:asciiTheme="minorHAnsi" w:hAnsiTheme="minorHAnsi" w:cstheme="minorHAnsi"/>
          <w:lang w:val="en-US"/>
        </w:rPr>
        <w:t xml:space="preserve"> The film follows what happens as the dog is penned and watched for changes in character</w:t>
      </w:r>
      <w:r w:rsidR="00936252">
        <w:rPr>
          <w:rFonts w:asciiTheme="minorHAnsi" w:hAnsiTheme="minorHAnsi" w:cstheme="minorHAnsi"/>
          <w:lang w:val="en-US"/>
        </w:rPr>
        <w:t xml:space="preserve">. </w:t>
      </w:r>
      <w:r w:rsidR="00D453F4" w:rsidRPr="00081662">
        <w:rPr>
          <w:rFonts w:asciiTheme="minorHAnsi" w:hAnsiTheme="minorHAnsi" w:cstheme="minorHAnsi"/>
          <w:lang w:val="en-US"/>
        </w:rPr>
        <w:t xml:space="preserve">In the end, it does have dumb rabies and displays a “droopy” affect; it is eventually killed. But all kinds of other responses are at play too. </w:t>
      </w:r>
      <w:r w:rsidR="001504CC" w:rsidRPr="00081662">
        <w:rPr>
          <w:rFonts w:asciiTheme="minorHAnsi" w:hAnsiTheme="minorHAnsi" w:cstheme="minorHAnsi"/>
          <w:lang w:val="en-US"/>
        </w:rPr>
        <w:t xml:space="preserve">The vet has to contend with townspeople who are either fearful, or conversely, skeptical of both the risk and of the idea that dogs should be tied. For example, one of the town </w:t>
      </w:r>
      <w:r w:rsidR="0094123E" w:rsidRPr="00081662">
        <w:rPr>
          <w:rFonts w:asciiTheme="minorHAnsi" w:hAnsiTheme="minorHAnsi" w:cstheme="minorHAnsi"/>
          <w:lang w:val="en-US"/>
        </w:rPr>
        <w:t>councilors</w:t>
      </w:r>
      <w:r w:rsidR="001504CC" w:rsidRPr="00081662">
        <w:rPr>
          <w:rFonts w:asciiTheme="minorHAnsi" w:hAnsiTheme="minorHAnsi" w:cstheme="minorHAnsi"/>
          <w:lang w:val="en-US"/>
        </w:rPr>
        <w:t>, Mr. Johnson, notes that “There’s been one rabid fox in all the time I’ve been around here, and he’s dead. You threw an awful scare into my grandson. He goes slinking around corners with the dog tied to a piece of rope around his neck.” Soon enough, one of Mr. Johnson’s cows becomes rabid from a fox bite</w:t>
      </w:r>
      <w:r w:rsidR="00907077">
        <w:rPr>
          <w:rFonts w:asciiTheme="minorHAnsi" w:hAnsiTheme="minorHAnsi" w:cstheme="minorHAnsi"/>
          <w:lang w:val="en-US"/>
        </w:rPr>
        <w:t xml:space="preserve"> and he is sufficiently terrified that he may have also contracted rabies that he has a change of perspective</w:t>
      </w:r>
      <w:r w:rsidR="001504CC" w:rsidRPr="00081662">
        <w:rPr>
          <w:rFonts w:asciiTheme="minorHAnsi" w:hAnsiTheme="minorHAnsi" w:cstheme="minorHAnsi"/>
          <w:lang w:val="en-US"/>
        </w:rPr>
        <w:t xml:space="preserve">. </w:t>
      </w:r>
      <w:r w:rsidR="00936252">
        <w:rPr>
          <w:rFonts w:asciiTheme="minorHAnsi" w:hAnsiTheme="minorHAnsi" w:cstheme="minorHAnsi"/>
          <w:lang w:val="en-US"/>
        </w:rPr>
        <w:t xml:space="preserve">In this film, we see both the threads of the narrative we have traced in this article. Unbound </w:t>
      </w:r>
      <w:proofErr w:type="spellStart"/>
      <w:r w:rsidR="002E716E">
        <w:rPr>
          <w:rFonts w:asciiTheme="minorHAnsi" w:hAnsiTheme="minorHAnsi" w:cstheme="minorHAnsi"/>
          <w:lang w:val="en-US"/>
        </w:rPr>
        <w:t>northernness</w:t>
      </w:r>
      <w:proofErr w:type="spellEnd"/>
      <w:r w:rsidR="002E716E">
        <w:rPr>
          <w:rFonts w:asciiTheme="minorHAnsi" w:hAnsiTheme="minorHAnsi" w:cstheme="minorHAnsi"/>
          <w:lang w:val="en-US"/>
        </w:rPr>
        <w:t xml:space="preserve"> </w:t>
      </w:r>
      <w:r w:rsidR="00936252">
        <w:rPr>
          <w:rFonts w:asciiTheme="minorHAnsi" w:hAnsiTheme="minorHAnsi" w:cstheme="minorHAnsi"/>
          <w:lang w:val="en-US"/>
        </w:rPr>
        <w:t>is named as the origin of the crisis where an untamed landscape gives rise to uncontrollable wildlife. Further</w:t>
      </w:r>
      <w:r w:rsidR="001A1247">
        <w:rPr>
          <w:rFonts w:asciiTheme="minorHAnsi" w:hAnsiTheme="minorHAnsi" w:cstheme="minorHAnsi"/>
          <w:lang w:val="en-US"/>
        </w:rPr>
        <w:t>more,</w:t>
      </w:r>
      <w:r w:rsidR="00936252">
        <w:rPr>
          <w:rFonts w:asciiTheme="minorHAnsi" w:hAnsiTheme="minorHAnsi" w:cstheme="minorHAnsi"/>
          <w:lang w:val="en-US"/>
        </w:rPr>
        <w:t xml:space="preserve"> the </w:t>
      </w:r>
      <w:r w:rsidR="001504CC" w:rsidRPr="00081662">
        <w:rPr>
          <w:rFonts w:asciiTheme="minorHAnsi" w:hAnsiTheme="minorHAnsi" w:cstheme="minorHAnsi"/>
          <w:lang w:val="en-US"/>
        </w:rPr>
        <w:t xml:space="preserve">film relies on affect – the dog’s changed behaviour </w:t>
      </w:r>
      <w:r w:rsidR="0094123E" w:rsidRPr="00081662">
        <w:rPr>
          <w:rFonts w:asciiTheme="minorHAnsi" w:hAnsiTheme="minorHAnsi" w:cstheme="minorHAnsi"/>
          <w:lang w:val="en-US"/>
        </w:rPr>
        <w:t>after infection, the boy’s sadness at the loss of his dog, the councilor’s outrage and skepticism at first, which then morphs into fear of contagion</w:t>
      </w:r>
      <w:r w:rsidR="00936252">
        <w:rPr>
          <w:rFonts w:asciiTheme="minorHAnsi" w:hAnsiTheme="minorHAnsi" w:cstheme="minorHAnsi"/>
          <w:lang w:val="en-US"/>
        </w:rPr>
        <w:t xml:space="preserve"> – </w:t>
      </w:r>
      <w:r w:rsidR="0094123E" w:rsidRPr="00081662">
        <w:rPr>
          <w:rFonts w:asciiTheme="minorHAnsi" w:hAnsiTheme="minorHAnsi" w:cstheme="minorHAnsi"/>
          <w:lang w:val="en-US"/>
        </w:rPr>
        <w:t>to tell the tale</w:t>
      </w:r>
      <w:r w:rsidR="00936252">
        <w:rPr>
          <w:rFonts w:asciiTheme="minorHAnsi" w:hAnsiTheme="minorHAnsi" w:cstheme="minorHAnsi"/>
          <w:lang w:val="en-US"/>
        </w:rPr>
        <w:t xml:space="preserve"> of what happens when rabies from the North is allowed to fester, unchecked. </w:t>
      </w:r>
      <w:r w:rsidR="00C568C1">
        <w:rPr>
          <w:rFonts w:asciiTheme="minorHAnsi" w:hAnsiTheme="minorHAnsi" w:cstheme="minorHAnsi"/>
          <w:lang w:val="en-US"/>
        </w:rPr>
        <w:t xml:space="preserve">“Rabies in Your Community” ties fear of the North and fear of rabies into an effective </w:t>
      </w:r>
      <w:r w:rsidR="00C568C1" w:rsidRPr="00C97769">
        <w:rPr>
          <w:rFonts w:asciiTheme="minorHAnsi" w:hAnsiTheme="minorHAnsi" w:cstheme="minorHAnsi"/>
          <w:lang w:val="en-US"/>
        </w:rPr>
        <w:t>public education</w:t>
      </w:r>
      <w:r w:rsidR="00C568C1">
        <w:rPr>
          <w:rFonts w:asciiTheme="minorHAnsi" w:hAnsiTheme="minorHAnsi" w:cstheme="minorHAnsi"/>
          <w:lang w:val="en-US"/>
        </w:rPr>
        <w:t xml:space="preserve"> tool to quell anxiety about the disease. </w:t>
      </w:r>
    </w:p>
    <w:p w14:paraId="57B0056E" w14:textId="63858A98" w:rsidR="00DC3D88" w:rsidRDefault="0078630F" w:rsidP="007F5FCF">
      <w:pPr>
        <w:spacing w:line="480" w:lineRule="auto"/>
        <w:rPr>
          <w:rFonts w:asciiTheme="minorHAnsi" w:hAnsiTheme="minorHAnsi" w:cstheme="minorHAnsi"/>
          <w:lang w:val="en-US"/>
        </w:rPr>
      </w:pPr>
      <w:r w:rsidRPr="00081662">
        <w:rPr>
          <w:rFonts w:asciiTheme="minorHAnsi" w:hAnsiTheme="minorHAnsi" w:cstheme="minorHAnsi"/>
          <w:lang w:val="en-US"/>
        </w:rPr>
        <w:tab/>
        <w:t xml:space="preserve">There is some evidence to suggest that the evocation of affect that was part of the persuasive power </w:t>
      </w:r>
      <w:r w:rsidR="00C568C1">
        <w:rPr>
          <w:rFonts w:asciiTheme="minorHAnsi" w:hAnsiTheme="minorHAnsi" w:cstheme="minorHAnsi"/>
          <w:lang w:val="en-US"/>
        </w:rPr>
        <w:t xml:space="preserve">of </w:t>
      </w:r>
      <w:r w:rsidRPr="00081662">
        <w:rPr>
          <w:rFonts w:asciiTheme="minorHAnsi" w:hAnsiTheme="minorHAnsi" w:cstheme="minorHAnsi"/>
          <w:lang w:val="en-US"/>
        </w:rPr>
        <w:t>“Rabies in Your Community</w:t>
      </w:r>
      <w:r w:rsidR="00561E04">
        <w:rPr>
          <w:rFonts w:asciiTheme="minorHAnsi" w:hAnsiTheme="minorHAnsi" w:cstheme="minorHAnsi"/>
          <w:lang w:val="en-US"/>
        </w:rPr>
        <w:t>,</w:t>
      </w:r>
      <w:r w:rsidRPr="00081662">
        <w:rPr>
          <w:rFonts w:asciiTheme="minorHAnsi" w:hAnsiTheme="minorHAnsi" w:cstheme="minorHAnsi"/>
          <w:lang w:val="en-US"/>
        </w:rPr>
        <w:t>”</w:t>
      </w:r>
      <w:r w:rsidR="00C568C1">
        <w:rPr>
          <w:rFonts w:asciiTheme="minorHAnsi" w:hAnsiTheme="minorHAnsi" w:cstheme="minorHAnsi"/>
          <w:lang w:val="en-US"/>
        </w:rPr>
        <w:t xml:space="preserve"> </w:t>
      </w:r>
      <w:r w:rsidR="00561E04">
        <w:rPr>
          <w:rFonts w:asciiTheme="minorHAnsi" w:hAnsiTheme="minorHAnsi" w:cstheme="minorHAnsi"/>
          <w:lang w:val="en-US"/>
        </w:rPr>
        <w:t xml:space="preserve">alongside </w:t>
      </w:r>
      <w:r w:rsidR="00C568C1">
        <w:rPr>
          <w:rFonts w:asciiTheme="minorHAnsi" w:hAnsiTheme="minorHAnsi" w:cstheme="minorHAnsi"/>
          <w:lang w:val="en-US"/>
        </w:rPr>
        <w:t>other outreach efforts</w:t>
      </w:r>
      <w:r w:rsidRPr="00081662">
        <w:rPr>
          <w:rFonts w:asciiTheme="minorHAnsi" w:hAnsiTheme="minorHAnsi" w:cstheme="minorHAnsi"/>
          <w:lang w:val="en-US"/>
        </w:rPr>
        <w:t xml:space="preserve"> may have </w:t>
      </w:r>
      <w:r w:rsidR="006A6080">
        <w:rPr>
          <w:rFonts w:asciiTheme="minorHAnsi" w:hAnsiTheme="minorHAnsi" w:cstheme="minorHAnsi"/>
          <w:lang w:val="en-US"/>
        </w:rPr>
        <w:t xml:space="preserve">been </w:t>
      </w:r>
      <w:r w:rsidR="006A6080" w:rsidRPr="00041CF3">
        <w:rPr>
          <w:rFonts w:asciiTheme="minorHAnsi" w:hAnsiTheme="minorHAnsi" w:cstheme="minorHAnsi"/>
          <w:i/>
          <w:iCs/>
          <w:lang w:val="en-US"/>
        </w:rPr>
        <w:t>too</w:t>
      </w:r>
      <w:r w:rsidR="006A6080">
        <w:rPr>
          <w:rFonts w:asciiTheme="minorHAnsi" w:hAnsiTheme="minorHAnsi" w:cstheme="minorHAnsi"/>
          <w:lang w:val="en-US"/>
        </w:rPr>
        <w:t xml:space="preserve"> effective</w:t>
      </w:r>
      <w:r w:rsidR="0001280B" w:rsidRPr="003A3CD2">
        <w:rPr>
          <w:rFonts w:asciiTheme="minorHAnsi" w:hAnsiTheme="minorHAnsi" w:cstheme="minorHAnsi"/>
          <w:lang w:val="en-US"/>
        </w:rPr>
        <w:t>.</w:t>
      </w:r>
      <w:r w:rsidR="006A6080">
        <w:rPr>
          <w:rFonts w:asciiTheme="minorHAnsi" w:hAnsiTheme="minorHAnsi" w:cstheme="minorHAnsi"/>
          <w:lang w:val="en-US"/>
        </w:rPr>
        <w:t xml:space="preserve"> Simply p</w:t>
      </w:r>
      <w:r w:rsidR="00A5583A">
        <w:rPr>
          <w:rFonts w:asciiTheme="minorHAnsi" w:hAnsiTheme="minorHAnsi" w:cstheme="minorHAnsi"/>
          <w:lang w:val="en-US"/>
        </w:rPr>
        <w:t>ut, such efforts produce</w:t>
      </w:r>
      <w:r w:rsidR="00C568C1">
        <w:rPr>
          <w:rFonts w:asciiTheme="minorHAnsi" w:hAnsiTheme="minorHAnsi" w:cstheme="minorHAnsi"/>
          <w:lang w:val="en-US"/>
        </w:rPr>
        <w:t>d</w:t>
      </w:r>
      <w:r w:rsidR="00A5583A">
        <w:rPr>
          <w:rFonts w:asciiTheme="minorHAnsi" w:hAnsiTheme="minorHAnsi" w:cstheme="minorHAnsi"/>
          <w:lang w:val="en-US"/>
        </w:rPr>
        <w:t xml:space="preserve"> affective excess.</w:t>
      </w:r>
      <w:r w:rsidR="0001280B" w:rsidRPr="003A3CD2">
        <w:rPr>
          <w:rFonts w:asciiTheme="minorHAnsi" w:hAnsiTheme="minorHAnsi" w:cstheme="minorHAnsi"/>
          <w:lang w:val="en-US"/>
        </w:rPr>
        <w:t xml:space="preserve"> </w:t>
      </w:r>
      <w:r w:rsidR="000D41FD" w:rsidRPr="003A3CD2">
        <w:rPr>
          <w:rFonts w:asciiTheme="minorHAnsi" w:hAnsiTheme="minorHAnsi" w:cstheme="minorHAnsi"/>
          <w:lang w:val="en-US"/>
        </w:rPr>
        <w:t xml:space="preserve">As early as 1955, </w:t>
      </w:r>
      <w:r w:rsidR="006A6080">
        <w:rPr>
          <w:rFonts w:asciiTheme="minorHAnsi" w:hAnsiTheme="minorHAnsi" w:cstheme="minorHAnsi"/>
          <w:lang w:val="en-US"/>
        </w:rPr>
        <w:t xml:space="preserve">the </w:t>
      </w:r>
      <w:r w:rsidR="000D41FD" w:rsidRPr="003A3CD2">
        <w:rPr>
          <w:rFonts w:asciiTheme="minorHAnsi" w:hAnsiTheme="minorHAnsi" w:cstheme="minorHAnsi"/>
          <w:lang w:val="en-US"/>
        </w:rPr>
        <w:t>president of the Toronto Humane Society</w:t>
      </w:r>
      <w:r w:rsidR="006A6080">
        <w:rPr>
          <w:rFonts w:asciiTheme="minorHAnsi" w:hAnsiTheme="minorHAnsi" w:cstheme="minorHAnsi"/>
          <w:lang w:val="en-US"/>
        </w:rPr>
        <w:t>,</w:t>
      </w:r>
      <w:r w:rsidR="000D41FD" w:rsidRPr="003A3CD2">
        <w:rPr>
          <w:rFonts w:asciiTheme="minorHAnsi" w:hAnsiTheme="minorHAnsi" w:cstheme="minorHAnsi"/>
          <w:lang w:val="en-US"/>
        </w:rPr>
        <w:t xml:space="preserve"> W.G.F. Grant</w:t>
      </w:r>
      <w:r w:rsidR="006A6080">
        <w:rPr>
          <w:rFonts w:asciiTheme="minorHAnsi" w:hAnsiTheme="minorHAnsi" w:cstheme="minorHAnsi"/>
          <w:lang w:val="en-US"/>
        </w:rPr>
        <w:t>,</w:t>
      </w:r>
      <w:r w:rsidR="000D41FD" w:rsidRPr="003A3CD2">
        <w:rPr>
          <w:rFonts w:asciiTheme="minorHAnsi" w:hAnsiTheme="minorHAnsi" w:cstheme="minorHAnsi"/>
          <w:lang w:val="en-US"/>
        </w:rPr>
        <w:t xml:space="preserve"> noted, “</w:t>
      </w:r>
      <w:r w:rsidR="000D41FD" w:rsidRPr="00081662">
        <w:rPr>
          <w:rFonts w:asciiTheme="minorHAnsi" w:hAnsiTheme="minorHAnsi" w:cstheme="minorHAnsi"/>
        </w:rPr>
        <w:t>There is no need for alarm</w:t>
      </w:r>
      <w:r w:rsidR="006A6080">
        <w:rPr>
          <w:rFonts w:asciiTheme="minorHAnsi" w:hAnsiTheme="minorHAnsi" w:cstheme="minorHAnsi"/>
        </w:rPr>
        <w:t>.</w:t>
      </w:r>
      <w:r w:rsidR="000D41FD" w:rsidRPr="00081662">
        <w:rPr>
          <w:rFonts w:asciiTheme="minorHAnsi" w:hAnsiTheme="minorHAnsi" w:cstheme="minorHAnsi"/>
        </w:rPr>
        <w:t xml:space="preserve"> Unnecessary fear can be a serious deterrent to effective control of the disease.”</w:t>
      </w:r>
      <w:r w:rsidR="000D41FD" w:rsidRPr="003A3CD2">
        <w:rPr>
          <w:rStyle w:val="FootnoteReference"/>
          <w:rFonts w:asciiTheme="minorHAnsi" w:hAnsiTheme="minorHAnsi" w:cstheme="minorHAnsi"/>
        </w:rPr>
        <w:footnoteReference w:id="100"/>
      </w:r>
      <w:r w:rsidR="000D41FD" w:rsidRPr="003A3CD2">
        <w:rPr>
          <w:rFonts w:asciiTheme="minorHAnsi" w:hAnsiTheme="minorHAnsi" w:cstheme="minorHAnsi"/>
        </w:rPr>
        <w:t xml:space="preserve"> </w:t>
      </w:r>
      <w:r w:rsidR="003A3CD2" w:rsidRPr="003A3CD2">
        <w:rPr>
          <w:rFonts w:asciiTheme="minorHAnsi" w:hAnsiTheme="minorHAnsi" w:cstheme="minorHAnsi"/>
        </w:rPr>
        <w:t xml:space="preserve">Similarly an article in the </w:t>
      </w:r>
      <w:r w:rsidR="003A3CD2" w:rsidRPr="00081662">
        <w:rPr>
          <w:rFonts w:asciiTheme="minorHAnsi" w:hAnsiTheme="minorHAnsi" w:cstheme="minorHAnsi"/>
          <w:i/>
          <w:iCs/>
        </w:rPr>
        <w:t>Toronto Daily Star</w:t>
      </w:r>
      <w:r w:rsidR="003A3CD2" w:rsidRPr="003A3CD2">
        <w:rPr>
          <w:rFonts w:asciiTheme="minorHAnsi" w:hAnsiTheme="minorHAnsi" w:cstheme="minorHAnsi"/>
        </w:rPr>
        <w:t xml:space="preserve"> posited</w:t>
      </w:r>
      <w:r w:rsidR="001A1247">
        <w:rPr>
          <w:rFonts w:asciiTheme="minorHAnsi" w:hAnsiTheme="minorHAnsi" w:cstheme="minorHAnsi"/>
        </w:rPr>
        <w:t xml:space="preserve"> that </w:t>
      </w:r>
      <w:r w:rsidR="003A3CD2" w:rsidRPr="003A3CD2">
        <w:rPr>
          <w:rFonts w:asciiTheme="minorHAnsi" w:hAnsiTheme="minorHAnsi" w:cstheme="minorHAnsi"/>
        </w:rPr>
        <w:t>“</w:t>
      </w:r>
      <w:r w:rsidR="001A1247">
        <w:rPr>
          <w:rFonts w:asciiTheme="minorHAnsi" w:hAnsiTheme="minorHAnsi" w:cstheme="minorHAnsi"/>
        </w:rPr>
        <w:t>i</w:t>
      </w:r>
      <w:r w:rsidR="003A3CD2" w:rsidRPr="00081662">
        <w:rPr>
          <w:rFonts w:asciiTheme="minorHAnsi" w:hAnsiTheme="minorHAnsi" w:cstheme="minorHAnsi"/>
        </w:rPr>
        <w:t>t’s an agonizing disease, inevitably fatal once you contact [sic] it but, even if a person went out deliberately to catch it, he’d have a hard time succeeding.”</w:t>
      </w:r>
      <w:r w:rsidR="003A3CD2" w:rsidRPr="00081662">
        <w:rPr>
          <w:rStyle w:val="FootnoteReference"/>
          <w:rFonts w:asciiTheme="minorHAnsi" w:hAnsiTheme="minorHAnsi" w:cstheme="minorHAnsi"/>
        </w:rPr>
        <w:footnoteReference w:id="101"/>
      </w:r>
      <w:r w:rsidR="003A3CD2">
        <w:rPr>
          <w:rFonts w:asciiTheme="minorHAnsi" w:hAnsiTheme="minorHAnsi" w:cstheme="minorHAnsi"/>
        </w:rPr>
        <w:t xml:space="preserve"> In 1968, after years of warnings about the severity and extent of the outbreak, the Ontario Humane </w:t>
      </w:r>
      <w:r w:rsidR="003A3CD2" w:rsidRPr="0094174C">
        <w:rPr>
          <w:rFonts w:asciiTheme="minorHAnsi" w:hAnsiTheme="minorHAnsi" w:cstheme="minorHAnsi"/>
        </w:rPr>
        <w:t xml:space="preserve">Society warned that fear of the “dread disease” led members of the public to suspect that any </w:t>
      </w:r>
      <w:r w:rsidR="0094174C" w:rsidRPr="0094174C">
        <w:rPr>
          <w:rFonts w:asciiTheme="minorHAnsi" w:hAnsiTheme="minorHAnsi" w:cstheme="minorHAnsi"/>
        </w:rPr>
        <w:t>behaviour even slightly outside of the norm was evidence of rabies and “</w:t>
      </w:r>
      <w:r w:rsidR="0094174C" w:rsidRPr="00081662">
        <w:rPr>
          <w:rFonts w:asciiTheme="minorHAnsi" w:hAnsiTheme="minorHAnsi" w:cstheme="minorHAnsi"/>
          <w:lang w:val="en-US"/>
        </w:rPr>
        <w:t>the reaction is to publicly threaten to shoot, on sight, all dogs found at large.”</w:t>
      </w:r>
      <w:r w:rsidR="0094174C" w:rsidRPr="00081662">
        <w:rPr>
          <w:rStyle w:val="FootnoteReference"/>
          <w:rFonts w:asciiTheme="minorHAnsi" w:hAnsiTheme="minorHAnsi" w:cstheme="minorHAnsi"/>
          <w:lang w:val="en-US"/>
        </w:rPr>
        <w:footnoteReference w:id="102"/>
      </w:r>
      <w:r w:rsidR="00A5583A">
        <w:rPr>
          <w:rFonts w:asciiTheme="minorHAnsi" w:hAnsiTheme="minorHAnsi" w:cstheme="minorHAnsi"/>
          <w:lang w:val="en-US"/>
        </w:rPr>
        <w:t xml:space="preserve"> While harnessing and amplifying fear in anti-rabies education may have proven effective, once loosed, it was difficult to control.   </w:t>
      </w:r>
    </w:p>
    <w:p w14:paraId="43B2572F" w14:textId="0E641467" w:rsidR="007F5FCF" w:rsidRDefault="007F5FCF" w:rsidP="007F5FCF">
      <w:pPr>
        <w:spacing w:line="480" w:lineRule="auto"/>
        <w:rPr>
          <w:rFonts w:asciiTheme="minorHAnsi" w:hAnsiTheme="minorHAnsi" w:cstheme="minorHAnsi"/>
        </w:rPr>
      </w:pPr>
      <w:r w:rsidRPr="00660A60">
        <w:rPr>
          <w:rFonts w:asciiTheme="minorHAnsi" w:hAnsiTheme="minorHAnsi" w:cstheme="minorHAnsi"/>
          <w:lang w:val="en-US"/>
        </w:rPr>
        <w:tab/>
      </w:r>
      <w:r w:rsidR="00C568C1">
        <w:rPr>
          <w:rFonts w:asciiTheme="minorHAnsi" w:hAnsiTheme="minorHAnsi" w:cstheme="minorHAnsi"/>
          <w:lang w:val="en-US"/>
        </w:rPr>
        <w:t xml:space="preserve">These </w:t>
      </w:r>
      <w:r w:rsidR="00431BD1">
        <w:rPr>
          <w:rFonts w:asciiTheme="minorHAnsi" w:hAnsiTheme="minorHAnsi" w:cstheme="minorHAnsi"/>
          <w:lang w:val="en-US"/>
        </w:rPr>
        <w:t xml:space="preserve">affects and their </w:t>
      </w:r>
      <w:r w:rsidR="00A41778">
        <w:rPr>
          <w:rFonts w:asciiTheme="minorHAnsi" w:hAnsiTheme="minorHAnsi" w:cstheme="minorHAnsi"/>
          <w:lang w:val="en-US"/>
        </w:rPr>
        <w:t xml:space="preserve">social expression via programs aimed at eradicating rabies </w:t>
      </w:r>
      <w:r w:rsidRPr="00660A60">
        <w:rPr>
          <w:rFonts w:asciiTheme="minorHAnsi" w:hAnsiTheme="minorHAnsi" w:cstheme="minorHAnsi"/>
          <w:lang w:val="en-US"/>
        </w:rPr>
        <w:t xml:space="preserve">did not leave animal life untouched; </w:t>
      </w:r>
      <w:r w:rsidR="00A41778">
        <w:rPr>
          <w:rFonts w:asciiTheme="minorHAnsi" w:hAnsiTheme="minorHAnsi" w:cstheme="minorHAnsi"/>
          <w:lang w:val="en-US"/>
        </w:rPr>
        <w:t>they</w:t>
      </w:r>
      <w:r w:rsidRPr="00660A60">
        <w:rPr>
          <w:rFonts w:asciiTheme="minorHAnsi" w:hAnsiTheme="minorHAnsi" w:cstheme="minorHAnsi"/>
          <w:lang w:val="en-US"/>
        </w:rPr>
        <w:t xml:space="preserve"> </w:t>
      </w:r>
      <w:r w:rsidRPr="00660A60">
        <w:rPr>
          <w:rFonts w:asciiTheme="minorHAnsi" w:hAnsiTheme="minorHAnsi" w:cstheme="minorHAnsi"/>
          <w:i/>
          <w:iCs/>
          <w:lang w:val="en-US"/>
        </w:rPr>
        <w:t>did</w:t>
      </w:r>
      <w:r w:rsidRPr="00660A60">
        <w:rPr>
          <w:rFonts w:asciiTheme="minorHAnsi" w:hAnsiTheme="minorHAnsi" w:cstheme="minorHAnsi"/>
          <w:lang w:val="en-US"/>
        </w:rPr>
        <w:t xml:space="preserve"> things that reshaped human and canid life. </w:t>
      </w:r>
      <w:r w:rsidR="00097A74">
        <w:rPr>
          <w:rFonts w:asciiTheme="minorHAnsi" w:hAnsiTheme="minorHAnsi" w:cstheme="minorHAnsi"/>
          <w:lang w:val="en-US"/>
        </w:rPr>
        <w:t>In Alberta,</w:t>
      </w:r>
      <w:r w:rsidRPr="00660A60">
        <w:rPr>
          <w:rFonts w:asciiTheme="minorHAnsi" w:hAnsiTheme="minorHAnsi" w:cstheme="minorHAnsi"/>
          <w:lang w:val="en-US"/>
        </w:rPr>
        <w:t xml:space="preserve"> fears generated by both the way in which rabies presented and the public relations efforts to highlight the risks, produced what Karen R. Jones has termed “lupophobia”</w:t>
      </w:r>
      <w:r w:rsidRPr="00660A60">
        <w:rPr>
          <w:rStyle w:val="FootnoteReference"/>
          <w:rFonts w:asciiTheme="minorHAnsi" w:hAnsiTheme="minorHAnsi" w:cstheme="minorHAnsi"/>
          <w:lang w:val="en-US"/>
        </w:rPr>
        <w:footnoteReference w:id="103"/>
      </w:r>
      <w:r w:rsidRPr="00660A60">
        <w:rPr>
          <w:rFonts w:asciiTheme="minorHAnsi" w:hAnsiTheme="minorHAnsi" w:cstheme="minorHAnsi"/>
          <w:lang w:val="en-US"/>
        </w:rPr>
        <w:t xml:space="preserve"> that authorized an “aggressive and extensive wildlife depopulation” campaign to shoot, poison, and trap all possible mammalian vectors for rabies in Alberta, with special focus on foxes, wolves, and coyotes.</w:t>
      </w:r>
      <w:r w:rsidRPr="00660A60">
        <w:rPr>
          <w:rStyle w:val="FootnoteReference"/>
          <w:rFonts w:asciiTheme="minorHAnsi" w:hAnsiTheme="minorHAnsi" w:cstheme="minorHAnsi"/>
          <w:lang w:val="en-US"/>
        </w:rPr>
        <w:footnoteReference w:id="104"/>
      </w:r>
      <w:r w:rsidRPr="00660A60">
        <w:rPr>
          <w:rFonts w:asciiTheme="minorHAnsi" w:hAnsiTheme="minorHAnsi" w:cstheme="minorHAnsi"/>
          <w:lang w:val="en-US"/>
        </w:rPr>
        <w:t xml:space="preserve">  This was accompanied by the language of invasion and battle to describe a campaign compared to “an atomic onslaught.”</w:t>
      </w:r>
      <w:r w:rsidRPr="00660A60">
        <w:rPr>
          <w:rStyle w:val="FootnoteReference"/>
          <w:rFonts w:asciiTheme="minorHAnsi" w:hAnsiTheme="minorHAnsi" w:cstheme="minorHAnsi"/>
          <w:lang w:val="en-US"/>
        </w:rPr>
        <w:footnoteReference w:id="105"/>
      </w:r>
      <w:r w:rsidRPr="00660A60">
        <w:rPr>
          <w:rFonts w:asciiTheme="minorHAnsi" w:hAnsiTheme="minorHAnsi" w:cstheme="minorHAnsi"/>
          <w:lang w:val="en-US"/>
        </w:rPr>
        <w:t xml:space="preserve"> The goal was to eliminate any threat, to impart a kind of affective certainty in anxious times. This certainty was secured through the weaponization of landowners, farmers, and trappers. </w:t>
      </w:r>
      <w:r w:rsidRPr="00660A60">
        <w:rPr>
          <w:rFonts w:asciiTheme="minorHAnsi" w:hAnsiTheme="minorHAnsi" w:cstheme="minorHAnsi"/>
        </w:rPr>
        <w:t>As noted wildlife biologist Douglas Pimlott catalogued, during the period of the crisis, “39,960 cyanide guns, 106,000 cartridges, and 628,000 strychnine pellets” were distributed in the effort to eliminate all wild canids. In 1953 and 1954 alone, “170 trappers were hired to ring the settled area of the province with 5,000 miles of traplines and poison stations.”</w:t>
      </w:r>
      <w:r w:rsidRPr="00660A60">
        <w:rPr>
          <w:rStyle w:val="FootnoteReference"/>
          <w:rFonts w:asciiTheme="minorHAnsi" w:hAnsiTheme="minorHAnsi" w:cstheme="minorHAnsi"/>
        </w:rPr>
        <w:footnoteReference w:id="106"/>
      </w:r>
      <w:r w:rsidRPr="00660A60">
        <w:rPr>
          <w:rFonts w:asciiTheme="minorHAnsi" w:hAnsiTheme="minorHAnsi" w:cstheme="minorHAnsi"/>
        </w:rPr>
        <w:t xml:space="preserve"> </w:t>
      </w:r>
      <w:r w:rsidR="00561E04">
        <w:rPr>
          <w:rFonts w:asciiTheme="minorHAnsi" w:hAnsiTheme="minorHAnsi" w:cstheme="minorHAnsi"/>
        </w:rPr>
        <w:t xml:space="preserve">Historian George </w:t>
      </w:r>
      <w:r w:rsidRPr="00660A60">
        <w:rPr>
          <w:rFonts w:asciiTheme="minorHAnsi" w:hAnsiTheme="minorHAnsi" w:cstheme="minorHAnsi"/>
        </w:rPr>
        <w:t>Colpitts notes that these traplines, if extended end to end, would have run between Edmonton, Alberta and St. John, Newfoundland.</w:t>
      </w:r>
      <w:r w:rsidRPr="00660A60">
        <w:rPr>
          <w:rStyle w:val="FootnoteReference"/>
          <w:rFonts w:asciiTheme="minorHAnsi" w:hAnsiTheme="minorHAnsi" w:cstheme="minorHAnsi"/>
        </w:rPr>
        <w:footnoteReference w:id="107"/>
      </w:r>
      <w:r w:rsidRPr="00660A60">
        <w:rPr>
          <w:rFonts w:asciiTheme="minorHAnsi" w:hAnsiTheme="minorHAnsi" w:cstheme="minorHAnsi"/>
        </w:rPr>
        <w:t xml:space="preserve"> In addition, thousands of bait stations were installed across Alberta and British Columbia; these provinces were literally blanketed in poison. The results of this systematic program were astonishing: the wolf population in Alberta went from a stable 5,000 animals in 1950 to between 500 and 1,000 by the late 1950s.</w:t>
      </w:r>
      <w:r w:rsidRPr="00660A60">
        <w:rPr>
          <w:rStyle w:val="FootnoteReference"/>
          <w:rFonts w:asciiTheme="minorHAnsi" w:hAnsiTheme="minorHAnsi" w:cstheme="minorHAnsi"/>
        </w:rPr>
        <w:footnoteReference w:id="108"/>
      </w:r>
      <w:r w:rsidRPr="00660A60">
        <w:rPr>
          <w:rFonts w:asciiTheme="minorHAnsi" w:hAnsiTheme="minorHAnsi" w:cstheme="minorHAnsi"/>
        </w:rPr>
        <w:t xml:space="preserve"> An estimated 246,800 coyotes were purposely killed in the same period.</w:t>
      </w:r>
      <w:r w:rsidRPr="00660A60">
        <w:rPr>
          <w:rStyle w:val="FootnoteReference"/>
          <w:rFonts w:asciiTheme="minorHAnsi" w:hAnsiTheme="minorHAnsi" w:cstheme="minorHAnsi"/>
        </w:rPr>
        <w:footnoteReference w:id="109"/>
      </w:r>
      <w:r w:rsidRPr="00660A60">
        <w:rPr>
          <w:rFonts w:asciiTheme="minorHAnsi" w:hAnsiTheme="minorHAnsi" w:cstheme="minorHAnsi"/>
        </w:rPr>
        <w:t xml:space="preserve"> </w:t>
      </w:r>
    </w:p>
    <w:p w14:paraId="77AB33A8" w14:textId="27C4E36F" w:rsidR="00F4154A" w:rsidRPr="00081662" w:rsidRDefault="00F4154A" w:rsidP="00081662">
      <w:pPr>
        <w:spacing w:line="480" w:lineRule="auto"/>
        <w:ind w:firstLine="720"/>
      </w:pPr>
      <w:r>
        <w:rPr>
          <w:rFonts w:asciiTheme="minorHAnsi" w:hAnsiTheme="minorHAnsi" w:cstheme="minorHAnsi"/>
          <w:lang w:val="en-US"/>
        </w:rPr>
        <w:t xml:space="preserve">In Ontario the response </w:t>
      </w:r>
      <w:r w:rsidR="001A1247">
        <w:rPr>
          <w:rFonts w:asciiTheme="minorHAnsi" w:hAnsiTheme="minorHAnsi" w:cstheme="minorHAnsi"/>
          <w:lang w:val="en-US"/>
        </w:rPr>
        <w:t xml:space="preserve">may have been </w:t>
      </w:r>
      <w:r>
        <w:rPr>
          <w:rFonts w:asciiTheme="minorHAnsi" w:hAnsiTheme="minorHAnsi" w:cstheme="minorHAnsi"/>
          <w:lang w:val="en-US"/>
        </w:rPr>
        <w:t xml:space="preserve">less </w:t>
      </w:r>
      <w:r w:rsidR="00410685">
        <w:rPr>
          <w:rFonts w:asciiTheme="minorHAnsi" w:hAnsiTheme="minorHAnsi" w:cstheme="minorHAnsi"/>
          <w:lang w:val="en-US"/>
        </w:rPr>
        <w:t>lethal,</w:t>
      </w:r>
      <w:r>
        <w:rPr>
          <w:rFonts w:asciiTheme="minorHAnsi" w:hAnsiTheme="minorHAnsi" w:cstheme="minorHAnsi"/>
          <w:lang w:val="en-US"/>
        </w:rPr>
        <w:t xml:space="preserve"> but </w:t>
      </w:r>
      <w:r w:rsidR="001A1247">
        <w:rPr>
          <w:rFonts w:asciiTheme="minorHAnsi" w:hAnsiTheme="minorHAnsi" w:cstheme="minorHAnsi"/>
          <w:lang w:val="en-US"/>
        </w:rPr>
        <w:t xml:space="preserve">it </w:t>
      </w:r>
      <w:r>
        <w:rPr>
          <w:rFonts w:asciiTheme="minorHAnsi" w:hAnsiTheme="minorHAnsi" w:cstheme="minorHAnsi"/>
          <w:lang w:val="en-US"/>
        </w:rPr>
        <w:t xml:space="preserve">was </w:t>
      </w:r>
      <w:r w:rsidR="001A1247">
        <w:rPr>
          <w:rFonts w:asciiTheme="minorHAnsi" w:hAnsiTheme="minorHAnsi" w:cstheme="minorHAnsi"/>
          <w:lang w:val="en-US"/>
        </w:rPr>
        <w:t xml:space="preserve">similarly </w:t>
      </w:r>
      <w:r>
        <w:rPr>
          <w:rFonts w:asciiTheme="minorHAnsi" w:hAnsiTheme="minorHAnsi" w:cstheme="minorHAnsi"/>
          <w:lang w:val="en-US"/>
        </w:rPr>
        <w:t xml:space="preserve">disproportionate. A series of articles in </w:t>
      </w:r>
      <w:r w:rsidRPr="008221C8">
        <w:rPr>
          <w:rFonts w:asciiTheme="minorHAnsi" w:hAnsiTheme="minorHAnsi" w:cstheme="minorHAnsi"/>
          <w:i/>
          <w:iCs/>
          <w:lang w:val="en-US"/>
        </w:rPr>
        <w:t>The Globe and Mail</w:t>
      </w:r>
      <w:r>
        <w:rPr>
          <w:rFonts w:asciiTheme="minorHAnsi" w:hAnsiTheme="minorHAnsi" w:cstheme="minorHAnsi"/>
          <w:lang w:val="en-US"/>
        </w:rPr>
        <w:t xml:space="preserve"> in 1958 and 1959 discuss the “</w:t>
      </w:r>
      <w:r w:rsidRPr="00DE66E5">
        <w:rPr>
          <w:rFonts w:asciiTheme="minorHAnsi" w:hAnsiTheme="minorHAnsi" w:cstheme="minorHAnsi"/>
          <w:lang w:val="en-US"/>
        </w:rPr>
        <w:t>all-out war” on the fox,</w:t>
      </w:r>
      <w:r>
        <w:rPr>
          <w:rStyle w:val="FootnoteReference"/>
          <w:rFonts w:asciiTheme="minorHAnsi" w:hAnsiTheme="minorHAnsi" w:cstheme="minorHAnsi"/>
          <w:lang w:val="en-US"/>
        </w:rPr>
        <w:footnoteReference w:id="110"/>
      </w:r>
      <w:r w:rsidRPr="00DE66E5">
        <w:rPr>
          <w:rFonts w:asciiTheme="minorHAnsi" w:hAnsiTheme="minorHAnsi" w:cstheme="minorHAnsi"/>
          <w:lang w:val="en-US"/>
        </w:rPr>
        <w:t xml:space="preserve"> which result</w:t>
      </w:r>
      <w:r w:rsidR="00A5583A">
        <w:rPr>
          <w:rFonts w:asciiTheme="minorHAnsi" w:hAnsiTheme="minorHAnsi" w:cstheme="minorHAnsi"/>
          <w:lang w:val="en-US"/>
        </w:rPr>
        <w:t>ed</w:t>
      </w:r>
      <w:r w:rsidRPr="00DE66E5">
        <w:rPr>
          <w:rFonts w:asciiTheme="minorHAnsi" w:hAnsiTheme="minorHAnsi" w:cstheme="minorHAnsi"/>
          <w:lang w:val="en-US"/>
        </w:rPr>
        <w:t xml:space="preserve"> in bounties and “giant foxhunts”</w:t>
      </w:r>
      <w:r>
        <w:rPr>
          <w:rStyle w:val="FootnoteReference"/>
          <w:rFonts w:asciiTheme="minorHAnsi" w:hAnsiTheme="minorHAnsi" w:cstheme="minorHAnsi"/>
          <w:lang w:val="en-US"/>
        </w:rPr>
        <w:footnoteReference w:id="111"/>
      </w:r>
      <w:r w:rsidRPr="00DE66E5">
        <w:rPr>
          <w:rFonts w:asciiTheme="minorHAnsi" w:hAnsiTheme="minorHAnsi" w:cstheme="minorHAnsi"/>
          <w:lang w:val="en-US"/>
        </w:rPr>
        <w:t xml:space="preserve"> as means to eliminate the threat.</w:t>
      </w:r>
      <w:r w:rsidRPr="00DE66E5">
        <w:rPr>
          <w:rStyle w:val="FootnoteReference"/>
          <w:rFonts w:asciiTheme="minorHAnsi" w:hAnsiTheme="minorHAnsi" w:cstheme="minorHAnsi"/>
          <w:lang w:val="en-US"/>
        </w:rPr>
        <w:footnoteReference w:id="112"/>
      </w:r>
      <w:r>
        <w:rPr>
          <w:rFonts w:asciiTheme="minorHAnsi" w:hAnsiTheme="minorHAnsi" w:cstheme="minorHAnsi"/>
          <w:lang w:val="en-US"/>
        </w:rPr>
        <w:t xml:space="preserve"> </w:t>
      </w:r>
      <w:r w:rsidRPr="00DE66E5">
        <w:rPr>
          <w:rFonts w:asciiTheme="minorHAnsi" w:hAnsiTheme="minorHAnsi" w:cstheme="minorHAnsi"/>
          <w:lang w:val="en-US"/>
        </w:rPr>
        <w:t>Poisoning campaigns were also advocated for by various government agencies</w:t>
      </w:r>
      <w:r w:rsidR="00A5583A">
        <w:rPr>
          <w:rFonts w:asciiTheme="minorHAnsi" w:hAnsiTheme="minorHAnsi" w:cstheme="minorHAnsi"/>
          <w:lang w:val="en-US"/>
        </w:rPr>
        <w:t>.</w:t>
      </w:r>
      <w:r w:rsidRPr="00DE66E5">
        <w:rPr>
          <w:rFonts w:asciiTheme="minorHAnsi" w:hAnsiTheme="minorHAnsi" w:cstheme="minorHAnsi"/>
          <w:lang w:val="en-US"/>
        </w:rPr>
        <w:t xml:space="preserve"> For instance, in a Department of Public Health memorandum to the Ontario Department of Lands and Forests, Dr. W.G. Brown </w:t>
      </w:r>
      <w:r w:rsidRPr="008221C8">
        <w:rPr>
          <w:rFonts w:asciiTheme="minorHAnsi" w:hAnsiTheme="minorHAnsi" w:cstheme="minorHAnsi"/>
          <w:lang w:val="en-US"/>
        </w:rPr>
        <w:t xml:space="preserve">stressed the need to control fox population, much like </w:t>
      </w:r>
      <w:r w:rsidR="00A5583A">
        <w:rPr>
          <w:rFonts w:asciiTheme="minorHAnsi" w:hAnsiTheme="minorHAnsi" w:cstheme="minorHAnsi"/>
          <w:lang w:val="en-US"/>
        </w:rPr>
        <w:t xml:space="preserve">the depopulation campaign in Alberta (though on a much smaller scale) since </w:t>
      </w:r>
      <w:r w:rsidRPr="008221C8">
        <w:rPr>
          <w:rFonts w:asciiTheme="minorHAnsi" w:hAnsiTheme="minorHAnsi" w:cstheme="minorHAnsi"/>
          <w:lang w:val="en-US"/>
        </w:rPr>
        <w:t xml:space="preserve"> they were “the source of the menace of rabies to our human population at this present time.”</w:t>
      </w:r>
      <w:r w:rsidRPr="008221C8">
        <w:rPr>
          <w:rStyle w:val="FootnoteReference"/>
          <w:rFonts w:asciiTheme="minorHAnsi" w:hAnsiTheme="minorHAnsi" w:cstheme="minorHAnsi"/>
          <w:lang w:val="en-US"/>
        </w:rPr>
        <w:footnoteReference w:id="113"/>
      </w:r>
      <w:r w:rsidRPr="00DE66E5">
        <w:rPr>
          <w:rFonts w:asciiTheme="minorHAnsi" w:hAnsiTheme="minorHAnsi" w:cstheme="minorHAnsi"/>
          <w:lang w:val="en-US"/>
        </w:rPr>
        <w:t xml:space="preserve"> The Federal-Provincial Interdepartmental Rabies Committee agreed that experimental depopulation should be undertaken</w:t>
      </w:r>
      <w:r>
        <w:rPr>
          <w:rFonts w:asciiTheme="minorHAnsi" w:hAnsiTheme="minorHAnsi" w:cstheme="minorHAnsi"/>
          <w:lang w:val="en-US"/>
        </w:rPr>
        <w:t xml:space="preserve"> in two counties – Durham and Prince Edward –</w:t>
      </w:r>
      <w:r w:rsidRPr="00DE66E5">
        <w:rPr>
          <w:rFonts w:asciiTheme="minorHAnsi" w:hAnsiTheme="minorHAnsi" w:cstheme="minorHAnsi"/>
          <w:lang w:val="en-US"/>
        </w:rPr>
        <w:t xml:space="preserve"> even as they noted there was no evidence to point to its success: “</w:t>
      </w:r>
      <w:r w:rsidRPr="008221C8">
        <w:rPr>
          <w:rFonts w:asciiTheme="minorHAnsi" w:hAnsiTheme="minorHAnsi" w:cstheme="minorHAnsi"/>
          <w:lang w:val="en-US"/>
        </w:rPr>
        <w:t>The Committee realizes that there is no proof that depopulation of foxes will eliminate rabies in a given area. However, there exists a public health problem and a danger to livestock, both of which must be considered.”</w:t>
      </w:r>
      <w:r>
        <w:rPr>
          <w:rStyle w:val="FootnoteReference"/>
          <w:rFonts w:asciiTheme="minorHAnsi" w:hAnsiTheme="minorHAnsi" w:cstheme="minorHAnsi"/>
          <w:lang w:val="en-US"/>
        </w:rPr>
        <w:footnoteReference w:id="114"/>
      </w:r>
      <w:r w:rsidR="00970CFE">
        <w:rPr>
          <w:rFonts w:asciiTheme="minorHAnsi" w:hAnsiTheme="minorHAnsi" w:cstheme="minorHAnsi"/>
          <w:lang w:val="en-US"/>
        </w:rPr>
        <w:t xml:space="preserve"> Not only was there no proof that depopulation would work, </w:t>
      </w:r>
      <w:r w:rsidR="00DB2A40">
        <w:rPr>
          <w:rFonts w:asciiTheme="minorHAnsi" w:hAnsiTheme="minorHAnsi" w:cstheme="minorHAnsi"/>
          <w:lang w:val="en-US"/>
        </w:rPr>
        <w:t>but there was also</w:t>
      </w:r>
      <w:r w:rsidR="00970CFE">
        <w:rPr>
          <w:rFonts w:asciiTheme="minorHAnsi" w:hAnsiTheme="minorHAnsi" w:cstheme="minorHAnsi"/>
          <w:lang w:val="en-US"/>
        </w:rPr>
        <w:t xml:space="preserve"> no proof of rabies in Prince Edward County at all.</w:t>
      </w:r>
      <w:r w:rsidR="00970CFE">
        <w:rPr>
          <w:rStyle w:val="FootnoteReference"/>
          <w:rFonts w:asciiTheme="minorHAnsi" w:hAnsiTheme="minorHAnsi" w:cstheme="minorHAnsi"/>
          <w:lang w:val="en-US"/>
        </w:rPr>
        <w:footnoteReference w:id="115"/>
      </w:r>
    </w:p>
    <w:p w14:paraId="689D2B31" w14:textId="24756E2E" w:rsidR="00F4154A" w:rsidRDefault="007F5FCF" w:rsidP="007F5FCF">
      <w:pPr>
        <w:spacing w:line="480" w:lineRule="auto"/>
        <w:rPr>
          <w:rFonts w:asciiTheme="minorHAnsi" w:hAnsiTheme="minorHAnsi" w:cstheme="minorHAnsi"/>
        </w:rPr>
      </w:pPr>
      <w:r w:rsidRPr="00660A60">
        <w:rPr>
          <w:rFonts w:asciiTheme="minorHAnsi" w:hAnsiTheme="minorHAnsi" w:cstheme="minorHAnsi"/>
        </w:rPr>
        <w:tab/>
        <w:t>What is potentially more astonishing than the quantity of animal casualties is that the numbers of wildlife found to be rabid were vanishingly small</w:t>
      </w:r>
      <w:r w:rsidR="00DB2A40">
        <w:rPr>
          <w:rFonts w:asciiTheme="minorHAnsi" w:hAnsiTheme="minorHAnsi" w:cstheme="minorHAnsi"/>
        </w:rPr>
        <w:t>, especially in Alberta where the response was the most extreme</w:t>
      </w:r>
      <w:r w:rsidRPr="00660A60">
        <w:rPr>
          <w:rFonts w:asciiTheme="minorHAnsi" w:hAnsiTheme="minorHAnsi" w:cstheme="minorHAnsi"/>
        </w:rPr>
        <w:t>. For instance, at the height of the epidemic in 1952–53, only 39 foxes, 17 coyotes, and 6 wolves were found to be rabid</w:t>
      </w:r>
      <w:r w:rsidR="00A41778">
        <w:rPr>
          <w:rFonts w:asciiTheme="minorHAnsi" w:hAnsiTheme="minorHAnsi" w:cstheme="minorHAnsi"/>
        </w:rPr>
        <w:t xml:space="preserve"> in Alberta</w:t>
      </w:r>
      <w:r w:rsidRPr="00660A60">
        <w:rPr>
          <w:rFonts w:asciiTheme="minorHAnsi" w:hAnsiTheme="minorHAnsi" w:cstheme="minorHAnsi"/>
        </w:rPr>
        <w:t>.</w:t>
      </w:r>
      <w:r w:rsidRPr="00660A60">
        <w:rPr>
          <w:rStyle w:val="FootnoteReference"/>
          <w:rFonts w:asciiTheme="minorHAnsi" w:hAnsiTheme="minorHAnsi" w:cstheme="minorHAnsi"/>
        </w:rPr>
        <w:footnoteReference w:id="116"/>
      </w:r>
      <w:r w:rsidR="00A41778">
        <w:rPr>
          <w:rFonts w:asciiTheme="minorHAnsi" w:hAnsiTheme="minorHAnsi" w:cstheme="minorHAnsi"/>
        </w:rPr>
        <w:t xml:space="preserve"> </w:t>
      </w:r>
      <w:r w:rsidR="00A41778" w:rsidRPr="00660A60">
        <w:rPr>
          <w:rFonts w:asciiTheme="minorHAnsi" w:hAnsiTheme="minorHAnsi" w:cstheme="minorHAnsi"/>
        </w:rPr>
        <w:t xml:space="preserve">Indeed, from 1952–1957, only 10 wolves were diagnosed with rabies across Canada. </w:t>
      </w:r>
      <w:r w:rsidR="00A41778">
        <w:rPr>
          <w:rFonts w:asciiTheme="minorHAnsi" w:hAnsiTheme="minorHAnsi" w:cstheme="minorHAnsi"/>
        </w:rPr>
        <w:t xml:space="preserve">In Ontario, rabies numbers were </w:t>
      </w:r>
      <w:r w:rsidR="00C568C1">
        <w:rPr>
          <w:rFonts w:asciiTheme="minorHAnsi" w:hAnsiTheme="minorHAnsi" w:cstheme="minorHAnsi"/>
        </w:rPr>
        <w:t xml:space="preserve">far </w:t>
      </w:r>
      <w:r w:rsidR="00A41778">
        <w:rPr>
          <w:rFonts w:asciiTheme="minorHAnsi" w:hAnsiTheme="minorHAnsi" w:cstheme="minorHAnsi"/>
        </w:rPr>
        <w:t>higher than those in Alberta. For instance,</w:t>
      </w:r>
      <w:r w:rsidR="00FC62BA">
        <w:rPr>
          <w:rFonts w:asciiTheme="minorHAnsi" w:hAnsiTheme="minorHAnsi" w:cstheme="minorHAnsi"/>
        </w:rPr>
        <w:t xml:space="preserve"> in 1958 and 1959, some 3745 animals were documented with rabies, including 273 cats and dogs, 1623 farm animals and 1846 wild animals, a catchall category that included wolves, foxes, skunks, and raccoons. </w:t>
      </w:r>
      <w:r w:rsidR="00A41778">
        <w:rPr>
          <w:rFonts w:asciiTheme="minorHAnsi" w:hAnsiTheme="minorHAnsi" w:cstheme="minorHAnsi"/>
        </w:rPr>
        <w:t xml:space="preserve">But Toronto was never under threat of being inundated with the disease. </w:t>
      </w:r>
      <w:r w:rsidR="00C568C1">
        <w:rPr>
          <w:rFonts w:asciiTheme="minorHAnsi" w:hAnsiTheme="minorHAnsi" w:cstheme="minorHAnsi"/>
        </w:rPr>
        <w:t>Across Canada, h</w:t>
      </w:r>
      <w:r w:rsidRPr="00660A60">
        <w:rPr>
          <w:rFonts w:asciiTheme="minorHAnsi" w:hAnsiTheme="minorHAnsi" w:cstheme="minorHAnsi"/>
        </w:rPr>
        <w:t>uman deaths caused by rabies were even more miniscule: 16 deaths between 1925 and 1961.</w:t>
      </w:r>
      <w:r w:rsidRPr="00660A60">
        <w:rPr>
          <w:rStyle w:val="FootnoteReference"/>
          <w:rFonts w:asciiTheme="minorHAnsi" w:hAnsiTheme="minorHAnsi" w:cstheme="minorHAnsi"/>
        </w:rPr>
        <w:footnoteReference w:id="117"/>
      </w:r>
      <w:r w:rsidRPr="00660A60">
        <w:rPr>
          <w:rFonts w:asciiTheme="minorHAnsi" w:hAnsiTheme="minorHAnsi" w:cstheme="minorHAnsi"/>
        </w:rPr>
        <w:t xml:space="preserve"> </w:t>
      </w:r>
    </w:p>
    <w:p w14:paraId="2BC7883B" w14:textId="1522CCF4" w:rsidR="007F5FCF" w:rsidRPr="00660A60" w:rsidRDefault="00097A74" w:rsidP="00081662">
      <w:pPr>
        <w:spacing w:line="480" w:lineRule="auto"/>
        <w:ind w:firstLine="720"/>
        <w:rPr>
          <w:rFonts w:asciiTheme="minorHAnsi" w:hAnsiTheme="minorHAnsi" w:cstheme="minorHAnsi"/>
        </w:rPr>
      </w:pPr>
      <w:r>
        <w:rPr>
          <w:rFonts w:asciiTheme="minorHAnsi" w:hAnsiTheme="minorHAnsi" w:cstheme="minorHAnsi"/>
        </w:rPr>
        <w:t xml:space="preserve"> </w:t>
      </w:r>
      <w:r w:rsidR="007F5FCF" w:rsidRPr="00660A60">
        <w:rPr>
          <w:rFonts w:asciiTheme="minorHAnsi" w:hAnsiTheme="minorHAnsi" w:cstheme="minorHAnsi"/>
        </w:rPr>
        <w:t xml:space="preserve">And so, it seems in the absence of </w:t>
      </w:r>
      <w:r w:rsidR="00F4154A">
        <w:rPr>
          <w:rFonts w:asciiTheme="minorHAnsi" w:hAnsiTheme="minorHAnsi" w:cstheme="minorHAnsi"/>
        </w:rPr>
        <w:t>immediate danger,</w:t>
      </w:r>
      <w:r w:rsidR="00446366">
        <w:rPr>
          <w:rFonts w:asciiTheme="minorHAnsi" w:hAnsiTheme="minorHAnsi" w:cstheme="minorHAnsi"/>
        </w:rPr>
        <w:t xml:space="preserve"> threat was nonetheless felt and harnessed by various wildlife authorities, sometimes with effects that exceeded their intention</w:t>
      </w:r>
      <w:r w:rsidR="007F5FCF" w:rsidRPr="00660A60">
        <w:rPr>
          <w:rFonts w:asciiTheme="minorHAnsi" w:hAnsiTheme="minorHAnsi" w:cstheme="minorHAnsi"/>
        </w:rPr>
        <w:t xml:space="preserve">. </w:t>
      </w:r>
      <w:r w:rsidR="002A426B">
        <w:rPr>
          <w:rFonts w:asciiTheme="minorHAnsi" w:hAnsiTheme="minorHAnsi" w:cstheme="minorHAnsi"/>
        </w:rPr>
        <w:t>George</w:t>
      </w:r>
      <w:r w:rsidR="00446366">
        <w:rPr>
          <w:rFonts w:asciiTheme="minorHAnsi" w:hAnsiTheme="minorHAnsi" w:cstheme="minorHAnsi"/>
        </w:rPr>
        <w:t xml:space="preserve"> </w:t>
      </w:r>
      <w:r w:rsidR="007F5FCF" w:rsidRPr="00660A60">
        <w:rPr>
          <w:rFonts w:asciiTheme="minorHAnsi" w:hAnsiTheme="minorHAnsi" w:cstheme="minorHAnsi"/>
        </w:rPr>
        <w:t>Colpitts reminds us that this trajectory has a longer history. Commenting on the link between rabies control and moral reform, he notes that “</w:t>
      </w:r>
      <w:r w:rsidR="007F5FCF" w:rsidRPr="00660A60">
        <w:rPr>
          <w:rFonts w:asciiTheme="minorHAnsi" w:hAnsiTheme="minorHAnsi" w:cstheme="minorHAnsi"/>
          <w:lang w:val="en-US"/>
        </w:rPr>
        <w:t>rabies panics in England from the 1830s onwards coincided with moral reform movements that saw the behaviours of ‘wild’ and ‘unruly’ elements of society, both human and</w:t>
      </w:r>
      <w:r w:rsidR="00B749A9">
        <w:rPr>
          <w:rFonts w:asciiTheme="minorHAnsi" w:hAnsiTheme="minorHAnsi" w:cstheme="minorHAnsi"/>
          <w:lang w:val="en-US"/>
        </w:rPr>
        <w:t xml:space="preserve"> urban</w:t>
      </w:r>
      <w:r w:rsidR="007F5FCF" w:rsidRPr="00660A60">
        <w:rPr>
          <w:rFonts w:asciiTheme="minorHAnsi" w:hAnsiTheme="minorHAnsi" w:cstheme="minorHAnsi"/>
          <w:lang w:val="en-US"/>
        </w:rPr>
        <w:t xml:space="preserve"> canine, as a larger problem of unseemly and uncontrolled behaviour in urban environments.”</w:t>
      </w:r>
      <w:r w:rsidR="007F5FCF" w:rsidRPr="00660A60">
        <w:rPr>
          <w:rStyle w:val="FootnoteReference"/>
          <w:rFonts w:asciiTheme="minorHAnsi" w:hAnsiTheme="minorHAnsi" w:cstheme="minorHAnsi"/>
          <w:lang w:val="en-US"/>
        </w:rPr>
        <w:footnoteReference w:id="118"/>
      </w:r>
      <w:r w:rsidR="007F5FCF" w:rsidRPr="00660A60">
        <w:rPr>
          <w:rFonts w:asciiTheme="minorHAnsi" w:hAnsiTheme="minorHAnsi" w:cstheme="minorHAnsi"/>
          <w:lang w:val="en-US"/>
        </w:rPr>
        <w:t xml:space="preserve"> And so, anti-rabies campaigns could be enacted in places with little evidence of rabies outbreak. What mattered was the affective states such perceived threats produced and the certainties that could be offered through their elimination. </w:t>
      </w:r>
    </w:p>
    <w:p w14:paraId="5560FB23" w14:textId="77777777" w:rsidR="001A1247" w:rsidRDefault="001A1247" w:rsidP="00822472">
      <w:pPr>
        <w:spacing w:line="480" w:lineRule="auto"/>
        <w:rPr>
          <w:rFonts w:asciiTheme="minorHAnsi" w:hAnsiTheme="minorHAnsi" w:cstheme="minorHAnsi"/>
          <w:b/>
          <w:bCs/>
        </w:rPr>
      </w:pPr>
    </w:p>
    <w:p w14:paraId="1671C38C" w14:textId="6E949690" w:rsidR="00822472" w:rsidRPr="00660A60" w:rsidRDefault="00822472" w:rsidP="00822472">
      <w:pPr>
        <w:spacing w:line="480" w:lineRule="auto"/>
        <w:rPr>
          <w:rFonts w:asciiTheme="minorHAnsi" w:hAnsiTheme="minorHAnsi" w:cstheme="minorHAnsi"/>
          <w:b/>
          <w:bCs/>
        </w:rPr>
      </w:pPr>
      <w:r w:rsidRPr="00660A60">
        <w:rPr>
          <w:rFonts w:asciiTheme="minorHAnsi" w:hAnsiTheme="minorHAnsi" w:cstheme="minorHAnsi"/>
          <w:b/>
          <w:bCs/>
        </w:rPr>
        <w:t>Conclusion</w:t>
      </w:r>
    </w:p>
    <w:p w14:paraId="1011E556" w14:textId="479DA9F9" w:rsidR="005762A8" w:rsidRPr="00041CF3" w:rsidRDefault="00446366" w:rsidP="00041CF3">
      <w:pPr>
        <w:spacing w:line="480" w:lineRule="auto"/>
        <w:ind w:left="567" w:right="521"/>
        <w:rPr>
          <w:rFonts w:asciiTheme="minorHAnsi" w:hAnsiTheme="minorHAnsi" w:cstheme="minorHAnsi"/>
          <w:lang w:val="en-US"/>
        </w:rPr>
      </w:pPr>
      <w:r w:rsidRPr="00041CF3">
        <w:rPr>
          <w:rFonts w:asciiTheme="minorHAnsi" w:hAnsiTheme="minorHAnsi" w:cstheme="minorHAnsi"/>
          <w:lang w:val="en-US"/>
        </w:rPr>
        <w:t>A</w:t>
      </w:r>
      <w:r w:rsidR="005762A8" w:rsidRPr="00041CF3">
        <w:rPr>
          <w:rFonts w:asciiTheme="minorHAnsi" w:hAnsiTheme="minorHAnsi" w:cstheme="minorHAnsi"/>
          <w:lang w:val="en-US"/>
        </w:rPr>
        <w:t>ffects are constantly infusing embodied practices, resonating with discourses, coalescing around images, becoming part of institutions, animating political violences, catalysing political communities, and being known and intervened in, amongst much else</w:t>
      </w:r>
      <w:r>
        <w:rPr>
          <w:rFonts w:asciiTheme="minorHAnsi" w:hAnsiTheme="minorHAnsi" w:cstheme="minorHAnsi"/>
          <w:lang w:val="en-US"/>
        </w:rPr>
        <w:t>.</w:t>
      </w:r>
      <w:r>
        <w:rPr>
          <w:rStyle w:val="FootnoteReference"/>
          <w:rFonts w:asciiTheme="minorHAnsi" w:hAnsiTheme="minorHAnsi" w:cstheme="minorHAnsi"/>
          <w:lang w:val="en-US"/>
        </w:rPr>
        <w:footnoteReference w:id="119"/>
      </w:r>
      <w:r w:rsidR="005762A8" w:rsidRPr="00041CF3">
        <w:rPr>
          <w:rFonts w:asciiTheme="minorHAnsi" w:hAnsiTheme="minorHAnsi" w:cstheme="minorHAnsi"/>
          <w:lang w:val="en-US"/>
        </w:rPr>
        <w:t xml:space="preserve"> </w:t>
      </w:r>
    </w:p>
    <w:p w14:paraId="22D5A809" w14:textId="77777777" w:rsidR="005762A8" w:rsidRDefault="005762A8" w:rsidP="00967A33">
      <w:pPr>
        <w:spacing w:line="480" w:lineRule="auto"/>
        <w:rPr>
          <w:rFonts w:asciiTheme="minorHAnsi" w:hAnsiTheme="minorHAnsi" w:cstheme="minorHAnsi"/>
        </w:rPr>
      </w:pPr>
    </w:p>
    <w:p w14:paraId="5E0949BE" w14:textId="1BFC776F" w:rsidR="00967A33" w:rsidRDefault="00822472" w:rsidP="00967A33">
      <w:pPr>
        <w:spacing w:line="480" w:lineRule="auto"/>
        <w:rPr>
          <w:rFonts w:asciiTheme="minorHAnsi" w:hAnsiTheme="minorHAnsi" w:cstheme="minorHAnsi"/>
        </w:rPr>
      </w:pPr>
      <w:r w:rsidRPr="00660A60">
        <w:rPr>
          <w:rFonts w:asciiTheme="minorHAnsi" w:hAnsiTheme="minorHAnsi" w:cstheme="minorHAnsi"/>
        </w:rPr>
        <w:t xml:space="preserve">The lethal human encounters with </w:t>
      </w:r>
      <w:r w:rsidRPr="00660A60">
        <w:rPr>
          <w:rFonts w:asciiTheme="minorHAnsi" w:hAnsiTheme="minorHAnsi" w:cstheme="minorHAnsi"/>
          <w:i/>
          <w:iCs/>
        </w:rPr>
        <w:t xml:space="preserve">qimmiit </w:t>
      </w:r>
      <w:r w:rsidR="00C568C1" w:rsidRPr="00081662">
        <w:rPr>
          <w:rFonts w:asciiTheme="minorHAnsi" w:hAnsiTheme="minorHAnsi" w:cstheme="minorHAnsi"/>
        </w:rPr>
        <w:t>and wildlife</w:t>
      </w:r>
      <w:r w:rsidR="00C568C1">
        <w:rPr>
          <w:rFonts w:asciiTheme="minorHAnsi" w:hAnsiTheme="minorHAnsi" w:cstheme="minorHAnsi"/>
          <w:i/>
          <w:iCs/>
        </w:rPr>
        <w:t xml:space="preserve"> </w:t>
      </w:r>
      <w:r w:rsidRPr="00660A60">
        <w:rPr>
          <w:rFonts w:asciiTheme="minorHAnsi" w:hAnsiTheme="minorHAnsi" w:cstheme="minorHAnsi"/>
        </w:rPr>
        <w:t xml:space="preserve">described in this article were ostensibly about shoring up public health that was under threat from the potentially deadly rabies virus. But while these interventions were rendered and legitimized through the </w:t>
      </w:r>
      <w:r w:rsidR="00922715">
        <w:rPr>
          <w:rFonts w:asciiTheme="minorHAnsi" w:hAnsiTheme="minorHAnsi" w:cstheme="minorHAnsi"/>
        </w:rPr>
        <w:t xml:space="preserve">supposedly objective and clinical </w:t>
      </w:r>
      <w:r w:rsidRPr="00660A60">
        <w:rPr>
          <w:rFonts w:asciiTheme="minorHAnsi" w:hAnsiTheme="minorHAnsi" w:cstheme="minorHAnsi"/>
        </w:rPr>
        <w:t xml:space="preserve">language of preventative health measures, we contend that the killing of these canids was about more than the halting of a rather limited spread of rabies in </w:t>
      </w:r>
      <w:r w:rsidR="00C568C1">
        <w:rPr>
          <w:rFonts w:asciiTheme="minorHAnsi" w:hAnsiTheme="minorHAnsi" w:cstheme="minorHAnsi"/>
        </w:rPr>
        <w:t>postwar Canada</w:t>
      </w:r>
      <w:r w:rsidRPr="00660A60">
        <w:rPr>
          <w:rFonts w:asciiTheme="minorHAnsi" w:hAnsiTheme="minorHAnsi" w:cstheme="minorHAnsi"/>
        </w:rPr>
        <w:t>. Instead, the panic</w:t>
      </w:r>
      <w:r w:rsidR="001A1247">
        <w:rPr>
          <w:rFonts w:asciiTheme="minorHAnsi" w:hAnsiTheme="minorHAnsi" w:cstheme="minorHAnsi"/>
        </w:rPr>
        <w:t>s</w:t>
      </w:r>
      <w:r w:rsidRPr="00660A60">
        <w:rPr>
          <w:rFonts w:asciiTheme="minorHAnsi" w:hAnsiTheme="minorHAnsi" w:cstheme="minorHAnsi"/>
        </w:rPr>
        <w:t xml:space="preserve"> which authorized violence against dogs and their wild kin </w:t>
      </w:r>
      <w:r w:rsidR="00410685" w:rsidRPr="00660A60">
        <w:rPr>
          <w:rFonts w:asciiTheme="minorHAnsi" w:hAnsiTheme="minorHAnsi" w:cstheme="minorHAnsi"/>
        </w:rPr>
        <w:t>w</w:t>
      </w:r>
      <w:r w:rsidR="00410685">
        <w:rPr>
          <w:rFonts w:asciiTheme="minorHAnsi" w:hAnsiTheme="minorHAnsi" w:cstheme="minorHAnsi"/>
        </w:rPr>
        <w:t xml:space="preserve">ere </w:t>
      </w:r>
      <w:r w:rsidR="00410685" w:rsidRPr="00660A60">
        <w:rPr>
          <w:rFonts w:asciiTheme="minorHAnsi" w:hAnsiTheme="minorHAnsi" w:cstheme="minorHAnsi"/>
        </w:rPr>
        <w:t>less</w:t>
      </w:r>
      <w:r w:rsidRPr="00660A60">
        <w:rPr>
          <w:rFonts w:asciiTheme="minorHAnsi" w:hAnsiTheme="minorHAnsi" w:cstheme="minorHAnsi"/>
        </w:rPr>
        <w:t xml:space="preserve"> about disease and more about efforts to remake the world in ways that assuaged anxieties about </w:t>
      </w:r>
      <w:r w:rsidR="00C568C1">
        <w:rPr>
          <w:rFonts w:asciiTheme="minorHAnsi" w:hAnsiTheme="minorHAnsi" w:cstheme="minorHAnsi"/>
        </w:rPr>
        <w:t xml:space="preserve">an untameable North and </w:t>
      </w:r>
      <w:r w:rsidRPr="00660A60">
        <w:rPr>
          <w:rFonts w:asciiTheme="minorHAnsi" w:hAnsiTheme="minorHAnsi" w:cstheme="minorHAnsi"/>
        </w:rPr>
        <w:t>excessive wildnes</w:t>
      </w:r>
      <w:r w:rsidR="00C568C1">
        <w:rPr>
          <w:rFonts w:asciiTheme="minorHAnsi" w:hAnsiTheme="minorHAnsi" w:cstheme="minorHAnsi"/>
        </w:rPr>
        <w:t>s</w:t>
      </w:r>
      <w:r w:rsidRPr="00660A60">
        <w:rPr>
          <w:rFonts w:asciiTheme="minorHAnsi" w:hAnsiTheme="minorHAnsi" w:cstheme="minorHAnsi"/>
        </w:rPr>
        <w:t xml:space="preserve">. As such, the killing of these </w:t>
      </w:r>
      <w:r w:rsidR="00922715">
        <w:rPr>
          <w:rFonts w:asciiTheme="minorHAnsi" w:hAnsiTheme="minorHAnsi" w:cstheme="minorHAnsi"/>
        </w:rPr>
        <w:t xml:space="preserve">apparently dangerously affective </w:t>
      </w:r>
      <w:r w:rsidRPr="00660A60">
        <w:rPr>
          <w:rFonts w:asciiTheme="minorHAnsi" w:hAnsiTheme="minorHAnsi" w:cstheme="minorHAnsi"/>
        </w:rPr>
        <w:t xml:space="preserve">animals offered the assertion of control over a host of unruly affects; lethal measures curtailed the affective excess of canids while simultaneously mollifying their unwanted and sometimes complex impacts on human emotions. In each of the cases presented here, canids and people were sutured together in an affective assemblage, tied in knots of power that often meant that </w:t>
      </w:r>
      <w:r w:rsidR="00C568C1">
        <w:rPr>
          <w:rFonts w:asciiTheme="minorHAnsi" w:hAnsiTheme="minorHAnsi" w:cstheme="minorHAnsi"/>
        </w:rPr>
        <w:t>for</w:t>
      </w:r>
      <w:r w:rsidRPr="00660A60">
        <w:rPr>
          <w:rFonts w:asciiTheme="minorHAnsi" w:hAnsiTheme="minorHAnsi" w:cstheme="minorHAnsi"/>
        </w:rPr>
        <w:t xml:space="preserve"> settlers to feel at home in places they claimed as their own, that intemperate and unrestrained animality had to be swiftly and efficiently dispatched.</w:t>
      </w:r>
      <w:r w:rsidR="00922715">
        <w:rPr>
          <w:rFonts w:asciiTheme="minorHAnsi" w:hAnsiTheme="minorHAnsi" w:cstheme="minorHAnsi"/>
        </w:rPr>
        <w:t xml:space="preserve"> These assemblages were both immediate and physical </w:t>
      </w:r>
      <w:r w:rsidR="00922715" w:rsidRPr="00041CF3">
        <w:rPr>
          <w:rFonts w:asciiTheme="minorHAnsi" w:hAnsiTheme="minorHAnsi" w:cstheme="minorHAnsi"/>
          <w:i/>
        </w:rPr>
        <w:t xml:space="preserve">and </w:t>
      </w:r>
      <w:r w:rsidR="00922715">
        <w:rPr>
          <w:rFonts w:asciiTheme="minorHAnsi" w:hAnsiTheme="minorHAnsi" w:cstheme="minorHAnsi"/>
        </w:rPr>
        <w:t xml:space="preserve">rooted in deeply-held and long-standing cultural colonialist attitudes towards </w:t>
      </w:r>
      <w:proofErr w:type="spellStart"/>
      <w:r w:rsidR="00922715">
        <w:rPr>
          <w:rFonts w:asciiTheme="minorHAnsi" w:hAnsiTheme="minorHAnsi" w:cstheme="minorHAnsi"/>
        </w:rPr>
        <w:t>northernness</w:t>
      </w:r>
      <w:proofErr w:type="spellEnd"/>
      <w:r w:rsidR="00922715">
        <w:rPr>
          <w:rFonts w:asciiTheme="minorHAnsi" w:hAnsiTheme="minorHAnsi" w:cstheme="minorHAnsi"/>
        </w:rPr>
        <w:t>.</w:t>
      </w:r>
      <w:r w:rsidRPr="00660A60">
        <w:rPr>
          <w:rFonts w:asciiTheme="minorHAnsi" w:hAnsiTheme="minorHAnsi" w:cstheme="minorHAnsi"/>
        </w:rPr>
        <w:t xml:space="preserve"> As such, dog and wildlife slaughter operated as an emotional balm that re-established and policed the boundaries between people and animals that </w:t>
      </w:r>
      <w:r w:rsidR="00410685" w:rsidRPr="00660A60">
        <w:rPr>
          <w:rFonts w:asciiTheme="minorHAnsi" w:hAnsiTheme="minorHAnsi" w:cstheme="minorHAnsi"/>
        </w:rPr>
        <w:t>unseen,</w:t>
      </w:r>
      <w:r w:rsidRPr="00660A60">
        <w:rPr>
          <w:rFonts w:asciiTheme="minorHAnsi" w:hAnsiTheme="minorHAnsi" w:cstheme="minorHAnsi"/>
        </w:rPr>
        <w:t xml:space="preserve"> but powerful viruses can reveal as fiction. </w:t>
      </w:r>
    </w:p>
    <w:p w14:paraId="4AA36D1D" w14:textId="38C24953" w:rsidR="00623AC3" w:rsidRPr="00967A33" w:rsidRDefault="00822472" w:rsidP="00922715">
      <w:pPr>
        <w:spacing w:line="480" w:lineRule="auto"/>
        <w:ind w:firstLine="720"/>
        <w:rPr>
          <w:rFonts w:asciiTheme="minorHAnsi" w:hAnsiTheme="minorHAnsi" w:cstheme="minorHAnsi"/>
        </w:rPr>
      </w:pPr>
      <w:r w:rsidRPr="00660A60">
        <w:rPr>
          <w:rFonts w:asciiTheme="minorHAnsi" w:hAnsiTheme="minorHAnsi" w:cstheme="minorHAnsi"/>
        </w:rPr>
        <w:t>Of course, these attempts to re-assert control over a lively landscape were and remain elusive. Rabies still remains and outbreaks emerge cyclically</w:t>
      </w:r>
      <w:r w:rsidR="00922715">
        <w:rPr>
          <w:rFonts w:asciiTheme="minorHAnsi" w:hAnsiTheme="minorHAnsi" w:cstheme="minorHAnsi"/>
        </w:rPr>
        <w:t xml:space="preserve"> in the Canadian north, disrupting the image of the disease as </w:t>
      </w:r>
      <w:r w:rsidRPr="00660A60">
        <w:rPr>
          <w:rFonts w:asciiTheme="minorHAnsi" w:hAnsiTheme="minorHAnsi" w:cstheme="minorHAnsi"/>
        </w:rPr>
        <w:t xml:space="preserve">a problem </w:t>
      </w:r>
      <w:r w:rsidR="00922715">
        <w:rPr>
          <w:rFonts w:asciiTheme="minorHAnsi" w:hAnsiTheme="minorHAnsi" w:cstheme="minorHAnsi"/>
        </w:rPr>
        <w:t xml:space="preserve">caused by </w:t>
      </w:r>
      <w:r w:rsidRPr="00660A60">
        <w:rPr>
          <w:rFonts w:asciiTheme="minorHAnsi" w:hAnsiTheme="minorHAnsi" w:cstheme="minorHAnsi"/>
        </w:rPr>
        <w:t xml:space="preserve">free-living dogs in the Global South. </w:t>
      </w:r>
      <w:r w:rsidR="00922715">
        <w:rPr>
          <w:rFonts w:asciiTheme="minorHAnsi" w:hAnsiTheme="minorHAnsi" w:cstheme="minorHAnsi"/>
        </w:rPr>
        <w:t>T</w:t>
      </w:r>
      <w:r w:rsidRPr="00660A60">
        <w:rPr>
          <w:rFonts w:asciiTheme="minorHAnsi" w:hAnsiTheme="minorHAnsi" w:cstheme="minorHAnsi"/>
        </w:rPr>
        <w:t>he lessons offered in the</w:t>
      </w:r>
      <w:r w:rsidR="00922715">
        <w:rPr>
          <w:rFonts w:asciiTheme="minorHAnsi" w:hAnsiTheme="minorHAnsi" w:cstheme="minorHAnsi"/>
        </w:rPr>
        <w:t xml:space="preserve"> </w:t>
      </w:r>
      <w:r w:rsidRPr="00660A60">
        <w:rPr>
          <w:rFonts w:asciiTheme="minorHAnsi" w:hAnsiTheme="minorHAnsi" w:cstheme="minorHAnsi"/>
        </w:rPr>
        <w:t xml:space="preserve">cases </w:t>
      </w:r>
      <w:r w:rsidR="00922715">
        <w:rPr>
          <w:rFonts w:asciiTheme="minorHAnsi" w:hAnsiTheme="minorHAnsi" w:cstheme="minorHAnsi"/>
        </w:rPr>
        <w:t xml:space="preserve">studies presented in this article </w:t>
      </w:r>
      <w:r w:rsidRPr="00660A60">
        <w:rPr>
          <w:rFonts w:asciiTheme="minorHAnsi" w:hAnsiTheme="minorHAnsi" w:cstheme="minorHAnsi"/>
        </w:rPr>
        <w:t>show how affect and emotion are often embedded in efforts to manage zoonotic risk, then and now.</w:t>
      </w:r>
      <w:r w:rsidR="00922715">
        <w:rPr>
          <w:rFonts w:asciiTheme="minorHAnsi" w:hAnsiTheme="minorHAnsi" w:cstheme="minorHAnsi"/>
        </w:rPr>
        <w:t xml:space="preserve"> More than ever, perhaps, it is imperative to understand and critique the conditions in which excessive human affect leads to unnecessary violence against animals.</w:t>
      </w:r>
    </w:p>
    <w:sectPr w:rsidR="00623AC3" w:rsidRPr="00967A33" w:rsidSect="0008166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ED571" w14:textId="77777777" w:rsidR="008F664C" w:rsidRDefault="008F664C" w:rsidP="00635894">
      <w:r>
        <w:separator/>
      </w:r>
    </w:p>
  </w:endnote>
  <w:endnote w:type="continuationSeparator" w:id="0">
    <w:p w14:paraId="5F297080" w14:textId="77777777" w:rsidR="008F664C" w:rsidRDefault="008F664C" w:rsidP="0063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153642"/>
      <w:docPartObj>
        <w:docPartGallery w:val="Page Numbers (Bottom of Page)"/>
        <w:docPartUnique/>
      </w:docPartObj>
    </w:sdtPr>
    <w:sdtEndPr>
      <w:rPr>
        <w:rStyle w:val="PageNumber"/>
      </w:rPr>
    </w:sdtEndPr>
    <w:sdtContent>
      <w:p w14:paraId="3CA96DDD" w14:textId="56FD4B55" w:rsidR="00C568C1" w:rsidRDefault="00C568C1" w:rsidP="000816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210428" w14:textId="77777777" w:rsidR="00C568C1" w:rsidRDefault="00C568C1" w:rsidP="000816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1331484"/>
      <w:docPartObj>
        <w:docPartGallery w:val="Page Numbers (Bottom of Page)"/>
        <w:docPartUnique/>
      </w:docPartObj>
    </w:sdtPr>
    <w:sdtEndPr>
      <w:rPr>
        <w:rStyle w:val="PageNumber"/>
      </w:rPr>
    </w:sdtEndPr>
    <w:sdtContent>
      <w:p w14:paraId="44AF1075" w14:textId="16C3E2B4" w:rsidR="00C568C1" w:rsidRDefault="00C568C1" w:rsidP="00081662">
        <w:pPr>
          <w:pStyle w:val="Footer"/>
          <w:framePr w:wrap="none" w:vAnchor="text" w:hAnchor="margin" w:xAlign="right" w:y="1"/>
          <w:rPr>
            <w:rStyle w:val="PageNumber"/>
          </w:rPr>
        </w:pPr>
        <w:r w:rsidRPr="00081662">
          <w:rPr>
            <w:rStyle w:val="PageNumber"/>
            <w:rFonts w:asciiTheme="minorHAnsi" w:hAnsiTheme="minorHAnsi" w:cstheme="minorHAnsi"/>
          </w:rPr>
          <w:fldChar w:fldCharType="begin"/>
        </w:r>
        <w:r w:rsidRPr="00081662">
          <w:rPr>
            <w:rStyle w:val="PageNumber"/>
            <w:rFonts w:asciiTheme="minorHAnsi" w:hAnsiTheme="minorHAnsi" w:cstheme="minorHAnsi"/>
          </w:rPr>
          <w:instrText xml:space="preserve"> PAGE </w:instrText>
        </w:r>
        <w:r w:rsidRPr="00081662">
          <w:rPr>
            <w:rStyle w:val="PageNumber"/>
            <w:rFonts w:asciiTheme="minorHAnsi" w:hAnsiTheme="minorHAnsi" w:cstheme="minorHAnsi"/>
          </w:rPr>
          <w:fldChar w:fldCharType="separate"/>
        </w:r>
        <w:r w:rsidRPr="00081662">
          <w:rPr>
            <w:rStyle w:val="PageNumber"/>
            <w:rFonts w:asciiTheme="minorHAnsi" w:hAnsiTheme="minorHAnsi" w:cstheme="minorHAnsi"/>
            <w:noProof/>
          </w:rPr>
          <w:t>2</w:t>
        </w:r>
        <w:r w:rsidRPr="00081662">
          <w:rPr>
            <w:rStyle w:val="PageNumber"/>
            <w:rFonts w:asciiTheme="minorHAnsi" w:hAnsiTheme="minorHAnsi" w:cstheme="minorHAnsi"/>
          </w:rPr>
          <w:fldChar w:fldCharType="end"/>
        </w:r>
      </w:p>
    </w:sdtContent>
  </w:sdt>
  <w:p w14:paraId="02F323BF" w14:textId="77777777" w:rsidR="00C568C1" w:rsidRDefault="00C568C1" w:rsidP="0008166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7A178" w14:textId="77777777" w:rsidR="00C568C1" w:rsidRDefault="00C56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F4D58" w14:textId="77777777" w:rsidR="008F664C" w:rsidRDefault="008F664C" w:rsidP="00635894">
      <w:r>
        <w:separator/>
      </w:r>
    </w:p>
  </w:footnote>
  <w:footnote w:type="continuationSeparator" w:id="0">
    <w:p w14:paraId="0D36858D" w14:textId="77777777" w:rsidR="008F664C" w:rsidRDefault="008F664C" w:rsidP="00635894">
      <w:r>
        <w:continuationSeparator/>
      </w:r>
    </w:p>
  </w:footnote>
  <w:footnote w:id="1">
    <w:p w14:paraId="205B471A" w14:textId="221EA054" w:rsidR="00673B53" w:rsidRPr="00967A33" w:rsidRDefault="00673B53"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00E670B5" w:rsidRPr="00967A33">
        <w:rPr>
          <w:rFonts w:asciiTheme="minorHAnsi" w:hAnsiTheme="minorHAnsi" w:cstheme="minorHAnsi"/>
          <w:sz w:val="22"/>
          <w:szCs w:val="22"/>
        </w:rPr>
        <w:t>Anita Valle</w:t>
      </w:r>
      <w:r w:rsidR="00535CBB" w:rsidRPr="00967A33">
        <w:rPr>
          <w:rFonts w:asciiTheme="minorHAnsi" w:hAnsiTheme="minorHAnsi" w:cstheme="minorHAnsi"/>
          <w:sz w:val="22"/>
          <w:szCs w:val="22"/>
        </w:rPr>
        <w:t>e</w:t>
      </w:r>
      <w:r w:rsidR="00E670B5" w:rsidRPr="00967A33">
        <w:rPr>
          <w:rFonts w:asciiTheme="minorHAnsi" w:hAnsiTheme="minorHAnsi" w:cstheme="minorHAnsi"/>
          <w:sz w:val="22"/>
          <w:szCs w:val="22"/>
        </w:rPr>
        <w:t>, “A Dog’s World</w:t>
      </w:r>
      <w:r w:rsidR="00535CBB" w:rsidRPr="00967A33">
        <w:rPr>
          <w:rFonts w:asciiTheme="minorHAnsi" w:hAnsiTheme="minorHAnsi" w:cstheme="minorHAnsi"/>
          <w:sz w:val="22"/>
          <w:szCs w:val="22"/>
        </w:rPr>
        <w:t>,</w:t>
      </w:r>
      <w:r w:rsidR="00E670B5" w:rsidRPr="00967A33">
        <w:rPr>
          <w:rFonts w:asciiTheme="minorHAnsi" w:hAnsiTheme="minorHAnsi" w:cstheme="minorHAnsi"/>
          <w:sz w:val="22"/>
          <w:szCs w:val="22"/>
        </w:rPr>
        <w:t xml:space="preserve">” </w:t>
      </w:r>
      <w:r w:rsidR="00E670B5" w:rsidRPr="00967A33">
        <w:rPr>
          <w:rFonts w:asciiTheme="minorHAnsi" w:hAnsiTheme="minorHAnsi" w:cstheme="minorHAnsi"/>
          <w:i/>
          <w:sz w:val="22"/>
          <w:szCs w:val="22"/>
        </w:rPr>
        <w:t xml:space="preserve">Pangnirtuk Newsletter, </w:t>
      </w:r>
      <w:r w:rsidR="00E670B5" w:rsidRPr="00967A33">
        <w:rPr>
          <w:rFonts w:asciiTheme="minorHAnsi" w:hAnsiTheme="minorHAnsi" w:cstheme="minorHAnsi"/>
          <w:sz w:val="22"/>
          <w:szCs w:val="22"/>
        </w:rPr>
        <w:t>15 February 1963. RG 85-1 vol 1959, File Number: A-1006-81, Control of Dogs in the Quebec Province, 1960-1964, Office of the Administrator of the Arctic, Library and Archives Canada, Ottawa, Ontario, Canada.</w:t>
      </w:r>
    </w:p>
  </w:footnote>
  <w:footnote w:id="2">
    <w:p w14:paraId="68C37CA6" w14:textId="7C01F452" w:rsidR="00673B53" w:rsidRPr="00967A33" w:rsidRDefault="00673B53"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00535CBB" w:rsidRPr="00967A33">
        <w:rPr>
          <w:rFonts w:asciiTheme="minorHAnsi" w:hAnsiTheme="minorHAnsi" w:cstheme="minorHAnsi"/>
          <w:sz w:val="22"/>
          <w:szCs w:val="22"/>
        </w:rPr>
        <w:t xml:space="preserve"> </w:t>
      </w:r>
      <w:r w:rsidRPr="00967A33">
        <w:rPr>
          <w:rFonts w:asciiTheme="minorHAnsi" w:hAnsiTheme="minorHAnsi" w:cstheme="minorHAnsi"/>
          <w:sz w:val="22"/>
          <w:szCs w:val="22"/>
        </w:rPr>
        <w:t>Valle</w:t>
      </w:r>
      <w:r w:rsidR="00535CBB" w:rsidRPr="00967A33">
        <w:rPr>
          <w:rFonts w:asciiTheme="minorHAnsi" w:hAnsiTheme="minorHAnsi" w:cstheme="minorHAnsi"/>
          <w:sz w:val="22"/>
          <w:szCs w:val="22"/>
        </w:rPr>
        <w:t>e</w:t>
      </w:r>
      <w:r w:rsidRPr="00967A33">
        <w:rPr>
          <w:rFonts w:asciiTheme="minorHAnsi" w:hAnsiTheme="minorHAnsi" w:cstheme="minorHAnsi"/>
          <w:sz w:val="22"/>
          <w:szCs w:val="22"/>
        </w:rPr>
        <w:t xml:space="preserve">, “A Dog’s World.” </w:t>
      </w:r>
    </w:p>
  </w:footnote>
  <w:footnote w:id="3">
    <w:p w14:paraId="2E91D2BC" w14:textId="0C21DAD6" w:rsidR="00673B53" w:rsidRPr="00967A33" w:rsidRDefault="00673B53"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Valle</w:t>
      </w:r>
      <w:r w:rsidR="00535CBB" w:rsidRPr="00967A33">
        <w:rPr>
          <w:rFonts w:asciiTheme="minorHAnsi" w:hAnsiTheme="minorHAnsi" w:cstheme="minorHAnsi"/>
          <w:sz w:val="22"/>
          <w:szCs w:val="22"/>
        </w:rPr>
        <w:t>e</w:t>
      </w:r>
      <w:r w:rsidRPr="00967A33">
        <w:rPr>
          <w:rFonts w:asciiTheme="minorHAnsi" w:hAnsiTheme="minorHAnsi" w:cstheme="minorHAnsi"/>
          <w:sz w:val="22"/>
          <w:szCs w:val="22"/>
        </w:rPr>
        <w:t>, “A Dog’s World.”</w:t>
      </w:r>
    </w:p>
  </w:footnote>
  <w:footnote w:id="4">
    <w:p w14:paraId="2B4E3563" w14:textId="21A538B1" w:rsidR="00673B53" w:rsidRPr="00967A33" w:rsidRDefault="00673B53" w:rsidP="00C3293A">
      <w:pPr>
        <w:rPr>
          <w:rFonts w:asciiTheme="minorHAnsi" w:hAnsiTheme="minorHAnsi" w:cstheme="minorHAnsi"/>
          <w:sz w:val="22"/>
          <w:szCs w:val="22"/>
          <w:lang w:val="en-US"/>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Pr="00967A33">
        <w:rPr>
          <w:rFonts w:asciiTheme="minorHAnsi" w:hAnsiTheme="minorHAnsi" w:cstheme="minorHAnsi"/>
          <w:i/>
          <w:sz w:val="22"/>
          <w:szCs w:val="22"/>
          <w:lang w:val="en-US"/>
        </w:rPr>
        <w:t>Qimmiit</w:t>
      </w:r>
      <w:r w:rsidRPr="00967A33">
        <w:rPr>
          <w:rFonts w:asciiTheme="minorHAnsi" w:hAnsiTheme="minorHAnsi" w:cstheme="minorHAnsi"/>
          <w:sz w:val="22"/>
          <w:szCs w:val="22"/>
          <w:lang w:val="en-US"/>
        </w:rPr>
        <w:t xml:space="preserve"> </w:t>
      </w:r>
      <w:r w:rsidR="00936252" w:rsidRPr="00967A33">
        <w:rPr>
          <w:rFonts w:asciiTheme="minorHAnsi" w:hAnsiTheme="minorHAnsi" w:cstheme="minorHAnsi"/>
          <w:sz w:val="22"/>
          <w:szCs w:val="22"/>
          <w:lang w:val="en-US"/>
        </w:rPr>
        <w:t xml:space="preserve">is the Inuktitut word for dogs; </w:t>
      </w:r>
      <w:r w:rsidR="00936252" w:rsidRPr="00967A33">
        <w:rPr>
          <w:rFonts w:asciiTheme="minorHAnsi" w:hAnsiTheme="minorHAnsi" w:cstheme="minorHAnsi"/>
          <w:i/>
          <w:iCs/>
          <w:sz w:val="22"/>
          <w:szCs w:val="22"/>
          <w:lang w:val="en-US"/>
        </w:rPr>
        <w:t>qimmiq</w:t>
      </w:r>
      <w:r w:rsidR="00936252" w:rsidRPr="00967A33">
        <w:rPr>
          <w:rFonts w:asciiTheme="minorHAnsi" w:hAnsiTheme="minorHAnsi" w:cstheme="minorHAnsi"/>
          <w:sz w:val="22"/>
          <w:szCs w:val="22"/>
          <w:lang w:val="en-US"/>
        </w:rPr>
        <w:t xml:space="preserve"> is singular for dog.</w:t>
      </w:r>
      <w:r w:rsidRPr="00967A33">
        <w:rPr>
          <w:rFonts w:asciiTheme="minorHAnsi" w:hAnsiTheme="minorHAnsi" w:cstheme="minorHAnsi"/>
          <w:sz w:val="22"/>
          <w:szCs w:val="22"/>
          <w:lang w:val="en-US"/>
        </w:rPr>
        <w:t xml:space="preserve"> </w:t>
      </w:r>
      <w:r w:rsidRPr="00967A33">
        <w:rPr>
          <w:rFonts w:asciiTheme="minorHAnsi" w:hAnsiTheme="minorHAnsi" w:cstheme="minorHAnsi"/>
          <w:sz w:val="22"/>
          <w:szCs w:val="22"/>
          <w:lang w:val="en-US"/>
        </w:rPr>
        <w:tab/>
      </w:r>
    </w:p>
  </w:footnote>
  <w:footnote w:id="5">
    <w:p w14:paraId="7262EE8E" w14:textId="4D8C8971" w:rsidR="00673B53" w:rsidRPr="00967A33" w:rsidRDefault="00673B53"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Valle</w:t>
      </w:r>
      <w:r w:rsidR="00535CBB" w:rsidRPr="00967A33">
        <w:rPr>
          <w:rFonts w:asciiTheme="minorHAnsi" w:hAnsiTheme="minorHAnsi" w:cstheme="minorHAnsi"/>
          <w:sz w:val="22"/>
          <w:szCs w:val="22"/>
        </w:rPr>
        <w:t>e</w:t>
      </w:r>
      <w:r w:rsidRPr="00967A33">
        <w:rPr>
          <w:rFonts w:asciiTheme="minorHAnsi" w:hAnsiTheme="minorHAnsi" w:cstheme="minorHAnsi"/>
          <w:sz w:val="22"/>
          <w:szCs w:val="22"/>
        </w:rPr>
        <w:t xml:space="preserve">, “A Dog’s World.” </w:t>
      </w:r>
    </w:p>
  </w:footnote>
  <w:footnote w:id="6">
    <w:p w14:paraId="5866A463" w14:textId="18649734" w:rsidR="00673B53" w:rsidRPr="00967A33" w:rsidRDefault="00673B53"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00E670B5" w:rsidRPr="00967A33">
        <w:rPr>
          <w:rFonts w:asciiTheme="minorHAnsi" w:hAnsiTheme="minorHAnsi" w:cstheme="minorHAnsi"/>
          <w:sz w:val="22"/>
          <w:szCs w:val="22"/>
        </w:rPr>
        <w:t>Mick Mallon, “Memorandum for the Administrator for Arctic Quebec,” 14 February 1963, RG 85-1 vol 1959, File Number: A-1006-81, Control of Dogs in the Quebec, Office of the Administrator of the Arctic, Library and Archives Canada, Ottawa, Canada.</w:t>
      </w:r>
    </w:p>
  </w:footnote>
  <w:footnote w:id="7">
    <w:p w14:paraId="74BD4BE5" w14:textId="6609778F" w:rsidR="00673B53" w:rsidRPr="00967A33" w:rsidRDefault="00673B53"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00E670B5" w:rsidRPr="00967A33">
        <w:rPr>
          <w:rFonts w:asciiTheme="minorHAnsi" w:hAnsiTheme="minorHAnsi" w:cstheme="minorHAnsi"/>
          <w:sz w:val="22"/>
          <w:szCs w:val="22"/>
        </w:rPr>
        <w:t xml:space="preserve">Mick Mallon, </w:t>
      </w:r>
      <w:r w:rsidR="00E670B5" w:rsidRPr="00967A33">
        <w:rPr>
          <w:rFonts w:asciiTheme="minorHAnsi" w:hAnsiTheme="minorHAnsi" w:cstheme="minorHAnsi"/>
          <w:noProof/>
          <w:sz w:val="22"/>
          <w:szCs w:val="22"/>
        </w:rPr>
        <w:t>“</w:t>
      </w:r>
      <w:r w:rsidR="00E670B5" w:rsidRPr="00967A33">
        <w:rPr>
          <w:rFonts w:asciiTheme="minorHAnsi" w:hAnsiTheme="minorHAnsi" w:cstheme="minorHAnsi"/>
          <w:sz w:val="22"/>
          <w:szCs w:val="22"/>
        </w:rPr>
        <w:t xml:space="preserve">The Teacher, the Dogs, and the Anthropologist,” </w:t>
      </w:r>
      <w:r w:rsidR="00E670B5" w:rsidRPr="00967A33">
        <w:rPr>
          <w:rFonts w:asciiTheme="minorHAnsi" w:hAnsiTheme="minorHAnsi" w:cstheme="minorHAnsi"/>
          <w:i/>
          <w:iCs/>
          <w:sz w:val="22"/>
          <w:szCs w:val="22"/>
        </w:rPr>
        <w:t>Nunatsiaq News</w:t>
      </w:r>
      <w:r w:rsidR="00E670B5" w:rsidRPr="00967A33">
        <w:rPr>
          <w:rFonts w:asciiTheme="minorHAnsi" w:hAnsiTheme="minorHAnsi" w:cstheme="minorHAnsi"/>
          <w:sz w:val="22"/>
          <w:szCs w:val="22"/>
        </w:rPr>
        <w:t>, 19 June 2004.</w:t>
      </w:r>
    </w:p>
  </w:footnote>
  <w:footnote w:id="8">
    <w:p w14:paraId="1D15798B" w14:textId="77777777" w:rsidR="00673B53" w:rsidRPr="00967A33" w:rsidRDefault="00673B53"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Pr="00967A33">
        <w:rPr>
          <w:rFonts w:asciiTheme="minorHAnsi" w:hAnsiTheme="minorHAnsi" w:cstheme="minorHAnsi"/>
          <w:sz w:val="22"/>
          <w:szCs w:val="22"/>
        </w:rPr>
        <w:fldChar w:fldCharType="begin"/>
      </w:r>
      <w:r w:rsidRPr="00967A33">
        <w:rPr>
          <w:rFonts w:asciiTheme="minorHAnsi" w:hAnsiTheme="minorHAnsi" w:cstheme="minorHAnsi"/>
          <w:sz w:val="22"/>
          <w:szCs w:val="22"/>
        </w:rPr>
        <w:instrText xml:space="preserve"> ADDIN ZOTERO_ITEM CSL_CITATION {"citationID":"I3oCMnmZ","properties":{"formattedCitation":"Nunatsiaq News, \\uc0\\u8216{}The Teacher, the Dogs, and the Anthropologist\\uc0\\u8217{}, {\\i{}Nunatsiaq News} (blog), 19 June 2004, https://nunatsiaq.com/stories/article/the_teacher_the_dogs_and_the_anthropologist/.","plainCitation":"Nunatsiaq News, ‘The Teacher, the Dogs, and the Anthropologist’, Nunatsiaq News (blog), 19 June 2004, https://nunatsiaq.com/stories/article/the_teacher_the_dogs_and_the_anthropologist/.","dontUpdate":true,"noteIndex":8},"citationItems":[{"id":12197,"uris":["http://zotero.org/users/8274934/items/TDL4EWFE"],"uri":["http://zotero.org/users/8274934/items/TDL4EWFE"],"itemData":{"id":12197,"type":"post-weblog","abstract":"MICK MALLON It must have been about 1962, probably late winter, in Puvirnituq. I was the school principal, in complete charge of the school and the entire","container-title":"Nunatsiaq News","language":"en","note":"section: Opinion","title":"The teacher, the dogs, and the anthropologist","URL":"https://nunatsiaq.com/stories/article/the_teacher_the_dogs_and_the_anthropologist/","author":[{"family":"News","given":"Nunatsiaq"}],"accessed":{"date-parts":[["2021",8,4]]},"issued":{"date-parts":[["2004",6,19]]}}}],"schema":"https://github.com/citation-style-language/schema/raw/master/csl-citation.json"} </w:instrText>
      </w:r>
      <w:r w:rsidRPr="00967A33">
        <w:rPr>
          <w:rFonts w:asciiTheme="minorHAnsi" w:hAnsiTheme="minorHAnsi" w:cstheme="minorHAnsi"/>
          <w:sz w:val="22"/>
          <w:szCs w:val="22"/>
        </w:rPr>
        <w:fldChar w:fldCharType="separate"/>
      </w:r>
      <w:r w:rsidRPr="00967A33">
        <w:rPr>
          <w:rFonts w:asciiTheme="minorHAnsi" w:hAnsiTheme="minorHAnsi" w:cstheme="minorHAnsi"/>
          <w:sz w:val="22"/>
          <w:szCs w:val="22"/>
        </w:rPr>
        <w:t>Mallon, "The Teacher, the Dogs.</w:t>
      </w:r>
      <w:r w:rsidRPr="00967A33">
        <w:rPr>
          <w:rFonts w:asciiTheme="minorHAnsi" w:hAnsiTheme="minorHAnsi" w:cstheme="minorHAnsi"/>
          <w:sz w:val="22"/>
          <w:szCs w:val="22"/>
        </w:rPr>
        <w:fldChar w:fldCharType="end"/>
      </w:r>
      <w:r w:rsidRPr="00967A33">
        <w:rPr>
          <w:rFonts w:asciiTheme="minorHAnsi" w:hAnsiTheme="minorHAnsi" w:cstheme="minorHAnsi"/>
          <w:sz w:val="22"/>
          <w:szCs w:val="22"/>
        </w:rPr>
        <w:t>”</w:t>
      </w:r>
    </w:p>
  </w:footnote>
  <w:footnote w:id="9">
    <w:p w14:paraId="5BE48BF5" w14:textId="401B7B24" w:rsidR="00673B53" w:rsidRPr="00967A33" w:rsidRDefault="00673B53"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00535CBB" w:rsidRPr="00967A33">
        <w:rPr>
          <w:rFonts w:asciiTheme="minorHAnsi" w:hAnsiTheme="minorHAnsi" w:cstheme="minorHAnsi"/>
          <w:sz w:val="22"/>
          <w:szCs w:val="22"/>
        </w:rPr>
        <w:t xml:space="preserve"> </w:t>
      </w:r>
      <w:r w:rsidRPr="00967A33">
        <w:rPr>
          <w:rFonts w:asciiTheme="minorHAnsi" w:hAnsiTheme="minorHAnsi" w:cstheme="minorHAnsi"/>
          <w:sz w:val="22"/>
          <w:szCs w:val="22"/>
        </w:rPr>
        <w:t>Valle</w:t>
      </w:r>
      <w:r w:rsidR="00535CBB" w:rsidRPr="00967A33">
        <w:rPr>
          <w:rFonts w:asciiTheme="minorHAnsi" w:hAnsiTheme="minorHAnsi" w:cstheme="minorHAnsi"/>
          <w:sz w:val="22"/>
          <w:szCs w:val="22"/>
        </w:rPr>
        <w:t>e,</w:t>
      </w:r>
      <w:r w:rsidRPr="00967A33">
        <w:rPr>
          <w:rFonts w:asciiTheme="minorHAnsi" w:hAnsiTheme="minorHAnsi" w:cstheme="minorHAnsi"/>
          <w:sz w:val="22"/>
          <w:szCs w:val="22"/>
        </w:rPr>
        <w:t xml:space="preserve"> “A Dog’s World.”</w:t>
      </w:r>
    </w:p>
  </w:footnote>
  <w:footnote w:id="10">
    <w:p w14:paraId="69DA1443" w14:textId="0CBD0726" w:rsidR="00673B53" w:rsidRPr="00967A33" w:rsidRDefault="00673B53"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Valle</w:t>
      </w:r>
      <w:r w:rsidR="00535CBB" w:rsidRPr="00967A33">
        <w:rPr>
          <w:rFonts w:asciiTheme="minorHAnsi" w:hAnsiTheme="minorHAnsi" w:cstheme="minorHAnsi"/>
          <w:sz w:val="22"/>
          <w:szCs w:val="22"/>
        </w:rPr>
        <w:t>e</w:t>
      </w:r>
      <w:r w:rsidRPr="00967A33">
        <w:rPr>
          <w:rFonts w:asciiTheme="minorHAnsi" w:hAnsiTheme="minorHAnsi" w:cstheme="minorHAnsi"/>
          <w:sz w:val="22"/>
          <w:szCs w:val="22"/>
        </w:rPr>
        <w:t>, “A Dog’s World.”</w:t>
      </w:r>
    </w:p>
  </w:footnote>
  <w:footnote w:id="11">
    <w:p w14:paraId="22B00991" w14:textId="7154631B" w:rsidR="00700480" w:rsidRPr="00967A33" w:rsidRDefault="00700480"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00535CBB" w:rsidRPr="00967A33">
        <w:rPr>
          <w:rFonts w:asciiTheme="minorHAnsi" w:hAnsiTheme="minorHAnsi" w:cstheme="minorHAnsi"/>
          <w:sz w:val="22"/>
          <w:szCs w:val="22"/>
        </w:rPr>
        <w:t xml:space="preserve">Frank </w:t>
      </w:r>
      <w:r w:rsidRPr="00967A33">
        <w:rPr>
          <w:rFonts w:asciiTheme="minorHAnsi" w:hAnsiTheme="minorHAnsi" w:cstheme="minorHAnsi"/>
          <w:sz w:val="22"/>
          <w:szCs w:val="22"/>
        </w:rPr>
        <w:t>Valle</w:t>
      </w:r>
      <w:r w:rsidR="00535CBB" w:rsidRPr="00967A33">
        <w:rPr>
          <w:rFonts w:asciiTheme="minorHAnsi" w:hAnsiTheme="minorHAnsi" w:cstheme="minorHAnsi"/>
          <w:sz w:val="22"/>
          <w:szCs w:val="22"/>
        </w:rPr>
        <w:t>e</w:t>
      </w:r>
      <w:r w:rsidRPr="00967A33">
        <w:rPr>
          <w:rFonts w:asciiTheme="minorHAnsi" w:hAnsiTheme="minorHAnsi" w:cstheme="minorHAnsi"/>
          <w:sz w:val="22"/>
          <w:szCs w:val="22"/>
        </w:rPr>
        <w:t xml:space="preserve">, </w:t>
      </w:r>
      <w:r w:rsidR="00535CBB" w:rsidRPr="00967A33">
        <w:rPr>
          <w:rFonts w:asciiTheme="minorHAnsi" w:hAnsiTheme="minorHAnsi" w:cstheme="minorHAnsi"/>
          <w:sz w:val="22"/>
          <w:szCs w:val="22"/>
        </w:rPr>
        <w:t>“</w:t>
      </w:r>
      <w:r w:rsidRPr="00967A33">
        <w:rPr>
          <w:rFonts w:asciiTheme="minorHAnsi" w:hAnsiTheme="minorHAnsi" w:cstheme="minorHAnsi"/>
          <w:sz w:val="22"/>
          <w:szCs w:val="22"/>
        </w:rPr>
        <w:t>Eskimo Theories of Mental Illness</w:t>
      </w:r>
      <w:r w:rsidR="00535CBB" w:rsidRPr="00967A33">
        <w:rPr>
          <w:rFonts w:asciiTheme="minorHAnsi" w:hAnsiTheme="minorHAnsi" w:cstheme="minorHAnsi"/>
          <w:sz w:val="22"/>
          <w:szCs w:val="22"/>
        </w:rPr>
        <w:t xml:space="preserve"> in the Hudson Bay Region,” Anthropologia, Vol. 8, No. 1, (1966)</w:t>
      </w:r>
      <w:r w:rsidRPr="00967A33">
        <w:rPr>
          <w:rFonts w:asciiTheme="minorHAnsi" w:hAnsiTheme="minorHAnsi" w:cstheme="minorHAnsi"/>
          <w:sz w:val="22"/>
          <w:szCs w:val="22"/>
        </w:rPr>
        <w:t>, 69, 73</w:t>
      </w:r>
      <w:r w:rsidR="00535CBB" w:rsidRPr="00967A33">
        <w:rPr>
          <w:rFonts w:asciiTheme="minorHAnsi" w:hAnsiTheme="minorHAnsi" w:cstheme="minorHAnsi"/>
          <w:sz w:val="22"/>
          <w:szCs w:val="22"/>
        </w:rPr>
        <w:t>;</w:t>
      </w:r>
      <w:r w:rsidR="00E670B5" w:rsidRPr="00967A33">
        <w:rPr>
          <w:rFonts w:asciiTheme="minorHAnsi" w:hAnsiTheme="minorHAnsi" w:cstheme="minorHAnsi"/>
          <w:sz w:val="22"/>
          <w:szCs w:val="22"/>
        </w:rPr>
        <w:t xml:space="preserve"> Guy Fredette, </w:t>
      </w:r>
      <w:r w:rsidR="00E670B5" w:rsidRPr="00967A33">
        <w:rPr>
          <w:rFonts w:asciiTheme="minorHAnsi" w:hAnsiTheme="minorHAnsi" w:cstheme="minorHAnsi"/>
          <w:i/>
          <w:iCs/>
          <w:sz w:val="22"/>
          <w:szCs w:val="22"/>
        </w:rPr>
        <w:t>Echo of the Last Howl</w:t>
      </w:r>
      <w:r w:rsidR="00535CBB" w:rsidRPr="00967A33">
        <w:rPr>
          <w:rFonts w:asciiTheme="minorHAnsi" w:hAnsiTheme="minorHAnsi" w:cstheme="minorHAnsi"/>
          <w:sz w:val="22"/>
          <w:szCs w:val="22"/>
        </w:rPr>
        <w:t xml:space="preserve"> (</w:t>
      </w:r>
      <w:r w:rsidR="00E670B5" w:rsidRPr="00967A33">
        <w:rPr>
          <w:rFonts w:asciiTheme="minorHAnsi" w:hAnsiTheme="minorHAnsi" w:cstheme="minorHAnsi"/>
          <w:sz w:val="22"/>
          <w:szCs w:val="22"/>
        </w:rPr>
        <w:t>Taqramiut Productions Inc, 2004</w:t>
      </w:r>
      <w:r w:rsidR="00535CBB" w:rsidRPr="00967A33">
        <w:rPr>
          <w:rFonts w:asciiTheme="minorHAnsi" w:hAnsiTheme="minorHAnsi" w:cstheme="minorHAnsi"/>
          <w:sz w:val="22"/>
          <w:szCs w:val="22"/>
        </w:rPr>
        <w:t>).</w:t>
      </w:r>
    </w:p>
  </w:footnote>
  <w:footnote w:id="12">
    <w:p w14:paraId="0A41B511" w14:textId="02D82EC7" w:rsidR="00870101" w:rsidRPr="00967A33" w:rsidRDefault="00870101"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On campaigns against dogs, see </w:t>
      </w:r>
      <w:r w:rsidR="0072038B" w:rsidRPr="009773FF">
        <w:rPr>
          <w:rFonts w:asciiTheme="minorHAnsi" w:hAnsiTheme="minorHAnsi" w:cstheme="minorHAnsi"/>
          <w:sz w:val="22"/>
          <w:szCs w:val="22"/>
        </w:rPr>
        <w:t xml:space="preserve">Chris Pearson, </w:t>
      </w:r>
      <w:proofErr w:type="spellStart"/>
      <w:r w:rsidR="0072038B" w:rsidRPr="00533BFE">
        <w:rPr>
          <w:rFonts w:asciiTheme="minorHAnsi" w:hAnsiTheme="minorHAnsi" w:cstheme="minorHAnsi"/>
          <w:i/>
          <w:iCs/>
          <w:color w:val="000000"/>
          <w:sz w:val="22"/>
          <w:szCs w:val="22"/>
          <w:lang w:val="en-US"/>
        </w:rPr>
        <w:t>Dogopolis</w:t>
      </w:r>
      <w:proofErr w:type="spellEnd"/>
      <w:r w:rsidR="0072038B" w:rsidRPr="00533BFE">
        <w:rPr>
          <w:rFonts w:asciiTheme="minorHAnsi" w:hAnsiTheme="minorHAnsi" w:cstheme="minorHAnsi"/>
          <w:i/>
          <w:iCs/>
          <w:color w:val="000000"/>
          <w:sz w:val="22"/>
          <w:szCs w:val="22"/>
          <w:lang w:val="en-US"/>
        </w:rPr>
        <w:t>: How Dogs and Humans Made Modern New York, London, and Paris</w:t>
      </w:r>
      <w:r w:rsidR="0072038B" w:rsidRPr="00533BFE">
        <w:rPr>
          <w:rFonts w:asciiTheme="minorHAnsi" w:hAnsiTheme="minorHAnsi" w:cstheme="minorHAnsi"/>
          <w:sz w:val="22"/>
          <w:szCs w:val="22"/>
        </w:rPr>
        <w:t xml:space="preserve"> (Chicago: University of Chicago Press, 2021);</w:t>
      </w:r>
      <w:r w:rsidRPr="00967A33">
        <w:rPr>
          <w:rFonts w:asciiTheme="minorHAnsi" w:hAnsiTheme="minorHAnsi" w:cstheme="minorHAnsi"/>
          <w:sz w:val="22"/>
          <w:szCs w:val="22"/>
        </w:rPr>
        <w:t>;</w:t>
      </w:r>
      <w:r w:rsidR="003E5035" w:rsidRPr="00967A33">
        <w:rPr>
          <w:rFonts w:asciiTheme="minorHAnsi" w:hAnsiTheme="minorHAnsi" w:cstheme="minorHAnsi"/>
          <w:sz w:val="22"/>
          <w:szCs w:val="22"/>
        </w:rPr>
        <w:t xml:space="preserve"> Timothy P.</w:t>
      </w:r>
      <w:r w:rsidRPr="00967A33">
        <w:rPr>
          <w:rFonts w:asciiTheme="minorHAnsi" w:hAnsiTheme="minorHAnsi" w:cstheme="minorHAnsi"/>
          <w:sz w:val="22"/>
          <w:szCs w:val="22"/>
        </w:rPr>
        <w:t xml:space="preserve"> Barnard</w:t>
      </w:r>
      <w:r w:rsidR="003E5035" w:rsidRPr="00967A33">
        <w:rPr>
          <w:rFonts w:asciiTheme="minorHAnsi" w:hAnsiTheme="minorHAnsi" w:cstheme="minorHAnsi"/>
          <w:sz w:val="22"/>
          <w:szCs w:val="22"/>
        </w:rPr>
        <w:t>,</w:t>
      </w:r>
      <w:r w:rsidRPr="00967A33">
        <w:rPr>
          <w:rFonts w:asciiTheme="minorHAnsi" w:hAnsiTheme="minorHAnsi" w:cstheme="minorHAnsi"/>
          <w:sz w:val="22"/>
          <w:szCs w:val="22"/>
        </w:rPr>
        <w:t xml:space="preserve"> </w:t>
      </w:r>
      <w:r w:rsidRPr="00967A33">
        <w:rPr>
          <w:rFonts w:asciiTheme="minorHAnsi" w:hAnsiTheme="minorHAnsi" w:cstheme="minorHAnsi"/>
          <w:i/>
          <w:iCs/>
          <w:sz w:val="22"/>
          <w:szCs w:val="22"/>
        </w:rPr>
        <w:t>Imperial Creatures</w:t>
      </w:r>
      <w:r w:rsidR="003E5035" w:rsidRPr="00967A33">
        <w:rPr>
          <w:rFonts w:asciiTheme="minorHAnsi" w:hAnsiTheme="minorHAnsi" w:cstheme="minorHAnsi"/>
          <w:i/>
          <w:iCs/>
          <w:sz w:val="22"/>
          <w:szCs w:val="22"/>
        </w:rPr>
        <w:t xml:space="preserve">: Humans and Other Animals in Colonial Singapore, 1819-1942 </w:t>
      </w:r>
      <w:r w:rsidR="003E5035" w:rsidRPr="00967A33">
        <w:rPr>
          <w:rFonts w:asciiTheme="minorHAnsi" w:hAnsiTheme="minorHAnsi" w:cstheme="minorHAnsi"/>
          <w:sz w:val="22"/>
          <w:szCs w:val="22"/>
        </w:rPr>
        <w:t>(Chicago: University of Chicago Press, 2019)</w:t>
      </w:r>
      <w:r w:rsidRPr="00967A33">
        <w:rPr>
          <w:rFonts w:asciiTheme="minorHAnsi" w:hAnsiTheme="minorHAnsi" w:cstheme="minorHAnsi"/>
          <w:i/>
          <w:iCs/>
          <w:sz w:val="22"/>
          <w:szCs w:val="22"/>
        </w:rPr>
        <w:t>;</w:t>
      </w:r>
      <w:r w:rsidRPr="00967A33">
        <w:rPr>
          <w:rFonts w:asciiTheme="minorHAnsi" w:hAnsiTheme="minorHAnsi" w:cstheme="minorHAnsi"/>
          <w:sz w:val="22"/>
          <w:szCs w:val="22"/>
        </w:rPr>
        <w:t xml:space="preserve"> </w:t>
      </w:r>
      <w:r w:rsidR="00DB2FD1" w:rsidRPr="00967A33">
        <w:rPr>
          <w:rFonts w:asciiTheme="minorHAnsi" w:hAnsiTheme="minorHAnsi" w:cstheme="minorHAnsi"/>
          <w:sz w:val="22"/>
          <w:szCs w:val="22"/>
        </w:rPr>
        <w:t xml:space="preserve">Ying-kit Chan, </w:t>
      </w:r>
      <w:r w:rsidR="00DB2FD1" w:rsidRPr="00967A33">
        <w:rPr>
          <w:rFonts w:asciiTheme="minorHAnsi" w:hAnsiTheme="minorHAnsi" w:cstheme="minorHAnsi"/>
          <w:noProof/>
          <w:sz w:val="22"/>
          <w:szCs w:val="22"/>
        </w:rPr>
        <w:t>“</w:t>
      </w:r>
      <w:r w:rsidR="00DB2FD1" w:rsidRPr="00967A33">
        <w:rPr>
          <w:rFonts w:asciiTheme="minorHAnsi" w:hAnsiTheme="minorHAnsi" w:cstheme="minorHAnsi"/>
          <w:sz w:val="22"/>
          <w:szCs w:val="22"/>
        </w:rPr>
        <w:t xml:space="preserve">The Great Dog Massacre in Late Qing China: Debates, Perceptions, and Phobia in the Shanghai International Settlement,” </w:t>
      </w:r>
      <w:r w:rsidR="00DB2FD1" w:rsidRPr="00967A33">
        <w:rPr>
          <w:rFonts w:asciiTheme="minorHAnsi" w:hAnsiTheme="minorHAnsi" w:cstheme="minorHAnsi"/>
          <w:i/>
          <w:iCs/>
          <w:sz w:val="22"/>
          <w:szCs w:val="22"/>
        </w:rPr>
        <w:t>Frontiers of History in China</w:t>
      </w:r>
      <w:r w:rsidR="00DB2FD1" w:rsidRPr="00967A33">
        <w:rPr>
          <w:rFonts w:asciiTheme="minorHAnsi" w:hAnsiTheme="minorHAnsi" w:cstheme="minorHAnsi"/>
          <w:sz w:val="22"/>
          <w:szCs w:val="22"/>
        </w:rPr>
        <w:t xml:space="preserve"> 10, no. 5 (2015): 645–67;</w:t>
      </w:r>
      <w:r w:rsidR="00535CBB" w:rsidRPr="00967A33">
        <w:rPr>
          <w:rFonts w:asciiTheme="minorHAnsi" w:hAnsiTheme="minorHAnsi" w:cstheme="minorHAnsi"/>
          <w:sz w:val="22"/>
          <w:szCs w:val="22"/>
        </w:rPr>
        <w:t xml:space="preserve"> </w:t>
      </w:r>
      <w:r w:rsidR="00DB2FD1" w:rsidRPr="00967A33">
        <w:rPr>
          <w:rFonts w:asciiTheme="minorHAnsi" w:hAnsiTheme="minorHAnsi" w:cstheme="minorHAnsi"/>
          <w:sz w:val="22"/>
          <w:szCs w:val="22"/>
        </w:rPr>
        <w:t xml:space="preserve">Jesse S. Palsetia, </w:t>
      </w:r>
      <w:r w:rsidR="00DB2FD1" w:rsidRPr="00967A33">
        <w:rPr>
          <w:rFonts w:asciiTheme="minorHAnsi" w:hAnsiTheme="minorHAnsi" w:cstheme="minorHAnsi"/>
          <w:noProof/>
          <w:sz w:val="22"/>
          <w:szCs w:val="22"/>
        </w:rPr>
        <w:t>“</w:t>
      </w:r>
      <w:r w:rsidR="00DB2FD1" w:rsidRPr="00967A33">
        <w:rPr>
          <w:rFonts w:asciiTheme="minorHAnsi" w:hAnsiTheme="minorHAnsi" w:cstheme="minorHAnsi"/>
          <w:sz w:val="22"/>
          <w:szCs w:val="22"/>
        </w:rPr>
        <w:t xml:space="preserve">Mad Dogs and Parsis: The Bombay Dog Riots of 1832,” </w:t>
      </w:r>
      <w:r w:rsidR="00DB2FD1" w:rsidRPr="00967A33">
        <w:rPr>
          <w:rFonts w:asciiTheme="minorHAnsi" w:hAnsiTheme="minorHAnsi" w:cstheme="minorHAnsi"/>
          <w:i/>
          <w:iCs/>
          <w:sz w:val="22"/>
          <w:szCs w:val="22"/>
        </w:rPr>
        <w:t>Journal of the Royal Asiatic Society</w:t>
      </w:r>
      <w:r w:rsidR="00DB2FD1" w:rsidRPr="00967A33">
        <w:rPr>
          <w:rFonts w:asciiTheme="minorHAnsi" w:hAnsiTheme="minorHAnsi" w:cstheme="minorHAnsi"/>
          <w:sz w:val="22"/>
          <w:szCs w:val="22"/>
        </w:rPr>
        <w:t xml:space="preserve"> 11, no. 1 (2001): 13–30; Lance Van Sittert</w:t>
      </w:r>
      <w:r w:rsidR="00535CBB" w:rsidRPr="00967A33">
        <w:rPr>
          <w:rFonts w:asciiTheme="minorHAnsi" w:hAnsiTheme="minorHAnsi" w:cstheme="minorHAnsi"/>
          <w:sz w:val="22"/>
          <w:szCs w:val="22"/>
        </w:rPr>
        <w:t>,</w:t>
      </w:r>
      <w:r w:rsidR="00DB2FD1" w:rsidRPr="00967A33">
        <w:rPr>
          <w:rFonts w:asciiTheme="minorHAnsi" w:hAnsiTheme="minorHAnsi" w:cstheme="minorHAnsi"/>
          <w:sz w:val="22"/>
          <w:szCs w:val="22"/>
        </w:rPr>
        <w:t xml:space="preserve"> </w:t>
      </w:r>
      <w:r w:rsidR="00DB2FD1" w:rsidRPr="00967A33">
        <w:rPr>
          <w:rFonts w:asciiTheme="minorHAnsi" w:hAnsiTheme="minorHAnsi" w:cstheme="minorHAnsi"/>
          <w:noProof/>
          <w:sz w:val="22"/>
          <w:szCs w:val="22"/>
        </w:rPr>
        <w:t>“</w:t>
      </w:r>
      <w:r w:rsidR="00DB2FD1" w:rsidRPr="00967A33">
        <w:rPr>
          <w:rFonts w:asciiTheme="minorHAnsi" w:hAnsiTheme="minorHAnsi" w:cstheme="minorHAnsi"/>
          <w:sz w:val="22"/>
          <w:szCs w:val="22"/>
        </w:rPr>
        <w:t>Class and Canicide in Little Bess: The 1893 Port Elizabeth Rabies Epidemic</w:t>
      </w:r>
      <w:r w:rsidR="00535CBB" w:rsidRPr="00967A33">
        <w:rPr>
          <w:rFonts w:asciiTheme="minorHAnsi" w:hAnsiTheme="minorHAnsi" w:cstheme="minorHAnsi"/>
          <w:sz w:val="22"/>
          <w:szCs w:val="22"/>
        </w:rPr>
        <w:t>,</w:t>
      </w:r>
      <w:r w:rsidR="00DB2FD1" w:rsidRPr="00967A33">
        <w:rPr>
          <w:rFonts w:asciiTheme="minorHAnsi" w:hAnsiTheme="minorHAnsi" w:cstheme="minorHAnsi"/>
          <w:sz w:val="22"/>
          <w:szCs w:val="22"/>
        </w:rPr>
        <w:t xml:space="preserve">’ </w:t>
      </w:r>
      <w:r w:rsidR="00DB2FD1" w:rsidRPr="00967A33">
        <w:rPr>
          <w:rFonts w:asciiTheme="minorHAnsi" w:hAnsiTheme="minorHAnsi" w:cstheme="minorHAnsi"/>
          <w:i/>
          <w:iCs/>
          <w:sz w:val="22"/>
          <w:szCs w:val="22"/>
        </w:rPr>
        <w:t>South African Historical Journal</w:t>
      </w:r>
      <w:r w:rsidR="00DB2FD1" w:rsidRPr="00967A33">
        <w:rPr>
          <w:rFonts w:asciiTheme="minorHAnsi" w:hAnsiTheme="minorHAnsi" w:cstheme="minorHAnsi"/>
          <w:sz w:val="22"/>
          <w:szCs w:val="22"/>
        </w:rPr>
        <w:t xml:space="preserve"> 48, no. 1 (1 May 2003): 207–34; Jacob Tropp, </w:t>
      </w:r>
      <w:r w:rsidR="00DB2FD1" w:rsidRPr="00967A33">
        <w:rPr>
          <w:rFonts w:asciiTheme="minorHAnsi" w:hAnsiTheme="minorHAnsi" w:cstheme="minorHAnsi"/>
          <w:noProof/>
          <w:sz w:val="22"/>
          <w:szCs w:val="22"/>
        </w:rPr>
        <w:t>“</w:t>
      </w:r>
      <w:r w:rsidR="00DB2FD1" w:rsidRPr="00967A33">
        <w:rPr>
          <w:rFonts w:asciiTheme="minorHAnsi" w:hAnsiTheme="minorHAnsi" w:cstheme="minorHAnsi"/>
          <w:sz w:val="22"/>
          <w:szCs w:val="22"/>
        </w:rPr>
        <w:t>Dogs, Poison and the Meaning of Colonial Intervention in the Transkei, South Africa</w:t>
      </w:r>
      <w:r w:rsidR="00535CBB" w:rsidRPr="00967A33">
        <w:rPr>
          <w:rFonts w:asciiTheme="minorHAnsi" w:hAnsiTheme="minorHAnsi" w:cstheme="minorHAnsi"/>
          <w:sz w:val="22"/>
          <w:szCs w:val="22"/>
        </w:rPr>
        <w:t>,</w:t>
      </w:r>
      <w:r w:rsidR="00DB2FD1" w:rsidRPr="00967A33">
        <w:rPr>
          <w:rFonts w:asciiTheme="minorHAnsi" w:hAnsiTheme="minorHAnsi" w:cstheme="minorHAnsi"/>
          <w:sz w:val="22"/>
          <w:szCs w:val="22"/>
        </w:rPr>
        <w:t xml:space="preserve">” </w:t>
      </w:r>
      <w:r w:rsidR="00535CBB" w:rsidRPr="00967A33">
        <w:rPr>
          <w:rFonts w:asciiTheme="minorHAnsi" w:hAnsiTheme="minorHAnsi" w:cstheme="minorHAnsi"/>
          <w:sz w:val="22"/>
          <w:szCs w:val="22"/>
        </w:rPr>
        <w:t>i</w:t>
      </w:r>
      <w:r w:rsidR="00DB2FD1" w:rsidRPr="00967A33">
        <w:rPr>
          <w:rFonts w:asciiTheme="minorHAnsi" w:hAnsiTheme="minorHAnsi" w:cstheme="minorHAnsi"/>
          <w:sz w:val="22"/>
          <w:szCs w:val="22"/>
        </w:rPr>
        <w:t xml:space="preserve">n </w:t>
      </w:r>
      <w:r w:rsidR="00DB2FD1" w:rsidRPr="00967A33">
        <w:rPr>
          <w:rFonts w:asciiTheme="minorHAnsi" w:hAnsiTheme="minorHAnsi" w:cstheme="minorHAnsi"/>
          <w:i/>
          <w:iCs/>
          <w:sz w:val="22"/>
          <w:szCs w:val="22"/>
        </w:rPr>
        <w:t>Canis Africanis: A Dog History of Southern Africa</w:t>
      </w:r>
      <w:r w:rsidR="00DB2FD1" w:rsidRPr="00967A33">
        <w:rPr>
          <w:rFonts w:asciiTheme="minorHAnsi" w:hAnsiTheme="minorHAnsi" w:cstheme="minorHAnsi"/>
          <w:sz w:val="22"/>
          <w:szCs w:val="22"/>
        </w:rPr>
        <w:t>, edited by Lance van Sittert and Sandra Swart</w:t>
      </w:r>
      <w:r w:rsidR="00535CBB" w:rsidRPr="00967A33">
        <w:rPr>
          <w:rFonts w:asciiTheme="minorHAnsi" w:hAnsiTheme="minorHAnsi" w:cstheme="minorHAnsi"/>
          <w:sz w:val="22"/>
          <w:szCs w:val="22"/>
        </w:rPr>
        <w:t xml:space="preserve"> (Leiden: Brill, 2007),</w:t>
      </w:r>
      <w:r w:rsidR="00DB2FD1" w:rsidRPr="00967A33">
        <w:rPr>
          <w:rFonts w:asciiTheme="minorHAnsi" w:hAnsiTheme="minorHAnsi" w:cstheme="minorHAnsi"/>
          <w:sz w:val="22"/>
          <w:szCs w:val="22"/>
        </w:rPr>
        <w:t xml:space="preserve"> 145–71. </w:t>
      </w:r>
      <w:r w:rsidRPr="00967A33">
        <w:rPr>
          <w:rFonts w:asciiTheme="minorHAnsi" w:hAnsiTheme="minorHAnsi" w:cstheme="minorHAnsi"/>
          <w:sz w:val="22"/>
          <w:szCs w:val="22"/>
        </w:rPr>
        <w:t xml:space="preserve">For campaigns against wolves, </w:t>
      </w:r>
      <w:r w:rsidR="003E5035" w:rsidRPr="00967A33">
        <w:rPr>
          <w:rFonts w:asciiTheme="minorHAnsi" w:hAnsiTheme="minorHAnsi" w:cstheme="minorHAnsi"/>
          <w:sz w:val="22"/>
          <w:szCs w:val="22"/>
        </w:rPr>
        <w:t xml:space="preserve">Jon T. </w:t>
      </w:r>
      <w:r w:rsidRPr="00967A33">
        <w:rPr>
          <w:rFonts w:asciiTheme="minorHAnsi" w:hAnsiTheme="minorHAnsi" w:cstheme="minorHAnsi"/>
          <w:sz w:val="22"/>
          <w:szCs w:val="22"/>
        </w:rPr>
        <w:t xml:space="preserve">Coleman, </w:t>
      </w:r>
      <w:r w:rsidRPr="00967A33">
        <w:rPr>
          <w:rFonts w:asciiTheme="minorHAnsi" w:hAnsiTheme="minorHAnsi" w:cstheme="minorHAnsi"/>
          <w:i/>
          <w:iCs/>
          <w:sz w:val="22"/>
          <w:szCs w:val="22"/>
        </w:rPr>
        <w:t>Vicious</w:t>
      </w:r>
      <w:r w:rsidR="003E5035" w:rsidRPr="00967A33">
        <w:rPr>
          <w:rFonts w:asciiTheme="minorHAnsi" w:hAnsiTheme="minorHAnsi" w:cstheme="minorHAnsi"/>
          <w:i/>
          <w:iCs/>
          <w:sz w:val="22"/>
          <w:szCs w:val="22"/>
        </w:rPr>
        <w:t xml:space="preserve">: Wolves and Men in America </w:t>
      </w:r>
      <w:r w:rsidR="003E5035" w:rsidRPr="00967A33">
        <w:rPr>
          <w:rFonts w:asciiTheme="minorHAnsi" w:hAnsiTheme="minorHAnsi" w:cstheme="minorHAnsi"/>
          <w:sz w:val="22"/>
          <w:szCs w:val="22"/>
        </w:rPr>
        <w:t>(New Haven: Yale University Press, 2004</w:t>
      </w:r>
      <w:r w:rsidR="00535CBB" w:rsidRPr="00967A33">
        <w:rPr>
          <w:rFonts w:asciiTheme="minorHAnsi" w:hAnsiTheme="minorHAnsi" w:cstheme="minorHAnsi"/>
          <w:sz w:val="22"/>
          <w:szCs w:val="22"/>
        </w:rPr>
        <w:t>)</w:t>
      </w:r>
      <w:r w:rsidRPr="00967A33">
        <w:rPr>
          <w:rFonts w:asciiTheme="minorHAnsi" w:hAnsiTheme="minorHAnsi" w:cstheme="minorHAnsi"/>
          <w:sz w:val="22"/>
          <w:szCs w:val="22"/>
        </w:rPr>
        <w:t xml:space="preserve">; </w:t>
      </w:r>
      <w:r w:rsidR="003E5035" w:rsidRPr="00967A33">
        <w:rPr>
          <w:rFonts w:asciiTheme="minorHAnsi" w:hAnsiTheme="minorHAnsi" w:cstheme="minorHAnsi"/>
          <w:sz w:val="22"/>
          <w:szCs w:val="22"/>
        </w:rPr>
        <w:t xml:space="preserve">Jody </w:t>
      </w:r>
      <w:r w:rsidRPr="00967A33">
        <w:rPr>
          <w:rFonts w:asciiTheme="minorHAnsi" w:hAnsiTheme="minorHAnsi" w:cstheme="minorHAnsi"/>
          <w:sz w:val="22"/>
          <w:szCs w:val="22"/>
        </w:rPr>
        <w:t>Emel, “Are You Man Enough, Big and Bad Enough?</w:t>
      </w:r>
      <w:r w:rsidR="003E5035" w:rsidRPr="00967A33">
        <w:rPr>
          <w:rFonts w:asciiTheme="minorHAnsi" w:hAnsiTheme="minorHAnsi" w:cstheme="minorHAnsi"/>
          <w:sz w:val="22"/>
          <w:szCs w:val="22"/>
        </w:rPr>
        <w:t xml:space="preserve"> Ecofeminism and Wolf Eradication in the USA,” </w:t>
      </w:r>
      <w:r w:rsidR="003E5035" w:rsidRPr="00967A33">
        <w:rPr>
          <w:rFonts w:asciiTheme="minorHAnsi" w:hAnsiTheme="minorHAnsi" w:cstheme="minorHAnsi"/>
          <w:i/>
          <w:iCs/>
          <w:sz w:val="22"/>
          <w:szCs w:val="22"/>
        </w:rPr>
        <w:t>Environment and Planning D</w:t>
      </w:r>
      <w:r w:rsidR="003E5035" w:rsidRPr="00967A33">
        <w:rPr>
          <w:rFonts w:asciiTheme="minorHAnsi" w:hAnsiTheme="minorHAnsi" w:cstheme="minorHAnsi"/>
          <w:sz w:val="22"/>
          <w:szCs w:val="22"/>
        </w:rPr>
        <w:t xml:space="preserve"> 13, no. 6 (1995): </w:t>
      </w:r>
      <w:r w:rsidR="003E5035" w:rsidRPr="00967A33">
        <w:rPr>
          <w:rFonts w:asciiTheme="minorHAnsi" w:hAnsiTheme="minorHAnsi" w:cstheme="minorHAnsi"/>
          <w:color w:val="333333"/>
          <w:sz w:val="22"/>
          <w:szCs w:val="22"/>
          <w:shd w:val="clear" w:color="auto" w:fill="FFFFFF"/>
        </w:rPr>
        <w:t>707–73</w:t>
      </w:r>
      <w:r w:rsidR="003E5035" w:rsidRPr="00967A33">
        <w:rPr>
          <w:rFonts w:asciiTheme="minorHAnsi" w:hAnsiTheme="minorHAnsi" w:cstheme="minorHAnsi"/>
          <w:sz w:val="22"/>
          <w:szCs w:val="22"/>
        </w:rPr>
        <w:t>;</w:t>
      </w:r>
      <w:r w:rsidRPr="00967A33">
        <w:rPr>
          <w:rFonts w:asciiTheme="minorHAnsi" w:hAnsiTheme="minorHAnsi" w:cstheme="minorHAnsi"/>
          <w:sz w:val="22"/>
          <w:szCs w:val="22"/>
        </w:rPr>
        <w:t xml:space="preserve"> </w:t>
      </w:r>
      <w:r w:rsidR="00E80DD7" w:rsidRPr="00041CF3">
        <w:rPr>
          <w:rFonts w:asciiTheme="minorHAnsi" w:hAnsiTheme="minorHAnsi" w:cstheme="minorHAnsi"/>
          <w:sz w:val="22"/>
          <w:szCs w:val="22"/>
        </w:rPr>
        <w:t xml:space="preserve">Stephanie Rutherford, </w:t>
      </w:r>
      <w:r w:rsidR="00E80DD7" w:rsidRPr="00041CF3">
        <w:rPr>
          <w:rFonts w:asciiTheme="minorHAnsi" w:hAnsiTheme="minorHAnsi" w:cstheme="minorHAnsi"/>
          <w:i/>
          <w:iCs/>
          <w:sz w:val="22"/>
          <w:szCs w:val="22"/>
        </w:rPr>
        <w:t>Villain, Vermin, Icon, Kin: Wolves and the Making of Canada</w:t>
      </w:r>
      <w:r w:rsidR="00E80DD7" w:rsidRPr="00041CF3">
        <w:rPr>
          <w:rFonts w:asciiTheme="minorHAnsi" w:hAnsiTheme="minorHAnsi" w:cstheme="minorHAnsi"/>
          <w:sz w:val="22"/>
          <w:szCs w:val="22"/>
        </w:rPr>
        <w:t xml:space="preserve"> (Montreal: McGill-Queen’s </w:t>
      </w:r>
      <w:proofErr w:type="spellStart"/>
      <w:r w:rsidR="00E80DD7" w:rsidRPr="00041CF3">
        <w:rPr>
          <w:rFonts w:asciiTheme="minorHAnsi" w:hAnsiTheme="minorHAnsi" w:cstheme="minorHAnsi"/>
          <w:sz w:val="22"/>
          <w:szCs w:val="22"/>
        </w:rPr>
        <w:t>Univeristy</w:t>
      </w:r>
      <w:proofErr w:type="spellEnd"/>
      <w:r w:rsidR="00E80DD7" w:rsidRPr="00041CF3">
        <w:rPr>
          <w:rFonts w:asciiTheme="minorHAnsi" w:hAnsiTheme="minorHAnsi" w:cstheme="minorHAnsi"/>
          <w:sz w:val="22"/>
          <w:szCs w:val="22"/>
        </w:rPr>
        <w:t xml:space="preserve"> Press, 2022)</w:t>
      </w:r>
      <w:r w:rsidRPr="00E80DD7">
        <w:rPr>
          <w:rFonts w:asciiTheme="minorHAnsi" w:hAnsiTheme="minorHAnsi" w:cstheme="minorHAnsi"/>
          <w:sz w:val="22"/>
          <w:szCs w:val="22"/>
        </w:rPr>
        <w:t>;</w:t>
      </w:r>
      <w:r w:rsidRPr="00967A33">
        <w:rPr>
          <w:rFonts w:asciiTheme="minorHAnsi" w:hAnsiTheme="minorHAnsi" w:cstheme="minorHAnsi"/>
          <w:sz w:val="22"/>
          <w:szCs w:val="22"/>
        </w:rPr>
        <w:t xml:space="preserve"> </w:t>
      </w:r>
      <w:r w:rsidR="003E5035" w:rsidRPr="00967A33">
        <w:rPr>
          <w:rFonts w:asciiTheme="minorHAnsi" w:hAnsiTheme="minorHAnsi" w:cstheme="minorHAnsi"/>
          <w:sz w:val="22"/>
          <w:szCs w:val="22"/>
        </w:rPr>
        <w:t xml:space="preserve">Michael D. </w:t>
      </w:r>
      <w:r w:rsidRPr="00967A33">
        <w:rPr>
          <w:rFonts w:asciiTheme="minorHAnsi" w:hAnsiTheme="minorHAnsi" w:cstheme="minorHAnsi"/>
          <w:sz w:val="22"/>
          <w:szCs w:val="22"/>
        </w:rPr>
        <w:t xml:space="preserve">Wise, </w:t>
      </w:r>
      <w:r w:rsidRPr="00967A33">
        <w:rPr>
          <w:rFonts w:asciiTheme="minorHAnsi" w:hAnsiTheme="minorHAnsi" w:cstheme="minorHAnsi"/>
          <w:i/>
          <w:iCs/>
          <w:sz w:val="22"/>
          <w:szCs w:val="22"/>
        </w:rPr>
        <w:t>Producing Predators</w:t>
      </w:r>
      <w:r w:rsidR="003E5035" w:rsidRPr="00967A33">
        <w:rPr>
          <w:rFonts w:asciiTheme="minorHAnsi" w:hAnsiTheme="minorHAnsi" w:cstheme="minorHAnsi"/>
          <w:i/>
          <w:iCs/>
          <w:sz w:val="22"/>
          <w:szCs w:val="22"/>
        </w:rPr>
        <w:t>: Wolves, Work, and Conquest in the Northern Rockies</w:t>
      </w:r>
      <w:r w:rsidR="003E5035" w:rsidRPr="00967A33">
        <w:rPr>
          <w:rFonts w:asciiTheme="minorHAnsi" w:hAnsiTheme="minorHAnsi" w:cstheme="minorHAnsi"/>
          <w:sz w:val="22"/>
          <w:szCs w:val="22"/>
        </w:rPr>
        <w:t xml:space="preserve"> (Lincoln: University of Nebraska Press, 2016). </w:t>
      </w:r>
    </w:p>
  </w:footnote>
  <w:footnote w:id="13">
    <w:p w14:paraId="15CBF2B8" w14:textId="3A873314" w:rsidR="00870101" w:rsidRPr="00967A33" w:rsidRDefault="00870101" w:rsidP="00C3293A">
      <w:pPr>
        <w:rPr>
          <w:rFonts w:asciiTheme="minorHAnsi" w:hAnsiTheme="minorHAnsi" w:cstheme="minorHAnsi"/>
          <w:sz w:val="22"/>
          <w:szCs w:val="22"/>
        </w:rPr>
      </w:pPr>
      <w:r w:rsidRPr="009773FF">
        <w:rPr>
          <w:rStyle w:val="FootnoteReference"/>
          <w:rFonts w:asciiTheme="minorHAnsi" w:hAnsiTheme="minorHAnsi" w:cstheme="minorHAnsi"/>
          <w:sz w:val="22"/>
          <w:szCs w:val="22"/>
        </w:rPr>
        <w:footnoteRef/>
      </w:r>
      <w:r w:rsidRPr="009773FF">
        <w:rPr>
          <w:rFonts w:asciiTheme="minorHAnsi" w:hAnsiTheme="minorHAnsi" w:cstheme="minorHAnsi"/>
          <w:sz w:val="22"/>
          <w:szCs w:val="22"/>
        </w:rPr>
        <w:t xml:space="preserve"> </w:t>
      </w:r>
      <w:r w:rsidR="009773FF" w:rsidRPr="009773FF">
        <w:rPr>
          <w:rFonts w:asciiTheme="minorHAnsi" w:hAnsiTheme="minorHAnsi" w:cstheme="minorHAnsi"/>
          <w:sz w:val="22"/>
          <w:szCs w:val="22"/>
        </w:rPr>
        <w:t xml:space="preserve"> </w:t>
      </w:r>
      <w:bookmarkStart w:id="2" w:name="_Hlk52194258"/>
      <w:r w:rsidR="009773FF" w:rsidRPr="009773FF">
        <w:rPr>
          <w:rFonts w:asciiTheme="minorHAnsi" w:hAnsiTheme="minorHAnsi" w:cstheme="minorHAnsi"/>
          <w:sz w:val="22"/>
          <w:szCs w:val="22"/>
        </w:rPr>
        <w:t xml:space="preserve">Pearson, </w:t>
      </w:r>
      <w:proofErr w:type="spellStart"/>
      <w:r w:rsidR="009773FF" w:rsidRPr="00041CF3">
        <w:rPr>
          <w:rFonts w:asciiTheme="minorHAnsi" w:hAnsiTheme="minorHAnsi" w:cstheme="minorHAnsi"/>
          <w:i/>
          <w:iCs/>
          <w:color w:val="000000"/>
          <w:sz w:val="22"/>
          <w:szCs w:val="22"/>
          <w:lang w:val="en-US"/>
        </w:rPr>
        <w:t>Dogopolis</w:t>
      </w:r>
      <w:bookmarkEnd w:id="2"/>
      <w:proofErr w:type="spellEnd"/>
      <w:r w:rsidR="0072038B">
        <w:rPr>
          <w:rFonts w:asciiTheme="minorHAnsi" w:hAnsiTheme="minorHAnsi" w:cstheme="minorHAnsi"/>
          <w:i/>
          <w:iCs/>
          <w:color w:val="000000"/>
          <w:sz w:val="22"/>
          <w:szCs w:val="22"/>
          <w:lang w:val="en-US"/>
        </w:rPr>
        <w:t xml:space="preserve">; </w:t>
      </w:r>
      <w:r w:rsidR="00DB2FD1" w:rsidRPr="00967A33">
        <w:rPr>
          <w:rFonts w:asciiTheme="minorHAnsi" w:hAnsiTheme="minorHAnsi" w:cstheme="minorHAnsi"/>
          <w:sz w:val="22"/>
          <w:szCs w:val="22"/>
        </w:rPr>
        <w:t xml:space="preserve">Neil Pemberton and Michael Worboys, </w:t>
      </w:r>
      <w:r w:rsidR="00DB2FD1" w:rsidRPr="00967A33">
        <w:rPr>
          <w:rFonts w:asciiTheme="minorHAnsi" w:hAnsiTheme="minorHAnsi" w:cstheme="minorHAnsi"/>
          <w:i/>
          <w:iCs/>
          <w:sz w:val="22"/>
          <w:szCs w:val="22"/>
        </w:rPr>
        <w:t>Rabies in Britain: Dogs, Disease and Culture, 1830-2000</w:t>
      </w:r>
      <w:r w:rsidR="00DB2FD1" w:rsidRPr="00967A33">
        <w:rPr>
          <w:rFonts w:asciiTheme="minorHAnsi" w:hAnsiTheme="minorHAnsi" w:cstheme="minorHAnsi"/>
          <w:sz w:val="22"/>
          <w:szCs w:val="22"/>
        </w:rPr>
        <w:t xml:space="preserve"> (Basingstoke: Palgrave Macmillan, 2013)</w:t>
      </w:r>
      <w:r w:rsidRPr="00967A33">
        <w:rPr>
          <w:rFonts w:asciiTheme="minorHAnsi" w:hAnsiTheme="minorHAnsi" w:cstheme="minorHAnsi"/>
          <w:sz w:val="22"/>
          <w:szCs w:val="22"/>
        </w:rPr>
        <w:t xml:space="preserve">; </w:t>
      </w:r>
      <w:r w:rsidR="00DB2FD1" w:rsidRPr="00967A33">
        <w:rPr>
          <w:rFonts w:asciiTheme="minorHAnsi" w:hAnsiTheme="minorHAnsi" w:cstheme="minorHAnsi"/>
          <w:sz w:val="22"/>
          <w:szCs w:val="22"/>
        </w:rPr>
        <w:t xml:space="preserve">Jessica Wang, </w:t>
      </w:r>
      <w:r w:rsidR="00DB2FD1" w:rsidRPr="00967A33">
        <w:rPr>
          <w:rFonts w:asciiTheme="minorHAnsi" w:hAnsiTheme="minorHAnsi" w:cstheme="minorHAnsi"/>
          <w:i/>
          <w:iCs/>
          <w:sz w:val="22"/>
          <w:szCs w:val="22"/>
        </w:rPr>
        <w:t>Mad Dogs and Other New Yorkers: Rabies, Medicine, and Society in an American Metropolis, 1840-1920</w:t>
      </w:r>
      <w:r w:rsidR="00DB2FD1" w:rsidRPr="00967A33">
        <w:rPr>
          <w:rFonts w:asciiTheme="minorHAnsi" w:hAnsiTheme="minorHAnsi" w:cstheme="minorHAnsi"/>
          <w:sz w:val="22"/>
          <w:szCs w:val="22"/>
        </w:rPr>
        <w:t xml:space="preserve"> (Baltimore: Johns Hopkins University Press, 2019). </w:t>
      </w:r>
      <w:r w:rsidRPr="00967A33">
        <w:rPr>
          <w:rFonts w:asciiTheme="minorHAnsi" w:hAnsiTheme="minorHAnsi" w:cstheme="minorHAnsi"/>
          <w:sz w:val="22"/>
          <w:szCs w:val="22"/>
        </w:rPr>
        <w:t xml:space="preserve">On fears of disease more generally, see </w:t>
      </w:r>
      <w:r w:rsidR="00DB2FD1" w:rsidRPr="00967A33">
        <w:rPr>
          <w:rFonts w:asciiTheme="minorHAnsi" w:hAnsiTheme="minorHAnsi" w:cstheme="minorHAnsi"/>
          <w:sz w:val="22"/>
          <w:szCs w:val="22"/>
        </w:rPr>
        <w:t xml:space="preserve">Amelia </w:t>
      </w:r>
      <w:r w:rsidR="00DB2FD1" w:rsidRPr="00967A33">
        <w:rPr>
          <w:rStyle w:val="authorwrapper"/>
          <w:rFonts w:asciiTheme="minorHAnsi" w:hAnsiTheme="minorHAnsi" w:cstheme="minorHAnsi"/>
          <w:sz w:val="22"/>
          <w:szCs w:val="22"/>
        </w:rPr>
        <w:t xml:space="preserve">Bonea, Melissa Dickson, Sally Shuttleworth, and Jennifer Wallis, </w:t>
      </w:r>
      <w:r w:rsidR="00DB2FD1" w:rsidRPr="00967A33">
        <w:rPr>
          <w:rStyle w:val="Emphasis"/>
          <w:rFonts w:asciiTheme="minorHAnsi" w:hAnsiTheme="minorHAnsi" w:cstheme="minorHAnsi"/>
          <w:sz w:val="22"/>
          <w:szCs w:val="22"/>
        </w:rPr>
        <w:t>Anxious Times: Medicine and Modernity in Nineteenth-Century Britain</w:t>
      </w:r>
      <w:r w:rsidR="00DB2FD1" w:rsidRPr="00967A33">
        <w:rPr>
          <w:rFonts w:asciiTheme="minorHAnsi" w:hAnsiTheme="minorHAnsi" w:cstheme="minorHAnsi"/>
          <w:sz w:val="22"/>
          <w:szCs w:val="22"/>
        </w:rPr>
        <w:t xml:space="preserve"> (Pittsburgh: University of Pittsburgh Press, 2019); Daniel McCann and Claire McKechnie-Mason, eds., </w:t>
      </w:r>
      <w:r w:rsidR="00DB2FD1" w:rsidRPr="00967A33">
        <w:rPr>
          <w:rFonts w:asciiTheme="minorHAnsi" w:hAnsiTheme="minorHAnsi" w:cstheme="minorHAnsi"/>
          <w:i/>
          <w:iCs/>
          <w:sz w:val="22"/>
          <w:szCs w:val="22"/>
        </w:rPr>
        <w:t>Fear in the Medical and Literary Imagination, Medieval to Modern: Dreadful Passions</w:t>
      </w:r>
      <w:r w:rsidR="00DB2FD1" w:rsidRPr="00967A33">
        <w:rPr>
          <w:rFonts w:asciiTheme="minorHAnsi" w:hAnsiTheme="minorHAnsi" w:cstheme="minorHAnsi"/>
          <w:sz w:val="22"/>
          <w:szCs w:val="22"/>
        </w:rPr>
        <w:t xml:space="preserve"> (London: Palgrave Macmillan, 2018)</w:t>
      </w:r>
      <w:r w:rsidRPr="00967A33">
        <w:rPr>
          <w:rFonts w:asciiTheme="minorHAnsi" w:hAnsiTheme="minorHAnsi" w:cstheme="minorHAnsi"/>
          <w:sz w:val="22"/>
          <w:szCs w:val="22"/>
        </w:rPr>
        <w:t>.</w:t>
      </w:r>
    </w:p>
  </w:footnote>
  <w:footnote w:id="14">
    <w:p w14:paraId="4C2B3065" w14:textId="361AAEA0" w:rsidR="00870101" w:rsidRPr="00967A33" w:rsidRDefault="00870101"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00B57D93" w:rsidRPr="00967A33">
        <w:rPr>
          <w:rFonts w:asciiTheme="minorHAnsi" w:hAnsiTheme="minorHAnsi" w:cstheme="minorHAnsi"/>
          <w:sz w:val="22"/>
          <w:szCs w:val="22"/>
        </w:rPr>
        <w:t xml:space="preserve">Monique </w:t>
      </w:r>
      <w:r w:rsidRPr="00967A33">
        <w:rPr>
          <w:rFonts w:asciiTheme="minorHAnsi" w:hAnsiTheme="minorHAnsi" w:cstheme="minorHAnsi"/>
          <w:sz w:val="22"/>
          <w:szCs w:val="22"/>
        </w:rPr>
        <w:t xml:space="preserve">Scheer, “Are </w:t>
      </w:r>
      <w:r w:rsidR="003E5035" w:rsidRPr="00967A33">
        <w:rPr>
          <w:rFonts w:asciiTheme="minorHAnsi" w:hAnsiTheme="minorHAnsi" w:cstheme="minorHAnsi"/>
          <w:sz w:val="22"/>
          <w:szCs w:val="22"/>
        </w:rPr>
        <w:t>E</w:t>
      </w:r>
      <w:r w:rsidRPr="00967A33">
        <w:rPr>
          <w:rFonts w:asciiTheme="minorHAnsi" w:hAnsiTheme="minorHAnsi" w:cstheme="minorHAnsi"/>
          <w:sz w:val="22"/>
          <w:szCs w:val="22"/>
        </w:rPr>
        <w:t xml:space="preserve">motions a </w:t>
      </w:r>
      <w:r w:rsidR="003E5035" w:rsidRPr="00967A33">
        <w:rPr>
          <w:rFonts w:asciiTheme="minorHAnsi" w:hAnsiTheme="minorHAnsi" w:cstheme="minorHAnsi"/>
          <w:sz w:val="22"/>
          <w:szCs w:val="22"/>
        </w:rPr>
        <w:t>K</w:t>
      </w:r>
      <w:r w:rsidRPr="00967A33">
        <w:rPr>
          <w:rFonts w:asciiTheme="minorHAnsi" w:hAnsiTheme="minorHAnsi" w:cstheme="minorHAnsi"/>
          <w:sz w:val="22"/>
          <w:szCs w:val="22"/>
        </w:rPr>
        <w:t>ind of</w:t>
      </w:r>
      <w:r w:rsidR="003E5035" w:rsidRPr="00967A33">
        <w:rPr>
          <w:rFonts w:asciiTheme="minorHAnsi" w:hAnsiTheme="minorHAnsi" w:cstheme="minorHAnsi"/>
          <w:sz w:val="22"/>
          <w:szCs w:val="22"/>
        </w:rPr>
        <w:t xml:space="preserve"> P</w:t>
      </w:r>
      <w:r w:rsidRPr="00967A33">
        <w:rPr>
          <w:rFonts w:asciiTheme="minorHAnsi" w:hAnsiTheme="minorHAnsi" w:cstheme="minorHAnsi"/>
          <w:sz w:val="22"/>
          <w:szCs w:val="22"/>
        </w:rPr>
        <w:t>ractice</w:t>
      </w:r>
      <w:r w:rsidR="00B57D93" w:rsidRPr="00967A33">
        <w:rPr>
          <w:rFonts w:asciiTheme="minorHAnsi" w:hAnsiTheme="minorHAnsi" w:cstheme="minorHAnsi"/>
          <w:sz w:val="22"/>
          <w:szCs w:val="22"/>
        </w:rPr>
        <w:t xml:space="preserve"> (And is That What Makes Them Have a History)? A Bourdieuian Approach to Understand Emotion,</w:t>
      </w:r>
      <w:r w:rsidRPr="00967A33">
        <w:rPr>
          <w:rFonts w:asciiTheme="minorHAnsi" w:hAnsiTheme="minorHAnsi" w:cstheme="minorHAnsi"/>
          <w:sz w:val="22"/>
          <w:szCs w:val="22"/>
        </w:rPr>
        <w:t>”</w:t>
      </w:r>
      <w:r w:rsidR="00B57D93" w:rsidRPr="00967A33">
        <w:rPr>
          <w:rFonts w:asciiTheme="minorHAnsi" w:hAnsiTheme="minorHAnsi" w:cstheme="minorHAnsi"/>
          <w:sz w:val="22"/>
          <w:szCs w:val="22"/>
        </w:rPr>
        <w:t xml:space="preserve"> </w:t>
      </w:r>
      <w:r w:rsidR="00B57D93" w:rsidRPr="00967A33">
        <w:rPr>
          <w:rFonts w:asciiTheme="minorHAnsi" w:hAnsiTheme="minorHAnsi" w:cstheme="minorHAnsi"/>
          <w:i/>
          <w:iCs/>
          <w:sz w:val="22"/>
          <w:szCs w:val="22"/>
        </w:rPr>
        <w:t>History and Theory</w:t>
      </w:r>
      <w:r w:rsidR="00B57D93" w:rsidRPr="00967A33">
        <w:rPr>
          <w:rFonts w:asciiTheme="minorHAnsi" w:hAnsiTheme="minorHAnsi" w:cstheme="minorHAnsi"/>
          <w:sz w:val="22"/>
          <w:szCs w:val="22"/>
        </w:rPr>
        <w:t xml:space="preserve"> 51, no. 2 (May 2012): 193–220.  </w:t>
      </w:r>
    </w:p>
  </w:footnote>
  <w:footnote w:id="15">
    <w:p w14:paraId="5AFE907F" w14:textId="38AA034C" w:rsidR="00DB2FD1" w:rsidRPr="00967A33" w:rsidRDefault="00870101"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The World Health Organization (WHO) lists rabies as a “neglected tropical disease.” </w:t>
      </w:r>
    </w:p>
    <w:p w14:paraId="7C48C442" w14:textId="5B192B64" w:rsidR="00DB2FD1" w:rsidRPr="00967A33" w:rsidRDefault="00DB2FD1" w:rsidP="00C3293A">
      <w:pPr>
        <w:rPr>
          <w:rFonts w:asciiTheme="minorHAnsi" w:hAnsiTheme="minorHAnsi" w:cstheme="minorHAnsi"/>
          <w:sz w:val="22"/>
          <w:szCs w:val="22"/>
        </w:rPr>
      </w:pPr>
      <w:r w:rsidRPr="00967A33">
        <w:rPr>
          <w:rFonts w:asciiTheme="minorHAnsi" w:hAnsiTheme="minorHAnsi" w:cstheme="minorHAnsi"/>
          <w:sz w:val="22"/>
          <w:szCs w:val="22"/>
        </w:rPr>
        <w:t xml:space="preserve">World Health Organisation. </w:t>
      </w:r>
      <w:r w:rsidRPr="00967A33">
        <w:rPr>
          <w:rFonts w:asciiTheme="minorHAnsi" w:hAnsiTheme="minorHAnsi" w:cstheme="minorHAnsi"/>
          <w:sz w:val="22"/>
          <w:szCs w:val="22"/>
          <w:lang w:val="en-US"/>
        </w:rPr>
        <w:t>“</w:t>
      </w:r>
      <w:r w:rsidRPr="00967A33">
        <w:rPr>
          <w:rFonts w:asciiTheme="minorHAnsi" w:hAnsiTheme="minorHAnsi" w:cstheme="minorHAnsi"/>
          <w:sz w:val="22"/>
          <w:szCs w:val="22"/>
        </w:rPr>
        <w:t>Rabies</w:t>
      </w:r>
      <w:r w:rsidRPr="00967A33">
        <w:rPr>
          <w:rFonts w:asciiTheme="minorHAnsi" w:hAnsiTheme="minorHAnsi" w:cstheme="minorHAnsi"/>
          <w:sz w:val="22"/>
          <w:szCs w:val="22"/>
          <w:lang w:val="en-US"/>
        </w:rPr>
        <w:t>”</w:t>
      </w:r>
      <w:r w:rsidRPr="00967A33">
        <w:rPr>
          <w:rFonts w:asciiTheme="minorHAnsi" w:hAnsiTheme="minorHAnsi" w:cstheme="minorHAnsi"/>
          <w:sz w:val="22"/>
          <w:szCs w:val="22"/>
        </w:rPr>
        <w:t>, 17 May 2021, https://www.who</w:t>
      </w:r>
    </w:p>
    <w:p w14:paraId="2FEC6B55" w14:textId="7F7C214F" w:rsidR="00870101" w:rsidRPr="00967A33" w:rsidRDefault="00DB2FD1" w:rsidP="00C3293A">
      <w:pPr>
        <w:rPr>
          <w:rFonts w:asciiTheme="minorHAnsi" w:hAnsiTheme="minorHAnsi" w:cstheme="minorHAnsi"/>
          <w:sz w:val="22"/>
          <w:szCs w:val="22"/>
        </w:rPr>
      </w:pPr>
      <w:r w:rsidRPr="00967A33">
        <w:rPr>
          <w:rFonts w:asciiTheme="minorHAnsi" w:hAnsiTheme="minorHAnsi" w:cstheme="minorHAnsi"/>
          <w:sz w:val="22"/>
          <w:szCs w:val="22"/>
        </w:rPr>
        <w:t>.int/news-room/fact-sheets/detail/rabies</w:t>
      </w:r>
      <w:r w:rsidR="00535CBB" w:rsidRPr="00967A33">
        <w:rPr>
          <w:rFonts w:asciiTheme="minorHAnsi" w:hAnsiTheme="minorHAnsi" w:cstheme="minorHAnsi"/>
          <w:sz w:val="22"/>
          <w:szCs w:val="22"/>
        </w:rPr>
        <w:t>, accessed 17 November 2022.</w:t>
      </w:r>
    </w:p>
  </w:footnote>
  <w:footnote w:id="16">
    <w:p w14:paraId="2E044350" w14:textId="25C06F3A" w:rsidR="00626A41" w:rsidRPr="0016563B" w:rsidRDefault="00626A41"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For more on emotions in historical and geographical work, see </w:t>
      </w:r>
      <w:r w:rsidR="00196726" w:rsidRPr="00967A33">
        <w:rPr>
          <w:rFonts w:asciiTheme="minorHAnsi" w:hAnsiTheme="minorHAnsi" w:cstheme="minorHAnsi"/>
          <w:sz w:val="22"/>
          <w:szCs w:val="22"/>
        </w:rPr>
        <w:t xml:space="preserve">Rob </w:t>
      </w:r>
      <w:r w:rsidRPr="00967A33">
        <w:rPr>
          <w:rFonts w:asciiTheme="minorHAnsi" w:hAnsiTheme="minorHAnsi" w:cstheme="minorHAnsi"/>
          <w:sz w:val="22"/>
          <w:szCs w:val="22"/>
        </w:rPr>
        <w:t xml:space="preserve">Boddice, </w:t>
      </w:r>
      <w:r w:rsidRPr="00967A33">
        <w:rPr>
          <w:rFonts w:asciiTheme="minorHAnsi" w:hAnsiTheme="minorHAnsi" w:cstheme="minorHAnsi"/>
          <w:i/>
          <w:iCs/>
          <w:sz w:val="22"/>
          <w:szCs w:val="22"/>
        </w:rPr>
        <w:t>The History of Emotions</w:t>
      </w:r>
      <w:r w:rsidR="00196726" w:rsidRPr="00967A33">
        <w:rPr>
          <w:rFonts w:asciiTheme="minorHAnsi" w:hAnsiTheme="minorHAnsi" w:cstheme="minorHAnsi"/>
          <w:i/>
          <w:iCs/>
          <w:sz w:val="22"/>
          <w:szCs w:val="22"/>
        </w:rPr>
        <w:t xml:space="preserve"> </w:t>
      </w:r>
      <w:r w:rsidR="00196726" w:rsidRPr="00967A33">
        <w:rPr>
          <w:rFonts w:asciiTheme="minorHAnsi" w:hAnsiTheme="minorHAnsi" w:cstheme="minorHAnsi"/>
          <w:sz w:val="22"/>
          <w:szCs w:val="22"/>
        </w:rPr>
        <w:t>(Manchester: University of Manchester Press, 2018)</w:t>
      </w:r>
      <w:r w:rsidRPr="00967A33">
        <w:rPr>
          <w:rFonts w:asciiTheme="minorHAnsi" w:hAnsiTheme="minorHAnsi" w:cstheme="minorHAnsi"/>
          <w:sz w:val="22"/>
          <w:szCs w:val="22"/>
        </w:rPr>
        <w:t xml:space="preserve">; </w:t>
      </w:r>
      <w:r w:rsidR="00196726" w:rsidRPr="00967A33">
        <w:rPr>
          <w:rFonts w:asciiTheme="minorHAnsi" w:hAnsiTheme="minorHAnsi" w:cstheme="minorHAnsi"/>
          <w:sz w:val="22"/>
          <w:szCs w:val="22"/>
        </w:rPr>
        <w:t xml:space="preserve">Rob </w:t>
      </w:r>
      <w:r w:rsidRPr="00967A33">
        <w:rPr>
          <w:rFonts w:asciiTheme="minorHAnsi" w:hAnsiTheme="minorHAnsi" w:cstheme="minorHAnsi"/>
          <w:sz w:val="22"/>
          <w:szCs w:val="22"/>
        </w:rPr>
        <w:t xml:space="preserve">Boddice, </w:t>
      </w:r>
      <w:r w:rsidRPr="00967A33">
        <w:rPr>
          <w:rFonts w:asciiTheme="minorHAnsi" w:hAnsiTheme="minorHAnsi" w:cstheme="minorHAnsi"/>
          <w:i/>
          <w:iCs/>
          <w:sz w:val="22"/>
          <w:szCs w:val="22"/>
        </w:rPr>
        <w:t>Pain: A Very Short Introduction</w:t>
      </w:r>
      <w:r w:rsidR="00196726" w:rsidRPr="00967A33">
        <w:rPr>
          <w:rFonts w:asciiTheme="minorHAnsi" w:hAnsiTheme="minorHAnsi" w:cstheme="minorHAnsi"/>
          <w:sz w:val="22"/>
          <w:szCs w:val="22"/>
        </w:rPr>
        <w:t xml:space="preserve"> (Oxford: Oxford University Press, 2017)</w:t>
      </w:r>
      <w:r w:rsidR="00196726" w:rsidRPr="00967A33">
        <w:rPr>
          <w:rFonts w:asciiTheme="minorHAnsi" w:hAnsiTheme="minorHAnsi" w:cstheme="minorHAnsi"/>
          <w:i/>
          <w:iCs/>
          <w:sz w:val="22"/>
          <w:szCs w:val="22"/>
        </w:rPr>
        <w:t>;</w:t>
      </w:r>
      <w:r w:rsidRPr="00967A33">
        <w:rPr>
          <w:rFonts w:asciiTheme="minorHAnsi" w:hAnsiTheme="minorHAnsi" w:cstheme="minorHAnsi"/>
          <w:sz w:val="22"/>
          <w:szCs w:val="22"/>
        </w:rPr>
        <w:t xml:space="preserve"> </w:t>
      </w:r>
      <w:r w:rsidR="00C97FDA" w:rsidRPr="00967A33">
        <w:rPr>
          <w:rFonts w:asciiTheme="minorHAnsi" w:hAnsiTheme="minorHAnsi" w:cstheme="minorHAnsi"/>
          <w:sz w:val="22"/>
          <w:szCs w:val="22"/>
        </w:rPr>
        <w:t xml:space="preserve">Philip </w:t>
      </w:r>
      <w:r w:rsidRPr="00967A33">
        <w:rPr>
          <w:rFonts w:asciiTheme="minorHAnsi" w:hAnsiTheme="minorHAnsi" w:cstheme="minorHAnsi"/>
          <w:sz w:val="22"/>
          <w:szCs w:val="22"/>
        </w:rPr>
        <w:t xml:space="preserve">Howell and </w:t>
      </w:r>
      <w:r w:rsidR="00C97FDA" w:rsidRPr="00967A33">
        <w:rPr>
          <w:rFonts w:asciiTheme="minorHAnsi" w:hAnsiTheme="minorHAnsi" w:cstheme="minorHAnsi"/>
          <w:sz w:val="22"/>
          <w:szCs w:val="22"/>
        </w:rPr>
        <w:t xml:space="preserve">Hilda </w:t>
      </w:r>
      <w:r w:rsidRPr="00967A33">
        <w:rPr>
          <w:rFonts w:asciiTheme="minorHAnsi" w:hAnsiTheme="minorHAnsi" w:cstheme="minorHAnsi"/>
          <w:sz w:val="22"/>
          <w:szCs w:val="22"/>
        </w:rPr>
        <w:t>Kean, “The Dogs that Didn’t Bark in the Blitz</w:t>
      </w:r>
      <w:r w:rsidR="00C97FDA" w:rsidRPr="00967A33">
        <w:rPr>
          <w:rFonts w:asciiTheme="minorHAnsi" w:hAnsiTheme="minorHAnsi" w:cstheme="minorHAnsi"/>
          <w:sz w:val="22"/>
          <w:szCs w:val="22"/>
        </w:rPr>
        <w:t xml:space="preserve">: Transpecies and Transpersonal Emotional Geographies on the British Home Front,” </w:t>
      </w:r>
      <w:r w:rsidR="00C97FDA" w:rsidRPr="00967A33">
        <w:rPr>
          <w:rFonts w:asciiTheme="minorHAnsi" w:hAnsiTheme="minorHAnsi" w:cstheme="minorHAnsi"/>
          <w:i/>
          <w:iCs/>
          <w:sz w:val="22"/>
          <w:szCs w:val="22"/>
        </w:rPr>
        <w:t>Journal of Historical Geography</w:t>
      </w:r>
      <w:r w:rsidR="00C97FDA" w:rsidRPr="00967A33">
        <w:rPr>
          <w:rFonts w:asciiTheme="minorHAnsi" w:hAnsiTheme="minorHAnsi" w:cstheme="minorHAnsi"/>
          <w:sz w:val="22"/>
          <w:szCs w:val="22"/>
        </w:rPr>
        <w:t xml:space="preserve"> 61 (July 2018): 44–52</w:t>
      </w:r>
      <w:r w:rsidR="00C3293A" w:rsidRPr="00967A33">
        <w:rPr>
          <w:rFonts w:asciiTheme="minorHAnsi" w:hAnsiTheme="minorHAnsi" w:cstheme="minorHAnsi"/>
          <w:sz w:val="22"/>
          <w:szCs w:val="22"/>
        </w:rPr>
        <w:t xml:space="preserve">; </w:t>
      </w:r>
      <w:r w:rsidR="00C97FDA" w:rsidRPr="00967A33">
        <w:rPr>
          <w:rFonts w:asciiTheme="minorHAnsi" w:hAnsiTheme="minorHAnsi" w:cstheme="minorHAnsi"/>
          <w:sz w:val="22"/>
          <w:szCs w:val="22"/>
        </w:rPr>
        <w:t xml:space="preserve">Jan </w:t>
      </w:r>
      <w:r w:rsidRPr="00967A33">
        <w:rPr>
          <w:rFonts w:asciiTheme="minorHAnsi" w:hAnsiTheme="minorHAnsi" w:cstheme="minorHAnsi"/>
          <w:sz w:val="22"/>
          <w:szCs w:val="22"/>
        </w:rPr>
        <w:t xml:space="preserve">Plamper, </w:t>
      </w:r>
      <w:r w:rsidRPr="00967A33">
        <w:rPr>
          <w:rFonts w:asciiTheme="minorHAnsi" w:hAnsiTheme="minorHAnsi" w:cstheme="minorHAnsi"/>
          <w:i/>
          <w:iCs/>
          <w:sz w:val="22"/>
          <w:szCs w:val="22"/>
        </w:rPr>
        <w:t>T</w:t>
      </w:r>
      <w:r w:rsidRPr="00967A33">
        <w:rPr>
          <w:rFonts w:asciiTheme="minorHAnsi" w:hAnsiTheme="minorHAnsi" w:cstheme="minorHAnsi"/>
          <w:i/>
          <w:iCs/>
          <w:color w:val="202122"/>
          <w:sz w:val="22"/>
          <w:szCs w:val="22"/>
          <w:shd w:val="clear" w:color="auto" w:fill="FFFFFF"/>
        </w:rPr>
        <w:t>he History of Emotions</w:t>
      </w:r>
      <w:r w:rsidR="00C97FDA" w:rsidRPr="00967A33">
        <w:rPr>
          <w:rFonts w:asciiTheme="minorHAnsi" w:hAnsiTheme="minorHAnsi" w:cstheme="minorHAnsi"/>
          <w:i/>
          <w:iCs/>
          <w:color w:val="202122"/>
          <w:sz w:val="22"/>
          <w:szCs w:val="22"/>
          <w:shd w:val="clear" w:color="auto" w:fill="FFFFFF"/>
        </w:rPr>
        <w:t xml:space="preserve">: An Introduction </w:t>
      </w:r>
      <w:r w:rsidR="00C97FDA" w:rsidRPr="00967A33">
        <w:rPr>
          <w:rFonts w:asciiTheme="minorHAnsi" w:hAnsiTheme="minorHAnsi" w:cstheme="minorHAnsi"/>
          <w:color w:val="202122"/>
          <w:sz w:val="22"/>
          <w:szCs w:val="22"/>
          <w:shd w:val="clear" w:color="auto" w:fill="FFFFFF"/>
        </w:rPr>
        <w:t>(Oxford: Oxford University Press, 2015)</w:t>
      </w:r>
      <w:r w:rsidRPr="00967A33">
        <w:rPr>
          <w:rFonts w:asciiTheme="minorHAnsi" w:hAnsiTheme="minorHAnsi" w:cstheme="minorHAnsi"/>
          <w:color w:val="202122"/>
          <w:sz w:val="22"/>
          <w:szCs w:val="22"/>
          <w:shd w:val="clear" w:color="auto" w:fill="FFFFFF"/>
        </w:rPr>
        <w:t xml:space="preserve">; </w:t>
      </w:r>
      <w:r w:rsidR="00C97FDA" w:rsidRPr="00967A33">
        <w:rPr>
          <w:rFonts w:asciiTheme="minorHAnsi" w:hAnsiTheme="minorHAnsi" w:cstheme="minorHAnsi"/>
          <w:color w:val="202122"/>
          <w:sz w:val="22"/>
          <w:szCs w:val="22"/>
          <w:shd w:val="clear" w:color="auto" w:fill="FFFFFF"/>
        </w:rPr>
        <w:t xml:space="preserve">William M. </w:t>
      </w:r>
      <w:r w:rsidRPr="00967A33">
        <w:rPr>
          <w:rFonts w:asciiTheme="minorHAnsi" w:hAnsiTheme="minorHAnsi" w:cstheme="minorHAnsi"/>
          <w:sz w:val="22"/>
          <w:szCs w:val="22"/>
        </w:rPr>
        <w:t xml:space="preserve">Reddy, </w:t>
      </w:r>
      <w:r w:rsidRPr="00967A33">
        <w:rPr>
          <w:rFonts w:asciiTheme="minorHAnsi" w:hAnsiTheme="minorHAnsi" w:cstheme="minorHAnsi"/>
          <w:i/>
          <w:iCs/>
          <w:sz w:val="22"/>
          <w:szCs w:val="22"/>
        </w:rPr>
        <w:t>The Navigation of Feeling</w:t>
      </w:r>
      <w:r w:rsidR="00C97FDA" w:rsidRPr="00967A33">
        <w:rPr>
          <w:rFonts w:asciiTheme="minorHAnsi" w:hAnsiTheme="minorHAnsi" w:cstheme="minorHAnsi"/>
          <w:i/>
          <w:iCs/>
          <w:sz w:val="22"/>
          <w:szCs w:val="22"/>
        </w:rPr>
        <w:t xml:space="preserve">: A Framework for the History of Emotions </w:t>
      </w:r>
      <w:r w:rsidR="00C97FDA" w:rsidRPr="00967A33">
        <w:rPr>
          <w:rFonts w:asciiTheme="minorHAnsi" w:hAnsiTheme="minorHAnsi" w:cstheme="minorHAnsi"/>
          <w:sz w:val="22"/>
          <w:szCs w:val="22"/>
        </w:rPr>
        <w:t>(Cambridge: Cambridge University Press, 2001)</w:t>
      </w:r>
      <w:r w:rsidR="00936252" w:rsidRPr="00967A33">
        <w:rPr>
          <w:rFonts w:asciiTheme="minorHAnsi" w:hAnsiTheme="minorHAnsi" w:cstheme="minorHAnsi"/>
          <w:i/>
          <w:iCs/>
          <w:sz w:val="22"/>
          <w:szCs w:val="22"/>
        </w:rPr>
        <w:t xml:space="preserve">; </w:t>
      </w:r>
      <w:r w:rsidR="00C97FDA" w:rsidRPr="00967A33">
        <w:rPr>
          <w:rFonts w:asciiTheme="minorHAnsi" w:hAnsiTheme="minorHAnsi" w:cstheme="minorHAnsi"/>
          <w:sz w:val="22"/>
          <w:szCs w:val="22"/>
        </w:rPr>
        <w:t xml:space="preserve">Barbara H. </w:t>
      </w:r>
      <w:r w:rsidRPr="00967A33">
        <w:rPr>
          <w:rFonts w:asciiTheme="minorHAnsi" w:hAnsiTheme="minorHAnsi" w:cstheme="minorHAnsi"/>
          <w:sz w:val="22"/>
          <w:szCs w:val="22"/>
        </w:rPr>
        <w:t>Rosenwein</w:t>
      </w:r>
      <w:r w:rsidR="00936252" w:rsidRPr="00967A33">
        <w:rPr>
          <w:rFonts w:asciiTheme="minorHAnsi" w:hAnsiTheme="minorHAnsi" w:cstheme="minorHAnsi"/>
          <w:sz w:val="22"/>
          <w:szCs w:val="22"/>
        </w:rPr>
        <w:t>,</w:t>
      </w:r>
      <w:r w:rsidRPr="00967A33">
        <w:rPr>
          <w:rFonts w:asciiTheme="minorHAnsi" w:hAnsiTheme="minorHAnsi" w:cstheme="minorHAnsi"/>
          <w:sz w:val="22"/>
          <w:szCs w:val="22"/>
        </w:rPr>
        <w:t xml:space="preserve"> </w:t>
      </w:r>
      <w:r w:rsidRPr="00967A33">
        <w:rPr>
          <w:rFonts w:asciiTheme="minorHAnsi" w:hAnsiTheme="minorHAnsi" w:cstheme="minorHAnsi"/>
          <w:i/>
          <w:iCs/>
          <w:sz w:val="22"/>
          <w:szCs w:val="22"/>
        </w:rPr>
        <w:t>Emotional Communities</w:t>
      </w:r>
      <w:r w:rsidR="00C97FDA" w:rsidRPr="00967A33">
        <w:rPr>
          <w:rFonts w:asciiTheme="minorHAnsi" w:hAnsiTheme="minorHAnsi" w:cstheme="minorHAnsi"/>
          <w:i/>
          <w:iCs/>
          <w:sz w:val="22"/>
          <w:szCs w:val="22"/>
        </w:rPr>
        <w:t xml:space="preserve"> in the Early Middle Ages</w:t>
      </w:r>
      <w:r w:rsidR="00C97FDA" w:rsidRPr="00967A33">
        <w:rPr>
          <w:rFonts w:asciiTheme="minorHAnsi" w:hAnsiTheme="minorHAnsi" w:cstheme="minorHAnsi"/>
          <w:sz w:val="22"/>
          <w:szCs w:val="22"/>
        </w:rPr>
        <w:t xml:space="preserve"> (Ithaca: Cornell University </w:t>
      </w:r>
      <w:r w:rsidR="00C97FDA" w:rsidRPr="0016563B">
        <w:rPr>
          <w:rFonts w:asciiTheme="minorHAnsi" w:hAnsiTheme="minorHAnsi" w:cstheme="minorHAnsi"/>
          <w:sz w:val="22"/>
          <w:szCs w:val="22"/>
        </w:rPr>
        <w:t>Press, 2006)</w:t>
      </w:r>
      <w:r w:rsidRPr="0016563B">
        <w:rPr>
          <w:rFonts w:asciiTheme="minorHAnsi" w:hAnsiTheme="minorHAnsi" w:cstheme="minorHAnsi"/>
          <w:sz w:val="22"/>
          <w:szCs w:val="22"/>
        </w:rPr>
        <w:t>.</w:t>
      </w:r>
    </w:p>
  </w:footnote>
  <w:footnote w:id="17">
    <w:p w14:paraId="4C5660BA" w14:textId="55CE7568" w:rsidR="0016563B" w:rsidRPr="00041CF3" w:rsidRDefault="0016563B">
      <w:pPr>
        <w:pStyle w:val="FootnoteText"/>
        <w:rPr>
          <w:lang w:val="en-US"/>
        </w:rPr>
      </w:pPr>
      <w:r w:rsidRPr="00041CF3">
        <w:rPr>
          <w:rStyle w:val="FootnoteReference"/>
          <w:sz w:val="22"/>
          <w:szCs w:val="22"/>
        </w:rPr>
        <w:footnoteRef/>
      </w:r>
      <w:r w:rsidRPr="00041CF3">
        <w:rPr>
          <w:sz w:val="22"/>
          <w:szCs w:val="22"/>
        </w:rPr>
        <w:t xml:space="preserve"> </w:t>
      </w:r>
      <w:r w:rsidRPr="00041CF3">
        <w:rPr>
          <w:sz w:val="22"/>
          <w:szCs w:val="22"/>
          <w:lang w:val="en-US"/>
        </w:rPr>
        <w:t xml:space="preserve">Susan J. Matt, “Current Emotion Research in History: Or, Doing History from the Inside Out,” </w:t>
      </w:r>
      <w:r w:rsidRPr="00041CF3">
        <w:rPr>
          <w:i/>
          <w:iCs/>
          <w:sz w:val="22"/>
          <w:szCs w:val="22"/>
          <w:lang w:val="en-US"/>
        </w:rPr>
        <w:t>Emotion Review</w:t>
      </w:r>
      <w:r w:rsidRPr="00041CF3">
        <w:rPr>
          <w:sz w:val="22"/>
          <w:szCs w:val="22"/>
          <w:lang w:val="en-US"/>
        </w:rPr>
        <w:t xml:space="preserve"> (January 2011): </w:t>
      </w:r>
      <w:r w:rsidR="008B000D">
        <w:rPr>
          <w:sz w:val="22"/>
          <w:szCs w:val="22"/>
          <w:lang w:val="en-US"/>
        </w:rPr>
        <w:t>118</w:t>
      </w:r>
      <w:r w:rsidRPr="00041CF3">
        <w:rPr>
          <w:sz w:val="22"/>
          <w:szCs w:val="22"/>
          <w:lang w:val="en-US"/>
        </w:rPr>
        <w:t>.</w:t>
      </w:r>
    </w:p>
  </w:footnote>
  <w:footnote w:id="18">
    <w:p w14:paraId="0B4A94BE" w14:textId="2FE07861" w:rsidR="008B000D" w:rsidRPr="00041CF3" w:rsidRDefault="008B000D">
      <w:pPr>
        <w:pStyle w:val="FootnoteText"/>
        <w:rPr>
          <w:sz w:val="22"/>
          <w:szCs w:val="22"/>
          <w:lang w:val="en-US"/>
        </w:rPr>
      </w:pPr>
      <w:r w:rsidRPr="00041CF3">
        <w:rPr>
          <w:rStyle w:val="FootnoteReference"/>
          <w:sz w:val="22"/>
          <w:szCs w:val="22"/>
        </w:rPr>
        <w:footnoteRef/>
      </w:r>
      <w:r w:rsidRPr="00041CF3">
        <w:rPr>
          <w:sz w:val="22"/>
          <w:szCs w:val="22"/>
        </w:rPr>
        <w:t xml:space="preserve"> </w:t>
      </w:r>
      <w:r w:rsidRPr="00041CF3">
        <w:rPr>
          <w:sz w:val="22"/>
          <w:szCs w:val="22"/>
          <w:lang w:val="en-US"/>
        </w:rPr>
        <w:t xml:space="preserve">Ruth Leys, “The Turn of Affect: A Critique,” </w:t>
      </w:r>
      <w:r w:rsidRPr="00041CF3">
        <w:rPr>
          <w:i/>
          <w:iCs/>
          <w:sz w:val="22"/>
          <w:szCs w:val="22"/>
          <w:lang w:val="en-US"/>
        </w:rPr>
        <w:t>Critical Inquiry</w:t>
      </w:r>
      <w:r w:rsidR="00811B77">
        <w:rPr>
          <w:i/>
          <w:iCs/>
          <w:sz w:val="22"/>
          <w:szCs w:val="22"/>
          <w:lang w:val="en-US"/>
        </w:rPr>
        <w:t xml:space="preserve"> </w:t>
      </w:r>
      <w:r w:rsidR="00811B77">
        <w:rPr>
          <w:sz w:val="22"/>
          <w:szCs w:val="22"/>
          <w:lang w:val="en-US"/>
        </w:rPr>
        <w:t>37</w:t>
      </w:r>
      <w:r w:rsidRPr="00041CF3">
        <w:rPr>
          <w:sz w:val="22"/>
          <w:szCs w:val="22"/>
          <w:lang w:val="en-US"/>
        </w:rPr>
        <w:t xml:space="preserve"> (Spring 2011)</w:t>
      </w:r>
      <w:r w:rsidR="00811B77">
        <w:rPr>
          <w:sz w:val="22"/>
          <w:szCs w:val="22"/>
          <w:lang w:val="en-US"/>
        </w:rPr>
        <w:t xml:space="preserve">, </w:t>
      </w:r>
      <w:r w:rsidRPr="00FB5C29">
        <w:rPr>
          <w:sz w:val="22"/>
          <w:szCs w:val="22"/>
          <w:lang w:val="en-US"/>
        </w:rPr>
        <w:t>443</w:t>
      </w:r>
      <w:r w:rsidRPr="00041CF3">
        <w:rPr>
          <w:sz w:val="22"/>
          <w:szCs w:val="22"/>
          <w:lang w:val="en-US"/>
        </w:rPr>
        <w:t xml:space="preserve">. See also Ruth Leys, </w:t>
      </w:r>
      <w:r w:rsidRPr="00041CF3">
        <w:rPr>
          <w:i/>
          <w:iCs/>
          <w:sz w:val="22"/>
          <w:szCs w:val="22"/>
          <w:lang w:val="en-US"/>
        </w:rPr>
        <w:t>The Assent of Affect: Genealogy and Critique</w:t>
      </w:r>
      <w:r w:rsidRPr="00041CF3">
        <w:rPr>
          <w:sz w:val="22"/>
          <w:szCs w:val="22"/>
          <w:lang w:val="en-US"/>
        </w:rPr>
        <w:t xml:space="preserve"> (Chicago: University of Chicago Press, 2017). </w:t>
      </w:r>
    </w:p>
  </w:footnote>
  <w:footnote w:id="19">
    <w:p w14:paraId="5BC5ED14" w14:textId="14609D5E" w:rsidR="00FB5C29" w:rsidRPr="00041CF3" w:rsidRDefault="00FB5C29">
      <w:pPr>
        <w:pStyle w:val="FootnoteText"/>
        <w:rPr>
          <w:sz w:val="22"/>
          <w:szCs w:val="22"/>
          <w:lang w:val="en-US"/>
        </w:rPr>
      </w:pPr>
      <w:r w:rsidRPr="00041CF3">
        <w:rPr>
          <w:rStyle w:val="FootnoteReference"/>
          <w:sz w:val="22"/>
          <w:szCs w:val="22"/>
        </w:rPr>
        <w:footnoteRef/>
      </w:r>
      <w:r w:rsidRPr="00041CF3">
        <w:rPr>
          <w:sz w:val="22"/>
          <w:szCs w:val="22"/>
        </w:rPr>
        <w:t xml:space="preserve"> </w:t>
      </w:r>
      <w:r w:rsidRPr="00041CF3">
        <w:rPr>
          <w:sz w:val="22"/>
          <w:szCs w:val="22"/>
          <w:lang w:val="en-US"/>
        </w:rPr>
        <w:t xml:space="preserve">Leys, </w:t>
      </w:r>
      <w:r w:rsidRPr="00FB5C29">
        <w:rPr>
          <w:sz w:val="22"/>
          <w:szCs w:val="22"/>
          <w:lang w:val="en-US"/>
        </w:rPr>
        <w:t>“The Turn of Affect: A Critique,” 457.</w:t>
      </w:r>
    </w:p>
  </w:footnote>
  <w:footnote w:id="20">
    <w:p w14:paraId="6C2D46AF" w14:textId="7AB50DEC" w:rsidR="00FB5C29" w:rsidRPr="00041CF3" w:rsidRDefault="00FB5C29">
      <w:pPr>
        <w:pStyle w:val="FootnoteText"/>
        <w:rPr>
          <w:lang w:val="en-US"/>
        </w:rPr>
      </w:pPr>
      <w:r w:rsidRPr="00041CF3">
        <w:rPr>
          <w:rStyle w:val="FootnoteReference"/>
          <w:sz w:val="22"/>
          <w:szCs w:val="22"/>
        </w:rPr>
        <w:footnoteRef/>
      </w:r>
      <w:r w:rsidRPr="00041CF3">
        <w:rPr>
          <w:sz w:val="22"/>
          <w:szCs w:val="22"/>
        </w:rPr>
        <w:t xml:space="preserve"> </w:t>
      </w:r>
      <w:r w:rsidRPr="00041CF3">
        <w:rPr>
          <w:sz w:val="22"/>
          <w:szCs w:val="22"/>
          <w:lang w:val="en-US"/>
        </w:rPr>
        <w:t xml:space="preserve">Donovan O. Schafer, </w:t>
      </w:r>
      <w:r w:rsidRPr="00041CF3">
        <w:rPr>
          <w:i/>
          <w:iCs/>
          <w:sz w:val="22"/>
          <w:szCs w:val="22"/>
          <w:lang w:val="en-US"/>
        </w:rPr>
        <w:t xml:space="preserve">The Evolution of Affect Theory: The Humanities, the Sciences, and the Study of Power </w:t>
      </w:r>
      <w:r w:rsidRPr="00041CF3">
        <w:rPr>
          <w:sz w:val="22"/>
          <w:szCs w:val="22"/>
          <w:lang w:val="en-US"/>
        </w:rPr>
        <w:t>(Cambridge: Cambridge University Press, 2009)</w:t>
      </w:r>
      <w:r w:rsidR="00811B77">
        <w:rPr>
          <w:sz w:val="22"/>
          <w:szCs w:val="22"/>
          <w:lang w:val="en-US"/>
        </w:rPr>
        <w:t>,</w:t>
      </w:r>
      <w:r w:rsidRPr="00041CF3">
        <w:rPr>
          <w:sz w:val="22"/>
          <w:szCs w:val="22"/>
          <w:lang w:val="en-US"/>
        </w:rPr>
        <w:t xml:space="preserve"> 64.</w:t>
      </w:r>
    </w:p>
  </w:footnote>
  <w:footnote w:id="21">
    <w:p w14:paraId="664DAD5A" w14:textId="6F497B17" w:rsidR="00811B77" w:rsidRPr="00041CF3" w:rsidRDefault="00811B77">
      <w:pPr>
        <w:pStyle w:val="FootnoteText"/>
        <w:rPr>
          <w:rFonts w:cstheme="minorHAnsi"/>
          <w:sz w:val="22"/>
          <w:szCs w:val="22"/>
          <w:lang w:val="en-US"/>
        </w:rPr>
      </w:pPr>
      <w:r w:rsidRPr="00041CF3">
        <w:rPr>
          <w:rStyle w:val="FootnoteReference"/>
          <w:rFonts w:cstheme="minorHAnsi"/>
          <w:sz w:val="22"/>
          <w:szCs w:val="22"/>
        </w:rPr>
        <w:footnoteRef/>
      </w:r>
      <w:r w:rsidRPr="00041CF3">
        <w:rPr>
          <w:rFonts w:cstheme="minorHAnsi"/>
          <w:sz w:val="22"/>
          <w:szCs w:val="22"/>
        </w:rPr>
        <w:t xml:space="preserve"> </w:t>
      </w:r>
      <w:r w:rsidRPr="00041CF3">
        <w:rPr>
          <w:rFonts w:cstheme="minorHAnsi"/>
          <w:sz w:val="22"/>
          <w:szCs w:val="22"/>
          <w:lang w:val="en-US"/>
        </w:rPr>
        <w:t xml:space="preserve">Schaefer, </w:t>
      </w:r>
      <w:r w:rsidRPr="00041CF3">
        <w:rPr>
          <w:rFonts w:cstheme="minorHAnsi"/>
          <w:i/>
          <w:iCs/>
          <w:sz w:val="22"/>
          <w:szCs w:val="22"/>
          <w:lang w:val="en-US"/>
        </w:rPr>
        <w:t>The Evolution of Affect Theory</w:t>
      </w:r>
      <w:r w:rsidRPr="00041CF3">
        <w:rPr>
          <w:rFonts w:cstheme="minorHAnsi"/>
          <w:sz w:val="22"/>
          <w:szCs w:val="22"/>
          <w:lang w:val="en-US"/>
        </w:rPr>
        <w:t>, 64.</w:t>
      </w:r>
    </w:p>
  </w:footnote>
  <w:footnote w:id="22">
    <w:p w14:paraId="74972009" w14:textId="036D5027" w:rsidR="00626A41" w:rsidRPr="00967A33" w:rsidRDefault="00626A41"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Scheer, “Are Emotions a Kind of Practice</w:t>
      </w:r>
      <w:r w:rsidR="00C97FDA" w:rsidRPr="00967A33">
        <w:rPr>
          <w:rFonts w:asciiTheme="minorHAnsi" w:hAnsiTheme="minorHAnsi" w:cstheme="minorHAnsi"/>
          <w:sz w:val="22"/>
          <w:szCs w:val="22"/>
        </w:rPr>
        <w:t>,</w:t>
      </w:r>
      <w:r w:rsidRPr="00967A33">
        <w:rPr>
          <w:rFonts w:asciiTheme="minorHAnsi" w:hAnsiTheme="minorHAnsi" w:cstheme="minorHAnsi"/>
          <w:sz w:val="22"/>
          <w:szCs w:val="22"/>
        </w:rPr>
        <w:t>” 211</w:t>
      </w:r>
      <w:r w:rsidR="00B57D93" w:rsidRPr="00967A33">
        <w:rPr>
          <w:rFonts w:asciiTheme="minorHAnsi" w:hAnsiTheme="minorHAnsi" w:cstheme="minorHAnsi"/>
          <w:sz w:val="22"/>
          <w:szCs w:val="22"/>
        </w:rPr>
        <w:t>.</w:t>
      </w:r>
    </w:p>
  </w:footnote>
  <w:footnote w:id="23">
    <w:p w14:paraId="64B50083" w14:textId="765F0E40" w:rsidR="00626A41" w:rsidRPr="00967A33" w:rsidRDefault="00626A41"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Scheer, </w:t>
      </w:r>
      <w:r w:rsidR="00B57D93" w:rsidRPr="00967A33">
        <w:rPr>
          <w:rFonts w:asciiTheme="minorHAnsi" w:hAnsiTheme="minorHAnsi" w:cstheme="minorHAnsi"/>
          <w:sz w:val="22"/>
          <w:szCs w:val="22"/>
        </w:rPr>
        <w:t>“Are Emotions a Kind of Practice</w:t>
      </w:r>
      <w:r w:rsidR="00C97FDA" w:rsidRPr="00967A33">
        <w:rPr>
          <w:rFonts w:asciiTheme="minorHAnsi" w:hAnsiTheme="minorHAnsi" w:cstheme="minorHAnsi"/>
          <w:sz w:val="22"/>
          <w:szCs w:val="22"/>
        </w:rPr>
        <w:t>,</w:t>
      </w:r>
      <w:r w:rsidR="00B57D93" w:rsidRPr="00967A33">
        <w:rPr>
          <w:rFonts w:asciiTheme="minorHAnsi" w:hAnsiTheme="minorHAnsi" w:cstheme="minorHAnsi"/>
          <w:sz w:val="22"/>
          <w:szCs w:val="22"/>
        </w:rPr>
        <w:t xml:space="preserve">” </w:t>
      </w:r>
      <w:r w:rsidRPr="00967A33">
        <w:rPr>
          <w:rFonts w:asciiTheme="minorHAnsi" w:hAnsiTheme="minorHAnsi" w:cstheme="minorHAnsi"/>
          <w:sz w:val="22"/>
          <w:szCs w:val="22"/>
        </w:rPr>
        <w:t>199.</w:t>
      </w:r>
    </w:p>
  </w:footnote>
  <w:footnote w:id="24">
    <w:p w14:paraId="0EE19C8D" w14:textId="37B29241" w:rsidR="00626A41" w:rsidRPr="00967A33" w:rsidRDefault="00626A41"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Social psychologist Margaret Wetherall agrees with Scheer’s perspective, noting that to sever affect from emotion not only understands people as the sum of hormonal and bodily impulses, but also renders affect a “black box” that is impossible to account for methodologically. See </w:t>
      </w:r>
      <w:r w:rsidR="00C97FDA" w:rsidRPr="00967A33">
        <w:rPr>
          <w:rFonts w:asciiTheme="minorHAnsi" w:hAnsiTheme="minorHAnsi" w:cstheme="minorHAnsi"/>
          <w:sz w:val="22"/>
          <w:szCs w:val="22"/>
        </w:rPr>
        <w:t xml:space="preserve">Margaret </w:t>
      </w:r>
      <w:r w:rsidRPr="00967A33">
        <w:rPr>
          <w:rFonts w:asciiTheme="minorHAnsi" w:hAnsiTheme="minorHAnsi" w:cstheme="minorHAnsi"/>
          <w:sz w:val="22"/>
          <w:szCs w:val="22"/>
        </w:rPr>
        <w:t>Wetherall, “Trends in the Turn to Affect</w:t>
      </w:r>
      <w:r w:rsidR="00C97FDA" w:rsidRPr="00967A33">
        <w:rPr>
          <w:rFonts w:asciiTheme="minorHAnsi" w:hAnsiTheme="minorHAnsi" w:cstheme="minorHAnsi"/>
          <w:sz w:val="22"/>
          <w:szCs w:val="22"/>
        </w:rPr>
        <w:t>: A Social Psychological Critique,</w:t>
      </w:r>
      <w:r w:rsidRPr="00967A33">
        <w:rPr>
          <w:rFonts w:asciiTheme="minorHAnsi" w:hAnsiTheme="minorHAnsi" w:cstheme="minorHAnsi"/>
          <w:sz w:val="22"/>
          <w:szCs w:val="22"/>
        </w:rPr>
        <w:t>”</w:t>
      </w:r>
      <w:r w:rsidR="00C97FDA" w:rsidRPr="00967A33">
        <w:rPr>
          <w:rFonts w:asciiTheme="minorHAnsi" w:hAnsiTheme="minorHAnsi" w:cstheme="minorHAnsi"/>
          <w:sz w:val="22"/>
          <w:szCs w:val="22"/>
        </w:rPr>
        <w:t xml:space="preserve"> </w:t>
      </w:r>
      <w:r w:rsidR="00C97FDA" w:rsidRPr="00967A33">
        <w:rPr>
          <w:rFonts w:asciiTheme="minorHAnsi" w:hAnsiTheme="minorHAnsi" w:cstheme="minorHAnsi"/>
          <w:i/>
          <w:iCs/>
          <w:sz w:val="22"/>
          <w:szCs w:val="22"/>
        </w:rPr>
        <w:t>Body &amp; Society</w:t>
      </w:r>
      <w:r w:rsidR="00C97FDA" w:rsidRPr="00967A33">
        <w:rPr>
          <w:rFonts w:asciiTheme="minorHAnsi" w:hAnsiTheme="minorHAnsi" w:cstheme="minorHAnsi"/>
          <w:sz w:val="22"/>
          <w:szCs w:val="22"/>
        </w:rPr>
        <w:t xml:space="preserve"> 21, no. 2 (July 2014): 139–166, </w:t>
      </w:r>
      <w:r w:rsidRPr="00967A33">
        <w:rPr>
          <w:rFonts w:asciiTheme="minorHAnsi" w:hAnsiTheme="minorHAnsi" w:cstheme="minorHAnsi"/>
          <w:sz w:val="22"/>
          <w:szCs w:val="22"/>
        </w:rPr>
        <w:t xml:space="preserve">and </w:t>
      </w:r>
      <w:r w:rsidR="00C97FDA" w:rsidRPr="00967A33">
        <w:rPr>
          <w:rFonts w:asciiTheme="minorHAnsi" w:hAnsiTheme="minorHAnsi" w:cstheme="minorHAnsi"/>
          <w:sz w:val="22"/>
          <w:szCs w:val="22"/>
        </w:rPr>
        <w:t xml:space="preserve">Margaret Wetherall, </w:t>
      </w:r>
      <w:r w:rsidRPr="00967A33">
        <w:rPr>
          <w:rFonts w:asciiTheme="minorHAnsi" w:hAnsiTheme="minorHAnsi" w:cstheme="minorHAnsi"/>
          <w:i/>
          <w:iCs/>
          <w:sz w:val="22"/>
          <w:szCs w:val="22"/>
        </w:rPr>
        <w:t>Affect and Emotion: A New Social Science Understanding</w:t>
      </w:r>
      <w:r w:rsidR="00C97FDA" w:rsidRPr="00967A33">
        <w:rPr>
          <w:rFonts w:asciiTheme="minorHAnsi" w:hAnsiTheme="minorHAnsi" w:cstheme="minorHAnsi"/>
          <w:sz w:val="22"/>
          <w:szCs w:val="22"/>
        </w:rPr>
        <w:t xml:space="preserve"> (London: Sage Publications Ltd., 2012). </w:t>
      </w:r>
    </w:p>
  </w:footnote>
  <w:footnote w:id="25">
    <w:p w14:paraId="5FA186FB" w14:textId="778F2D29" w:rsidR="00674A38" w:rsidRPr="00967A33" w:rsidRDefault="00674A38"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00B351E3" w:rsidRPr="00967A33">
        <w:rPr>
          <w:rFonts w:asciiTheme="minorHAnsi" w:hAnsiTheme="minorHAnsi" w:cstheme="minorHAnsi"/>
          <w:sz w:val="22"/>
          <w:szCs w:val="22"/>
        </w:rPr>
        <w:t xml:space="preserve">Donovan O. </w:t>
      </w:r>
      <w:r w:rsidRPr="00967A33">
        <w:rPr>
          <w:rFonts w:asciiTheme="minorHAnsi" w:hAnsiTheme="minorHAnsi" w:cstheme="minorHAnsi"/>
          <w:sz w:val="22"/>
          <w:szCs w:val="22"/>
        </w:rPr>
        <w:fldChar w:fldCharType="begin"/>
      </w:r>
      <w:r w:rsidRPr="00967A33">
        <w:rPr>
          <w:rFonts w:asciiTheme="minorHAnsi" w:hAnsiTheme="minorHAnsi" w:cstheme="minorHAnsi"/>
          <w:sz w:val="22"/>
          <w:szCs w:val="22"/>
        </w:rPr>
        <w:instrText xml:space="preserve"> ADDIN ZOTERO_ITEM CSL_CITATION {"citationID":"iEevWjWU","properties":{"formattedCitation":"Schaefer, \\uc0\\u8216{}You Don\\uc0\\u8217{}t Know What Pain Is: Affect, the Lifeworld, and Animal Ethics\\uc0\\u8217{}, 19.","plainCitation":"Schaefer, ‘You Don’t Know What Pain Is: Affect, the Lifeworld, and Animal Ethics’, 19.","dontUpdate":true,"noteIndex":5},"citationItems":[{"id":12471,"uris":["http://zotero.org/users/8274934/items/EZIWKTE9"],"itemData":{"id":12471,"type":"article-journal","container-title":"Studies in Christian Ethics","page":"15-29","title":"You Don’t Know What Pain Is: Affect, the Lifeworld, and Animal Ethics","volume":"30","author":[{"family":"Schaefer","given":"Donovan O"}],"issued":{"date-parts":[["2017"]]}},"locator":"19"}],"schema":"https://github.com/citation-style-language/schema/raw/master/csl-citation.json"} </w:instrText>
      </w:r>
      <w:r w:rsidRPr="00967A33">
        <w:rPr>
          <w:rFonts w:asciiTheme="minorHAnsi" w:hAnsiTheme="minorHAnsi" w:cstheme="minorHAnsi"/>
          <w:sz w:val="22"/>
          <w:szCs w:val="22"/>
        </w:rPr>
        <w:fldChar w:fldCharType="separate"/>
      </w:r>
      <w:r w:rsidRPr="00967A33">
        <w:rPr>
          <w:rFonts w:asciiTheme="minorHAnsi" w:hAnsiTheme="minorHAnsi" w:cstheme="minorHAnsi"/>
          <w:i/>
          <w:iCs/>
          <w:sz w:val="22"/>
          <w:szCs w:val="22"/>
        </w:rPr>
        <w:t xml:space="preserve">Schaefer, </w:t>
      </w:r>
      <w:r w:rsidRPr="00967A33">
        <w:rPr>
          <w:rFonts w:asciiTheme="minorHAnsi" w:hAnsiTheme="minorHAnsi" w:cstheme="minorHAnsi"/>
          <w:sz w:val="22"/>
          <w:szCs w:val="22"/>
        </w:rPr>
        <w:t>“You Don’t Know What Pain Is</w:t>
      </w:r>
      <w:r w:rsidR="00B351E3" w:rsidRPr="00967A33">
        <w:rPr>
          <w:rFonts w:asciiTheme="minorHAnsi" w:hAnsiTheme="minorHAnsi" w:cstheme="minorHAnsi"/>
          <w:sz w:val="22"/>
          <w:szCs w:val="22"/>
        </w:rPr>
        <w:t>: Affect, the Lifeworld, and Animal Ethics,</w:t>
      </w:r>
      <w:r w:rsidRPr="00967A33">
        <w:rPr>
          <w:rFonts w:asciiTheme="minorHAnsi" w:hAnsiTheme="minorHAnsi" w:cstheme="minorHAnsi"/>
          <w:sz w:val="22"/>
          <w:szCs w:val="22"/>
        </w:rPr>
        <w:t xml:space="preserve">” </w:t>
      </w:r>
      <w:r w:rsidR="00B351E3" w:rsidRPr="00967A33">
        <w:rPr>
          <w:rFonts w:asciiTheme="minorHAnsi" w:hAnsiTheme="minorHAnsi" w:cstheme="minorHAnsi"/>
          <w:i/>
          <w:iCs/>
          <w:sz w:val="22"/>
          <w:szCs w:val="22"/>
        </w:rPr>
        <w:t>Studies in Christian Ethics</w:t>
      </w:r>
      <w:r w:rsidR="00B351E3" w:rsidRPr="00967A33">
        <w:rPr>
          <w:rFonts w:asciiTheme="minorHAnsi" w:hAnsiTheme="minorHAnsi" w:cstheme="minorHAnsi"/>
          <w:sz w:val="22"/>
          <w:szCs w:val="22"/>
        </w:rPr>
        <w:t xml:space="preserve"> 30, no. 1 (2017): </w:t>
      </w:r>
      <w:r w:rsidRPr="00967A33">
        <w:rPr>
          <w:rFonts w:asciiTheme="minorHAnsi" w:hAnsiTheme="minorHAnsi" w:cstheme="minorHAnsi"/>
          <w:sz w:val="22"/>
          <w:szCs w:val="22"/>
        </w:rPr>
        <w:t>19.</w:t>
      </w:r>
      <w:r w:rsidRPr="00967A33">
        <w:rPr>
          <w:rFonts w:asciiTheme="minorHAnsi" w:hAnsiTheme="minorHAnsi" w:cstheme="minorHAnsi"/>
          <w:sz w:val="22"/>
          <w:szCs w:val="22"/>
        </w:rPr>
        <w:fldChar w:fldCharType="end"/>
      </w:r>
    </w:p>
  </w:footnote>
  <w:footnote w:id="26">
    <w:p w14:paraId="003F837A" w14:textId="77777777" w:rsidR="00626A41" w:rsidRPr="00967A33" w:rsidRDefault="00626A41"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Pr="00967A33">
        <w:rPr>
          <w:rFonts w:asciiTheme="minorHAnsi" w:hAnsiTheme="minorHAnsi" w:cstheme="minorHAnsi"/>
          <w:sz w:val="22"/>
          <w:szCs w:val="22"/>
        </w:rPr>
        <w:fldChar w:fldCharType="begin"/>
      </w:r>
      <w:r w:rsidRPr="00967A33">
        <w:rPr>
          <w:rFonts w:asciiTheme="minorHAnsi" w:hAnsiTheme="minorHAnsi" w:cstheme="minorHAnsi"/>
          <w:sz w:val="22"/>
          <w:szCs w:val="22"/>
        </w:rPr>
        <w:instrText xml:space="preserve"> ADDIN ZOTERO_ITEM CSL_CITATION {"citationID":"iEevWjWU","properties":{"formattedCitation":"Schaefer, \\uc0\\u8216{}You Don\\uc0\\u8217{}t Know What Pain Is: Affect, the Lifeworld, and Animal Ethics\\uc0\\u8217{}, 19.","plainCitation":"Schaefer, ‘You Don’t Know What Pain Is: Affect, the Lifeworld, and Animal Ethics’, 19.","dontUpdate":true,"noteIndex":5},"citationItems":[{"id":12471,"uris":["http://zotero.org/users/8274934/items/EZIWKTE9"],"itemData":{"id":12471,"type":"article-journal","container-title":"Studies in Christian Ethics","page":"15-29","title":"You Don’t Know What Pain Is: Affect, the Lifeworld, and Animal Ethics","volume":"30","author":[{"family":"Schaefer","given":"Donovan O"}],"issued":{"date-parts":[["2017"]]}},"locator":"19"}],"schema":"https://github.com/citation-style-language/schema/raw/master/csl-citation.json"} </w:instrText>
      </w:r>
      <w:r w:rsidRPr="00967A33">
        <w:rPr>
          <w:rFonts w:asciiTheme="minorHAnsi" w:hAnsiTheme="minorHAnsi" w:cstheme="minorHAnsi"/>
          <w:sz w:val="22"/>
          <w:szCs w:val="22"/>
        </w:rPr>
        <w:fldChar w:fldCharType="separate"/>
      </w:r>
      <w:r w:rsidRPr="00967A33">
        <w:rPr>
          <w:rFonts w:asciiTheme="minorHAnsi" w:hAnsiTheme="minorHAnsi" w:cstheme="minorHAnsi"/>
          <w:sz w:val="22"/>
          <w:szCs w:val="22"/>
        </w:rPr>
        <w:t>Schaefer, “You Don’t Know What Pain Is,” 19.</w:t>
      </w:r>
      <w:r w:rsidRPr="00967A33">
        <w:rPr>
          <w:rFonts w:asciiTheme="minorHAnsi" w:hAnsiTheme="minorHAnsi" w:cstheme="minorHAnsi"/>
          <w:sz w:val="22"/>
          <w:szCs w:val="22"/>
        </w:rPr>
        <w:fldChar w:fldCharType="end"/>
      </w:r>
    </w:p>
  </w:footnote>
  <w:footnote w:id="27">
    <w:p w14:paraId="1FA37FEB" w14:textId="0103725D" w:rsidR="00626A41" w:rsidRPr="00967A33" w:rsidRDefault="00626A41"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00B351E3" w:rsidRPr="00967A33">
        <w:rPr>
          <w:rFonts w:asciiTheme="minorHAnsi" w:hAnsiTheme="minorHAnsi" w:cstheme="minorHAnsi"/>
          <w:sz w:val="22"/>
          <w:szCs w:val="22"/>
        </w:rPr>
        <w:t xml:space="preserve">Sara </w:t>
      </w:r>
      <w:r w:rsidRPr="00967A33">
        <w:rPr>
          <w:rFonts w:asciiTheme="minorHAnsi" w:hAnsiTheme="minorHAnsi" w:cstheme="minorHAnsi"/>
          <w:sz w:val="22"/>
          <w:szCs w:val="22"/>
        </w:rPr>
        <w:t xml:space="preserve">Ahmed, </w:t>
      </w:r>
      <w:r w:rsidRPr="00967A33">
        <w:rPr>
          <w:rFonts w:asciiTheme="minorHAnsi" w:hAnsiTheme="minorHAnsi" w:cstheme="minorHAnsi"/>
          <w:i/>
          <w:iCs/>
          <w:sz w:val="22"/>
          <w:szCs w:val="22"/>
        </w:rPr>
        <w:t>The Cultural Politics of Emotion, 2</w:t>
      </w:r>
      <w:r w:rsidRPr="00967A33">
        <w:rPr>
          <w:rFonts w:asciiTheme="minorHAnsi" w:hAnsiTheme="minorHAnsi" w:cstheme="minorHAnsi"/>
          <w:i/>
          <w:iCs/>
          <w:sz w:val="22"/>
          <w:szCs w:val="22"/>
          <w:vertAlign w:val="superscript"/>
        </w:rPr>
        <w:t>nd</w:t>
      </w:r>
      <w:r w:rsidRPr="00967A33">
        <w:rPr>
          <w:rFonts w:asciiTheme="minorHAnsi" w:hAnsiTheme="minorHAnsi" w:cstheme="minorHAnsi"/>
          <w:i/>
          <w:iCs/>
          <w:sz w:val="22"/>
          <w:szCs w:val="22"/>
        </w:rPr>
        <w:t xml:space="preserve"> ed</w:t>
      </w:r>
      <w:r w:rsidR="00B351E3" w:rsidRPr="00967A33">
        <w:rPr>
          <w:rFonts w:asciiTheme="minorHAnsi" w:hAnsiTheme="minorHAnsi" w:cstheme="minorHAnsi"/>
          <w:i/>
          <w:iCs/>
          <w:sz w:val="22"/>
          <w:szCs w:val="22"/>
        </w:rPr>
        <w:t xml:space="preserve"> </w:t>
      </w:r>
      <w:r w:rsidR="00B351E3" w:rsidRPr="00967A33">
        <w:rPr>
          <w:rFonts w:asciiTheme="minorHAnsi" w:hAnsiTheme="minorHAnsi" w:cstheme="minorHAnsi"/>
          <w:sz w:val="22"/>
          <w:szCs w:val="22"/>
        </w:rPr>
        <w:t>(New York: Routledge, 2015)</w:t>
      </w:r>
      <w:r w:rsidRPr="00967A33">
        <w:rPr>
          <w:rFonts w:asciiTheme="minorHAnsi" w:hAnsiTheme="minorHAnsi" w:cstheme="minorHAnsi"/>
          <w:sz w:val="22"/>
          <w:szCs w:val="22"/>
        </w:rPr>
        <w:t>, 211.</w:t>
      </w:r>
    </w:p>
  </w:footnote>
  <w:footnote w:id="28">
    <w:p w14:paraId="5E6F0E5F" w14:textId="58A19BC2" w:rsidR="00626A41" w:rsidRPr="00967A33" w:rsidRDefault="00626A41"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00B351E3" w:rsidRPr="00967A33">
        <w:rPr>
          <w:rFonts w:asciiTheme="minorHAnsi" w:hAnsiTheme="minorHAnsi" w:cstheme="minorHAnsi"/>
          <w:sz w:val="22"/>
          <w:szCs w:val="22"/>
        </w:rPr>
        <w:t>Ahmed</w:t>
      </w:r>
      <w:r w:rsidRPr="00967A33">
        <w:rPr>
          <w:rFonts w:asciiTheme="minorHAnsi" w:hAnsiTheme="minorHAnsi" w:cstheme="minorHAnsi"/>
          <w:sz w:val="22"/>
          <w:szCs w:val="22"/>
        </w:rPr>
        <w:t>,</w:t>
      </w:r>
      <w:r w:rsidR="00B351E3" w:rsidRPr="00967A33">
        <w:rPr>
          <w:rFonts w:asciiTheme="minorHAnsi" w:hAnsiTheme="minorHAnsi" w:cstheme="minorHAnsi"/>
          <w:sz w:val="22"/>
          <w:szCs w:val="22"/>
        </w:rPr>
        <w:t xml:space="preserve"> </w:t>
      </w:r>
      <w:r w:rsidR="00B351E3" w:rsidRPr="00967A33">
        <w:rPr>
          <w:rFonts w:asciiTheme="minorHAnsi" w:hAnsiTheme="minorHAnsi" w:cstheme="minorHAnsi"/>
          <w:i/>
          <w:iCs/>
          <w:sz w:val="22"/>
          <w:szCs w:val="22"/>
        </w:rPr>
        <w:t>Cultural Politics of Emotion</w:t>
      </w:r>
      <w:r w:rsidR="00B351E3" w:rsidRPr="00967A33">
        <w:rPr>
          <w:rFonts w:asciiTheme="minorHAnsi" w:hAnsiTheme="minorHAnsi" w:cstheme="minorHAnsi"/>
          <w:sz w:val="22"/>
          <w:szCs w:val="22"/>
        </w:rPr>
        <w:t>,</w:t>
      </w:r>
      <w:r w:rsidRPr="00967A33">
        <w:rPr>
          <w:rFonts w:asciiTheme="minorHAnsi" w:hAnsiTheme="minorHAnsi" w:cstheme="minorHAnsi"/>
          <w:sz w:val="22"/>
          <w:szCs w:val="22"/>
        </w:rPr>
        <w:t xml:space="preserve"> 212.</w:t>
      </w:r>
    </w:p>
  </w:footnote>
  <w:footnote w:id="29">
    <w:p w14:paraId="65873CFC" w14:textId="642A8211" w:rsidR="00626A41" w:rsidRPr="00967A33" w:rsidRDefault="00626A41"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00B351E3" w:rsidRPr="00967A33">
        <w:rPr>
          <w:rFonts w:asciiTheme="minorHAnsi" w:hAnsiTheme="minorHAnsi" w:cstheme="minorHAnsi"/>
          <w:sz w:val="22"/>
          <w:szCs w:val="22"/>
        </w:rPr>
        <w:t xml:space="preserve">Ben </w:t>
      </w:r>
      <w:r w:rsidRPr="00967A33">
        <w:rPr>
          <w:rFonts w:asciiTheme="minorHAnsi" w:hAnsiTheme="minorHAnsi" w:cstheme="minorHAnsi"/>
          <w:sz w:val="22"/>
          <w:szCs w:val="22"/>
        </w:rPr>
        <w:t xml:space="preserve">Anderson, </w:t>
      </w:r>
      <w:r w:rsidRPr="00967A33">
        <w:rPr>
          <w:rFonts w:asciiTheme="minorHAnsi" w:hAnsiTheme="minorHAnsi" w:cstheme="minorHAnsi"/>
          <w:i/>
          <w:iCs/>
          <w:sz w:val="22"/>
          <w:szCs w:val="22"/>
        </w:rPr>
        <w:t>Encountering Affect</w:t>
      </w:r>
      <w:r w:rsidR="00B351E3" w:rsidRPr="00967A33">
        <w:rPr>
          <w:rFonts w:asciiTheme="minorHAnsi" w:hAnsiTheme="minorHAnsi" w:cstheme="minorHAnsi"/>
          <w:i/>
          <w:iCs/>
          <w:sz w:val="22"/>
          <w:szCs w:val="22"/>
        </w:rPr>
        <w:t>: Capacities, Apparatuses, Conditions</w:t>
      </w:r>
      <w:r w:rsidR="00B351E3" w:rsidRPr="00967A33">
        <w:rPr>
          <w:rFonts w:asciiTheme="minorHAnsi" w:hAnsiTheme="minorHAnsi" w:cstheme="minorHAnsi"/>
          <w:sz w:val="22"/>
          <w:szCs w:val="22"/>
        </w:rPr>
        <w:t xml:space="preserve"> (New York: Routledge, 2016)</w:t>
      </w:r>
      <w:r w:rsidRPr="00967A33">
        <w:rPr>
          <w:rFonts w:asciiTheme="minorHAnsi" w:hAnsiTheme="minorHAnsi" w:cstheme="minorHAnsi"/>
          <w:sz w:val="22"/>
          <w:szCs w:val="22"/>
        </w:rPr>
        <w:t>, 8.</w:t>
      </w:r>
    </w:p>
  </w:footnote>
  <w:footnote w:id="30">
    <w:p w14:paraId="103B6DA9" w14:textId="77777777" w:rsidR="00626A41" w:rsidRPr="00967A33" w:rsidRDefault="00626A41"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Pr="00967A33">
        <w:rPr>
          <w:rFonts w:asciiTheme="minorHAnsi" w:hAnsiTheme="minorHAnsi" w:cstheme="minorHAnsi"/>
          <w:sz w:val="22"/>
          <w:szCs w:val="22"/>
        </w:rPr>
        <w:fldChar w:fldCharType="begin"/>
      </w:r>
      <w:r w:rsidRPr="00967A33">
        <w:rPr>
          <w:rFonts w:asciiTheme="minorHAnsi" w:hAnsiTheme="minorHAnsi" w:cstheme="minorHAnsi"/>
          <w:sz w:val="22"/>
          <w:szCs w:val="22"/>
        </w:rPr>
        <w:instrText xml:space="preserve"> ADDIN ZOTERO_ITEM CSL_CITATION {"citationID":"sl83eKPA","properties":{"formattedCitation":"Boddice, {\\i{}The History of Emotions}, 11.","plainCitation":"Boddice, The History of Emotions, 11.","dontUpdate":true,"noteIndex":9},"citationItems":[{"id":232,"uris":["http://zotero.org/users/8274934/items/N7FF2RZ2"],"itemData":{"id":232,"type":"book","collection-title":"Historical approaches","event-place":"Manchester","ISBN":"978-1-78499-429-7","language":"eng","note":"OCLC: 1007135156","number-of-pages":"248","publisher":"Manchester University Press","publisher-place":"Manchester","source":"Gemeinsamer Bibliotheksverbund ISBN","title":"The history of emotions","author":[{"family":"Boddice","given":"Rob"}],"issued":{"date-parts":[["2018"]]}},"locator":"11"}],"schema":"https://github.com/citation-style-language/schema/raw/master/csl-citation.json"} </w:instrText>
      </w:r>
      <w:r w:rsidRPr="00967A33">
        <w:rPr>
          <w:rFonts w:asciiTheme="minorHAnsi" w:hAnsiTheme="minorHAnsi" w:cstheme="minorHAnsi"/>
          <w:sz w:val="22"/>
          <w:szCs w:val="22"/>
        </w:rPr>
        <w:fldChar w:fldCharType="separate"/>
      </w:r>
      <w:r w:rsidRPr="00967A33">
        <w:rPr>
          <w:rFonts w:asciiTheme="minorHAnsi" w:hAnsiTheme="minorHAnsi" w:cstheme="minorHAnsi"/>
          <w:sz w:val="22"/>
          <w:szCs w:val="22"/>
        </w:rPr>
        <w:t>Boddice, "</w:t>
      </w:r>
      <w:r w:rsidRPr="00967A33">
        <w:rPr>
          <w:rFonts w:asciiTheme="minorHAnsi" w:hAnsiTheme="minorHAnsi" w:cstheme="minorHAnsi"/>
          <w:iCs/>
          <w:sz w:val="22"/>
          <w:szCs w:val="22"/>
        </w:rPr>
        <w:t>The History of Emotions</w:t>
      </w:r>
      <w:r w:rsidRPr="00967A33">
        <w:rPr>
          <w:rFonts w:asciiTheme="minorHAnsi" w:hAnsiTheme="minorHAnsi" w:cstheme="minorHAnsi"/>
          <w:sz w:val="22"/>
          <w:szCs w:val="22"/>
        </w:rPr>
        <w:t>," 11.</w:t>
      </w:r>
      <w:r w:rsidRPr="00967A33">
        <w:rPr>
          <w:rFonts w:asciiTheme="minorHAnsi" w:hAnsiTheme="minorHAnsi" w:cstheme="minorHAnsi"/>
          <w:sz w:val="22"/>
          <w:szCs w:val="22"/>
        </w:rPr>
        <w:fldChar w:fldCharType="end"/>
      </w:r>
    </w:p>
  </w:footnote>
  <w:footnote w:id="31">
    <w:p w14:paraId="52EAA544" w14:textId="6219054F" w:rsidR="00626A41" w:rsidRPr="00967A33" w:rsidRDefault="00626A41"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00B351E3" w:rsidRPr="00967A33">
        <w:rPr>
          <w:rFonts w:asciiTheme="minorHAnsi" w:hAnsiTheme="minorHAnsi" w:cstheme="minorHAnsi"/>
          <w:sz w:val="22"/>
          <w:szCs w:val="22"/>
        </w:rPr>
        <w:t xml:space="preserve">Bathsheba </w:t>
      </w:r>
      <w:r w:rsidRPr="00967A33">
        <w:rPr>
          <w:rFonts w:asciiTheme="minorHAnsi" w:hAnsiTheme="minorHAnsi" w:cstheme="minorHAnsi"/>
          <w:sz w:val="22"/>
          <w:szCs w:val="22"/>
        </w:rPr>
        <w:t xml:space="preserve">Demuth, </w:t>
      </w:r>
      <w:r w:rsidR="00B351E3" w:rsidRPr="00967A33">
        <w:rPr>
          <w:rFonts w:asciiTheme="minorHAnsi" w:hAnsiTheme="minorHAnsi" w:cstheme="minorHAnsi"/>
          <w:sz w:val="22"/>
          <w:szCs w:val="22"/>
        </w:rPr>
        <w:t>“</w:t>
      </w:r>
      <w:r w:rsidRPr="00967A33">
        <w:rPr>
          <w:rFonts w:asciiTheme="minorHAnsi" w:hAnsiTheme="minorHAnsi" w:cstheme="minorHAnsi"/>
          <w:sz w:val="22"/>
          <w:szCs w:val="22"/>
        </w:rPr>
        <w:t>Labors of Love</w:t>
      </w:r>
      <w:r w:rsidR="00B351E3" w:rsidRPr="00967A33">
        <w:rPr>
          <w:rFonts w:asciiTheme="minorHAnsi" w:hAnsiTheme="minorHAnsi" w:cstheme="minorHAnsi"/>
          <w:sz w:val="22"/>
          <w:szCs w:val="22"/>
        </w:rPr>
        <w:t>: People, Dogs, and Affect in North American Arctic Borderlands, 1700-1900</w:t>
      </w:r>
      <w:r w:rsidRPr="00967A33">
        <w:rPr>
          <w:rFonts w:asciiTheme="minorHAnsi" w:hAnsiTheme="minorHAnsi" w:cstheme="minorHAnsi"/>
          <w:sz w:val="22"/>
          <w:szCs w:val="22"/>
        </w:rPr>
        <w:t>,</w:t>
      </w:r>
      <w:r w:rsidR="00B351E3" w:rsidRPr="00967A33">
        <w:rPr>
          <w:rFonts w:asciiTheme="minorHAnsi" w:hAnsiTheme="minorHAnsi" w:cstheme="minorHAnsi"/>
          <w:sz w:val="22"/>
          <w:szCs w:val="22"/>
        </w:rPr>
        <w:t xml:space="preserve">” </w:t>
      </w:r>
      <w:r w:rsidR="00B351E3" w:rsidRPr="00967A33">
        <w:rPr>
          <w:rFonts w:asciiTheme="minorHAnsi" w:hAnsiTheme="minorHAnsi" w:cstheme="minorHAnsi"/>
          <w:i/>
          <w:iCs/>
          <w:sz w:val="22"/>
          <w:szCs w:val="22"/>
        </w:rPr>
        <w:t>Journal of American History</w:t>
      </w:r>
      <w:r w:rsidR="00B351E3" w:rsidRPr="00967A33">
        <w:rPr>
          <w:rFonts w:asciiTheme="minorHAnsi" w:hAnsiTheme="minorHAnsi" w:cstheme="minorHAnsi"/>
          <w:sz w:val="22"/>
          <w:szCs w:val="22"/>
        </w:rPr>
        <w:t xml:space="preserve"> 108, no. 2 (Sept 2019),</w:t>
      </w:r>
      <w:r w:rsidRPr="00967A33">
        <w:rPr>
          <w:rFonts w:asciiTheme="minorHAnsi" w:hAnsiTheme="minorHAnsi" w:cstheme="minorHAnsi"/>
          <w:sz w:val="22"/>
          <w:szCs w:val="22"/>
        </w:rPr>
        <w:t xml:space="preserve"> 272.</w:t>
      </w:r>
    </w:p>
  </w:footnote>
  <w:footnote w:id="32">
    <w:p w14:paraId="0ED2F660" w14:textId="4AE13AA4" w:rsidR="00626A41" w:rsidRPr="00967A33" w:rsidRDefault="00626A41"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Ahmed, </w:t>
      </w:r>
      <w:r w:rsidRPr="00967A33">
        <w:rPr>
          <w:rFonts w:asciiTheme="minorHAnsi" w:hAnsiTheme="minorHAnsi" w:cstheme="minorHAnsi"/>
          <w:i/>
          <w:iCs/>
          <w:sz w:val="22"/>
          <w:szCs w:val="22"/>
        </w:rPr>
        <w:t>Cultural Politics of Emotion</w:t>
      </w:r>
      <w:r w:rsidRPr="00967A33">
        <w:rPr>
          <w:rFonts w:asciiTheme="minorHAnsi" w:hAnsiTheme="minorHAnsi" w:cstheme="minorHAnsi"/>
          <w:sz w:val="22"/>
          <w:szCs w:val="22"/>
        </w:rPr>
        <w:t>, 4.</w:t>
      </w:r>
      <w:r w:rsidR="00B351E3" w:rsidRPr="00967A33">
        <w:rPr>
          <w:rFonts w:asciiTheme="minorHAnsi" w:hAnsiTheme="minorHAnsi" w:cstheme="minorHAnsi"/>
          <w:sz w:val="22"/>
          <w:szCs w:val="22"/>
        </w:rPr>
        <w:t xml:space="preserve"> </w:t>
      </w:r>
    </w:p>
  </w:footnote>
  <w:footnote w:id="33">
    <w:p w14:paraId="3DF316E9" w14:textId="5D1C6462" w:rsidR="00861F5A" w:rsidRPr="00041CF3" w:rsidRDefault="00861F5A">
      <w:pPr>
        <w:pStyle w:val="FootnoteText"/>
        <w:rPr>
          <w:sz w:val="22"/>
          <w:szCs w:val="22"/>
          <w:lang w:val="en-US"/>
        </w:rPr>
      </w:pPr>
      <w:r w:rsidRPr="00041CF3">
        <w:rPr>
          <w:rStyle w:val="FootnoteReference"/>
          <w:sz w:val="22"/>
          <w:szCs w:val="22"/>
        </w:rPr>
        <w:footnoteRef/>
      </w:r>
      <w:r w:rsidRPr="00041CF3">
        <w:rPr>
          <w:sz w:val="22"/>
          <w:szCs w:val="22"/>
        </w:rPr>
        <w:t xml:space="preserve"> </w:t>
      </w:r>
      <w:r w:rsidRPr="00041CF3">
        <w:rPr>
          <w:sz w:val="22"/>
          <w:szCs w:val="22"/>
          <w:lang w:val="en-US"/>
        </w:rPr>
        <w:t xml:space="preserve">Anderson, </w:t>
      </w:r>
      <w:r w:rsidRPr="00861F5A">
        <w:rPr>
          <w:rFonts w:cstheme="minorHAnsi"/>
          <w:i/>
          <w:iCs/>
          <w:sz w:val="22"/>
          <w:szCs w:val="22"/>
        </w:rPr>
        <w:t>Encountering Affect.</w:t>
      </w:r>
    </w:p>
  </w:footnote>
  <w:footnote w:id="34">
    <w:p w14:paraId="08BD4682" w14:textId="0173B66A" w:rsidR="00A55BA3" w:rsidRPr="00041CF3" w:rsidRDefault="00A55BA3">
      <w:pPr>
        <w:pStyle w:val="FootnoteText"/>
        <w:rPr>
          <w:lang w:val="en-US"/>
        </w:rPr>
      </w:pPr>
      <w:r>
        <w:rPr>
          <w:rStyle w:val="FootnoteReference"/>
        </w:rPr>
        <w:footnoteRef/>
      </w:r>
      <w:r>
        <w:t xml:space="preserve"> </w:t>
      </w:r>
      <w:r w:rsidRPr="004B036E">
        <w:rPr>
          <w:sz w:val="22"/>
          <w:szCs w:val="22"/>
          <w:lang w:val="en-US"/>
        </w:rPr>
        <w:t xml:space="preserve">Anderson, </w:t>
      </w:r>
      <w:r w:rsidRPr="00861F5A">
        <w:rPr>
          <w:rFonts w:cstheme="minorHAnsi"/>
          <w:i/>
          <w:iCs/>
          <w:sz w:val="22"/>
          <w:szCs w:val="22"/>
        </w:rPr>
        <w:t>Encountering Affect</w:t>
      </w:r>
      <w:r w:rsidRPr="00041CF3">
        <w:rPr>
          <w:rFonts w:cstheme="minorHAnsi"/>
          <w:sz w:val="22"/>
          <w:szCs w:val="22"/>
        </w:rPr>
        <w:t>, 105</w:t>
      </w:r>
      <w:r>
        <w:rPr>
          <w:rFonts w:cstheme="minorHAnsi"/>
          <w:sz w:val="22"/>
          <w:szCs w:val="22"/>
        </w:rPr>
        <w:t>.</w:t>
      </w:r>
    </w:p>
  </w:footnote>
  <w:footnote w:id="35">
    <w:p w14:paraId="0D7CD7F4" w14:textId="55101D8F" w:rsidR="00861F5A" w:rsidRPr="00041CF3" w:rsidRDefault="00861F5A">
      <w:pPr>
        <w:pStyle w:val="FootnoteText"/>
        <w:rPr>
          <w:sz w:val="22"/>
          <w:szCs w:val="22"/>
          <w:lang w:val="en-US"/>
        </w:rPr>
      </w:pPr>
      <w:r w:rsidRPr="00041CF3">
        <w:rPr>
          <w:rStyle w:val="FootnoteReference"/>
          <w:sz w:val="22"/>
          <w:szCs w:val="22"/>
        </w:rPr>
        <w:footnoteRef/>
      </w:r>
      <w:r w:rsidRPr="00041CF3">
        <w:rPr>
          <w:sz w:val="22"/>
          <w:szCs w:val="22"/>
        </w:rPr>
        <w:t xml:space="preserve"> Anderson, </w:t>
      </w:r>
      <w:r w:rsidRPr="00041CF3">
        <w:rPr>
          <w:i/>
          <w:iCs/>
          <w:sz w:val="22"/>
          <w:szCs w:val="22"/>
        </w:rPr>
        <w:t>Encountering Affect</w:t>
      </w:r>
      <w:r w:rsidRPr="00041CF3">
        <w:rPr>
          <w:sz w:val="22"/>
          <w:szCs w:val="22"/>
        </w:rPr>
        <w:t xml:space="preserve">, </w:t>
      </w:r>
      <w:r>
        <w:rPr>
          <w:sz w:val="22"/>
          <w:szCs w:val="22"/>
        </w:rPr>
        <w:t>4</w:t>
      </w:r>
      <w:r w:rsidRPr="00041CF3">
        <w:rPr>
          <w:sz w:val="22"/>
          <w:szCs w:val="22"/>
        </w:rPr>
        <w:t xml:space="preserve">. </w:t>
      </w:r>
    </w:p>
  </w:footnote>
  <w:footnote w:id="36">
    <w:p w14:paraId="7F3B5EE2" w14:textId="43DFE692" w:rsidR="00861F5A" w:rsidRPr="00041CF3" w:rsidRDefault="00861F5A">
      <w:pPr>
        <w:pStyle w:val="FootnoteText"/>
        <w:rPr>
          <w:lang w:val="en-US"/>
        </w:rPr>
      </w:pPr>
      <w:r>
        <w:rPr>
          <w:rStyle w:val="FootnoteReference"/>
        </w:rPr>
        <w:footnoteRef/>
      </w:r>
      <w:r>
        <w:t xml:space="preserve"> </w:t>
      </w:r>
      <w:r w:rsidRPr="004B036E">
        <w:rPr>
          <w:sz w:val="22"/>
          <w:szCs w:val="22"/>
        </w:rPr>
        <w:t xml:space="preserve">Anderson, </w:t>
      </w:r>
      <w:r w:rsidRPr="004B036E">
        <w:rPr>
          <w:i/>
          <w:iCs/>
          <w:sz w:val="22"/>
          <w:szCs w:val="22"/>
        </w:rPr>
        <w:t>Encountering Affect</w:t>
      </w:r>
      <w:r w:rsidRPr="004B036E">
        <w:rPr>
          <w:sz w:val="22"/>
          <w:szCs w:val="22"/>
        </w:rPr>
        <w:t xml:space="preserve">, </w:t>
      </w:r>
      <w:r>
        <w:rPr>
          <w:sz w:val="22"/>
          <w:szCs w:val="22"/>
        </w:rPr>
        <w:t>17</w:t>
      </w:r>
      <w:r w:rsidRPr="004B036E">
        <w:rPr>
          <w:sz w:val="22"/>
          <w:szCs w:val="22"/>
        </w:rPr>
        <w:t>.</w:t>
      </w:r>
    </w:p>
  </w:footnote>
  <w:footnote w:id="37">
    <w:p w14:paraId="2908ACCD" w14:textId="0730732E" w:rsidR="003A5912" w:rsidRPr="00967A33" w:rsidRDefault="00626A41"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On wolves, for example, </w:t>
      </w:r>
      <w:r w:rsidR="00B351E3" w:rsidRPr="00967A33">
        <w:rPr>
          <w:rFonts w:asciiTheme="minorHAnsi" w:hAnsiTheme="minorHAnsi" w:cstheme="minorHAnsi"/>
          <w:sz w:val="22"/>
          <w:szCs w:val="22"/>
        </w:rPr>
        <w:t xml:space="preserve">George </w:t>
      </w:r>
      <w:r w:rsidRPr="00967A33">
        <w:rPr>
          <w:rFonts w:asciiTheme="minorHAnsi" w:hAnsiTheme="minorHAnsi" w:cstheme="minorHAnsi"/>
          <w:sz w:val="22"/>
          <w:szCs w:val="22"/>
        </w:rPr>
        <w:t>Colpitts, “Howl</w:t>
      </w:r>
      <w:r w:rsidR="00B351E3" w:rsidRPr="00967A33">
        <w:rPr>
          <w:rFonts w:asciiTheme="minorHAnsi" w:hAnsiTheme="minorHAnsi" w:cstheme="minorHAnsi"/>
          <w:sz w:val="22"/>
          <w:szCs w:val="22"/>
        </w:rPr>
        <w:t>: The 1952-1956 Rabies Crisis and the Creation of the Urban Wild at Banff</w:t>
      </w:r>
      <w:r w:rsidRPr="00967A33">
        <w:rPr>
          <w:rFonts w:asciiTheme="minorHAnsi" w:hAnsiTheme="minorHAnsi" w:cstheme="minorHAnsi"/>
          <w:sz w:val="22"/>
          <w:szCs w:val="22"/>
        </w:rPr>
        <w:t>”</w:t>
      </w:r>
      <w:r w:rsidR="00B351E3" w:rsidRPr="00967A33">
        <w:rPr>
          <w:rFonts w:asciiTheme="minorHAnsi" w:hAnsiTheme="minorHAnsi" w:cstheme="minorHAnsi"/>
          <w:sz w:val="22"/>
          <w:szCs w:val="22"/>
        </w:rPr>
        <w:t xml:space="preserve"> in </w:t>
      </w:r>
      <w:r w:rsidR="00B351E3" w:rsidRPr="00967A33">
        <w:rPr>
          <w:rFonts w:asciiTheme="minorHAnsi" w:hAnsiTheme="minorHAnsi" w:cstheme="minorHAnsi"/>
          <w:i/>
          <w:iCs/>
          <w:color w:val="333333"/>
          <w:sz w:val="22"/>
          <w:szCs w:val="22"/>
          <w:shd w:val="clear" w:color="auto" w:fill="FFFFFF"/>
        </w:rPr>
        <w:t>Animal Metropolis: Histories of Human-Animal Relations in Urban Canada</w:t>
      </w:r>
      <w:r w:rsidR="00B351E3" w:rsidRPr="00967A33">
        <w:rPr>
          <w:rFonts w:asciiTheme="minorHAnsi" w:hAnsiTheme="minorHAnsi" w:cstheme="minorHAnsi"/>
          <w:color w:val="333333"/>
          <w:sz w:val="22"/>
          <w:szCs w:val="22"/>
          <w:shd w:val="clear" w:color="auto" w:fill="FFFFFF"/>
        </w:rPr>
        <w:t xml:space="preserve">, edited by </w:t>
      </w:r>
      <w:r w:rsidR="00B351E3" w:rsidRPr="00967A33">
        <w:rPr>
          <w:rStyle w:val="Emphasis"/>
          <w:rFonts w:asciiTheme="minorHAnsi" w:hAnsiTheme="minorHAnsi" w:cstheme="minorHAnsi"/>
          <w:i w:val="0"/>
          <w:iCs w:val="0"/>
          <w:color w:val="333333"/>
          <w:sz w:val="22"/>
          <w:szCs w:val="22"/>
          <w:shd w:val="clear" w:color="auto" w:fill="FFFFFF"/>
        </w:rPr>
        <w:t>Joanna Dean, Darcy Ingram and Christabelle Sethna</w:t>
      </w:r>
      <w:r w:rsidR="00B351E3" w:rsidRPr="00967A33">
        <w:rPr>
          <w:rFonts w:asciiTheme="minorHAnsi" w:hAnsiTheme="minorHAnsi" w:cstheme="minorHAnsi"/>
          <w:color w:val="333333"/>
          <w:sz w:val="22"/>
          <w:szCs w:val="22"/>
          <w:shd w:val="clear" w:color="auto" w:fill="FFFFFF"/>
        </w:rPr>
        <w:t> (Calgary: </w:t>
      </w:r>
      <w:hyperlink r:id="rId1" w:history="1">
        <w:r w:rsidR="00B351E3" w:rsidRPr="00967A33">
          <w:rPr>
            <w:rStyle w:val="Hyperlink"/>
            <w:rFonts w:asciiTheme="minorHAnsi" w:hAnsiTheme="minorHAnsi" w:cstheme="minorHAnsi"/>
            <w:color w:val="auto"/>
            <w:sz w:val="22"/>
            <w:szCs w:val="22"/>
            <w:u w:val="none"/>
            <w:shd w:val="clear" w:color="auto" w:fill="FFFFFF"/>
          </w:rPr>
          <w:t>University of Calgary Press</w:t>
        </w:r>
      </w:hyperlink>
      <w:r w:rsidR="00B351E3" w:rsidRPr="00967A33">
        <w:rPr>
          <w:rFonts w:asciiTheme="minorHAnsi" w:hAnsiTheme="minorHAnsi" w:cstheme="minorHAnsi"/>
          <w:sz w:val="22"/>
          <w:szCs w:val="22"/>
          <w:shd w:val="clear" w:color="auto" w:fill="FFFFFF"/>
        </w:rPr>
        <w:t xml:space="preserve">, </w:t>
      </w:r>
      <w:r w:rsidR="00B351E3" w:rsidRPr="00967A33">
        <w:rPr>
          <w:rFonts w:asciiTheme="minorHAnsi" w:hAnsiTheme="minorHAnsi" w:cstheme="minorHAnsi"/>
          <w:color w:val="333333"/>
          <w:sz w:val="22"/>
          <w:szCs w:val="22"/>
          <w:shd w:val="clear" w:color="auto" w:fill="FFFFFF"/>
        </w:rPr>
        <w:t>2017), 219-253;</w:t>
      </w:r>
      <w:r w:rsidR="00C3293A" w:rsidRPr="00967A33">
        <w:rPr>
          <w:rFonts w:asciiTheme="minorHAnsi" w:hAnsiTheme="minorHAnsi" w:cstheme="minorHAnsi"/>
          <w:color w:val="333333"/>
          <w:sz w:val="22"/>
          <w:szCs w:val="22"/>
          <w:shd w:val="clear" w:color="auto" w:fill="FFFFFF"/>
        </w:rPr>
        <w:t xml:space="preserve"> </w:t>
      </w:r>
      <w:r w:rsidR="00B351E3" w:rsidRPr="00967A33">
        <w:rPr>
          <w:rFonts w:asciiTheme="minorHAnsi" w:hAnsiTheme="minorHAnsi" w:cstheme="minorHAnsi"/>
          <w:sz w:val="22"/>
          <w:szCs w:val="22"/>
        </w:rPr>
        <w:t xml:space="preserve">Karen </w:t>
      </w:r>
      <w:r w:rsidR="00F910B0" w:rsidRPr="00967A33">
        <w:rPr>
          <w:rFonts w:asciiTheme="minorHAnsi" w:hAnsiTheme="minorHAnsi" w:cstheme="minorHAnsi"/>
          <w:sz w:val="22"/>
          <w:szCs w:val="22"/>
        </w:rPr>
        <w:t>R</w:t>
      </w:r>
      <w:r w:rsidR="00B351E3" w:rsidRPr="00967A33">
        <w:rPr>
          <w:rFonts w:asciiTheme="minorHAnsi" w:hAnsiTheme="minorHAnsi" w:cstheme="minorHAnsi"/>
          <w:sz w:val="22"/>
          <w:szCs w:val="22"/>
        </w:rPr>
        <w:t xml:space="preserve">. </w:t>
      </w:r>
      <w:r w:rsidRPr="00967A33">
        <w:rPr>
          <w:rFonts w:asciiTheme="minorHAnsi" w:hAnsiTheme="minorHAnsi" w:cstheme="minorHAnsi"/>
          <w:sz w:val="22"/>
          <w:szCs w:val="22"/>
        </w:rPr>
        <w:t xml:space="preserve">Jones, </w:t>
      </w:r>
      <w:r w:rsidRPr="00967A33">
        <w:rPr>
          <w:rFonts w:asciiTheme="minorHAnsi" w:hAnsiTheme="minorHAnsi" w:cstheme="minorHAnsi"/>
          <w:i/>
          <w:iCs/>
          <w:sz w:val="22"/>
          <w:szCs w:val="22"/>
        </w:rPr>
        <w:t>Wolf Mountain</w:t>
      </w:r>
      <w:r w:rsidRPr="00967A33">
        <w:rPr>
          <w:rFonts w:asciiTheme="minorHAnsi" w:hAnsiTheme="minorHAnsi" w:cstheme="minorHAnsi"/>
          <w:sz w:val="22"/>
          <w:szCs w:val="22"/>
        </w:rPr>
        <w:t>s</w:t>
      </w:r>
      <w:r w:rsidR="00F910B0" w:rsidRPr="00967A33">
        <w:rPr>
          <w:rFonts w:asciiTheme="minorHAnsi" w:hAnsiTheme="minorHAnsi" w:cstheme="minorHAnsi"/>
          <w:sz w:val="22"/>
          <w:szCs w:val="22"/>
        </w:rPr>
        <w:t xml:space="preserve">: A History of Wolves on the Great Divide (Calgary: </w:t>
      </w:r>
      <w:hyperlink r:id="rId2" w:history="1">
        <w:r w:rsidR="00F910B0" w:rsidRPr="00967A33">
          <w:rPr>
            <w:rStyle w:val="Hyperlink"/>
            <w:rFonts w:asciiTheme="minorHAnsi" w:hAnsiTheme="minorHAnsi" w:cstheme="minorHAnsi"/>
            <w:color w:val="auto"/>
            <w:sz w:val="22"/>
            <w:szCs w:val="22"/>
            <w:u w:val="none"/>
            <w:shd w:val="clear" w:color="auto" w:fill="FFFFFF"/>
          </w:rPr>
          <w:t>University of Calgary Press</w:t>
        </w:r>
      </w:hyperlink>
      <w:r w:rsidR="00F910B0" w:rsidRPr="00967A33">
        <w:rPr>
          <w:rFonts w:asciiTheme="minorHAnsi" w:hAnsiTheme="minorHAnsi" w:cstheme="minorHAnsi"/>
          <w:color w:val="333333"/>
          <w:sz w:val="22"/>
          <w:szCs w:val="22"/>
          <w:shd w:val="clear" w:color="auto" w:fill="FFFFFF"/>
        </w:rPr>
        <w:t>, 2003)</w:t>
      </w:r>
      <w:r w:rsidR="00F910B0" w:rsidRPr="00967A33">
        <w:rPr>
          <w:rFonts w:asciiTheme="minorHAnsi" w:hAnsiTheme="minorHAnsi" w:cstheme="minorHAnsi"/>
          <w:sz w:val="22"/>
          <w:szCs w:val="22"/>
        </w:rPr>
        <w:t>;</w:t>
      </w:r>
      <w:r w:rsidR="00E80DD7">
        <w:rPr>
          <w:rFonts w:asciiTheme="minorHAnsi" w:hAnsiTheme="minorHAnsi" w:cstheme="minorHAnsi"/>
          <w:sz w:val="22"/>
          <w:szCs w:val="22"/>
        </w:rPr>
        <w:t xml:space="preserve"> Rutherford, </w:t>
      </w:r>
      <w:r w:rsidR="00E80DD7" w:rsidRPr="00041CF3">
        <w:rPr>
          <w:rFonts w:asciiTheme="minorHAnsi" w:hAnsiTheme="minorHAnsi" w:cstheme="minorHAnsi"/>
          <w:i/>
          <w:iCs/>
          <w:sz w:val="22"/>
          <w:szCs w:val="22"/>
        </w:rPr>
        <w:t>Villain, Vermin, Icon, Kin</w:t>
      </w:r>
      <w:r w:rsidR="00C3293A" w:rsidRPr="00967A33">
        <w:rPr>
          <w:rFonts w:asciiTheme="minorHAnsi" w:hAnsiTheme="minorHAnsi" w:cstheme="minorHAnsi"/>
          <w:sz w:val="22"/>
          <w:szCs w:val="22"/>
        </w:rPr>
        <w:t>. O</w:t>
      </w:r>
      <w:r w:rsidRPr="00967A33">
        <w:rPr>
          <w:rFonts w:asciiTheme="minorHAnsi" w:hAnsiTheme="minorHAnsi" w:cstheme="minorHAnsi"/>
          <w:sz w:val="22"/>
          <w:szCs w:val="22"/>
        </w:rPr>
        <w:t xml:space="preserve">n sled dogs, see </w:t>
      </w:r>
      <w:r w:rsidR="003A5912" w:rsidRPr="00967A33">
        <w:rPr>
          <w:rFonts w:asciiTheme="minorHAnsi" w:hAnsiTheme="minorHAnsi" w:cstheme="minorHAnsi"/>
          <w:sz w:val="22"/>
          <w:szCs w:val="22"/>
          <w:lang w:val="en-GB" w:eastAsia="en-GB"/>
        </w:rPr>
        <w:t xml:space="preserve">Qikiqtani Truth Commission. </w:t>
      </w:r>
      <w:r w:rsidR="003A5912" w:rsidRPr="00967A33">
        <w:rPr>
          <w:rFonts w:asciiTheme="minorHAnsi" w:hAnsiTheme="minorHAnsi" w:cstheme="minorHAnsi"/>
          <w:i/>
          <w:iCs/>
          <w:sz w:val="22"/>
          <w:szCs w:val="22"/>
          <w:lang w:val="en-GB" w:eastAsia="en-GB"/>
        </w:rPr>
        <w:t>Analysis of the RCMP Sled Dog Report</w:t>
      </w:r>
      <w:r w:rsidR="003A5912" w:rsidRPr="00967A33">
        <w:rPr>
          <w:rFonts w:asciiTheme="minorHAnsi" w:hAnsiTheme="minorHAnsi" w:cstheme="minorHAnsi"/>
          <w:sz w:val="22"/>
          <w:szCs w:val="22"/>
          <w:lang w:val="en-GB" w:eastAsia="en-GB"/>
        </w:rPr>
        <w:t xml:space="preserve"> (Iqaluit: Inhabit Media Inc, 2013);</w:t>
      </w:r>
      <w:r w:rsidRPr="00967A33">
        <w:rPr>
          <w:rFonts w:asciiTheme="minorHAnsi" w:hAnsiTheme="minorHAnsi" w:cstheme="minorHAnsi"/>
          <w:sz w:val="22"/>
          <w:szCs w:val="22"/>
        </w:rPr>
        <w:t xml:space="preserve"> </w:t>
      </w:r>
    </w:p>
    <w:p w14:paraId="4E427E17" w14:textId="17F1936E" w:rsidR="00626A41" w:rsidRPr="00967A33" w:rsidRDefault="003A5912" w:rsidP="00C3293A">
      <w:pPr>
        <w:rPr>
          <w:rFonts w:asciiTheme="minorHAnsi" w:hAnsiTheme="minorHAnsi" w:cstheme="minorHAnsi"/>
          <w:sz w:val="22"/>
          <w:szCs w:val="22"/>
        </w:rPr>
      </w:pPr>
      <w:r w:rsidRPr="00967A33">
        <w:rPr>
          <w:rFonts w:asciiTheme="minorHAnsi" w:hAnsiTheme="minorHAnsi" w:cstheme="minorHAnsi"/>
          <w:sz w:val="22"/>
          <w:szCs w:val="22"/>
        </w:rPr>
        <w:t xml:space="preserve">Makivik Corporation, </w:t>
      </w:r>
      <w:r w:rsidRPr="00967A33">
        <w:rPr>
          <w:rFonts w:asciiTheme="minorHAnsi" w:hAnsiTheme="minorHAnsi" w:cstheme="minorHAnsi"/>
          <w:noProof/>
          <w:sz w:val="22"/>
          <w:szCs w:val="22"/>
        </w:rPr>
        <w:t>“</w:t>
      </w:r>
      <w:r w:rsidRPr="00967A33">
        <w:rPr>
          <w:rFonts w:asciiTheme="minorHAnsi" w:hAnsiTheme="minorHAnsi" w:cstheme="minorHAnsi"/>
          <w:sz w:val="22"/>
          <w:szCs w:val="22"/>
        </w:rPr>
        <w:t xml:space="preserve">Regarding the Slaughtering of Nunavik “Qimmiit” (Inuit Dogs) from the Mid-1950s to the Late 1960s,” Makivik Corporation, 2005; Frank J. Tester, </w:t>
      </w:r>
      <w:r w:rsidRPr="00967A33">
        <w:rPr>
          <w:rFonts w:asciiTheme="minorHAnsi" w:hAnsiTheme="minorHAnsi" w:cstheme="minorHAnsi"/>
          <w:noProof/>
          <w:sz w:val="22"/>
          <w:szCs w:val="22"/>
        </w:rPr>
        <w:t>“</w:t>
      </w:r>
      <w:r w:rsidRPr="00967A33">
        <w:rPr>
          <w:rFonts w:asciiTheme="minorHAnsi" w:hAnsiTheme="minorHAnsi" w:cstheme="minorHAnsi"/>
          <w:sz w:val="22"/>
          <w:szCs w:val="22"/>
        </w:rPr>
        <w:t xml:space="preserve">Mad Dogs and (Mostly) Englishmen: Colonial Relations, Commodities, and the Fate of Inuit Sled Dogs,” </w:t>
      </w:r>
      <w:r w:rsidRPr="00967A33">
        <w:rPr>
          <w:rFonts w:asciiTheme="minorHAnsi" w:hAnsiTheme="minorHAnsi" w:cstheme="minorHAnsi"/>
          <w:i/>
          <w:iCs/>
          <w:sz w:val="22"/>
          <w:szCs w:val="22"/>
        </w:rPr>
        <w:t>Études/Inuit/Studies</w:t>
      </w:r>
      <w:r w:rsidRPr="00967A33">
        <w:rPr>
          <w:rFonts w:asciiTheme="minorHAnsi" w:hAnsiTheme="minorHAnsi" w:cstheme="minorHAnsi"/>
          <w:sz w:val="22"/>
          <w:szCs w:val="22"/>
        </w:rPr>
        <w:t xml:space="preserve"> 34, no. 2 (2010): 129–47.</w:t>
      </w:r>
    </w:p>
  </w:footnote>
  <w:footnote w:id="38">
    <w:p w14:paraId="67EC218D" w14:textId="732C2A13" w:rsidR="00626A41" w:rsidRPr="00967A33" w:rsidRDefault="00626A41"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00246B17" w:rsidRPr="00967A33">
        <w:rPr>
          <w:rFonts w:asciiTheme="minorHAnsi" w:hAnsiTheme="minorHAnsi" w:cstheme="minorHAnsi"/>
          <w:sz w:val="22"/>
          <w:szCs w:val="22"/>
        </w:rPr>
        <w:t xml:space="preserve"> Pascal Eitler, “Animal History as Body History: Four Suggestions from a Genealogical Perspective,” </w:t>
      </w:r>
      <w:r w:rsidR="00246B17" w:rsidRPr="00967A33">
        <w:rPr>
          <w:rFonts w:asciiTheme="minorHAnsi" w:hAnsiTheme="minorHAnsi" w:cstheme="minorHAnsi"/>
          <w:i/>
          <w:iCs/>
          <w:sz w:val="22"/>
          <w:szCs w:val="22"/>
        </w:rPr>
        <w:t>Body Politics</w:t>
      </w:r>
      <w:r w:rsidR="00246B17" w:rsidRPr="00967A33">
        <w:rPr>
          <w:rFonts w:asciiTheme="minorHAnsi" w:hAnsiTheme="minorHAnsi" w:cstheme="minorHAnsi"/>
          <w:sz w:val="22"/>
          <w:szCs w:val="22"/>
        </w:rPr>
        <w:t xml:space="preserve"> 2 (2014): 259–274.</w:t>
      </w:r>
    </w:p>
  </w:footnote>
  <w:footnote w:id="39">
    <w:p w14:paraId="68D01F52" w14:textId="68CB7DF2" w:rsidR="00626A41" w:rsidRPr="00967A33" w:rsidRDefault="00626A41"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003A5912" w:rsidRPr="00967A33">
        <w:rPr>
          <w:rFonts w:asciiTheme="minorHAnsi" w:hAnsiTheme="minorHAnsi" w:cstheme="minorHAnsi"/>
          <w:sz w:val="22"/>
          <w:szCs w:val="22"/>
        </w:rPr>
        <w:t xml:space="preserve"> Eric Baratay, </w:t>
      </w:r>
      <w:r w:rsidR="003A5912" w:rsidRPr="00967A33">
        <w:rPr>
          <w:rFonts w:asciiTheme="minorHAnsi" w:hAnsiTheme="minorHAnsi" w:cstheme="minorHAnsi"/>
          <w:i/>
          <w:iCs/>
          <w:sz w:val="22"/>
          <w:szCs w:val="22"/>
        </w:rPr>
        <w:t>Bêtes Des Tranchées: Des Vécus Oubliés</w:t>
      </w:r>
      <w:r w:rsidR="003A5912" w:rsidRPr="00967A33">
        <w:rPr>
          <w:rFonts w:asciiTheme="minorHAnsi" w:hAnsiTheme="minorHAnsi" w:cstheme="minorHAnsi"/>
          <w:sz w:val="22"/>
          <w:szCs w:val="22"/>
        </w:rPr>
        <w:t xml:space="preserve"> (Paris: CNRS, 2013); </w:t>
      </w:r>
      <w:r w:rsidRPr="00967A33">
        <w:rPr>
          <w:rFonts w:asciiTheme="minorHAnsi" w:hAnsiTheme="minorHAnsi" w:cstheme="minorHAnsi"/>
          <w:sz w:val="22"/>
          <w:szCs w:val="22"/>
        </w:rPr>
        <w:fldChar w:fldCharType="begin"/>
      </w:r>
      <w:r w:rsidRPr="00967A33">
        <w:rPr>
          <w:rFonts w:asciiTheme="minorHAnsi" w:hAnsiTheme="minorHAnsi" w:cstheme="minorHAnsi"/>
          <w:sz w:val="22"/>
          <w:szCs w:val="22"/>
        </w:rPr>
        <w:instrText xml:space="preserve"> ADDIN ZOTERO_ITEM CSL_CITATION {"citationID":"JSSjkezz","properties":{"formattedCitation":"Baratay, {\\i{}B\\uc0\\u234{}tes Des Tranch\\uc0\\u233{}es}; Howell and Kean, \\uc0\\u8216{}The Dogs That Didn\\uc0\\u8217{}t Bark in the Blitz\\uc0\\u8217{}; Gaynor, Broomhall, and Flack, \\uc0\\u8216{}Frogs and Feeling Communities\\uc0\\u8217{}; Saha, \\uc0\\u8216{}Among the Beasts of Burma\\uc0\\u8217{}; Demuth, \\uc0\\u8216{}Labors of Love\\uc0\\u8217{}.","plainCitation":"Baratay, Bêtes Des Tranchées; Howell and Kean, ‘The Dogs That Didn’t Bark in the Blitz’; Gaynor, Broomhall, and Flack, ‘Frogs and Feeling Communities’; Saha, ‘Among the Beasts of Burma’; Demuth, ‘Labors of Love’.","noteIndex":13},"citationItems":[{"id":12436,"uris":["http://zotero.org/users/8274934/items/FKKV3KH2"],"itemData":{"id":12436,"type":"book","event-place":"Paris","publisher":"CNRS","publisher-place":"Paris","title":"Bêtes des tranchées: des vécus oubliés","title-short":"Bêtes des tranchées","author":[{"family":"Baratay","given":"Eric"}],"issued":{"date-parts":[["2013"]]}}},{"id":267,"uris":["http://zotero.org/users/8274934/items/M8KFBC9M"],"itemData":{"id":267,"type":"article-journal","DOI":"10.17863/CAM.30732","ISSN":"0305-7488","language":"en","note":"Accepted: 2018-10-10T05:17:08Z\npublisher: Elsevier","source":"www.repository.cam.ac.uk","title":"The dogs that didn't bark in the Blitz: transpecies and transpersonal emotional geographies on the British home front","title-short":"The dogs that didn't bark in the Blitz","author":[{"family":"Howell","given":"Philip"},{"family":"Kean","given":"H."}],"accessed":{"date-parts":[["2020",5,29]]},"issued":{"date-parts":[["2018",7,1]]}}},{"id":12445,"uris":["http://zotero.org/users/8274934/items/3KV5QK5J"],"itemData":{"id":12445,"type":"article-journal","container-title":"Environment and History","ISSN":"0967-3407","journalAbbreviation":"environ hist camb","language":"en","source":"DOI.org (Crossref)","title":"Frogs and Feeling Communities: A Study in History of Emotions and Environmental History","title-short":"Frogs and Feeling Communities","author":[{"family":"Gaynor","given":"Andrea"},{"family":"Broomhall","given":"Susan"},{"family":"Flack","given":"Andrew"}],"accessed":{"date-parts":[["2021",11,17]]},"issued":{"date-parts":[["2019"]]}}},{"id":273,"uris":["http://zotero.org/users/8274934/items/CLZZZJBE"],"itemData":{"id":273,"type":"article-journal","abstract":"Abstract.  According to imperial writings, the Burmese were too close to animals, both physically and emotionally. It was claimed that some Burmese people had i","container-title":"Journal of Social History","ISSN":"0022-4529","issue":"4","journalAbbreviation":"J Soc Hist","language":"en","note":"number: 4\npublisher: Oxford Academic","page":"910-932","source":"academic.oup.com","title":"Among the Beasts of Burma: Animals and the Politics of Colonial Sensibilities, c. 1840–1940","title-short":"Among the Beasts of Burma","volume":"48","author":[{"family":"Saha","given":"Jonathan"}],"issued":{"date-parts":[["2015",6,1]]}}},{"id":13366,"uris":["http://zotero.org/users/8274934/items/9SFM9MNZ"],"itemData":{"id":13366,"type":"article-journal","abstract":"In winter, the Yukon River watershed quiets and fills with snow. By March and April, eastern Beringia—roughly the land from Alaska's Norton Sound north to the Beaufort Sea and eastward to the juncture of the Yukon and Klondike Rivers—is covered in drifts six or more feet deep. Paths fill with each new storm. In summer, taiga and tundra goes boggy, alternating knots of sedge grasses with pooled water. Arctic and sub-Arctic terrain and seasons make movement laborious, the land a great sink into which peoples' labor pours.It has been centuries, however, since people moved through eastern Beringia alone: dogs expand the capacity for humans to cross this space. Historically, canine labor enabled trade, politics, and the basic tasks of finding food and fuel, particularly in winter. Until snowmobiles and airplanes became common in the 1950s, how people shared and contested space was done partly on canine terms. And those terms were both material and emotional: to work well with people, dogs required relationships of close affiliation, established by consistent mutual care and interaction.","container-title":"Journal of American History","DOI":"10.1093/jahist/jaab122","ISSN":"0021-8723","issue":"2","journalAbbreviation":"Journal of American History","page":"270-295","source":"Silverchair","title":"Labors of Love: People, Dogs, and Affect in North American Arctic Borderlands, 1700–1900","title-short":"Labors of Love","volume":"108","author":[{"family":"Demuth","given":"Bathsheba"}],"issued":{"date-parts":[["2021",9,1]]}}}],"schema":"https://github.com/citation-style-language/schema/raw/master/csl-citation.json"} </w:instrText>
      </w:r>
      <w:r w:rsidRPr="00967A33">
        <w:rPr>
          <w:rFonts w:asciiTheme="minorHAnsi" w:hAnsiTheme="minorHAnsi" w:cstheme="minorHAnsi"/>
          <w:sz w:val="22"/>
          <w:szCs w:val="22"/>
        </w:rPr>
        <w:fldChar w:fldCharType="separate"/>
      </w:r>
      <w:r w:rsidRPr="00967A33">
        <w:rPr>
          <w:rFonts w:asciiTheme="minorHAnsi" w:hAnsiTheme="minorHAnsi" w:cstheme="minorHAnsi"/>
          <w:sz w:val="22"/>
          <w:szCs w:val="22"/>
        </w:rPr>
        <w:t xml:space="preserve">; Howell and Kean, </w:t>
      </w:r>
      <w:r w:rsidR="003A5912" w:rsidRPr="00967A33">
        <w:rPr>
          <w:rFonts w:asciiTheme="minorHAnsi" w:hAnsiTheme="minorHAnsi" w:cstheme="minorHAnsi"/>
          <w:sz w:val="22"/>
          <w:szCs w:val="22"/>
        </w:rPr>
        <w:t>"</w:t>
      </w:r>
      <w:r w:rsidRPr="00967A33">
        <w:rPr>
          <w:rFonts w:asciiTheme="minorHAnsi" w:hAnsiTheme="minorHAnsi" w:cstheme="minorHAnsi"/>
          <w:sz w:val="22"/>
          <w:szCs w:val="22"/>
        </w:rPr>
        <w:t>The Dogs That Didn’t Bark in the Blitz</w:t>
      </w:r>
      <w:r w:rsidR="003A5912" w:rsidRPr="00967A33">
        <w:rPr>
          <w:rFonts w:asciiTheme="minorHAnsi" w:hAnsiTheme="minorHAnsi" w:cstheme="minorHAnsi"/>
          <w:sz w:val="22"/>
          <w:szCs w:val="22"/>
        </w:rPr>
        <w:t>"</w:t>
      </w:r>
      <w:r w:rsidRPr="00967A33">
        <w:rPr>
          <w:rFonts w:asciiTheme="minorHAnsi" w:hAnsiTheme="minorHAnsi" w:cstheme="minorHAnsi"/>
          <w:sz w:val="22"/>
          <w:szCs w:val="22"/>
        </w:rPr>
        <w:t>;</w:t>
      </w:r>
      <w:r w:rsidR="003A5912" w:rsidRPr="00967A33">
        <w:rPr>
          <w:rFonts w:asciiTheme="minorHAnsi" w:hAnsiTheme="minorHAnsi" w:cstheme="minorHAnsi"/>
          <w:sz w:val="22"/>
          <w:szCs w:val="22"/>
        </w:rPr>
        <w:t xml:space="preserve"> Andrea Gaynor, Susan Broomhall, and Andrew Flack, </w:t>
      </w:r>
      <w:r w:rsidR="003A5912" w:rsidRPr="00967A33">
        <w:rPr>
          <w:rFonts w:asciiTheme="minorHAnsi" w:hAnsiTheme="minorHAnsi" w:cstheme="minorHAnsi"/>
          <w:noProof/>
          <w:sz w:val="22"/>
          <w:szCs w:val="22"/>
        </w:rPr>
        <w:t>“</w:t>
      </w:r>
      <w:r w:rsidR="003A5912" w:rsidRPr="00967A33">
        <w:rPr>
          <w:rFonts w:asciiTheme="minorHAnsi" w:hAnsiTheme="minorHAnsi" w:cstheme="minorHAnsi"/>
          <w:sz w:val="22"/>
          <w:szCs w:val="22"/>
        </w:rPr>
        <w:t xml:space="preserve">Frogs and Feeling Communities: A Study in History of Emotions and Environmental History.” </w:t>
      </w:r>
      <w:r w:rsidR="003A5912" w:rsidRPr="00967A33">
        <w:rPr>
          <w:rFonts w:asciiTheme="minorHAnsi" w:hAnsiTheme="minorHAnsi" w:cstheme="minorHAnsi"/>
          <w:i/>
          <w:iCs/>
          <w:sz w:val="22"/>
          <w:szCs w:val="22"/>
        </w:rPr>
        <w:t>Environment and History</w:t>
      </w:r>
      <w:r w:rsidR="003A5912" w:rsidRPr="00967A33">
        <w:rPr>
          <w:rFonts w:asciiTheme="minorHAnsi" w:hAnsiTheme="minorHAnsi" w:cstheme="minorHAnsi"/>
          <w:sz w:val="22"/>
          <w:szCs w:val="22"/>
        </w:rPr>
        <w:t xml:space="preserve">, 2019, </w:t>
      </w:r>
      <w:hyperlink r:id="rId3" w:history="1">
        <w:r w:rsidR="003A5912" w:rsidRPr="00967A33">
          <w:rPr>
            <w:rStyle w:val="Hyperlink"/>
            <w:rFonts w:asciiTheme="minorHAnsi" w:hAnsiTheme="minorHAnsi" w:cstheme="minorHAnsi"/>
            <w:sz w:val="22"/>
            <w:szCs w:val="22"/>
          </w:rPr>
          <w:t>https://doi.org/10.3197/096734019X15740974883861</w:t>
        </w:r>
      </w:hyperlink>
      <w:r w:rsidRPr="00967A33">
        <w:rPr>
          <w:rFonts w:asciiTheme="minorHAnsi" w:hAnsiTheme="minorHAnsi" w:cstheme="minorHAnsi"/>
          <w:sz w:val="22"/>
          <w:szCs w:val="22"/>
        </w:rPr>
        <w:t>;</w:t>
      </w:r>
      <w:r w:rsidR="003A5912" w:rsidRPr="00967A33">
        <w:rPr>
          <w:rFonts w:asciiTheme="minorHAnsi" w:hAnsiTheme="minorHAnsi" w:cstheme="minorHAnsi"/>
          <w:sz w:val="22"/>
          <w:szCs w:val="22"/>
        </w:rPr>
        <w:t xml:space="preserve"> Jonathan Saha, </w:t>
      </w:r>
      <w:r w:rsidR="003A5912" w:rsidRPr="00967A33">
        <w:rPr>
          <w:rFonts w:asciiTheme="minorHAnsi" w:hAnsiTheme="minorHAnsi" w:cstheme="minorHAnsi"/>
          <w:noProof/>
          <w:sz w:val="22"/>
          <w:szCs w:val="22"/>
        </w:rPr>
        <w:t>“</w:t>
      </w:r>
      <w:r w:rsidR="003A5912" w:rsidRPr="00967A33">
        <w:rPr>
          <w:rFonts w:asciiTheme="minorHAnsi" w:hAnsiTheme="minorHAnsi" w:cstheme="minorHAnsi"/>
          <w:sz w:val="22"/>
          <w:szCs w:val="22"/>
        </w:rPr>
        <w:t xml:space="preserve">Among the Beasts of Burma: Animals and the Politics of Colonial Sensibilities, c. 1840–1940,” </w:t>
      </w:r>
      <w:r w:rsidR="003A5912" w:rsidRPr="00967A33">
        <w:rPr>
          <w:rFonts w:asciiTheme="minorHAnsi" w:hAnsiTheme="minorHAnsi" w:cstheme="minorHAnsi"/>
          <w:i/>
          <w:iCs/>
          <w:sz w:val="22"/>
          <w:szCs w:val="22"/>
        </w:rPr>
        <w:t>Journal of Social History</w:t>
      </w:r>
      <w:r w:rsidR="003A5912" w:rsidRPr="00967A33">
        <w:rPr>
          <w:rFonts w:asciiTheme="minorHAnsi" w:hAnsiTheme="minorHAnsi" w:cstheme="minorHAnsi"/>
          <w:sz w:val="22"/>
          <w:szCs w:val="22"/>
        </w:rPr>
        <w:t xml:space="preserve"> 48, no. 4 (June 2015): 910–32; </w:t>
      </w:r>
      <w:r w:rsidRPr="00967A33">
        <w:rPr>
          <w:rFonts w:asciiTheme="minorHAnsi" w:hAnsiTheme="minorHAnsi" w:cstheme="minorHAnsi"/>
          <w:sz w:val="22"/>
          <w:szCs w:val="22"/>
        </w:rPr>
        <w:t xml:space="preserve">; Demuth, </w:t>
      </w:r>
      <w:r w:rsidR="00C3293A" w:rsidRPr="00967A33">
        <w:rPr>
          <w:rFonts w:asciiTheme="minorHAnsi" w:hAnsiTheme="minorHAnsi" w:cstheme="minorHAnsi"/>
          <w:sz w:val="22"/>
          <w:szCs w:val="22"/>
        </w:rPr>
        <w:t>"</w:t>
      </w:r>
      <w:r w:rsidRPr="00967A33">
        <w:rPr>
          <w:rFonts w:asciiTheme="minorHAnsi" w:hAnsiTheme="minorHAnsi" w:cstheme="minorHAnsi"/>
          <w:sz w:val="22"/>
          <w:szCs w:val="22"/>
        </w:rPr>
        <w:t>Labors of Love</w:t>
      </w:r>
      <w:r w:rsidR="00C3293A" w:rsidRPr="00967A33">
        <w:rPr>
          <w:rFonts w:asciiTheme="minorHAnsi" w:hAnsiTheme="minorHAnsi" w:cstheme="minorHAnsi"/>
          <w:sz w:val="22"/>
          <w:szCs w:val="22"/>
        </w:rPr>
        <w:t>"</w:t>
      </w:r>
      <w:r w:rsidRPr="00967A33">
        <w:rPr>
          <w:rFonts w:asciiTheme="minorHAnsi" w:hAnsiTheme="minorHAnsi" w:cstheme="minorHAnsi"/>
          <w:sz w:val="22"/>
          <w:szCs w:val="22"/>
        </w:rPr>
        <w:t>.</w:t>
      </w:r>
      <w:r w:rsidRPr="00967A33">
        <w:rPr>
          <w:rFonts w:asciiTheme="minorHAnsi" w:hAnsiTheme="minorHAnsi" w:cstheme="minorHAnsi"/>
          <w:sz w:val="22"/>
          <w:szCs w:val="22"/>
        </w:rPr>
        <w:fldChar w:fldCharType="end"/>
      </w:r>
    </w:p>
  </w:footnote>
  <w:footnote w:id="40">
    <w:p w14:paraId="134E8BB8" w14:textId="68BF4D80" w:rsidR="00626A41" w:rsidRPr="00967A33" w:rsidRDefault="00626A41"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003A5912" w:rsidRPr="00967A33">
        <w:rPr>
          <w:rFonts w:asciiTheme="minorHAnsi" w:hAnsiTheme="minorHAnsi" w:cstheme="minorHAnsi"/>
          <w:sz w:val="22"/>
          <w:szCs w:val="22"/>
        </w:rPr>
        <w:t xml:space="preserve">Pemberton and Worboys, </w:t>
      </w:r>
      <w:r w:rsidR="003A5912" w:rsidRPr="00967A33">
        <w:rPr>
          <w:rFonts w:asciiTheme="minorHAnsi" w:hAnsiTheme="minorHAnsi" w:cstheme="minorHAnsi"/>
          <w:i/>
          <w:iCs/>
          <w:sz w:val="22"/>
          <w:szCs w:val="22"/>
        </w:rPr>
        <w:t>Rabies in Britain</w:t>
      </w:r>
      <w:r w:rsidR="003A5912" w:rsidRPr="00967A33">
        <w:rPr>
          <w:rFonts w:asciiTheme="minorHAnsi" w:hAnsiTheme="minorHAnsi" w:cstheme="minorHAnsi"/>
          <w:sz w:val="22"/>
          <w:szCs w:val="22"/>
        </w:rPr>
        <w:t xml:space="preserve">; Kathleen Kete, </w:t>
      </w:r>
      <w:r w:rsidR="003A5912" w:rsidRPr="00967A33">
        <w:rPr>
          <w:rFonts w:asciiTheme="minorHAnsi" w:hAnsiTheme="minorHAnsi" w:cstheme="minorHAnsi"/>
          <w:i/>
          <w:sz w:val="22"/>
          <w:szCs w:val="22"/>
        </w:rPr>
        <w:t>Beast in the Boudoir: Petkeeping in Nineteenth-Century Paris</w:t>
      </w:r>
      <w:r w:rsidR="003A5912" w:rsidRPr="00967A33">
        <w:rPr>
          <w:rFonts w:asciiTheme="minorHAnsi" w:hAnsiTheme="minorHAnsi" w:cstheme="minorHAnsi"/>
          <w:iCs/>
          <w:sz w:val="22"/>
          <w:szCs w:val="22"/>
        </w:rPr>
        <w:t xml:space="preserve"> (Berkeley: University of California Press, 1994</w:t>
      </w:r>
      <w:proofErr w:type="gramStart"/>
      <w:r w:rsidR="003A5912" w:rsidRPr="00967A33">
        <w:rPr>
          <w:rFonts w:asciiTheme="minorHAnsi" w:hAnsiTheme="minorHAnsi" w:cstheme="minorHAnsi"/>
          <w:iCs/>
          <w:sz w:val="22"/>
          <w:szCs w:val="22"/>
        </w:rPr>
        <w:t>);</w:t>
      </w:r>
      <w:r w:rsidR="00A11477">
        <w:rPr>
          <w:rFonts w:asciiTheme="minorHAnsi" w:hAnsiTheme="minorHAnsi" w:cstheme="minorHAnsi"/>
          <w:iCs/>
          <w:sz w:val="22"/>
          <w:szCs w:val="22"/>
        </w:rPr>
        <w:t>Pearson</w:t>
      </w:r>
      <w:proofErr w:type="gramEnd"/>
      <w:r w:rsidR="00A11477">
        <w:rPr>
          <w:rFonts w:asciiTheme="minorHAnsi" w:hAnsiTheme="minorHAnsi" w:cstheme="minorHAnsi"/>
          <w:iCs/>
          <w:sz w:val="22"/>
          <w:szCs w:val="22"/>
        </w:rPr>
        <w:t xml:space="preserve">, </w:t>
      </w:r>
      <w:proofErr w:type="spellStart"/>
      <w:r w:rsidR="00A11477" w:rsidRPr="00041CF3">
        <w:rPr>
          <w:rFonts w:asciiTheme="minorHAnsi" w:hAnsiTheme="minorHAnsi" w:cstheme="minorHAnsi"/>
          <w:i/>
          <w:iCs/>
          <w:sz w:val="22"/>
          <w:szCs w:val="22"/>
        </w:rPr>
        <w:t>Dogopolis</w:t>
      </w:r>
      <w:proofErr w:type="spellEnd"/>
      <w:r w:rsidR="003A5912" w:rsidRPr="00967A33">
        <w:rPr>
          <w:rFonts w:asciiTheme="minorHAnsi" w:hAnsiTheme="minorHAnsi" w:cstheme="minorHAnsi"/>
          <w:iCs/>
          <w:sz w:val="22"/>
          <w:szCs w:val="22"/>
        </w:rPr>
        <w:t xml:space="preserve">; Wang, </w:t>
      </w:r>
      <w:r w:rsidR="003A5912" w:rsidRPr="00967A33">
        <w:rPr>
          <w:rFonts w:asciiTheme="minorHAnsi" w:hAnsiTheme="minorHAnsi" w:cstheme="minorHAnsi"/>
          <w:i/>
          <w:sz w:val="22"/>
          <w:szCs w:val="22"/>
        </w:rPr>
        <w:t>Mad Dogs</w:t>
      </w:r>
      <w:r w:rsidR="003A5912" w:rsidRPr="00967A33">
        <w:rPr>
          <w:rFonts w:asciiTheme="minorHAnsi" w:hAnsiTheme="minorHAnsi" w:cstheme="minorHAnsi"/>
          <w:iCs/>
          <w:sz w:val="22"/>
          <w:szCs w:val="22"/>
        </w:rPr>
        <w:t>.</w:t>
      </w:r>
    </w:p>
  </w:footnote>
  <w:footnote w:id="41">
    <w:p w14:paraId="229CDF44" w14:textId="6A07F58A" w:rsidR="003A5912" w:rsidRPr="00967A33" w:rsidRDefault="003A5912"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00E36159" w:rsidRPr="00967A33">
        <w:rPr>
          <w:rFonts w:asciiTheme="minorHAnsi" w:hAnsiTheme="minorHAnsi" w:cstheme="minorHAnsi"/>
          <w:sz w:val="22"/>
          <w:szCs w:val="22"/>
        </w:rPr>
        <w:t xml:space="preserve">Karen Brown, </w:t>
      </w:r>
      <w:r w:rsidR="00E36159" w:rsidRPr="00967A33">
        <w:rPr>
          <w:rFonts w:asciiTheme="minorHAnsi" w:hAnsiTheme="minorHAnsi" w:cstheme="minorHAnsi"/>
          <w:i/>
          <w:iCs/>
          <w:sz w:val="22"/>
          <w:szCs w:val="22"/>
        </w:rPr>
        <w:t>Mad Dogs and Meerkats: A History of Resurgent Rabies in Southern Africa</w:t>
      </w:r>
      <w:r w:rsidR="00E36159" w:rsidRPr="00967A33">
        <w:rPr>
          <w:rFonts w:asciiTheme="minorHAnsi" w:hAnsiTheme="minorHAnsi" w:cstheme="minorHAnsi"/>
          <w:sz w:val="22"/>
          <w:szCs w:val="22"/>
        </w:rPr>
        <w:t xml:space="preserve"> (Athens: University of Ohio Press, 2011).</w:t>
      </w:r>
    </w:p>
  </w:footnote>
  <w:footnote w:id="42">
    <w:p w14:paraId="6BB2E080" w14:textId="4B3E6CAC" w:rsidR="00D32BBD" w:rsidRPr="00967A33" w:rsidRDefault="00D32BBD"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00E36159" w:rsidRPr="00967A33">
        <w:rPr>
          <w:rFonts w:asciiTheme="minorHAnsi" w:hAnsiTheme="minorHAnsi" w:cstheme="minorHAnsi"/>
          <w:sz w:val="22"/>
          <w:szCs w:val="22"/>
        </w:rPr>
        <w:t xml:space="preserve">“A Venomous Beast,” </w:t>
      </w:r>
      <w:r w:rsidR="00E36159" w:rsidRPr="00967A33">
        <w:rPr>
          <w:rFonts w:asciiTheme="minorHAnsi" w:hAnsiTheme="minorHAnsi" w:cstheme="minorHAnsi"/>
          <w:i/>
          <w:iCs/>
          <w:sz w:val="22"/>
          <w:szCs w:val="22"/>
        </w:rPr>
        <w:t>New York Times</w:t>
      </w:r>
      <w:r w:rsidR="00E36159" w:rsidRPr="00967A33">
        <w:rPr>
          <w:rFonts w:asciiTheme="minorHAnsi" w:hAnsiTheme="minorHAnsi" w:cstheme="minorHAnsi"/>
          <w:sz w:val="22"/>
          <w:szCs w:val="22"/>
        </w:rPr>
        <w:t>, 17 November 1876.</w:t>
      </w:r>
    </w:p>
  </w:footnote>
  <w:footnote w:id="43">
    <w:p w14:paraId="57D988DD" w14:textId="7C959CEE" w:rsidR="00766DA0" w:rsidRPr="00967A33" w:rsidRDefault="00766DA0"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00622660" w:rsidRPr="00967A33">
        <w:rPr>
          <w:rFonts w:asciiTheme="minorHAnsi" w:hAnsiTheme="minorHAnsi" w:cstheme="minorHAnsi"/>
          <w:sz w:val="22"/>
          <w:szCs w:val="22"/>
        </w:rPr>
        <w:t xml:space="preserve">Andrew Baldwin, Laura </w:t>
      </w:r>
      <w:r w:rsidRPr="00967A33">
        <w:rPr>
          <w:rFonts w:asciiTheme="minorHAnsi" w:hAnsiTheme="minorHAnsi" w:cstheme="minorHAnsi"/>
          <w:sz w:val="22"/>
          <w:szCs w:val="22"/>
        </w:rPr>
        <w:t xml:space="preserve">Cameron &amp; </w:t>
      </w:r>
      <w:r w:rsidR="00622660" w:rsidRPr="00967A33">
        <w:rPr>
          <w:rFonts w:asciiTheme="minorHAnsi" w:hAnsiTheme="minorHAnsi" w:cstheme="minorHAnsi"/>
          <w:sz w:val="22"/>
          <w:szCs w:val="22"/>
        </w:rPr>
        <w:t xml:space="preserve">Audrey </w:t>
      </w:r>
      <w:r w:rsidRPr="00967A33">
        <w:rPr>
          <w:rFonts w:asciiTheme="minorHAnsi" w:hAnsiTheme="minorHAnsi" w:cstheme="minorHAnsi"/>
          <w:sz w:val="22"/>
          <w:szCs w:val="22"/>
        </w:rPr>
        <w:t>Kob</w:t>
      </w:r>
      <w:r w:rsidR="00622660" w:rsidRPr="00967A33">
        <w:rPr>
          <w:rFonts w:asciiTheme="minorHAnsi" w:hAnsiTheme="minorHAnsi" w:cstheme="minorHAnsi"/>
          <w:sz w:val="22"/>
          <w:szCs w:val="22"/>
        </w:rPr>
        <w:t>a</w:t>
      </w:r>
      <w:r w:rsidRPr="00967A33">
        <w:rPr>
          <w:rFonts w:asciiTheme="minorHAnsi" w:hAnsiTheme="minorHAnsi" w:cstheme="minorHAnsi"/>
          <w:sz w:val="22"/>
          <w:szCs w:val="22"/>
        </w:rPr>
        <w:t xml:space="preserve">yashi, </w:t>
      </w:r>
      <w:r w:rsidRPr="00967A33">
        <w:rPr>
          <w:rFonts w:asciiTheme="minorHAnsi" w:hAnsiTheme="minorHAnsi" w:cstheme="minorHAnsi"/>
          <w:i/>
          <w:iCs/>
          <w:sz w:val="22"/>
          <w:szCs w:val="22"/>
        </w:rPr>
        <w:t>Rethinking the Great White North</w:t>
      </w:r>
      <w:r w:rsidR="00622660" w:rsidRPr="00967A33">
        <w:rPr>
          <w:rFonts w:asciiTheme="minorHAnsi" w:hAnsiTheme="minorHAnsi" w:cstheme="minorHAnsi"/>
          <w:i/>
          <w:iCs/>
          <w:sz w:val="22"/>
          <w:szCs w:val="22"/>
        </w:rPr>
        <w:t xml:space="preserve"> </w:t>
      </w:r>
      <w:r w:rsidR="00622660" w:rsidRPr="00967A33">
        <w:rPr>
          <w:rFonts w:asciiTheme="minorHAnsi" w:hAnsiTheme="minorHAnsi" w:cstheme="minorHAnsi"/>
          <w:sz w:val="22"/>
          <w:szCs w:val="22"/>
        </w:rPr>
        <w:t xml:space="preserve">(Vancouver: University of British Columbia Press, 2011); Sherill </w:t>
      </w:r>
      <w:r w:rsidR="00684F9D" w:rsidRPr="00967A33">
        <w:rPr>
          <w:rFonts w:asciiTheme="minorHAnsi" w:hAnsiTheme="minorHAnsi" w:cstheme="minorHAnsi"/>
          <w:sz w:val="22"/>
          <w:szCs w:val="22"/>
        </w:rPr>
        <w:t xml:space="preserve">Grace, </w:t>
      </w:r>
      <w:r w:rsidR="00684F9D" w:rsidRPr="00967A33">
        <w:rPr>
          <w:rFonts w:asciiTheme="minorHAnsi" w:hAnsiTheme="minorHAnsi" w:cstheme="minorHAnsi"/>
          <w:i/>
          <w:iCs/>
          <w:sz w:val="22"/>
          <w:szCs w:val="22"/>
        </w:rPr>
        <w:t>Canada and the Idea of North</w:t>
      </w:r>
      <w:r w:rsidR="00622660" w:rsidRPr="00967A33">
        <w:rPr>
          <w:rFonts w:asciiTheme="minorHAnsi" w:hAnsiTheme="minorHAnsi" w:cstheme="minorHAnsi"/>
          <w:i/>
          <w:iCs/>
          <w:sz w:val="22"/>
          <w:szCs w:val="22"/>
        </w:rPr>
        <w:t xml:space="preserve"> </w:t>
      </w:r>
      <w:r w:rsidR="00622660" w:rsidRPr="00967A33">
        <w:rPr>
          <w:rFonts w:asciiTheme="minorHAnsi" w:hAnsiTheme="minorHAnsi" w:cstheme="minorHAnsi"/>
          <w:sz w:val="22"/>
          <w:szCs w:val="22"/>
        </w:rPr>
        <w:t>(Montreal: McGill-Queens University Press, 2007)</w:t>
      </w:r>
      <w:r w:rsidR="00684F9D" w:rsidRPr="00967A33">
        <w:rPr>
          <w:rFonts w:asciiTheme="minorHAnsi" w:hAnsiTheme="minorHAnsi" w:cstheme="minorHAnsi"/>
          <w:sz w:val="22"/>
          <w:szCs w:val="22"/>
        </w:rPr>
        <w:t xml:space="preserve">; </w:t>
      </w:r>
      <w:r w:rsidRPr="00967A33">
        <w:rPr>
          <w:rFonts w:asciiTheme="minorHAnsi" w:hAnsiTheme="minorHAnsi" w:cstheme="minorHAnsi"/>
          <w:sz w:val="22"/>
          <w:szCs w:val="22"/>
        </w:rPr>
        <w:t xml:space="preserve">Mackey, </w:t>
      </w:r>
      <w:r w:rsidR="00622660" w:rsidRPr="00967A33">
        <w:rPr>
          <w:rFonts w:asciiTheme="minorHAnsi" w:hAnsiTheme="minorHAnsi" w:cstheme="minorHAnsi"/>
          <w:sz w:val="22"/>
          <w:szCs w:val="22"/>
        </w:rPr>
        <w:t>“’</w:t>
      </w:r>
      <w:r w:rsidRPr="00967A33">
        <w:rPr>
          <w:rFonts w:asciiTheme="minorHAnsi" w:hAnsiTheme="minorHAnsi" w:cstheme="minorHAnsi"/>
          <w:sz w:val="22"/>
          <w:szCs w:val="22"/>
        </w:rPr>
        <w:t>Death by Landscape</w:t>
      </w:r>
      <w:r w:rsidR="00622660" w:rsidRPr="00967A33">
        <w:rPr>
          <w:rFonts w:asciiTheme="minorHAnsi" w:hAnsiTheme="minorHAnsi" w:cstheme="minorHAnsi"/>
          <w:sz w:val="22"/>
          <w:szCs w:val="22"/>
        </w:rPr>
        <w:t>’: Race, Nature, and Gender in Canadian Nationalist Mythology”</w:t>
      </w:r>
      <w:r w:rsidR="00370A77" w:rsidRPr="00967A33">
        <w:rPr>
          <w:rFonts w:asciiTheme="minorHAnsi" w:hAnsiTheme="minorHAnsi" w:cstheme="minorHAnsi"/>
          <w:sz w:val="22"/>
          <w:szCs w:val="22"/>
        </w:rPr>
        <w:t>.</w:t>
      </w:r>
      <w:r w:rsidR="00622660" w:rsidRPr="00967A33">
        <w:rPr>
          <w:rFonts w:asciiTheme="minorHAnsi" w:hAnsiTheme="minorHAnsi" w:cstheme="minorHAnsi"/>
          <w:sz w:val="22"/>
          <w:szCs w:val="22"/>
        </w:rPr>
        <w:t xml:space="preserve"> </w:t>
      </w:r>
      <w:r w:rsidR="00622660" w:rsidRPr="00967A33">
        <w:rPr>
          <w:rFonts w:asciiTheme="minorHAnsi" w:hAnsiTheme="minorHAnsi" w:cstheme="minorHAnsi"/>
          <w:i/>
          <w:iCs/>
          <w:sz w:val="22"/>
          <w:szCs w:val="22"/>
        </w:rPr>
        <w:t>Canadian Woman Studies</w:t>
      </w:r>
      <w:r w:rsidR="00622660" w:rsidRPr="00967A33">
        <w:rPr>
          <w:rFonts w:asciiTheme="minorHAnsi" w:hAnsiTheme="minorHAnsi" w:cstheme="minorHAnsi"/>
          <w:sz w:val="22"/>
          <w:szCs w:val="22"/>
        </w:rPr>
        <w:t>, 20, no. 2 (2000): 125-130</w:t>
      </w:r>
    </w:p>
  </w:footnote>
  <w:footnote w:id="44">
    <w:p w14:paraId="642D555D" w14:textId="27E09143" w:rsidR="00766DA0" w:rsidRPr="00967A33" w:rsidRDefault="00766DA0"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Grace,</w:t>
      </w:r>
      <w:r w:rsidR="00C3293A" w:rsidRPr="00967A33">
        <w:rPr>
          <w:rFonts w:asciiTheme="minorHAnsi" w:hAnsiTheme="minorHAnsi" w:cstheme="minorHAnsi"/>
          <w:sz w:val="22"/>
          <w:szCs w:val="22"/>
        </w:rPr>
        <w:t xml:space="preserve"> </w:t>
      </w:r>
      <w:r w:rsidR="00C3293A" w:rsidRPr="00967A33">
        <w:rPr>
          <w:rFonts w:asciiTheme="minorHAnsi" w:hAnsiTheme="minorHAnsi" w:cstheme="minorHAnsi"/>
          <w:i/>
          <w:iCs/>
          <w:sz w:val="22"/>
          <w:szCs w:val="22"/>
        </w:rPr>
        <w:t>Canada and the Idea of North,</w:t>
      </w:r>
      <w:r w:rsidRPr="00967A33">
        <w:rPr>
          <w:rFonts w:asciiTheme="minorHAnsi" w:hAnsiTheme="minorHAnsi" w:cstheme="minorHAnsi"/>
          <w:sz w:val="22"/>
          <w:szCs w:val="22"/>
        </w:rPr>
        <w:t xml:space="preserve"> 16-17</w:t>
      </w:r>
      <w:r w:rsidR="00622660" w:rsidRPr="00967A33">
        <w:rPr>
          <w:rFonts w:asciiTheme="minorHAnsi" w:hAnsiTheme="minorHAnsi" w:cstheme="minorHAnsi"/>
          <w:sz w:val="22"/>
          <w:szCs w:val="22"/>
        </w:rPr>
        <w:t>.</w:t>
      </w:r>
      <w:r w:rsidR="00684F9D" w:rsidRPr="00967A33">
        <w:rPr>
          <w:rFonts w:asciiTheme="minorHAnsi" w:hAnsiTheme="minorHAnsi" w:cstheme="minorHAnsi"/>
          <w:sz w:val="22"/>
          <w:szCs w:val="22"/>
        </w:rPr>
        <w:t xml:space="preserve"> </w:t>
      </w:r>
    </w:p>
  </w:footnote>
  <w:footnote w:id="45">
    <w:p w14:paraId="3BE7F3C3" w14:textId="48452F97" w:rsidR="00635894" w:rsidRPr="00967A33" w:rsidRDefault="00635894"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00FA249E" w:rsidRPr="00967A33">
        <w:rPr>
          <w:rFonts w:asciiTheme="minorHAnsi" w:hAnsiTheme="minorHAnsi" w:cstheme="minorHAnsi"/>
          <w:sz w:val="22"/>
          <w:szCs w:val="22"/>
        </w:rPr>
        <w:t xml:space="preserve">Genevieve Montcombroux, </w:t>
      </w:r>
      <w:r w:rsidR="00FA249E" w:rsidRPr="00967A33">
        <w:rPr>
          <w:rFonts w:asciiTheme="minorHAnsi" w:hAnsiTheme="minorHAnsi" w:cstheme="minorHAnsi"/>
          <w:i/>
          <w:iCs/>
          <w:sz w:val="22"/>
          <w:szCs w:val="22"/>
        </w:rPr>
        <w:t>The Canadian Inuit Dog: Canada’s Heritage</w:t>
      </w:r>
      <w:r w:rsidR="00FA249E" w:rsidRPr="00967A33">
        <w:rPr>
          <w:rFonts w:asciiTheme="minorHAnsi" w:hAnsiTheme="minorHAnsi" w:cstheme="minorHAnsi"/>
          <w:sz w:val="22"/>
          <w:szCs w:val="22"/>
        </w:rPr>
        <w:t xml:space="preserve"> (Winnipeg: Whipoorwill Press, 1996).</w:t>
      </w:r>
    </w:p>
  </w:footnote>
  <w:footnote w:id="46">
    <w:p w14:paraId="61672D55" w14:textId="1C098FE9" w:rsidR="00A976BC" w:rsidRPr="00967A33" w:rsidRDefault="00A976BC"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bookmarkStart w:id="3" w:name="_Hlk114579200"/>
      <w:r w:rsidRPr="00967A33">
        <w:rPr>
          <w:rFonts w:asciiTheme="minorHAnsi" w:hAnsiTheme="minorHAnsi" w:cstheme="minorHAnsi"/>
          <w:sz w:val="22"/>
          <w:szCs w:val="22"/>
        </w:rPr>
        <w:fldChar w:fldCharType="begin"/>
      </w:r>
      <w:r w:rsidRPr="00967A33">
        <w:rPr>
          <w:rFonts w:asciiTheme="minorHAnsi" w:hAnsiTheme="minorHAnsi" w:cstheme="minorHAnsi"/>
          <w:sz w:val="22"/>
          <w:szCs w:val="22"/>
        </w:rPr>
        <w:instrText xml:space="preserve"> ADDIN ZOTERO_ITEM CSL_CITATION {"citationID":"94RuGPj3","properties":{"formattedCitation":"Qikiqtani Truth Commission, {\\i{}Qimmiliriniq: Inuit Sled Dogs in Qikiqtaaluk}; Makivik Corporation, \\uc0\\u8216{}Regarding the Slaughtering of Nunavik \\uc0\\u8220{}Qimmiit\\uc0\\u8221{} (Inuit Dogs) from the Mid-1950s to the Late 1960s\\uc0\\u8217{}.","plainCitation":"Qikiqtani Truth Commission, Qimmiliriniq: Inuit Sled Dogs in Qikiqtaaluk; Makivik Corporation, ‘Regarding the Slaughtering of Nunavik “Qimmiit” (Inuit Dogs) from the Mid-1950s to the Late 1960s’.","noteIndex":2},"citationItems":[{"id":12299,"uris":["http://zotero.org/users/8274934/items/Z795ZUBA"],"itemData":{"id":12299,"type":"book","publisher":"Qikiqtani Inuit Association","title":"Qimmiliriniq: Inuit Sled Dogs in Qikiqtaaluk","author":[{"family":"Qikiqtani Truth Commission","given":""}],"issued":{"date-parts":[["2013"]]}}},{"id":12391,"uris":["http://zotero.org/users/8274934/items/JTHEKPE9"],"itemData":{"id":12391,"type":"report","publisher":"Makivik Corporation","title":"Regarding the Slaughtering of Nunavik “Qimmiit” (Inuit Dogs) from the mid-1950s to the late 1960s","author":[{"family":"Makivik Corporation","given":""}],"issued":{"date-parts":[["2005"]]}}}],"schema":"https://github.com/citation-style-language/schema/raw/master/csl-citation.json"} </w:instrText>
      </w:r>
      <w:r w:rsidRPr="00967A33">
        <w:rPr>
          <w:rFonts w:asciiTheme="minorHAnsi" w:hAnsiTheme="minorHAnsi" w:cstheme="minorHAnsi"/>
          <w:sz w:val="22"/>
          <w:szCs w:val="22"/>
        </w:rPr>
        <w:fldChar w:fldCharType="separate"/>
      </w:r>
      <w:r w:rsidRPr="00967A33">
        <w:rPr>
          <w:rFonts w:asciiTheme="minorHAnsi" w:hAnsiTheme="minorHAnsi" w:cstheme="minorHAnsi"/>
          <w:sz w:val="22"/>
          <w:szCs w:val="22"/>
        </w:rPr>
        <w:t xml:space="preserve">Qikiqtani Truth Commission, </w:t>
      </w:r>
      <w:r w:rsidRPr="00967A33">
        <w:rPr>
          <w:rFonts w:asciiTheme="minorHAnsi" w:hAnsiTheme="minorHAnsi" w:cstheme="minorHAnsi"/>
          <w:i/>
          <w:iCs/>
          <w:sz w:val="22"/>
          <w:szCs w:val="22"/>
        </w:rPr>
        <w:t>Qimmiliriniq: Inuit Sled Dogs in Qikiqtaaluk</w:t>
      </w:r>
      <w:r w:rsidRPr="00967A33">
        <w:rPr>
          <w:rFonts w:asciiTheme="minorHAnsi" w:hAnsiTheme="minorHAnsi" w:cstheme="minorHAnsi"/>
          <w:sz w:val="22"/>
          <w:szCs w:val="22"/>
        </w:rPr>
        <w:t>; Makivik Corporation, ‘Regarding the Slaughtering of Nunavik “Qimmiit” (Inuit Dogs)</w:t>
      </w:r>
      <w:r w:rsidR="00C3293A" w:rsidRPr="00967A33">
        <w:rPr>
          <w:rFonts w:asciiTheme="minorHAnsi" w:hAnsiTheme="minorHAnsi" w:cstheme="minorHAnsi"/>
          <w:sz w:val="22"/>
          <w:szCs w:val="22"/>
        </w:rPr>
        <w:t>.</w:t>
      </w:r>
      <w:r w:rsidR="00FA249E" w:rsidRPr="00967A33">
        <w:rPr>
          <w:rFonts w:asciiTheme="minorHAnsi" w:hAnsiTheme="minorHAnsi" w:cstheme="minorHAnsi"/>
          <w:sz w:val="22"/>
          <w:szCs w:val="22"/>
        </w:rPr>
        <w:t>'</w:t>
      </w:r>
      <w:r w:rsidRPr="00967A33">
        <w:rPr>
          <w:rFonts w:asciiTheme="minorHAnsi" w:hAnsiTheme="minorHAnsi" w:cstheme="minorHAnsi"/>
          <w:sz w:val="22"/>
          <w:szCs w:val="22"/>
        </w:rPr>
        <w:fldChar w:fldCharType="end"/>
      </w:r>
      <w:bookmarkEnd w:id="3"/>
    </w:p>
  </w:footnote>
  <w:footnote w:id="47">
    <w:p w14:paraId="4955FFC6" w14:textId="28A9C416" w:rsidR="00635894" w:rsidRPr="00967A33" w:rsidRDefault="00635894"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Pr="00967A33">
        <w:rPr>
          <w:rFonts w:asciiTheme="minorHAnsi" w:hAnsiTheme="minorHAnsi" w:cstheme="minorHAnsi"/>
          <w:sz w:val="22"/>
          <w:szCs w:val="22"/>
        </w:rPr>
        <w:fldChar w:fldCharType="begin"/>
      </w:r>
      <w:r w:rsidR="00A976BC" w:rsidRPr="00967A33">
        <w:rPr>
          <w:rFonts w:asciiTheme="minorHAnsi" w:hAnsiTheme="minorHAnsi" w:cstheme="minorHAnsi"/>
          <w:sz w:val="22"/>
          <w:szCs w:val="22"/>
        </w:rPr>
        <w:instrText xml:space="preserve"> ADDIN ZOTERO_ITEM CSL_CITATION {"citationID":"vOV5EPDE","properties":{"formattedCitation":"Tester, \\uc0\\u8216{}Mad Dogs and (Mostly) Englishmen\\uc0\\u8217{}; McHugh, \\uc0\\u8216{}\"A Flash Point in Inuit Memories\\uc0\\u8221{}: Endangered Knowledges in the Mountie Sled Massacre\\uc0\\u8217{}.","plainCitation":"Tester, ‘Mad Dogs and (Mostly) Englishmen’; McHugh, ‘\"A Flash Point in Inuit Memories”: Endangered Knowledges in the Mountie Sled Massacre’.","dontUpdate":true,"noteIndex":3},"citationItems":[{"id":12300,"uris":["http://zotero.org/users/8274934/items/JP8UXBRA"],"itemData":{"id":12300,"type":"article-journal","abstract":"La Qikiqtani Truth Commission a été créée par la Qikiqtani Inuit Association pour examiner les événements qui affectèrent les Qikiqtanimiut entre 1950 et 1980. L'un des plus importants de ces événements fut le sort des chiens de traîneau inuit. Les chiens, à la différence des motoneiges qui les ont remplacés, n'avaient aucune valeur d'échange dans une économie de marché. Ils permettaient des relations existentielles selon les compétences traditionnelles et personnelles enracinées dans la culture inuit et la personnalité des individus. Il est compréhensible que leur sort ait été identifié par les aînés comme un axe important de la Commission. La perte des chiens était à la fois réelle et symbolique des transformations culturelles affectant les aînés inuit. Tout comme les Inuit relocalisés dans des communautés, les chiens de traîneau sont devenus une responsabilité de l'administration de l'Arctique. L'ordonnance concernant les chiens des Territoires du Nord-Ouest, destinée à protéger les gens de leurs attaques, représentait en même temps un outil dans le programme de l'État canadien d'assimiler les Inuit aux normes, valeurs, suppositions, prééminence du droit et vie sédentaire canadiens. Comme les Inuit se sont sédentarisés dans les années 1950 et 1960, l'ordonnance a été utilisée pour redéfinir les chiens comme des garanties et des marchandises alors qu'autrefois ils étaient considérés comme essentiels au mode de vie des Inuit, les maintenant hors des communautés, loin des allocations gouvernementales et leur permettant de vivre de façon indépendante. Leur remplacement par des motoneiges a fait entrer les Inuit dans de nouvelles relations marchandes. En tant que produit de base essentiel à la chasse, la motoneige constitue un énorme défi à la réciprocité inuit et aux relations de ningiqtuq (partage) et aux Inuit Qaujimajatuqangit (savoirs traditionnels). The Qikiqtani Truth Commission was created by the Qikiqtani Inuit Association to examine events affecting Qikiqtanimiut between 1950 and 1980. Paramount among these was the fate of Inuit sled dogs. Dogs, unlike the snowmobiles that have replaced them, had no exchange value in a market economy. They enabled existential relations dependent upon traditional and personal skills rooted in Inuit culture and personality. It is understandable that their fate was identified by elders as an important focus of the Commission. The loss of dogs was both real and symbolic of cultural transformations that concern Inuit elders. As Inuit relocated to settlements, sled dogs became a liability for the Arctic administration. The Dog Ordinance of the Northwest Territories, intended to protect people from attacks, was at the same time a tool in the totalising agenda of a Canadian State committed to assimilating Inuit to Canadian norms, values, assumptions, rule of law, and settlement living. As Inuit moved to town in the 1950s and 1960s, the Dog Ordinance of the Northwest Territories was used to redefine dogs—previously seen as essential to Inuit lifestyles, to keeping Inuit out of town, away from welfare and living independently—as liabilities and commodities. Their replacement by snowmobiles introduced Inuit to new commodity relations. As a commodity essential to hunting, snowmobiles pose a serious challenge to Inuit reciprocity and ningiqtuq (sharing) relations and Inuit Qaujimajatuqangit (traditional knowledge).","container-title":"Études/Inuit/Studies","ISSN":"0701-1008","issue":"2","note":"publisher: Association Inuksiutiit Katimajiit Inc.","page":"129-147","source":"JSTOR","title":"Mad dogs and (mostly) Englishmen: Colonial relations, commodities, and the fate of Inuit sled dogs","title-short":"Mad dogs and (mostly) Englishmen","volume":"34","author":[{"family":"Tester","given":"Frank James"}],"issued":{"date-parts":[["2010"]]}}},{"id":12322,"uris":["http://zotero.org/users/8274934/items/F6JA23RY"],"itemData":{"id":12322,"type":"article-journal","container-title":"English Studies in Canada","issue":"1","page":"149-175","title":"\"A flash point in Inuit memories”: Endangered Knowledges in the Mountie Sled Massacre","volume":"39","author":[{"family":"McHugh","given":"Susan"}],"issued":{"date-parts":[["2013"]]}}}],"schema":"https://github.com/citation-style-language/schema/raw/master/csl-citation.json"} </w:instrText>
      </w:r>
      <w:r w:rsidRPr="00967A33">
        <w:rPr>
          <w:rFonts w:asciiTheme="minorHAnsi" w:hAnsiTheme="minorHAnsi" w:cstheme="minorHAnsi"/>
          <w:sz w:val="22"/>
          <w:szCs w:val="22"/>
        </w:rPr>
        <w:fldChar w:fldCharType="separate"/>
      </w:r>
      <w:r w:rsidRPr="00967A33">
        <w:rPr>
          <w:rFonts w:asciiTheme="minorHAnsi" w:hAnsiTheme="minorHAnsi" w:cstheme="minorHAnsi"/>
          <w:sz w:val="22"/>
          <w:szCs w:val="22"/>
        </w:rPr>
        <w:t>Tester,</w:t>
      </w:r>
      <w:r w:rsidR="00C3293A" w:rsidRPr="00967A33">
        <w:rPr>
          <w:rFonts w:asciiTheme="minorHAnsi" w:hAnsiTheme="minorHAnsi" w:cstheme="minorHAnsi"/>
          <w:sz w:val="22"/>
          <w:szCs w:val="22"/>
        </w:rPr>
        <w:t xml:space="preserve"> "</w:t>
      </w:r>
      <w:r w:rsidRPr="00967A33">
        <w:rPr>
          <w:rFonts w:asciiTheme="minorHAnsi" w:hAnsiTheme="minorHAnsi" w:cstheme="minorHAnsi"/>
          <w:sz w:val="22"/>
          <w:szCs w:val="22"/>
        </w:rPr>
        <w:t>Mad Dogs and (Mostly) Englishmen</w:t>
      </w:r>
      <w:r w:rsidR="00C3293A" w:rsidRPr="00967A33">
        <w:rPr>
          <w:rFonts w:asciiTheme="minorHAnsi" w:hAnsiTheme="minorHAnsi" w:cstheme="minorHAnsi"/>
          <w:sz w:val="22"/>
          <w:szCs w:val="22"/>
        </w:rPr>
        <w:t>"</w:t>
      </w:r>
      <w:r w:rsidRPr="00967A33">
        <w:rPr>
          <w:rFonts w:asciiTheme="minorHAnsi" w:hAnsiTheme="minorHAnsi" w:cstheme="minorHAnsi"/>
          <w:sz w:val="22"/>
          <w:szCs w:val="22"/>
        </w:rPr>
        <w:t>;</w:t>
      </w:r>
      <w:r w:rsidR="00FA249E" w:rsidRPr="00967A33">
        <w:rPr>
          <w:rFonts w:asciiTheme="minorHAnsi" w:hAnsiTheme="minorHAnsi" w:cstheme="minorHAnsi"/>
          <w:sz w:val="22"/>
          <w:szCs w:val="22"/>
        </w:rPr>
        <w:t xml:space="preserve"> </w:t>
      </w:r>
      <w:r w:rsidR="00C3293A" w:rsidRPr="00967A33">
        <w:rPr>
          <w:rFonts w:asciiTheme="minorHAnsi" w:hAnsiTheme="minorHAnsi" w:cstheme="minorHAnsi"/>
          <w:sz w:val="22"/>
          <w:szCs w:val="22"/>
        </w:rPr>
        <w:t xml:space="preserve">Susan, </w:t>
      </w:r>
      <w:r w:rsidR="00FA249E" w:rsidRPr="00967A33">
        <w:rPr>
          <w:rFonts w:asciiTheme="minorHAnsi" w:hAnsiTheme="minorHAnsi" w:cstheme="minorHAnsi"/>
          <w:sz w:val="22"/>
          <w:szCs w:val="22"/>
        </w:rPr>
        <w:t xml:space="preserve">McHugh, Susan </w:t>
      </w:r>
      <w:r w:rsidR="00FA249E" w:rsidRPr="00967A33">
        <w:rPr>
          <w:rFonts w:asciiTheme="minorHAnsi" w:hAnsiTheme="minorHAnsi" w:cstheme="minorHAnsi"/>
          <w:noProof/>
          <w:sz w:val="22"/>
          <w:szCs w:val="22"/>
        </w:rPr>
        <w:t>“</w:t>
      </w:r>
      <w:r w:rsidR="00FA249E" w:rsidRPr="00967A33">
        <w:rPr>
          <w:rFonts w:asciiTheme="minorHAnsi" w:hAnsiTheme="minorHAnsi" w:cstheme="minorHAnsi"/>
          <w:sz w:val="22"/>
          <w:szCs w:val="22"/>
        </w:rPr>
        <w:t>A Flash Point in Inuit Memories”: Endangered Knowledges in the Mountie Sled Massacre</w:t>
      </w:r>
      <w:r w:rsidR="00C3293A" w:rsidRPr="00967A33">
        <w:rPr>
          <w:rFonts w:asciiTheme="minorHAnsi" w:hAnsiTheme="minorHAnsi" w:cstheme="minorHAnsi"/>
          <w:sz w:val="22"/>
          <w:szCs w:val="22"/>
        </w:rPr>
        <w:t>,</w:t>
      </w:r>
      <w:r w:rsidR="00FA249E" w:rsidRPr="00967A33">
        <w:rPr>
          <w:rFonts w:asciiTheme="minorHAnsi" w:hAnsiTheme="minorHAnsi" w:cstheme="minorHAnsi"/>
          <w:sz w:val="22"/>
          <w:szCs w:val="22"/>
        </w:rPr>
        <w:t xml:space="preserve">” </w:t>
      </w:r>
      <w:r w:rsidR="00FA249E" w:rsidRPr="00967A33">
        <w:rPr>
          <w:rFonts w:asciiTheme="minorHAnsi" w:hAnsiTheme="minorHAnsi" w:cstheme="minorHAnsi"/>
          <w:i/>
          <w:iCs/>
          <w:sz w:val="22"/>
          <w:szCs w:val="22"/>
        </w:rPr>
        <w:t>English Studies in Canada</w:t>
      </w:r>
      <w:r w:rsidR="00FA249E" w:rsidRPr="00967A33">
        <w:rPr>
          <w:rFonts w:asciiTheme="minorHAnsi" w:hAnsiTheme="minorHAnsi" w:cstheme="minorHAnsi"/>
          <w:sz w:val="22"/>
          <w:szCs w:val="22"/>
        </w:rPr>
        <w:t xml:space="preserve"> 39, no. 1 (2013): 149–75.</w:t>
      </w:r>
      <w:r w:rsidRPr="00967A33">
        <w:rPr>
          <w:rFonts w:asciiTheme="minorHAnsi" w:hAnsiTheme="minorHAnsi" w:cstheme="minorHAnsi"/>
          <w:sz w:val="22"/>
          <w:szCs w:val="22"/>
        </w:rPr>
        <w:fldChar w:fldCharType="end"/>
      </w:r>
    </w:p>
  </w:footnote>
  <w:footnote w:id="48">
    <w:p w14:paraId="03423A88" w14:textId="55D9CD57" w:rsidR="00635894" w:rsidRPr="00967A33" w:rsidRDefault="00635894"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00C3293A" w:rsidRPr="00967A33">
        <w:rPr>
          <w:rFonts w:asciiTheme="minorHAnsi" w:hAnsiTheme="minorHAnsi" w:cstheme="minorHAnsi"/>
          <w:sz w:val="22"/>
          <w:szCs w:val="22"/>
        </w:rPr>
        <w:t xml:space="preserve">Francis </w:t>
      </w:r>
      <w:r w:rsidR="00FA249E" w:rsidRPr="00967A33">
        <w:rPr>
          <w:rFonts w:asciiTheme="minorHAnsi" w:hAnsiTheme="minorHAnsi" w:cstheme="minorHAnsi"/>
          <w:sz w:val="22"/>
          <w:szCs w:val="22"/>
        </w:rPr>
        <w:t xml:space="preserve">Lévesque, </w:t>
      </w:r>
      <w:r w:rsidR="00FA249E" w:rsidRPr="00967A33">
        <w:rPr>
          <w:rFonts w:asciiTheme="minorHAnsi" w:hAnsiTheme="minorHAnsi" w:cstheme="minorHAnsi"/>
          <w:noProof/>
          <w:sz w:val="22"/>
          <w:szCs w:val="22"/>
        </w:rPr>
        <w:t>“</w:t>
      </w:r>
      <w:r w:rsidR="00FA249E" w:rsidRPr="00967A33">
        <w:rPr>
          <w:rFonts w:asciiTheme="minorHAnsi" w:hAnsiTheme="minorHAnsi" w:cstheme="minorHAnsi"/>
          <w:sz w:val="22"/>
          <w:szCs w:val="22"/>
        </w:rPr>
        <w:t>Sixty Years of Dog Management in Nunavik</w:t>
      </w:r>
      <w:r w:rsidR="00C3293A" w:rsidRPr="00967A33">
        <w:rPr>
          <w:rFonts w:asciiTheme="minorHAnsi" w:hAnsiTheme="minorHAnsi" w:cstheme="minorHAnsi"/>
          <w:sz w:val="22"/>
          <w:szCs w:val="22"/>
        </w:rPr>
        <w:t>,</w:t>
      </w:r>
      <w:r w:rsidR="00FA249E" w:rsidRPr="00967A33">
        <w:rPr>
          <w:rFonts w:asciiTheme="minorHAnsi" w:hAnsiTheme="minorHAnsi" w:cstheme="minorHAnsi"/>
          <w:sz w:val="22"/>
          <w:szCs w:val="22"/>
        </w:rPr>
        <w:t xml:space="preserve">” </w:t>
      </w:r>
      <w:r w:rsidR="00FA249E" w:rsidRPr="00967A33">
        <w:rPr>
          <w:rFonts w:asciiTheme="minorHAnsi" w:hAnsiTheme="minorHAnsi" w:cstheme="minorHAnsi"/>
          <w:i/>
          <w:iCs/>
          <w:sz w:val="22"/>
          <w:szCs w:val="22"/>
        </w:rPr>
        <w:t>Medicine Anthropology Theory</w:t>
      </w:r>
      <w:r w:rsidR="00FA249E" w:rsidRPr="00967A33">
        <w:rPr>
          <w:rFonts w:asciiTheme="minorHAnsi" w:hAnsiTheme="minorHAnsi" w:cstheme="minorHAnsi"/>
          <w:sz w:val="22"/>
          <w:szCs w:val="22"/>
        </w:rPr>
        <w:t xml:space="preserve"> 5, no. 3 (June 2018).</w:t>
      </w:r>
    </w:p>
  </w:footnote>
  <w:footnote w:id="49">
    <w:p w14:paraId="1ECC2097" w14:textId="47BA3818" w:rsidR="00635894" w:rsidRPr="00967A33" w:rsidRDefault="00635894"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Pr="00967A33">
        <w:rPr>
          <w:rFonts w:asciiTheme="minorHAnsi" w:hAnsiTheme="minorHAnsi" w:cstheme="minorHAnsi"/>
          <w:sz w:val="22"/>
          <w:szCs w:val="22"/>
        </w:rPr>
        <w:fldChar w:fldCharType="begin"/>
      </w:r>
      <w:r w:rsidR="00A976BC" w:rsidRPr="00967A33">
        <w:rPr>
          <w:rFonts w:asciiTheme="minorHAnsi" w:hAnsiTheme="minorHAnsi" w:cstheme="minorHAnsi"/>
          <w:sz w:val="22"/>
          <w:szCs w:val="22"/>
        </w:rPr>
        <w:instrText xml:space="preserve"> ADDIN ZOTERO_ITEM CSL_CITATION {"citationID":"V8xggAzM","properties":{"formattedCitation":"Tester and Kulchyski, {\\i{}Tammarniit (Mistakes)}.","plainCitation":"Tester and Kulchyski, Tammarniit (Mistakes).","noteIndex":5},"citationItems":[{"id":12323,"uris":["http://zotero.org/users/8274934/items/7RJYC2M6"],"itemData":{"id":12323,"type":"book","call-number":"E99.E7 T3 1994","event-place":"Vancouver","ISBN":"978-0-7748-0494-3","number-of-pages":"421","publisher":"UBC Press","publisher-place":"Vancouver","source":"Library of Congress ISBN","title":"Tammarniit (mistakes): Inuit relocation in the Eastern Arctic, 1939-63","title-short":"Tammarniit (mistakes)","author":[{"family":"Tester","given":"Frank J."},{"family":"Kulchyski","given":"Peter Keith"}],"issued":{"date-parts":[["1994"]]}}}],"schema":"https://github.com/citation-style-language/schema/raw/master/csl-citation.json"} </w:instrText>
      </w:r>
      <w:r w:rsidRPr="00967A33">
        <w:rPr>
          <w:rFonts w:asciiTheme="minorHAnsi" w:hAnsiTheme="minorHAnsi" w:cstheme="minorHAnsi"/>
          <w:sz w:val="22"/>
          <w:szCs w:val="22"/>
        </w:rPr>
        <w:fldChar w:fldCharType="separate"/>
      </w:r>
      <w:r w:rsidR="00FA249E" w:rsidRPr="00967A33">
        <w:rPr>
          <w:rFonts w:asciiTheme="minorHAnsi" w:hAnsiTheme="minorHAnsi" w:cstheme="minorHAnsi"/>
          <w:sz w:val="22"/>
          <w:szCs w:val="22"/>
        </w:rPr>
        <w:t xml:space="preserve">Frank J. Tester, and Peter Keith Kulchyski. </w:t>
      </w:r>
      <w:r w:rsidR="00FA249E" w:rsidRPr="00967A33">
        <w:rPr>
          <w:rFonts w:asciiTheme="minorHAnsi" w:hAnsiTheme="minorHAnsi" w:cstheme="minorHAnsi"/>
          <w:i/>
          <w:iCs/>
          <w:sz w:val="22"/>
          <w:szCs w:val="22"/>
        </w:rPr>
        <w:t>Tammarniit (Mistakes): Inuit Relocation in the Eastern Arctic, 1939-63</w:t>
      </w:r>
      <w:r w:rsidR="00FA249E" w:rsidRPr="00967A33">
        <w:rPr>
          <w:rFonts w:asciiTheme="minorHAnsi" w:hAnsiTheme="minorHAnsi" w:cstheme="minorHAnsi"/>
          <w:sz w:val="22"/>
          <w:szCs w:val="22"/>
        </w:rPr>
        <w:t xml:space="preserve"> (Vancouver: UBC Press, 1994</w:t>
      </w:r>
      <w:r w:rsidR="002C6200" w:rsidRPr="00967A33">
        <w:rPr>
          <w:rFonts w:asciiTheme="minorHAnsi" w:hAnsiTheme="minorHAnsi" w:cstheme="minorHAnsi"/>
          <w:sz w:val="22"/>
          <w:szCs w:val="22"/>
        </w:rPr>
        <w:t>).</w:t>
      </w:r>
      <w:r w:rsidRPr="00967A33">
        <w:rPr>
          <w:rFonts w:asciiTheme="minorHAnsi" w:hAnsiTheme="minorHAnsi" w:cstheme="minorHAnsi"/>
          <w:sz w:val="22"/>
          <w:szCs w:val="22"/>
        </w:rPr>
        <w:fldChar w:fldCharType="end"/>
      </w:r>
    </w:p>
  </w:footnote>
  <w:footnote w:id="50">
    <w:p w14:paraId="180B08A4" w14:textId="16904791" w:rsidR="00635894" w:rsidRPr="00967A33" w:rsidRDefault="00635894"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00FA249E" w:rsidRPr="00967A33">
        <w:rPr>
          <w:rFonts w:asciiTheme="minorHAnsi" w:hAnsiTheme="minorHAnsi" w:cstheme="minorHAnsi"/>
          <w:sz w:val="22"/>
          <w:szCs w:val="22"/>
        </w:rPr>
        <w:t xml:space="preserve">Karen Routledge, </w:t>
      </w:r>
      <w:r w:rsidR="00FA249E" w:rsidRPr="00967A33">
        <w:rPr>
          <w:rFonts w:asciiTheme="minorHAnsi" w:hAnsiTheme="minorHAnsi" w:cstheme="minorHAnsi"/>
          <w:i/>
          <w:iCs/>
          <w:sz w:val="22"/>
          <w:szCs w:val="22"/>
        </w:rPr>
        <w:t>Do You See Ice? Inuit and Americans at Home and Away</w:t>
      </w:r>
      <w:r w:rsidR="00FA249E" w:rsidRPr="00967A33">
        <w:rPr>
          <w:rFonts w:asciiTheme="minorHAnsi" w:hAnsiTheme="minorHAnsi" w:cstheme="minorHAnsi"/>
          <w:sz w:val="22"/>
          <w:szCs w:val="22"/>
        </w:rPr>
        <w:t xml:space="preserve"> (Chicago: University of Chicago Press, 2018).</w:t>
      </w:r>
    </w:p>
  </w:footnote>
  <w:footnote w:id="51">
    <w:p w14:paraId="7255E9D6" w14:textId="5CEB1F73" w:rsidR="00FA249E" w:rsidRPr="00967A33" w:rsidRDefault="00635894"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00FA249E" w:rsidRPr="00967A33">
        <w:rPr>
          <w:rFonts w:asciiTheme="minorHAnsi" w:hAnsiTheme="minorHAnsi" w:cstheme="minorHAnsi"/>
          <w:sz w:val="22"/>
          <w:szCs w:val="22"/>
        </w:rPr>
        <w:t xml:space="preserve">Fredrik </w:t>
      </w:r>
      <w:r w:rsidRPr="00967A33">
        <w:rPr>
          <w:rFonts w:asciiTheme="minorHAnsi" w:hAnsiTheme="minorHAnsi" w:cstheme="minorHAnsi"/>
          <w:sz w:val="22"/>
          <w:szCs w:val="22"/>
        </w:rPr>
        <w:fldChar w:fldCharType="begin"/>
      </w:r>
      <w:r w:rsidR="00A976BC" w:rsidRPr="00967A33">
        <w:rPr>
          <w:rFonts w:asciiTheme="minorHAnsi" w:hAnsiTheme="minorHAnsi" w:cstheme="minorHAnsi"/>
          <w:sz w:val="22"/>
          <w:szCs w:val="22"/>
        </w:rPr>
        <w:instrText xml:space="preserve"> ADDIN ZOTERO_ITEM CSL_CITATION {"citationID":"uHJIrLbR","properties":{"formattedCitation":"Br\\uc0\\u248{}gger, \\uc0\\u8216{}The Culture of Nature: The View of the Arctic Environment in Knud Rasmussen\\uc0\\u8217{}s Narrative of the Fifth Thule Expedition\\uc0\\u8217{}; Wheelersburg, \\uc0\\u8216{}National Geographic Magazine and the Eskimo Stereotype\\uc0\\u8217{}.","plainCitation":"Brøgger, ‘The Culture of Nature: The View of the Arctic Environment in Knud Rasmussen’s Narrative of the Fifth Thule Expedition’; Wheelersburg, ‘National Geographic Magazine and the Eskimo Stereotype’.","dontUpdate":true,"noteIndex":7},"citationItems":[{"id":12315,"uris":["http://zotero.org/users/8274934/items/E97ZTBXJ"],"itemData":{"id":12315,"type":"chapter","container-title":"Arctic Discourses","event-place":"Newcastle upon Tyne, UK","ISBN":"978-1-4438-1959-6","language":"English","page":"82-105","publisher":"Cambridge Scholars Publishing","publisher-place":"Newcastle upon Tyne, UK","source":"Amazon","title":"The Culture of Nature: The View of the Arctic Environment in Knud Rasmussen’s Narrative of the Fifth Thule Expedition","editor":[{"family":"Ryall","given":"Anka"},{"family":"Wærp","given":"Johan Schimanski and Henning Howlid"},{"family":"Schimanski","given":"Johan"},{"family":"Waerp","given":"Henning Howlid"}],"author":[{"family":"Brøgger","given":"Fredrik Chr."}],"issued":{"date-parts":[["2010",9,1]]}}},{"id":12316,"uris":["http://zotero.org/users/8274934/items/38ZFBZYK"],"itemData":{"id":12316,"type":"article-journal","abstract":"The origins of the ‘Eskimo stereotype’ found in the consciousness of today’s American students are explored, tracing its specific elements such as wearing traditional clothing and hunting sea mammals to Robert Peary’s Arctic exploration. Peary’s exploits were followed closely by an eager public reading about the journeys in popular media such as newspapers and magazines, who were especially captivated by his Polar Eskimo companions. National Geographic magazine is hypothesized to have contributed to the Eskimo stereotype by publishing photographs through four decades that continued the traditional themes and activities contained in Peary’s original dispatches. To test that hypothesis, the author evaluated National Geographic photographs from 1949 through 1990 for components of the North American Arctic stereotype begun by Peary, assessing 30% of the nearly 400 Eskimo photographs contained in the magazine during the study period for thematic elements and activities. The results suggested that National Geographic portrayed Eskimos similarly throughout the study period, concentrating more on traditional than modern behaviors. The influence of the Society’s conservative editorial leadership that sought to present its members with more exotic elements of indigenous cultures is considered a primary contributing factor to the magazine continuing the Eskimo stereotype.","container-title":"Polar Geography","DOI":"10.1080/1088937X.2016.1257659","ISSN":"1088-937X","issue":"1","note":"publisher: Taylor &amp; Francis\n_eprint: https://doi.org/10.1080/1088937X.2016.1257659","page":"35-58","source":"Taylor and Francis+NEJM","title":"National Geographic magazine and the Eskimo stereotype: a photographic analysis, 1949–1990","title-short":"National Geographic magazine and the Eskimo stereotype","volume":"40","author":[{"family":"Wheelersburg","given":"Robert P."}],"issued":{"date-parts":[["2017",1,2]]}}}],"schema":"https://github.com/citation-style-language/schema/raw/master/csl-citation.json"} </w:instrText>
      </w:r>
      <w:r w:rsidRPr="00967A33">
        <w:rPr>
          <w:rFonts w:asciiTheme="minorHAnsi" w:hAnsiTheme="minorHAnsi" w:cstheme="minorHAnsi"/>
          <w:sz w:val="22"/>
          <w:szCs w:val="22"/>
        </w:rPr>
        <w:fldChar w:fldCharType="separate"/>
      </w:r>
      <w:r w:rsidR="00FA249E" w:rsidRPr="00967A33">
        <w:rPr>
          <w:rFonts w:asciiTheme="minorHAnsi" w:hAnsiTheme="minorHAnsi" w:cstheme="minorHAnsi"/>
          <w:sz w:val="22"/>
          <w:szCs w:val="22"/>
        </w:rPr>
        <w:t xml:space="preserve">Brøgger, </w:t>
      </w:r>
      <w:r w:rsidR="00FA249E" w:rsidRPr="00967A33">
        <w:rPr>
          <w:rFonts w:asciiTheme="minorHAnsi" w:hAnsiTheme="minorHAnsi" w:cstheme="minorHAnsi"/>
          <w:noProof/>
          <w:sz w:val="22"/>
          <w:szCs w:val="22"/>
        </w:rPr>
        <w:t>“</w:t>
      </w:r>
      <w:r w:rsidR="00FA249E" w:rsidRPr="00967A33">
        <w:rPr>
          <w:rFonts w:asciiTheme="minorHAnsi" w:hAnsiTheme="minorHAnsi" w:cstheme="minorHAnsi"/>
          <w:sz w:val="22"/>
          <w:szCs w:val="22"/>
        </w:rPr>
        <w:t xml:space="preserve">The Culture of Nature: The View of the Arctic Environment in Knud Rasmussen’s Narrative of the Fifth Thule Expedition,” In </w:t>
      </w:r>
      <w:r w:rsidR="00FA249E" w:rsidRPr="00967A33">
        <w:rPr>
          <w:rFonts w:asciiTheme="minorHAnsi" w:hAnsiTheme="minorHAnsi" w:cstheme="minorHAnsi"/>
          <w:i/>
          <w:iCs/>
          <w:sz w:val="22"/>
          <w:szCs w:val="22"/>
        </w:rPr>
        <w:t>Arctic Discourses</w:t>
      </w:r>
      <w:r w:rsidR="00FA249E" w:rsidRPr="00967A33">
        <w:rPr>
          <w:rFonts w:asciiTheme="minorHAnsi" w:hAnsiTheme="minorHAnsi" w:cstheme="minorHAnsi"/>
          <w:sz w:val="22"/>
          <w:szCs w:val="22"/>
        </w:rPr>
        <w:t>, edited by Anka Ryall, Johan Schimanski and Henning Howlid Wærp, Johan Schimanski, and Henning Howlid Waerp (Newcastle upon Tyne, UK: Cambridge Scholars Publishing, 2010), 82-105.</w:t>
      </w:r>
    </w:p>
    <w:p w14:paraId="7A574681" w14:textId="41A3AB3B" w:rsidR="00635894" w:rsidRPr="00967A33" w:rsidRDefault="00635894" w:rsidP="00C3293A">
      <w:pPr>
        <w:rPr>
          <w:rFonts w:asciiTheme="minorHAnsi" w:hAnsiTheme="minorHAnsi" w:cstheme="minorHAnsi"/>
          <w:sz w:val="22"/>
          <w:szCs w:val="22"/>
        </w:rPr>
      </w:pPr>
      <w:r w:rsidRPr="00967A33">
        <w:rPr>
          <w:rFonts w:asciiTheme="minorHAnsi" w:hAnsiTheme="minorHAnsi" w:cstheme="minorHAnsi"/>
          <w:sz w:val="22"/>
          <w:szCs w:val="22"/>
        </w:rPr>
        <w:t>;</w:t>
      </w:r>
      <w:r w:rsidR="00FA249E" w:rsidRPr="00967A33">
        <w:rPr>
          <w:rFonts w:asciiTheme="minorHAnsi" w:hAnsiTheme="minorHAnsi" w:cstheme="minorHAnsi"/>
          <w:sz w:val="22"/>
          <w:szCs w:val="22"/>
        </w:rPr>
        <w:t xml:space="preserve"> Robert P. Wheelersburg, </w:t>
      </w:r>
      <w:r w:rsidR="00FA249E" w:rsidRPr="00967A33">
        <w:rPr>
          <w:rFonts w:asciiTheme="minorHAnsi" w:hAnsiTheme="minorHAnsi" w:cstheme="minorHAnsi"/>
          <w:sz w:val="22"/>
          <w:szCs w:val="22"/>
          <w:lang w:val="en-US"/>
        </w:rPr>
        <w:t>'</w:t>
      </w:r>
      <w:r w:rsidR="00FA249E" w:rsidRPr="00967A33">
        <w:rPr>
          <w:rFonts w:asciiTheme="minorHAnsi" w:hAnsiTheme="minorHAnsi" w:cstheme="minorHAnsi"/>
          <w:sz w:val="22"/>
          <w:szCs w:val="22"/>
        </w:rPr>
        <w:t xml:space="preserve">National Geographic Magazine and the Eskimo Stereotype: A Photographic Analysis, 1949–1990,' </w:t>
      </w:r>
      <w:r w:rsidR="00FA249E" w:rsidRPr="00967A33">
        <w:rPr>
          <w:rFonts w:asciiTheme="minorHAnsi" w:hAnsiTheme="minorHAnsi" w:cstheme="minorHAnsi"/>
          <w:i/>
          <w:iCs/>
          <w:sz w:val="22"/>
          <w:szCs w:val="22"/>
        </w:rPr>
        <w:t>Polar Geography</w:t>
      </w:r>
      <w:r w:rsidR="00FA249E" w:rsidRPr="00967A33">
        <w:rPr>
          <w:rFonts w:asciiTheme="minorHAnsi" w:hAnsiTheme="minorHAnsi" w:cstheme="minorHAnsi"/>
          <w:sz w:val="22"/>
          <w:szCs w:val="22"/>
        </w:rPr>
        <w:t xml:space="preserve"> 40, no. 1 (January 2017): 35–58.</w:t>
      </w:r>
      <w:r w:rsidRPr="00967A33">
        <w:rPr>
          <w:rFonts w:asciiTheme="minorHAnsi" w:hAnsiTheme="minorHAnsi" w:cstheme="minorHAnsi"/>
          <w:sz w:val="22"/>
          <w:szCs w:val="22"/>
        </w:rPr>
        <w:fldChar w:fldCharType="end"/>
      </w:r>
    </w:p>
  </w:footnote>
  <w:footnote w:id="52">
    <w:p w14:paraId="0138B548" w14:textId="73448B11" w:rsidR="00635894" w:rsidRPr="00967A33" w:rsidRDefault="00635894"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Pr="00967A33">
        <w:rPr>
          <w:rFonts w:asciiTheme="minorHAnsi" w:hAnsiTheme="minorHAnsi" w:cstheme="minorHAnsi"/>
          <w:sz w:val="22"/>
          <w:szCs w:val="22"/>
        </w:rPr>
        <w:fldChar w:fldCharType="begin"/>
      </w:r>
      <w:r w:rsidR="00A976BC" w:rsidRPr="00967A33">
        <w:rPr>
          <w:rFonts w:asciiTheme="minorHAnsi" w:hAnsiTheme="minorHAnsi" w:cstheme="minorHAnsi"/>
          <w:sz w:val="22"/>
          <w:szCs w:val="22"/>
        </w:rPr>
        <w:instrText xml:space="preserve"> ADDIN ZOTERO_ITEM CSL_CITATION {"citationID":"76Sdwjo4","properties":{"formattedCitation":"Cummins, {\\i{}First Nations, First Dogs}.","plainCitation":"Cummins, First Nations, First Dogs.","noteIndex":8},"citationItems":[{"id":12318,"uris":["http://zotero.org/users/8274934/items/V8FPWQT8"],"itemData":{"id":12318,"type":"book","call-number":"E78.C2 C94 2002","event-place":"Calgary","ISBN":"978-1-55059-227-6","note":"OCLC: ocm49247572","number-of-pages":"351","publisher":"Detselig Enterprises","publisher-place":"Calgary","source":"Library of Congress ISBN","title":"First nations, first dogs: Canadian aboriginal ethnocynology","title-short":"First nations, first dogs","author":[{"family":"Cummins","given":"Bryan David"}],"issued":{"date-parts":[["2002"]]}}}],"schema":"https://github.com/citation-style-language/schema/raw/master/csl-citation.json"} </w:instrText>
      </w:r>
      <w:r w:rsidRPr="00967A33">
        <w:rPr>
          <w:rFonts w:asciiTheme="minorHAnsi" w:hAnsiTheme="minorHAnsi" w:cstheme="minorHAnsi"/>
          <w:sz w:val="22"/>
          <w:szCs w:val="22"/>
        </w:rPr>
        <w:fldChar w:fldCharType="separate"/>
      </w:r>
      <w:r w:rsidR="00FA249E" w:rsidRPr="00967A33">
        <w:rPr>
          <w:rFonts w:asciiTheme="minorHAnsi" w:hAnsiTheme="minorHAnsi" w:cstheme="minorHAnsi"/>
          <w:sz w:val="22"/>
          <w:szCs w:val="22"/>
        </w:rPr>
        <w:t xml:space="preserve">Bryan David Cummins, </w:t>
      </w:r>
      <w:r w:rsidR="00FA249E" w:rsidRPr="00967A33">
        <w:rPr>
          <w:rFonts w:asciiTheme="minorHAnsi" w:hAnsiTheme="minorHAnsi" w:cstheme="minorHAnsi"/>
          <w:i/>
          <w:iCs/>
          <w:sz w:val="22"/>
          <w:szCs w:val="22"/>
        </w:rPr>
        <w:t>First Nations, First Dogs: Canadian Aboriginal Ethnocynology</w:t>
      </w:r>
      <w:r w:rsidR="00FA249E" w:rsidRPr="00967A33">
        <w:rPr>
          <w:rFonts w:asciiTheme="minorHAnsi" w:hAnsiTheme="minorHAnsi" w:cstheme="minorHAnsi"/>
          <w:sz w:val="22"/>
          <w:szCs w:val="22"/>
        </w:rPr>
        <w:t xml:space="preserve"> (Calgary: Detselig Enterprises, 2002).</w:t>
      </w:r>
      <w:r w:rsidRPr="00967A33">
        <w:rPr>
          <w:rFonts w:asciiTheme="minorHAnsi" w:hAnsiTheme="minorHAnsi" w:cstheme="minorHAnsi"/>
          <w:sz w:val="22"/>
          <w:szCs w:val="22"/>
        </w:rPr>
        <w:fldChar w:fldCharType="end"/>
      </w:r>
    </w:p>
  </w:footnote>
  <w:footnote w:id="53">
    <w:p w14:paraId="778F4CB7" w14:textId="2797F19B" w:rsidR="00635894" w:rsidRPr="00967A33" w:rsidRDefault="00635894"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00573A3D" w:rsidRPr="00967A33">
        <w:rPr>
          <w:rFonts w:asciiTheme="minorHAnsi" w:hAnsiTheme="minorHAnsi" w:cstheme="minorHAnsi"/>
          <w:sz w:val="22"/>
          <w:szCs w:val="22"/>
        </w:rPr>
        <w:t xml:space="preserve">William Edward Parry, </w:t>
      </w:r>
      <w:r w:rsidR="00573A3D" w:rsidRPr="00967A33">
        <w:rPr>
          <w:rFonts w:asciiTheme="minorHAnsi" w:hAnsiTheme="minorHAnsi" w:cstheme="minorHAnsi"/>
          <w:i/>
          <w:iCs/>
          <w:sz w:val="22"/>
          <w:szCs w:val="22"/>
        </w:rPr>
        <w:t>Journal of a Second Voyage for the Discovery of a North-West Passage from the Atlantic to the Pacific; Performed in the Years 1821-22-23, in His Majesty’s Ships Fury and Hecla</w:t>
      </w:r>
      <w:r w:rsidR="00573A3D" w:rsidRPr="00967A33">
        <w:rPr>
          <w:rFonts w:asciiTheme="minorHAnsi" w:hAnsiTheme="minorHAnsi" w:cstheme="minorHAnsi"/>
          <w:sz w:val="22"/>
          <w:szCs w:val="22"/>
        </w:rPr>
        <w:t xml:space="preserve"> (London: John Murray, 1824).</w:t>
      </w:r>
    </w:p>
  </w:footnote>
  <w:footnote w:id="54">
    <w:p w14:paraId="4F7F0636" w14:textId="73E65D24" w:rsidR="00635894" w:rsidRPr="00967A33" w:rsidRDefault="00635894"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00D10A90" w:rsidRPr="00967A33">
        <w:rPr>
          <w:rFonts w:asciiTheme="minorHAnsi" w:hAnsiTheme="minorHAnsi" w:cstheme="minorHAnsi"/>
          <w:sz w:val="22"/>
          <w:szCs w:val="22"/>
        </w:rPr>
        <w:t xml:space="preserve">H. M. Bannister, ‘The Esquimaux Dog,’ </w:t>
      </w:r>
      <w:r w:rsidR="00D10A90" w:rsidRPr="00967A33">
        <w:rPr>
          <w:rFonts w:asciiTheme="minorHAnsi" w:hAnsiTheme="minorHAnsi" w:cstheme="minorHAnsi"/>
          <w:i/>
          <w:iCs/>
          <w:sz w:val="22"/>
          <w:szCs w:val="22"/>
        </w:rPr>
        <w:t>The American Naturalist</w:t>
      </w:r>
      <w:r w:rsidR="00D10A90" w:rsidRPr="00967A33">
        <w:rPr>
          <w:rFonts w:asciiTheme="minorHAnsi" w:hAnsiTheme="minorHAnsi" w:cstheme="minorHAnsi"/>
          <w:sz w:val="22"/>
          <w:szCs w:val="22"/>
        </w:rPr>
        <w:t xml:space="preserve"> 3, no. 10 (1869): 522–30.</w:t>
      </w:r>
    </w:p>
  </w:footnote>
  <w:footnote w:id="55">
    <w:p w14:paraId="571E230D" w14:textId="67901A7F" w:rsidR="00635894" w:rsidRPr="00967A33" w:rsidRDefault="00635894"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00D10A90" w:rsidRPr="00967A33">
        <w:rPr>
          <w:rFonts w:asciiTheme="minorHAnsi" w:hAnsiTheme="minorHAnsi" w:cstheme="minorHAnsi"/>
          <w:sz w:val="22"/>
          <w:szCs w:val="22"/>
        </w:rPr>
        <w:t xml:space="preserve"> Jack</w:t>
      </w:r>
      <w:r w:rsidRPr="00967A33">
        <w:rPr>
          <w:rFonts w:asciiTheme="minorHAnsi" w:hAnsiTheme="minorHAnsi" w:cstheme="minorHAnsi"/>
          <w:sz w:val="22"/>
          <w:szCs w:val="22"/>
        </w:rPr>
        <w:t xml:space="preserve"> </w:t>
      </w:r>
      <w:r w:rsidR="00D10A90" w:rsidRPr="00967A33">
        <w:rPr>
          <w:rFonts w:asciiTheme="minorHAnsi" w:hAnsiTheme="minorHAnsi" w:cstheme="minorHAnsi"/>
          <w:sz w:val="22"/>
          <w:szCs w:val="22"/>
        </w:rPr>
        <w:t xml:space="preserve">London, </w:t>
      </w:r>
      <w:r w:rsidR="00D10A90" w:rsidRPr="00967A33">
        <w:rPr>
          <w:rFonts w:asciiTheme="minorHAnsi" w:hAnsiTheme="minorHAnsi" w:cstheme="minorHAnsi"/>
          <w:i/>
          <w:iCs/>
          <w:sz w:val="22"/>
          <w:szCs w:val="22"/>
        </w:rPr>
        <w:t>The Call of the Wild</w:t>
      </w:r>
      <w:r w:rsidR="00D10A90" w:rsidRPr="00967A33">
        <w:rPr>
          <w:rFonts w:asciiTheme="minorHAnsi" w:hAnsiTheme="minorHAnsi" w:cstheme="minorHAnsi"/>
          <w:sz w:val="22"/>
          <w:szCs w:val="22"/>
        </w:rPr>
        <w:t xml:space="preserve"> (New York: Grosset &amp; Dunlap, 1903).</w:t>
      </w:r>
    </w:p>
  </w:footnote>
  <w:footnote w:id="56">
    <w:p w14:paraId="3A3396F8" w14:textId="70F00E42" w:rsidR="00635894" w:rsidRPr="00967A33" w:rsidRDefault="00635894"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Pr="00967A33">
        <w:rPr>
          <w:rFonts w:asciiTheme="minorHAnsi" w:hAnsiTheme="minorHAnsi" w:cstheme="minorHAnsi"/>
          <w:sz w:val="22"/>
          <w:szCs w:val="22"/>
        </w:rPr>
        <w:fldChar w:fldCharType="begin"/>
      </w:r>
      <w:r w:rsidR="00A976BC" w:rsidRPr="00967A33">
        <w:rPr>
          <w:rFonts w:asciiTheme="minorHAnsi" w:hAnsiTheme="minorHAnsi" w:cstheme="minorHAnsi"/>
          <w:sz w:val="22"/>
          <w:szCs w:val="22"/>
        </w:rPr>
        <w:instrText xml:space="preserve"> ADDIN ZOTERO_ITEM CSL_CITATION {"citationID":"Zu1vGJ1B","properties":{"formattedCitation":"Cavell and Noakes, {\\i{}Acts of Ocupation}; Mackinnon, \\uc0\\u8216{}Canada\\uc0\\u8217{}s Eastern Arctic Patrol 1922\\uc0\\u8211{}68\\uc0\\u8217{}.","plainCitation":"Cavell and Noakes, Acts of Ocupation; Mackinnon, ‘Canada’s Eastern Arctic Patrol 1922–68’.","dontUpdate":true,"noteIndex":12},"citationItems":[{"id":12310,"uris":["http://zotero.org/users/8274934/items/AID52JWG"],"itemData":{"id":12310,"type":"book","event-place":"Vancouver","ISBN":"978-0-7748-1868-1","language":"English","note":"OCLC: 744332342","publisher":"UBC Press","publisher-place":"Vancouver","source":"Open WorldCat","title":"Acts of Occupation: Canada and Arctic Sovereignty, 1918-25","title-short":"Acts of ocupation","author":[{"family":"Cavell","given":"Janice"},{"family":"Noakes","given":"Jeff"}],"issued":{"date-parts":[["2011"]]}}},{"id":12303,"uris":["http://zotero.org/users/8274934/items/IVCW39ZC"],"itemData":{"id":12303,"type":"article-journal","abstract":"Concerned to assert sovereignty over northern territories, Canada in 1922 began an annual patrol to the eastern Arctic to establish and maintain police posts. The experienced Captain Bernier and the Arctic made four trips; then from 1926 to 1931 the government chartered Beothic, a larger sealing ship. The patrol was led by a civil servant and transported doctors, scientists, court officials and representatives of the Royal Canadian Mounted Police. As part of depression economies in the 1930s, space was rented on the Hudson's Bay Company's Nascopie under Capt Smellie and many more Inuit were visited, but fur trading interests took precedence. Major McKeand, the patrol leader, had many roles and useful research continued, but Nascopie sank in July 1947. With postwar concern for a heightened government presence in the Arctic, and after some interim arrangements, the patrol was resumed in 1950 in CD. Howe. The new expedition was especially designed for an expanded medical team eager to test all Inuit for tuberculosis, as a result of which many were evacuated to southern hospitals. In 1959 Northern Affairs turned over command of the slow-moving patrol to the senior doctor, and in 1968 National Health and Welfare belatedly decided that the movement of Inuit into settlements with nursing stations and airstrips made the C. D. Howe service redundant, so the patrol was discontinued.","container-title":"Polar Record","DOI":"10.1017/S0032247400012213","ISSN":"1475-3057, 0032-2474","issue":"161","language":"en","note":"publisher: Cambridge University Press","page":"93-101","source":"Cambridge University Press","title":"Canada's Eastern Arctic Patrol 1922–68","volume":"27","author":[{"family":"Mackinnon","given":"C. S."}],"issued":{"date-parts":[["1991",4]]}}}],"schema":"https://github.com/citation-style-language/schema/raw/master/csl-citation.json"} </w:instrText>
      </w:r>
      <w:r w:rsidRPr="00967A33">
        <w:rPr>
          <w:rFonts w:asciiTheme="minorHAnsi" w:hAnsiTheme="minorHAnsi" w:cstheme="minorHAnsi"/>
          <w:sz w:val="22"/>
          <w:szCs w:val="22"/>
        </w:rPr>
        <w:fldChar w:fldCharType="separate"/>
      </w:r>
      <w:r w:rsidR="00D10A90" w:rsidRPr="00967A33">
        <w:rPr>
          <w:rFonts w:asciiTheme="minorHAnsi" w:hAnsiTheme="minorHAnsi" w:cstheme="minorHAnsi"/>
          <w:sz w:val="22"/>
          <w:szCs w:val="22"/>
        </w:rPr>
        <w:t xml:space="preserve">Janice Cavell and Jeff Noakes, </w:t>
      </w:r>
      <w:r w:rsidR="00D10A90" w:rsidRPr="00967A33">
        <w:rPr>
          <w:rFonts w:asciiTheme="minorHAnsi" w:hAnsiTheme="minorHAnsi" w:cstheme="minorHAnsi"/>
          <w:i/>
          <w:iCs/>
          <w:sz w:val="22"/>
          <w:szCs w:val="22"/>
        </w:rPr>
        <w:t>Acts of Occupation: Canada and Arctic Sovereignty, 1918-25</w:t>
      </w:r>
      <w:r w:rsidR="00D10A90" w:rsidRPr="00967A33">
        <w:rPr>
          <w:rFonts w:asciiTheme="minorHAnsi" w:hAnsiTheme="minorHAnsi" w:cstheme="minorHAnsi"/>
          <w:sz w:val="22"/>
          <w:szCs w:val="22"/>
        </w:rPr>
        <w:t xml:space="preserve"> (Vancouver: UBC Press, 2011)</w:t>
      </w:r>
      <w:r w:rsidRPr="00967A33">
        <w:rPr>
          <w:rFonts w:asciiTheme="minorHAnsi" w:hAnsiTheme="minorHAnsi" w:cstheme="minorHAnsi"/>
          <w:sz w:val="22"/>
          <w:szCs w:val="22"/>
        </w:rPr>
        <w:t xml:space="preserve">; </w:t>
      </w:r>
      <w:r w:rsidR="00C3293A" w:rsidRPr="00967A33">
        <w:rPr>
          <w:rFonts w:asciiTheme="minorHAnsi" w:hAnsiTheme="minorHAnsi" w:cstheme="minorHAnsi"/>
          <w:sz w:val="22"/>
          <w:szCs w:val="22"/>
        </w:rPr>
        <w:t xml:space="preserve">C. S. Mackinnon, “Canada's Eastern Arctic Patrol 1922–68.” </w:t>
      </w:r>
      <w:r w:rsidR="00C3293A" w:rsidRPr="00967A33">
        <w:rPr>
          <w:rFonts w:asciiTheme="minorHAnsi" w:hAnsiTheme="minorHAnsi" w:cstheme="minorHAnsi"/>
          <w:i/>
          <w:iCs/>
          <w:sz w:val="22"/>
          <w:szCs w:val="22"/>
        </w:rPr>
        <w:t>Polar Record</w:t>
      </w:r>
      <w:r w:rsidR="00C3293A" w:rsidRPr="00967A33">
        <w:rPr>
          <w:rFonts w:asciiTheme="minorHAnsi" w:hAnsiTheme="minorHAnsi" w:cstheme="minorHAnsi"/>
          <w:sz w:val="22"/>
          <w:szCs w:val="22"/>
        </w:rPr>
        <w:t xml:space="preserve"> 27, no 161 (1991), 93–101</w:t>
      </w:r>
      <w:r w:rsidRPr="00967A33">
        <w:rPr>
          <w:rFonts w:asciiTheme="minorHAnsi" w:hAnsiTheme="minorHAnsi" w:cstheme="minorHAnsi"/>
          <w:sz w:val="22"/>
          <w:szCs w:val="22"/>
        </w:rPr>
        <w:fldChar w:fldCharType="end"/>
      </w:r>
      <w:r w:rsidR="00C3293A" w:rsidRPr="00967A33">
        <w:rPr>
          <w:rFonts w:asciiTheme="minorHAnsi" w:hAnsiTheme="minorHAnsi" w:cstheme="minorHAnsi"/>
          <w:sz w:val="22"/>
          <w:szCs w:val="22"/>
        </w:rPr>
        <w:t>.</w:t>
      </w:r>
    </w:p>
  </w:footnote>
  <w:footnote w:id="57">
    <w:p w14:paraId="68337B7D" w14:textId="310F5201" w:rsidR="00635894" w:rsidRPr="00967A33" w:rsidRDefault="00635894"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Pr="00967A33">
        <w:rPr>
          <w:rFonts w:asciiTheme="minorHAnsi" w:hAnsiTheme="minorHAnsi" w:cstheme="minorHAnsi"/>
          <w:sz w:val="22"/>
          <w:szCs w:val="22"/>
        </w:rPr>
        <w:fldChar w:fldCharType="begin"/>
      </w:r>
      <w:r w:rsidR="00A976BC" w:rsidRPr="00967A33">
        <w:rPr>
          <w:rFonts w:asciiTheme="minorHAnsi" w:hAnsiTheme="minorHAnsi" w:cstheme="minorHAnsi"/>
          <w:sz w:val="22"/>
          <w:szCs w:val="22"/>
        </w:rPr>
        <w:instrText xml:space="preserve"> ADDIN ZOTERO_ITEM CSL_CITATION {"citationID":"fvPETr4w","properties":{"formattedCitation":"Montague, {\\i{}I Lived with the Eskimos}, 25.","plainCitation":"Montague, I Lived with the Eskimos, 25.","noteIndex":13},"citationItems":[{"id":12370,"uris":["http://zotero.org/users/8274934/items/UVR5MGLD"],"itemData":{"id":12370,"type":"book","abstract":"222 p. :","event-place":"New York","language":"eng","number-of-pages":"238","publisher":"R. M. McBride","publisher-place":"New York","source":"Internet Archive","title":"I lived with the Eskimos","author":[{"family":"Montague","given":"Sydney Robert"}],"accessed":{"date-parts":[["2021",11,8]]},"issued":{"date-parts":[["1939"]]}},"locator":"25"}],"schema":"https://github.com/citation-style-language/schema/raw/master/csl-citation.json"} </w:instrText>
      </w:r>
      <w:r w:rsidRPr="00967A33">
        <w:rPr>
          <w:rFonts w:asciiTheme="minorHAnsi" w:hAnsiTheme="minorHAnsi" w:cstheme="minorHAnsi"/>
          <w:sz w:val="22"/>
          <w:szCs w:val="22"/>
        </w:rPr>
        <w:fldChar w:fldCharType="separate"/>
      </w:r>
      <w:r w:rsidR="00D10A90" w:rsidRPr="00967A33">
        <w:rPr>
          <w:rFonts w:asciiTheme="minorHAnsi" w:hAnsiTheme="minorHAnsi" w:cstheme="minorHAnsi"/>
          <w:sz w:val="22"/>
          <w:szCs w:val="22"/>
        </w:rPr>
        <w:t xml:space="preserve"> Sydney Robert Montague, </w:t>
      </w:r>
      <w:r w:rsidR="00D10A90" w:rsidRPr="00967A33">
        <w:rPr>
          <w:rFonts w:asciiTheme="minorHAnsi" w:hAnsiTheme="minorHAnsi" w:cstheme="minorHAnsi"/>
          <w:i/>
          <w:iCs/>
          <w:sz w:val="22"/>
          <w:szCs w:val="22"/>
        </w:rPr>
        <w:t>I Lived with the Eskimos</w:t>
      </w:r>
      <w:r w:rsidR="00D10A90" w:rsidRPr="00967A33">
        <w:rPr>
          <w:rFonts w:asciiTheme="minorHAnsi" w:hAnsiTheme="minorHAnsi" w:cstheme="minorHAnsi"/>
          <w:sz w:val="22"/>
          <w:szCs w:val="22"/>
        </w:rPr>
        <w:t xml:space="preserve"> (New York: R. M. McBride, 1939), </w:t>
      </w:r>
      <w:r w:rsidRPr="00967A33">
        <w:rPr>
          <w:rFonts w:asciiTheme="minorHAnsi" w:hAnsiTheme="minorHAnsi" w:cstheme="minorHAnsi"/>
          <w:sz w:val="22"/>
          <w:szCs w:val="22"/>
        </w:rPr>
        <w:t>25.</w:t>
      </w:r>
      <w:r w:rsidRPr="00967A33">
        <w:rPr>
          <w:rFonts w:asciiTheme="minorHAnsi" w:hAnsiTheme="minorHAnsi" w:cstheme="minorHAnsi"/>
          <w:sz w:val="22"/>
          <w:szCs w:val="22"/>
        </w:rPr>
        <w:fldChar w:fldCharType="end"/>
      </w:r>
    </w:p>
  </w:footnote>
  <w:footnote w:id="58">
    <w:p w14:paraId="1A154A9F" w14:textId="688BD842" w:rsidR="00635894" w:rsidRPr="00967A33" w:rsidRDefault="00635894"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00D10A90" w:rsidRPr="00967A33">
        <w:rPr>
          <w:rFonts w:asciiTheme="minorHAnsi" w:hAnsiTheme="minorHAnsi" w:cstheme="minorHAnsi"/>
          <w:sz w:val="22"/>
          <w:szCs w:val="22"/>
        </w:rPr>
        <w:t>‘The adjoined statement was given to the Canadian Press by the Commissioner,’ 18 April 1925, RG 18, vol 2201, File HQ-660-G-1, Mrs. S.G. Clay, Chesterfield, Northwest Territories, Library and Archives Canada, Ottawa, Canada.</w:t>
      </w:r>
    </w:p>
  </w:footnote>
  <w:footnote w:id="59">
    <w:p w14:paraId="3DDC71EE" w14:textId="60CD331B" w:rsidR="00635894" w:rsidRPr="00967A33" w:rsidRDefault="00635894"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00D10A90" w:rsidRPr="00967A33">
        <w:rPr>
          <w:rFonts w:asciiTheme="minorHAnsi" w:hAnsiTheme="minorHAnsi" w:cstheme="minorHAnsi"/>
          <w:sz w:val="22"/>
          <w:szCs w:val="22"/>
        </w:rPr>
        <w:t xml:space="preserve"> D.G. Petty to The Officer Commanding the R.C.</w:t>
      </w:r>
      <w:r w:rsidR="00C3293A" w:rsidRPr="00967A33">
        <w:rPr>
          <w:rFonts w:asciiTheme="minorHAnsi" w:hAnsiTheme="minorHAnsi" w:cstheme="minorHAnsi"/>
          <w:sz w:val="22"/>
          <w:szCs w:val="22"/>
        </w:rPr>
        <w:t xml:space="preserve"> </w:t>
      </w:r>
      <w:r w:rsidR="00D10A90" w:rsidRPr="00967A33">
        <w:rPr>
          <w:rFonts w:asciiTheme="minorHAnsi" w:hAnsiTheme="minorHAnsi" w:cstheme="minorHAnsi"/>
          <w:sz w:val="22"/>
          <w:szCs w:val="22"/>
        </w:rPr>
        <w:t>Mounted Police, 30 September 1924, RG 18, vol 2201, File HQ-660-G-1, Mrs. S.G. Clay, Chesterfield, Northwest Territories, Library and Archives Canada, Ottawa, Canada</w:t>
      </w:r>
      <w:r w:rsidRPr="00967A33">
        <w:rPr>
          <w:rFonts w:asciiTheme="minorHAnsi" w:hAnsiTheme="minorHAnsi" w:cstheme="minorHAnsi"/>
          <w:i/>
          <w:sz w:val="22"/>
          <w:szCs w:val="22"/>
        </w:rPr>
        <w:t>.</w:t>
      </w:r>
    </w:p>
  </w:footnote>
  <w:footnote w:id="60">
    <w:p w14:paraId="4D0B8BD4" w14:textId="782B19F9" w:rsidR="00635894" w:rsidRPr="00967A33" w:rsidRDefault="00635894"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00BF63C7" w:rsidRPr="00967A33">
        <w:rPr>
          <w:rFonts w:asciiTheme="minorHAnsi" w:hAnsiTheme="minorHAnsi" w:cstheme="minorHAnsi"/>
          <w:sz w:val="22"/>
          <w:szCs w:val="22"/>
        </w:rPr>
        <w:t xml:space="preserve">"Woman Killed by Pack of Huskies," </w:t>
      </w:r>
      <w:r w:rsidR="00BF63C7" w:rsidRPr="00967A33">
        <w:rPr>
          <w:rFonts w:asciiTheme="minorHAnsi" w:hAnsiTheme="minorHAnsi" w:cstheme="minorHAnsi"/>
          <w:i/>
          <w:iCs/>
          <w:sz w:val="22"/>
          <w:szCs w:val="22"/>
        </w:rPr>
        <w:t>Winnipeg Evening Tribune</w:t>
      </w:r>
      <w:r w:rsidR="00C3293A" w:rsidRPr="00967A33">
        <w:rPr>
          <w:rFonts w:asciiTheme="minorHAnsi" w:hAnsiTheme="minorHAnsi" w:cstheme="minorHAnsi"/>
          <w:i/>
          <w:iCs/>
          <w:sz w:val="22"/>
          <w:szCs w:val="22"/>
        </w:rPr>
        <w:t>,</w:t>
      </w:r>
      <w:r w:rsidR="00BF63C7" w:rsidRPr="00967A33">
        <w:rPr>
          <w:rFonts w:asciiTheme="minorHAnsi" w:hAnsiTheme="minorHAnsi" w:cstheme="minorHAnsi"/>
          <w:sz w:val="22"/>
          <w:szCs w:val="22"/>
        </w:rPr>
        <w:t xml:space="preserve"> 27 August 1925; </w:t>
      </w:r>
      <w:r w:rsidR="00BF63C7" w:rsidRPr="00967A33">
        <w:rPr>
          <w:rFonts w:asciiTheme="minorHAnsi" w:hAnsiTheme="minorHAnsi" w:cstheme="minorHAnsi"/>
          <w:sz w:val="22"/>
          <w:szCs w:val="22"/>
          <w:lang w:val="en-GB"/>
        </w:rPr>
        <w:t>"A Woman's Heroism</w:t>
      </w:r>
      <w:r w:rsidR="00BF63C7" w:rsidRPr="00967A33">
        <w:rPr>
          <w:rFonts w:asciiTheme="minorHAnsi" w:hAnsiTheme="minorHAnsi" w:cstheme="minorHAnsi"/>
          <w:i/>
          <w:sz w:val="22"/>
          <w:szCs w:val="22"/>
          <w:lang w:val="en-GB"/>
        </w:rPr>
        <w:t xml:space="preserve">," The Globe, </w:t>
      </w:r>
      <w:r w:rsidR="00BF63C7" w:rsidRPr="00967A33">
        <w:rPr>
          <w:rFonts w:asciiTheme="minorHAnsi" w:hAnsiTheme="minorHAnsi" w:cstheme="minorHAnsi"/>
          <w:sz w:val="22"/>
          <w:szCs w:val="22"/>
          <w:lang w:val="en-GB"/>
        </w:rPr>
        <w:t xml:space="preserve">29 August 1925. </w:t>
      </w:r>
      <w:r w:rsidR="00BF63C7" w:rsidRPr="00967A33">
        <w:rPr>
          <w:rFonts w:asciiTheme="minorHAnsi" w:hAnsiTheme="minorHAnsi" w:cstheme="minorHAnsi"/>
          <w:sz w:val="22"/>
          <w:szCs w:val="22"/>
        </w:rPr>
        <w:t>At</w:t>
      </w:r>
      <w:r w:rsidRPr="00967A33">
        <w:rPr>
          <w:rFonts w:asciiTheme="minorHAnsi" w:hAnsiTheme="minorHAnsi" w:cstheme="minorHAnsi"/>
          <w:sz w:val="22"/>
          <w:szCs w:val="22"/>
        </w:rPr>
        <w:t xml:space="preserve"> this time, </w:t>
      </w:r>
      <w:r w:rsidRPr="00967A33">
        <w:rPr>
          <w:rFonts w:asciiTheme="minorHAnsi" w:hAnsiTheme="minorHAnsi" w:cstheme="minorHAnsi"/>
          <w:i/>
          <w:sz w:val="22"/>
          <w:szCs w:val="22"/>
        </w:rPr>
        <w:t>qimmiit</w:t>
      </w:r>
      <w:r w:rsidRPr="00967A33">
        <w:rPr>
          <w:rFonts w:asciiTheme="minorHAnsi" w:hAnsiTheme="minorHAnsi" w:cstheme="minorHAnsi"/>
          <w:sz w:val="22"/>
          <w:szCs w:val="22"/>
        </w:rPr>
        <w:t xml:space="preserve"> were regularly referred to as huskies.</w:t>
      </w:r>
    </w:p>
  </w:footnote>
  <w:footnote w:id="61">
    <w:p w14:paraId="4F003216" w14:textId="44D6FF1C" w:rsidR="00635894" w:rsidRPr="00967A33" w:rsidRDefault="00635894"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Pr="00967A33">
        <w:rPr>
          <w:rFonts w:asciiTheme="minorHAnsi" w:hAnsiTheme="minorHAnsi" w:cstheme="minorHAnsi"/>
          <w:sz w:val="22"/>
          <w:szCs w:val="22"/>
        </w:rPr>
        <w:fldChar w:fldCharType="begin"/>
      </w:r>
      <w:r w:rsidR="00A976BC" w:rsidRPr="00967A33">
        <w:rPr>
          <w:rFonts w:asciiTheme="minorHAnsi" w:hAnsiTheme="minorHAnsi" w:cstheme="minorHAnsi"/>
          <w:sz w:val="22"/>
          <w:szCs w:val="22"/>
        </w:rPr>
        <w:instrText xml:space="preserve"> ADDIN ZOTERO_ITEM CSL_CITATION {"citationID":"rEjVpFL4","properties":{"formattedCitation":"Robertson, {\\i{}To the Arctic with the Mounties}, 251\\uc0\\u8211{}52. According to Michelle Heumann, Clay had only arrived in the Arctic a month prior to her death and therefore could not have known these dogs since puppyhood. See: Heumann, \\uc0\\u8216{}Stallworthy of the Mounted\\uc0\\u8217{}.","plainCitation":"Robertson, To the Arctic with the Mounties, 251–52. According to Michelle Heumann, Clay had only arrived in the Arctic a month prior to her death and therefore could not have known these dogs since puppyhood. See: Heumann, ‘Stallworthy of the Mounted’.","dontUpdate":true,"noteIndex":17},"citationItems":[{"id":12389,"uris":["http://zotero.org/users/8274934/items/78XII4SW"],"itemData":{"id":12389,"type":"book","event-place":"Toronto","publisher":"Macmillan","publisher-place":"Toronto","title":"To the Arctic with the Mounties","author":[{"family":"Robertson","given":"Douglas Sinclair"}],"issued":{"date-parts":[["1934"]]}},"locator":"251-252","suffix":"."},{"id":12305,"uris":["http://zotero.org/users/8274934/items/YHPJ7I9Q"],"itemData":{"id":12305,"type":"thesis","abstract":"On the surface, this thesis explores a few incidents in the life of an individual Mountie, Harry Stallworthy. However, in depth it examines how Stallworthy’s work intersected with Canadian sovereignty and colonialism in a period of Canadian history when representations of Canadian icons (the North and the Mountie) were of great importance. It also develops a framework that could be used to analyze texts found in many archival fonds. This thesis investigates the way RCMP officer Harry Stallworthy wrote differently for different audiences about the experiences he had while supporting the Canadian government’s attempts to establish control over the Arctic in the 1920s and 30s.","event-place":"Calgary","note":"Accepted: 2020-08-20T19:44:22Z\npublisher: Arts","publisher":"University of Calgary","publisher-place":"Calgary","source":"prism.ucalgary.ca","title":"Stallworthy of the Mounted: A Textual Analysis of the Royal Canadian Mounted Police’s Arctic Presence, 1923-1935","title-short":"Stallworthy of the Mounted","URL":"https://prism.ucalgary.ca/handle/1880/112411","author":[{"family":"Heumann","given":"Michelle"}],"accessed":{"date-parts":[["2021",9,13]]},"issued":{"date-parts":[["2020",8]]}},"prefix":"According to Michelle Heumann, Clay had only arrived in the Arctic a month prior to her death and therefore could not have known these dogs since puppyhood. See:"}],"schema":"https://github.com/citation-style-language/schema/raw/master/csl-citation.json"} </w:instrText>
      </w:r>
      <w:r w:rsidRPr="00967A33">
        <w:rPr>
          <w:rFonts w:asciiTheme="minorHAnsi" w:hAnsiTheme="minorHAnsi" w:cstheme="minorHAnsi"/>
          <w:sz w:val="22"/>
          <w:szCs w:val="22"/>
        </w:rPr>
        <w:fldChar w:fldCharType="separate"/>
      </w:r>
      <w:r w:rsidR="00BF63C7" w:rsidRPr="00967A33">
        <w:rPr>
          <w:rFonts w:asciiTheme="minorHAnsi" w:hAnsiTheme="minorHAnsi" w:cstheme="minorHAnsi"/>
          <w:sz w:val="22"/>
          <w:szCs w:val="22"/>
        </w:rPr>
        <w:t xml:space="preserve"> Douglas Sinclair Robertson, </w:t>
      </w:r>
      <w:r w:rsidR="00BF63C7" w:rsidRPr="00967A33">
        <w:rPr>
          <w:rFonts w:asciiTheme="minorHAnsi" w:hAnsiTheme="minorHAnsi" w:cstheme="minorHAnsi"/>
          <w:i/>
          <w:iCs/>
          <w:sz w:val="22"/>
          <w:szCs w:val="22"/>
        </w:rPr>
        <w:t xml:space="preserve">To the Arctic with the Mounties </w:t>
      </w:r>
      <w:r w:rsidR="00BF63C7" w:rsidRPr="00967A33">
        <w:rPr>
          <w:rFonts w:asciiTheme="minorHAnsi" w:hAnsiTheme="minorHAnsi" w:cstheme="minorHAnsi"/>
          <w:sz w:val="22"/>
          <w:szCs w:val="22"/>
        </w:rPr>
        <w:t xml:space="preserve">(Toronto: Macmillan, 1934), </w:t>
      </w:r>
      <w:r w:rsidRPr="00967A33">
        <w:rPr>
          <w:rFonts w:asciiTheme="minorHAnsi" w:hAnsiTheme="minorHAnsi" w:cstheme="minorHAnsi"/>
          <w:sz w:val="22"/>
          <w:szCs w:val="22"/>
        </w:rPr>
        <w:t xml:space="preserve">251–52. According to Michelle Heumann, Clay had only arrived in the Arctic a month prior to her death and therefore could not have known these dogs since puppyhood. </w:t>
      </w:r>
      <w:r w:rsidRPr="00967A33">
        <w:rPr>
          <w:rFonts w:asciiTheme="minorHAnsi" w:hAnsiTheme="minorHAnsi" w:cstheme="minorHAnsi"/>
          <w:sz w:val="22"/>
          <w:szCs w:val="22"/>
        </w:rPr>
        <w:fldChar w:fldCharType="end"/>
      </w:r>
      <w:r w:rsidR="00BF63C7" w:rsidRPr="00967A33">
        <w:rPr>
          <w:rFonts w:asciiTheme="minorHAnsi" w:hAnsiTheme="minorHAnsi" w:cstheme="minorHAnsi"/>
          <w:sz w:val="22"/>
          <w:szCs w:val="22"/>
        </w:rPr>
        <w:t xml:space="preserve"> Michelle Heumann, </w:t>
      </w:r>
      <w:r w:rsidR="00BF63C7" w:rsidRPr="00967A33">
        <w:rPr>
          <w:rFonts w:asciiTheme="minorHAnsi" w:hAnsiTheme="minorHAnsi" w:cstheme="minorHAnsi"/>
          <w:noProof/>
          <w:sz w:val="22"/>
          <w:szCs w:val="22"/>
        </w:rPr>
        <w:t>“</w:t>
      </w:r>
      <w:r w:rsidR="00BF63C7" w:rsidRPr="00967A33">
        <w:rPr>
          <w:rFonts w:asciiTheme="minorHAnsi" w:hAnsiTheme="minorHAnsi" w:cstheme="minorHAnsi"/>
          <w:sz w:val="22"/>
          <w:szCs w:val="22"/>
        </w:rPr>
        <w:t xml:space="preserve">Stallworthy of the Mounted: A Textual Analysis of the Royal Canadian Mounted Police’s Arctic Presence, 1923-1935” </w:t>
      </w:r>
      <w:r w:rsidR="00C3293A" w:rsidRPr="00967A33">
        <w:rPr>
          <w:rFonts w:asciiTheme="minorHAnsi" w:hAnsiTheme="minorHAnsi" w:cstheme="minorHAnsi"/>
          <w:sz w:val="22"/>
          <w:szCs w:val="22"/>
        </w:rPr>
        <w:t>(</w:t>
      </w:r>
      <w:r w:rsidR="00BF63C7" w:rsidRPr="00967A33">
        <w:rPr>
          <w:rFonts w:asciiTheme="minorHAnsi" w:hAnsiTheme="minorHAnsi" w:cstheme="minorHAnsi"/>
          <w:sz w:val="22"/>
          <w:szCs w:val="22"/>
        </w:rPr>
        <w:t>University of Calgary</w:t>
      </w:r>
      <w:r w:rsidR="00C3293A" w:rsidRPr="00967A33">
        <w:rPr>
          <w:rFonts w:asciiTheme="minorHAnsi" w:hAnsiTheme="minorHAnsi" w:cstheme="minorHAnsi"/>
          <w:sz w:val="22"/>
          <w:szCs w:val="22"/>
        </w:rPr>
        <w:t>,</w:t>
      </w:r>
      <w:r w:rsidR="00BF63C7" w:rsidRPr="00967A33">
        <w:rPr>
          <w:rFonts w:asciiTheme="minorHAnsi" w:hAnsiTheme="minorHAnsi" w:cstheme="minorHAnsi"/>
          <w:sz w:val="22"/>
          <w:szCs w:val="22"/>
        </w:rPr>
        <w:t xml:space="preserve"> MA Thesis, 2020</w:t>
      </w:r>
      <w:r w:rsidR="00C3293A" w:rsidRPr="00967A33">
        <w:rPr>
          <w:rFonts w:asciiTheme="minorHAnsi" w:hAnsiTheme="minorHAnsi" w:cstheme="minorHAnsi"/>
          <w:sz w:val="22"/>
          <w:szCs w:val="22"/>
        </w:rPr>
        <w:t>)</w:t>
      </w:r>
      <w:r w:rsidR="00BF63C7" w:rsidRPr="00967A33">
        <w:rPr>
          <w:rFonts w:asciiTheme="minorHAnsi" w:hAnsiTheme="minorHAnsi" w:cstheme="minorHAnsi"/>
          <w:sz w:val="22"/>
          <w:szCs w:val="22"/>
        </w:rPr>
        <w:t>, https://prism.ucalgary.ca/handle/1880/112411</w:t>
      </w:r>
      <w:r w:rsidR="00C3293A" w:rsidRPr="00967A33">
        <w:rPr>
          <w:rFonts w:asciiTheme="minorHAnsi" w:hAnsiTheme="minorHAnsi" w:cstheme="minorHAnsi"/>
          <w:sz w:val="22"/>
          <w:szCs w:val="22"/>
        </w:rPr>
        <w:t>.</w:t>
      </w:r>
    </w:p>
  </w:footnote>
  <w:footnote w:id="62">
    <w:p w14:paraId="558E4950" w14:textId="605AB2D5" w:rsidR="00635894" w:rsidRPr="00967A33" w:rsidRDefault="00635894"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Pr="00967A33">
        <w:rPr>
          <w:rFonts w:asciiTheme="minorHAnsi" w:hAnsiTheme="minorHAnsi" w:cstheme="minorHAnsi"/>
          <w:sz w:val="22"/>
          <w:szCs w:val="22"/>
        </w:rPr>
        <w:fldChar w:fldCharType="begin"/>
      </w:r>
      <w:r w:rsidR="00A976BC" w:rsidRPr="00967A33">
        <w:rPr>
          <w:rFonts w:asciiTheme="minorHAnsi" w:hAnsiTheme="minorHAnsi" w:cstheme="minorHAnsi"/>
          <w:sz w:val="22"/>
          <w:szCs w:val="22"/>
        </w:rPr>
        <w:instrText xml:space="preserve"> ADDIN ZOTERO_ITEM CSL_CITATION {"citationID":"fqUVci5h","properties":{"formattedCitation":"Tester and Kulchyski, {\\i{}Tammarniit (Mistakes)}; Sandlos, {\\i{}Hunters at the Margin}.","plainCitation":"Tester and Kulchyski, Tammarniit (Mistakes); Sandlos, Hunters at the Margin.","noteIndex":18},"citationItems":[{"id":12323,"uris":["http://zotero.org/users/8274934/items/7RJYC2M6"],"itemData":{"id":12323,"type":"book","call-number":"E99.E7 T3 1994","event-place":"Vancouver","ISBN":"978-0-7748-0494-3","number-of-pages":"421","publisher":"UBC Press","publisher-place":"Vancouver","source":"Library of Congress ISBN","title":"Tammarniit (mistakes): Inuit relocation in the Eastern Arctic, 1939-63","title-short":"Tammarniit (mistakes)","author":[{"family":"Tester","given":"Frank J."},{"family":"Kulchyski","given":"Peter Keith"}],"issued":{"date-parts":[["1994"]]}}},{"id":12294,"uris":["http://zotero.org/users/8274934/items/VA9WWEWL"],"itemData":{"id":12294,"type":"book","abstract":"Currently not available for this book.","event-place":"Vancouver","publisher":"UBC Press","publisher-place":"Vancouver","source":"ProQuest Ebook Central","title":"Hunters at the Margin: Native People and Wildlife Conservation in the Northwest Territories","title-short":"Hunters at the Margin","author":[{"family":"Sandlos","given":"John"}],"accessed":{"date-parts":[["2021",9,10]]},"issued":{"date-parts":[["2007"]]}}}],"schema":"https://github.com/citation-style-language/schema/raw/master/csl-citation.json"} </w:instrText>
      </w:r>
      <w:r w:rsidRPr="00967A33">
        <w:rPr>
          <w:rFonts w:asciiTheme="minorHAnsi" w:hAnsiTheme="minorHAnsi" w:cstheme="minorHAnsi"/>
          <w:sz w:val="22"/>
          <w:szCs w:val="22"/>
        </w:rPr>
        <w:fldChar w:fldCharType="separate"/>
      </w:r>
      <w:r w:rsidRPr="00967A33">
        <w:rPr>
          <w:rFonts w:asciiTheme="minorHAnsi" w:hAnsiTheme="minorHAnsi" w:cstheme="minorHAnsi"/>
          <w:sz w:val="22"/>
          <w:szCs w:val="22"/>
        </w:rPr>
        <w:t xml:space="preserve">Tester and Kulchyski, </w:t>
      </w:r>
      <w:r w:rsidRPr="00967A33">
        <w:rPr>
          <w:rFonts w:asciiTheme="minorHAnsi" w:hAnsiTheme="minorHAnsi" w:cstheme="minorHAnsi"/>
          <w:i/>
          <w:iCs/>
          <w:sz w:val="22"/>
          <w:szCs w:val="22"/>
        </w:rPr>
        <w:t>Tammarniit (Mistakes)</w:t>
      </w:r>
      <w:r w:rsidRPr="00967A33">
        <w:rPr>
          <w:rFonts w:asciiTheme="minorHAnsi" w:hAnsiTheme="minorHAnsi" w:cstheme="minorHAnsi"/>
          <w:sz w:val="22"/>
          <w:szCs w:val="22"/>
        </w:rPr>
        <w:t>;</w:t>
      </w:r>
      <w:r w:rsidR="00BF63C7" w:rsidRPr="00967A33">
        <w:rPr>
          <w:rFonts w:asciiTheme="minorHAnsi" w:hAnsiTheme="minorHAnsi" w:cstheme="minorHAnsi"/>
          <w:sz w:val="22"/>
          <w:szCs w:val="22"/>
        </w:rPr>
        <w:t xml:space="preserve"> John</w:t>
      </w:r>
      <w:r w:rsidRPr="00967A33">
        <w:rPr>
          <w:rFonts w:asciiTheme="minorHAnsi" w:hAnsiTheme="minorHAnsi" w:cstheme="minorHAnsi"/>
          <w:sz w:val="22"/>
          <w:szCs w:val="22"/>
        </w:rPr>
        <w:t xml:space="preserve"> </w:t>
      </w:r>
      <w:r w:rsidR="00BF63C7" w:rsidRPr="00967A33">
        <w:rPr>
          <w:rFonts w:asciiTheme="minorHAnsi" w:hAnsiTheme="minorHAnsi" w:cstheme="minorHAnsi"/>
          <w:sz w:val="22"/>
          <w:szCs w:val="22"/>
        </w:rPr>
        <w:t xml:space="preserve">Sandlos, </w:t>
      </w:r>
      <w:r w:rsidR="00BF63C7" w:rsidRPr="00967A33">
        <w:rPr>
          <w:rFonts w:asciiTheme="minorHAnsi" w:hAnsiTheme="minorHAnsi" w:cstheme="minorHAnsi"/>
          <w:i/>
          <w:iCs/>
          <w:sz w:val="22"/>
          <w:szCs w:val="22"/>
        </w:rPr>
        <w:t>Hunters at the Margin: Native People and Wildlife Conservation in the Northwest Territories</w:t>
      </w:r>
      <w:r w:rsidR="00BF63C7" w:rsidRPr="00967A33">
        <w:rPr>
          <w:rFonts w:asciiTheme="minorHAnsi" w:hAnsiTheme="minorHAnsi" w:cstheme="minorHAnsi"/>
          <w:sz w:val="22"/>
          <w:szCs w:val="22"/>
        </w:rPr>
        <w:t xml:space="preserve"> (Vancouver: UBC Press, 2007). </w:t>
      </w:r>
      <w:r w:rsidRPr="00967A33">
        <w:rPr>
          <w:rFonts w:asciiTheme="minorHAnsi" w:hAnsiTheme="minorHAnsi" w:cstheme="minorHAnsi"/>
          <w:sz w:val="22"/>
          <w:szCs w:val="22"/>
        </w:rPr>
        <w:fldChar w:fldCharType="end"/>
      </w:r>
    </w:p>
  </w:footnote>
  <w:footnote w:id="63">
    <w:p w14:paraId="4E9F5B4D" w14:textId="4E3F36E1" w:rsidR="00635894" w:rsidRPr="00967A33" w:rsidRDefault="00635894"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Pr="00967A33">
        <w:rPr>
          <w:rFonts w:asciiTheme="minorHAnsi" w:hAnsiTheme="minorHAnsi" w:cstheme="minorHAnsi"/>
          <w:sz w:val="22"/>
          <w:szCs w:val="22"/>
        </w:rPr>
        <w:fldChar w:fldCharType="begin"/>
      </w:r>
      <w:r w:rsidR="00A976BC" w:rsidRPr="00967A33">
        <w:rPr>
          <w:rFonts w:asciiTheme="minorHAnsi" w:hAnsiTheme="minorHAnsi" w:cstheme="minorHAnsi"/>
          <w:sz w:val="22"/>
          <w:szCs w:val="22"/>
        </w:rPr>
        <w:instrText xml:space="preserve"> ADDIN ZOTERO_ITEM CSL_CITATION {"citationID":"5AusIJCI","properties":{"formattedCitation":"The tale of Clay continued to be told to newcomers to the Arctic well into the 60s. See: Harper, \\uc0\\u8216{}Taissumani, June 27\\uc0\\u8217{}.","plainCitation":"The tale of Clay continued to be told to newcomers to the Arctic well into the 60s. See: Harper, ‘Taissumani, June 27’.","dontUpdate":true,"noteIndex":19},"citationItems":[{"id":12463,"uris":["http://zotero.org/users/8274934/items/JGFBB3LQ"],"itemData":{"id":12463,"type":"article-newspaper","container-title":"Nunatsiaq News","title":"Taissumani, June 27","author":[{"family":"Harper","given":"Kenn"}],"issued":{"date-parts":[["2014",6,27]]}},"prefix":"The tale of Clay continued to be told to newcomers to the Arctic well into the 60s. See:"}],"schema":"https://github.com/citation-style-language/schema/raw/master/csl-citation.json"} </w:instrText>
      </w:r>
      <w:r w:rsidRPr="00967A33">
        <w:rPr>
          <w:rFonts w:asciiTheme="minorHAnsi" w:hAnsiTheme="minorHAnsi" w:cstheme="minorHAnsi"/>
          <w:sz w:val="22"/>
          <w:szCs w:val="22"/>
        </w:rPr>
        <w:fldChar w:fldCharType="separate"/>
      </w:r>
      <w:r w:rsidRPr="00967A33">
        <w:rPr>
          <w:rFonts w:asciiTheme="minorHAnsi" w:hAnsiTheme="minorHAnsi" w:cstheme="minorHAnsi"/>
          <w:sz w:val="22"/>
          <w:szCs w:val="22"/>
        </w:rPr>
        <w:t xml:space="preserve">The tale of Clay continued to be told to newcomers to the Arctic well into the 60s. </w:t>
      </w:r>
      <w:r w:rsidRPr="00967A33">
        <w:rPr>
          <w:rFonts w:asciiTheme="minorHAnsi" w:hAnsiTheme="minorHAnsi" w:cstheme="minorHAnsi"/>
          <w:sz w:val="22"/>
          <w:szCs w:val="22"/>
        </w:rPr>
        <w:fldChar w:fldCharType="end"/>
      </w:r>
      <w:r w:rsidR="00BF63C7" w:rsidRPr="00967A33">
        <w:rPr>
          <w:rFonts w:asciiTheme="minorHAnsi" w:hAnsiTheme="minorHAnsi" w:cstheme="minorHAnsi"/>
          <w:sz w:val="22"/>
          <w:szCs w:val="22"/>
        </w:rPr>
        <w:t xml:space="preserve"> Kenneth Harper, </w:t>
      </w:r>
      <w:r w:rsidR="00BF63C7" w:rsidRPr="00967A33">
        <w:rPr>
          <w:rFonts w:asciiTheme="minorHAnsi" w:hAnsiTheme="minorHAnsi" w:cstheme="minorHAnsi"/>
          <w:noProof/>
          <w:sz w:val="22"/>
          <w:szCs w:val="22"/>
        </w:rPr>
        <w:t>“</w:t>
      </w:r>
      <w:r w:rsidR="00BF63C7" w:rsidRPr="00967A33">
        <w:rPr>
          <w:rFonts w:asciiTheme="minorHAnsi" w:hAnsiTheme="minorHAnsi" w:cstheme="minorHAnsi"/>
          <w:sz w:val="22"/>
          <w:szCs w:val="22"/>
        </w:rPr>
        <w:t>Taissumani, June 27</w:t>
      </w:r>
      <w:r w:rsidR="00D76D2D" w:rsidRPr="00967A33">
        <w:rPr>
          <w:rFonts w:asciiTheme="minorHAnsi" w:hAnsiTheme="minorHAnsi" w:cstheme="minorHAnsi"/>
          <w:sz w:val="22"/>
          <w:szCs w:val="22"/>
        </w:rPr>
        <w:t>,</w:t>
      </w:r>
      <w:r w:rsidR="00BF63C7" w:rsidRPr="00967A33">
        <w:rPr>
          <w:rFonts w:asciiTheme="minorHAnsi" w:hAnsiTheme="minorHAnsi" w:cstheme="minorHAnsi"/>
          <w:sz w:val="22"/>
          <w:szCs w:val="22"/>
        </w:rPr>
        <w:t xml:space="preserve">” </w:t>
      </w:r>
      <w:r w:rsidR="00BF63C7" w:rsidRPr="00967A33">
        <w:rPr>
          <w:rFonts w:asciiTheme="minorHAnsi" w:hAnsiTheme="minorHAnsi" w:cstheme="minorHAnsi"/>
          <w:i/>
          <w:iCs/>
          <w:sz w:val="22"/>
          <w:szCs w:val="22"/>
        </w:rPr>
        <w:t>Nunatsiaq News</w:t>
      </w:r>
      <w:r w:rsidR="00BF63C7" w:rsidRPr="00967A33">
        <w:rPr>
          <w:rFonts w:asciiTheme="minorHAnsi" w:hAnsiTheme="minorHAnsi" w:cstheme="minorHAnsi"/>
          <w:sz w:val="22"/>
          <w:szCs w:val="22"/>
        </w:rPr>
        <w:t>, 27 June 2014.</w:t>
      </w:r>
    </w:p>
  </w:footnote>
  <w:footnote w:id="64">
    <w:p w14:paraId="527E7FA0" w14:textId="51E6E619" w:rsidR="00635894" w:rsidRPr="00967A33" w:rsidRDefault="00635894"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Italicisation my own. </w:t>
      </w:r>
      <w:r w:rsidR="00BF63C7" w:rsidRPr="00967A33">
        <w:rPr>
          <w:rFonts w:asciiTheme="minorHAnsi" w:hAnsiTheme="minorHAnsi" w:cstheme="minorHAnsi"/>
          <w:sz w:val="22"/>
          <w:szCs w:val="22"/>
        </w:rPr>
        <w:t>The o</w:t>
      </w:r>
      <w:r w:rsidRPr="00967A33">
        <w:rPr>
          <w:rFonts w:asciiTheme="minorHAnsi" w:hAnsiTheme="minorHAnsi" w:cstheme="minorHAnsi"/>
          <w:sz w:val="22"/>
          <w:szCs w:val="22"/>
        </w:rPr>
        <w:t xml:space="preserve">riginal letter is lost, but the reply explains that Clay’s death </w:t>
      </w:r>
      <w:r w:rsidR="00BF63C7" w:rsidRPr="00967A33">
        <w:rPr>
          <w:rFonts w:asciiTheme="minorHAnsi" w:hAnsiTheme="minorHAnsi" w:cstheme="minorHAnsi"/>
          <w:sz w:val="22"/>
          <w:szCs w:val="22"/>
        </w:rPr>
        <w:t>w</w:t>
      </w:r>
      <w:r w:rsidRPr="00967A33">
        <w:rPr>
          <w:rFonts w:asciiTheme="minorHAnsi" w:hAnsiTheme="minorHAnsi" w:cstheme="minorHAnsi"/>
          <w:sz w:val="22"/>
          <w:szCs w:val="22"/>
        </w:rPr>
        <w:t xml:space="preserve">as the only case of a RCMP wife being killed by dogs, indicating there was interest in dog attacks. </w:t>
      </w:r>
      <w:r w:rsidR="00BF63C7" w:rsidRPr="00967A33">
        <w:rPr>
          <w:rFonts w:asciiTheme="minorHAnsi" w:hAnsiTheme="minorHAnsi" w:cstheme="minorHAnsi"/>
          <w:sz w:val="22"/>
          <w:szCs w:val="22"/>
        </w:rPr>
        <w:t xml:space="preserve">J. T. Parsons, </w:t>
      </w:r>
      <w:r w:rsidR="00BF63C7" w:rsidRPr="00967A33">
        <w:rPr>
          <w:rFonts w:asciiTheme="minorHAnsi" w:hAnsiTheme="minorHAnsi" w:cstheme="minorHAnsi"/>
          <w:noProof/>
          <w:sz w:val="22"/>
          <w:szCs w:val="22"/>
        </w:rPr>
        <w:t>“</w:t>
      </w:r>
      <w:r w:rsidR="00BF63C7" w:rsidRPr="00967A33">
        <w:rPr>
          <w:rFonts w:asciiTheme="minorHAnsi" w:hAnsiTheme="minorHAnsi" w:cstheme="minorHAnsi"/>
          <w:sz w:val="22"/>
          <w:szCs w:val="22"/>
        </w:rPr>
        <w:t>RE: Articles &amp; Information re: R.C.M.P. Trailing Dogs,” 29 December 1961, RG18, vol 2201, File HQ-660-G-1, Mrs. S.G. Clay, Chesterfield, Northwest Territories, Library and Archives Canada, Ottawa, Canada.</w:t>
      </w:r>
    </w:p>
  </w:footnote>
  <w:footnote w:id="65">
    <w:p w14:paraId="59F2F11E" w14:textId="77777777" w:rsidR="00635894" w:rsidRPr="00967A33" w:rsidRDefault="00635894"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Ibid.</w:t>
      </w:r>
    </w:p>
  </w:footnote>
  <w:footnote w:id="66">
    <w:p w14:paraId="5818FD7D" w14:textId="0176D9BB" w:rsidR="00635894" w:rsidRPr="00967A33" w:rsidRDefault="00635894"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Pr="00967A33">
        <w:rPr>
          <w:rFonts w:asciiTheme="minorHAnsi" w:hAnsiTheme="minorHAnsi" w:cstheme="minorHAnsi"/>
          <w:sz w:val="22"/>
          <w:szCs w:val="22"/>
        </w:rPr>
        <w:fldChar w:fldCharType="begin"/>
      </w:r>
      <w:r w:rsidR="00A976BC" w:rsidRPr="00967A33">
        <w:rPr>
          <w:rFonts w:asciiTheme="minorHAnsi" w:hAnsiTheme="minorHAnsi" w:cstheme="minorHAnsi"/>
          <w:sz w:val="22"/>
          <w:szCs w:val="22"/>
        </w:rPr>
        <w:instrText xml:space="preserve"> ADDIN ZOTERO_ITEM CSL_CITATION {"citationID":"skP0WOYs","properties":{"formattedCitation":"Ninnis, \\uc0\\u8216{}Medical Report on the Eskimo Dog Disease\\uc0\\u8217{}; Plummer, \\uc0\\u8216{}Preliminary Note on Arctic Dog Disease and Its Relationship to Rabies\\uc0\\u8217{}; Plummer, \\uc0\\u8216{}Further Note on Arctic Dog Disease and Its Relationship to Rabies\\uc0\\u8217{}. Since then, it has been established that rabies is endemic throughout the Arctic with cyclical epidemics, see: M\\uc0\\u248{}rk and Prestrud, \\uc0\\u8216{}Arctic Rabies \\uc0\\u8211{} A Review\\uc0\\u8217{}.","plainCitation":"Ninnis, ‘Medical Report on the Eskimo Dog Disease’; Plummer, ‘Preliminary Note on Arctic Dog Disease and Its Relationship to Rabies’; Plummer, ‘Further Note on Arctic Dog Disease and Its Relationship to Rabies’. Since then, it has been established that rabies is endemic throughout the Arctic with cyclical epidemics, see: Mørk and Prestrud, ‘Arctic Rabies – A Review’.","dontUpdate":true,"noteIndex":22},"citationItems":[{"id":12140,"uris":["http://zotero.org/users/8274934/items/8KTMYG26"],"itemData":{"id":12140,"type":"chapter","container-title":"Results derived from the Arctic Expedition, 1875-76.","event-place":"London","language":"eng","page":"147-153","publisher":"George Edward Eyre and William Spottiswoode","publisher-place":"London","title":"Medical Report on the Eskimo Dog Disease","container-author":[{"literal":"Great Britain. Arctic Expedition 1875-6"}],"author":[{"family":"Ninnis","given":"B"}],"issued":{"date-parts":[["1878"]]}}},{"id":12190,"uris":["http://zotero.org/users/8274934/items/PWZRV7JV"],"itemData":{"id":12190,"type":"article-journal","container-title":"Canadian Journal of Comparative Medicine and Veterinary Science","ISSN":"0316-5957","issue":"6","journalAbbreviation":"Can J Comp Med Vet Sci","language":"eng","note":"PMID: 20253140","page":"154-160","source":"PubMed","title":"Preliminary note on Arctic dog disease and its relationship to rabies","volume":"11","author":[{"family":"Plummer","given":"P. J. G."}],"issued":{"date-parts":[["1947"]]}}},{"id":12444,"uris":["http://zotero.org/users/8274934/items/2JVVH9TQ"],"itemData":{"id":12444,"type":"article-journal","container-title":"Canadian Journal of Comparative Medicine and Veterinary Science","ISSN":"0316-5957","issue":"11","journalAbbreviation":"Can J Comp Med Vet Sci","language":"eng","note":"PMID: 20253140","page":"330-334","source":"PubMed","title":"Further note on Arctic dog disease and its relationship to rabies","volume":"11","author":[{"family":"Plummer","given":"P. J. G."}],"issued":{"date-parts":[["1947"]]}},"suffix":"."},{"id":12183,"uris":["http://zotero.org/users/8274934/items/5HJGI592"],"itemData":{"id":12183,"type":"article-journal","abstract":"Rabies seems to persist throughout most arctic regions, and the northern parts of Norway, Sweden and Finland, is the only part of the Arctic where rabies has not been diagnosed in recent time. The arctic fox is the main host, and the same arctic virus variant seems to infect the arctic fox throughout the range of this species. The epidemiology of rabies seems to have certain common characteristics in arctic regions, but main questions such as the maintenance and spread of the disease remains largely unknown. The virus has spread and initiated new epidemics also in other species such as the red fox and the racoon dog. Large land areas and cold climate complicate the control of the disease, but experimental oral vaccination of arctic foxes has been successful. This article summarises the current knowledge and the typical characteristics of arctic rabies including its distribution and epidemiology.","container-title":"Acta Veterinaria Scandinavica","DOI":"10.1186/1751-0147-45-1","ISSN":"0044-605X","issue":"1","journalAbbreviation":"Acta Vet Scand","note":"PMID: 15535081\nPMCID: PMC1820997","page":"1-9","source":"PubMed Central","title":"Arctic Rabies – A Review","volume":"45","author":[{"family":"Mørk","given":"Torill"},{"family":"Prestrud","given":"Pål"}],"issued":{"date-parts":[["2004"]]}},"prefix":"Since then, it has been established that rabies is endemic throughout the Arctic with cyclical epidemics, see: "}],"schema":"https://github.com/citation-style-language/schema/raw/master/csl-citation.json"} </w:instrText>
      </w:r>
      <w:r w:rsidRPr="00967A33">
        <w:rPr>
          <w:rFonts w:asciiTheme="minorHAnsi" w:hAnsiTheme="minorHAnsi" w:cstheme="minorHAnsi"/>
          <w:sz w:val="22"/>
          <w:szCs w:val="22"/>
        </w:rPr>
        <w:fldChar w:fldCharType="separate"/>
      </w:r>
      <w:r w:rsidR="00BF63C7" w:rsidRPr="00967A33">
        <w:rPr>
          <w:rFonts w:asciiTheme="minorHAnsi" w:hAnsiTheme="minorHAnsi" w:cstheme="minorHAnsi"/>
          <w:sz w:val="22"/>
          <w:szCs w:val="22"/>
        </w:rPr>
        <w:t xml:space="preserve"> B. Ninnis, </w:t>
      </w:r>
      <w:r w:rsidR="00BF63C7" w:rsidRPr="00967A33">
        <w:rPr>
          <w:rFonts w:asciiTheme="minorHAnsi" w:hAnsiTheme="minorHAnsi" w:cstheme="minorHAnsi"/>
          <w:noProof/>
          <w:sz w:val="22"/>
          <w:szCs w:val="22"/>
        </w:rPr>
        <w:t>“</w:t>
      </w:r>
      <w:r w:rsidR="00BF63C7" w:rsidRPr="00967A33">
        <w:rPr>
          <w:rFonts w:asciiTheme="minorHAnsi" w:hAnsiTheme="minorHAnsi" w:cstheme="minorHAnsi"/>
          <w:sz w:val="22"/>
          <w:szCs w:val="22"/>
        </w:rPr>
        <w:t xml:space="preserve">Medical Report on the Eskimo Dog Disease,” in </w:t>
      </w:r>
      <w:r w:rsidR="00D76D2D" w:rsidRPr="00967A33">
        <w:rPr>
          <w:rFonts w:asciiTheme="minorHAnsi" w:hAnsiTheme="minorHAnsi" w:cstheme="minorHAnsi"/>
          <w:sz w:val="22"/>
          <w:szCs w:val="22"/>
        </w:rPr>
        <w:t xml:space="preserve">Great Britain Arctic Expedition 1875-6, </w:t>
      </w:r>
      <w:r w:rsidR="00BF63C7" w:rsidRPr="00967A33">
        <w:rPr>
          <w:rFonts w:asciiTheme="minorHAnsi" w:hAnsiTheme="minorHAnsi" w:cstheme="minorHAnsi"/>
          <w:i/>
          <w:iCs/>
          <w:sz w:val="22"/>
          <w:szCs w:val="22"/>
        </w:rPr>
        <w:t>Results Derived from the Arctic Expedition, 1875-76.</w:t>
      </w:r>
      <w:r w:rsidR="00BF63C7" w:rsidRPr="00967A33">
        <w:rPr>
          <w:rFonts w:asciiTheme="minorHAnsi" w:hAnsiTheme="minorHAnsi" w:cstheme="minorHAnsi"/>
          <w:sz w:val="22"/>
          <w:szCs w:val="22"/>
        </w:rPr>
        <w:t>, (London: George Edward Eyre and William Spottiswoode, 1878), 147–53.</w:t>
      </w:r>
      <w:r w:rsidRPr="00967A33">
        <w:rPr>
          <w:rFonts w:asciiTheme="minorHAnsi" w:hAnsiTheme="minorHAnsi" w:cstheme="minorHAnsi"/>
          <w:sz w:val="22"/>
          <w:szCs w:val="22"/>
        </w:rPr>
        <w:t>;</w:t>
      </w:r>
      <w:r w:rsidR="00BF63C7" w:rsidRPr="00967A33">
        <w:rPr>
          <w:rFonts w:asciiTheme="minorHAnsi" w:hAnsiTheme="minorHAnsi" w:cstheme="minorHAnsi"/>
          <w:sz w:val="22"/>
          <w:szCs w:val="22"/>
        </w:rPr>
        <w:t xml:space="preserve"> P. J. G. Plummer, </w:t>
      </w:r>
      <w:r w:rsidR="00BF63C7" w:rsidRPr="00967A33">
        <w:rPr>
          <w:rFonts w:asciiTheme="minorHAnsi" w:hAnsiTheme="minorHAnsi" w:cstheme="minorHAnsi"/>
          <w:noProof/>
          <w:sz w:val="22"/>
          <w:szCs w:val="22"/>
        </w:rPr>
        <w:t>“</w:t>
      </w:r>
      <w:r w:rsidR="00BF63C7" w:rsidRPr="00967A33" w:rsidDel="00145A6C">
        <w:rPr>
          <w:rFonts w:asciiTheme="minorHAnsi" w:hAnsiTheme="minorHAnsi" w:cstheme="minorHAnsi"/>
          <w:sz w:val="22"/>
          <w:szCs w:val="22"/>
        </w:rPr>
        <w:t xml:space="preserve"> </w:t>
      </w:r>
      <w:r w:rsidR="00BF63C7" w:rsidRPr="00967A33">
        <w:rPr>
          <w:rFonts w:asciiTheme="minorHAnsi" w:hAnsiTheme="minorHAnsi" w:cstheme="minorHAnsi"/>
          <w:sz w:val="22"/>
          <w:szCs w:val="22"/>
        </w:rPr>
        <w:t xml:space="preserve">Preliminary Note on Arctic Dog Disease and Its Relationship to Rabies,” </w:t>
      </w:r>
      <w:r w:rsidR="00BF63C7" w:rsidRPr="00967A33">
        <w:rPr>
          <w:rFonts w:asciiTheme="minorHAnsi" w:hAnsiTheme="minorHAnsi" w:cstheme="minorHAnsi"/>
          <w:i/>
          <w:iCs/>
          <w:sz w:val="22"/>
          <w:szCs w:val="22"/>
        </w:rPr>
        <w:t>Canadian Journal of Comparative Medicine and Veterinary Science</w:t>
      </w:r>
      <w:r w:rsidR="00BF63C7" w:rsidRPr="00967A33">
        <w:rPr>
          <w:rFonts w:asciiTheme="minorHAnsi" w:hAnsiTheme="minorHAnsi" w:cstheme="minorHAnsi"/>
          <w:sz w:val="22"/>
          <w:szCs w:val="22"/>
        </w:rPr>
        <w:t xml:space="preserve"> 11, no. 6 (1947): 154–60</w:t>
      </w:r>
      <w:r w:rsidRPr="00967A33">
        <w:rPr>
          <w:rFonts w:asciiTheme="minorHAnsi" w:hAnsiTheme="minorHAnsi" w:cstheme="minorHAnsi"/>
          <w:sz w:val="22"/>
          <w:szCs w:val="22"/>
        </w:rPr>
        <w:t xml:space="preserve"> </w:t>
      </w:r>
      <w:r w:rsidR="00BF63C7" w:rsidRPr="00967A33">
        <w:rPr>
          <w:rFonts w:asciiTheme="minorHAnsi" w:hAnsiTheme="minorHAnsi" w:cstheme="minorHAnsi"/>
          <w:sz w:val="22"/>
          <w:szCs w:val="22"/>
        </w:rPr>
        <w:t xml:space="preserve">;  P. J. G. Plummer, </w:t>
      </w:r>
      <w:r w:rsidR="00BF63C7" w:rsidRPr="00967A33">
        <w:rPr>
          <w:rFonts w:asciiTheme="minorHAnsi" w:hAnsiTheme="minorHAnsi" w:cstheme="minorHAnsi"/>
          <w:noProof/>
          <w:sz w:val="22"/>
          <w:szCs w:val="22"/>
        </w:rPr>
        <w:t>“</w:t>
      </w:r>
      <w:r w:rsidR="00BF63C7" w:rsidRPr="00967A33" w:rsidDel="00145A6C">
        <w:rPr>
          <w:rFonts w:asciiTheme="minorHAnsi" w:hAnsiTheme="minorHAnsi" w:cstheme="minorHAnsi"/>
          <w:sz w:val="22"/>
          <w:szCs w:val="22"/>
        </w:rPr>
        <w:t xml:space="preserve"> </w:t>
      </w:r>
      <w:r w:rsidR="00BF63C7" w:rsidRPr="00967A33">
        <w:rPr>
          <w:rFonts w:asciiTheme="minorHAnsi" w:hAnsiTheme="minorHAnsi" w:cstheme="minorHAnsi"/>
          <w:sz w:val="22"/>
          <w:szCs w:val="22"/>
        </w:rPr>
        <w:t xml:space="preserve">Further Note on Arctic Dog Disease and its Relationship to Rabies,” </w:t>
      </w:r>
      <w:r w:rsidR="00BF63C7" w:rsidRPr="00967A33">
        <w:rPr>
          <w:rFonts w:asciiTheme="minorHAnsi" w:hAnsiTheme="minorHAnsi" w:cstheme="minorHAnsi"/>
          <w:i/>
          <w:iCs/>
          <w:sz w:val="22"/>
          <w:szCs w:val="22"/>
        </w:rPr>
        <w:t>Canadian Journal of Comparative Medicine and Veterinary Science</w:t>
      </w:r>
      <w:r w:rsidR="00BF63C7" w:rsidRPr="00967A33">
        <w:rPr>
          <w:rFonts w:asciiTheme="minorHAnsi" w:hAnsiTheme="minorHAnsi" w:cstheme="minorHAnsi"/>
          <w:sz w:val="22"/>
          <w:szCs w:val="22"/>
        </w:rPr>
        <w:t xml:space="preserve"> 11, no. 11 (1947), 330–34</w:t>
      </w:r>
      <w:r w:rsidRPr="00967A33">
        <w:rPr>
          <w:rFonts w:asciiTheme="minorHAnsi" w:hAnsiTheme="minorHAnsi" w:cstheme="minorHAnsi"/>
          <w:sz w:val="22"/>
          <w:szCs w:val="22"/>
        </w:rPr>
        <w:t>. Since then, it has been established that rabies is endemic throughout the Arctic with cyclical epidemics, see:</w:t>
      </w:r>
      <w:r w:rsidR="009C420F" w:rsidRPr="00967A33">
        <w:rPr>
          <w:rFonts w:asciiTheme="minorHAnsi" w:hAnsiTheme="minorHAnsi" w:cstheme="minorHAnsi"/>
          <w:sz w:val="22"/>
          <w:szCs w:val="22"/>
        </w:rPr>
        <w:t xml:space="preserve"> Torill Mørk and Pål Prestrud. </w:t>
      </w:r>
      <w:r w:rsidR="009C420F" w:rsidRPr="00967A33">
        <w:rPr>
          <w:rFonts w:asciiTheme="minorHAnsi" w:hAnsiTheme="minorHAnsi" w:cstheme="minorHAnsi"/>
          <w:noProof/>
          <w:sz w:val="22"/>
          <w:szCs w:val="22"/>
        </w:rPr>
        <w:t>“</w:t>
      </w:r>
      <w:r w:rsidR="009C420F" w:rsidRPr="00967A33">
        <w:rPr>
          <w:rFonts w:asciiTheme="minorHAnsi" w:hAnsiTheme="minorHAnsi" w:cstheme="minorHAnsi"/>
          <w:sz w:val="22"/>
          <w:szCs w:val="22"/>
        </w:rPr>
        <w:t xml:space="preserve">Arctic Rabies – A Review.” </w:t>
      </w:r>
      <w:r w:rsidR="009C420F" w:rsidRPr="00967A33">
        <w:rPr>
          <w:rFonts w:asciiTheme="minorHAnsi" w:hAnsiTheme="minorHAnsi" w:cstheme="minorHAnsi"/>
          <w:i/>
          <w:iCs/>
          <w:sz w:val="22"/>
          <w:szCs w:val="22"/>
        </w:rPr>
        <w:t>Acta Veterinaria Scandinavica</w:t>
      </w:r>
      <w:r w:rsidR="009C420F" w:rsidRPr="00967A33">
        <w:rPr>
          <w:rFonts w:asciiTheme="minorHAnsi" w:hAnsiTheme="minorHAnsi" w:cstheme="minorHAnsi"/>
          <w:sz w:val="22"/>
          <w:szCs w:val="22"/>
        </w:rPr>
        <w:t xml:space="preserve"> 45, no. 1 (2004): 1–9.</w:t>
      </w:r>
      <w:r w:rsidRPr="00967A33">
        <w:rPr>
          <w:rFonts w:asciiTheme="minorHAnsi" w:hAnsiTheme="minorHAnsi" w:cstheme="minorHAnsi"/>
          <w:sz w:val="22"/>
          <w:szCs w:val="22"/>
        </w:rPr>
        <w:t xml:space="preserve"> </w:t>
      </w:r>
      <w:r w:rsidRPr="00967A33">
        <w:rPr>
          <w:rFonts w:asciiTheme="minorHAnsi" w:hAnsiTheme="minorHAnsi" w:cstheme="minorHAnsi"/>
          <w:sz w:val="22"/>
          <w:szCs w:val="22"/>
        </w:rPr>
        <w:fldChar w:fldCharType="end"/>
      </w:r>
    </w:p>
  </w:footnote>
  <w:footnote w:id="67">
    <w:p w14:paraId="51C18C56" w14:textId="64E502D5" w:rsidR="00635894" w:rsidRPr="00967A33" w:rsidRDefault="00635894"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009C420F" w:rsidRPr="00967A33">
        <w:rPr>
          <w:rFonts w:asciiTheme="minorHAnsi" w:hAnsiTheme="minorHAnsi" w:cstheme="minorHAnsi"/>
          <w:sz w:val="22"/>
          <w:szCs w:val="22"/>
        </w:rPr>
        <w:t>"Rabies,"</w:t>
      </w:r>
      <w:r w:rsidR="00D76D2D" w:rsidRPr="00967A33">
        <w:rPr>
          <w:rFonts w:asciiTheme="minorHAnsi" w:hAnsiTheme="minorHAnsi" w:cstheme="minorHAnsi"/>
          <w:sz w:val="22"/>
          <w:szCs w:val="22"/>
        </w:rPr>
        <w:t xml:space="preserve"> </w:t>
      </w:r>
      <w:r w:rsidR="009C420F" w:rsidRPr="00967A33">
        <w:rPr>
          <w:rFonts w:asciiTheme="minorHAnsi" w:hAnsiTheme="minorHAnsi" w:cstheme="minorHAnsi"/>
          <w:i/>
          <w:iCs/>
          <w:sz w:val="22"/>
          <w:szCs w:val="22"/>
        </w:rPr>
        <w:t>Winnipeg Tribune</w:t>
      </w:r>
      <w:r w:rsidR="009C420F" w:rsidRPr="00967A33">
        <w:rPr>
          <w:rFonts w:asciiTheme="minorHAnsi" w:hAnsiTheme="minorHAnsi" w:cstheme="minorHAnsi"/>
          <w:sz w:val="22"/>
          <w:szCs w:val="22"/>
        </w:rPr>
        <w:t>,</w:t>
      </w:r>
      <w:r w:rsidR="00D76D2D" w:rsidRPr="00967A33">
        <w:rPr>
          <w:rFonts w:asciiTheme="minorHAnsi" w:hAnsiTheme="minorHAnsi" w:cstheme="minorHAnsi"/>
          <w:sz w:val="22"/>
          <w:szCs w:val="22"/>
        </w:rPr>
        <w:t xml:space="preserve"> </w:t>
      </w:r>
      <w:r w:rsidR="009C420F" w:rsidRPr="00967A33">
        <w:rPr>
          <w:rFonts w:asciiTheme="minorHAnsi" w:hAnsiTheme="minorHAnsi" w:cstheme="minorHAnsi"/>
          <w:sz w:val="22"/>
          <w:szCs w:val="22"/>
        </w:rPr>
        <w:t>22 June 1968</w:t>
      </w:r>
      <w:r w:rsidR="00D76D2D" w:rsidRPr="00967A33">
        <w:rPr>
          <w:rFonts w:asciiTheme="minorHAnsi" w:hAnsiTheme="minorHAnsi" w:cstheme="minorHAnsi"/>
          <w:sz w:val="22"/>
          <w:szCs w:val="22"/>
        </w:rPr>
        <w:t>.</w:t>
      </w:r>
      <w:r w:rsidRPr="00967A33">
        <w:rPr>
          <w:rFonts w:asciiTheme="minorHAnsi" w:hAnsiTheme="minorHAnsi" w:cstheme="minorHAnsi"/>
          <w:sz w:val="22"/>
          <w:szCs w:val="22"/>
        </w:rPr>
        <w:fldChar w:fldCharType="begin"/>
      </w:r>
      <w:r w:rsidR="00A976BC" w:rsidRPr="00967A33">
        <w:rPr>
          <w:rFonts w:asciiTheme="minorHAnsi" w:hAnsiTheme="minorHAnsi" w:cstheme="minorHAnsi"/>
          <w:sz w:val="22"/>
          <w:szCs w:val="22"/>
        </w:rPr>
        <w:instrText xml:space="preserve"> ADDIN ZOTERO_ITEM CSL_CITATION {"citationID":"fRd19Tm3","properties":{"formattedCitation":"\\uc0\\u8216{}Rabies\\uc0\\u8217{}. For more information on diseased animals as villains, see: Lynteris, {\\i{}Framing Animals as Epidemic Villains: Histories of Non-Human Disease Vectors}.","plainCitation":"‘Rabies’. For more information on diseased animals as villains, see: Lynteris, Framing Animals as Epidemic Villains: Histories of Non-Human Disease Vectors.","dontUpdate":true,"noteIndex":23},"citationItems":[{"id":12504,"uris":["http://zotero.org/users/8274934/items/3QLH8KFP"],"itemData":{"id":12504,"type":"article-newspaper","container-title":"Winnipeg Tribune","title":"Rabies","issued":{"date-parts":[["1968",6,22]]}},"suffix":"."},{"id":12387,"uris":["http://zotero.org/users/8274934/items/YNB5VF9N"],"itemData":{"id":12387,"type":"book","event-place":"Cham","ISBN":"978-3-030-26795-7","language":"en","note":"DOI: 10.1007/978-3-030-26795-7_1","publisher":"Springer International Publishing","publisher-place":"Cham","source":"Springer Link","title":"Framing Animals as Epidemic Villains: Histories of Non-Human Disease Vectors","editor":[{"family":"Lynteris","given":"Christos"}],"accessed":{"date-parts":[["2021",11,8]]},"issued":{"date-parts":[["2019"]]}},"prefix":"For more information on diseased animals as villains, see: "}],"schema":"https://github.com/citation-style-language/schema/raw/master/csl-citation.json"} </w:instrText>
      </w:r>
      <w:r w:rsidRPr="00967A33">
        <w:rPr>
          <w:rFonts w:asciiTheme="minorHAnsi" w:hAnsiTheme="minorHAnsi" w:cstheme="minorHAnsi"/>
          <w:sz w:val="22"/>
          <w:szCs w:val="22"/>
        </w:rPr>
        <w:fldChar w:fldCharType="separate"/>
      </w:r>
      <w:r w:rsidRPr="00967A33">
        <w:rPr>
          <w:rFonts w:asciiTheme="minorHAnsi" w:hAnsiTheme="minorHAnsi" w:cstheme="minorHAnsi"/>
          <w:noProof/>
          <w:sz w:val="22"/>
          <w:szCs w:val="22"/>
        </w:rPr>
        <w:t xml:space="preserve"> </w:t>
      </w:r>
      <w:r w:rsidRPr="00967A33">
        <w:rPr>
          <w:rFonts w:asciiTheme="minorHAnsi" w:hAnsiTheme="minorHAnsi" w:cstheme="minorHAnsi"/>
          <w:sz w:val="22"/>
          <w:szCs w:val="22"/>
        </w:rPr>
        <w:t xml:space="preserve"> For more information on diseased animals as villains, see</w:t>
      </w:r>
      <w:r w:rsidR="009C420F" w:rsidRPr="00967A33">
        <w:rPr>
          <w:rFonts w:asciiTheme="minorHAnsi" w:hAnsiTheme="minorHAnsi" w:cstheme="minorHAnsi"/>
          <w:sz w:val="22"/>
          <w:szCs w:val="22"/>
        </w:rPr>
        <w:t xml:space="preserve"> Christos</w:t>
      </w:r>
      <w:r w:rsidRPr="00967A33">
        <w:rPr>
          <w:rFonts w:asciiTheme="minorHAnsi" w:hAnsiTheme="minorHAnsi" w:cstheme="minorHAnsi"/>
          <w:sz w:val="22"/>
          <w:szCs w:val="22"/>
        </w:rPr>
        <w:t xml:space="preserve"> </w:t>
      </w:r>
      <w:r w:rsidR="009C420F" w:rsidRPr="00967A33">
        <w:rPr>
          <w:rFonts w:asciiTheme="minorHAnsi" w:hAnsiTheme="minorHAnsi" w:cstheme="minorHAnsi"/>
          <w:sz w:val="22"/>
          <w:szCs w:val="22"/>
        </w:rPr>
        <w:t xml:space="preserve">Lynteris, ed. </w:t>
      </w:r>
      <w:r w:rsidR="009C420F" w:rsidRPr="00967A33">
        <w:rPr>
          <w:rFonts w:asciiTheme="minorHAnsi" w:hAnsiTheme="minorHAnsi" w:cstheme="minorHAnsi"/>
          <w:i/>
          <w:iCs/>
          <w:sz w:val="22"/>
          <w:szCs w:val="22"/>
        </w:rPr>
        <w:t>Framing Animals as Epidemic Villains: Histories of Non-Human Disease Vectors</w:t>
      </w:r>
      <w:r w:rsidR="009C420F" w:rsidRPr="00967A33">
        <w:rPr>
          <w:rFonts w:asciiTheme="minorHAnsi" w:hAnsiTheme="minorHAnsi" w:cstheme="minorHAnsi"/>
          <w:sz w:val="22"/>
          <w:szCs w:val="22"/>
        </w:rPr>
        <w:t xml:space="preserve"> (Cham: Springer International Publishing, 2019)</w:t>
      </w:r>
      <w:r w:rsidRPr="00967A33">
        <w:rPr>
          <w:rFonts w:asciiTheme="minorHAnsi" w:hAnsiTheme="minorHAnsi" w:cstheme="minorHAnsi"/>
          <w:sz w:val="22"/>
          <w:szCs w:val="22"/>
        </w:rPr>
        <w:t>.</w:t>
      </w:r>
      <w:r w:rsidRPr="00967A33">
        <w:rPr>
          <w:rFonts w:asciiTheme="minorHAnsi" w:hAnsiTheme="minorHAnsi" w:cstheme="minorHAnsi"/>
          <w:sz w:val="22"/>
          <w:szCs w:val="22"/>
        </w:rPr>
        <w:fldChar w:fldCharType="end"/>
      </w:r>
    </w:p>
  </w:footnote>
  <w:footnote w:id="68">
    <w:p w14:paraId="4E6BB091" w14:textId="067E3B0D" w:rsidR="00635894" w:rsidRPr="00967A33" w:rsidRDefault="00635894"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005701DD" w:rsidRPr="00967A33">
        <w:rPr>
          <w:rFonts w:asciiTheme="minorHAnsi" w:hAnsiTheme="minorHAnsi" w:cstheme="minorHAnsi"/>
          <w:sz w:val="22"/>
          <w:szCs w:val="22"/>
        </w:rPr>
        <w:t xml:space="preserve">Fergus Cronin, </w:t>
      </w:r>
      <w:r w:rsidR="005701DD" w:rsidRPr="00967A33">
        <w:rPr>
          <w:rFonts w:asciiTheme="minorHAnsi" w:hAnsiTheme="minorHAnsi" w:cstheme="minorHAnsi"/>
          <w:noProof/>
          <w:sz w:val="22"/>
          <w:szCs w:val="22"/>
        </w:rPr>
        <w:t>“</w:t>
      </w:r>
      <w:r w:rsidR="005701DD" w:rsidRPr="00967A33">
        <w:rPr>
          <w:rFonts w:asciiTheme="minorHAnsi" w:hAnsiTheme="minorHAnsi" w:cstheme="minorHAnsi"/>
          <w:sz w:val="22"/>
          <w:szCs w:val="22"/>
        </w:rPr>
        <w:t xml:space="preserve">Foxes Are on the Rampage.” </w:t>
      </w:r>
      <w:r w:rsidR="005701DD" w:rsidRPr="00967A33">
        <w:rPr>
          <w:rFonts w:asciiTheme="minorHAnsi" w:hAnsiTheme="minorHAnsi" w:cstheme="minorHAnsi"/>
          <w:i/>
          <w:iCs/>
          <w:sz w:val="22"/>
          <w:szCs w:val="22"/>
        </w:rPr>
        <w:t>The Winnipeg Evening Tribune</w:t>
      </w:r>
      <w:r w:rsidR="005701DD" w:rsidRPr="00967A33">
        <w:rPr>
          <w:rFonts w:asciiTheme="minorHAnsi" w:hAnsiTheme="minorHAnsi" w:cstheme="minorHAnsi"/>
          <w:sz w:val="22"/>
          <w:szCs w:val="22"/>
        </w:rPr>
        <w:t>, 12 December 1958.</w:t>
      </w:r>
    </w:p>
  </w:footnote>
  <w:footnote w:id="69">
    <w:p w14:paraId="146198F9" w14:textId="685AF374" w:rsidR="00635894" w:rsidRPr="00967A33" w:rsidRDefault="00635894"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005701DD" w:rsidRPr="00967A33">
        <w:rPr>
          <w:rFonts w:asciiTheme="minorHAnsi" w:hAnsiTheme="minorHAnsi" w:cstheme="minorHAnsi"/>
          <w:sz w:val="22"/>
          <w:szCs w:val="22"/>
        </w:rPr>
        <w:t xml:space="preserve">Robert Fortuine, </w:t>
      </w:r>
      <w:r w:rsidR="005701DD" w:rsidRPr="00967A33">
        <w:rPr>
          <w:rFonts w:asciiTheme="minorHAnsi" w:hAnsiTheme="minorHAnsi" w:cstheme="minorHAnsi"/>
          <w:noProof/>
          <w:sz w:val="22"/>
          <w:szCs w:val="22"/>
        </w:rPr>
        <w:t>“</w:t>
      </w:r>
      <w:r w:rsidR="005701DD" w:rsidRPr="00967A33">
        <w:rPr>
          <w:rFonts w:asciiTheme="minorHAnsi" w:hAnsiTheme="minorHAnsi" w:cstheme="minorHAnsi"/>
          <w:sz w:val="22"/>
          <w:szCs w:val="22"/>
        </w:rPr>
        <w:t xml:space="preserve">Current Status of Animal-Borne Diseases Among </w:t>
      </w:r>
      <w:r w:rsidR="00D76D2D" w:rsidRPr="00967A33">
        <w:rPr>
          <w:rFonts w:asciiTheme="minorHAnsi" w:hAnsiTheme="minorHAnsi" w:cstheme="minorHAnsi"/>
          <w:sz w:val="22"/>
          <w:szCs w:val="22"/>
        </w:rPr>
        <w:t>t</w:t>
      </w:r>
      <w:r w:rsidR="005701DD" w:rsidRPr="00967A33">
        <w:rPr>
          <w:rFonts w:asciiTheme="minorHAnsi" w:hAnsiTheme="minorHAnsi" w:cstheme="minorHAnsi"/>
          <w:sz w:val="22"/>
          <w:szCs w:val="22"/>
        </w:rPr>
        <w:t xml:space="preserve">he Eskimos,” </w:t>
      </w:r>
      <w:r w:rsidR="005701DD" w:rsidRPr="00967A33">
        <w:rPr>
          <w:rFonts w:asciiTheme="minorHAnsi" w:hAnsiTheme="minorHAnsi" w:cstheme="minorHAnsi"/>
          <w:i/>
          <w:iCs/>
          <w:sz w:val="22"/>
          <w:szCs w:val="22"/>
        </w:rPr>
        <w:t>Canadian Journal of Comparative Medicine and Veterinary Science</w:t>
      </w:r>
      <w:r w:rsidR="005701DD" w:rsidRPr="00967A33">
        <w:rPr>
          <w:rFonts w:asciiTheme="minorHAnsi" w:hAnsiTheme="minorHAnsi" w:cstheme="minorHAnsi"/>
          <w:sz w:val="22"/>
          <w:szCs w:val="22"/>
        </w:rPr>
        <w:t xml:space="preserve"> 25, no. 7 (July 1961): 185–89.</w:t>
      </w:r>
    </w:p>
  </w:footnote>
  <w:footnote w:id="70">
    <w:p w14:paraId="7F364A51" w14:textId="55DEF069" w:rsidR="00635894" w:rsidRPr="00967A33" w:rsidRDefault="00635894"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005701DD" w:rsidRPr="00967A33">
        <w:rPr>
          <w:rFonts w:asciiTheme="minorHAnsi" w:hAnsiTheme="minorHAnsi" w:cstheme="minorHAnsi"/>
          <w:sz w:val="22"/>
          <w:szCs w:val="22"/>
        </w:rPr>
        <w:t xml:space="preserve">K. F. Wells, </w:t>
      </w:r>
      <w:r w:rsidR="005701DD" w:rsidRPr="00967A33">
        <w:rPr>
          <w:rFonts w:asciiTheme="minorHAnsi" w:hAnsiTheme="minorHAnsi" w:cstheme="minorHAnsi"/>
          <w:noProof/>
          <w:sz w:val="22"/>
          <w:szCs w:val="22"/>
        </w:rPr>
        <w:t>“</w:t>
      </w:r>
      <w:r w:rsidR="005701DD" w:rsidRPr="00967A33">
        <w:rPr>
          <w:rFonts w:asciiTheme="minorHAnsi" w:hAnsiTheme="minorHAnsi" w:cstheme="minorHAnsi"/>
          <w:sz w:val="22"/>
          <w:szCs w:val="22"/>
        </w:rPr>
        <w:t>The Rabies Menace in Canada.</w:t>
      </w:r>
      <w:r w:rsidR="005701DD" w:rsidRPr="00967A33">
        <w:rPr>
          <w:rFonts w:asciiTheme="minorHAnsi" w:hAnsiTheme="minorHAnsi" w:cstheme="minorHAnsi"/>
          <w:sz w:val="22"/>
          <w:szCs w:val="22"/>
          <w:lang w:val="en-US"/>
        </w:rPr>
        <w:t>”</w:t>
      </w:r>
      <w:r w:rsidR="005701DD" w:rsidRPr="00967A33">
        <w:rPr>
          <w:rFonts w:asciiTheme="minorHAnsi" w:hAnsiTheme="minorHAnsi" w:cstheme="minorHAnsi"/>
          <w:sz w:val="22"/>
          <w:szCs w:val="22"/>
        </w:rPr>
        <w:t xml:space="preserve"> </w:t>
      </w:r>
      <w:r w:rsidR="005701DD" w:rsidRPr="00967A33">
        <w:rPr>
          <w:rFonts w:asciiTheme="minorHAnsi" w:hAnsiTheme="minorHAnsi" w:cstheme="minorHAnsi"/>
          <w:i/>
          <w:iCs/>
          <w:sz w:val="22"/>
          <w:szCs w:val="22"/>
        </w:rPr>
        <w:t>Canadian Journal of Public Health/Revue Canadienne de Santé Publique</w:t>
      </w:r>
      <w:r w:rsidR="005701DD" w:rsidRPr="00967A33">
        <w:rPr>
          <w:rFonts w:asciiTheme="minorHAnsi" w:hAnsiTheme="minorHAnsi" w:cstheme="minorHAnsi"/>
          <w:sz w:val="22"/>
          <w:szCs w:val="22"/>
        </w:rPr>
        <w:t xml:space="preserve"> 48, no. 6 (1957): 239–43.</w:t>
      </w:r>
    </w:p>
  </w:footnote>
  <w:footnote w:id="71">
    <w:p w14:paraId="60CDF8AA" w14:textId="038AD25B" w:rsidR="00635894" w:rsidRPr="00967A33" w:rsidRDefault="00635894"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Pr="00967A33">
        <w:rPr>
          <w:rFonts w:asciiTheme="minorHAnsi" w:hAnsiTheme="minorHAnsi" w:cstheme="minorHAnsi"/>
          <w:sz w:val="22"/>
          <w:szCs w:val="22"/>
        </w:rPr>
        <w:fldChar w:fldCharType="begin"/>
      </w:r>
      <w:r w:rsidR="00A976BC" w:rsidRPr="00967A33">
        <w:rPr>
          <w:rFonts w:asciiTheme="minorHAnsi" w:hAnsiTheme="minorHAnsi" w:cstheme="minorHAnsi"/>
          <w:sz w:val="22"/>
          <w:szCs w:val="22"/>
        </w:rPr>
        <w:instrText xml:space="preserve"> ADDIN ZOTERO_ITEM CSL_CITATION {"citationID":"9mZjRWSD","properties":{"formattedCitation":"Fortuine, \\uc0\\u8216{}Current Status of Animal-Borne Diseases Among The Eskimos\\uc0\\u8217{}.","plainCitation":"Fortuine, ‘Current Status of Animal-Borne Diseases Among The Eskimos’.","dontUpdate":true,"noteIndex":28},"citationItems":[{"id":12173,"uris":["http://zotero.org/users/8274934/items/QGQLLUPA"],"itemData":{"id":12173,"type":"article-journal","container-title":"Canadian Journal of Comparative Medicine and Veterinary Science","ISSN":"0316-5957","issue":"7","journalAbbreviation":"Can J Comp Med Vet Sci","note":"PMID: 17649313\nPMCID: PMC1583238","page":"185-189","source":"PubMed Central","title":"Current Status of Animal-Borne Diseases Among The Eskimos","volume":"25","author":[{"family":"Fortuine","given":"Robert"}],"issued":{"date-parts":[["1961",7]]}}}],"schema":"https://github.com/citation-style-language/schema/raw/master/csl-citation.json"} </w:instrText>
      </w:r>
      <w:r w:rsidRPr="00967A33">
        <w:rPr>
          <w:rFonts w:asciiTheme="minorHAnsi" w:hAnsiTheme="minorHAnsi" w:cstheme="minorHAnsi"/>
          <w:sz w:val="22"/>
          <w:szCs w:val="22"/>
        </w:rPr>
        <w:fldChar w:fldCharType="separate"/>
      </w:r>
      <w:r w:rsidRPr="00967A33">
        <w:rPr>
          <w:rFonts w:asciiTheme="minorHAnsi" w:hAnsiTheme="minorHAnsi" w:cstheme="minorHAnsi"/>
          <w:sz w:val="22"/>
          <w:szCs w:val="22"/>
        </w:rPr>
        <w:t>Fortuine, "Current Status of Animal-Borne Diseases.</w:t>
      </w:r>
      <w:r w:rsidRPr="00967A33">
        <w:rPr>
          <w:rFonts w:asciiTheme="minorHAnsi" w:hAnsiTheme="minorHAnsi" w:cstheme="minorHAnsi"/>
          <w:noProof/>
          <w:sz w:val="22"/>
          <w:szCs w:val="22"/>
        </w:rPr>
        <w:t>”</w:t>
      </w:r>
      <w:r w:rsidRPr="00967A33">
        <w:rPr>
          <w:rFonts w:asciiTheme="minorHAnsi" w:hAnsiTheme="minorHAnsi" w:cstheme="minorHAnsi"/>
          <w:sz w:val="22"/>
          <w:szCs w:val="22"/>
        </w:rPr>
        <w:fldChar w:fldCharType="end"/>
      </w:r>
    </w:p>
  </w:footnote>
  <w:footnote w:id="72">
    <w:p w14:paraId="6324CAAC" w14:textId="674D5114" w:rsidR="009C68D6" w:rsidRPr="00967A33" w:rsidRDefault="009C68D6"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005701DD" w:rsidRPr="00967A33">
        <w:rPr>
          <w:rFonts w:asciiTheme="minorHAnsi" w:hAnsiTheme="minorHAnsi" w:cstheme="minorHAnsi"/>
          <w:sz w:val="22"/>
          <w:szCs w:val="22"/>
          <w:lang w:val="en-GB" w:eastAsia="en-GB"/>
        </w:rPr>
        <w:t xml:space="preserve">Qikiqtani Truth Commission. </w:t>
      </w:r>
      <w:r w:rsidR="005701DD" w:rsidRPr="00967A33">
        <w:rPr>
          <w:rFonts w:asciiTheme="minorHAnsi" w:hAnsiTheme="minorHAnsi" w:cstheme="minorHAnsi"/>
          <w:i/>
          <w:iCs/>
          <w:sz w:val="22"/>
          <w:szCs w:val="22"/>
          <w:lang w:val="en-GB" w:eastAsia="en-GB"/>
        </w:rPr>
        <w:t>Analysis of the RCMP Sled Dog Report.</w:t>
      </w:r>
    </w:p>
  </w:footnote>
  <w:footnote w:id="73">
    <w:p w14:paraId="58C979AF" w14:textId="64B9E048" w:rsidR="00635894" w:rsidRPr="00967A33" w:rsidRDefault="00635894"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005701DD" w:rsidRPr="00967A33">
        <w:rPr>
          <w:rFonts w:asciiTheme="minorHAnsi" w:hAnsiTheme="minorHAnsi" w:cstheme="minorHAnsi"/>
          <w:sz w:val="22"/>
          <w:szCs w:val="22"/>
        </w:rPr>
        <w:t xml:space="preserve">S. A. H. Dodds, </w:t>
      </w:r>
      <w:r w:rsidR="005701DD" w:rsidRPr="00967A33">
        <w:rPr>
          <w:rFonts w:asciiTheme="minorHAnsi" w:hAnsiTheme="minorHAnsi" w:cstheme="minorHAnsi"/>
          <w:noProof/>
          <w:sz w:val="22"/>
          <w:szCs w:val="22"/>
        </w:rPr>
        <w:t>“</w:t>
      </w:r>
      <w:r w:rsidR="005701DD" w:rsidRPr="00967A33">
        <w:rPr>
          <w:rFonts w:asciiTheme="minorHAnsi" w:hAnsiTheme="minorHAnsi" w:cstheme="minorHAnsi"/>
          <w:sz w:val="22"/>
          <w:szCs w:val="22"/>
        </w:rPr>
        <w:t>Memorandum for the Administrator of the Arctic,” 27 October 1960, RG 85-1 vol 1959, File Number: A-1006-81, Control of Dogs in the Quebec Province, 1960-1964, Office of the Administrator of the Arctic, Library and Archives Canada, Ottawa, Canada.</w:t>
      </w:r>
      <w:r w:rsidRPr="00967A33">
        <w:rPr>
          <w:rFonts w:asciiTheme="minorHAnsi" w:hAnsiTheme="minorHAnsi" w:cstheme="minorHAnsi"/>
          <w:sz w:val="22"/>
          <w:szCs w:val="22"/>
        </w:rPr>
        <w:t xml:space="preserve"> </w:t>
      </w:r>
    </w:p>
  </w:footnote>
  <w:footnote w:id="74">
    <w:p w14:paraId="444E05F1" w14:textId="45CFDD22" w:rsidR="00635894" w:rsidRPr="00967A33" w:rsidRDefault="00635894"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005701DD" w:rsidRPr="00967A33">
        <w:rPr>
          <w:rFonts w:asciiTheme="minorHAnsi" w:hAnsiTheme="minorHAnsi" w:cstheme="minorHAnsi"/>
          <w:sz w:val="22"/>
          <w:szCs w:val="22"/>
        </w:rPr>
        <w:t xml:space="preserve"> L. P. Choquette and W. A. Moynihan, </w:t>
      </w:r>
      <w:r w:rsidR="005701DD" w:rsidRPr="00967A33">
        <w:rPr>
          <w:rFonts w:asciiTheme="minorHAnsi" w:hAnsiTheme="minorHAnsi" w:cstheme="minorHAnsi"/>
          <w:noProof/>
          <w:sz w:val="22"/>
          <w:szCs w:val="22"/>
        </w:rPr>
        <w:t>“</w:t>
      </w:r>
      <w:r w:rsidR="005701DD" w:rsidRPr="00967A33">
        <w:rPr>
          <w:rFonts w:asciiTheme="minorHAnsi" w:hAnsiTheme="minorHAnsi" w:cstheme="minorHAnsi"/>
          <w:sz w:val="22"/>
          <w:szCs w:val="22"/>
        </w:rPr>
        <w:t xml:space="preserve">Control of Disease in Dogs in the Canadian North,” </w:t>
      </w:r>
      <w:r w:rsidR="005701DD" w:rsidRPr="00967A33">
        <w:rPr>
          <w:rFonts w:asciiTheme="minorHAnsi" w:hAnsiTheme="minorHAnsi" w:cstheme="minorHAnsi"/>
          <w:i/>
          <w:iCs/>
          <w:sz w:val="22"/>
          <w:szCs w:val="22"/>
        </w:rPr>
        <w:t>The Canadian Veterinary Journal/La Revue Vétérinaire Canadienne</w:t>
      </w:r>
      <w:r w:rsidR="005701DD" w:rsidRPr="00967A33">
        <w:rPr>
          <w:rFonts w:asciiTheme="minorHAnsi" w:hAnsiTheme="minorHAnsi" w:cstheme="minorHAnsi"/>
          <w:sz w:val="22"/>
          <w:szCs w:val="22"/>
        </w:rPr>
        <w:t xml:space="preserve"> 5, no. 10 (October 1964): 262–67.</w:t>
      </w:r>
    </w:p>
  </w:footnote>
  <w:footnote w:id="75">
    <w:p w14:paraId="7B409FB4" w14:textId="49DE18D3" w:rsidR="00A976BC" w:rsidRPr="00967A33" w:rsidRDefault="00635894"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Pr="00967A33">
        <w:rPr>
          <w:rFonts w:asciiTheme="minorHAnsi" w:hAnsiTheme="minorHAnsi" w:cstheme="minorHAnsi"/>
          <w:sz w:val="22"/>
          <w:szCs w:val="22"/>
        </w:rPr>
        <w:fldChar w:fldCharType="begin"/>
      </w:r>
      <w:r w:rsidR="00A976BC" w:rsidRPr="00967A33">
        <w:rPr>
          <w:rFonts w:asciiTheme="minorHAnsi" w:hAnsiTheme="minorHAnsi" w:cstheme="minorHAnsi"/>
          <w:sz w:val="22"/>
          <w:szCs w:val="22"/>
        </w:rPr>
        <w:instrText xml:space="preserve"> ADDIN ZOTERO_ITEM CSL_CITATION {"citationID":"s70Yr6q9","properties":{"formattedCitation":"Tester, \\uc0\\u8216{}Mad Dogs and (Mostly) Englishmen\\uc0\\u8217{}.","plainCitation":"Tester, ‘Mad Dogs and (Mostly) Englishmen’.","dontUpdate":true,"noteIndex":32},"citationItems":[{"id":12300,"uris":["http://zotero.org/users/8274934/items/JP8UXBRA"],"itemData":{"id":12300,"type":"article-journal","abstract":"La Qikiqtani Truth Commission a été créée par la Qikiqtani Inuit Association pour examiner les événements qui affectèrent les Qikiqtanimiut entre 1950 et 1980. L'un des plus importants de ces événements fut le sort des chiens de traîneau inuit. Les chiens, à la différence des motoneiges qui les ont remplacés, n'avaient aucune valeur d'échange dans une économie de marché. Ils permettaient des relations existentielles selon les compétences traditionnelles et personnelles enracinées dans la culture inuit et la personnalité des individus. Il est compréhensible que leur sort ait été identifié par les aînés comme un axe important de la Commission. La perte des chiens était à la fois réelle et symbolique des transformations culturelles affectant les aînés inuit. Tout comme les Inuit relocalisés dans des communautés, les chiens de traîneau sont devenus une responsabilité de l'administration de l'Arctique. L'ordonnance concernant les chiens des Territoires du Nord-Ouest, destinée à protéger les gens de leurs attaques, représentait en même temps un outil dans le programme de l'État canadien d'assimiler les Inuit aux normes, valeurs, suppositions, prééminence du droit et vie sédentaire canadiens. Comme les Inuit se sont sédentarisés dans les années 1950 et 1960, l'ordonnance a été utilisée pour redéfinir les chiens comme des garanties et des marchandises alors qu'autrefois ils étaient considérés comme essentiels au mode de vie des Inuit, les maintenant hors des communautés, loin des allocations gouvernementales et leur permettant de vivre de façon indépendante. Leur remplacement par des motoneiges a fait entrer les Inuit dans de nouvelles relations marchandes. En tant que produit de base essentiel à la chasse, la motoneige constitue un énorme défi à la réciprocité inuit et aux relations de ningiqtuq (partage) et aux Inuit Qaujimajatuqangit (savoirs traditionnels). The Qikiqtani Truth Commission was created by the Qikiqtani Inuit Association to examine events affecting Qikiqtanimiut between 1950 and 1980. Paramount among these was the fate of Inuit sled dogs. Dogs, unlike the snowmobiles that have replaced them, had no exchange value in a market economy. They enabled existential relations dependent upon traditional and personal skills rooted in Inuit culture and personality. It is understandable that their fate was identified by elders as an important focus of the Commission. The loss of dogs was both real and symbolic of cultural transformations that concern Inuit elders. As Inuit relocated to settlements, sled dogs became a liability for the Arctic administration. The Dog Ordinance of the Northwest Territories, intended to protect people from attacks, was at the same time a tool in the totalising agenda of a Canadian State committed to assimilating Inuit to Canadian norms, values, assumptions, rule of law, and settlement living. As Inuit moved to town in the 1950s and 1960s, the Dog Ordinance of the Northwest Territories was used to redefine dogs—previously seen as essential to Inuit lifestyles, to keeping Inuit out of town, away from welfare and living independently—as liabilities and commodities. Their replacement by snowmobiles introduced Inuit to new commodity relations. As a commodity essential to hunting, snowmobiles pose a serious challenge to Inuit reciprocity and ningiqtuq (sharing) relations and Inuit Qaujimajatuqangit (traditional knowledge).","container-title":"Études/Inuit/Studies","ISSN":"0701-1008","issue":"2","note":"publisher: Association Inuksiutiit Katimajiit Inc.","page":"129-147","source":"JSTOR","title":"Mad dogs and (mostly) Englishmen: Colonial relations, commodities, and the fate of Inuit sled dogs","title-short":"Mad dogs and (mostly) Englishmen","volume":"34","author":[{"family":"Tester","given":"Frank James"}],"issued":{"date-parts":[["2010"]]}}}],"schema":"https://github.com/citation-style-language/schema/raw/master/csl-citation.json"} </w:instrText>
      </w:r>
      <w:r w:rsidRPr="00967A33">
        <w:rPr>
          <w:rFonts w:asciiTheme="minorHAnsi" w:hAnsiTheme="minorHAnsi" w:cstheme="minorHAnsi"/>
          <w:sz w:val="22"/>
          <w:szCs w:val="22"/>
        </w:rPr>
        <w:fldChar w:fldCharType="separate"/>
      </w:r>
      <w:r w:rsidRPr="00967A33">
        <w:rPr>
          <w:rFonts w:asciiTheme="minorHAnsi" w:hAnsiTheme="minorHAnsi" w:cstheme="minorHAnsi"/>
          <w:sz w:val="22"/>
          <w:szCs w:val="22"/>
        </w:rPr>
        <w:t>Tester, “Mad Dogs and (Mostly) Englishmen</w:t>
      </w:r>
      <w:r w:rsidRPr="00967A33">
        <w:rPr>
          <w:rFonts w:asciiTheme="minorHAnsi" w:hAnsiTheme="minorHAnsi" w:cstheme="minorHAnsi"/>
          <w:sz w:val="22"/>
          <w:szCs w:val="22"/>
        </w:rPr>
        <w:fldChar w:fldCharType="end"/>
      </w:r>
      <w:r w:rsidRPr="00967A33">
        <w:rPr>
          <w:rFonts w:asciiTheme="minorHAnsi" w:hAnsiTheme="minorHAnsi" w:cstheme="minorHAnsi"/>
          <w:noProof/>
          <w:sz w:val="22"/>
          <w:szCs w:val="22"/>
        </w:rPr>
        <w:t>”</w:t>
      </w:r>
      <w:r w:rsidR="005701DD" w:rsidRPr="00967A33">
        <w:rPr>
          <w:rFonts w:asciiTheme="minorHAnsi" w:hAnsiTheme="minorHAnsi" w:cstheme="minorHAnsi"/>
          <w:noProof/>
          <w:sz w:val="22"/>
          <w:szCs w:val="22"/>
        </w:rPr>
        <w:t xml:space="preserve">; </w:t>
      </w:r>
      <w:r w:rsidR="005701DD" w:rsidRPr="00967A33">
        <w:rPr>
          <w:rFonts w:asciiTheme="minorHAnsi" w:hAnsiTheme="minorHAnsi" w:cstheme="minorHAnsi"/>
          <w:sz w:val="22"/>
          <w:szCs w:val="22"/>
          <w:lang w:val="en-GB" w:eastAsia="en-GB"/>
        </w:rPr>
        <w:t xml:space="preserve">Qikiqtani Truth Commission. </w:t>
      </w:r>
      <w:r w:rsidR="005701DD" w:rsidRPr="00967A33">
        <w:rPr>
          <w:rFonts w:asciiTheme="minorHAnsi" w:hAnsiTheme="minorHAnsi" w:cstheme="minorHAnsi"/>
          <w:i/>
          <w:iCs/>
          <w:sz w:val="22"/>
          <w:szCs w:val="22"/>
          <w:lang w:val="en-GB" w:eastAsia="en-GB"/>
        </w:rPr>
        <w:t>Analysis of the RCMP Sled Dog Report.</w:t>
      </w:r>
    </w:p>
  </w:footnote>
  <w:footnote w:id="76">
    <w:p w14:paraId="3551C3B6" w14:textId="77777777" w:rsidR="00635894" w:rsidRPr="00967A33" w:rsidRDefault="00635894"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The Makivik Corporation is the legal representative of Quebec’s Inuit.</w:t>
      </w:r>
    </w:p>
  </w:footnote>
  <w:footnote w:id="77">
    <w:p w14:paraId="1CCDDEFC" w14:textId="512484EA" w:rsidR="00635894" w:rsidRPr="00967A33" w:rsidRDefault="00635894"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Pr="00967A33">
        <w:rPr>
          <w:rFonts w:asciiTheme="minorHAnsi" w:hAnsiTheme="minorHAnsi" w:cstheme="minorHAnsi"/>
          <w:sz w:val="22"/>
          <w:szCs w:val="22"/>
        </w:rPr>
        <w:fldChar w:fldCharType="begin"/>
      </w:r>
      <w:r w:rsidR="00A976BC" w:rsidRPr="00967A33">
        <w:rPr>
          <w:rFonts w:asciiTheme="minorHAnsi" w:hAnsiTheme="minorHAnsi" w:cstheme="minorHAnsi"/>
          <w:sz w:val="22"/>
          <w:szCs w:val="22"/>
        </w:rPr>
        <w:instrText xml:space="preserve"> ADDIN ZOTERO_ITEM CSL_CITATION {"citationID":"uIsb7o6B","properties":{"formattedCitation":"Samisa Sala in Fredette, {\\i{}Echo of the Last Howl}.","plainCitation":"Samisa Sala in Fredette, Echo of the Last Howl.","noteIndex":34},"citationItems":[{"id":12390,"uris":["http://zotero.org/users/8274934/items/IXYR8XSX"],"itemData":{"id":12390,"type":"motion_picture","publisher":"Taqramiut Productions Inc","title":"Echo of the Last Howl","author":[{"family":"Fredette","given":"Guy"}],"issued":{"date-parts":[["2004"]]}},"prefix":"Samisa Sala in"}],"schema":"https://github.com/citation-style-language/schema/raw/master/csl-citation.json"} </w:instrText>
      </w:r>
      <w:r w:rsidRPr="00967A33">
        <w:rPr>
          <w:rFonts w:asciiTheme="minorHAnsi" w:hAnsiTheme="minorHAnsi" w:cstheme="minorHAnsi"/>
          <w:sz w:val="22"/>
          <w:szCs w:val="22"/>
        </w:rPr>
        <w:fldChar w:fldCharType="separate"/>
      </w:r>
      <w:r w:rsidRPr="00967A33">
        <w:rPr>
          <w:rFonts w:asciiTheme="minorHAnsi" w:hAnsiTheme="minorHAnsi" w:cstheme="minorHAnsi"/>
          <w:sz w:val="22"/>
          <w:szCs w:val="22"/>
        </w:rPr>
        <w:t xml:space="preserve">Samisa Sala in Fredette, </w:t>
      </w:r>
      <w:r w:rsidRPr="00967A33">
        <w:rPr>
          <w:rFonts w:asciiTheme="minorHAnsi" w:hAnsiTheme="minorHAnsi" w:cstheme="minorHAnsi"/>
          <w:i/>
          <w:iCs/>
          <w:sz w:val="22"/>
          <w:szCs w:val="22"/>
        </w:rPr>
        <w:t>Echo of the Last Howl</w:t>
      </w:r>
      <w:r w:rsidRPr="00967A33">
        <w:rPr>
          <w:rFonts w:asciiTheme="minorHAnsi" w:hAnsiTheme="minorHAnsi" w:cstheme="minorHAnsi"/>
          <w:sz w:val="22"/>
          <w:szCs w:val="22"/>
        </w:rPr>
        <w:t>.</w:t>
      </w:r>
      <w:r w:rsidRPr="00967A33">
        <w:rPr>
          <w:rFonts w:asciiTheme="minorHAnsi" w:hAnsiTheme="minorHAnsi" w:cstheme="minorHAnsi"/>
          <w:sz w:val="22"/>
          <w:szCs w:val="22"/>
        </w:rPr>
        <w:fldChar w:fldCharType="end"/>
      </w:r>
    </w:p>
  </w:footnote>
  <w:footnote w:id="78">
    <w:p w14:paraId="64C30078" w14:textId="169F0635" w:rsidR="00A976BC" w:rsidRPr="00967A33" w:rsidRDefault="00A976BC"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005701DD" w:rsidRPr="00967A33">
        <w:rPr>
          <w:rFonts w:asciiTheme="minorHAnsi" w:hAnsiTheme="minorHAnsi" w:cstheme="minorHAnsi"/>
          <w:sz w:val="22"/>
          <w:szCs w:val="22"/>
          <w:lang w:val="en-GB" w:eastAsia="en-GB"/>
        </w:rPr>
        <w:t xml:space="preserve">Qikiqtani Truth Commission. </w:t>
      </w:r>
      <w:r w:rsidR="005701DD" w:rsidRPr="00967A33">
        <w:rPr>
          <w:rFonts w:asciiTheme="minorHAnsi" w:hAnsiTheme="minorHAnsi" w:cstheme="minorHAnsi"/>
          <w:i/>
          <w:iCs/>
          <w:sz w:val="22"/>
          <w:szCs w:val="22"/>
          <w:lang w:val="en-GB" w:eastAsia="en-GB"/>
        </w:rPr>
        <w:t xml:space="preserve">Analysis of the RCMP Sled Dog </w:t>
      </w:r>
      <w:r w:rsidR="005701DD" w:rsidRPr="00967A33">
        <w:rPr>
          <w:rFonts w:asciiTheme="minorHAnsi" w:hAnsiTheme="minorHAnsi" w:cstheme="minorHAnsi"/>
          <w:sz w:val="22"/>
          <w:szCs w:val="22"/>
          <w:lang w:val="en-GB" w:eastAsia="en-GB"/>
        </w:rPr>
        <w:t>Report.</w:t>
      </w:r>
    </w:p>
  </w:footnote>
  <w:footnote w:id="79">
    <w:p w14:paraId="20F01E73" w14:textId="0E4ECA8F" w:rsidR="00635894" w:rsidRPr="00967A33" w:rsidRDefault="00635894"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Pr="00967A33">
        <w:rPr>
          <w:rFonts w:asciiTheme="minorHAnsi" w:hAnsiTheme="minorHAnsi" w:cstheme="minorHAnsi"/>
          <w:sz w:val="22"/>
          <w:szCs w:val="22"/>
        </w:rPr>
        <w:fldChar w:fldCharType="begin"/>
      </w:r>
      <w:r w:rsidR="00A976BC" w:rsidRPr="00967A33">
        <w:rPr>
          <w:rFonts w:asciiTheme="minorHAnsi" w:hAnsiTheme="minorHAnsi" w:cstheme="minorHAnsi"/>
          <w:sz w:val="22"/>
          <w:szCs w:val="22"/>
        </w:rPr>
        <w:instrText xml:space="preserve"> ADDIN ZOTERO_ITEM CSL_CITATION {"citationID":"mv4eFken","properties":{"formattedCitation":"Matiusi Amarualik in Fredette, {\\i{}Echo of the Last Howl}.","plainCitation":"Matiusi Amarualik in Fredette, Echo of the Last Howl.","noteIndex":36},"citationItems":[{"id":12390,"uris":["http://zotero.org/users/8274934/items/IXYR8XSX"],"itemData":{"id":12390,"type":"motion_picture","publisher":"Taqramiut Productions Inc","title":"Echo of the Last Howl","author":[{"family":"Fredette","given":"Guy"}],"issued":{"date-parts":[["2004"]]}},"prefix":"Matiusi Amarualik in "}],"schema":"https://github.com/citation-style-language/schema/raw/master/csl-citation.json"} </w:instrText>
      </w:r>
      <w:r w:rsidRPr="00967A33">
        <w:rPr>
          <w:rFonts w:asciiTheme="minorHAnsi" w:hAnsiTheme="minorHAnsi" w:cstheme="minorHAnsi"/>
          <w:sz w:val="22"/>
          <w:szCs w:val="22"/>
        </w:rPr>
        <w:fldChar w:fldCharType="separate"/>
      </w:r>
      <w:r w:rsidR="00A976BC" w:rsidRPr="00967A33">
        <w:rPr>
          <w:rFonts w:asciiTheme="minorHAnsi" w:hAnsiTheme="minorHAnsi" w:cstheme="minorHAnsi"/>
          <w:sz w:val="22"/>
          <w:szCs w:val="22"/>
        </w:rPr>
        <w:t xml:space="preserve">Matiusi Amarualik in Fredette, </w:t>
      </w:r>
      <w:r w:rsidR="00A976BC" w:rsidRPr="00967A33">
        <w:rPr>
          <w:rFonts w:asciiTheme="minorHAnsi" w:hAnsiTheme="minorHAnsi" w:cstheme="minorHAnsi"/>
          <w:i/>
          <w:iCs/>
          <w:sz w:val="22"/>
          <w:szCs w:val="22"/>
        </w:rPr>
        <w:t>Echo of the Last Howl</w:t>
      </w:r>
      <w:r w:rsidR="00A976BC" w:rsidRPr="00967A33">
        <w:rPr>
          <w:rFonts w:asciiTheme="minorHAnsi" w:hAnsiTheme="minorHAnsi" w:cstheme="minorHAnsi"/>
          <w:sz w:val="22"/>
          <w:szCs w:val="22"/>
        </w:rPr>
        <w:t>.</w:t>
      </w:r>
      <w:r w:rsidRPr="00967A33">
        <w:rPr>
          <w:rFonts w:asciiTheme="minorHAnsi" w:hAnsiTheme="minorHAnsi" w:cstheme="minorHAnsi"/>
          <w:sz w:val="22"/>
          <w:szCs w:val="22"/>
        </w:rPr>
        <w:fldChar w:fldCharType="end"/>
      </w:r>
    </w:p>
  </w:footnote>
  <w:footnote w:id="80">
    <w:p w14:paraId="36CCDE65" w14:textId="69ED79E2" w:rsidR="00635894" w:rsidRPr="00967A33" w:rsidRDefault="00635894"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Pr="00967A33">
        <w:rPr>
          <w:rFonts w:asciiTheme="minorHAnsi" w:hAnsiTheme="minorHAnsi" w:cstheme="minorHAnsi"/>
          <w:sz w:val="22"/>
          <w:szCs w:val="22"/>
        </w:rPr>
        <w:fldChar w:fldCharType="begin"/>
      </w:r>
      <w:r w:rsidR="00A976BC" w:rsidRPr="00967A33">
        <w:rPr>
          <w:rFonts w:asciiTheme="minorHAnsi" w:hAnsiTheme="minorHAnsi" w:cstheme="minorHAnsi"/>
          <w:sz w:val="22"/>
          <w:szCs w:val="22"/>
        </w:rPr>
        <w:instrText xml:space="preserve"> ADDIN ZOTERO_ITEM CSL_CITATION {"citationID":"RApaIvIs","properties":{"formattedCitation":"Eli Qumaaluk testimony quoted in Makivik Corporation, \\uc0\\u8216{}Regarding the Slaughtering of Nunavik \\uc0\\u8220{}Qimmiit\\uc0\\u8221{} (Inuit Dogs) from the Mid-1950s to the Late 1960s\\uc0\\u8217{}.","plainCitation":"Eli Qumaaluk testimony quoted in Makivik Corporation, ‘Regarding the Slaughtering of Nunavik “Qimmiit” (Inuit Dogs) from the Mid-1950s to the Late 1960s’.","dontUpdate":true,"noteIndex":37},"citationItems":[{"id":12391,"uris":["http://zotero.org/users/8274934/items/JTHEKPE9"],"itemData":{"id":12391,"type":"report","publisher":"Makivik Corporation","title":"Regarding the Slaughtering of Nunavik “Qimmiit” (Inuit Dogs) from the mid-1950s to the late 1960s","author":[{"family":"Makivik Corporation","given":""}],"issued":{"date-parts":[["2005"]]}},"prefix":"Eli Qumaaluk testimony quoted in"}],"schema":"https://github.com/citation-style-language/schema/raw/master/csl-citation.json"} </w:instrText>
      </w:r>
      <w:r w:rsidRPr="00967A33">
        <w:rPr>
          <w:rFonts w:asciiTheme="minorHAnsi" w:hAnsiTheme="minorHAnsi" w:cstheme="minorHAnsi"/>
          <w:sz w:val="22"/>
          <w:szCs w:val="22"/>
        </w:rPr>
        <w:fldChar w:fldCharType="separate"/>
      </w:r>
      <w:r w:rsidRPr="00967A33">
        <w:rPr>
          <w:rFonts w:asciiTheme="minorHAnsi" w:hAnsiTheme="minorHAnsi" w:cstheme="minorHAnsi"/>
          <w:sz w:val="22"/>
          <w:szCs w:val="22"/>
        </w:rPr>
        <w:t>Eli Qumaaluk testimony quoted in Makivik Corporation, “Regarding the Slaughtering.</w:t>
      </w:r>
      <w:r w:rsidRPr="00967A33">
        <w:rPr>
          <w:rFonts w:asciiTheme="minorHAnsi" w:hAnsiTheme="minorHAnsi" w:cstheme="minorHAnsi"/>
          <w:sz w:val="22"/>
          <w:szCs w:val="22"/>
        </w:rPr>
        <w:fldChar w:fldCharType="end"/>
      </w:r>
      <w:r w:rsidRPr="00967A33">
        <w:rPr>
          <w:rFonts w:asciiTheme="minorHAnsi" w:hAnsiTheme="minorHAnsi" w:cstheme="minorHAnsi"/>
          <w:noProof/>
          <w:sz w:val="22"/>
          <w:szCs w:val="22"/>
        </w:rPr>
        <w:t>”</w:t>
      </w:r>
    </w:p>
  </w:footnote>
  <w:footnote w:id="81">
    <w:p w14:paraId="6C7CA081" w14:textId="77777777" w:rsidR="00635894" w:rsidRPr="00967A33" w:rsidRDefault="00635894"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Translation: white people. </w:t>
      </w:r>
    </w:p>
  </w:footnote>
  <w:footnote w:id="82">
    <w:p w14:paraId="04267093" w14:textId="2B978BAE" w:rsidR="00635894" w:rsidRPr="00967A33" w:rsidRDefault="00635894"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Pr="00967A33">
        <w:rPr>
          <w:rFonts w:asciiTheme="minorHAnsi" w:hAnsiTheme="minorHAnsi" w:cstheme="minorHAnsi"/>
          <w:sz w:val="22"/>
          <w:szCs w:val="22"/>
        </w:rPr>
        <w:fldChar w:fldCharType="begin"/>
      </w:r>
      <w:r w:rsidR="00A976BC" w:rsidRPr="00967A33">
        <w:rPr>
          <w:rFonts w:asciiTheme="minorHAnsi" w:hAnsiTheme="minorHAnsi" w:cstheme="minorHAnsi"/>
          <w:sz w:val="22"/>
          <w:szCs w:val="22"/>
        </w:rPr>
        <w:instrText xml:space="preserve"> ADDIN ZOTERO_ITEM CSL_CITATION {"citationID":"rb0p3S9x","properties":{"formattedCitation":"Taamusi Sivuaraapik in Fredette, {\\i{}Echo of the Last Howl}.","plainCitation":"Taamusi Sivuaraapik in Fredette, Echo of the Last Howl.","noteIndex":39},"citationItems":[{"id":12390,"uris":["http://zotero.org/users/8274934/items/IXYR8XSX"],"itemData":{"id":12390,"type":"motion_picture","publisher":"Taqramiut Productions Inc","title":"Echo of the Last Howl","author":[{"family":"Fredette","given":"Guy"}],"issued":{"date-parts":[["2004"]]}},"prefix":"Taamusi Sivuaraapik in"}],"schema":"https://github.com/citation-style-language/schema/raw/master/csl-citation.json"} </w:instrText>
      </w:r>
      <w:r w:rsidRPr="00967A33">
        <w:rPr>
          <w:rFonts w:asciiTheme="minorHAnsi" w:hAnsiTheme="minorHAnsi" w:cstheme="minorHAnsi"/>
          <w:sz w:val="22"/>
          <w:szCs w:val="22"/>
        </w:rPr>
        <w:fldChar w:fldCharType="separate"/>
      </w:r>
      <w:r w:rsidRPr="00967A33">
        <w:rPr>
          <w:rFonts w:asciiTheme="minorHAnsi" w:hAnsiTheme="minorHAnsi" w:cstheme="minorHAnsi"/>
          <w:sz w:val="22"/>
          <w:szCs w:val="22"/>
        </w:rPr>
        <w:t xml:space="preserve">Taamusi Sivuaraapik in Fredette, </w:t>
      </w:r>
      <w:r w:rsidRPr="00967A33">
        <w:rPr>
          <w:rFonts w:asciiTheme="minorHAnsi" w:hAnsiTheme="minorHAnsi" w:cstheme="minorHAnsi"/>
          <w:i/>
          <w:iCs/>
          <w:sz w:val="22"/>
          <w:szCs w:val="22"/>
        </w:rPr>
        <w:t>Echo of the Last Howl</w:t>
      </w:r>
      <w:r w:rsidRPr="00967A33">
        <w:rPr>
          <w:rFonts w:asciiTheme="minorHAnsi" w:hAnsiTheme="minorHAnsi" w:cstheme="minorHAnsi"/>
          <w:sz w:val="22"/>
          <w:szCs w:val="22"/>
        </w:rPr>
        <w:t>.</w:t>
      </w:r>
      <w:r w:rsidRPr="00967A33">
        <w:rPr>
          <w:rFonts w:asciiTheme="minorHAnsi" w:hAnsiTheme="minorHAnsi" w:cstheme="minorHAnsi"/>
          <w:sz w:val="22"/>
          <w:szCs w:val="22"/>
        </w:rPr>
        <w:fldChar w:fldCharType="end"/>
      </w:r>
    </w:p>
  </w:footnote>
  <w:footnote w:id="83">
    <w:p w14:paraId="51B966AE" w14:textId="6DBDD9B2" w:rsidR="00635894" w:rsidRPr="00967A33" w:rsidRDefault="00635894"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Pr="00967A33">
        <w:rPr>
          <w:rFonts w:asciiTheme="minorHAnsi" w:hAnsiTheme="minorHAnsi" w:cstheme="minorHAnsi"/>
          <w:sz w:val="22"/>
          <w:szCs w:val="22"/>
        </w:rPr>
        <w:fldChar w:fldCharType="begin"/>
      </w:r>
      <w:r w:rsidR="00A976BC" w:rsidRPr="00967A33">
        <w:rPr>
          <w:rFonts w:asciiTheme="minorHAnsi" w:hAnsiTheme="minorHAnsi" w:cstheme="minorHAnsi"/>
          <w:sz w:val="22"/>
          <w:szCs w:val="22"/>
        </w:rPr>
        <w:instrText xml:space="preserve"> ADDIN ZOTERO_ITEM CSL_CITATION {"citationID":"wmJuc0yo","properties":{"formattedCitation":"Sala in Fredette.","plainCitation":"Sala in Fredette.","noteIndex":40},"citationItems":[{"id":12390,"uris":["http://zotero.org/users/8274934/items/IXYR8XSX"],"itemData":{"id":12390,"type":"motion_picture","publisher":"Taqramiut Productions Inc","title":"Echo of the Last Howl","author":[{"family":"Fredette","given":"Guy"}],"issued":{"date-parts":[["2004"]]}},"prefix":"Sala in"}],"schema":"https://github.com/citation-style-language/schema/raw/master/csl-citation.json"} </w:instrText>
      </w:r>
      <w:r w:rsidRPr="00967A33">
        <w:rPr>
          <w:rFonts w:asciiTheme="minorHAnsi" w:hAnsiTheme="minorHAnsi" w:cstheme="minorHAnsi"/>
          <w:sz w:val="22"/>
          <w:szCs w:val="22"/>
        </w:rPr>
        <w:fldChar w:fldCharType="separate"/>
      </w:r>
      <w:r w:rsidRPr="00967A33">
        <w:rPr>
          <w:rFonts w:asciiTheme="minorHAnsi" w:hAnsiTheme="minorHAnsi" w:cstheme="minorHAnsi"/>
          <w:sz w:val="22"/>
          <w:szCs w:val="22"/>
        </w:rPr>
        <w:t>Sala in Fredette</w:t>
      </w:r>
      <w:r w:rsidRPr="00967A33">
        <w:rPr>
          <w:rFonts w:asciiTheme="minorHAnsi" w:hAnsiTheme="minorHAnsi" w:cstheme="minorHAnsi"/>
          <w:sz w:val="22"/>
          <w:szCs w:val="22"/>
        </w:rPr>
        <w:fldChar w:fldCharType="end"/>
      </w:r>
      <w:r w:rsidR="005701DD" w:rsidRPr="00967A33">
        <w:rPr>
          <w:rFonts w:asciiTheme="minorHAnsi" w:hAnsiTheme="minorHAnsi" w:cstheme="minorHAnsi"/>
          <w:sz w:val="22"/>
          <w:szCs w:val="22"/>
        </w:rPr>
        <w:t xml:space="preserve">, </w:t>
      </w:r>
      <w:r w:rsidR="005701DD" w:rsidRPr="00967A33">
        <w:rPr>
          <w:rFonts w:asciiTheme="minorHAnsi" w:hAnsiTheme="minorHAnsi" w:cstheme="minorHAnsi"/>
          <w:i/>
          <w:iCs/>
          <w:sz w:val="22"/>
          <w:szCs w:val="22"/>
        </w:rPr>
        <w:t>Echo of the Last Howl</w:t>
      </w:r>
      <w:r w:rsidR="005701DD" w:rsidRPr="00967A33">
        <w:rPr>
          <w:rFonts w:asciiTheme="minorHAnsi" w:hAnsiTheme="minorHAnsi" w:cstheme="minorHAnsi"/>
          <w:sz w:val="22"/>
          <w:szCs w:val="22"/>
        </w:rPr>
        <w:t>.</w:t>
      </w:r>
    </w:p>
  </w:footnote>
  <w:footnote w:id="84">
    <w:p w14:paraId="50A512A7" w14:textId="50C8C329" w:rsidR="00635894" w:rsidRPr="00967A33" w:rsidRDefault="00635894"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Pr="00967A33">
        <w:rPr>
          <w:rFonts w:asciiTheme="minorHAnsi" w:hAnsiTheme="minorHAnsi" w:cstheme="minorHAnsi"/>
          <w:sz w:val="22"/>
          <w:szCs w:val="22"/>
        </w:rPr>
        <w:fldChar w:fldCharType="begin"/>
      </w:r>
      <w:r w:rsidR="00A976BC" w:rsidRPr="00967A33">
        <w:rPr>
          <w:rFonts w:asciiTheme="minorHAnsi" w:hAnsiTheme="minorHAnsi" w:cstheme="minorHAnsi"/>
          <w:sz w:val="22"/>
          <w:szCs w:val="22"/>
        </w:rPr>
        <w:instrText xml:space="preserve"> ADDIN ZOTERO_ITEM CSL_CITATION {"citationID":"pV5ey8jj","properties":{"formattedCitation":"Qikiqtani Truth Commission, \\uc0\\u8216{}Analysis of the RCMP Sled Dog Report\\uc0\\u8217{}, 22\\uc0\\u8211{}23.","plainCitation":"Qikiqtani Truth Commission, ‘Analysis of the RCMP Sled Dog Report’, 22–23.","dontUpdate":true,"noteIndex":41},"citationItems":[{"id":12392,"uris":["http://zotero.org/users/8274934/items/ZTX34C4U"],"itemData":{"id":12392,"type":"book","event-place":"Iqaluit","publisher":"Inhabit Media Inc","publisher-place":"Iqaluit","title":"Analysis of the RCMP Sled Dog Report","author":[{"family":"Qikiqtani Truth Commission","given":""}],"issued":{"date-parts":[["2013"]]}},"locator":"22-23"}],"schema":"https://github.com/citation-style-language/schema/raw/master/csl-citation.json"} </w:instrText>
      </w:r>
      <w:r w:rsidRPr="00967A33">
        <w:rPr>
          <w:rFonts w:asciiTheme="minorHAnsi" w:hAnsiTheme="minorHAnsi" w:cstheme="minorHAnsi"/>
          <w:sz w:val="22"/>
          <w:szCs w:val="22"/>
        </w:rPr>
        <w:fldChar w:fldCharType="separate"/>
      </w:r>
      <w:r w:rsidRPr="00967A33">
        <w:rPr>
          <w:rFonts w:asciiTheme="minorHAnsi" w:hAnsiTheme="minorHAnsi" w:cstheme="minorHAnsi"/>
          <w:sz w:val="22"/>
          <w:szCs w:val="22"/>
        </w:rPr>
        <w:t xml:space="preserve">Qikiqtani Truth Commission, </w:t>
      </w:r>
      <w:r w:rsidRPr="00967A33">
        <w:rPr>
          <w:rFonts w:asciiTheme="minorHAnsi" w:hAnsiTheme="minorHAnsi" w:cstheme="minorHAnsi"/>
          <w:i/>
          <w:sz w:val="22"/>
          <w:szCs w:val="22"/>
        </w:rPr>
        <w:t>Analysis of the RCMP Sled Dog Report</w:t>
      </w:r>
      <w:r w:rsidRPr="00967A33">
        <w:rPr>
          <w:rFonts w:asciiTheme="minorHAnsi" w:hAnsiTheme="minorHAnsi" w:cstheme="minorHAnsi"/>
          <w:sz w:val="22"/>
          <w:szCs w:val="22"/>
        </w:rPr>
        <w:t>, 22–23.</w:t>
      </w:r>
      <w:r w:rsidRPr="00967A33">
        <w:rPr>
          <w:rFonts w:asciiTheme="minorHAnsi" w:hAnsiTheme="minorHAnsi" w:cstheme="minorHAnsi"/>
          <w:sz w:val="22"/>
          <w:szCs w:val="22"/>
        </w:rPr>
        <w:fldChar w:fldCharType="end"/>
      </w:r>
    </w:p>
  </w:footnote>
  <w:footnote w:id="85">
    <w:p w14:paraId="64A844B2" w14:textId="2AE8A2AD" w:rsidR="007F5FCF" w:rsidRPr="00967A33" w:rsidRDefault="007F5FCF" w:rsidP="00C3293A">
      <w:pPr>
        <w:rPr>
          <w:rFonts w:asciiTheme="minorHAnsi" w:hAnsiTheme="minorHAnsi" w:cstheme="minorHAnsi"/>
          <w:sz w:val="22"/>
          <w:szCs w:val="22"/>
          <w:lang w:val="en-US"/>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00306F49" w:rsidRPr="00967A33">
        <w:rPr>
          <w:rFonts w:asciiTheme="minorHAnsi" w:hAnsiTheme="minorHAnsi" w:cstheme="minorHAnsi"/>
          <w:sz w:val="22"/>
          <w:szCs w:val="22"/>
        </w:rPr>
        <w:t xml:space="preserve">Graham </w:t>
      </w:r>
      <w:r w:rsidR="00306F49" w:rsidRPr="00967A33">
        <w:rPr>
          <w:rFonts w:asciiTheme="minorHAnsi" w:hAnsiTheme="minorHAnsi" w:cstheme="minorHAnsi"/>
          <w:sz w:val="22"/>
          <w:szCs w:val="22"/>
          <w:lang w:val="en-US"/>
        </w:rPr>
        <w:t xml:space="preserve">Huggan, “Affective Animals: Transspecies Encounters in Modern British Animal Writing,” </w:t>
      </w:r>
      <w:r w:rsidR="00306F49" w:rsidRPr="00967A33">
        <w:rPr>
          <w:rFonts w:asciiTheme="minorHAnsi" w:hAnsiTheme="minorHAnsi" w:cstheme="minorHAnsi"/>
          <w:i/>
          <w:iCs/>
          <w:sz w:val="22"/>
          <w:szCs w:val="22"/>
          <w:lang w:val="en-US"/>
        </w:rPr>
        <w:t xml:space="preserve">Humanimalia </w:t>
      </w:r>
      <w:r w:rsidR="00306F49" w:rsidRPr="00967A33">
        <w:rPr>
          <w:rFonts w:asciiTheme="minorHAnsi" w:hAnsiTheme="minorHAnsi" w:cstheme="minorHAnsi"/>
          <w:sz w:val="22"/>
          <w:szCs w:val="22"/>
          <w:lang w:val="en-US"/>
        </w:rPr>
        <w:t xml:space="preserve">12, no. 1 (2020): 210–235, </w:t>
      </w:r>
      <w:hyperlink r:id="rId4" w:history="1">
        <w:r w:rsidR="00306F49" w:rsidRPr="00967A33">
          <w:rPr>
            <w:rStyle w:val="Hyperlink"/>
            <w:rFonts w:asciiTheme="minorHAnsi" w:hAnsiTheme="minorHAnsi" w:cstheme="minorHAnsi"/>
            <w:sz w:val="22"/>
            <w:szCs w:val="22"/>
            <w:shd w:val="clear" w:color="auto" w:fill="FFFFFF"/>
          </w:rPr>
          <w:t>https://doi.org/10.52537/humanimalia.9436</w:t>
        </w:r>
      </w:hyperlink>
      <w:r w:rsidR="00306F49" w:rsidRPr="00967A33">
        <w:rPr>
          <w:rFonts w:asciiTheme="minorHAnsi" w:hAnsiTheme="minorHAnsi" w:cstheme="minorHAnsi"/>
          <w:sz w:val="22"/>
          <w:szCs w:val="22"/>
        </w:rPr>
        <w:t>.</w:t>
      </w:r>
    </w:p>
  </w:footnote>
  <w:footnote w:id="86">
    <w:p w14:paraId="26603B41" w14:textId="1A4E16A7" w:rsidR="007F5FCF" w:rsidRPr="00967A33" w:rsidRDefault="007F5FCF" w:rsidP="00C3293A">
      <w:pPr>
        <w:rPr>
          <w:rFonts w:asciiTheme="minorHAnsi" w:hAnsiTheme="minorHAnsi" w:cstheme="minorHAnsi"/>
          <w:sz w:val="22"/>
          <w:szCs w:val="22"/>
          <w:lang w:val="en-US"/>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00306F49" w:rsidRPr="00967A33">
        <w:rPr>
          <w:rFonts w:asciiTheme="minorHAnsi" w:hAnsiTheme="minorHAnsi" w:cstheme="minorHAnsi"/>
          <w:sz w:val="22"/>
          <w:szCs w:val="22"/>
        </w:rPr>
        <w:t xml:space="preserve">E.E. </w:t>
      </w:r>
      <w:r w:rsidR="00306F49" w:rsidRPr="00967A33">
        <w:rPr>
          <w:rFonts w:asciiTheme="minorHAnsi" w:hAnsiTheme="minorHAnsi" w:cstheme="minorHAnsi"/>
          <w:sz w:val="22"/>
          <w:szCs w:val="22"/>
          <w:lang w:val="en-US"/>
        </w:rPr>
        <w:t xml:space="preserve">Ballantyne, “Rabies Control Programme in Alberta.” </w:t>
      </w:r>
      <w:r w:rsidR="00306F49" w:rsidRPr="00967A33">
        <w:rPr>
          <w:rFonts w:asciiTheme="minorHAnsi" w:hAnsiTheme="minorHAnsi" w:cstheme="minorHAnsi"/>
          <w:i/>
          <w:iCs/>
          <w:sz w:val="22"/>
          <w:szCs w:val="22"/>
          <w:lang w:val="en-US"/>
        </w:rPr>
        <w:t xml:space="preserve">Canadian Journal of Comparative Medicine </w:t>
      </w:r>
      <w:r w:rsidR="00306F49" w:rsidRPr="00967A33">
        <w:rPr>
          <w:rFonts w:asciiTheme="minorHAnsi" w:hAnsiTheme="minorHAnsi" w:cstheme="minorHAnsi"/>
          <w:sz w:val="22"/>
          <w:szCs w:val="22"/>
          <w:lang w:val="en-US"/>
        </w:rPr>
        <w:t>XX, no. 1 (1956): 21.</w:t>
      </w:r>
    </w:p>
  </w:footnote>
  <w:footnote w:id="87">
    <w:p w14:paraId="78F944D5" w14:textId="383AC600" w:rsidR="009F1344" w:rsidRPr="00967A33" w:rsidRDefault="009F1344"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00FD4AFD" w:rsidRPr="00967A33">
        <w:rPr>
          <w:rFonts w:asciiTheme="minorHAnsi" w:hAnsiTheme="minorHAnsi" w:cstheme="minorHAnsi"/>
          <w:sz w:val="22"/>
          <w:szCs w:val="22"/>
        </w:rPr>
        <w:t>Murphy</w:t>
      </w:r>
      <w:r w:rsidRPr="00967A33">
        <w:rPr>
          <w:rFonts w:asciiTheme="minorHAnsi" w:hAnsiTheme="minorHAnsi" w:cstheme="minorHAnsi"/>
          <w:sz w:val="22"/>
          <w:szCs w:val="22"/>
        </w:rPr>
        <w:t>, “Essential Considerations in the Use of Anti-Rabic Vaccine in</w:t>
      </w:r>
      <w:r w:rsidR="00FD4AFD" w:rsidRPr="00967A33">
        <w:rPr>
          <w:rFonts w:asciiTheme="minorHAnsi" w:hAnsiTheme="minorHAnsi" w:cstheme="minorHAnsi"/>
          <w:sz w:val="22"/>
          <w:szCs w:val="22"/>
        </w:rPr>
        <w:t xml:space="preserve"> Man.”; Department of Agriculture, Live Stock Branch</w:t>
      </w:r>
      <w:r w:rsidR="0037403B" w:rsidRPr="00967A33">
        <w:rPr>
          <w:rFonts w:asciiTheme="minorHAnsi" w:hAnsiTheme="minorHAnsi" w:cstheme="minorHAnsi"/>
          <w:sz w:val="22"/>
          <w:szCs w:val="22"/>
        </w:rPr>
        <w:t>.</w:t>
      </w:r>
    </w:p>
  </w:footnote>
  <w:footnote w:id="88">
    <w:p w14:paraId="4B96FF65" w14:textId="4C442611" w:rsidR="005843F3" w:rsidRPr="00967A33" w:rsidRDefault="005843F3"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00306F49" w:rsidRPr="00967A33">
        <w:rPr>
          <w:rFonts w:asciiTheme="minorHAnsi" w:hAnsiTheme="minorHAnsi" w:cstheme="minorHAnsi"/>
          <w:i/>
          <w:iCs/>
          <w:color w:val="000000" w:themeColor="text1"/>
          <w:sz w:val="22"/>
          <w:szCs w:val="22"/>
        </w:rPr>
        <w:t>Toronto Daily Star,</w:t>
      </w:r>
      <w:r w:rsidR="00306F49" w:rsidRPr="00967A33">
        <w:rPr>
          <w:rFonts w:asciiTheme="minorHAnsi" w:hAnsiTheme="minorHAnsi" w:cstheme="minorHAnsi"/>
          <w:color w:val="000000" w:themeColor="text1"/>
          <w:sz w:val="22"/>
          <w:szCs w:val="22"/>
        </w:rPr>
        <w:t xml:space="preserve"> “Toronto Surrounded and Rabies Closing In”, 13 December 1955, 8.</w:t>
      </w:r>
    </w:p>
  </w:footnote>
  <w:footnote w:id="89">
    <w:p w14:paraId="69794DCE" w14:textId="078669FF" w:rsidR="00496535" w:rsidRPr="00967A33" w:rsidRDefault="00496535"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00306F49" w:rsidRPr="00967A33">
        <w:rPr>
          <w:rFonts w:asciiTheme="minorHAnsi" w:hAnsiTheme="minorHAnsi" w:cstheme="minorHAnsi"/>
          <w:i/>
          <w:iCs/>
          <w:color w:val="000000" w:themeColor="text1"/>
          <w:sz w:val="22"/>
          <w:szCs w:val="22"/>
        </w:rPr>
        <w:t>Rabies in Your Community</w:t>
      </w:r>
      <w:r w:rsidR="00306F49" w:rsidRPr="00967A33">
        <w:rPr>
          <w:rFonts w:asciiTheme="minorHAnsi" w:hAnsiTheme="minorHAnsi" w:cstheme="minorHAnsi"/>
          <w:color w:val="FF0000"/>
          <w:sz w:val="22"/>
          <w:szCs w:val="22"/>
        </w:rPr>
        <w:t xml:space="preserve">, </w:t>
      </w:r>
      <w:r w:rsidR="00306F49" w:rsidRPr="00967A33">
        <w:rPr>
          <w:rFonts w:asciiTheme="minorHAnsi" w:hAnsiTheme="minorHAnsi" w:cstheme="minorHAnsi"/>
          <w:color w:val="000000" w:themeColor="text1"/>
          <w:sz w:val="22"/>
          <w:szCs w:val="22"/>
        </w:rPr>
        <w:t>sponsor Department of Agriculture (1958, National Film Board Collection);</w:t>
      </w:r>
      <w:r w:rsidR="00306F49" w:rsidRPr="00967A33">
        <w:rPr>
          <w:rFonts w:asciiTheme="minorHAnsi" w:hAnsiTheme="minorHAnsi" w:cstheme="minorHAnsi"/>
          <w:color w:val="FF0000"/>
          <w:sz w:val="22"/>
          <w:szCs w:val="22"/>
        </w:rPr>
        <w:t xml:space="preserve"> </w:t>
      </w:r>
      <w:r w:rsidR="00306F49" w:rsidRPr="00967A33">
        <w:rPr>
          <w:rFonts w:asciiTheme="minorHAnsi" w:hAnsiTheme="minorHAnsi" w:cstheme="minorHAnsi"/>
          <w:color w:val="000000" w:themeColor="text1"/>
          <w:sz w:val="22"/>
          <w:szCs w:val="22"/>
          <w:lang w:val="en-US"/>
        </w:rPr>
        <w:t xml:space="preserve">Ron Lowman, “Rabies: The Killer Disease Came out of the North” </w:t>
      </w:r>
      <w:r w:rsidR="00306F49" w:rsidRPr="00967A33">
        <w:rPr>
          <w:rFonts w:asciiTheme="minorHAnsi" w:hAnsiTheme="minorHAnsi" w:cstheme="minorHAnsi"/>
          <w:i/>
          <w:iCs/>
          <w:color w:val="000000" w:themeColor="text1"/>
          <w:sz w:val="22"/>
          <w:szCs w:val="22"/>
          <w:lang w:val="en-US"/>
        </w:rPr>
        <w:t>Toronto Daily Star</w:t>
      </w:r>
      <w:r w:rsidR="00306F49" w:rsidRPr="00967A33">
        <w:rPr>
          <w:rFonts w:asciiTheme="minorHAnsi" w:hAnsiTheme="minorHAnsi" w:cstheme="minorHAnsi"/>
          <w:color w:val="000000" w:themeColor="text1"/>
          <w:sz w:val="22"/>
          <w:szCs w:val="22"/>
          <w:lang w:val="en-US"/>
        </w:rPr>
        <w:t>, 21 June 1967, 1.</w:t>
      </w:r>
    </w:p>
  </w:footnote>
  <w:footnote w:id="90">
    <w:p w14:paraId="7C92DC10" w14:textId="75BD1E33" w:rsidR="007F5FCF" w:rsidRPr="00967A33" w:rsidRDefault="007F5FCF"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00306F49" w:rsidRPr="00967A33">
        <w:rPr>
          <w:rFonts w:asciiTheme="minorHAnsi" w:hAnsiTheme="minorHAnsi" w:cstheme="minorHAnsi"/>
          <w:i/>
          <w:iCs/>
          <w:sz w:val="22"/>
          <w:szCs w:val="22"/>
        </w:rPr>
        <w:t xml:space="preserve">Winnipeg Tribune, </w:t>
      </w:r>
      <w:r w:rsidR="00306F49" w:rsidRPr="00967A33">
        <w:rPr>
          <w:rFonts w:asciiTheme="minorHAnsi" w:hAnsiTheme="minorHAnsi" w:cstheme="minorHAnsi"/>
          <w:sz w:val="22"/>
          <w:szCs w:val="22"/>
        </w:rPr>
        <w:t>“Rabies.” 22 June 1968</w:t>
      </w:r>
      <w:r w:rsidR="00306F49" w:rsidRPr="00967A33">
        <w:rPr>
          <w:rFonts w:asciiTheme="minorHAnsi" w:hAnsiTheme="minorHAnsi" w:cstheme="minorHAnsi"/>
          <w:color w:val="000000" w:themeColor="text1"/>
          <w:sz w:val="22"/>
          <w:szCs w:val="22"/>
        </w:rPr>
        <w:t xml:space="preserve">, 15; </w:t>
      </w:r>
      <w:r w:rsidR="00306F49" w:rsidRPr="00967A33">
        <w:rPr>
          <w:rFonts w:asciiTheme="minorHAnsi" w:hAnsiTheme="minorHAnsi" w:cstheme="minorHAnsi"/>
          <w:sz w:val="22"/>
          <w:szCs w:val="22"/>
        </w:rPr>
        <w:t xml:space="preserve">Fergus Cronin, “Foxes are on the Rampage” </w:t>
      </w:r>
      <w:r w:rsidR="00306F49" w:rsidRPr="00967A33">
        <w:rPr>
          <w:rFonts w:asciiTheme="minorHAnsi" w:hAnsiTheme="minorHAnsi" w:cstheme="minorHAnsi"/>
          <w:i/>
          <w:sz w:val="22"/>
          <w:szCs w:val="22"/>
        </w:rPr>
        <w:t>The Winnipeg Evening Tribune,</w:t>
      </w:r>
      <w:r w:rsidR="00306F49" w:rsidRPr="00967A33">
        <w:rPr>
          <w:rFonts w:asciiTheme="minorHAnsi" w:hAnsiTheme="minorHAnsi" w:cstheme="minorHAnsi"/>
          <w:sz w:val="22"/>
          <w:szCs w:val="22"/>
        </w:rPr>
        <w:t xml:space="preserve"> 12 December 1958, 67</w:t>
      </w:r>
      <w:r w:rsidR="00306F49" w:rsidRPr="00967A33">
        <w:rPr>
          <w:rFonts w:asciiTheme="minorHAnsi" w:hAnsiTheme="minorHAnsi" w:cstheme="minorHAnsi"/>
          <w:color w:val="FF0000"/>
          <w:sz w:val="22"/>
          <w:szCs w:val="22"/>
        </w:rPr>
        <w:t xml:space="preserve">; </w:t>
      </w:r>
      <w:r w:rsidR="00306F49" w:rsidRPr="00967A33">
        <w:rPr>
          <w:rFonts w:asciiTheme="minorHAnsi" w:hAnsiTheme="minorHAnsi" w:cstheme="minorHAnsi"/>
          <w:sz w:val="22"/>
          <w:szCs w:val="22"/>
        </w:rPr>
        <w:t xml:space="preserve">George </w:t>
      </w:r>
      <w:r w:rsidR="00306F49" w:rsidRPr="00967A33">
        <w:rPr>
          <w:rFonts w:asciiTheme="minorHAnsi" w:hAnsiTheme="minorHAnsi" w:cstheme="minorHAnsi"/>
          <w:sz w:val="22"/>
          <w:szCs w:val="22"/>
          <w:lang w:val="en-US"/>
        </w:rPr>
        <w:t xml:space="preserve">Colpitts, “Rabies and Changing Ecologies in Banff,” accessed November 4, 2021, </w:t>
      </w:r>
      <w:r w:rsidR="00306F49" w:rsidRPr="00967A33">
        <w:rPr>
          <w:rFonts w:asciiTheme="minorHAnsi" w:hAnsiTheme="minorHAnsi" w:cstheme="minorHAnsi"/>
          <w:sz w:val="22"/>
          <w:szCs w:val="22"/>
        </w:rPr>
        <w:t xml:space="preserve"> </w:t>
      </w:r>
      <w:hyperlink r:id="rId5" w:history="1">
        <w:r w:rsidR="00306F49" w:rsidRPr="00967A33">
          <w:rPr>
            <w:rStyle w:val="Hyperlink"/>
            <w:rFonts w:asciiTheme="minorHAnsi" w:hAnsiTheme="minorHAnsi" w:cstheme="minorHAnsi"/>
            <w:sz w:val="22"/>
            <w:szCs w:val="22"/>
            <w:lang w:val="en-US"/>
          </w:rPr>
          <w:t>http://gcolpitts1.ucalgaryblogs.ca/2017/05/26/rabies-and-changing-ecologies-in-banff/</w:t>
        </w:r>
      </w:hyperlink>
      <w:r w:rsidR="00306F49" w:rsidRPr="00967A33">
        <w:rPr>
          <w:rFonts w:asciiTheme="minorHAnsi" w:hAnsiTheme="minorHAnsi" w:cstheme="minorHAnsi"/>
          <w:sz w:val="22"/>
          <w:szCs w:val="22"/>
          <w:lang w:val="en-US"/>
        </w:rPr>
        <w:t xml:space="preserve"> (accessed November 4, 2021).</w:t>
      </w:r>
    </w:p>
  </w:footnote>
  <w:footnote w:id="91">
    <w:p w14:paraId="0AA7565B" w14:textId="0243BDA2" w:rsidR="006814B1" w:rsidRPr="00967A33" w:rsidRDefault="006814B1"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It is interesting to note, however, that dumb rabies could sometimes be described as even more insidious, since it</w:t>
      </w:r>
      <w:r w:rsidR="00994D79" w:rsidRPr="00967A33">
        <w:rPr>
          <w:rFonts w:asciiTheme="minorHAnsi" w:hAnsiTheme="minorHAnsi" w:cstheme="minorHAnsi"/>
          <w:sz w:val="22"/>
          <w:szCs w:val="22"/>
        </w:rPr>
        <w:t xml:space="preserve"> could be present, possibly for many months, in an animal that showed few symptoms</w:t>
      </w:r>
      <w:r w:rsidR="00B442BA" w:rsidRPr="00967A33">
        <w:rPr>
          <w:rFonts w:asciiTheme="minorHAnsi" w:hAnsiTheme="minorHAnsi" w:cstheme="minorHAnsi"/>
          <w:sz w:val="22"/>
          <w:szCs w:val="22"/>
        </w:rPr>
        <w:t xml:space="preserve">. This perspective was amplified in the film “Rabies in Your Community”, which noted that the disease can “fester for months” without detection. </w:t>
      </w:r>
      <w:r w:rsidR="004B3863" w:rsidRPr="00967A33">
        <w:rPr>
          <w:rFonts w:asciiTheme="minorHAnsi" w:hAnsiTheme="minorHAnsi" w:cstheme="minorHAnsi"/>
          <w:sz w:val="22"/>
          <w:szCs w:val="22"/>
        </w:rPr>
        <w:t xml:space="preserve"> </w:t>
      </w:r>
    </w:p>
  </w:footnote>
  <w:footnote w:id="92">
    <w:p w14:paraId="175662DB" w14:textId="77777777" w:rsidR="007F5FCF" w:rsidRPr="00967A33" w:rsidRDefault="007F5FCF" w:rsidP="00C3293A">
      <w:pPr>
        <w:rPr>
          <w:rFonts w:asciiTheme="minorHAnsi" w:hAnsiTheme="minorHAnsi" w:cstheme="minorHAnsi"/>
          <w:sz w:val="22"/>
          <w:szCs w:val="22"/>
          <w:lang w:val="en-US"/>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Pr="00967A33">
        <w:rPr>
          <w:rFonts w:asciiTheme="minorHAnsi" w:hAnsiTheme="minorHAnsi" w:cstheme="minorHAnsi"/>
          <w:sz w:val="22"/>
          <w:szCs w:val="22"/>
          <w:lang w:val="en-US"/>
        </w:rPr>
        <w:t>Colpitts, “Rabies and Changing Ecologies in Banff”.</w:t>
      </w:r>
    </w:p>
  </w:footnote>
  <w:footnote w:id="93">
    <w:p w14:paraId="681B373C" w14:textId="5B4BF5D5" w:rsidR="007F5FCF" w:rsidRPr="00967A33" w:rsidRDefault="007F5FCF" w:rsidP="00967A33">
      <w:pPr>
        <w:ind w:left="709" w:hanging="709"/>
        <w:rPr>
          <w:rFonts w:asciiTheme="minorHAnsi" w:hAnsiTheme="minorHAnsi" w:cstheme="minorHAnsi"/>
          <w:color w:val="000000" w:themeColor="text1"/>
          <w:sz w:val="22"/>
          <w:szCs w:val="22"/>
          <w:lang w:val="en-US"/>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00967A33" w:rsidRPr="00967A33">
        <w:rPr>
          <w:rFonts w:asciiTheme="minorHAnsi" w:hAnsiTheme="minorHAnsi" w:cstheme="minorHAnsi"/>
          <w:color w:val="000000" w:themeColor="text1"/>
          <w:sz w:val="22"/>
          <w:szCs w:val="22"/>
          <w:lang w:val="en-US"/>
        </w:rPr>
        <w:t xml:space="preserve">Central Rabies Control Committee, </w:t>
      </w:r>
      <w:r w:rsidR="00967A33" w:rsidRPr="00967A33">
        <w:rPr>
          <w:rFonts w:asciiTheme="minorHAnsi" w:hAnsiTheme="minorHAnsi" w:cstheme="minorHAnsi"/>
          <w:i/>
          <w:iCs/>
          <w:color w:val="000000" w:themeColor="text1"/>
          <w:sz w:val="22"/>
          <w:szCs w:val="22"/>
          <w:lang w:val="en-US"/>
        </w:rPr>
        <w:t>Rabies</w:t>
      </w:r>
      <w:r w:rsidR="00967A33" w:rsidRPr="00967A33">
        <w:rPr>
          <w:rFonts w:asciiTheme="minorHAnsi" w:hAnsiTheme="minorHAnsi" w:cstheme="minorHAnsi"/>
          <w:color w:val="000000" w:themeColor="text1"/>
          <w:sz w:val="22"/>
          <w:szCs w:val="22"/>
          <w:lang w:val="en-US"/>
        </w:rPr>
        <w:t xml:space="preserve">. Alberta, Department of Agriculture (1953), 6. </w:t>
      </w:r>
    </w:p>
  </w:footnote>
  <w:footnote w:id="94">
    <w:p w14:paraId="7722E42B" w14:textId="73A70DD6" w:rsidR="007F5FCF" w:rsidRPr="00967A33" w:rsidRDefault="007F5FCF"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00967A33" w:rsidRPr="00967A33">
        <w:rPr>
          <w:rFonts w:asciiTheme="minorHAnsi" w:hAnsiTheme="minorHAnsi" w:cstheme="minorHAnsi"/>
          <w:color w:val="000000" w:themeColor="text1"/>
          <w:sz w:val="22"/>
          <w:szCs w:val="22"/>
          <w:lang w:val="en-US"/>
        </w:rPr>
        <w:t xml:space="preserve">Saskatchewan Department of Public Health, “Rabies in Saskatchewan”, January 15, 1964, </w:t>
      </w:r>
      <w:r w:rsidR="00967A33" w:rsidRPr="00967A33">
        <w:rPr>
          <w:rFonts w:asciiTheme="minorHAnsi" w:hAnsiTheme="minorHAnsi" w:cstheme="minorHAnsi"/>
          <w:color w:val="000000" w:themeColor="text1"/>
          <w:sz w:val="22"/>
          <w:szCs w:val="22"/>
        </w:rPr>
        <w:t>RG 29 vol 1212 File Number: 311-R1-3</w:t>
      </w:r>
      <w:r w:rsidR="00967A33" w:rsidRPr="00967A33">
        <w:rPr>
          <w:rFonts w:asciiTheme="minorHAnsi" w:hAnsiTheme="minorHAnsi" w:cstheme="minorHAnsi"/>
          <w:color w:val="000000" w:themeColor="text1"/>
          <w:sz w:val="22"/>
          <w:szCs w:val="22"/>
          <w:lang w:val="en-US"/>
        </w:rPr>
        <w:t xml:space="preserve">, </w:t>
      </w:r>
      <w:r w:rsidR="00967A33" w:rsidRPr="00967A33">
        <w:rPr>
          <w:rFonts w:asciiTheme="minorHAnsi" w:hAnsiTheme="minorHAnsi" w:cstheme="minorHAnsi"/>
          <w:color w:val="000000" w:themeColor="text1"/>
          <w:sz w:val="22"/>
          <w:szCs w:val="22"/>
        </w:rPr>
        <w:t>Department of National Health and Welfare fonds, Library and Archives Canada, Ottawa, Ontario, Canada.</w:t>
      </w:r>
    </w:p>
  </w:footnote>
  <w:footnote w:id="95">
    <w:p w14:paraId="10982AA1" w14:textId="77777777" w:rsidR="007F5FCF" w:rsidRPr="00967A33" w:rsidRDefault="007F5FCF" w:rsidP="00C3293A">
      <w:pPr>
        <w:rPr>
          <w:rFonts w:asciiTheme="minorHAnsi" w:hAnsiTheme="minorHAnsi" w:cstheme="minorHAnsi"/>
          <w:sz w:val="22"/>
          <w:szCs w:val="22"/>
          <w:lang w:val="en-US"/>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Pr="00967A33">
        <w:rPr>
          <w:rFonts w:asciiTheme="minorHAnsi" w:hAnsiTheme="minorHAnsi" w:cstheme="minorHAnsi"/>
          <w:sz w:val="22"/>
          <w:szCs w:val="22"/>
          <w:lang w:val="en-US"/>
        </w:rPr>
        <w:t>Saskatchewan Department of Public Health, “Rabies in Saskatchewan”</w:t>
      </w:r>
      <w:r w:rsidRPr="00967A33">
        <w:rPr>
          <w:rFonts w:asciiTheme="minorHAnsi" w:hAnsiTheme="minorHAnsi" w:cstheme="minorHAnsi"/>
          <w:sz w:val="22"/>
          <w:szCs w:val="22"/>
        </w:rPr>
        <w:t>.</w:t>
      </w:r>
    </w:p>
  </w:footnote>
  <w:footnote w:id="96">
    <w:p w14:paraId="64E41350" w14:textId="2FF8AEA9" w:rsidR="00567A9E" w:rsidRPr="00967A33" w:rsidRDefault="00567A9E" w:rsidP="00C3293A">
      <w:pPr>
        <w:rPr>
          <w:rFonts w:asciiTheme="minorHAnsi" w:hAnsiTheme="minorHAnsi" w:cstheme="minorHAnsi"/>
          <w:sz w:val="22"/>
          <w:szCs w:val="22"/>
          <w:lang w:val="en-US"/>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Pr="00967A33">
        <w:rPr>
          <w:rFonts w:asciiTheme="minorHAnsi" w:hAnsiTheme="minorHAnsi" w:cstheme="minorHAnsi"/>
          <w:sz w:val="22"/>
          <w:szCs w:val="22"/>
          <w:lang w:val="en-US"/>
        </w:rPr>
        <w:t xml:space="preserve">Wolves were less of a source of infection in Ontario. Indeed, in some years they weren’t even included in as a category in the collection of rabies statistics by the Department of Health. </w:t>
      </w:r>
    </w:p>
  </w:footnote>
  <w:footnote w:id="97">
    <w:p w14:paraId="38A81045" w14:textId="0801F2B9" w:rsidR="007F5FCF" w:rsidRPr="00967A33" w:rsidRDefault="007F5FCF"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00967A33" w:rsidRPr="00967A33">
        <w:rPr>
          <w:rFonts w:asciiTheme="minorHAnsi" w:hAnsiTheme="minorHAnsi" w:cstheme="minorHAnsi"/>
          <w:i/>
          <w:iCs/>
          <w:color w:val="000000" w:themeColor="text1"/>
          <w:sz w:val="22"/>
          <w:szCs w:val="22"/>
        </w:rPr>
        <w:t>Washington Post</w:t>
      </w:r>
      <w:r w:rsidR="00967A33" w:rsidRPr="00967A33">
        <w:rPr>
          <w:rFonts w:asciiTheme="minorHAnsi" w:hAnsiTheme="minorHAnsi" w:cstheme="minorHAnsi"/>
          <w:color w:val="000000" w:themeColor="text1"/>
          <w:sz w:val="22"/>
          <w:szCs w:val="22"/>
        </w:rPr>
        <w:t xml:space="preserve">, </w:t>
      </w:r>
      <w:r w:rsidR="00967A33" w:rsidRPr="00967A33">
        <w:rPr>
          <w:rFonts w:asciiTheme="minorHAnsi" w:hAnsiTheme="minorHAnsi" w:cstheme="minorHAnsi"/>
          <w:color w:val="000000" w:themeColor="text1"/>
          <w:sz w:val="22"/>
          <w:szCs w:val="22"/>
          <w:lang w:val="en-US"/>
        </w:rPr>
        <w:t>“Wild Beasts of Alberta Have Rabies,” November 14, 1952, 39.</w:t>
      </w:r>
    </w:p>
  </w:footnote>
  <w:footnote w:id="98">
    <w:p w14:paraId="40C2EA6B" w14:textId="2893CD9B" w:rsidR="000A64FA" w:rsidRPr="00967A33" w:rsidRDefault="000A64FA" w:rsidP="00C3293A">
      <w:pPr>
        <w:rPr>
          <w:rFonts w:asciiTheme="minorHAnsi" w:hAnsiTheme="minorHAnsi" w:cstheme="minorHAnsi"/>
          <w:sz w:val="22"/>
          <w:szCs w:val="22"/>
          <w:lang w:val="en-US"/>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00967A33" w:rsidRPr="00967A33">
        <w:rPr>
          <w:rFonts w:asciiTheme="minorHAnsi" w:hAnsiTheme="minorHAnsi" w:cstheme="minorHAnsi"/>
          <w:i/>
          <w:iCs/>
          <w:color w:val="000000" w:themeColor="text1"/>
          <w:sz w:val="22"/>
          <w:szCs w:val="22"/>
          <w:lang w:val="en-US"/>
        </w:rPr>
        <w:t>Globe and Mail</w:t>
      </w:r>
      <w:r w:rsidR="00967A33" w:rsidRPr="00967A33">
        <w:rPr>
          <w:rFonts w:asciiTheme="minorHAnsi" w:hAnsiTheme="minorHAnsi" w:cstheme="minorHAnsi"/>
          <w:color w:val="000000" w:themeColor="text1"/>
          <w:sz w:val="22"/>
          <w:szCs w:val="22"/>
          <w:lang w:val="en-US"/>
        </w:rPr>
        <w:t>, “Official Fear Rabies Spread; Foxes Killed,” 23 December 1961, 4.</w:t>
      </w:r>
    </w:p>
  </w:footnote>
  <w:footnote w:id="99">
    <w:p w14:paraId="7169CE29" w14:textId="010E3E97" w:rsidR="00783530" w:rsidRPr="00967A33" w:rsidRDefault="00783530"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“Rabies in Your Community”.</w:t>
      </w:r>
    </w:p>
  </w:footnote>
  <w:footnote w:id="100">
    <w:p w14:paraId="7EC5C160" w14:textId="2AD99A19" w:rsidR="000D41FD" w:rsidRPr="00967A33" w:rsidRDefault="000D41FD"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00967A33" w:rsidRPr="00967A33">
        <w:rPr>
          <w:rFonts w:asciiTheme="minorHAnsi" w:hAnsiTheme="minorHAnsi" w:cstheme="minorHAnsi"/>
          <w:i/>
          <w:iCs/>
          <w:sz w:val="22"/>
          <w:szCs w:val="22"/>
        </w:rPr>
        <w:t>Globe and Mail</w:t>
      </w:r>
      <w:r w:rsidR="00967A33" w:rsidRPr="00967A33">
        <w:rPr>
          <w:rFonts w:asciiTheme="minorHAnsi" w:hAnsiTheme="minorHAnsi" w:cstheme="minorHAnsi"/>
          <w:sz w:val="22"/>
          <w:szCs w:val="22"/>
        </w:rPr>
        <w:t>, “Sane Control of Rabies Seen Curbing Menace”, 31 May 1956, 5.</w:t>
      </w:r>
    </w:p>
  </w:footnote>
  <w:footnote w:id="101">
    <w:p w14:paraId="401DF5BA" w14:textId="0E0D24A2" w:rsidR="003A3CD2" w:rsidRPr="00967A33" w:rsidRDefault="003A3CD2"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i/>
          <w:iCs/>
          <w:sz w:val="22"/>
          <w:szCs w:val="22"/>
        </w:rPr>
        <w:t xml:space="preserve"> </w:t>
      </w:r>
      <w:r w:rsidR="00410685" w:rsidRPr="00967A33">
        <w:rPr>
          <w:rFonts w:asciiTheme="minorHAnsi" w:hAnsiTheme="minorHAnsi" w:cstheme="minorHAnsi"/>
          <w:i/>
          <w:iCs/>
          <w:sz w:val="22"/>
          <w:szCs w:val="22"/>
        </w:rPr>
        <w:t>Globe and Mail</w:t>
      </w:r>
      <w:r w:rsidRPr="00967A33">
        <w:rPr>
          <w:rFonts w:asciiTheme="minorHAnsi" w:hAnsiTheme="minorHAnsi" w:cstheme="minorHAnsi"/>
          <w:sz w:val="22"/>
          <w:szCs w:val="22"/>
        </w:rPr>
        <w:t xml:space="preserve"> “Toronto Surrounded”, 8.</w:t>
      </w:r>
    </w:p>
  </w:footnote>
  <w:footnote w:id="102">
    <w:p w14:paraId="41DCA516" w14:textId="6DC88009" w:rsidR="0094174C" w:rsidRPr="00967A33" w:rsidRDefault="0094174C"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00967A33" w:rsidRPr="00967A33">
        <w:rPr>
          <w:rFonts w:asciiTheme="minorHAnsi" w:hAnsiTheme="minorHAnsi" w:cstheme="minorHAnsi"/>
          <w:sz w:val="22"/>
          <w:szCs w:val="22"/>
        </w:rPr>
        <w:t xml:space="preserve">Ontario Humane Society, </w:t>
      </w:r>
      <w:r w:rsidR="00967A33" w:rsidRPr="00967A33">
        <w:rPr>
          <w:rFonts w:asciiTheme="minorHAnsi" w:hAnsiTheme="minorHAnsi" w:cstheme="minorHAnsi"/>
          <w:sz w:val="22"/>
          <w:szCs w:val="22"/>
          <w:lang w:val="en-US"/>
        </w:rPr>
        <w:t>“Control of Rabies in Domestic Animals in Ontario,” Diseases – Rabies, Correspondence of the Deputy Minister of Health, RG 10-6-0-532, Archives of Ontario, Toronto, Ontario.</w:t>
      </w:r>
    </w:p>
  </w:footnote>
  <w:footnote w:id="103">
    <w:p w14:paraId="7942B192" w14:textId="77777777" w:rsidR="007F5FCF" w:rsidRPr="00967A33" w:rsidRDefault="007F5FCF" w:rsidP="00C3293A">
      <w:pPr>
        <w:rPr>
          <w:rFonts w:asciiTheme="minorHAnsi" w:hAnsiTheme="minorHAnsi" w:cstheme="minorHAnsi"/>
          <w:sz w:val="22"/>
          <w:szCs w:val="22"/>
          <w:lang w:val="en-US"/>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Pr="00967A33">
        <w:rPr>
          <w:rFonts w:asciiTheme="minorHAnsi" w:hAnsiTheme="minorHAnsi" w:cstheme="minorHAnsi"/>
          <w:sz w:val="22"/>
          <w:szCs w:val="22"/>
          <w:lang w:val="en-US"/>
        </w:rPr>
        <w:t xml:space="preserve">Jones, </w:t>
      </w:r>
      <w:r w:rsidRPr="00967A33">
        <w:rPr>
          <w:rFonts w:asciiTheme="minorHAnsi" w:hAnsiTheme="minorHAnsi" w:cstheme="minorHAnsi"/>
          <w:i/>
          <w:iCs/>
          <w:sz w:val="22"/>
          <w:szCs w:val="22"/>
          <w:lang w:val="en-US"/>
        </w:rPr>
        <w:t>Wolf Mountains</w:t>
      </w:r>
      <w:r w:rsidRPr="00967A33">
        <w:rPr>
          <w:rFonts w:asciiTheme="minorHAnsi" w:hAnsiTheme="minorHAnsi" w:cstheme="minorHAnsi"/>
          <w:sz w:val="22"/>
          <w:szCs w:val="22"/>
          <w:lang w:val="en-US"/>
        </w:rPr>
        <w:t>, 133.</w:t>
      </w:r>
    </w:p>
  </w:footnote>
  <w:footnote w:id="104">
    <w:p w14:paraId="0EA32747" w14:textId="77777777" w:rsidR="007F5FCF" w:rsidRPr="00967A33" w:rsidRDefault="007F5FCF" w:rsidP="00C3293A">
      <w:pPr>
        <w:rPr>
          <w:rFonts w:asciiTheme="minorHAnsi" w:hAnsiTheme="minorHAnsi" w:cstheme="minorHAnsi"/>
          <w:sz w:val="22"/>
          <w:szCs w:val="22"/>
          <w:lang w:val="en-US"/>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Ballantyne, </w:t>
      </w:r>
      <w:r w:rsidRPr="00967A33">
        <w:rPr>
          <w:rFonts w:asciiTheme="minorHAnsi" w:hAnsiTheme="minorHAnsi" w:cstheme="minorHAnsi"/>
          <w:sz w:val="22"/>
          <w:szCs w:val="22"/>
          <w:lang w:val="en-US"/>
        </w:rPr>
        <w:t xml:space="preserve">“Rabies Control Programme in Alberta,” 26. </w:t>
      </w:r>
    </w:p>
  </w:footnote>
  <w:footnote w:id="105">
    <w:p w14:paraId="24267E60" w14:textId="35D5868C" w:rsidR="007F5FCF" w:rsidRPr="00967A33" w:rsidRDefault="007F5FCF"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00967A33" w:rsidRPr="00967A33">
        <w:rPr>
          <w:rFonts w:asciiTheme="minorHAnsi" w:hAnsiTheme="minorHAnsi" w:cstheme="minorHAnsi"/>
          <w:sz w:val="22"/>
          <w:szCs w:val="22"/>
        </w:rPr>
        <w:t>Ray Guay,</w:t>
      </w:r>
      <w:r w:rsidR="00967A33" w:rsidRPr="00967A33">
        <w:rPr>
          <w:rFonts w:asciiTheme="minorHAnsi" w:hAnsiTheme="minorHAnsi" w:cstheme="minorHAnsi"/>
          <w:color w:val="000000"/>
          <w:sz w:val="22"/>
          <w:szCs w:val="22"/>
          <w:shd w:val="clear" w:color="auto" w:fill="FFFFFF"/>
        </w:rPr>
        <w:t xml:space="preserve"> “Alberta Outdoors,” September 20, 1955, </w:t>
      </w:r>
      <w:r w:rsidR="00967A33" w:rsidRPr="00967A33">
        <w:rPr>
          <w:rFonts w:asciiTheme="minorHAnsi" w:hAnsiTheme="minorHAnsi" w:cstheme="minorHAnsi"/>
          <w:sz w:val="22"/>
          <w:szCs w:val="22"/>
        </w:rPr>
        <w:t>RG 29 vol 1212 File Number: 311-R1-3, Department of National Health and Welfare fonds, Library and Archives Canada, Ottawa, Ontario, Canada.</w:t>
      </w:r>
    </w:p>
  </w:footnote>
  <w:footnote w:id="106">
    <w:p w14:paraId="73CAE976" w14:textId="290E1011" w:rsidR="007F5FCF" w:rsidRPr="00967A33" w:rsidRDefault="007F5FCF" w:rsidP="00C3293A">
      <w:pPr>
        <w:rPr>
          <w:rFonts w:asciiTheme="minorHAnsi" w:hAnsiTheme="minorHAnsi" w:cstheme="minorHAnsi"/>
          <w:sz w:val="22"/>
          <w:szCs w:val="22"/>
          <w:lang w:val="en-US"/>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00967A33" w:rsidRPr="00967A33">
        <w:rPr>
          <w:rFonts w:asciiTheme="minorHAnsi" w:hAnsiTheme="minorHAnsi" w:cstheme="minorHAnsi"/>
          <w:sz w:val="22"/>
          <w:szCs w:val="22"/>
          <w:lang w:val="en-US"/>
        </w:rPr>
        <w:t xml:space="preserve">Pimlott, Douglas. “Wolf Control in Canada.” </w:t>
      </w:r>
      <w:r w:rsidR="00967A33" w:rsidRPr="00967A33">
        <w:rPr>
          <w:rFonts w:asciiTheme="minorHAnsi" w:hAnsiTheme="minorHAnsi" w:cstheme="minorHAnsi"/>
          <w:i/>
          <w:iCs/>
          <w:sz w:val="22"/>
          <w:szCs w:val="22"/>
          <w:lang w:val="en-US"/>
        </w:rPr>
        <w:t>Canadian Audubon</w:t>
      </w:r>
      <w:r w:rsidR="00967A33" w:rsidRPr="00967A33">
        <w:rPr>
          <w:rFonts w:asciiTheme="minorHAnsi" w:hAnsiTheme="minorHAnsi" w:cstheme="minorHAnsi"/>
          <w:sz w:val="22"/>
          <w:szCs w:val="22"/>
          <w:lang w:val="en-US"/>
        </w:rPr>
        <w:t xml:space="preserve"> (1961), 147.</w:t>
      </w:r>
    </w:p>
  </w:footnote>
  <w:footnote w:id="107">
    <w:p w14:paraId="4A6B43BC" w14:textId="77777777" w:rsidR="007F5FCF" w:rsidRPr="00967A33" w:rsidRDefault="007F5FCF" w:rsidP="00C3293A">
      <w:pPr>
        <w:rPr>
          <w:rFonts w:asciiTheme="minorHAnsi" w:hAnsiTheme="minorHAnsi" w:cstheme="minorHAnsi"/>
          <w:sz w:val="22"/>
          <w:szCs w:val="22"/>
          <w:lang w:val="en-US"/>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Pr="00967A33">
        <w:rPr>
          <w:rFonts w:asciiTheme="minorHAnsi" w:hAnsiTheme="minorHAnsi" w:cstheme="minorHAnsi"/>
          <w:sz w:val="22"/>
          <w:szCs w:val="22"/>
          <w:lang w:val="en-US"/>
        </w:rPr>
        <w:t xml:space="preserve">Colpitts, “Howl”, 227. </w:t>
      </w:r>
    </w:p>
  </w:footnote>
  <w:footnote w:id="108">
    <w:p w14:paraId="1012647B" w14:textId="6D08CCF3" w:rsidR="007F5FCF" w:rsidRPr="00967A33" w:rsidRDefault="007F5FCF" w:rsidP="00C3293A">
      <w:pPr>
        <w:rPr>
          <w:rFonts w:asciiTheme="minorHAnsi" w:hAnsiTheme="minorHAnsi" w:cstheme="minorHAnsi"/>
          <w:noProof/>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00967A33" w:rsidRPr="00967A33">
        <w:rPr>
          <w:rFonts w:asciiTheme="minorHAnsi" w:hAnsiTheme="minorHAnsi" w:cstheme="minorHAnsi"/>
          <w:noProof/>
          <w:sz w:val="22"/>
          <w:szCs w:val="22"/>
        </w:rPr>
        <w:t>J</w:t>
      </w:r>
      <w:r w:rsidR="00967A33" w:rsidRPr="00967A33">
        <w:rPr>
          <w:rFonts w:asciiTheme="minorHAnsi" w:hAnsiTheme="minorHAnsi" w:cstheme="minorHAnsi"/>
          <w:sz w:val="22"/>
          <w:szCs w:val="22"/>
        </w:rPr>
        <w:t xml:space="preserve">ohn R. </w:t>
      </w:r>
      <w:r w:rsidR="00967A33" w:rsidRPr="00967A33">
        <w:rPr>
          <w:rFonts w:asciiTheme="minorHAnsi" w:hAnsiTheme="minorHAnsi" w:cstheme="minorHAnsi"/>
          <w:noProof/>
          <w:sz w:val="22"/>
          <w:szCs w:val="22"/>
        </w:rPr>
        <w:t>Gunson, “Historical and Present Management of Wolves in Alberta”</w:t>
      </w:r>
      <w:r w:rsidR="00967A33" w:rsidRPr="00967A33">
        <w:rPr>
          <w:rFonts w:asciiTheme="minorHAnsi" w:hAnsiTheme="minorHAnsi" w:cstheme="minorHAnsi"/>
          <w:i/>
          <w:iCs/>
          <w:noProof/>
          <w:sz w:val="22"/>
          <w:szCs w:val="22"/>
        </w:rPr>
        <w:t xml:space="preserve"> Wildlife Society Bulletin (1973–2006)</w:t>
      </w:r>
      <w:r w:rsidR="00967A33" w:rsidRPr="00967A33">
        <w:rPr>
          <w:rFonts w:asciiTheme="minorHAnsi" w:hAnsiTheme="minorHAnsi" w:cstheme="minorHAnsi"/>
          <w:noProof/>
          <w:sz w:val="22"/>
          <w:szCs w:val="22"/>
        </w:rPr>
        <w:t xml:space="preserve"> 20 (1992), 331.</w:t>
      </w:r>
    </w:p>
  </w:footnote>
  <w:footnote w:id="109">
    <w:p w14:paraId="2CA58CB7" w14:textId="77777777" w:rsidR="007F5FCF" w:rsidRPr="00967A33" w:rsidRDefault="007F5FCF" w:rsidP="00C3293A">
      <w:pPr>
        <w:rPr>
          <w:rFonts w:asciiTheme="minorHAnsi" w:hAnsiTheme="minorHAnsi" w:cstheme="minorHAnsi"/>
          <w:sz w:val="22"/>
          <w:szCs w:val="22"/>
          <w:lang w:val="en-US"/>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Pr="00967A33">
        <w:rPr>
          <w:rFonts w:asciiTheme="minorHAnsi" w:hAnsiTheme="minorHAnsi" w:cstheme="minorHAnsi"/>
          <w:sz w:val="22"/>
          <w:szCs w:val="22"/>
          <w:lang w:val="en-US"/>
        </w:rPr>
        <w:t xml:space="preserve">Douglas Pimlott, “Wolf Control in Canada”, 147. </w:t>
      </w:r>
    </w:p>
  </w:footnote>
  <w:footnote w:id="110">
    <w:p w14:paraId="0553DAC8" w14:textId="21F1BE5E" w:rsidR="00F4154A" w:rsidRPr="00967A33" w:rsidRDefault="00F4154A" w:rsidP="00967A33">
      <w:pPr>
        <w:pStyle w:val="FootnoteText"/>
        <w:rPr>
          <w:rFonts w:cstheme="minorHAnsi"/>
          <w:color w:val="FF0000"/>
          <w:sz w:val="22"/>
          <w:szCs w:val="22"/>
          <w:lang w:val="en-CA"/>
        </w:rPr>
      </w:pPr>
      <w:r w:rsidRPr="00967A33">
        <w:rPr>
          <w:rStyle w:val="FootnoteReference"/>
          <w:rFonts w:cstheme="minorHAnsi"/>
          <w:sz w:val="22"/>
          <w:szCs w:val="22"/>
        </w:rPr>
        <w:footnoteRef/>
      </w:r>
      <w:r w:rsidRPr="00967A33">
        <w:rPr>
          <w:rFonts w:cstheme="minorHAnsi"/>
          <w:sz w:val="22"/>
          <w:szCs w:val="22"/>
        </w:rPr>
        <w:t xml:space="preserve"> </w:t>
      </w:r>
      <w:r w:rsidR="00967A33" w:rsidRPr="00967A33">
        <w:rPr>
          <w:rFonts w:cstheme="minorHAnsi"/>
          <w:i/>
          <w:iCs/>
          <w:color w:val="000000" w:themeColor="text1"/>
          <w:sz w:val="22"/>
          <w:szCs w:val="22"/>
        </w:rPr>
        <w:t>Globe and Mail</w:t>
      </w:r>
      <w:r w:rsidR="00967A33" w:rsidRPr="00967A33" w:rsidDel="00F2284E">
        <w:rPr>
          <w:rFonts w:cstheme="minorHAnsi"/>
          <w:i/>
          <w:iCs/>
          <w:color w:val="000000" w:themeColor="text1"/>
          <w:sz w:val="22"/>
          <w:szCs w:val="22"/>
        </w:rPr>
        <w:t xml:space="preserve"> </w:t>
      </w:r>
      <w:r w:rsidR="00967A33" w:rsidRPr="00967A33">
        <w:rPr>
          <w:rFonts w:cstheme="minorHAnsi"/>
          <w:color w:val="000000" w:themeColor="text1"/>
          <w:sz w:val="22"/>
          <w:szCs w:val="22"/>
        </w:rPr>
        <w:t>“$2 Fox Bounty Spurs War Against Rabies,” 25 October 1958, 4.</w:t>
      </w:r>
    </w:p>
  </w:footnote>
  <w:footnote w:id="111">
    <w:p w14:paraId="7CFCE88B" w14:textId="0E82DCC3" w:rsidR="00F4154A" w:rsidRPr="00967A33" w:rsidRDefault="00F4154A"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00967A33" w:rsidRPr="00967A33">
        <w:rPr>
          <w:rFonts w:asciiTheme="minorHAnsi" w:hAnsiTheme="minorHAnsi" w:cstheme="minorHAnsi"/>
          <w:color w:val="000000" w:themeColor="text1"/>
          <w:sz w:val="22"/>
          <w:szCs w:val="22"/>
        </w:rPr>
        <w:t xml:space="preserve">This article notes: “Nearly 300 hunters in rabies-infested Grey County took part in five giant foxhunts yesterday and today, killing 31 animals which will mean $248 in bounties. The hunts are part of the campaign to combat the southward spread of rabies. The creatures, crazed by the disease, have been attacking and killing livestock and menacing school children” </w:t>
      </w:r>
      <w:r w:rsidR="00967A33" w:rsidRPr="00967A33">
        <w:rPr>
          <w:rFonts w:asciiTheme="minorHAnsi" w:hAnsiTheme="minorHAnsi" w:cstheme="minorHAnsi"/>
          <w:i/>
          <w:iCs/>
          <w:color w:val="000000" w:themeColor="text1"/>
          <w:sz w:val="22"/>
          <w:szCs w:val="22"/>
        </w:rPr>
        <w:t>Globe and Mail,</w:t>
      </w:r>
      <w:r w:rsidR="00967A33" w:rsidRPr="00967A33">
        <w:rPr>
          <w:rFonts w:asciiTheme="minorHAnsi" w:hAnsiTheme="minorHAnsi" w:cstheme="minorHAnsi"/>
          <w:color w:val="000000" w:themeColor="text1"/>
          <w:sz w:val="22"/>
          <w:szCs w:val="22"/>
        </w:rPr>
        <w:t xml:space="preserve"> “31 Foxes Shot in Grey County Rabies Battle,”</w:t>
      </w:r>
      <w:r w:rsidR="00967A33" w:rsidRPr="00967A33">
        <w:rPr>
          <w:rFonts w:asciiTheme="minorHAnsi" w:hAnsiTheme="minorHAnsi" w:cstheme="minorHAnsi"/>
          <w:i/>
          <w:iCs/>
          <w:color w:val="000000" w:themeColor="text1"/>
          <w:sz w:val="22"/>
          <w:szCs w:val="22"/>
        </w:rPr>
        <w:t xml:space="preserve"> 3 </w:t>
      </w:r>
      <w:r w:rsidR="00967A33" w:rsidRPr="00967A33">
        <w:rPr>
          <w:rFonts w:asciiTheme="minorHAnsi" w:hAnsiTheme="minorHAnsi" w:cstheme="minorHAnsi"/>
          <w:color w:val="000000" w:themeColor="text1"/>
          <w:sz w:val="22"/>
          <w:szCs w:val="22"/>
        </w:rPr>
        <w:t>November 1958, 11.</w:t>
      </w:r>
    </w:p>
  </w:footnote>
  <w:footnote w:id="112">
    <w:p w14:paraId="08E15B93" w14:textId="10BF1F86" w:rsidR="00967A33" w:rsidRPr="00967A33" w:rsidRDefault="00F4154A" w:rsidP="00967A33">
      <w:pPr>
        <w:pStyle w:val="FootnoteText"/>
        <w:rPr>
          <w:rFonts w:cstheme="minorHAnsi"/>
          <w:color w:val="FF0000"/>
          <w:sz w:val="22"/>
          <w:szCs w:val="22"/>
          <w:lang w:val="en-CA"/>
        </w:rPr>
      </w:pPr>
      <w:r w:rsidRPr="00967A33">
        <w:rPr>
          <w:rStyle w:val="FootnoteReference"/>
          <w:rFonts w:cstheme="minorHAnsi"/>
          <w:sz w:val="22"/>
          <w:szCs w:val="22"/>
        </w:rPr>
        <w:footnoteRef/>
      </w:r>
      <w:r w:rsidRPr="00967A33">
        <w:rPr>
          <w:rFonts w:cstheme="minorHAnsi"/>
          <w:sz w:val="22"/>
          <w:szCs w:val="22"/>
        </w:rPr>
        <w:t xml:space="preserve"> </w:t>
      </w:r>
      <w:r w:rsidR="00967A33" w:rsidRPr="00967A33">
        <w:rPr>
          <w:rFonts w:cstheme="minorHAnsi"/>
          <w:i/>
          <w:iCs/>
          <w:color w:val="000000" w:themeColor="text1"/>
          <w:sz w:val="22"/>
          <w:szCs w:val="22"/>
        </w:rPr>
        <w:t>Globe and Mail</w:t>
      </w:r>
      <w:r w:rsidR="00967A33" w:rsidRPr="00967A33">
        <w:rPr>
          <w:rFonts w:cstheme="minorHAnsi"/>
          <w:color w:val="000000" w:themeColor="text1"/>
          <w:sz w:val="22"/>
          <w:szCs w:val="22"/>
        </w:rPr>
        <w:t>, “Wiping Out the Red Fox Said Rabies Answer,”</w:t>
      </w:r>
      <w:r w:rsidR="00967A33" w:rsidRPr="00967A33">
        <w:rPr>
          <w:rFonts w:cstheme="minorHAnsi"/>
          <w:i/>
          <w:iCs/>
          <w:color w:val="000000" w:themeColor="text1"/>
          <w:sz w:val="22"/>
          <w:szCs w:val="22"/>
        </w:rPr>
        <w:t xml:space="preserve"> </w:t>
      </w:r>
      <w:r w:rsidR="00967A33" w:rsidRPr="00967A33">
        <w:rPr>
          <w:rFonts w:cstheme="minorHAnsi"/>
          <w:color w:val="000000" w:themeColor="text1"/>
          <w:sz w:val="22"/>
          <w:szCs w:val="22"/>
        </w:rPr>
        <w:t>8 January 1959, 9.</w:t>
      </w:r>
    </w:p>
  </w:footnote>
  <w:footnote w:id="113">
    <w:p w14:paraId="6DF78E72" w14:textId="5A543C52" w:rsidR="00F4154A" w:rsidRPr="00967A33" w:rsidRDefault="00F4154A"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00967A33" w:rsidRPr="00967A33">
        <w:rPr>
          <w:rFonts w:asciiTheme="minorHAnsi" w:hAnsiTheme="minorHAnsi" w:cstheme="minorHAnsi"/>
          <w:color w:val="000000" w:themeColor="text1"/>
          <w:sz w:val="22"/>
          <w:szCs w:val="22"/>
          <w:lang w:val="en-US"/>
        </w:rPr>
        <w:t>Department of Health Memorandum to F.A. MacDougall, Deputy Minister, Department of Lands and Forests from Dr. W.G. Brown, DPH, Rabies (Northern ON), Interim Box no. 22, RG 3, B292130, Archives of Ontario, Toronto, Ontario.</w:t>
      </w:r>
    </w:p>
  </w:footnote>
  <w:footnote w:id="114">
    <w:p w14:paraId="4D208E52" w14:textId="726815E2" w:rsidR="00F4154A" w:rsidRPr="00967A33" w:rsidRDefault="00F4154A" w:rsidP="00C3293A">
      <w:pPr>
        <w:rPr>
          <w:rFonts w:asciiTheme="minorHAnsi" w:hAnsiTheme="minorHAnsi" w:cstheme="minorHAnsi"/>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00967A33" w:rsidRPr="00967A33">
        <w:rPr>
          <w:rFonts w:asciiTheme="minorHAnsi" w:hAnsiTheme="minorHAnsi" w:cstheme="minorHAnsi"/>
          <w:color w:val="000000" w:themeColor="text1"/>
          <w:sz w:val="22"/>
          <w:szCs w:val="22"/>
          <w:lang w:val="en-US"/>
        </w:rPr>
        <w:t>Report of the Federal Provincial Interdepartmental Rabies Committee, 7 July 1958, Diseases – Rabies, Correspondence of the Deputy Minister of Health, RG 10-6-0-532, Archives of Ontario, Toronto, Ontario.</w:t>
      </w:r>
    </w:p>
  </w:footnote>
  <w:footnote w:id="115">
    <w:p w14:paraId="701605C9" w14:textId="626838B9" w:rsidR="00970CFE" w:rsidRPr="00967A33" w:rsidRDefault="00970CFE" w:rsidP="00C3293A">
      <w:pPr>
        <w:rPr>
          <w:rFonts w:asciiTheme="minorHAnsi" w:hAnsiTheme="minorHAnsi" w:cstheme="minorHAnsi"/>
          <w:sz w:val="22"/>
          <w:szCs w:val="22"/>
          <w:lang w:val="en-US"/>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Pr="00967A33">
        <w:rPr>
          <w:rFonts w:asciiTheme="minorHAnsi" w:hAnsiTheme="minorHAnsi" w:cstheme="minorHAnsi"/>
          <w:i/>
          <w:iCs/>
          <w:sz w:val="22"/>
          <w:szCs w:val="22"/>
          <w:lang w:val="en-US"/>
        </w:rPr>
        <w:t>Ibid.</w:t>
      </w:r>
    </w:p>
  </w:footnote>
  <w:footnote w:id="116">
    <w:p w14:paraId="66140DA3" w14:textId="254AE88A" w:rsidR="007F5FCF" w:rsidRPr="00967A33" w:rsidRDefault="007F5FCF" w:rsidP="00C3293A">
      <w:pPr>
        <w:rPr>
          <w:rFonts w:asciiTheme="minorHAnsi" w:hAnsiTheme="minorHAnsi" w:cstheme="minorHAnsi"/>
          <w:color w:val="000000" w:themeColor="text1"/>
          <w:sz w:val="22"/>
          <w:szCs w:val="22"/>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00967A33" w:rsidRPr="00967A33">
        <w:rPr>
          <w:rFonts w:asciiTheme="minorHAnsi" w:hAnsiTheme="minorHAnsi" w:cstheme="minorHAnsi"/>
          <w:color w:val="000000" w:themeColor="text1"/>
          <w:sz w:val="22"/>
          <w:szCs w:val="22"/>
        </w:rPr>
        <w:t>Department of National Health and Welfare, “Positive Rabies by Species”, RG 29 vol 1212 File Number: 311-R1-3</w:t>
      </w:r>
      <w:r w:rsidR="00967A33" w:rsidRPr="00967A33">
        <w:rPr>
          <w:rFonts w:asciiTheme="minorHAnsi" w:hAnsiTheme="minorHAnsi" w:cstheme="minorHAnsi"/>
          <w:color w:val="000000" w:themeColor="text1"/>
          <w:sz w:val="22"/>
          <w:szCs w:val="22"/>
          <w:lang w:val="en-US"/>
        </w:rPr>
        <w:t xml:space="preserve">, </w:t>
      </w:r>
      <w:r w:rsidR="00967A33" w:rsidRPr="00967A33">
        <w:rPr>
          <w:rFonts w:asciiTheme="minorHAnsi" w:hAnsiTheme="minorHAnsi" w:cstheme="minorHAnsi"/>
          <w:color w:val="000000" w:themeColor="text1"/>
          <w:sz w:val="22"/>
          <w:szCs w:val="22"/>
        </w:rPr>
        <w:t>Department of National Health and Welfare fonds, Library and Archives Canada, Ottawa, Ontario, Canada.</w:t>
      </w:r>
    </w:p>
  </w:footnote>
  <w:footnote w:id="117">
    <w:p w14:paraId="3DD0B526" w14:textId="77777777" w:rsidR="00967A33" w:rsidRPr="00967A33" w:rsidRDefault="007F5FCF" w:rsidP="00967A33">
      <w:pPr>
        <w:rPr>
          <w:rFonts w:asciiTheme="minorHAnsi" w:hAnsiTheme="minorHAnsi" w:cstheme="minorHAnsi"/>
          <w:sz w:val="22"/>
          <w:szCs w:val="22"/>
          <w:lang w:val="en-US"/>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00967A33" w:rsidRPr="00967A33">
        <w:rPr>
          <w:rFonts w:asciiTheme="minorHAnsi" w:hAnsiTheme="minorHAnsi" w:cstheme="minorHAnsi"/>
          <w:sz w:val="22"/>
          <w:szCs w:val="22"/>
        </w:rPr>
        <w:t>Department of National Health and Welfare</w:t>
      </w:r>
      <w:r w:rsidR="00967A33" w:rsidRPr="00967A33">
        <w:rPr>
          <w:rFonts w:asciiTheme="minorHAnsi" w:hAnsiTheme="minorHAnsi" w:cstheme="minorHAnsi"/>
          <w:sz w:val="22"/>
          <w:szCs w:val="22"/>
          <w:lang w:val="en-US"/>
        </w:rPr>
        <w:t xml:space="preserve">, “Deaths by Rabies in Canada by Province, 1925-1960,” </w:t>
      </w:r>
      <w:r w:rsidR="00967A33" w:rsidRPr="00967A33">
        <w:rPr>
          <w:rFonts w:asciiTheme="minorHAnsi" w:hAnsiTheme="minorHAnsi" w:cstheme="minorHAnsi"/>
          <w:sz w:val="22"/>
          <w:szCs w:val="22"/>
        </w:rPr>
        <w:t>RG 29 vol 1212 File Number:</w:t>
      </w:r>
      <w:r w:rsidR="00967A33" w:rsidRPr="00967A33">
        <w:rPr>
          <w:rFonts w:asciiTheme="minorHAnsi" w:hAnsiTheme="minorHAnsi" w:cstheme="minorHAnsi"/>
          <w:sz w:val="22"/>
          <w:szCs w:val="22"/>
          <w:lang w:val="en-US"/>
        </w:rPr>
        <w:t xml:space="preserve"> 311-R1-1, </w:t>
      </w:r>
      <w:r w:rsidR="00967A33" w:rsidRPr="00967A33">
        <w:rPr>
          <w:rFonts w:asciiTheme="minorHAnsi" w:hAnsiTheme="minorHAnsi" w:cstheme="minorHAnsi"/>
          <w:sz w:val="22"/>
          <w:szCs w:val="22"/>
        </w:rPr>
        <w:t>Department of National Health and Welfare fonds, Library and Archives Canada, Ottawa, Ontario, Canada (</w:t>
      </w:r>
      <w:r w:rsidR="00967A33" w:rsidRPr="00967A33">
        <w:rPr>
          <w:rFonts w:asciiTheme="minorHAnsi" w:hAnsiTheme="minorHAnsi" w:cstheme="minorHAnsi"/>
          <w:sz w:val="22"/>
          <w:szCs w:val="22"/>
          <w:lang w:val="en-US"/>
        </w:rPr>
        <w:t xml:space="preserve">1961 was handwritten at the bottom). </w:t>
      </w:r>
    </w:p>
    <w:p w14:paraId="2A5C1928" w14:textId="0AC25A95" w:rsidR="007F5FCF" w:rsidRPr="00967A33" w:rsidRDefault="007F5FCF" w:rsidP="00C3293A">
      <w:pPr>
        <w:rPr>
          <w:rFonts w:asciiTheme="minorHAnsi" w:hAnsiTheme="minorHAnsi" w:cstheme="minorHAnsi"/>
          <w:sz w:val="22"/>
          <w:szCs w:val="22"/>
          <w:lang w:val="en-US"/>
        </w:rPr>
      </w:pPr>
    </w:p>
  </w:footnote>
  <w:footnote w:id="118">
    <w:p w14:paraId="2A3DDF6F" w14:textId="77777777" w:rsidR="007F5FCF" w:rsidRPr="00967A33" w:rsidRDefault="007F5FCF" w:rsidP="00C3293A">
      <w:pPr>
        <w:rPr>
          <w:rFonts w:asciiTheme="minorHAnsi" w:hAnsiTheme="minorHAnsi" w:cstheme="minorHAnsi"/>
          <w:sz w:val="22"/>
          <w:szCs w:val="22"/>
          <w:lang w:val="en-US"/>
        </w:rPr>
      </w:pPr>
      <w:r w:rsidRPr="00967A33">
        <w:rPr>
          <w:rStyle w:val="FootnoteReference"/>
          <w:rFonts w:asciiTheme="minorHAnsi" w:hAnsiTheme="minorHAnsi" w:cstheme="minorHAnsi"/>
          <w:sz w:val="22"/>
          <w:szCs w:val="22"/>
        </w:rPr>
        <w:footnoteRef/>
      </w:r>
      <w:r w:rsidRPr="00967A33">
        <w:rPr>
          <w:rFonts w:asciiTheme="minorHAnsi" w:hAnsiTheme="minorHAnsi" w:cstheme="minorHAnsi"/>
          <w:sz w:val="22"/>
          <w:szCs w:val="22"/>
        </w:rPr>
        <w:t xml:space="preserve"> </w:t>
      </w:r>
      <w:r w:rsidRPr="00967A33">
        <w:rPr>
          <w:rFonts w:asciiTheme="minorHAnsi" w:hAnsiTheme="minorHAnsi" w:cstheme="minorHAnsi"/>
          <w:sz w:val="22"/>
          <w:szCs w:val="22"/>
          <w:lang w:val="en-US"/>
        </w:rPr>
        <w:t>Colpitts, “Howl”, 221.</w:t>
      </w:r>
    </w:p>
  </w:footnote>
  <w:footnote w:id="119">
    <w:p w14:paraId="7E3AB12E" w14:textId="3DA7EDF6" w:rsidR="00446366" w:rsidRPr="00041CF3" w:rsidRDefault="00446366">
      <w:pPr>
        <w:pStyle w:val="FootnoteText"/>
        <w:rPr>
          <w:sz w:val="22"/>
          <w:szCs w:val="22"/>
          <w:lang w:val="en-US"/>
        </w:rPr>
      </w:pPr>
      <w:r w:rsidRPr="00041CF3">
        <w:rPr>
          <w:rStyle w:val="FootnoteReference"/>
          <w:sz w:val="22"/>
          <w:szCs w:val="22"/>
        </w:rPr>
        <w:footnoteRef/>
      </w:r>
      <w:r w:rsidRPr="00041CF3">
        <w:rPr>
          <w:sz w:val="22"/>
          <w:szCs w:val="22"/>
        </w:rPr>
        <w:t xml:space="preserve"> </w:t>
      </w:r>
      <w:r w:rsidRPr="00041CF3">
        <w:rPr>
          <w:sz w:val="22"/>
          <w:szCs w:val="22"/>
          <w:lang w:val="en-US"/>
        </w:rPr>
        <w:t xml:space="preserve">Anderson, </w:t>
      </w:r>
      <w:r w:rsidRPr="00041CF3">
        <w:rPr>
          <w:i/>
          <w:iCs/>
          <w:sz w:val="22"/>
          <w:szCs w:val="22"/>
          <w:lang w:val="en-US"/>
        </w:rPr>
        <w:t>Encountering Affect</w:t>
      </w:r>
      <w:r w:rsidRPr="00041CF3">
        <w:rPr>
          <w:sz w:val="22"/>
          <w:szCs w:val="22"/>
          <w:lang w:val="en-US"/>
        </w:rPr>
        <w:t xml:space="preserve">, 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FE089" w14:textId="77777777" w:rsidR="00C568C1" w:rsidRDefault="00C568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4C067" w14:textId="77777777" w:rsidR="00C568C1" w:rsidRDefault="00C568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59D41" w14:textId="77777777" w:rsidR="00C568C1" w:rsidRDefault="00C568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894"/>
    <w:rsid w:val="0001280B"/>
    <w:rsid w:val="00013E76"/>
    <w:rsid w:val="00034F40"/>
    <w:rsid w:val="00041CF3"/>
    <w:rsid w:val="00053D23"/>
    <w:rsid w:val="00055544"/>
    <w:rsid w:val="00065DFD"/>
    <w:rsid w:val="00071CDF"/>
    <w:rsid w:val="00081662"/>
    <w:rsid w:val="0008613D"/>
    <w:rsid w:val="00097A74"/>
    <w:rsid w:val="000A64FA"/>
    <w:rsid w:val="000B21BA"/>
    <w:rsid w:val="000B5455"/>
    <w:rsid w:val="000B71C1"/>
    <w:rsid w:val="000D41FD"/>
    <w:rsid w:val="000E1F54"/>
    <w:rsid w:val="000E6A8F"/>
    <w:rsid w:val="00100488"/>
    <w:rsid w:val="001100FE"/>
    <w:rsid w:val="001200DB"/>
    <w:rsid w:val="0014128D"/>
    <w:rsid w:val="00146AB5"/>
    <w:rsid w:val="001504CC"/>
    <w:rsid w:val="00156C99"/>
    <w:rsid w:val="0016563B"/>
    <w:rsid w:val="001837D7"/>
    <w:rsid w:val="00196726"/>
    <w:rsid w:val="001A1247"/>
    <w:rsid w:val="001A188C"/>
    <w:rsid w:val="001A7525"/>
    <w:rsid w:val="001B64FE"/>
    <w:rsid w:val="001D32C5"/>
    <w:rsid w:val="001F74F7"/>
    <w:rsid w:val="00223F82"/>
    <w:rsid w:val="00246B17"/>
    <w:rsid w:val="00252BF7"/>
    <w:rsid w:val="0025563D"/>
    <w:rsid w:val="002A426B"/>
    <w:rsid w:val="002C6200"/>
    <w:rsid w:val="002D25CE"/>
    <w:rsid w:val="002D5685"/>
    <w:rsid w:val="002E716E"/>
    <w:rsid w:val="00306F49"/>
    <w:rsid w:val="0031464F"/>
    <w:rsid w:val="003451A3"/>
    <w:rsid w:val="00370A77"/>
    <w:rsid w:val="0037403B"/>
    <w:rsid w:val="00380EB0"/>
    <w:rsid w:val="00381250"/>
    <w:rsid w:val="00383711"/>
    <w:rsid w:val="003A3CD2"/>
    <w:rsid w:val="003A5912"/>
    <w:rsid w:val="003C1DCE"/>
    <w:rsid w:val="003E3735"/>
    <w:rsid w:val="003E5035"/>
    <w:rsid w:val="00410685"/>
    <w:rsid w:val="00431BD1"/>
    <w:rsid w:val="00446366"/>
    <w:rsid w:val="00460D60"/>
    <w:rsid w:val="00470D55"/>
    <w:rsid w:val="00483E60"/>
    <w:rsid w:val="00496535"/>
    <w:rsid w:val="004B03BA"/>
    <w:rsid w:val="004B3863"/>
    <w:rsid w:val="004B6AEB"/>
    <w:rsid w:val="004B6DB0"/>
    <w:rsid w:val="004D7AC0"/>
    <w:rsid w:val="004E4748"/>
    <w:rsid w:val="005027B1"/>
    <w:rsid w:val="00503A6A"/>
    <w:rsid w:val="005139E4"/>
    <w:rsid w:val="00535CBB"/>
    <w:rsid w:val="00546383"/>
    <w:rsid w:val="00546BF5"/>
    <w:rsid w:val="00561E04"/>
    <w:rsid w:val="00564E5A"/>
    <w:rsid w:val="00567A9E"/>
    <w:rsid w:val="005701DD"/>
    <w:rsid w:val="00573A3D"/>
    <w:rsid w:val="005762A8"/>
    <w:rsid w:val="005835C0"/>
    <w:rsid w:val="005843F3"/>
    <w:rsid w:val="00585A5D"/>
    <w:rsid w:val="00590DCE"/>
    <w:rsid w:val="00592F2F"/>
    <w:rsid w:val="00595981"/>
    <w:rsid w:val="005A7A0A"/>
    <w:rsid w:val="005C5BC7"/>
    <w:rsid w:val="005D3061"/>
    <w:rsid w:val="005E002E"/>
    <w:rsid w:val="00622660"/>
    <w:rsid w:val="00623AC3"/>
    <w:rsid w:val="00626A41"/>
    <w:rsid w:val="00635894"/>
    <w:rsid w:val="00671E50"/>
    <w:rsid w:val="00673B53"/>
    <w:rsid w:val="00674A38"/>
    <w:rsid w:val="006814B1"/>
    <w:rsid w:val="006820F2"/>
    <w:rsid w:val="00684F9D"/>
    <w:rsid w:val="00685081"/>
    <w:rsid w:val="006A6080"/>
    <w:rsid w:val="006B0ABD"/>
    <w:rsid w:val="006B6060"/>
    <w:rsid w:val="006B6417"/>
    <w:rsid w:val="006D029F"/>
    <w:rsid w:val="00700480"/>
    <w:rsid w:val="00710380"/>
    <w:rsid w:val="00715F4B"/>
    <w:rsid w:val="0072038B"/>
    <w:rsid w:val="00726D31"/>
    <w:rsid w:val="007508C8"/>
    <w:rsid w:val="00753253"/>
    <w:rsid w:val="0076142E"/>
    <w:rsid w:val="00766DA0"/>
    <w:rsid w:val="00783530"/>
    <w:rsid w:val="0078630F"/>
    <w:rsid w:val="007943A7"/>
    <w:rsid w:val="007D09CF"/>
    <w:rsid w:val="007D6033"/>
    <w:rsid w:val="007E0833"/>
    <w:rsid w:val="007E3A7C"/>
    <w:rsid w:val="007F5FCF"/>
    <w:rsid w:val="00811B77"/>
    <w:rsid w:val="00816C18"/>
    <w:rsid w:val="00822472"/>
    <w:rsid w:val="00824D12"/>
    <w:rsid w:val="00831555"/>
    <w:rsid w:val="00861F5A"/>
    <w:rsid w:val="00870101"/>
    <w:rsid w:val="008717F6"/>
    <w:rsid w:val="00882CB8"/>
    <w:rsid w:val="008A657C"/>
    <w:rsid w:val="008B000D"/>
    <w:rsid w:val="008B0486"/>
    <w:rsid w:val="008F664C"/>
    <w:rsid w:val="0090576E"/>
    <w:rsid w:val="00907077"/>
    <w:rsid w:val="0090709B"/>
    <w:rsid w:val="00922715"/>
    <w:rsid w:val="0092508A"/>
    <w:rsid w:val="00936252"/>
    <w:rsid w:val="0094123E"/>
    <w:rsid w:val="0094174C"/>
    <w:rsid w:val="00945767"/>
    <w:rsid w:val="00950732"/>
    <w:rsid w:val="00951BE9"/>
    <w:rsid w:val="009524DB"/>
    <w:rsid w:val="00952DB7"/>
    <w:rsid w:val="009667A6"/>
    <w:rsid w:val="00967A33"/>
    <w:rsid w:val="00970CFE"/>
    <w:rsid w:val="009773FF"/>
    <w:rsid w:val="00994D79"/>
    <w:rsid w:val="009A1B1E"/>
    <w:rsid w:val="009C420F"/>
    <w:rsid w:val="009C68D6"/>
    <w:rsid w:val="009F1344"/>
    <w:rsid w:val="009F2BF0"/>
    <w:rsid w:val="00A11477"/>
    <w:rsid w:val="00A1665E"/>
    <w:rsid w:val="00A314FC"/>
    <w:rsid w:val="00A41778"/>
    <w:rsid w:val="00A50CF4"/>
    <w:rsid w:val="00A51199"/>
    <w:rsid w:val="00A5583A"/>
    <w:rsid w:val="00A55BA3"/>
    <w:rsid w:val="00A704EE"/>
    <w:rsid w:val="00A976BC"/>
    <w:rsid w:val="00AA608A"/>
    <w:rsid w:val="00AB7F21"/>
    <w:rsid w:val="00AD4E00"/>
    <w:rsid w:val="00B1471B"/>
    <w:rsid w:val="00B23806"/>
    <w:rsid w:val="00B351E3"/>
    <w:rsid w:val="00B415DD"/>
    <w:rsid w:val="00B442BA"/>
    <w:rsid w:val="00B54DDD"/>
    <w:rsid w:val="00B57D93"/>
    <w:rsid w:val="00B71796"/>
    <w:rsid w:val="00B749A9"/>
    <w:rsid w:val="00B835C2"/>
    <w:rsid w:val="00BA6A87"/>
    <w:rsid w:val="00BB1464"/>
    <w:rsid w:val="00BC07F3"/>
    <w:rsid w:val="00BC1B05"/>
    <w:rsid w:val="00BF63C7"/>
    <w:rsid w:val="00C3293A"/>
    <w:rsid w:val="00C333D6"/>
    <w:rsid w:val="00C33799"/>
    <w:rsid w:val="00C3465B"/>
    <w:rsid w:val="00C564C4"/>
    <w:rsid w:val="00C568C1"/>
    <w:rsid w:val="00C97710"/>
    <w:rsid w:val="00C97FDA"/>
    <w:rsid w:val="00D02640"/>
    <w:rsid w:val="00D10A90"/>
    <w:rsid w:val="00D32BBD"/>
    <w:rsid w:val="00D453F4"/>
    <w:rsid w:val="00D45831"/>
    <w:rsid w:val="00D50EC2"/>
    <w:rsid w:val="00D75BBB"/>
    <w:rsid w:val="00D76D16"/>
    <w:rsid w:val="00D76D2D"/>
    <w:rsid w:val="00DB2A40"/>
    <w:rsid w:val="00DB2FD1"/>
    <w:rsid w:val="00DC1ADB"/>
    <w:rsid w:val="00DC2E5D"/>
    <w:rsid w:val="00DC3D88"/>
    <w:rsid w:val="00DD7A13"/>
    <w:rsid w:val="00DE66E5"/>
    <w:rsid w:val="00E020B6"/>
    <w:rsid w:val="00E12B62"/>
    <w:rsid w:val="00E16548"/>
    <w:rsid w:val="00E23542"/>
    <w:rsid w:val="00E27E2A"/>
    <w:rsid w:val="00E315D9"/>
    <w:rsid w:val="00E36159"/>
    <w:rsid w:val="00E55AF6"/>
    <w:rsid w:val="00E6551C"/>
    <w:rsid w:val="00E670B5"/>
    <w:rsid w:val="00E80DD7"/>
    <w:rsid w:val="00E97C3E"/>
    <w:rsid w:val="00ED5A69"/>
    <w:rsid w:val="00EE0808"/>
    <w:rsid w:val="00EF37C4"/>
    <w:rsid w:val="00EF4004"/>
    <w:rsid w:val="00F04787"/>
    <w:rsid w:val="00F311FA"/>
    <w:rsid w:val="00F32380"/>
    <w:rsid w:val="00F4154A"/>
    <w:rsid w:val="00F443A9"/>
    <w:rsid w:val="00F47632"/>
    <w:rsid w:val="00F634F2"/>
    <w:rsid w:val="00F72464"/>
    <w:rsid w:val="00F81990"/>
    <w:rsid w:val="00F910B0"/>
    <w:rsid w:val="00F95315"/>
    <w:rsid w:val="00FA249E"/>
    <w:rsid w:val="00FB125D"/>
    <w:rsid w:val="00FB5C29"/>
    <w:rsid w:val="00FC62BA"/>
    <w:rsid w:val="00FD4AFD"/>
    <w:rsid w:val="00FE34C0"/>
    <w:rsid w:val="00FE6371"/>
    <w:rsid w:val="00FF3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BC4AD"/>
  <w15:docId w15:val="{6ACFBBFB-EE60-364D-AFD8-5510B244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894"/>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635894"/>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rsid w:val="00635894"/>
    <w:rPr>
      <w:sz w:val="20"/>
      <w:szCs w:val="20"/>
    </w:rPr>
  </w:style>
  <w:style w:type="character" w:styleId="FootnoteReference">
    <w:name w:val="footnote reference"/>
    <w:basedOn w:val="DefaultParagraphFont"/>
    <w:uiPriority w:val="99"/>
    <w:unhideWhenUsed/>
    <w:rsid w:val="00635894"/>
    <w:rPr>
      <w:vertAlign w:val="superscript"/>
    </w:rPr>
  </w:style>
  <w:style w:type="character" w:styleId="CommentReference">
    <w:name w:val="annotation reference"/>
    <w:basedOn w:val="DefaultParagraphFont"/>
    <w:uiPriority w:val="99"/>
    <w:semiHidden/>
    <w:unhideWhenUsed/>
    <w:rsid w:val="00635894"/>
    <w:rPr>
      <w:sz w:val="16"/>
      <w:szCs w:val="16"/>
    </w:rPr>
  </w:style>
  <w:style w:type="paragraph" w:styleId="CommentText">
    <w:name w:val="annotation text"/>
    <w:basedOn w:val="Normal"/>
    <w:link w:val="CommentTextChar"/>
    <w:uiPriority w:val="99"/>
    <w:unhideWhenUsed/>
    <w:rsid w:val="00635894"/>
    <w:pPr>
      <w:spacing w:after="20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635894"/>
    <w:rPr>
      <w:sz w:val="20"/>
      <w:szCs w:val="20"/>
    </w:rPr>
  </w:style>
  <w:style w:type="paragraph" w:styleId="BalloonText">
    <w:name w:val="Balloon Text"/>
    <w:basedOn w:val="Normal"/>
    <w:link w:val="BalloonTextChar"/>
    <w:uiPriority w:val="99"/>
    <w:semiHidden/>
    <w:unhideWhenUsed/>
    <w:rsid w:val="006358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894"/>
    <w:rPr>
      <w:rFonts w:ascii="Segoe UI" w:eastAsia="Times New Roman" w:hAnsi="Segoe UI" w:cs="Segoe UI"/>
      <w:sz w:val="18"/>
      <w:szCs w:val="18"/>
      <w:lang w:val="en-CA"/>
    </w:rPr>
  </w:style>
  <w:style w:type="paragraph" w:styleId="CommentSubject">
    <w:name w:val="annotation subject"/>
    <w:basedOn w:val="CommentText"/>
    <w:next w:val="CommentText"/>
    <w:link w:val="CommentSubjectChar"/>
    <w:uiPriority w:val="99"/>
    <w:semiHidden/>
    <w:unhideWhenUsed/>
    <w:rsid w:val="00671E50"/>
    <w:pPr>
      <w:spacing w:after="0"/>
    </w:pPr>
    <w:rPr>
      <w:rFonts w:ascii="Times New Roman" w:eastAsia="Times New Roman" w:hAnsi="Times New Roman" w:cs="Times New Roman"/>
      <w:b/>
      <w:bCs/>
      <w:lang w:val="en-CA"/>
    </w:rPr>
  </w:style>
  <w:style w:type="character" w:customStyle="1" w:styleId="CommentSubjectChar">
    <w:name w:val="Comment Subject Char"/>
    <w:basedOn w:val="CommentTextChar"/>
    <w:link w:val="CommentSubject"/>
    <w:uiPriority w:val="99"/>
    <w:semiHidden/>
    <w:rsid w:val="00671E50"/>
    <w:rPr>
      <w:rFonts w:ascii="Times New Roman" w:eastAsia="Times New Roman" w:hAnsi="Times New Roman" w:cs="Times New Roman"/>
      <w:b/>
      <w:bCs/>
      <w:sz w:val="20"/>
      <w:szCs w:val="20"/>
      <w:lang w:val="en-CA"/>
    </w:rPr>
  </w:style>
  <w:style w:type="character" w:styleId="Hyperlink">
    <w:name w:val="Hyperlink"/>
    <w:basedOn w:val="DefaultParagraphFont"/>
    <w:uiPriority w:val="99"/>
    <w:semiHidden/>
    <w:unhideWhenUsed/>
    <w:rsid w:val="00A976BC"/>
    <w:rPr>
      <w:color w:val="0000FF"/>
      <w:u w:val="single"/>
    </w:rPr>
  </w:style>
  <w:style w:type="paragraph" w:styleId="Revision">
    <w:name w:val="Revision"/>
    <w:hidden/>
    <w:uiPriority w:val="99"/>
    <w:semiHidden/>
    <w:rsid w:val="007E3A7C"/>
    <w:pPr>
      <w:spacing w:after="0" w:line="240" w:lineRule="auto"/>
    </w:pPr>
    <w:rPr>
      <w:rFonts w:ascii="Times New Roman" w:eastAsia="Times New Roman" w:hAnsi="Times New Roman" w:cs="Times New Roman"/>
      <w:sz w:val="24"/>
      <w:szCs w:val="24"/>
      <w:lang w:val="en-CA"/>
    </w:rPr>
  </w:style>
  <w:style w:type="paragraph" w:styleId="NoSpacing">
    <w:name w:val="No Spacing"/>
    <w:uiPriority w:val="1"/>
    <w:qFormat/>
    <w:rsid w:val="00626A41"/>
    <w:pPr>
      <w:spacing w:after="0" w:line="240" w:lineRule="auto"/>
    </w:pPr>
    <w:rPr>
      <w:lang w:val="en-US"/>
    </w:rPr>
  </w:style>
  <w:style w:type="character" w:styleId="Emphasis">
    <w:name w:val="Emphasis"/>
    <w:basedOn w:val="DefaultParagraphFont"/>
    <w:uiPriority w:val="20"/>
    <w:qFormat/>
    <w:rsid w:val="00870101"/>
    <w:rPr>
      <w:i/>
      <w:iCs/>
    </w:rPr>
  </w:style>
  <w:style w:type="character" w:customStyle="1" w:styleId="authorwrapper">
    <w:name w:val="authorwrapper"/>
    <w:basedOn w:val="DefaultParagraphFont"/>
    <w:rsid w:val="00870101"/>
  </w:style>
  <w:style w:type="paragraph" w:styleId="NormalWeb">
    <w:name w:val="Normal (Web)"/>
    <w:basedOn w:val="Normal"/>
    <w:uiPriority w:val="99"/>
    <w:semiHidden/>
    <w:unhideWhenUsed/>
    <w:rsid w:val="00B1471B"/>
    <w:pPr>
      <w:spacing w:before="100" w:beforeAutospacing="1" w:after="100" w:afterAutospacing="1"/>
    </w:pPr>
  </w:style>
  <w:style w:type="paragraph" w:styleId="Footer">
    <w:name w:val="footer"/>
    <w:basedOn w:val="Normal"/>
    <w:link w:val="FooterChar"/>
    <w:uiPriority w:val="99"/>
    <w:unhideWhenUsed/>
    <w:rsid w:val="00C568C1"/>
    <w:pPr>
      <w:tabs>
        <w:tab w:val="center" w:pos="4680"/>
        <w:tab w:val="right" w:pos="9360"/>
      </w:tabs>
    </w:pPr>
  </w:style>
  <w:style w:type="character" w:customStyle="1" w:styleId="FooterChar">
    <w:name w:val="Footer Char"/>
    <w:basedOn w:val="DefaultParagraphFont"/>
    <w:link w:val="Footer"/>
    <w:uiPriority w:val="99"/>
    <w:rsid w:val="00C568C1"/>
    <w:rPr>
      <w:rFonts w:ascii="Times New Roman" w:eastAsia="Times New Roman" w:hAnsi="Times New Roman" w:cs="Times New Roman"/>
      <w:sz w:val="24"/>
      <w:szCs w:val="24"/>
      <w:lang w:val="en-CA"/>
    </w:rPr>
  </w:style>
  <w:style w:type="character" w:styleId="PageNumber">
    <w:name w:val="page number"/>
    <w:basedOn w:val="DefaultParagraphFont"/>
    <w:uiPriority w:val="99"/>
    <w:semiHidden/>
    <w:unhideWhenUsed/>
    <w:rsid w:val="00C568C1"/>
  </w:style>
  <w:style w:type="paragraph" w:styleId="Header">
    <w:name w:val="header"/>
    <w:basedOn w:val="Normal"/>
    <w:link w:val="HeaderChar"/>
    <w:uiPriority w:val="99"/>
    <w:unhideWhenUsed/>
    <w:rsid w:val="00C568C1"/>
    <w:pPr>
      <w:tabs>
        <w:tab w:val="center" w:pos="4680"/>
        <w:tab w:val="right" w:pos="9360"/>
      </w:tabs>
    </w:pPr>
  </w:style>
  <w:style w:type="character" w:customStyle="1" w:styleId="HeaderChar">
    <w:name w:val="Header Char"/>
    <w:basedOn w:val="DefaultParagraphFont"/>
    <w:link w:val="Header"/>
    <w:uiPriority w:val="99"/>
    <w:rsid w:val="00C568C1"/>
    <w:rPr>
      <w:rFonts w:ascii="Times New Roman" w:eastAsia="Times New Roman" w:hAnsi="Times New Roman" w:cs="Times New Roman"/>
      <w:sz w:val="24"/>
      <w:szCs w:val="24"/>
      <w:lang w:val="en-CA"/>
    </w:rPr>
  </w:style>
  <w:style w:type="paragraph" w:styleId="Bibliography">
    <w:name w:val="Bibliography"/>
    <w:basedOn w:val="Normal"/>
    <w:next w:val="Normal"/>
    <w:uiPriority w:val="37"/>
    <w:unhideWhenUsed/>
    <w:rsid w:val="00FA2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254396">
      <w:bodyDiv w:val="1"/>
      <w:marLeft w:val="0"/>
      <w:marRight w:val="0"/>
      <w:marTop w:val="0"/>
      <w:marBottom w:val="0"/>
      <w:divBdr>
        <w:top w:val="none" w:sz="0" w:space="0" w:color="auto"/>
        <w:left w:val="none" w:sz="0" w:space="0" w:color="auto"/>
        <w:bottom w:val="none" w:sz="0" w:space="0" w:color="auto"/>
        <w:right w:val="none" w:sz="0" w:space="0" w:color="auto"/>
      </w:divBdr>
    </w:div>
    <w:div w:id="1297298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3197/096734019X15740974883861" TargetMode="External"/><Relationship Id="rId2" Type="http://schemas.openxmlformats.org/officeDocument/2006/relationships/hyperlink" Target="https://hist.ucalgary.ca/manageprofile/www.ucalgary.ca" TargetMode="External"/><Relationship Id="rId1" Type="http://schemas.openxmlformats.org/officeDocument/2006/relationships/hyperlink" Target="https://hist.ucalgary.ca/manageprofile/www.ucalgary.ca" TargetMode="External"/><Relationship Id="rId5" Type="http://schemas.openxmlformats.org/officeDocument/2006/relationships/hyperlink" Target="http://gcolpitts1.ucalgaryblogs.ca/2017/05/26/rabies-and-changing-ecologies-in-banff/" TargetMode="External"/><Relationship Id="rId4" Type="http://schemas.openxmlformats.org/officeDocument/2006/relationships/hyperlink" Target="https://doi.org/10.52537/humanimalia.94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6A118AE6EB7543A7EC38CAF65D6D8B" ma:contentTypeVersion="14" ma:contentTypeDescription="Create a new document." ma:contentTypeScope="" ma:versionID="581f4e9061937b5e4ffebb1f8a5bb451">
  <xsd:schema xmlns:xsd="http://www.w3.org/2001/XMLSchema" xmlns:xs="http://www.w3.org/2001/XMLSchema" xmlns:p="http://schemas.microsoft.com/office/2006/metadata/properties" xmlns:ns3="2c0728d4-b628-46ac-beb8-1847ad0e6c02" xmlns:ns4="2c43926a-b248-4fb5-8692-7f03bd5c687b" targetNamespace="http://schemas.microsoft.com/office/2006/metadata/properties" ma:root="true" ma:fieldsID="27515d878ca340f374bd2fc030384105" ns3:_="" ns4:_="">
    <xsd:import namespace="2c0728d4-b628-46ac-beb8-1847ad0e6c02"/>
    <xsd:import namespace="2c43926a-b248-4fb5-8692-7f03bd5c68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728d4-b628-46ac-beb8-1847ad0e6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43926a-b248-4fb5-8692-7f03bd5c687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4D497-61A0-40D2-9D50-3634ED9B3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728d4-b628-46ac-beb8-1847ad0e6c02"/>
    <ds:schemaRef ds:uri="2c43926a-b248-4fb5-8692-7f03bd5c6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336259-EE6E-4855-9D7E-62F50A0EF2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B7D19E-4EC9-462D-92CC-44542A87ABDE}">
  <ds:schemaRefs>
    <ds:schemaRef ds:uri="http://schemas.microsoft.com/sharepoint/v3/contenttype/forms"/>
  </ds:schemaRefs>
</ds:datastoreItem>
</file>

<file path=customXml/itemProps4.xml><?xml version="1.0" encoding="utf-8"?>
<ds:datastoreItem xmlns:ds="http://schemas.openxmlformats.org/officeDocument/2006/customXml" ds:itemID="{B36C1E29-F5C5-4307-B75B-A8CE57733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34</Pages>
  <Words>7797</Words>
  <Characters>44443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Victoria</dc:creator>
  <cp:keywords/>
  <dc:description/>
  <cp:lastModifiedBy>Pearson, Chris</cp:lastModifiedBy>
  <cp:revision>3</cp:revision>
  <cp:lastPrinted>2022-09-26T17:40:00Z</cp:lastPrinted>
  <dcterms:created xsi:type="dcterms:W3CDTF">2023-04-27T20:36:00Z</dcterms:created>
  <dcterms:modified xsi:type="dcterms:W3CDTF">2023-07-10T09:34:00Z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0x010100196A118AE6EB7543A7EC38CAF65D6D8B</vt:lpwstr>
  </property>
  <property fmtid="{D5CDD505-2E9C-101B-9397-08002B2CF9AE}" pid="3" name="ZOTERO_PREF_1">
    <vt:lpwstr>&lt;data data-version="3" zotero-version="6.0.9"&gt;&lt;session id="dVDRCYdQ"/&gt;&lt;style id="http://www.zotero.org/styles/chicago-note-bibliography" locale="en-GB" hasBibliography="1" bibliographyStyleHasBeenSet="0"/&gt;&lt;prefs&gt;&lt;pref name="fieldType" value="Field"/&gt;&lt;pref</vt:lpwstr>
  </property>
  <property fmtid="{D5CDD505-2E9C-101B-9397-08002B2CF9AE}" pid="4" name="ZOTERO_PREF_2">
    <vt:lpwstr> name="noteType" value="1"/&gt;&lt;/prefs&gt;&lt;/data&gt;</vt:lpwstr>
  </property>
</Properties>
</file>