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A110A" w14:textId="77777777" w:rsidR="004B5D91" w:rsidRPr="00446B8C" w:rsidRDefault="00027DD9" w:rsidP="002B7015">
      <w:pPr>
        <w:spacing w:line="480" w:lineRule="auto"/>
        <w:rPr>
          <w:rFonts w:ascii="Arial" w:hAnsi="Arial" w:cs="Arial"/>
          <w:sz w:val="48"/>
          <w:szCs w:val="48"/>
        </w:rPr>
      </w:pPr>
      <w:r w:rsidRPr="00446B8C">
        <w:rPr>
          <w:rFonts w:ascii="Arial" w:hAnsi="Arial" w:cs="Arial"/>
          <w:sz w:val="48"/>
          <w:szCs w:val="48"/>
        </w:rPr>
        <w:t>D</w:t>
      </w:r>
      <w:r w:rsidR="006546D1" w:rsidRPr="00446B8C">
        <w:rPr>
          <w:rFonts w:ascii="Arial" w:hAnsi="Arial" w:cs="Arial"/>
          <w:sz w:val="48"/>
          <w:szCs w:val="48"/>
        </w:rPr>
        <w:t xml:space="preserve">inocyst assemblages and water surface conditions in the </w:t>
      </w:r>
      <w:r w:rsidR="00A8293A" w:rsidRPr="00446B8C">
        <w:rPr>
          <w:rFonts w:ascii="Arial" w:hAnsi="Arial" w:cs="Arial"/>
          <w:sz w:val="48"/>
          <w:szCs w:val="48"/>
        </w:rPr>
        <w:t xml:space="preserve">Sea </w:t>
      </w:r>
      <w:r w:rsidR="00A8293A">
        <w:rPr>
          <w:rFonts w:ascii="Arial" w:hAnsi="Arial" w:cs="Arial"/>
          <w:sz w:val="48"/>
          <w:szCs w:val="48"/>
        </w:rPr>
        <w:t xml:space="preserve">of </w:t>
      </w:r>
      <w:r w:rsidR="006546D1" w:rsidRPr="00446B8C">
        <w:rPr>
          <w:rFonts w:ascii="Arial" w:hAnsi="Arial" w:cs="Arial"/>
          <w:sz w:val="48"/>
          <w:szCs w:val="48"/>
        </w:rPr>
        <w:t xml:space="preserve">Marmara during </w:t>
      </w:r>
      <w:r w:rsidR="004B5D91" w:rsidRPr="00446B8C">
        <w:rPr>
          <w:rFonts w:ascii="Arial" w:hAnsi="Arial" w:cs="Arial"/>
          <w:sz w:val="48"/>
          <w:szCs w:val="48"/>
        </w:rPr>
        <w:t>MIS</w:t>
      </w:r>
      <w:r w:rsidR="00875CEF" w:rsidRPr="00446B8C">
        <w:rPr>
          <w:rFonts w:ascii="Arial" w:hAnsi="Arial" w:cs="Arial"/>
          <w:sz w:val="48"/>
          <w:szCs w:val="48"/>
        </w:rPr>
        <w:t xml:space="preserve"> </w:t>
      </w:r>
      <w:r w:rsidR="0092540E">
        <w:rPr>
          <w:rFonts w:ascii="Arial" w:hAnsi="Arial" w:cs="Arial"/>
          <w:sz w:val="48"/>
          <w:szCs w:val="48"/>
        </w:rPr>
        <w:t xml:space="preserve">6 and </w:t>
      </w:r>
      <w:r w:rsidR="004B5D91" w:rsidRPr="00446B8C">
        <w:rPr>
          <w:rFonts w:ascii="Arial" w:hAnsi="Arial" w:cs="Arial"/>
          <w:sz w:val="48"/>
          <w:szCs w:val="48"/>
        </w:rPr>
        <w:t>5 from two long cores</w:t>
      </w:r>
    </w:p>
    <w:p w14:paraId="5EEC8652" w14:textId="77777777" w:rsidR="004C7CF9" w:rsidRPr="00446B8C" w:rsidRDefault="004C7CF9" w:rsidP="002B7015">
      <w:pPr>
        <w:spacing w:line="480" w:lineRule="auto"/>
        <w:rPr>
          <w:rFonts w:ascii="Arial" w:hAnsi="Arial" w:cs="Arial"/>
        </w:rPr>
      </w:pPr>
    </w:p>
    <w:p w14:paraId="32E9E1E3" w14:textId="77777777" w:rsidR="00047A6C" w:rsidRPr="00446B8C" w:rsidRDefault="00047A6C" w:rsidP="002B7015">
      <w:pPr>
        <w:spacing w:line="480" w:lineRule="auto"/>
        <w:rPr>
          <w:rFonts w:ascii="Arial" w:hAnsi="Arial" w:cs="Arial"/>
        </w:rPr>
      </w:pPr>
    </w:p>
    <w:p w14:paraId="518BA318" w14:textId="3CD3DCA9" w:rsidR="004B5D91" w:rsidRPr="00446B8C" w:rsidRDefault="004B5D91" w:rsidP="002B7015">
      <w:pPr>
        <w:spacing w:line="480" w:lineRule="auto"/>
        <w:rPr>
          <w:rFonts w:ascii="Arial" w:hAnsi="Arial" w:cs="Arial"/>
        </w:rPr>
      </w:pPr>
      <w:r w:rsidRPr="00446B8C">
        <w:rPr>
          <w:rFonts w:ascii="Arial" w:hAnsi="Arial" w:cs="Arial"/>
        </w:rPr>
        <w:t xml:space="preserve">Leroy S.A.G. </w:t>
      </w:r>
      <w:r w:rsidRPr="00446B8C">
        <w:rPr>
          <w:rFonts w:ascii="Arial" w:hAnsi="Arial" w:cs="Arial"/>
          <w:vertAlign w:val="superscript"/>
        </w:rPr>
        <w:t>1-2-3-*</w:t>
      </w:r>
      <w:r w:rsidRPr="00446B8C">
        <w:rPr>
          <w:rFonts w:ascii="Arial" w:hAnsi="Arial" w:cs="Arial"/>
        </w:rPr>
        <w:t xml:space="preserve">, Henry P. </w:t>
      </w:r>
      <w:r w:rsidRPr="00446B8C">
        <w:rPr>
          <w:rFonts w:ascii="Arial" w:hAnsi="Arial" w:cs="Arial"/>
          <w:vertAlign w:val="superscript"/>
        </w:rPr>
        <w:t>1</w:t>
      </w:r>
      <w:r w:rsidRPr="00446B8C">
        <w:rPr>
          <w:rFonts w:ascii="Arial" w:hAnsi="Arial" w:cs="Arial"/>
        </w:rPr>
        <w:t xml:space="preserve">, </w:t>
      </w:r>
      <w:r w:rsidR="00A81535" w:rsidRPr="00446B8C">
        <w:rPr>
          <w:rFonts w:ascii="Arial" w:hAnsi="Arial" w:cs="Arial"/>
        </w:rPr>
        <w:t>Marret F</w:t>
      </w:r>
      <w:r w:rsidR="003F6C4F">
        <w:rPr>
          <w:rFonts w:ascii="Arial" w:hAnsi="Arial" w:cs="Arial"/>
        </w:rPr>
        <w:t xml:space="preserve">. </w:t>
      </w:r>
      <w:r w:rsidR="00A81535" w:rsidRPr="00446B8C">
        <w:rPr>
          <w:rFonts w:ascii="Arial" w:hAnsi="Arial" w:cs="Arial"/>
          <w:vertAlign w:val="superscript"/>
        </w:rPr>
        <w:t>3</w:t>
      </w:r>
      <w:r w:rsidR="00A81535" w:rsidRPr="00446B8C">
        <w:rPr>
          <w:rFonts w:ascii="Arial" w:hAnsi="Arial" w:cs="Arial"/>
        </w:rPr>
        <w:t xml:space="preserve">, </w:t>
      </w:r>
      <w:r w:rsidR="007C6BBD" w:rsidRPr="00446B8C">
        <w:rPr>
          <w:rFonts w:ascii="Arial" w:hAnsi="Arial" w:cs="Arial"/>
        </w:rPr>
        <w:t xml:space="preserve">Pailles C. </w:t>
      </w:r>
      <w:r w:rsidR="007C6BBD" w:rsidRPr="00446B8C">
        <w:rPr>
          <w:rFonts w:ascii="Arial" w:hAnsi="Arial" w:cs="Arial"/>
          <w:vertAlign w:val="superscript"/>
        </w:rPr>
        <w:t>1</w:t>
      </w:r>
      <w:r w:rsidR="007C6BBD" w:rsidRPr="00446B8C">
        <w:rPr>
          <w:rFonts w:ascii="Arial" w:hAnsi="Arial" w:cs="Arial"/>
        </w:rPr>
        <w:t xml:space="preserve">, </w:t>
      </w:r>
      <w:r w:rsidR="00294A5A">
        <w:rPr>
          <w:rFonts w:ascii="Arial" w:hAnsi="Arial" w:cs="Arial"/>
        </w:rPr>
        <w:t>Licari L.</w:t>
      </w:r>
      <w:r w:rsidR="00294A5A" w:rsidRPr="009D743C">
        <w:rPr>
          <w:rFonts w:ascii="Arial" w:hAnsi="Arial" w:cs="Arial"/>
          <w:vertAlign w:val="superscript"/>
        </w:rPr>
        <w:t xml:space="preserve"> </w:t>
      </w:r>
      <w:r w:rsidR="00294A5A" w:rsidRPr="00446B8C">
        <w:rPr>
          <w:rFonts w:ascii="Arial" w:hAnsi="Arial" w:cs="Arial"/>
          <w:vertAlign w:val="superscript"/>
        </w:rPr>
        <w:t>1</w:t>
      </w:r>
      <w:r w:rsidR="00294A5A">
        <w:rPr>
          <w:rFonts w:ascii="Arial" w:hAnsi="Arial" w:cs="Arial"/>
        </w:rPr>
        <w:t xml:space="preserve">, </w:t>
      </w:r>
      <w:r w:rsidR="007C6BBD" w:rsidRPr="00446B8C">
        <w:rPr>
          <w:rFonts w:ascii="Arial" w:hAnsi="Arial" w:cs="Arial"/>
        </w:rPr>
        <w:t xml:space="preserve">Kende J. </w:t>
      </w:r>
      <w:r w:rsidR="007C6BBD" w:rsidRPr="00446B8C">
        <w:rPr>
          <w:rFonts w:ascii="Arial" w:hAnsi="Arial" w:cs="Arial"/>
          <w:vertAlign w:val="superscript"/>
        </w:rPr>
        <w:t>1</w:t>
      </w:r>
      <w:r w:rsidR="007C6BBD" w:rsidRPr="00446B8C">
        <w:rPr>
          <w:rFonts w:ascii="Arial" w:hAnsi="Arial" w:cs="Arial"/>
        </w:rPr>
        <w:t xml:space="preserve">, Rostek F. </w:t>
      </w:r>
      <w:r w:rsidR="007C6BBD" w:rsidRPr="00446B8C">
        <w:rPr>
          <w:rFonts w:ascii="Arial" w:hAnsi="Arial" w:cs="Arial"/>
          <w:vertAlign w:val="superscript"/>
        </w:rPr>
        <w:t>1</w:t>
      </w:r>
      <w:r w:rsidR="007C6BBD" w:rsidRPr="00446B8C">
        <w:rPr>
          <w:rFonts w:ascii="Arial" w:hAnsi="Arial" w:cs="Arial"/>
        </w:rPr>
        <w:t xml:space="preserve">, </w:t>
      </w:r>
      <w:r w:rsidR="00AC5DC7" w:rsidRPr="00446B8C">
        <w:rPr>
          <w:rFonts w:ascii="Arial" w:hAnsi="Arial" w:cs="Arial"/>
        </w:rPr>
        <w:t xml:space="preserve">Bard E. </w:t>
      </w:r>
      <w:r w:rsidR="00AC5DC7" w:rsidRPr="00446B8C">
        <w:rPr>
          <w:rFonts w:ascii="Arial" w:hAnsi="Arial" w:cs="Arial"/>
          <w:vertAlign w:val="superscript"/>
        </w:rPr>
        <w:t>1</w:t>
      </w:r>
    </w:p>
    <w:p w14:paraId="74FCC38E" w14:textId="77777777" w:rsidR="004B5D91" w:rsidRPr="00446B8C" w:rsidRDefault="004B5D91" w:rsidP="002B7015">
      <w:pPr>
        <w:spacing w:line="480" w:lineRule="auto"/>
        <w:rPr>
          <w:rFonts w:ascii="Arial" w:hAnsi="Arial" w:cs="Arial"/>
          <w:i/>
          <w:iCs/>
        </w:rPr>
      </w:pPr>
    </w:p>
    <w:p w14:paraId="1FE717BF" w14:textId="71CB8CCC" w:rsidR="004B5D91" w:rsidRPr="008E35B2" w:rsidRDefault="004B5D91" w:rsidP="002B7015">
      <w:pPr>
        <w:spacing w:line="480" w:lineRule="auto"/>
        <w:rPr>
          <w:rFonts w:ascii="Arial" w:hAnsi="Arial" w:cs="Arial"/>
          <w:i/>
          <w:iCs/>
        </w:rPr>
      </w:pPr>
      <w:r w:rsidRPr="008E35B2">
        <w:rPr>
          <w:rFonts w:ascii="Arial" w:hAnsi="Arial" w:cs="Arial"/>
          <w:i/>
          <w:iCs/>
        </w:rPr>
        <w:t xml:space="preserve">1 </w:t>
      </w:r>
      <w:r w:rsidRPr="008E35B2">
        <w:rPr>
          <w:rFonts w:ascii="Arial" w:hAnsi="Arial" w:cs="Arial"/>
          <w:i/>
          <w:iCs/>
          <w:color w:val="000000" w:themeColor="text1"/>
        </w:rPr>
        <w:t>Aix Marseille Univ, CNRS, IRD, INRAE, Coll France, CEREGE, Aix-en-Provence, France</w:t>
      </w:r>
      <w:r w:rsidR="00CB36C1" w:rsidRPr="00CB36C1">
        <w:rPr>
          <w:rFonts w:ascii="Arial" w:hAnsi="Arial" w:cs="Arial"/>
          <w:i/>
          <w:iCs/>
          <w:color w:val="000000" w:themeColor="text1"/>
        </w:rPr>
        <w:t xml:space="preserve">, suzleroy@hotmail.com, henry@cerege.fr, pailles@cerege.fr, licari@cerege.fr, jj.kende@gmail.com, rostek@cerege.fr, </w:t>
      </w:r>
      <w:r w:rsidR="00B30319">
        <w:rPr>
          <w:rFonts w:ascii="Arial" w:hAnsi="Arial" w:cs="Arial"/>
          <w:i/>
          <w:iCs/>
          <w:color w:val="000000" w:themeColor="text1"/>
        </w:rPr>
        <w:t>bard@cerege.fr</w:t>
      </w:r>
    </w:p>
    <w:p w14:paraId="7F86C948" w14:textId="5597D69C" w:rsidR="004B5D91" w:rsidRPr="00CA23D1" w:rsidRDefault="004B5D91" w:rsidP="002B7015">
      <w:pPr>
        <w:spacing w:line="480" w:lineRule="auto"/>
        <w:rPr>
          <w:rFonts w:ascii="Arial" w:hAnsi="Arial" w:cs="Arial"/>
          <w:i/>
          <w:iCs/>
          <w:lang w:val="fr-FR"/>
        </w:rPr>
      </w:pPr>
      <w:r w:rsidRPr="008E35B2">
        <w:rPr>
          <w:rFonts w:ascii="Arial" w:hAnsi="Arial" w:cs="Arial"/>
          <w:i/>
          <w:iCs/>
        </w:rPr>
        <w:t xml:space="preserve">2 </w:t>
      </w:r>
      <w:r w:rsidRPr="008E35B2">
        <w:rPr>
          <w:rFonts w:ascii="Arial" w:hAnsi="Arial" w:cs="Arial"/>
          <w:i/>
          <w:iCs/>
          <w:color w:val="000000" w:themeColor="text1"/>
        </w:rPr>
        <w:t xml:space="preserve">Aix Marseille Univ, CNRS, Minist. Culture &amp; Com., LAMPEA, 13094 Aix-en-Provence, France </w:t>
      </w:r>
    </w:p>
    <w:p w14:paraId="70E4D99F" w14:textId="760A5BFC" w:rsidR="004B5D91" w:rsidRPr="00446B8C" w:rsidRDefault="004B5D91" w:rsidP="002B7015">
      <w:pPr>
        <w:spacing w:line="480" w:lineRule="auto"/>
        <w:rPr>
          <w:rFonts w:ascii="Arial" w:hAnsi="Arial" w:cs="Arial"/>
          <w:i/>
          <w:iCs/>
        </w:rPr>
      </w:pPr>
      <w:r w:rsidRPr="00446B8C">
        <w:rPr>
          <w:rFonts w:ascii="Arial" w:hAnsi="Arial" w:cs="Arial"/>
          <w:i/>
          <w:iCs/>
        </w:rPr>
        <w:t xml:space="preserve">3 </w:t>
      </w:r>
      <w:r w:rsidRPr="00446B8C">
        <w:rPr>
          <w:rFonts w:ascii="Arial" w:hAnsi="Arial" w:cs="Arial"/>
          <w:i/>
          <w:iCs/>
          <w:color w:val="000000" w:themeColor="text1"/>
        </w:rPr>
        <w:t xml:space="preserve">School of Environmental Sciences, University of Liverpool, L69 </w:t>
      </w:r>
      <w:r w:rsidR="00924864" w:rsidRPr="00446B8C">
        <w:rPr>
          <w:rFonts w:ascii="Arial" w:hAnsi="Arial" w:cs="Arial"/>
          <w:i/>
          <w:iCs/>
          <w:color w:val="000000" w:themeColor="text1"/>
        </w:rPr>
        <w:t xml:space="preserve">7ZT </w:t>
      </w:r>
      <w:r w:rsidRPr="00446B8C">
        <w:rPr>
          <w:rFonts w:ascii="Arial" w:hAnsi="Arial" w:cs="Arial"/>
          <w:i/>
          <w:iCs/>
          <w:color w:val="000000" w:themeColor="text1"/>
        </w:rPr>
        <w:t>Liverpool, UK</w:t>
      </w:r>
      <w:r w:rsidR="00F14879">
        <w:rPr>
          <w:rFonts w:ascii="Arial" w:hAnsi="Arial" w:cs="Arial"/>
          <w:i/>
          <w:iCs/>
          <w:color w:val="000000" w:themeColor="text1"/>
        </w:rPr>
        <w:t>,</w:t>
      </w:r>
      <w:r w:rsidR="00B30319">
        <w:rPr>
          <w:rFonts w:ascii="Arial" w:hAnsi="Arial" w:cs="Arial"/>
          <w:i/>
          <w:iCs/>
          <w:color w:val="000000" w:themeColor="text1"/>
        </w:rPr>
        <w:t xml:space="preserve"> </w:t>
      </w:r>
      <w:r w:rsidR="00F14879">
        <w:rPr>
          <w:rFonts w:ascii="Arial" w:hAnsi="Arial" w:cs="Arial"/>
          <w:i/>
          <w:iCs/>
          <w:color w:val="000000" w:themeColor="text1"/>
        </w:rPr>
        <w:t>fmarret@liverpool.ac.uk</w:t>
      </w:r>
    </w:p>
    <w:p w14:paraId="6BE4F334" w14:textId="77777777" w:rsidR="004B5D91" w:rsidRPr="00446B8C" w:rsidRDefault="004B5D91" w:rsidP="002B7015">
      <w:pPr>
        <w:spacing w:line="480" w:lineRule="auto"/>
        <w:rPr>
          <w:rFonts w:ascii="Arial" w:hAnsi="Arial" w:cs="Arial"/>
          <w:i/>
          <w:iCs/>
        </w:rPr>
      </w:pPr>
      <w:r w:rsidRPr="00446B8C">
        <w:rPr>
          <w:rFonts w:ascii="Arial" w:hAnsi="Arial" w:cs="Arial"/>
          <w:i/>
          <w:iCs/>
        </w:rPr>
        <w:t>* Corresponding author</w:t>
      </w:r>
    </w:p>
    <w:p w14:paraId="4952F40C" w14:textId="77777777" w:rsidR="00047A6C" w:rsidRPr="00446B8C" w:rsidRDefault="00047A6C" w:rsidP="002B7015">
      <w:pPr>
        <w:spacing w:line="480" w:lineRule="auto"/>
        <w:rPr>
          <w:rFonts w:ascii="Arial" w:hAnsi="Arial" w:cs="Arial"/>
        </w:rPr>
      </w:pPr>
    </w:p>
    <w:p w14:paraId="0E694867" w14:textId="77777777" w:rsidR="00FB7BBF" w:rsidRPr="00446B8C" w:rsidRDefault="00FB7BBF" w:rsidP="00910954">
      <w:pPr>
        <w:pStyle w:val="Heading1"/>
      </w:pPr>
      <w:bookmarkStart w:id="0" w:name="_Toc47541700"/>
      <w:r w:rsidRPr="00446B8C">
        <w:t>Abstract</w:t>
      </w:r>
      <w:bookmarkEnd w:id="0"/>
    </w:p>
    <w:p w14:paraId="780B5B4D" w14:textId="5B958F6E" w:rsidR="00FB7BBF" w:rsidRPr="00446B8C" w:rsidRDefault="002B6F87" w:rsidP="002B7015">
      <w:pPr>
        <w:spacing w:line="480" w:lineRule="auto"/>
        <w:rPr>
          <w:rFonts w:ascii="Arial" w:hAnsi="Arial" w:cs="Arial"/>
        </w:rPr>
      </w:pPr>
      <w:r>
        <w:rPr>
          <w:rFonts w:ascii="Arial" w:hAnsi="Arial" w:cs="Arial"/>
        </w:rPr>
        <w:t>The Sea of Marmara is the conne</w:t>
      </w:r>
      <w:r w:rsidR="008318A7">
        <w:rPr>
          <w:rFonts w:ascii="Arial" w:hAnsi="Arial" w:cs="Arial"/>
        </w:rPr>
        <w:t>ct</w:t>
      </w:r>
      <w:r>
        <w:rPr>
          <w:rFonts w:ascii="Arial" w:hAnsi="Arial" w:cs="Arial"/>
        </w:rPr>
        <w:t xml:space="preserve">ion between the vast Black Sea-Caspian Sea basin (Pontocaspian) and the Global Ocean via the Mediterranean Sea. Its water levels and water conditions </w:t>
      </w:r>
      <w:r w:rsidR="001945EB">
        <w:rPr>
          <w:rFonts w:ascii="Arial" w:hAnsi="Arial" w:cs="Arial"/>
        </w:rPr>
        <w:t xml:space="preserve">has widely </w:t>
      </w:r>
      <w:r>
        <w:rPr>
          <w:rFonts w:ascii="Arial" w:hAnsi="Arial" w:cs="Arial"/>
        </w:rPr>
        <w:t xml:space="preserve">varied over times. </w:t>
      </w:r>
      <w:r w:rsidR="00DD7A9E">
        <w:rPr>
          <w:rFonts w:ascii="Arial" w:hAnsi="Arial" w:cs="Arial"/>
        </w:rPr>
        <w:t xml:space="preserve">Combining two cores in the </w:t>
      </w:r>
      <w:r w:rsidR="00DD7A9E">
        <w:rPr>
          <w:rFonts w:ascii="Arial" w:hAnsi="Arial" w:cs="Arial"/>
        </w:rPr>
        <w:lastRenderedPageBreak/>
        <w:t>Sea of Marmara (Turkey) and using organic-walled dinoflagellate cyst</w:t>
      </w:r>
      <w:r w:rsidR="00AC5BA3">
        <w:rPr>
          <w:rFonts w:ascii="Arial" w:hAnsi="Arial" w:cs="Arial"/>
        </w:rPr>
        <w:t xml:space="preserve"> assemblage</w:t>
      </w:r>
      <w:r w:rsidR="00DD7A9E">
        <w:rPr>
          <w:rFonts w:ascii="Arial" w:hAnsi="Arial" w:cs="Arial"/>
        </w:rPr>
        <w:t>s as the main proxy</w:t>
      </w:r>
      <w:r w:rsidR="008318A7">
        <w:rPr>
          <w:rFonts w:ascii="Arial" w:hAnsi="Arial" w:cs="Arial"/>
        </w:rPr>
        <w:t xml:space="preserve"> (</w:t>
      </w:r>
      <w:r w:rsidR="00AC5BA3">
        <w:rPr>
          <w:rFonts w:ascii="Arial" w:hAnsi="Arial" w:cs="Arial"/>
        </w:rPr>
        <w:t xml:space="preserve">combined with </w:t>
      </w:r>
      <w:r w:rsidR="008318A7">
        <w:rPr>
          <w:rFonts w:ascii="Arial" w:hAnsi="Arial" w:cs="Arial"/>
        </w:rPr>
        <w:t>alkenones, diatoms and benthic foraminifera)</w:t>
      </w:r>
      <w:r w:rsidR="00DD7A9E">
        <w:rPr>
          <w:rFonts w:ascii="Arial" w:hAnsi="Arial" w:cs="Arial"/>
        </w:rPr>
        <w:t>, allow</w:t>
      </w:r>
      <w:r w:rsidR="001945EB">
        <w:rPr>
          <w:rFonts w:ascii="Arial" w:hAnsi="Arial" w:cs="Arial"/>
        </w:rPr>
        <w:t xml:space="preserve"> qualitatively</w:t>
      </w:r>
      <w:r w:rsidR="00DD7A9E">
        <w:rPr>
          <w:rFonts w:ascii="Arial" w:hAnsi="Arial" w:cs="Arial"/>
        </w:rPr>
        <w:t xml:space="preserve"> reconstructing water conditions during </w:t>
      </w:r>
      <w:r w:rsidR="00C4517A">
        <w:rPr>
          <w:rFonts w:ascii="Arial" w:hAnsi="Arial" w:cs="Arial"/>
        </w:rPr>
        <w:t>Marine Isotopic Stage (</w:t>
      </w:r>
      <w:r w:rsidR="00DD7A9E">
        <w:rPr>
          <w:rFonts w:ascii="Arial" w:hAnsi="Arial" w:cs="Arial"/>
        </w:rPr>
        <w:t>MIS</w:t>
      </w:r>
      <w:r w:rsidR="00C4517A">
        <w:rPr>
          <w:rFonts w:ascii="Arial" w:hAnsi="Arial" w:cs="Arial"/>
        </w:rPr>
        <w:t xml:space="preserve">) </w:t>
      </w:r>
      <w:r w:rsidR="0018380E">
        <w:rPr>
          <w:rFonts w:ascii="Arial" w:hAnsi="Arial" w:cs="Arial"/>
        </w:rPr>
        <w:t xml:space="preserve">6 and </w:t>
      </w:r>
      <w:r w:rsidR="00DD7A9E">
        <w:rPr>
          <w:rFonts w:ascii="Arial" w:hAnsi="Arial" w:cs="Arial"/>
        </w:rPr>
        <w:t>5</w:t>
      </w:r>
      <w:r w:rsidR="00AC5BA3">
        <w:rPr>
          <w:rFonts w:ascii="Arial" w:hAnsi="Arial" w:cs="Arial"/>
        </w:rPr>
        <w:t>, such as salinity and oxygen level</w:t>
      </w:r>
      <w:r w:rsidR="00DD7A9E">
        <w:rPr>
          <w:rFonts w:ascii="Arial" w:hAnsi="Arial" w:cs="Arial"/>
        </w:rPr>
        <w:t>. A clear main marine phase is illustrated in MIS</w:t>
      </w:r>
      <w:r w:rsidR="00E31C73">
        <w:rPr>
          <w:rFonts w:ascii="Arial" w:hAnsi="Arial" w:cs="Arial"/>
        </w:rPr>
        <w:t xml:space="preserve"> </w:t>
      </w:r>
      <w:r w:rsidR="00DD7A9E">
        <w:rPr>
          <w:rFonts w:ascii="Arial" w:hAnsi="Arial" w:cs="Arial"/>
        </w:rPr>
        <w:t xml:space="preserve">5e. A minor marine </w:t>
      </w:r>
      <w:r w:rsidR="00910954">
        <w:rPr>
          <w:rFonts w:ascii="Arial" w:hAnsi="Arial" w:cs="Arial"/>
        </w:rPr>
        <w:t xml:space="preserve">incursion </w:t>
      </w:r>
      <w:r w:rsidR="00DD7A9E">
        <w:rPr>
          <w:rFonts w:ascii="Arial" w:hAnsi="Arial" w:cs="Arial"/>
        </w:rPr>
        <w:t>occurred during MIS</w:t>
      </w:r>
      <w:r w:rsidR="00E31C73">
        <w:rPr>
          <w:rFonts w:ascii="Arial" w:hAnsi="Arial" w:cs="Arial"/>
        </w:rPr>
        <w:t xml:space="preserve"> </w:t>
      </w:r>
      <w:r w:rsidR="00DD7A9E">
        <w:rPr>
          <w:rFonts w:ascii="Arial" w:hAnsi="Arial" w:cs="Arial"/>
        </w:rPr>
        <w:t xml:space="preserve">5c, </w:t>
      </w:r>
      <w:r w:rsidR="008318A7">
        <w:rPr>
          <w:rFonts w:ascii="Arial" w:hAnsi="Arial" w:cs="Arial"/>
        </w:rPr>
        <w:t xml:space="preserve">mostly </w:t>
      </w:r>
      <w:r w:rsidR="00DD7A9E">
        <w:rPr>
          <w:rFonts w:ascii="Arial" w:hAnsi="Arial" w:cs="Arial"/>
        </w:rPr>
        <w:t>supported by alkenone data.</w:t>
      </w:r>
      <w:r w:rsidR="00C4517A">
        <w:rPr>
          <w:rFonts w:ascii="Arial" w:hAnsi="Arial" w:cs="Arial"/>
        </w:rPr>
        <w:t xml:space="preserve"> The rest of the record indicates brackish </w:t>
      </w:r>
      <w:r w:rsidR="00A37070">
        <w:rPr>
          <w:rFonts w:ascii="Arial" w:hAnsi="Arial" w:cs="Arial"/>
        </w:rPr>
        <w:t xml:space="preserve">Pontocaspian </w:t>
      </w:r>
      <w:r w:rsidR="00C4517A">
        <w:rPr>
          <w:rFonts w:ascii="Arial" w:hAnsi="Arial" w:cs="Arial"/>
        </w:rPr>
        <w:t>conditions</w:t>
      </w:r>
      <w:r w:rsidR="001A3A70">
        <w:rPr>
          <w:rFonts w:ascii="Arial" w:hAnsi="Arial" w:cs="Arial"/>
        </w:rPr>
        <w:t xml:space="preserve">, with </w:t>
      </w:r>
      <w:r w:rsidR="001A3A70" w:rsidRPr="00637ABB">
        <w:rPr>
          <w:rFonts w:ascii="Arial" w:hAnsi="Arial" w:cs="Arial"/>
        </w:rPr>
        <w:t xml:space="preserve">more </w:t>
      </w:r>
      <w:r w:rsidR="00637ABB" w:rsidRPr="00CC2A53">
        <w:rPr>
          <w:rFonts w:ascii="Arial" w:hAnsi="Arial" w:cs="Arial"/>
          <w:i/>
          <w:iCs/>
        </w:rPr>
        <w:t>Spiniferites inaequalis</w:t>
      </w:r>
      <w:r w:rsidR="001A3A70" w:rsidRPr="00637ABB">
        <w:rPr>
          <w:rFonts w:ascii="Arial" w:hAnsi="Arial" w:cs="Arial"/>
        </w:rPr>
        <w:t xml:space="preserve"> in MIS 6</w:t>
      </w:r>
      <w:r w:rsidR="001A3A70">
        <w:rPr>
          <w:rFonts w:ascii="Arial" w:hAnsi="Arial" w:cs="Arial"/>
        </w:rPr>
        <w:t xml:space="preserve"> </w:t>
      </w:r>
      <w:r w:rsidR="00637ABB">
        <w:rPr>
          <w:rFonts w:ascii="Arial" w:hAnsi="Arial" w:cs="Arial"/>
        </w:rPr>
        <w:t xml:space="preserve">and more </w:t>
      </w:r>
      <w:r w:rsidR="00637ABB" w:rsidRPr="00637ABB">
        <w:rPr>
          <w:rFonts w:ascii="Arial" w:hAnsi="Arial" w:cs="Arial"/>
          <w:i/>
          <w:iCs/>
        </w:rPr>
        <w:t>S. cruciformis</w:t>
      </w:r>
      <w:r w:rsidR="001A3A70">
        <w:rPr>
          <w:rFonts w:ascii="Arial" w:hAnsi="Arial" w:cs="Arial"/>
        </w:rPr>
        <w:t xml:space="preserve"> </w:t>
      </w:r>
      <w:r w:rsidR="001945EB">
        <w:rPr>
          <w:rFonts w:ascii="Arial" w:hAnsi="Arial" w:cs="Arial"/>
        </w:rPr>
        <w:t xml:space="preserve">in </w:t>
      </w:r>
      <w:r w:rsidR="00AC5BA3">
        <w:rPr>
          <w:rFonts w:ascii="Arial" w:hAnsi="Arial" w:cs="Arial"/>
        </w:rPr>
        <w:t xml:space="preserve">the </w:t>
      </w:r>
      <w:r w:rsidR="00C10B8A">
        <w:rPr>
          <w:rFonts w:ascii="Arial" w:hAnsi="Arial" w:cs="Arial"/>
        </w:rPr>
        <w:t>non-marine parts</w:t>
      </w:r>
      <w:r w:rsidR="00AC5BA3">
        <w:rPr>
          <w:rFonts w:ascii="Arial" w:hAnsi="Arial" w:cs="Arial"/>
        </w:rPr>
        <w:t xml:space="preserve"> of </w:t>
      </w:r>
      <w:r w:rsidR="001A3A70">
        <w:rPr>
          <w:rFonts w:ascii="Arial" w:hAnsi="Arial" w:cs="Arial"/>
        </w:rPr>
        <w:t>MIS 5</w:t>
      </w:r>
      <w:r w:rsidR="00C4517A">
        <w:rPr>
          <w:rFonts w:ascii="Arial" w:hAnsi="Arial" w:cs="Arial"/>
        </w:rPr>
        <w:t>.</w:t>
      </w:r>
    </w:p>
    <w:p w14:paraId="66BA888A" w14:textId="332EF21C" w:rsidR="00FB7BBF" w:rsidRPr="00446B8C" w:rsidRDefault="00FA2CC5" w:rsidP="002B7015">
      <w:pPr>
        <w:spacing w:line="480" w:lineRule="auto"/>
        <w:rPr>
          <w:rFonts w:ascii="Arial" w:hAnsi="Arial" w:cs="Arial"/>
        </w:rPr>
      </w:pPr>
      <w:r>
        <w:rPr>
          <w:rFonts w:ascii="Arial" w:hAnsi="Arial" w:cs="Arial"/>
        </w:rPr>
        <w:t>At the MIS 6/MIS 5 transition, a</w:t>
      </w:r>
      <w:r w:rsidR="00C43087">
        <w:rPr>
          <w:rFonts w:ascii="Arial" w:hAnsi="Arial" w:cs="Arial"/>
        </w:rPr>
        <w:t>n e</w:t>
      </w:r>
      <w:r w:rsidR="008534E9" w:rsidRPr="00446B8C">
        <w:rPr>
          <w:rFonts w:ascii="Arial" w:hAnsi="Arial" w:cs="Arial"/>
        </w:rPr>
        <w:t xml:space="preserve">arlier </w:t>
      </w:r>
      <w:r w:rsidR="00C4517A">
        <w:rPr>
          <w:rFonts w:ascii="Arial" w:hAnsi="Arial" w:cs="Arial"/>
        </w:rPr>
        <w:t xml:space="preserve">initial </w:t>
      </w:r>
      <w:r w:rsidR="00AE3426" w:rsidRPr="00446B8C">
        <w:rPr>
          <w:rFonts w:ascii="Arial" w:hAnsi="Arial" w:cs="Arial"/>
        </w:rPr>
        <w:t>marine flooding in the Marmara Sea</w:t>
      </w:r>
      <w:r w:rsidR="00C4517A">
        <w:rPr>
          <w:rFonts w:ascii="Arial" w:hAnsi="Arial" w:cs="Arial"/>
        </w:rPr>
        <w:t xml:space="preserve"> (</w:t>
      </w:r>
      <w:r w:rsidR="00AC5BA3">
        <w:rPr>
          <w:rFonts w:ascii="Arial" w:hAnsi="Arial" w:cs="Arial"/>
        </w:rPr>
        <w:t>dinocyst assemblages</w:t>
      </w:r>
      <w:r>
        <w:rPr>
          <w:rFonts w:ascii="Arial" w:hAnsi="Arial" w:cs="Arial"/>
        </w:rPr>
        <w:t>)</w:t>
      </w:r>
      <w:r w:rsidR="00AC5BA3">
        <w:rPr>
          <w:rFonts w:ascii="Arial" w:hAnsi="Arial" w:cs="Arial"/>
        </w:rPr>
        <w:t xml:space="preserve"> </w:t>
      </w:r>
      <w:r w:rsidR="00AE3426" w:rsidRPr="00446B8C">
        <w:rPr>
          <w:rFonts w:ascii="Arial" w:hAnsi="Arial" w:cs="Arial"/>
        </w:rPr>
        <w:t xml:space="preserve">in comparison to the Black Sea </w:t>
      </w:r>
      <w:r w:rsidR="00C43087">
        <w:rPr>
          <w:rFonts w:ascii="Arial" w:hAnsi="Arial" w:cs="Arial"/>
        </w:rPr>
        <w:t>was highlighted</w:t>
      </w:r>
      <w:r w:rsidR="00AC5BA3">
        <w:rPr>
          <w:rFonts w:ascii="Arial" w:hAnsi="Arial" w:cs="Arial"/>
        </w:rPr>
        <w:t>. The marine reconnection occurred at different moments as seen in the</w:t>
      </w:r>
      <w:r w:rsidR="00C43087">
        <w:rPr>
          <w:rFonts w:ascii="Arial" w:hAnsi="Arial" w:cs="Arial"/>
        </w:rPr>
        <w:t xml:space="preserve"> terrestrial vegetation </w:t>
      </w:r>
      <w:r w:rsidR="00C4517A">
        <w:rPr>
          <w:rFonts w:ascii="Arial" w:hAnsi="Arial" w:cs="Arial"/>
        </w:rPr>
        <w:t xml:space="preserve">reconstructed </w:t>
      </w:r>
      <w:r w:rsidR="00C43087">
        <w:rPr>
          <w:rFonts w:ascii="Arial" w:hAnsi="Arial" w:cs="Arial"/>
        </w:rPr>
        <w:t>from pollen analys</w:t>
      </w:r>
      <w:r w:rsidR="004554CF">
        <w:rPr>
          <w:rFonts w:ascii="Arial" w:hAnsi="Arial" w:cs="Arial"/>
        </w:rPr>
        <w:t>i</w:t>
      </w:r>
      <w:r w:rsidR="00C43087">
        <w:rPr>
          <w:rFonts w:ascii="Arial" w:hAnsi="Arial" w:cs="Arial"/>
        </w:rPr>
        <w:t xml:space="preserve">s </w:t>
      </w:r>
      <w:r w:rsidR="006435E8">
        <w:rPr>
          <w:rFonts w:ascii="Arial" w:hAnsi="Arial" w:cs="Arial"/>
        </w:rPr>
        <w:t>linking</w:t>
      </w:r>
      <w:r w:rsidR="00C43087">
        <w:rPr>
          <w:rFonts w:ascii="Arial" w:hAnsi="Arial" w:cs="Arial"/>
        </w:rPr>
        <w:t xml:space="preserve"> the </w:t>
      </w:r>
      <w:r w:rsidR="00AC5BA3">
        <w:rPr>
          <w:rFonts w:ascii="Arial" w:hAnsi="Arial" w:cs="Arial"/>
        </w:rPr>
        <w:t>two seas</w:t>
      </w:r>
      <w:r w:rsidR="00C43087">
        <w:rPr>
          <w:rFonts w:ascii="Arial" w:hAnsi="Arial" w:cs="Arial"/>
        </w:rPr>
        <w:t>.</w:t>
      </w:r>
      <w:r w:rsidR="009A2F65">
        <w:rPr>
          <w:rFonts w:ascii="Arial" w:hAnsi="Arial" w:cs="Arial"/>
        </w:rPr>
        <w:t xml:space="preserve"> </w:t>
      </w:r>
    </w:p>
    <w:p w14:paraId="1DD3103F" w14:textId="2B0AE30E" w:rsidR="00910954" w:rsidRDefault="00DD7A9E" w:rsidP="00910954">
      <w:pPr>
        <w:spacing w:line="480" w:lineRule="auto"/>
        <w:rPr>
          <w:rFonts w:ascii="Arial" w:hAnsi="Arial" w:cs="Arial"/>
        </w:rPr>
      </w:pPr>
      <w:r>
        <w:rPr>
          <w:rFonts w:ascii="Arial" w:hAnsi="Arial" w:cs="Arial"/>
        </w:rPr>
        <w:t>The sapropels of the Marmara Sea form when marine water penetrates a</w:t>
      </w:r>
      <w:r w:rsidR="00C43087">
        <w:rPr>
          <w:rFonts w:ascii="Arial" w:hAnsi="Arial" w:cs="Arial"/>
        </w:rPr>
        <w:t>t</w:t>
      </w:r>
      <w:r>
        <w:rPr>
          <w:rFonts w:ascii="Arial" w:hAnsi="Arial" w:cs="Arial"/>
        </w:rPr>
        <w:t xml:space="preserve"> depth from the Aegean </w:t>
      </w:r>
      <w:r w:rsidR="00C43087">
        <w:rPr>
          <w:rFonts w:ascii="Arial" w:hAnsi="Arial" w:cs="Arial"/>
        </w:rPr>
        <w:t>S</w:t>
      </w:r>
      <w:r>
        <w:rPr>
          <w:rFonts w:ascii="Arial" w:hAnsi="Arial" w:cs="Arial"/>
        </w:rPr>
        <w:t xml:space="preserve">ea </w:t>
      </w:r>
      <w:r w:rsidR="00910954">
        <w:rPr>
          <w:rFonts w:ascii="Arial" w:hAnsi="Arial" w:cs="Arial"/>
        </w:rPr>
        <w:t>beneath a layer of lower salinity water. Variations of the residence time of the marine deep water in a stratified Sea of Marmara are potentially an important factor underlying hypoxia/anoxia and sapropel deposition. When combining surface water proxies with benthic foraminifera (</w:t>
      </w:r>
      <w:r w:rsidR="00996CB6">
        <w:rPr>
          <w:rFonts w:ascii="Arial" w:hAnsi="Arial" w:cs="Arial"/>
        </w:rPr>
        <w:t>test</w:t>
      </w:r>
      <w:r w:rsidR="003F3A2A">
        <w:rPr>
          <w:rFonts w:ascii="Arial" w:hAnsi="Arial" w:cs="Arial"/>
        </w:rPr>
        <w:t xml:space="preserve"> assemblage</w:t>
      </w:r>
      <w:r w:rsidR="00910954">
        <w:rPr>
          <w:rFonts w:ascii="Arial" w:hAnsi="Arial" w:cs="Arial"/>
        </w:rPr>
        <w:t xml:space="preserve">s and </w:t>
      </w:r>
      <w:r w:rsidR="003F3A2A">
        <w:rPr>
          <w:rFonts w:ascii="Arial" w:hAnsi="Arial" w:cs="Arial"/>
        </w:rPr>
        <w:t xml:space="preserve">presence of </w:t>
      </w:r>
      <w:r w:rsidR="00910954">
        <w:rPr>
          <w:rFonts w:ascii="Arial" w:hAnsi="Arial" w:cs="Arial"/>
        </w:rPr>
        <w:t>inner organic lining), it appears that the successive MIS 5 sapropels formed under decreasing salinity and oxygen availability conditions as the marine inflow was increasingly restricted. Understanding the hydrologic evolution of the Sea of Marmara during MIS 5 implies taking into account that the Bosphorus and Dardanelle straits are hydrodynamically coupled and may not be simplified as on/off switches based on present day sill depths.</w:t>
      </w:r>
    </w:p>
    <w:p w14:paraId="4522F03E" w14:textId="77777777" w:rsidR="00910954" w:rsidRPr="00446B8C" w:rsidRDefault="00910954" w:rsidP="00910954">
      <w:pPr>
        <w:spacing w:line="480" w:lineRule="auto"/>
        <w:rPr>
          <w:rFonts w:ascii="Arial" w:hAnsi="Arial" w:cs="Arial"/>
        </w:rPr>
      </w:pPr>
      <w:r w:rsidRPr="00473C2E">
        <w:rPr>
          <w:rFonts w:ascii="Arial" w:hAnsi="Arial" w:cs="Arial"/>
          <w:strike/>
        </w:rPr>
        <w:t>A comparison between the two cores suggests water above 290 m never became fully anoxic.</w:t>
      </w:r>
    </w:p>
    <w:p w14:paraId="1D1501CF" w14:textId="7A493706" w:rsidR="00FB7BBF" w:rsidRPr="00446B8C" w:rsidRDefault="00FB7BBF" w:rsidP="002B7015">
      <w:pPr>
        <w:spacing w:line="480" w:lineRule="auto"/>
        <w:rPr>
          <w:rFonts w:ascii="Arial" w:hAnsi="Arial" w:cs="Arial"/>
        </w:rPr>
      </w:pPr>
    </w:p>
    <w:p w14:paraId="49F31659" w14:textId="77777777" w:rsidR="00FB7BBF" w:rsidRPr="00446B8C" w:rsidRDefault="00FB7BBF" w:rsidP="00910954">
      <w:pPr>
        <w:pStyle w:val="Heading1"/>
      </w:pPr>
      <w:bookmarkStart w:id="1" w:name="_Toc47541701"/>
      <w:r w:rsidRPr="00446B8C">
        <w:t>Key words</w:t>
      </w:r>
      <w:bookmarkEnd w:id="1"/>
    </w:p>
    <w:p w14:paraId="4A3E03B9" w14:textId="3D11076C" w:rsidR="00FB7BBF" w:rsidRPr="00446B8C" w:rsidRDefault="00FB7BBF" w:rsidP="002B7015">
      <w:pPr>
        <w:spacing w:line="480" w:lineRule="auto"/>
        <w:rPr>
          <w:rFonts w:ascii="Arial" w:hAnsi="Arial" w:cs="Arial"/>
        </w:rPr>
      </w:pPr>
      <w:r w:rsidRPr="00446B8C">
        <w:rPr>
          <w:rFonts w:ascii="Arial" w:hAnsi="Arial" w:cs="Arial"/>
        </w:rPr>
        <w:t>Dinocysts, MIS</w:t>
      </w:r>
      <w:r w:rsidR="00875CEF" w:rsidRPr="00446B8C">
        <w:rPr>
          <w:rFonts w:ascii="Arial" w:hAnsi="Arial" w:cs="Arial"/>
        </w:rPr>
        <w:t xml:space="preserve"> </w:t>
      </w:r>
      <w:r w:rsidR="0092540E">
        <w:rPr>
          <w:rFonts w:ascii="Arial" w:hAnsi="Arial" w:cs="Arial"/>
        </w:rPr>
        <w:t xml:space="preserve">6 and </w:t>
      </w:r>
      <w:r w:rsidRPr="00446B8C">
        <w:rPr>
          <w:rFonts w:ascii="Arial" w:hAnsi="Arial" w:cs="Arial"/>
        </w:rPr>
        <w:t xml:space="preserve">5, Marmara Sea, </w:t>
      </w:r>
      <w:r w:rsidR="003B5F78" w:rsidRPr="00446B8C">
        <w:rPr>
          <w:rFonts w:ascii="Arial" w:hAnsi="Arial" w:cs="Arial"/>
        </w:rPr>
        <w:t>connection, sea level, sapropel</w:t>
      </w:r>
    </w:p>
    <w:p w14:paraId="36271F56" w14:textId="77777777" w:rsidR="008318A7" w:rsidRDefault="008318A7" w:rsidP="002B7015">
      <w:pPr>
        <w:spacing w:line="480" w:lineRule="auto"/>
        <w:rPr>
          <w:rFonts w:ascii="Arial" w:eastAsiaTheme="majorEastAsia" w:hAnsi="Arial" w:cs="Arial"/>
          <w:b/>
          <w:color w:val="000000" w:themeColor="text1"/>
          <w:sz w:val="32"/>
          <w:szCs w:val="32"/>
        </w:rPr>
      </w:pPr>
      <w:bookmarkStart w:id="2" w:name="_Toc47541703"/>
      <w:r>
        <w:br w:type="page"/>
      </w:r>
    </w:p>
    <w:p w14:paraId="1697D26E" w14:textId="2A27063D" w:rsidR="00FB7BBF" w:rsidRPr="00446B8C" w:rsidRDefault="0028500B" w:rsidP="00910954">
      <w:pPr>
        <w:pStyle w:val="Heading1"/>
      </w:pPr>
      <w:r w:rsidRPr="00446B8C">
        <w:lastRenderedPageBreak/>
        <w:t>1 Introduction</w:t>
      </w:r>
      <w:bookmarkEnd w:id="2"/>
    </w:p>
    <w:p w14:paraId="597086D9" w14:textId="6C2EE60E" w:rsidR="00D14469" w:rsidRDefault="00207D3C" w:rsidP="002B7015">
      <w:pPr>
        <w:spacing w:line="480" w:lineRule="auto"/>
        <w:ind w:firstLine="720"/>
        <w:rPr>
          <w:rFonts w:ascii="Arial" w:hAnsi="Arial" w:cs="Arial"/>
        </w:rPr>
      </w:pPr>
      <w:r w:rsidRPr="00446B8C">
        <w:rPr>
          <w:rFonts w:ascii="Arial" w:hAnsi="Arial" w:cs="Arial"/>
        </w:rPr>
        <w:t>The Sea</w:t>
      </w:r>
      <w:r w:rsidR="00A8293A" w:rsidRPr="00A8293A">
        <w:rPr>
          <w:rFonts w:ascii="Arial" w:hAnsi="Arial" w:cs="Arial"/>
        </w:rPr>
        <w:t xml:space="preserve"> </w:t>
      </w:r>
      <w:r w:rsidR="00A8293A">
        <w:rPr>
          <w:rFonts w:ascii="Arial" w:hAnsi="Arial" w:cs="Arial"/>
        </w:rPr>
        <w:t xml:space="preserve">of </w:t>
      </w:r>
      <w:r w:rsidR="00A8293A" w:rsidRPr="00446B8C">
        <w:rPr>
          <w:rFonts w:ascii="Arial" w:hAnsi="Arial" w:cs="Arial"/>
        </w:rPr>
        <w:t>Marmara</w:t>
      </w:r>
      <w:r w:rsidR="00A8293A">
        <w:rPr>
          <w:rFonts w:ascii="Arial" w:hAnsi="Arial" w:cs="Arial"/>
        </w:rPr>
        <w:t xml:space="preserve"> (SoM)</w:t>
      </w:r>
      <w:r w:rsidR="00870484">
        <w:rPr>
          <w:rFonts w:ascii="Arial" w:hAnsi="Arial" w:cs="Arial"/>
        </w:rPr>
        <w:t xml:space="preserve"> is</w:t>
      </w:r>
      <w:r w:rsidRPr="00446B8C">
        <w:rPr>
          <w:rFonts w:ascii="Arial" w:hAnsi="Arial" w:cs="Arial"/>
        </w:rPr>
        <w:t xml:space="preserve"> a gateway between the Mediterranean Sea and the Black Sea in Turkey</w:t>
      </w:r>
      <w:r w:rsidR="006C0047">
        <w:rPr>
          <w:rFonts w:ascii="Arial" w:hAnsi="Arial" w:cs="Arial"/>
        </w:rPr>
        <w:t>.</w:t>
      </w:r>
      <w:r w:rsidRPr="00446B8C">
        <w:rPr>
          <w:rFonts w:ascii="Arial" w:hAnsi="Arial" w:cs="Arial"/>
        </w:rPr>
        <w:t xml:space="preserve"> </w:t>
      </w:r>
      <w:r w:rsidR="006C0047">
        <w:rPr>
          <w:rFonts w:ascii="Arial" w:hAnsi="Arial" w:cs="Arial"/>
        </w:rPr>
        <w:t xml:space="preserve">It </w:t>
      </w:r>
      <w:r w:rsidRPr="00446B8C">
        <w:rPr>
          <w:rFonts w:ascii="Arial" w:hAnsi="Arial" w:cs="Arial"/>
        </w:rPr>
        <w:t xml:space="preserve">has </w:t>
      </w:r>
      <w:r w:rsidR="00870484">
        <w:rPr>
          <w:rFonts w:ascii="Arial" w:hAnsi="Arial" w:cs="Arial"/>
        </w:rPr>
        <w:t>experienced</w:t>
      </w:r>
      <w:r w:rsidR="00870484" w:rsidRPr="00446B8C">
        <w:rPr>
          <w:rFonts w:ascii="Arial" w:hAnsi="Arial" w:cs="Arial"/>
        </w:rPr>
        <w:t xml:space="preserve"> </w:t>
      </w:r>
      <w:r w:rsidRPr="00446B8C">
        <w:rPr>
          <w:rFonts w:ascii="Arial" w:hAnsi="Arial" w:cs="Arial"/>
        </w:rPr>
        <w:t>water</w:t>
      </w:r>
      <w:r w:rsidR="008534E9" w:rsidRPr="00446B8C">
        <w:rPr>
          <w:rFonts w:ascii="Arial" w:hAnsi="Arial" w:cs="Arial"/>
        </w:rPr>
        <w:t>-</w:t>
      </w:r>
      <w:r w:rsidRPr="00446B8C">
        <w:rPr>
          <w:rFonts w:ascii="Arial" w:hAnsi="Arial" w:cs="Arial"/>
        </w:rPr>
        <w:t xml:space="preserve">level fluctuations and hydrological variations </w:t>
      </w:r>
      <w:r w:rsidR="00870484">
        <w:rPr>
          <w:rFonts w:ascii="Arial" w:hAnsi="Arial" w:cs="Arial"/>
        </w:rPr>
        <w:t>during the late Quaternary</w:t>
      </w:r>
      <w:r w:rsidR="006C0047">
        <w:rPr>
          <w:rFonts w:ascii="Arial" w:hAnsi="Arial" w:cs="Arial"/>
        </w:rPr>
        <w:t>.</w:t>
      </w:r>
      <w:r w:rsidR="00870484">
        <w:rPr>
          <w:rFonts w:ascii="Arial" w:hAnsi="Arial" w:cs="Arial"/>
        </w:rPr>
        <w:t xml:space="preserve"> </w:t>
      </w:r>
      <w:r w:rsidR="006C0047">
        <w:rPr>
          <w:rFonts w:ascii="Arial" w:hAnsi="Arial" w:cs="Arial"/>
        </w:rPr>
        <w:t xml:space="preserve">They </w:t>
      </w:r>
      <w:r w:rsidR="00870484">
        <w:rPr>
          <w:rFonts w:ascii="Arial" w:hAnsi="Arial" w:cs="Arial"/>
        </w:rPr>
        <w:t>were mainly controlled by bedrock sills at</w:t>
      </w:r>
      <w:r w:rsidR="00870484" w:rsidRPr="00446B8C">
        <w:rPr>
          <w:rFonts w:ascii="Arial" w:hAnsi="Arial" w:cs="Arial"/>
        </w:rPr>
        <w:t xml:space="preserve"> the </w:t>
      </w:r>
      <w:r w:rsidR="00870484">
        <w:rPr>
          <w:rFonts w:ascii="Arial" w:hAnsi="Arial" w:cs="Arial"/>
        </w:rPr>
        <w:t>Marmara Sea exit of</w:t>
      </w:r>
      <w:r w:rsidR="00870484" w:rsidRPr="00446B8C">
        <w:rPr>
          <w:rFonts w:ascii="Arial" w:hAnsi="Arial" w:cs="Arial"/>
        </w:rPr>
        <w:t xml:space="preserve"> </w:t>
      </w:r>
      <w:r w:rsidR="00870484">
        <w:rPr>
          <w:rFonts w:ascii="Arial" w:hAnsi="Arial" w:cs="Arial"/>
        </w:rPr>
        <w:t xml:space="preserve">Çanakkale </w:t>
      </w:r>
      <w:r w:rsidR="00C43C28">
        <w:rPr>
          <w:rFonts w:ascii="Arial" w:hAnsi="Arial" w:cs="Arial"/>
        </w:rPr>
        <w:t xml:space="preserve">(Dardanelles) </w:t>
      </w:r>
      <w:r w:rsidR="002239F2">
        <w:rPr>
          <w:rFonts w:ascii="Arial" w:hAnsi="Arial" w:cs="Arial"/>
        </w:rPr>
        <w:t>Strait</w:t>
      </w:r>
      <w:r w:rsidR="002239F2" w:rsidRPr="00446B8C">
        <w:rPr>
          <w:rFonts w:ascii="Arial" w:hAnsi="Arial" w:cs="Arial"/>
        </w:rPr>
        <w:t xml:space="preserve"> </w:t>
      </w:r>
      <w:r w:rsidR="00870484">
        <w:rPr>
          <w:rFonts w:ascii="Arial" w:hAnsi="Arial" w:cs="Arial"/>
        </w:rPr>
        <w:t>and</w:t>
      </w:r>
      <w:r w:rsidR="00870484" w:rsidRPr="00446B8C">
        <w:rPr>
          <w:rFonts w:ascii="Arial" w:hAnsi="Arial" w:cs="Arial"/>
        </w:rPr>
        <w:t xml:space="preserve"> </w:t>
      </w:r>
      <w:r w:rsidR="00870484">
        <w:rPr>
          <w:rFonts w:ascii="Arial" w:hAnsi="Arial" w:cs="Arial"/>
        </w:rPr>
        <w:t xml:space="preserve">the Black Sea entrance of the </w:t>
      </w:r>
      <w:r w:rsidR="000129D3">
        <w:rPr>
          <w:rFonts w:ascii="Arial" w:hAnsi="Arial" w:cs="Arial"/>
        </w:rPr>
        <w:t>Istanbul (</w:t>
      </w:r>
      <w:r w:rsidR="00870484" w:rsidRPr="00446B8C">
        <w:rPr>
          <w:rFonts w:ascii="Arial" w:hAnsi="Arial" w:cs="Arial"/>
        </w:rPr>
        <w:t>Bosphorus</w:t>
      </w:r>
      <w:r w:rsidR="000129D3">
        <w:rPr>
          <w:rFonts w:ascii="Arial" w:hAnsi="Arial" w:cs="Arial"/>
        </w:rPr>
        <w:t>)</w:t>
      </w:r>
      <w:r w:rsidR="00870484">
        <w:rPr>
          <w:rFonts w:ascii="Arial" w:hAnsi="Arial" w:cs="Arial"/>
        </w:rPr>
        <w:t xml:space="preserve"> Strait. The variations in water depths of th</w:t>
      </w:r>
      <w:r w:rsidR="001E0D17">
        <w:rPr>
          <w:rFonts w:ascii="Arial" w:hAnsi="Arial" w:cs="Arial"/>
        </w:rPr>
        <w:t>e</w:t>
      </w:r>
      <w:r w:rsidR="00870484">
        <w:rPr>
          <w:rFonts w:ascii="Arial" w:hAnsi="Arial" w:cs="Arial"/>
        </w:rPr>
        <w:t>se sills</w:t>
      </w:r>
      <w:r w:rsidR="00870484" w:rsidRPr="00446B8C">
        <w:rPr>
          <w:rFonts w:ascii="Arial" w:hAnsi="Arial" w:cs="Arial"/>
        </w:rPr>
        <w:t xml:space="preserve"> were </w:t>
      </w:r>
      <w:r w:rsidR="00870484">
        <w:rPr>
          <w:rFonts w:ascii="Arial" w:hAnsi="Arial" w:cs="Arial"/>
        </w:rPr>
        <w:t xml:space="preserve">possibly governed by </w:t>
      </w:r>
      <w:r w:rsidR="00870484" w:rsidRPr="00446B8C">
        <w:rPr>
          <w:rFonts w:ascii="Arial" w:hAnsi="Arial" w:cs="Arial"/>
        </w:rPr>
        <w:t>longer</w:t>
      </w:r>
      <w:r w:rsidR="00870484">
        <w:rPr>
          <w:rFonts w:ascii="Arial" w:hAnsi="Arial" w:cs="Arial"/>
        </w:rPr>
        <w:t>-</w:t>
      </w:r>
      <w:r w:rsidR="00870484" w:rsidRPr="00446B8C">
        <w:rPr>
          <w:rFonts w:ascii="Arial" w:hAnsi="Arial" w:cs="Arial"/>
        </w:rPr>
        <w:t>term vertical displacements related to tectonics</w:t>
      </w:r>
      <w:r w:rsidR="00870484">
        <w:rPr>
          <w:rFonts w:ascii="Arial" w:hAnsi="Arial" w:cs="Arial"/>
        </w:rPr>
        <w:t xml:space="preserve"> and </w:t>
      </w:r>
      <w:r w:rsidR="00870484" w:rsidRPr="00446B8C">
        <w:rPr>
          <w:rFonts w:ascii="Arial" w:hAnsi="Arial" w:cs="Arial"/>
        </w:rPr>
        <w:t>erosion/sedimentation</w:t>
      </w:r>
      <w:r w:rsidR="00870484">
        <w:rPr>
          <w:rFonts w:ascii="Arial" w:hAnsi="Arial" w:cs="Arial"/>
        </w:rPr>
        <w:t xml:space="preserve"> balance due to sea-level changes and water exchanges</w:t>
      </w:r>
      <w:r w:rsidR="00B54752">
        <w:rPr>
          <w:rFonts w:ascii="Arial" w:hAnsi="Arial" w:cs="Arial"/>
        </w:rPr>
        <w:t>. This occurred not only</w:t>
      </w:r>
      <w:r w:rsidR="00870484">
        <w:rPr>
          <w:rFonts w:ascii="Arial" w:hAnsi="Arial" w:cs="Arial"/>
        </w:rPr>
        <w:t xml:space="preserve"> between the Black and Aegean seas</w:t>
      </w:r>
      <w:r w:rsidR="00194C7A">
        <w:rPr>
          <w:rFonts w:ascii="Arial" w:hAnsi="Arial" w:cs="Arial"/>
        </w:rPr>
        <w:t xml:space="preserve">, </w:t>
      </w:r>
      <w:r w:rsidR="00B54752">
        <w:rPr>
          <w:rFonts w:ascii="Arial" w:hAnsi="Arial" w:cs="Arial"/>
        </w:rPr>
        <w:t xml:space="preserve">but also, at a larger scale, </w:t>
      </w:r>
      <w:r w:rsidR="00194C7A">
        <w:rPr>
          <w:rFonts w:ascii="Arial" w:hAnsi="Arial" w:cs="Arial"/>
        </w:rPr>
        <w:t>between the Ponto-Caspian ensemble and the Global Ocean</w:t>
      </w:r>
      <w:r w:rsidR="00870484">
        <w:rPr>
          <w:rFonts w:ascii="Arial" w:hAnsi="Arial" w:cs="Arial"/>
        </w:rPr>
        <w:t xml:space="preserve"> </w:t>
      </w:r>
      <w:r w:rsidRPr="00446B8C">
        <w:rPr>
          <w:rFonts w:ascii="Arial" w:hAnsi="Arial" w:cs="Arial"/>
        </w:rPr>
        <w:t>(</w:t>
      </w:r>
      <w:r w:rsidRPr="00446B8C">
        <w:rPr>
          <w:rFonts w:ascii="Arial" w:hAnsi="Arial" w:cs="Arial"/>
          <w:color w:val="0070C0"/>
        </w:rPr>
        <w:t>Yalt</w:t>
      </w:r>
      <w:r w:rsidR="002127F6" w:rsidRPr="00446B8C">
        <w:rPr>
          <w:rFonts w:ascii="Arial" w:hAnsi="Arial"/>
          <w:color w:val="000000" w:themeColor="text1"/>
        </w:rPr>
        <w:t>ı</w:t>
      </w:r>
      <w:r w:rsidRPr="00446B8C">
        <w:rPr>
          <w:rFonts w:ascii="Arial" w:hAnsi="Arial" w:cs="Arial"/>
          <w:color w:val="0070C0"/>
        </w:rPr>
        <w:t>rak, 2002</w:t>
      </w:r>
      <w:r w:rsidRPr="00446B8C">
        <w:rPr>
          <w:rFonts w:ascii="Arial" w:hAnsi="Arial" w:cs="Arial"/>
        </w:rPr>
        <w:t xml:space="preserve">; </w:t>
      </w:r>
      <w:r w:rsidRPr="00446B8C">
        <w:rPr>
          <w:rFonts w:ascii="Arial" w:hAnsi="Arial" w:cs="Arial"/>
          <w:color w:val="0070C0"/>
        </w:rPr>
        <w:t>Gökaşan</w:t>
      </w:r>
      <w:r w:rsidRPr="00446B8C" w:rsidDel="0020344E">
        <w:rPr>
          <w:rFonts w:ascii="Arial" w:hAnsi="Arial" w:cs="Arial"/>
          <w:color w:val="0070C0"/>
        </w:rPr>
        <w:t xml:space="preserve"> </w:t>
      </w:r>
      <w:r w:rsidRPr="00446B8C">
        <w:rPr>
          <w:rFonts w:ascii="Arial" w:hAnsi="Arial" w:cs="Arial"/>
          <w:color w:val="0070C0"/>
        </w:rPr>
        <w:t>et al., 2008</w:t>
      </w:r>
      <w:r w:rsidR="003F3A2A">
        <w:rPr>
          <w:rFonts w:ascii="Arial" w:hAnsi="Arial" w:cs="Arial"/>
        </w:rPr>
        <w:t>;</w:t>
      </w:r>
      <w:r w:rsidRPr="00446B8C">
        <w:rPr>
          <w:rFonts w:ascii="Arial" w:hAnsi="Arial" w:cs="Arial"/>
        </w:rPr>
        <w:t xml:space="preserve"> </w:t>
      </w:r>
      <w:r w:rsidRPr="00446B8C">
        <w:rPr>
          <w:rFonts w:ascii="Arial" w:hAnsi="Arial" w:cs="Arial"/>
          <w:color w:val="0070C0"/>
        </w:rPr>
        <w:t>Çağatay et al., 2009, 2019</w:t>
      </w:r>
      <w:r w:rsidRPr="00446B8C">
        <w:rPr>
          <w:rFonts w:ascii="Arial" w:hAnsi="Arial" w:cs="Arial"/>
        </w:rPr>
        <w:t xml:space="preserve">; </w:t>
      </w:r>
      <w:r w:rsidRPr="00446B8C">
        <w:rPr>
          <w:rFonts w:ascii="Arial" w:hAnsi="Arial" w:cs="Arial"/>
          <w:color w:val="0070C0"/>
        </w:rPr>
        <w:t>Vidal et al., 2010</w:t>
      </w:r>
      <w:r w:rsidR="00870484">
        <w:rPr>
          <w:rFonts w:ascii="Arial" w:hAnsi="Arial" w:cs="Arial"/>
          <w:color w:val="0070C0"/>
        </w:rPr>
        <w:t xml:space="preserve">; </w:t>
      </w:r>
      <w:r w:rsidR="00870484" w:rsidRPr="00DD54AA">
        <w:rPr>
          <w:rFonts w:ascii="Arial" w:hAnsi="Arial" w:cs="Arial"/>
          <w:color w:val="0070C0"/>
        </w:rPr>
        <w:t>Eriş et al., 2011</w:t>
      </w:r>
      <w:r w:rsidRPr="00446B8C">
        <w:rPr>
          <w:rFonts w:ascii="Arial" w:hAnsi="Arial" w:cs="Arial"/>
        </w:rPr>
        <w:t>) (</w:t>
      </w:r>
      <w:r w:rsidRPr="00446B8C">
        <w:rPr>
          <w:rFonts w:ascii="Arial" w:hAnsi="Arial" w:cs="Arial"/>
          <w:color w:val="00B050"/>
        </w:rPr>
        <w:t>Fig. 1</w:t>
      </w:r>
      <w:r w:rsidRPr="00446B8C">
        <w:rPr>
          <w:rFonts w:ascii="Arial" w:hAnsi="Arial" w:cs="Arial"/>
        </w:rPr>
        <w:t xml:space="preserve">). The </w:t>
      </w:r>
      <w:r w:rsidR="00870484">
        <w:rPr>
          <w:rFonts w:ascii="Arial" w:hAnsi="Arial" w:cs="Arial"/>
        </w:rPr>
        <w:t>SoM</w:t>
      </w:r>
      <w:r w:rsidRPr="00446B8C">
        <w:rPr>
          <w:rFonts w:ascii="Arial" w:hAnsi="Arial" w:cs="Arial"/>
        </w:rPr>
        <w:t xml:space="preserve"> is indeed a highly seismic area as it is located on the western end of the North Anatolian Fault</w:t>
      </w:r>
      <w:r w:rsidR="007B1ED7">
        <w:rPr>
          <w:rFonts w:ascii="Arial" w:hAnsi="Arial" w:cs="Arial"/>
        </w:rPr>
        <w:t>; however</w:t>
      </w:r>
      <w:r w:rsidR="004B6995">
        <w:rPr>
          <w:rFonts w:ascii="Arial" w:hAnsi="Arial" w:cs="Arial"/>
        </w:rPr>
        <w:t>,</w:t>
      </w:r>
      <w:r w:rsidRPr="00446B8C">
        <w:rPr>
          <w:rFonts w:ascii="Arial" w:hAnsi="Arial" w:cs="Arial"/>
        </w:rPr>
        <w:t xml:space="preserve"> </w:t>
      </w:r>
      <w:r w:rsidR="00870484">
        <w:rPr>
          <w:rFonts w:ascii="Arial" w:hAnsi="Arial" w:cs="Arial"/>
        </w:rPr>
        <w:t>tectonics</w:t>
      </w:r>
      <w:r w:rsidR="00870484" w:rsidRPr="00446B8C">
        <w:rPr>
          <w:rFonts w:ascii="Arial" w:hAnsi="Arial" w:cs="Arial"/>
        </w:rPr>
        <w:t xml:space="preserve"> </w:t>
      </w:r>
      <w:r w:rsidR="001E0D17">
        <w:rPr>
          <w:rFonts w:ascii="Arial" w:hAnsi="Arial" w:cs="Arial"/>
        </w:rPr>
        <w:t>are</w:t>
      </w:r>
      <w:r w:rsidR="001E0D17" w:rsidRPr="00446B8C">
        <w:rPr>
          <w:rFonts w:ascii="Arial" w:hAnsi="Arial" w:cs="Arial"/>
        </w:rPr>
        <w:t xml:space="preserve"> </w:t>
      </w:r>
      <w:r w:rsidR="001F1D69" w:rsidRPr="00446B8C">
        <w:rPr>
          <w:rFonts w:ascii="Arial" w:hAnsi="Arial" w:cs="Arial"/>
        </w:rPr>
        <w:t xml:space="preserve">mainly </w:t>
      </w:r>
      <w:r w:rsidR="00205376" w:rsidRPr="00446B8C">
        <w:rPr>
          <w:rFonts w:ascii="Arial" w:hAnsi="Arial" w:cs="Arial"/>
        </w:rPr>
        <w:t xml:space="preserve">significantly </w:t>
      </w:r>
      <w:r w:rsidRPr="00446B8C">
        <w:rPr>
          <w:rFonts w:ascii="Arial" w:hAnsi="Arial" w:cs="Arial"/>
        </w:rPr>
        <w:t xml:space="preserve">affecting sea levels only in the long term. </w:t>
      </w:r>
      <w:r w:rsidR="00C05232" w:rsidRPr="00446B8C">
        <w:rPr>
          <w:rFonts w:ascii="Arial" w:hAnsi="Arial" w:cs="Arial"/>
        </w:rPr>
        <w:t xml:space="preserve">At the scale of the last climatic cycle, </w:t>
      </w:r>
      <w:r w:rsidRPr="00446B8C">
        <w:rPr>
          <w:rFonts w:ascii="Arial" w:hAnsi="Arial" w:cs="Arial"/>
        </w:rPr>
        <w:t>global ocean level change</w:t>
      </w:r>
      <w:r w:rsidR="00F4254D">
        <w:rPr>
          <w:rFonts w:ascii="Arial" w:hAnsi="Arial" w:cs="Arial"/>
        </w:rPr>
        <w:t>, and thus climate,</w:t>
      </w:r>
      <w:r w:rsidR="00C05232" w:rsidRPr="00446B8C">
        <w:rPr>
          <w:rFonts w:ascii="Arial" w:hAnsi="Arial" w:cs="Arial"/>
        </w:rPr>
        <w:t xml:space="preserve"> is the main </w:t>
      </w:r>
      <w:r w:rsidR="00870484">
        <w:rPr>
          <w:rFonts w:ascii="Arial" w:hAnsi="Arial" w:cs="Arial"/>
        </w:rPr>
        <w:t>factor controlling the water level in the SoM</w:t>
      </w:r>
      <w:r w:rsidR="009271EA">
        <w:rPr>
          <w:rFonts w:ascii="Arial" w:hAnsi="Arial" w:cs="Arial"/>
        </w:rPr>
        <w:t>. For the last interglacial (Marine Isotope Stage 5</w:t>
      </w:r>
      <w:r w:rsidR="00CB347C">
        <w:rPr>
          <w:rFonts w:ascii="Arial" w:hAnsi="Arial" w:cs="Arial"/>
        </w:rPr>
        <w:t>, MIS 5</w:t>
      </w:r>
      <w:r w:rsidR="009271EA">
        <w:rPr>
          <w:rFonts w:ascii="Arial" w:hAnsi="Arial" w:cs="Arial"/>
        </w:rPr>
        <w:t>), decreasing water level maxima are noted along the successive three warm stages: MIS 5e, 5c and 5a (</w:t>
      </w:r>
      <w:r w:rsidR="009271EA" w:rsidRPr="00DD54AA">
        <w:rPr>
          <w:rFonts w:ascii="Arial" w:hAnsi="Arial" w:cs="Arial"/>
          <w:color w:val="0070C0"/>
        </w:rPr>
        <w:t>Rohling et al., 2021</w:t>
      </w:r>
      <w:r w:rsidR="009271EA">
        <w:rPr>
          <w:rFonts w:ascii="Arial" w:hAnsi="Arial" w:cs="Arial"/>
        </w:rPr>
        <w:t>)</w:t>
      </w:r>
      <w:r w:rsidR="00C05232" w:rsidRPr="00446B8C">
        <w:rPr>
          <w:rFonts w:ascii="Arial" w:hAnsi="Arial" w:cs="Arial"/>
        </w:rPr>
        <w:t xml:space="preserve">. </w:t>
      </w:r>
      <w:r w:rsidR="00297184">
        <w:rPr>
          <w:rFonts w:ascii="Arial" w:hAnsi="Arial" w:cs="Arial"/>
        </w:rPr>
        <w:t>Moreover, t</w:t>
      </w:r>
      <w:r w:rsidR="00870484" w:rsidRPr="00446B8C">
        <w:rPr>
          <w:rFonts w:ascii="Arial" w:hAnsi="Arial" w:cs="Arial"/>
        </w:rPr>
        <w:t>he Black Sea level</w:t>
      </w:r>
      <w:r w:rsidR="00870484">
        <w:rPr>
          <w:rFonts w:ascii="Arial" w:hAnsi="Arial" w:cs="Arial"/>
        </w:rPr>
        <w:t xml:space="preserve"> </w:t>
      </w:r>
      <w:r w:rsidR="00297184">
        <w:rPr>
          <w:rFonts w:ascii="Arial" w:hAnsi="Arial" w:cs="Arial"/>
        </w:rPr>
        <w:t xml:space="preserve">should </w:t>
      </w:r>
      <w:r w:rsidR="00870484">
        <w:rPr>
          <w:rFonts w:ascii="Arial" w:hAnsi="Arial" w:cs="Arial"/>
        </w:rPr>
        <w:t xml:space="preserve">be considered </w:t>
      </w:r>
      <w:r w:rsidR="00297184">
        <w:rPr>
          <w:rFonts w:ascii="Arial" w:hAnsi="Arial" w:cs="Arial"/>
        </w:rPr>
        <w:t>as</w:t>
      </w:r>
      <w:r w:rsidR="00870484">
        <w:rPr>
          <w:rFonts w:ascii="Arial" w:hAnsi="Arial" w:cs="Arial"/>
        </w:rPr>
        <w:t xml:space="preserve"> another crucial influence on water level in the SoM</w:t>
      </w:r>
      <w:r w:rsidR="00D6026C">
        <w:rPr>
          <w:rFonts w:ascii="Arial" w:hAnsi="Arial" w:cs="Arial"/>
        </w:rPr>
        <w:t>. Indeed</w:t>
      </w:r>
      <w:r w:rsidR="00870484" w:rsidRPr="00446B8C">
        <w:rPr>
          <w:rFonts w:ascii="Arial" w:hAnsi="Arial" w:cs="Arial"/>
        </w:rPr>
        <w:t xml:space="preserve">, </w:t>
      </w:r>
      <w:r w:rsidRPr="00446B8C">
        <w:rPr>
          <w:rFonts w:ascii="Arial" w:hAnsi="Arial" w:cs="Arial"/>
        </w:rPr>
        <w:t xml:space="preserve">the melting of the Eurasian icecap and the </w:t>
      </w:r>
      <w:r w:rsidR="00B50E00" w:rsidRPr="00446B8C">
        <w:rPr>
          <w:rFonts w:ascii="Arial" w:hAnsi="Arial" w:cs="Arial"/>
        </w:rPr>
        <w:t xml:space="preserve">subsequent </w:t>
      </w:r>
      <w:r w:rsidRPr="00446B8C">
        <w:rPr>
          <w:rFonts w:ascii="Arial" w:hAnsi="Arial" w:cs="Arial"/>
        </w:rPr>
        <w:t xml:space="preserve">evacuation of the freshwater along </w:t>
      </w:r>
      <w:r w:rsidR="00901956">
        <w:rPr>
          <w:rFonts w:ascii="Arial" w:hAnsi="Arial" w:cs="Arial"/>
        </w:rPr>
        <w:t xml:space="preserve">large </w:t>
      </w:r>
      <w:r w:rsidRPr="00446B8C">
        <w:rPr>
          <w:rFonts w:ascii="Arial" w:hAnsi="Arial" w:cs="Arial"/>
        </w:rPr>
        <w:t>rivers flowing into the Black Sea (</w:t>
      </w:r>
      <w:r w:rsidR="00771C14" w:rsidRPr="00B0268B">
        <w:rPr>
          <w:rFonts w:ascii="Arial" w:hAnsi="Arial" w:cs="Arial"/>
          <w:color w:val="0070C0"/>
        </w:rPr>
        <w:t>Soulet et al., 2013</w:t>
      </w:r>
      <w:r w:rsidR="00771C14">
        <w:rPr>
          <w:rFonts w:ascii="Arial" w:hAnsi="Arial" w:cs="Arial"/>
        </w:rPr>
        <w:t xml:space="preserve">; </w:t>
      </w:r>
      <w:r w:rsidRPr="00446B8C">
        <w:rPr>
          <w:rFonts w:ascii="Arial" w:hAnsi="Arial" w:cs="Arial"/>
          <w:color w:val="0070C0"/>
        </w:rPr>
        <w:t>Tudryn et al., 2016</w:t>
      </w:r>
      <w:r w:rsidRPr="00446B8C">
        <w:rPr>
          <w:rFonts w:ascii="Arial" w:hAnsi="Arial" w:cs="Arial"/>
        </w:rPr>
        <w:t>) and, at times,</w:t>
      </w:r>
      <w:r w:rsidR="00C43C28">
        <w:rPr>
          <w:rFonts w:ascii="Arial" w:hAnsi="Arial" w:cs="Arial"/>
        </w:rPr>
        <w:t xml:space="preserve"> </w:t>
      </w:r>
      <w:r w:rsidR="006D7CCD">
        <w:rPr>
          <w:rFonts w:ascii="Arial" w:hAnsi="Arial" w:cs="Arial"/>
        </w:rPr>
        <w:t>the outflow</w:t>
      </w:r>
      <w:r w:rsidRPr="00446B8C">
        <w:rPr>
          <w:rFonts w:ascii="Arial" w:hAnsi="Arial" w:cs="Arial"/>
        </w:rPr>
        <w:t xml:space="preserve"> </w:t>
      </w:r>
      <w:r w:rsidR="00B50E00" w:rsidRPr="00446B8C">
        <w:rPr>
          <w:rFonts w:ascii="Arial" w:hAnsi="Arial" w:cs="Arial"/>
        </w:rPr>
        <w:t xml:space="preserve">from </w:t>
      </w:r>
      <w:r w:rsidRPr="00446B8C">
        <w:rPr>
          <w:rFonts w:ascii="Arial" w:hAnsi="Arial" w:cs="Arial"/>
        </w:rPr>
        <w:t>the Caspian Sea via the Manych Passage (</w:t>
      </w:r>
      <w:r w:rsidRPr="00446B8C">
        <w:rPr>
          <w:rFonts w:ascii="Arial" w:hAnsi="Arial" w:cs="Arial"/>
          <w:color w:val="0070C0"/>
        </w:rPr>
        <w:t>Chepalyga, 2007</w:t>
      </w:r>
      <w:r w:rsidRPr="00446B8C">
        <w:rPr>
          <w:rFonts w:ascii="Arial" w:hAnsi="Arial" w:cs="Arial"/>
        </w:rPr>
        <w:t>)</w:t>
      </w:r>
      <w:r w:rsidR="00D6026C">
        <w:rPr>
          <w:rFonts w:ascii="Arial" w:hAnsi="Arial" w:cs="Arial"/>
        </w:rPr>
        <w:t>, affected the amount of water transiting through the SoM</w:t>
      </w:r>
      <w:r w:rsidRPr="00446B8C">
        <w:rPr>
          <w:rFonts w:ascii="Arial" w:hAnsi="Arial" w:cs="Arial"/>
        </w:rPr>
        <w:t xml:space="preserve">. </w:t>
      </w:r>
      <w:r w:rsidR="00B03A55" w:rsidRPr="00446B8C">
        <w:rPr>
          <w:rFonts w:ascii="Arial" w:hAnsi="Arial" w:cs="Arial"/>
        </w:rPr>
        <w:t xml:space="preserve">The </w:t>
      </w:r>
      <w:r w:rsidR="00A8293A">
        <w:rPr>
          <w:rFonts w:ascii="Arial" w:hAnsi="Arial" w:cs="Arial"/>
        </w:rPr>
        <w:t>SoM</w:t>
      </w:r>
      <w:r w:rsidR="00B03A55" w:rsidRPr="00446B8C">
        <w:rPr>
          <w:rFonts w:ascii="Arial" w:hAnsi="Arial" w:cs="Arial"/>
        </w:rPr>
        <w:t xml:space="preserve"> is the outlet of all the Pontocaspian basins (as far as the Tien-Shan via the Syr-Darya and the Chu River and the Pamir-Indu-Kush via the Amu-Darya)</w:t>
      </w:r>
      <w:r w:rsidR="00B54752">
        <w:rPr>
          <w:rFonts w:ascii="Arial" w:hAnsi="Arial" w:cs="Arial"/>
        </w:rPr>
        <w:t>.</w:t>
      </w:r>
      <w:r w:rsidR="00B03A55" w:rsidRPr="00446B8C">
        <w:rPr>
          <w:rFonts w:ascii="Arial" w:hAnsi="Arial" w:cs="Arial"/>
        </w:rPr>
        <w:t xml:space="preserve"> </w:t>
      </w:r>
      <w:r w:rsidR="00B54752">
        <w:rPr>
          <w:rFonts w:ascii="Arial" w:hAnsi="Arial" w:cs="Arial"/>
        </w:rPr>
        <w:t>H</w:t>
      </w:r>
      <w:r w:rsidR="00B03A55" w:rsidRPr="00446B8C">
        <w:rPr>
          <w:rFonts w:ascii="Arial" w:hAnsi="Arial" w:cs="Arial"/>
        </w:rPr>
        <w:t xml:space="preserve">ence this </w:t>
      </w:r>
      <w:r w:rsidR="006D7CCD">
        <w:rPr>
          <w:rFonts w:ascii="Arial" w:hAnsi="Arial" w:cs="Arial"/>
        </w:rPr>
        <w:t>inland</w:t>
      </w:r>
      <w:r w:rsidR="006D7CCD" w:rsidRPr="00446B8C">
        <w:rPr>
          <w:rFonts w:ascii="Arial" w:hAnsi="Arial" w:cs="Arial"/>
        </w:rPr>
        <w:t xml:space="preserve"> </w:t>
      </w:r>
      <w:r w:rsidR="00B03A55" w:rsidRPr="00446B8C">
        <w:rPr>
          <w:rFonts w:ascii="Arial" w:hAnsi="Arial" w:cs="Arial"/>
        </w:rPr>
        <w:t xml:space="preserve">sea is the </w:t>
      </w:r>
      <w:r w:rsidR="00B03A55" w:rsidRPr="00446B8C">
        <w:rPr>
          <w:rFonts w:ascii="Arial" w:hAnsi="Arial" w:cs="Arial"/>
        </w:rPr>
        <w:lastRenderedPageBreak/>
        <w:t>receptacle of the history of a large geographical area (</w:t>
      </w:r>
      <w:r w:rsidR="00B03A55" w:rsidRPr="00446B8C">
        <w:rPr>
          <w:rFonts w:ascii="Arial" w:hAnsi="Arial" w:cs="Arial"/>
          <w:color w:val="00B050"/>
        </w:rPr>
        <w:t>Fig. 1)</w:t>
      </w:r>
      <w:r w:rsidR="00B03A55" w:rsidRPr="00446B8C">
        <w:rPr>
          <w:rFonts w:ascii="Arial" w:hAnsi="Arial" w:cs="Arial"/>
        </w:rPr>
        <w:t xml:space="preserve">. </w:t>
      </w:r>
      <w:r w:rsidR="00D14469" w:rsidRPr="00446B8C">
        <w:rPr>
          <w:rFonts w:ascii="Arial" w:hAnsi="Arial" w:cs="Arial"/>
        </w:rPr>
        <w:t>Thus</w:t>
      </w:r>
      <w:r w:rsidR="004B6995">
        <w:rPr>
          <w:rFonts w:ascii="Arial" w:hAnsi="Arial" w:cs="Arial"/>
        </w:rPr>
        <w:t>,</w:t>
      </w:r>
      <w:r w:rsidR="00D14469" w:rsidRPr="00446B8C">
        <w:rPr>
          <w:rFonts w:ascii="Arial" w:hAnsi="Arial" w:cs="Arial"/>
        </w:rPr>
        <w:t xml:space="preserve"> the water level </w:t>
      </w:r>
      <w:r w:rsidR="00910954">
        <w:rPr>
          <w:rFonts w:ascii="Arial" w:hAnsi="Arial" w:cs="Arial"/>
        </w:rPr>
        <w:t xml:space="preserve">and water composition </w:t>
      </w:r>
      <w:r w:rsidR="00D14469" w:rsidRPr="00446B8C">
        <w:rPr>
          <w:rFonts w:ascii="Arial" w:hAnsi="Arial" w:cs="Arial"/>
        </w:rPr>
        <w:t xml:space="preserve">history of the </w:t>
      </w:r>
      <w:r w:rsidR="00A8293A">
        <w:rPr>
          <w:rFonts w:ascii="Arial" w:hAnsi="Arial" w:cs="Arial"/>
        </w:rPr>
        <w:t>SoM</w:t>
      </w:r>
      <w:r w:rsidR="001F1D69" w:rsidRPr="00446B8C">
        <w:rPr>
          <w:rFonts w:ascii="Arial" w:hAnsi="Arial" w:cs="Arial"/>
        </w:rPr>
        <w:t xml:space="preserve"> </w:t>
      </w:r>
      <w:r w:rsidR="00D14469" w:rsidRPr="00446B8C">
        <w:rPr>
          <w:rFonts w:ascii="Arial" w:hAnsi="Arial" w:cs="Arial"/>
        </w:rPr>
        <w:t>is quite complex</w:t>
      </w:r>
      <w:r w:rsidR="00297184">
        <w:rPr>
          <w:rFonts w:ascii="Arial" w:hAnsi="Arial" w:cs="Arial"/>
        </w:rPr>
        <w:t xml:space="preserve"> (local, regional and global forcing)</w:t>
      </w:r>
      <w:r w:rsidR="001F1D69" w:rsidRPr="00446B8C">
        <w:rPr>
          <w:rFonts w:ascii="Arial" w:hAnsi="Arial" w:cs="Arial"/>
        </w:rPr>
        <w:t xml:space="preserve"> and </w:t>
      </w:r>
      <w:r w:rsidR="00297184">
        <w:rPr>
          <w:rFonts w:ascii="Arial" w:hAnsi="Arial" w:cs="Arial"/>
        </w:rPr>
        <w:t xml:space="preserve">its insight clearly </w:t>
      </w:r>
      <w:r w:rsidR="001F1D69" w:rsidRPr="00446B8C">
        <w:rPr>
          <w:rFonts w:ascii="Arial" w:hAnsi="Arial" w:cs="Arial"/>
        </w:rPr>
        <w:t>has an extra-regional relevance</w:t>
      </w:r>
      <w:r w:rsidR="00D14469" w:rsidRPr="00446B8C">
        <w:rPr>
          <w:rFonts w:ascii="Arial" w:hAnsi="Arial" w:cs="Arial"/>
        </w:rPr>
        <w:t xml:space="preserve">. Its history starts to be well-known for the Last Glacial </w:t>
      </w:r>
      <w:r w:rsidR="004B6995">
        <w:rPr>
          <w:rFonts w:ascii="Arial" w:hAnsi="Arial" w:cs="Arial"/>
        </w:rPr>
        <w:t xml:space="preserve">Maximum </w:t>
      </w:r>
      <w:r w:rsidR="00D14469" w:rsidRPr="00446B8C">
        <w:rPr>
          <w:rFonts w:ascii="Arial" w:hAnsi="Arial" w:cs="Arial"/>
        </w:rPr>
        <w:t xml:space="preserve">and </w:t>
      </w:r>
      <w:r w:rsidR="004B6995">
        <w:rPr>
          <w:rFonts w:ascii="Arial" w:hAnsi="Arial" w:cs="Arial"/>
        </w:rPr>
        <w:t xml:space="preserve">the </w:t>
      </w:r>
      <w:r w:rsidR="00D14469" w:rsidRPr="00446B8C">
        <w:rPr>
          <w:rFonts w:ascii="Arial" w:hAnsi="Arial" w:cs="Arial"/>
        </w:rPr>
        <w:t>Holocene, but it remains much less clear before (</w:t>
      </w:r>
      <w:r w:rsidR="00D14469" w:rsidRPr="00446B8C">
        <w:rPr>
          <w:rFonts w:ascii="Arial" w:hAnsi="Arial" w:cs="Arial"/>
          <w:color w:val="0070C0"/>
        </w:rPr>
        <w:t>Leroy et al., 2020</w:t>
      </w:r>
      <w:r w:rsidR="00D14469" w:rsidRPr="00446B8C">
        <w:rPr>
          <w:rFonts w:ascii="Arial" w:hAnsi="Arial" w:cs="Arial"/>
        </w:rPr>
        <w:t xml:space="preserve">; </w:t>
      </w:r>
      <w:r w:rsidR="006D7CCD" w:rsidRPr="00DD54AA">
        <w:rPr>
          <w:rFonts w:ascii="Arial" w:hAnsi="Arial" w:cs="Arial"/>
          <w:color w:val="0070C0"/>
        </w:rPr>
        <w:t>Eriş et al., 2007, 2011</w:t>
      </w:r>
      <w:r w:rsidR="006D7CCD" w:rsidRPr="009D743C">
        <w:rPr>
          <w:rFonts w:ascii="Arial" w:hAnsi="Arial" w:cs="Arial"/>
          <w:color w:val="0070C0"/>
        </w:rPr>
        <w:t>; Çağatay et al., 2009, 2015</w:t>
      </w:r>
      <w:r w:rsidR="005D1ECD" w:rsidRPr="005D1ECD">
        <w:rPr>
          <w:rFonts w:ascii="Arial" w:hAnsi="Arial" w:cs="Arial"/>
          <w:color w:val="0070C0"/>
        </w:rPr>
        <w:t>a</w:t>
      </w:r>
      <w:r w:rsidR="002425A8">
        <w:rPr>
          <w:rFonts w:ascii="Arial" w:hAnsi="Arial" w:cs="Arial"/>
          <w:color w:val="0070C0"/>
        </w:rPr>
        <w:t>, 2019</w:t>
      </w:r>
      <w:r w:rsidR="00D14469" w:rsidRPr="009D743C">
        <w:rPr>
          <w:rFonts w:ascii="Arial" w:hAnsi="Arial" w:cs="Arial"/>
          <w:color w:val="0070C0"/>
        </w:rPr>
        <w:t>)</w:t>
      </w:r>
      <w:r w:rsidR="00D14469" w:rsidRPr="00446B8C">
        <w:rPr>
          <w:rFonts w:ascii="Arial" w:hAnsi="Arial" w:cs="Arial"/>
        </w:rPr>
        <w:t>.</w:t>
      </w:r>
      <w:r w:rsidR="00A02636">
        <w:rPr>
          <w:rFonts w:ascii="Arial" w:hAnsi="Arial" w:cs="Arial"/>
        </w:rPr>
        <w:t xml:space="preserve"> Moreover</w:t>
      </w:r>
      <w:r w:rsidR="000A1004">
        <w:rPr>
          <w:rFonts w:ascii="Arial" w:hAnsi="Arial" w:cs="Arial"/>
        </w:rPr>
        <w:t xml:space="preserve">, </w:t>
      </w:r>
      <w:r w:rsidR="00A02636">
        <w:rPr>
          <w:rFonts w:ascii="Arial" w:hAnsi="Arial" w:cs="Arial"/>
        </w:rPr>
        <w:t>the SoM forms sapropels</w:t>
      </w:r>
      <w:r w:rsidR="000A1004" w:rsidRPr="000A1004">
        <w:rPr>
          <w:rFonts w:ascii="Arial" w:hAnsi="Arial" w:cs="Arial"/>
        </w:rPr>
        <w:t xml:space="preserve"> </w:t>
      </w:r>
      <w:r w:rsidR="000A1004">
        <w:rPr>
          <w:rFonts w:ascii="Arial" w:hAnsi="Arial" w:cs="Arial"/>
        </w:rPr>
        <w:t>under certain conditions</w:t>
      </w:r>
      <w:r w:rsidR="00910954">
        <w:rPr>
          <w:rFonts w:ascii="Arial" w:hAnsi="Arial" w:cs="Arial"/>
        </w:rPr>
        <w:t xml:space="preserve"> (Tolun et al., 2002; </w:t>
      </w:r>
      <w:r w:rsidR="00910954">
        <w:rPr>
          <w:rFonts w:ascii="Arial" w:hAnsi="Arial" w:cs="Arial"/>
          <w:color w:val="0070C0"/>
        </w:rPr>
        <w:t>Sperling, 2003; Vidal et al., 2010)</w:t>
      </w:r>
      <w:r w:rsidR="00A02636">
        <w:rPr>
          <w:rFonts w:ascii="Arial" w:hAnsi="Arial" w:cs="Arial"/>
        </w:rPr>
        <w:t>. They are</w:t>
      </w:r>
      <w:r w:rsidR="00A02636" w:rsidRPr="00446B8C">
        <w:rPr>
          <w:rFonts w:ascii="Arial" w:hAnsi="Arial" w:cs="Arial"/>
        </w:rPr>
        <w:t xml:space="preserve"> dark and finely laminated sediment rich in organic matter </w:t>
      </w:r>
      <w:r w:rsidR="00A02636">
        <w:rPr>
          <w:rFonts w:ascii="Arial" w:hAnsi="Arial" w:cs="Arial"/>
        </w:rPr>
        <w:t>and are important to study as they consist of layers where carbon can be locked away from oxidation</w:t>
      </w:r>
      <w:r w:rsidR="000A1004">
        <w:rPr>
          <w:rFonts w:ascii="Arial" w:hAnsi="Arial" w:cs="Arial"/>
        </w:rPr>
        <w:t>, thus contributing to the C cycle.</w:t>
      </w:r>
      <w:r w:rsidR="00AF2AD7">
        <w:rPr>
          <w:rFonts w:ascii="Arial" w:hAnsi="Arial" w:cs="Arial"/>
        </w:rPr>
        <w:t xml:space="preserve"> </w:t>
      </w:r>
      <w:r w:rsidR="00910954">
        <w:rPr>
          <w:rFonts w:ascii="Arial" w:hAnsi="Arial" w:cs="Arial"/>
        </w:rPr>
        <w:t xml:space="preserve">The formation of sapropels is diagnostic of low oxygen availability or absence of oxygen at the seafloor, </w:t>
      </w:r>
      <w:r w:rsidR="00910954" w:rsidRPr="002D2C9E">
        <w:rPr>
          <w:rFonts w:ascii="Arial" w:hAnsi="Arial" w:cs="Arial"/>
        </w:rPr>
        <w:t>which h</w:t>
      </w:r>
      <w:r w:rsidR="00910954">
        <w:rPr>
          <w:rFonts w:ascii="Arial" w:hAnsi="Arial" w:cs="Arial"/>
        </w:rPr>
        <w:t>as</w:t>
      </w:r>
      <w:r w:rsidR="00910954" w:rsidRPr="002D2C9E">
        <w:rPr>
          <w:rFonts w:ascii="Arial" w:hAnsi="Arial" w:cs="Arial"/>
        </w:rPr>
        <w:t xml:space="preserve"> been attributed to deep-water stagnation, enhanced biological production or both</w:t>
      </w:r>
      <w:r w:rsidR="00910954">
        <w:rPr>
          <w:rFonts w:ascii="Arial" w:hAnsi="Arial" w:cs="Arial"/>
        </w:rPr>
        <w:t>.</w:t>
      </w:r>
      <w:r w:rsidR="00910954" w:rsidRPr="002D2C9E">
        <w:rPr>
          <w:rFonts w:ascii="Arial" w:hAnsi="Arial" w:cs="Arial"/>
        </w:rPr>
        <w:t xml:space="preserve"> </w:t>
      </w:r>
      <w:r w:rsidR="00910954">
        <w:rPr>
          <w:rFonts w:ascii="Arial" w:hAnsi="Arial" w:cs="Arial"/>
        </w:rPr>
        <w:t>The relative importance of variations of these two factors has been wid</w:t>
      </w:r>
      <w:r w:rsidR="00CA7FF3">
        <w:rPr>
          <w:rFonts w:ascii="Arial" w:hAnsi="Arial" w:cs="Arial"/>
        </w:rPr>
        <w:t>e</w:t>
      </w:r>
      <w:r w:rsidR="00910954">
        <w:rPr>
          <w:rFonts w:ascii="Arial" w:hAnsi="Arial" w:cs="Arial"/>
        </w:rPr>
        <w:t>ly debated in the Mediterranean Sea (</w:t>
      </w:r>
      <w:r w:rsidR="005521EB" w:rsidRPr="00B0268B">
        <w:rPr>
          <w:rFonts w:ascii="Arial" w:hAnsi="Arial" w:cs="Arial"/>
          <w:color w:val="0070C0"/>
        </w:rPr>
        <w:t xml:space="preserve">De </w:t>
      </w:r>
      <w:r w:rsidR="00910954" w:rsidRPr="00B0268B">
        <w:rPr>
          <w:rFonts w:ascii="Arial" w:hAnsi="Arial" w:cs="Arial"/>
          <w:color w:val="0070C0"/>
        </w:rPr>
        <w:t>Lange et al., 2008; Rohling et al., 2015; Zwiep et al., 2018; and references therein</w:t>
      </w:r>
      <w:r w:rsidR="00910954">
        <w:rPr>
          <w:rFonts w:ascii="Arial" w:hAnsi="Arial" w:cs="Arial"/>
        </w:rPr>
        <w:t xml:space="preserve">). Oxygen isotope records from </w:t>
      </w:r>
      <w:r w:rsidR="003F3A2A">
        <w:rPr>
          <w:rFonts w:ascii="Arial" w:hAnsi="Arial" w:cs="Arial"/>
        </w:rPr>
        <w:t>planktonic</w:t>
      </w:r>
      <w:r w:rsidR="00910954">
        <w:rPr>
          <w:rFonts w:ascii="Arial" w:hAnsi="Arial" w:cs="Arial"/>
        </w:rPr>
        <w:t xml:space="preserve"> foraminifers and other proxies point to a hydrologic driver: surface water freshening causing water column stratification, thus promoting the development of anoxia in the deep basins, and possibly also influencing productivity (</w:t>
      </w:r>
      <w:r w:rsidR="00910954" w:rsidRPr="007C2A9A">
        <w:rPr>
          <w:rFonts w:ascii="Arial" w:hAnsi="Arial" w:cs="Arial"/>
          <w:color w:val="0070C0"/>
        </w:rPr>
        <w:t xml:space="preserve">Zwiep et al., 2018; </w:t>
      </w:r>
      <w:r w:rsidR="00910954" w:rsidRPr="00B0268B">
        <w:rPr>
          <w:rFonts w:ascii="Arial" w:hAnsi="Arial" w:cs="Arial"/>
          <w:color w:val="0070C0"/>
        </w:rPr>
        <w:t xml:space="preserve">Rohling et al., 2015; </w:t>
      </w:r>
      <w:r w:rsidR="00910954" w:rsidRPr="007C2A9A">
        <w:rPr>
          <w:rFonts w:ascii="Arial" w:hAnsi="Arial" w:cs="Arial"/>
          <w:color w:val="0070C0"/>
        </w:rPr>
        <w:t>Grant et al., 2016; Grimm et al., 2013</w:t>
      </w:r>
      <w:r w:rsidR="00910954">
        <w:rPr>
          <w:rFonts w:ascii="Arial" w:hAnsi="Arial" w:cs="Arial"/>
          <w:color w:val="0070C0"/>
        </w:rPr>
        <w:t>)</w:t>
      </w:r>
      <w:r w:rsidR="00910954">
        <w:rPr>
          <w:rFonts w:ascii="Arial" w:hAnsi="Arial" w:cs="Arial"/>
        </w:rPr>
        <w:t xml:space="preserve">. </w:t>
      </w:r>
      <w:r w:rsidR="00910954">
        <w:rPr>
          <w:rFonts w:ascii="Arial" w:hAnsi="Arial" w:cs="Arial"/>
          <w:color w:val="0070C0"/>
        </w:rPr>
        <w:t xml:space="preserve">In the </w:t>
      </w:r>
      <w:r w:rsidR="00910954">
        <w:rPr>
          <w:rFonts w:ascii="Arial" w:hAnsi="Arial" w:cs="Arial"/>
        </w:rPr>
        <w:t>Sea of Marmara (as in the Black Sea) the water body is not stratified during lacustrine stages (</w:t>
      </w:r>
      <w:r w:rsidR="00910954" w:rsidRPr="00B0268B">
        <w:rPr>
          <w:rFonts w:ascii="Arial" w:hAnsi="Arial" w:cs="Arial"/>
          <w:color w:val="0070C0"/>
        </w:rPr>
        <w:t>Aloisi et al., 2015</w:t>
      </w:r>
      <w:r w:rsidR="00910954">
        <w:rPr>
          <w:rFonts w:ascii="Arial" w:hAnsi="Arial" w:cs="Arial"/>
        </w:rPr>
        <w:t>) and ingression of seawater is considered as the primary cause of stratification and a requirement for sapropel deposition (</w:t>
      </w:r>
      <w:r w:rsidR="00910954" w:rsidRPr="007C2A9A">
        <w:rPr>
          <w:rFonts w:ascii="Arial" w:hAnsi="Arial" w:cs="Arial"/>
          <w:color w:val="0070C0"/>
        </w:rPr>
        <w:t>Çağatay et al., 2009, 2019</w:t>
      </w:r>
      <w:r w:rsidR="00910954">
        <w:rPr>
          <w:rFonts w:ascii="Arial" w:hAnsi="Arial" w:cs="Arial"/>
          <w:color w:val="0070C0"/>
        </w:rPr>
        <w:t>)</w:t>
      </w:r>
      <w:r w:rsidR="00910954">
        <w:rPr>
          <w:rFonts w:ascii="Arial" w:hAnsi="Arial" w:cs="Arial"/>
        </w:rPr>
        <w:t>. However, at the present day, although the Sea of Marmara has a stable stratification (</w:t>
      </w:r>
      <w:r w:rsidR="007C2A9A" w:rsidRPr="00B0268B">
        <w:rPr>
          <w:rFonts w:ascii="Arial" w:hAnsi="Arial" w:cs="Arial"/>
          <w:color w:val="0070C0"/>
        </w:rPr>
        <w:t>Beşiktepe</w:t>
      </w:r>
      <w:r w:rsidR="00910954" w:rsidRPr="00B0268B">
        <w:rPr>
          <w:rFonts w:ascii="Arial" w:hAnsi="Arial" w:cs="Arial"/>
          <w:color w:val="0070C0"/>
        </w:rPr>
        <w:t xml:space="preserve"> et al., 1994</w:t>
      </w:r>
      <w:r w:rsidR="00910954">
        <w:rPr>
          <w:rFonts w:ascii="Arial" w:hAnsi="Arial" w:cs="Arial"/>
        </w:rPr>
        <w:t xml:space="preserve">), the sediment being deposited is not a sapropel. Somehow a </w:t>
      </w:r>
      <w:r w:rsidR="00910954">
        <w:rPr>
          <w:rFonts w:ascii="Arial" w:hAnsi="Arial" w:cs="Arial"/>
          <w:color w:val="0070C0"/>
        </w:rPr>
        <w:t>paradox, the Holocene sapropel (MS</w:t>
      </w:r>
      <w:r w:rsidR="007C2A9A">
        <w:rPr>
          <w:rFonts w:ascii="Arial" w:hAnsi="Arial" w:cs="Arial"/>
          <w:color w:val="0070C0"/>
        </w:rPr>
        <w:t>A</w:t>
      </w:r>
      <w:r w:rsidR="00910954">
        <w:rPr>
          <w:rFonts w:ascii="Arial" w:hAnsi="Arial" w:cs="Arial"/>
          <w:color w:val="0070C0"/>
        </w:rPr>
        <w:t xml:space="preserve">P1) in the Sea of Marmara occurred at a time when surface water was inferred to be </w:t>
      </w:r>
      <w:r w:rsidR="00910954">
        <w:rPr>
          <w:rFonts w:ascii="Arial" w:hAnsi="Arial" w:cs="Arial"/>
          <w:color w:val="0070C0"/>
        </w:rPr>
        <w:lastRenderedPageBreak/>
        <w:t>more saline tha</w:t>
      </w:r>
      <w:r w:rsidR="003F3A2A">
        <w:rPr>
          <w:rFonts w:ascii="Arial" w:hAnsi="Arial" w:cs="Arial"/>
          <w:color w:val="0070C0"/>
        </w:rPr>
        <w:t>n</w:t>
      </w:r>
      <w:r w:rsidR="00910954">
        <w:rPr>
          <w:rFonts w:ascii="Arial" w:hAnsi="Arial" w:cs="Arial"/>
          <w:color w:val="0070C0"/>
        </w:rPr>
        <w:t xml:space="preserve"> at present, although this sapropel is in large part synchronous with Mediterranean sapropel S1 (</w:t>
      </w:r>
      <w:r w:rsidR="00910954" w:rsidRPr="007C2A9A">
        <w:rPr>
          <w:rFonts w:ascii="Arial" w:hAnsi="Arial" w:cs="Arial"/>
          <w:color w:val="0070C0"/>
        </w:rPr>
        <w:t>Sperling, 2003; Vidal et al., 2010</w:t>
      </w:r>
      <w:r w:rsidR="00910954">
        <w:rPr>
          <w:rFonts w:ascii="Arial" w:hAnsi="Arial" w:cs="Arial"/>
          <w:color w:val="0070C0"/>
        </w:rPr>
        <w:t>).</w:t>
      </w:r>
    </w:p>
    <w:p w14:paraId="0D0A1AA8" w14:textId="7872306A" w:rsidR="005F4E9B" w:rsidRPr="005521EB" w:rsidRDefault="00C627B1" w:rsidP="002B7015">
      <w:pPr>
        <w:spacing w:line="480" w:lineRule="auto"/>
        <w:ind w:firstLine="720"/>
        <w:rPr>
          <w:rFonts w:ascii="Arial" w:hAnsi="Arial" w:cs="Arial"/>
        </w:rPr>
      </w:pPr>
      <w:r>
        <w:rPr>
          <w:rFonts w:ascii="Arial" w:hAnsi="Arial" w:cs="Arial"/>
          <w:color w:val="0070C0"/>
        </w:rPr>
        <w:t>Knowledge of the variations of Black Sea salinity beyond the last deglaciation also remain</w:t>
      </w:r>
      <w:r w:rsidR="00CA7FF3">
        <w:rPr>
          <w:rFonts w:ascii="Arial" w:hAnsi="Arial" w:cs="Arial"/>
          <w:color w:val="0070C0"/>
        </w:rPr>
        <w:t>s</w:t>
      </w:r>
      <w:r>
        <w:rPr>
          <w:rFonts w:ascii="Arial" w:hAnsi="Arial" w:cs="Arial"/>
          <w:color w:val="0070C0"/>
        </w:rPr>
        <w:t xml:space="preserve"> sketchy. Black Sea fauna where dominantly stenohaline during the peak of the Eemian (or equivalently MIS 5e), bottom water was anoxic, and surface salinity probably higher than in the present day (</w:t>
      </w:r>
      <w:r w:rsidRPr="007C2A9A">
        <w:rPr>
          <w:rFonts w:ascii="Arial" w:hAnsi="Arial" w:cs="Arial"/>
          <w:color w:val="0070C0"/>
        </w:rPr>
        <w:t xml:space="preserve">Zubakov, 1988; Shumilovskikh et al., 2013; </w:t>
      </w:r>
      <w:r w:rsidRPr="00B0268B">
        <w:rPr>
          <w:rFonts w:ascii="Arial" w:eastAsia="Times New Roman" w:hAnsi="Arial" w:cs="Arial"/>
          <w:color w:val="0070C0"/>
          <w:shd w:val="clear" w:color="auto" w:fill="FFFFFF"/>
          <w:lang w:eastAsia="en-GB"/>
        </w:rPr>
        <w:t>Wegwerth et al., 2018</w:t>
      </w:r>
      <w:r w:rsidRPr="007C2A9A">
        <w:rPr>
          <w:rFonts w:ascii="Arial" w:hAnsi="Arial" w:cs="Arial"/>
          <w:color w:val="0070C0"/>
        </w:rPr>
        <w:t>)</w:t>
      </w:r>
      <w:r>
        <w:rPr>
          <w:rFonts w:ascii="Arial" w:hAnsi="Arial" w:cs="Arial"/>
          <w:color w:val="0070C0"/>
        </w:rPr>
        <w:t xml:space="preserve">. Marine incursions may also have occurred during </w:t>
      </w:r>
      <w:r w:rsidR="005521EB">
        <w:rPr>
          <w:rFonts w:ascii="Arial" w:hAnsi="Arial" w:cs="Arial"/>
          <w:color w:val="0070C0"/>
        </w:rPr>
        <w:t xml:space="preserve">MIS </w:t>
      </w:r>
      <w:r>
        <w:rPr>
          <w:rFonts w:ascii="Arial" w:hAnsi="Arial" w:cs="Arial"/>
          <w:color w:val="0070C0"/>
        </w:rPr>
        <w:t>5a and 5c high stands according to oxygen isotope records obtained on Sofular cave speleothems (</w:t>
      </w:r>
      <w:r w:rsidRPr="003F3A2A">
        <w:rPr>
          <w:rFonts w:ascii="Arial" w:hAnsi="Arial" w:cs="Arial"/>
          <w:color w:val="0070C0"/>
        </w:rPr>
        <w:t>Badertscher et al., 2011</w:t>
      </w:r>
      <w:r>
        <w:rPr>
          <w:rFonts w:ascii="Arial" w:hAnsi="Arial" w:cs="Arial"/>
          <w:color w:val="0070C0"/>
        </w:rPr>
        <w:t xml:space="preserve">). These speleothems may reliably inform on the isotopic composition of Black Sea surface waters but are </w:t>
      </w:r>
      <w:r w:rsidR="003F3A2A">
        <w:rPr>
          <w:rFonts w:ascii="Arial" w:hAnsi="Arial" w:cs="Arial"/>
          <w:color w:val="0070C0"/>
        </w:rPr>
        <w:t>not</w:t>
      </w:r>
      <w:r>
        <w:rPr>
          <w:rFonts w:ascii="Arial" w:hAnsi="Arial" w:cs="Arial"/>
          <w:color w:val="0070C0"/>
        </w:rPr>
        <w:t xml:space="preserve"> producing reliable salinity proxies. For instance, during the deglaciation the Black </w:t>
      </w:r>
      <w:r w:rsidRPr="005521EB">
        <w:rPr>
          <w:rFonts w:ascii="Arial" w:hAnsi="Arial" w:cs="Arial"/>
          <w:color w:val="0070C0"/>
        </w:rPr>
        <w:t xml:space="preserve">Sea water </w:t>
      </w:r>
      <w:r w:rsidRPr="00B0268B">
        <w:rPr>
          <w:rFonts w:ascii="Arial" w:hAnsi="Arial" w:cs="Arial"/>
          <w:color w:val="0070C0"/>
        </w:rPr>
        <w:t>δ</w:t>
      </w:r>
      <w:r w:rsidRPr="00B0268B">
        <w:rPr>
          <w:rFonts w:ascii="Arial" w:hAnsi="Arial" w:cs="Arial"/>
          <w:color w:val="0070C0"/>
          <w:vertAlign w:val="superscript"/>
        </w:rPr>
        <w:t>18</w:t>
      </w:r>
      <w:r w:rsidRPr="00B0268B">
        <w:rPr>
          <w:rFonts w:ascii="Arial" w:hAnsi="Arial" w:cs="Arial"/>
          <w:color w:val="0070C0"/>
        </w:rPr>
        <w:t>O increased from about -10‰ to close to its present</w:t>
      </w:r>
      <w:r w:rsidR="005521EB">
        <w:rPr>
          <w:rFonts w:ascii="Arial" w:hAnsi="Arial" w:cs="Arial"/>
          <w:color w:val="0070C0"/>
        </w:rPr>
        <w:t>-</w:t>
      </w:r>
      <w:r w:rsidRPr="00B0268B">
        <w:rPr>
          <w:rFonts w:ascii="Arial" w:hAnsi="Arial" w:cs="Arial"/>
          <w:color w:val="0070C0"/>
        </w:rPr>
        <w:t>day surface water value (-2.8‰) before reconnection and salinization (Bahr et al., 2006; Soulet et al., 2011).</w:t>
      </w:r>
    </w:p>
    <w:p w14:paraId="0329E86D" w14:textId="5E3C9082" w:rsidR="005F4E9B" w:rsidRPr="00446B8C" w:rsidRDefault="005F4E9B" w:rsidP="002B7015">
      <w:pPr>
        <w:spacing w:line="480" w:lineRule="auto"/>
        <w:jc w:val="center"/>
        <w:rPr>
          <w:rFonts w:ascii="Arial" w:hAnsi="Arial" w:cs="Arial"/>
        </w:rPr>
      </w:pPr>
    </w:p>
    <w:p w14:paraId="2ACA0662" w14:textId="77777777" w:rsidR="00B77135" w:rsidRDefault="00B77135" w:rsidP="00B77135">
      <w:pPr>
        <w:spacing w:line="480" w:lineRule="auto"/>
        <w:jc w:val="center"/>
        <w:rPr>
          <w:rFonts w:ascii="Arial" w:hAnsi="Arial" w:cs="Arial"/>
          <w:b/>
          <w:bCs/>
        </w:rPr>
      </w:pPr>
      <w:r>
        <w:rPr>
          <w:rFonts w:ascii="Arial" w:hAnsi="Arial" w:cs="Arial"/>
          <w:b/>
          <w:bCs/>
          <w:noProof/>
        </w:rPr>
        <w:lastRenderedPageBreak/>
        <w:drawing>
          <wp:inline distT="0" distB="0" distL="0" distR="0" wp14:anchorId="0CAE9206" wp14:editId="5FF1B9DC">
            <wp:extent cx="5471076" cy="3998068"/>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a:extLst>
                        <a:ext uri="{28A0092B-C50C-407E-A947-70E740481C1C}">
                          <a14:useLocalDpi xmlns:a14="http://schemas.microsoft.com/office/drawing/2010/main" val="0"/>
                        </a:ext>
                      </a:extLst>
                    </a:blip>
                    <a:srcRect l="16134"/>
                    <a:stretch/>
                  </pic:blipFill>
                  <pic:spPr bwMode="auto">
                    <a:xfrm>
                      <a:off x="0" y="0"/>
                      <a:ext cx="5484443" cy="4007836"/>
                    </a:xfrm>
                    <a:prstGeom prst="rect">
                      <a:avLst/>
                    </a:prstGeom>
                    <a:ln>
                      <a:noFill/>
                    </a:ln>
                    <a:extLst>
                      <a:ext uri="{53640926-AAD7-44D8-BBD7-CCE9431645EC}">
                        <a14:shadowObscured xmlns:a14="http://schemas.microsoft.com/office/drawing/2010/main"/>
                      </a:ext>
                    </a:extLst>
                  </pic:spPr>
                </pic:pic>
              </a:graphicData>
            </a:graphic>
          </wp:inline>
        </w:drawing>
      </w:r>
    </w:p>
    <w:p w14:paraId="20C943B7" w14:textId="70B354D3" w:rsidR="005F4E9B" w:rsidRPr="00446B8C" w:rsidRDefault="005F4E9B" w:rsidP="00B0268B">
      <w:pPr>
        <w:spacing w:line="480" w:lineRule="auto"/>
        <w:jc w:val="center"/>
        <w:rPr>
          <w:rFonts w:ascii="Arial" w:hAnsi="Arial" w:cs="Arial"/>
        </w:rPr>
      </w:pPr>
      <w:r w:rsidRPr="00446B8C">
        <w:rPr>
          <w:rFonts w:ascii="Arial" w:hAnsi="Arial" w:cs="Arial"/>
          <w:b/>
          <w:bCs/>
        </w:rPr>
        <w:lastRenderedPageBreak/>
        <w:t>Figure 1</w:t>
      </w:r>
      <w:r w:rsidRPr="00446B8C">
        <w:rPr>
          <w:rFonts w:ascii="Arial" w:hAnsi="Arial" w:cs="Arial"/>
        </w:rPr>
        <w:t>: Map of Marmara Sea with core location</w:t>
      </w:r>
      <w:r w:rsidR="001E0D17">
        <w:rPr>
          <w:rFonts w:ascii="Arial" w:hAnsi="Arial" w:cs="Arial"/>
        </w:rPr>
        <w:t>s</w:t>
      </w:r>
      <w:r w:rsidRPr="00446B8C">
        <w:rPr>
          <w:rFonts w:ascii="Arial" w:hAnsi="Arial" w:cs="Arial"/>
        </w:rPr>
        <w:t xml:space="preserve"> (top panel) and map of the seas that were potentially connected at times (lower panel). </w:t>
      </w:r>
      <w:r>
        <w:rPr>
          <w:rFonts w:ascii="Arial" w:hAnsi="Arial" w:cs="Arial"/>
        </w:rPr>
        <w:t>CH: Central High, WH: Western High, S: Strait, B: Basin.</w:t>
      </w:r>
      <w:r w:rsidR="00C94D71">
        <w:rPr>
          <w:rFonts w:ascii="Arial" w:hAnsi="Arial" w:cs="Arial"/>
        </w:rPr>
        <w:t xml:space="preserve"> Cores CS22 and CS18 are the focus of this paper.</w:t>
      </w:r>
    </w:p>
    <w:p w14:paraId="4BE82A1E" w14:textId="77777777" w:rsidR="005F4E9B" w:rsidRDefault="005F4E9B" w:rsidP="002B7015">
      <w:pPr>
        <w:spacing w:line="480" w:lineRule="auto"/>
        <w:ind w:firstLine="720"/>
        <w:rPr>
          <w:rFonts w:ascii="Arial" w:hAnsi="Arial" w:cs="Arial"/>
        </w:rPr>
      </w:pPr>
    </w:p>
    <w:p w14:paraId="4CF21836" w14:textId="5A180915" w:rsidR="00B57A97" w:rsidRPr="00446B8C" w:rsidRDefault="00B57A97" w:rsidP="002B7015">
      <w:pPr>
        <w:spacing w:line="480" w:lineRule="auto"/>
        <w:ind w:firstLine="720"/>
        <w:rPr>
          <w:rFonts w:ascii="Arial" w:hAnsi="Arial" w:cs="Arial"/>
        </w:rPr>
      </w:pPr>
      <w:r w:rsidRPr="00446B8C">
        <w:rPr>
          <w:rFonts w:ascii="Arial" w:hAnsi="Arial" w:cs="Arial"/>
        </w:rPr>
        <w:t xml:space="preserve">Owing to a major European research programme, long sediment cores (up to 30 m) were taken in the </w:t>
      </w:r>
      <w:r w:rsidR="00A8293A">
        <w:rPr>
          <w:rFonts w:ascii="Arial" w:hAnsi="Arial" w:cs="Arial"/>
        </w:rPr>
        <w:t>SoM</w:t>
      </w:r>
      <w:r w:rsidRPr="00446B8C">
        <w:rPr>
          <w:rFonts w:ascii="Arial" w:hAnsi="Arial" w:cs="Arial"/>
        </w:rPr>
        <w:t xml:space="preserve"> during the MARSITE cruise </w:t>
      </w:r>
      <w:r w:rsidR="00910954">
        <w:rPr>
          <w:rFonts w:ascii="Arial" w:hAnsi="Arial" w:cs="Arial"/>
        </w:rPr>
        <w:t>(</w:t>
      </w:r>
      <w:r w:rsidR="00910954" w:rsidRPr="00B0268B">
        <w:rPr>
          <w:rFonts w:ascii="Arial" w:hAnsi="Arial" w:cs="Arial"/>
          <w:color w:val="0070C0"/>
        </w:rPr>
        <w:t>Géli et al., 2014</w:t>
      </w:r>
      <w:r w:rsidR="00910954">
        <w:rPr>
          <w:rFonts w:ascii="Arial" w:hAnsi="Arial" w:cs="Arial"/>
        </w:rPr>
        <w:t>)</w:t>
      </w:r>
      <w:r w:rsidR="00910954" w:rsidRPr="00446B8C">
        <w:rPr>
          <w:rFonts w:ascii="Arial" w:hAnsi="Arial" w:cs="Arial"/>
        </w:rPr>
        <w:t xml:space="preserve"> </w:t>
      </w:r>
      <w:r w:rsidRPr="00446B8C">
        <w:rPr>
          <w:rFonts w:ascii="Arial" w:hAnsi="Arial" w:cs="Arial"/>
        </w:rPr>
        <w:t xml:space="preserve">in 2014 to address some of those key </w:t>
      </w:r>
      <w:r w:rsidR="00910954">
        <w:rPr>
          <w:rFonts w:ascii="Arial" w:hAnsi="Arial" w:cs="Arial"/>
        </w:rPr>
        <w:t>problems</w:t>
      </w:r>
      <w:r w:rsidR="00910954" w:rsidRPr="00446B8C">
        <w:rPr>
          <w:rFonts w:ascii="Arial" w:hAnsi="Arial" w:cs="Arial"/>
        </w:rPr>
        <w:t xml:space="preserve"> </w:t>
      </w:r>
      <w:r w:rsidRPr="00446B8C">
        <w:rPr>
          <w:rFonts w:ascii="Arial" w:hAnsi="Arial" w:cs="Arial"/>
        </w:rPr>
        <w:t>(https://cordis.europa.eu/project/id/308417).</w:t>
      </w:r>
    </w:p>
    <w:p w14:paraId="7E97A03D" w14:textId="1E4FE858" w:rsidR="00FB7BBF" w:rsidRPr="00446B8C" w:rsidRDefault="00B57A97" w:rsidP="002B7015">
      <w:pPr>
        <w:spacing w:line="480" w:lineRule="auto"/>
        <w:ind w:firstLine="720"/>
        <w:rPr>
          <w:rFonts w:ascii="Arial" w:hAnsi="Arial" w:cs="Arial"/>
        </w:rPr>
      </w:pPr>
      <w:r w:rsidRPr="00446B8C">
        <w:rPr>
          <w:rFonts w:ascii="Arial" w:hAnsi="Arial" w:cs="Arial"/>
        </w:rPr>
        <w:t xml:space="preserve">The aim of the current investigation is, by using </w:t>
      </w:r>
      <w:r w:rsidR="00D14469" w:rsidRPr="00446B8C">
        <w:rPr>
          <w:rFonts w:ascii="Arial" w:hAnsi="Arial" w:cs="Arial"/>
        </w:rPr>
        <w:t xml:space="preserve">organic-walled </w:t>
      </w:r>
      <w:r w:rsidRPr="00446B8C">
        <w:rPr>
          <w:rFonts w:ascii="Arial" w:hAnsi="Arial" w:cs="Arial"/>
        </w:rPr>
        <w:t>dino</w:t>
      </w:r>
      <w:r w:rsidR="00D14469" w:rsidRPr="00446B8C">
        <w:rPr>
          <w:rFonts w:ascii="Arial" w:hAnsi="Arial" w:cs="Arial"/>
        </w:rPr>
        <w:t xml:space="preserve">flagellate </w:t>
      </w:r>
      <w:r w:rsidRPr="00446B8C">
        <w:rPr>
          <w:rFonts w:ascii="Arial" w:hAnsi="Arial" w:cs="Arial"/>
        </w:rPr>
        <w:t xml:space="preserve">cyst </w:t>
      </w:r>
      <w:r w:rsidR="00924864" w:rsidRPr="00446B8C">
        <w:rPr>
          <w:rFonts w:ascii="Arial" w:hAnsi="Arial" w:cs="Arial"/>
        </w:rPr>
        <w:t xml:space="preserve">(herein called dinocyst) </w:t>
      </w:r>
      <w:r w:rsidRPr="00446B8C">
        <w:rPr>
          <w:rFonts w:ascii="Arial" w:hAnsi="Arial" w:cs="Arial"/>
        </w:rPr>
        <w:t>analysis</w:t>
      </w:r>
      <w:r w:rsidR="00194C7A">
        <w:rPr>
          <w:rFonts w:ascii="Arial" w:hAnsi="Arial" w:cs="Arial"/>
        </w:rPr>
        <w:t xml:space="preserve"> combined to other proxies such as</w:t>
      </w:r>
      <w:r w:rsidR="00910954">
        <w:rPr>
          <w:rFonts w:ascii="Arial" w:hAnsi="Arial" w:cs="Arial"/>
        </w:rPr>
        <w:t xml:space="preserve"> sedimentary content of C37</w:t>
      </w:r>
      <w:r w:rsidR="00194C7A">
        <w:rPr>
          <w:rFonts w:ascii="Arial" w:hAnsi="Arial" w:cs="Arial"/>
        </w:rPr>
        <w:t xml:space="preserve"> alkenone, diatoms and benthic foraminifera</w:t>
      </w:r>
      <w:r w:rsidRPr="00446B8C">
        <w:rPr>
          <w:rFonts w:ascii="Arial" w:hAnsi="Arial" w:cs="Arial"/>
        </w:rPr>
        <w:t xml:space="preserve">, to establish the conditions at the </w:t>
      </w:r>
      <w:r w:rsidR="001A5F76" w:rsidRPr="00446B8C">
        <w:rPr>
          <w:rFonts w:ascii="Arial" w:hAnsi="Arial" w:cs="Arial"/>
        </w:rPr>
        <w:t xml:space="preserve">water </w:t>
      </w:r>
      <w:r w:rsidRPr="00446B8C">
        <w:rPr>
          <w:rFonts w:ascii="Arial" w:hAnsi="Arial" w:cs="Arial"/>
        </w:rPr>
        <w:t>surface within MIS</w:t>
      </w:r>
      <w:r w:rsidR="00875CEF" w:rsidRPr="00446B8C">
        <w:rPr>
          <w:rFonts w:ascii="Arial" w:hAnsi="Arial" w:cs="Arial"/>
        </w:rPr>
        <w:t xml:space="preserve"> </w:t>
      </w:r>
      <w:r w:rsidRPr="00446B8C">
        <w:rPr>
          <w:rFonts w:ascii="Arial" w:hAnsi="Arial" w:cs="Arial"/>
        </w:rPr>
        <w:t xml:space="preserve">5 (130-71 ka ago, </w:t>
      </w:r>
      <w:r w:rsidRPr="00446B8C">
        <w:rPr>
          <w:rFonts w:ascii="Arial" w:hAnsi="Arial" w:cs="Arial"/>
          <w:color w:val="0070C0"/>
        </w:rPr>
        <w:t>Lisiecki and Raymo, 2005</w:t>
      </w:r>
      <w:r w:rsidRPr="00446B8C">
        <w:rPr>
          <w:rFonts w:ascii="Arial" w:hAnsi="Arial" w:cs="Arial"/>
        </w:rPr>
        <w:t>)</w:t>
      </w:r>
      <w:r w:rsidR="00C05232" w:rsidRPr="00446B8C">
        <w:rPr>
          <w:rFonts w:ascii="Arial" w:hAnsi="Arial" w:cs="Arial"/>
        </w:rPr>
        <w:t xml:space="preserve"> and </w:t>
      </w:r>
      <w:r w:rsidR="002425A8">
        <w:rPr>
          <w:rFonts w:ascii="Arial" w:hAnsi="Arial" w:cs="Arial"/>
        </w:rPr>
        <w:t xml:space="preserve">a large </w:t>
      </w:r>
      <w:r w:rsidR="00C05232" w:rsidRPr="00446B8C">
        <w:rPr>
          <w:rFonts w:ascii="Arial" w:hAnsi="Arial" w:cs="Arial"/>
        </w:rPr>
        <w:t>part of MIS 6</w:t>
      </w:r>
      <w:r w:rsidR="008534E9" w:rsidRPr="00446B8C">
        <w:rPr>
          <w:rFonts w:ascii="Arial" w:hAnsi="Arial" w:cs="Arial"/>
        </w:rPr>
        <w:t xml:space="preserve"> (&gt; 130 ka)</w:t>
      </w:r>
      <w:r w:rsidR="00B264B7">
        <w:rPr>
          <w:rFonts w:ascii="Arial" w:hAnsi="Arial" w:cs="Arial"/>
        </w:rPr>
        <w:t>.</w:t>
      </w:r>
      <w:r w:rsidRPr="00446B8C">
        <w:rPr>
          <w:rFonts w:ascii="Arial" w:hAnsi="Arial" w:cs="Arial"/>
        </w:rPr>
        <w:t xml:space="preserve"> </w:t>
      </w:r>
      <w:r w:rsidR="00B264B7" w:rsidRPr="00446B8C">
        <w:rPr>
          <w:rFonts w:ascii="Arial" w:hAnsi="Arial" w:cs="Arial"/>
        </w:rPr>
        <w:t xml:space="preserve"> </w:t>
      </w:r>
      <w:r w:rsidR="00B264B7">
        <w:rPr>
          <w:rFonts w:ascii="Arial" w:hAnsi="Arial" w:cs="Arial"/>
        </w:rPr>
        <w:t>T</w:t>
      </w:r>
      <w:r w:rsidR="00B50E00" w:rsidRPr="00446B8C">
        <w:rPr>
          <w:rFonts w:ascii="Arial" w:hAnsi="Arial" w:cs="Arial"/>
        </w:rPr>
        <w:t xml:space="preserve">hus </w:t>
      </w:r>
      <w:r w:rsidR="00B264B7">
        <w:rPr>
          <w:rFonts w:ascii="Arial" w:hAnsi="Arial" w:cs="Arial"/>
        </w:rPr>
        <w:t>our results</w:t>
      </w:r>
      <w:r w:rsidR="00B264B7" w:rsidRPr="00446B8C">
        <w:rPr>
          <w:rFonts w:ascii="Arial" w:hAnsi="Arial" w:cs="Arial"/>
        </w:rPr>
        <w:t xml:space="preserve"> </w:t>
      </w:r>
      <w:r w:rsidRPr="00446B8C">
        <w:rPr>
          <w:rFonts w:ascii="Arial" w:hAnsi="Arial" w:cs="Arial"/>
        </w:rPr>
        <w:t xml:space="preserve">contribute to </w:t>
      </w:r>
      <w:r w:rsidR="00B264B7">
        <w:rPr>
          <w:rFonts w:ascii="Arial" w:hAnsi="Arial" w:cs="Arial"/>
        </w:rPr>
        <w:t xml:space="preserve">reconstruct </w:t>
      </w:r>
      <w:r w:rsidRPr="00446B8C">
        <w:rPr>
          <w:rFonts w:ascii="Arial" w:hAnsi="Arial" w:cs="Arial"/>
        </w:rPr>
        <w:t>water</w:t>
      </w:r>
      <w:r w:rsidR="008534E9" w:rsidRPr="00446B8C">
        <w:rPr>
          <w:rFonts w:ascii="Arial" w:hAnsi="Arial" w:cs="Arial"/>
        </w:rPr>
        <w:t>-</w:t>
      </w:r>
      <w:r w:rsidRPr="00446B8C">
        <w:rPr>
          <w:rFonts w:ascii="Arial" w:hAnsi="Arial" w:cs="Arial"/>
        </w:rPr>
        <w:t xml:space="preserve">level </w:t>
      </w:r>
      <w:r w:rsidR="008534E9" w:rsidRPr="00446B8C">
        <w:rPr>
          <w:rFonts w:ascii="Arial" w:hAnsi="Arial" w:cs="Arial"/>
        </w:rPr>
        <w:t xml:space="preserve">and surface-water-condition </w:t>
      </w:r>
      <w:r w:rsidRPr="00446B8C">
        <w:rPr>
          <w:rFonts w:ascii="Arial" w:hAnsi="Arial" w:cs="Arial"/>
        </w:rPr>
        <w:t xml:space="preserve">history in the </w:t>
      </w:r>
      <w:r w:rsidR="00A8293A">
        <w:rPr>
          <w:rFonts w:ascii="Arial" w:hAnsi="Arial" w:cs="Arial"/>
        </w:rPr>
        <w:t>SoM</w:t>
      </w:r>
      <w:r w:rsidRPr="00446B8C">
        <w:rPr>
          <w:rFonts w:ascii="Arial" w:hAnsi="Arial" w:cs="Arial"/>
        </w:rPr>
        <w:t xml:space="preserve">. </w:t>
      </w:r>
      <w:r w:rsidR="0069352D" w:rsidRPr="0069352D">
        <w:rPr>
          <w:rFonts w:ascii="Arial" w:hAnsi="Arial" w:cs="Arial"/>
        </w:rPr>
        <w:t>A sister paper addresse</w:t>
      </w:r>
      <w:r w:rsidR="0079692A">
        <w:rPr>
          <w:rFonts w:ascii="Arial" w:hAnsi="Arial" w:cs="Arial"/>
        </w:rPr>
        <w:t>s</w:t>
      </w:r>
      <w:r w:rsidR="0069352D" w:rsidRPr="0069352D">
        <w:rPr>
          <w:rFonts w:ascii="Arial" w:hAnsi="Arial" w:cs="Arial"/>
        </w:rPr>
        <w:t xml:space="preserve"> </w:t>
      </w:r>
      <w:r w:rsidR="0069352D">
        <w:rPr>
          <w:rFonts w:ascii="Arial" w:hAnsi="Arial" w:cs="Arial"/>
        </w:rPr>
        <w:t xml:space="preserve">past </w:t>
      </w:r>
      <w:r w:rsidR="0069352D" w:rsidRPr="0069352D">
        <w:rPr>
          <w:rFonts w:ascii="Arial" w:hAnsi="Arial" w:cs="Arial"/>
        </w:rPr>
        <w:t>vegeta</w:t>
      </w:r>
      <w:r w:rsidR="0069352D">
        <w:rPr>
          <w:rFonts w:ascii="Arial" w:hAnsi="Arial" w:cs="Arial"/>
        </w:rPr>
        <w:t>t</w:t>
      </w:r>
      <w:r w:rsidR="0069352D" w:rsidRPr="0069352D">
        <w:rPr>
          <w:rFonts w:ascii="Arial" w:hAnsi="Arial" w:cs="Arial"/>
        </w:rPr>
        <w:t>ion</w:t>
      </w:r>
      <w:r w:rsidR="0069352D">
        <w:rPr>
          <w:rFonts w:ascii="Arial" w:hAnsi="Arial" w:cs="Arial"/>
        </w:rPr>
        <w:t>,</w:t>
      </w:r>
      <w:r w:rsidR="0069352D" w:rsidRPr="0069352D">
        <w:rPr>
          <w:rFonts w:ascii="Arial" w:hAnsi="Arial" w:cs="Arial"/>
        </w:rPr>
        <w:t xml:space="preserve"> pal</w:t>
      </w:r>
      <w:r w:rsidR="0069352D">
        <w:rPr>
          <w:rFonts w:ascii="Arial" w:hAnsi="Arial" w:cs="Arial"/>
        </w:rPr>
        <w:t>a</w:t>
      </w:r>
      <w:r w:rsidR="0069352D" w:rsidRPr="0069352D">
        <w:rPr>
          <w:rFonts w:ascii="Arial" w:hAnsi="Arial" w:cs="Arial"/>
        </w:rPr>
        <w:t xml:space="preserve">eoclimates </w:t>
      </w:r>
      <w:r w:rsidR="0069352D">
        <w:rPr>
          <w:rFonts w:ascii="Arial" w:hAnsi="Arial" w:cs="Arial"/>
        </w:rPr>
        <w:t>and</w:t>
      </w:r>
      <w:r w:rsidR="0069352D" w:rsidRPr="0069352D">
        <w:rPr>
          <w:rFonts w:ascii="Arial" w:hAnsi="Arial" w:cs="Arial"/>
        </w:rPr>
        <w:t xml:space="preserve"> chronology</w:t>
      </w:r>
      <w:r w:rsidR="00297184">
        <w:rPr>
          <w:rFonts w:ascii="Arial" w:hAnsi="Arial" w:cs="Arial"/>
        </w:rPr>
        <w:t xml:space="preserve"> on the same samples</w:t>
      </w:r>
      <w:r w:rsidR="0069352D">
        <w:rPr>
          <w:rFonts w:ascii="Arial" w:hAnsi="Arial" w:cs="Arial"/>
        </w:rPr>
        <w:t xml:space="preserve"> (</w:t>
      </w:r>
      <w:r w:rsidR="0069352D" w:rsidRPr="009926AE">
        <w:rPr>
          <w:rFonts w:ascii="Arial" w:hAnsi="Arial" w:cs="Arial"/>
          <w:color w:val="0070C0"/>
        </w:rPr>
        <w:t xml:space="preserve">Leroy et al., </w:t>
      </w:r>
      <w:r w:rsidR="00EB6578">
        <w:rPr>
          <w:rFonts w:ascii="Arial" w:hAnsi="Arial" w:cs="Arial"/>
          <w:color w:val="0070C0"/>
        </w:rPr>
        <w:t>2023</w:t>
      </w:r>
      <w:r w:rsidR="0069352D">
        <w:rPr>
          <w:rFonts w:ascii="Arial" w:hAnsi="Arial" w:cs="Arial"/>
        </w:rPr>
        <w:t>).</w:t>
      </w:r>
    </w:p>
    <w:p w14:paraId="19EB2F16" w14:textId="77777777" w:rsidR="00207D3C" w:rsidRPr="00446B8C" w:rsidRDefault="00207D3C" w:rsidP="00910954">
      <w:pPr>
        <w:pStyle w:val="Heading1"/>
      </w:pPr>
      <w:bookmarkStart w:id="3" w:name="_Toc47541704"/>
      <w:r w:rsidRPr="00446B8C">
        <w:t>2 Regional setting</w:t>
      </w:r>
      <w:bookmarkEnd w:id="3"/>
    </w:p>
    <w:p w14:paraId="6E7A1A42" w14:textId="55B04BB3" w:rsidR="00207D3C" w:rsidRPr="00446B8C" w:rsidRDefault="00207D3C" w:rsidP="002B7015">
      <w:pPr>
        <w:spacing w:line="480" w:lineRule="auto"/>
        <w:ind w:firstLine="720"/>
        <w:rPr>
          <w:rFonts w:ascii="Arial" w:hAnsi="Arial" w:cs="Arial"/>
        </w:rPr>
      </w:pPr>
      <w:r w:rsidRPr="00446B8C">
        <w:rPr>
          <w:rFonts w:ascii="Arial" w:hAnsi="Arial" w:cs="Arial"/>
        </w:rPr>
        <w:t xml:space="preserve">The </w:t>
      </w:r>
      <w:r w:rsidR="00A8293A">
        <w:rPr>
          <w:rFonts w:ascii="Arial" w:hAnsi="Arial" w:cs="Arial"/>
        </w:rPr>
        <w:t>SoM</w:t>
      </w:r>
      <w:r w:rsidRPr="00446B8C">
        <w:rPr>
          <w:rFonts w:ascii="Arial" w:hAnsi="Arial" w:cs="Arial"/>
        </w:rPr>
        <w:t xml:space="preserve"> (275 km W-E by 80 km N-S) is located at the western end of the North Anatolian Fault where it splits into several strands; as a result, the sea comprises three deep basins (Tekirdag, Central and Çinarcik) separated by two highs: Western High and Central High (</w:t>
      </w:r>
      <w:r w:rsidRPr="00446B8C">
        <w:rPr>
          <w:rFonts w:ascii="Arial" w:hAnsi="Arial" w:cs="Arial"/>
          <w:color w:val="00B050"/>
        </w:rPr>
        <w:t>Fig. 1</w:t>
      </w:r>
      <w:r w:rsidRPr="00446B8C">
        <w:rPr>
          <w:rFonts w:ascii="Arial" w:hAnsi="Arial" w:cs="Arial"/>
        </w:rPr>
        <w:t xml:space="preserve">). Its deepest location is in the Çınarcık and Central Basins at 1270 m. </w:t>
      </w:r>
      <w:r w:rsidR="00430083" w:rsidRPr="00446B8C">
        <w:rPr>
          <w:rFonts w:ascii="Arial" w:hAnsi="Arial" w:cs="Arial"/>
        </w:rPr>
        <w:t xml:space="preserve">The water depth of the Dardanelles </w:t>
      </w:r>
      <w:r w:rsidR="00430083">
        <w:rPr>
          <w:rFonts w:ascii="Arial" w:hAnsi="Arial" w:cs="Arial"/>
        </w:rPr>
        <w:t>(</w:t>
      </w:r>
      <w:r w:rsidR="00430083" w:rsidRPr="00253C7D">
        <w:rPr>
          <w:rFonts w:ascii="Arial" w:hAnsi="Arial" w:cs="Arial"/>
        </w:rPr>
        <w:t>Çanakkale</w:t>
      </w:r>
      <w:r w:rsidR="00430083">
        <w:rPr>
          <w:rFonts w:ascii="Arial" w:hAnsi="Arial" w:cs="Arial"/>
        </w:rPr>
        <w:t xml:space="preserve">) </w:t>
      </w:r>
      <w:r w:rsidR="00430083" w:rsidRPr="00446B8C">
        <w:rPr>
          <w:rFonts w:ascii="Arial" w:hAnsi="Arial" w:cs="Arial"/>
        </w:rPr>
        <w:t>Sill is nowadays 65 m, and that of the Bosphorus (Istanbul) Sill is 35 m (</w:t>
      </w:r>
      <w:r w:rsidR="00430083" w:rsidRPr="00446B8C">
        <w:rPr>
          <w:rFonts w:ascii="Arial" w:hAnsi="Arial" w:cs="Arial"/>
          <w:color w:val="0070C0"/>
        </w:rPr>
        <w:t>Çağatay</w:t>
      </w:r>
      <w:r w:rsidR="00430083" w:rsidRPr="00446B8C" w:rsidDel="008845A7">
        <w:rPr>
          <w:rFonts w:ascii="Arial" w:hAnsi="Arial" w:cs="Arial"/>
          <w:color w:val="0070C0"/>
        </w:rPr>
        <w:t xml:space="preserve"> </w:t>
      </w:r>
      <w:r w:rsidR="00430083" w:rsidRPr="00446B8C">
        <w:rPr>
          <w:rFonts w:ascii="Arial" w:hAnsi="Arial" w:cs="Arial"/>
          <w:color w:val="4472C4" w:themeColor="accent1"/>
        </w:rPr>
        <w:t>et al., 2009</w:t>
      </w:r>
      <w:r w:rsidR="00430083" w:rsidRPr="00446B8C">
        <w:rPr>
          <w:rFonts w:ascii="Arial" w:hAnsi="Arial" w:cs="Arial"/>
        </w:rPr>
        <w:t xml:space="preserve">). </w:t>
      </w:r>
      <w:r w:rsidRPr="00446B8C">
        <w:rPr>
          <w:rFonts w:ascii="Arial" w:hAnsi="Arial" w:cs="Arial"/>
        </w:rPr>
        <w:t>Rivers are mostly inflowing from the south (</w:t>
      </w:r>
      <w:r w:rsidRPr="00446B8C">
        <w:rPr>
          <w:rFonts w:ascii="Arial" w:hAnsi="Arial" w:cs="Arial"/>
          <w:color w:val="0070C0"/>
        </w:rPr>
        <w:t>Kazancı et al., 2004</w:t>
      </w:r>
      <w:r w:rsidRPr="00446B8C">
        <w:rPr>
          <w:rFonts w:ascii="Arial" w:hAnsi="Arial" w:cs="Arial"/>
        </w:rPr>
        <w:t>). The Imra</w:t>
      </w:r>
      <w:r w:rsidRPr="00446B8C">
        <w:rPr>
          <w:rFonts w:ascii="Arial" w:hAnsi="Arial" w:cs="Arial"/>
          <w:color w:val="000000" w:themeColor="text1"/>
        </w:rPr>
        <w:t>l</w:t>
      </w:r>
      <w:r w:rsidR="007A65D9" w:rsidRPr="00446B8C">
        <w:rPr>
          <w:rFonts w:ascii="Arial" w:hAnsi="Arial" w:cs="Arial"/>
          <w:color w:val="000000" w:themeColor="text1"/>
        </w:rPr>
        <w:t>ı</w:t>
      </w:r>
      <w:r w:rsidRPr="00446B8C">
        <w:rPr>
          <w:rFonts w:ascii="Arial" w:hAnsi="Arial" w:cs="Arial"/>
        </w:rPr>
        <w:t xml:space="preserve"> </w:t>
      </w:r>
      <w:r w:rsidRPr="00446B8C">
        <w:rPr>
          <w:rFonts w:ascii="Arial" w:hAnsi="Arial" w:cs="Arial"/>
        </w:rPr>
        <w:lastRenderedPageBreak/>
        <w:t xml:space="preserve">Basin </w:t>
      </w:r>
      <w:r w:rsidR="008534E9" w:rsidRPr="00446B8C">
        <w:rPr>
          <w:rFonts w:ascii="Arial" w:hAnsi="Arial" w:cs="Arial"/>
        </w:rPr>
        <w:t xml:space="preserve">in the SE </w:t>
      </w:r>
      <w:r w:rsidR="00A8293A">
        <w:rPr>
          <w:rFonts w:ascii="Arial" w:hAnsi="Arial" w:cs="Arial"/>
        </w:rPr>
        <w:t>SoM</w:t>
      </w:r>
      <w:r w:rsidR="008534E9" w:rsidRPr="00446B8C">
        <w:rPr>
          <w:rFonts w:ascii="Arial" w:hAnsi="Arial" w:cs="Arial"/>
        </w:rPr>
        <w:t xml:space="preserve"> </w:t>
      </w:r>
      <w:r w:rsidRPr="00446B8C">
        <w:rPr>
          <w:rFonts w:ascii="Arial" w:hAnsi="Arial" w:cs="Arial"/>
        </w:rPr>
        <w:t>is nowadays a flat area of a water depth only around 300-400 m</w:t>
      </w:r>
      <w:r w:rsidR="001F1D69" w:rsidRPr="00446B8C">
        <w:rPr>
          <w:rFonts w:ascii="Arial" w:hAnsi="Arial" w:cs="Arial"/>
        </w:rPr>
        <w:t xml:space="preserve"> </w:t>
      </w:r>
      <w:r w:rsidRPr="00446B8C">
        <w:rPr>
          <w:rFonts w:ascii="Arial" w:hAnsi="Arial" w:cs="Arial"/>
        </w:rPr>
        <w:t>(</w:t>
      </w:r>
      <w:r w:rsidRPr="00446B8C">
        <w:rPr>
          <w:rFonts w:ascii="Arial" w:hAnsi="Arial" w:cs="Arial"/>
          <w:color w:val="0070C0"/>
        </w:rPr>
        <w:t>Yalt</w:t>
      </w:r>
      <w:r w:rsidR="002127F6" w:rsidRPr="00446B8C">
        <w:rPr>
          <w:rFonts w:ascii="Arial" w:hAnsi="Arial"/>
          <w:color w:val="000000" w:themeColor="text1"/>
        </w:rPr>
        <w:t>ı</w:t>
      </w:r>
      <w:r w:rsidRPr="00446B8C">
        <w:rPr>
          <w:rFonts w:ascii="Arial" w:hAnsi="Arial" w:cs="Arial"/>
          <w:color w:val="0070C0"/>
        </w:rPr>
        <w:t>rak, 2002</w:t>
      </w:r>
      <w:r w:rsidRPr="00446B8C">
        <w:rPr>
          <w:rFonts w:ascii="Arial" w:hAnsi="Arial" w:cs="Arial"/>
        </w:rPr>
        <w:t xml:space="preserve">). The Kocasu (or River Koca), the main river flowing into the </w:t>
      </w:r>
      <w:r w:rsidR="00A8293A">
        <w:rPr>
          <w:rFonts w:ascii="Arial" w:hAnsi="Arial" w:cs="Arial"/>
        </w:rPr>
        <w:t>SoM</w:t>
      </w:r>
      <w:r w:rsidRPr="00446B8C">
        <w:rPr>
          <w:rFonts w:ascii="Arial" w:hAnsi="Arial" w:cs="Arial"/>
        </w:rPr>
        <w:t>, exits now from the continent, south of the Imral</w:t>
      </w:r>
      <w:r w:rsidR="007A65D9" w:rsidRPr="00446B8C">
        <w:rPr>
          <w:rFonts w:ascii="Arial" w:hAnsi="Arial" w:cs="Arial"/>
          <w:color w:val="000000" w:themeColor="text1"/>
        </w:rPr>
        <w:t>ı</w:t>
      </w:r>
      <w:r w:rsidRPr="00446B8C">
        <w:rPr>
          <w:rFonts w:ascii="Arial" w:hAnsi="Arial" w:cs="Arial"/>
        </w:rPr>
        <w:t xml:space="preserve"> Island. At lower water levels</w:t>
      </w:r>
      <w:r w:rsidR="008534E9" w:rsidRPr="00446B8C">
        <w:rPr>
          <w:rFonts w:ascii="Arial" w:hAnsi="Arial" w:cs="Arial"/>
        </w:rPr>
        <w:t>,</w:t>
      </w:r>
      <w:r w:rsidRPr="00446B8C">
        <w:rPr>
          <w:rFonts w:ascii="Arial" w:hAnsi="Arial" w:cs="Arial"/>
        </w:rPr>
        <w:t xml:space="preserve"> it has formed deltas prograding into the Imral</w:t>
      </w:r>
      <w:r w:rsidR="007A65D9" w:rsidRPr="00446B8C">
        <w:rPr>
          <w:rFonts w:ascii="Arial" w:hAnsi="Arial" w:cs="Arial"/>
          <w:color w:val="000000" w:themeColor="text1"/>
        </w:rPr>
        <w:t>ı</w:t>
      </w:r>
      <w:r w:rsidRPr="00446B8C">
        <w:rPr>
          <w:rFonts w:ascii="Arial" w:hAnsi="Arial" w:cs="Arial"/>
        </w:rPr>
        <w:t xml:space="preserve"> Basin and </w:t>
      </w:r>
      <w:r w:rsidR="008534E9" w:rsidRPr="00446B8C">
        <w:rPr>
          <w:rFonts w:ascii="Arial" w:hAnsi="Arial" w:cs="Arial"/>
        </w:rPr>
        <w:t xml:space="preserve">has </w:t>
      </w:r>
      <w:r w:rsidRPr="00446B8C">
        <w:rPr>
          <w:rFonts w:ascii="Arial" w:hAnsi="Arial" w:cs="Arial"/>
        </w:rPr>
        <w:t xml:space="preserve">largely contributed to fill it; </w:t>
      </w:r>
      <w:r w:rsidR="00047F97" w:rsidRPr="00446B8C">
        <w:rPr>
          <w:rFonts w:ascii="Arial" w:hAnsi="Arial" w:cs="Arial"/>
        </w:rPr>
        <w:t>later on</w:t>
      </w:r>
      <w:r w:rsidRPr="00446B8C">
        <w:rPr>
          <w:rFonts w:ascii="Arial" w:hAnsi="Arial" w:cs="Arial"/>
        </w:rPr>
        <w:t>, the sediment was fed into</w:t>
      </w:r>
      <w:r w:rsidR="00047F97" w:rsidRPr="00446B8C">
        <w:rPr>
          <w:rFonts w:ascii="Arial" w:hAnsi="Arial" w:cs="Arial"/>
        </w:rPr>
        <w:t xml:space="preserve"> the</w:t>
      </w:r>
      <w:r w:rsidRPr="00446B8C">
        <w:rPr>
          <w:rFonts w:ascii="Arial" w:hAnsi="Arial" w:cs="Arial"/>
        </w:rPr>
        <w:t xml:space="preserve"> Çınarcık Basin along a now-submerged canyon (</w:t>
      </w:r>
      <w:r w:rsidR="00C05232" w:rsidRPr="00446B8C">
        <w:rPr>
          <w:rFonts w:ascii="Arial" w:hAnsi="Arial" w:cs="Arial"/>
          <w:color w:val="0070C0"/>
        </w:rPr>
        <w:t>Kazancı</w:t>
      </w:r>
      <w:r w:rsidRPr="00446B8C">
        <w:rPr>
          <w:rFonts w:ascii="Arial" w:hAnsi="Arial" w:cs="Arial"/>
          <w:color w:val="0070C0"/>
        </w:rPr>
        <w:t xml:space="preserve"> et al., 2004; Sorlien et al., 2012</w:t>
      </w:r>
      <w:r w:rsidRPr="00446B8C">
        <w:rPr>
          <w:rFonts w:ascii="Arial" w:hAnsi="Arial" w:cs="Arial"/>
        </w:rPr>
        <w:t>) (</w:t>
      </w:r>
      <w:r w:rsidRPr="00446B8C">
        <w:rPr>
          <w:rFonts w:ascii="Arial" w:hAnsi="Arial" w:cs="Arial"/>
          <w:color w:val="00B050"/>
        </w:rPr>
        <w:t>Fig. 1</w:t>
      </w:r>
      <w:r w:rsidRPr="00446B8C">
        <w:rPr>
          <w:rFonts w:ascii="Arial" w:hAnsi="Arial" w:cs="Arial"/>
        </w:rPr>
        <w:t xml:space="preserve">). The region immediately around the </w:t>
      </w:r>
      <w:r w:rsidR="00A8293A">
        <w:rPr>
          <w:rFonts w:ascii="Arial" w:hAnsi="Arial" w:cs="Arial"/>
        </w:rPr>
        <w:t>SoM</w:t>
      </w:r>
      <w:r w:rsidRPr="00446B8C">
        <w:rPr>
          <w:rFonts w:ascii="Arial" w:hAnsi="Arial" w:cs="Arial"/>
        </w:rPr>
        <w:t xml:space="preserve"> is relatively flat, although mountains up to 2500 m are found in the S and SE and 1000 m in the N. </w:t>
      </w:r>
    </w:p>
    <w:p w14:paraId="5D4E49D0" w14:textId="7A913DF3" w:rsidR="00851865" w:rsidRPr="00446B8C" w:rsidRDefault="00207D3C" w:rsidP="002B7015">
      <w:pPr>
        <w:spacing w:line="480" w:lineRule="auto"/>
        <w:ind w:firstLine="720"/>
        <w:rPr>
          <w:rFonts w:ascii="Arial" w:hAnsi="Arial" w:cs="Arial"/>
        </w:rPr>
      </w:pPr>
      <w:r w:rsidRPr="00446B8C">
        <w:rPr>
          <w:rFonts w:ascii="Arial" w:hAnsi="Arial" w:cs="Arial"/>
        </w:rPr>
        <w:t xml:space="preserve">Water salinity is 22-24 psu at surface and up to </w:t>
      </w:r>
      <w:r w:rsidR="00253C7D" w:rsidRPr="00446B8C">
        <w:rPr>
          <w:rFonts w:ascii="Arial" w:hAnsi="Arial" w:cs="Arial"/>
        </w:rPr>
        <w:t>3</w:t>
      </w:r>
      <w:r w:rsidR="00253C7D">
        <w:rPr>
          <w:rFonts w:ascii="Arial" w:hAnsi="Arial" w:cs="Arial"/>
        </w:rPr>
        <w:t>7</w:t>
      </w:r>
      <w:r w:rsidR="00DC340B">
        <w:rPr>
          <w:rFonts w:ascii="Arial" w:hAnsi="Arial" w:cs="Arial"/>
        </w:rPr>
        <w:t>-</w:t>
      </w:r>
      <w:r w:rsidR="00253C7D">
        <w:rPr>
          <w:rFonts w:ascii="Arial" w:hAnsi="Arial" w:cs="Arial"/>
        </w:rPr>
        <w:t>39</w:t>
      </w:r>
      <w:r w:rsidR="00253C7D" w:rsidRPr="00446B8C">
        <w:rPr>
          <w:rFonts w:ascii="Arial" w:hAnsi="Arial" w:cs="Arial"/>
        </w:rPr>
        <w:t xml:space="preserve"> </w:t>
      </w:r>
      <w:r w:rsidR="00C05232" w:rsidRPr="00446B8C">
        <w:rPr>
          <w:rFonts w:ascii="Arial" w:hAnsi="Arial" w:cs="Arial"/>
        </w:rPr>
        <w:t xml:space="preserve">psu </w:t>
      </w:r>
      <w:r w:rsidRPr="00446B8C">
        <w:rPr>
          <w:rFonts w:ascii="Arial" w:hAnsi="Arial" w:cs="Arial"/>
        </w:rPr>
        <w:t>at depth (</w:t>
      </w:r>
      <w:r w:rsidRPr="00446B8C">
        <w:rPr>
          <w:rFonts w:ascii="Arial" w:hAnsi="Arial" w:cs="Arial"/>
          <w:color w:val="0070C0"/>
        </w:rPr>
        <w:t xml:space="preserve">Beşiktepe et al., 1994; </w:t>
      </w:r>
      <w:r w:rsidRPr="00446B8C">
        <w:rPr>
          <w:rFonts w:ascii="Arial" w:hAnsi="Arial" w:cs="Arial"/>
          <w:color w:val="4472C4" w:themeColor="accent1"/>
        </w:rPr>
        <w:t>Aydoğdu</w:t>
      </w:r>
      <w:r w:rsidRPr="00446B8C">
        <w:rPr>
          <w:rFonts w:ascii="Arial" w:hAnsi="Arial" w:cs="Arial"/>
          <w:color w:val="0070C0"/>
        </w:rPr>
        <w:t xml:space="preserve"> et al., 2018</w:t>
      </w:r>
      <w:r w:rsidRPr="00446B8C">
        <w:rPr>
          <w:rFonts w:ascii="Arial" w:hAnsi="Arial" w:cs="Arial"/>
        </w:rPr>
        <w:t>). The brackish water of the Black Sea</w:t>
      </w:r>
      <w:r w:rsidR="003F79D4">
        <w:rPr>
          <w:rFonts w:ascii="Arial" w:hAnsi="Arial" w:cs="Arial"/>
        </w:rPr>
        <w:t xml:space="preserve"> </w:t>
      </w:r>
      <w:r w:rsidR="003F79D4" w:rsidRPr="0085399B">
        <w:rPr>
          <w:rFonts w:ascii="Arial" w:hAnsi="Arial" w:cs="Arial"/>
        </w:rPr>
        <w:t>(</w:t>
      </w:r>
      <w:r w:rsidR="0085399B" w:rsidRPr="0085399B">
        <w:rPr>
          <w:rFonts w:ascii="Arial" w:hAnsi="Arial" w:cs="Arial"/>
        </w:rPr>
        <w:t>18</w:t>
      </w:r>
      <w:r w:rsidR="003F79D4" w:rsidRPr="0085399B">
        <w:rPr>
          <w:rFonts w:ascii="Arial" w:hAnsi="Arial" w:cs="Arial"/>
        </w:rPr>
        <w:t xml:space="preserve"> psu)</w:t>
      </w:r>
      <w:r w:rsidRPr="0085399B">
        <w:rPr>
          <w:rFonts w:ascii="Arial" w:hAnsi="Arial" w:cs="Arial"/>
        </w:rPr>
        <w:t>,</w:t>
      </w:r>
      <w:r w:rsidRPr="00446B8C">
        <w:rPr>
          <w:rFonts w:ascii="Arial" w:hAnsi="Arial" w:cs="Arial"/>
        </w:rPr>
        <w:t xml:space="preserve"> being less dense, outflows through the </w:t>
      </w:r>
      <w:r w:rsidR="00A8293A">
        <w:rPr>
          <w:rFonts w:ascii="Arial" w:hAnsi="Arial" w:cs="Arial"/>
        </w:rPr>
        <w:t>SoM</w:t>
      </w:r>
      <w:r w:rsidRPr="00446B8C">
        <w:rPr>
          <w:rFonts w:ascii="Arial" w:hAnsi="Arial" w:cs="Arial"/>
        </w:rPr>
        <w:t xml:space="preserve"> above the deeper denser Mediterranean saline water moving eastwards (</w:t>
      </w:r>
      <w:r w:rsidRPr="00446B8C">
        <w:rPr>
          <w:rFonts w:ascii="Arial" w:hAnsi="Arial" w:cs="Arial"/>
          <w:color w:val="4472C4" w:themeColor="accent1"/>
        </w:rPr>
        <w:t>Aydoğdu</w:t>
      </w:r>
      <w:r w:rsidRPr="00446B8C">
        <w:rPr>
          <w:rFonts w:ascii="Arial" w:hAnsi="Arial" w:cs="Arial"/>
          <w:color w:val="0070C0"/>
        </w:rPr>
        <w:t xml:space="preserve"> et al., 2018</w:t>
      </w:r>
      <w:r w:rsidRPr="00446B8C">
        <w:rPr>
          <w:rFonts w:ascii="Arial" w:hAnsi="Arial" w:cs="Arial"/>
        </w:rPr>
        <w:t xml:space="preserve">). The pycnocline is at around 25 </w:t>
      </w:r>
      <w:r w:rsidR="007216E7" w:rsidRPr="00446B8C">
        <w:rPr>
          <w:rFonts w:ascii="Arial" w:hAnsi="Arial" w:cs="Arial"/>
        </w:rPr>
        <w:t xml:space="preserve">m </w:t>
      </w:r>
      <w:r w:rsidRPr="00446B8C">
        <w:rPr>
          <w:rFonts w:ascii="Arial" w:hAnsi="Arial" w:cs="Arial"/>
        </w:rPr>
        <w:t>water depth. This delicate two-way setting is easily disturbed by water-level changes leading to deep salinity and oxygenation modifications crucial for the survival of aquatic ecosystems.</w:t>
      </w:r>
      <w:r w:rsidR="0081424F" w:rsidRPr="00446B8C">
        <w:rPr>
          <w:rFonts w:ascii="Arial" w:hAnsi="Arial" w:cs="Arial"/>
        </w:rPr>
        <w:t xml:space="preserve"> </w:t>
      </w:r>
      <w:r w:rsidR="00911D0A" w:rsidRPr="00446B8C">
        <w:rPr>
          <w:rFonts w:ascii="Arial" w:hAnsi="Arial" w:cs="Arial"/>
        </w:rPr>
        <w:t xml:space="preserve">Water temperature fluctuates </w:t>
      </w:r>
      <w:r w:rsidR="00E059AA" w:rsidRPr="00446B8C">
        <w:rPr>
          <w:rFonts w:ascii="Arial" w:hAnsi="Arial" w:cs="Arial"/>
        </w:rPr>
        <w:t xml:space="preserve">at most </w:t>
      </w:r>
      <w:r w:rsidR="00911D0A" w:rsidRPr="00446B8C">
        <w:rPr>
          <w:rFonts w:ascii="Arial" w:hAnsi="Arial" w:cs="Arial"/>
        </w:rPr>
        <w:t>from 4 to 28 ºC annually. It displays a slight warming gradient from the NE to the SW: for example</w:t>
      </w:r>
      <w:r w:rsidR="004B6995">
        <w:rPr>
          <w:rFonts w:ascii="Arial" w:hAnsi="Arial" w:cs="Arial"/>
        </w:rPr>
        <w:t>,</w:t>
      </w:r>
      <w:r w:rsidR="00911D0A" w:rsidRPr="00446B8C">
        <w:rPr>
          <w:rFonts w:ascii="Arial" w:hAnsi="Arial" w:cs="Arial"/>
        </w:rPr>
        <w:t xml:space="preserve"> surface water </w:t>
      </w:r>
      <w:r w:rsidR="00E059AA" w:rsidRPr="00446B8C">
        <w:rPr>
          <w:rFonts w:ascii="Arial" w:hAnsi="Arial" w:cs="Arial"/>
        </w:rPr>
        <w:t xml:space="preserve">usually </w:t>
      </w:r>
      <w:r w:rsidR="00911D0A" w:rsidRPr="00446B8C">
        <w:rPr>
          <w:rFonts w:ascii="Arial" w:hAnsi="Arial" w:cs="Arial"/>
        </w:rPr>
        <w:t>varies from 21 (NE) to 26 (SW) ºC in summer. All year round, bottom water is relatively stable at c.15 ºC (</w:t>
      </w:r>
      <w:r w:rsidR="00911D0A" w:rsidRPr="00446B8C">
        <w:rPr>
          <w:rFonts w:ascii="Arial" w:hAnsi="Arial" w:cs="Arial"/>
          <w:color w:val="4472C4" w:themeColor="accent1"/>
        </w:rPr>
        <w:t>Aydoğdu</w:t>
      </w:r>
      <w:r w:rsidR="00911D0A" w:rsidRPr="00446B8C">
        <w:rPr>
          <w:rFonts w:ascii="Arial" w:hAnsi="Arial" w:cs="Arial"/>
          <w:color w:val="0070C0"/>
        </w:rPr>
        <w:t xml:space="preserve"> et al., 2018)</w:t>
      </w:r>
      <w:r w:rsidR="00911D0A" w:rsidRPr="00446B8C">
        <w:rPr>
          <w:rFonts w:ascii="Arial" w:hAnsi="Arial" w:cs="Arial"/>
        </w:rPr>
        <w:t xml:space="preserve">. </w:t>
      </w:r>
    </w:p>
    <w:p w14:paraId="1F72A9E0" w14:textId="28DDFEC9" w:rsidR="00207D3C" w:rsidRPr="00446B8C" w:rsidRDefault="00C132D1" w:rsidP="002B7015">
      <w:pPr>
        <w:spacing w:line="480" w:lineRule="auto"/>
        <w:ind w:firstLine="720"/>
        <w:rPr>
          <w:rFonts w:ascii="Arial" w:hAnsi="Arial" w:cs="Arial"/>
        </w:rPr>
      </w:pPr>
      <w:r w:rsidRPr="00446B8C">
        <w:rPr>
          <w:rFonts w:ascii="Arial" w:hAnsi="Arial" w:cs="Arial"/>
        </w:rPr>
        <w:t xml:space="preserve">The </w:t>
      </w:r>
      <w:r w:rsidR="001231B3" w:rsidRPr="00446B8C">
        <w:rPr>
          <w:rFonts w:ascii="Arial" w:hAnsi="Arial" w:cs="Arial"/>
        </w:rPr>
        <w:t xml:space="preserve">dinocyst assemblages of </w:t>
      </w:r>
      <w:r w:rsidR="00C05232" w:rsidRPr="00446B8C">
        <w:rPr>
          <w:rFonts w:ascii="Arial" w:hAnsi="Arial" w:cs="Arial"/>
        </w:rPr>
        <w:t xml:space="preserve">MIS 6 and </w:t>
      </w:r>
      <w:r w:rsidR="001231B3" w:rsidRPr="00446B8C">
        <w:rPr>
          <w:rFonts w:ascii="Arial" w:hAnsi="Arial" w:cs="Arial"/>
        </w:rPr>
        <w:t xml:space="preserve">5 </w:t>
      </w:r>
      <w:r w:rsidR="00B03A55" w:rsidRPr="00446B8C">
        <w:rPr>
          <w:rFonts w:ascii="Arial" w:hAnsi="Arial" w:cs="Arial"/>
        </w:rPr>
        <w:t>have</w:t>
      </w:r>
      <w:r w:rsidR="004B6995">
        <w:rPr>
          <w:rFonts w:ascii="Arial" w:hAnsi="Arial" w:cs="Arial"/>
        </w:rPr>
        <w:t>,</w:t>
      </w:r>
      <w:r w:rsidR="00B03A55" w:rsidRPr="00446B8C">
        <w:rPr>
          <w:rFonts w:ascii="Arial" w:hAnsi="Arial" w:cs="Arial"/>
        </w:rPr>
        <w:t xml:space="preserve"> </w:t>
      </w:r>
      <w:r w:rsidR="00B67332" w:rsidRPr="00446B8C">
        <w:rPr>
          <w:rFonts w:ascii="Arial" w:hAnsi="Arial" w:cs="Arial"/>
        </w:rPr>
        <w:t>so far</w:t>
      </w:r>
      <w:r w:rsidR="004B6995">
        <w:rPr>
          <w:rFonts w:ascii="Arial" w:hAnsi="Arial" w:cs="Arial"/>
        </w:rPr>
        <w:t>,</w:t>
      </w:r>
      <w:r w:rsidR="00B67332" w:rsidRPr="00446B8C">
        <w:rPr>
          <w:rFonts w:ascii="Arial" w:hAnsi="Arial" w:cs="Arial"/>
        </w:rPr>
        <w:t xml:space="preserve"> </w:t>
      </w:r>
      <w:r w:rsidRPr="00446B8C">
        <w:rPr>
          <w:rFonts w:ascii="Arial" w:hAnsi="Arial" w:cs="Arial"/>
        </w:rPr>
        <w:t xml:space="preserve">not </w:t>
      </w:r>
      <w:r w:rsidR="00B03A55" w:rsidRPr="00446B8C">
        <w:rPr>
          <w:rFonts w:ascii="Arial" w:hAnsi="Arial" w:cs="Arial"/>
        </w:rPr>
        <w:t xml:space="preserve">been </w:t>
      </w:r>
      <w:r w:rsidR="001231B3" w:rsidRPr="00446B8C">
        <w:rPr>
          <w:rFonts w:ascii="Arial" w:hAnsi="Arial" w:cs="Arial"/>
        </w:rPr>
        <w:t>studied</w:t>
      </w:r>
      <w:r w:rsidR="00B67332" w:rsidRPr="00446B8C">
        <w:rPr>
          <w:rFonts w:ascii="Arial" w:hAnsi="Arial" w:cs="Arial"/>
        </w:rPr>
        <w:t xml:space="preserve"> in the </w:t>
      </w:r>
      <w:r w:rsidR="00A8293A">
        <w:rPr>
          <w:rFonts w:ascii="Arial" w:hAnsi="Arial" w:cs="Arial"/>
        </w:rPr>
        <w:t>SoM</w:t>
      </w:r>
      <w:r w:rsidR="00B67332" w:rsidRPr="00446B8C">
        <w:rPr>
          <w:rFonts w:ascii="Arial" w:hAnsi="Arial" w:cs="Arial"/>
        </w:rPr>
        <w:t xml:space="preserve">. </w:t>
      </w:r>
      <w:r w:rsidR="0025496B" w:rsidRPr="00446B8C">
        <w:rPr>
          <w:rFonts w:ascii="Arial" w:hAnsi="Arial" w:cs="Arial"/>
        </w:rPr>
        <w:t>However,</w:t>
      </w:r>
      <w:r w:rsidR="00B67332" w:rsidRPr="00446B8C">
        <w:rPr>
          <w:rFonts w:ascii="Arial" w:hAnsi="Arial" w:cs="Arial"/>
        </w:rPr>
        <w:t xml:space="preserve"> </w:t>
      </w:r>
      <w:r w:rsidR="00941E41" w:rsidRPr="00446B8C">
        <w:rPr>
          <w:rFonts w:ascii="Arial" w:hAnsi="Arial" w:cs="Arial"/>
        </w:rPr>
        <w:t xml:space="preserve">three </w:t>
      </w:r>
      <w:r w:rsidR="004B6995">
        <w:rPr>
          <w:rFonts w:ascii="Arial" w:hAnsi="Arial" w:cs="Arial"/>
        </w:rPr>
        <w:t>dinocyst analyses</w:t>
      </w:r>
      <w:r w:rsidR="004B6995" w:rsidRPr="00446B8C">
        <w:rPr>
          <w:rFonts w:ascii="Arial" w:hAnsi="Arial" w:cs="Arial"/>
        </w:rPr>
        <w:t xml:space="preserve"> </w:t>
      </w:r>
      <w:r w:rsidR="001E0D17">
        <w:rPr>
          <w:rFonts w:ascii="Arial" w:hAnsi="Arial" w:cs="Arial"/>
        </w:rPr>
        <w:t>for these time intervals</w:t>
      </w:r>
      <w:r w:rsidR="001E0D17" w:rsidRPr="00446B8C">
        <w:rPr>
          <w:rFonts w:ascii="Arial" w:hAnsi="Arial" w:cs="Arial"/>
        </w:rPr>
        <w:t xml:space="preserve"> </w:t>
      </w:r>
      <w:r w:rsidR="00B67332" w:rsidRPr="00446B8C">
        <w:rPr>
          <w:rFonts w:ascii="Arial" w:hAnsi="Arial" w:cs="Arial"/>
        </w:rPr>
        <w:t xml:space="preserve">are available for the Black Sea. </w:t>
      </w:r>
      <w:r w:rsidR="00027DD9" w:rsidRPr="00446B8C">
        <w:rPr>
          <w:rFonts w:ascii="Arial" w:hAnsi="Arial" w:cs="Arial"/>
        </w:rPr>
        <w:t>In core</w:t>
      </w:r>
      <w:r w:rsidR="00941E41" w:rsidRPr="00446B8C">
        <w:rPr>
          <w:rFonts w:ascii="Arial" w:hAnsi="Arial" w:cs="Arial"/>
        </w:rPr>
        <w:t>s</w:t>
      </w:r>
      <w:r w:rsidR="00027DD9" w:rsidRPr="00446B8C">
        <w:rPr>
          <w:rFonts w:ascii="Arial" w:hAnsi="Arial" w:cs="Arial"/>
        </w:rPr>
        <w:t xml:space="preserve"> DSDP 380 in the SW Black Sea</w:t>
      </w:r>
      <w:r w:rsidR="00941E41" w:rsidRPr="00446B8C">
        <w:rPr>
          <w:rFonts w:ascii="Arial" w:hAnsi="Arial" w:cs="Arial"/>
        </w:rPr>
        <w:t xml:space="preserve"> and DSDP Site 379A</w:t>
      </w:r>
      <w:r w:rsidR="007216E7" w:rsidRPr="00446B8C">
        <w:rPr>
          <w:rFonts w:ascii="Arial" w:hAnsi="Arial" w:cs="Arial"/>
        </w:rPr>
        <w:t xml:space="preserve"> in the E Black Sea</w:t>
      </w:r>
      <w:r w:rsidR="00027DD9" w:rsidRPr="00446B8C">
        <w:rPr>
          <w:rFonts w:ascii="Arial" w:hAnsi="Arial" w:cs="Arial"/>
        </w:rPr>
        <w:t xml:space="preserve">, MIS 5 is covered </w:t>
      </w:r>
      <w:r w:rsidR="00C05232" w:rsidRPr="00446B8C">
        <w:rPr>
          <w:rFonts w:ascii="Arial" w:hAnsi="Arial" w:cs="Arial"/>
        </w:rPr>
        <w:t xml:space="preserve">by </w:t>
      </w:r>
      <w:r w:rsidR="008534E9" w:rsidRPr="00446B8C">
        <w:rPr>
          <w:rFonts w:ascii="Arial" w:hAnsi="Arial" w:cs="Arial"/>
        </w:rPr>
        <w:t xml:space="preserve">a </w:t>
      </w:r>
      <w:r w:rsidR="00027DD9" w:rsidRPr="00446B8C">
        <w:rPr>
          <w:rFonts w:ascii="Arial" w:hAnsi="Arial" w:cs="Arial"/>
        </w:rPr>
        <w:t>few samples (</w:t>
      </w:r>
      <w:r w:rsidR="00027DD9" w:rsidRPr="00446B8C">
        <w:rPr>
          <w:rFonts w:ascii="Arial" w:hAnsi="Arial" w:cs="Arial"/>
          <w:color w:val="0070C0"/>
        </w:rPr>
        <w:t>F</w:t>
      </w:r>
      <w:r w:rsidR="00B00D95" w:rsidRPr="00446B8C">
        <w:rPr>
          <w:rFonts w:ascii="Arial" w:hAnsi="Arial" w:cs="Arial"/>
          <w:color w:val="0070C0"/>
        </w:rPr>
        <w:t>erguson et al.</w:t>
      </w:r>
      <w:r w:rsidR="00B03A55" w:rsidRPr="00446B8C">
        <w:rPr>
          <w:rFonts w:ascii="Arial" w:hAnsi="Arial" w:cs="Arial"/>
          <w:color w:val="0070C0"/>
        </w:rPr>
        <w:t>,</w:t>
      </w:r>
      <w:r w:rsidR="00B00D95" w:rsidRPr="00446B8C">
        <w:rPr>
          <w:rFonts w:ascii="Arial" w:hAnsi="Arial" w:cs="Arial"/>
          <w:color w:val="0070C0"/>
        </w:rPr>
        <w:t xml:space="preserve"> 2018</w:t>
      </w:r>
      <w:r w:rsidR="00941E41" w:rsidRPr="00446B8C">
        <w:rPr>
          <w:rFonts w:ascii="Arial" w:hAnsi="Arial" w:cs="Arial"/>
          <w:color w:val="0070C0"/>
        </w:rPr>
        <w:t>; Hoyle et al., 2021</w:t>
      </w:r>
      <w:r w:rsidR="00B00D95" w:rsidRPr="00446B8C">
        <w:rPr>
          <w:rFonts w:ascii="Arial" w:hAnsi="Arial" w:cs="Arial"/>
        </w:rPr>
        <w:t>)</w:t>
      </w:r>
      <w:r w:rsidR="00754662" w:rsidRPr="00446B8C">
        <w:rPr>
          <w:rFonts w:ascii="Arial" w:hAnsi="Arial" w:cs="Arial"/>
        </w:rPr>
        <w:t xml:space="preserve">. </w:t>
      </w:r>
      <w:r w:rsidR="00027DD9" w:rsidRPr="00446B8C">
        <w:rPr>
          <w:rFonts w:ascii="Arial" w:hAnsi="Arial" w:cs="Arial"/>
        </w:rPr>
        <w:t xml:space="preserve">In the SE Black Sea, </w:t>
      </w:r>
      <w:r w:rsidR="007216E7" w:rsidRPr="00446B8C">
        <w:rPr>
          <w:rFonts w:ascii="Arial" w:hAnsi="Arial" w:cs="Arial"/>
        </w:rPr>
        <w:t xml:space="preserve">a </w:t>
      </w:r>
      <w:r w:rsidRPr="00446B8C">
        <w:rPr>
          <w:rFonts w:ascii="Arial" w:hAnsi="Arial" w:cs="Arial"/>
        </w:rPr>
        <w:t xml:space="preserve">detailed </w:t>
      </w:r>
      <w:r w:rsidR="00027DD9" w:rsidRPr="00446B8C">
        <w:rPr>
          <w:rFonts w:ascii="Arial" w:hAnsi="Arial" w:cs="Arial"/>
        </w:rPr>
        <w:t xml:space="preserve">dinocyst diagram of core 22-GC3 </w:t>
      </w:r>
      <w:r w:rsidR="00C05232" w:rsidRPr="00446B8C">
        <w:rPr>
          <w:rFonts w:ascii="Arial" w:hAnsi="Arial" w:cs="Arial"/>
        </w:rPr>
        <w:t xml:space="preserve">includes the </w:t>
      </w:r>
      <w:r w:rsidR="00C05232" w:rsidRPr="00446B8C">
        <w:rPr>
          <w:rFonts w:ascii="Arial" w:hAnsi="Arial" w:cs="Arial"/>
        </w:rPr>
        <w:lastRenderedPageBreak/>
        <w:t xml:space="preserve">period </w:t>
      </w:r>
      <w:r w:rsidR="00027DD9" w:rsidRPr="00446B8C">
        <w:rPr>
          <w:rFonts w:ascii="Arial" w:hAnsi="Arial" w:cs="Arial"/>
        </w:rPr>
        <w:t xml:space="preserve">from 129 to 119 ka, with a transition </w:t>
      </w:r>
      <w:r w:rsidRPr="00446B8C">
        <w:rPr>
          <w:rFonts w:ascii="Arial" w:hAnsi="Arial" w:cs="Arial"/>
        </w:rPr>
        <w:t xml:space="preserve">from </w:t>
      </w:r>
      <w:r w:rsidR="00027DD9" w:rsidRPr="00446B8C">
        <w:rPr>
          <w:rFonts w:ascii="Arial" w:hAnsi="Arial" w:cs="Arial"/>
        </w:rPr>
        <w:t xml:space="preserve">brackish </w:t>
      </w:r>
      <w:r w:rsidR="00BB275C" w:rsidRPr="00446B8C">
        <w:rPr>
          <w:rFonts w:ascii="Arial" w:hAnsi="Arial" w:cs="Arial"/>
        </w:rPr>
        <w:t xml:space="preserve">Pontocaspian </w:t>
      </w:r>
      <w:r w:rsidR="00027DD9" w:rsidRPr="00446B8C">
        <w:rPr>
          <w:rFonts w:ascii="Arial" w:hAnsi="Arial" w:cs="Arial"/>
        </w:rPr>
        <w:t xml:space="preserve">to marine </w:t>
      </w:r>
      <w:r w:rsidR="007216E7" w:rsidRPr="00446B8C">
        <w:rPr>
          <w:rFonts w:ascii="Arial" w:hAnsi="Arial" w:cs="Arial"/>
        </w:rPr>
        <w:t xml:space="preserve">conditions </w:t>
      </w:r>
      <w:r w:rsidR="00027DD9" w:rsidRPr="00446B8C">
        <w:rPr>
          <w:rFonts w:ascii="Arial" w:hAnsi="Arial" w:cs="Arial"/>
        </w:rPr>
        <w:t>at 128 ka</w:t>
      </w:r>
      <w:r w:rsidR="00B67332" w:rsidRPr="00446B8C">
        <w:rPr>
          <w:rFonts w:ascii="Arial" w:hAnsi="Arial" w:cs="Arial"/>
        </w:rPr>
        <w:t xml:space="preserve"> (</w:t>
      </w:r>
      <w:r w:rsidR="00B67332" w:rsidRPr="00446B8C">
        <w:rPr>
          <w:rFonts w:ascii="Arial" w:hAnsi="Arial" w:cs="Arial"/>
          <w:color w:val="0070C0"/>
        </w:rPr>
        <w:t>Shumilovskikh et al.</w:t>
      </w:r>
      <w:r w:rsidR="0079692A">
        <w:rPr>
          <w:rFonts w:ascii="Arial" w:hAnsi="Arial" w:cs="Arial"/>
          <w:color w:val="0070C0"/>
        </w:rPr>
        <w:t>,</w:t>
      </w:r>
      <w:r w:rsidR="00B67332" w:rsidRPr="00446B8C">
        <w:rPr>
          <w:rFonts w:ascii="Arial" w:hAnsi="Arial" w:cs="Arial"/>
          <w:color w:val="0070C0"/>
        </w:rPr>
        <w:t xml:space="preserve"> 2013</w:t>
      </w:r>
      <w:r w:rsidR="00B67332" w:rsidRPr="00446B8C">
        <w:rPr>
          <w:rFonts w:ascii="Arial" w:hAnsi="Arial" w:cs="Arial"/>
        </w:rPr>
        <w:t>)</w:t>
      </w:r>
      <w:r w:rsidR="00433949">
        <w:rPr>
          <w:rFonts w:ascii="Arial" w:hAnsi="Arial" w:cs="Arial"/>
        </w:rPr>
        <w:t xml:space="preserve"> (</w:t>
      </w:r>
      <w:r w:rsidR="00433949" w:rsidRPr="005F3AAD">
        <w:rPr>
          <w:rFonts w:ascii="Arial" w:hAnsi="Arial" w:cs="Arial"/>
          <w:color w:val="00B050"/>
        </w:rPr>
        <w:t>Fig.</w:t>
      </w:r>
      <w:r w:rsidR="00433949">
        <w:rPr>
          <w:rFonts w:ascii="Arial" w:hAnsi="Arial" w:cs="Arial"/>
          <w:color w:val="00B050"/>
        </w:rPr>
        <w:t xml:space="preserve"> </w:t>
      </w:r>
      <w:r w:rsidR="00433949" w:rsidRPr="005F3AAD">
        <w:rPr>
          <w:rFonts w:ascii="Arial" w:hAnsi="Arial" w:cs="Arial"/>
          <w:color w:val="00B050"/>
        </w:rPr>
        <w:t>1</w:t>
      </w:r>
      <w:r w:rsidR="00433949">
        <w:rPr>
          <w:rFonts w:ascii="Arial" w:hAnsi="Arial" w:cs="Arial"/>
        </w:rPr>
        <w:t>)</w:t>
      </w:r>
      <w:r w:rsidR="00027DD9" w:rsidRPr="00446B8C">
        <w:rPr>
          <w:rFonts w:ascii="Arial" w:hAnsi="Arial" w:cs="Arial"/>
        </w:rPr>
        <w:t>.</w:t>
      </w:r>
      <w:r w:rsidR="00E4068F" w:rsidRPr="00446B8C">
        <w:rPr>
          <w:rFonts w:ascii="Arial" w:hAnsi="Arial" w:cs="Arial"/>
        </w:rPr>
        <w:t xml:space="preserve"> </w:t>
      </w:r>
      <w:r w:rsidR="00045160" w:rsidRPr="00446B8C">
        <w:rPr>
          <w:rFonts w:ascii="Arial" w:hAnsi="Arial" w:cs="Arial"/>
        </w:rPr>
        <w:t xml:space="preserve">More </w:t>
      </w:r>
      <w:r w:rsidRPr="00446B8C">
        <w:rPr>
          <w:rFonts w:ascii="Arial" w:hAnsi="Arial" w:cs="Arial"/>
        </w:rPr>
        <w:t>dinocyst records</w:t>
      </w:r>
      <w:r w:rsidR="00045160" w:rsidRPr="00446B8C">
        <w:rPr>
          <w:rFonts w:ascii="Arial" w:hAnsi="Arial" w:cs="Arial"/>
        </w:rPr>
        <w:t xml:space="preserve"> </w:t>
      </w:r>
      <w:r w:rsidRPr="00446B8C">
        <w:rPr>
          <w:rFonts w:ascii="Arial" w:hAnsi="Arial" w:cs="Arial"/>
        </w:rPr>
        <w:t>are</w:t>
      </w:r>
      <w:r w:rsidR="00045160" w:rsidRPr="00446B8C">
        <w:rPr>
          <w:rFonts w:ascii="Arial" w:hAnsi="Arial" w:cs="Arial"/>
        </w:rPr>
        <w:t xml:space="preserve"> available for the Late</w:t>
      </w:r>
      <w:r w:rsidR="006C094B">
        <w:rPr>
          <w:rFonts w:ascii="Arial" w:hAnsi="Arial" w:cs="Arial"/>
        </w:rPr>
        <w:t xml:space="preserve"> G</w:t>
      </w:r>
      <w:r w:rsidR="006C094B" w:rsidRPr="00446B8C">
        <w:rPr>
          <w:rFonts w:ascii="Arial" w:hAnsi="Arial" w:cs="Arial"/>
        </w:rPr>
        <w:t xml:space="preserve">lacial </w:t>
      </w:r>
      <w:r w:rsidR="00045160" w:rsidRPr="00446B8C">
        <w:rPr>
          <w:rFonts w:ascii="Arial" w:hAnsi="Arial" w:cs="Arial"/>
        </w:rPr>
        <w:t xml:space="preserve">and Holocene in the </w:t>
      </w:r>
      <w:r w:rsidR="00A8293A">
        <w:rPr>
          <w:rFonts w:ascii="Arial" w:hAnsi="Arial" w:cs="Arial"/>
        </w:rPr>
        <w:t>SoM</w:t>
      </w:r>
      <w:r w:rsidR="00045160" w:rsidRPr="00446B8C">
        <w:rPr>
          <w:rFonts w:ascii="Arial" w:hAnsi="Arial" w:cs="Arial"/>
        </w:rPr>
        <w:t xml:space="preserve"> (</w:t>
      </w:r>
      <w:r w:rsidR="00045160" w:rsidRPr="00446B8C">
        <w:rPr>
          <w:rFonts w:ascii="Arial" w:hAnsi="Arial" w:cs="Arial"/>
          <w:color w:val="0070C0"/>
        </w:rPr>
        <w:t>Mudie et al.</w:t>
      </w:r>
      <w:r w:rsidR="0079692A">
        <w:rPr>
          <w:rFonts w:ascii="Arial" w:hAnsi="Arial" w:cs="Arial"/>
          <w:color w:val="0070C0"/>
        </w:rPr>
        <w:t>,</w:t>
      </w:r>
      <w:r w:rsidR="00045160" w:rsidRPr="00446B8C">
        <w:rPr>
          <w:rFonts w:ascii="Arial" w:hAnsi="Arial" w:cs="Arial"/>
          <w:color w:val="0070C0"/>
        </w:rPr>
        <w:t xml:space="preserve"> 2001, 2002, 2004</w:t>
      </w:r>
      <w:r w:rsidR="0025496B" w:rsidRPr="00446B8C">
        <w:rPr>
          <w:rFonts w:ascii="Arial" w:hAnsi="Arial" w:cs="Arial"/>
        </w:rPr>
        <w:t>;</w:t>
      </w:r>
      <w:r w:rsidR="00045160" w:rsidRPr="00446B8C">
        <w:rPr>
          <w:rFonts w:ascii="Arial" w:hAnsi="Arial" w:cs="Arial"/>
        </w:rPr>
        <w:t xml:space="preserve"> </w:t>
      </w:r>
      <w:r w:rsidR="00045160" w:rsidRPr="00446B8C">
        <w:rPr>
          <w:rFonts w:ascii="Arial" w:hAnsi="Arial" w:cs="Arial"/>
          <w:color w:val="0070C0"/>
        </w:rPr>
        <w:t>Londeix et al.</w:t>
      </w:r>
      <w:r w:rsidR="0079692A">
        <w:rPr>
          <w:rFonts w:ascii="Arial" w:hAnsi="Arial" w:cs="Arial"/>
          <w:color w:val="0070C0"/>
        </w:rPr>
        <w:t>,</w:t>
      </w:r>
      <w:r w:rsidR="00045160" w:rsidRPr="00446B8C">
        <w:rPr>
          <w:rFonts w:ascii="Arial" w:hAnsi="Arial" w:cs="Arial"/>
          <w:color w:val="0070C0"/>
        </w:rPr>
        <w:t xml:space="preserve"> 2009</w:t>
      </w:r>
      <w:r w:rsidR="00045160" w:rsidRPr="00446B8C">
        <w:rPr>
          <w:rFonts w:ascii="Arial" w:hAnsi="Arial" w:cs="Arial"/>
        </w:rPr>
        <w:t xml:space="preserve">) where </w:t>
      </w:r>
      <w:r w:rsidR="00E91726" w:rsidRPr="00446B8C">
        <w:rPr>
          <w:rFonts w:ascii="Arial" w:hAnsi="Arial" w:cs="Arial"/>
        </w:rPr>
        <w:t xml:space="preserve">a change from </w:t>
      </w:r>
      <w:r w:rsidR="00045160" w:rsidRPr="00446B8C">
        <w:rPr>
          <w:rFonts w:ascii="Arial" w:hAnsi="Arial" w:cs="Arial"/>
        </w:rPr>
        <w:t xml:space="preserve">brackish </w:t>
      </w:r>
      <w:r w:rsidR="00BB275C" w:rsidRPr="00446B8C">
        <w:rPr>
          <w:rFonts w:ascii="Arial" w:hAnsi="Arial" w:cs="Arial"/>
        </w:rPr>
        <w:t xml:space="preserve">Pontocaspian </w:t>
      </w:r>
      <w:r w:rsidR="00045160" w:rsidRPr="00446B8C">
        <w:rPr>
          <w:rFonts w:ascii="Arial" w:hAnsi="Arial" w:cs="Arial"/>
        </w:rPr>
        <w:t>to marine condition</w:t>
      </w:r>
      <w:r w:rsidR="00E91726" w:rsidRPr="00446B8C">
        <w:rPr>
          <w:rFonts w:ascii="Arial" w:hAnsi="Arial" w:cs="Arial"/>
        </w:rPr>
        <w:t xml:space="preserve">s </w:t>
      </w:r>
      <w:r w:rsidR="00045160" w:rsidRPr="00446B8C">
        <w:rPr>
          <w:rFonts w:ascii="Arial" w:hAnsi="Arial" w:cs="Arial"/>
        </w:rPr>
        <w:t>w</w:t>
      </w:r>
      <w:r w:rsidR="00821A9D" w:rsidRPr="00446B8C">
        <w:rPr>
          <w:rFonts w:ascii="Arial" w:hAnsi="Arial" w:cs="Arial"/>
        </w:rPr>
        <w:t>as</w:t>
      </w:r>
      <w:r w:rsidR="00045160" w:rsidRPr="00446B8C">
        <w:rPr>
          <w:rFonts w:ascii="Arial" w:hAnsi="Arial" w:cs="Arial"/>
        </w:rPr>
        <w:t xml:space="preserve"> observed </w:t>
      </w:r>
      <w:r w:rsidR="00E91726" w:rsidRPr="00446B8C">
        <w:rPr>
          <w:rFonts w:ascii="Arial" w:hAnsi="Arial" w:cs="Arial"/>
        </w:rPr>
        <w:t xml:space="preserve">at c. </w:t>
      </w:r>
      <w:r w:rsidR="00045160" w:rsidRPr="00446B8C">
        <w:rPr>
          <w:rFonts w:ascii="Arial" w:hAnsi="Arial" w:cs="Arial"/>
        </w:rPr>
        <w:t>9</w:t>
      </w:r>
      <w:r w:rsidR="00E91726" w:rsidRPr="00446B8C">
        <w:rPr>
          <w:rFonts w:ascii="Arial" w:hAnsi="Arial" w:cs="Arial"/>
        </w:rPr>
        <w:t>.5-9</w:t>
      </w:r>
      <w:r w:rsidR="00045160" w:rsidRPr="00446B8C">
        <w:rPr>
          <w:rFonts w:ascii="Arial" w:hAnsi="Arial" w:cs="Arial"/>
        </w:rPr>
        <w:t xml:space="preserve"> ka.</w:t>
      </w:r>
      <w:r w:rsidR="00E91726" w:rsidRPr="00446B8C">
        <w:rPr>
          <w:rFonts w:ascii="Arial" w:hAnsi="Arial" w:cs="Arial"/>
        </w:rPr>
        <w:t xml:space="preserve"> A sapropelic layer, </w:t>
      </w:r>
      <w:r w:rsidR="002239F2">
        <w:rPr>
          <w:rFonts w:ascii="Arial" w:hAnsi="Arial" w:cs="Arial"/>
        </w:rPr>
        <w:t xml:space="preserve">Marmara Sapropel 1 or </w:t>
      </w:r>
      <w:r w:rsidR="00E91726" w:rsidRPr="00446B8C">
        <w:rPr>
          <w:rFonts w:ascii="Arial" w:hAnsi="Arial" w:cs="Arial"/>
        </w:rPr>
        <w:t>M</w:t>
      </w:r>
      <w:r w:rsidR="00CC2A53">
        <w:rPr>
          <w:rFonts w:ascii="Arial" w:hAnsi="Arial" w:cs="Arial"/>
        </w:rPr>
        <w:t>SAP-</w:t>
      </w:r>
      <w:r w:rsidR="00E91726" w:rsidRPr="00446B8C">
        <w:rPr>
          <w:rFonts w:ascii="Arial" w:hAnsi="Arial" w:cs="Arial"/>
        </w:rPr>
        <w:t>1, was identified at 11.5-7 ka ago (</w:t>
      </w:r>
      <w:r w:rsidR="006D7CCD" w:rsidRPr="00CC2A53">
        <w:rPr>
          <w:rFonts w:ascii="Arial" w:hAnsi="Arial" w:cs="Arial"/>
          <w:color w:val="4472C4" w:themeColor="accent1"/>
        </w:rPr>
        <w:t xml:space="preserve">Çağatay et al., </w:t>
      </w:r>
      <w:r w:rsidR="00CC2A53" w:rsidRPr="00CC2A53">
        <w:rPr>
          <w:rFonts w:ascii="Arial" w:hAnsi="Arial" w:cs="Arial"/>
          <w:color w:val="4472C4" w:themeColor="accent1"/>
        </w:rPr>
        <w:t>2000</w:t>
      </w:r>
      <w:r w:rsidR="00592D73">
        <w:rPr>
          <w:rFonts w:ascii="Arial" w:hAnsi="Arial" w:cs="Arial"/>
          <w:color w:val="4472C4" w:themeColor="accent1"/>
        </w:rPr>
        <w:t>;</w:t>
      </w:r>
      <w:r w:rsidR="006D7CCD" w:rsidRPr="00DD54AA">
        <w:rPr>
          <w:rFonts w:ascii="Arial" w:hAnsi="Arial" w:cs="Arial"/>
          <w:color w:val="4472C4" w:themeColor="accent1"/>
        </w:rPr>
        <w:t xml:space="preserve"> Tolun et al., 2002;</w:t>
      </w:r>
      <w:r w:rsidR="006D7CCD" w:rsidRPr="00F22143">
        <w:rPr>
          <w:rFonts w:ascii="Arial" w:hAnsi="Arial" w:cs="Arial"/>
          <w:color w:val="4472C4" w:themeColor="accent1"/>
        </w:rPr>
        <w:t xml:space="preserve"> </w:t>
      </w:r>
      <w:r w:rsidR="00E91726" w:rsidRPr="00446B8C">
        <w:rPr>
          <w:rFonts w:ascii="Arial" w:hAnsi="Arial" w:cs="Arial"/>
          <w:color w:val="0070C0"/>
        </w:rPr>
        <w:t>Vidal et al</w:t>
      </w:r>
      <w:r w:rsidR="001231B3" w:rsidRPr="00446B8C">
        <w:rPr>
          <w:rFonts w:ascii="Arial" w:hAnsi="Arial" w:cs="Arial"/>
          <w:color w:val="0070C0"/>
        </w:rPr>
        <w:t>.</w:t>
      </w:r>
      <w:r w:rsidR="00E91726" w:rsidRPr="00446B8C">
        <w:rPr>
          <w:rFonts w:ascii="Arial" w:hAnsi="Arial" w:cs="Arial"/>
          <w:color w:val="0070C0"/>
        </w:rPr>
        <w:t>, 2010</w:t>
      </w:r>
      <w:r w:rsidR="00E91726" w:rsidRPr="00446B8C">
        <w:rPr>
          <w:rFonts w:ascii="Arial" w:hAnsi="Arial" w:cs="Arial"/>
        </w:rPr>
        <w:t>).</w:t>
      </w:r>
      <w:r w:rsidR="007B08F5">
        <w:rPr>
          <w:rFonts w:ascii="Arial" w:hAnsi="Arial" w:cs="Arial"/>
        </w:rPr>
        <w:t xml:space="preserve"> It is worth mentioning the recent study of dinocyst assemblages on a long core in the Gulf of Corinth, covering the MIS 6 and MIS 5, although further afield, due to the similarity of isolation-connection</w:t>
      </w:r>
      <w:r w:rsidR="007B08F5" w:rsidRPr="007B08F5">
        <w:rPr>
          <w:rFonts w:ascii="Arial" w:hAnsi="Arial" w:cs="Arial"/>
        </w:rPr>
        <w:t xml:space="preserve"> </w:t>
      </w:r>
      <w:r w:rsidR="007B08F5">
        <w:rPr>
          <w:rFonts w:ascii="Arial" w:hAnsi="Arial" w:cs="Arial"/>
        </w:rPr>
        <w:t>history of its basin (</w:t>
      </w:r>
      <w:r w:rsidR="007B08F5" w:rsidRPr="003F7564">
        <w:rPr>
          <w:rFonts w:ascii="Arial" w:hAnsi="Arial" w:cs="Arial"/>
          <w:color w:val="0070C0"/>
        </w:rPr>
        <w:t>Fatourou et al., 2023</w:t>
      </w:r>
      <w:r w:rsidR="007B08F5">
        <w:rPr>
          <w:rFonts w:ascii="Arial" w:hAnsi="Arial" w:cs="Arial"/>
        </w:rPr>
        <w:t xml:space="preserve">). </w:t>
      </w:r>
    </w:p>
    <w:p w14:paraId="484FFCD3" w14:textId="77777777" w:rsidR="00207D3C" w:rsidRPr="00446B8C" w:rsidRDefault="00207D3C" w:rsidP="00910954">
      <w:pPr>
        <w:pStyle w:val="Heading1"/>
      </w:pPr>
      <w:bookmarkStart w:id="4" w:name="_Toc47541705"/>
      <w:r w:rsidRPr="00446B8C">
        <w:t>3 Previous investigations on cores CS22 and CS18</w:t>
      </w:r>
      <w:bookmarkEnd w:id="4"/>
    </w:p>
    <w:p w14:paraId="4140D2F4" w14:textId="16277A75" w:rsidR="007D6F89" w:rsidRDefault="00207D3C" w:rsidP="002B7015">
      <w:pPr>
        <w:pStyle w:val="Default"/>
        <w:spacing w:line="480" w:lineRule="auto"/>
        <w:ind w:firstLine="720"/>
      </w:pPr>
      <w:r w:rsidRPr="00446B8C">
        <w:t>Calypso cores were taken by the vessel “Pourquoi Pas?” in November 2014. Core MRS-</w:t>
      </w:r>
      <w:r w:rsidRPr="00446B8C">
        <w:rPr>
          <w:b/>
          <w:bCs/>
        </w:rPr>
        <w:t>CS22</w:t>
      </w:r>
      <w:r w:rsidRPr="00446B8C">
        <w:t xml:space="preserve"> (20.42 m long) was obtained close to the top of the Western High at </w:t>
      </w:r>
      <w:r w:rsidR="00DF7CAB" w:rsidRPr="00446B8C">
        <w:t xml:space="preserve">40,83863 </w:t>
      </w:r>
      <w:r w:rsidRPr="00446B8C">
        <w:t xml:space="preserve">latitude N, </w:t>
      </w:r>
      <w:r w:rsidR="00DF7CAB" w:rsidRPr="00446B8C">
        <w:t xml:space="preserve">27,79906 </w:t>
      </w:r>
      <w:r w:rsidRPr="00446B8C">
        <w:t>longitude E and 551 m water depth</w:t>
      </w:r>
      <w:r w:rsidR="006C094B">
        <w:t xml:space="preserve"> (</w:t>
      </w:r>
      <w:r w:rsidR="006C094B" w:rsidRPr="00E362B5">
        <w:rPr>
          <w:color w:val="00B050"/>
        </w:rPr>
        <w:t>Fig. 1</w:t>
      </w:r>
      <w:r w:rsidR="006C094B">
        <w:t>)</w:t>
      </w:r>
      <w:r w:rsidRPr="00446B8C">
        <w:t>. Core MRS-</w:t>
      </w:r>
      <w:r w:rsidRPr="00446B8C">
        <w:rPr>
          <w:b/>
          <w:bCs/>
        </w:rPr>
        <w:t>CS18</w:t>
      </w:r>
      <w:r w:rsidRPr="00446B8C">
        <w:t xml:space="preserve"> (14.25 m long) was acquired from a slope of the Imral</w:t>
      </w:r>
      <w:r w:rsidR="007A65D9" w:rsidRPr="00446B8C">
        <w:rPr>
          <w:color w:val="000000" w:themeColor="text1"/>
        </w:rPr>
        <w:t>ı</w:t>
      </w:r>
      <w:r w:rsidRPr="00446B8C">
        <w:t xml:space="preserve"> Basin at </w:t>
      </w:r>
      <w:r w:rsidR="00DF7CAB" w:rsidRPr="00446B8C">
        <w:t xml:space="preserve">40,66206 </w:t>
      </w:r>
      <w:r w:rsidRPr="00446B8C">
        <w:t xml:space="preserve">latitude N and </w:t>
      </w:r>
      <w:r w:rsidR="00DF7CAB" w:rsidRPr="00446B8C">
        <w:t xml:space="preserve">28,87958 </w:t>
      </w:r>
      <w:r w:rsidRPr="00446B8C">
        <w:t>longitude E by 291 m water depth.</w:t>
      </w:r>
      <w:r w:rsidR="00DF7CAB" w:rsidRPr="00446B8C">
        <w:t xml:space="preserve"> The </w:t>
      </w:r>
      <w:r w:rsidR="003D1F13">
        <w:t xml:space="preserve">core </w:t>
      </w:r>
      <w:r w:rsidR="00DF7CAB" w:rsidRPr="00446B8C">
        <w:t>depths of interest are located below</w:t>
      </w:r>
      <w:r w:rsidR="006D5FE8">
        <w:t xml:space="preserve"> a major</w:t>
      </w:r>
      <w:r w:rsidR="00DF7CAB" w:rsidRPr="00446B8C">
        <w:t xml:space="preserve"> seismic reflector</w:t>
      </w:r>
      <w:r w:rsidR="006D5FE8">
        <w:t xml:space="preserve">, i.e. the </w:t>
      </w:r>
      <w:r w:rsidR="006D5FE8" w:rsidRPr="00446B8C">
        <w:t>red-H1</w:t>
      </w:r>
      <w:r w:rsidR="006D5FE8">
        <w:t xml:space="preserve"> reflector</w:t>
      </w:r>
      <w:r w:rsidR="009C6EEF">
        <w:t xml:space="preserve"> (</w:t>
      </w:r>
      <w:r w:rsidR="009C6EEF" w:rsidRPr="00B0268B">
        <w:rPr>
          <w:color w:val="0070C0"/>
        </w:rPr>
        <w:t>Sorlien et al., 2012; Grall et al., 2013)</w:t>
      </w:r>
      <w:r w:rsidR="00DF7CAB" w:rsidRPr="00B0268B">
        <w:rPr>
          <w:color w:val="0070C0"/>
        </w:rPr>
        <w:t>.</w:t>
      </w:r>
    </w:p>
    <w:p w14:paraId="3FA2FCC6" w14:textId="78F5090E" w:rsidR="00207D3C" w:rsidRDefault="00207D3C" w:rsidP="002B7015">
      <w:pPr>
        <w:pStyle w:val="Default"/>
        <w:spacing w:line="480" w:lineRule="auto"/>
        <w:jc w:val="center"/>
      </w:pPr>
    </w:p>
    <w:p w14:paraId="622D278F" w14:textId="61DCAA25" w:rsidR="005F4E9B" w:rsidRDefault="001C2D11" w:rsidP="00B0268B">
      <w:pPr>
        <w:pStyle w:val="Default"/>
        <w:spacing w:line="480" w:lineRule="auto"/>
        <w:jc w:val="center"/>
      </w:pPr>
      <w:r>
        <w:rPr>
          <w:noProof/>
        </w:rPr>
        <w:lastRenderedPageBreak/>
        <w:drawing>
          <wp:inline distT="0" distB="0" distL="0" distR="0" wp14:anchorId="69782CF9" wp14:editId="7F360F6A">
            <wp:extent cx="5727700" cy="4890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727700" cy="4890135"/>
                    </a:xfrm>
                    <a:prstGeom prst="rect">
                      <a:avLst/>
                    </a:prstGeom>
                  </pic:spPr>
                </pic:pic>
              </a:graphicData>
            </a:graphic>
          </wp:inline>
        </w:drawing>
      </w:r>
    </w:p>
    <w:p w14:paraId="78B73713" w14:textId="4AD1F68A" w:rsidR="005F4E9B" w:rsidRPr="00A348FB" w:rsidRDefault="005F4E9B" w:rsidP="002B7015">
      <w:pPr>
        <w:spacing w:line="480" w:lineRule="auto"/>
        <w:rPr>
          <w:rFonts w:ascii="Arial" w:hAnsi="Arial" w:cs="Arial"/>
          <w:color w:val="000000" w:themeColor="text1"/>
        </w:rPr>
      </w:pPr>
      <w:r w:rsidRPr="00446B8C">
        <w:rPr>
          <w:rFonts w:ascii="Arial" w:hAnsi="Arial" w:cs="Arial"/>
          <w:b/>
          <w:bCs/>
        </w:rPr>
        <w:t>Figure 2</w:t>
      </w:r>
      <w:r w:rsidRPr="00446B8C">
        <w:rPr>
          <w:rFonts w:ascii="Arial" w:hAnsi="Arial" w:cs="Arial"/>
        </w:rPr>
        <w:t>: Lithology of cores CS22 and CS18</w:t>
      </w:r>
      <w:r w:rsidR="00C94D71">
        <w:rPr>
          <w:rFonts w:ascii="Arial" w:hAnsi="Arial" w:cs="Arial"/>
        </w:rPr>
        <w:t>.</w:t>
      </w:r>
      <w:r w:rsidR="00D73059">
        <w:rPr>
          <w:rFonts w:ascii="Arial" w:hAnsi="Arial" w:cs="Arial"/>
        </w:rPr>
        <w:t xml:space="preserve"> Hiatus shown as red dotted lines.</w:t>
      </w:r>
      <w:r w:rsidRPr="00446B8C">
        <w:rPr>
          <w:rFonts w:ascii="Arial" w:hAnsi="Arial" w:cs="Arial"/>
        </w:rPr>
        <w:t xml:space="preserve"> </w:t>
      </w:r>
      <w:r w:rsidR="00C94D71">
        <w:rPr>
          <w:rFonts w:ascii="Arial" w:hAnsi="Arial" w:cs="Arial"/>
        </w:rPr>
        <w:t>T</w:t>
      </w:r>
      <w:r w:rsidRPr="00446B8C">
        <w:rPr>
          <w:rFonts w:ascii="Arial" w:hAnsi="Arial" w:cs="Arial"/>
        </w:rPr>
        <w:t>otal organic carbon in percentage (TOC)</w:t>
      </w:r>
      <w:r w:rsidR="00C94D71">
        <w:rPr>
          <w:rFonts w:ascii="Arial" w:hAnsi="Arial" w:cs="Arial"/>
        </w:rPr>
        <w:t xml:space="preserve"> with v</w:t>
      </w:r>
      <w:r w:rsidRPr="00446B8C">
        <w:rPr>
          <w:rFonts w:ascii="Arial" w:hAnsi="Arial" w:cs="Arial"/>
        </w:rPr>
        <w:t xml:space="preserve">ertical line at 2 % delimiting the sapropels. </w:t>
      </w:r>
      <w:r>
        <w:rPr>
          <w:rFonts w:ascii="Arial" w:hAnsi="Arial" w:cs="Arial"/>
        </w:rPr>
        <w:t xml:space="preserve">MIS: Marine Isotopic Stages. </w:t>
      </w:r>
      <w:r>
        <w:rPr>
          <w:rFonts w:ascii="Arial" w:hAnsi="Arial" w:cs="Arial"/>
          <w:color w:val="000000" w:themeColor="text1"/>
        </w:rPr>
        <w:t>Me I = Melisey I Stadial, SG I = Saint-Germain I Interstadial, Me II = Melisey II Stadial, SG II = Saint-Germain II Interstadial, Eem = Eemian Interglacial</w:t>
      </w:r>
      <w:r w:rsidR="007C2A9A">
        <w:rPr>
          <w:rFonts w:ascii="Arial" w:hAnsi="Arial" w:cs="Arial"/>
          <w:color w:val="000000" w:themeColor="text1"/>
        </w:rPr>
        <w:t>,</w:t>
      </w:r>
      <w:r w:rsidR="000D511D">
        <w:rPr>
          <w:rFonts w:ascii="Arial" w:hAnsi="Arial" w:cs="Arial"/>
          <w:color w:val="000000" w:themeColor="text1"/>
        </w:rPr>
        <w:t xml:space="preserve"> </w:t>
      </w:r>
      <w:r w:rsidR="007C2A9A">
        <w:rPr>
          <w:rFonts w:ascii="Arial" w:hAnsi="Arial" w:cs="Arial"/>
          <w:color w:val="000000" w:themeColor="text1"/>
        </w:rPr>
        <w:t>a</w:t>
      </w:r>
      <w:r w:rsidR="00C94D71">
        <w:rPr>
          <w:rFonts w:ascii="Arial" w:hAnsi="Arial" w:cs="Arial"/>
          <w:color w:val="000000" w:themeColor="text1"/>
        </w:rPr>
        <w:t xml:space="preserve">ccording to </w:t>
      </w:r>
      <w:r w:rsidR="00C94D71" w:rsidRPr="00B0268B">
        <w:rPr>
          <w:rFonts w:ascii="Arial" w:hAnsi="Arial" w:cs="Arial"/>
          <w:color w:val="0070C0"/>
        </w:rPr>
        <w:t>Leroy et al. (</w:t>
      </w:r>
      <w:r w:rsidR="00EB6578" w:rsidRPr="00B0268B">
        <w:rPr>
          <w:rFonts w:ascii="Arial" w:hAnsi="Arial" w:cs="Arial"/>
          <w:color w:val="0070C0"/>
        </w:rPr>
        <w:t>2023</w:t>
      </w:r>
      <w:r w:rsidR="00C94D71">
        <w:rPr>
          <w:rFonts w:ascii="Arial" w:hAnsi="Arial" w:cs="Arial"/>
          <w:color w:val="000000" w:themeColor="text1"/>
        </w:rPr>
        <w:t>).</w:t>
      </w:r>
    </w:p>
    <w:p w14:paraId="6B681DE5" w14:textId="77777777" w:rsidR="005F4E9B" w:rsidRPr="00446B8C" w:rsidRDefault="005F4E9B" w:rsidP="002B7015">
      <w:pPr>
        <w:pStyle w:val="Default"/>
        <w:spacing w:line="480" w:lineRule="auto"/>
        <w:ind w:firstLine="720"/>
      </w:pPr>
    </w:p>
    <w:p w14:paraId="6AC814C3" w14:textId="5E95D4FF" w:rsidR="00B556C1" w:rsidRPr="00446B8C" w:rsidRDefault="00207D3C" w:rsidP="002B7015">
      <w:pPr>
        <w:spacing w:line="480" w:lineRule="auto"/>
        <w:ind w:firstLine="720"/>
        <w:rPr>
          <w:rFonts w:ascii="Arial" w:hAnsi="Arial" w:cs="Arial"/>
        </w:rPr>
      </w:pPr>
      <w:r w:rsidRPr="00446B8C">
        <w:rPr>
          <w:rFonts w:ascii="Arial" w:hAnsi="Arial" w:cs="Arial"/>
        </w:rPr>
        <w:t>Detailed lithological descriptions for cores CS22 and CS18</w:t>
      </w:r>
      <w:r w:rsidR="00726C29">
        <w:rPr>
          <w:rFonts w:ascii="Arial" w:hAnsi="Arial" w:cs="Arial"/>
        </w:rPr>
        <w:t xml:space="preserve"> and the metho</w:t>
      </w:r>
      <w:r w:rsidR="00EB6578">
        <w:rPr>
          <w:rFonts w:ascii="Arial" w:hAnsi="Arial" w:cs="Arial"/>
        </w:rPr>
        <w:t>do</w:t>
      </w:r>
      <w:r w:rsidR="00726C29">
        <w:rPr>
          <w:rFonts w:ascii="Arial" w:hAnsi="Arial" w:cs="Arial"/>
        </w:rPr>
        <w:t xml:space="preserve">logy for </w:t>
      </w:r>
      <w:r w:rsidR="00726C29" w:rsidRPr="00446B8C">
        <w:rPr>
          <w:rFonts w:ascii="Arial" w:hAnsi="Arial" w:cs="Arial"/>
        </w:rPr>
        <w:t>Total Organic Carbon</w:t>
      </w:r>
      <w:r w:rsidR="00726C29">
        <w:rPr>
          <w:rFonts w:ascii="Arial" w:hAnsi="Arial" w:cs="Arial"/>
        </w:rPr>
        <w:t xml:space="preserve"> (TOC)</w:t>
      </w:r>
      <w:r w:rsidR="00726C29" w:rsidRPr="00446B8C">
        <w:rPr>
          <w:rFonts w:ascii="Arial" w:hAnsi="Arial" w:cs="Arial"/>
        </w:rPr>
        <w:t xml:space="preserve"> </w:t>
      </w:r>
      <w:r w:rsidR="00726C29">
        <w:rPr>
          <w:rFonts w:ascii="Arial" w:hAnsi="Arial" w:cs="Arial"/>
        </w:rPr>
        <w:t xml:space="preserve">measurements </w:t>
      </w:r>
      <w:r w:rsidR="00726C29" w:rsidRPr="00446B8C">
        <w:rPr>
          <w:rFonts w:ascii="Arial" w:hAnsi="Arial" w:cs="Arial"/>
        </w:rPr>
        <w:t>in core CS</w:t>
      </w:r>
      <w:r w:rsidR="00726C29">
        <w:rPr>
          <w:rFonts w:ascii="Arial" w:hAnsi="Arial" w:cs="Arial"/>
        </w:rPr>
        <w:t>22</w:t>
      </w:r>
      <w:r w:rsidRPr="00446B8C">
        <w:rPr>
          <w:rFonts w:ascii="Arial" w:hAnsi="Arial" w:cs="Arial"/>
        </w:rPr>
        <w:t xml:space="preserve"> </w:t>
      </w:r>
      <w:r w:rsidR="00C14113" w:rsidRPr="00446B8C">
        <w:rPr>
          <w:rFonts w:ascii="Arial" w:hAnsi="Arial" w:cs="Arial"/>
        </w:rPr>
        <w:t xml:space="preserve">can be found </w:t>
      </w:r>
      <w:r w:rsidRPr="00446B8C">
        <w:rPr>
          <w:rFonts w:ascii="Arial" w:hAnsi="Arial" w:cs="Arial"/>
        </w:rPr>
        <w:t xml:space="preserve">respectively in </w:t>
      </w:r>
      <w:r w:rsidRPr="00446B8C">
        <w:rPr>
          <w:rFonts w:ascii="Arial" w:hAnsi="Arial" w:cs="Arial"/>
          <w:color w:val="0070C0"/>
        </w:rPr>
        <w:t>Kende (2018</w:t>
      </w:r>
      <w:r w:rsidRPr="00446B8C">
        <w:rPr>
          <w:rFonts w:ascii="Arial" w:hAnsi="Arial" w:cs="Arial"/>
        </w:rPr>
        <w:t xml:space="preserve">) and </w:t>
      </w:r>
      <w:r w:rsidRPr="00446B8C">
        <w:rPr>
          <w:rFonts w:ascii="Arial" w:hAnsi="Arial" w:cs="Arial"/>
          <w:color w:val="0070C0"/>
        </w:rPr>
        <w:t>Çağatay</w:t>
      </w:r>
      <w:r w:rsidRPr="00446B8C" w:rsidDel="008845A7">
        <w:rPr>
          <w:rFonts w:ascii="Arial" w:hAnsi="Arial" w:cs="Arial"/>
          <w:color w:val="0070C0"/>
        </w:rPr>
        <w:t xml:space="preserve"> </w:t>
      </w:r>
      <w:r w:rsidRPr="00446B8C">
        <w:rPr>
          <w:rFonts w:ascii="Arial" w:hAnsi="Arial" w:cs="Arial"/>
          <w:color w:val="0070C0"/>
        </w:rPr>
        <w:t>et al. (2019</w:t>
      </w:r>
      <w:r w:rsidRPr="00446B8C">
        <w:rPr>
          <w:rFonts w:ascii="Arial" w:hAnsi="Arial" w:cs="Arial"/>
        </w:rPr>
        <w:t>). The sediment is a grey or green clay to silty</w:t>
      </w:r>
      <w:r w:rsidR="008318A7">
        <w:rPr>
          <w:rFonts w:ascii="Arial" w:hAnsi="Arial" w:cs="Arial"/>
        </w:rPr>
        <w:t xml:space="preserve"> </w:t>
      </w:r>
      <w:r w:rsidRPr="00446B8C">
        <w:rPr>
          <w:rFonts w:ascii="Arial" w:hAnsi="Arial" w:cs="Arial"/>
        </w:rPr>
        <w:t>clay at times clearly finely laminated (</w:t>
      </w:r>
      <w:r w:rsidRPr="00446B8C">
        <w:rPr>
          <w:rFonts w:ascii="Arial" w:hAnsi="Arial" w:cs="Arial"/>
          <w:color w:val="00B050"/>
        </w:rPr>
        <w:t>Fig. 2</w:t>
      </w:r>
      <w:r w:rsidRPr="00446B8C">
        <w:rPr>
          <w:rFonts w:ascii="Arial" w:hAnsi="Arial" w:cs="Arial"/>
        </w:rPr>
        <w:t>).</w:t>
      </w:r>
      <w:r w:rsidR="00B60A58" w:rsidRPr="00446B8C">
        <w:rPr>
          <w:rFonts w:ascii="Arial" w:hAnsi="Arial" w:cs="Arial"/>
        </w:rPr>
        <w:t xml:space="preserve"> </w:t>
      </w:r>
      <w:r w:rsidR="001B55C7" w:rsidRPr="00446B8C">
        <w:rPr>
          <w:rFonts w:ascii="Arial" w:hAnsi="Arial" w:cs="Arial"/>
        </w:rPr>
        <w:t xml:space="preserve">In core CS18, </w:t>
      </w:r>
      <w:r w:rsidR="00726C29">
        <w:rPr>
          <w:rFonts w:ascii="Arial" w:hAnsi="Arial" w:cs="Arial"/>
        </w:rPr>
        <w:t>o</w:t>
      </w:r>
      <w:r w:rsidR="006D7CCD">
        <w:rPr>
          <w:rFonts w:ascii="Arial" w:hAnsi="Arial" w:cs="Arial"/>
        </w:rPr>
        <w:t>nly r</w:t>
      </w:r>
      <w:r w:rsidR="006D7CCD" w:rsidRPr="00446B8C">
        <w:rPr>
          <w:rFonts w:ascii="Arial" w:hAnsi="Arial" w:cs="Arial"/>
        </w:rPr>
        <w:t xml:space="preserve">are </w:t>
      </w:r>
      <w:r w:rsidR="006D7CCD">
        <w:rPr>
          <w:rFonts w:ascii="Arial" w:hAnsi="Arial" w:cs="Arial"/>
        </w:rPr>
        <w:t xml:space="preserve">benthic </w:t>
      </w:r>
      <w:r w:rsidR="006D7CCD" w:rsidRPr="00446B8C">
        <w:rPr>
          <w:rFonts w:ascii="Arial" w:hAnsi="Arial" w:cs="Arial"/>
        </w:rPr>
        <w:t xml:space="preserve">foraminifera are </w:t>
      </w:r>
      <w:r w:rsidR="006D7CCD">
        <w:rPr>
          <w:rFonts w:ascii="Arial" w:hAnsi="Arial" w:cs="Arial"/>
        </w:rPr>
        <w:t>present</w:t>
      </w:r>
      <w:r w:rsidR="006D7CCD" w:rsidRPr="00446B8C">
        <w:rPr>
          <w:rFonts w:ascii="Arial" w:hAnsi="Arial" w:cs="Arial"/>
        </w:rPr>
        <w:t xml:space="preserve"> </w:t>
      </w:r>
      <w:r w:rsidR="006D7CCD">
        <w:rPr>
          <w:rFonts w:ascii="Arial" w:hAnsi="Arial" w:cs="Arial"/>
        </w:rPr>
        <w:t>in</w:t>
      </w:r>
      <w:r w:rsidR="006D7CCD" w:rsidRPr="00446B8C">
        <w:rPr>
          <w:rFonts w:ascii="Arial" w:hAnsi="Arial" w:cs="Arial"/>
        </w:rPr>
        <w:t xml:space="preserve"> </w:t>
      </w:r>
      <w:r w:rsidR="006D7CCD">
        <w:rPr>
          <w:rFonts w:ascii="Arial" w:hAnsi="Arial" w:cs="Arial"/>
        </w:rPr>
        <w:t xml:space="preserve">the </w:t>
      </w:r>
      <w:r w:rsidR="006D7CCD" w:rsidRPr="00446B8C">
        <w:rPr>
          <w:rFonts w:ascii="Arial" w:hAnsi="Arial" w:cs="Arial"/>
        </w:rPr>
        <w:t>770-700 cm</w:t>
      </w:r>
      <w:r w:rsidR="006D7CCD">
        <w:rPr>
          <w:rFonts w:ascii="Arial" w:hAnsi="Arial" w:cs="Arial"/>
        </w:rPr>
        <w:t xml:space="preserve"> interval</w:t>
      </w:r>
      <w:r w:rsidR="006D7CCD" w:rsidRPr="00446B8C">
        <w:rPr>
          <w:rFonts w:ascii="Arial" w:hAnsi="Arial" w:cs="Arial"/>
        </w:rPr>
        <w:t xml:space="preserve">, but </w:t>
      </w:r>
      <w:r w:rsidR="006D7CCD">
        <w:rPr>
          <w:rFonts w:ascii="Arial" w:hAnsi="Arial" w:cs="Arial"/>
        </w:rPr>
        <w:t>benthic, with some pelagic foraminifera,</w:t>
      </w:r>
      <w:r w:rsidR="006D7CCD" w:rsidRPr="00446B8C">
        <w:rPr>
          <w:rFonts w:ascii="Arial" w:hAnsi="Arial" w:cs="Arial"/>
        </w:rPr>
        <w:t xml:space="preserve"> become abundant </w:t>
      </w:r>
      <w:r w:rsidR="006D7CCD">
        <w:rPr>
          <w:rFonts w:ascii="Arial" w:hAnsi="Arial" w:cs="Arial"/>
        </w:rPr>
        <w:t>in</w:t>
      </w:r>
      <w:r w:rsidR="006D7CCD" w:rsidRPr="00446B8C">
        <w:rPr>
          <w:rFonts w:ascii="Arial" w:hAnsi="Arial" w:cs="Arial"/>
        </w:rPr>
        <w:t xml:space="preserve"> 700-670</w:t>
      </w:r>
      <w:r w:rsidR="006D7CCD">
        <w:rPr>
          <w:rFonts w:ascii="Arial" w:hAnsi="Arial" w:cs="Arial"/>
        </w:rPr>
        <w:t xml:space="preserve"> </w:t>
      </w:r>
      <w:r w:rsidR="006D7CCD" w:rsidRPr="00446B8C">
        <w:rPr>
          <w:rFonts w:ascii="Arial" w:hAnsi="Arial" w:cs="Arial"/>
        </w:rPr>
        <w:t>cm and 630-580 cm</w:t>
      </w:r>
      <w:r w:rsidR="006D7CCD">
        <w:rPr>
          <w:rFonts w:ascii="Arial" w:hAnsi="Arial" w:cs="Arial"/>
        </w:rPr>
        <w:t xml:space="preserve"> intervals</w:t>
      </w:r>
      <w:r w:rsidR="006D7CCD" w:rsidRPr="00446B8C">
        <w:rPr>
          <w:rFonts w:ascii="Arial" w:hAnsi="Arial" w:cs="Arial"/>
        </w:rPr>
        <w:t>. However</w:t>
      </w:r>
      <w:r w:rsidR="006D7CCD">
        <w:rPr>
          <w:rFonts w:ascii="Arial" w:hAnsi="Arial" w:cs="Arial"/>
        </w:rPr>
        <w:t>,</w:t>
      </w:r>
      <w:r w:rsidR="006D7CCD" w:rsidRPr="00446B8C">
        <w:rPr>
          <w:rFonts w:ascii="Arial" w:hAnsi="Arial" w:cs="Arial"/>
        </w:rPr>
        <w:t xml:space="preserve"> they are absent</w:t>
      </w:r>
      <w:r w:rsidR="006D7CCD">
        <w:rPr>
          <w:rFonts w:ascii="Arial" w:hAnsi="Arial" w:cs="Arial"/>
        </w:rPr>
        <w:t xml:space="preserve"> in the interval 580-430 </w:t>
      </w:r>
      <w:r w:rsidR="006D7CCD" w:rsidRPr="00446B8C">
        <w:rPr>
          <w:rFonts w:ascii="Arial" w:hAnsi="Arial" w:cs="Arial"/>
        </w:rPr>
        <w:t xml:space="preserve">cm </w:t>
      </w:r>
      <w:r w:rsidR="00B556C1" w:rsidRPr="00446B8C">
        <w:rPr>
          <w:rFonts w:ascii="Arial" w:hAnsi="Arial" w:cs="Arial"/>
        </w:rPr>
        <w:t>(</w:t>
      </w:r>
      <w:r w:rsidR="00B556C1" w:rsidRPr="00F902C6">
        <w:rPr>
          <w:rFonts w:ascii="Arial" w:hAnsi="Arial" w:cs="Arial"/>
          <w:color w:val="0070C0"/>
        </w:rPr>
        <w:t>Çağatay et al., 2019</w:t>
      </w:r>
      <w:r w:rsidR="00B556C1" w:rsidRPr="00446B8C">
        <w:rPr>
          <w:rFonts w:ascii="Arial" w:hAnsi="Arial" w:cs="Arial"/>
        </w:rPr>
        <w:t>).</w:t>
      </w:r>
    </w:p>
    <w:p w14:paraId="18D17F11" w14:textId="2155BAE8" w:rsidR="00207D3C" w:rsidRPr="00446B8C" w:rsidRDefault="003231CF" w:rsidP="002B7015">
      <w:pPr>
        <w:spacing w:line="480" w:lineRule="auto"/>
        <w:ind w:firstLine="720"/>
        <w:rPr>
          <w:rFonts w:ascii="Arial" w:hAnsi="Arial" w:cs="Arial"/>
        </w:rPr>
      </w:pPr>
      <w:r>
        <w:rPr>
          <w:rFonts w:ascii="Arial" w:hAnsi="Arial" w:cs="Arial"/>
        </w:rPr>
        <w:t>B</w:t>
      </w:r>
      <w:r w:rsidR="00A02636">
        <w:rPr>
          <w:rFonts w:ascii="Arial" w:hAnsi="Arial" w:cs="Arial"/>
        </w:rPr>
        <w:t>elow the red-H</w:t>
      </w:r>
      <w:r>
        <w:rPr>
          <w:rFonts w:ascii="Arial" w:hAnsi="Arial" w:cs="Arial"/>
        </w:rPr>
        <w:t>1</w:t>
      </w:r>
      <w:r w:rsidR="00A02636">
        <w:rPr>
          <w:rFonts w:ascii="Arial" w:hAnsi="Arial" w:cs="Arial"/>
        </w:rPr>
        <w:t xml:space="preserve"> reflector</w:t>
      </w:r>
      <w:r w:rsidR="00D36973">
        <w:rPr>
          <w:rFonts w:ascii="Arial" w:hAnsi="Arial" w:cs="Arial"/>
        </w:rPr>
        <w:t>, the</w:t>
      </w:r>
      <w:r w:rsidR="00A02636">
        <w:rPr>
          <w:rFonts w:ascii="Arial" w:hAnsi="Arial" w:cs="Arial"/>
        </w:rPr>
        <w:t xml:space="preserve"> three sapropels</w:t>
      </w:r>
      <w:r w:rsidR="00D36973">
        <w:rPr>
          <w:rFonts w:ascii="Arial" w:hAnsi="Arial" w:cs="Arial"/>
        </w:rPr>
        <w:t xml:space="preserve"> </w:t>
      </w:r>
      <w:r w:rsidR="00A02636">
        <w:rPr>
          <w:rFonts w:ascii="Arial" w:hAnsi="Arial" w:cs="Arial"/>
        </w:rPr>
        <w:t>(</w:t>
      </w:r>
      <w:r w:rsidR="00A02636" w:rsidRPr="00446B8C">
        <w:rPr>
          <w:rFonts w:ascii="Arial" w:hAnsi="Arial" w:cs="Arial"/>
        </w:rPr>
        <w:t>&gt; 2%</w:t>
      </w:r>
      <w:r w:rsidR="00A61392">
        <w:rPr>
          <w:rFonts w:ascii="Arial" w:hAnsi="Arial" w:cs="Arial"/>
        </w:rPr>
        <w:t xml:space="preserve"> TOC</w:t>
      </w:r>
      <w:r w:rsidR="00A02636" w:rsidRPr="00446B8C">
        <w:rPr>
          <w:rFonts w:ascii="Arial" w:hAnsi="Arial" w:cs="Arial"/>
        </w:rPr>
        <w:t>)</w:t>
      </w:r>
      <w:r w:rsidR="00A02636">
        <w:rPr>
          <w:rFonts w:ascii="Arial" w:hAnsi="Arial" w:cs="Arial"/>
        </w:rPr>
        <w:t xml:space="preserve"> </w:t>
      </w:r>
      <w:r w:rsidR="00207D3C" w:rsidRPr="00446B8C">
        <w:rPr>
          <w:rFonts w:ascii="Arial" w:hAnsi="Arial" w:cs="Arial"/>
        </w:rPr>
        <w:t>were attributed to MIS</w:t>
      </w:r>
      <w:r w:rsidR="00875CEF" w:rsidRPr="00446B8C">
        <w:rPr>
          <w:rFonts w:ascii="Arial" w:hAnsi="Arial" w:cs="Arial"/>
        </w:rPr>
        <w:t xml:space="preserve"> </w:t>
      </w:r>
      <w:r w:rsidR="00207D3C" w:rsidRPr="00446B8C">
        <w:rPr>
          <w:rFonts w:ascii="Arial" w:hAnsi="Arial" w:cs="Arial"/>
        </w:rPr>
        <w:t>5e, 5c and 5a based on correlation of the µ-XRF Ca with the NGRIP δ</w:t>
      </w:r>
      <w:r w:rsidR="00207D3C" w:rsidRPr="00446B8C">
        <w:rPr>
          <w:rFonts w:ascii="Arial" w:hAnsi="Arial" w:cs="Arial"/>
          <w:vertAlign w:val="superscript"/>
        </w:rPr>
        <w:t>18</w:t>
      </w:r>
      <w:r w:rsidR="00207D3C" w:rsidRPr="00446B8C">
        <w:rPr>
          <w:rFonts w:ascii="Arial" w:hAnsi="Arial" w:cs="Arial"/>
        </w:rPr>
        <w:t>O</w:t>
      </w:r>
      <w:r w:rsidR="00BB4476">
        <w:rPr>
          <w:rFonts w:ascii="Arial" w:hAnsi="Arial" w:cs="Arial"/>
        </w:rPr>
        <w:t>, the TOC correlation with regional pollen</w:t>
      </w:r>
      <w:r w:rsidR="00237A39">
        <w:rPr>
          <w:rFonts w:ascii="Arial" w:hAnsi="Arial" w:cs="Arial"/>
        </w:rPr>
        <w:t xml:space="preserve"> records</w:t>
      </w:r>
      <w:r w:rsidR="00BB4476">
        <w:rPr>
          <w:rFonts w:ascii="Arial" w:hAnsi="Arial" w:cs="Arial"/>
        </w:rPr>
        <w:t xml:space="preserve"> (outside of the SoM), oxygen isotope records in the Mediterranean and global sea level</w:t>
      </w:r>
      <w:r w:rsidR="00207D3C" w:rsidRPr="00446B8C">
        <w:rPr>
          <w:rFonts w:ascii="Arial" w:hAnsi="Arial" w:cs="Arial"/>
        </w:rPr>
        <w:t xml:space="preserve">. These </w:t>
      </w:r>
      <w:r w:rsidR="004028E5" w:rsidRPr="00446B8C">
        <w:rPr>
          <w:rFonts w:ascii="Arial" w:hAnsi="Arial" w:cs="Arial"/>
        </w:rPr>
        <w:t xml:space="preserve">are </w:t>
      </w:r>
      <w:r w:rsidR="00207D3C" w:rsidRPr="00446B8C">
        <w:rPr>
          <w:rFonts w:ascii="Arial" w:hAnsi="Arial" w:cs="Arial"/>
        </w:rPr>
        <w:t xml:space="preserve">for core CS18: </w:t>
      </w:r>
      <w:r w:rsidR="00650E28" w:rsidRPr="00446B8C">
        <w:rPr>
          <w:rFonts w:ascii="Arial" w:hAnsi="Arial" w:cs="Arial"/>
        </w:rPr>
        <w:t>MSAP-4 at 699-623 cm</w:t>
      </w:r>
      <w:r w:rsidR="00207D3C" w:rsidRPr="00446B8C">
        <w:rPr>
          <w:rFonts w:ascii="Arial" w:hAnsi="Arial" w:cs="Arial"/>
        </w:rPr>
        <w:t xml:space="preserve">, MSAP-3 at </w:t>
      </w:r>
      <w:r w:rsidR="00650E28" w:rsidRPr="00446B8C">
        <w:rPr>
          <w:rFonts w:ascii="Arial" w:hAnsi="Arial" w:cs="Arial"/>
        </w:rPr>
        <w:t>568</w:t>
      </w:r>
      <w:r w:rsidR="00207D3C" w:rsidRPr="00446B8C">
        <w:rPr>
          <w:rFonts w:ascii="Arial" w:hAnsi="Arial" w:cs="Arial"/>
        </w:rPr>
        <w:t>-</w:t>
      </w:r>
      <w:r w:rsidR="00650E28" w:rsidRPr="00446B8C">
        <w:rPr>
          <w:rFonts w:ascii="Arial" w:hAnsi="Arial" w:cs="Arial"/>
        </w:rPr>
        <w:t xml:space="preserve">455 </w:t>
      </w:r>
      <w:r w:rsidR="00207D3C" w:rsidRPr="00446B8C">
        <w:rPr>
          <w:rFonts w:ascii="Arial" w:hAnsi="Arial" w:cs="Arial"/>
        </w:rPr>
        <w:t xml:space="preserve">cm and </w:t>
      </w:r>
      <w:r w:rsidR="00650E28" w:rsidRPr="00446B8C">
        <w:rPr>
          <w:rFonts w:ascii="Arial" w:hAnsi="Arial" w:cs="Arial"/>
        </w:rPr>
        <w:t>MSAP-2 at 430-370 cm</w:t>
      </w:r>
      <w:r w:rsidR="00650E28" w:rsidRPr="00446B8C" w:rsidDel="00650E28">
        <w:rPr>
          <w:rFonts w:ascii="Arial" w:hAnsi="Arial" w:cs="Arial"/>
        </w:rPr>
        <w:t xml:space="preserve"> </w:t>
      </w:r>
      <w:r w:rsidR="00207D3C" w:rsidRPr="00446B8C">
        <w:rPr>
          <w:rFonts w:ascii="Arial" w:hAnsi="Arial" w:cs="Arial"/>
        </w:rPr>
        <w:t>depth</w:t>
      </w:r>
      <w:r w:rsidR="004B1CBB" w:rsidRPr="00446B8C">
        <w:rPr>
          <w:rFonts w:ascii="Arial" w:hAnsi="Arial" w:cs="Arial"/>
        </w:rPr>
        <w:t xml:space="preserve"> </w:t>
      </w:r>
      <w:r w:rsidR="008B416C" w:rsidRPr="00446B8C">
        <w:rPr>
          <w:rFonts w:ascii="Arial" w:hAnsi="Arial" w:cs="Arial"/>
        </w:rPr>
        <w:t xml:space="preserve">(sapropel numbering proposed by </w:t>
      </w:r>
      <w:r w:rsidR="008B416C" w:rsidRPr="00446B8C">
        <w:rPr>
          <w:rFonts w:ascii="Arial" w:hAnsi="Arial" w:cs="Arial"/>
          <w:color w:val="0070C0"/>
        </w:rPr>
        <w:t>Çağatay</w:t>
      </w:r>
      <w:r w:rsidR="008B416C" w:rsidRPr="00446B8C" w:rsidDel="008845A7">
        <w:rPr>
          <w:rFonts w:ascii="Arial" w:hAnsi="Arial" w:cs="Arial"/>
          <w:color w:val="0070C0"/>
        </w:rPr>
        <w:t xml:space="preserve"> </w:t>
      </w:r>
      <w:r w:rsidR="008B416C" w:rsidRPr="00446B8C">
        <w:rPr>
          <w:rFonts w:ascii="Arial" w:hAnsi="Arial" w:cs="Arial"/>
          <w:color w:val="0070C0"/>
        </w:rPr>
        <w:t>et al.</w:t>
      </w:r>
      <w:r w:rsidR="0079692A">
        <w:rPr>
          <w:rFonts w:ascii="Arial" w:hAnsi="Arial" w:cs="Arial"/>
          <w:color w:val="0070C0"/>
        </w:rPr>
        <w:t>,</w:t>
      </w:r>
      <w:r w:rsidR="008B416C" w:rsidRPr="00446B8C">
        <w:rPr>
          <w:rFonts w:ascii="Arial" w:hAnsi="Arial" w:cs="Arial"/>
          <w:color w:val="0070C0"/>
        </w:rPr>
        <w:t xml:space="preserve"> 2009, 2019</w:t>
      </w:r>
      <w:r w:rsidR="008B416C" w:rsidRPr="00446B8C">
        <w:rPr>
          <w:rFonts w:ascii="Arial" w:hAnsi="Arial" w:cs="Arial"/>
        </w:rPr>
        <w:t>).</w:t>
      </w:r>
      <w:r w:rsidR="00DF7CAB" w:rsidRPr="00446B8C">
        <w:rPr>
          <w:rFonts w:ascii="Arial" w:hAnsi="Arial" w:cs="Arial"/>
        </w:rPr>
        <w:t xml:space="preserve"> </w:t>
      </w:r>
      <w:r w:rsidR="00CE481E" w:rsidRPr="00446B8C">
        <w:rPr>
          <w:rFonts w:ascii="Arial" w:hAnsi="Arial" w:cs="Arial"/>
        </w:rPr>
        <w:t>These are for core CS22, MSAP</w:t>
      </w:r>
      <w:r w:rsidR="009B0E45">
        <w:rPr>
          <w:rFonts w:ascii="Arial" w:hAnsi="Arial" w:cs="Arial"/>
        </w:rPr>
        <w:t>-</w:t>
      </w:r>
      <w:r w:rsidR="00CE481E" w:rsidRPr="00446B8C">
        <w:rPr>
          <w:rFonts w:ascii="Arial" w:hAnsi="Arial" w:cs="Arial"/>
        </w:rPr>
        <w:t xml:space="preserve">3 at 1920-1853 cm and MSAP-2 in two parts: MSAP-2b at 1653-1570 cm and to a lesser extent MSAP-2a at 1460-1407 cm (their naming </w:t>
      </w:r>
      <w:r w:rsidR="00E26810">
        <w:rPr>
          <w:rFonts w:ascii="Arial" w:hAnsi="Arial" w:cs="Arial"/>
        </w:rPr>
        <w:t>follows w</w:t>
      </w:r>
      <w:r w:rsidR="004B50E7">
        <w:rPr>
          <w:rFonts w:ascii="Arial" w:hAnsi="Arial" w:cs="Arial"/>
        </w:rPr>
        <w:t>h</w:t>
      </w:r>
      <w:r w:rsidR="00E26810">
        <w:rPr>
          <w:rFonts w:ascii="Arial" w:hAnsi="Arial" w:cs="Arial"/>
        </w:rPr>
        <w:t xml:space="preserve">at </w:t>
      </w:r>
      <w:r w:rsidR="00B94159">
        <w:rPr>
          <w:rFonts w:ascii="Arial" w:hAnsi="Arial" w:cs="Arial"/>
        </w:rPr>
        <w:t>was</w:t>
      </w:r>
      <w:r w:rsidR="00E26810">
        <w:rPr>
          <w:rFonts w:ascii="Arial" w:hAnsi="Arial" w:cs="Arial"/>
        </w:rPr>
        <w:t xml:space="preserve"> proposed in</w:t>
      </w:r>
      <w:r w:rsidR="00CE481E" w:rsidRPr="00446B8C">
        <w:rPr>
          <w:rFonts w:ascii="Arial" w:hAnsi="Arial" w:cs="Arial"/>
        </w:rPr>
        <w:t xml:space="preserve"> </w:t>
      </w:r>
      <w:r w:rsidR="00CE481E" w:rsidRPr="00446B8C">
        <w:rPr>
          <w:rFonts w:ascii="Arial" w:hAnsi="Arial" w:cs="Arial"/>
          <w:color w:val="0070C0"/>
        </w:rPr>
        <w:t>Çağatay</w:t>
      </w:r>
      <w:r w:rsidR="00CE481E" w:rsidRPr="00446B8C" w:rsidDel="008845A7">
        <w:rPr>
          <w:rFonts w:ascii="Arial" w:hAnsi="Arial" w:cs="Arial"/>
          <w:color w:val="0070C0"/>
        </w:rPr>
        <w:t xml:space="preserve"> </w:t>
      </w:r>
      <w:r w:rsidR="00CE481E" w:rsidRPr="00FA1F40">
        <w:rPr>
          <w:rFonts w:ascii="Arial" w:hAnsi="Arial" w:cs="Arial"/>
          <w:color w:val="0070C0"/>
        </w:rPr>
        <w:t>et al. (2009</w:t>
      </w:r>
      <w:r w:rsidR="00CE481E" w:rsidRPr="00446B8C">
        <w:rPr>
          <w:rFonts w:ascii="Arial" w:hAnsi="Arial" w:cs="Arial"/>
        </w:rPr>
        <w:t>)).</w:t>
      </w:r>
      <w:r w:rsidR="00F328AD">
        <w:rPr>
          <w:rFonts w:ascii="Arial" w:hAnsi="Arial" w:cs="Arial"/>
        </w:rPr>
        <w:t xml:space="preserve"> The</w:t>
      </w:r>
      <w:r w:rsidR="00A61392">
        <w:rPr>
          <w:rFonts w:ascii="Arial" w:hAnsi="Arial" w:cs="Arial"/>
        </w:rPr>
        <w:t>se</w:t>
      </w:r>
      <w:r w:rsidR="00F328AD">
        <w:rPr>
          <w:rFonts w:ascii="Arial" w:hAnsi="Arial" w:cs="Arial"/>
        </w:rPr>
        <w:t xml:space="preserve"> authors have proposed a correlation of the MSAP-4, 3 and 2 to the Mediterranean sapropels S5, S4 and S3.</w:t>
      </w:r>
      <w:r w:rsidR="004B1CBB" w:rsidRPr="00446B8C">
        <w:rPr>
          <w:rFonts w:ascii="Arial" w:hAnsi="Arial" w:cs="Arial"/>
        </w:rPr>
        <w:t xml:space="preserve"> </w:t>
      </w:r>
      <w:r w:rsidR="00DF7CAB" w:rsidRPr="00446B8C">
        <w:rPr>
          <w:rFonts w:ascii="Arial" w:hAnsi="Arial" w:cs="Arial"/>
        </w:rPr>
        <w:t xml:space="preserve">A revision of the </w:t>
      </w:r>
      <w:r w:rsidR="00F328AD">
        <w:rPr>
          <w:rFonts w:ascii="Arial" w:hAnsi="Arial" w:cs="Arial"/>
        </w:rPr>
        <w:t xml:space="preserve">two Marmara sequence </w:t>
      </w:r>
      <w:r w:rsidR="00DF7CAB" w:rsidRPr="00446B8C">
        <w:rPr>
          <w:rFonts w:ascii="Arial" w:hAnsi="Arial" w:cs="Arial"/>
        </w:rPr>
        <w:t>ages</w:t>
      </w:r>
      <w:r w:rsidR="00F05B11" w:rsidRPr="00446B8C">
        <w:rPr>
          <w:rFonts w:ascii="Arial" w:hAnsi="Arial" w:cs="Arial"/>
        </w:rPr>
        <w:t>,</w:t>
      </w:r>
      <w:r w:rsidR="00DF7CAB" w:rsidRPr="00446B8C">
        <w:rPr>
          <w:rFonts w:ascii="Arial" w:hAnsi="Arial" w:cs="Arial"/>
        </w:rPr>
        <w:t xml:space="preserve"> </w:t>
      </w:r>
      <w:r w:rsidR="00F05B11" w:rsidRPr="00446B8C">
        <w:rPr>
          <w:rFonts w:ascii="Arial" w:hAnsi="Arial" w:cs="Arial"/>
        </w:rPr>
        <w:t xml:space="preserve">based on geochemistry and pollen analysis, </w:t>
      </w:r>
      <w:r w:rsidR="00DF7CAB" w:rsidRPr="00446B8C">
        <w:rPr>
          <w:rFonts w:ascii="Arial" w:hAnsi="Arial" w:cs="Arial"/>
        </w:rPr>
        <w:t>indicate</w:t>
      </w:r>
      <w:r w:rsidR="0036059C" w:rsidRPr="00446B8C">
        <w:rPr>
          <w:rFonts w:ascii="Arial" w:hAnsi="Arial" w:cs="Arial"/>
        </w:rPr>
        <w:t>s</w:t>
      </w:r>
      <w:r w:rsidR="00DF7CAB" w:rsidRPr="00446B8C">
        <w:rPr>
          <w:rFonts w:ascii="Arial" w:hAnsi="Arial" w:cs="Arial"/>
        </w:rPr>
        <w:t xml:space="preserve"> that for core C</w:t>
      </w:r>
      <w:r w:rsidR="0049481B" w:rsidRPr="00446B8C">
        <w:rPr>
          <w:rFonts w:ascii="Arial" w:hAnsi="Arial" w:cs="Arial"/>
        </w:rPr>
        <w:t>S</w:t>
      </w:r>
      <w:r w:rsidR="00DF7CAB" w:rsidRPr="00446B8C">
        <w:rPr>
          <w:rFonts w:ascii="Arial" w:hAnsi="Arial" w:cs="Arial"/>
        </w:rPr>
        <w:t xml:space="preserve">22, </w:t>
      </w:r>
      <w:r w:rsidR="0049481B" w:rsidRPr="00446B8C">
        <w:rPr>
          <w:rFonts w:ascii="Arial" w:hAnsi="Arial" w:cs="Arial"/>
        </w:rPr>
        <w:t xml:space="preserve">MSAP-3 is </w:t>
      </w:r>
      <w:r w:rsidR="00F05B11" w:rsidRPr="00446B8C">
        <w:rPr>
          <w:rFonts w:ascii="Arial" w:hAnsi="Arial" w:cs="Arial"/>
        </w:rPr>
        <w:t xml:space="preserve">Late </w:t>
      </w:r>
      <w:r w:rsidR="0049481B" w:rsidRPr="00446B8C">
        <w:rPr>
          <w:rFonts w:ascii="Arial" w:hAnsi="Arial" w:cs="Arial"/>
        </w:rPr>
        <w:t>Eemian</w:t>
      </w:r>
      <w:r w:rsidR="001B2C4D" w:rsidRPr="00446B8C">
        <w:rPr>
          <w:rFonts w:ascii="Arial" w:hAnsi="Arial" w:cs="Arial"/>
        </w:rPr>
        <w:t xml:space="preserve"> Interglacial</w:t>
      </w:r>
      <w:r w:rsidR="0049481B" w:rsidRPr="00446B8C">
        <w:rPr>
          <w:rFonts w:ascii="Arial" w:hAnsi="Arial" w:cs="Arial"/>
        </w:rPr>
        <w:t>, MSAP-2b is Saint-Germain I</w:t>
      </w:r>
      <w:r w:rsidR="001B2C4D" w:rsidRPr="00446B8C">
        <w:rPr>
          <w:rFonts w:ascii="Arial" w:hAnsi="Arial" w:cs="Arial"/>
        </w:rPr>
        <w:t xml:space="preserve"> Interstadial</w:t>
      </w:r>
      <w:r w:rsidR="0049481B" w:rsidRPr="00446B8C">
        <w:rPr>
          <w:rFonts w:ascii="Arial" w:hAnsi="Arial" w:cs="Arial"/>
        </w:rPr>
        <w:t>, and MSAP-2a is Saint-Germain II</w:t>
      </w:r>
      <w:r w:rsidR="001B2C4D" w:rsidRPr="00446B8C">
        <w:rPr>
          <w:rFonts w:ascii="Arial" w:hAnsi="Arial" w:cs="Arial"/>
        </w:rPr>
        <w:t xml:space="preserve"> Interstadial</w:t>
      </w:r>
      <w:r w:rsidR="0049481B" w:rsidRPr="00446B8C">
        <w:rPr>
          <w:rFonts w:ascii="Arial" w:hAnsi="Arial" w:cs="Arial"/>
        </w:rPr>
        <w:t xml:space="preserve">, or approximately </w:t>
      </w:r>
      <w:r w:rsidR="0036059C" w:rsidRPr="00446B8C">
        <w:rPr>
          <w:rFonts w:ascii="Arial" w:hAnsi="Arial" w:cs="Arial"/>
        </w:rPr>
        <w:t xml:space="preserve">MIS </w:t>
      </w:r>
      <w:r w:rsidR="005B18AC" w:rsidRPr="00446B8C">
        <w:rPr>
          <w:rFonts w:ascii="Arial" w:hAnsi="Arial" w:cs="Arial"/>
        </w:rPr>
        <w:t xml:space="preserve">late </w:t>
      </w:r>
      <w:r w:rsidR="0049481B" w:rsidRPr="00446B8C">
        <w:rPr>
          <w:rFonts w:ascii="Arial" w:hAnsi="Arial" w:cs="Arial"/>
        </w:rPr>
        <w:t xml:space="preserve">5e, 5c and 5a </w:t>
      </w:r>
      <w:r w:rsidR="00DF7CAB" w:rsidRPr="00446B8C">
        <w:rPr>
          <w:rFonts w:ascii="Arial" w:hAnsi="Arial" w:cs="Arial"/>
        </w:rPr>
        <w:t>(</w:t>
      </w:r>
      <w:r w:rsidR="00FA29D5" w:rsidRPr="00446B8C">
        <w:rPr>
          <w:rFonts w:ascii="Arial" w:hAnsi="Arial" w:cs="Arial"/>
          <w:color w:val="00B050"/>
        </w:rPr>
        <w:t>Fig. 2</w:t>
      </w:r>
      <w:r w:rsidR="00FA29D5" w:rsidRPr="00446B8C">
        <w:rPr>
          <w:rFonts w:ascii="Arial" w:hAnsi="Arial" w:cs="Arial"/>
        </w:rPr>
        <w:t xml:space="preserve">; </w:t>
      </w:r>
      <w:r w:rsidR="00DF7CAB" w:rsidRPr="00446B8C">
        <w:rPr>
          <w:rFonts w:ascii="Arial" w:hAnsi="Arial" w:cs="Arial"/>
          <w:color w:val="0070C0"/>
        </w:rPr>
        <w:t xml:space="preserve">Leroy et al., </w:t>
      </w:r>
      <w:r w:rsidR="00EB6578">
        <w:rPr>
          <w:rFonts w:ascii="Arial" w:hAnsi="Arial" w:cs="Arial"/>
          <w:color w:val="0070C0"/>
        </w:rPr>
        <w:t>2023</w:t>
      </w:r>
      <w:r w:rsidR="00DF7CAB" w:rsidRPr="00446B8C">
        <w:rPr>
          <w:rFonts w:ascii="Arial" w:hAnsi="Arial" w:cs="Arial"/>
        </w:rPr>
        <w:t>).</w:t>
      </w:r>
      <w:r w:rsidR="0049481B" w:rsidRPr="00446B8C">
        <w:rPr>
          <w:rFonts w:ascii="Arial" w:hAnsi="Arial" w:cs="Arial"/>
        </w:rPr>
        <w:t xml:space="preserve"> In core CS18, MSAP-4 is </w:t>
      </w:r>
      <w:r w:rsidR="0036059C" w:rsidRPr="00446B8C">
        <w:rPr>
          <w:rFonts w:ascii="Arial" w:hAnsi="Arial" w:cs="Arial"/>
        </w:rPr>
        <w:t xml:space="preserve">early </w:t>
      </w:r>
      <w:r w:rsidR="0049481B" w:rsidRPr="00446B8C">
        <w:rPr>
          <w:rFonts w:ascii="Arial" w:hAnsi="Arial" w:cs="Arial"/>
        </w:rPr>
        <w:t>Eemian</w:t>
      </w:r>
      <w:r w:rsidR="001B2C4D" w:rsidRPr="00446B8C">
        <w:rPr>
          <w:rFonts w:ascii="Arial" w:hAnsi="Arial" w:cs="Arial"/>
        </w:rPr>
        <w:t xml:space="preserve"> Interglacial</w:t>
      </w:r>
      <w:r w:rsidR="0049481B" w:rsidRPr="00446B8C">
        <w:rPr>
          <w:rFonts w:ascii="Arial" w:hAnsi="Arial" w:cs="Arial"/>
        </w:rPr>
        <w:t xml:space="preserve">, MSAP-3 is </w:t>
      </w:r>
      <w:r w:rsidR="00FA29D5" w:rsidRPr="00446B8C">
        <w:rPr>
          <w:rFonts w:ascii="Arial" w:hAnsi="Arial" w:cs="Arial"/>
        </w:rPr>
        <w:t xml:space="preserve">late </w:t>
      </w:r>
      <w:r w:rsidR="0036059C" w:rsidRPr="00446B8C">
        <w:rPr>
          <w:rFonts w:ascii="Arial" w:hAnsi="Arial" w:cs="Arial"/>
        </w:rPr>
        <w:t>Eemian</w:t>
      </w:r>
      <w:r w:rsidR="0049481B" w:rsidRPr="00446B8C">
        <w:rPr>
          <w:rFonts w:ascii="Arial" w:hAnsi="Arial" w:cs="Arial"/>
        </w:rPr>
        <w:t xml:space="preserve"> and MSAP-2 is </w:t>
      </w:r>
      <w:r w:rsidR="0036059C" w:rsidRPr="00446B8C">
        <w:rPr>
          <w:rFonts w:ascii="Arial" w:hAnsi="Arial" w:cs="Arial"/>
        </w:rPr>
        <w:t>S</w:t>
      </w:r>
      <w:r w:rsidR="0049481B" w:rsidRPr="00446B8C">
        <w:rPr>
          <w:rFonts w:ascii="Arial" w:hAnsi="Arial" w:cs="Arial"/>
        </w:rPr>
        <w:t xml:space="preserve">aint-Germain I, or approximately MIS </w:t>
      </w:r>
      <w:r w:rsidR="0036059C" w:rsidRPr="00446B8C">
        <w:rPr>
          <w:rFonts w:ascii="Arial" w:hAnsi="Arial" w:cs="Arial"/>
        </w:rPr>
        <w:t xml:space="preserve">early </w:t>
      </w:r>
      <w:r w:rsidR="0049481B" w:rsidRPr="00446B8C">
        <w:rPr>
          <w:rFonts w:ascii="Arial" w:hAnsi="Arial" w:cs="Arial"/>
        </w:rPr>
        <w:t xml:space="preserve">5e, </w:t>
      </w:r>
      <w:r w:rsidR="0036059C" w:rsidRPr="00446B8C">
        <w:rPr>
          <w:rFonts w:ascii="Arial" w:hAnsi="Arial" w:cs="Arial"/>
        </w:rPr>
        <w:t xml:space="preserve">late </w:t>
      </w:r>
      <w:r w:rsidR="0049481B" w:rsidRPr="00446B8C">
        <w:rPr>
          <w:rFonts w:ascii="Arial" w:hAnsi="Arial" w:cs="Arial"/>
        </w:rPr>
        <w:t>5e and 5c</w:t>
      </w:r>
      <w:r w:rsidR="00FA29D5" w:rsidRPr="00446B8C">
        <w:rPr>
          <w:rFonts w:ascii="Arial" w:hAnsi="Arial" w:cs="Arial"/>
        </w:rPr>
        <w:t xml:space="preserve"> (</w:t>
      </w:r>
      <w:r w:rsidR="00FA29D5" w:rsidRPr="00446B8C">
        <w:rPr>
          <w:rFonts w:ascii="Arial" w:hAnsi="Arial" w:cs="Arial"/>
          <w:color w:val="00B050"/>
        </w:rPr>
        <w:t>Fig. 2</w:t>
      </w:r>
      <w:r w:rsidR="00FA29D5" w:rsidRPr="00446B8C">
        <w:rPr>
          <w:rFonts w:ascii="Arial" w:hAnsi="Arial" w:cs="Arial"/>
        </w:rPr>
        <w:t xml:space="preserve">; </w:t>
      </w:r>
      <w:r w:rsidR="00FA29D5" w:rsidRPr="00446B8C">
        <w:rPr>
          <w:rFonts w:ascii="Arial" w:hAnsi="Arial" w:cs="Arial"/>
          <w:color w:val="0070C0"/>
        </w:rPr>
        <w:t xml:space="preserve">Leroy et al., </w:t>
      </w:r>
      <w:r w:rsidR="00EB6578">
        <w:rPr>
          <w:rFonts w:ascii="Arial" w:hAnsi="Arial" w:cs="Arial"/>
          <w:color w:val="0070C0"/>
        </w:rPr>
        <w:t>2023</w:t>
      </w:r>
      <w:r w:rsidR="00FA29D5" w:rsidRPr="00446B8C">
        <w:rPr>
          <w:rFonts w:ascii="Arial" w:hAnsi="Arial" w:cs="Arial"/>
        </w:rPr>
        <w:t>).</w:t>
      </w:r>
    </w:p>
    <w:p w14:paraId="38047D54" w14:textId="70F02088" w:rsidR="00207D3C" w:rsidRPr="00237A39" w:rsidRDefault="006546D1" w:rsidP="002B7015">
      <w:pPr>
        <w:spacing w:line="480" w:lineRule="auto"/>
        <w:ind w:firstLine="720"/>
        <w:rPr>
          <w:rFonts w:ascii="Arial" w:hAnsi="Arial" w:cs="Arial"/>
          <w:strike/>
        </w:rPr>
      </w:pPr>
      <w:r w:rsidRPr="00446B8C">
        <w:rPr>
          <w:rFonts w:ascii="Arial" w:hAnsi="Arial" w:cs="Arial"/>
        </w:rPr>
        <w:lastRenderedPageBreak/>
        <w:t>Minor and major h</w:t>
      </w:r>
      <w:r w:rsidR="00207D3C" w:rsidRPr="00446B8C">
        <w:rPr>
          <w:rFonts w:ascii="Arial" w:hAnsi="Arial" w:cs="Arial"/>
        </w:rPr>
        <w:t>iat</w:t>
      </w:r>
      <w:r w:rsidRPr="00446B8C">
        <w:rPr>
          <w:rFonts w:ascii="Arial" w:hAnsi="Arial" w:cs="Arial"/>
        </w:rPr>
        <w:t>i</w:t>
      </w:r>
      <w:r w:rsidR="00207D3C" w:rsidRPr="00446B8C">
        <w:rPr>
          <w:rFonts w:ascii="Arial" w:hAnsi="Arial" w:cs="Arial"/>
        </w:rPr>
        <w:t xml:space="preserve"> </w:t>
      </w:r>
      <w:r w:rsidR="00736F0A" w:rsidRPr="00446B8C">
        <w:rPr>
          <w:rFonts w:ascii="Arial" w:hAnsi="Arial" w:cs="Arial"/>
        </w:rPr>
        <w:t xml:space="preserve">are </w:t>
      </w:r>
      <w:r w:rsidR="00207D3C" w:rsidRPr="00446B8C">
        <w:rPr>
          <w:rFonts w:ascii="Arial" w:hAnsi="Arial" w:cs="Arial"/>
        </w:rPr>
        <w:t xml:space="preserve">defined and discussed in </w:t>
      </w:r>
      <w:r w:rsidR="00207D3C" w:rsidRPr="00446B8C">
        <w:rPr>
          <w:rFonts w:ascii="Arial" w:hAnsi="Arial" w:cs="Arial"/>
          <w:color w:val="4472C4" w:themeColor="accent1"/>
        </w:rPr>
        <w:t xml:space="preserve">Leroy et al. </w:t>
      </w:r>
      <w:r w:rsidR="007F6926" w:rsidRPr="00446B8C">
        <w:rPr>
          <w:rFonts w:ascii="Arial" w:hAnsi="Arial" w:cs="Arial"/>
          <w:color w:val="4472C4" w:themeColor="accent1"/>
        </w:rPr>
        <w:t>(</w:t>
      </w:r>
      <w:r w:rsidR="00EB6578">
        <w:rPr>
          <w:rFonts w:ascii="Arial" w:hAnsi="Arial" w:cs="Arial"/>
          <w:color w:val="4472C4" w:themeColor="accent1"/>
        </w:rPr>
        <w:t>2023</w:t>
      </w:r>
      <w:r w:rsidR="007F6926" w:rsidRPr="00446B8C">
        <w:rPr>
          <w:rFonts w:ascii="Arial" w:hAnsi="Arial" w:cs="Arial"/>
        </w:rPr>
        <w:t>)</w:t>
      </w:r>
      <w:r w:rsidR="0042561B" w:rsidRPr="00446B8C">
        <w:rPr>
          <w:rFonts w:ascii="Arial" w:hAnsi="Arial" w:cs="Arial"/>
        </w:rPr>
        <w:t xml:space="preserve"> </w:t>
      </w:r>
      <w:r w:rsidR="00736F0A" w:rsidRPr="00446B8C">
        <w:rPr>
          <w:rFonts w:ascii="Arial" w:hAnsi="Arial" w:cs="Arial"/>
        </w:rPr>
        <w:t xml:space="preserve">and shown as red lines on </w:t>
      </w:r>
      <w:r w:rsidR="00736F0A" w:rsidRPr="00446B8C">
        <w:rPr>
          <w:rFonts w:ascii="Arial" w:hAnsi="Arial" w:cs="Arial"/>
          <w:color w:val="00B050"/>
        </w:rPr>
        <w:t>f</w:t>
      </w:r>
      <w:r w:rsidR="0042561B" w:rsidRPr="00446B8C">
        <w:rPr>
          <w:rFonts w:ascii="Arial" w:hAnsi="Arial" w:cs="Arial"/>
          <w:color w:val="00B050"/>
        </w:rPr>
        <w:t>ig</w:t>
      </w:r>
      <w:r w:rsidR="00736F0A" w:rsidRPr="00446B8C">
        <w:rPr>
          <w:rFonts w:ascii="Arial" w:hAnsi="Arial" w:cs="Arial"/>
          <w:color w:val="00B050"/>
        </w:rPr>
        <w:t>ure</w:t>
      </w:r>
      <w:r w:rsidR="0042561B" w:rsidRPr="00446B8C">
        <w:rPr>
          <w:rFonts w:ascii="Arial" w:hAnsi="Arial" w:cs="Arial"/>
          <w:color w:val="00B050"/>
        </w:rPr>
        <w:t xml:space="preserve"> 2</w:t>
      </w:r>
      <w:r w:rsidR="00EF49EA" w:rsidRPr="00446B8C">
        <w:rPr>
          <w:rFonts w:ascii="Arial" w:hAnsi="Arial" w:cs="Arial"/>
          <w:color w:val="00B050"/>
        </w:rPr>
        <w:t xml:space="preserve"> and following</w:t>
      </w:r>
      <w:r w:rsidR="0042561B" w:rsidRPr="00446B8C">
        <w:rPr>
          <w:rFonts w:ascii="Arial" w:hAnsi="Arial" w:cs="Arial"/>
        </w:rPr>
        <w:t>.</w:t>
      </w:r>
      <w:r w:rsidR="0004551B" w:rsidRPr="00446B8C">
        <w:rPr>
          <w:rFonts w:ascii="Arial" w:hAnsi="Arial" w:cs="Arial"/>
        </w:rPr>
        <w:t xml:space="preserve"> </w:t>
      </w:r>
    </w:p>
    <w:p w14:paraId="1F48C44D" w14:textId="77777777" w:rsidR="00207D3C" w:rsidRPr="00446B8C" w:rsidRDefault="00207D3C" w:rsidP="00910954">
      <w:pPr>
        <w:pStyle w:val="Heading1"/>
      </w:pPr>
      <w:bookmarkStart w:id="5" w:name="_Toc47541706"/>
      <w:r w:rsidRPr="00446B8C">
        <w:t>4 Material and Methods</w:t>
      </w:r>
      <w:bookmarkEnd w:id="5"/>
    </w:p>
    <w:p w14:paraId="459F8E12" w14:textId="77777777" w:rsidR="00207D3C" w:rsidRPr="00446B8C" w:rsidRDefault="00207D3C" w:rsidP="002B7015">
      <w:pPr>
        <w:pStyle w:val="Heading2"/>
        <w:spacing w:line="480" w:lineRule="auto"/>
      </w:pPr>
      <w:bookmarkStart w:id="6" w:name="_Toc47541707"/>
      <w:r w:rsidRPr="00446B8C">
        <w:t xml:space="preserve">4.1 </w:t>
      </w:r>
      <w:r w:rsidR="007F1C73" w:rsidRPr="00446B8C">
        <w:t xml:space="preserve">Dinocyst </w:t>
      </w:r>
      <w:r w:rsidRPr="00446B8C">
        <w:t>analysis</w:t>
      </w:r>
      <w:bookmarkEnd w:id="6"/>
    </w:p>
    <w:p w14:paraId="151A290D" w14:textId="471D01D5" w:rsidR="00207D3C" w:rsidRPr="00446B8C" w:rsidRDefault="00430083" w:rsidP="009C6EEF">
      <w:pPr>
        <w:spacing w:line="480" w:lineRule="auto"/>
        <w:ind w:firstLine="720"/>
        <w:rPr>
          <w:rFonts w:ascii="Arial" w:hAnsi="Arial" w:cs="Arial"/>
        </w:rPr>
      </w:pPr>
      <w:r w:rsidRPr="00446B8C">
        <w:rPr>
          <w:rFonts w:ascii="Arial" w:hAnsi="Arial" w:cs="Arial"/>
        </w:rPr>
        <w:t>Dinoflagellates</w:t>
      </w:r>
      <w:r>
        <w:rPr>
          <w:rFonts w:ascii="Arial" w:hAnsi="Arial" w:cs="Arial"/>
        </w:rPr>
        <w:t>, a major component of the marine phytoplankton,</w:t>
      </w:r>
      <w:r w:rsidRPr="00446B8C">
        <w:rPr>
          <w:rFonts w:ascii="Arial" w:hAnsi="Arial" w:cs="Arial"/>
        </w:rPr>
        <w:t xml:space="preserve"> have a complex life cycle involving a theca that lives in the photic zone and</w:t>
      </w:r>
      <w:r>
        <w:rPr>
          <w:rFonts w:ascii="Arial" w:hAnsi="Arial" w:cs="Arial"/>
        </w:rPr>
        <w:t xml:space="preserve">, for about 13 to 16% of the species, </w:t>
      </w:r>
      <w:r w:rsidRPr="00446B8C">
        <w:rPr>
          <w:rFonts w:ascii="Arial" w:hAnsi="Arial" w:cs="Arial"/>
        </w:rPr>
        <w:t>a</w:t>
      </w:r>
      <w:r>
        <w:rPr>
          <w:rFonts w:ascii="Arial" w:hAnsi="Arial" w:cs="Arial"/>
        </w:rPr>
        <w:t>n organic-walled</w:t>
      </w:r>
      <w:r w:rsidRPr="00446B8C">
        <w:rPr>
          <w:rFonts w:ascii="Arial" w:hAnsi="Arial" w:cs="Arial"/>
        </w:rPr>
        <w:t xml:space="preserve"> cyst</w:t>
      </w:r>
      <w:r>
        <w:rPr>
          <w:rFonts w:ascii="Arial" w:hAnsi="Arial" w:cs="Arial"/>
        </w:rPr>
        <w:t xml:space="preserve"> is produced in the water column, and</w:t>
      </w:r>
      <w:r w:rsidRPr="00446B8C">
        <w:rPr>
          <w:rFonts w:ascii="Arial" w:hAnsi="Arial" w:cs="Arial"/>
        </w:rPr>
        <w:t xml:space="preserve"> </w:t>
      </w:r>
      <w:r>
        <w:rPr>
          <w:rFonts w:ascii="Arial" w:hAnsi="Arial" w:cs="Arial"/>
        </w:rPr>
        <w:t>settling</w:t>
      </w:r>
      <w:r w:rsidRPr="00446B8C">
        <w:rPr>
          <w:rFonts w:ascii="Arial" w:hAnsi="Arial" w:cs="Arial"/>
        </w:rPr>
        <w:t xml:space="preserve"> </w:t>
      </w:r>
      <w:r>
        <w:rPr>
          <w:rFonts w:ascii="Arial" w:hAnsi="Arial" w:cs="Arial"/>
        </w:rPr>
        <w:t>at the bottom of the sea floor</w:t>
      </w:r>
      <w:r w:rsidRPr="00446B8C">
        <w:rPr>
          <w:rFonts w:ascii="Arial" w:hAnsi="Arial" w:cs="Arial"/>
        </w:rPr>
        <w:t xml:space="preserve"> for an obligatory dormancy period</w:t>
      </w:r>
      <w:r>
        <w:rPr>
          <w:rFonts w:ascii="Arial" w:hAnsi="Arial" w:cs="Arial"/>
        </w:rPr>
        <w:t xml:space="preserve"> (e.g.</w:t>
      </w:r>
      <w:r>
        <w:rPr>
          <w:rFonts w:ascii="Arial" w:hAnsi="Arial" w:cs="Arial"/>
        </w:rPr>
        <w:lastRenderedPageBreak/>
        <w:t xml:space="preserve"> </w:t>
      </w:r>
      <w:r w:rsidRPr="003D1F13">
        <w:rPr>
          <w:rFonts w:ascii="Arial" w:hAnsi="Arial" w:cs="Arial"/>
          <w:color w:val="4472C4" w:themeColor="accent1"/>
        </w:rPr>
        <w:t>de Vernal and Marret, 2007</w:t>
      </w:r>
      <w:r>
        <w:rPr>
          <w:rFonts w:ascii="Arial" w:hAnsi="Arial" w:cs="Arial"/>
        </w:rPr>
        <w:t xml:space="preserve">; </w:t>
      </w:r>
      <w:r w:rsidRPr="003D1F13">
        <w:rPr>
          <w:rFonts w:ascii="Arial" w:hAnsi="Arial" w:cs="Arial"/>
          <w:color w:val="4472C4" w:themeColor="accent1"/>
        </w:rPr>
        <w:t>Bravo and Figueroa, 2014; Mudie et al., 2021</w:t>
      </w:r>
      <w:r>
        <w:rPr>
          <w:rFonts w:ascii="Arial" w:hAnsi="Arial" w:cs="Arial"/>
        </w:rPr>
        <w:t>)</w:t>
      </w:r>
      <w:r w:rsidRPr="00446B8C">
        <w:rPr>
          <w:rFonts w:ascii="Arial" w:hAnsi="Arial" w:cs="Arial"/>
        </w:rPr>
        <w:t>.</w:t>
      </w:r>
      <w:r>
        <w:rPr>
          <w:rFonts w:ascii="Arial" w:hAnsi="Arial" w:cs="Arial"/>
        </w:rPr>
        <w:t xml:space="preserve"> Therefore, the distribution of dinocysts in recent sediments has been linked to surface environmental conditions and this relationship has enabled robust quantitative reconstructions of past sea-surface temperature, salinity, productivity and sea-ice cover duration (e.g. </w:t>
      </w:r>
      <w:r w:rsidRPr="003D1F13">
        <w:rPr>
          <w:rFonts w:ascii="Arial" w:hAnsi="Arial" w:cs="Arial"/>
          <w:color w:val="4472C4" w:themeColor="accent1"/>
        </w:rPr>
        <w:t xml:space="preserve">de </w:t>
      </w:r>
      <w:r>
        <w:rPr>
          <w:rFonts w:ascii="Arial" w:hAnsi="Arial" w:cs="Arial"/>
          <w:color w:val="4472C4" w:themeColor="accent1"/>
        </w:rPr>
        <w:t>V</w:t>
      </w:r>
      <w:r w:rsidRPr="003D1F13">
        <w:rPr>
          <w:rFonts w:ascii="Arial" w:hAnsi="Arial" w:cs="Arial"/>
          <w:color w:val="4472C4" w:themeColor="accent1"/>
        </w:rPr>
        <w:t>ernal et al., 2020</w:t>
      </w:r>
      <w:r>
        <w:rPr>
          <w:rFonts w:ascii="Arial" w:hAnsi="Arial" w:cs="Arial"/>
        </w:rPr>
        <w:t xml:space="preserve">). </w:t>
      </w:r>
      <w:r w:rsidRPr="00446B8C">
        <w:rPr>
          <w:rFonts w:ascii="Arial" w:hAnsi="Arial" w:cs="Arial"/>
        </w:rPr>
        <w:t>A study of 181 surface samples in the Pontocaspian region has clearly highlighted that the dinocyst assemblages reflect surface conditions such as salinity, especially from January to March (</w:t>
      </w:r>
      <w:r w:rsidRPr="00446B8C">
        <w:rPr>
          <w:rFonts w:ascii="Arial" w:hAnsi="Arial" w:cs="Arial"/>
          <w:color w:val="0070C0"/>
        </w:rPr>
        <w:t>Mudie et al., 2017</w:t>
      </w:r>
      <w:r w:rsidRPr="00446B8C">
        <w:rPr>
          <w:rFonts w:ascii="Arial" w:hAnsi="Arial" w:cs="Arial"/>
        </w:rPr>
        <w:t xml:space="preserve">). </w:t>
      </w:r>
      <w:r w:rsidR="009A1CA1" w:rsidRPr="00446B8C">
        <w:rPr>
          <w:rFonts w:ascii="Arial" w:hAnsi="Arial" w:cs="Arial"/>
        </w:rPr>
        <w:t>Fifty-one</w:t>
      </w:r>
      <w:r w:rsidR="004D05A9">
        <w:rPr>
          <w:rFonts w:ascii="Arial" w:hAnsi="Arial" w:cs="Arial"/>
        </w:rPr>
        <w:t xml:space="preserve"> sediment</w:t>
      </w:r>
      <w:r w:rsidR="009A1CA1" w:rsidRPr="00446B8C">
        <w:rPr>
          <w:rFonts w:ascii="Arial" w:hAnsi="Arial" w:cs="Arial"/>
        </w:rPr>
        <w:t xml:space="preserve"> </w:t>
      </w:r>
      <w:r w:rsidR="00207D3C" w:rsidRPr="00446B8C">
        <w:rPr>
          <w:rFonts w:ascii="Arial" w:hAnsi="Arial" w:cs="Arial"/>
        </w:rPr>
        <w:t>samples were treated in core CS22 and 79 in core CS18 mostly below the red</w:t>
      </w:r>
      <w:r w:rsidR="0042561B" w:rsidRPr="00446B8C">
        <w:rPr>
          <w:rFonts w:ascii="Arial" w:hAnsi="Arial" w:cs="Arial"/>
        </w:rPr>
        <w:t xml:space="preserve">-H1 </w:t>
      </w:r>
      <w:r w:rsidR="00207D3C" w:rsidRPr="00446B8C">
        <w:rPr>
          <w:rFonts w:ascii="Arial" w:hAnsi="Arial" w:cs="Arial"/>
        </w:rPr>
        <w:t>reflector</w:t>
      </w:r>
      <w:r w:rsidR="004D05A9">
        <w:rPr>
          <w:rFonts w:ascii="Arial" w:hAnsi="Arial" w:cs="Arial"/>
        </w:rPr>
        <w:t xml:space="preserve"> for their palynomorph content</w:t>
      </w:r>
      <w:r w:rsidR="00207D3C" w:rsidRPr="00446B8C">
        <w:rPr>
          <w:rFonts w:ascii="Arial" w:hAnsi="Arial" w:cs="Arial"/>
        </w:rPr>
        <w:t xml:space="preserve">. The sampling resolution varied between 10 and 20 cm. After measurement of the </w:t>
      </w:r>
      <w:r w:rsidR="004D05A9">
        <w:rPr>
          <w:rFonts w:ascii="Arial" w:hAnsi="Arial" w:cs="Arial"/>
        </w:rPr>
        <w:t xml:space="preserve">sediment </w:t>
      </w:r>
      <w:r w:rsidR="00207D3C" w:rsidRPr="00446B8C">
        <w:rPr>
          <w:rFonts w:ascii="Arial" w:hAnsi="Arial" w:cs="Arial"/>
        </w:rPr>
        <w:t xml:space="preserve">volume (between 0.5 and 2.5 ml), one tablet of </w:t>
      </w:r>
      <w:r w:rsidR="00207D3C" w:rsidRPr="00446B8C">
        <w:rPr>
          <w:rFonts w:ascii="Arial" w:hAnsi="Arial" w:cs="Arial"/>
          <w:i/>
          <w:iCs/>
        </w:rPr>
        <w:t>Lycopodium</w:t>
      </w:r>
      <w:r w:rsidR="00207D3C" w:rsidRPr="00446B8C">
        <w:rPr>
          <w:rFonts w:ascii="Arial" w:hAnsi="Arial" w:cs="Arial"/>
        </w:rPr>
        <w:t xml:space="preserve"> </w:t>
      </w:r>
      <w:r w:rsidR="00924864" w:rsidRPr="00446B8C">
        <w:rPr>
          <w:rFonts w:ascii="Arial" w:hAnsi="Arial" w:cs="Arial"/>
          <w:i/>
        </w:rPr>
        <w:t>clavatum</w:t>
      </w:r>
      <w:r w:rsidR="00924864" w:rsidRPr="00446B8C">
        <w:rPr>
          <w:rFonts w:ascii="Arial" w:hAnsi="Arial" w:cs="Arial"/>
        </w:rPr>
        <w:t xml:space="preserve"> </w:t>
      </w:r>
      <w:r w:rsidR="00207D3C" w:rsidRPr="00446B8C">
        <w:rPr>
          <w:rFonts w:ascii="Arial" w:hAnsi="Arial" w:cs="Arial"/>
        </w:rPr>
        <w:t>was added. The sediment was then soaked in tetrasodium pyrophosphate, followed by acid attacks: cold HCl</w:t>
      </w:r>
      <w:r w:rsidR="00924864" w:rsidRPr="00446B8C">
        <w:rPr>
          <w:rFonts w:ascii="Arial" w:hAnsi="Arial" w:cs="Arial"/>
        </w:rPr>
        <w:t xml:space="preserve"> (10% dilution)</w:t>
      </w:r>
      <w:r w:rsidR="00207D3C" w:rsidRPr="00446B8C">
        <w:rPr>
          <w:rFonts w:ascii="Arial" w:hAnsi="Arial" w:cs="Arial"/>
        </w:rPr>
        <w:t>, cold HF</w:t>
      </w:r>
      <w:r w:rsidR="00924864" w:rsidRPr="00446B8C">
        <w:rPr>
          <w:rFonts w:ascii="Arial" w:hAnsi="Arial" w:cs="Arial"/>
        </w:rPr>
        <w:t xml:space="preserve"> (</w:t>
      </w:r>
      <w:r w:rsidR="00DF3F25" w:rsidRPr="00446B8C">
        <w:rPr>
          <w:rFonts w:ascii="Arial" w:hAnsi="Arial" w:cs="Arial"/>
        </w:rPr>
        <w:t xml:space="preserve">between </w:t>
      </w:r>
      <w:r w:rsidR="00E143AD" w:rsidRPr="00446B8C">
        <w:rPr>
          <w:rFonts w:ascii="Arial" w:hAnsi="Arial" w:cs="Arial"/>
        </w:rPr>
        <w:t>4</w:t>
      </w:r>
      <w:r w:rsidR="00F21BB3" w:rsidRPr="00446B8C">
        <w:rPr>
          <w:rFonts w:ascii="Arial" w:hAnsi="Arial" w:cs="Arial"/>
        </w:rPr>
        <w:t>0</w:t>
      </w:r>
      <w:r w:rsidR="00DF3F25" w:rsidRPr="00446B8C">
        <w:rPr>
          <w:rFonts w:ascii="Arial" w:hAnsi="Arial" w:cs="Arial"/>
        </w:rPr>
        <w:t xml:space="preserve"> and 60</w:t>
      </w:r>
      <w:r w:rsidR="00924864" w:rsidRPr="00446B8C">
        <w:rPr>
          <w:rFonts w:ascii="Arial" w:hAnsi="Arial" w:cs="Arial"/>
        </w:rPr>
        <w:t>%)</w:t>
      </w:r>
      <w:r w:rsidR="00207D3C" w:rsidRPr="00446B8C">
        <w:rPr>
          <w:rFonts w:ascii="Arial" w:hAnsi="Arial" w:cs="Arial"/>
        </w:rPr>
        <w:t xml:space="preserve"> and again cold HCl. </w:t>
      </w:r>
      <w:r w:rsidR="00924864" w:rsidRPr="00446B8C">
        <w:rPr>
          <w:rFonts w:ascii="Arial" w:hAnsi="Arial" w:cs="Arial"/>
        </w:rPr>
        <w:t>S</w:t>
      </w:r>
      <w:r w:rsidR="00207D3C" w:rsidRPr="00446B8C">
        <w:rPr>
          <w:rFonts w:ascii="Arial" w:hAnsi="Arial" w:cs="Arial"/>
        </w:rPr>
        <w:t>amples were</w:t>
      </w:r>
      <w:r w:rsidR="00924864" w:rsidRPr="00446B8C">
        <w:rPr>
          <w:rFonts w:ascii="Arial" w:hAnsi="Arial" w:cs="Arial"/>
        </w:rPr>
        <w:t xml:space="preserve"> then</w:t>
      </w:r>
      <w:r w:rsidR="00207D3C" w:rsidRPr="00446B8C">
        <w:rPr>
          <w:rFonts w:ascii="Arial" w:hAnsi="Arial" w:cs="Arial"/>
        </w:rPr>
        <w:t xml:space="preserve"> rinsed with </w:t>
      </w:r>
      <w:r w:rsidR="00924864" w:rsidRPr="00446B8C">
        <w:rPr>
          <w:rFonts w:ascii="Arial" w:hAnsi="Arial" w:cs="Arial"/>
        </w:rPr>
        <w:t xml:space="preserve">distilled </w:t>
      </w:r>
      <w:r w:rsidR="00207D3C" w:rsidRPr="00446B8C">
        <w:rPr>
          <w:rFonts w:ascii="Arial" w:hAnsi="Arial" w:cs="Arial"/>
        </w:rPr>
        <w:t xml:space="preserve">water and sieved on nylon meshes </w:t>
      </w:r>
      <w:r w:rsidR="009A1CA1" w:rsidRPr="00446B8C">
        <w:rPr>
          <w:rFonts w:ascii="Arial" w:hAnsi="Arial" w:cs="Arial"/>
        </w:rPr>
        <w:t xml:space="preserve">at </w:t>
      </w:r>
      <w:r w:rsidR="00207D3C" w:rsidRPr="00446B8C">
        <w:rPr>
          <w:rFonts w:ascii="Arial" w:hAnsi="Arial" w:cs="Arial"/>
        </w:rPr>
        <w:t xml:space="preserve">125 and 10 µm. The residues were transferred to vials and slides mounted in glycerol. At </w:t>
      </w:r>
      <w:r w:rsidR="00207D3C" w:rsidRPr="00446B8C">
        <w:rPr>
          <w:rFonts w:ascii="Arial" w:hAnsi="Arial" w:cs="Arial"/>
        </w:rPr>
        <w:lastRenderedPageBreak/>
        <w:t xml:space="preserve">least </w:t>
      </w:r>
      <w:r w:rsidR="009C52AB" w:rsidRPr="00446B8C">
        <w:rPr>
          <w:rFonts w:ascii="Arial" w:hAnsi="Arial" w:cs="Arial"/>
        </w:rPr>
        <w:t xml:space="preserve">60 </w:t>
      </w:r>
      <w:r w:rsidR="00207D3C" w:rsidRPr="00446B8C">
        <w:rPr>
          <w:rFonts w:ascii="Arial" w:hAnsi="Arial" w:cs="Arial"/>
        </w:rPr>
        <w:t>dinocysts were counted in each sample</w:t>
      </w:r>
      <w:r w:rsidR="009C52AB" w:rsidRPr="00446B8C">
        <w:rPr>
          <w:rFonts w:ascii="Arial" w:hAnsi="Arial" w:cs="Arial"/>
        </w:rPr>
        <w:t>, except in core CS22 above 1400 cm</w:t>
      </w:r>
      <w:r w:rsidR="008271C0">
        <w:rPr>
          <w:rFonts w:ascii="Arial" w:hAnsi="Arial" w:cs="Arial"/>
        </w:rPr>
        <w:t xml:space="preserve"> (</w:t>
      </w:r>
      <w:r w:rsidR="005F767B">
        <w:rPr>
          <w:rFonts w:ascii="Arial" w:hAnsi="Arial" w:cs="Arial"/>
        </w:rPr>
        <w:t>24 to 1124 dinocysts</w:t>
      </w:r>
      <w:r w:rsidR="008271C0">
        <w:rPr>
          <w:rFonts w:ascii="Arial" w:hAnsi="Arial" w:cs="Arial"/>
        </w:rPr>
        <w:t>)</w:t>
      </w:r>
      <w:r w:rsidR="009C52AB" w:rsidRPr="00446B8C">
        <w:rPr>
          <w:rFonts w:ascii="Arial" w:hAnsi="Arial" w:cs="Arial"/>
        </w:rPr>
        <w:t xml:space="preserve">, and in core CS18 above 369 cm </w:t>
      </w:r>
      <w:r w:rsidR="008271C0">
        <w:rPr>
          <w:rFonts w:ascii="Arial" w:hAnsi="Arial" w:cs="Arial"/>
        </w:rPr>
        <w:t>(</w:t>
      </w:r>
      <w:r w:rsidR="005F767B">
        <w:rPr>
          <w:rFonts w:ascii="Arial" w:hAnsi="Arial" w:cs="Arial"/>
        </w:rPr>
        <w:t>39 to 90 dinocysts</w:t>
      </w:r>
      <w:r w:rsidR="008271C0">
        <w:rPr>
          <w:rFonts w:ascii="Arial" w:hAnsi="Arial" w:cs="Arial"/>
        </w:rPr>
        <w:t xml:space="preserve">) </w:t>
      </w:r>
      <w:r w:rsidR="009C52AB" w:rsidRPr="00446B8C">
        <w:rPr>
          <w:rFonts w:ascii="Arial" w:hAnsi="Arial" w:cs="Arial"/>
        </w:rPr>
        <w:t>and below 786.5 cm</w:t>
      </w:r>
      <w:r w:rsidR="008271C0">
        <w:rPr>
          <w:rFonts w:ascii="Arial" w:hAnsi="Arial" w:cs="Arial"/>
        </w:rPr>
        <w:t xml:space="preserve"> (</w:t>
      </w:r>
      <w:r w:rsidR="001543EA">
        <w:rPr>
          <w:rFonts w:ascii="Arial" w:hAnsi="Arial" w:cs="Arial"/>
        </w:rPr>
        <w:t>22 to 274 dinocysts</w:t>
      </w:r>
      <w:r w:rsidR="008271C0">
        <w:rPr>
          <w:rFonts w:ascii="Arial" w:hAnsi="Arial" w:cs="Arial"/>
        </w:rPr>
        <w:t>)</w:t>
      </w:r>
      <w:r w:rsidR="00207D3C" w:rsidRPr="00446B8C">
        <w:rPr>
          <w:rFonts w:ascii="Arial" w:hAnsi="Arial" w:cs="Arial"/>
        </w:rPr>
        <w:t xml:space="preserve">. </w:t>
      </w:r>
      <w:r w:rsidR="001543EA">
        <w:rPr>
          <w:rFonts w:ascii="Arial" w:hAnsi="Arial" w:cs="Arial"/>
        </w:rPr>
        <w:t xml:space="preserve">The sums are given in the diagrams. </w:t>
      </w:r>
      <w:r w:rsidR="00207D3C" w:rsidRPr="00446B8C">
        <w:rPr>
          <w:rFonts w:ascii="Arial" w:hAnsi="Arial" w:cs="Arial"/>
        </w:rPr>
        <w:t xml:space="preserve">Some gritty samples in core CS18 were also centrifuged in Sodium Polytungstate at a density of 2.4. All samples </w:t>
      </w:r>
      <w:r w:rsidR="008C29DC" w:rsidRPr="00446B8C">
        <w:rPr>
          <w:rFonts w:ascii="Arial" w:hAnsi="Arial" w:cs="Arial"/>
        </w:rPr>
        <w:t>were rich in dinocysts</w:t>
      </w:r>
      <w:r w:rsidR="001543EA">
        <w:rPr>
          <w:rFonts w:ascii="Arial" w:hAnsi="Arial" w:cs="Arial"/>
        </w:rPr>
        <w:t>,</w:t>
      </w:r>
      <w:r w:rsidR="008C29DC" w:rsidRPr="00446B8C">
        <w:rPr>
          <w:rFonts w:ascii="Arial" w:hAnsi="Arial" w:cs="Arial"/>
        </w:rPr>
        <w:t xml:space="preserve"> </w:t>
      </w:r>
      <w:r w:rsidR="00207D3C" w:rsidRPr="00446B8C">
        <w:rPr>
          <w:rFonts w:ascii="Arial" w:hAnsi="Arial" w:cs="Arial"/>
        </w:rPr>
        <w:t>except one at 364 cm depth in core CS18</w:t>
      </w:r>
      <w:r w:rsidR="004317CF" w:rsidRPr="00446B8C">
        <w:rPr>
          <w:rFonts w:ascii="Arial" w:hAnsi="Arial" w:cs="Arial"/>
        </w:rPr>
        <w:t xml:space="preserve"> and one at 2026</w:t>
      </w:r>
      <w:r w:rsidR="00EB1868" w:rsidRPr="00446B8C">
        <w:rPr>
          <w:rFonts w:ascii="Arial" w:hAnsi="Arial" w:cs="Arial"/>
        </w:rPr>
        <w:t>.</w:t>
      </w:r>
      <w:r w:rsidR="004317CF" w:rsidRPr="00446B8C">
        <w:rPr>
          <w:rFonts w:ascii="Arial" w:hAnsi="Arial" w:cs="Arial"/>
        </w:rPr>
        <w:t>7 cm</w:t>
      </w:r>
      <w:r w:rsidR="008C29DC" w:rsidRPr="00446B8C">
        <w:rPr>
          <w:rFonts w:ascii="Arial" w:hAnsi="Arial" w:cs="Arial"/>
        </w:rPr>
        <w:t xml:space="preserve"> in core CS22</w:t>
      </w:r>
      <w:r w:rsidR="001543EA">
        <w:rPr>
          <w:rFonts w:ascii="Arial" w:hAnsi="Arial" w:cs="Arial"/>
        </w:rPr>
        <w:t>, which were barren</w:t>
      </w:r>
      <w:r w:rsidR="00207D3C" w:rsidRPr="00446B8C">
        <w:rPr>
          <w:rFonts w:ascii="Arial" w:hAnsi="Arial" w:cs="Arial"/>
        </w:rPr>
        <w:t xml:space="preserve">. All percentages are </w:t>
      </w:r>
      <w:r w:rsidR="004D05A9">
        <w:rPr>
          <w:rFonts w:ascii="Arial" w:hAnsi="Arial" w:cs="Arial"/>
        </w:rPr>
        <w:t>calculated based on</w:t>
      </w:r>
      <w:r w:rsidR="004D05A9" w:rsidRPr="00446B8C">
        <w:rPr>
          <w:rFonts w:ascii="Arial" w:hAnsi="Arial" w:cs="Arial"/>
        </w:rPr>
        <w:t xml:space="preserve"> </w:t>
      </w:r>
      <w:r w:rsidR="00207D3C" w:rsidRPr="00446B8C">
        <w:rPr>
          <w:rFonts w:ascii="Arial" w:hAnsi="Arial" w:cs="Arial"/>
        </w:rPr>
        <w:t xml:space="preserve">the sum of </w:t>
      </w:r>
      <w:r w:rsidR="009C52AB" w:rsidRPr="00446B8C">
        <w:rPr>
          <w:rFonts w:ascii="Arial" w:hAnsi="Arial" w:cs="Arial"/>
        </w:rPr>
        <w:t>all dinocysts</w:t>
      </w:r>
      <w:r w:rsidR="00816C28" w:rsidRPr="00446B8C">
        <w:rPr>
          <w:rFonts w:ascii="Arial" w:hAnsi="Arial" w:cs="Arial"/>
        </w:rPr>
        <w:t>,</w:t>
      </w:r>
      <w:r w:rsidR="009C52AB" w:rsidRPr="00446B8C">
        <w:rPr>
          <w:rFonts w:ascii="Arial" w:hAnsi="Arial" w:cs="Arial"/>
        </w:rPr>
        <w:t xml:space="preserve"> except varia</w:t>
      </w:r>
      <w:r w:rsidR="00747230" w:rsidRPr="00446B8C">
        <w:rPr>
          <w:rFonts w:ascii="Arial" w:hAnsi="Arial" w:cs="Arial"/>
        </w:rPr>
        <w:t xml:space="preserve"> (indeterminate, indeterminable and reworked</w:t>
      </w:r>
      <w:r w:rsidR="00661AC9" w:rsidRPr="00446B8C">
        <w:rPr>
          <w:rFonts w:ascii="Arial" w:hAnsi="Arial" w:cs="Arial"/>
        </w:rPr>
        <w:t xml:space="preserve"> specimens</w:t>
      </w:r>
      <w:r w:rsidR="00747230" w:rsidRPr="00446B8C">
        <w:rPr>
          <w:rFonts w:ascii="Arial" w:hAnsi="Arial" w:cs="Arial"/>
        </w:rPr>
        <w:t>)</w:t>
      </w:r>
      <w:r w:rsidR="00EB1868" w:rsidRPr="00446B8C">
        <w:rPr>
          <w:rFonts w:ascii="Arial" w:hAnsi="Arial" w:cs="Arial"/>
        </w:rPr>
        <w:t xml:space="preserve"> and foraminifera</w:t>
      </w:r>
      <w:r w:rsidR="004D05A9">
        <w:rPr>
          <w:rFonts w:ascii="Arial" w:hAnsi="Arial" w:cs="Arial"/>
        </w:rPr>
        <w:t>l</w:t>
      </w:r>
      <w:r w:rsidR="00747230" w:rsidRPr="00446B8C">
        <w:rPr>
          <w:rFonts w:ascii="Arial" w:hAnsi="Arial" w:cs="Arial"/>
        </w:rPr>
        <w:t xml:space="preserve"> organic</w:t>
      </w:r>
      <w:r w:rsidR="00EB1868" w:rsidRPr="00446B8C">
        <w:rPr>
          <w:rFonts w:ascii="Arial" w:hAnsi="Arial" w:cs="Arial"/>
        </w:rPr>
        <w:t xml:space="preserve"> linings</w:t>
      </w:r>
      <w:r w:rsidR="00207D3C" w:rsidRPr="00446B8C">
        <w:rPr>
          <w:rFonts w:ascii="Arial" w:hAnsi="Arial" w:cs="Arial"/>
        </w:rPr>
        <w:t xml:space="preserve">. </w:t>
      </w:r>
      <w:r w:rsidR="005E2C30">
        <w:rPr>
          <w:rFonts w:ascii="Arial" w:hAnsi="Arial" w:cs="Arial"/>
        </w:rPr>
        <w:t>Reworked specimens are identified by their dark colour</w:t>
      </w:r>
      <w:r w:rsidR="00E10948">
        <w:rPr>
          <w:rFonts w:ascii="Arial" w:hAnsi="Arial" w:cs="Arial"/>
        </w:rPr>
        <w:t>, reduced relief</w:t>
      </w:r>
      <w:r w:rsidR="005E2C30">
        <w:rPr>
          <w:rFonts w:ascii="Arial" w:hAnsi="Arial" w:cs="Arial"/>
        </w:rPr>
        <w:t xml:space="preserve"> and </w:t>
      </w:r>
      <w:r w:rsidR="00E10948">
        <w:rPr>
          <w:rFonts w:ascii="Arial" w:hAnsi="Arial" w:cs="Arial"/>
        </w:rPr>
        <w:t xml:space="preserve">stronger </w:t>
      </w:r>
      <w:r w:rsidR="005E2C30">
        <w:rPr>
          <w:rFonts w:ascii="Arial" w:hAnsi="Arial" w:cs="Arial"/>
        </w:rPr>
        <w:t xml:space="preserve">opacity. </w:t>
      </w:r>
      <w:r w:rsidR="00207D3C" w:rsidRPr="00446B8C">
        <w:rPr>
          <w:rFonts w:ascii="Arial" w:hAnsi="Arial" w:cs="Arial"/>
        </w:rPr>
        <w:t xml:space="preserve">Concentration of palynomorphs is calculated in ml of wet sediment. </w:t>
      </w:r>
      <w:r w:rsidR="005A1C41" w:rsidRPr="00446B8C">
        <w:rPr>
          <w:rFonts w:ascii="Arial" w:hAnsi="Arial" w:cs="Arial"/>
        </w:rPr>
        <w:t>The P/D ratio is the ratio of the concentration of pollen on dinocysts. It reflects the continentality of the sample (</w:t>
      </w:r>
      <w:r w:rsidR="005A1C41" w:rsidRPr="00CC2A53">
        <w:rPr>
          <w:rFonts w:ascii="Arial" w:hAnsi="Arial" w:cs="Arial"/>
          <w:color w:val="0070C0"/>
        </w:rPr>
        <w:t>McCarthy</w:t>
      </w:r>
      <w:r w:rsidR="005A1C41" w:rsidRPr="00CC2A53">
        <w:rPr>
          <w:rFonts w:ascii="Arial" w:eastAsia="Arial" w:hAnsi="Arial" w:cs="Arial"/>
          <w:color w:val="0070C0"/>
        </w:rPr>
        <w:t xml:space="preserve"> </w:t>
      </w:r>
      <w:r w:rsidR="005A1C41" w:rsidRPr="00CC2A53">
        <w:rPr>
          <w:rFonts w:ascii="Arial" w:hAnsi="Arial" w:cs="Arial"/>
          <w:color w:val="0070C0"/>
        </w:rPr>
        <w:t>and</w:t>
      </w:r>
      <w:r w:rsidR="005A1C41" w:rsidRPr="00CC2A53">
        <w:rPr>
          <w:rFonts w:ascii="Arial" w:eastAsia="Arial" w:hAnsi="Arial" w:cs="Arial"/>
          <w:color w:val="0070C0"/>
        </w:rPr>
        <w:t xml:space="preserve"> </w:t>
      </w:r>
      <w:r w:rsidR="005A1C41" w:rsidRPr="00CC2A53">
        <w:rPr>
          <w:rFonts w:ascii="Arial" w:hAnsi="Arial" w:cs="Arial"/>
          <w:color w:val="0070C0"/>
        </w:rPr>
        <w:t>Mudie</w:t>
      </w:r>
      <w:r w:rsidR="0079692A" w:rsidRPr="00CC2A53">
        <w:rPr>
          <w:rFonts w:ascii="Arial" w:hAnsi="Arial" w:cs="Arial"/>
          <w:color w:val="0070C0"/>
        </w:rPr>
        <w:t>,</w:t>
      </w:r>
      <w:r w:rsidR="005A1C41" w:rsidRPr="00CC2A53">
        <w:rPr>
          <w:rFonts w:ascii="Arial" w:eastAsia="Arial" w:hAnsi="Arial" w:cs="Arial"/>
          <w:color w:val="0070C0"/>
        </w:rPr>
        <w:t xml:space="preserve"> </w:t>
      </w:r>
      <w:r w:rsidR="005A1C41" w:rsidRPr="00CC2A53">
        <w:rPr>
          <w:rFonts w:ascii="Arial" w:hAnsi="Arial" w:cs="Arial"/>
          <w:color w:val="0070C0"/>
        </w:rPr>
        <w:t>1998</w:t>
      </w:r>
      <w:r w:rsidR="005A1C41" w:rsidRPr="00446B8C">
        <w:rPr>
          <w:rFonts w:ascii="Arial" w:hAnsi="Arial" w:cs="Arial"/>
        </w:rPr>
        <w:t xml:space="preserve">). </w:t>
      </w:r>
      <w:r w:rsidR="009E0750" w:rsidRPr="00446B8C">
        <w:rPr>
          <w:rFonts w:ascii="Arial" w:hAnsi="Arial" w:cs="Arial"/>
        </w:rPr>
        <w:t xml:space="preserve">The H/A ratio is the ratio of heterotrophic </w:t>
      </w:r>
      <w:r w:rsidR="0015181D" w:rsidRPr="00446B8C">
        <w:rPr>
          <w:rFonts w:ascii="Arial" w:hAnsi="Arial" w:cs="Arial"/>
        </w:rPr>
        <w:t xml:space="preserve">(dependent on nutrients synthesised by other organisms) </w:t>
      </w:r>
      <w:r w:rsidR="009E0750" w:rsidRPr="00446B8C">
        <w:rPr>
          <w:rFonts w:ascii="Arial" w:hAnsi="Arial" w:cs="Arial"/>
        </w:rPr>
        <w:t xml:space="preserve">taxa on autotrophic </w:t>
      </w:r>
      <w:r w:rsidR="0015181D" w:rsidRPr="00446B8C">
        <w:rPr>
          <w:rFonts w:ascii="Arial" w:hAnsi="Arial" w:cs="Arial"/>
        </w:rPr>
        <w:t>(</w:t>
      </w:r>
      <w:r w:rsidR="00CF2E5E" w:rsidRPr="00446B8C">
        <w:rPr>
          <w:rFonts w:ascii="Arial" w:hAnsi="Arial" w:cs="Arial"/>
        </w:rPr>
        <w:t xml:space="preserve">whose </w:t>
      </w:r>
      <w:r w:rsidR="0015181D" w:rsidRPr="00446B8C">
        <w:rPr>
          <w:rFonts w:ascii="Arial" w:hAnsi="Arial" w:cs="Arial"/>
        </w:rPr>
        <w:t xml:space="preserve">energy source is the light) </w:t>
      </w:r>
      <w:r w:rsidR="009E0750" w:rsidRPr="00446B8C">
        <w:rPr>
          <w:rFonts w:ascii="Arial" w:hAnsi="Arial" w:cs="Arial"/>
        </w:rPr>
        <w:t xml:space="preserve">ones. </w:t>
      </w:r>
      <w:r w:rsidR="00207D3C" w:rsidRPr="00446B8C">
        <w:rPr>
          <w:rFonts w:ascii="Arial" w:hAnsi="Arial" w:cs="Arial"/>
        </w:rPr>
        <w:t xml:space="preserve">Zonation (on </w:t>
      </w:r>
      <w:r w:rsidR="009C52AB" w:rsidRPr="00446B8C">
        <w:rPr>
          <w:rFonts w:ascii="Arial" w:hAnsi="Arial" w:cs="Arial"/>
        </w:rPr>
        <w:t xml:space="preserve">23 </w:t>
      </w:r>
      <w:r w:rsidR="00207D3C" w:rsidRPr="00446B8C">
        <w:rPr>
          <w:rFonts w:ascii="Arial" w:hAnsi="Arial" w:cs="Arial"/>
        </w:rPr>
        <w:t xml:space="preserve">and </w:t>
      </w:r>
      <w:r w:rsidR="009C52AB" w:rsidRPr="00446B8C">
        <w:rPr>
          <w:rFonts w:ascii="Arial" w:hAnsi="Arial" w:cs="Arial"/>
        </w:rPr>
        <w:t xml:space="preserve">22 </w:t>
      </w:r>
      <w:r w:rsidR="00207D3C" w:rsidRPr="00446B8C">
        <w:rPr>
          <w:rFonts w:ascii="Arial" w:hAnsi="Arial" w:cs="Arial"/>
        </w:rPr>
        <w:t xml:space="preserve">dinocyst taxa respectively in cores CS22 and </w:t>
      </w:r>
      <w:r w:rsidR="0039357D">
        <w:rPr>
          <w:rFonts w:ascii="Arial" w:hAnsi="Arial" w:cs="Arial"/>
        </w:rPr>
        <w:t>CS</w:t>
      </w:r>
      <w:r w:rsidR="00207D3C" w:rsidRPr="00446B8C">
        <w:rPr>
          <w:rFonts w:ascii="Arial" w:hAnsi="Arial" w:cs="Arial"/>
        </w:rPr>
        <w:t>18) was made by CONISS after square-root transformation, available in the psimpoll software (</w:t>
      </w:r>
      <w:r w:rsidR="00207D3C" w:rsidRPr="00446B8C">
        <w:rPr>
          <w:rFonts w:ascii="Arial" w:hAnsi="Arial" w:cs="Arial"/>
          <w:color w:val="0070C0"/>
        </w:rPr>
        <w:t>Bennett, 2007</w:t>
      </w:r>
      <w:r w:rsidR="00207D3C" w:rsidRPr="00446B8C">
        <w:rPr>
          <w:rFonts w:ascii="Arial" w:hAnsi="Arial" w:cs="Arial"/>
        </w:rPr>
        <w:t xml:space="preserve">), </w:t>
      </w:r>
      <w:r w:rsidR="00BF6FC3" w:rsidRPr="00446B8C">
        <w:rPr>
          <w:rFonts w:ascii="Arial" w:hAnsi="Arial" w:cs="Arial"/>
        </w:rPr>
        <w:t xml:space="preserve">which </w:t>
      </w:r>
      <w:r w:rsidR="00207D3C" w:rsidRPr="00446B8C">
        <w:rPr>
          <w:rFonts w:ascii="Arial" w:hAnsi="Arial" w:cs="Arial"/>
        </w:rPr>
        <w:t>was also used for plotting dinocyst diagrams.</w:t>
      </w:r>
      <w:r w:rsidR="00DF3F25" w:rsidRPr="00446B8C">
        <w:rPr>
          <w:rFonts w:ascii="Arial" w:hAnsi="Arial" w:cs="Arial"/>
        </w:rPr>
        <w:t xml:space="preserve"> </w:t>
      </w:r>
      <w:r w:rsidR="00541011" w:rsidRPr="00446B8C">
        <w:rPr>
          <w:rFonts w:ascii="Arial" w:hAnsi="Arial" w:cs="Arial"/>
        </w:rPr>
        <w:t>The</w:t>
      </w:r>
      <w:r w:rsidR="00E143AD" w:rsidRPr="00446B8C">
        <w:rPr>
          <w:rFonts w:ascii="Arial" w:hAnsi="Arial" w:cs="Arial"/>
        </w:rPr>
        <w:t xml:space="preserve"> diversity </w:t>
      </w:r>
      <w:r w:rsidR="00541011" w:rsidRPr="00446B8C">
        <w:rPr>
          <w:rFonts w:ascii="Arial" w:hAnsi="Arial" w:cs="Arial"/>
        </w:rPr>
        <w:t xml:space="preserve">was calculated </w:t>
      </w:r>
      <w:r w:rsidR="00E143AD" w:rsidRPr="00446B8C">
        <w:rPr>
          <w:rFonts w:ascii="Arial" w:hAnsi="Arial" w:cs="Arial"/>
        </w:rPr>
        <w:t>using the Margalef’s species richness (</w:t>
      </w:r>
      <w:r w:rsidR="00E143AD" w:rsidRPr="00446B8C">
        <w:rPr>
          <w:rFonts w:ascii="Arial" w:hAnsi="Arial" w:cs="Arial"/>
          <w:color w:val="0070C0"/>
        </w:rPr>
        <w:t>Margalef, 1958</w:t>
      </w:r>
      <w:r w:rsidR="00E143AD" w:rsidRPr="00446B8C">
        <w:rPr>
          <w:rFonts w:ascii="Arial" w:hAnsi="Arial" w:cs="Arial"/>
        </w:rPr>
        <w:t>)</w:t>
      </w:r>
      <w:r w:rsidR="003D2A19" w:rsidRPr="00446B8C">
        <w:rPr>
          <w:rFonts w:ascii="Arial" w:hAnsi="Arial" w:cs="Arial"/>
        </w:rPr>
        <w:t xml:space="preserve"> </w:t>
      </w:r>
      <w:r w:rsidR="00E143AD" w:rsidRPr="00446B8C">
        <w:rPr>
          <w:rFonts w:ascii="Arial" w:hAnsi="Arial" w:cs="Arial"/>
        </w:rPr>
        <w:t>and an ordination analysis with non-Metric Multidimensional Scaling</w:t>
      </w:r>
      <w:r w:rsidR="0039357D">
        <w:rPr>
          <w:rFonts w:ascii="Arial" w:hAnsi="Arial" w:cs="Arial"/>
        </w:rPr>
        <w:t xml:space="preserve"> (NMDS)</w:t>
      </w:r>
      <w:r w:rsidR="00E143AD" w:rsidRPr="00446B8C">
        <w:rPr>
          <w:rFonts w:ascii="Arial" w:hAnsi="Arial" w:cs="Arial"/>
        </w:rPr>
        <w:t xml:space="preserve"> (Primer 7; </w:t>
      </w:r>
      <w:r w:rsidR="00E143AD" w:rsidRPr="00446B8C">
        <w:rPr>
          <w:rFonts w:ascii="Arial" w:hAnsi="Arial" w:cs="Arial"/>
          <w:color w:val="0070C0"/>
        </w:rPr>
        <w:t>Clarke and Gorley, 2015</w:t>
      </w:r>
      <w:r w:rsidR="00E143AD" w:rsidRPr="00446B8C">
        <w:rPr>
          <w:rFonts w:ascii="Arial" w:hAnsi="Arial" w:cs="Arial"/>
        </w:rPr>
        <w:t>) allowing distinguish</w:t>
      </w:r>
      <w:r w:rsidR="00541011" w:rsidRPr="00446B8C">
        <w:rPr>
          <w:rFonts w:ascii="Arial" w:hAnsi="Arial" w:cs="Arial"/>
        </w:rPr>
        <w:t>ing</w:t>
      </w:r>
      <w:r w:rsidR="00E143AD" w:rsidRPr="00446B8C">
        <w:rPr>
          <w:rFonts w:ascii="Arial" w:hAnsi="Arial" w:cs="Arial"/>
        </w:rPr>
        <w:t xml:space="preserve"> groups of samples of similar composition. </w:t>
      </w:r>
    </w:p>
    <w:p w14:paraId="27A58967" w14:textId="6681887C" w:rsidR="00B17D5A" w:rsidRDefault="00207D3C" w:rsidP="002B7015">
      <w:pPr>
        <w:spacing w:line="480" w:lineRule="auto"/>
        <w:ind w:firstLine="720"/>
        <w:rPr>
          <w:rFonts w:ascii="Arial" w:hAnsi="Arial" w:cs="Arial"/>
        </w:rPr>
      </w:pPr>
      <w:r w:rsidRPr="00446B8C">
        <w:rPr>
          <w:rFonts w:ascii="Arial" w:hAnsi="Arial" w:cs="Arial"/>
        </w:rPr>
        <w:t xml:space="preserve">Identifications were made with the support of the </w:t>
      </w:r>
      <w:r w:rsidR="00D14469" w:rsidRPr="00446B8C">
        <w:rPr>
          <w:rFonts w:ascii="Arial" w:hAnsi="Arial" w:cs="Arial"/>
        </w:rPr>
        <w:t xml:space="preserve">atlas of </w:t>
      </w:r>
      <w:r w:rsidR="00D14469" w:rsidRPr="00446B8C">
        <w:rPr>
          <w:rFonts w:ascii="Arial" w:hAnsi="Arial" w:cs="Arial"/>
          <w:color w:val="0070C0"/>
        </w:rPr>
        <w:t xml:space="preserve">Mudie et al. </w:t>
      </w:r>
      <w:r w:rsidR="00D14469" w:rsidRPr="00DA5391">
        <w:rPr>
          <w:rFonts w:ascii="Arial" w:hAnsi="Arial" w:cs="Arial"/>
          <w:color w:val="0070C0"/>
        </w:rPr>
        <w:t>(</w:t>
      </w:r>
      <w:r w:rsidR="007631B3" w:rsidRPr="00DA5391">
        <w:rPr>
          <w:rFonts w:ascii="Arial" w:hAnsi="Arial" w:cs="Arial"/>
          <w:color w:val="0070C0"/>
        </w:rPr>
        <w:t>2017</w:t>
      </w:r>
      <w:r w:rsidR="00D14469" w:rsidRPr="00DA5391">
        <w:rPr>
          <w:rFonts w:ascii="Arial" w:hAnsi="Arial" w:cs="Arial"/>
        </w:rPr>
        <w:t xml:space="preserve">), </w:t>
      </w:r>
      <w:r w:rsidR="00374414" w:rsidRPr="00DA5391">
        <w:rPr>
          <w:rFonts w:ascii="Arial" w:hAnsi="Arial" w:cs="Arial"/>
        </w:rPr>
        <w:t xml:space="preserve">and </w:t>
      </w:r>
      <w:r w:rsidR="00D14469" w:rsidRPr="00DA5391">
        <w:rPr>
          <w:rFonts w:ascii="Arial" w:hAnsi="Arial" w:cs="Arial"/>
        </w:rPr>
        <w:t xml:space="preserve">plates in </w:t>
      </w:r>
      <w:r w:rsidR="00D14469" w:rsidRPr="00DA5391">
        <w:rPr>
          <w:rFonts w:ascii="Arial" w:hAnsi="Arial" w:cs="Arial"/>
          <w:color w:val="0070C0"/>
        </w:rPr>
        <w:t>Marret et al. (2004</w:t>
      </w:r>
      <w:r w:rsidR="00D14469" w:rsidRPr="00DA5391">
        <w:rPr>
          <w:rFonts w:ascii="Arial" w:hAnsi="Arial" w:cs="Arial"/>
        </w:rPr>
        <w:t>)</w:t>
      </w:r>
      <w:r w:rsidR="00374414" w:rsidRPr="00DA5391">
        <w:rPr>
          <w:rFonts w:ascii="Arial" w:hAnsi="Arial" w:cs="Arial"/>
        </w:rPr>
        <w:t xml:space="preserve">, </w:t>
      </w:r>
      <w:r w:rsidR="007631B3" w:rsidRPr="00DA5391">
        <w:rPr>
          <w:rFonts w:ascii="Arial" w:hAnsi="Arial" w:cs="Arial"/>
          <w:color w:val="0070C0"/>
        </w:rPr>
        <w:t>Sorrel et al. (2006</w:t>
      </w:r>
      <w:r w:rsidR="007631B3" w:rsidRPr="00DA5391">
        <w:rPr>
          <w:rFonts w:ascii="Arial" w:hAnsi="Arial" w:cs="Arial"/>
        </w:rPr>
        <w:t xml:space="preserve">), </w:t>
      </w:r>
      <w:r w:rsidR="00374414" w:rsidRPr="00DA5391">
        <w:rPr>
          <w:rFonts w:ascii="Arial" w:hAnsi="Arial" w:cs="Arial"/>
          <w:color w:val="0070C0"/>
        </w:rPr>
        <w:t xml:space="preserve">Londeix et al. </w:t>
      </w:r>
      <w:r w:rsidR="00374414" w:rsidRPr="00446B8C">
        <w:rPr>
          <w:rFonts w:ascii="Arial" w:hAnsi="Arial" w:cs="Arial"/>
          <w:color w:val="0070C0"/>
        </w:rPr>
        <w:t>(2009</w:t>
      </w:r>
      <w:r w:rsidR="00374414" w:rsidRPr="00446B8C">
        <w:rPr>
          <w:rFonts w:ascii="Arial" w:hAnsi="Arial" w:cs="Arial"/>
        </w:rPr>
        <w:t>)</w:t>
      </w:r>
      <w:r w:rsidR="00D14469" w:rsidRPr="00446B8C">
        <w:rPr>
          <w:rFonts w:ascii="Arial" w:hAnsi="Arial" w:cs="Arial"/>
        </w:rPr>
        <w:t xml:space="preserve"> and </w:t>
      </w:r>
      <w:r w:rsidR="00D14469" w:rsidRPr="00446B8C">
        <w:rPr>
          <w:rFonts w:ascii="Arial" w:hAnsi="Arial" w:cs="Arial"/>
          <w:color w:val="0070C0"/>
        </w:rPr>
        <w:t>Leroy (2010</w:t>
      </w:r>
      <w:r w:rsidR="009C52AB" w:rsidRPr="00446B8C">
        <w:rPr>
          <w:rFonts w:ascii="Arial" w:hAnsi="Arial" w:cs="Arial"/>
        </w:rPr>
        <w:t>)</w:t>
      </w:r>
      <w:r w:rsidRPr="00446B8C">
        <w:rPr>
          <w:rFonts w:ascii="Arial" w:hAnsi="Arial" w:cs="Arial"/>
        </w:rPr>
        <w:t>.</w:t>
      </w:r>
      <w:r w:rsidR="00A56377" w:rsidRPr="00446B8C">
        <w:rPr>
          <w:rFonts w:ascii="Arial" w:hAnsi="Arial" w:cs="Arial"/>
        </w:rPr>
        <w:t xml:space="preserve"> </w:t>
      </w:r>
      <w:r w:rsidR="000F5295" w:rsidRPr="00446B8C">
        <w:rPr>
          <w:rFonts w:ascii="Arial" w:hAnsi="Arial" w:cs="Arial"/>
          <w:i/>
          <w:iCs/>
        </w:rPr>
        <w:t>Spiniferites cruciformis</w:t>
      </w:r>
      <w:r w:rsidR="000F5295" w:rsidRPr="00446B8C">
        <w:rPr>
          <w:rFonts w:ascii="Arial" w:hAnsi="Arial" w:cs="Arial"/>
        </w:rPr>
        <w:t xml:space="preserve"> </w:t>
      </w:r>
      <w:r w:rsidR="00B60A58" w:rsidRPr="00446B8C">
        <w:rPr>
          <w:rFonts w:ascii="Arial" w:hAnsi="Arial" w:cs="Arial"/>
        </w:rPr>
        <w:t xml:space="preserve">specimens </w:t>
      </w:r>
      <w:r w:rsidR="000F5295" w:rsidRPr="00446B8C">
        <w:rPr>
          <w:rFonts w:ascii="Arial" w:hAnsi="Arial" w:cs="Arial"/>
        </w:rPr>
        <w:t xml:space="preserve">were </w:t>
      </w:r>
      <w:r w:rsidR="00C02659" w:rsidRPr="00446B8C">
        <w:rPr>
          <w:rFonts w:ascii="Arial" w:hAnsi="Arial" w:cs="Arial"/>
        </w:rPr>
        <w:t>grouped</w:t>
      </w:r>
      <w:r w:rsidR="000F5295" w:rsidRPr="00446B8C">
        <w:rPr>
          <w:rFonts w:ascii="Arial" w:hAnsi="Arial" w:cs="Arial"/>
        </w:rPr>
        <w:t xml:space="preserve"> in three</w:t>
      </w:r>
      <w:r w:rsidR="00C02659" w:rsidRPr="00446B8C">
        <w:rPr>
          <w:rFonts w:ascii="Arial" w:hAnsi="Arial" w:cs="Arial"/>
        </w:rPr>
        <w:t xml:space="preserve"> different</w:t>
      </w:r>
      <w:r w:rsidR="000F5295" w:rsidRPr="00446B8C">
        <w:rPr>
          <w:rFonts w:ascii="Arial" w:hAnsi="Arial" w:cs="Arial"/>
        </w:rPr>
        <w:t xml:space="preserve"> </w:t>
      </w:r>
      <w:r w:rsidR="00C02659" w:rsidRPr="00446B8C">
        <w:rPr>
          <w:rFonts w:ascii="Arial" w:hAnsi="Arial" w:cs="Arial"/>
        </w:rPr>
        <w:t>forms</w:t>
      </w:r>
      <w:r w:rsidR="000F5295" w:rsidRPr="00446B8C">
        <w:rPr>
          <w:rFonts w:ascii="Arial" w:hAnsi="Arial" w:cs="Arial"/>
        </w:rPr>
        <w:t xml:space="preserve"> (A</w:t>
      </w:r>
      <w:r w:rsidR="0074502B" w:rsidRPr="00446B8C">
        <w:rPr>
          <w:rFonts w:ascii="Arial" w:hAnsi="Arial" w:cs="Arial"/>
        </w:rPr>
        <w:t xml:space="preserve"> – </w:t>
      </w:r>
      <w:r w:rsidR="00541011" w:rsidRPr="00446B8C">
        <w:rPr>
          <w:rFonts w:ascii="Arial" w:hAnsi="Arial" w:cs="Arial"/>
        </w:rPr>
        <w:t xml:space="preserve">standard </w:t>
      </w:r>
      <w:r w:rsidR="0074502B" w:rsidRPr="00446B8C">
        <w:rPr>
          <w:rFonts w:ascii="Arial" w:hAnsi="Arial" w:cs="Arial"/>
        </w:rPr>
        <w:t>form</w:t>
      </w:r>
      <w:r w:rsidR="000F5295" w:rsidRPr="00446B8C">
        <w:rPr>
          <w:rFonts w:ascii="Arial" w:hAnsi="Arial" w:cs="Arial"/>
        </w:rPr>
        <w:t>, B</w:t>
      </w:r>
      <w:r w:rsidR="0074502B" w:rsidRPr="00446B8C">
        <w:rPr>
          <w:rFonts w:ascii="Arial" w:hAnsi="Arial" w:cs="Arial"/>
        </w:rPr>
        <w:t xml:space="preserve"> – pointed apex</w:t>
      </w:r>
      <w:r w:rsidR="000F5295" w:rsidRPr="00446B8C">
        <w:rPr>
          <w:rFonts w:ascii="Arial" w:hAnsi="Arial" w:cs="Arial"/>
        </w:rPr>
        <w:t xml:space="preserve"> and C</w:t>
      </w:r>
      <w:r w:rsidR="0074502B" w:rsidRPr="00446B8C">
        <w:rPr>
          <w:rFonts w:ascii="Arial" w:hAnsi="Arial" w:cs="Arial"/>
        </w:rPr>
        <w:t xml:space="preserve"> – short and folded process</w:t>
      </w:r>
      <w:r w:rsidR="005E4226" w:rsidRPr="00446B8C">
        <w:rPr>
          <w:rFonts w:ascii="Arial" w:hAnsi="Arial" w:cs="Arial"/>
        </w:rPr>
        <w:t>e</w:t>
      </w:r>
      <w:r w:rsidR="0074502B" w:rsidRPr="00446B8C">
        <w:rPr>
          <w:rFonts w:ascii="Arial" w:hAnsi="Arial" w:cs="Arial"/>
        </w:rPr>
        <w:t>s</w:t>
      </w:r>
      <w:r w:rsidR="000F5295" w:rsidRPr="00446B8C">
        <w:rPr>
          <w:rFonts w:ascii="Arial" w:hAnsi="Arial" w:cs="Arial"/>
        </w:rPr>
        <w:t xml:space="preserve">) as in </w:t>
      </w:r>
      <w:r w:rsidR="000F5295" w:rsidRPr="00446B8C">
        <w:rPr>
          <w:rFonts w:ascii="Arial" w:hAnsi="Arial" w:cs="Arial"/>
          <w:color w:val="0070C0"/>
        </w:rPr>
        <w:t>Marret et al. (2004</w:t>
      </w:r>
      <w:r w:rsidR="000F5295" w:rsidRPr="00446B8C">
        <w:rPr>
          <w:rFonts w:ascii="Arial" w:hAnsi="Arial" w:cs="Arial"/>
        </w:rPr>
        <w:t xml:space="preserve">). </w:t>
      </w:r>
      <w:r w:rsidR="000F5295" w:rsidRPr="00446B8C">
        <w:rPr>
          <w:rFonts w:ascii="Arial" w:hAnsi="Arial" w:cs="Arial"/>
          <w:i/>
          <w:iCs/>
        </w:rPr>
        <w:t>Lingulodinium machaerophorum</w:t>
      </w:r>
      <w:r w:rsidR="000F5295" w:rsidRPr="00446B8C">
        <w:rPr>
          <w:rFonts w:ascii="Arial" w:hAnsi="Arial" w:cs="Arial"/>
        </w:rPr>
        <w:t xml:space="preserve"> ss indicates </w:t>
      </w:r>
      <w:r w:rsidR="00A56377" w:rsidRPr="00446B8C">
        <w:rPr>
          <w:rFonts w:ascii="Arial" w:hAnsi="Arial" w:cs="Arial"/>
        </w:rPr>
        <w:t xml:space="preserve">the </w:t>
      </w:r>
      <w:r w:rsidR="000F5295" w:rsidRPr="00446B8C">
        <w:rPr>
          <w:rFonts w:ascii="Arial" w:hAnsi="Arial" w:cs="Arial"/>
        </w:rPr>
        <w:t xml:space="preserve">sensu stricto </w:t>
      </w:r>
      <w:r w:rsidR="00A56377" w:rsidRPr="00446B8C">
        <w:rPr>
          <w:rFonts w:ascii="Arial" w:hAnsi="Arial" w:cs="Arial"/>
        </w:rPr>
        <w:lastRenderedPageBreak/>
        <w:t xml:space="preserve">form </w:t>
      </w:r>
      <w:r w:rsidR="000F5295" w:rsidRPr="00446B8C">
        <w:rPr>
          <w:rFonts w:ascii="Arial" w:hAnsi="Arial" w:cs="Arial"/>
        </w:rPr>
        <w:t>(</w:t>
      </w:r>
      <w:r w:rsidR="00941E41" w:rsidRPr="00446B8C">
        <w:rPr>
          <w:rFonts w:ascii="Arial" w:hAnsi="Arial" w:cs="Arial"/>
          <w:color w:val="0070C0"/>
        </w:rPr>
        <w:t>Leroy et al.</w:t>
      </w:r>
      <w:r w:rsidR="0079692A">
        <w:rPr>
          <w:rFonts w:ascii="Arial" w:hAnsi="Arial" w:cs="Arial"/>
          <w:color w:val="0070C0"/>
        </w:rPr>
        <w:t>,</w:t>
      </w:r>
      <w:r w:rsidR="00941E41" w:rsidRPr="00446B8C">
        <w:rPr>
          <w:rFonts w:ascii="Arial" w:hAnsi="Arial" w:cs="Arial"/>
          <w:color w:val="0070C0"/>
        </w:rPr>
        <w:t xml:space="preserve"> 2006</w:t>
      </w:r>
      <w:r w:rsidR="000B5656" w:rsidRPr="00446B8C">
        <w:rPr>
          <w:rFonts w:ascii="Arial" w:hAnsi="Arial" w:cs="Arial"/>
          <w:color w:val="0070C0"/>
        </w:rPr>
        <w:t>; Mertens et al.</w:t>
      </w:r>
      <w:r w:rsidR="0079692A">
        <w:rPr>
          <w:rFonts w:ascii="Arial" w:hAnsi="Arial" w:cs="Arial"/>
          <w:color w:val="0070C0"/>
        </w:rPr>
        <w:t>,</w:t>
      </w:r>
      <w:r w:rsidR="000B5656" w:rsidRPr="00446B8C">
        <w:rPr>
          <w:rFonts w:ascii="Arial" w:hAnsi="Arial" w:cs="Arial"/>
          <w:color w:val="0070C0"/>
        </w:rPr>
        <w:t xml:space="preserve"> 2009; Mudie et al.</w:t>
      </w:r>
      <w:r w:rsidR="0079692A">
        <w:rPr>
          <w:rFonts w:ascii="Arial" w:hAnsi="Arial" w:cs="Arial"/>
          <w:color w:val="0070C0"/>
        </w:rPr>
        <w:t>,</w:t>
      </w:r>
      <w:r w:rsidR="000B5656" w:rsidRPr="00446B8C">
        <w:rPr>
          <w:rFonts w:ascii="Arial" w:hAnsi="Arial" w:cs="Arial"/>
          <w:color w:val="0070C0"/>
        </w:rPr>
        <w:t xml:space="preserve"> 2017</w:t>
      </w:r>
      <w:r w:rsidR="000F5295" w:rsidRPr="00446B8C">
        <w:rPr>
          <w:rFonts w:ascii="Arial" w:hAnsi="Arial" w:cs="Arial"/>
          <w:color w:val="0070C0"/>
        </w:rPr>
        <w:t xml:space="preserve">). </w:t>
      </w:r>
      <w:r w:rsidR="000F5295" w:rsidRPr="00446B8C">
        <w:rPr>
          <w:rFonts w:ascii="Arial" w:hAnsi="Arial" w:cs="Arial"/>
        </w:rPr>
        <w:t xml:space="preserve">The </w:t>
      </w:r>
      <w:r w:rsidR="00A56377" w:rsidRPr="00446B8C">
        <w:rPr>
          <w:rFonts w:ascii="Arial" w:hAnsi="Arial" w:cs="Arial"/>
        </w:rPr>
        <w:t>“</w:t>
      </w:r>
      <w:r w:rsidR="000F5295" w:rsidRPr="00446B8C">
        <w:rPr>
          <w:rFonts w:ascii="Arial" w:hAnsi="Arial" w:cs="Arial"/>
          <w:i/>
          <w:iCs/>
        </w:rPr>
        <w:t>L. machaerophorum</w:t>
      </w:r>
      <w:r w:rsidR="000F5295" w:rsidRPr="00446B8C">
        <w:rPr>
          <w:rFonts w:ascii="Arial" w:hAnsi="Arial" w:cs="Arial"/>
        </w:rPr>
        <w:t xml:space="preserve"> bulbous</w:t>
      </w:r>
      <w:r w:rsidR="00A56377" w:rsidRPr="00446B8C">
        <w:rPr>
          <w:rFonts w:ascii="Arial" w:hAnsi="Arial" w:cs="Arial"/>
        </w:rPr>
        <w:t>”</w:t>
      </w:r>
      <w:r w:rsidR="000F5295" w:rsidRPr="00446B8C">
        <w:rPr>
          <w:rFonts w:ascii="Arial" w:hAnsi="Arial" w:cs="Arial"/>
        </w:rPr>
        <w:t xml:space="preserve"> </w:t>
      </w:r>
      <w:r w:rsidR="00C02659" w:rsidRPr="00446B8C">
        <w:rPr>
          <w:rFonts w:ascii="Arial" w:hAnsi="Arial" w:cs="Arial"/>
        </w:rPr>
        <w:t xml:space="preserve">form </w:t>
      </w:r>
      <w:r w:rsidR="000F5295" w:rsidRPr="00446B8C">
        <w:rPr>
          <w:rFonts w:ascii="Arial" w:hAnsi="Arial" w:cs="Arial"/>
        </w:rPr>
        <w:t xml:space="preserve">has short but clearly bulbous </w:t>
      </w:r>
      <w:r w:rsidR="0097242B" w:rsidRPr="00446B8C">
        <w:rPr>
          <w:rFonts w:ascii="Arial" w:hAnsi="Arial" w:cs="Arial"/>
        </w:rPr>
        <w:t>(</w:t>
      </w:r>
      <w:r w:rsidR="009A1CA1" w:rsidRPr="00446B8C">
        <w:rPr>
          <w:rFonts w:ascii="Arial" w:hAnsi="Arial" w:cs="Arial"/>
        </w:rPr>
        <w:t xml:space="preserve">as in </w:t>
      </w:r>
      <w:r w:rsidR="009A1CA1" w:rsidRPr="00446B8C">
        <w:rPr>
          <w:rFonts w:ascii="Arial" w:hAnsi="Arial" w:cs="Arial"/>
          <w:color w:val="0070C0"/>
        </w:rPr>
        <w:t>Mudie et al. (2017</w:t>
      </w:r>
      <w:r w:rsidR="0097242B" w:rsidRPr="00446B8C">
        <w:rPr>
          <w:rFonts w:ascii="Arial" w:hAnsi="Arial" w:cs="Arial"/>
          <w:color w:val="0070C0"/>
        </w:rPr>
        <w:t>)</w:t>
      </w:r>
      <w:r w:rsidR="009A1CA1" w:rsidRPr="00446B8C">
        <w:rPr>
          <w:rFonts w:ascii="Arial" w:hAnsi="Arial" w:cs="Arial"/>
        </w:rPr>
        <w:t xml:space="preserve">) </w:t>
      </w:r>
      <w:r w:rsidR="000B5656" w:rsidRPr="00446B8C">
        <w:rPr>
          <w:rFonts w:ascii="Arial" w:hAnsi="Arial" w:cs="Arial"/>
        </w:rPr>
        <w:t xml:space="preserve">and </w:t>
      </w:r>
      <w:r w:rsidR="00541011" w:rsidRPr="00446B8C">
        <w:rPr>
          <w:rFonts w:ascii="Arial" w:hAnsi="Arial" w:cs="Arial"/>
        </w:rPr>
        <w:t>non</w:t>
      </w:r>
      <w:r w:rsidR="00913471">
        <w:rPr>
          <w:rFonts w:ascii="Arial" w:hAnsi="Arial" w:cs="Arial"/>
        </w:rPr>
        <w:t>-</w:t>
      </w:r>
      <w:r w:rsidR="000B5656" w:rsidRPr="00446B8C">
        <w:rPr>
          <w:rFonts w:ascii="Arial" w:hAnsi="Arial" w:cs="Arial"/>
        </w:rPr>
        <w:t xml:space="preserve">clavate </w:t>
      </w:r>
      <w:r w:rsidR="000F5295" w:rsidRPr="00446B8C">
        <w:rPr>
          <w:rFonts w:ascii="Arial" w:hAnsi="Arial" w:cs="Arial"/>
        </w:rPr>
        <w:t>processes.</w:t>
      </w:r>
      <w:r w:rsidR="00164EF1" w:rsidRPr="00446B8C">
        <w:rPr>
          <w:rFonts w:ascii="Arial" w:hAnsi="Arial" w:cs="Arial"/>
        </w:rPr>
        <w:t xml:space="preserve"> </w:t>
      </w:r>
      <w:r w:rsidR="00414881" w:rsidRPr="00446B8C">
        <w:rPr>
          <w:rFonts w:ascii="Arial" w:hAnsi="Arial" w:cs="Arial"/>
          <w:i/>
          <w:iCs/>
        </w:rPr>
        <w:t>L. machaerophorum</w:t>
      </w:r>
      <w:r w:rsidR="00414881" w:rsidRPr="00446B8C">
        <w:rPr>
          <w:rFonts w:ascii="Arial" w:hAnsi="Arial" w:cs="Arial"/>
        </w:rPr>
        <w:t xml:space="preserve"> B is described </w:t>
      </w:r>
      <w:r w:rsidR="0074502B" w:rsidRPr="00446B8C">
        <w:rPr>
          <w:rFonts w:ascii="Arial" w:hAnsi="Arial" w:cs="Arial"/>
        </w:rPr>
        <w:t xml:space="preserve">in </w:t>
      </w:r>
      <w:r w:rsidR="0074502B" w:rsidRPr="00446B8C">
        <w:rPr>
          <w:rFonts w:ascii="Arial" w:hAnsi="Arial" w:cs="Arial"/>
          <w:color w:val="0070C0"/>
        </w:rPr>
        <w:t>Leroy et al. (2006</w:t>
      </w:r>
      <w:r w:rsidR="0074502B" w:rsidRPr="00446B8C">
        <w:rPr>
          <w:rFonts w:ascii="Arial" w:hAnsi="Arial" w:cs="Arial"/>
        </w:rPr>
        <w:t>), as having short microgranulate processes with a large striated conical base</w:t>
      </w:r>
      <w:r w:rsidR="00414881" w:rsidRPr="00446B8C">
        <w:rPr>
          <w:rFonts w:ascii="Arial" w:hAnsi="Arial" w:cs="Arial"/>
        </w:rPr>
        <w:t xml:space="preserve">. </w:t>
      </w:r>
      <w:r w:rsidR="00D36F93" w:rsidRPr="00446B8C">
        <w:rPr>
          <w:rFonts w:ascii="Arial" w:hAnsi="Arial" w:cs="Arial"/>
          <w:i/>
          <w:iCs/>
        </w:rPr>
        <w:t>Impagidinium</w:t>
      </w:r>
      <w:r w:rsidR="00D36F93" w:rsidRPr="00446B8C">
        <w:rPr>
          <w:rFonts w:ascii="Arial" w:hAnsi="Arial" w:cs="Arial"/>
        </w:rPr>
        <w:t xml:space="preserve"> sp. A </w:t>
      </w:r>
      <w:r w:rsidR="00C02659" w:rsidRPr="00446B8C">
        <w:rPr>
          <w:rFonts w:ascii="Arial" w:hAnsi="Arial" w:cs="Arial"/>
        </w:rPr>
        <w:t xml:space="preserve">is a form </w:t>
      </w:r>
      <w:r w:rsidR="0060741B" w:rsidRPr="00446B8C">
        <w:rPr>
          <w:rFonts w:ascii="Arial" w:hAnsi="Arial" w:cs="Arial"/>
        </w:rPr>
        <w:t>defined in</w:t>
      </w:r>
      <w:r w:rsidR="00D36F93" w:rsidRPr="00446B8C">
        <w:rPr>
          <w:rFonts w:ascii="Arial" w:hAnsi="Arial" w:cs="Arial"/>
        </w:rPr>
        <w:t xml:space="preserve"> </w:t>
      </w:r>
      <w:r w:rsidR="00D36F93" w:rsidRPr="00446B8C">
        <w:rPr>
          <w:rFonts w:ascii="Arial" w:hAnsi="Arial" w:cs="Arial"/>
          <w:color w:val="0070C0"/>
        </w:rPr>
        <w:t xml:space="preserve">Londeix </w:t>
      </w:r>
      <w:r w:rsidR="000B5656" w:rsidRPr="00446B8C">
        <w:rPr>
          <w:rFonts w:ascii="Arial" w:hAnsi="Arial" w:cs="Arial"/>
          <w:color w:val="0070C0"/>
        </w:rPr>
        <w:t xml:space="preserve">et al. </w:t>
      </w:r>
      <w:r w:rsidR="00D36F93" w:rsidRPr="00446B8C">
        <w:rPr>
          <w:rFonts w:ascii="Arial" w:hAnsi="Arial" w:cs="Arial"/>
          <w:color w:val="0070C0"/>
        </w:rPr>
        <w:t>(</w:t>
      </w:r>
      <w:r w:rsidR="000B5656" w:rsidRPr="00446B8C">
        <w:rPr>
          <w:rFonts w:ascii="Arial" w:hAnsi="Arial" w:cs="Arial"/>
          <w:color w:val="0070C0"/>
        </w:rPr>
        <w:t>2009</w:t>
      </w:r>
      <w:r w:rsidR="00D36F93" w:rsidRPr="00446B8C">
        <w:rPr>
          <w:rFonts w:ascii="Arial" w:hAnsi="Arial" w:cs="Arial"/>
          <w:color w:val="0070C0"/>
        </w:rPr>
        <w:t>)</w:t>
      </w:r>
      <w:r w:rsidR="00164EF1" w:rsidRPr="00446B8C">
        <w:rPr>
          <w:rFonts w:ascii="Arial" w:hAnsi="Arial" w:cs="Arial"/>
          <w:color w:val="0070C0"/>
        </w:rPr>
        <w:t xml:space="preserve">. </w:t>
      </w:r>
      <w:r w:rsidR="00C02659" w:rsidRPr="00446B8C">
        <w:rPr>
          <w:rFonts w:ascii="Arial" w:hAnsi="Arial" w:cs="Arial"/>
        </w:rPr>
        <w:t xml:space="preserve">The name </w:t>
      </w:r>
      <w:r w:rsidR="00C02659" w:rsidRPr="00446B8C">
        <w:rPr>
          <w:rFonts w:ascii="Arial" w:hAnsi="Arial" w:cs="Arial"/>
          <w:i/>
          <w:iCs/>
        </w:rPr>
        <w:t>Spiniferites inaequalis</w:t>
      </w:r>
      <w:r w:rsidR="00C02659" w:rsidRPr="00446B8C">
        <w:rPr>
          <w:rFonts w:ascii="Arial" w:hAnsi="Arial" w:cs="Arial"/>
        </w:rPr>
        <w:t xml:space="preserve"> is conservatively used, although some ongoing discussions propose to move the species to the genus </w:t>
      </w:r>
      <w:r w:rsidR="00C02659" w:rsidRPr="00446B8C">
        <w:rPr>
          <w:rFonts w:ascii="Arial" w:hAnsi="Arial" w:cs="Arial"/>
          <w:i/>
          <w:iCs/>
        </w:rPr>
        <w:t>Impagidinium</w:t>
      </w:r>
      <w:r w:rsidR="00C02659" w:rsidRPr="00446B8C">
        <w:rPr>
          <w:rFonts w:ascii="Arial" w:hAnsi="Arial" w:cs="Arial"/>
        </w:rPr>
        <w:t xml:space="preserve"> (</w:t>
      </w:r>
      <w:r w:rsidR="00C02659" w:rsidRPr="00446B8C">
        <w:rPr>
          <w:rFonts w:ascii="Arial" w:hAnsi="Arial" w:cs="Arial"/>
          <w:color w:val="0070C0"/>
        </w:rPr>
        <w:t>Mertens et al., 2018</w:t>
      </w:r>
      <w:r w:rsidR="00C02659" w:rsidRPr="00446B8C">
        <w:rPr>
          <w:rFonts w:ascii="Arial" w:hAnsi="Arial" w:cs="Arial"/>
        </w:rPr>
        <w:t xml:space="preserve">). </w:t>
      </w:r>
      <w:r w:rsidR="00747230" w:rsidRPr="00446B8C">
        <w:rPr>
          <w:rFonts w:ascii="Arial" w:hAnsi="Arial" w:cs="Arial"/>
        </w:rPr>
        <w:t>In the cumulative diagram, t</w:t>
      </w:r>
      <w:r w:rsidR="005A1C41" w:rsidRPr="00446B8C">
        <w:rPr>
          <w:rFonts w:ascii="Arial" w:hAnsi="Arial" w:cs="Arial"/>
        </w:rPr>
        <w:t xml:space="preserve">he </w:t>
      </w:r>
      <w:r w:rsidR="00747230" w:rsidRPr="00446B8C">
        <w:rPr>
          <w:rFonts w:ascii="Arial" w:hAnsi="Arial" w:cs="Arial"/>
        </w:rPr>
        <w:t xml:space="preserve">marine </w:t>
      </w:r>
      <w:r w:rsidR="005A1C41" w:rsidRPr="00446B8C">
        <w:rPr>
          <w:rFonts w:ascii="Arial" w:hAnsi="Arial" w:cs="Arial"/>
        </w:rPr>
        <w:t xml:space="preserve">taxa are on the left and the </w:t>
      </w:r>
      <w:r w:rsidR="00747230" w:rsidRPr="00446B8C">
        <w:rPr>
          <w:rFonts w:ascii="Arial" w:hAnsi="Arial" w:cs="Arial"/>
        </w:rPr>
        <w:t xml:space="preserve">brackish Pontocaspian </w:t>
      </w:r>
      <w:r w:rsidR="005A1C41" w:rsidRPr="00446B8C">
        <w:rPr>
          <w:rFonts w:ascii="Arial" w:hAnsi="Arial" w:cs="Arial"/>
        </w:rPr>
        <w:t xml:space="preserve">ones on the right. In the middle, are </w:t>
      </w:r>
      <w:r w:rsidR="00747230" w:rsidRPr="00446B8C">
        <w:rPr>
          <w:rFonts w:ascii="Arial" w:hAnsi="Arial" w:cs="Arial"/>
        </w:rPr>
        <w:t>the heterotrophic taxa</w:t>
      </w:r>
      <w:r w:rsidR="00747230" w:rsidRPr="00446B8C">
        <w:rPr>
          <w:rFonts w:ascii="Arial" w:hAnsi="Arial" w:cs="Arial"/>
          <w:i/>
          <w:iCs/>
        </w:rPr>
        <w:t xml:space="preserve"> </w:t>
      </w:r>
      <w:r w:rsidR="00747230" w:rsidRPr="00446B8C">
        <w:rPr>
          <w:rFonts w:ascii="Arial" w:hAnsi="Arial" w:cs="Arial"/>
        </w:rPr>
        <w:t xml:space="preserve">and the various forms of </w:t>
      </w:r>
      <w:r w:rsidR="000D483D" w:rsidRPr="00446B8C">
        <w:rPr>
          <w:rFonts w:ascii="Arial" w:hAnsi="Arial" w:cs="Arial"/>
          <w:i/>
          <w:iCs/>
        </w:rPr>
        <w:t>Lingulodinium machaerophorum</w:t>
      </w:r>
      <w:r w:rsidR="005A1C41" w:rsidRPr="00446B8C">
        <w:rPr>
          <w:rFonts w:ascii="Arial" w:hAnsi="Arial" w:cs="Arial"/>
        </w:rPr>
        <w:t>.</w:t>
      </w:r>
      <w:r w:rsidR="007F1C73" w:rsidRPr="00446B8C">
        <w:rPr>
          <w:rFonts w:ascii="Arial" w:hAnsi="Arial" w:cs="Arial"/>
        </w:rPr>
        <w:t xml:space="preserve"> </w:t>
      </w:r>
      <w:r w:rsidR="00B17D5A" w:rsidRPr="00AA0F31">
        <w:rPr>
          <w:rFonts w:ascii="Arial" w:hAnsi="Arial" w:cs="Arial"/>
        </w:rPr>
        <w:t xml:space="preserve">Warm-loving dinocysts are defined by </w:t>
      </w:r>
      <w:r w:rsidR="004A6939" w:rsidRPr="00AA0F31">
        <w:rPr>
          <w:rFonts w:ascii="Arial" w:hAnsi="Arial" w:cs="Arial"/>
        </w:rPr>
        <w:t xml:space="preserve">the presence of </w:t>
      </w:r>
      <w:r w:rsidR="004A6939" w:rsidRPr="00AA0F31">
        <w:rPr>
          <w:rFonts w:ascii="Arial" w:hAnsi="Arial" w:cs="Arial"/>
          <w:i/>
          <w:iCs/>
        </w:rPr>
        <w:t>O</w:t>
      </w:r>
      <w:r w:rsidR="00AA0F31" w:rsidRPr="00AA0F31">
        <w:rPr>
          <w:rFonts w:ascii="Arial" w:hAnsi="Arial" w:cs="Arial"/>
          <w:i/>
          <w:iCs/>
        </w:rPr>
        <w:t>perculodinium</w:t>
      </w:r>
      <w:r w:rsidR="004A6939" w:rsidRPr="00AA0F31">
        <w:rPr>
          <w:rFonts w:ascii="Arial" w:hAnsi="Arial" w:cs="Arial"/>
          <w:i/>
          <w:iCs/>
        </w:rPr>
        <w:t xml:space="preserve"> israelianum, S</w:t>
      </w:r>
      <w:r w:rsidR="00AA0F31" w:rsidRPr="00AA0F31">
        <w:rPr>
          <w:rFonts w:ascii="Arial" w:hAnsi="Arial" w:cs="Arial"/>
          <w:i/>
          <w:iCs/>
        </w:rPr>
        <w:t>piniferites</w:t>
      </w:r>
      <w:r w:rsidR="004A6939" w:rsidRPr="00AA0F31">
        <w:rPr>
          <w:rFonts w:ascii="Arial" w:hAnsi="Arial" w:cs="Arial"/>
          <w:i/>
          <w:iCs/>
        </w:rPr>
        <w:t xml:space="preserve"> pachydermus, P</w:t>
      </w:r>
      <w:r w:rsidR="00AA0F31" w:rsidRPr="00AA0F31">
        <w:rPr>
          <w:rFonts w:ascii="Arial" w:hAnsi="Arial" w:cs="Arial"/>
          <w:i/>
          <w:iCs/>
        </w:rPr>
        <w:t>olysphaeridinium</w:t>
      </w:r>
      <w:r w:rsidR="004A6939" w:rsidRPr="00AA0F31">
        <w:rPr>
          <w:rFonts w:ascii="Arial" w:hAnsi="Arial" w:cs="Arial"/>
          <w:i/>
          <w:iCs/>
        </w:rPr>
        <w:t xml:space="preserve"> zoharyi,</w:t>
      </w:r>
      <w:r w:rsidR="004A6939" w:rsidRPr="00AA0F31">
        <w:rPr>
          <w:rFonts w:ascii="Arial" w:hAnsi="Arial" w:cs="Arial"/>
        </w:rPr>
        <w:t xml:space="preserve"> </w:t>
      </w:r>
      <w:r w:rsidR="004A6939" w:rsidRPr="00AA0F31">
        <w:rPr>
          <w:rFonts w:ascii="Arial" w:hAnsi="Arial" w:cs="Arial"/>
          <w:i/>
          <w:iCs/>
        </w:rPr>
        <w:t>T</w:t>
      </w:r>
      <w:r w:rsidR="00AA0F31" w:rsidRPr="00AA0F31">
        <w:rPr>
          <w:rFonts w:ascii="Arial" w:hAnsi="Arial" w:cs="Arial"/>
          <w:i/>
          <w:iCs/>
        </w:rPr>
        <w:t>uberculodinium</w:t>
      </w:r>
      <w:r w:rsidR="004A6939" w:rsidRPr="00AA0F31">
        <w:rPr>
          <w:rFonts w:ascii="Arial" w:hAnsi="Arial" w:cs="Arial"/>
          <w:i/>
          <w:iCs/>
        </w:rPr>
        <w:t xml:space="preserve"> vancampoae</w:t>
      </w:r>
      <w:r w:rsidR="004A6939" w:rsidRPr="00AA0F31">
        <w:rPr>
          <w:rFonts w:ascii="Arial" w:hAnsi="Arial" w:cs="Arial"/>
        </w:rPr>
        <w:t xml:space="preserve"> and </w:t>
      </w:r>
      <w:r w:rsidR="004A6939" w:rsidRPr="00AA0F31">
        <w:rPr>
          <w:rFonts w:ascii="Arial" w:hAnsi="Arial" w:cs="Arial"/>
          <w:i/>
          <w:iCs/>
        </w:rPr>
        <w:t>S</w:t>
      </w:r>
      <w:r w:rsidR="00AA0F31" w:rsidRPr="00AA0F31">
        <w:rPr>
          <w:rFonts w:ascii="Arial" w:hAnsi="Arial" w:cs="Arial"/>
          <w:i/>
          <w:iCs/>
        </w:rPr>
        <w:t>piniferites</w:t>
      </w:r>
      <w:r w:rsidR="004A6939" w:rsidRPr="00AA0F31">
        <w:rPr>
          <w:rFonts w:ascii="Arial" w:hAnsi="Arial" w:cs="Arial"/>
          <w:i/>
          <w:iCs/>
        </w:rPr>
        <w:t xml:space="preserve"> mirabilis</w:t>
      </w:r>
      <w:r w:rsidR="00B17D5A" w:rsidRPr="00AA0F31">
        <w:rPr>
          <w:rFonts w:ascii="Arial" w:hAnsi="Arial" w:cs="Arial"/>
        </w:rPr>
        <w:t xml:space="preserve"> </w:t>
      </w:r>
      <w:r w:rsidR="007204B5" w:rsidRPr="00AA0F31">
        <w:rPr>
          <w:rFonts w:ascii="Arial" w:hAnsi="Arial" w:cs="Arial"/>
        </w:rPr>
        <w:t xml:space="preserve">as they reflect temperatures higher than nowadays </w:t>
      </w:r>
      <w:r w:rsidR="004A6939" w:rsidRPr="00AA0F31">
        <w:rPr>
          <w:rFonts w:ascii="Arial" w:hAnsi="Arial" w:cs="Arial"/>
        </w:rPr>
        <w:t>(</w:t>
      </w:r>
      <w:r w:rsidR="004A6939" w:rsidRPr="00AA0F31">
        <w:rPr>
          <w:rFonts w:ascii="Arial" w:hAnsi="Arial" w:cs="Arial"/>
          <w:color w:val="0070C0"/>
        </w:rPr>
        <w:t>Marret and Zonneveld, 2003;</w:t>
      </w:r>
      <w:r w:rsidR="00053AF5">
        <w:rPr>
          <w:rFonts w:ascii="Arial" w:hAnsi="Arial" w:cs="Arial"/>
          <w:color w:val="0070C0"/>
        </w:rPr>
        <w:t xml:space="preserve"> Londeix et al., 2009;</w:t>
      </w:r>
      <w:r w:rsidR="004A6939" w:rsidRPr="00AA0F31">
        <w:rPr>
          <w:rFonts w:ascii="Arial" w:hAnsi="Arial" w:cs="Arial"/>
          <w:color w:val="0070C0"/>
        </w:rPr>
        <w:t xml:space="preserve"> Shumilovskikh et al., 2013; </w:t>
      </w:r>
      <w:r w:rsidR="00C47764">
        <w:rPr>
          <w:rFonts w:ascii="Arial" w:hAnsi="Arial" w:cs="Arial"/>
          <w:color w:val="0070C0"/>
        </w:rPr>
        <w:t xml:space="preserve">de Vernal et al., 2020; </w:t>
      </w:r>
      <w:r w:rsidR="004A6939" w:rsidRPr="00AA0F31">
        <w:rPr>
          <w:rFonts w:ascii="Arial" w:hAnsi="Arial" w:cs="Arial"/>
          <w:color w:val="0070C0"/>
        </w:rPr>
        <w:t>Marret et al., 2020).</w:t>
      </w:r>
      <w:r w:rsidR="00C47764">
        <w:rPr>
          <w:rFonts w:ascii="Arial" w:hAnsi="Arial" w:cs="Arial"/>
        </w:rPr>
        <w:t xml:space="preserve"> S</w:t>
      </w:r>
      <w:r w:rsidR="00053AF5">
        <w:rPr>
          <w:rFonts w:ascii="Arial" w:hAnsi="Arial" w:cs="Arial"/>
        </w:rPr>
        <w:t xml:space="preserve">easonal contrast </w:t>
      </w:r>
      <w:r w:rsidR="004A6939" w:rsidRPr="00AA0F31">
        <w:rPr>
          <w:rFonts w:ascii="Arial" w:hAnsi="Arial" w:cs="Arial"/>
        </w:rPr>
        <w:t xml:space="preserve">in </w:t>
      </w:r>
      <w:r w:rsidR="00053AF5">
        <w:rPr>
          <w:rFonts w:ascii="Arial" w:hAnsi="Arial" w:cs="Arial"/>
        </w:rPr>
        <w:t>sea</w:t>
      </w:r>
      <w:r w:rsidR="001E0D17">
        <w:rPr>
          <w:rFonts w:ascii="Arial" w:hAnsi="Arial" w:cs="Arial"/>
        </w:rPr>
        <w:t>-</w:t>
      </w:r>
      <w:r w:rsidR="00053AF5">
        <w:rPr>
          <w:rFonts w:ascii="Arial" w:hAnsi="Arial" w:cs="Arial"/>
        </w:rPr>
        <w:t>surface temperature (</w:t>
      </w:r>
      <w:r w:rsidR="004A6939" w:rsidRPr="00AA0F31">
        <w:rPr>
          <w:rFonts w:ascii="Arial" w:hAnsi="Arial" w:cs="Arial"/>
        </w:rPr>
        <w:t>SST</w:t>
      </w:r>
      <w:r w:rsidR="00053AF5">
        <w:rPr>
          <w:rFonts w:ascii="Arial" w:hAnsi="Arial" w:cs="Arial"/>
        </w:rPr>
        <w:t>)</w:t>
      </w:r>
      <w:r w:rsidR="004A6939" w:rsidRPr="00AA0F31">
        <w:rPr>
          <w:rFonts w:ascii="Arial" w:hAnsi="Arial" w:cs="Arial"/>
        </w:rPr>
        <w:t xml:space="preserve"> </w:t>
      </w:r>
      <w:r w:rsidR="00C47764">
        <w:rPr>
          <w:rFonts w:ascii="Arial" w:hAnsi="Arial" w:cs="Arial"/>
        </w:rPr>
        <w:t xml:space="preserve">is reflected </w:t>
      </w:r>
      <w:r w:rsidR="00B17D5A" w:rsidRPr="00AA0F31">
        <w:rPr>
          <w:rFonts w:ascii="Arial" w:hAnsi="Arial" w:cs="Arial"/>
        </w:rPr>
        <w:t xml:space="preserve">by </w:t>
      </w:r>
      <w:r w:rsidR="007204B5" w:rsidRPr="00AA0F31">
        <w:rPr>
          <w:rFonts w:ascii="Arial" w:hAnsi="Arial" w:cs="Arial"/>
          <w:i/>
          <w:iCs/>
        </w:rPr>
        <w:t>B</w:t>
      </w:r>
      <w:r w:rsidR="00AA0F31" w:rsidRPr="00AA0F31">
        <w:rPr>
          <w:rFonts w:ascii="Arial" w:hAnsi="Arial" w:cs="Arial"/>
          <w:i/>
          <w:iCs/>
        </w:rPr>
        <w:t>itectatodinium</w:t>
      </w:r>
      <w:r w:rsidR="007204B5" w:rsidRPr="00AA0F31">
        <w:rPr>
          <w:rFonts w:ascii="Arial" w:hAnsi="Arial" w:cs="Arial"/>
        </w:rPr>
        <w:t xml:space="preserve"> </w:t>
      </w:r>
      <w:r w:rsidR="007204B5" w:rsidRPr="00AA0F31">
        <w:rPr>
          <w:rFonts w:ascii="Arial" w:hAnsi="Arial" w:cs="Arial"/>
          <w:i/>
          <w:iCs/>
        </w:rPr>
        <w:t xml:space="preserve">tepikiense, </w:t>
      </w:r>
      <w:r w:rsidR="007204B5" w:rsidRPr="00AA0F31">
        <w:rPr>
          <w:rFonts w:ascii="Arial" w:hAnsi="Arial" w:cs="Arial"/>
          <w:i/>
        </w:rPr>
        <w:t>P</w:t>
      </w:r>
      <w:r w:rsidR="00AA0F31" w:rsidRPr="00AA0F31">
        <w:rPr>
          <w:rFonts w:ascii="Arial" w:hAnsi="Arial" w:cs="Arial"/>
          <w:i/>
        </w:rPr>
        <w:t>entapharsodinium</w:t>
      </w:r>
      <w:r w:rsidR="007204B5" w:rsidRPr="00AA0F31">
        <w:rPr>
          <w:rFonts w:ascii="Arial" w:hAnsi="Arial" w:cs="Arial"/>
          <w:i/>
        </w:rPr>
        <w:t xml:space="preserve"> dalei </w:t>
      </w:r>
      <w:r w:rsidR="007204B5" w:rsidRPr="00AA0F31">
        <w:rPr>
          <w:rFonts w:ascii="Arial" w:hAnsi="Arial" w:cs="Arial"/>
        </w:rPr>
        <w:t xml:space="preserve">and </w:t>
      </w:r>
      <w:r w:rsidR="007204B5" w:rsidRPr="00AA0F31">
        <w:rPr>
          <w:rFonts w:ascii="Arial" w:hAnsi="Arial" w:cs="Arial"/>
          <w:i/>
          <w:iCs/>
        </w:rPr>
        <w:t>S</w:t>
      </w:r>
      <w:r w:rsidR="00AA0F31" w:rsidRPr="00AA0F31">
        <w:rPr>
          <w:rFonts w:ascii="Arial" w:hAnsi="Arial" w:cs="Arial"/>
          <w:i/>
          <w:iCs/>
        </w:rPr>
        <w:t>crippsiella</w:t>
      </w:r>
      <w:r w:rsidR="007204B5" w:rsidRPr="00AA0F31">
        <w:rPr>
          <w:rFonts w:ascii="Arial" w:hAnsi="Arial" w:cs="Arial"/>
          <w:i/>
          <w:iCs/>
        </w:rPr>
        <w:t xml:space="preserve"> trifida</w:t>
      </w:r>
      <w:r w:rsidR="007204B5" w:rsidRPr="00AA0F31">
        <w:rPr>
          <w:rFonts w:ascii="Arial" w:hAnsi="Arial" w:cs="Arial"/>
          <w:iCs/>
          <w:color w:val="0070C0"/>
        </w:rPr>
        <w:t xml:space="preserve"> (</w:t>
      </w:r>
      <w:r w:rsidR="004A6939" w:rsidRPr="00AA0F31">
        <w:rPr>
          <w:rFonts w:ascii="Arial" w:hAnsi="Arial" w:cs="Arial"/>
          <w:iCs/>
          <w:color w:val="0070C0"/>
        </w:rPr>
        <w:t>Head et al., 2006; Mudie et al., 2017</w:t>
      </w:r>
      <w:r w:rsidR="007204B5" w:rsidRPr="00AA0F31">
        <w:rPr>
          <w:rFonts w:ascii="Arial" w:hAnsi="Arial" w:cs="Arial"/>
          <w:iCs/>
          <w:color w:val="0070C0"/>
        </w:rPr>
        <w:t>)</w:t>
      </w:r>
      <w:r w:rsidR="00B17D5A" w:rsidRPr="00AA0F31">
        <w:rPr>
          <w:rFonts w:ascii="Arial" w:hAnsi="Arial" w:cs="Arial"/>
        </w:rPr>
        <w:t>.</w:t>
      </w:r>
      <w:r w:rsidR="00B17D5A">
        <w:rPr>
          <w:rFonts w:ascii="Arial" w:hAnsi="Arial" w:cs="Arial"/>
        </w:rPr>
        <w:t xml:space="preserve"> </w:t>
      </w:r>
    </w:p>
    <w:p w14:paraId="1494F84E" w14:textId="16A38993" w:rsidR="00207D3C" w:rsidRPr="00446B8C" w:rsidRDefault="000F5295" w:rsidP="002B7015">
      <w:pPr>
        <w:spacing w:line="480" w:lineRule="auto"/>
        <w:ind w:firstLine="720"/>
        <w:rPr>
          <w:rFonts w:ascii="Arial" w:hAnsi="Arial" w:cs="Arial"/>
        </w:rPr>
      </w:pPr>
      <w:r w:rsidRPr="00446B8C">
        <w:rPr>
          <w:rFonts w:ascii="Arial" w:hAnsi="Arial" w:cs="Arial"/>
        </w:rPr>
        <w:t xml:space="preserve">Although not dinocysts, </w:t>
      </w:r>
      <w:r w:rsidR="005D1573" w:rsidRPr="00446B8C">
        <w:rPr>
          <w:rFonts w:ascii="Arial" w:hAnsi="Arial" w:cs="Arial"/>
        </w:rPr>
        <w:t xml:space="preserve">coiled </w:t>
      </w:r>
      <w:r w:rsidRPr="00446B8C">
        <w:rPr>
          <w:rFonts w:ascii="Arial" w:hAnsi="Arial" w:cs="Arial"/>
        </w:rPr>
        <w:t xml:space="preserve">organic linings </w:t>
      </w:r>
      <w:r w:rsidR="005D1573" w:rsidRPr="00446B8C">
        <w:rPr>
          <w:rFonts w:ascii="Arial" w:hAnsi="Arial" w:cs="Arial"/>
        </w:rPr>
        <w:t xml:space="preserve">of foraminifera </w:t>
      </w:r>
      <w:r w:rsidRPr="00446B8C">
        <w:rPr>
          <w:rFonts w:ascii="Arial" w:hAnsi="Arial" w:cs="Arial"/>
        </w:rPr>
        <w:t xml:space="preserve">were </w:t>
      </w:r>
      <w:r w:rsidR="00E511BF" w:rsidRPr="00446B8C">
        <w:rPr>
          <w:rFonts w:ascii="Arial" w:hAnsi="Arial" w:cs="Arial"/>
        </w:rPr>
        <w:t>found</w:t>
      </w:r>
      <w:r w:rsidR="005D1573" w:rsidRPr="00446B8C">
        <w:rPr>
          <w:rFonts w:ascii="Arial" w:hAnsi="Arial" w:cs="Arial"/>
        </w:rPr>
        <w:t xml:space="preserve"> </w:t>
      </w:r>
      <w:r w:rsidRPr="00446B8C">
        <w:rPr>
          <w:rFonts w:ascii="Arial" w:hAnsi="Arial" w:cs="Arial"/>
        </w:rPr>
        <w:t xml:space="preserve">and added to this investigation, rather than to the pollen </w:t>
      </w:r>
      <w:r w:rsidR="00EF0FBA" w:rsidRPr="00446B8C">
        <w:rPr>
          <w:rFonts w:ascii="Arial" w:hAnsi="Arial" w:cs="Arial"/>
        </w:rPr>
        <w:t>diagram</w:t>
      </w:r>
      <w:r w:rsidR="00541011" w:rsidRPr="00446B8C">
        <w:rPr>
          <w:rFonts w:ascii="Arial" w:hAnsi="Arial" w:cs="Arial"/>
        </w:rPr>
        <w:t xml:space="preserve"> (</w:t>
      </w:r>
      <w:r w:rsidR="00541011" w:rsidRPr="00446B8C">
        <w:rPr>
          <w:rFonts w:ascii="Arial" w:hAnsi="Arial" w:cs="Arial"/>
          <w:color w:val="0070C0"/>
        </w:rPr>
        <w:t>Leroy et al.</w:t>
      </w:r>
      <w:r w:rsidR="00B60A58" w:rsidRPr="00446B8C">
        <w:rPr>
          <w:rFonts w:ascii="Arial" w:hAnsi="Arial" w:cs="Arial"/>
          <w:color w:val="0070C0"/>
        </w:rPr>
        <w:t>,</w:t>
      </w:r>
      <w:r w:rsidR="00541011" w:rsidRPr="00446B8C">
        <w:rPr>
          <w:rFonts w:ascii="Arial" w:hAnsi="Arial" w:cs="Arial"/>
          <w:color w:val="0070C0"/>
        </w:rPr>
        <w:t xml:space="preserve"> </w:t>
      </w:r>
      <w:r w:rsidR="00EB6578">
        <w:rPr>
          <w:rFonts w:ascii="Arial" w:hAnsi="Arial" w:cs="Arial"/>
          <w:color w:val="0070C0"/>
        </w:rPr>
        <w:t>2023</w:t>
      </w:r>
      <w:r w:rsidR="00541011" w:rsidRPr="00446B8C">
        <w:rPr>
          <w:rFonts w:ascii="Arial" w:hAnsi="Arial" w:cs="Arial"/>
          <w:color w:val="0070C0"/>
        </w:rPr>
        <w:t>)</w:t>
      </w:r>
      <w:r w:rsidRPr="00446B8C">
        <w:rPr>
          <w:rFonts w:ascii="Arial" w:hAnsi="Arial" w:cs="Arial"/>
          <w:color w:val="0070C0"/>
        </w:rPr>
        <w:t xml:space="preserve">, </w:t>
      </w:r>
      <w:r w:rsidRPr="00446B8C">
        <w:rPr>
          <w:rFonts w:ascii="Arial" w:hAnsi="Arial" w:cs="Arial"/>
        </w:rPr>
        <w:t xml:space="preserve">as they </w:t>
      </w:r>
      <w:r w:rsidR="0097242B" w:rsidRPr="00446B8C">
        <w:rPr>
          <w:rFonts w:ascii="Arial" w:hAnsi="Arial" w:cs="Arial"/>
        </w:rPr>
        <w:t xml:space="preserve">usually </w:t>
      </w:r>
      <w:r w:rsidR="005E4226" w:rsidRPr="00446B8C">
        <w:rPr>
          <w:rFonts w:ascii="Arial" w:hAnsi="Arial" w:cs="Arial"/>
        </w:rPr>
        <w:t>belong to the</w:t>
      </w:r>
      <w:r w:rsidRPr="00446B8C">
        <w:rPr>
          <w:rFonts w:ascii="Arial" w:hAnsi="Arial" w:cs="Arial"/>
        </w:rPr>
        <w:t xml:space="preserve"> marine environments.</w:t>
      </w:r>
      <w:r w:rsidR="005D1573" w:rsidRPr="00446B8C">
        <w:rPr>
          <w:rFonts w:ascii="Arial" w:hAnsi="Arial" w:cs="Arial"/>
        </w:rPr>
        <w:t xml:space="preserve"> </w:t>
      </w:r>
      <w:r w:rsidR="00E511BF" w:rsidRPr="00446B8C">
        <w:rPr>
          <w:rFonts w:ascii="Arial" w:hAnsi="Arial" w:cs="Arial"/>
        </w:rPr>
        <w:t>The inner organic lining is</w:t>
      </w:r>
      <w:r w:rsidR="005D1573" w:rsidRPr="00446B8C">
        <w:rPr>
          <w:rFonts w:ascii="Arial" w:hAnsi="Arial" w:cs="Arial"/>
        </w:rPr>
        <w:t xml:space="preserve"> often </w:t>
      </w:r>
      <w:r w:rsidR="00E511BF" w:rsidRPr="00446B8C">
        <w:rPr>
          <w:rFonts w:ascii="Arial" w:hAnsi="Arial" w:cs="Arial"/>
        </w:rPr>
        <w:t xml:space="preserve">produced by </w:t>
      </w:r>
      <w:r w:rsidR="005D1573" w:rsidRPr="00446B8C">
        <w:rPr>
          <w:rFonts w:ascii="Arial" w:hAnsi="Arial" w:cs="Arial"/>
        </w:rPr>
        <w:t>benthic foraminifera (</w:t>
      </w:r>
      <w:r w:rsidR="00E511BF" w:rsidRPr="00446B8C">
        <w:rPr>
          <w:rFonts w:ascii="Arial" w:hAnsi="Arial" w:cs="Arial"/>
          <w:color w:val="4472C4" w:themeColor="accent1"/>
        </w:rPr>
        <w:t>de Vernal</w:t>
      </w:r>
      <w:r w:rsidR="004160AC" w:rsidRPr="00446B8C">
        <w:rPr>
          <w:rFonts w:ascii="Arial" w:hAnsi="Arial" w:cs="Arial"/>
          <w:color w:val="4472C4" w:themeColor="accent1"/>
        </w:rPr>
        <w:t>,</w:t>
      </w:r>
      <w:r w:rsidR="00E511BF" w:rsidRPr="00446B8C">
        <w:rPr>
          <w:rFonts w:ascii="Arial" w:hAnsi="Arial" w:cs="Arial"/>
          <w:color w:val="4472C4" w:themeColor="accent1"/>
        </w:rPr>
        <w:t xml:space="preserve"> 2009</w:t>
      </w:r>
      <w:r w:rsidR="004D05A9">
        <w:rPr>
          <w:rFonts w:ascii="Arial" w:hAnsi="Arial" w:cs="Arial"/>
          <w:color w:val="4472C4" w:themeColor="accent1"/>
        </w:rPr>
        <w:t>; Mudie et al., 2021</w:t>
      </w:r>
      <w:r w:rsidR="00E511BF" w:rsidRPr="00446B8C">
        <w:rPr>
          <w:rFonts w:ascii="Arial" w:hAnsi="Arial" w:cs="Arial"/>
        </w:rPr>
        <w:t>).</w:t>
      </w:r>
    </w:p>
    <w:p w14:paraId="3206918B" w14:textId="77777777" w:rsidR="00207D3C" w:rsidRPr="00446B8C" w:rsidRDefault="00207D3C" w:rsidP="002B7015">
      <w:pPr>
        <w:pStyle w:val="Heading2"/>
        <w:spacing w:line="480" w:lineRule="auto"/>
      </w:pPr>
      <w:r w:rsidRPr="00446B8C">
        <w:t>4.2 Other proxies</w:t>
      </w:r>
      <w:r w:rsidR="00F133E4">
        <w:t xml:space="preserve"> in </w:t>
      </w:r>
      <w:r w:rsidR="00237A39">
        <w:t xml:space="preserve">core </w:t>
      </w:r>
      <w:r w:rsidR="00F133E4">
        <w:t>CS22</w:t>
      </w:r>
    </w:p>
    <w:p w14:paraId="410A46BB" w14:textId="731672C5" w:rsidR="00920E53" w:rsidRPr="00446B8C" w:rsidRDefault="00B040CD" w:rsidP="002B7015">
      <w:pPr>
        <w:spacing w:line="480" w:lineRule="auto"/>
        <w:rPr>
          <w:rFonts w:ascii="Arial" w:hAnsi="Arial" w:cs="Arial"/>
        </w:rPr>
      </w:pPr>
      <w:r w:rsidRPr="00446B8C">
        <w:rPr>
          <w:rFonts w:ascii="Arial" w:hAnsi="Arial" w:cs="Arial"/>
        </w:rPr>
        <w:tab/>
      </w:r>
      <w:r w:rsidR="009C6EEF" w:rsidRPr="00B0268B">
        <w:rPr>
          <w:rFonts w:ascii="Arial" w:hAnsi="Arial" w:cs="Arial"/>
          <w:b/>
          <w:bCs/>
        </w:rPr>
        <w:t xml:space="preserve">C37 </w:t>
      </w:r>
      <w:r w:rsidR="00920E53" w:rsidRPr="00446B8C">
        <w:rPr>
          <w:rFonts w:ascii="Arial" w:hAnsi="Arial" w:cs="Arial"/>
          <w:b/>
          <w:bCs/>
        </w:rPr>
        <w:t>Alkenones</w:t>
      </w:r>
      <w:r w:rsidR="00920E53" w:rsidRPr="00446B8C">
        <w:rPr>
          <w:rFonts w:ascii="Arial" w:hAnsi="Arial" w:cs="Arial"/>
        </w:rPr>
        <w:t xml:space="preserve"> were measured in </w:t>
      </w:r>
      <w:r w:rsidR="009C6EEF">
        <w:rPr>
          <w:rFonts w:ascii="Arial" w:hAnsi="Arial" w:cs="Arial"/>
        </w:rPr>
        <w:t xml:space="preserve">26 </w:t>
      </w:r>
      <w:r w:rsidR="00920E53" w:rsidRPr="00446B8C">
        <w:rPr>
          <w:rFonts w:ascii="Arial" w:hAnsi="Arial" w:cs="Arial"/>
        </w:rPr>
        <w:t>sediment samples from core CS22</w:t>
      </w:r>
      <w:r w:rsidR="00136576" w:rsidRPr="00446B8C">
        <w:rPr>
          <w:rFonts w:ascii="Arial" w:hAnsi="Arial" w:cs="Arial"/>
        </w:rPr>
        <w:t xml:space="preserve"> between 2050 and 1370 cm</w:t>
      </w:r>
      <w:r w:rsidR="00920E53" w:rsidRPr="00446B8C">
        <w:rPr>
          <w:rFonts w:ascii="Arial" w:hAnsi="Arial" w:cs="Arial"/>
        </w:rPr>
        <w:t xml:space="preserve">. After freeze-drying and grinding, samples were </w:t>
      </w:r>
      <w:r w:rsidR="00920E53" w:rsidRPr="00446B8C">
        <w:rPr>
          <w:rFonts w:ascii="Arial" w:hAnsi="Arial" w:cs="Arial"/>
        </w:rPr>
        <w:lastRenderedPageBreak/>
        <w:t xml:space="preserve">extracted using an accelerated solvent extraction system (ASE350, Thermo </w:t>
      </w:r>
      <w:r w:rsidR="00D93B30">
        <w:rPr>
          <w:rFonts w:ascii="Arial" w:hAnsi="Arial" w:cs="Arial"/>
        </w:rPr>
        <w:t>Scientific</w:t>
      </w:r>
      <w:r w:rsidR="00920E53" w:rsidRPr="00446B8C">
        <w:rPr>
          <w:rFonts w:ascii="Arial" w:hAnsi="Arial" w:cs="Arial"/>
        </w:rPr>
        <w:t xml:space="preserve">). After a clean-up procedure using silica gel column chromatography with a mixture of dichloromethane: hexane (1:1), the total lipid extract was analysed by gas chromatography and flame ionization detection (GC-FID, Trace GC, Thermo Scientific). Identification and purity of alkenones were checked in several samples by gas chromatography coupled to quadrupole mass spectrometry (Trace GC DSQII, Thermo </w:t>
      </w:r>
      <w:r w:rsidR="00D93B30">
        <w:rPr>
          <w:rFonts w:ascii="Arial" w:hAnsi="Arial" w:cs="Arial"/>
        </w:rPr>
        <w:t>Scientific</w:t>
      </w:r>
      <w:r w:rsidR="00920E53" w:rsidRPr="00446B8C">
        <w:rPr>
          <w:rFonts w:ascii="Arial" w:hAnsi="Arial" w:cs="Arial"/>
        </w:rPr>
        <w:t xml:space="preserve">). GC conditions were similar to those described by </w:t>
      </w:r>
      <w:r w:rsidR="00920E53" w:rsidRPr="00B169D8">
        <w:rPr>
          <w:rFonts w:ascii="Arial" w:hAnsi="Arial" w:cs="Arial"/>
          <w:color w:val="0070C0"/>
        </w:rPr>
        <w:t>Sonzogni et al. (1997</w:t>
      </w:r>
      <w:r w:rsidR="00920E53" w:rsidRPr="005F3AAD">
        <w:rPr>
          <w:rFonts w:ascii="Arial" w:hAnsi="Arial" w:cs="Arial"/>
          <w:color w:val="0070C0"/>
        </w:rPr>
        <w:t>)</w:t>
      </w:r>
      <w:r w:rsidR="00920E53" w:rsidRPr="00446B8C">
        <w:rPr>
          <w:rFonts w:ascii="Arial" w:hAnsi="Arial" w:cs="Arial"/>
        </w:rPr>
        <w:t>.</w:t>
      </w:r>
      <w:r w:rsidR="00A16D4A">
        <w:rPr>
          <w:rFonts w:ascii="Arial" w:hAnsi="Arial" w:cs="Arial"/>
        </w:rPr>
        <w:t xml:space="preserve"> </w:t>
      </w:r>
      <w:r w:rsidR="009C6EEF" w:rsidRPr="00F64C57">
        <w:rPr>
          <w:rFonts w:ascii="Arial" w:hAnsi="Arial" w:cs="Arial"/>
        </w:rPr>
        <w:t>Long-chain alkenones are mainly synthesized by marine haptophyte algae (</w:t>
      </w:r>
      <w:r w:rsidR="009C6EEF" w:rsidRPr="00B0268B">
        <w:rPr>
          <w:rFonts w:ascii="Arial" w:hAnsi="Arial" w:cs="Arial"/>
          <w:color w:val="0070C0"/>
        </w:rPr>
        <w:t>Marlowe et al., 1984</w:t>
      </w:r>
      <w:r w:rsidR="009C6EEF" w:rsidRPr="00F64C57">
        <w:rPr>
          <w:rFonts w:ascii="Arial" w:hAnsi="Arial" w:cs="Arial"/>
        </w:rPr>
        <w:t xml:space="preserve">) and can been used as an indicator of marine environment in the Sea of Marmara. </w:t>
      </w:r>
      <w:r w:rsidR="009C6EEF">
        <w:rPr>
          <w:rFonts w:ascii="Arial" w:hAnsi="Arial" w:cs="Arial"/>
        </w:rPr>
        <w:t>In the last glacial cycle</w:t>
      </w:r>
      <w:r w:rsidR="007C2A9A">
        <w:rPr>
          <w:rFonts w:ascii="Arial" w:hAnsi="Arial" w:cs="Arial"/>
        </w:rPr>
        <w:t>,</w:t>
      </w:r>
      <w:r w:rsidR="009C6EEF">
        <w:rPr>
          <w:rFonts w:ascii="Arial" w:hAnsi="Arial" w:cs="Arial"/>
        </w:rPr>
        <w:t xml:space="preserve"> </w:t>
      </w:r>
      <w:r w:rsidR="007C2A9A">
        <w:rPr>
          <w:rFonts w:ascii="Arial" w:hAnsi="Arial" w:cs="Arial"/>
        </w:rPr>
        <w:t>no</w:t>
      </w:r>
      <w:r w:rsidR="009C6EEF" w:rsidRPr="00F64C57">
        <w:rPr>
          <w:rFonts w:ascii="Arial" w:hAnsi="Arial" w:cs="Arial"/>
        </w:rPr>
        <w:t xml:space="preserve"> alkenones </w:t>
      </w:r>
      <w:r w:rsidR="007C2A9A">
        <w:rPr>
          <w:rFonts w:ascii="Arial" w:hAnsi="Arial" w:cs="Arial"/>
        </w:rPr>
        <w:t xml:space="preserve">were detected </w:t>
      </w:r>
      <w:r w:rsidR="009C6EEF" w:rsidRPr="00F64C57">
        <w:rPr>
          <w:rFonts w:ascii="Arial" w:hAnsi="Arial" w:cs="Arial"/>
        </w:rPr>
        <w:t>in sediments of the Sea of Marmara before its connection with the Mediterranean Sea (</w:t>
      </w:r>
      <w:r w:rsidR="009C6EEF" w:rsidRPr="00B0268B">
        <w:rPr>
          <w:rFonts w:ascii="Arial" w:hAnsi="Arial" w:cs="Arial"/>
          <w:color w:val="0070C0"/>
        </w:rPr>
        <w:t>Vidal et al., 2010</w:t>
      </w:r>
      <w:r w:rsidR="009C6EEF" w:rsidRPr="00F64C57">
        <w:rPr>
          <w:rFonts w:ascii="Arial" w:hAnsi="Arial" w:cs="Arial"/>
        </w:rPr>
        <w:t>).</w:t>
      </w:r>
    </w:p>
    <w:p w14:paraId="4248477B" w14:textId="5F1E57AF" w:rsidR="00B040CD" w:rsidRPr="00446B8C" w:rsidRDefault="00D32C2E" w:rsidP="002B7015">
      <w:pPr>
        <w:spacing w:line="480" w:lineRule="auto"/>
        <w:ind w:firstLine="720"/>
        <w:rPr>
          <w:rFonts w:ascii="Arial" w:hAnsi="Arial" w:cs="Arial"/>
        </w:rPr>
      </w:pPr>
      <w:r>
        <w:rPr>
          <w:rFonts w:ascii="Arial" w:hAnsi="Arial" w:cs="Arial"/>
          <w:b/>
        </w:rPr>
        <w:t>Benthic foraminifera</w:t>
      </w:r>
      <w:r w:rsidR="007A72CE">
        <w:rPr>
          <w:rFonts w:ascii="Arial" w:hAnsi="Arial" w:cs="Arial"/>
          <w:b/>
        </w:rPr>
        <w:t>l faunas</w:t>
      </w:r>
      <w:r w:rsidR="00B954C9" w:rsidRPr="00906D38">
        <w:rPr>
          <w:rFonts w:ascii="Arial" w:hAnsi="Arial" w:cs="Arial"/>
          <w:b/>
        </w:rPr>
        <w:t xml:space="preserve"> </w:t>
      </w:r>
      <w:r w:rsidR="00B954C9" w:rsidRPr="00906D38">
        <w:rPr>
          <w:rFonts w:ascii="Arial" w:hAnsi="Arial" w:cs="Arial"/>
        </w:rPr>
        <w:t>were</w:t>
      </w:r>
      <w:r w:rsidR="0027152A" w:rsidRPr="00D32C2E">
        <w:rPr>
          <w:rFonts w:ascii="Arial" w:hAnsi="Arial" w:cs="Arial"/>
        </w:rPr>
        <w:t xml:space="preserve"> </w:t>
      </w:r>
      <w:r w:rsidR="00AA22B2">
        <w:rPr>
          <w:rFonts w:ascii="Arial" w:hAnsi="Arial" w:cs="Arial"/>
        </w:rPr>
        <w:t xml:space="preserve">quantitatively </w:t>
      </w:r>
      <w:r w:rsidR="005373C6">
        <w:rPr>
          <w:rFonts w:ascii="Arial" w:hAnsi="Arial" w:cs="Arial"/>
        </w:rPr>
        <w:t>investigated</w:t>
      </w:r>
      <w:r>
        <w:rPr>
          <w:rFonts w:ascii="Arial" w:hAnsi="Arial" w:cs="Arial"/>
        </w:rPr>
        <w:t xml:space="preserve"> </w:t>
      </w:r>
      <w:r w:rsidR="0027152A">
        <w:rPr>
          <w:rFonts w:ascii="Arial" w:hAnsi="Arial" w:cs="Arial"/>
        </w:rPr>
        <w:t>in the 125</w:t>
      </w:r>
      <w:r w:rsidR="00E8145C">
        <w:rPr>
          <w:rFonts w:ascii="Arial" w:hAnsi="Arial" w:cs="Arial"/>
        </w:rPr>
        <w:t xml:space="preserve"> </w:t>
      </w:r>
      <w:r w:rsidR="0027152A" w:rsidRPr="00446B8C">
        <w:rPr>
          <w:rFonts w:ascii="Arial" w:hAnsi="Arial" w:cs="Arial"/>
        </w:rPr>
        <w:t>μm</w:t>
      </w:r>
      <w:r w:rsidR="0027152A">
        <w:rPr>
          <w:rFonts w:ascii="Arial" w:hAnsi="Arial" w:cs="Arial"/>
        </w:rPr>
        <w:t xml:space="preserve"> fraction</w:t>
      </w:r>
      <w:r w:rsidR="00BB74B6">
        <w:rPr>
          <w:rFonts w:ascii="Arial" w:hAnsi="Arial" w:cs="Arial"/>
        </w:rPr>
        <w:t xml:space="preserve"> </w:t>
      </w:r>
      <w:r w:rsidR="00394B13">
        <w:rPr>
          <w:rFonts w:ascii="Arial" w:hAnsi="Arial" w:cs="Arial"/>
        </w:rPr>
        <w:t>from</w:t>
      </w:r>
      <w:r w:rsidR="00BB74B6">
        <w:rPr>
          <w:rFonts w:ascii="Arial" w:hAnsi="Arial" w:cs="Arial"/>
        </w:rPr>
        <w:t xml:space="preserve"> </w:t>
      </w:r>
      <w:r w:rsidR="00E8145C">
        <w:rPr>
          <w:rFonts w:ascii="Arial" w:hAnsi="Arial" w:cs="Arial"/>
        </w:rPr>
        <w:t xml:space="preserve">nine </w:t>
      </w:r>
      <w:r w:rsidR="00BB74B6">
        <w:rPr>
          <w:rFonts w:ascii="Arial" w:hAnsi="Arial" w:cs="Arial"/>
        </w:rPr>
        <w:t>samples</w:t>
      </w:r>
      <w:r w:rsidR="0027152A">
        <w:rPr>
          <w:rFonts w:ascii="Arial" w:hAnsi="Arial" w:cs="Arial"/>
        </w:rPr>
        <w:t>.</w:t>
      </w:r>
      <w:r w:rsidR="008407A8" w:rsidRPr="00446B8C">
        <w:rPr>
          <w:rFonts w:ascii="Arial" w:hAnsi="Arial" w:cs="Arial"/>
        </w:rPr>
        <w:t xml:space="preserve"> </w:t>
      </w:r>
      <w:r w:rsidR="008407A8">
        <w:rPr>
          <w:rFonts w:ascii="Arial" w:hAnsi="Arial" w:cs="Arial"/>
        </w:rPr>
        <w:t xml:space="preserve">At first a qualitative downcore check of foraminiferal content was performed in the coarse fraction at </w:t>
      </w:r>
      <w:r w:rsidR="00E8145C">
        <w:rPr>
          <w:rFonts w:ascii="Arial" w:hAnsi="Arial" w:cs="Arial"/>
        </w:rPr>
        <w:t xml:space="preserve">a </w:t>
      </w:r>
      <w:r w:rsidR="008407A8">
        <w:rPr>
          <w:rFonts w:ascii="Arial" w:hAnsi="Arial" w:cs="Arial"/>
        </w:rPr>
        <w:t>1 m</w:t>
      </w:r>
      <w:r w:rsidR="008407A8" w:rsidRPr="00446B8C">
        <w:rPr>
          <w:rFonts w:ascii="Arial" w:hAnsi="Arial" w:cs="Arial"/>
        </w:rPr>
        <w:t xml:space="preserve"> </w:t>
      </w:r>
      <w:r w:rsidR="00B040CD" w:rsidRPr="00446B8C">
        <w:rPr>
          <w:rFonts w:ascii="Arial" w:hAnsi="Arial" w:cs="Arial"/>
        </w:rPr>
        <w:t xml:space="preserve">sampling resolution, then refined to 20 cm </w:t>
      </w:r>
      <w:r w:rsidR="00B66D60">
        <w:rPr>
          <w:rFonts w:ascii="Arial" w:hAnsi="Arial" w:cs="Arial"/>
        </w:rPr>
        <w:t xml:space="preserve">between </w:t>
      </w:r>
      <w:r w:rsidR="00314F0F">
        <w:rPr>
          <w:rFonts w:ascii="Arial" w:hAnsi="Arial" w:cs="Arial"/>
        </w:rPr>
        <w:t>2035</w:t>
      </w:r>
      <w:r w:rsidR="00B66D60">
        <w:rPr>
          <w:rFonts w:ascii="Arial" w:hAnsi="Arial" w:cs="Arial"/>
        </w:rPr>
        <w:t xml:space="preserve"> and</w:t>
      </w:r>
      <w:r w:rsidR="00672FE5">
        <w:rPr>
          <w:rFonts w:ascii="Arial" w:hAnsi="Arial" w:cs="Arial"/>
        </w:rPr>
        <w:t xml:space="preserve"> </w:t>
      </w:r>
      <w:r w:rsidR="00314F0F">
        <w:rPr>
          <w:rFonts w:ascii="Arial" w:hAnsi="Arial" w:cs="Arial"/>
        </w:rPr>
        <w:t>191</w:t>
      </w:r>
      <w:r w:rsidR="00672FE5">
        <w:rPr>
          <w:rFonts w:ascii="Arial" w:hAnsi="Arial" w:cs="Arial"/>
        </w:rPr>
        <w:t>5</w:t>
      </w:r>
      <w:r w:rsidR="007E68EF">
        <w:rPr>
          <w:rFonts w:ascii="Arial" w:hAnsi="Arial" w:cs="Arial"/>
        </w:rPr>
        <w:t xml:space="preserve"> </w:t>
      </w:r>
      <w:r w:rsidR="00672FE5">
        <w:rPr>
          <w:rFonts w:ascii="Arial" w:hAnsi="Arial" w:cs="Arial"/>
        </w:rPr>
        <w:t>cm</w:t>
      </w:r>
      <w:r w:rsidR="00B040CD" w:rsidRPr="00446B8C">
        <w:rPr>
          <w:rFonts w:ascii="Arial" w:hAnsi="Arial" w:cs="Arial"/>
        </w:rPr>
        <w:t xml:space="preserve"> where very rich benthic foraminifera assemblages were found.</w:t>
      </w:r>
      <w:r w:rsidR="00672FE5">
        <w:rPr>
          <w:rFonts w:ascii="Arial" w:hAnsi="Arial" w:cs="Arial"/>
        </w:rPr>
        <w:t xml:space="preserve"> Two additional samples </w:t>
      </w:r>
      <w:r w:rsidR="00B5163A">
        <w:rPr>
          <w:rFonts w:ascii="Arial" w:hAnsi="Arial" w:cs="Arial"/>
        </w:rPr>
        <w:t>were investigated at 163</w:t>
      </w:r>
      <w:r w:rsidR="002035EE">
        <w:rPr>
          <w:rFonts w:ascii="Arial" w:hAnsi="Arial" w:cs="Arial"/>
        </w:rPr>
        <w:t>2</w:t>
      </w:r>
      <w:r w:rsidR="00B5163A">
        <w:rPr>
          <w:rFonts w:ascii="Arial" w:hAnsi="Arial" w:cs="Arial"/>
        </w:rPr>
        <w:t xml:space="preserve"> and 163</w:t>
      </w:r>
      <w:r w:rsidR="002035EE">
        <w:rPr>
          <w:rFonts w:ascii="Arial" w:hAnsi="Arial" w:cs="Arial"/>
        </w:rPr>
        <w:t>1</w:t>
      </w:r>
      <w:r w:rsidR="00B5163A">
        <w:rPr>
          <w:rFonts w:ascii="Arial" w:hAnsi="Arial" w:cs="Arial"/>
        </w:rPr>
        <w:t xml:space="preserve"> cm. </w:t>
      </w:r>
      <w:r w:rsidR="00EE7996">
        <w:rPr>
          <w:rFonts w:ascii="Arial" w:hAnsi="Arial" w:cs="Arial"/>
        </w:rPr>
        <w:t>When possible,</w:t>
      </w:r>
      <w:r w:rsidR="008407A8" w:rsidRPr="00824BE1">
        <w:rPr>
          <w:rFonts w:ascii="Arial" w:hAnsi="Arial"/>
        </w:rPr>
        <w:t xml:space="preserve"> 300 specimens were counted in sediment aliquots, and identified to the lowest taxonomic level possible, mainly at the species level. </w:t>
      </w:r>
      <w:r w:rsidR="00356AB0">
        <w:rPr>
          <w:rFonts w:ascii="Arial" w:hAnsi="Arial"/>
        </w:rPr>
        <w:t xml:space="preserve">To describe major faunal trends, </w:t>
      </w:r>
      <w:r w:rsidR="00E8145C">
        <w:rPr>
          <w:rFonts w:ascii="Arial" w:hAnsi="Arial"/>
        </w:rPr>
        <w:t>the</w:t>
      </w:r>
      <w:r w:rsidR="008407A8" w:rsidRPr="00824BE1">
        <w:rPr>
          <w:rFonts w:ascii="Arial" w:hAnsi="Arial"/>
        </w:rPr>
        <w:t xml:space="preserve"> species </w:t>
      </w:r>
      <w:r w:rsidR="008407A8">
        <w:rPr>
          <w:rFonts w:ascii="Arial" w:hAnsi="Arial"/>
        </w:rPr>
        <w:t>Benthic Foraminiferal Number (BFN, expressed as</w:t>
      </w:r>
      <w:r w:rsidR="001A777D">
        <w:rPr>
          <w:rFonts w:ascii="Arial" w:hAnsi="Arial"/>
        </w:rPr>
        <w:t xml:space="preserve"> individuals per g or</w:t>
      </w:r>
      <w:r w:rsidR="008407A8">
        <w:rPr>
          <w:rFonts w:ascii="Arial" w:hAnsi="Arial"/>
        </w:rPr>
        <w:t xml:space="preserve"> ind.g</w:t>
      </w:r>
      <w:r w:rsidR="008407A8" w:rsidRPr="00824BE1">
        <w:rPr>
          <w:rFonts w:ascii="Arial" w:hAnsi="Arial"/>
          <w:vertAlign w:val="superscript"/>
        </w:rPr>
        <w:t>-1</w:t>
      </w:r>
      <w:r w:rsidR="008407A8">
        <w:rPr>
          <w:rFonts w:ascii="Arial" w:hAnsi="Arial"/>
        </w:rPr>
        <w:t xml:space="preserve">) and </w:t>
      </w:r>
      <w:r w:rsidR="00022C1C" w:rsidRPr="00824BE1">
        <w:rPr>
          <w:rFonts w:ascii="Arial" w:hAnsi="Arial"/>
        </w:rPr>
        <w:t>frequency data</w:t>
      </w:r>
      <w:r w:rsidR="00022C1C">
        <w:rPr>
          <w:rFonts w:ascii="Arial" w:hAnsi="Arial"/>
        </w:rPr>
        <w:t xml:space="preserve"> </w:t>
      </w:r>
      <w:r w:rsidR="008907E3">
        <w:rPr>
          <w:rFonts w:ascii="Arial" w:hAnsi="Arial"/>
        </w:rPr>
        <w:t>of main species (&gt;1%)</w:t>
      </w:r>
      <w:r w:rsidR="00E8145C">
        <w:rPr>
          <w:rFonts w:ascii="Arial" w:hAnsi="Arial"/>
        </w:rPr>
        <w:t xml:space="preserve"> were used</w:t>
      </w:r>
      <w:r w:rsidR="008407A8" w:rsidRPr="004D4128">
        <w:rPr>
          <w:rFonts w:ascii="Arial" w:hAnsi="Arial"/>
        </w:rPr>
        <w:t xml:space="preserve">. </w:t>
      </w:r>
    </w:p>
    <w:p w14:paraId="69EB0176" w14:textId="77777777" w:rsidR="00920E53" w:rsidRPr="00446B8C" w:rsidRDefault="00C65607" w:rsidP="002B7015">
      <w:pPr>
        <w:spacing w:line="480" w:lineRule="auto"/>
        <w:ind w:firstLine="720"/>
        <w:rPr>
          <w:rFonts w:ascii="Arial" w:hAnsi="Arial" w:cs="Arial"/>
        </w:rPr>
      </w:pPr>
      <w:r w:rsidRPr="00446B8C">
        <w:rPr>
          <w:rFonts w:ascii="Arial" w:hAnsi="Arial" w:cs="Arial"/>
        </w:rPr>
        <w:t xml:space="preserve">Sediment samples for </w:t>
      </w:r>
      <w:r w:rsidRPr="00446B8C">
        <w:rPr>
          <w:rFonts w:ascii="Arial" w:hAnsi="Arial" w:cs="Arial"/>
          <w:b/>
          <w:bCs/>
        </w:rPr>
        <w:t>diatom and chrysophyte</w:t>
      </w:r>
      <w:r w:rsidRPr="00446B8C">
        <w:rPr>
          <w:rFonts w:ascii="Arial" w:hAnsi="Arial" w:cs="Arial"/>
        </w:rPr>
        <w:t xml:space="preserve"> analys</w:t>
      </w:r>
      <w:r w:rsidR="0085142F">
        <w:rPr>
          <w:rFonts w:ascii="Arial" w:hAnsi="Arial" w:cs="Arial"/>
        </w:rPr>
        <w:t>e</w:t>
      </w:r>
      <w:r w:rsidRPr="00446B8C">
        <w:rPr>
          <w:rFonts w:ascii="Arial" w:hAnsi="Arial" w:cs="Arial"/>
        </w:rPr>
        <w:t>s were collected at 20 cm intervals in each section of core CS22. Smear slides were prepared with a suspension made of known amounts</w:t>
      </w:r>
      <w:r w:rsidR="00EC1893" w:rsidRPr="00446B8C">
        <w:rPr>
          <w:rFonts w:ascii="Arial" w:hAnsi="Arial" w:cs="Arial"/>
        </w:rPr>
        <w:t xml:space="preserve"> </w:t>
      </w:r>
      <w:r w:rsidRPr="00446B8C">
        <w:rPr>
          <w:rFonts w:ascii="Arial" w:hAnsi="Arial" w:cs="Arial"/>
        </w:rPr>
        <w:t>of</w:t>
      </w:r>
      <w:r w:rsidR="00EC1893" w:rsidRPr="00446B8C">
        <w:rPr>
          <w:rFonts w:ascii="Arial" w:hAnsi="Arial" w:cs="Arial"/>
        </w:rPr>
        <w:t xml:space="preserve"> </w:t>
      </w:r>
      <w:r w:rsidRPr="00446B8C">
        <w:rPr>
          <w:rFonts w:ascii="Arial" w:hAnsi="Arial" w:cs="Arial"/>
        </w:rPr>
        <w:t>dry</w:t>
      </w:r>
      <w:r w:rsidR="00EC1893" w:rsidRPr="00446B8C">
        <w:rPr>
          <w:rFonts w:ascii="Arial" w:hAnsi="Arial" w:cs="Arial"/>
        </w:rPr>
        <w:t xml:space="preserve"> </w:t>
      </w:r>
      <w:r w:rsidRPr="00446B8C">
        <w:rPr>
          <w:rFonts w:ascii="Arial" w:hAnsi="Arial" w:cs="Arial"/>
        </w:rPr>
        <w:t>sediment</w:t>
      </w:r>
      <w:r w:rsidR="00EC1893" w:rsidRPr="00446B8C">
        <w:rPr>
          <w:rFonts w:ascii="Arial" w:hAnsi="Arial" w:cs="Arial"/>
        </w:rPr>
        <w:t xml:space="preserve"> </w:t>
      </w:r>
      <w:r w:rsidRPr="00446B8C">
        <w:rPr>
          <w:rFonts w:ascii="Arial" w:hAnsi="Arial" w:cs="Arial"/>
        </w:rPr>
        <w:t>and</w:t>
      </w:r>
      <w:r w:rsidR="00EC1893" w:rsidRPr="00446B8C">
        <w:rPr>
          <w:rFonts w:ascii="Arial" w:hAnsi="Arial" w:cs="Arial"/>
        </w:rPr>
        <w:t xml:space="preserve"> </w:t>
      </w:r>
      <w:r w:rsidRPr="00446B8C">
        <w:rPr>
          <w:rFonts w:ascii="Arial" w:hAnsi="Arial" w:cs="Arial"/>
        </w:rPr>
        <w:t>distilled</w:t>
      </w:r>
      <w:r w:rsidR="00EC1893" w:rsidRPr="00446B8C">
        <w:rPr>
          <w:rFonts w:ascii="Arial" w:hAnsi="Arial" w:cs="Arial"/>
        </w:rPr>
        <w:t xml:space="preserve"> </w:t>
      </w:r>
      <w:r w:rsidRPr="00446B8C">
        <w:rPr>
          <w:rFonts w:ascii="Arial" w:hAnsi="Arial" w:cs="Arial"/>
        </w:rPr>
        <w:t>water.</w:t>
      </w:r>
      <w:r w:rsidR="00EC1893" w:rsidRPr="00446B8C">
        <w:rPr>
          <w:rFonts w:ascii="Arial" w:hAnsi="Arial" w:cs="Arial"/>
        </w:rPr>
        <w:t xml:space="preserve"> </w:t>
      </w:r>
      <w:r w:rsidRPr="00446B8C">
        <w:rPr>
          <w:rFonts w:ascii="Arial" w:hAnsi="Arial" w:cs="Arial"/>
        </w:rPr>
        <w:t>200</w:t>
      </w:r>
      <w:r w:rsidR="00EC1893" w:rsidRPr="00446B8C">
        <w:rPr>
          <w:rFonts w:ascii="Arial" w:hAnsi="Arial" w:cs="Arial"/>
        </w:rPr>
        <w:t xml:space="preserve"> </w:t>
      </w:r>
      <w:r w:rsidRPr="00446B8C">
        <w:rPr>
          <w:rFonts w:ascii="Arial" w:hAnsi="Arial" w:cs="Arial"/>
        </w:rPr>
        <w:t>μl</w:t>
      </w:r>
      <w:r w:rsidR="00EC1893" w:rsidRPr="00446B8C">
        <w:rPr>
          <w:rFonts w:ascii="Arial" w:hAnsi="Arial" w:cs="Arial"/>
        </w:rPr>
        <w:t xml:space="preserve"> </w:t>
      </w:r>
      <w:r w:rsidRPr="00446B8C">
        <w:rPr>
          <w:rFonts w:ascii="Arial" w:hAnsi="Arial" w:cs="Arial"/>
        </w:rPr>
        <w:t>of</w:t>
      </w:r>
      <w:r w:rsidR="00EC1893" w:rsidRPr="00446B8C">
        <w:rPr>
          <w:rFonts w:ascii="Arial" w:hAnsi="Arial" w:cs="Arial"/>
        </w:rPr>
        <w:t xml:space="preserve"> </w:t>
      </w:r>
      <w:r w:rsidRPr="00446B8C">
        <w:rPr>
          <w:rFonts w:ascii="Arial" w:hAnsi="Arial" w:cs="Arial"/>
        </w:rPr>
        <w:lastRenderedPageBreak/>
        <w:t>this</w:t>
      </w:r>
      <w:r w:rsidR="00EC1893" w:rsidRPr="00446B8C">
        <w:rPr>
          <w:rFonts w:ascii="Arial" w:hAnsi="Arial" w:cs="Arial"/>
        </w:rPr>
        <w:t xml:space="preserve"> </w:t>
      </w:r>
      <w:r w:rsidRPr="00446B8C">
        <w:rPr>
          <w:rFonts w:ascii="Arial" w:hAnsi="Arial" w:cs="Arial"/>
        </w:rPr>
        <w:t>suspension</w:t>
      </w:r>
      <w:r w:rsidR="00EC1893" w:rsidRPr="00446B8C">
        <w:rPr>
          <w:rFonts w:ascii="Arial" w:hAnsi="Arial" w:cs="Arial"/>
        </w:rPr>
        <w:t xml:space="preserve"> </w:t>
      </w:r>
      <w:r w:rsidRPr="00446B8C">
        <w:rPr>
          <w:rFonts w:ascii="Arial" w:hAnsi="Arial" w:cs="Arial"/>
        </w:rPr>
        <w:t>were</w:t>
      </w:r>
      <w:r w:rsidR="00EC1893" w:rsidRPr="00446B8C">
        <w:rPr>
          <w:rFonts w:ascii="Arial" w:hAnsi="Arial" w:cs="Arial"/>
        </w:rPr>
        <w:t xml:space="preserve"> </w:t>
      </w:r>
      <w:r w:rsidRPr="00446B8C">
        <w:rPr>
          <w:rFonts w:ascii="Arial" w:hAnsi="Arial" w:cs="Arial"/>
        </w:rPr>
        <w:t>spread</w:t>
      </w:r>
      <w:r w:rsidR="00EC1893" w:rsidRPr="00446B8C">
        <w:rPr>
          <w:rFonts w:ascii="Arial" w:hAnsi="Arial" w:cs="Arial"/>
        </w:rPr>
        <w:t xml:space="preserve"> </w:t>
      </w:r>
      <w:r w:rsidRPr="00446B8C">
        <w:rPr>
          <w:rFonts w:ascii="Arial" w:hAnsi="Arial" w:cs="Arial"/>
        </w:rPr>
        <w:t>onto</w:t>
      </w:r>
      <w:r w:rsidR="006B7DE3" w:rsidRPr="00446B8C">
        <w:rPr>
          <w:rFonts w:ascii="Arial" w:hAnsi="Arial" w:cs="Arial"/>
        </w:rPr>
        <w:t xml:space="preserve"> </w:t>
      </w:r>
      <w:r w:rsidRPr="00446B8C">
        <w:rPr>
          <w:rFonts w:ascii="Arial" w:hAnsi="Arial" w:cs="Arial"/>
        </w:rPr>
        <w:t>a</w:t>
      </w:r>
      <w:r w:rsidR="006B7DE3" w:rsidRPr="00446B8C">
        <w:rPr>
          <w:rFonts w:ascii="Arial" w:hAnsi="Arial" w:cs="Arial"/>
        </w:rPr>
        <w:t xml:space="preserve"> </w:t>
      </w:r>
      <w:r w:rsidRPr="00446B8C">
        <w:rPr>
          <w:rFonts w:ascii="Arial" w:hAnsi="Arial" w:cs="Arial"/>
        </w:rPr>
        <w:t>cover</w:t>
      </w:r>
      <w:r w:rsidR="006B7DE3" w:rsidRPr="00446B8C">
        <w:rPr>
          <w:rFonts w:ascii="Arial" w:hAnsi="Arial" w:cs="Arial"/>
        </w:rPr>
        <w:t xml:space="preserve"> </w:t>
      </w:r>
      <w:r w:rsidRPr="00446B8C">
        <w:rPr>
          <w:rFonts w:ascii="Arial" w:hAnsi="Arial" w:cs="Arial"/>
        </w:rPr>
        <w:t>slip,</w:t>
      </w:r>
      <w:r w:rsidR="006B7DE3" w:rsidRPr="00446B8C">
        <w:rPr>
          <w:rFonts w:ascii="Arial" w:hAnsi="Arial" w:cs="Arial"/>
        </w:rPr>
        <w:t xml:space="preserve"> </w:t>
      </w:r>
      <w:r w:rsidRPr="00446B8C">
        <w:rPr>
          <w:rFonts w:ascii="Arial" w:hAnsi="Arial" w:cs="Arial"/>
        </w:rPr>
        <w:t>air</w:t>
      </w:r>
      <w:r w:rsidRPr="00446B8C">
        <w:rPr>
          <w:rFonts w:ascii="Cambria Math" w:hAnsi="Cambria Math" w:cs="Cambria Math"/>
        </w:rPr>
        <w:t>‐</w:t>
      </w:r>
      <w:r w:rsidRPr="00446B8C">
        <w:rPr>
          <w:rFonts w:ascii="Arial" w:hAnsi="Arial" w:cs="Arial"/>
        </w:rPr>
        <w:t>dried</w:t>
      </w:r>
      <w:r w:rsidR="006B7DE3" w:rsidRPr="00446B8C">
        <w:rPr>
          <w:rFonts w:ascii="Arial" w:hAnsi="Arial" w:cs="Arial"/>
        </w:rPr>
        <w:t xml:space="preserve"> </w:t>
      </w:r>
      <w:r w:rsidRPr="00446B8C">
        <w:rPr>
          <w:rFonts w:ascii="Arial" w:hAnsi="Arial" w:cs="Arial"/>
        </w:rPr>
        <w:t>and</w:t>
      </w:r>
      <w:r w:rsidR="006B7DE3" w:rsidRPr="00446B8C">
        <w:rPr>
          <w:rFonts w:ascii="Arial" w:hAnsi="Arial" w:cs="Arial"/>
        </w:rPr>
        <w:t xml:space="preserve"> </w:t>
      </w:r>
      <w:r w:rsidRPr="00446B8C">
        <w:rPr>
          <w:rFonts w:ascii="Arial" w:hAnsi="Arial" w:cs="Arial"/>
        </w:rPr>
        <w:t>mounted on a</w:t>
      </w:r>
      <w:r w:rsidR="006B7DE3" w:rsidRPr="00446B8C">
        <w:rPr>
          <w:rFonts w:ascii="Arial" w:hAnsi="Arial" w:cs="Arial"/>
        </w:rPr>
        <w:t xml:space="preserve"> </w:t>
      </w:r>
      <w:r w:rsidRPr="00446B8C">
        <w:rPr>
          <w:rFonts w:ascii="Arial" w:hAnsi="Arial" w:cs="Arial"/>
        </w:rPr>
        <w:t>glass</w:t>
      </w:r>
      <w:r w:rsidR="006B7DE3" w:rsidRPr="00446B8C">
        <w:rPr>
          <w:rFonts w:ascii="Arial" w:hAnsi="Arial" w:cs="Arial"/>
        </w:rPr>
        <w:t xml:space="preserve"> </w:t>
      </w:r>
      <w:r w:rsidRPr="00446B8C">
        <w:rPr>
          <w:rFonts w:ascii="Arial" w:hAnsi="Arial" w:cs="Arial"/>
        </w:rPr>
        <w:t>slide</w:t>
      </w:r>
      <w:r w:rsidR="006B7DE3" w:rsidRPr="00446B8C">
        <w:rPr>
          <w:rFonts w:ascii="Arial" w:hAnsi="Arial" w:cs="Arial"/>
        </w:rPr>
        <w:t xml:space="preserve"> </w:t>
      </w:r>
      <w:r w:rsidRPr="00446B8C">
        <w:rPr>
          <w:rFonts w:ascii="Arial" w:hAnsi="Arial" w:cs="Arial"/>
        </w:rPr>
        <w:t>using</w:t>
      </w:r>
      <w:r w:rsidR="006B7DE3" w:rsidRPr="00446B8C">
        <w:rPr>
          <w:rFonts w:ascii="Arial" w:hAnsi="Arial" w:cs="Arial"/>
        </w:rPr>
        <w:t xml:space="preserve"> </w:t>
      </w:r>
      <w:r w:rsidRPr="00446B8C">
        <w:rPr>
          <w:rFonts w:ascii="Arial" w:hAnsi="Arial" w:cs="Arial"/>
        </w:rPr>
        <w:t>Naphrax</w:t>
      </w:r>
      <w:r w:rsidR="006B7DE3" w:rsidRPr="00446B8C">
        <w:rPr>
          <w:rFonts w:ascii="Arial" w:hAnsi="Arial" w:cs="Arial"/>
        </w:rPr>
        <w:t xml:space="preserve"> </w:t>
      </w:r>
      <w:r w:rsidRPr="00446B8C">
        <w:rPr>
          <w:rFonts w:ascii="Arial" w:hAnsi="Arial" w:cs="Arial"/>
        </w:rPr>
        <w:t>mounting</w:t>
      </w:r>
      <w:r w:rsidR="006B7DE3" w:rsidRPr="00446B8C">
        <w:rPr>
          <w:rFonts w:ascii="Arial" w:hAnsi="Arial" w:cs="Arial"/>
        </w:rPr>
        <w:t xml:space="preserve"> </w:t>
      </w:r>
      <w:r w:rsidRPr="00446B8C">
        <w:rPr>
          <w:rFonts w:ascii="Arial" w:hAnsi="Arial" w:cs="Arial"/>
        </w:rPr>
        <w:t>medium.</w:t>
      </w:r>
      <w:r w:rsidR="006B7DE3" w:rsidRPr="00446B8C">
        <w:rPr>
          <w:rFonts w:ascii="Arial" w:hAnsi="Arial" w:cs="Arial"/>
        </w:rPr>
        <w:t xml:space="preserve"> </w:t>
      </w:r>
      <w:r w:rsidRPr="00446B8C">
        <w:rPr>
          <w:rFonts w:ascii="Arial" w:hAnsi="Arial" w:cs="Arial"/>
        </w:rPr>
        <w:t>Diatom</w:t>
      </w:r>
      <w:r w:rsidR="006B7DE3" w:rsidRPr="00446B8C">
        <w:rPr>
          <w:rFonts w:ascii="Arial" w:hAnsi="Arial" w:cs="Arial"/>
        </w:rPr>
        <w:t xml:space="preserve"> </w:t>
      </w:r>
      <w:r w:rsidRPr="00446B8C">
        <w:rPr>
          <w:rFonts w:ascii="Arial" w:hAnsi="Arial" w:cs="Arial"/>
        </w:rPr>
        <w:t>valves</w:t>
      </w:r>
      <w:r w:rsidR="006B7DE3" w:rsidRPr="00446B8C">
        <w:rPr>
          <w:rFonts w:ascii="Arial" w:hAnsi="Arial" w:cs="Arial"/>
        </w:rPr>
        <w:t xml:space="preserve"> </w:t>
      </w:r>
      <w:r w:rsidRPr="00446B8C">
        <w:rPr>
          <w:rFonts w:ascii="Arial" w:hAnsi="Arial" w:cs="Arial"/>
        </w:rPr>
        <w:t>were</w:t>
      </w:r>
      <w:r w:rsidR="006B7DE3" w:rsidRPr="00446B8C">
        <w:rPr>
          <w:rFonts w:ascii="Arial" w:hAnsi="Arial" w:cs="Arial"/>
        </w:rPr>
        <w:t xml:space="preserve"> </w:t>
      </w:r>
      <w:r w:rsidRPr="00446B8C">
        <w:rPr>
          <w:rFonts w:ascii="Arial" w:hAnsi="Arial" w:cs="Arial"/>
        </w:rPr>
        <w:t>counted</w:t>
      </w:r>
      <w:r w:rsidR="006B7DE3" w:rsidRPr="00446B8C">
        <w:rPr>
          <w:rFonts w:ascii="Arial" w:hAnsi="Arial" w:cs="Arial"/>
        </w:rPr>
        <w:t xml:space="preserve"> </w:t>
      </w:r>
      <w:r w:rsidRPr="00446B8C">
        <w:rPr>
          <w:rFonts w:ascii="Arial" w:hAnsi="Arial" w:cs="Arial"/>
        </w:rPr>
        <w:t>along</w:t>
      </w:r>
      <w:r w:rsidR="006B7DE3" w:rsidRPr="00446B8C">
        <w:rPr>
          <w:rFonts w:ascii="Arial" w:hAnsi="Arial" w:cs="Arial"/>
        </w:rPr>
        <w:t xml:space="preserve"> </w:t>
      </w:r>
      <w:r w:rsidRPr="00446B8C">
        <w:rPr>
          <w:rFonts w:ascii="Arial" w:hAnsi="Arial" w:cs="Arial"/>
        </w:rPr>
        <w:t>transects</w:t>
      </w:r>
      <w:r w:rsidR="006B7DE3" w:rsidRPr="00446B8C">
        <w:rPr>
          <w:rFonts w:ascii="Arial" w:hAnsi="Arial" w:cs="Arial"/>
        </w:rPr>
        <w:t xml:space="preserve"> </w:t>
      </w:r>
      <w:r w:rsidRPr="00446B8C">
        <w:rPr>
          <w:rFonts w:ascii="Arial" w:hAnsi="Arial" w:cs="Arial"/>
        </w:rPr>
        <w:t>and</w:t>
      </w:r>
      <w:r w:rsidR="006B7DE3" w:rsidRPr="00446B8C">
        <w:rPr>
          <w:rFonts w:ascii="Arial" w:hAnsi="Arial" w:cs="Arial"/>
        </w:rPr>
        <w:t xml:space="preserve"> </w:t>
      </w:r>
      <w:r w:rsidRPr="00446B8C">
        <w:rPr>
          <w:rFonts w:ascii="Arial" w:hAnsi="Arial" w:cs="Arial"/>
        </w:rPr>
        <w:t>expressed</w:t>
      </w:r>
      <w:r w:rsidR="006B7DE3" w:rsidRPr="00446B8C">
        <w:rPr>
          <w:rFonts w:ascii="Arial" w:hAnsi="Arial" w:cs="Arial"/>
        </w:rPr>
        <w:t xml:space="preserve"> </w:t>
      </w:r>
      <w:r w:rsidRPr="00446B8C">
        <w:rPr>
          <w:rFonts w:ascii="Arial" w:hAnsi="Arial" w:cs="Arial"/>
        </w:rPr>
        <w:t>as</w:t>
      </w:r>
      <w:r w:rsidR="006B7DE3" w:rsidRPr="00446B8C">
        <w:rPr>
          <w:rFonts w:ascii="Arial" w:hAnsi="Arial" w:cs="Arial"/>
        </w:rPr>
        <w:t xml:space="preserve"> </w:t>
      </w:r>
      <w:r w:rsidRPr="00446B8C">
        <w:rPr>
          <w:rFonts w:ascii="Arial" w:hAnsi="Arial" w:cs="Arial"/>
        </w:rPr>
        <w:t>number</w:t>
      </w:r>
      <w:r w:rsidR="006B7DE3" w:rsidRPr="00446B8C">
        <w:rPr>
          <w:rFonts w:ascii="Arial" w:hAnsi="Arial" w:cs="Arial"/>
        </w:rPr>
        <w:t xml:space="preserve"> </w:t>
      </w:r>
      <w:r w:rsidRPr="00446B8C">
        <w:rPr>
          <w:rFonts w:ascii="Arial" w:hAnsi="Arial" w:cs="Arial"/>
        </w:rPr>
        <w:t>of</w:t>
      </w:r>
      <w:r w:rsidR="006B7DE3" w:rsidRPr="00446B8C">
        <w:rPr>
          <w:rFonts w:ascii="Arial" w:hAnsi="Arial" w:cs="Arial"/>
        </w:rPr>
        <w:t xml:space="preserve"> </w:t>
      </w:r>
      <w:r w:rsidRPr="00446B8C">
        <w:rPr>
          <w:rFonts w:ascii="Arial" w:hAnsi="Arial" w:cs="Arial"/>
        </w:rPr>
        <w:t>valves</w:t>
      </w:r>
      <w:r w:rsidR="006B7DE3" w:rsidRPr="00446B8C">
        <w:rPr>
          <w:rFonts w:ascii="Arial" w:hAnsi="Arial" w:cs="Arial"/>
        </w:rPr>
        <w:t xml:space="preserve"> </w:t>
      </w:r>
      <w:r w:rsidRPr="00446B8C">
        <w:rPr>
          <w:rFonts w:ascii="Arial" w:hAnsi="Arial" w:cs="Arial"/>
        </w:rPr>
        <w:t>per</w:t>
      </w:r>
      <w:r w:rsidR="006B7DE3" w:rsidRPr="00446B8C">
        <w:rPr>
          <w:rFonts w:ascii="Arial" w:hAnsi="Arial" w:cs="Arial"/>
        </w:rPr>
        <w:t xml:space="preserve"> </w:t>
      </w:r>
      <w:r w:rsidRPr="00446B8C">
        <w:rPr>
          <w:rFonts w:ascii="Arial" w:hAnsi="Arial" w:cs="Arial"/>
        </w:rPr>
        <w:t>gram</w:t>
      </w:r>
      <w:r w:rsidR="006B7DE3" w:rsidRPr="00446B8C">
        <w:rPr>
          <w:rFonts w:ascii="Arial" w:hAnsi="Arial" w:cs="Arial"/>
        </w:rPr>
        <w:t xml:space="preserve"> </w:t>
      </w:r>
      <w:r w:rsidRPr="00446B8C">
        <w:rPr>
          <w:rFonts w:ascii="Arial" w:hAnsi="Arial" w:cs="Arial"/>
        </w:rPr>
        <w:t>of</w:t>
      </w:r>
      <w:r w:rsidR="006B7DE3" w:rsidRPr="00446B8C">
        <w:rPr>
          <w:rFonts w:ascii="Arial" w:hAnsi="Arial" w:cs="Arial"/>
        </w:rPr>
        <w:t xml:space="preserve"> </w:t>
      </w:r>
      <w:r w:rsidRPr="00446B8C">
        <w:rPr>
          <w:rFonts w:ascii="Arial" w:hAnsi="Arial" w:cs="Arial"/>
        </w:rPr>
        <w:t>dry</w:t>
      </w:r>
      <w:r w:rsidR="006B7DE3" w:rsidRPr="00446B8C">
        <w:rPr>
          <w:rFonts w:ascii="Arial" w:hAnsi="Arial" w:cs="Arial"/>
        </w:rPr>
        <w:t xml:space="preserve"> </w:t>
      </w:r>
      <w:r w:rsidRPr="00446B8C">
        <w:rPr>
          <w:rFonts w:ascii="Arial" w:hAnsi="Arial" w:cs="Arial"/>
        </w:rPr>
        <w:t>sediment</w:t>
      </w:r>
      <w:r w:rsidR="006B7DE3" w:rsidRPr="00446B8C">
        <w:rPr>
          <w:rFonts w:ascii="Arial" w:hAnsi="Arial" w:cs="Arial"/>
        </w:rPr>
        <w:t>. Chrysophycean cysts were also counted</w:t>
      </w:r>
      <w:r w:rsidR="000E1617" w:rsidRPr="00446B8C">
        <w:rPr>
          <w:rFonts w:ascii="Arial" w:hAnsi="Arial" w:cs="Arial"/>
        </w:rPr>
        <w:t>;</w:t>
      </w:r>
      <w:r w:rsidR="006B7DE3" w:rsidRPr="00446B8C">
        <w:rPr>
          <w:rFonts w:ascii="Arial" w:hAnsi="Arial" w:cs="Arial"/>
        </w:rPr>
        <w:t xml:space="preserve"> but morphotypes were not identified.</w:t>
      </w:r>
      <w:r w:rsidR="008A255F" w:rsidRPr="00446B8C">
        <w:rPr>
          <w:rFonts w:ascii="Arial" w:hAnsi="Arial" w:cs="Arial"/>
        </w:rPr>
        <w:t xml:space="preserve"> </w:t>
      </w:r>
    </w:p>
    <w:p w14:paraId="77A40C84" w14:textId="77777777" w:rsidR="00207D3C" w:rsidRPr="00446B8C" w:rsidRDefault="00207D3C" w:rsidP="00910954">
      <w:pPr>
        <w:pStyle w:val="Heading1"/>
      </w:pPr>
      <w:bookmarkStart w:id="7" w:name="_Toc47541710"/>
      <w:r w:rsidRPr="00446B8C">
        <w:t xml:space="preserve">5 </w:t>
      </w:r>
      <w:r w:rsidR="00F133E4">
        <w:t>R</w:t>
      </w:r>
      <w:r w:rsidRPr="00446B8C">
        <w:t>esults</w:t>
      </w:r>
      <w:bookmarkEnd w:id="7"/>
    </w:p>
    <w:p w14:paraId="6B811F6F" w14:textId="012E7969" w:rsidR="00A1520A" w:rsidRDefault="004E1655" w:rsidP="002B7015">
      <w:pPr>
        <w:spacing w:line="480" w:lineRule="auto"/>
        <w:ind w:firstLine="720"/>
        <w:rPr>
          <w:rFonts w:ascii="Arial" w:hAnsi="Arial" w:cs="Arial"/>
        </w:rPr>
      </w:pPr>
      <w:bookmarkStart w:id="8" w:name="_Toc47541711"/>
      <w:r>
        <w:rPr>
          <w:rFonts w:ascii="Arial" w:hAnsi="Arial" w:cs="Arial"/>
        </w:rPr>
        <w:t>Two main types of dinocyst assemblages were observed</w:t>
      </w:r>
      <w:r w:rsidR="009840CF">
        <w:rPr>
          <w:rFonts w:ascii="Arial" w:hAnsi="Arial" w:cs="Arial"/>
        </w:rPr>
        <w:t xml:space="preserve"> (</w:t>
      </w:r>
      <w:r w:rsidR="009840CF" w:rsidRPr="00237A39">
        <w:rPr>
          <w:rFonts w:ascii="Arial" w:hAnsi="Arial" w:cs="Arial"/>
          <w:color w:val="00B050"/>
        </w:rPr>
        <w:t>Fig. 3 and 4</w:t>
      </w:r>
      <w:r w:rsidR="009840CF">
        <w:rPr>
          <w:rFonts w:ascii="Arial" w:hAnsi="Arial" w:cs="Arial"/>
        </w:rPr>
        <w:t>)</w:t>
      </w:r>
      <w:r>
        <w:rPr>
          <w:rFonts w:ascii="Arial" w:hAnsi="Arial" w:cs="Arial"/>
        </w:rPr>
        <w:t xml:space="preserve">. The first one is largely dominated by </w:t>
      </w:r>
      <w:r w:rsidRPr="00B17206">
        <w:rPr>
          <w:rFonts w:ascii="Arial" w:hAnsi="Arial" w:cs="Arial"/>
          <w:i/>
          <w:iCs/>
        </w:rPr>
        <w:t>Spiniferites cruciformis</w:t>
      </w:r>
      <w:r>
        <w:rPr>
          <w:rFonts w:ascii="Arial" w:hAnsi="Arial" w:cs="Arial"/>
        </w:rPr>
        <w:t xml:space="preserve"> and </w:t>
      </w:r>
      <w:r w:rsidRPr="00B17206">
        <w:rPr>
          <w:rFonts w:ascii="Arial" w:hAnsi="Arial" w:cs="Arial"/>
          <w:i/>
          <w:iCs/>
        </w:rPr>
        <w:t>Pyxidinopsis psilata</w:t>
      </w:r>
      <w:r>
        <w:rPr>
          <w:rFonts w:ascii="Arial" w:hAnsi="Arial" w:cs="Arial"/>
        </w:rPr>
        <w:t>. By comparison to Black</w:t>
      </w:r>
      <w:r w:rsidR="00613B5B">
        <w:rPr>
          <w:rFonts w:ascii="Arial" w:hAnsi="Arial" w:cs="Arial"/>
        </w:rPr>
        <w:t>,</w:t>
      </w:r>
      <w:r>
        <w:rPr>
          <w:rFonts w:ascii="Arial" w:hAnsi="Arial" w:cs="Arial"/>
        </w:rPr>
        <w:t xml:space="preserve"> Marmara and Caspian </w:t>
      </w:r>
      <w:r w:rsidR="00AF5F32">
        <w:rPr>
          <w:rFonts w:ascii="Arial" w:hAnsi="Arial" w:cs="Arial"/>
        </w:rPr>
        <w:t xml:space="preserve">seas </w:t>
      </w:r>
      <w:r>
        <w:rPr>
          <w:rFonts w:ascii="Arial" w:hAnsi="Arial" w:cs="Arial"/>
        </w:rPr>
        <w:t>Lateglacial</w:t>
      </w:r>
      <w:r w:rsidR="00AF5F32">
        <w:rPr>
          <w:rFonts w:ascii="Arial" w:hAnsi="Arial" w:cs="Arial"/>
        </w:rPr>
        <w:t>-early Holocene</w:t>
      </w:r>
      <w:r>
        <w:rPr>
          <w:rFonts w:ascii="Arial" w:hAnsi="Arial" w:cs="Arial"/>
        </w:rPr>
        <w:t xml:space="preserve"> assemblages, they are attributed to brackish </w:t>
      </w:r>
      <w:r w:rsidR="003F79D4">
        <w:rPr>
          <w:rFonts w:ascii="Arial" w:hAnsi="Arial" w:cs="Arial"/>
        </w:rPr>
        <w:t xml:space="preserve">Pontocaspian </w:t>
      </w:r>
      <w:r>
        <w:rPr>
          <w:rFonts w:ascii="Arial" w:hAnsi="Arial" w:cs="Arial"/>
        </w:rPr>
        <w:t xml:space="preserve">conditions, perhaps in the range of </w:t>
      </w:r>
      <w:r w:rsidR="00E36146">
        <w:rPr>
          <w:rFonts w:ascii="Arial" w:hAnsi="Arial" w:cs="Arial"/>
        </w:rPr>
        <w:t>~</w:t>
      </w:r>
      <w:r w:rsidRPr="00175622">
        <w:rPr>
          <w:rFonts w:ascii="Arial" w:hAnsi="Arial" w:cs="Arial"/>
        </w:rPr>
        <w:t>7</w:t>
      </w:r>
      <w:r w:rsidR="00613B5B" w:rsidRPr="00B17206">
        <w:rPr>
          <w:rFonts w:ascii="Arial" w:hAnsi="Arial" w:cs="Arial"/>
        </w:rPr>
        <w:t>-1</w:t>
      </w:r>
      <w:r w:rsidR="000F7E89" w:rsidRPr="00B17206">
        <w:rPr>
          <w:rFonts w:ascii="Arial" w:hAnsi="Arial" w:cs="Arial"/>
        </w:rPr>
        <w:t>2</w:t>
      </w:r>
      <w:r w:rsidRPr="00175622">
        <w:rPr>
          <w:rFonts w:ascii="Arial" w:hAnsi="Arial" w:cs="Arial"/>
        </w:rPr>
        <w:t xml:space="preserve"> psu</w:t>
      </w:r>
      <w:r>
        <w:rPr>
          <w:rFonts w:ascii="Arial" w:hAnsi="Arial" w:cs="Arial"/>
        </w:rPr>
        <w:t xml:space="preserve">, thus </w:t>
      </w:r>
      <w:r w:rsidR="000F7E89">
        <w:rPr>
          <w:rFonts w:ascii="Arial" w:hAnsi="Arial" w:cs="Arial"/>
        </w:rPr>
        <w:t xml:space="preserve">clearly </w:t>
      </w:r>
      <w:r>
        <w:rPr>
          <w:rFonts w:ascii="Arial" w:hAnsi="Arial" w:cs="Arial"/>
        </w:rPr>
        <w:t xml:space="preserve">lower than the </w:t>
      </w:r>
      <w:r w:rsidR="00AF5F32">
        <w:rPr>
          <w:rFonts w:ascii="Arial" w:hAnsi="Arial" w:cs="Arial"/>
        </w:rPr>
        <w:t xml:space="preserve">surface </w:t>
      </w:r>
      <w:r>
        <w:rPr>
          <w:rFonts w:ascii="Arial" w:hAnsi="Arial" w:cs="Arial"/>
        </w:rPr>
        <w:t xml:space="preserve">conditions of the </w:t>
      </w:r>
      <w:r w:rsidR="00A8293A">
        <w:rPr>
          <w:rFonts w:ascii="Arial" w:hAnsi="Arial" w:cs="Arial"/>
        </w:rPr>
        <w:t>SoM</w:t>
      </w:r>
      <w:r w:rsidR="00D8233A">
        <w:rPr>
          <w:rFonts w:ascii="Arial" w:hAnsi="Arial" w:cs="Arial"/>
        </w:rPr>
        <w:t xml:space="preserve"> (</w:t>
      </w:r>
      <w:r w:rsidR="00C349DB" w:rsidRPr="003F7564">
        <w:rPr>
          <w:rFonts w:ascii="Arial" w:hAnsi="Arial" w:cs="Arial"/>
          <w:color w:val="0070C0"/>
        </w:rPr>
        <w:t>Bradley et al., 2012</w:t>
      </w:r>
      <w:r w:rsidR="00C349DB">
        <w:rPr>
          <w:rFonts w:ascii="Arial" w:hAnsi="Arial" w:cs="Arial"/>
        </w:rPr>
        <w:t xml:space="preserve">; </w:t>
      </w:r>
      <w:r w:rsidR="00D8233A" w:rsidRPr="00B17206">
        <w:rPr>
          <w:rFonts w:ascii="Arial" w:hAnsi="Arial" w:cs="Arial"/>
          <w:color w:val="0070C0"/>
        </w:rPr>
        <w:t xml:space="preserve">Marret et al., </w:t>
      </w:r>
      <w:r w:rsidR="001A48FC">
        <w:rPr>
          <w:rFonts w:ascii="Arial" w:hAnsi="Arial" w:cs="Arial"/>
          <w:color w:val="0070C0"/>
        </w:rPr>
        <w:t xml:space="preserve">2004, </w:t>
      </w:r>
      <w:r w:rsidR="00D8233A" w:rsidRPr="00B17206">
        <w:rPr>
          <w:rFonts w:ascii="Arial" w:hAnsi="Arial" w:cs="Arial"/>
          <w:color w:val="0070C0"/>
        </w:rPr>
        <w:t>2009</w:t>
      </w:r>
      <w:r w:rsidR="00C349DB">
        <w:rPr>
          <w:rFonts w:ascii="Arial" w:hAnsi="Arial" w:cs="Arial"/>
          <w:color w:val="0070C0"/>
        </w:rPr>
        <w:t>, 2019</w:t>
      </w:r>
      <w:r w:rsidR="00D8233A">
        <w:rPr>
          <w:rFonts w:ascii="Arial" w:hAnsi="Arial" w:cs="Arial"/>
        </w:rPr>
        <w:t>)</w:t>
      </w:r>
      <w:r>
        <w:rPr>
          <w:rFonts w:ascii="Arial" w:hAnsi="Arial" w:cs="Arial"/>
        </w:rPr>
        <w:t>.</w:t>
      </w:r>
      <w:r w:rsidR="00AF5F32">
        <w:rPr>
          <w:rFonts w:ascii="Arial" w:hAnsi="Arial" w:cs="Arial"/>
        </w:rPr>
        <w:t xml:space="preserve"> The second assemblage</w:t>
      </w:r>
      <w:r w:rsidR="00D8233A">
        <w:rPr>
          <w:rFonts w:ascii="Arial" w:hAnsi="Arial" w:cs="Arial"/>
        </w:rPr>
        <w:t>, called here marine,</w:t>
      </w:r>
      <w:r w:rsidR="00AF5F32">
        <w:rPr>
          <w:rFonts w:ascii="Arial" w:hAnsi="Arial" w:cs="Arial"/>
        </w:rPr>
        <w:t xml:space="preserve"> is a</w:t>
      </w:r>
      <w:r w:rsidR="00D8233A">
        <w:rPr>
          <w:rFonts w:ascii="Arial" w:hAnsi="Arial" w:cs="Arial"/>
        </w:rPr>
        <w:t>n</w:t>
      </w:r>
      <w:r w:rsidR="00AF5F32">
        <w:rPr>
          <w:rFonts w:ascii="Arial" w:hAnsi="Arial" w:cs="Arial"/>
        </w:rPr>
        <w:t xml:space="preserve"> assemblage with diverse taxa</w:t>
      </w:r>
      <w:r w:rsidR="0086607F">
        <w:rPr>
          <w:rFonts w:ascii="Arial" w:hAnsi="Arial" w:cs="Arial"/>
        </w:rPr>
        <w:t xml:space="preserve"> also with no direct equivalent in the present</w:t>
      </w:r>
      <w:r w:rsidR="00AF5F32">
        <w:rPr>
          <w:rFonts w:ascii="Arial" w:hAnsi="Arial" w:cs="Arial"/>
        </w:rPr>
        <w:t xml:space="preserve">. </w:t>
      </w:r>
      <w:r w:rsidR="00A1520A">
        <w:rPr>
          <w:rFonts w:ascii="Arial" w:hAnsi="Arial" w:cs="Arial"/>
        </w:rPr>
        <w:t>I</w:t>
      </w:r>
      <w:r w:rsidR="00C041AB">
        <w:rPr>
          <w:rFonts w:ascii="Arial" w:hAnsi="Arial" w:cs="Arial"/>
        </w:rPr>
        <w:t xml:space="preserve">t represents salinities probably close to the surface waters of the </w:t>
      </w:r>
      <w:r w:rsidR="00A1520A">
        <w:rPr>
          <w:rFonts w:ascii="Arial" w:hAnsi="Arial" w:cs="Arial"/>
        </w:rPr>
        <w:t>modern-day Marmara (</w:t>
      </w:r>
      <w:r w:rsidR="00A1520A" w:rsidRPr="00B17206">
        <w:rPr>
          <w:rFonts w:ascii="Arial" w:hAnsi="Arial" w:cs="Arial"/>
          <w:color w:val="0070C0"/>
        </w:rPr>
        <w:t>Balkis et al., 2016</w:t>
      </w:r>
      <w:r w:rsidR="00A1520A">
        <w:rPr>
          <w:rFonts w:ascii="Arial" w:hAnsi="Arial" w:cs="Arial"/>
        </w:rPr>
        <w:t>).</w:t>
      </w:r>
    </w:p>
    <w:p w14:paraId="4E409A6B" w14:textId="77777777" w:rsidR="005F4E9B" w:rsidRPr="00446B8C" w:rsidRDefault="005F4E9B" w:rsidP="002B7015">
      <w:pPr>
        <w:pStyle w:val="Heading2"/>
        <w:spacing w:line="480" w:lineRule="auto"/>
      </w:pPr>
      <w:r w:rsidRPr="00446B8C">
        <w:t>5</w:t>
      </w:r>
      <w:r>
        <w:t>.</w:t>
      </w:r>
      <w:r w:rsidRPr="00446B8C">
        <w:t xml:space="preserve">1 </w:t>
      </w:r>
      <w:r>
        <w:t>Dinocysts in c</w:t>
      </w:r>
      <w:r w:rsidRPr="00446B8C">
        <w:t>ore CS22</w:t>
      </w:r>
    </w:p>
    <w:p w14:paraId="6EF45F4C" w14:textId="5EFAA1A8" w:rsidR="005F4E9B" w:rsidRDefault="005F4E9B" w:rsidP="002B7015">
      <w:pPr>
        <w:spacing w:line="480" w:lineRule="auto"/>
        <w:ind w:firstLine="720"/>
        <w:jc w:val="center"/>
        <w:rPr>
          <w:rFonts w:ascii="Arial" w:hAnsi="Arial" w:cs="Arial"/>
        </w:rPr>
      </w:pPr>
    </w:p>
    <w:p w14:paraId="01CB028A" w14:textId="55C8B255" w:rsidR="005F4E9B" w:rsidRDefault="00454AE1" w:rsidP="002B7015">
      <w:pPr>
        <w:spacing w:line="480" w:lineRule="auto"/>
        <w:jc w:val="center"/>
        <w:rPr>
          <w:rFonts w:ascii="Arial" w:hAnsi="Arial" w:cs="Arial"/>
        </w:rPr>
      </w:pPr>
      <w:r>
        <w:rPr>
          <w:rFonts w:ascii="Arial" w:hAnsi="Arial" w:cs="Arial"/>
          <w:noProof/>
        </w:rPr>
        <w:lastRenderedPageBreak/>
        <w:drawing>
          <wp:inline distT="0" distB="0" distL="0" distR="0" wp14:anchorId="0F6E4E82" wp14:editId="18CBE464">
            <wp:extent cx="7506336" cy="50763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rot="16200000">
                      <a:off x="0" y="0"/>
                      <a:ext cx="7531553" cy="5093401"/>
                    </a:xfrm>
                    <a:prstGeom prst="rect">
                      <a:avLst/>
                    </a:prstGeom>
                  </pic:spPr>
                </pic:pic>
              </a:graphicData>
            </a:graphic>
          </wp:inline>
        </w:drawing>
      </w:r>
    </w:p>
    <w:p w14:paraId="3B47FF23" w14:textId="5018A463" w:rsidR="005F4E9B" w:rsidRDefault="005F4E9B" w:rsidP="002B7015">
      <w:pPr>
        <w:spacing w:line="480" w:lineRule="auto"/>
        <w:ind w:firstLine="720"/>
        <w:jc w:val="center"/>
        <w:rPr>
          <w:rFonts w:ascii="Arial" w:hAnsi="Arial" w:cs="Arial"/>
        </w:rPr>
      </w:pPr>
    </w:p>
    <w:p w14:paraId="430A2A69" w14:textId="7D296E90" w:rsidR="00454AE1" w:rsidRDefault="00454AE1" w:rsidP="002B7015">
      <w:pPr>
        <w:spacing w:line="480" w:lineRule="auto"/>
        <w:jc w:val="center"/>
        <w:rPr>
          <w:rFonts w:ascii="Arial" w:hAnsi="Arial" w:cs="Arial"/>
        </w:rPr>
      </w:pPr>
      <w:r>
        <w:rPr>
          <w:rFonts w:ascii="Arial" w:hAnsi="Arial" w:cs="Arial"/>
          <w:noProof/>
        </w:rPr>
        <w:lastRenderedPageBreak/>
        <w:drawing>
          <wp:inline distT="0" distB="0" distL="0" distR="0" wp14:anchorId="398396CE" wp14:editId="17544CF2">
            <wp:extent cx="6859094" cy="5478910"/>
            <wp:effectExtent l="4128" t="0" r="3492" b="349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6870060" cy="5487669"/>
                    </a:xfrm>
                    <a:prstGeom prst="rect">
                      <a:avLst/>
                    </a:prstGeom>
                  </pic:spPr>
                </pic:pic>
              </a:graphicData>
            </a:graphic>
          </wp:inline>
        </w:drawing>
      </w:r>
    </w:p>
    <w:p w14:paraId="28B12F31" w14:textId="1861247E" w:rsidR="005F4E9B" w:rsidRDefault="005F4E9B" w:rsidP="002B7015">
      <w:pPr>
        <w:spacing w:line="480" w:lineRule="auto"/>
        <w:jc w:val="center"/>
        <w:rPr>
          <w:rFonts w:ascii="Arial" w:hAnsi="Arial" w:cs="Arial"/>
          <w:b/>
          <w:bCs/>
        </w:rPr>
      </w:pPr>
    </w:p>
    <w:p w14:paraId="75F0793C" w14:textId="68EAC352" w:rsidR="005F4E9B" w:rsidRPr="00D73059" w:rsidRDefault="005F4E9B" w:rsidP="00D73059">
      <w:pPr>
        <w:spacing w:line="480" w:lineRule="auto"/>
        <w:rPr>
          <w:rFonts w:ascii="Arial" w:hAnsi="Arial" w:cs="Arial"/>
        </w:rPr>
      </w:pPr>
      <w:r w:rsidRPr="00446B8C">
        <w:rPr>
          <w:rFonts w:ascii="Arial" w:hAnsi="Arial" w:cs="Arial"/>
          <w:b/>
          <w:bCs/>
        </w:rPr>
        <w:t>Figure 3 a and b</w:t>
      </w:r>
      <w:r w:rsidRPr="00446B8C">
        <w:rPr>
          <w:rFonts w:ascii="Arial" w:hAnsi="Arial" w:cs="Arial"/>
        </w:rPr>
        <w:t xml:space="preserve">: </w:t>
      </w:r>
      <w:r>
        <w:rPr>
          <w:rFonts w:ascii="Arial" w:hAnsi="Arial" w:cs="Arial"/>
        </w:rPr>
        <w:t>Percentage d</w:t>
      </w:r>
      <w:r w:rsidRPr="00446B8C">
        <w:rPr>
          <w:rFonts w:ascii="Arial" w:hAnsi="Arial" w:cs="Arial"/>
        </w:rPr>
        <w:t>inocyst diagram of core CS22. Black dots for &lt; 5%. Pollen zones to the right with chronological attributions. Horizontal brackets indicate the warm indicators in the marine group.</w:t>
      </w:r>
      <w:r w:rsidR="00D73059">
        <w:rPr>
          <w:rFonts w:ascii="Arial" w:hAnsi="Arial" w:cs="Arial"/>
        </w:rPr>
        <w:t xml:space="preserve"> </w:t>
      </w:r>
      <w:r w:rsidR="00D73059" w:rsidRPr="00D73059">
        <w:rPr>
          <w:rFonts w:ascii="Arial" w:hAnsi="Arial" w:cs="Arial"/>
        </w:rPr>
        <w:t xml:space="preserve">In the cumulative diagram, the marine taxa </w:t>
      </w:r>
      <w:r w:rsidR="00D73059" w:rsidRPr="00D73059">
        <w:rPr>
          <w:rFonts w:ascii="Arial" w:hAnsi="Arial" w:cs="Arial"/>
        </w:rPr>
        <w:lastRenderedPageBreak/>
        <w:t xml:space="preserve">are on the left and the brackish Pontocaspian ones on the right. In the middle, are the heterotrophic taxa and the various forms of </w:t>
      </w:r>
      <w:r w:rsidR="00D73059" w:rsidRPr="00B0268B">
        <w:rPr>
          <w:rFonts w:ascii="Arial" w:hAnsi="Arial" w:cs="Arial"/>
          <w:i/>
          <w:iCs/>
        </w:rPr>
        <w:t>Lingulodinium machaerophorum</w:t>
      </w:r>
      <w:r w:rsidR="00D73059" w:rsidRPr="00D73059">
        <w:rPr>
          <w:rFonts w:ascii="Arial" w:hAnsi="Arial" w:cs="Arial"/>
        </w:rPr>
        <w:t xml:space="preserve">. </w:t>
      </w:r>
    </w:p>
    <w:p w14:paraId="5B441192" w14:textId="77777777" w:rsidR="005F4E9B" w:rsidRPr="00446B8C" w:rsidRDefault="005F4E9B" w:rsidP="002B7015">
      <w:pPr>
        <w:spacing w:line="480" w:lineRule="auto"/>
        <w:rPr>
          <w:rFonts w:ascii="Arial" w:hAnsi="Arial" w:cs="Arial"/>
        </w:rPr>
      </w:pPr>
    </w:p>
    <w:bookmarkEnd w:id="8"/>
    <w:p w14:paraId="346F693F" w14:textId="77777777" w:rsidR="00207D3C" w:rsidRPr="00446B8C" w:rsidRDefault="001F66AA" w:rsidP="002B7015">
      <w:pPr>
        <w:spacing w:line="480" w:lineRule="auto"/>
        <w:ind w:firstLine="720"/>
        <w:rPr>
          <w:rFonts w:ascii="Arial" w:hAnsi="Arial" w:cs="Arial"/>
        </w:rPr>
      </w:pPr>
      <w:r w:rsidRPr="00446B8C">
        <w:rPr>
          <w:rFonts w:ascii="Arial" w:hAnsi="Arial" w:cs="Arial"/>
        </w:rPr>
        <w:t xml:space="preserve">The dinocyst assemblages show </w:t>
      </w:r>
      <w:r w:rsidR="00997B81" w:rsidRPr="00446B8C">
        <w:rPr>
          <w:rFonts w:ascii="Arial" w:hAnsi="Arial" w:cs="Arial"/>
        </w:rPr>
        <w:t xml:space="preserve">a </w:t>
      </w:r>
      <w:r w:rsidRPr="00446B8C">
        <w:rPr>
          <w:rFonts w:ascii="Arial" w:hAnsi="Arial" w:cs="Arial"/>
        </w:rPr>
        <w:t xml:space="preserve">diversity </w:t>
      </w:r>
      <w:r w:rsidR="00997B81" w:rsidRPr="00446B8C">
        <w:rPr>
          <w:rFonts w:ascii="Arial" w:hAnsi="Arial" w:cs="Arial"/>
        </w:rPr>
        <w:t xml:space="preserve">from </w:t>
      </w:r>
      <w:r w:rsidR="0016175C" w:rsidRPr="00446B8C">
        <w:rPr>
          <w:rFonts w:ascii="Arial" w:hAnsi="Arial" w:cs="Arial"/>
        </w:rPr>
        <w:t>3 to 19</w:t>
      </w:r>
      <w:r w:rsidRPr="00446B8C">
        <w:rPr>
          <w:rFonts w:ascii="Arial" w:hAnsi="Arial" w:cs="Arial"/>
        </w:rPr>
        <w:t xml:space="preserve"> taxa, with </w:t>
      </w:r>
      <w:r w:rsidR="00997B81" w:rsidRPr="00446B8C">
        <w:rPr>
          <w:rFonts w:ascii="Arial" w:hAnsi="Arial" w:cs="Arial"/>
        </w:rPr>
        <w:t xml:space="preserve">notably </w:t>
      </w:r>
      <w:r w:rsidRPr="00446B8C">
        <w:rPr>
          <w:rFonts w:ascii="Arial" w:hAnsi="Arial" w:cs="Arial"/>
        </w:rPr>
        <w:t>higher number</w:t>
      </w:r>
      <w:r w:rsidR="003B5BFA">
        <w:rPr>
          <w:rFonts w:ascii="Arial" w:hAnsi="Arial" w:cs="Arial"/>
        </w:rPr>
        <w:t>s</w:t>
      </w:r>
      <w:r w:rsidRPr="00446B8C">
        <w:rPr>
          <w:rFonts w:ascii="Arial" w:hAnsi="Arial" w:cs="Arial"/>
        </w:rPr>
        <w:t xml:space="preserve"> of taxa at the bottom of the core</w:t>
      </w:r>
      <w:r w:rsidR="0016175C" w:rsidRPr="00446B8C">
        <w:rPr>
          <w:rFonts w:ascii="Arial" w:hAnsi="Arial" w:cs="Arial"/>
        </w:rPr>
        <w:t xml:space="preserve">, i.e. below </w:t>
      </w:r>
      <w:r w:rsidR="007A281A" w:rsidRPr="00446B8C">
        <w:rPr>
          <w:rFonts w:ascii="Arial" w:hAnsi="Arial" w:cs="Arial"/>
        </w:rPr>
        <w:t xml:space="preserve">1920 </w:t>
      </w:r>
      <w:r w:rsidR="0016175C" w:rsidRPr="00446B8C">
        <w:rPr>
          <w:rFonts w:ascii="Arial" w:hAnsi="Arial" w:cs="Arial"/>
        </w:rPr>
        <w:t>cm</w:t>
      </w:r>
      <w:r w:rsidR="00C02659" w:rsidRPr="00446B8C">
        <w:rPr>
          <w:rFonts w:ascii="Arial" w:hAnsi="Arial" w:cs="Arial"/>
        </w:rPr>
        <w:t xml:space="preserve"> (</w:t>
      </w:r>
      <w:r w:rsidR="00C02659" w:rsidRPr="00446B8C">
        <w:rPr>
          <w:rFonts w:ascii="Arial" w:hAnsi="Arial" w:cs="Arial"/>
          <w:color w:val="00B050"/>
        </w:rPr>
        <w:t>Fig. 3</w:t>
      </w:r>
      <w:r w:rsidR="00C02659" w:rsidRPr="00446B8C">
        <w:rPr>
          <w:rFonts w:ascii="Arial" w:hAnsi="Arial" w:cs="Arial"/>
        </w:rPr>
        <w:t>)</w:t>
      </w:r>
      <w:r w:rsidRPr="00446B8C">
        <w:rPr>
          <w:rFonts w:ascii="Arial" w:hAnsi="Arial" w:cs="Arial"/>
        </w:rPr>
        <w:t xml:space="preserve">. </w:t>
      </w:r>
      <w:r w:rsidR="00880A73" w:rsidRPr="00446B8C">
        <w:rPr>
          <w:rFonts w:ascii="Arial" w:hAnsi="Arial" w:cs="Arial"/>
        </w:rPr>
        <w:t xml:space="preserve">Broadly, the record shows </w:t>
      </w:r>
      <w:r w:rsidR="004D05A9">
        <w:rPr>
          <w:rFonts w:ascii="Arial" w:hAnsi="Arial" w:cs="Arial"/>
        </w:rPr>
        <w:t>a</w:t>
      </w:r>
      <w:r w:rsidR="004D05A9" w:rsidRPr="00446B8C">
        <w:rPr>
          <w:rFonts w:ascii="Arial" w:hAnsi="Arial" w:cs="Arial"/>
        </w:rPr>
        <w:t xml:space="preserve"> </w:t>
      </w:r>
      <w:r w:rsidR="00880A73" w:rsidRPr="00446B8C">
        <w:rPr>
          <w:rFonts w:ascii="Arial" w:hAnsi="Arial" w:cs="Arial"/>
        </w:rPr>
        <w:t xml:space="preserve">succession of two main assemblages, one mostly dominated by marine taxa, and the following one by brackish </w:t>
      </w:r>
      <w:r w:rsidR="003F79D4">
        <w:rPr>
          <w:rFonts w:ascii="Arial" w:hAnsi="Arial" w:cs="Arial"/>
        </w:rPr>
        <w:t xml:space="preserve">Pontocaspian </w:t>
      </w:r>
      <w:r w:rsidR="00F1772A" w:rsidRPr="00446B8C">
        <w:rPr>
          <w:rFonts w:ascii="Arial" w:hAnsi="Arial" w:cs="Arial"/>
        </w:rPr>
        <w:t>taxa</w:t>
      </w:r>
      <w:r w:rsidR="00880A73" w:rsidRPr="00446B8C">
        <w:rPr>
          <w:rFonts w:ascii="Arial" w:hAnsi="Arial" w:cs="Arial"/>
        </w:rPr>
        <w:t>.</w:t>
      </w:r>
      <w:r w:rsidR="0016175C" w:rsidRPr="00446B8C">
        <w:rPr>
          <w:rFonts w:ascii="Arial" w:hAnsi="Arial" w:cs="Arial"/>
        </w:rPr>
        <w:t xml:space="preserve"> </w:t>
      </w:r>
      <w:r w:rsidR="00937C30" w:rsidRPr="00446B8C">
        <w:rPr>
          <w:rFonts w:ascii="Arial" w:hAnsi="Arial" w:cs="Arial"/>
        </w:rPr>
        <w:t xml:space="preserve">The main change in the diagram according to the CONISS analysis is by far between zones 22D-4 and 5 at </w:t>
      </w:r>
      <w:r w:rsidR="007A281A" w:rsidRPr="00446B8C">
        <w:rPr>
          <w:rFonts w:ascii="Arial" w:hAnsi="Arial" w:cs="Arial"/>
        </w:rPr>
        <w:t xml:space="preserve">1920 </w:t>
      </w:r>
      <w:r w:rsidR="00937C30" w:rsidRPr="00446B8C">
        <w:rPr>
          <w:rFonts w:ascii="Arial" w:hAnsi="Arial" w:cs="Arial"/>
        </w:rPr>
        <w:t>cm depth</w:t>
      </w:r>
      <w:r w:rsidR="00EB1868" w:rsidRPr="00446B8C">
        <w:rPr>
          <w:rFonts w:ascii="Arial" w:hAnsi="Arial" w:cs="Arial"/>
        </w:rPr>
        <w:t xml:space="preserve"> (</w:t>
      </w:r>
      <w:r w:rsidR="00EB1868" w:rsidRPr="00446B8C">
        <w:rPr>
          <w:rFonts w:ascii="Arial" w:hAnsi="Arial" w:cs="Arial"/>
          <w:color w:val="00B050"/>
        </w:rPr>
        <w:t>Fig. 3</w:t>
      </w:r>
      <w:r w:rsidR="00EB1868" w:rsidRPr="00446B8C">
        <w:rPr>
          <w:rFonts w:ascii="Arial" w:hAnsi="Arial" w:cs="Arial"/>
        </w:rPr>
        <w:t>)</w:t>
      </w:r>
      <w:r w:rsidR="00937C30" w:rsidRPr="00446B8C">
        <w:rPr>
          <w:rFonts w:ascii="Arial" w:hAnsi="Arial" w:cs="Arial"/>
        </w:rPr>
        <w:t>.</w:t>
      </w:r>
      <w:r w:rsidR="00960F75" w:rsidRPr="00446B8C">
        <w:rPr>
          <w:rFonts w:ascii="Arial" w:hAnsi="Arial" w:cs="Arial"/>
        </w:rPr>
        <w:t xml:space="preserve"> </w:t>
      </w:r>
      <w:r w:rsidR="00A92680" w:rsidRPr="00446B8C">
        <w:rPr>
          <w:rFonts w:ascii="Arial" w:hAnsi="Arial" w:cs="Arial"/>
        </w:rPr>
        <w:t>However,</w:t>
      </w:r>
      <w:r w:rsidR="00960F75" w:rsidRPr="00446B8C">
        <w:rPr>
          <w:rFonts w:ascii="Arial" w:hAnsi="Arial" w:cs="Arial"/>
        </w:rPr>
        <w:t xml:space="preserve"> it is no</w:t>
      </w:r>
      <w:r w:rsidR="00F10700" w:rsidRPr="00446B8C">
        <w:rPr>
          <w:rFonts w:ascii="Arial" w:hAnsi="Arial" w:cs="Arial"/>
        </w:rPr>
        <w:t>t</w:t>
      </w:r>
      <w:r w:rsidR="00960F75" w:rsidRPr="00446B8C">
        <w:rPr>
          <w:rFonts w:ascii="Arial" w:hAnsi="Arial" w:cs="Arial"/>
        </w:rPr>
        <w:t xml:space="preserve"> sharp.</w:t>
      </w:r>
      <w:r w:rsidR="00E83BD7" w:rsidRPr="00446B8C">
        <w:rPr>
          <w:rFonts w:ascii="Arial" w:hAnsi="Arial" w:cs="Arial"/>
        </w:rPr>
        <w:t xml:space="preserve"> </w:t>
      </w:r>
    </w:p>
    <w:p w14:paraId="3125537B" w14:textId="77777777" w:rsidR="00937C30" w:rsidRPr="00446B8C" w:rsidRDefault="00937C30" w:rsidP="002B7015">
      <w:pPr>
        <w:spacing w:line="480" w:lineRule="auto"/>
        <w:rPr>
          <w:rFonts w:ascii="Arial" w:hAnsi="Arial" w:cs="Arial"/>
        </w:rPr>
      </w:pPr>
    </w:p>
    <w:p w14:paraId="00005501" w14:textId="77777777" w:rsidR="00207D3C" w:rsidRPr="00446B8C" w:rsidRDefault="00207D3C" w:rsidP="002B7015">
      <w:pPr>
        <w:spacing w:line="480" w:lineRule="auto"/>
        <w:rPr>
          <w:rFonts w:ascii="Arial" w:hAnsi="Arial" w:cs="Arial"/>
        </w:rPr>
      </w:pPr>
      <w:r w:rsidRPr="00B0268B">
        <w:rPr>
          <w:rFonts w:ascii="Arial" w:hAnsi="Arial" w:cs="Arial"/>
          <w:b/>
          <w:bCs/>
        </w:rPr>
        <w:t>Zone</w:t>
      </w:r>
      <w:r w:rsidR="00AB7352" w:rsidRPr="00B0268B">
        <w:rPr>
          <w:rFonts w:ascii="Arial" w:hAnsi="Arial" w:cs="Arial"/>
          <w:b/>
          <w:bCs/>
        </w:rPr>
        <w:t>s</w:t>
      </w:r>
      <w:r w:rsidRPr="00B0268B">
        <w:rPr>
          <w:rFonts w:ascii="Arial" w:hAnsi="Arial" w:cs="Arial"/>
          <w:b/>
          <w:bCs/>
        </w:rPr>
        <w:t xml:space="preserve"> 22D</w:t>
      </w:r>
      <w:r w:rsidR="00647794" w:rsidRPr="00B0268B">
        <w:rPr>
          <w:rFonts w:ascii="Arial" w:hAnsi="Arial" w:cs="Arial"/>
          <w:b/>
          <w:bCs/>
        </w:rPr>
        <w:t>-</w:t>
      </w:r>
      <w:r w:rsidRPr="00B0268B">
        <w:rPr>
          <w:rFonts w:ascii="Arial" w:hAnsi="Arial" w:cs="Arial"/>
          <w:b/>
          <w:bCs/>
        </w:rPr>
        <w:t>1</w:t>
      </w:r>
      <w:r w:rsidR="00AB7352" w:rsidRPr="00B0268B">
        <w:rPr>
          <w:rFonts w:ascii="Arial" w:hAnsi="Arial" w:cs="Arial"/>
          <w:b/>
          <w:bCs/>
        </w:rPr>
        <w:t xml:space="preserve"> and D</w:t>
      </w:r>
      <w:r w:rsidR="00647794" w:rsidRPr="00B0268B">
        <w:rPr>
          <w:rFonts w:ascii="Arial" w:hAnsi="Arial" w:cs="Arial"/>
          <w:b/>
          <w:bCs/>
        </w:rPr>
        <w:t>-</w:t>
      </w:r>
      <w:r w:rsidR="00AB7352" w:rsidRPr="00B0268B">
        <w:rPr>
          <w:rFonts w:ascii="Arial" w:hAnsi="Arial" w:cs="Arial"/>
          <w:b/>
          <w:bCs/>
        </w:rPr>
        <w:t>2</w:t>
      </w:r>
      <w:r w:rsidR="0035080B" w:rsidRPr="00446B8C">
        <w:rPr>
          <w:rFonts w:ascii="Arial" w:hAnsi="Arial" w:cs="Arial"/>
        </w:rPr>
        <w:t xml:space="preserve"> </w:t>
      </w:r>
      <w:r w:rsidR="00AB7352" w:rsidRPr="00446B8C">
        <w:rPr>
          <w:rFonts w:ascii="Arial" w:hAnsi="Arial" w:cs="Arial"/>
        </w:rPr>
        <w:t>each consist of one sample</w:t>
      </w:r>
      <w:r w:rsidR="007A281A" w:rsidRPr="00446B8C">
        <w:rPr>
          <w:rFonts w:ascii="Arial" w:hAnsi="Arial" w:cs="Arial"/>
        </w:rPr>
        <w:t xml:space="preserve"> (at 2057 and 2047 cm depth)</w:t>
      </w:r>
      <w:r w:rsidR="00AB7352" w:rsidRPr="00446B8C">
        <w:rPr>
          <w:rFonts w:ascii="Arial" w:hAnsi="Arial" w:cs="Arial"/>
        </w:rPr>
        <w:t>.</w:t>
      </w:r>
      <w:r w:rsidR="008331D1" w:rsidRPr="00446B8C">
        <w:rPr>
          <w:rFonts w:ascii="Arial" w:hAnsi="Arial" w:cs="Arial"/>
        </w:rPr>
        <w:t xml:space="preserve"> In rapid alternation, the first assemblage is </w:t>
      </w:r>
      <w:r w:rsidR="002439DF" w:rsidRPr="00446B8C">
        <w:rPr>
          <w:rFonts w:ascii="Arial" w:hAnsi="Arial" w:cs="Arial"/>
        </w:rPr>
        <w:t xml:space="preserve">marine with a dominance of </w:t>
      </w:r>
      <w:r w:rsidR="008554D6" w:rsidRPr="00446B8C">
        <w:rPr>
          <w:rFonts w:ascii="Arial" w:hAnsi="Arial" w:cs="Arial"/>
          <w:i/>
          <w:iCs/>
        </w:rPr>
        <w:t xml:space="preserve">L. </w:t>
      </w:r>
      <w:r w:rsidR="002439DF" w:rsidRPr="00446B8C">
        <w:rPr>
          <w:rFonts w:ascii="Arial" w:hAnsi="Arial" w:cs="Arial"/>
          <w:i/>
          <w:iCs/>
        </w:rPr>
        <w:t>machaerophorum</w:t>
      </w:r>
      <w:r w:rsidR="002439DF" w:rsidRPr="00446B8C">
        <w:rPr>
          <w:rFonts w:ascii="Arial" w:hAnsi="Arial" w:cs="Arial"/>
        </w:rPr>
        <w:t xml:space="preserve"> alongside: </w:t>
      </w:r>
      <w:r w:rsidR="0007173A" w:rsidRPr="00446B8C">
        <w:rPr>
          <w:rFonts w:ascii="Arial" w:hAnsi="Arial" w:cs="Arial"/>
          <w:i/>
          <w:iCs/>
        </w:rPr>
        <w:t>Spiniferites</w:t>
      </w:r>
      <w:r w:rsidR="001F66AA" w:rsidRPr="00446B8C">
        <w:rPr>
          <w:rFonts w:ascii="Arial" w:hAnsi="Arial" w:cs="Arial"/>
          <w:i/>
          <w:iCs/>
        </w:rPr>
        <w:t xml:space="preserve"> sp.</w:t>
      </w:r>
      <w:r w:rsidR="0007173A" w:rsidRPr="00446B8C">
        <w:rPr>
          <w:rFonts w:ascii="Arial" w:hAnsi="Arial" w:cs="Arial"/>
          <w:i/>
          <w:iCs/>
        </w:rPr>
        <w:t>, S. mirabilis</w:t>
      </w:r>
      <w:r w:rsidR="0007173A" w:rsidRPr="00446B8C">
        <w:rPr>
          <w:rFonts w:ascii="Arial" w:hAnsi="Arial" w:cs="Arial"/>
        </w:rPr>
        <w:t xml:space="preserve">, cysts of </w:t>
      </w:r>
      <w:r w:rsidR="0007173A" w:rsidRPr="00446B8C">
        <w:rPr>
          <w:rFonts w:ascii="Arial" w:hAnsi="Arial" w:cs="Arial"/>
          <w:i/>
          <w:iCs/>
        </w:rPr>
        <w:t>Pentapharsodinium dalei</w:t>
      </w:r>
      <w:r w:rsidR="0007173A" w:rsidRPr="00446B8C">
        <w:rPr>
          <w:rFonts w:ascii="Arial" w:hAnsi="Arial" w:cs="Arial"/>
        </w:rPr>
        <w:t xml:space="preserve"> and </w:t>
      </w:r>
      <w:r w:rsidR="0007173A" w:rsidRPr="00446B8C">
        <w:rPr>
          <w:rFonts w:ascii="Arial" w:hAnsi="Arial" w:cs="Arial"/>
          <w:i/>
          <w:iCs/>
        </w:rPr>
        <w:t>Tuberculodinium vancampoae</w:t>
      </w:r>
      <w:r w:rsidR="0007173A" w:rsidRPr="00446B8C">
        <w:rPr>
          <w:rFonts w:ascii="Arial" w:hAnsi="Arial" w:cs="Arial"/>
        </w:rPr>
        <w:t>.</w:t>
      </w:r>
      <w:r w:rsidR="0035080B" w:rsidRPr="00446B8C">
        <w:rPr>
          <w:rFonts w:ascii="Arial" w:hAnsi="Arial" w:cs="Arial"/>
        </w:rPr>
        <w:t xml:space="preserve"> The second </w:t>
      </w:r>
      <w:r w:rsidR="009D40A5" w:rsidRPr="00446B8C">
        <w:rPr>
          <w:rFonts w:ascii="Arial" w:hAnsi="Arial" w:cs="Arial"/>
        </w:rPr>
        <w:t xml:space="preserve">sample has a brackish </w:t>
      </w:r>
      <w:r w:rsidR="003F79D4">
        <w:rPr>
          <w:rFonts w:ascii="Arial" w:hAnsi="Arial" w:cs="Arial"/>
        </w:rPr>
        <w:t xml:space="preserve">Pontocaspian </w:t>
      </w:r>
      <w:r w:rsidR="009D40A5" w:rsidRPr="00446B8C">
        <w:rPr>
          <w:rFonts w:ascii="Arial" w:hAnsi="Arial" w:cs="Arial"/>
        </w:rPr>
        <w:t>assemblage, with</w:t>
      </w:r>
      <w:r w:rsidR="0035080B" w:rsidRPr="00446B8C">
        <w:rPr>
          <w:rFonts w:ascii="Arial" w:hAnsi="Arial" w:cs="Arial"/>
        </w:rPr>
        <w:t xml:space="preserve"> </w:t>
      </w:r>
      <w:r w:rsidR="001F66AA" w:rsidRPr="00446B8C">
        <w:rPr>
          <w:rFonts w:ascii="Arial" w:hAnsi="Arial" w:cs="Arial"/>
        </w:rPr>
        <w:t xml:space="preserve">the dominance of </w:t>
      </w:r>
      <w:r w:rsidR="0035080B" w:rsidRPr="00446B8C">
        <w:rPr>
          <w:rFonts w:ascii="Arial" w:hAnsi="Arial" w:cs="Arial"/>
          <w:i/>
          <w:iCs/>
        </w:rPr>
        <w:t>Spiniferites cruciformis</w:t>
      </w:r>
      <w:r w:rsidR="0035080B" w:rsidRPr="00446B8C">
        <w:rPr>
          <w:rFonts w:ascii="Arial" w:hAnsi="Arial" w:cs="Arial"/>
        </w:rPr>
        <w:t xml:space="preserve"> A</w:t>
      </w:r>
      <w:r w:rsidR="001F66AA" w:rsidRPr="00446B8C">
        <w:rPr>
          <w:rFonts w:ascii="Arial" w:hAnsi="Arial" w:cs="Arial"/>
        </w:rPr>
        <w:t xml:space="preserve"> and</w:t>
      </w:r>
      <w:r w:rsidR="0035080B" w:rsidRPr="00446B8C">
        <w:rPr>
          <w:rFonts w:ascii="Arial" w:hAnsi="Arial" w:cs="Arial"/>
        </w:rPr>
        <w:t xml:space="preserve"> </w:t>
      </w:r>
      <w:r w:rsidR="0035080B" w:rsidRPr="00446B8C">
        <w:rPr>
          <w:rFonts w:ascii="Arial" w:hAnsi="Arial" w:cs="Arial"/>
          <w:i/>
          <w:iCs/>
        </w:rPr>
        <w:t>Pyxidinopsis psilata</w:t>
      </w:r>
      <w:r w:rsidR="0035080B" w:rsidRPr="00446B8C">
        <w:rPr>
          <w:rFonts w:ascii="Arial" w:hAnsi="Arial" w:cs="Arial"/>
        </w:rPr>
        <w:t xml:space="preserve"> </w:t>
      </w:r>
      <w:r w:rsidR="001F66AA" w:rsidRPr="00446B8C">
        <w:rPr>
          <w:rFonts w:ascii="Arial" w:hAnsi="Arial" w:cs="Arial"/>
        </w:rPr>
        <w:t xml:space="preserve">and low occurrence of </w:t>
      </w:r>
      <w:r w:rsidR="0035080B" w:rsidRPr="00446B8C">
        <w:rPr>
          <w:rFonts w:ascii="Arial" w:hAnsi="Arial" w:cs="Arial"/>
          <w:i/>
          <w:iCs/>
        </w:rPr>
        <w:t>L. machaerophorum</w:t>
      </w:r>
      <w:r w:rsidR="0035080B" w:rsidRPr="00446B8C">
        <w:rPr>
          <w:rFonts w:ascii="Arial" w:hAnsi="Arial" w:cs="Arial"/>
        </w:rPr>
        <w:t>.</w:t>
      </w:r>
      <w:r w:rsidR="009D40A5" w:rsidRPr="00446B8C">
        <w:rPr>
          <w:rFonts w:ascii="Arial" w:hAnsi="Arial" w:cs="Arial"/>
        </w:rPr>
        <w:t xml:space="preserve"> Foraminifera linings are observed </w:t>
      </w:r>
      <w:r w:rsidR="00CF4AE3" w:rsidRPr="00446B8C">
        <w:rPr>
          <w:rFonts w:ascii="Arial" w:hAnsi="Arial" w:cs="Arial"/>
        </w:rPr>
        <w:t xml:space="preserve">in </w:t>
      </w:r>
      <w:r w:rsidR="009D40A5" w:rsidRPr="00446B8C">
        <w:rPr>
          <w:rFonts w:ascii="Arial" w:hAnsi="Arial" w:cs="Arial"/>
        </w:rPr>
        <w:t>zones D</w:t>
      </w:r>
      <w:r w:rsidR="00647794" w:rsidRPr="00446B8C">
        <w:rPr>
          <w:rFonts w:ascii="Arial" w:hAnsi="Arial" w:cs="Arial"/>
        </w:rPr>
        <w:t>-</w:t>
      </w:r>
      <w:r w:rsidR="009D40A5" w:rsidRPr="00446B8C">
        <w:rPr>
          <w:rFonts w:ascii="Arial" w:hAnsi="Arial" w:cs="Arial"/>
        </w:rPr>
        <w:t>1 to D</w:t>
      </w:r>
      <w:r w:rsidR="00647794" w:rsidRPr="00446B8C">
        <w:rPr>
          <w:rFonts w:ascii="Arial" w:hAnsi="Arial" w:cs="Arial"/>
        </w:rPr>
        <w:t>-</w:t>
      </w:r>
      <w:r w:rsidR="009D40A5" w:rsidRPr="00446B8C">
        <w:rPr>
          <w:rFonts w:ascii="Arial" w:hAnsi="Arial" w:cs="Arial"/>
        </w:rPr>
        <w:t>4.</w:t>
      </w:r>
    </w:p>
    <w:p w14:paraId="27C9A722" w14:textId="77777777" w:rsidR="00AB7352" w:rsidRPr="00446B8C" w:rsidRDefault="00AB7352" w:rsidP="002B7015">
      <w:pPr>
        <w:spacing w:line="480" w:lineRule="auto"/>
        <w:rPr>
          <w:rFonts w:ascii="Arial" w:hAnsi="Arial" w:cs="Arial"/>
        </w:rPr>
      </w:pPr>
    </w:p>
    <w:p w14:paraId="7E1D9DCA" w14:textId="77777777" w:rsidR="00AB7352" w:rsidRPr="00446B8C" w:rsidRDefault="0035080B" w:rsidP="002B7015">
      <w:pPr>
        <w:spacing w:line="480" w:lineRule="auto"/>
        <w:rPr>
          <w:rFonts w:ascii="Arial" w:hAnsi="Arial" w:cs="Arial"/>
        </w:rPr>
      </w:pPr>
      <w:r w:rsidRPr="00B0268B">
        <w:rPr>
          <w:rFonts w:ascii="Arial" w:hAnsi="Arial" w:cs="Arial"/>
          <w:b/>
          <w:bCs/>
        </w:rPr>
        <w:t>Zone 22D</w:t>
      </w:r>
      <w:r w:rsidR="00647794" w:rsidRPr="00B0268B">
        <w:rPr>
          <w:rFonts w:ascii="Arial" w:hAnsi="Arial" w:cs="Arial"/>
          <w:b/>
          <w:bCs/>
        </w:rPr>
        <w:t>-</w:t>
      </w:r>
      <w:r w:rsidRPr="00B0268B">
        <w:rPr>
          <w:rFonts w:ascii="Arial" w:hAnsi="Arial" w:cs="Arial"/>
          <w:b/>
          <w:bCs/>
        </w:rPr>
        <w:t>3</w:t>
      </w:r>
      <w:r w:rsidRPr="00446B8C">
        <w:rPr>
          <w:rFonts w:ascii="Arial" w:hAnsi="Arial" w:cs="Arial"/>
        </w:rPr>
        <w:t xml:space="preserve"> (2042-</w:t>
      </w:r>
      <w:r w:rsidR="00832227" w:rsidRPr="00446B8C">
        <w:rPr>
          <w:rFonts w:ascii="Arial" w:hAnsi="Arial" w:cs="Arial"/>
        </w:rPr>
        <w:t xml:space="preserve">1972 </w:t>
      </w:r>
      <w:r w:rsidRPr="00446B8C">
        <w:rPr>
          <w:rFonts w:ascii="Arial" w:hAnsi="Arial" w:cs="Arial"/>
        </w:rPr>
        <w:t xml:space="preserve">cm depth): </w:t>
      </w:r>
      <w:r w:rsidR="00455C45" w:rsidRPr="00446B8C">
        <w:rPr>
          <w:rFonts w:ascii="Arial" w:hAnsi="Arial" w:cs="Arial"/>
        </w:rPr>
        <w:t xml:space="preserve">Besides zone </w:t>
      </w:r>
      <w:r w:rsidR="00E210E1" w:rsidRPr="00446B8C">
        <w:rPr>
          <w:rFonts w:ascii="Arial" w:hAnsi="Arial" w:cs="Arial"/>
        </w:rPr>
        <w:t>22</w:t>
      </w:r>
      <w:r w:rsidR="00455C45" w:rsidRPr="00446B8C">
        <w:rPr>
          <w:rFonts w:ascii="Arial" w:hAnsi="Arial" w:cs="Arial"/>
        </w:rPr>
        <w:t>D</w:t>
      </w:r>
      <w:r w:rsidR="00647794" w:rsidRPr="00446B8C">
        <w:rPr>
          <w:rFonts w:ascii="Arial" w:hAnsi="Arial" w:cs="Arial"/>
        </w:rPr>
        <w:t>-</w:t>
      </w:r>
      <w:r w:rsidR="00455C45" w:rsidRPr="00446B8C">
        <w:rPr>
          <w:rFonts w:ascii="Arial" w:hAnsi="Arial" w:cs="Arial"/>
        </w:rPr>
        <w:t xml:space="preserve">1, </w:t>
      </w:r>
      <w:r w:rsidR="00455C45" w:rsidRPr="00446B8C">
        <w:rPr>
          <w:rFonts w:ascii="Arial" w:hAnsi="Arial" w:cs="Arial"/>
          <w:i/>
          <w:iCs/>
        </w:rPr>
        <w:t>L. machaerophorum</w:t>
      </w:r>
      <w:r w:rsidR="00455C45" w:rsidRPr="00446B8C">
        <w:rPr>
          <w:rFonts w:ascii="Arial" w:hAnsi="Arial" w:cs="Arial"/>
        </w:rPr>
        <w:t xml:space="preserve"> displays its highest values</w:t>
      </w:r>
      <w:r w:rsidR="009D40A5" w:rsidRPr="00446B8C">
        <w:rPr>
          <w:rFonts w:ascii="Arial" w:hAnsi="Arial" w:cs="Arial"/>
        </w:rPr>
        <w:t xml:space="preserve"> here</w:t>
      </w:r>
      <w:r w:rsidR="00455C45" w:rsidRPr="00446B8C">
        <w:rPr>
          <w:rFonts w:ascii="Arial" w:hAnsi="Arial" w:cs="Arial"/>
        </w:rPr>
        <w:t>, declining only in the last third of this zone.</w:t>
      </w:r>
      <w:r w:rsidR="00813B61" w:rsidRPr="00446B8C">
        <w:rPr>
          <w:rFonts w:ascii="Arial" w:hAnsi="Arial" w:cs="Arial"/>
        </w:rPr>
        <w:t xml:space="preserve"> The percentages of </w:t>
      </w:r>
      <w:r w:rsidR="00813B61" w:rsidRPr="00446B8C">
        <w:rPr>
          <w:rFonts w:ascii="Arial" w:hAnsi="Arial" w:cs="Arial"/>
          <w:i/>
          <w:iCs/>
        </w:rPr>
        <w:t>Operculodinium centrocarpum</w:t>
      </w:r>
      <w:r w:rsidR="00813B61" w:rsidRPr="00446B8C">
        <w:rPr>
          <w:rFonts w:ascii="Arial" w:hAnsi="Arial" w:cs="Arial"/>
        </w:rPr>
        <w:t xml:space="preserve"> increase progressively to a </w:t>
      </w:r>
      <w:r w:rsidR="002F5BB8" w:rsidRPr="00446B8C">
        <w:rPr>
          <w:rFonts w:ascii="Arial" w:hAnsi="Arial" w:cs="Arial"/>
        </w:rPr>
        <w:t>maximum</w:t>
      </w:r>
      <w:r w:rsidR="00813B61" w:rsidRPr="00446B8C">
        <w:rPr>
          <w:rFonts w:ascii="Arial" w:hAnsi="Arial" w:cs="Arial"/>
        </w:rPr>
        <w:t xml:space="preserve"> at the </w:t>
      </w:r>
      <w:r w:rsidR="002F5BB8" w:rsidRPr="00446B8C">
        <w:rPr>
          <w:rFonts w:ascii="Arial" w:hAnsi="Arial" w:cs="Arial"/>
        </w:rPr>
        <w:t>e</w:t>
      </w:r>
      <w:r w:rsidR="00813B61" w:rsidRPr="00446B8C">
        <w:rPr>
          <w:rFonts w:ascii="Arial" w:hAnsi="Arial" w:cs="Arial"/>
        </w:rPr>
        <w:t>nd</w:t>
      </w:r>
      <w:r w:rsidR="002F5BB8" w:rsidRPr="00446B8C">
        <w:rPr>
          <w:rFonts w:ascii="Arial" w:hAnsi="Arial" w:cs="Arial"/>
        </w:rPr>
        <w:t xml:space="preserve"> </w:t>
      </w:r>
      <w:r w:rsidR="00813B61" w:rsidRPr="00446B8C">
        <w:rPr>
          <w:rFonts w:ascii="Arial" w:hAnsi="Arial" w:cs="Arial"/>
        </w:rPr>
        <w:t xml:space="preserve">of this zone. </w:t>
      </w:r>
      <w:r w:rsidR="002F5BB8" w:rsidRPr="00446B8C">
        <w:rPr>
          <w:rFonts w:ascii="Arial" w:hAnsi="Arial" w:cs="Arial"/>
          <w:i/>
          <w:iCs/>
        </w:rPr>
        <w:t>Spiniferites</w:t>
      </w:r>
      <w:r w:rsidR="00813B61" w:rsidRPr="00446B8C">
        <w:rPr>
          <w:rFonts w:ascii="Arial" w:hAnsi="Arial" w:cs="Arial"/>
        </w:rPr>
        <w:t xml:space="preserve"> </w:t>
      </w:r>
      <w:r w:rsidR="001F66AA" w:rsidRPr="00446B8C">
        <w:rPr>
          <w:rFonts w:ascii="Arial" w:hAnsi="Arial" w:cs="Arial"/>
        </w:rPr>
        <w:t xml:space="preserve">sp. </w:t>
      </w:r>
      <w:r w:rsidR="00813B61" w:rsidRPr="00446B8C">
        <w:rPr>
          <w:rFonts w:ascii="Arial" w:hAnsi="Arial" w:cs="Arial"/>
        </w:rPr>
        <w:t xml:space="preserve">also has maximal values. The other </w:t>
      </w:r>
      <w:r w:rsidR="001F66AA" w:rsidRPr="00446B8C">
        <w:rPr>
          <w:rFonts w:ascii="Arial" w:hAnsi="Arial" w:cs="Arial"/>
        </w:rPr>
        <w:t>taxa</w:t>
      </w:r>
      <w:r w:rsidR="00F10700" w:rsidRPr="00446B8C">
        <w:rPr>
          <w:rFonts w:ascii="Arial" w:hAnsi="Arial" w:cs="Arial"/>
        </w:rPr>
        <w:t>, mainly marine,</w:t>
      </w:r>
      <w:r w:rsidR="00813B61" w:rsidRPr="00446B8C">
        <w:rPr>
          <w:rFonts w:ascii="Arial" w:hAnsi="Arial" w:cs="Arial"/>
        </w:rPr>
        <w:t xml:space="preserve"> are rather diverse</w:t>
      </w:r>
      <w:r w:rsidR="006E169C" w:rsidRPr="00446B8C">
        <w:rPr>
          <w:rFonts w:ascii="Arial" w:hAnsi="Arial" w:cs="Arial"/>
        </w:rPr>
        <w:t xml:space="preserve"> (high Margalef diversity index)</w:t>
      </w:r>
      <w:r w:rsidR="00813B61" w:rsidRPr="00446B8C">
        <w:rPr>
          <w:rFonts w:ascii="Arial" w:hAnsi="Arial" w:cs="Arial"/>
        </w:rPr>
        <w:t>.</w:t>
      </w:r>
      <w:r w:rsidR="00F10700" w:rsidRPr="00446B8C">
        <w:rPr>
          <w:rFonts w:ascii="Arial" w:hAnsi="Arial" w:cs="Arial"/>
        </w:rPr>
        <w:t xml:space="preserve"> </w:t>
      </w:r>
      <w:r w:rsidR="006E169C" w:rsidRPr="00446B8C">
        <w:rPr>
          <w:rFonts w:ascii="Arial" w:hAnsi="Arial" w:cs="Arial"/>
        </w:rPr>
        <w:t xml:space="preserve">A high number of indeterminable cysts occur. </w:t>
      </w:r>
      <w:r w:rsidR="00F10700" w:rsidRPr="00446B8C">
        <w:rPr>
          <w:rFonts w:ascii="Arial" w:hAnsi="Arial" w:cs="Arial"/>
        </w:rPr>
        <w:t xml:space="preserve">The sample at 2027 cm depth is rich in pollen, but </w:t>
      </w:r>
      <w:r w:rsidR="00A11474" w:rsidRPr="00446B8C">
        <w:rPr>
          <w:rFonts w:ascii="Arial" w:hAnsi="Arial" w:cs="Arial"/>
        </w:rPr>
        <w:t xml:space="preserve">hardly </w:t>
      </w:r>
      <w:r w:rsidR="00F10700" w:rsidRPr="00446B8C">
        <w:rPr>
          <w:rFonts w:ascii="Arial" w:hAnsi="Arial" w:cs="Arial"/>
        </w:rPr>
        <w:t>contains any dinocysts.</w:t>
      </w:r>
    </w:p>
    <w:p w14:paraId="513B3F39" w14:textId="77777777" w:rsidR="003D2A19" w:rsidRPr="00446B8C" w:rsidRDefault="003D2A19" w:rsidP="002B7015">
      <w:pPr>
        <w:spacing w:line="480" w:lineRule="auto"/>
        <w:rPr>
          <w:rFonts w:ascii="Arial" w:hAnsi="Arial" w:cs="Arial"/>
        </w:rPr>
      </w:pPr>
    </w:p>
    <w:p w14:paraId="68F55CD3" w14:textId="77777777" w:rsidR="00D40423" w:rsidRPr="00446B8C" w:rsidRDefault="0035080B" w:rsidP="002B7015">
      <w:pPr>
        <w:spacing w:line="480" w:lineRule="auto"/>
        <w:rPr>
          <w:rFonts w:ascii="Arial" w:hAnsi="Arial" w:cs="Arial"/>
        </w:rPr>
      </w:pPr>
      <w:r w:rsidRPr="00B0268B">
        <w:rPr>
          <w:rFonts w:ascii="Arial" w:hAnsi="Arial" w:cs="Arial"/>
          <w:b/>
          <w:bCs/>
        </w:rPr>
        <w:t>Zone 22D</w:t>
      </w:r>
      <w:r w:rsidR="00647794" w:rsidRPr="00B0268B">
        <w:rPr>
          <w:rFonts w:ascii="Arial" w:hAnsi="Arial" w:cs="Arial"/>
          <w:b/>
          <w:bCs/>
        </w:rPr>
        <w:t>-</w:t>
      </w:r>
      <w:r w:rsidRPr="00B0268B">
        <w:rPr>
          <w:rFonts w:ascii="Arial" w:hAnsi="Arial" w:cs="Arial"/>
          <w:b/>
          <w:bCs/>
        </w:rPr>
        <w:t>4</w:t>
      </w:r>
      <w:r w:rsidR="004244EC" w:rsidRPr="00446B8C">
        <w:rPr>
          <w:rFonts w:ascii="Arial" w:hAnsi="Arial" w:cs="Arial"/>
        </w:rPr>
        <w:t xml:space="preserve"> (</w:t>
      </w:r>
      <w:r w:rsidR="00832227" w:rsidRPr="00446B8C">
        <w:rPr>
          <w:rFonts w:ascii="Arial" w:hAnsi="Arial" w:cs="Arial"/>
        </w:rPr>
        <w:t>1972</w:t>
      </w:r>
      <w:r w:rsidR="004244EC" w:rsidRPr="00446B8C">
        <w:rPr>
          <w:rFonts w:ascii="Arial" w:hAnsi="Arial" w:cs="Arial"/>
        </w:rPr>
        <w:t>-1920 cm depth)</w:t>
      </w:r>
      <w:r w:rsidR="00C3589F" w:rsidRPr="00446B8C">
        <w:rPr>
          <w:rFonts w:ascii="Arial" w:hAnsi="Arial" w:cs="Arial"/>
        </w:rPr>
        <w:t xml:space="preserve">: </w:t>
      </w:r>
      <w:r w:rsidR="00813B61" w:rsidRPr="00446B8C">
        <w:rPr>
          <w:rFonts w:ascii="Arial" w:hAnsi="Arial" w:cs="Arial"/>
        </w:rPr>
        <w:t>The assemblage is still marine and diverse</w:t>
      </w:r>
      <w:r w:rsidR="006E169C" w:rsidRPr="00446B8C">
        <w:rPr>
          <w:rFonts w:ascii="Arial" w:hAnsi="Arial" w:cs="Arial"/>
        </w:rPr>
        <w:t>,</w:t>
      </w:r>
      <w:r w:rsidR="00813B61" w:rsidRPr="00446B8C">
        <w:rPr>
          <w:rFonts w:ascii="Arial" w:hAnsi="Arial" w:cs="Arial"/>
        </w:rPr>
        <w:t xml:space="preserve"> but rather different from the previous zone. The spectra are </w:t>
      </w:r>
      <w:r w:rsidR="00880A73" w:rsidRPr="00446B8C">
        <w:rPr>
          <w:rFonts w:ascii="Arial" w:hAnsi="Arial" w:cs="Arial"/>
        </w:rPr>
        <w:t xml:space="preserve">alternatively </w:t>
      </w:r>
      <w:r w:rsidR="00813B61" w:rsidRPr="00446B8C">
        <w:rPr>
          <w:rFonts w:ascii="Arial" w:hAnsi="Arial" w:cs="Arial"/>
        </w:rPr>
        <w:t>dominated</w:t>
      </w:r>
      <w:r w:rsidR="006E169C" w:rsidRPr="00446B8C">
        <w:rPr>
          <w:rFonts w:ascii="Arial" w:hAnsi="Arial" w:cs="Arial"/>
        </w:rPr>
        <w:t xml:space="preserve"> by cysts of</w:t>
      </w:r>
      <w:r w:rsidR="00813B61" w:rsidRPr="00446B8C">
        <w:rPr>
          <w:rFonts w:ascii="Arial" w:hAnsi="Arial" w:cs="Arial"/>
        </w:rPr>
        <w:t xml:space="preserve"> </w:t>
      </w:r>
      <w:r w:rsidR="00602C91" w:rsidRPr="00446B8C">
        <w:rPr>
          <w:rFonts w:ascii="Arial" w:hAnsi="Arial" w:cs="Arial"/>
          <w:i/>
          <w:iCs/>
        </w:rPr>
        <w:t xml:space="preserve">P. </w:t>
      </w:r>
      <w:r w:rsidR="00F1772A" w:rsidRPr="00446B8C">
        <w:rPr>
          <w:rFonts w:ascii="Arial" w:hAnsi="Arial" w:cs="Arial"/>
          <w:i/>
          <w:iCs/>
        </w:rPr>
        <w:t>dalei</w:t>
      </w:r>
      <w:r w:rsidR="00813B61" w:rsidRPr="00446B8C">
        <w:rPr>
          <w:rFonts w:ascii="Arial" w:hAnsi="Arial" w:cs="Arial"/>
        </w:rPr>
        <w:t xml:space="preserve"> </w:t>
      </w:r>
      <w:r w:rsidR="00880A73" w:rsidRPr="00446B8C">
        <w:rPr>
          <w:rFonts w:ascii="Arial" w:hAnsi="Arial" w:cs="Arial"/>
        </w:rPr>
        <w:t xml:space="preserve">and </w:t>
      </w:r>
      <w:r w:rsidR="00813B61" w:rsidRPr="00446B8C">
        <w:rPr>
          <w:rFonts w:ascii="Arial" w:hAnsi="Arial" w:cs="Arial"/>
        </w:rPr>
        <w:t xml:space="preserve">cysts of </w:t>
      </w:r>
      <w:r w:rsidR="00813B61" w:rsidRPr="00446B8C">
        <w:rPr>
          <w:rFonts w:ascii="Arial" w:hAnsi="Arial" w:cs="Arial"/>
          <w:i/>
          <w:iCs/>
        </w:rPr>
        <w:t>Scrippsiella trifida</w:t>
      </w:r>
      <w:r w:rsidR="00813B61" w:rsidRPr="00446B8C">
        <w:rPr>
          <w:rFonts w:ascii="Arial" w:hAnsi="Arial" w:cs="Arial"/>
        </w:rPr>
        <w:t xml:space="preserve">. </w:t>
      </w:r>
      <w:r w:rsidR="00813B61" w:rsidRPr="00446B8C">
        <w:rPr>
          <w:rFonts w:ascii="Arial" w:hAnsi="Arial" w:cs="Arial"/>
          <w:i/>
          <w:iCs/>
        </w:rPr>
        <w:t>L. machaerophorum</w:t>
      </w:r>
      <w:r w:rsidR="00813B61" w:rsidRPr="00446B8C">
        <w:rPr>
          <w:rFonts w:ascii="Arial" w:hAnsi="Arial" w:cs="Arial"/>
        </w:rPr>
        <w:t xml:space="preserve"> </w:t>
      </w:r>
      <w:r w:rsidR="009D40A5" w:rsidRPr="00446B8C">
        <w:rPr>
          <w:rFonts w:ascii="Arial" w:hAnsi="Arial" w:cs="Arial"/>
        </w:rPr>
        <w:t xml:space="preserve">is </w:t>
      </w:r>
      <w:r w:rsidR="00813B61" w:rsidRPr="00446B8C">
        <w:rPr>
          <w:rFonts w:ascii="Arial" w:hAnsi="Arial" w:cs="Arial"/>
        </w:rPr>
        <w:t>present but in small amounts.</w:t>
      </w:r>
      <w:r w:rsidR="00C3589F" w:rsidRPr="00446B8C">
        <w:rPr>
          <w:rFonts w:ascii="Arial" w:hAnsi="Arial" w:cs="Arial"/>
        </w:rPr>
        <w:t xml:space="preserve"> </w:t>
      </w:r>
      <w:r w:rsidR="00D40423" w:rsidRPr="00446B8C">
        <w:rPr>
          <w:rFonts w:ascii="Arial" w:hAnsi="Arial" w:cs="Arial"/>
        </w:rPr>
        <w:t>The P/D ratio is at its minimum</w:t>
      </w:r>
      <w:r w:rsidR="005C6D14" w:rsidRPr="00446B8C">
        <w:rPr>
          <w:rFonts w:ascii="Arial" w:hAnsi="Arial" w:cs="Arial"/>
        </w:rPr>
        <w:t xml:space="preserve">, largely because the concentration in dinocyst is </w:t>
      </w:r>
      <w:r w:rsidR="00880A73" w:rsidRPr="00446B8C">
        <w:rPr>
          <w:rFonts w:ascii="Arial" w:hAnsi="Arial" w:cs="Arial"/>
        </w:rPr>
        <w:t xml:space="preserve">very </w:t>
      </w:r>
      <w:r w:rsidR="005C6D14" w:rsidRPr="00446B8C">
        <w:rPr>
          <w:rFonts w:ascii="Arial" w:hAnsi="Arial" w:cs="Arial"/>
        </w:rPr>
        <w:t>high, i.e. &gt;2</w:t>
      </w:r>
      <w:r w:rsidR="004341CB" w:rsidRPr="00446B8C">
        <w:rPr>
          <w:rFonts w:ascii="Arial" w:hAnsi="Arial" w:cs="Arial"/>
        </w:rPr>
        <w:t>3</w:t>
      </w:r>
      <w:r w:rsidR="005C6D14" w:rsidRPr="00446B8C">
        <w:rPr>
          <w:rFonts w:ascii="Arial" w:hAnsi="Arial" w:cs="Arial"/>
        </w:rPr>
        <w:t>0,000</w:t>
      </w:r>
      <w:r w:rsidR="00F10700" w:rsidRPr="00446B8C">
        <w:rPr>
          <w:rFonts w:ascii="Arial" w:hAnsi="Arial" w:cs="Arial"/>
        </w:rPr>
        <w:t xml:space="preserve"> cysts/ml</w:t>
      </w:r>
      <w:r w:rsidR="005C6D14" w:rsidRPr="00446B8C">
        <w:rPr>
          <w:rFonts w:ascii="Arial" w:hAnsi="Arial" w:cs="Arial"/>
        </w:rPr>
        <w:t>.</w:t>
      </w:r>
      <w:r w:rsidR="006E169C" w:rsidRPr="00446B8C">
        <w:rPr>
          <w:rFonts w:ascii="Arial" w:hAnsi="Arial" w:cs="Arial"/>
        </w:rPr>
        <w:t xml:space="preserve"> The number of indeterminable cysts is decreasing but still significant.</w:t>
      </w:r>
    </w:p>
    <w:p w14:paraId="27F6F2CE" w14:textId="77777777" w:rsidR="00CE4EBE" w:rsidRPr="00446B8C" w:rsidRDefault="00CE4EBE" w:rsidP="002B7015">
      <w:pPr>
        <w:spacing w:line="480" w:lineRule="auto"/>
        <w:rPr>
          <w:rFonts w:ascii="Arial" w:hAnsi="Arial" w:cs="Arial"/>
        </w:rPr>
      </w:pPr>
    </w:p>
    <w:p w14:paraId="47CD8EBE" w14:textId="11C9C5D7" w:rsidR="004163CD" w:rsidRPr="00446B8C" w:rsidRDefault="0035080B" w:rsidP="002B7015">
      <w:pPr>
        <w:spacing w:line="480" w:lineRule="auto"/>
        <w:rPr>
          <w:rFonts w:ascii="Arial" w:hAnsi="Arial" w:cs="Arial"/>
        </w:rPr>
      </w:pPr>
      <w:r w:rsidRPr="00B0268B">
        <w:rPr>
          <w:rFonts w:ascii="Arial" w:hAnsi="Arial" w:cs="Arial"/>
          <w:b/>
          <w:bCs/>
        </w:rPr>
        <w:t>Zone 22D</w:t>
      </w:r>
      <w:r w:rsidR="00647794" w:rsidRPr="00B0268B">
        <w:rPr>
          <w:rFonts w:ascii="Arial" w:hAnsi="Arial" w:cs="Arial"/>
          <w:b/>
          <w:bCs/>
        </w:rPr>
        <w:t>-</w:t>
      </w:r>
      <w:r w:rsidR="004163CD" w:rsidRPr="00B0268B">
        <w:rPr>
          <w:rFonts w:ascii="Arial" w:hAnsi="Arial" w:cs="Arial"/>
          <w:b/>
          <w:bCs/>
        </w:rPr>
        <w:t>5</w:t>
      </w:r>
      <w:r w:rsidR="004244EC" w:rsidRPr="00446B8C">
        <w:rPr>
          <w:rFonts w:ascii="Arial" w:hAnsi="Arial" w:cs="Arial"/>
        </w:rPr>
        <w:t xml:space="preserve"> (</w:t>
      </w:r>
      <w:r w:rsidR="00B32BBD" w:rsidRPr="00446B8C">
        <w:rPr>
          <w:rFonts w:ascii="Arial" w:hAnsi="Arial" w:cs="Arial"/>
        </w:rPr>
        <w:t>1920-1900 cm depth)</w:t>
      </w:r>
      <w:r w:rsidR="00C3589F" w:rsidRPr="00446B8C">
        <w:rPr>
          <w:rFonts w:ascii="Arial" w:hAnsi="Arial" w:cs="Arial"/>
        </w:rPr>
        <w:t xml:space="preserve">: </w:t>
      </w:r>
      <w:r w:rsidR="00455C45" w:rsidRPr="00446B8C">
        <w:rPr>
          <w:rFonts w:ascii="Arial" w:hAnsi="Arial" w:cs="Arial"/>
        </w:rPr>
        <w:t>This zone is</w:t>
      </w:r>
      <w:r w:rsidR="00B7637C" w:rsidRPr="00446B8C">
        <w:rPr>
          <w:rFonts w:ascii="Arial" w:hAnsi="Arial" w:cs="Arial"/>
        </w:rPr>
        <w:t xml:space="preserve"> a </w:t>
      </w:r>
      <w:r w:rsidR="00455C45" w:rsidRPr="00446B8C">
        <w:rPr>
          <w:rFonts w:ascii="Arial" w:hAnsi="Arial" w:cs="Arial"/>
        </w:rPr>
        <w:t>period of transition with the percentages</w:t>
      </w:r>
      <w:r w:rsidR="00622D09" w:rsidRPr="00446B8C">
        <w:rPr>
          <w:rFonts w:ascii="Arial" w:hAnsi="Arial" w:cs="Arial"/>
        </w:rPr>
        <w:t xml:space="preserve"> </w:t>
      </w:r>
      <w:r w:rsidR="00455C45" w:rsidRPr="00446B8C">
        <w:rPr>
          <w:rFonts w:ascii="Arial" w:hAnsi="Arial" w:cs="Arial"/>
        </w:rPr>
        <w:t xml:space="preserve">of </w:t>
      </w:r>
      <w:r w:rsidR="00455C45" w:rsidRPr="00446B8C">
        <w:rPr>
          <w:rFonts w:ascii="Arial" w:hAnsi="Arial" w:cs="Arial"/>
          <w:i/>
          <w:iCs/>
        </w:rPr>
        <w:t>S. cruciformis</w:t>
      </w:r>
      <w:r w:rsidR="004341CB" w:rsidRPr="00446B8C">
        <w:rPr>
          <w:rFonts w:ascii="Arial" w:hAnsi="Arial" w:cs="Arial"/>
        </w:rPr>
        <w:t xml:space="preserve"> A</w:t>
      </w:r>
      <w:r w:rsidR="00455C45" w:rsidRPr="00446B8C">
        <w:rPr>
          <w:rFonts w:ascii="Arial" w:hAnsi="Arial" w:cs="Arial"/>
        </w:rPr>
        <w:t xml:space="preserve"> </w:t>
      </w:r>
      <w:r w:rsidR="00880A73" w:rsidRPr="00446B8C">
        <w:rPr>
          <w:rFonts w:ascii="Arial" w:hAnsi="Arial" w:cs="Arial"/>
        </w:rPr>
        <w:t xml:space="preserve">progressively </w:t>
      </w:r>
      <w:r w:rsidR="00455C45" w:rsidRPr="00446B8C">
        <w:rPr>
          <w:rFonts w:ascii="Arial" w:hAnsi="Arial" w:cs="Arial"/>
        </w:rPr>
        <w:t>increasing, and</w:t>
      </w:r>
      <w:r w:rsidR="004341CB" w:rsidRPr="00446B8C">
        <w:rPr>
          <w:rFonts w:ascii="Arial" w:hAnsi="Arial" w:cs="Arial"/>
        </w:rPr>
        <w:t xml:space="preserve"> those of</w:t>
      </w:r>
      <w:r w:rsidR="00455C45" w:rsidRPr="00446B8C">
        <w:rPr>
          <w:rFonts w:ascii="Arial" w:hAnsi="Arial" w:cs="Arial"/>
        </w:rPr>
        <w:t xml:space="preserve"> </w:t>
      </w:r>
      <w:r w:rsidR="00455C45" w:rsidRPr="00446B8C">
        <w:rPr>
          <w:rFonts w:ascii="Arial" w:hAnsi="Arial" w:cs="Arial"/>
          <w:i/>
          <w:iCs/>
        </w:rPr>
        <w:t>P. psilat</w:t>
      </w:r>
      <w:r w:rsidR="000C0AAA" w:rsidRPr="00446B8C">
        <w:rPr>
          <w:rFonts w:ascii="Arial" w:hAnsi="Arial" w:cs="Arial"/>
          <w:i/>
          <w:iCs/>
        </w:rPr>
        <w:t>a</w:t>
      </w:r>
      <w:r w:rsidR="00455C45" w:rsidRPr="00446B8C">
        <w:rPr>
          <w:rFonts w:ascii="Arial" w:hAnsi="Arial" w:cs="Arial"/>
        </w:rPr>
        <w:t xml:space="preserve"> star</w:t>
      </w:r>
      <w:r w:rsidR="000C0AAA" w:rsidRPr="00446B8C">
        <w:rPr>
          <w:rFonts w:ascii="Arial" w:hAnsi="Arial" w:cs="Arial"/>
        </w:rPr>
        <w:t>t</w:t>
      </w:r>
      <w:r w:rsidR="00455C45" w:rsidRPr="00446B8C">
        <w:rPr>
          <w:rFonts w:ascii="Arial" w:hAnsi="Arial" w:cs="Arial"/>
        </w:rPr>
        <w:t>ing</w:t>
      </w:r>
      <w:r w:rsidR="000C0AAA" w:rsidRPr="00446B8C">
        <w:rPr>
          <w:rFonts w:ascii="Arial" w:hAnsi="Arial" w:cs="Arial"/>
        </w:rPr>
        <w:t xml:space="preserve"> a</w:t>
      </w:r>
      <w:r w:rsidR="00455C45" w:rsidRPr="00446B8C">
        <w:rPr>
          <w:rFonts w:ascii="Arial" w:hAnsi="Arial" w:cs="Arial"/>
        </w:rPr>
        <w:t xml:space="preserve"> </w:t>
      </w:r>
      <w:r w:rsidR="000C0AAA" w:rsidRPr="00446B8C">
        <w:rPr>
          <w:rFonts w:ascii="Arial" w:hAnsi="Arial" w:cs="Arial"/>
        </w:rPr>
        <w:t>c</w:t>
      </w:r>
      <w:r w:rsidR="00455C45" w:rsidRPr="00446B8C">
        <w:rPr>
          <w:rFonts w:ascii="Arial" w:hAnsi="Arial" w:cs="Arial"/>
        </w:rPr>
        <w:t>ontinuous</w:t>
      </w:r>
      <w:r w:rsidR="000C0AAA" w:rsidRPr="00446B8C">
        <w:rPr>
          <w:rFonts w:ascii="Arial" w:hAnsi="Arial" w:cs="Arial"/>
        </w:rPr>
        <w:t xml:space="preserve"> </w:t>
      </w:r>
      <w:r w:rsidR="00455C45" w:rsidRPr="00446B8C">
        <w:rPr>
          <w:rFonts w:ascii="Arial" w:hAnsi="Arial" w:cs="Arial"/>
        </w:rPr>
        <w:t>curve</w:t>
      </w:r>
      <w:r w:rsidR="004341CB" w:rsidRPr="00446B8C">
        <w:rPr>
          <w:rFonts w:ascii="Arial" w:hAnsi="Arial" w:cs="Arial"/>
        </w:rPr>
        <w:t>,</w:t>
      </w:r>
      <w:r w:rsidR="00455C45" w:rsidRPr="00446B8C">
        <w:rPr>
          <w:rFonts w:ascii="Arial" w:hAnsi="Arial" w:cs="Arial"/>
        </w:rPr>
        <w:t xml:space="preserve"> </w:t>
      </w:r>
      <w:r w:rsidR="004341CB" w:rsidRPr="00446B8C">
        <w:rPr>
          <w:rFonts w:ascii="Arial" w:hAnsi="Arial" w:cs="Arial"/>
        </w:rPr>
        <w:t>w</w:t>
      </w:r>
      <w:r w:rsidR="00455C45" w:rsidRPr="00446B8C">
        <w:rPr>
          <w:rFonts w:ascii="Arial" w:hAnsi="Arial" w:cs="Arial"/>
        </w:rPr>
        <w:t>hile the marine forms are less diverse</w:t>
      </w:r>
      <w:r w:rsidR="006E169C" w:rsidRPr="00446B8C">
        <w:rPr>
          <w:rFonts w:ascii="Arial" w:hAnsi="Arial" w:cs="Arial"/>
        </w:rPr>
        <w:t xml:space="preserve"> (decreasing Margalef diversity index)</w:t>
      </w:r>
      <w:r w:rsidR="00455C45" w:rsidRPr="00446B8C">
        <w:rPr>
          <w:rFonts w:ascii="Arial" w:hAnsi="Arial" w:cs="Arial"/>
        </w:rPr>
        <w:t xml:space="preserve">. </w:t>
      </w:r>
      <w:r w:rsidR="00140821" w:rsidRPr="00446B8C">
        <w:rPr>
          <w:rFonts w:ascii="Arial" w:hAnsi="Arial" w:cs="Arial"/>
          <w:i/>
          <w:iCs/>
        </w:rPr>
        <w:t>L. machaerophorum</w:t>
      </w:r>
      <w:r w:rsidR="00140821" w:rsidRPr="00446B8C">
        <w:rPr>
          <w:rFonts w:ascii="Arial" w:hAnsi="Arial" w:cs="Arial"/>
        </w:rPr>
        <w:t xml:space="preserve"> </w:t>
      </w:r>
      <w:r w:rsidR="00F10700" w:rsidRPr="00446B8C">
        <w:rPr>
          <w:rFonts w:ascii="Arial" w:hAnsi="Arial" w:cs="Arial"/>
        </w:rPr>
        <w:t xml:space="preserve">makes a </w:t>
      </w:r>
      <w:r w:rsidR="00140821" w:rsidRPr="00446B8C">
        <w:rPr>
          <w:rFonts w:ascii="Arial" w:hAnsi="Arial" w:cs="Arial"/>
        </w:rPr>
        <w:t>brief return. Brown baggy cyst</w:t>
      </w:r>
      <w:r w:rsidR="006E169C" w:rsidRPr="00446B8C">
        <w:rPr>
          <w:rFonts w:ascii="Arial" w:hAnsi="Arial" w:cs="Arial"/>
        </w:rPr>
        <w:t>s</w:t>
      </w:r>
      <w:r w:rsidR="00140821" w:rsidRPr="00446B8C">
        <w:rPr>
          <w:rFonts w:ascii="Arial" w:hAnsi="Arial" w:cs="Arial"/>
        </w:rPr>
        <w:t xml:space="preserve"> </w:t>
      </w:r>
      <w:r w:rsidR="006E169C" w:rsidRPr="00446B8C">
        <w:rPr>
          <w:rFonts w:ascii="Arial" w:hAnsi="Arial" w:cs="Arial"/>
        </w:rPr>
        <w:t xml:space="preserve">form </w:t>
      </w:r>
      <w:r w:rsidR="00140821" w:rsidRPr="00446B8C">
        <w:rPr>
          <w:rFonts w:ascii="Arial" w:hAnsi="Arial" w:cs="Arial"/>
        </w:rPr>
        <w:t>a bell</w:t>
      </w:r>
      <w:r w:rsidR="006E169C" w:rsidRPr="00446B8C">
        <w:rPr>
          <w:rFonts w:ascii="Arial" w:hAnsi="Arial" w:cs="Arial"/>
        </w:rPr>
        <w:t>-</w:t>
      </w:r>
      <w:r w:rsidR="00140821" w:rsidRPr="00446B8C">
        <w:rPr>
          <w:rFonts w:ascii="Arial" w:hAnsi="Arial" w:cs="Arial"/>
        </w:rPr>
        <w:t xml:space="preserve">shape </w:t>
      </w:r>
      <w:r w:rsidR="00EF6563" w:rsidRPr="00446B8C">
        <w:rPr>
          <w:rFonts w:ascii="Arial" w:hAnsi="Arial" w:cs="Arial"/>
        </w:rPr>
        <w:t>c</w:t>
      </w:r>
      <w:r w:rsidR="00140821" w:rsidRPr="00446B8C">
        <w:rPr>
          <w:rFonts w:ascii="Arial" w:hAnsi="Arial" w:cs="Arial"/>
        </w:rPr>
        <w:t xml:space="preserve">urve. </w:t>
      </w:r>
      <w:r w:rsidR="00140821" w:rsidRPr="00446B8C">
        <w:rPr>
          <w:rFonts w:ascii="Arial" w:hAnsi="Arial" w:cs="Arial"/>
          <w:i/>
          <w:iCs/>
        </w:rPr>
        <w:t>Operculodinium</w:t>
      </w:r>
      <w:r w:rsidR="00140821" w:rsidRPr="00446B8C">
        <w:rPr>
          <w:rFonts w:ascii="Arial" w:hAnsi="Arial" w:cs="Arial"/>
        </w:rPr>
        <w:t xml:space="preserve"> </w:t>
      </w:r>
      <w:r w:rsidR="002842CD" w:rsidRPr="000329E7">
        <w:rPr>
          <w:rFonts w:ascii="Arial" w:hAnsi="Arial" w:cs="Arial"/>
          <w:i/>
          <w:iCs/>
        </w:rPr>
        <w:t>centrocarpum</w:t>
      </w:r>
      <w:r w:rsidR="002842CD">
        <w:rPr>
          <w:rFonts w:ascii="Arial" w:hAnsi="Arial" w:cs="Arial"/>
        </w:rPr>
        <w:t xml:space="preserve"> </w:t>
      </w:r>
      <w:r w:rsidR="006E169C" w:rsidRPr="00446B8C">
        <w:rPr>
          <w:rFonts w:ascii="Arial" w:hAnsi="Arial" w:cs="Arial"/>
        </w:rPr>
        <w:t xml:space="preserve">has </w:t>
      </w:r>
      <w:r w:rsidR="00140821" w:rsidRPr="00446B8C">
        <w:rPr>
          <w:rFonts w:ascii="Arial" w:hAnsi="Arial" w:cs="Arial"/>
        </w:rPr>
        <w:t>nearly disappeared. Cysts</w:t>
      </w:r>
      <w:r w:rsidR="00602C91" w:rsidRPr="00446B8C">
        <w:rPr>
          <w:rFonts w:ascii="Arial" w:hAnsi="Arial" w:cs="Arial"/>
        </w:rPr>
        <w:t xml:space="preserve"> of</w:t>
      </w:r>
      <w:r w:rsidR="00140821" w:rsidRPr="00446B8C">
        <w:rPr>
          <w:rFonts w:ascii="Arial" w:hAnsi="Arial" w:cs="Arial"/>
        </w:rPr>
        <w:t xml:space="preserve"> </w:t>
      </w:r>
      <w:r w:rsidR="00140821" w:rsidRPr="00446B8C">
        <w:rPr>
          <w:rFonts w:ascii="Arial" w:hAnsi="Arial" w:cs="Arial"/>
          <w:i/>
          <w:iCs/>
        </w:rPr>
        <w:t>S. trifida</w:t>
      </w:r>
      <w:r w:rsidR="00140821" w:rsidRPr="00446B8C">
        <w:rPr>
          <w:rFonts w:ascii="Arial" w:hAnsi="Arial" w:cs="Arial"/>
        </w:rPr>
        <w:t xml:space="preserve"> peak in one of the samples.</w:t>
      </w:r>
    </w:p>
    <w:p w14:paraId="33E9FAEC" w14:textId="77777777" w:rsidR="004163CD" w:rsidRPr="00446B8C" w:rsidRDefault="004163CD" w:rsidP="002B7015">
      <w:pPr>
        <w:spacing w:line="480" w:lineRule="auto"/>
        <w:rPr>
          <w:rFonts w:ascii="Arial" w:hAnsi="Arial" w:cs="Arial"/>
        </w:rPr>
      </w:pPr>
    </w:p>
    <w:p w14:paraId="324BF8CA" w14:textId="77777777" w:rsidR="004163CD" w:rsidRPr="00446B8C" w:rsidRDefault="0035080B" w:rsidP="002B7015">
      <w:pPr>
        <w:spacing w:line="480" w:lineRule="auto"/>
        <w:rPr>
          <w:rFonts w:ascii="Arial" w:hAnsi="Arial" w:cs="Arial"/>
        </w:rPr>
      </w:pPr>
      <w:r w:rsidRPr="00B0268B">
        <w:rPr>
          <w:rFonts w:ascii="Arial" w:hAnsi="Arial" w:cs="Arial"/>
          <w:b/>
          <w:bCs/>
        </w:rPr>
        <w:t>Zone 22D</w:t>
      </w:r>
      <w:r w:rsidR="00647794" w:rsidRPr="00B0268B">
        <w:rPr>
          <w:rFonts w:ascii="Arial" w:hAnsi="Arial" w:cs="Arial"/>
          <w:b/>
          <w:bCs/>
        </w:rPr>
        <w:t>-</w:t>
      </w:r>
      <w:r w:rsidRPr="00B0268B">
        <w:rPr>
          <w:rFonts w:ascii="Arial" w:hAnsi="Arial" w:cs="Arial"/>
          <w:b/>
          <w:bCs/>
        </w:rPr>
        <w:t>6</w:t>
      </w:r>
      <w:r w:rsidR="00B32BBD" w:rsidRPr="00446B8C">
        <w:rPr>
          <w:rFonts w:ascii="Arial" w:hAnsi="Arial" w:cs="Arial"/>
        </w:rPr>
        <w:t xml:space="preserve"> (1900-1399 cm</w:t>
      </w:r>
      <w:r w:rsidR="00315042" w:rsidRPr="00446B8C">
        <w:rPr>
          <w:rFonts w:ascii="Arial" w:hAnsi="Arial" w:cs="Arial"/>
        </w:rPr>
        <w:t xml:space="preserve"> depth</w:t>
      </w:r>
      <w:r w:rsidR="00B32BBD" w:rsidRPr="00446B8C">
        <w:rPr>
          <w:rFonts w:ascii="Arial" w:hAnsi="Arial" w:cs="Arial"/>
        </w:rPr>
        <w:t>)</w:t>
      </w:r>
      <w:r w:rsidR="00C3589F" w:rsidRPr="00446B8C">
        <w:rPr>
          <w:rFonts w:ascii="Arial" w:hAnsi="Arial" w:cs="Arial"/>
        </w:rPr>
        <w:t xml:space="preserve">: </w:t>
      </w:r>
      <w:r w:rsidR="004244EC" w:rsidRPr="00446B8C">
        <w:rPr>
          <w:rFonts w:ascii="Arial" w:hAnsi="Arial" w:cs="Arial"/>
        </w:rPr>
        <w:t xml:space="preserve">This </w:t>
      </w:r>
      <w:r w:rsidR="006E169C" w:rsidRPr="00446B8C">
        <w:rPr>
          <w:rFonts w:ascii="Arial" w:hAnsi="Arial" w:cs="Arial"/>
        </w:rPr>
        <w:t xml:space="preserve">very </w:t>
      </w:r>
      <w:r w:rsidR="004244EC" w:rsidRPr="00446B8C">
        <w:rPr>
          <w:rFonts w:ascii="Arial" w:hAnsi="Arial" w:cs="Arial"/>
        </w:rPr>
        <w:t xml:space="preserve">long </w:t>
      </w:r>
      <w:r w:rsidR="00B32BBD" w:rsidRPr="00446B8C">
        <w:rPr>
          <w:rFonts w:ascii="Arial" w:hAnsi="Arial" w:cs="Arial"/>
        </w:rPr>
        <w:t xml:space="preserve">(5 m) </w:t>
      </w:r>
      <w:r w:rsidR="004244EC" w:rsidRPr="00446B8C">
        <w:rPr>
          <w:rFonts w:ascii="Arial" w:hAnsi="Arial" w:cs="Arial"/>
        </w:rPr>
        <w:t>and rather hom</w:t>
      </w:r>
      <w:r w:rsidR="00C01A93" w:rsidRPr="00446B8C">
        <w:rPr>
          <w:rFonts w:ascii="Arial" w:hAnsi="Arial" w:cs="Arial"/>
        </w:rPr>
        <w:t>o</w:t>
      </w:r>
      <w:r w:rsidR="004244EC" w:rsidRPr="00446B8C">
        <w:rPr>
          <w:rFonts w:ascii="Arial" w:hAnsi="Arial" w:cs="Arial"/>
        </w:rPr>
        <w:t xml:space="preserve">genous </w:t>
      </w:r>
      <w:r w:rsidR="00A251CB" w:rsidRPr="00446B8C">
        <w:rPr>
          <w:rFonts w:ascii="Arial" w:hAnsi="Arial" w:cs="Arial"/>
        </w:rPr>
        <w:t xml:space="preserve">(minimal Margalef diversity index) </w:t>
      </w:r>
      <w:r w:rsidR="004244EC" w:rsidRPr="00446B8C">
        <w:rPr>
          <w:rFonts w:ascii="Arial" w:hAnsi="Arial" w:cs="Arial"/>
        </w:rPr>
        <w:t xml:space="preserve">zone </w:t>
      </w:r>
      <w:r w:rsidR="00B32BBD" w:rsidRPr="00446B8C">
        <w:rPr>
          <w:rFonts w:ascii="Arial" w:hAnsi="Arial" w:cs="Arial"/>
        </w:rPr>
        <w:t xml:space="preserve">is </w:t>
      </w:r>
      <w:r w:rsidR="004244EC" w:rsidRPr="00446B8C">
        <w:rPr>
          <w:rFonts w:ascii="Arial" w:hAnsi="Arial" w:cs="Arial"/>
        </w:rPr>
        <w:t xml:space="preserve">largely dominated by brackish </w:t>
      </w:r>
      <w:r w:rsidR="003F79D4">
        <w:rPr>
          <w:rFonts w:ascii="Arial" w:hAnsi="Arial" w:cs="Arial"/>
        </w:rPr>
        <w:t xml:space="preserve">Pontocaspian </w:t>
      </w:r>
      <w:r w:rsidR="004244EC" w:rsidRPr="00446B8C">
        <w:rPr>
          <w:rFonts w:ascii="Arial" w:hAnsi="Arial" w:cs="Arial"/>
        </w:rPr>
        <w:t xml:space="preserve">taxa such as </w:t>
      </w:r>
      <w:r w:rsidR="00C3589F" w:rsidRPr="00446B8C">
        <w:rPr>
          <w:rFonts w:ascii="Arial" w:hAnsi="Arial" w:cs="Arial"/>
          <w:i/>
          <w:iCs/>
        </w:rPr>
        <w:t xml:space="preserve">S. </w:t>
      </w:r>
      <w:r w:rsidR="004244EC" w:rsidRPr="00446B8C">
        <w:rPr>
          <w:rFonts w:ascii="Arial" w:hAnsi="Arial" w:cs="Arial"/>
          <w:i/>
          <w:iCs/>
        </w:rPr>
        <w:t>cruciformis</w:t>
      </w:r>
      <w:r w:rsidR="004244EC" w:rsidRPr="00446B8C">
        <w:rPr>
          <w:rFonts w:ascii="Arial" w:hAnsi="Arial" w:cs="Arial"/>
        </w:rPr>
        <w:t xml:space="preserve"> and </w:t>
      </w:r>
      <w:r w:rsidR="004244EC" w:rsidRPr="00446B8C">
        <w:rPr>
          <w:rFonts w:ascii="Arial" w:hAnsi="Arial" w:cs="Arial"/>
          <w:i/>
          <w:iCs/>
        </w:rPr>
        <w:t>P. psilat</w:t>
      </w:r>
      <w:r w:rsidR="00B32BBD" w:rsidRPr="00446B8C">
        <w:rPr>
          <w:rFonts w:ascii="Arial" w:hAnsi="Arial" w:cs="Arial"/>
          <w:i/>
          <w:iCs/>
        </w:rPr>
        <w:t>a</w:t>
      </w:r>
      <w:r w:rsidR="004244EC" w:rsidRPr="00446B8C">
        <w:rPr>
          <w:rFonts w:ascii="Arial" w:hAnsi="Arial" w:cs="Arial"/>
        </w:rPr>
        <w:t>. Brown baggy cysts are occasionally more frequent</w:t>
      </w:r>
      <w:r w:rsidR="00957AD1" w:rsidRPr="00446B8C">
        <w:rPr>
          <w:rFonts w:ascii="Arial" w:hAnsi="Arial" w:cs="Arial"/>
        </w:rPr>
        <w:t>, especially at 1632 cm depth (32%)</w:t>
      </w:r>
      <w:r w:rsidR="004244EC" w:rsidRPr="00446B8C">
        <w:rPr>
          <w:rFonts w:ascii="Arial" w:hAnsi="Arial" w:cs="Arial"/>
        </w:rPr>
        <w:t xml:space="preserve">. </w:t>
      </w:r>
      <w:r w:rsidR="004244EC" w:rsidRPr="00446B8C">
        <w:rPr>
          <w:rFonts w:ascii="Arial" w:hAnsi="Arial" w:cs="Arial"/>
          <w:i/>
          <w:iCs/>
        </w:rPr>
        <w:t>Bitectatodinium tepikense</w:t>
      </w:r>
      <w:r w:rsidR="004244EC" w:rsidRPr="00446B8C">
        <w:rPr>
          <w:rFonts w:ascii="Arial" w:hAnsi="Arial" w:cs="Arial"/>
        </w:rPr>
        <w:t xml:space="preserve"> is </w:t>
      </w:r>
      <w:r w:rsidR="00C3589F" w:rsidRPr="00446B8C">
        <w:rPr>
          <w:rFonts w:ascii="Arial" w:hAnsi="Arial" w:cs="Arial"/>
        </w:rPr>
        <w:t>only sub-</w:t>
      </w:r>
      <w:r w:rsidR="004244EC" w:rsidRPr="00446B8C">
        <w:rPr>
          <w:rFonts w:ascii="Arial" w:hAnsi="Arial" w:cs="Arial"/>
        </w:rPr>
        <w:t>continuously present in the middle of this zone between 1652 and 1551 cm depth.</w:t>
      </w:r>
      <w:r w:rsidR="00634C6A" w:rsidRPr="00446B8C">
        <w:rPr>
          <w:rFonts w:ascii="Arial" w:hAnsi="Arial" w:cs="Arial"/>
        </w:rPr>
        <w:t xml:space="preserve"> </w:t>
      </w:r>
      <w:r w:rsidR="00634C6A" w:rsidRPr="00446B8C">
        <w:rPr>
          <w:rFonts w:ascii="Arial" w:hAnsi="Arial" w:cs="Arial"/>
          <w:i/>
          <w:iCs/>
        </w:rPr>
        <w:t>L. machaerophorum</w:t>
      </w:r>
      <w:r w:rsidR="00634C6A" w:rsidRPr="00446B8C">
        <w:rPr>
          <w:rFonts w:ascii="Arial" w:hAnsi="Arial" w:cs="Arial"/>
        </w:rPr>
        <w:t xml:space="preserve"> is occasionally present at the beginning of this zone and soon disappears.</w:t>
      </w:r>
      <w:r w:rsidR="00C3589F" w:rsidRPr="00446B8C">
        <w:rPr>
          <w:rFonts w:ascii="Arial" w:hAnsi="Arial" w:cs="Arial"/>
        </w:rPr>
        <w:t xml:space="preserve"> </w:t>
      </w:r>
      <w:r w:rsidR="00455C45" w:rsidRPr="00446B8C">
        <w:rPr>
          <w:rFonts w:ascii="Arial" w:hAnsi="Arial" w:cs="Arial"/>
        </w:rPr>
        <w:t>All through this zone, the P/D ratio is relatively high.</w:t>
      </w:r>
      <w:r w:rsidR="00F10700" w:rsidRPr="00446B8C">
        <w:rPr>
          <w:rFonts w:ascii="Arial" w:hAnsi="Arial" w:cs="Arial"/>
        </w:rPr>
        <w:t xml:space="preserve"> Cyst concentration drop</w:t>
      </w:r>
      <w:r w:rsidR="00C3589F" w:rsidRPr="00446B8C">
        <w:rPr>
          <w:rFonts w:ascii="Arial" w:hAnsi="Arial" w:cs="Arial"/>
        </w:rPr>
        <w:t>s</w:t>
      </w:r>
      <w:r w:rsidR="00F10700" w:rsidRPr="00446B8C">
        <w:rPr>
          <w:rFonts w:ascii="Arial" w:hAnsi="Arial" w:cs="Arial"/>
        </w:rPr>
        <w:t xml:space="preserve"> </w:t>
      </w:r>
      <w:r w:rsidR="00356754" w:rsidRPr="00446B8C">
        <w:rPr>
          <w:rFonts w:ascii="Arial" w:hAnsi="Arial" w:cs="Arial"/>
        </w:rPr>
        <w:t xml:space="preserve">drastically </w:t>
      </w:r>
      <w:r w:rsidR="00A251CB" w:rsidRPr="00446B8C">
        <w:rPr>
          <w:rFonts w:ascii="Arial" w:hAnsi="Arial" w:cs="Arial"/>
        </w:rPr>
        <w:t xml:space="preserve">at the very beginning of this zone </w:t>
      </w:r>
      <w:r w:rsidR="00356754" w:rsidRPr="00446B8C">
        <w:rPr>
          <w:rFonts w:ascii="Arial" w:hAnsi="Arial" w:cs="Arial"/>
        </w:rPr>
        <w:t>and</w:t>
      </w:r>
      <w:r w:rsidR="00F10700" w:rsidRPr="00446B8C">
        <w:rPr>
          <w:rFonts w:ascii="Arial" w:hAnsi="Arial" w:cs="Arial"/>
        </w:rPr>
        <w:t xml:space="preserve"> remain</w:t>
      </w:r>
      <w:r w:rsidR="00C3589F" w:rsidRPr="00446B8C">
        <w:rPr>
          <w:rFonts w:ascii="Arial" w:hAnsi="Arial" w:cs="Arial"/>
        </w:rPr>
        <w:t>s</w:t>
      </w:r>
      <w:r w:rsidR="00F10700" w:rsidRPr="00446B8C">
        <w:rPr>
          <w:rFonts w:ascii="Arial" w:hAnsi="Arial" w:cs="Arial"/>
        </w:rPr>
        <w:t xml:space="preserve"> </w:t>
      </w:r>
      <w:r w:rsidR="00356754" w:rsidRPr="00446B8C">
        <w:rPr>
          <w:rFonts w:ascii="Arial" w:hAnsi="Arial" w:cs="Arial"/>
        </w:rPr>
        <w:t xml:space="preserve">low </w:t>
      </w:r>
      <w:r w:rsidR="00F10700" w:rsidRPr="00446B8C">
        <w:rPr>
          <w:rFonts w:ascii="Arial" w:hAnsi="Arial" w:cs="Arial"/>
        </w:rPr>
        <w:t>for the rest of the sequence</w:t>
      </w:r>
      <w:r w:rsidR="006E169C" w:rsidRPr="00446B8C">
        <w:rPr>
          <w:rFonts w:ascii="Arial" w:hAnsi="Arial" w:cs="Arial"/>
        </w:rPr>
        <w:t>.</w:t>
      </w:r>
    </w:p>
    <w:p w14:paraId="27943B0C" w14:textId="77777777" w:rsidR="004163CD" w:rsidRPr="00446B8C" w:rsidRDefault="004163CD" w:rsidP="002B7015">
      <w:pPr>
        <w:spacing w:line="480" w:lineRule="auto"/>
        <w:rPr>
          <w:rFonts w:ascii="Arial" w:hAnsi="Arial" w:cs="Arial"/>
        </w:rPr>
      </w:pPr>
    </w:p>
    <w:p w14:paraId="7CA9F0C8" w14:textId="77777777" w:rsidR="00207D3C" w:rsidRPr="00446B8C" w:rsidRDefault="0035080B" w:rsidP="002B7015">
      <w:pPr>
        <w:spacing w:line="480" w:lineRule="auto"/>
        <w:rPr>
          <w:rFonts w:ascii="Arial" w:hAnsi="Arial" w:cs="Arial"/>
        </w:rPr>
      </w:pPr>
      <w:r w:rsidRPr="00B0268B">
        <w:rPr>
          <w:rFonts w:ascii="Arial" w:hAnsi="Arial" w:cs="Arial"/>
          <w:b/>
          <w:bCs/>
        </w:rPr>
        <w:lastRenderedPageBreak/>
        <w:t>Zone 22D</w:t>
      </w:r>
      <w:r w:rsidR="00647794" w:rsidRPr="00B0268B">
        <w:rPr>
          <w:rFonts w:ascii="Arial" w:hAnsi="Arial" w:cs="Arial"/>
          <w:b/>
          <w:bCs/>
        </w:rPr>
        <w:t>-</w:t>
      </w:r>
      <w:r w:rsidRPr="00B0268B">
        <w:rPr>
          <w:rFonts w:ascii="Arial" w:hAnsi="Arial" w:cs="Arial"/>
          <w:b/>
          <w:bCs/>
        </w:rPr>
        <w:t>7</w:t>
      </w:r>
      <w:r w:rsidR="004E7329" w:rsidRPr="00446B8C">
        <w:rPr>
          <w:rFonts w:ascii="Arial" w:hAnsi="Arial" w:cs="Arial"/>
        </w:rPr>
        <w:t xml:space="preserve"> (1399-1270 cm depth)</w:t>
      </w:r>
      <w:r w:rsidR="00C3589F" w:rsidRPr="00446B8C">
        <w:rPr>
          <w:rFonts w:ascii="Arial" w:hAnsi="Arial" w:cs="Arial"/>
        </w:rPr>
        <w:t xml:space="preserve">: </w:t>
      </w:r>
      <w:r w:rsidR="00634C6A" w:rsidRPr="00446B8C">
        <w:rPr>
          <w:rFonts w:ascii="Arial" w:hAnsi="Arial" w:cs="Arial"/>
        </w:rPr>
        <w:t xml:space="preserve">The values of </w:t>
      </w:r>
      <w:r w:rsidR="004F62D9" w:rsidRPr="00446B8C">
        <w:rPr>
          <w:rFonts w:ascii="Arial" w:hAnsi="Arial" w:cs="Arial"/>
          <w:i/>
          <w:iCs/>
        </w:rPr>
        <w:t>S</w:t>
      </w:r>
      <w:r w:rsidR="00634C6A" w:rsidRPr="00446B8C">
        <w:rPr>
          <w:rFonts w:ascii="Arial" w:hAnsi="Arial" w:cs="Arial"/>
          <w:i/>
          <w:iCs/>
        </w:rPr>
        <w:t>. cruciformis</w:t>
      </w:r>
      <w:r w:rsidR="00634C6A" w:rsidRPr="00446B8C">
        <w:rPr>
          <w:rFonts w:ascii="Arial" w:hAnsi="Arial" w:cs="Arial"/>
        </w:rPr>
        <w:t xml:space="preserve"> remain the same as in the </w:t>
      </w:r>
      <w:r w:rsidR="004F62D9" w:rsidRPr="00446B8C">
        <w:rPr>
          <w:rFonts w:ascii="Arial" w:hAnsi="Arial" w:cs="Arial"/>
        </w:rPr>
        <w:t>p</w:t>
      </w:r>
      <w:r w:rsidR="00634C6A" w:rsidRPr="00446B8C">
        <w:rPr>
          <w:rFonts w:ascii="Arial" w:hAnsi="Arial" w:cs="Arial"/>
        </w:rPr>
        <w:t xml:space="preserve">receding zone, but those of </w:t>
      </w:r>
      <w:r w:rsidR="00634C6A" w:rsidRPr="00446B8C">
        <w:rPr>
          <w:rFonts w:ascii="Arial" w:hAnsi="Arial" w:cs="Arial"/>
          <w:i/>
          <w:iCs/>
        </w:rPr>
        <w:t>P. psilata</w:t>
      </w:r>
      <w:r w:rsidR="00634C6A" w:rsidRPr="00446B8C">
        <w:rPr>
          <w:rFonts w:ascii="Arial" w:hAnsi="Arial" w:cs="Arial"/>
        </w:rPr>
        <w:t xml:space="preserve"> </w:t>
      </w:r>
      <w:r w:rsidR="00A251CB" w:rsidRPr="00446B8C">
        <w:rPr>
          <w:rFonts w:ascii="Arial" w:hAnsi="Arial" w:cs="Arial"/>
        </w:rPr>
        <w:t xml:space="preserve">significantly </w:t>
      </w:r>
      <w:r w:rsidR="00634C6A" w:rsidRPr="00446B8C">
        <w:rPr>
          <w:rFonts w:ascii="Arial" w:hAnsi="Arial" w:cs="Arial"/>
        </w:rPr>
        <w:t xml:space="preserve">drop. The assemblage is diverse with many marine forms </w:t>
      </w:r>
      <w:r w:rsidR="004F62D9" w:rsidRPr="00446B8C">
        <w:rPr>
          <w:rFonts w:ascii="Arial" w:hAnsi="Arial" w:cs="Arial"/>
        </w:rPr>
        <w:t xml:space="preserve">but </w:t>
      </w:r>
      <w:r w:rsidR="00634C6A" w:rsidRPr="00446B8C">
        <w:rPr>
          <w:rFonts w:ascii="Arial" w:hAnsi="Arial" w:cs="Arial"/>
        </w:rPr>
        <w:t xml:space="preserve">with </w:t>
      </w:r>
      <w:r w:rsidR="004F62D9" w:rsidRPr="00446B8C">
        <w:rPr>
          <w:rFonts w:ascii="Arial" w:hAnsi="Arial" w:cs="Arial"/>
        </w:rPr>
        <w:t xml:space="preserve">a </w:t>
      </w:r>
      <w:r w:rsidR="00634C6A" w:rsidRPr="00446B8C">
        <w:rPr>
          <w:rFonts w:ascii="Arial" w:hAnsi="Arial" w:cs="Arial"/>
        </w:rPr>
        <w:t xml:space="preserve">low occurrence. </w:t>
      </w:r>
      <w:r w:rsidR="00634C6A" w:rsidRPr="00446B8C">
        <w:rPr>
          <w:rFonts w:ascii="Arial" w:hAnsi="Arial" w:cs="Arial"/>
          <w:i/>
          <w:iCs/>
        </w:rPr>
        <w:t>L. machaerophorum</w:t>
      </w:r>
      <w:r w:rsidR="00634C6A" w:rsidRPr="00446B8C">
        <w:rPr>
          <w:rFonts w:ascii="Arial" w:hAnsi="Arial" w:cs="Arial"/>
        </w:rPr>
        <w:t xml:space="preserve"> is back with </w:t>
      </w:r>
      <w:r w:rsidR="00354CBD" w:rsidRPr="00446B8C">
        <w:rPr>
          <w:rFonts w:ascii="Arial" w:hAnsi="Arial" w:cs="Arial"/>
        </w:rPr>
        <w:t>irregular presence between 0.2 and 14 %.</w:t>
      </w:r>
      <w:r w:rsidR="0088332E" w:rsidRPr="00446B8C">
        <w:rPr>
          <w:rFonts w:ascii="Arial" w:hAnsi="Arial" w:cs="Arial"/>
        </w:rPr>
        <w:t xml:space="preserve"> </w:t>
      </w:r>
      <w:r w:rsidR="00373DAA" w:rsidRPr="00446B8C">
        <w:rPr>
          <w:rFonts w:ascii="Arial" w:hAnsi="Arial" w:cs="Arial"/>
        </w:rPr>
        <w:t>Three</w:t>
      </w:r>
      <w:r w:rsidR="0088332E" w:rsidRPr="00446B8C">
        <w:rPr>
          <w:rFonts w:ascii="Arial" w:hAnsi="Arial" w:cs="Arial"/>
        </w:rPr>
        <w:t xml:space="preserve"> foraminifera lining</w:t>
      </w:r>
      <w:r w:rsidR="00373DAA" w:rsidRPr="00446B8C">
        <w:rPr>
          <w:rFonts w:ascii="Arial" w:hAnsi="Arial" w:cs="Arial"/>
        </w:rPr>
        <w:t>s</w:t>
      </w:r>
      <w:r w:rsidR="0088332E" w:rsidRPr="00446B8C">
        <w:rPr>
          <w:rFonts w:ascii="Arial" w:hAnsi="Arial" w:cs="Arial"/>
        </w:rPr>
        <w:t xml:space="preserve"> </w:t>
      </w:r>
      <w:r w:rsidR="00F10700" w:rsidRPr="00446B8C">
        <w:rPr>
          <w:rFonts w:ascii="Arial" w:hAnsi="Arial" w:cs="Arial"/>
        </w:rPr>
        <w:t xml:space="preserve">(4%) </w:t>
      </w:r>
      <w:r w:rsidR="00373DAA" w:rsidRPr="00446B8C">
        <w:rPr>
          <w:rFonts w:ascii="Arial" w:hAnsi="Arial" w:cs="Arial"/>
        </w:rPr>
        <w:t>were</w:t>
      </w:r>
      <w:r w:rsidR="0088332E" w:rsidRPr="00446B8C">
        <w:rPr>
          <w:rFonts w:ascii="Arial" w:hAnsi="Arial" w:cs="Arial"/>
        </w:rPr>
        <w:t xml:space="preserve"> found at the base of this zone</w:t>
      </w:r>
      <w:r w:rsidR="00373DAA" w:rsidRPr="00446B8C">
        <w:rPr>
          <w:rFonts w:ascii="Arial" w:hAnsi="Arial" w:cs="Arial"/>
        </w:rPr>
        <w:t>.</w:t>
      </w:r>
      <w:r w:rsidR="00267365" w:rsidRPr="00446B8C">
        <w:rPr>
          <w:rFonts w:ascii="Arial" w:hAnsi="Arial" w:cs="Arial"/>
        </w:rPr>
        <w:t xml:space="preserve"> Concentration is varying, at times below 500 dinocysts/ml.</w:t>
      </w:r>
      <w:r w:rsidR="00747230" w:rsidRPr="00446B8C">
        <w:rPr>
          <w:rFonts w:ascii="Arial" w:hAnsi="Arial" w:cs="Arial"/>
        </w:rPr>
        <w:t xml:space="preserve"> Reworked</w:t>
      </w:r>
      <w:r w:rsidR="008B4AAD" w:rsidRPr="00446B8C">
        <w:rPr>
          <w:rFonts w:ascii="Arial" w:hAnsi="Arial" w:cs="Arial"/>
        </w:rPr>
        <w:t xml:space="preserve"> elements are frequent.</w:t>
      </w:r>
    </w:p>
    <w:p w14:paraId="1E87160E" w14:textId="77777777" w:rsidR="00207D3C" w:rsidRPr="00446B8C" w:rsidRDefault="00207D3C" w:rsidP="002B7015">
      <w:pPr>
        <w:pStyle w:val="Heading2"/>
        <w:spacing w:line="480" w:lineRule="auto"/>
      </w:pPr>
      <w:bookmarkStart w:id="9" w:name="_Toc47541720"/>
      <w:r w:rsidRPr="00446B8C">
        <w:t xml:space="preserve">5.2 </w:t>
      </w:r>
      <w:r w:rsidR="00F133E4">
        <w:t>Dinocysts in c</w:t>
      </w:r>
      <w:r w:rsidRPr="00446B8C">
        <w:t>ore CS18</w:t>
      </w:r>
      <w:bookmarkEnd w:id="9"/>
    </w:p>
    <w:p w14:paraId="6D7DE9B5" w14:textId="4965DC0F" w:rsidR="005F4E9B" w:rsidRDefault="005F4E9B" w:rsidP="002B7015">
      <w:pPr>
        <w:spacing w:line="480" w:lineRule="auto"/>
        <w:jc w:val="center"/>
        <w:rPr>
          <w:rFonts w:ascii="Arial" w:hAnsi="Arial" w:cs="Arial"/>
          <w:b/>
          <w:bCs/>
        </w:rPr>
      </w:pPr>
    </w:p>
    <w:p w14:paraId="00A3F1CC" w14:textId="37660FA2" w:rsidR="008A1962" w:rsidRDefault="00454AE1" w:rsidP="002B7015">
      <w:pPr>
        <w:spacing w:line="480" w:lineRule="auto"/>
        <w:jc w:val="center"/>
        <w:rPr>
          <w:rFonts w:ascii="Arial" w:hAnsi="Arial" w:cs="Arial"/>
          <w:b/>
          <w:bCs/>
        </w:rPr>
      </w:pPr>
      <w:r>
        <w:rPr>
          <w:rFonts w:ascii="Arial" w:hAnsi="Arial" w:cs="Arial"/>
          <w:b/>
          <w:bCs/>
          <w:noProof/>
        </w:rPr>
        <w:lastRenderedPageBreak/>
        <w:drawing>
          <wp:inline distT="0" distB="0" distL="0" distR="0" wp14:anchorId="617292A4" wp14:editId="61356128">
            <wp:extent cx="8154655" cy="5608811"/>
            <wp:effectExtent l="2858" t="0" r="2222" b="222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178037" cy="5624893"/>
                    </a:xfrm>
                    <a:prstGeom prst="rect">
                      <a:avLst/>
                    </a:prstGeom>
                  </pic:spPr>
                </pic:pic>
              </a:graphicData>
            </a:graphic>
          </wp:inline>
        </w:drawing>
      </w:r>
    </w:p>
    <w:p w14:paraId="62F6C17E" w14:textId="0B93BE06" w:rsidR="008A1962" w:rsidRDefault="00454AE1" w:rsidP="002B7015">
      <w:pPr>
        <w:spacing w:line="480" w:lineRule="auto"/>
        <w:jc w:val="center"/>
        <w:rPr>
          <w:rFonts w:ascii="Arial" w:hAnsi="Arial" w:cs="Arial"/>
          <w:b/>
          <w:bCs/>
        </w:rPr>
      </w:pPr>
      <w:r>
        <w:rPr>
          <w:rFonts w:ascii="Arial" w:hAnsi="Arial" w:cs="Arial"/>
          <w:b/>
          <w:bCs/>
          <w:noProof/>
        </w:rPr>
        <w:lastRenderedPageBreak/>
        <w:drawing>
          <wp:inline distT="0" distB="0" distL="0" distR="0" wp14:anchorId="216A1F91" wp14:editId="2C2BECAF">
            <wp:extent cx="7159736" cy="536186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182174" cy="5378668"/>
                    </a:xfrm>
                    <a:prstGeom prst="rect">
                      <a:avLst/>
                    </a:prstGeom>
                  </pic:spPr>
                </pic:pic>
              </a:graphicData>
            </a:graphic>
          </wp:inline>
        </w:drawing>
      </w:r>
    </w:p>
    <w:p w14:paraId="32CB1A79" w14:textId="3637B1F0" w:rsidR="005F4E9B" w:rsidRDefault="005F4E9B" w:rsidP="002B7015">
      <w:pPr>
        <w:spacing w:line="480" w:lineRule="auto"/>
        <w:jc w:val="center"/>
        <w:rPr>
          <w:rFonts w:ascii="Arial" w:hAnsi="Arial" w:cs="Arial"/>
          <w:b/>
          <w:bCs/>
        </w:rPr>
      </w:pPr>
    </w:p>
    <w:p w14:paraId="7AAE646C" w14:textId="08B7842C" w:rsidR="005F4E9B" w:rsidRDefault="005F4E9B" w:rsidP="002B7015">
      <w:pPr>
        <w:spacing w:line="480" w:lineRule="auto"/>
        <w:rPr>
          <w:rFonts w:ascii="Arial" w:hAnsi="Arial" w:cs="Arial"/>
        </w:rPr>
      </w:pPr>
      <w:r w:rsidRPr="00446B8C">
        <w:rPr>
          <w:rFonts w:ascii="Arial" w:hAnsi="Arial" w:cs="Arial"/>
          <w:b/>
          <w:bCs/>
        </w:rPr>
        <w:t>Figure 4 a and b</w:t>
      </w:r>
      <w:r w:rsidRPr="00446B8C">
        <w:rPr>
          <w:rFonts w:ascii="Arial" w:hAnsi="Arial" w:cs="Arial"/>
        </w:rPr>
        <w:t xml:space="preserve">: </w:t>
      </w:r>
      <w:r>
        <w:rPr>
          <w:rFonts w:ascii="Arial" w:hAnsi="Arial" w:cs="Arial"/>
        </w:rPr>
        <w:t>Percentage d</w:t>
      </w:r>
      <w:r w:rsidRPr="00446B8C">
        <w:rPr>
          <w:rFonts w:ascii="Arial" w:hAnsi="Arial" w:cs="Arial"/>
        </w:rPr>
        <w:t>inocyst diagram of core CS18. Black dots for &lt; 5%. Pollen zones to the right with chronological attributions. Horizontal brackets indicate the warm indicators in the marine group.</w:t>
      </w:r>
      <w:r w:rsidR="00D73059">
        <w:rPr>
          <w:rFonts w:ascii="Arial" w:hAnsi="Arial" w:cs="Arial"/>
        </w:rPr>
        <w:t xml:space="preserve"> </w:t>
      </w:r>
      <w:r w:rsidR="00D73059" w:rsidRPr="00D73059">
        <w:rPr>
          <w:rFonts w:ascii="Arial" w:hAnsi="Arial" w:cs="Arial"/>
        </w:rPr>
        <w:t xml:space="preserve">In the cumulative diagram, the marine taxa </w:t>
      </w:r>
      <w:r w:rsidR="00D73059" w:rsidRPr="00D73059">
        <w:rPr>
          <w:rFonts w:ascii="Arial" w:hAnsi="Arial" w:cs="Arial"/>
        </w:rPr>
        <w:lastRenderedPageBreak/>
        <w:t xml:space="preserve">are on the left and the brackish Pontocaspian ones on the right. In the middle, are the heterotrophic taxa and the various forms of </w:t>
      </w:r>
      <w:r w:rsidR="00D73059" w:rsidRPr="003C3207">
        <w:rPr>
          <w:rFonts w:ascii="Arial" w:hAnsi="Arial" w:cs="Arial"/>
          <w:i/>
          <w:iCs/>
        </w:rPr>
        <w:t>Lingulodinium machaerophorum</w:t>
      </w:r>
      <w:r w:rsidR="00D73059" w:rsidRPr="00D73059">
        <w:rPr>
          <w:rFonts w:ascii="Arial" w:hAnsi="Arial" w:cs="Arial"/>
        </w:rPr>
        <w:t>.</w:t>
      </w:r>
    </w:p>
    <w:p w14:paraId="2336664C" w14:textId="77777777" w:rsidR="005F4E9B" w:rsidRDefault="005F4E9B" w:rsidP="002B7015">
      <w:pPr>
        <w:spacing w:after="240" w:line="480" w:lineRule="auto"/>
        <w:rPr>
          <w:rFonts w:ascii="Arial" w:hAnsi="Arial" w:cs="Arial"/>
        </w:rPr>
      </w:pPr>
    </w:p>
    <w:p w14:paraId="3F65D20E" w14:textId="45A34261" w:rsidR="00E83BD7" w:rsidRPr="00446B8C" w:rsidRDefault="0016175C" w:rsidP="002B7015">
      <w:pPr>
        <w:spacing w:after="240" w:line="480" w:lineRule="auto"/>
        <w:rPr>
          <w:rFonts w:ascii="Arial" w:hAnsi="Arial" w:cs="Arial"/>
        </w:rPr>
      </w:pPr>
      <w:r w:rsidRPr="00446B8C">
        <w:rPr>
          <w:rFonts w:ascii="Arial" w:hAnsi="Arial" w:cs="Arial"/>
        </w:rPr>
        <w:t xml:space="preserve">The dinocyst assemblages show </w:t>
      </w:r>
      <w:r w:rsidR="00461567" w:rsidRPr="00446B8C">
        <w:rPr>
          <w:rFonts w:ascii="Arial" w:hAnsi="Arial" w:cs="Arial"/>
        </w:rPr>
        <w:t xml:space="preserve">a </w:t>
      </w:r>
      <w:r w:rsidRPr="00446B8C">
        <w:rPr>
          <w:rFonts w:ascii="Arial" w:hAnsi="Arial" w:cs="Arial"/>
        </w:rPr>
        <w:t xml:space="preserve">diversity </w:t>
      </w:r>
      <w:r w:rsidR="00461567" w:rsidRPr="00446B8C">
        <w:rPr>
          <w:rFonts w:ascii="Arial" w:hAnsi="Arial" w:cs="Arial"/>
        </w:rPr>
        <w:t xml:space="preserve">from </w:t>
      </w:r>
      <w:r w:rsidRPr="00446B8C">
        <w:rPr>
          <w:rFonts w:ascii="Arial" w:hAnsi="Arial" w:cs="Arial"/>
        </w:rPr>
        <w:t>3</w:t>
      </w:r>
      <w:r w:rsidR="00461567" w:rsidRPr="00446B8C">
        <w:rPr>
          <w:rFonts w:ascii="Arial" w:hAnsi="Arial" w:cs="Arial"/>
        </w:rPr>
        <w:t xml:space="preserve"> to </w:t>
      </w:r>
      <w:r w:rsidRPr="00446B8C">
        <w:rPr>
          <w:rFonts w:ascii="Arial" w:hAnsi="Arial" w:cs="Arial"/>
        </w:rPr>
        <w:t xml:space="preserve">17 taxa, with </w:t>
      </w:r>
      <w:r w:rsidR="00461567" w:rsidRPr="00446B8C">
        <w:rPr>
          <w:rFonts w:ascii="Arial" w:hAnsi="Arial" w:cs="Arial"/>
        </w:rPr>
        <w:t xml:space="preserve">notably </w:t>
      </w:r>
      <w:r w:rsidRPr="00446B8C">
        <w:rPr>
          <w:rFonts w:ascii="Arial" w:hAnsi="Arial" w:cs="Arial"/>
        </w:rPr>
        <w:t>higher number</w:t>
      </w:r>
      <w:r w:rsidR="003B5BFA">
        <w:rPr>
          <w:rFonts w:ascii="Arial" w:hAnsi="Arial" w:cs="Arial"/>
        </w:rPr>
        <w:t>s</w:t>
      </w:r>
      <w:r w:rsidRPr="00446B8C">
        <w:rPr>
          <w:rFonts w:ascii="Arial" w:hAnsi="Arial" w:cs="Arial"/>
        </w:rPr>
        <w:t xml:space="preserve"> of taxa below 1180 cm, </w:t>
      </w:r>
      <w:r w:rsidR="00F153EB" w:rsidRPr="00446B8C">
        <w:rPr>
          <w:rFonts w:ascii="Arial" w:hAnsi="Arial" w:cs="Arial"/>
        </w:rPr>
        <w:t xml:space="preserve">and </w:t>
      </w:r>
      <w:r w:rsidRPr="00446B8C">
        <w:rPr>
          <w:rFonts w:ascii="Arial" w:hAnsi="Arial" w:cs="Arial"/>
        </w:rPr>
        <w:t>at 735 and 565 cm (</w:t>
      </w:r>
      <w:r w:rsidRPr="00446B8C">
        <w:rPr>
          <w:rFonts w:ascii="Arial" w:hAnsi="Arial" w:cs="Arial"/>
          <w:color w:val="00B050"/>
        </w:rPr>
        <w:t>Fig. 4</w:t>
      </w:r>
      <w:r w:rsidRPr="00446B8C">
        <w:rPr>
          <w:rFonts w:ascii="Arial" w:hAnsi="Arial" w:cs="Arial"/>
        </w:rPr>
        <w:t xml:space="preserve">). Broadly, the record shows the succession of three main assemblages, one mostly dominated by marine taxa in the middle, with below and above it </w:t>
      </w:r>
      <w:r w:rsidR="00F153EB" w:rsidRPr="00446B8C">
        <w:rPr>
          <w:rFonts w:ascii="Arial" w:hAnsi="Arial" w:cs="Arial"/>
        </w:rPr>
        <w:t xml:space="preserve">two </w:t>
      </w:r>
      <w:r w:rsidRPr="00446B8C">
        <w:rPr>
          <w:rFonts w:ascii="Arial" w:hAnsi="Arial" w:cs="Arial"/>
        </w:rPr>
        <w:t xml:space="preserve">brackish </w:t>
      </w:r>
      <w:r w:rsidR="003F79D4">
        <w:rPr>
          <w:rFonts w:ascii="Arial" w:hAnsi="Arial" w:cs="Arial"/>
        </w:rPr>
        <w:t xml:space="preserve">Pontocaspian </w:t>
      </w:r>
      <w:r w:rsidR="00F153EB" w:rsidRPr="00446B8C">
        <w:rPr>
          <w:rFonts w:ascii="Arial" w:hAnsi="Arial" w:cs="Arial"/>
        </w:rPr>
        <w:t>assemblages</w:t>
      </w:r>
      <w:r w:rsidR="00222A4F" w:rsidRPr="00446B8C">
        <w:rPr>
          <w:rFonts w:ascii="Arial" w:hAnsi="Arial" w:cs="Arial"/>
        </w:rPr>
        <w:t xml:space="preserve"> of two different types</w:t>
      </w:r>
      <w:r w:rsidRPr="00446B8C">
        <w:rPr>
          <w:rFonts w:ascii="Arial" w:hAnsi="Arial" w:cs="Arial"/>
        </w:rPr>
        <w:t xml:space="preserve">. </w:t>
      </w:r>
      <w:r w:rsidR="00E83BD7" w:rsidRPr="00446B8C">
        <w:rPr>
          <w:rFonts w:ascii="Arial" w:hAnsi="Arial" w:cs="Arial"/>
        </w:rPr>
        <w:t>The two main changes in this diagram are at 756 and 570 cm depth</w:t>
      </w:r>
      <w:r w:rsidR="00EB1868" w:rsidRPr="00446B8C">
        <w:rPr>
          <w:rFonts w:ascii="Arial" w:hAnsi="Arial" w:cs="Arial"/>
        </w:rPr>
        <w:t xml:space="preserve"> (</w:t>
      </w:r>
      <w:r w:rsidR="00EB1868" w:rsidRPr="00446B8C">
        <w:rPr>
          <w:rFonts w:ascii="Arial" w:hAnsi="Arial" w:cs="Arial"/>
          <w:color w:val="00B050"/>
        </w:rPr>
        <w:t>Fig. 4</w:t>
      </w:r>
      <w:r w:rsidR="00EB1868" w:rsidRPr="00446B8C">
        <w:rPr>
          <w:rFonts w:ascii="Arial" w:hAnsi="Arial" w:cs="Arial"/>
        </w:rPr>
        <w:t>)</w:t>
      </w:r>
      <w:r w:rsidR="00E83BD7" w:rsidRPr="00446B8C">
        <w:rPr>
          <w:rFonts w:ascii="Arial" w:hAnsi="Arial" w:cs="Arial"/>
        </w:rPr>
        <w:t xml:space="preserve">. </w:t>
      </w:r>
    </w:p>
    <w:p w14:paraId="40383B0D" w14:textId="77777777" w:rsidR="00722630" w:rsidRPr="00446B8C" w:rsidRDefault="00722630" w:rsidP="002B7015">
      <w:pPr>
        <w:spacing w:line="480" w:lineRule="auto"/>
        <w:rPr>
          <w:rFonts w:ascii="Arial" w:hAnsi="Arial" w:cs="Arial"/>
        </w:rPr>
      </w:pPr>
    </w:p>
    <w:p w14:paraId="483E4501" w14:textId="3623869C" w:rsidR="00207D3C" w:rsidRPr="00446B8C" w:rsidRDefault="00207D3C" w:rsidP="002B7015">
      <w:pPr>
        <w:spacing w:line="480" w:lineRule="auto"/>
        <w:rPr>
          <w:rFonts w:ascii="Arial" w:hAnsi="Arial" w:cs="Arial"/>
        </w:rPr>
      </w:pPr>
      <w:r w:rsidRPr="00B0268B">
        <w:rPr>
          <w:rFonts w:ascii="Arial" w:hAnsi="Arial" w:cs="Arial"/>
          <w:b/>
          <w:bCs/>
        </w:rPr>
        <w:t>Zone 18D</w:t>
      </w:r>
      <w:r w:rsidR="00647794" w:rsidRPr="00B0268B">
        <w:rPr>
          <w:rFonts w:ascii="Arial" w:hAnsi="Arial" w:cs="Arial"/>
          <w:b/>
          <w:bCs/>
        </w:rPr>
        <w:t>-</w:t>
      </w:r>
      <w:r w:rsidRPr="00B0268B">
        <w:rPr>
          <w:rFonts w:ascii="Arial" w:hAnsi="Arial" w:cs="Arial"/>
          <w:b/>
          <w:bCs/>
        </w:rPr>
        <w:t>1</w:t>
      </w:r>
      <w:r w:rsidR="006227C7" w:rsidRPr="00446B8C">
        <w:rPr>
          <w:rFonts w:ascii="Arial" w:hAnsi="Arial" w:cs="Arial"/>
        </w:rPr>
        <w:t xml:space="preserve">, 1400.5 – </w:t>
      </w:r>
      <w:r w:rsidR="00832227" w:rsidRPr="00446B8C">
        <w:rPr>
          <w:rFonts w:ascii="Arial" w:hAnsi="Arial" w:cs="Arial"/>
        </w:rPr>
        <w:t>826</w:t>
      </w:r>
      <w:r w:rsidR="006227C7" w:rsidRPr="00446B8C">
        <w:rPr>
          <w:rFonts w:ascii="Arial" w:hAnsi="Arial" w:cs="Arial"/>
        </w:rPr>
        <w:t>.5 cm depth</w:t>
      </w:r>
      <w:r w:rsidR="006C0E9C" w:rsidRPr="00446B8C">
        <w:rPr>
          <w:rFonts w:ascii="Arial" w:hAnsi="Arial" w:cs="Arial"/>
        </w:rPr>
        <w:t>:</w:t>
      </w:r>
      <w:r w:rsidR="006227C7" w:rsidRPr="00446B8C">
        <w:rPr>
          <w:rFonts w:ascii="Arial" w:hAnsi="Arial" w:cs="Arial"/>
        </w:rPr>
        <w:t xml:space="preserve"> This is a </w:t>
      </w:r>
      <w:r w:rsidR="00717A1B" w:rsidRPr="00446B8C">
        <w:rPr>
          <w:rFonts w:ascii="Arial" w:hAnsi="Arial" w:cs="Arial"/>
        </w:rPr>
        <w:t xml:space="preserve">very </w:t>
      </w:r>
      <w:r w:rsidR="006227C7" w:rsidRPr="00446B8C">
        <w:rPr>
          <w:rFonts w:ascii="Arial" w:hAnsi="Arial" w:cs="Arial"/>
        </w:rPr>
        <w:t>long zone of nearly 6 m</w:t>
      </w:r>
      <w:r w:rsidR="00717A1B" w:rsidRPr="00446B8C">
        <w:rPr>
          <w:rFonts w:ascii="Arial" w:hAnsi="Arial" w:cs="Arial"/>
        </w:rPr>
        <w:t xml:space="preserve">. </w:t>
      </w:r>
      <w:r w:rsidR="00D75598" w:rsidRPr="00446B8C">
        <w:rPr>
          <w:rFonts w:ascii="Arial" w:hAnsi="Arial" w:cs="Arial"/>
        </w:rPr>
        <w:t>It is do</w:t>
      </w:r>
      <w:r w:rsidR="003F4FEB" w:rsidRPr="00446B8C">
        <w:rPr>
          <w:rFonts w:ascii="Arial" w:hAnsi="Arial" w:cs="Arial"/>
        </w:rPr>
        <w:t>m</w:t>
      </w:r>
      <w:r w:rsidR="00D75598" w:rsidRPr="00446B8C">
        <w:rPr>
          <w:rFonts w:ascii="Arial" w:hAnsi="Arial" w:cs="Arial"/>
        </w:rPr>
        <w:t xml:space="preserve">inated by brackish </w:t>
      </w:r>
      <w:r w:rsidR="003F79D4">
        <w:rPr>
          <w:rFonts w:ascii="Arial" w:hAnsi="Arial" w:cs="Arial"/>
        </w:rPr>
        <w:t xml:space="preserve">Pontocaspian </w:t>
      </w:r>
      <w:r w:rsidR="00D75598" w:rsidRPr="00446B8C">
        <w:rPr>
          <w:rFonts w:ascii="Arial" w:hAnsi="Arial" w:cs="Arial"/>
        </w:rPr>
        <w:t xml:space="preserve">taxa such as </w:t>
      </w:r>
      <w:r w:rsidR="00D75598" w:rsidRPr="00446B8C">
        <w:rPr>
          <w:rFonts w:ascii="Arial" w:hAnsi="Arial" w:cs="Arial"/>
          <w:i/>
          <w:iCs/>
        </w:rPr>
        <w:t>P.</w:t>
      </w:r>
      <w:r w:rsidR="003F4FEB" w:rsidRPr="00446B8C">
        <w:rPr>
          <w:rFonts w:ascii="Arial" w:hAnsi="Arial" w:cs="Arial"/>
          <w:i/>
          <w:iCs/>
        </w:rPr>
        <w:t xml:space="preserve"> </w:t>
      </w:r>
      <w:r w:rsidR="00D75598" w:rsidRPr="00446B8C">
        <w:rPr>
          <w:rFonts w:ascii="Arial" w:hAnsi="Arial" w:cs="Arial"/>
          <w:i/>
          <w:iCs/>
        </w:rPr>
        <w:t>ps</w:t>
      </w:r>
      <w:r w:rsidR="003F4FEB" w:rsidRPr="00446B8C">
        <w:rPr>
          <w:rFonts w:ascii="Arial" w:hAnsi="Arial" w:cs="Arial"/>
          <w:i/>
          <w:iCs/>
        </w:rPr>
        <w:t>i</w:t>
      </w:r>
      <w:r w:rsidR="00D75598" w:rsidRPr="00446B8C">
        <w:rPr>
          <w:rFonts w:ascii="Arial" w:hAnsi="Arial" w:cs="Arial"/>
          <w:i/>
          <w:iCs/>
        </w:rPr>
        <w:t>lata</w:t>
      </w:r>
      <w:r w:rsidR="00D75598" w:rsidRPr="00446B8C">
        <w:rPr>
          <w:rFonts w:ascii="Arial" w:hAnsi="Arial" w:cs="Arial"/>
        </w:rPr>
        <w:t xml:space="preserve">, </w:t>
      </w:r>
      <w:r w:rsidR="00D75598" w:rsidRPr="00446B8C">
        <w:rPr>
          <w:rFonts w:ascii="Arial" w:hAnsi="Arial" w:cs="Arial"/>
          <w:i/>
          <w:iCs/>
        </w:rPr>
        <w:t>S. cruciformis</w:t>
      </w:r>
      <w:r w:rsidR="00D75598" w:rsidRPr="00446B8C">
        <w:rPr>
          <w:rFonts w:ascii="Arial" w:hAnsi="Arial" w:cs="Arial"/>
        </w:rPr>
        <w:t xml:space="preserve"> A</w:t>
      </w:r>
      <w:r w:rsidR="001B3C81" w:rsidRPr="00446B8C">
        <w:rPr>
          <w:rFonts w:ascii="Arial" w:hAnsi="Arial" w:cs="Arial"/>
        </w:rPr>
        <w:t xml:space="preserve">, </w:t>
      </w:r>
      <w:r w:rsidR="001B3C81" w:rsidRPr="00446B8C">
        <w:rPr>
          <w:rFonts w:ascii="Arial" w:hAnsi="Arial" w:cs="Arial"/>
          <w:i/>
          <w:iCs/>
        </w:rPr>
        <w:t>S. inaequalis</w:t>
      </w:r>
      <w:r w:rsidR="003F4FEB" w:rsidRPr="00446B8C">
        <w:rPr>
          <w:rFonts w:ascii="Arial" w:hAnsi="Arial" w:cs="Arial"/>
        </w:rPr>
        <w:t xml:space="preserve"> </w:t>
      </w:r>
      <w:r w:rsidR="00D75598" w:rsidRPr="00446B8C">
        <w:rPr>
          <w:rFonts w:ascii="Arial" w:hAnsi="Arial" w:cs="Arial"/>
        </w:rPr>
        <w:t xml:space="preserve">and </w:t>
      </w:r>
      <w:r w:rsidR="00D75598" w:rsidRPr="00446B8C">
        <w:rPr>
          <w:rFonts w:ascii="Arial" w:hAnsi="Arial" w:cs="Arial"/>
          <w:i/>
          <w:iCs/>
        </w:rPr>
        <w:t>Caspid</w:t>
      </w:r>
      <w:r w:rsidR="003F4FEB" w:rsidRPr="00446B8C">
        <w:rPr>
          <w:rFonts w:ascii="Arial" w:hAnsi="Arial" w:cs="Arial"/>
          <w:i/>
          <w:iCs/>
        </w:rPr>
        <w:t>i</w:t>
      </w:r>
      <w:r w:rsidR="00D75598" w:rsidRPr="00446B8C">
        <w:rPr>
          <w:rFonts w:ascii="Arial" w:hAnsi="Arial" w:cs="Arial"/>
          <w:i/>
          <w:iCs/>
        </w:rPr>
        <w:t>nium rugosum rugosum</w:t>
      </w:r>
      <w:r w:rsidR="00880A73" w:rsidRPr="00446B8C">
        <w:rPr>
          <w:rFonts w:ascii="Arial" w:hAnsi="Arial" w:cs="Arial"/>
          <w:i/>
          <w:iCs/>
        </w:rPr>
        <w:t xml:space="preserve">, </w:t>
      </w:r>
      <w:r w:rsidR="00880A73" w:rsidRPr="00446B8C">
        <w:rPr>
          <w:rFonts w:ascii="Arial" w:hAnsi="Arial" w:cs="Arial"/>
          <w:iCs/>
        </w:rPr>
        <w:t xml:space="preserve">with a significant occurrence of </w:t>
      </w:r>
      <w:r w:rsidR="00880A73" w:rsidRPr="00446B8C">
        <w:rPr>
          <w:rFonts w:ascii="Arial" w:hAnsi="Arial" w:cs="Arial"/>
          <w:i/>
          <w:iCs/>
        </w:rPr>
        <w:t>L. ma</w:t>
      </w:r>
      <w:r w:rsidR="00CE620A" w:rsidRPr="00446B8C">
        <w:rPr>
          <w:rFonts w:ascii="Arial" w:hAnsi="Arial" w:cs="Arial"/>
          <w:i/>
          <w:iCs/>
        </w:rPr>
        <w:t>chaerophorum ss</w:t>
      </w:r>
      <w:r w:rsidR="00D75598" w:rsidRPr="00446B8C">
        <w:rPr>
          <w:rFonts w:ascii="Arial" w:hAnsi="Arial" w:cs="Arial"/>
        </w:rPr>
        <w:t>.</w:t>
      </w:r>
      <w:r w:rsidR="00650141" w:rsidRPr="00446B8C">
        <w:rPr>
          <w:rFonts w:ascii="Arial" w:hAnsi="Arial" w:cs="Arial"/>
        </w:rPr>
        <w:t xml:space="preserve"> </w:t>
      </w:r>
      <w:r w:rsidR="003B0B07" w:rsidRPr="00446B8C">
        <w:rPr>
          <w:rFonts w:ascii="Arial" w:hAnsi="Arial" w:cs="Arial"/>
        </w:rPr>
        <w:t>In general</w:t>
      </w:r>
      <w:r w:rsidR="00880A73" w:rsidRPr="00446B8C">
        <w:rPr>
          <w:rFonts w:ascii="Arial" w:hAnsi="Arial" w:cs="Arial"/>
        </w:rPr>
        <w:t>,</w:t>
      </w:r>
      <w:r w:rsidR="003B0B07" w:rsidRPr="00446B8C">
        <w:rPr>
          <w:rFonts w:ascii="Arial" w:hAnsi="Arial" w:cs="Arial"/>
        </w:rPr>
        <w:t xml:space="preserve"> concentrations are relatively low, mostly below 1000 cysts/ml.</w:t>
      </w:r>
      <w:r w:rsidR="00880A73" w:rsidRPr="00446B8C">
        <w:rPr>
          <w:rFonts w:ascii="Arial" w:hAnsi="Arial" w:cs="Arial"/>
        </w:rPr>
        <w:t xml:space="preserve"> </w:t>
      </w:r>
      <w:r w:rsidR="00717A1B" w:rsidRPr="00446B8C">
        <w:rPr>
          <w:rFonts w:ascii="Arial" w:hAnsi="Arial" w:cs="Arial"/>
        </w:rPr>
        <w:t>Reworked cysts are frequent. This zone has been subdivided in</w:t>
      </w:r>
      <w:r w:rsidR="002842CD">
        <w:rPr>
          <w:rFonts w:ascii="Arial" w:hAnsi="Arial" w:cs="Arial"/>
        </w:rPr>
        <w:t>to</w:t>
      </w:r>
      <w:r w:rsidR="00717A1B" w:rsidRPr="00446B8C">
        <w:rPr>
          <w:rFonts w:ascii="Arial" w:hAnsi="Arial" w:cs="Arial"/>
        </w:rPr>
        <w:t xml:space="preserve"> three subzones, with subdivisions </w:t>
      </w:r>
      <w:r w:rsidR="00880A73" w:rsidRPr="00446B8C">
        <w:rPr>
          <w:rFonts w:ascii="Arial" w:hAnsi="Arial" w:cs="Arial"/>
        </w:rPr>
        <w:t>as followed</w:t>
      </w:r>
      <w:r w:rsidR="00471C5F" w:rsidRPr="00446B8C">
        <w:rPr>
          <w:rFonts w:ascii="Arial" w:hAnsi="Arial" w:cs="Arial"/>
        </w:rPr>
        <w:t xml:space="preserve">. </w:t>
      </w:r>
      <w:r w:rsidR="00A251CB" w:rsidRPr="00446B8C">
        <w:rPr>
          <w:rFonts w:ascii="Arial" w:hAnsi="Arial" w:cs="Arial"/>
        </w:rPr>
        <w:t xml:space="preserve">Subzone </w:t>
      </w:r>
      <w:r w:rsidR="00650141" w:rsidRPr="00446B8C">
        <w:rPr>
          <w:rFonts w:ascii="Arial" w:hAnsi="Arial" w:cs="Arial"/>
        </w:rPr>
        <w:t xml:space="preserve">18D-1a </w:t>
      </w:r>
      <w:r w:rsidR="00501AFE" w:rsidRPr="00446B8C">
        <w:rPr>
          <w:rFonts w:ascii="Arial" w:hAnsi="Arial" w:cs="Arial"/>
        </w:rPr>
        <w:t>(1400.5-1049</w:t>
      </w:r>
      <w:r w:rsidR="00832227" w:rsidRPr="00446B8C">
        <w:rPr>
          <w:rFonts w:ascii="Arial" w:hAnsi="Arial" w:cs="Arial"/>
        </w:rPr>
        <w:t>.5</w:t>
      </w:r>
      <w:r w:rsidR="00501AFE" w:rsidRPr="00446B8C">
        <w:rPr>
          <w:rFonts w:ascii="Arial" w:hAnsi="Arial" w:cs="Arial"/>
        </w:rPr>
        <w:t xml:space="preserve"> cm) </w:t>
      </w:r>
      <w:r w:rsidR="00650141" w:rsidRPr="00446B8C">
        <w:rPr>
          <w:rFonts w:ascii="Arial" w:hAnsi="Arial" w:cs="Arial"/>
        </w:rPr>
        <w:t>is domin</w:t>
      </w:r>
      <w:r w:rsidR="00850560" w:rsidRPr="00446B8C">
        <w:rPr>
          <w:rFonts w:ascii="Arial" w:hAnsi="Arial" w:cs="Arial"/>
        </w:rPr>
        <w:t>a</w:t>
      </w:r>
      <w:r w:rsidR="00650141" w:rsidRPr="00446B8C">
        <w:rPr>
          <w:rFonts w:ascii="Arial" w:hAnsi="Arial" w:cs="Arial"/>
        </w:rPr>
        <w:t xml:space="preserve">ted by </w:t>
      </w:r>
      <w:r w:rsidR="0014582D" w:rsidRPr="00446B8C">
        <w:rPr>
          <w:rFonts w:ascii="Arial" w:hAnsi="Arial" w:cs="Arial"/>
          <w:i/>
          <w:iCs/>
        </w:rPr>
        <w:t xml:space="preserve">S. </w:t>
      </w:r>
      <w:r w:rsidR="00650141" w:rsidRPr="00446B8C">
        <w:rPr>
          <w:rFonts w:ascii="Arial" w:hAnsi="Arial" w:cs="Arial"/>
          <w:i/>
          <w:iCs/>
        </w:rPr>
        <w:t>inaequalis</w:t>
      </w:r>
      <w:r w:rsidR="00650141" w:rsidRPr="00446B8C">
        <w:rPr>
          <w:rFonts w:ascii="Arial" w:hAnsi="Arial" w:cs="Arial"/>
        </w:rPr>
        <w:t xml:space="preserve">. </w:t>
      </w:r>
      <w:r w:rsidR="00650141" w:rsidRPr="00446B8C">
        <w:rPr>
          <w:rFonts w:ascii="Arial" w:hAnsi="Arial" w:cs="Arial"/>
          <w:i/>
          <w:iCs/>
        </w:rPr>
        <w:t>L. machaerophorum</w:t>
      </w:r>
      <w:r w:rsidR="00880A73" w:rsidRPr="00446B8C">
        <w:rPr>
          <w:rFonts w:ascii="Arial" w:hAnsi="Arial" w:cs="Arial"/>
          <w:i/>
          <w:iCs/>
        </w:rPr>
        <w:t xml:space="preserve"> s</w:t>
      </w:r>
      <w:r w:rsidR="00CE620A" w:rsidRPr="00446B8C">
        <w:rPr>
          <w:rFonts w:ascii="Arial" w:hAnsi="Arial" w:cs="Arial"/>
          <w:i/>
          <w:iCs/>
        </w:rPr>
        <w:t>s</w:t>
      </w:r>
      <w:r w:rsidR="00650141" w:rsidRPr="00446B8C">
        <w:rPr>
          <w:rFonts w:ascii="Arial" w:hAnsi="Arial" w:cs="Arial"/>
          <w:i/>
          <w:iCs/>
        </w:rPr>
        <w:t>, P. psilata</w:t>
      </w:r>
      <w:r w:rsidR="00650141" w:rsidRPr="00446B8C">
        <w:rPr>
          <w:rFonts w:ascii="Arial" w:hAnsi="Arial" w:cs="Arial"/>
        </w:rPr>
        <w:t xml:space="preserve"> and </w:t>
      </w:r>
      <w:r w:rsidR="00650141" w:rsidRPr="00446B8C">
        <w:rPr>
          <w:rFonts w:ascii="Arial" w:hAnsi="Arial" w:cs="Arial"/>
          <w:i/>
          <w:iCs/>
        </w:rPr>
        <w:t>S.</w:t>
      </w:r>
      <w:r w:rsidR="00850560" w:rsidRPr="00446B8C">
        <w:rPr>
          <w:rFonts w:ascii="Arial" w:hAnsi="Arial" w:cs="Arial"/>
          <w:i/>
          <w:iCs/>
        </w:rPr>
        <w:t xml:space="preserve"> cruciformis</w:t>
      </w:r>
      <w:r w:rsidR="00650141" w:rsidRPr="00446B8C">
        <w:rPr>
          <w:rFonts w:ascii="Arial" w:hAnsi="Arial" w:cs="Arial"/>
        </w:rPr>
        <w:t xml:space="preserve"> A are abundant. A ran</w:t>
      </w:r>
      <w:r w:rsidR="00850560" w:rsidRPr="00446B8C">
        <w:rPr>
          <w:rFonts w:ascii="Arial" w:hAnsi="Arial" w:cs="Arial"/>
        </w:rPr>
        <w:t>g</w:t>
      </w:r>
      <w:r w:rsidR="00650141" w:rsidRPr="00446B8C">
        <w:rPr>
          <w:rFonts w:ascii="Arial" w:hAnsi="Arial" w:cs="Arial"/>
        </w:rPr>
        <w:t xml:space="preserve">e of marine and brackish </w:t>
      </w:r>
      <w:r w:rsidR="003F79D4">
        <w:rPr>
          <w:rFonts w:ascii="Arial" w:hAnsi="Arial" w:cs="Arial"/>
        </w:rPr>
        <w:t xml:space="preserve">Pontocaspian </w:t>
      </w:r>
      <w:r w:rsidR="00850560" w:rsidRPr="00446B8C">
        <w:rPr>
          <w:rFonts w:ascii="Arial" w:hAnsi="Arial" w:cs="Arial"/>
        </w:rPr>
        <w:t xml:space="preserve">taxa </w:t>
      </w:r>
      <w:r w:rsidR="00650141" w:rsidRPr="00446B8C">
        <w:rPr>
          <w:rFonts w:ascii="Arial" w:hAnsi="Arial" w:cs="Arial"/>
        </w:rPr>
        <w:t>occur side by side. Indeterminable dinocyst</w:t>
      </w:r>
      <w:r w:rsidR="002842CD">
        <w:rPr>
          <w:rFonts w:ascii="Arial" w:hAnsi="Arial" w:cs="Arial"/>
        </w:rPr>
        <w:t>s</w:t>
      </w:r>
      <w:r w:rsidR="00650141" w:rsidRPr="00446B8C">
        <w:rPr>
          <w:rFonts w:ascii="Arial" w:hAnsi="Arial" w:cs="Arial"/>
        </w:rPr>
        <w:t xml:space="preserve"> are </w:t>
      </w:r>
      <w:r w:rsidR="003B2315" w:rsidRPr="00446B8C">
        <w:rPr>
          <w:rFonts w:ascii="Arial" w:hAnsi="Arial" w:cs="Arial"/>
        </w:rPr>
        <w:t xml:space="preserve">abundant. </w:t>
      </w:r>
      <w:r w:rsidR="00222A4F" w:rsidRPr="00446B8C">
        <w:rPr>
          <w:rFonts w:ascii="Arial" w:hAnsi="Arial" w:cs="Arial"/>
        </w:rPr>
        <w:t xml:space="preserve">A </w:t>
      </w:r>
      <w:r w:rsidR="00501AFE" w:rsidRPr="00446B8C">
        <w:rPr>
          <w:rFonts w:ascii="Arial" w:hAnsi="Arial" w:cs="Arial"/>
        </w:rPr>
        <w:t xml:space="preserve">large </w:t>
      </w:r>
      <w:r w:rsidR="003B2315" w:rsidRPr="00446B8C">
        <w:rPr>
          <w:rFonts w:ascii="Arial" w:hAnsi="Arial" w:cs="Arial"/>
        </w:rPr>
        <w:t xml:space="preserve">peak of </w:t>
      </w:r>
      <w:r w:rsidR="00471C5F" w:rsidRPr="00446B8C">
        <w:rPr>
          <w:rFonts w:ascii="Arial" w:hAnsi="Arial" w:cs="Arial"/>
        </w:rPr>
        <w:t xml:space="preserve">reworked cysts occurs </w:t>
      </w:r>
      <w:r w:rsidR="003B2315" w:rsidRPr="00446B8C">
        <w:rPr>
          <w:rFonts w:ascii="Arial" w:hAnsi="Arial" w:cs="Arial"/>
        </w:rPr>
        <w:t xml:space="preserve">at </w:t>
      </w:r>
      <w:r w:rsidR="00850560" w:rsidRPr="00446B8C">
        <w:rPr>
          <w:rFonts w:ascii="Arial" w:hAnsi="Arial" w:cs="Arial"/>
        </w:rPr>
        <w:t>1381</w:t>
      </w:r>
      <w:r w:rsidR="003B2315" w:rsidRPr="00446B8C">
        <w:rPr>
          <w:rFonts w:ascii="Arial" w:hAnsi="Arial" w:cs="Arial"/>
        </w:rPr>
        <w:t xml:space="preserve"> cm depth.</w:t>
      </w:r>
      <w:r w:rsidR="00501AFE" w:rsidRPr="00446B8C">
        <w:rPr>
          <w:rFonts w:ascii="Arial" w:hAnsi="Arial" w:cs="Arial"/>
        </w:rPr>
        <w:t xml:space="preserve"> The P/D ratio remains high all through this zone, with maximal values towards the end</w:t>
      </w:r>
      <w:r w:rsidR="006C0E9C" w:rsidRPr="00446B8C">
        <w:rPr>
          <w:rFonts w:ascii="Arial" w:hAnsi="Arial" w:cs="Arial"/>
        </w:rPr>
        <w:t xml:space="preserve">, i.e. </w:t>
      </w:r>
      <w:r w:rsidR="00501AFE" w:rsidRPr="00446B8C">
        <w:rPr>
          <w:rFonts w:ascii="Arial" w:hAnsi="Arial" w:cs="Arial"/>
        </w:rPr>
        <w:t xml:space="preserve">a maximum of </w:t>
      </w:r>
      <w:r w:rsidR="00661DCC" w:rsidRPr="00446B8C">
        <w:rPr>
          <w:rFonts w:ascii="Arial" w:hAnsi="Arial" w:cs="Arial"/>
        </w:rPr>
        <w:t xml:space="preserve">up to above </w:t>
      </w:r>
      <w:r w:rsidR="00501AFE" w:rsidRPr="00446B8C">
        <w:rPr>
          <w:rFonts w:ascii="Arial" w:hAnsi="Arial" w:cs="Arial"/>
        </w:rPr>
        <w:t>20.</w:t>
      </w:r>
      <w:r w:rsidR="00495792" w:rsidRPr="00446B8C">
        <w:rPr>
          <w:rFonts w:ascii="Arial" w:hAnsi="Arial" w:cs="Arial"/>
        </w:rPr>
        <w:t xml:space="preserve"> </w:t>
      </w:r>
      <w:r w:rsidR="00471C5F" w:rsidRPr="00446B8C">
        <w:rPr>
          <w:rFonts w:ascii="Arial" w:hAnsi="Arial" w:cs="Arial"/>
        </w:rPr>
        <w:t xml:space="preserve">Concentrations are very low, often lower than 500 cysts per ml. </w:t>
      </w:r>
      <w:r w:rsidR="00A251CB" w:rsidRPr="00446B8C">
        <w:rPr>
          <w:rFonts w:ascii="Arial" w:hAnsi="Arial" w:cs="Arial"/>
        </w:rPr>
        <w:t xml:space="preserve">Subzone </w:t>
      </w:r>
      <w:r w:rsidR="00501AFE" w:rsidRPr="00446B8C">
        <w:rPr>
          <w:rFonts w:ascii="Arial" w:hAnsi="Arial" w:cs="Arial"/>
        </w:rPr>
        <w:t>18D-1b (1049</w:t>
      </w:r>
      <w:r w:rsidR="00832227" w:rsidRPr="00446B8C">
        <w:rPr>
          <w:rFonts w:ascii="Arial" w:hAnsi="Arial" w:cs="Arial"/>
        </w:rPr>
        <w:t>.5</w:t>
      </w:r>
      <w:r w:rsidR="00501AFE" w:rsidRPr="00446B8C">
        <w:rPr>
          <w:rFonts w:ascii="Arial" w:hAnsi="Arial" w:cs="Arial"/>
        </w:rPr>
        <w:t>-977 cm)</w:t>
      </w:r>
      <w:r w:rsidR="006C0E9C" w:rsidRPr="00446B8C">
        <w:rPr>
          <w:rFonts w:ascii="Arial" w:hAnsi="Arial" w:cs="Arial"/>
        </w:rPr>
        <w:t>:</w:t>
      </w:r>
      <w:r w:rsidR="000D7A5A" w:rsidRPr="00446B8C">
        <w:rPr>
          <w:rFonts w:ascii="Arial" w:hAnsi="Arial" w:cs="Arial"/>
        </w:rPr>
        <w:t xml:space="preserve"> This zone is characterised by a bell-shaped curve of </w:t>
      </w:r>
      <w:r w:rsidR="000D7A5A" w:rsidRPr="00446B8C">
        <w:rPr>
          <w:rFonts w:ascii="Arial" w:hAnsi="Arial" w:cs="Arial"/>
          <w:i/>
          <w:iCs/>
        </w:rPr>
        <w:t>Impagidinium</w:t>
      </w:r>
      <w:r w:rsidR="000D7A5A" w:rsidRPr="00446B8C">
        <w:rPr>
          <w:rFonts w:ascii="Arial" w:hAnsi="Arial" w:cs="Arial"/>
        </w:rPr>
        <w:t xml:space="preserve"> sp</w:t>
      </w:r>
      <w:r w:rsidR="00F21BB3" w:rsidRPr="00446B8C">
        <w:rPr>
          <w:rFonts w:ascii="Arial" w:hAnsi="Arial" w:cs="Arial"/>
        </w:rPr>
        <w:t>.</w:t>
      </w:r>
      <w:r w:rsidR="000D7A5A" w:rsidRPr="00446B8C">
        <w:rPr>
          <w:rFonts w:ascii="Arial" w:hAnsi="Arial" w:cs="Arial"/>
        </w:rPr>
        <w:t xml:space="preserve"> A. </w:t>
      </w:r>
      <w:r w:rsidR="000D7A5A" w:rsidRPr="00446B8C">
        <w:rPr>
          <w:rFonts w:ascii="Arial" w:hAnsi="Arial" w:cs="Arial"/>
          <w:i/>
          <w:iCs/>
        </w:rPr>
        <w:t>S. inaequalis</w:t>
      </w:r>
      <w:r w:rsidR="000D7A5A" w:rsidRPr="00446B8C">
        <w:rPr>
          <w:rFonts w:ascii="Arial" w:hAnsi="Arial" w:cs="Arial"/>
        </w:rPr>
        <w:t xml:space="preserve"> is still </w:t>
      </w:r>
      <w:r w:rsidR="000D7A5A" w:rsidRPr="00945EA3">
        <w:rPr>
          <w:rFonts w:ascii="Arial" w:hAnsi="Arial" w:cs="Arial"/>
        </w:rPr>
        <w:t>abundant</w:t>
      </w:r>
      <w:r w:rsidR="000D7A5A" w:rsidRPr="00446B8C">
        <w:rPr>
          <w:rFonts w:ascii="Arial" w:hAnsi="Arial" w:cs="Arial"/>
        </w:rPr>
        <w:t xml:space="preserve">. </w:t>
      </w:r>
      <w:r w:rsidR="005757E4" w:rsidRPr="00446B8C">
        <w:rPr>
          <w:rFonts w:ascii="Arial" w:hAnsi="Arial" w:cs="Arial"/>
          <w:i/>
          <w:iCs/>
        </w:rPr>
        <w:t>P. psilata</w:t>
      </w:r>
      <w:r w:rsidR="005757E4" w:rsidRPr="00446B8C">
        <w:rPr>
          <w:rFonts w:ascii="Arial" w:hAnsi="Arial" w:cs="Arial"/>
        </w:rPr>
        <w:t xml:space="preserve"> </w:t>
      </w:r>
      <w:r w:rsidR="0014582D" w:rsidRPr="00446B8C">
        <w:rPr>
          <w:rFonts w:ascii="Arial" w:hAnsi="Arial" w:cs="Arial"/>
        </w:rPr>
        <w:t xml:space="preserve">displays </w:t>
      </w:r>
      <w:r w:rsidR="005757E4" w:rsidRPr="00446B8C">
        <w:rPr>
          <w:rFonts w:ascii="Arial" w:hAnsi="Arial" w:cs="Arial"/>
        </w:rPr>
        <w:t>increasing values across this zone</w:t>
      </w:r>
      <w:r w:rsidR="00610093" w:rsidRPr="00446B8C">
        <w:rPr>
          <w:rFonts w:ascii="Arial" w:hAnsi="Arial" w:cs="Arial"/>
        </w:rPr>
        <w:t>.</w:t>
      </w:r>
      <w:r w:rsidR="00356754" w:rsidRPr="00446B8C">
        <w:rPr>
          <w:rFonts w:ascii="Arial" w:hAnsi="Arial" w:cs="Arial"/>
        </w:rPr>
        <w:t xml:space="preserve"> </w:t>
      </w:r>
      <w:r w:rsidR="0014582D" w:rsidRPr="00446B8C">
        <w:rPr>
          <w:rFonts w:ascii="Arial" w:hAnsi="Arial" w:cs="Arial"/>
        </w:rPr>
        <w:t xml:space="preserve">In </w:t>
      </w:r>
      <w:r w:rsidR="00A251CB" w:rsidRPr="00446B8C">
        <w:rPr>
          <w:rFonts w:ascii="Arial" w:hAnsi="Arial" w:cs="Arial"/>
        </w:rPr>
        <w:t>sub</w:t>
      </w:r>
      <w:r w:rsidR="0014582D" w:rsidRPr="00446B8C">
        <w:rPr>
          <w:rFonts w:ascii="Arial" w:hAnsi="Arial" w:cs="Arial"/>
        </w:rPr>
        <w:t>z</w:t>
      </w:r>
      <w:r w:rsidR="00501AFE" w:rsidRPr="00446B8C">
        <w:rPr>
          <w:rFonts w:ascii="Arial" w:hAnsi="Arial" w:cs="Arial"/>
        </w:rPr>
        <w:t xml:space="preserve">one 18D-1c </w:t>
      </w:r>
      <w:r w:rsidR="00501AFE" w:rsidRPr="00446B8C">
        <w:rPr>
          <w:rFonts w:ascii="Arial" w:hAnsi="Arial" w:cs="Arial"/>
        </w:rPr>
        <w:lastRenderedPageBreak/>
        <w:t>(977-</w:t>
      </w:r>
      <w:r w:rsidR="00832227" w:rsidRPr="00446B8C">
        <w:rPr>
          <w:rFonts w:ascii="Arial" w:hAnsi="Arial" w:cs="Arial"/>
        </w:rPr>
        <w:t>826</w:t>
      </w:r>
      <w:r w:rsidR="00501AFE" w:rsidRPr="00446B8C">
        <w:rPr>
          <w:rFonts w:ascii="Arial" w:hAnsi="Arial" w:cs="Arial"/>
        </w:rPr>
        <w:t>.5 cm)</w:t>
      </w:r>
      <w:r w:rsidR="0014582D" w:rsidRPr="00446B8C">
        <w:rPr>
          <w:rFonts w:ascii="Arial" w:hAnsi="Arial" w:cs="Arial"/>
          <w:i/>
          <w:iCs/>
        </w:rPr>
        <w:t>,</w:t>
      </w:r>
      <w:r w:rsidR="00610093" w:rsidRPr="00446B8C">
        <w:rPr>
          <w:rFonts w:ascii="Arial" w:hAnsi="Arial" w:cs="Arial"/>
          <w:i/>
          <w:iCs/>
        </w:rPr>
        <w:t xml:space="preserve"> </w:t>
      </w:r>
      <w:r w:rsidR="005757E4" w:rsidRPr="00446B8C">
        <w:rPr>
          <w:rFonts w:ascii="Arial" w:hAnsi="Arial" w:cs="Arial"/>
          <w:i/>
          <w:iCs/>
        </w:rPr>
        <w:t>P. psilata</w:t>
      </w:r>
      <w:r w:rsidR="005757E4" w:rsidRPr="00446B8C">
        <w:rPr>
          <w:rFonts w:ascii="Arial" w:hAnsi="Arial" w:cs="Arial"/>
        </w:rPr>
        <w:t xml:space="preserve"> reach</w:t>
      </w:r>
      <w:r w:rsidR="006C0E9C" w:rsidRPr="00446B8C">
        <w:rPr>
          <w:rFonts w:ascii="Arial" w:hAnsi="Arial" w:cs="Arial"/>
        </w:rPr>
        <w:t>es</w:t>
      </w:r>
      <w:r w:rsidR="005757E4" w:rsidRPr="00446B8C">
        <w:rPr>
          <w:rFonts w:ascii="Arial" w:hAnsi="Arial" w:cs="Arial"/>
        </w:rPr>
        <w:t xml:space="preserve"> maximal values</w:t>
      </w:r>
      <w:r w:rsidR="00661DCC" w:rsidRPr="00446B8C">
        <w:rPr>
          <w:rFonts w:ascii="Arial" w:hAnsi="Arial" w:cs="Arial"/>
        </w:rPr>
        <w:t>, i.e. 54%</w:t>
      </w:r>
      <w:r w:rsidR="006C0E9C" w:rsidRPr="00446B8C">
        <w:rPr>
          <w:rFonts w:ascii="Arial" w:hAnsi="Arial" w:cs="Arial"/>
        </w:rPr>
        <w:t>.</w:t>
      </w:r>
      <w:r w:rsidR="005757E4" w:rsidRPr="00446B8C">
        <w:rPr>
          <w:rFonts w:ascii="Arial" w:hAnsi="Arial" w:cs="Arial"/>
        </w:rPr>
        <w:t xml:space="preserve"> The </w:t>
      </w:r>
      <w:r w:rsidR="006C0E9C" w:rsidRPr="00446B8C">
        <w:rPr>
          <w:rFonts w:ascii="Arial" w:hAnsi="Arial" w:cs="Arial"/>
        </w:rPr>
        <w:t xml:space="preserve">percentages </w:t>
      </w:r>
      <w:r w:rsidR="005757E4" w:rsidRPr="00446B8C">
        <w:rPr>
          <w:rFonts w:ascii="Arial" w:hAnsi="Arial" w:cs="Arial"/>
        </w:rPr>
        <w:t xml:space="preserve">of </w:t>
      </w:r>
      <w:r w:rsidR="005757E4" w:rsidRPr="00446B8C">
        <w:rPr>
          <w:rFonts w:ascii="Arial" w:hAnsi="Arial" w:cs="Arial"/>
          <w:i/>
          <w:iCs/>
        </w:rPr>
        <w:t>S. inaequalis</w:t>
      </w:r>
      <w:r w:rsidR="005757E4" w:rsidRPr="00446B8C">
        <w:rPr>
          <w:rFonts w:ascii="Arial" w:hAnsi="Arial" w:cs="Arial"/>
        </w:rPr>
        <w:t xml:space="preserve"> are still high. Less diverse marine forms</w:t>
      </w:r>
      <w:r w:rsidR="006C0E9C" w:rsidRPr="00446B8C">
        <w:rPr>
          <w:rFonts w:ascii="Arial" w:hAnsi="Arial" w:cs="Arial"/>
        </w:rPr>
        <w:t xml:space="preserve"> are observed</w:t>
      </w:r>
      <w:r w:rsidR="005757E4" w:rsidRPr="00446B8C">
        <w:rPr>
          <w:rFonts w:ascii="Arial" w:hAnsi="Arial" w:cs="Arial"/>
        </w:rPr>
        <w:t>.</w:t>
      </w:r>
    </w:p>
    <w:p w14:paraId="17EA04B1" w14:textId="77777777" w:rsidR="00A719C3" w:rsidRPr="00446B8C" w:rsidRDefault="00A719C3" w:rsidP="002B7015">
      <w:pPr>
        <w:spacing w:line="480" w:lineRule="auto"/>
        <w:rPr>
          <w:rFonts w:ascii="Arial" w:hAnsi="Arial" w:cs="Arial"/>
        </w:rPr>
      </w:pPr>
    </w:p>
    <w:p w14:paraId="07C2BF2A" w14:textId="04834EE1" w:rsidR="006227C7" w:rsidRPr="00446B8C" w:rsidRDefault="00A719C3" w:rsidP="002B7015">
      <w:pPr>
        <w:spacing w:line="480" w:lineRule="auto"/>
        <w:rPr>
          <w:rFonts w:ascii="Arial" w:hAnsi="Arial" w:cs="Arial"/>
        </w:rPr>
      </w:pPr>
      <w:r w:rsidRPr="00B0268B">
        <w:rPr>
          <w:rFonts w:ascii="Arial" w:hAnsi="Arial" w:cs="Arial"/>
          <w:b/>
          <w:bCs/>
        </w:rPr>
        <w:t>Zone 18D</w:t>
      </w:r>
      <w:r w:rsidR="00647794" w:rsidRPr="00B0268B">
        <w:rPr>
          <w:rFonts w:ascii="Arial" w:hAnsi="Arial" w:cs="Arial"/>
          <w:b/>
          <w:bCs/>
        </w:rPr>
        <w:t>-</w:t>
      </w:r>
      <w:r w:rsidRPr="00B0268B">
        <w:rPr>
          <w:rFonts w:ascii="Arial" w:hAnsi="Arial" w:cs="Arial"/>
          <w:b/>
          <w:bCs/>
        </w:rPr>
        <w:t>2</w:t>
      </w:r>
      <w:r w:rsidR="006227C7" w:rsidRPr="00446B8C">
        <w:rPr>
          <w:rFonts w:ascii="Arial" w:hAnsi="Arial" w:cs="Arial"/>
        </w:rPr>
        <w:t xml:space="preserve">, </w:t>
      </w:r>
      <w:r w:rsidR="00832227" w:rsidRPr="00446B8C">
        <w:rPr>
          <w:rFonts w:ascii="Arial" w:hAnsi="Arial" w:cs="Arial"/>
        </w:rPr>
        <w:t>826</w:t>
      </w:r>
      <w:r w:rsidR="006227C7" w:rsidRPr="00446B8C">
        <w:rPr>
          <w:rFonts w:ascii="Arial" w:hAnsi="Arial" w:cs="Arial"/>
        </w:rPr>
        <w:t>.5-756 cm</w:t>
      </w:r>
      <w:r w:rsidR="00315042" w:rsidRPr="00446B8C">
        <w:rPr>
          <w:rFonts w:ascii="Arial" w:hAnsi="Arial" w:cs="Arial"/>
        </w:rPr>
        <w:t xml:space="preserve"> depth</w:t>
      </w:r>
      <w:r w:rsidR="006C0E9C" w:rsidRPr="00446B8C">
        <w:rPr>
          <w:rFonts w:ascii="Arial" w:hAnsi="Arial" w:cs="Arial"/>
        </w:rPr>
        <w:t xml:space="preserve">: </w:t>
      </w:r>
      <w:r w:rsidR="005757E4" w:rsidRPr="00446B8C">
        <w:rPr>
          <w:rFonts w:ascii="Arial" w:hAnsi="Arial" w:cs="Arial"/>
        </w:rPr>
        <w:t>This zone is characterised by many changes</w:t>
      </w:r>
      <w:r w:rsidR="006C0E9C" w:rsidRPr="00446B8C">
        <w:rPr>
          <w:rFonts w:ascii="Arial" w:hAnsi="Arial" w:cs="Arial"/>
        </w:rPr>
        <w:t xml:space="preserve">. </w:t>
      </w:r>
      <w:r w:rsidR="005757E4" w:rsidRPr="00446B8C">
        <w:rPr>
          <w:rFonts w:ascii="Arial" w:hAnsi="Arial" w:cs="Arial"/>
          <w:i/>
          <w:iCs/>
        </w:rPr>
        <w:t>P. psilata</w:t>
      </w:r>
      <w:r w:rsidR="005757E4" w:rsidRPr="00446B8C">
        <w:rPr>
          <w:rFonts w:ascii="Arial" w:hAnsi="Arial" w:cs="Arial"/>
        </w:rPr>
        <w:t xml:space="preserve"> decrease</w:t>
      </w:r>
      <w:r w:rsidR="00E05A41" w:rsidRPr="00446B8C">
        <w:rPr>
          <w:rFonts w:ascii="Arial" w:hAnsi="Arial" w:cs="Arial"/>
        </w:rPr>
        <w:t>s</w:t>
      </w:r>
      <w:r w:rsidR="006C0E9C" w:rsidRPr="00446B8C">
        <w:rPr>
          <w:rFonts w:ascii="Arial" w:hAnsi="Arial" w:cs="Arial"/>
        </w:rPr>
        <w:t xml:space="preserve"> and</w:t>
      </w:r>
      <w:r w:rsidR="005757E4" w:rsidRPr="00446B8C">
        <w:rPr>
          <w:rFonts w:ascii="Arial" w:hAnsi="Arial" w:cs="Arial"/>
        </w:rPr>
        <w:t xml:space="preserve"> </w:t>
      </w:r>
      <w:r w:rsidR="005757E4" w:rsidRPr="00446B8C">
        <w:rPr>
          <w:rFonts w:ascii="Arial" w:hAnsi="Arial" w:cs="Arial"/>
          <w:i/>
          <w:iCs/>
        </w:rPr>
        <w:t>S. cruciformis</w:t>
      </w:r>
      <w:r w:rsidR="005757E4" w:rsidRPr="00446B8C">
        <w:rPr>
          <w:rFonts w:ascii="Arial" w:hAnsi="Arial" w:cs="Arial"/>
        </w:rPr>
        <w:t xml:space="preserve"> A increase</w:t>
      </w:r>
      <w:r w:rsidR="00E05A41" w:rsidRPr="00446B8C">
        <w:rPr>
          <w:rFonts w:ascii="Arial" w:hAnsi="Arial" w:cs="Arial"/>
        </w:rPr>
        <w:t>s</w:t>
      </w:r>
      <w:r w:rsidR="00084D0B" w:rsidRPr="00446B8C">
        <w:rPr>
          <w:rFonts w:ascii="Arial" w:hAnsi="Arial" w:cs="Arial"/>
        </w:rPr>
        <w:t xml:space="preserve"> up to a brief maximum of 59%</w:t>
      </w:r>
      <w:r w:rsidR="005757E4" w:rsidRPr="00446B8C">
        <w:rPr>
          <w:rFonts w:ascii="Arial" w:hAnsi="Arial" w:cs="Arial"/>
        </w:rPr>
        <w:t xml:space="preserve">. </w:t>
      </w:r>
      <w:r w:rsidR="005757E4" w:rsidRPr="00446B8C">
        <w:rPr>
          <w:rFonts w:ascii="Arial" w:hAnsi="Arial" w:cs="Arial"/>
          <w:i/>
          <w:iCs/>
        </w:rPr>
        <w:t>S. cruciformis</w:t>
      </w:r>
      <w:r w:rsidR="005757E4" w:rsidRPr="00446B8C">
        <w:rPr>
          <w:rFonts w:ascii="Arial" w:hAnsi="Arial" w:cs="Arial"/>
        </w:rPr>
        <w:t xml:space="preserve"> C is very abundant. A small bell-shaped curve of </w:t>
      </w:r>
      <w:r w:rsidR="005757E4" w:rsidRPr="00446B8C">
        <w:rPr>
          <w:rFonts w:ascii="Arial" w:hAnsi="Arial" w:cs="Arial"/>
          <w:i/>
          <w:iCs/>
        </w:rPr>
        <w:t>S. belerius</w:t>
      </w:r>
      <w:r w:rsidR="006C0E9C" w:rsidRPr="00446B8C">
        <w:rPr>
          <w:rFonts w:ascii="Arial" w:hAnsi="Arial" w:cs="Arial"/>
          <w:i/>
          <w:iCs/>
        </w:rPr>
        <w:t xml:space="preserve"> </w:t>
      </w:r>
      <w:r w:rsidR="006C0E9C" w:rsidRPr="00446B8C">
        <w:rPr>
          <w:rFonts w:ascii="Arial" w:hAnsi="Arial" w:cs="Arial"/>
        </w:rPr>
        <w:t>occurs</w:t>
      </w:r>
      <w:r w:rsidR="005757E4" w:rsidRPr="00446B8C">
        <w:rPr>
          <w:rFonts w:ascii="Arial" w:hAnsi="Arial" w:cs="Arial"/>
        </w:rPr>
        <w:t xml:space="preserve">. </w:t>
      </w:r>
      <w:r w:rsidR="005757E4" w:rsidRPr="00446B8C">
        <w:rPr>
          <w:rFonts w:ascii="Arial" w:hAnsi="Arial" w:cs="Arial"/>
          <w:i/>
          <w:iCs/>
        </w:rPr>
        <w:t>S. inaequalis</w:t>
      </w:r>
      <w:r w:rsidR="005757E4" w:rsidRPr="00446B8C">
        <w:rPr>
          <w:rFonts w:ascii="Arial" w:hAnsi="Arial" w:cs="Arial"/>
        </w:rPr>
        <w:t xml:space="preserve"> values drop. Very few marine taxa</w:t>
      </w:r>
      <w:r w:rsidR="006C0E9C" w:rsidRPr="00446B8C">
        <w:rPr>
          <w:rFonts w:ascii="Arial" w:hAnsi="Arial" w:cs="Arial"/>
        </w:rPr>
        <w:t xml:space="preserve"> </w:t>
      </w:r>
      <w:r w:rsidR="004955A3" w:rsidRPr="00446B8C">
        <w:rPr>
          <w:rFonts w:ascii="Arial" w:hAnsi="Arial" w:cs="Arial"/>
        </w:rPr>
        <w:t>subsist</w:t>
      </w:r>
      <w:r w:rsidR="005757E4" w:rsidRPr="00446B8C">
        <w:rPr>
          <w:rFonts w:ascii="Arial" w:hAnsi="Arial" w:cs="Arial"/>
        </w:rPr>
        <w:t xml:space="preserve">. </w:t>
      </w:r>
      <w:r w:rsidR="003B0B07" w:rsidRPr="00446B8C">
        <w:rPr>
          <w:rFonts w:ascii="Arial" w:hAnsi="Arial" w:cs="Arial"/>
        </w:rPr>
        <w:t xml:space="preserve">Concentrations are </w:t>
      </w:r>
      <w:r w:rsidR="004955A3" w:rsidRPr="00446B8C">
        <w:rPr>
          <w:rFonts w:ascii="Arial" w:hAnsi="Arial" w:cs="Arial"/>
        </w:rPr>
        <w:t xml:space="preserve">slightly </w:t>
      </w:r>
      <w:r w:rsidR="003B0B07" w:rsidRPr="00446B8C">
        <w:rPr>
          <w:rFonts w:ascii="Arial" w:hAnsi="Arial" w:cs="Arial"/>
        </w:rPr>
        <w:t xml:space="preserve">increasing. </w:t>
      </w:r>
      <w:r w:rsidR="000B4702">
        <w:rPr>
          <w:rFonts w:ascii="Arial" w:hAnsi="Arial" w:cs="Arial"/>
        </w:rPr>
        <w:t xml:space="preserve">Before the end of this zone a hiatus occurs at </w:t>
      </w:r>
      <w:r w:rsidR="00480C22">
        <w:rPr>
          <w:rFonts w:ascii="Arial" w:hAnsi="Arial" w:cs="Arial"/>
        </w:rPr>
        <w:t>772</w:t>
      </w:r>
      <w:r w:rsidR="000B4702">
        <w:rPr>
          <w:rFonts w:ascii="Arial" w:hAnsi="Arial" w:cs="Arial"/>
        </w:rPr>
        <w:t xml:space="preserve"> cm. Finally</w:t>
      </w:r>
      <w:r w:rsidR="00480C22">
        <w:rPr>
          <w:rFonts w:ascii="Arial" w:hAnsi="Arial" w:cs="Arial"/>
        </w:rPr>
        <w:t>,</w:t>
      </w:r>
      <w:r w:rsidR="000B4702">
        <w:rPr>
          <w:rFonts w:ascii="Arial" w:hAnsi="Arial" w:cs="Arial"/>
        </w:rPr>
        <w:t xml:space="preserve"> the limit 18D-2 and 18D-3 </w:t>
      </w:r>
      <w:r w:rsidR="00480C22">
        <w:rPr>
          <w:rFonts w:ascii="Arial" w:hAnsi="Arial" w:cs="Arial"/>
        </w:rPr>
        <w:t xml:space="preserve">at 756 cm </w:t>
      </w:r>
      <w:r w:rsidR="004955A3" w:rsidRPr="00446B8C">
        <w:rPr>
          <w:rFonts w:ascii="Arial" w:hAnsi="Arial" w:cs="Arial"/>
        </w:rPr>
        <w:t xml:space="preserve">is recognised as </w:t>
      </w:r>
      <w:r w:rsidR="006227C7" w:rsidRPr="00446B8C">
        <w:rPr>
          <w:rFonts w:ascii="Arial" w:hAnsi="Arial" w:cs="Arial"/>
        </w:rPr>
        <w:t>one</w:t>
      </w:r>
      <w:r w:rsidR="004554CF">
        <w:rPr>
          <w:rFonts w:ascii="Arial" w:hAnsi="Arial" w:cs="Arial"/>
        </w:rPr>
        <w:t xml:space="preserve"> of</w:t>
      </w:r>
      <w:r w:rsidR="006227C7" w:rsidRPr="00446B8C">
        <w:rPr>
          <w:rFonts w:ascii="Arial" w:hAnsi="Arial" w:cs="Arial"/>
        </w:rPr>
        <w:t xml:space="preserve"> the strongest </w:t>
      </w:r>
      <w:r w:rsidR="00E05A41" w:rsidRPr="00446B8C">
        <w:rPr>
          <w:rFonts w:ascii="Arial" w:hAnsi="Arial" w:cs="Arial"/>
        </w:rPr>
        <w:t xml:space="preserve">statistical </w:t>
      </w:r>
      <w:r w:rsidR="006227C7" w:rsidRPr="00446B8C">
        <w:rPr>
          <w:rFonts w:ascii="Arial" w:hAnsi="Arial" w:cs="Arial"/>
        </w:rPr>
        <w:t>change</w:t>
      </w:r>
      <w:r w:rsidR="004955A3" w:rsidRPr="00446B8C">
        <w:rPr>
          <w:rFonts w:ascii="Arial" w:hAnsi="Arial" w:cs="Arial"/>
        </w:rPr>
        <w:t>s</w:t>
      </w:r>
      <w:r w:rsidR="006227C7" w:rsidRPr="00446B8C">
        <w:rPr>
          <w:rFonts w:ascii="Arial" w:hAnsi="Arial" w:cs="Arial"/>
        </w:rPr>
        <w:t xml:space="preserve"> according to CONISS.</w:t>
      </w:r>
    </w:p>
    <w:p w14:paraId="552C5EF6" w14:textId="77777777" w:rsidR="00E210E1" w:rsidRPr="00446B8C" w:rsidRDefault="00E210E1" w:rsidP="002B7015">
      <w:pPr>
        <w:spacing w:line="480" w:lineRule="auto"/>
        <w:rPr>
          <w:rFonts w:ascii="Arial" w:hAnsi="Arial" w:cs="Arial"/>
        </w:rPr>
      </w:pPr>
    </w:p>
    <w:p w14:paraId="2243DFC2" w14:textId="77777777" w:rsidR="00A719C3" w:rsidRPr="00446B8C" w:rsidRDefault="00A719C3" w:rsidP="002B7015">
      <w:pPr>
        <w:spacing w:line="480" w:lineRule="auto"/>
        <w:rPr>
          <w:rFonts w:ascii="Arial" w:hAnsi="Arial" w:cs="Arial"/>
        </w:rPr>
      </w:pPr>
      <w:r w:rsidRPr="00B0268B">
        <w:rPr>
          <w:rFonts w:ascii="Arial" w:hAnsi="Arial" w:cs="Arial"/>
          <w:b/>
          <w:bCs/>
        </w:rPr>
        <w:t>Zone 18D</w:t>
      </w:r>
      <w:r w:rsidR="00647794" w:rsidRPr="00B0268B">
        <w:rPr>
          <w:rFonts w:ascii="Arial" w:hAnsi="Arial" w:cs="Arial"/>
          <w:b/>
          <w:bCs/>
        </w:rPr>
        <w:t>-</w:t>
      </w:r>
      <w:r w:rsidRPr="00B0268B">
        <w:rPr>
          <w:rFonts w:ascii="Arial" w:hAnsi="Arial" w:cs="Arial"/>
          <w:b/>
          <w:bCs/>
        </w:rPr>
        <w:t>3</w:t>
      </w:r>
      <w:r w:rsidR="006227C7" w:rsidRPr="00446B8C">
        <w:rPr>
          <w:rFonts w:ascii="Arial" w:hAnsi="Arial" w:cs="Arial"/>
        </w:rPr>
        <w:t>, 756-570 cm</w:t>
      </w:r>
      <w:r w:rsidR="00315042" w:rsidRPr="00446B8C">
        <w:rPr>
          <w:rFonts w:ascii="Arial" w:hAnsi="Arial" w:cs="Arial"/>
        </w:rPr>
        <w:t xml:space="preserve"> depth</w:t>
      </w:r>
      <w:r w:rsidR="0079010E" w:rsidRPr="00446B8C">
        <w:rPr>
          <w:rFonts w:ascii="Arial" w:hAnsi="Arial" w:cs="Arial"/>
        </w:rPr>
        <w:t>,</w:t>
      </w:r>
      <w:r w:rsidR="006227C7" w:rsidRPr="00446B8C">
        <w:rPr>
          <w:rFonts w:ascii="Arial" w:hAnsi="Arial" w:cs="Arial"/>
        </w:rPr>
        <w:t xml:space="preserve"> </w:t>
      </w:r>
      <w:r w:rsidR="00FE0A9C" w:rsidRPr="00446B8C">
        <w:rPr>
          <w:rFonts w:ascii="Arial" w:hAnsi="Arial" w:cs="Arial"/>
        </w:rPr>
        <w:t xml:space="preserve">is a </w:t>
      </w:r>
      <w:r w:rsidR="006227C7" w:rsidRPr="00446B8C">
        <w:rPr>
          <w:rFonts w:ascii="Arial" w:hAnsi="Arial" w:cs="Arial"/>
        </w:rPr>
        <w:t xml:space="preserve">totally different zone, with </w:t>
      </w:r>
      <w:r w:rsidR="006227C7" w:rsidRPr="00446B8C">
        <w:rPr>
          <w:rFonts w:ascii="Arial" w:hAnsi="Arial" w:cs="Arial"/>
          <w:i/>
          <w:iCs/>
        </w:rPr>
        <w:t>L. machaerophorum</w:t>
      </w:r>
      <w:r w:rsidR="006227C7" w:rsidRPr="00446B8C">
        <w:rPr>
          <w:rFonts w:ascii="Arial" w:hAnsi="Arial" w:cs="Arial"/>
        </w:rPr>
        <w:t xml:space="preserve"> </w:t>
      </w:r>
      <w:r w:rsidR="00661DCC" w:rsidRPr="00446B8C">
        <w:rPr>
          <w:rFonts w:ascii="Arial" w:hAnsi="Arial" w:cs="Arial"/>
        </w:rPr>
        <w:t>(</w:t>
      </w:r>
      <w:r w:rsidR="006728BF" w:rsidRPr="00446B8C">
        <w:rPr>
          <w:rFonts w:ascii="Arial" w:hAnsi="Arial" w:cs="Arial"/>
        </w:rPr>
        <w:t xml:space="preserve">up to </w:t>
      </w:r>
      <w:r w:rsidR="00661DCC" w:rsidRPr="00446B8C">
        <w:rPr>
          <w:rFonts w:ascii="Arial" w:hAnsi="Arial" w:cs="Arial"/>
        </w:rPr>
        <w:t>52%</w:t>
      </w:r>
      <w:r w:rsidR="006728BF" w:rsidRPr="00446B8C">
        <w:rPr>
          <w:rFonts w:ascii="Arial" w:hAnsi="Arial" w:cs="Arial"/>
        </w:rPr>
        <w:t xml:space="preserve">) </w:t>
      </w:r>
      <w:r w:rsidR="006227C7" w:rsidRPr="00446B8C">
        <w:rPr>
          <w:rFonts w:ascii="Arial" w:hAnsi="Arial" w:cs="Arial"/>
        </w:rPr>
        <w:t>and</w:t>
      </w:r>
      <w:r w:rsidR="00FE0A9C" w:rsidRPr="00446B8C">
        <w:rPr>
          <w:rFonts w:ascii="Arial" w:hAnsi="Arial" w:cs="Arial"/>
        </w:rPr>
        <w:t xml:space="preserve"> </w:t>
      </w:r>
      <w:r w:rsidR="00FE0A9C" w:rsidRPr="00446B8C">
        <w:rPr>
          <w:rFonts w:ascii="Arial" w:hAnsi="Arial" w:cs="Arial"/>
          <w:i/>
          <w:iCs/>
        </w:rPr>
        <w:t>Spiniferites</w:t>
      </w:r>
      <w:r w:rsidR="00FE0A9C" w:rsidRPr="00446B8C">
        <w:rPr>
          <w:rFonts w:ascii="Arial" w:hAnsi="Arial" w:cs="Arial"/>
        </w:rPr>
        <w:t xml:space="preserve"> </w:t>
      </w:r>
      <w:r w:rsidR="00750815" w:rsidRPr="00446B8C">
        <w:rPr>
          <w:rFonts w:ascii="Arial" w:hAnsi="Arial" w:cs="Arial"/>
        </w:rPr>
        <w:t xml:space="preserve">sp. </w:t>
      </w:r>
      <w:r w:rsidR="006728BF" w:rsidRPr="00446B8C">
        <w:rPr>
          <w:rFonts w:ascii="Arial" w:hAnsi="Arial" w:cs="Arial"/>
        </w:rPr>
        <w:t xml:space="preserve">(up to 30%) </w:t>
      </w:r>
      <w:r w:rsidR="00FE0A9C" w:rsidRPr="00446B8C">
        <w:rPr>
          <w:rFonts w:ascii="Arial" w:hAnsi="Arial" w:cs="Arial"/>
        </w:rPr>
        <w:t xml:space="preserve">widely dominant. </w:t>
      </w:r>
      <w:r w:rsidR="00D75598" w:rsidRPr="00446B8C">
        <w:rPr>
          <w:rFonts w:ascii="Arial" w:hAnsi="Arial" w:cs="Arial"/>
        </w:rPr>
        <w:t xml:space="preserve">Brown baggy cysts are very abundant in this zone and the following one, i.e. up to 30%. </w:t>
      </w:r>
      <w:r w:rsidR="00FE0A9C" w:rsidRPr="00446B8C">
        <w:rPr>
          <w:rFonts w:ascii="Arial" w:hAnsi="Arial" w:cs="Arial"/>
        </w:rPr>
        <w:t>Many marine taxa are present</w:t>
      </w:r>
      <w:r w:rsidR="006227C7" w:rsidRPr="00446B8C">
        <w:rPr>
          <w:rFonts w:ascii="Arial" w:hAnsi="Arial" w:cs="Arial"/>
        </w:rPr>
        <w:t xml:space="preserve">. </w:t>
      </w:r>
      <w:r w:rsidR="003B0B07" w:rsidRPr="00446B8C">
        <w:rPr>
          <w:rFonts w:ascii="Arial" w:hAnsi="Arial" w:cs="Arial"/>
          <w:i/>
          <w:iCs/>
        </w:rPr>
        <w:t>S. ramosus</w:t>
      </w:r>
      <w:r w:rsidR="003B0B07" w:rsidRPr="00446B8C">
        <w:rPr>
          <w:rFonts w:ascii="Arial" w:hAnsi="Arial" w:cs="Arial"/>
        </w:rPr>
        <w:t xml:space="preserve">, </w:t>
      </w:r>
      <w:r w:rsidR="003B0B07" w:rsidRPr="00446B8C">
        <w:rPr>
          <w:rFonts w:ascii="Arial" w:hAnsi="Arial" w:cs="Arial"/>
          <w:i/>
          <w:iCs/>
        </w:rPr>
        <w:t>O. centrocarpum</w:t>
      </w:r>
      <w:r w:rsidR="003B0B07" w:rsidRPr="00446B8C">
        <w:rPr>
          <w:rFonts w:ascii="Arial" w:hAnsi="Arial" w:cs="Arial"/>
        </w:rPr>
        <w:t xml:space="preserve"> and </w:t>
      </w:r>
      <w:r w:rsidR="003B0B07" w:rsidRPr="00446B8C">
        <w:rPr>
          <w:rFonts w:ascii="Arial" w:hAnsi="Arial" w:cs="Arial"/>
          <w:i/>
          <w:iCs/>
        </w:rPr>
        <w:t>Tuberculodinium vancampoae</w:t>
      </w:r>
      <w:r w:rsidR="003B0B07" w:rsidRPr="00446B8C">
        <w:rPr>
          <w:rFonts w:ascii="Arial" w:hAnsi="Arial" w:cs="Arial"/>
        </w:rPr>
        <w:t xml:space="preserve"> are well represented. </w:t>
      </w:r>
      <w:r w:rsidR="0053786A" w:rsidRPr="00446B8C">
        <w:rPr>
          <w:rFonts w:ascii="Arial" w:hAnsi="Arial" w:cs="Arial"/>
        </w:rPr>
        <w:t>Concentrations</w:t>
      </w:r>
      <w:r w:rsidR="003B0B07" w:rsidRPr="00446B8C">
        <w:rPr>
          <w:rFonts w:ascii="Arial" w:hAnsi="Arial" w:cs="Arial"/>
        </w:rPr>
        <w:t xml:space="preserve"> are high</w:t>
      </w:r>
      <w:r w:rsidR="00D75598" w:rsidRPr="00446B8C">
        <w:rPr>
          <w:rFonts w:ascii="Arial" w:hAnsi="Arial" w:cs="Arial"/>
        </w:rPr>
        <w:t>, often around 10,000-20,000 dinocysts/ml</w:t>
      </w:r>
      <w:r w:rsidR="0053786A" w:rsidRPr="00446B8C">
        <w:rPr>
          <w:rFonts w:ascii="Arial" w:hAnsi="Arial" w:cs="Arial"/>
        </w:rPr>
        <w:t>.</w:t>
      </w:r>
      <w:r w:rsidR="00267ECD" w:rsidRPr="00446B8C">
        <w:rPr>
          <w:rFonts w:ascii="Arial" w:hAnsi="Arial" w:cs="Arial"/>
        </w:rPr>
        <w:t xml:space="preserve"> A split into </w:t>
      </w:r>
      <w:r w:rsidR="00A251CB" w:rsidRPr="00446B8C">
        <w:rPr>
          <w:rFonts w:ascii="Arial" w:hAnsi="Arial" w:cs="Arial"/>
        </w:rPr>
        <w:t>sub</w:t>
      </w:r>
      <w:r w:rsidR="00267ECD" w:rsidRPr="00446B8C">
        <w:rPr>
          <w:rFonts w:ascii="Arial" w:hAnsi="Arial" w:cs="Arial"/>
        </w:rPr>
        <w:t>zone</w:t>
      </w:r>
      <w:r w:rsidR="00583FE4" w:rsidRPr="00446B8C">
        <w:rPr>
          <w:rFonts w:ascii="Arial" w:hAnsi="Arial" w:cs="Arial"/>
        </w:rPr>
        <w:t>s</w:t>
      </w:r>
      <w:r w:rsidR="00267ECD" w:rsidRPr="00446B8C">
        <w:rPr>
          <w:rFonts w:ascii="Arial" w:hAnsi="Arial" w:cs="Arial"/>
        </w:rPr>
        <w:t xml:space="preserve"> 3a and 3b at 700.5 cm depth is based on </w:t>
      </w:r>
      <w:r w:rsidR="00583FE4" w:rsidRPr="00446B8C">
        <w:rPr>
          <w:rFonts w:ascii="Arial" w:hAnsi="Arial" w:cs="Arial"/>
        </w:rPr>
        <w:t xml:space="preserve">a </w:t>
      </w:r>
      <w:r w:rsidR="00267ECD" w:rsidRPr="00446B8C">
        <w:rPr>
          <w:rFonts w:ascii="Arial" w:hAnsi="Arial" w:cs="Arial"/>
        </w:rPr>
        <w:t xml:space="preserve">maximum of </w:t>
      </w:r>
      <w:r w:rsidR="00267ECD" w:rsidRPr="00446B8C">
        <w:rPr>
          <w:rFonts w:ascii="Arial" w:hAnsi="Arial" w:cs="Arial"/>
          <w:i/>
          <w:iCs/>
        </w:rPr>
        <w:t>S. ramosus,</w:t>
      </w:r>
      <w:r w:rsidR="00267ECD" w:rsidRPr="00446B8C">
        <w:rPr>
          <w:rFonts w:ascii="Arial" w:hAnsi="Arial" w:cs="Arial"/>
        </w:rPr>
        <w:t xml:space="preserve"> very</w:t>
      </w:r>
      <w:r w:rsidR="00267ECD" w:rsidRPr="00446B8C">
        <w:rPr>
          <w:rFonts w:ascii="Arial" w:hAnsi="Arial" w:cs="Arial"/>
          <w:i/>
          <w:iCs/>
        </w:rPr>
        <w:t xml:space="preserve"> </w:t>
      </w:r>
      <w:r w:rsidR="00267ECD" w:rsidRPr="00446B8C">
        <w:rPr>
          <w:rFonts w:ascii="Arial" w:hAnsi="Arial" w:cs="Arial"/>
        </w:rPr>
        <w:t>large peak of cysts of</w:t>
      </w:r>
      <w:r w:rsidR="00267ECD" w:rsidRPr="00446B8C">
        <w:rPr>
          <w:rFonts w:ascii="Arial" w:hAnsi="Arial" w:cs="Arial"/>
          <w:i/>
          <w:iCs/>
        </w:rPr>
        <w:t xml:space="preserve"> S. trifida </w:t>
      </w:r>
      <w:r w:rsidR="00267ECD" w:rsidRPr="00446B8C">
        <w:rPr>
          <w:rFonts w:ascii="Arial" w:hAnsi="Arial" w:cs="Arial"/>
        </w:rPr>
        <w:t>(52%), medium-high concentration and maximum percentage of marine taxa in subzone 3a</w:t>
      </w:r>
      <w:r w:rsidR="00583FE4" w:rsidRPr="00446B8C">
        <w:rPr>
          <w:rFonts w:ascii="Arial" w:hAnsi="Arial" w:cs="Arial"/>
        </w:rPr>
        <w:t>;</w:t>
      </w:r>
      <w:r w:rsidR="00267ECD" w:rsidRPr="00446B8C">
        <w:rPr>
          <w:rFonts w:ascii="Arial" w:hAnsi="Arial" w:cs="Arial"/>
        </w:rPr>
        <w:t xml:space="preserve"> </w:t>
      </w:r>
      <w:r w:rsidR="00583FE4" w:rsidRPr="00446B8C">
        <w:rPr>
          <w:rFonts w:ascii="Arial" w:hAnsi="Arial" w:cs="Arial"/>
        </w:rPr>
        <w:t>whilst in</w:t>
      </w:r>
      <w:r w:rsidR="00267ECD" w:rsidRPr="00446B8C">
        <w:rPr>
          <w:rFonts w:ascii="Arial" w:hAnsi="Arial" w:cs="Arial"/>
        </w:rPr>
        <w:t xml:space="preserve"> </w:t>
      </w:r>
      <w:r w:rsidR="00583FE4" w:rsidRPr="00446B8C">
        <w:rPr>
          <w:rFonts w:ascii="Arial" w:hAnsi="Arial" w:cs="Arial"/>
        </w:rPr>
        <w:t xml:space="preserve">subzone 3b </w:t>
      </w:r>
      <w:r w:rsidR="00267ECD" w:rsidRPr="00446B8C">
        <w:rPr>
          <w:rFonts w:ascii="Arial" w:hAnsi="Arial" w:cs="Arial"/>
        </w:rPr>
        <w:t xml:space="preserve">high </w:t>
      </w:r>
      <w:r w:rsidR="00267ECD" w:rsidRPr="00446B8C">
        <w:rPr>
          <w:rFonts w:ascii="Arial" w:hAnsi="Arial" w:cs="Arial"/>
          <w:i/>
          <w:iCs/>
        </w:rPr>
        <w:t>T. vancampoae</w:t>
      </w:r>
      <w:r w:rsidR="00267ECD" w:rsidRPr="00446B8C">
        <w:rPr>
          <w:rFonts w:ascii="Arial" w:hAnsi="Arial" w:cs="Arial"/>
        </w:rPr>
        <w:t xml:space="preserve"> and high concentration</w:t>
      </w:r>
      <w:r w:rsidR="00583FE4" w:rsidRPr="00446B8C">
        <w:rPr>
          <w:rFonts w:ascii="Arial" w:hAnsi="Arial" w:cs="Arial"/>
        </w:rPr>
        <w:t xml:space="preserve"> occur</w:t>
      </w:r>
      <w:r w:rsidR="00267ECD" w:rsidRPr="00446B8C">
        <w:rPr>
          <w:rFonts w:ascii="Arial" w:hAnsi="Arial" w:cs="Arial"/>
        </w:rPr>
        <w:t>.</w:t>
      </w:r>
      <w:r w:rsidR="003B0B07" w:rsidRPr="00446B8C">
        <w:rPr>
          <w:rFonts w:ascii="Arial" w:hAnsi="Arial" w:cs="Arial"/>
        </w:rPr>
        <w:t xml:space="preserve"> This zone</w:t>
      </w:r>
      <w:r w:rsidR="006227C7" w:rsidRPr="00446B8C">
        <w:rPr>
          <w:rFonts w:ascii="Arial" w:hAnsi="Arial" w:cs="Arial"/>
        </w:rPr>
        <w:t xml:space="preserve"> ends with the second strongest diagram change (as calculated by CONISS</w:t>
      </w:r>
      <w:r w:rsidR="003B0B07" w:rsidRPr="00446B8C">
        <w:rPr>
          <w:rFonts w:ascii="Arial" w:hAnsi="Arial" w:cs="Arial"/>
        </w:rPr>
        <w:t>)</w:t>
      </w:r>
      <w:r w:rsidR="00501AFE" w:rsidRPr="00446B8C">
        <w:rPr>
          <w:rFonts w:ascii="Arial" w:hAnsi="Arial" w:cs="Arial"/>
        </w:rPr>
        <w:t>.</w:t>
      </w:r>
      <w:r w:rsidR="003B0B07" w:rsidRPr="00446B8C">
        <w:rPr>
          <w:rFonts w:ascii="Arial" w:hAnsi="Arial" w:cs="Arial"/>
        </w:rPr>
        <w:t xml:space="preserve"> Foraminifera</w:t>
      </w:r>
      <w:r w:rsidR="002A63D9">
        <w:rPr>
          <w:rFonts w:ascii="Arial" w:hAnsi="Arial" w:cs="Arial"/>
        </w:rPr>
        <w:t>l</w:t>
      </w:r>
      <w:r w:rsidR="003B0B07" w:rsidRPr="00446B8C">
        <w:rPr>
          <w:rFonts w:ascii="Arial" w:hAnsi="Arial" w:cs="Arial"/>
        </w:rPr>
        <w:t xml:space="preserve"> </w:t>
      </w:r>
      <w:r w:rsidR="00E05A41" w:rsidRPr="00446B8C">
        <w:rPr>
          <w:rFonts w:ascii="Arial" w:hAnsi="Arial" w:cs="Arial"/>
        </w:rPr>
        <w:t xml:space="preserve">linings </w:t>
      </w:r>
      <w:r w:rsidR="003B0B07" w:rsidRPr="00446B8C">
        <w:rPr>
          <w:rFonts w:ascii="Arial" w:hAnsi="Arial" w:cs="Arial"/>
        </w:rPr>
        <w:t xml:space="preserve">are </w:t>
      </w:r>
      <w:r w:rsidR="00661DCC" w:rsidRPr="00446B8C">
        <w:rPr>
          <w:rFonts w:ascii="Arial" w:hAnsi="Arial" w:cs="Arial"/>
        </w:rPr>
        <w:t xml:space="preserve">only </w:t>
      </w:r>
      <w:r w:rsidR="003B0B07" w:rsidRPr="00446B8C">
        <w:rPr>
          <w:rFonts w:ascii="Arial" w:hAnsi="Arial" w:cs="Arial"/>
        </w:rPr>
        <w:t xml:space="preserve">present in this zone and </w:t>
      </w:r>
      <w:r w:rsidR="00BB4476">
        <w:rPr>
          <w:rFonts w:ascii="Arial" w:hAnsi="Arial" w:cs="Arial"/>
        </w:rPr>
        <w:t xml:space="preserve">in </w:t>
      </w:r>
      <w:r w:rsidR="003B0B07" w:rsidRPr="00446B8C">
        <w:rPr>
          <w:rFonts w:ascii="Arial" w:hAnsi="Arial" w:cs="Arial"/>
        </w:rPr>
        <w:t>the following</w:t>
      </w:r>
      <w:r w:rsidR="00BB4476">
        <w:rPr>
          <w:rFonts w:ascii="Arial" w:hAnsi="Arial" w:cs="Arial"/>
        </w:rPr>
        <w:t xml:space="preserve"> zone</w:t>
      </w:r>
      <w:r w:rsidR="00267ECD" w:rsidRPr="00446B8C">
        <w:rPr>
          <w:rFonts w:ascii="Arial" w:hAnsi="Arial" w:cs="Arial"/>
        </w:rPr>
        <w:t>.</w:t>
      </w:r>
    </w:p>
    <w:p w14:paraId="20EBC788" w14:textId="77777777" w:rsidR="00A719C3" w:rsidRPr="00446B8C" w:rsidRDefault="00A719C3" w:rsidP="002B7015">
      <w:pPr>
        <w:spacing w:line="480" w:lineRule="auto"/>
        <w:rPr>
          <w:rFonts w:ascii="Arial" w:hAnsi="Arial" w:cs="Arial"/>
        </w:rPr>
      </w:pPr>
    </w:p>
    <w:p w14:paraId="10526CC6" w14:textId="5BE5AFF1" w:rsidR="00D04DA0" w:rsidRPr="00446B8C" w:rsidRDefault="00A719C3" w:rsidP="002B7015">
      <w:pPr>
        <w:spacing w:line="480" w:lineRule="auto"/>
        <w:rPr>
          <w:rFonts w:ascii="Arial" w:hAnsi="Arial" w:cs="Arial"/>
        </w:rPr>
      </w:pPr>
      <w:r w:rsidRPr="00B0268B">
        <w:rPr>
          <w:rFonts w:ascii="Arial" w:hAnsi="Arial" w:cs="Arial"/>
          <w:b/>
          <w:bCs/>
        </w:rPr>
        <w:t>Zone 18D</w:t>
      </w:r>
      <w:r w:rsidR="00647794" w:rsidRPr="00B0268B">
        <w:rPr>
          <w:rFonts w:ascii="Arial" w:hAnsi="Arial" w:cs="Arial"/>
          <w:b/>
          <w:bCs/>
        </w:rPr>
        <w:t>-</w:t>
      </w:r>
      <w:r w:rsidRPr="00B0268B">
        <w:rPr>
          <w:rFonts w:ascii="Arial" w:hAnsi="Arial" w:cs="Arial"/>
          <w:b/>
          <w:bCs/>
        </w:rPr>
        <w:t>4</w:t>
      </w:r>
      <w:r w:rsidR="006227C7" w:rsidRPr="00446B8C">
        <w:rPr>
          <w:rFonts w:ascii="Arial" w:hAnsi="Arial" w:cs="Arial"/>
        </w:rPr>
        <w:t>, 570–499.5 cm</w:t>
      </w:r>
      <w:r w:rsidR="00315042" w:rsidRPr="00446B8C">
        <w:rPr>
          <w:rFonts w:ascii="Arial" w:hAnsi="Arial" w:cs="Arial"/>
        </w:rPr>
        <w:t xml:space="preserve"> depth</w:t>
      </w:r>
      <w:r w:rsidR="00D75598" w:rsidRPr="00446B8C">
        <w:rPr>
          <w:rFonts w:ascii="Arial" w:hAnsi="Arial" w:cs="Arial"/>
        </w:rPr>
        <w:t>,</w:t>
      </w:r>
      <w:r w:rsidR="0079010E" w:rsidRPr="00446B8C">
        <w:rPr>
          <w:rFonts w:ascii="Arial" w:hAnsi="Arial" w:cs="Arial"/>
        </w:rPr>
        <w:t xml:space="preserve"> </w:t>
      </w:r>
      <w:r w:rsidR="006227C7" w:rsidRPr="00446B8C">
        <w:rPr>
          <w:rFonts w:ascii="Arial" w:hAnsi="Arial" w:cs="Arial"/>
        </w:rPr>
        <w:t xml:space="preserve">appears as a transition, with mixed </w:t>
      </w:r>
      <w:r w:rsidR="0079010E" w:rsidRPr="00446B8C">
        <w:rPr>
          <w:rFonts w:ascii="Arial" w:hAnsi="Arial" w:cs="Arial"/>
        </w:rPr>
        <w:t xml:space="preserve">marine and brackish </w:t>
      </w:r>
      <w:r w:rsidR="003F79D4">
        <w:rPr>
          <w:rFonts w:ascii="Arial" w:hAnsi="Arial" w:cs="Arial"/>
        </w:rPr>
        <w:t xml:space="preserve">Pontocaspian </w:t>
      </w:r>
      <w:r w:rsidR="006227C7" w:rsidRPr="00446B8C">
        <w:rPr>
          <w:rFonts w:ascii="Arial" w:hAnsi="Arial" w:cs="Arial"/>
        </w:rPr>
        <w:t>assemblages.</w:t>
      </w:r>
      <w:r w:rsidR="003B0B07" w:rsidRPr="00446B8C">
        <w:rPr>
          <w:rFonts w:ascii="Arial" w:hAnsi="Arial" w:cs="Arial"/>
        </w:rPr>
        <w:t xml:space="preserve"> </w:t>
      </w:r>
      <w:r w:rsidR="003B0B07" w:rsidRPr="00446B8C">
        <w:rPr>
          <w:rFonts w:ascii="Arial" w:hAnsi="Arial" w:cs="Arial"/>
          <w:i/>
          <w:iCs/>
        </w:rPr>
        <w:t>P. psilata</w:t>
      </w:r>
      <w:r w:rsidR="003B0B07" w:rsidRPr="00446B8C">
        <w:rPr>
          <w:rFonts w:ascii="Arial" w:hAnsi="Arial" w:cs="Arial"/>
        </w:rPr>
        <w:t xml:space="preserve"> and </w:t>
      </w:r>
      <w:r w:rsidR="003B0B07" w:rsidRPr="00446B8C">
        <w:rPr>
          <w:rFonts w:ascii="Arial" w:hAnsi="Arial" w:cs="Arial"/>
          <w:i/>
          <w:iCs/>
        </w:rPr>
        <w:t>S. cruciformis</w:t>
      </w:r>
      <w:r w:rsidR="0079010E" w:rsidRPr="00446B8C">
        <w:rPr>
          <w:rFonts w:ascii="Arial" w:hAnsi="Arial" w:cs="Arial"/>
          <w:i/>
          <w:iCs/>
        </w:rPr>
        <w:t>,</w:t>
      </w:r>
      <w:r w:rsidR="003B0B07" w:rsidRPr="00446B8C">
        <w:rPr>
          <w:rFonts w:ascii="Arial" w:hAnsi="Arial" w:cs="Arial"/>
        </w:rPr>
        <w:t xml:space="preserve"> quasi absent in </w:t>
      </w:r>
      <w:r w:rsidR="003B0B07" w:rsidRPr="00446B8C">
        <w:rPr>
          <w:rFonts w:ascii="Arial" w:hAnsi="Arial" w:cs="Arial"/>
        </w:rPr>
        <w:lastRenderedPageBreak/>
        <w:t xml:space="preserve">zone </w:t>
      </w:r>
      <w:r w:rsidR="0079010E" w:rsidRPr="00446B8C">
        <w:rPr>
          <w:rFonts w:ascii="Arial" w:hAnsi="Arial" w:cs="Arial"/>
        </w:rPr>
        <w:t>18D-</w:t>
      </w:r>
      <w:r w:rsidR="003B0B07" w:rsidRPr="00446B8C">
        <w:rPr>
          <w:rFonts w:ascii="Arial" w:hAnsi="Arial" w:cs="Arial"/>
        </w:rPr>
        <w:t xml:space="preserve">3, reappear. </w:t>
      </w:r>
      <w:r w:rsidR="003B0B07" w:rsidRPr="00446B8C">
        <w:rPr>
          <w:rFonts w:ascii="Arial" w:hAnsi="Arial" w:cs="Arial"/>
          <w:i/>
          <w:iCs/>
        </w:rPr>
        <w:t>L. machaerophorum</w:t>
      </w:r>
      <w:r w:rsidR="003B0B07" w:rsidRPr="00446B8C">
        <w:rPr>
          <w:rFonts w:ascii="Arial" w:hAnsi="Arial" w:cs="Arial"/>
        </w:rPr>
        <w:t xml:space="preserve"> </w:t>
      </w:r>
      <w:r w:rsidR="001B3C81" w:rsidRPr="00446B8C">
        <w:rPr>
          <w:rFonts w:ascii="Arial" w:hAnsi="Arial" w:cs="Arial"/>
        </w:rPr>
        <w:t xml:space="preserve">(with a peak of </w:t>
      </w:r>
      <w:r w:rsidR="00E8386C" w:rsidRPr="00446B8C">
        <w:rPr>
          <w:rFonts w:ascii="Arial" w:hAnsi="Arial" w:cs="Arial"/>
        </w:rPr>
        <w:t>o</w:t>
      </w:r>
      <w:r w:rsidR="001B3C81" w:rsidRPr="00446B8C">
        <w:rPr>
          <w:rFonts w:ascii="Arial" w:hAnsi="Arial" w:cs="Arial"/>
        </w:rPr>
        <w:t xml:space="preserve">ther forms of </w:t>
      </w:r>
      <w:r w:rsidR="001B3C81" w:rsidRPr="00446B8C">
        <w:rPr>
          <w:rFonts w:ascii="Arial" w:hAnsi="Arial" w:cs="Arial"/>
          <w:i/>
          <w:iCs/>
        </w:rPr>
        <w:t>L. machaerophorum</w:t>
      </w:r>
      <w:r w:rsidR="001B3C81" w:rsidRPr="00446B8C">
        <w:rPr>
          <w:rFonts w:ascii="Arial" w:hAnsi="Arial" w:cs="Arial"/>
        </w:rPr>
        <w:t xml:space="preserve"> towards the end of this zone) </w:t>
      </w:r>
      <w:r w:rsidR="003B0B07" w:rsidRPr="00446B8C">
        <w:rPr>
          <w:rFonts w:ascii="Arial" w:hAnsi="Arial" w:cs="Arial"/>
        </w:rPr>
        <w:t xml:space="preserve">and brown baggy cysts are </w:t>
      </w:r>
      <w:r w:rsidR="00DD3BCF" w:rsidRPr="00446B8C">
        <w:rPr>
          <w:rFonts w:ascii="Arial" w:hAnsi="Arial" w:cs="Arial"/>
        </w:rPr>
        <w:t>s</w:t>
      </w:r>
      <w:r w:rsidR="003B0B07" w:rsidRPr="00446B8C">
        <w:rPr>
          <w:rFonts w:ascii="Arial" w:hAnsi="Arial" w:cs="Arial"/>
        </w:rPr>
        <w:t xml:space="preserve">till abundant. Marine taxa </w:t>
      </w:r>
      <w:r w:rsidR="00D75598" w:rsidRPr="00446B8C">
        <w:rPr>
          <w:rFonts w:ascii="Arial" w:hAnsi="Arial" w:cs="Arial"/>
        </w:rPr>
        <w:t xml:space="preserve">remain </w:t>
      </w:r>
      <w:r w:rsidR="003B0B07" w:rsidRPr="00446B8C">
        <w:rPr>
          <w:rFonts w:ascii="Arial" w:hAnsi="Arial" w:cs="Arial"/>
        </w:rPr>
        <w:t>present</w:t>
      </w:r>
      <w:r w:rsidR="002842CD">
        <w:rPr>
          <w:rFonts w:ascii="Arial" w:hAnsi="Arial" w:cs="Arial"/>
        </w:rPr>
        <w:t>,</w:t>
      </w:r>
      <w:r w:rsidR="003B0B07" w:rsidRPr="00446B8C">
        <w:rPr>
          <w:rFonts w:ascii="Arial" w:hAnsi="Arial" w:cs="Arial"/>
        </w:rPr>
        <w:t xml:space="preserve"> but their values decrease. Concentration</w:t>
      </w:r>
      <w:r w:rsidR="00DD3BCF" w:rsidRPr="00446B8C">
        <w:rPr>
          <w:rFonts w:ascii="Arial" w:hAnsi="Arial" w:cs="Arial"/>
        </w:rPr>
        <w:t>s,</w:t>
      </w:r>
      <w:r w:rsidR="003B0B07" w:rsidRPr="00446B8C">
        <w:rPr>
          <w:rFonts w:ascii="Arial" w:hAnsi="Arial" w:cs="Arial"/>
        </w:rPr>
        <w:t xml:space="preserve"> after moderate values</w:t>
      </w:r>
      <w:r w:rsidR="00DD3BCF" w:rsidRPr="00446B8C">
        <w:rPr>
          <w:rFonts w:ascii="Arial" w:hAnsi="Arial" w:cs="Arial"/>
        </w:rPr>
        <w:t>,</w:t>
      </w:r>
      <w:r w:rsidR="003B0B07" w:rsidRPr="00446B8C">
        <w:rPr>
          <w:rFonts w:ascii="Arial" w:hAnsi="Arial" w:cs="Arial"/>
        </w:rPr>
        <w:t xml:space="preserve"> become</w:t>
      </w:r>
      <w:r w:rsidR="00992526" w:rsidRPr="00446B8C">
        <w:rPr>
          <w:rFonts w:ascii="Arial" w:hAnsi="Arial" w:cs="Arial"/>
        </w:rPr>
        <w:t xml:space="preserve"> </w:t>
      </w:r>
      <w:r w:rsidR="003B0B07" w:rsidRPr="00446B8C">
        <w:rPr>
          <w:rFonts w:ascii="Arial" w:hAnsi="Arial" w:cs="Arial"/>
        </w:rPr>
        <w:t>high again.</w:t>
      </w:r>
      <w:r w:rsidR="0053786A" w:rsidRPr="00446B8C">
        <w:rPr>
          <w:rFonts w:ascii="Arial" w:hAnsi="Arial" w:cs="Arial"/>
        </w:rPr>
        <w:t xml:space="preserve"> P/D is maximal, i.e. up to </w:t>
      </w:r>
      <w:r w:rsidR="00661DCC" w:rsidRPr="00446B8C">
        <w:rPr>
          <w:rFonts w:ascii="Arial" w:hAnsi="Arial" w:cs="Arial"/>
        </w:rPr>
        <w:t xml:space="preserve">just below </w:t>
      </w:r>
      <w:r w:rsidR="0053786A" w:rsidRPr="00446B8C">
        <w:rPr>
          <w:rFonts w:ascii="Arial" w:hAnsi="Arial" w:cs="Arial"/>
        </w:rPr>
        <w:t>20.</w:t>
      </w:r>
    </w:p>
    <w:p w14:paraId="45239C88" w14:textId="77777777" w:rsidR="00A719C3" w:rsidRPr="00446B8C" w:rsidRDefault="00A719C3" w:rsidP="002B7015">
      <w:pPr>
        <w:spacing w:line="480" w:lineRule="auto"/>
        <w:rPr>
          <w:rFonts w:ascii="Arial" w:hAnsi="Arial" w:cs="Arial"/>
        </w:rPr>
      </w:pPr>
    </w:p>
    <w:p w14:paraId="0238D484" w14:textId="77777777" w:rsidR="00881053" w:rsidRDefault="00152814" w:rsidP="002B7015">
      <w:pPr>
        <w:spacing w:line="480" w:lineRule="auto"/>
        <w:rPr>
          <w:rFonts w:ascii="Arial" w:hAnsi="Arial" w:cs="Arial"/>
        </w:rPr>
      </w:pPr>
      <w:r w:rsidRPr="00B0268B">
        <w:rPr>
          <w:rFonts w:ascii="Arial" w:hAnsi="Arial" w:cs="Arial"/>
          <w:b/>
          <w:bCs/>
        </w:rPr>
        <w:t>Zone 18D</w:t>
      </w:r>
      <w:r w:rsidR="00647794" w:rsidRPr="00B0268B">
        <w:rPr>
          <w:rFonts w:ascii="Arial" w:hAnsi="Arial" w:cs="Arial"/>
          <w:b/>
          <w:bCs/>
        </w:rPr>
        <w:t>-</w:t>
      </w:r>
      <w:r w:rsidRPr="00B0268B">
        <w:rPr>
          <w:rFonts w:ascii="Arial" w:hAnsi="Arial" w:cs="Arial"/>
          <w:b/>
          <w:bCs/>
        </w:rPr>
        <w:t>5</w:t>
      </w:r>
      <w:r w:rsidR="00BB4476">
        <w:rPr>
          <w:rFonts w:ascii="Arial" w:hAnsi="Arial" w:cs="Arial"/>
        </w:rPr>
        <w:t>, 499.5-271.5 cm,</w:t>
      </w:r>
      <w:r w:rsidR="00BB4476" w:rsidRPr="00446B8C">
        <w:rPr>
          <w:rFonts w:ascii="Arial" w:hAnsi="Arial" w:cs="Arial"/>
        </w:rPr>
        <w:t xml:space="preserve"> </w:t>
      </w:r>
      <w:r w:rsidR="00BB4476">
        <w:rPr>
          <w:rFonts w:ascii="Arial" w:hAnsi="Arial" w:cs="Arial"/>
        </w:rPr>
        <w:t>is</w:t>
      </w:r>
      <w:r w:rsidRPr="00446B8C">
        <w:rPr>
          <w:rFonts w:ascii="Arial" w:hAnsi="Arial" w:cs="Arial"/>
        </w:rPr>
        <w:t xml:space="preserve"> s</w:t>
      </w:r>
      <w:r w:rsidR="006C0E9C" w:rsidRPr="00446B8C">
        <w:rPr>
          <w:rFonts w:ascii="Arial" w:hAnsi="Arial" w:cs="Arial"/>
        </w:rPr>
        <w:t>p</w:t>
      </w:r>
      <w:r w:rsidRPr="00446B8C">
        <w:rPr>
          <w:rFonts w:ascii="Arial" w:hAnsi="Arial" w:cs="Arial"/>
        </w:rPr>
        <w:t xml:space="preserve">lit in two </w:t>
      </w:r>
      <w:r w:rsidR="00BB4476">
        <w:rPr>
          <w:rFonts w:ascii="Arial" w:hAnsi="Arial" w:cs="Arial"/>
        </w:rPr>
        <w:t>by</w:t>
      </w:r>
      <w:r w:rsidRPr="00446B8C">
        <w:rPr>
          <w:rFonts w:ascii="Arial" w:hAnsi="Arial" w:cs="Arial"/>
        </w:rPr>
        <w:t xml:space="preserve"> the seismic </w:t>
      </w:r>
      <w:r w:rsidR="0042561B" w:rsidRPr="00446B8C">
        <w:rPr>
          <w:rFonts w:ascii="Arial" w:hAnsi="Arial" w:cs="Arial"/>
        </w:rPr>
        <w:t xml:space="preserve">red-H1 </w:t>
      </w:r>
      <w:r w:rsidRPr="00446B8C">
        <w:rPr>
          <w:rFonts w:ascii="Arial" w:hAnsi="Arial" w:cs="Arial"/>
        </w:rPr>
        <w:t>reflector</w:t>
      </w:r>
      <w:r w:rsidR="00583FE4" w:rsidRPr="00446B8C">
        <w:rPr>
          <w:rFonts w:ascii="Arial" w:hAnsi="Arial" w:cs="Arial"/>
        </w:rPr>
        <w:t xml:space="preserve">; </w:t>
      </w:r>
      <w:r w:rsidR="00151DCC" w:rsidRPr="00446B8C">
        <w:rPr>
          <w:rFonts w:ascii="Arial" w:hAnsi="Arial" w:cs="Arial"/>
        </w:rPr>
        <w:t>moreover,</w:t>
      </w:r>
      <w:r w:rsidR="00583FE4" w:rsidRPr="00446B8C">
        <w:rPr>
          <w:rFonts w:ascii="Arial" w:hAnsi="Arial" w:cs="Arial"/>
        </w:rPr>
        <w:t xml:space="preserve"> a barren sample occurs </w:t>
      </w:r>
      <w:r w:rsidR="00392E49" w:rsidRPr="00446B8C">
        <w:rPr>
          <w:rFonts w:ascii="Arial" w:hAnsi="Arial" w:cs="Arial"/>
        </w:rPr>
        <w:t xml:space="preserve">a few cm above this </w:t>
      </w:r>
      <w:r w:rsidR="00BB4476">
        <w:rPr>
          <w:rFonts w:ascii="Arial" w:hAnsi="Arial" w:cs="Arial"/>
        </w:rPr>
        <w:t>stratigraphic</w:t>
      </w:r>
      <w:r w:rsidR="00BB4476" w:rsidRPr="00446B8C">
        <w:rPr>
          <w:rFonts w:ascii="Arial" w:hAnsi="Arial" w:cs="Arial"/>
        </w:rPr>
        <w:t xml:space="preserve"> </w:t>
      </w:r>
      <w:r w:rsidR="00392E49" w:rsidRPr="00446B8C">
        <w:rPr>
          <w:rFonts w:ascii="Arial" w:hAnsi="Arial" w:cs="Arial"/>
        </w:rPr>
        <w:t>hiatus</w:t>
      </w:r>
      <w:r w:rsidRPr="00446B8C">
        <w:rPr>
          <w:rFonts w:ascii="Arial" w:hAnsi="Arial" w:cs="Arial"/>
        </w:rPr>
        <w:t xml:space="preserve">. </w:t>
      </w:r>
      <w:r w:rsidR="0079010E" w:rsidRPr="00446B8C">
        <w:rPr>
          <w:rFonts w:ascii="Arial" w:hAnsi="Arial" w:cs="Arial"/>
        </w:rPr>
        <w:t xml:space="preserve">In </w:t>
      </w:r>
      <w:r w:rsidR="00A251CB" w:rsidRPr="00446B8C">
        <w:rPr>
          <w:rFonts w:ascii="Arial" w:hAnsi="Arial" w:cs="Arial"/>
        </w:rPr>
        <w:t>sub</w:t>
      </w:r>
      <w:r w:rsidR="0079010E" w:rsidRPr="00446B8C">
        <w:rPr>
          <w:rFonts w:ascii="Arial" w:hAnsi="Arial" w:cs="Arial"/>
        </w:rPr>
        <w:t>z</w:t>
      </w:r>
      <w:r w:rsidR="00A719C3" w:rsidRPr="00446B8C">
        <w:rPr>
          <w:rFonts w:ascii="Arial" w:hAnsi="Arial" w:cs="Arial"/>
        </w:rPr>
        <w:t>one 18D</w:t>
      </w:r>
      <w:r w:rsidR="00647794" w:rsidRPr="00446B8C">
        <w:rPr>
          <w:rFonts w:ascii="Arial" w:hAnsi="Arial" w:cs="Arial"/>
        </w:rPr>
        <w:t>-</w:t>
      </w:r>
      <w:r w:rsidR="00A719C3" w:rsidRPr="00446B8C">
        <w:rPr>
          <w:rFonts w:ascii="Arial" w:hAnsi="Arial" w:cs="Arial"/>
        </w:rPr>
        <w:t>5a</w:t>
      </w:r>
      <w:r w:rsidR="006227C7" w:rsidRPr="00446B8C">
        <w:rPr>
          <w:rFonts w:ascii="Arial" w:hAnsi="Arial" w:cs="Arial"/>
        </w:rPr>
        <w:t>, 499.5-369 cm</w:t>
      </w:r>
      <w:r w:rsidR="00315042" w:rsidRPr="00446B8C">
        <w:rPr>
          <w:rFonts w:ascii="Arial" w:hAnsi="Arial" w:cs="Arial"/>
        </w:rPr>
        <w:t xml:space="preserve"> depth</w:t>
      </w:r>
      <w:r w:rsidR="0079010E" w:rsidRPr="00446B8C">
        <w:rPr>
          <w:rFonts w:ascii="Arial" w:hAnsi="Arial" w:cs="Arial"/>
        </w:rPr>
        <w:t>,</w:t>
      </w:r>
      <w:r w:rsidR="009A35E7" w:rsidRPr="00446B8C">
        <w:rPr>
          <w:rFonts w:ascii="Arial" w:hAnsi="Arial" w:cs="Arial"/>
        </w:rPr>
        <w:t xml:space="preserve"> </w:t>
      </w:r>
      <w:r w:rsidR="009A35E7" w:rsidRPr="00446B8C">
        <w:rPr>
          <w:rFonts w:ascii="Arial" w:hAnsi="Arial" w:cs="Arial"/>
          <w:i/>
          <w:iCs/>
        </w:rPr>
        <w:t>S. cruciformis</w:t>
      </w:r>
      <w:r w:rsidR="009A35E7" w:rsidRPr="00446B8C">
        <w:rPr>
          <w:rFonts w:ascii="Arial" w:hAnsi="Arial" w:cs="Arial"/>
        </w:rPr>
        <w:t xml:space="preserve"> A </w:t>
      </w:r>
      <w:r w:rsidR="00D75598" w:rsidRPr="00446B8C">
        <w:rPr>
          <w:rFonts w:ascii="Arial" w:hAnsi="Arial" w:cs="Arial"/>
        </w:rPr>
        <w:t xml:space="preserve">very </w:t>
      </w:r>
      <w:r w:rsidR="0079010E" w:rsidRPr="00446B8C">
        <w:rPr>
          <w:rFonts w:ascii="Arial" w:hAnsi="Arial" w:cs="Arial"/>
        </w:rPr>
        <w:t xml:space="preserve">largely </w:t>
      </w:r>
      <w:r w:rsidR="009A35E7" w:rsidRPr="00446B8C">
        <w:rPr>
          <w:rFonts w:ascii="Arial" w:hAnsi="Arial" w:cs="Arial"/>
        </w:rPr>
        <w:t xml:space="preserve">dominates with percentages up to 95%. </w:t>
      </w:r>
      <w:r w:rsidR="0053786A" w:rsidRPr="00446B8C">
        <w:rPr>
          <w:rFonts w:ascii="Arial" w:hAnsi="Arial" w:cs="Arial"/>
        </w:rPr>
        <w:t xml:space="preserve">Besides </w:t>
      </w:r>
      <w:r w:rsidR="0053786A" w:rsidRPr="00446B8C">
        <w:rPr>
          <w:rFonts w:ascii="Arial" w:hAnsi="Arial" w:cs="Arial"/>
          <w:i/>
          <w:iCs/>
        </w:rPr>
        <w:t>P. psilata</w:t>
      </w:r>
      <w:r w:rsidR="0053786A" w:rsidRPr="00446B8C">
        <w:rPr>
          <w:rFonts w:ascii="Arial" w:hAnsi="Arial" w:cs="Arial"/>
        </w:rPr>
        <w:t xml:space="preserve"> and brown baggy cysts, hardly any other taxa are present. </w:t>
      </w:r>
      <w:r w:rsidR="0079010E" w:rsidRPr="00446B8C">
        <w:rPr>
          <w:rFonts w:ascii="Arial" w:hAnsi="Arial" w:cs="Arial"/>
        </w:rPr>
        <w:t xml:space="preserve">It is noteworthy that </w:t>
      </w:r>
      <w:r w:rsidR="0079010E" w:rsidRPr="00446B8C">
        <w:rPr>
          <w:rFonts w:ascii="Arial" w:hAnsi="Arial" w:cs="Arial"/>
          <w:i/>
          <w:iCs/>
        </w:rPr>
        <w:t>L. machaerophorum</w:t>
      </w:r>
      <w:r w:rsidR="0079010E" w:rsidRPr="00446B8C">
        <w:rPr>
          <w:rFonts w:ascii="Arial" w:hAnsi="Arial" w:cs="Arial"/>
        </w:rPr>
        <w:t xml:space="preserve"> has only rare occurrences in this </w:t>
      </w:r>
      <w:r w:rsidR="00D75598" w:rsidRPr="00446B8C">
        <w:rPr>
          <w:rFonts w:ascii="Arial" w:hAnsi="Arial" w:cs="Arial"/>
        </w:rPr>
        <w:t>sub</w:t>
      </w:r>
      <w:r w:rsidR="0079010E" w:rsidRPr="00446B8C">
        <w:rPr>
          <w:rFonts w:ascii="Arial" w:hAnsi="Arial" w:cs="Arial"/>
        </w:rPr>
        <w:t xml:space="preserve">zone, and only at its base. </w:t>
      </w:r>
      <w:r w:rsidR="0053786A" w:rsidRPr="00446B8C">
        <w:rPr>
          <w:rFonts w:ascii="Arial" w:hAnsi="Arial" w:cs="Arial"/>
        </w:rPr>
        <w:t xml:space="preserve">This is a very low diversity </w:t>
      </w:r>
      <w:r w:rsidR="00D75598" w:rsidRPr="00446B8C">
        <w:rPr>
          <w:rFonts w:ascii="Arial" w:hAnsi="Arial" w:cs="Arial"/>
        </w:rPr>
        <w:t>sub</w:t>
      </w:r>
      <w:r w:rsidR="0053786A" w:rsidRPr="00446B8C">
        <w:rPr>
          <w:rFonts w:ascii="Arial" w:hAnsi="Arial" w:cs="Arial"/>
        </w:rPr>
        <w:t>zone</w:t>
      </w:r>
      <w:r w:rsidR="00583FE4" w:rsidRPr="00446B8C">
        <w:rPr>
          <w:rFonts w:ascii="Arial" w:hAnsi="Arial" w:cs="Arial"/>
        </w:rPr>
        <w:t xml:space="preserve"> (minimum in the Margalef index)</w:t>
      </w:r>
      <w:r w:rsidR="0053786A" w:rsidRPr="00446B8C">
        <w:rPr>
          <w:rFonts w:ascii="Arial" w:hAnsi="Arial" w:cs="Arial"/>
        </w:rPr>
        <w:t xml:space="preserve">. </w:t>
      </w:r>
      <w:r w:rsidR="00DD3BCF" w:rsidRPr="00446B8C">
        <w:rPr>
          <w:rFonts w:ascii="Arial" w:hAnsi="Arial" w:cs="Arial"/>
        </w:rPr>
        <w:t>Concentrations</w:t>
      </w:r>
      <w:r w:rsidR="0053786A" w:rsidRPr="00446B8C">
        <w:rPr>
          <w:rFonts w:ascii="Arial" w:hAnsi="Arial" w:cs="Arial"/>
        </w:rPr>
        <w:t>,</w:t>
      </w:r>
      <w:r w:rsidR="00DD3BCF" w:rsidRPr="00446B8C">
        <w:rPr>
          <w:rFonts w:ascii="Arial" w:hAnsi="Arial" w:cs="Arial"/>
        </w:rPr>
        <w:t xml:space="preserve"> after being very</w:t>
      </w:r>
      <w:r w:rsidR="009A35E7" w:rsidRPr="00446B8C">
        <w:rPr>
          <w:rFonts w:ascii="Arial" w:hAnsi="Arial" w:cs="Arial"/>
        </w:rPr>
        <w:t xml:space="preserve"> </w:t>
      </w:r>
      <w:r w:rsidR="00DD3BCF" w:rsidRPr="00446B8C">
        <w:rPr>
          <w:rFonts w:ascii="Arial" w:hAnsi="Arial" w:cs="Arial"/>
        </w:rPr>
        <w:t>high</w:t>
      </w:r>
      <w:r w:rsidR="00A251CB" w:rsidRPr="00446B8C">
        <w:rPr>
          <w:rFonts w:ascii="Arial" w:hAnsi="Arial" w:cs="Arial"/>
        </w:rPr>
        <w:t>,</w:t>
      </w:r>
      <w:r w:rsidR="00DD3BCF" w:rsidRPr="00446B8C">
        <w:rPr>
          <w:rFonts w:ascii="Arial" w:hAnsi="Arial" w:cs="Arial"/>
        </w:rPr>
        <w:t xml:space="preserve"> become high</w:t>
      </w:r>
      <w:r w:rsidR="0079010E" w:rsidRPr="00446B8C">
        <w:rPr>
          <w:rFonts w:ascii="Arial" w:hAnsi="Arial" w:cs="Arial"/>
        </w:rPr>
        <w:t>,</w:t>
      </w:r>
      <w:r w:rsidR="00DD3BCF" w:rsidRPr="00446B8C">
        <w:rPr>
          <w:rFonts w:ascii="Arial" w:hAnsi="Arial" w:cs="Arial"/>
        </w:rPr>
        <w:t xml:space="preserve"> </w:t>
      </w:r>
      <w:r w:rsidR="0053786A" w:rsidRPr="00446B8C">
        <w:rPr>
          <w:rFonts w:ascii="Arial" w:hAnsi="Arial" w:cs="Arial"/>
        </w:rPr>
        <w:t xml:space="preserve">i.e. </w:t>
      </w:r>
      <w:r w:rsidR="009A35E7" w:rsidRPr="00446B8C">
        <w:rPr>
          <w:rFonts w:ascii="Arial" w:hAnsi="Arial" w:cs="Arial"/>
        </w:rPr>
        <w:t>66,000 to 10,000 dinocysts/ml.</w:t>
      </w:r>
      <w:r w:rsidR="00356754" w:rsidRPr="00446B8C">
        <w:rPr>
          <w:rFonts w:ascii="Arial" w:hAnsi="Arial" w:cs="Arial"/>
        </w:rPr>
        <w:t xml:space="preserve"> </w:t>
      </w:r>
      <w:r w:rsidR="00A251CB" w:rsidRPr="00446B8C">
        <w:rPr>
          <w:rFonts w:ascii="Arial" w:hAnsi="Arial" w:cs="Arial"/>
        </w:rPr>
        <w:t>Subz</w:t>
      </w:r>
      <w:r w:rsidR="00A719C3" w:rsidRPr="00446B8C">
        <w:rPr>
          <w:rFonts w:ascii="Arial" w:hAnsi="Arial" w:cs="Arial"/>
        </w:rPr>
        <w:t>one 18D</w:t>
      </w:r>
      <w:r w:rsidR="00647794" w:rsidRPr="00446B8C">
        <w:rPr>
          <w:rFonts w:ascii="Arial" w:hAnsi="Arial" w:cs="Arial"/>
        </w:rPr>
        <w:t>-</w:t>
      </w:r>
      <w:r w:rsidR="00A719C3" w:rsidRPr="00446B8C">
        <w:rPr>
          <w:rFonts w:ascii="Arial" w:hAnsi="Arial" w:cs="Arial"/>
        </w:rPr>
        <w:t>5b</w:t>
      </w:r>
      <w:r w:rsidR="006227C7" w:rsidRPr="00446B8C">
        <w:rPr>
          <w:rFonts w:ascii="Arial" w:hAnsi="Arial" w:cs="Arial"/>
        </w:rPr>
        <w:t>, 369-271.5 cm</w:t>
      </w:r>
      <w:r w:rsidR="00315042" w:rsidRPr="00446B8C">
        <w:rPr>
          <w:rFonts w:ascii="Arial" w:hAnsi="Arial" w:cs="Arial"/>
        </w:rPr>
        <w:t xml:space="preserve"> depth</w:t>
      </w:r>
      <w:r w:rsidR="0079010E" w:rsidRPr="00446B8C">
        <w:rPr>
          <w:rFonts w:ascii="Arial" w:hAnsi="Arial" w:cs="Arial"/>
        </w:rPr>
        <w:t>:</w:t>
      </w:r>
      <w:r w:rsidRPr="00446B8C">
        <w:rPr>
          <w:rFonts w:ascii="Arial" w:hAnsi="Arial" w:cs="Arial"/>
        </w:rPr>
        <w:t xml:space="preserve"> The assemblages are similar to </w:t>
      </w:r>
      <w:r w:rsidR="00A251CB" w:rsidRPr="00446B8C">
        <w:rPr>
          <w:rFonts w:ascii="Arial" w:hAnsi="Arial" w:cs="Arial"/>
        </w:rPr>
        <w:t>sub</w:t>
      </w:r>
      <w:r w:rsidR="0079010E" w:rsidRPr="00446B8C">
        <w:rPr>
          <w:rFonts w:ascii="Arial" w:hAnsi="Arial" w:cs="Arial"/>
        </w:rPr>
        <w:t>zone 18</w:t>
      </w:r>
      <w:r w:rsidRPr="00446B8C">
        <w:rPr>
          <w:rFonts w:ascii="Arial" w:hAnsi="Arial" w:cs="Arial"/>
        </w:rPr>
        <w:t>D-5a</w:t>
      </w:r>
      <w:r w:rsidR="00D75598" w:rsidRPr="00446B8C">
        <w:rPr>
          <w:rFonts w:ascii="Arial" w:hAnsi="Arial" w:cs="Arial"/>
        </w:rPr>
        <w:t xml:space="preserve"> (dominance of brackish </w:t>
      </w:r>
      <w:r w:rsidR="003F79D4">
        <w:rPr>
          <w:rFonts w:ascii="Arial" w:hAnsi="Arial" w:cs="Arial"/>
        </w:rPr>
        <w:t xml:space="preserve">Pontocaspian </w:t>
      </w:r>
      <w:r w:rsidR="00D75598" w:rsidRPr="00446B8C">
        <w:rPr>
          <w:rFonts w:ascii="Arial" w:hAnsi="Arial" w:cs="Arial"/>
        </w:rPr>
        <w:t>taxa)</w:t>
      </w:r>
      <w:r w:rsidRPr="00446B8C">
        <w:rPr>
          <w:rFonts w:ascii="Arial" w:hAnsi="Arial" w:cs="Arial"/>
        </w:rPr>
        <w:t>, but brown baggy cysts have quas</w:t>
      </w:r>
      <w:r w:rsidR="00610093" w:rsidRPr="00446B8C">
        <w:rPr>
          <w:rFonts w:ascii="Arial" w:hAnsi="Arial" w:cs="Arial"/>
        </w:rPr>
        <w:t>i</w:t>
      </w:r>
      <w:r w:rsidRPr="00446B8C">
        <w:rPr>
          <w:rFonts w:ascii="Arial" w:hAnsi="Arial" w:cs="Arial"/>
        </w:rPr>
        <w:t xml:space="preserve"> disappeared and are r</w:t>
      </w:r>
      <w:r w:rsidR="00610093" w:rsidRPr="00446B8C">
        <w:rPr>
          <w:rFonts w:ascii="Arial" w:hAnsi="Arial" w:cs="Arial"/>
        </w:rPr>
        <w:t>e</w:t>
      </w:r>
      <w:r w:rsidRPr="00446B8C">
        <w:rPr>
          <w:rFonts w:ascii="Arial" w:hAnsi="Arial" w:cs="Arial"/>
        </w:rPr>
        <w:t xml:space="preserve">placed by </w:t>
      </w:r>
      <w:r w:rsidRPr="00446B8C">
        <w:rPr>
          <w:rFonts w:ascii="Arial" w:hAnsi="Arial" w:cs="Arial"/>
          <w:i/>
          <w:iCs/>
        </w:rPr>
        <w:t>L. machaerophorum</w:t>
      </w:r>
      <w:r w:rsidRPr="00446B8C">
        <w:rPr>
          <w:rFonts w:ascii="Arial" w:hAnsi="Arial" w:cs="Arial"/>
        </w:rPr>
        <w:t xml:space="preserve"> that have re</w:t>
      </w:r>
      <w:r w:rsidR="00610093" w:rsidRPr="00446B8C">
        <w:rPr>
          <w:rFonts w:ascii="Arial" w:hAnsi="Arial" w:cs="Arial"/>
        </w:rPr>
        <w:t>-a</w:t>
      </w:r>
      <w:r w:rsidRPr="00446B8C">
        <w:rPr>
          <w:rFonts w:ascii="Arial" w:hAnsi="Arial" w:cs="Arial"/>
        </w:rPr>
        <w:t xml:space="preserve">ppeared. A moderate range of marine taxa </w:t>
      </w:r>
      <w:r w:rsidR="00583FE4" w:rsidRPr="00446B8C">
        <w:rPr>
          <w:rFonts w:ascii="Arial" w:hAnsi="Arial" w:cs="Arial"/>
        </w:rPr>
        <w:t xml:space="preserve">is </w:t>
      </w:r>
      <w:r w:rsidRPr="00446B8C">
        <w:rPr>
          <w:rFonts w:ascii="Arial" w:hAnsi="Arial" w:cs="Arial"/>
        </w:rPr>
        <w:t xml:space="preserve">present. Concentrations are </w:t>
      </w:r>
      <w:r w:rsidR="00495792" w:rsidRPr="00446B8C">
        <w:rPr>
          <w:rFonts w:ascii="Arial" w:hAnsi="Arial" w:cs="Arial"/>
        </w:rPr>
        <w:t xml:space="preserve">very </w:t>
      </w:r>
      <w:r w:rsidRPr="00446B8C">
        <w:rPr>
          <w:rFonts w:ascii="Arial" w:hAnsi="Arial" w:cs="Arial"/>
        </w:rPr>
        <w:t xml:space="preserve">low as in </w:t>
      </w:r>
      <w:r w:rsidR="00A251CB" w:rsidRPr="00446B8C">
        <w:rPr>
          <w:rFonts w:ascii="Arial" w:hAnsi="Arial" w:cs="Arial"/>
        </w:rPr>
        <w:t>sub</w:t>
      </w:r>
      <w:r w:rsidRPr="00446B8C">
        <w:rPr>
          <w:rFonts w:ascii="Arial" w:hAnsi="Arial" w:cs="Arial"/>
        </w:rPr>
        <w:t>zones 18D-1</w:t>
      </w:r>
      <w:r w:rsidR="00495792" w:rsidRPr="00446B8C">
        <w:rPr>
          <w:rFonts w:ascii="Arial" w:hAnsi="Arial" w:cs="Arial"/>
        </w:rPr>
        <w:t>a</w:t>
      </w:r>
      <w:r w:rsidRPr="00446B8C">
        <w:rPr>
          <w:rFonts w:ascii="Arial" w:hAnsi="Arial" w:cs="Arial"/>
        </w:rPr>
        <w:t>.</w:t>
      </w:r>
      <w:r w:rsidR="00747230" w:rsidRPr="00446B8C">
        <w:rPr>
          <w:rFonts w:ascii="Arial" w:hAnsi="Arial" w:cs="Arial"/>
        </w:rPr>
        <w:t xml:space="preserve"> Reworked</w:t>
      </w:r>
      <w:r w:rsidR="00583FE4" w:rsidRPr="00446B8C">
        <w:rPr>
          <w:rFonts w:ascii="Arial" w:hAnsi="Arial" w:cs="Arial"/>
        </w:rPr>
        <w:t xml:space="preserve"> elements are common in the lower half of this subzone, just above </w:t>
      </w:r>
      <w:r w:rsidR="00825B8E" w:rsidRPr="00446B8C">
        <w:rPr>
          <w:rFonts w:ascii="Arial" w:hAnsi="Arial" w:cs="Arial"/>
        </w:rPr>
        <w:t>the</w:t>
      </w:r>
      <w:r w:rsidR="00583FE4" w:rsidRPr="00446B8C">
        <w:rPr>
          <w:rFonts w:ascii="Arial" w:hAnsi="Arial" w:cs="Arial"/>
        </w:rPr>
        <w:t xml:space="preserve"> barren sample.</w:t>
      </w:r>
    </w:p>
    <w:p w14:paraId="593D8DE4" w14:textId="77777777" w:rsidR="00F133E4" w:rsidRPr="00446B8C" w:rsidRDefault="00F133E4" w:rsidP="002B7015">
      <w:pPr>
        <w:pStyle w:val="Heading2"/>
        <w:spacing w:line="480" w:lineRule="auto"/>
      </w:pPr>
      <w:r w:rsidRPr="00446B8C">
        <w:lastRenderedPageBreak/>
        <w:t>5.</w:t>
      </w:r>
      <w:r>
        <w:t>3</w:t>
      </w:r>
      <w:r w:rsidRPr="00446B8C">
        <w:t xml:space="preserve"> </w:t>
      </w:r>
      <w:r>
        <w:t>Other proxies in c</w:t>
      </w:r>
      <w:r w:rsidRPr="00446B8C">
        <w:t xml:space="preserve">ore </w:t>
      </w:r>
      <w:r w:rsidR="00AA181F" w:rsidRPr="00446B8C">
        <w:t>CS</w:t>
      </w:r>
      <w:r w:rsidR="00AA181F">
        <w:t>22</w:t>
      </w:r>
    </w:p>
    <w:p w14:paraId="441D31B1" w14:textId="332AA0A1" w:rsidR="005F4E9B" w:rsidRDefault="005F4E9B" w:rsidP="002B7015">
      <w:pPr>
        <w:spacing w:line="480" w:lineRule="auto"/>
        <w:jc w:val="center"/>
      </w:pPr>
      <w:r>
        <w:rPr>
          <w:noProof/>
        </w:rPr>
        <w:drawing>
          <wp:inline distT="0" distB="0" distL="0" distR="0" wp14:anchorId="474B2A20" wp14:editId="1091AD43">
            <wp:extent cx="4940799" cy="72179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extLst>
                        <a:ext uri="{28A0092B-C50C-407E-A947-70E740481C1C}">
                          <a14:useLocalDpi xmlns:a14="http://schemas.microsoft.com/office/drawing/2010/main" val="0"/>
                        </a:ext>
                      </a:extLst>
                    </a:blip>
                    <a:srcRect l="5775" t="4800" r="7948" b="6129"/>
                    <a:stretch/>
                  </pic:blipFill>
                  <pic:spPr bwMode="auto">
                    <a:xfrm>
                      <a:off x="0" y="0"/>
                      <a:ext cx="4941707" cy="7219250"/>
                    </a:xfrm>
                    <a:prstGeom prst="rect">
                      <a:avLst/>
                    </a:prstGeom>
                    <a:ln>
                      <a:noFill/>
                    </a:ln>
                    <a:extLst>
                      <a:ext uri="{53640926-AAD7-44D8-BBD7-CCE9431645EC}">
                        <a14:shadowObscured xmlns:a14="http://schemas.microsoft.com/office/drawing/2010/main"/>
                      </a:ext>
                    </a:extLst>
                  </pic:spPr>
                </pic:pic>
              </a:graphicData>
            </a:graphic>
          </wp:inline>
        </w:drawing>
      </w:r>
    </w:p>
    <w:p w14:paraId="73BCAFF3" w14:textId="3D3E98AB" w:rsidR="005F4E9B" w:rsidRPr="00446B8C" w:rsidRDefault="005F4E9B" w:rsidP="002B7015">
      <w:pPr>
        <w:spacing w:line="480" w:lineRule="auto"/>
        <w:rPr>
          <w:rFonts w:ascii="Arial" w:hAnsi="Arial" w:cs="Arial"/>
        </w:rPr>
      </w:pPr>
      <w:r w:rsidRPr="00FD78AD">
        <w:rPr>
          <w:rFonts w:ascii="Arial" w:hAnsi="Arial" w:cs="Arial"/>
          <w:b/>
          <w:bCs/>
        </w:rPr>
        <w:t>Fig</w:t>
      </w:r>
      <w:r>
        <w:rPr>
          <w:rFonts w:ascii="Arial" w:hAnsi="Arial" w:cs="Arial"/>
          <w:b/>
          <w:bCs/>
        </w:rPr>
        <w:t>ure</w:t>
      </w:r>
      <w:r w:rsidRPr="00FD78AD">
        <w:rPr>
          <w:rFonts w:ascii="Arial" w:hAnsi="Arial" w:cs="Arial"/>
          <w:b/>
          <w:bCs/>
        </w:rPr>
        <w:t xml:space="preserve"> </w:t>
      </w:r>
      <w:r>
        <w:rPr>
          <w:rFonts w:ascii="Arial" w:hAnsi="Arial" w:cs="Arial"/>
          <w:b/>
          <w:bCs/>
        </w:rPr>
        <w:t>5</w:t>
      </w:r>
      <w:r>
        <w:rPr>
          <w:rFonts w:ascii="Arial" w:hAnsi="Arial" w:cs="Arial"/>
        </w:rPr>
        <w:t xml:space="preserve">: </w:t>
      </w:r>
      <w:r w:rsidRPr="00FA349B">
        <w:rPr>
          <w:rFonts w:ascii="Arial" w:hAnsi="Arial" w:cs="Arial"/>
        </w:rPr>
        <w:t xml:space="preserve">Benthic foraminiferal record of core CS22 with dinozones and Marmara sapropels (MSAP). Right panel: relative abundance of main species (&gt;3%) between 2035 and 1915 cm depth. Left panel: </w:t>
      </w:r>
      <w:r>
        <w:rPr>
          <w:rFonts w:ascii="Arial" w:hAnsi="Arial"/>
        </w:rPr>
        <w:t xml:space="preserve">Benthic Foraminiferal Number, </w:t>
      </w:r>
      <w:r w:rsidRPr="00FA349B">
        <w:rPr>
          <w:rFonts w:ascii="Arial" w:hAnsi="Arial" w:cs="Arial"/>
        </w:rPr>
        <w:t>BFN (ind.g</w:t>
      </w:r>
      <w:r w:rsidRPr="00FA349B">
        <w:rPr>
          <w:rFonts w:ascii="Arial" w:hAnsi="Arial" w:cs="Arial"/>
          <w:vertAlign w:val="superscript"/>
        </w:rPr>
        <w:t>-1</w:t>
      </w:r>
      <w:r w:rsidRPr="00FA349B">
        <w:rPr>
          <w:rFonts w:ascii="Arial" w:hAnsi="Arial" w:cs="Arial"/>
        </w:rPr>
        <w:t xml:space="preserve">), </w:t>
      </w:r>
      <w:r w:rsidRPr="00FA349B">
        <w:rPr>
          <w:rFonts w:ascii="Arial" w:hAnsi="Arial" w:cs="Arial"/>
        </w:rPr>
        <w:lastRenderedPageBreak/>
        <w:t xml:space="preserve">species richness S, relative abundance of ecological groups of species. HO = species adapted to high-oxygen level, LO = low-oxygen indicators, eutrophic species = species adapted to high organic carbon fluxes. For further explanation on ecological assignment of species, the reader is referred to </w:t>
      </w:r>
      <w:r w:rsidR="002842CD">
        <w:rPr>
          <w:rFonts w:ascii="Arial" w:hAnsi="Arial" w:cs="Arial"/>
        </w:rPr>
        <w:t xml:space="preserve">the </w:t>
      </w:r>
      <w:r w:rsidRPr="00FA349B">
        <w:rPr>
          <w:rFonts w:ascii="Arial" w:hAnsi="Arial" w:cs="Arial"/>
        </w:rPr>
        <w:t xml:space="preserve">discussion and </w:t>
      </w:r>
      <w:r w:rsidRPr="00CA17E2">
        <w:rPr>
          <w:rFonts w:ascii="Arial" w:hAnsi="Arial" w:cs="Arial"/>
          <w:color w:val="00B050"/>
        </w:rPr>
        <w:t>Table SI2</w:t>
      </w:r>
      <w:r w:rsidRPr="00FA349B">
        <w:rPr>
          <w:rFonts w:ascii="Arial" w:hAnsi="Arial" w:cs="Arial"/>
        </w:rPr>
        <w:t>.</w:t>
      </w:r>
    </w:p>
    <w:p w14:paraId="4D8A25CB" w14:textId="77777777" w:rsidR="005F4E9B" w:rsidRDefault="005F4E9B" w:rsidP="002B7015">
      <w:pPr>
        <w:spacing w:line="480" w:lineRule="auto"/>
      </w:pPr>
    </w:p>
    <w:p w14:paraId="2A59BC25" w14:textId="159B85F9" w:rsidR="008407A8" w:rsidRDefault="008407A8" w:rsidP="002B7015">
      <w:pPr>
        <w:spacing w:line="480" w:lineRule="auto"/>
        <w:ind w:firstLine="720"/>
        <w:rPr>
          <w:rFonts w:ascii="Arial" w:hAnsi="Arial"/>
        </w:rPr>
      </w:pPr>
      <w:r w:rsidRPr="00824BE1">
        <w:rPr>
          <w:rFonts w:ascii="Arial" w:hAnsi="Arial"/>
        </w:rPr>
        <w:t xml:space="preserve">Quantitative investigation of benthic foraminiferal assemblages relies on </w:t>
      </w:r>
      <w:r w:rsidR="00E8145C">
        <w:rPr>
          <w:rFonts w:ascii="Arial" w:hAnsi="Arial"/>
        </w:rPr>
        <w:t xml:space="preserve">the </w:t>
      </w:r>
      <w:r w:rsidRPr="00824BE1">
        <w:rPr>
          <w:rFonts w:ascii="Arial" w:hAnsi="Arial"/>
        </w:rPr>
        <w:t xml:space="preserve">recovery of </w:t>
      </w:r>
      <w:r w:rsidR="00E8145C">
        <w:rPr>
          <w:rFonts w:ascii="Arial" w:hAnsi="Arial"/>
        </w:rPr>
        <w:t xml:space="preserve">a </w:t>
      </w:r>
      <w:r w:rsidRPr="00824BE1">
        <w:rPr>
          <w:rFonts w:ascii="Arial" w:hAnsi="Arial"/>
        </w:rPr>
        <w:t>well-preserved, abundant (</w:t>
      </w:r>
      <w:r w:rsidR="00501604">
        <w:rPr>
          <w:rFonts w:ascii="Arial" w:hAnsi="Arial"/>
        </w:rPr>
        <w:t>164 to 361</w:t>
      </w:r>
      <w:r w:rsidRPr="00824BE1">
        <w:rPr>
          <w:rFonts w:ascii="Arial" w:hAnsi="Arial"/>
        </w:rPr>
        <w:t xml:space="preserve"> specimens) and diverse (&gt;60 species overall) faunal content between 2035 and 1915 cm depth </w:t>
      </w:r>
      <w:r w:rsidRPr="00E8145C">
        <w:rPr>
          <w:rFonts w:ascii="Arial" w:hAnsi="Arial"/>
        </w:rPr>
        <w:t>(</w:t>
      </w:r>
      <w:r w:rsidR="00F87899" w:rsidRPr="003F7564">
        <w:rPr>
          <w:rFonts w:ascii="Arial" w:hAnsi="Arial"/>
          <w:color w:val="00B050"/>
        </w:rPr>
        <w:t>Table SI</w:t>
      </w:r>
      <w:r w:rsidR="00E362B5" w:rsidRPr="00E8145C">
        <w:rPr>
          <w:rFonts w:ascii="Arial" w:hAnsi="Arial"/>
          <w:color w:val="00B050"/>
        </w:rPr>
        <w:t>1</w:t>
      </w:r>
      <w:r w:rsidRPr="00E8145C">
        <w:rPr>
          <w:rFonts w:ascii="Arial" w:hAnsi="Arial"/>
        </w:rPr>
        <w:t xml:space="preserve">). Apart from a few individuals (&lt; 10) belonging to neritic taxa (e.g. </w:t>
      </w:r>
      <w:r w:rsidRPr="00E8145C">
        <w:rPr>
          <w:rFonts w:ascii="Arial" w:hAnsi="Arial"/>
          <w:i/>
        </w:rPr>
        <w:t>Ammonia</w:t>
      </w:r>
      <w:r w:rsidRPr="00E8145C">
        <w:rPr>
          <w:rFonts w:ascii="Arial" w:hAnsi="Arial"/>
        </w:rPr>
        <w:t xml:space="preserve">, </w:t>
      </w:r>
      <w:r w:rsidRPr="00E8145C">
        <w:rPr>
          <w:rFonts w:ascii="Arial" w:hAnsi="Arial"/>
          <w:i/>
        </w:rPr>
        <w:t>Discorbinella</w:t>
      </w:r>
      <w:r w:rsidRPr="00E8145C">
        <w:rPr>
          <w:rFonts w:ascii="Arial" w:hAnsi="Arial"/>
        </w:rPr>
        <w:t xml:space="preserve">, </w:t>
      </w:r>
      <w:r w:rsidRPr="00E8145C">
        <w:rPr>
          <w:rFonts w:ascii="Arial" w:hAnsi="Arial"/>
          <w:i/>
        </w:rPr>
        <w:t>Elphidium</w:t>
      </w:r>
      <w:r w:rsidRPr="00E8145C">
        <w:rPr>
          <w:rFonts w:ascii="Arial" w:hAnsi="Arial"/>
        </w:rPr>
        <w:t xml:space="preserve">), assumed to be post-depositional, foraminiferal assemblages overwhelmingly consist </w:t>
      </w:r>
      <w:r w:rsidR="008C460B" w:rsidRPr="00E8145C">
        <w:rPr>
          <w:rFonts w:ascii="Arial" w:hAnsi="Arial"/>
        </w:rPr>
        <w:t>of</w:t>
      </w:r>
      <w:r w:rsidRPr="00E8145C">
        <w:rPr>
          <w:rFonts w:ascii="Arial" w:hAnsi="Arial"/>
        </w:rPr>
        <w:t xml:space="preserve"> species from marginal to bathyal environments. </w:t>
      </w:r>
      <w:r w:rsidR="00E8145C" w:rsidRPr="00E8145C">
        <w:rPr>
          <w:rFonts w:ascii="Arial" w:hAnsi="Arial"/>
        </w:rPr>
        <w:t xml:space="preserve">The </w:t>
      </w:r>
      <w:r w:rsidR="006012C4" w:rsidRPr="00E8145C">
        <w:rPr>
          <w:rFonts w:ascii="Arial" w:hAnsi="Arial"/>
        </w:rPr>
        <w:t>BFN ranges from 30 to 459 ind.g</w:t>
      </w:r>
      <w:r w:rsidR="00B954C9" w:rsidRPr="00E8145C">
        <w:rPr>
          <w:rFonts w:ascii="Arial" w:hAnsi="Arial"/>
          <w:vertAlign w:val="superscript"/>
        </w:rPr>
        <w:t>-1</w:t>
      </w:r>
      <w:r w:rsidR="006012C4" w:rsidRPr="00E8145C">
        <w:rPr>
          <w:rFonts w:ascii="Arial" w:hAnsi="Arial"/>
        </w:rPr>
        <w:t>, with lowest values recorded at</w:t>
      </w:r>
      <w:r w:rsidR="0061467F" w:rsidRPr="00E8145C">
        <w:rPr>
          <w:rFonts w:ascii="Arial" w:hAnsi="Arial"/>
        </w:rPr>
        <w:t xml:space="preserve"> 1955</w:t>
      </w:r>
      <w:r w:rsidR="00232E5E" w:rsidRPr="00E8145C">
        <w:rPr>
          <w:rFonts w:ascii="Arial" w:hAnsi="Arial"/>
        </w:rPr>
        <w:t xml:space="preserve"> </w:t>
      </w:r>
      <w:r w:rsidR="0061467F" w:rsidRPr="00E8145C">
        <w:rPr>
          <w:rFonts w:ascii="Arial" w:hAnsi="Arial"/>
        </w:rPr>
        <w:t>cm.</w:t>
      </w:r>
      <w:r w:rsidR="006012C4" w:rsidRPr="00E8145C">
        <w:rPr>
          <w:rFonts w:ascii="Arial" w:hAnsi="Arial"/>
        </w:rPr>
        <w:t xml:space="preserve"> </w:t>
      </w:r>
      <w:r w:rsidRPr="00E8145C">
        <w:rPr>
          <w:rFonts w:ascii="Arial" w:hAnsi="Arial"/>
        </w:rPr>
        <w:t xml:space="preserve">Dominant species (&gt;5%) belong to </w:t>
      </w:r>
      <w:r w:rsidRPr="00E8145C">
        <w:rPr>
          <w:rFonts w:ascii="Arial" w:hAnsi="Arial"/>
          <w:i/>
        </w:rPr>
        <w:t>Bolivina</w:t>
      </w:r>
      <w:r w:rsidRPr="00E8145C">
        <w:rPr>
          <w:rFonts w:ascii="Arial" w:hAnsi="Arial"/>
        </w:rPr>
        <w:t xml:space="preserve"> spp, </w:t>
      </w:r>
      <w:r w:rsidRPr="00E8145C">
        <w:rPr>
          <w:rFonts w:ascii="Arial" w:hAnsi="Arial"/>
          <w:i/>
        </w:rPr>
        <w:t>Bulimina</w:t>
      </w:r>
      <w:r w:rsidRPr="00E8145C">
        <w:rPr>
          <w:rFonts w:ascii="Arial" w:hAnsi="Arial"/>
        </w:rPr>
        <w:t xml:space="preserve"> spp, </w:t>
      </w:r>
      <w:r w:rsidRPr="00E8145C">
        <w:rPr>
          <w:rFonts w:ascii="Arial" w:hAnsi="Arial"/>
          <w:i/>
        </w:rPr>
        <w:t>Cassidulina carinata</w:t>
      </w:r>
      <w:r w:rsidRPr="00E8145C">
        <w:rPr>
          <w:rFonts w:ascii="Arial" w:hAnsi="Arial"/>
        </w:rPr>
        <w:t xml:space="preserve">, </w:t>
      </w:r>
      <w:r w:rsidRPr="00E8145C">
        <w:rPr>
          <w:rFonts w:ascii="Arial" w:hAnsi="Arial"/>
          <w:i/>
        </w:rPr>
        <w:t>Cibicidoides</w:t>
      </w:r>
      <w:r w:rsidRPr="00E8145C">
        <w:rPr>
          <w:rFonts w:ascii="Arial" w:hAnsi="Arial"/>
        </w:rPr>
        <w:t xml:space="preserve"> spp, </w:t>
      </w:r>
      <w:r w:rsidRPr="00E8145C">
        <w:rPr>
          <w:rFonts w:ascii="Arial" w:hAnsi="Arial"/>
          <w:i/>
        </w:rPr>
        <w:t>Hyalinea balthica</w:t>
      </w:r>
      <w:r w:rsidRPr="00E8145C">
        <w:rPr>
          <w:rFonts w:ascii="Arial" w:hAnsi="Arial"/>
        </w:rPr>
        <w:t xml:space="preserve"> and </w:t>
      </w:r>
      <w:r w:rsidRPr="00E8145C">
        <w:rPr>
          <w:rFonts w:ascii="Arial" w:hAnsi="Arial"/>
          <w:i/>
        </w:rPr>
        <w:t>Melonis</w:t>
      </w:r>
      <w:r w:rsidRPr="00E8145C">
        <w:rPr>
          <w:rFonts w:ascii="Arial" w:hAnsi="Arial"/>
        </w:rPr>
        <w:t xml:space="preserve"> spp and indicate fully marine conditions at the seafloor at the base of </w:t>
      </w:r>
      <w:r w:rsidR="00F42304" w:rsidRPr="00E8145C">
        <w:rPr>
          <w:rFonts w:ascii="Arial" w:hAnsi="Arial"/>
        </w:rPr>
        <w:t xml:space="preserve">the </w:t>
      </w:r>
      <w:r w:rsidRPr="00E8145C">
        <w:rPr>
          <w:rFonts w:ascii="Arial" w:hAnsi="Arial"/>
        </w:rPr>
        <w:t xml:space="preserve">core. The foraminiferal record, though short, exhibits a marked species shift between </w:t>
      </w:r>
      <w:r w:rsidR="00E8145C" w:rsidRPr="00E8145C">
        <w:rPr>
          <w:rFonts w:ascii="Arial" w:hAnsi="Arial"/>
        </w:rPr>
        <w:t xml:space="preserve">1995 </w:t>
      </w:r>
      <w:r w:rsidRPr="00E8145C">
        <w:rPr>
          <w:rFonts w:ascii="Arial" w:hAnsi="Arial"/>
        </w:rPr>
        <w:t xml:space="preserve">and </w:t>
      </w:r>
      <w:r w:rsidR="00E8145C" w:rsidRPr="00E8145C">
        <w:rPr>
          <w:rFonts w:ascii="Arial" w:hAnsi="Arial"/>
        </w:rPr>
        <w:t xml:space="preserve">1975 </w:t>
      </w:r>
      <w:r w:rsidRPr="00E8145C">
        <w:rPr>
          <w:rFonts w:ascii="Arial" w:hAnsi="Arial"/>
        </w:rPr>
        <w:t>cm (</w:t>
      </w:r>
      <w:r w:rsidR="00F87899" w:rsidRPr="003F7564">
        <w:rPr>
          <w:rFonts w:ascii="Arial" w:hAnsi="Arial"/>
          <w:color w:val="00B050"/>
        </w:rPr>
        <w:t>Fig. 5</w:t>
      </w:r>
      <w:r w:rsidRPr="00E8145C">
        <w:rPr>
          <w:rFonts w:ascii="Arial" w:hAnsi="Arial"/>
        </w:rPr>
        <w:t>).</w:t>
      </w:r>
      <w:r w:rsidRPr="00824BE1">
        <w:rPr>
          <w:rFonts w:ascii="Arial" w:hAnsi="Arial"/>
        </w:rPr>
        <w:t xml:space="preserve"> From 2035 to 1995 cm, </w:t>
      </w:r>
      <w:r w:rsidR="00EF0D40">
        <w:rPr>
          <w:rFonts w:ascii="Arial" w:hAnsi="Arial"/>
        </w:rPr>
        <w:t xml:space="preserve">species number </w:t>
      </w:r>
      <w:r w:rsidR="00B21E5B">
        <w:rPr>
          <w:rFonts w:ascii="Arial" w:hAnsi="Arial"/>
        </w:rPr>
        <w:t xml:space="preserve">is </w:t>
      </w:r>
      <w:r w:rsidR="00677AFC">
        <w:rPr>
          <w:rFonts w:ascii="Arial" w:hAnsi="Arial"/>
        </w:rPr>
        <w:t>highest</w:t>
      </w:r>
      <w:r w:rsidR="00B21E5B">
        <w:rPr>
          <w:rFonts w:ascii="Arial" w:hAnsi="Arial"/>
        </w:rPr>
        <w:t>, ranging</w:t>
      </w:r>
      <w:r w:rsidR="00EF0D40">
        <w:rPr>
          <w:rFonts w:ascii="Arial" w:hAnsi="Arial"/>
        </w:rPr>
        <w:t xml:space="preserve"> from</w:t>
      </w:r>
      <w:r w:rsidR="00CE1699">
        <w:rPr>
          <w:rFonts w:ascii="Arial" w:hAnsi="Arial"/>
        </w:rPr>
        <w:t xml:space="preserve"> 31 to 41. F</w:t>
      </w:r>
      <w:r w:rsidRPr="00824BE1">
        <w:rPr>
          <w:rFonts w:ascii="Arial" w:hAnsi="Arial"/>
        </w:rPr>
        <w:t xml:space="preserve">aunas are strongly dominated by </w:t>
      </w:r>
      <w:r w:rsidRPr="00824BE1">
        <w:rPr>
          <w:rFonts w:ascii="Arial" w:hAnsi="Arial"/>
          <w:i/>
        </w:rPr>
        <w:t>Bulimina inflata</w:t>
      </w:r>
      <w:r w:rsidRPr="00824BE1">
        <w:rPr>
          <w:rFonts w:ascii="Arial" w:hAnsi="Arial"/>
        </w:rPr>
        <w:t xml:space="preserve"> (28-63%)</w:t>
      </w:r>
      <w:r w:rsidR="00F21A73">
        <w:rPr>
          <w:rFonts w:ascii="Arial" w:hAnsi="Arial"/>
        </w:rPr>
        <w:t>, together with various associated species</w:t>
      </w:r>
      <w:r w:rsidRPr="00824BE1">
        <w:rPr>
          <w:rFonts w:ascii="Arial" w:hAnsi="Arial"/>
        </w:rPr>
        <w:t xml:space="preserve"> including </w:t>
      </w:r>
      <w:r w:rsidRPr="00824BE1">
        <w:rPr>
          <w:rFonts w:ascii="Arial" w:hAnsi="Arial"/>
          <w:i/>
        </w:rPr>
        <w:t xml:space="preserve">Cibicidoides </w:t>
      </w:r>
      <w:r w:rsidR="00B954C9" w:rsidRPr="00E8145C">
        <w:rPr>
          <w:rFonts w:ascii="Arial" w:hAnsi="Arial"/>
        </w:rPr>
        <w:t>spp</w:t>
      </w:r>
      <w:r w:rsidR="00D91D6E">
        <w:rPr>
          <w:rFonts w:ascii="Arial" w:hAnsi="Arial"/>
        </w:rPr>
        <w:t xml:space="preserve"> (1-9%)</w:t>
      </w:r>
      <w:r w:rsidRPr="00824BE1">
        <w:rPr>
          <w:rFonts w:ascii="Arial" w:hAnsi="Arial"/>
        </w:rPr>
        <w:t xml:space="preserve">, </w:t>
      </w:r>
      <w:r w:rsidRPr="00824BE1">
        <w:rPr>
          <w:rFonts w:ascii="Arial" w:hAnsi="Arial"/>
          <w:i/>
        </w:rPr>
        <w:t>Gyroidina lamarckiana</w:t>
      </w:r>
      <w:r w:rsidR="00D91D6E">
        <w:rPr>
          <w:rFonts w:ascii="Arial" w:hAnsi="Arial"/>
          <w:i/>
        </w:rPr>
        <w:t xml:space="preserve"> </w:t>
      </w:r>
      <w:r w:rsidR="00D91D6E">
        <w:rPr>
          <w:rFonts w:ascii="Arial" w:hAnsi="Arial"/>
        </w:rPr>
        <w:t>(3-8%)</w:t>
      </w:r>
      <w:r w:rsidRPr="00824BE1">
        <w:rPr>
          <w:rFonts w:ascii="Arial" w:hAnsi="Arial"/>
        </w:rPr>
        <w:t xml:space="preserve">, </w:t>
      </w:r>
      <w:r w:rsidRPr="00824BE1">
        <w:rPr>
          <w:rFonts w:ascii="Arial" w:hAnsi="Arial"/>
          <w:i/>
        </w:rPr>
        <w:t>Planulina ariminensis</w:t>
      </w:r>
      <w:r w:rsidR="005D592C">
        <w:rPr>
          <w:rFonts w:ascii="Arial" w:hAnsi="Arial"/>
        </w:rPr>
        <w:t xml:space="preserve"> (3-11%)</w:t>
      </w:r>
      <w:r>
        <w:rPr>
          <w:rFonts w:ascii="Arial" w:hAnsi="Arial"/>
        </w:rPr>
        <w:t xml:space="preserve"> </w:t>
      </w:r>
      <w:r w:rsidR="00E14102">
        <w:rPr>
          <w:rFonts w:ascii="Arial" w:hAnsi="Arial"/>
        </w:rPr>
        <w:t>and miliolids (3-14%)</w:t>
      </w:r>
      <w:r w:rsidRPr="00824BE1">
        <w:rPr>
          <w:rFonts w:ascii="Arial" w:hAnsi="Arial"/>
        </w:rPr>
        <w:t xml:space="preserve">. </w:t>
      </w:r>
      <w:r w:rsidR="0033526D">
        <w:rPr>
          <w:rFonts w:ascii="Arial" w:hAnsi="Arial"/>
        </w:rPr>
        <w:t xml:space="preserve">Minor species </w:t>
      </w:r>
      <w:r w:rsidR="00F35DCA">
        <w:rPr>
          <w:rFonts w:ascii="Arial" w:hAnsi="Arial"/>
        </w:rPr>
        <w:t xml:space="preserve">(&lt;3%) </w:t>
      </w:r>
      <w:r w:rsidR="0033526D">
        <w:rPr>
          <w:rFonts w:ascii="Arial" w:hAnsi="Arial"/>
        </w:rPr>
        <w:t xml:space="preserve">include </w:t>
      </w:r>
      <w:r w:rsidR="00B954C9" w:rsidRPr="00E8145C">
        <w:rPr>
          <w:rFonts w:ascii="Arial" w:hAnsi="Arial"/>
          <w:i/>
        </w:rPr>
        <w:t>Bulimina aculeata</w:t>
      </w:r>
      <w:r w:rsidR="00F35DCA">
        <w:rPr>
          <w:rFonts w:ascii="Arial" w:hAnsi="Arial"/>
        </w:rPr>
        <w:t xml:space="preserve">, </w:t>
      </w:r>
      <w:r w:rsidR="00B954C9" w:rsidRPr="00E8145C">
        <w:rPr>
          <w:rFonts w:ascii="Arial" w:hAnsi="Arial"/>
          <w:i/>
        </w:rPr>
        <w:t>Uvigerina mediterranea</w:t>
      </w:r>
      <w:r w:rsidR="00F35DCA">
        <w:rPr>
          <w:rFonts w:ascii="Arial" w:hAnsi="Arial"/>
        </w:rPr>
        <w:t xml:space="preserve"> and </w:t>
      </w:r>
      <w:r w:rsidR="00B954C9" w:rsidRPr="00E8145C">
        <w:rPr>
          <w:rFonts w:ascii="Arial" w:hAnsi="Arial"/>
          <w:i/>
        </w:rPr>
        <w:t>U.</w:t>
      </w:r>
      <w:r w:rsidR="00D51DC1">
        <w:rPr>
          <w:rFonts w:ascii="Arial" w:hAnsi="Arial"/>
          <w:i/>
        </w:rPr>
        <w:t xml:space="preserve"> </w:t>
      </w:r>
      <w:r w:rsidR="00B954C9" w:rsidRPr="00E8145C">
        <w:rPr>
          <w:rFonts w:ascii="Arial" w:hAnsi="Arial"/>
          <w:i/>
        </w:rPr>
        <w:t>peregrina</w:t>
      </w:r>
      <w:r w:rsidR="00F35DCA">
        <w:rPr>
          <w:rFonts w:ascii="Arial" w:hAnsi="Arial"/>
        </w:rPr>
        <w:t xml:space="preserve">. </w:t>
      </w:r>
      <w:r w:rsidRPr="00824BE1">
        <w:rPr>
          <w:rFonts w:ascii="Arial" w:hAnsi="Arial"/>
        </w:rPr>
        <w:t>From 1975 up to 1935 cm,</w:t>
      </w:r>
      <w:r w:rsidR="00E34187">
        <w:rPr>
          <w:rFonts w:ascii="Arial" w:hAnsi="Arial"/>
        </w:rPr>
        <w:t xml:space="preserve"> most of the </w:t>
      </w:r>
      <w:r w:rsidR="00C517E6">
        <w:rPr>
          <w:rFonts w:ascii="Arial" w:hAnsi="Arial"/>
        </w:rPr>
        <w:t>a</w:t>
      </w:r>
      <w:r w:rsidR="009E6BF6">
        <w:rPr>
          <w:rFonts w:ascii="Arial" w:hAnsi="Arial"/>
        </w:rPr>
        <w:t>fore</w:t>
      </w:r>
      <w:r w:rsidR="00E8145C">
        <w:rPr>
          <w:rFonts w:ascii="Arial" w:hAnsi="Arial"/>
        </w:rPr>
        <w:t>-</w:t>
      </w:r>
      <w:r w:rsidR="00E34187">
        <w:rPr>
          <w:rFonts w:ascii="Arial" w:hAnsi="Arial"/>
        </w:rPr>
        <w:t>mentioned species disappear from the record.</w:t>
      </w:r>
      <w:r w:rsidRPr="00824BE1">
        <w:rPr>
          <w:rFonts w:ascii="Arial" w:hAnsi="Arial"/>
        </w:rPr>
        <w:t xml:space="preserve"> </w:t>
      </w:r>
      <w:r w:rsidR="00E34187">
        <w:rPr>
          <w:rFonts w:ascii="Arial" w:hAnsi="Arial"/>
        </w:rPr>
        <w:t>D</w:t>
      </w:r>
      <w:r w:rsidRPr="00824BE1">
        <w:rPr>
          <w:rFonts w:ascii="Arial" w:hAnsi="Arial"/>
        </w:rPr>
        <w:t xml:space="preserve">ominant species consist mainly </w:t>
      </w:r>
      <w:r w:rsidR="00E77EEE">
        <w:rPr>
          <w:rFonts w:ascii="Arial" w:hAnsi="Arial"/>
        </w:rPr>
        <w:t>in</w:t>
      </w:r>
      <w:r w:rsidRPr="00824BE1">
        <w:rPr>
          <w:rFonts w:ascii="Arial" w:hAnsi="Arial"/>
        </w:rPr>
        <w:t xml:space="preserve"> </w:t>
      </w:r>
      <w:r w:rsidRPr="00824BE1">
        <w:rPr>
          <w:rFonts w:ascii="Arial" w:hAnsi="Arial"/>
          <w:i/>
        </w:rPr>
        <w:t>Bolivina alata</w:t>
      </w:r>
      <w:r w:rsidRPr="00824BE1">
        <w:rPr>
          <w:rFonts w:ascii="Arial" w:hAnsi="Arial"/>
        </w:rPr>
        <w:t xml:space="preserve">, </w:t>
      </w:r>
      <w:r w:rsidRPr="00824BE1">
        <w:rPr>
          <w:rFonts w:ascii="Arial" w:hAnsi="Arial"/>
          <w:i/>
        </w:rPr>
        <w:t>B. spathulata</w:t>
      </w:r>
      <w:r w:rsidRPr="00824BE1">
        <w:rPr>
          <w:rFonts w:ascii="Arial" w:hAnsi="Arial"/>
        </w:rPr>
        <w:t xml:space="preserve"> and </w:t>
      </w:r>
      <w:r w:rsidRPr="00824BE1">
        <w:rPr>
          <w:rFonts w:ascii="Arial" w:hAnsi="Arial"/>
          <w:i/>
        </w:rPr>
        <w:t>Bulimina marginata</w:t>
      </w:r>
      <w:r w:rsidRPr="00824BE1">
        <w:rPr>
          <w:rFonts w:ascii="Arial" w:hAnsi="Arial"/>
        </w:rPr>
        <w:t xml:space="preserve">, which collectively account for 49 to 90% of the assemblage. </w:t>
      </w:r>
      <w:r w:rsidR="002842CD" w:rsidRPr="00824BE1">
        <w:rPr>
          <w:rFonts w:ascii="Arial" w:hAnsi="Arial"/>
        </w:rPr>
        <w:t>Concomitant</w:t>
      </w:r>
      <w:r w:rsidRPr="00824BE1">
        <w:rPr>
          <w:rFonts w:ascii="Arial" w:hAnsi="Arial"/>
        </w:rPr>
        <w:t xml:space="preserve"> to this faunal shift, </w:t>
      </w:r>
      <w:r w:rsidR="00C20CAE">
        <w:rPr>
          <w:rFonts w:ascii="Arial" w:hAnsi="Arial"/>
        </w:rPr>
        <w:t xml:space="preserve">species </w:t>
      </w:r>
      <w:r w:rsidR="00C20CAE">
        <w:rPr>
          <w:rFonts w:ascii="Arial" w:hAnsi="Arial"/>
        </w:rPr>
        <w:lastRenderedPageBreak/>
        <w:t xml:space="preserve">number </w:t>
      </w:r>
      <w:r w:rsidR="0081776A">
        <w:rPr>
          <w:rFonts w:ascii="Arial" w:hAnsi="Arial"/>
        </w:rPr>
        <w:t>drops from 25 to 13</w:t>
      </w:r>
      <w:r w:rsidRPr="00824BE1">
        <w:rPr>
          <w:rFonts w:ascii="Arial" w:hAnsi="Arial"/>
        </w:rPr>
        <w:t xml:space="preserve"> (</w:t>
      </w:r>
      <w:r w:rsidR="00F87899" w:rsidRPr="003F7564">
        <w:rPr>
          <w:rFonts w:ascii="Arial" w:hAnsi="Arial"/>
          <w:color w:val="00B050"/>
        </w:rPr>
        <w:t>Fig. 5</w:t>
      </w:r>
      <w:r w:rsidRPr="00824BE1">
        <w:rPr>
          <w:rFonts w:ascii="Arial" w:hAnsi="Arial"/>
        </w:rPr>
        <w:t xml:space="preserve">). </w:t>
      </w:r>
      <w:r w:rsidR="00296720">
        <w:rPr>
          <w:rFonts w:ascii="Arial" w:hAnsi="Arial"/>
        </w:rPr>
        <w:t>By contrast</w:t>
      </w:r>
      <w:r w:rsidR="00E034D1">
        <w:rPr>
          <w:rFonts w:ascii="Arial" w:hAnsi="Arial"/>
        </w:rPr>
        <w:t>, s</w:t>
      </w:r>
      <w:r w:rsidR="00C87B0B">
        <w:rPr>
          <w:rFonts w:ascii="Arial" w:hAnsi="Arial"/>
        </w:rPr>
        <w:t xml:space="preserve">everal other species such as </w:t>
      </w:r>
      <w:r w:rsidR="00B954C9" w:rsidRPr="00E8145C">
        <w:rPr>
          <w:rFonts w:ascii="Arial" w:hAnsi="Arial"/>
          <w:i/>
        </w:rPr>
        <w:t>Cassidulina carinata</w:t>
      </w:r>
      <w:r w:rsidR="00BB5504">
        <w:rPr>
          <w:rFonts w:ascii="Arial" w:hAnsi="Arial"/>
        </w:rPr>
        <w:t xml:space="preserve">, </w:t>
      </w:r>
      <w:r w:rsidR="00B954C9" w:rsidRPr="00E8145C">
        <w:rPr>
          <w:rFonts w:ascii="Arial" w:hAnsi="Arial"/>
          <w:i/>
        </w:rPr>
        <w:t>Hyalinea balthica</w:t>
      </w:r>
      <w:r w:rsidR="00C87B0B">
        <w:rPr>
          <w:rFonts w:ascii="Arial" w:hAnsi="Arial"/>
        </w:rPr>
        <w:t xml:space="preserve">, </w:t>
      </w:r>
      <w:r w:rsidR="00B954C9" w:rsidRPr="00E8145C">
        <w:rPr>
          <w:rFonts w:ascii="Arial" w:hAnsi="Arial"/>
          <w:i/>
        </w:rPr>
        <w:t>Melonis affinis</w:t>
      </w:r>
      <w:r w:rsidR="00C87B0B">
        <w:rPr>
          <w:rFonts w:ascii="Arial" w:hAnsi="Arial"/>
        </w:rPr>
        <w:t xml:space="preserve"> and </w:t>
      </w:r>
      <w:r w:rsidR="00B954C9" w:rsidRPr="00E8145C">
        <w:rPr>
          <w:rFonts w:ascii="Arial" w:hAnsi="Arial"/>
          <w:i/>
        </w:rPr>
        <w:t>M.</w:t>
      </w:r>
      <w:r w:rsidR="001A48FC">
        <w:rPr>
          <w:rFonts w:ascii="Arial" w:hAnsi="Arial"/>
          <w:i/>
        </w:rPr>
        <w:t xml:space="preserve"> </w:t>
      </w:r>
      <w:r w:rsidR="00B954C9" w:rsidRPr="00E8145C">
        <w:rPr>
          <w:rFonts w:ascii="Arial" w:hAnsi="Arial"/>
          <w:i/>
        </w:rPr>
        <w:t>pompiloides</w:t>
      </w:r>
      <w:r w:rsidR="00C87B0B">
        <w:rPr>
          <w:rFonts w:ascii="Arial" w:hAnsi="Arial"/>
        </w:rPr>
        <w:t xml:space="preserve"> exhibit no clear </w:t>
      </w:r>
      <w:r w:rsidR="001A48FC">
        <w:rPr>
          <w:rFonts w:ascii="Arial" w:hAnsi="Arial"/>
        </w:rPr>
        <w:t>up</w:t>
      </w:r>
      <w:r w:rsidR="00C87B0B">
        <w:rPr>
          <w:rFonts w:ascii="Arial" w:hAnsi="Arial"/>
        </w:rPr>
        <w:t>core trend</w:t>
      </w:r>
      <w:r w:rsidR="00360B22">
        <w:rPr>
          <w:rFonts w:ascii="Arial" w:hAnsi="Arial"/>
        </w:rPr>
        <w:t>. Present</w:t>
      </w:r>
      <w:r w:rsidR="00366C99">
        <w:rPr>
          <w:rFonts w:ascii="Arial" w:hAnsi="Arial"/>
        </w:rPr>
        <w:t xml:space="preserve"> along the whole record, these species</w:t>
      </w:r>
      <w:r w:rsidR="00360B22">
        <w:rPr>
          <w:rFonts w:ascii="Arial" w:hAnsi="Arial"/>
        </w:rPr>
        <w:t xml:space="preserve"> </w:t>
      </w:r>
      <w:r w:rsidR="00E8145C">
        <w:rPr>
          <w:rFonts w:ascii="Arial" w:hAnsi="Arial"/>
        </w:rPr>
        <w:t xml:space="preserve">show </w:t>
      </w:r>
      <w:r w:rsidR="00625376">
        <w:rPr>
          <w:rFonts w:ascii="Arial" w:hAnsi="Arial"/>
        </w:rPr>
        <w:t>punctual increases</w:t>
      </w:r>
      <w:r w:rsidR="00AB702C">
        <w:rPr>
          <w:rFonts w:ascii="Arial" w:hAnsi="Arial"/>
        </w:rPr>
        <w:t>,</w:t>
      </w:r>
      <w:r w:rsidR="00BF5771">
        <w:rPr>
          <w:rFonts w:ascii="Arial" w:hAnsi="Arial"/>
        </w:rPr>
        <w:t xml:space="preserve"> as</w:t>
      </w:r>
      <w:r w:rsidR="00AB702C">
        <w:rPr>
          <w:rFonts w:ascii="Arial" w:hAnsi="Arial"/>
        </w:rPr>
        <w:t xml:space="preserve"> especially marked for </w:t>
      </w:r>
      <w:r w:rsidR="00B954C9" w:rsidRPr="00E8145C">
        <w:rPr>
          <w:rFonts w:ascii="Arial" w:hAnsi="Arial"/>
          <w:i/>
        </w:rPr>
        <w:t>H.</w:t>
      </w:r>
      <w:r w:rsidR="00E8145C">
        <w:rPr>
          <w:rFonts w:ascii="Arial" w:hAnsi="Arial"/>
          <w:i/>
        </w:rPr>
        <w:t xml:space="preserve"> </w:t>
      </w:r>
      <w:r w:rsidR="00B954C9" w:rsidRPr="00E8145C">
        <w:rPr>
          <w:rFonts w:ascii="Arial" w:hAnsi="Arial"/>
          <w:i/>
        </w:rPr>
        <w:t>balthica</w:t>
      </w:r>
      <w:r w:rsidR="00BF5771">
        <w:rPr>
          <w:rFonts w:ascii="Arial" w:hAnsi="Arial"/>
        </w:rPr>
        <w:t xml:space="preserve"> at</w:t>
      </w:r>
      <w:r w:rsidR="00E31D43">
        <w:rPr>
          <w:rFonts w:ascii="Arial" w:hAnsi="Arial"/>
        </w:rPr>
        <w:t xml:space="preserve"> 1995</w:t>
      </w:r>
      <w:r w:rsidR="00AB702C">
        <w:rPr>
          <w:rFonts w:ascii="Arial" w:hAnsi="Arial"/>
        </w:rPr>
        <w:t xml:space="preserve"> (3</w:t>
      </w:r>
      <w:r w:rsidR="00BB2404">
        <w:rPr>
          <w:rFonts w:ascii="Arial" w:hAnsi="Arial"/>
        </w:rPr>
        <w:t>2</w:t>
      </w:r>
      <w:r w:rsidR="00AB702C">
        <w:rPr>
          <w:rFonts w:ascii="Arial" w:hAnsi="Arial"/>
        </w:rPr>
        <w:t>%)</w:t>
      </w:r>
      <w:r w:rsidR="00E31D43">
        <w:rPr>
          <w:rFonts w:ascii="Arial" w:hAnsi="Arial"/>
        </w:rPr>
        <w:t xml:space="preserve"> and 1935</w:t>
      </w:r>
      <w:r w:rsidR="00BB2404">
        <w:rPr>
          <w:rFonts w:ascii="Arial" w:hAnsi="Arial"/>
        </w:rPr>
        <w:t xml:space="preserve"> (20%)</w:t>
      </w:r>
      <w:r w:rsidR="00E31D43">
        <w:rPr>
          <w:rFonts w:ascii="Arial" w:hAnsi="Arial"/>
        </w:rPr>
        <w:t xml:space="preserve"> cm.</w:t>
      </w:r>
      <w:r w:rsidR="00350696">
        <w:rPr>
          <w:rFonts w:ascii="Arial" w:hAnsi="Arial"/>
        </w:rPr>
        <w:t xml:space="preserve"> </w:t>
      </w:r>
      <w:r w:rsidR="00C87B0B">
        <w:rPr>
          <w:rFonts w:ascii="Arial" w:hAnsi="Arial"/>
        </w:rPr>
        <w:t xml:space="preserve"> </w:t>
      </w:r>
      <w:r w:rsidRPr="00824BE1">
        <w:rPr>
          <w:rFonts w:ascii="Arial" w:hAnsi="Arial"/>
        </w:rPr>
        <w:t>Sample at 1915 cm is considered barren of benthic foraminifera</w:t>
      </w:r>
      <w:r>
        <w:rPr>
          <w:rFonts w:ascii="Arial" w:hAnsi="Arial"/>
        </w:rPr>
        <w:t xml:space="preserve"> </w:t>
      </w:r>
      <w:r w:rsidRPr="00824BE1">
        <w:rPr>
          <w:rFonts w:ascii="Arial" w:hAnsi="Arial"/>
        </w:rPr>
        <w:t xml:space="preserve">as </w:t>
      </w:r>
      <w:r w:rsidR="001A48FC">
        <w:rPr>
          <w:rFonts w:ascii="Arial" w:hAnsi="Arial"/>
        </w:rPr>
        <w:t>fourteen</w:t>
      </w:r>
      <w:r w:rsidR="001A48FC" w:rsidRPr="00824BE1">
        <w:rPr>
          <w:rFonts w:ascii="Arial" w:hAnsi="Arial"/>
        </w:rPr>
        <w:t xml:space="preserve"> </w:t>
      </w:r>
      <w:r w:rsidR="00E8145C" w:rsidRPr="00824BE1">
        <w:rPr>
          <w:rFonts w:ascii="Arial" w:hAnsi="Arial"/>
        </w:rPr>
        <w:t>rewor</w:t>
      </w:r>
      <w:r w:rsidR="00E8145C">
        <w:rPr>
          <w:rFonts w:ascii="Arial" w:hAnsi="Arial"/>
        </w:rPr>
        <w:t>k</w:t>
      </w:r>
      <w:r w:rsidR="00E8145C" w:rsidRPr="00824BE1">
        <w:rPr>
          <w:rFonts w:ascii="Arial" w:hAnsi="Arial"/>
        </w:rPr>
        <w:t xml:space="preserve">ed </w:t>
      </w:r>
      <w:r>
        <w:rPr>
          <w:rFonts w:ascii="Arial" w:hAnsi="Arial"/>
        </w:rPr>
        <w:t>individuals</w:t>
      </w:r>
      <w:r w:rsidRPr="00824BE1">
        <w:rPr>
          <w:rFonts w:ascii="Arial" w:hAnsi="Arial"/>
        </w:rPr>
        <w:t xml:space="preserve"> only</w:t>
      </w:r>
      <w:r w:rsidR="00F42304">
        <w:rPr>
          <w:rFonts w:ascii="Arial" w:hAnsi="Arial"/>
        </w:rPr>
        <w:t xml:space="preserve"> were found</w:t>
      </w:r>
      <w:r w:rsidRPr="00824BE1">
        <w:rPr>
          <w:rFonts w:ascii="Arial" w:hAnsi="Arial"/>
        </w:rPr>
        <w:t>.</w:t>
      </w:r>
      <w:r w:rsidR="001257A5">
        <w:rPr>
          <w:rFonts w:ascii="Arial" w:hAnsi="Arial"/>
        </w:rPr>
        <w:t xml:space="preserve"> Samples at 1632 and 1630 cm were devoid of any foraminifera.</w:t>
      </w:r>
    </w:p>
    <w:p w14:paraId="3B066215" w14:textId="36C68B2A" w:rsidR="005F4E9B" w:rsidRDefault="00454AE1" w:rsidP="002B7015">
      <w:pPr>
        <w:spacing w:line="480" w:lineRule="auto"/>
        <w:jc w:val="center"/>
        <w:rPr>
          <w:rFonts w:ascii="Arial" w:hAnsi="Arial"/>
        </w:rPr>
      </w:pPr>
      <w:r>
        <w:rPr>
          <w:rFonts w:ascii="Arial" w:hAnsi="Arial"/>
          <w:noProof/>
        </w:rPr>
        <w:lastRenderedPageBreak/>
        <w:drawing>
          <wp:inline distT="0" distB="0" distL="0" distR="0" wp14:anchorId="66CAA230" wp14:editId="6CA5F6B2">
            <wp:extent cx="4573232" cy="667859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4577284" cy="6684509"/>
                    </a:xfrm>
                    <a:prstGeom prst="rect">
                      <a:avLst/>
                    </a:prstGeom>
                  </pic:spPr>
                </pic:pic>
              </a:graphicData>
            </a:graphic>
          </wp:inline>
        </w:drawing>
      </w:r>
    </w:p>
    <w:p w14:paraId="3388E7EE" w14:textId="610A1097" w:rsidR="005F4E9B" w:rsidRDefault="005F4E9B" w:rsidP="002B7015">
      <w:pPr>
        <w:spacing w:line="480" w:lineRule="auto"/>
        <w:rPr>
          <w:rFonts w:ascii="Arial" w:hAnsi="Arial" w:cs="Arial"/>
          <w:color w:val="000000" w:themeColor="text1"/>
        </w:rPr>
      </w:pPr>
      <w:r w:rsidRPr="00446B8C">
        <w:rPr>
          <w:rFonts w:ascii="Arial" w:hAnsi="Arial" w:cs="Arial"/>
          <w:b/>
          <w:bCs/>
          <w:color w:val="000000" w:themeColor="text1"/>
        </w:rPr>
        <w:t>Fig</w:t>
      </w:r>
      <w:r>
        <w:rPr>
          <w:rFonts w:ascii="Arial" w:hAnsi="Arial" w:cs="Arial"/>
          <w:b/>
          <w:bCs/>
          <w:color w:val="000000" w:themeColor="text1"/>
        </w:rPr>
        <w:t>ure</w:t>
      </w:r>
      <w:r w:rsidRPr="00446B8C">
        <w:rPr>
          <w:rFonts w:ascii="Arial" w:hAnsi="Arial" w:cs="Arial"/>
          <w:b/>
          <w:bCs/>
          <w:color w:val="000000" w:themeColor="text1"/>
        </w:rPr>
        <w:t xml:space="preserve"> </w:t>
      </w:r>
      <w:r>
        <w:rPr>
          <w:rFonts w:ascii="Arial" w:hAnsi="Arial" w:cs="Arial"/>
          <w:b/>
          <w:bCs/>
          <w:color w:val="000000" w:themeColor="text1"/>
        </w:rPr>
        <w:t>6</w:t>
      </w:r>
      <w:r w:rsidRPr="00446B8C">
        <w:rPr>
          <w:rFonts w:ascii="Arial" w:hAnsi="Arial" w:cs="Arial"/>
          <w:b/>
          <w:bCs/>
          <w:color w:val="000000" w:themeColor="text1"/>
        </w:rPr>
        <w:t>:</w:t>
      </w:r>
      <w:r w:rsidRPr="00446B8C">
        <w:rPr>
          <w:rFonts w:ascii="Arial" w:hAnsi="Arial" w:cs="Arial"/>
          <w:color w:val="000000" w:themeColor="text1"/>
        </w:rPr>
        <w:t xml:space="preserve"> </w:t>
      </w:r>
      <w:r>
        <w:rPr>
          <w:rFonts w:ascii="Arial" w:hAnsi="Arial" w:cs="Arial"/>
          <w:color w:val="000000" w:themeColor="text1"/>
        </w:rPr>
        <w:t xml:space="preserve">Palaeoproductivity: concentrations of dinocysts, diatoms (in decimal and log scales) and chrysophytes, with dinozones, </w:t>
      </w:r>
      <w:r w:rsidR="009C6EEF">
        <w:rPr>
          <w:rFonts w:ascii="Arial" w:hAnsi="Arial" w:cs="Arial"/>
          <w:color w:val="000000" w:themeColor="text1"/>
        </w:rPr>
        <w:t xml:space="preserve">C37 </w:t>
      </w:r>
      <w:r w:rsidRPr="00446B8C">
        <w:rPr>
          <w:rFonts w:ascii="Arial" w:hAnsi="Arial" w:cs="Arial"/>
        </w:rPr>
        <w:t>alkenones</w:t>
      </w:r>
      <w:r>
        <w:rPr>
          <w:rFonts w:ascii="Arial" w:hAnsi="Arial" w:cs="Arial"/>
          <w:color w:val="000000" w:themeColor="text1"/>
        </w:rPr>
        <w:t xml:space="preserve"> </w:t>
      </w:r>
      <w:r w:rsidR="00310018">
        <w:rPr>
          <w:rFonts w:ascii="Arial" w:hAnsi="Arial" w:cs="Arial"/>
          <w:color w:val="000000" w:themeColor="text1"/>
        </w:rPr>
        <w:t xml:space="preserve">(thin black line curve for 10 x exaggeration) </w:t>
      </w:r>
      <w:r>
        <w:rPr>
          <w:rFonts w:ascii="Arial" w:hAnsi="Arial" w:cs="Arial"/>
          <w:color w:val="000000" w:themeColor="text1"/>
        </w:rPr>
        <w:t xml:space="preserve">and Marmara sapropels (MSAP) in core CS22. </w:t>
      </w:r>
      <w:r w:rsidR="009C6EEF" w:rsidRPr="009C6EEF">
        <w:rPr>
          <w:rFonts w:ascii="Arial" w:hAnsi="Arial" w:cs="Arial"/>
          <w:color w:val="000000" w:themeColor="text1"/>
        </w:rPr>
        <w:t>The concentration of C37 alkenones in µg/g are based on dry weight sediment.</w:t>
      </w:r>
      <w:r w:rsidR="009C6EEF" w:rsidRPr="009C6EEF" w:rsidDel="00A31CE6">
        <w:rPr>
          <w:rFonts w:ascii="Arial" w:hAnsi="Arial" w:cs="Arial"/>
          <w:color w:val="000000" w:themeColor="text1"/>
          <w:lang w:val="en-US"/>
        </w:rPr>
        <w:t xml:space="preserve"> </w:t>
      </w:r>
      <w:r>
        <w:rPr>
          <w:rFonts w:ascii="Arial" w:hAnsi="Arial" w:cs="Arial"/>
          <w:color w:val="000000" w:themeColor="text1"/>
        </w:rPr>
        <w:t>The second marine phase at 1633-1632 cm depth is indicated by a box with a blue zigzag highlight.</w:t>
      </w:r>
    </w:p>
    <w:p w14:paraId="66701CAA" w14:textId="77777777" w:rsidR="005F4E9B" w:rsidRPr="00824BE1" w:rsidRDefault="005F4E9B" w:rsidP="002B7015">
      <w:pPr>
        <w:spacing w:line="480" w:lineRule="auto"/>
        <w:ind w:firstLine="720"/>
        <w:rPr>
          <w:rFonts w:ascii="Arial" w:hAnsi="Arial"/>
        </w:rPr>
      </w:pPr>
    </w:p>
    <w:p w14:paraId="433B85ED" w14:textId="0CDB48A6" w:rsidR="00B043F3" w:rsidRDefault="007A0071" w:rsidP="002B7015">
      <w:pPr>
        <w:spacing w:line="480" w:lineRule="auto"/>
        <w:ind w:firstLine="720"/>
        <w:rPr>
          <w:rFonts w:ascii="Arial" w:hAnsi="Arial" w:cs="Arial"/>
        </w:rPr>
      </w:pPr>
      <w:r>
        <w:rPr>
          <w:rFonts w:ascii="Arial" w:hAnsi="Arial" w:cs="Arial"/>
        </w:rPr>
        <w:t xml:space="preserve">Diatom preservation is </w:t>
      </w:r>
      <w:r w:rsidR="001A48FC">
        <w:rPr>
          <w:rFonts w:ascii="Arial" w:hAnsi="Arial" w:cs="Arial"/>
        </w:rPr>
        <w:t xml:space="preserve">becoming </w:t>
      </w:r>
      <w:r>
        <w:rPr>
          <w:rFonts w:ascii="Arial" w:hAnsi="Arial" w:cs="Arial"/>
        </w:rPr>
        <w:t xml:space="preserve">better from bottom to the red-H1 reflector. </w:t>
      </w:r>
      <w:r w:rsidR="00152B52">
        <w:rPr>
          <w:rFonts w:ascii="Arial" w:hAnsi="Arial" w:cs="Arial"/>
        </w:rPr>
        <w:t>Hardly any</w:t>
      </w:r>
      <w:r>
        <w:rPr>
          <w:rFonts w:ascii="Arial" w:hAnsi="Arial" w:cs="Arial"/>
        </w:rPr>
        <w:t xml:space="preserve"> diatoms were found below 1915 cm</w:t>
      </w:r>
      <w:r w:rsidR="00152B52">
        <w:rPr>
          <w:rFonts w:ascii="Arial" w:hAnsi="Arial" w:cs="Arial"/>
        </w:rPr>
        <w:t xml:space="preserve"> (</w:t>
      </w:r>
      <w:r w:rsidR="00152B52" w:rsidRPr="002C3CCF">
        <w:rPr>
          <w:rFonts w:ascii="Arial" w:hAnsi="Arial" w:cs="Arial"/>
          <w:color w:val="00B050"/>
        </w:rPr>
        <w:t xml:space="preserve">Fig. </w:t>
      </w:r>
      <w:r w:rsidR="00E362B5">
        <w:rPr>
          <w:rFonts w:ascii="Arial" w:hAnsi="Arial" w:cs="Arial"/>
          <w:color w:val="00B050"/>
        </w:rPr>
        <w:t>6</w:t>
      </w:r>
      <w:r w:rsidR="00152B52">
        <w:rPr>
          <w:rFonts w:ascii="Arial" w:hAnsi="Arial" w:cs="Arial"/>
        </w:rPr>
        <w:t>)</w:t>
      </w:r>
      <w:r>
        <w:rPr>
          <w:rFonts w:ascii="Arial" w:hAnsi="Arial" w:cs="Arial"/>
        </w:rPr>
        <w:t xml:space="preserve">. Then only </w:t>
      </w:r>
      <w:r w:rsidR="00152B52">
        <w:rPr>
          <w:rFonts w:ascii="Arial" w:hAnsi="Arial" w:cs="Arial"/>
        </w:rPr>
        <w:t>some</w:t>
      </w:r>
      <w:r>
        <w:rPr>
          <w:rFonts w:ascii="Arial" w:hAnsi="Arial" w:cs="Arial"/>
        </w:rPr>
        <w:t xml:space="preserve"> occurrences are noted between 1915 and </w:t>
      </w:r>
      <w:r w:rsidR="00D073D3">
        <w:rPr>
          <w:rFonts w:ascii="Arial" w:hAnsi="Arial" w:cs="Arial"/>
        </w:rPr>
        <w:t xml:space="preserve">1866 </w:t>
      </w:r>
      <w:r>
        <w:rPr>
          <w:rFonts w:ascii="Arial" w:hAnsi="Arial" w:cs="Arial"/>
        </w:rPr>
        <w:t xml:space="preserve">cm. From </w:t>
      </w:r>
      <w:r w:rsidR="00D073D3" w:rsidRPr="00446B8C">
        <w:rPr>
          <w:rFonts w:ascii="Arial" w:hAnsi="Arial" w:cs="Arial"/>
        </w:rPr>
        <w:t>185</w:t>
      </w:r>
      <w:r w:rsidR="00D073D3">
        <w:rPr>
          <w:rFonts w:ascii="Arial" w:hAnsi="Arial" w:cs="Arial"/>
        </w:rPr>
        <w:t>4</w:t>
      </w:r>
      <w:r w:rsidR="00D073D3" w:rsidRPr="00446B8C">
        <w:rPr>
          <w:rFonts w:ascii="Arial" w:hAnsi="Arial" w:cs="Arial"/>
        </w:rPr>
        <w:t xml:space="preserve"> </w:t>
      </w:r>
      <w:r w:rsidRPr="00446B8C">
        <w:rPr>
          <w:rFonts w:ascii="Arial" w:hAnsi="Arial" w:cs="Arial"/>
        </w:rPr>
        <w:t>cm</w:t>
      </w:r>
      <w:r>
        <w:rPr>
          <w:rFonts w:ascii="Arial" w:hAnsi="Arial" w:cs="Arial"/>
        </w:rPr>
        <w:t xml:space="preserve"> upwards </w:t>
      </w:r>
      <w:r w:rsidRPr="00446B8C">
        <w:rPr>
          <w:rFonts w:ascii="Arial" w:hAnsi="Arial" w:cs="Arial"/>
        </w:rPr>
        <w:t xml:space="preserve">and until </w:t>
      </w:r>
      <w:r w:rsidR="005C652F">
        <w:rPr>
          <w:rFonts w:ascii="Arial" w:hAnsi="Arial" w:cs="Arial"/>
        </w:rPr>
        <w:t>1</w:t>
      </w:r>
      <w:r w:rsidR="00152B52">
        <w:rPr>
          <w:rFonts w:ascii="Arial" w:hAnsi="Arial" w:cs="Arial"/>
        </w:rPr>
        <w:t>4</w:t>
      </w:r>
      <w:r w:rsidR="005C652F">
        <w:rPr>
          <w:rFonts w:ascii="Arial" w:hAnsi="Arial" w:cs="Arial"/>
        </w:rPr>
        <w:t>70 m</w:t>
      </w:r>
      <w:r w:rsidR="00152B52">
        <w:rPr>
          <w:rFonts w:ascii="Arial" w:hAnsi="Arial" w:cs="Arial"/>
        </w:rPr>
        <w:t>, the diatom concentrations are high to very high.</w:t>
      </w:r>
      <w:r w:rsidR="005C652F">
        <w:rPr>
          <w:rFonts w:ascii="Arial" w:hAnsi="Arial" w:cs="Arial"/>
        </w:rPr>
        <w:t xml:space="preserve"> </w:t>
      </w:r>
      <w:r w:rsidR="005C652F" w:rsidRPr="00446B8C">
        <w:rPr>
          <w:rFonts w:ascii="Arial" w:hAnsi="Arial" w:cs="Arial"/>
        </w:rPr>
        <w:t>Diatom</w:t>
      </w:r>
      <w:r w:rsidR="005C652F">
        <w:rPr>
          <w:rFonts w:ascii="Arial" w:hAnsi="Arial" w:cs="Arial"/>
        </w:rPr>
        <w:t xml:space="preserve"> concentration</w:t>
      </w:r>
      <w:r w:rsidR="005C652F" w:rsidRPr="00446B8C">
        <w:rPr>
          <w:rFonts w:ascii="Arial" w:hAnsi="Arial" w:cs="Arial"/>
        </w:rPr>
        <w:t xml:space="preserve">s </w:t>
      </w:r>
      <w:r w:rsidR="00D073D3">
        <w:rPr>
          <w:rFonts w:ascii="Arial" w:hAnsi="Arial" w:cs="Arial"/>
        </w:rPr>
        <w:t xml:space="preserve">are </w:t>
      </w:r>
      <w:r w:rsidR="005C652F">
        <w:rPr>
          <w:rFonts w:ascii="Arial" w:hAnsi="Arial" w:cs="Arial"/>
        </w:rPr>
        <w:t xml:space="preserve">highest between </w:t>
      </w:r>
      <w:r w:rsidR="008D2BFF">
        <w:rPr>
          <w:rFonts w:ascii="Arial" w:hAnsi="Arial" w:cs="Arial"/>
        </w:rPr>
        <w:t xml:space="preserve">1591 </w:t>
      </w:r>
      <w:r w:rsidR="005C652F">
        <w:rPr>
          <w:rFonts w:ascii="Arial" w:hAnsi="Arial" w:cs="Arial"/>
        </w:rPr>
        <w:t>and 1</w:t>
      </w:r>
      <w:r w:rsidR="00D073D3">
        <w:rPr>
          <w:rFonts w:ascii="Arial" w:hAnsi="Arial" w:cs="Arial"/>
        </w:rPr>
        <w:t>49</w:t>
      </w:r>
      <w:r w:rsidR="005C652F">
        <w:rPr>
          <w:rFonts w:ascii="Arial" w:hAnsi="Arial" w:cs="Arial"/>
        </w:rPr>
        <w:t>1 cm</w:t>
      </w:r>
      <w:r w:rsidR="005C652F" w:rsidRPr="00446B8C">
        <w:rPr>
          <w:rFonts w:ascii="Arial" w:hAnsi="Arial" w:cs="Arial"/>
        </w:rPr>
        <w:t xml:space="preserve"> depth</w:t>
      </w:r>
      <w:r w:rsidR="005C652F">
        <w:rPr>
          <w:rFonts w:ascii="Arial" w:hAnsi="Arial" w:cs="Arial"/>
        </w:rPr>
        <w:t>.</w:t>
      </w:r>
      <w:r w:rsidR="005C652F" w:rsidRPr="00446B8C">
        <w:rPr>
          <w:rFonts w:ascii="Arial" w:hAnsi="Arial" w:cs="Arial"/>
        </w:rPr>
        <w:t xml:space="preserve"> </w:t>
      </w:r>
      <w:r w:rsidR="005C652F">
        <w:rPr>
          <w:rFonts w:ascii="Arial" w:hAnsi="Arial" w:cs="Arial"/>
        </w:rPr>
        <w:t>Chrysophycean cysts are abundant when diatom concentrations decrease</w:t>
      </w:r>
      <w:r w:rsidR="00152B52">
        <w:rPr>
          <w:rFonts w:ascii="Arial" w:hAnsi="Arial" w:cs="Arial"/>
        </w:rPr>
        <w:t>.</w:t>
      </w:r>
      <w:r w:rsidR="005C652F">
        <w:rPr>
          <w:rFonts w:ascii="Arial" w:hAnsi="Arial" w:cs="Arial"/>
        </w:rPr>
        <w:t xml:space="preserve"> The </w:t>
      </w:r>
      <w:r w:rsidR="001600E2">
        <w:rPr>
          <w:rFonts w:ascii="Arial" w:hAnsi="Arial" w:cs="Arial"/>
        </w:rPr>
        <w:t xml:space="preserve">diatom </w:t>
      </w:r>
      <w:r w:rsidR="005C652F">
        <w:rPr>
          <w:rFonts w:ascii="Arial" w:hAnsi="Arial" w:cs="Arial"/>
        </w:rPr>
        <w:t xml:space="preserve">assemblages are composed of a mixture of </w:t>
      </w:r>
      <w:r w:rsidR="005C652F" w:rsidRPr="00446B8C">
        <w:rPr>
          <w:rFonts w:ascii="Arial" w:hAnsi="Arial" w:cs="Arial"/>
        </w:rPr>
        <w:t xml:space="preserve">fresh </w:t>
      </w:r>
      <w:r w:rsidR="005C652F">
        <w:rPr>
          <w:rFonts w:ascii="Arial" w:hAnsi="Arial" w:cs="Arial"/>
        </w:rPr>
        <w:t>and</w:t>
      </w:r>
      <w:r w:rsidR="005C652F" w:rsidRPr="00446B8C">
        <w:rPr>
          <w:rFonts w:ascii="Arial" w:hAnsi="Arial" w:cs="Arial"/>
        </w:rPr>
        <w:t xml:space="preserve"> brackish-water </w:t>
      </w:r>
      <w:r w:rsidR="005C652F">
        <w:rPr>
          <w:rFonts w:ascii="Arial" w:hAnsi="Arial" w:cs="Arial"/>
        </w:rPr>
        <w:t xml:space="preserve">species. Dominant </w:t>
      </w:r>
      <w:r w:rsidR="005C652F" w:rsidRPr="0061441A">
        <w:rPr>
          <w:rFonts w:ascii="Arial" w:hAnsi="Arial" w:cs="Arial"/>
          <w:i/>
        </w:rPr>
        <w:t>Stephanodiscus</w:t>
      </w:r>
      <w:r w:rsidR="005C652F">
        <w:rPr>
          <w:rFonts w:ascii="Arial" w:hAnsi="Arial" w:cs="Arial"/>
        </w:rPr>
        <w:t xml:space="preserve"> species (</w:t>
      </w:r>
      <w:r w:rsidR="005C652F" w:rsidRPr="0061441A">
        <w:rPr>
          <w:rFonts w:ascii="Arial" w:hAnsi="Arial" w:cs="Arial"/>
          <w:i/>
        </w:rPr>
        <w:t>S. minutulus, S. parvus, S.</w:t>
      </w:r>
      <w:r w:rsidR="00E22CD4">
        <w:rPr>
          <w:rFonts w:ascii="Arial" w:hAnsi="Arial" w:cs="Arial"/>
          <w:i/>
        </w:rPr>
        <w:t xml:space="preserve"> </w:t>
      </w:r>
      <w:r w:rsidR="005C652F" w:rsidRPr="0061441A">
        <w:rPr>
          <w:rFonts w:ascii="Arial" w:hAnsi="Arial" w:cs="Arial"/>
          <w:i/>
        </w:rPr>
        <w:t>medius, S.</w:t>
      </w:r>
      <w:r w:rsidR="00E22CD4">
        <w:rPr>
          <w:rFonts w:ascii="Arial" w:hAnsi="Arial" w:cs="Arial"/>
          <w:i/>
        </w:rPr>
        <w:t xml:space="preserve"> </w:t>
      </w:r>
      <w:r w:rsidR="005C652F" w:rsidRPr="0061441A">
        <w:rPr>
          <w:rFonts w:ascii="Arial" w:hAnsi="Arial" w:cs="Arial"/>
          <w:i/>
        </w:rPr>
        <w:t>neoastrea, S.</w:t>
      </w:r>
      <w:r w:rsidR="00E22CD4">
        <w:rPr>
          <w:rFonts w:ascii="Arial" w:hAnsi="Arial" w:cs="Arial"/>
          <w:i/>
        </w:rPr>
        <w:t xml:space="preserve"> </w:t>
      </w:r>
      <w:r w:rsidR="005C652F" w:rsidRPr="0061441A">
        <w:rPr>
          <w:rFonts w:ascii="Arial" w:hAnsi="Arial" w:cs="Arial"/>
          <w:i/>
        </w:rPr>
        <w:t>hantzschii</w:t>
      </w:r>
      <w:r w:rsidR="005C652F">
        <w:rPr>
          <w:rFonts w:ascii="Arial" w:hAnsi="Arial" w:cs="Arial"/>
        </w:rPr>
        <w:t xml:space="preserve">) occurred with numerous fragments of </w:t>
      </w:r>
      <w:r w:rsidR="005C652F" w:rsidRPr="0061441A">
        <w:rPr>
          <w:rFonts w:ascii="Arial" w:hAnsi="Arial" w:cs="Arial"/>
          <w:i/>
        </w:rPr>
        <w:t>Entomoneis calixasini</w:t>
      </w:r>
      <w:r w:rsidR="005C652F">
        <w:rPr>
          <w:rFonts w:ascii="Arial" w:hAnsi="Arial" w:cs="Arial"/>
        </w:rPr>
        <w:t xml:space="preserve">, a fossil species </w:t>
      </w:r>
      <w:r w:rsidR="00B1483B">
        <w:rPr>
          <w:rFonts w:ascii="Arial" w:hAnsi="Arial" w:cs="Arial"/>
        </w:rPr>
        <w:t xml:space="preserve">so far </w:t>
      </w:r>
      <w:r w:rsidR="005C652F">
        <w:rPr>
          <w:rFonts w:ascii="Arial" w:hAnsi="Arial" w:cs="Arial"/>
        </w:rPr>
        <w:t xml:space="preserve">only found in core sediments of the </w:t>
      </w:r>
      <w:r w:rsidR="001600E2">
        <w:rPr>
          <w:rFonts w:ascii="Arial" w:hAnsi="Arial" w:cs="Arial"/>
        </w:rPr>
        <w:t>SoM</w:t>
      </w:r>
      <w:r w:rsidR="005C652F">
        <w:rPr>
          <w:rFonts w:ascii="Arial" w:hAnsi="Arial" w:cs="Arial"/>
        </w:rPr>
        <w:t xml:space="preserve"> </w:t>
      </w:r>
      <w:r w:rsidR="005C652F" w:rsidRPr="00B1483B">
        <w:rPr>
          <w:rFonts w:ascii="Arial" w:hAnsi="Arial" w:cs="Arial"/>
        </w:rPr>
        <w:t>(</w:t>
      </w:r>
      <w:r w:rsidR="005C652F" w:rsidRPr="00DD54AA">
        <w:rPr>
          <w:rFonts w:ascii="Arial" w:hAnsi="Arial" w:cs="Arial"/>
          <w:color w:val="0070C0"/>
        </w:rPr>
        <w:t>Pailles et al.</w:t>
      </w:r>
      <w:r w:rsidR="001600E2" w:rsidRPr="00DD54AA">
        <w:rPr>
          <w:rFonts w:ascii="Arial" w:hAnsi="Arial" w:cs="Arial"/>
          <w:color w:val="0070C0"/>
        </w:rPr>
        <w:t>,</w:t>
      </w:r>
      <w:r w:rsidR="005C652F" w:rsidRPr="00DD54AA">
        <w:rPr>
          <w:rFonts w:ascii="Arial" w:hAnsi="Arial" w:cs="Arial"/>
          <w:color w:val="0070C0"/>
        </w:rPr>
        <w:t xml:space="preserve"> 2014</w:t>
      </w:r>
      <w:r w:rsidR="005C652F" w:rsidRPr="00B1483B">
        <w:rPr>
          <w:rFonts w:ascii="Arial" w:hAnsi="Arial" w:cs="Arial"/>
        </w:rPr>
        <w:t>).</w:t>
      </w:r>
      <w:r w:rsidR="005C652F">
        <w:rPr>
          <w:rFonts w:ascii="Arial" w:hAnsi="Arial" w:cs="Arial"/>
        </w:rPr>
        <w:t xml:space="preserve"> The first occurrence of </w:t>
      </w:r>
      <w:r w:rsidR="005C652F" w:rsidRPr="00B1483B">
        <w:rPr>
          <w:rFonts w:ascii="Arial" w:hAnsi="Arial" w:cs="Arial"/>
          <w:i/>
          <w:iCs/>
        </w:rPr>
        <w:t>E. calixasini</w:t>
      </w:r>
      <w:r w:rsidR="005C652F">
        <w:rPr>
          <w:rFonts w:ascii="Arial" w:hAnsi="Arial" w:cs="Arial"/>
        </w:rPr>
        <w:t xml:space="preserve"> in core </w:t>
      </w:r>
      <w:r w:rsidR="001600E2">
        <w:rPr>
          <w:rFonts w:ascii="Arial" w:hAnsi="Arial" w:cs="Arial"/>
        </w:rPr>
        <w:t xml:space="preserve">CS22 </w:t>
      </w:r>
      <w:r w:rsidR="005C652F">
        <w:rPr>
          <w:rFonts w:ascii="Arial" w:hAnsi="Arial" w:cs="Arial"/>
        </w:rPr>
        <w:t>is recorded at 1834 cm depth.</w:t>
      </w:r>
      <w:r w:rsidR="00967E43">
        <w:rPr>
          <w:rFonts w:ascii="Arial" w:hAnsi="Arial" w:cs="Arial"/>
        </w:rPr>
        <w:t xml:space="preserve"> </w:t>
      </w:r>
      <w:r w:rsidR="008D2BFF">
        <w:rPr>
          <w:rFonts w:ascii="Arial" w:hAnsi="Arial" w:cs="Arial"/>
        </w:rPr>
        <w:t xml:space="preserve">Spores of a </w:t>
      </w:r>
      <w:r w:rsidR="00967E43">
        <w:rPr>
          <w:rFonts w:ascii="Arial" w:hAnsi="Arial" w:cs="Arial"/>
        </w:rPr>
        <w:t>marine</w:t>
      </w:r>
      <w:r w:rsidR="00495C92">
        <w:rPr>
          <w:rFonts w:ascii="Arial" w:hAnsi="Arial" w:cs="Arial"/>
        </w:rPr>
        <w:t xml:space="preserve"> planktonic diatom</w:t>
      </w:r>
      <w:r w:rsidR="001A48FC">
        <w:rPr>
          <w:rFonts w:ascii="Arial" w:hAnsi="Arial" w:cs="Arial"/>
        </w:rPr>
        <w:t>,</w:t>
      </w:r>
      <w:r w:rsidR="00967E43">
        <w:rPr>
          <w:rFonts w:ascii="Arial" w:hAnsi="Arial" w:cs="Arial"/>
        </w:rPr>
        <w:t xml:space="preserve"> </w:t>
      </w:r>
      <w:r w:rsidR="008D2BFF" w:rsidRPr="00495C92">
        <w:rPr>
          <w:rFonts w:ascii="Arial" w:hAnsi="Arial" w:cs="Arial"/>
          <w:i/>
          <w:iCs/>
        </w:rPr>
        <w:t>Chaetoceros</w:t>
      </w:r>
      <w:r w:rsidR="001A48FC">
        <w:rPr>
          <w:rFonts w:ascii="Arial" w:hAnsi="Arial" w:cs="Arial"/>
          <w:i/>
          <w:iCs/>
        </w:rPr>
        <w:t>,</w:t>
      </w:r>
      <w:r w:rsidR="008D2BFF">
        <w:rPr>
          <w:rFonts w:ascii="Arial" w:hAnsi="Arial" w:cs="Arial"/>
        </w:rPr>
        <w:t xml:space="preserve"> are</w:t>
      </w:r>
      <w:r w:rsidR="00967E43">
        <w:rPr>
          <w:rFonts w:ascii="Arial" w:hAnsi="Arial" w:cs="Arial"/>
        </w:rPr>
        <w:t xml:space="preserve"> observed from </w:t>
      </w:r>
      <w:r w:rsidR="008D2BFF" w:rsidRPr="00495C92">
        <w:rPr>
          <w:rFonts w:ascii="Arial" w:hAnsi="Arial" w:cs="Arial"/>
        </w:rPr>
        <w:t xml:space="preserve">1850 </w:t>
      </w:r>
      <w:r w:rsidR="00967E43" w:rsidRPr="00495C92">
        <w:rPr>
          <w:rFonts w:ascii="Arial" w:hAnsi="Arial" w:cs="Arial"/>
        </w:rPr>
        <w:t>to 18</w:t>
      </w:r>
      <w:r w:rsidR="008D2BFF" w:rsidRPr="00495C92">
        <w:rPr>
          <w:rFonts w:ascii="Arial" w:hAnsi="Arial" w:cs="Arial"/>
        </w:rPr>
        <w:t>3</w:t>
      </w:r>
      <w:r w:rsidR="00967E43" w:rsidRPr="00495C92">
        <w:rPr>
          <w:rFonts w:ascii="Arial" w:hAnsi="Arial" w:cs="Arial"/>
        </w:rPr>
        <w:t>0 cm</w:t>
      </w:r>
      <w:r w:rsidR="00967E43">
        <w:rPr>
          <w:rFonts w:ascii="Arial" w:hAnsi="Arial" w:cs="Arial"/>
        </w:rPr>
        <w:t>.</w:t>
      </w:r>
      <w:r w:rsidR="00B043F3" w:rsidRPr="00B043F3">
        <w:rPr>
          <w:rFonts w:ascii="Arial" w:hAnsi="Arial" w:cs="Arial"/>
        </w:rPr>
        <w:t xml:space="preserve"> </w:t>
      </w:r>
    </w:p>
    <w:p w14:paraId="4F93982E" w14:textId="0A6F57A2" w:rsidR="00F133E4" w:rsidRPr="00446B8C" w:rsidRDefault="00B043F3" w:rsidP="002B7015">
      <w:pPr>
        <w:spacing w:line="480" w:lineRule="auto"/>
        <w:ind w:firstLine="720"/>
        <w:rPr>
          <w:rFonts w:ascii="Arial" w:hAnsi="Arial" w:cs="Arial"/>
        </w:rPr>
      </w:pPr>
      <w:r w:rsidRPr="005F3AAD">
        <w:rPr>
          <w:rFonts w:ascii="Arial" w:hAnsi="Arial" w:cs="Arial"/>
        </w:rPr>
        <w:t xml:space="preserve">The values of </w:t>
      </w:r>
      <w:r>
        <w:rPr>
          <w:rFonts w:ascii="Arial" w:hAnsi="Arial" w:cs="Arial"/>
        </w:rPr>
        <w:t>alkenones</w:t>
      </w:r>
      <w:r w:rsidRPr="005F3AAD">
        <w:rPr>
          <w:rFonts w:ascii="Arial" w:hAnsi="Arial" w:cs="Arial"/>
        </w:rPr>
        <w:t xml:space="preserve"> are usually below detection limit, except at 2050-1865 cm and 1633-1592 cm</w:t>
      </w:r>
      <w:r>
        <w:rPr>
          <w:rFonts w:ascii="Arial" w:hAnsi="Arial" w:cs="Arial"/>
        </w:rPr>
        <w:t>, reaching respective maxima of 1.3 µg/g at 1896 cm and 4.4 µg/g at 1633 cm depth (</w:t>
      </w:r>
      <w:r w:rsidRPr="00C54068">
        <w:rPr>
          <w:rFonts w:ascii="Arial" w:hAnsi="Arial" w:cs="Arial"/>
          <w:color w:val="00B050"/>
        </w:rPr>
        <w:t>Fig. 6</w:t>
      </w:r>
      <w:r>
        <w:rPr>
          <w:rFonts w:ascii="Arial" w:hAnsi="Arial" w:cs="Arial"/>
        </w:rPr>
        <w:t>)</w:t>
      </w:r>
      <w:r w:rsidRPr="005F3AAD">
        <w:rPr>
          <w:rFonts w:ascii="Arial" w:hAnsi="Arial" w:cs="Arial"/>
        </w:rPr>
        <w:t xml:space="preserve">. </w:t>
      </w:r>
    </w:p>
    <w:p w14:paraId="6C41F426" w14:textId="77777777" w:rsidR="00207D3C" w:rsidRPr="00446B8C" w:rsidRDefault="00552F2E" w:rsidP="00910954">
      <w:pPr>
        <w:pStyle w:val="Heading1"/>
      </w:pPr>
      <w:bookmarkStart w:id="10" w:name="_Toc47541731"/>
      <w:r w:rsidRPr="00446B8C">
        <w:t xml:space="preserve">6 </w:t>
      </w:r>
      <w:r w:rsidR="00207D3C" w:rsidRPr="00446B8C">
        <w:t>Interpretation and discussion</w:t>
      </w:r>
      <w:bookmarkEnd w:id="10"/>
    </w:p>
    <w:p w14:paraId="39405509" w14:textId="77777777" w:rsidR="00207D3C" w:rsidRPr="00446B8C" w:rsidRDefault="00552F2E" w:rsidP="002B7015">
      <w:pPr>
        <w:pStyle w:val="Heading2"/>
        <w:spacing w:line="480" w:lineRule="auto"/>
      </w:pPr>
      <w:r w:rsidRPr="00446B8C">
        <w:t>6</w:t>
      </w:r>
      <w:r w:rsidR="00782E5A" w:rsidRPr="00446B8C">
        <w:t xml:space="preserve">.1 </w:t>
      </w:r>
      <w:r w:rsidR="00BD1982" w:rsidRPr="00446B8C">
        <w:t>Core CS22</w:t>
      </w:r>
      <w:r w:rsidR="00E84CCC" w:rsidRPr="00446B8C">
        <w:t>:</w:t>
      </w:r>
      <w:r w:rsidR="00782E5A" w:rsidRPr="00446B8C">
        <w:t xml:space="preserve"> </w:t>
      </w:r>
      <w:r w:rsidR="00DA726F" w:rsidRPr="00446B8C">
        <w:t xml:space="preserve">taphonomy, </w:t>
      </w:r>
      <w:r w:rsidR="00782E5A" w:rsidRPr="00446B8C">
        <w:t xml:space="preserve">surface </w:t>
      </w:r>
      <w:r w:rsidR="00222A4F" w:rsidRPr="00446B8C">
        <w:t>water condition and chronology</w:t>
      </w:r>
    </w:p>
    <w:p w14:paraId="740AFE3A" w14:textId="77777777" w:rsidR="00DA726F" w:rsidRPr="00446B8C" w:rsidRDefault="00552F2E" w:rsidP="002B7015">
      <w:pPr>
        <w:pStyle w:val="Heading3"/>
        <w:spacing w:line="480" w:lineRule="auto"/>
      </w:pPr>
      <w:r w:rsidRPr="00446B8C">
        <w:t>6</w:t>
      </w:r>
      <w:r w:rsidR="00DA726F" w:rsidRPr="00446B8C">
        <w:t>.1.1 Taphonomy</w:t>
      </w:r>
    </w:p>
    <w:p w14:paraId="64C7ED9B" w14:textId="77777777" w:rsidR="00433AE3" w:rsidRPr="00446B8C" w:rsidRDefault="00433AE3" w:rsidP="002B7015">
      <w:pPr>
        <w:spacing w:line="480" w:lineRule="auto"/>
        <w:rPr>
          <w:rFonts w:ascii="Arial" w:hAnsi="Arial" w:cs="Arial"/>
          <w:i/>
          <w:iCs/>
        </w:rPr>
      </w:pPr>
      <w:r w:rsidRPr="00446B8C">
        <w:rPr>
          <w:rFonts w:ascii="Arial" w:hAnsi="Arial" w:cs="Arial"/>
          <w:i/>
          <w:iCs/>
        </w:rPr>
        <w:t>Below the sapropel</w:t>
      </w:r>
    </w:p>
    <w:p w14:paraId="64F33AEF" w14:textId="537EAEAB" w:rsidR="009B0E45" w:rsidRPr="00446B8C" w:rsidRDefault="00DA726F" w:rsidP="002B7015">
      <w:pPr>
        <w:spacing w:line="480" w:lineRule="auto"/>
        <w:ind w:firstLine="720"/>
        <w:rPr>
          <w:rFonts w:ascii="Arial" w:hAnsi="Arial" w:cs="Arial"/>
        </w:rPr>
      </w:pPr>
      <w:r w:rsidRPr="00446B8C">
        <w:rPr>
          <w:rFonts w:ascii="Arial" w:hAnsi="Arial" w:cs="Arial"/>
        </w:rPr>
        <w:t xml:space="preserve">At 2027 cm in zone 22D-3, the sample is unexpectedly barren in dinocysts. It is one of the samples of zone 22P-2 with abundant </w:t>
      </w:r>
      <w:r w:rsidRPr="00446B8C">
        <w:rPr>
          <w:rFonts w:ascii="Arial" w:hAnsi="Arial" w:cs="Arial"/>
          <w:i/>
          <w:iCs/>
        </w:rPr>
        <w:t>Pinus</w:t>
      </w:r>
      <w:r w:rsidRPr="00446B8C">
        <w:rPr>
          <w:rFonts w:ascii="Arial" w:hAnsi="Arial" w:cs="Arial"/>
        </w:rPr>
        <w:t xml:space="preserve"> pollen (76%) (</w:t>
      </w:r>
      <w:r w:rsidRPr="00446B8C">
        <w:rPr>
          <w:rFonts w:ascii="Arial" w:hAnsi="Arial" w:cs="Arial"/>
          <w:color w:val="0070C0"/>
        </w:rPr>
        <w:t xml:space="preserve">Leroy et al., </w:t>
      </w:r>
      <w:r w:rsidR="00EB6578">
        <w:rPr>
          <w:rFonts w:ascii="Arial" w:hAnsi="Arial" w:cs="Arial"/>
          <w:color w:val="0070C0"/>
        </w:rPr>
        <w:t>2023</w:t>
      </w:r>
      <w:r w:rsidRPr="00446B8C">
        <w:rPr>
          <w:rFonts w:ascii="Arial" w:hAnsi="Arial" w:cs="Arial"/>
        </w:rPr>
        <w:t xml:space="preserve">). The lithology shows a bioturbated sediment. Sediment disturbance </w:t>
      </w:r>
      <w:r w:rsidRPr="00446B8C">
        <w:rPr>
          <w:rFonts w:ascii="Arial" w:hAnsi="Arial" w:cs="Arial"/>
        </w:rPr>
        <w:lastRenderedPageBreak/>
        <w:t xml:space="preserve">may also contribute to explain the rapidly changing spectra in </w:t>
      </w:r>
      <w:r w:rsidR="00AE3596" w:rsidRPr="00446B8C">
        <w:rPr>
          <w:rFonts w:ascii="Arial" w:hAnsi="Arial" w:cs="Arial"/>
        </w:rPr>
        <w:t xml:space="preserve">the short </w:t>
      </w:r>
      <w:r w:rsidRPr="00446B8C">
        <w:rPr>
          <w:rFonts w:ascii="Arial" w:hAnsi="Arial" w:cs="Arial"/>
        </w:rPr>
        <w:t>zones 22-D1 and D2.</w:t>
      </w:r>
      <w:r w:rsidRPr="00446B8C">
        <w:rPr>
          <w:rFonts w:ascii="Arial" w:hAnsi="Arial" w:cs="Arial"/>
          <w:color w:val="00B050"/>
        </w:rPr>
        <w:t xml:space="preserve"> </w:t>
      </w:r>
      <w:r w:rsidRPr="00446B8C">
        <w:rPr>
          <w:rFonts w:ascii="Arial" w:hAnsi="Arial" w:cs="Arial"/>
        </w:rPr>
        <w:t xml:space="preserve">The sharp </w:t>
      </w:r>
      <w:r w:rsidR="004B201C">
        <w:rPr>
          <w:rFonts w:ascii="Arial" w:hAnsi="Arial" w:cs="Arial"/>
        </w:rPr>
        <w:t>zone</w:t>
      </w:r>
      <w:r w:rsidR="004B201C" w:rsidRPr="00446B8C">
        <w:rPr>
          <w:rFonts w:ascii="Arial" w:hAnsi="Arial" w:cs="Arial"/>
        </w:rPr>
        <w:t xml:space="preserve"> </w:t>
      </w:r>
      <w:r w:rsidRPr="00446B8C">
        <w:rPr>
          <w:rFonts w:ascii="Arial" w:hAnsi="Arial" w:cs="Arial"/>
        </w:rPr>
        <w:t xml:space="preserve">limit at 1920 cm (between </w:t>
      </w:r>
      <w:r w:rsidR="00AE3596" w:rsidRPr="00446B8C">
        <w:rPr>
          <w:rFonts w:ascii="Arial" w:hAnsi="Arial" w:cs="Arial"/>
        </w:rPr>
        <w:t xml:space="preserve">zones </w:t>
      </w:r>
      <w:r w:rsidRPr="00446B8C">
        <w:rPr>
          <w:rFonts w:ascii="Arial" w:hAnsi="Arial" w:cs="Arial"/>
        </w:rPr>
        <w:t>22D-4 and 5) corresponds to a very thin silt layer and a change from bioturbated to unbioturbated sediment, that is the start of the sapropel attributed to MSAP-3</w:t>
      </w:r>
      <w:r w:rsidR="009B0E45">
        <w:rPr>
          <w:rFonts w:ascii="Arial" w:hAnsi="Arial" w:cs="Arial"/>
        </w:rPr>
        <w:t xml:space="preserve"> (</w:t>
      </w:r>
      <w:r w:rsidR="009B0E45" w:rsidRPr="00446B8C">
        <w:rPr>
          <w:rFonts w:ascii="Arial" w:hAnsi="Arial" w:cs="Arial"/>
        </w:rPr>
        <w:t>1920-1853 cm</w:t>
      </w:r>
      <w:r w:rsidR="009B0E45">
        <w:rPr>
          <w:rFonts w:ascii="Arial" w:hAnsi="Arial" w:cs="Arial"/>
        </w:rPr>
        <w:t>)</w:t>
      </w:r>
      <w:r w:rsidRPr="00446B8C">
        <w:rPr>
          <w:rFonts w:ascii="Arial" w:hAnsi="Arial" w:cs="Arial"/>
        </w:rPr>
        <w:t>.</w:t>
      </w:r>
      <w:r w:rsidR="009B0E45">
        <w:rPr>
          <w:rFonts w:ascii="Arial" w:hAnsi="Arial" w:cs="Arial"/>
        </w:rPr>
        <w:t xml:space="preserve"> </w:t>
      </w:r>
    </w:p>
    <w:p w14:paraId="6228C4AE" w14:textId="77777777" w:rsidR="00AE3596" w:rsidRPr="00446B8C" w:rsidRDefault="00AE3596" w:rsidP="002B7015">
      <w:pPr>
        <w:spacing w:line="480" w:lineRule="auto"/>
        <w:rPr>
          <w:rFonts w:ascii="Arial" w:hAnsi="Arial" w:cs="Arial"/>
        </w:rPr>
      </w:pPr>
    </w:p>
    <w:p w14:paraId="510E2997" w14:textId="3DFFAFF6" w:rsidR="00433AE3" w:rsidRPr="00446B8C" w:rsidRDefault="00433AE3" w:rsidP="002B7015">
      <w:pPr>
        <w:spacing w:line="480" w:lineRule="auto"/>
        <w:rPr>
          <w:rFonts w:ascii="Arial" w:hAnsi="Arial" w:cs="Arial"/>
          <w:i/>
          <w:iCs/>
        </w:rPr>
      </w:pPr>
      <w:r w:rsidRPr="00446B8C">
        <w:rPr>
          <w:rFonts w:ascii="Arial" w:hAnsi="Arial" w:cs="Arial"/>
          <w:i/>
          <w:iCs/>
        </w:rPr>
        <w:t>In the sapropel</w:t>
      </w:r>
      <w:r w:rsidR="00E8410A" w:rsidRPr="00446B8C">
        <w:rPr>
          <w:rFonts w:ascii="Arial" w:hAnsi="Arial" w:cs="Arial"/>
          <w:i/>
          <w:iCs/>
        </w:rPr>
        <w:t xml:space="preserve"> and </w:t>
      </w:r>
      <w:r w:rsidR="00575D38">
        <w:rPr>
          <w:rFonts w:ascii="Arial" w:hAnsi="Arial" w:cs="Arial"/>
          <w:i/>
          <w:iCs/>
        </w:rPr>
        <w:t>until the red-H1 seismic reflector</w:t>
      </w:r>
    </w:p>
    <w:p w14:paraId="275E72A7" w14:textId="279EF089" w:rsidR="007A0071" w:rsidRDefault="00291870" w:rsidP="002B7015">
      <w:pPr>
        <w:spacing w:line="480" w:lineRule="auto"/>
        <w:ind w:firstLine="720"/>
        <w:rPr>
          <w:rFonts w:ascii="Arial" w:hAnsi="Arial" w:cs="Arial"/>
        </w:rPr>
      </w:pPr>
      <w:r>
        <w:rPr>
          <w:rFonts w:ascii="Arial" w:hAnsi="Arial" w:cs="Arial"/>
        </w:rPr>
        <w:t>Dinocysts (as well as pollen)</w:t>
      </w:r>
      <w:r w:rsidRPr="00446B8C">
        <w:rPr>
          <w:rFonts w:ascii="Arial" w:hAnsi="Arial" w:cs="Arial"/>
        </w:rPr>
        <w:t xml:space="preserve"> </w:t>
      </w:r>
      <w:r w:rsidR="00AE3596" w:rsidRPr="00446B8C">
        <w:rPr>
          <w:rFonts w:ascii="Arial" w:hAnsi="Arial" w:cs="Arial"/>
        </w:rPr>
        <w:t>are well preserved</w:t>
      </w:r>
      <w:r w:rsidR="00575D38">
        <w:rPr>
          <w:rFonts w:ascii="Arial" w:hAnsi="Arial" w:cs="Arial"/>
        </w:rPr>
        <w:t>.</w:t>
      </w:r>
      <w:r w:rsidR="00AE3596" w:rsidRPr="00446B8C">
        <w:rPr>
          <w:rFonts w:ascii="Arial" w:hAnsi="Arial" w:cs="Arial"/>
        </w:rPr>
        <w:t xml:space="preserve"> </w:t>
      </w:r>
      <w:r w:rsidR="00575D38">
        <w:rPr>
          <w:rFonts w:ascii="Arial" w:hAnsi="Arial" w:cs="Arial"/>
        </w:rPr>
        <w:t>T</w:t>
      </w:r>
      <w:r w:rsidR="00AE3596" w:rsidRPr="00446B8C">
        <w:rPr>
          <w:rFonts w:ascii="Arial" w:hAnsi="Arial" w:cs="Arial"/>
        </w:rPr>
        <w:t>heir concentration</w:t>
      </w:r>
      <w:r w:rsidR="00E8410A" w:rsidRPr="00446B8C">
        <w:rPr>
          <w:rFonts w:ascii="Arial" w:hAnsi="Arial" w:cs="Arial"/>
        </w:rPr>
        <w:t>s</w:t>
      </w:r>
      <w:r w:rsidR="00AE3596" w:rsidRPr="00446B8C">
        <w:rPr>
          <w:rFonts w:ascii="Arial" w:hAnsi="Arial" w:cs="Arial"/>
        </w:rPr>
        <w:t xml:space="preserve"> </w:t>
      </w:r>
      <w:r w:rsidR="00E8410A" w:rsidRPr="00446B8C">
        <w:rPr>
          <w:rFonts w:ascii="Arial" w:hAnsi="Arial" w:cs="Arial"/>
        </w:rPr>
        <w:t>are</w:t>
      </w:r>
      <w:r w:rsidR="00AE3596" w:rsidRPr="00446B8C">
        <w:rPr>
          <w:rFonts w:ascii="Arial" w:hAnsi="Arial" w:cs="Arial"/>
        </w:rPr>
        <w:t xml:space="preserve"> </w:t>
      </w:r>
      <w:r w:rsidR="00575D38">
        <w:rPr>
          <w:rFonts w:ascii="Arial" w:hAnsi="Arial" w:cs="Arial"/>
        </w:rPr>
        <w:t>high</w:t>
      </w:r>
      <w:r w:rsidR="00575D38" w:rsidRPr="00446B8C">
        <w:rPr>
          <w:rFonts w:ascii="Arial" w:hAnsi="Arial" w:cs="Arial"/>
        </w:rPr>
        <w:t xml:space="preserve"> </w:t>
      </w:r>
      <w:r w:rsidR="00575D38">
        <w:rPr>
          <w:rFonts w:ascii="Arial" w:hAnsi="Arial" w:cs="Arial"/>
        </w:rPr>
        <w:t xml:space="preserve">in all sapropels </w:t>
      </w:r>
      <w:r w:rsidR="00361D6D" w:rsidRPr="00446B8C">
        <w:rPr>
          <w:rFonts w:ascii="Arial" w:hAnsi="Arial" w:cs="Arial"/>
        </w:rPr>
        <w:t>as observed in other sapropels (</w:t>
      </w:r>
      <w:r w:rsidR="00361D6D" w:rsidRPr="00446B8C">
        <w:rPr>
          <w:rFonts w:ascii="Arial" w:hAnsi="Arial" w:cs="Arial"/>
          <w:color w:val="0070C0"/>
        </w:rPr>
        <w:t xml:space="preserve">Cheddadi and Rossignol, 1995; </w:t>
      </w:r>
      <w:r w:rsidR="00361D6D" w:rsidRPr="00446B8C">
        <w:rPr>
          <w:rFonts w:ascii="Arial" w:hAnsi="Arial" w:cs="Arial"/>
          <w:color w:val="4472C4" w:themeColor="accent1"/>
        </w:rPr>
        <w:t>Kotthoff et al., 2008</w:t>
      </w:r>
      <w:r w:rsidR="00361D6D" w:rsidRPr="00446B8C">
        <w:rPr>
          <w:rFonts w:ascii="Arial" w:hAnsi="Arial" w:cs="Arial"/>
        </w:rPr>
        <w:t>)</w:t>
      </w:r>
      <w:r>
        <w:rPr>
          <w:rFonts w:ascii="Arial" w:hAnsi="Arial" w:cs="Arial"/>
        </w:rPr>
        <w:t xml:space="preserve"> </w:t>
      </w:r>
      <w:r w:rsidR="00E8410A" w:rsidRPr="00446B8C">
        <w:rPr>
          <w:rFonts w:ascii="Arial" w:hAnsi="Arial" w:cs="Arial"/>
        </w:rPr>
        <w:t>(</w:t>
      </w:r>
      <w:r w:rsidR="00E8410A" w:rsidRPr="00446B8C">
        <w:rPr>
          <w:rFonts w:ascii="Arial" w:hAnsi="Arial" w:cs="Arial"/>
          <w:color w:val="00B050"/>
        </w:rPr>
        <w:t xml:space="preserve">Fig. </w:t>
      </w:r>
      <w:r w:rsidR="00E362B5">
        <w:rPr>
          <w:rFonts w:ascii="Arial" w:hAnsi="Arial" w:cs="Arial"/>
          <w:color w:val="00B050"/>
        </w:rPr>
        <w:t>6</w:t>
      </w:r>
      <w:r w:rsidR="00E8410A" w:rsidRPr="00446B8C">
        <w:rPr>
          <w:rFonts w:ascii="Arial" w:hAnsi="Arial" w:cs="Arial"/>
        </w:rPr>
        <w:t>)</w:t>
      </w:r>
      <w:r w:rsidR="00AE3596" w:rsidRPr="00446B8C">
        <w:rPr>
          <w:rFonts w:ascii="Arial" w:hAnsi="Arial" w:cs="Arial"/>
        </w:rPr>
        <w:t>.</w:t>
      </w:r>
      <w:r w:rsidR="00E8410A" w:rsidRPr="00446B8C">
        <w:rPr>
          <w:rFonts w:ascii="Arial" w:hAnsi="Arial" w:cs="Arial"/>
        </w:rPr>
        <w:t xml:space="preserve"> </w:t>
      </w:r>
    </w:p>
    <w:p w14:paraId="6D61409D" w14:textId="77777777" w:rsidR="00433AE3" w:rsidRPr="00446B8C" w:rsidRDefault="00433AE3" w:rsidP="002B7015">
      <w:pPr>
        <w:spacing w:line="480" w:lineRule="auto"/>
        <w:rPr>
          <w:rFonts w:ascii="Arial" w:hAnsi="Arial" w:cs="Arial"/>
        </w:rPr>
      </w:pPr>
    </w:p>
    <w:p w14:paraId="46F8BFF8" w14:textId="77777777" w:rsidR="00637F43" w:rsidRPr="00446B8C" w:rsidRDefault="007F3120" w:rsidP="002B7015">
      <w:pPr>
        <w:spacing w:line="480" w:lineRule="auto"/>
        <w:rPr>
          <w:rFonts w:ascii="Arial" w:hAnsi="Arial" w:cs="Arial"/>
          <w:i/>
          <w:iCs/>
        </w:rPr>
      </w:pPr>
      <w:r w:rsidRPr="00446B8C">
        <w:rPr>
          <w:rFonts w:ascii="Arial" w:hAnsi="Arial" w:cs="Arial"/>
          <w:i/>
          <w:iCs/>
        </w:rPr>
        <w:t>Impact of red-H1 seismic reflector</w:t>
      </w:r>
    </w:p>
    <w:p w14:paraId="4FE96D87" w14:textId="6B911744" w:rsidR="00433AE3" w:rsidRPr="00237A39" w:rsidRDefault="009C6EEF" w:rsidP="002B7015">
      <w:pPr>
        <w:spacing w:line="480" w:lineRule="auto"/>
        <w:ind w:firstLine="720"/>
        <w:rPr>
          <w:rFonts w:ascii="Arial" w:hAnsi="Arial" w:cs="Arial"/>
          <w:color w:val="000000" w:themeColor="text1"/>
        </w:rPr>
      </w:pPr>
      <w:r w:rsidRPr="009C6EEF">
        <w:rPr>
          <w:rFonts w:ascii="Arial" w:hAnsi="Arial" w:cs="Arial"/>
        </w:rPr>
        <w:t>The red-H1 reflector corresponds to a widespread erosion event in the Sea of Marmara that causes hiatuses of spatially variable duration across the transition from MIS 5 to 4 (</w:t>
      </w:r>
      <w:r w:rsidRPr="00B0268B">
        <w:rPr>
          <w:rFonts w:ascii="Arial" w:hAnsi="Arial" w:cs="Arial"/>
          <w:color w:val="0070C0"/>
        </w:rPr>
        <w:t xml:space="preserve">Grall et al., 2014; </w:t>
      </w:r>
      <w:r w:rsidRPr="007C2A9A">
        <w:rPr>
          <w:rFonts w:ascii="Arial" w:hAnsi="Arial" w:cs="Arial"/>
          <w:color w:val="0070C0"/>
        </w:rPr>
        <w:t>Çağatay</w:t>
      </w:r>
      <w:r w:rsidRPr="00B0268B">
        <w:rPr>
          <w:rFonts w:ascii="Arial" w:hAnsi="Arial" w:cs="Arial"/>
          <w:color w:val="0070C0"/>
        </w:rPr>
        <w:t xml:space="preserve"> et al., 2019</w:t>
      </w:r>
      <w:r w:rsidRPr="009C6EEF">
        <w:rPr>
          <w:rFonts w:ascii="Arial" w:hAnsi="Arial" w:cs="Arial"/>
        </w:rPr>
        <w:t xml:space="preserve">). The sediment deposited after the hiatus is dated as MIS 4 based on magnetic paleo-intensities (in core CS 22; </w:t>
      </w:r>
      <w:r w:rsidRPr="00B0268B">
        <w:rPr>
          <w:rFonts w:ascii="Arial" w:hAnsi="Arial" w:cs="Arial"/>
          <w:color w:val="0070C0"/>
        </w:rPr>
        <w:t>Kende, 2018</w:t>
      </w:r>
      <w:r w:rsidRPr="009C6EEF">
        <w:rPr>
          <w:rFonts w:ascii="Arial" w:hAnsi="Arial" w:cs="Arial"/>
        </w:rPr>
        <w:t xml:space="preserve">) and on tephra correlations (in cores CS18 and CS 27; </w:t>
      </w:r>
      <w:r w:rsidRPr="00B0268B">
        <w:rPr>
          <w:rFonts w:ascii="Arial" w:hAnsi="Arial" w:cs="Arial"/>
          <w:color w:val="0070C0"/>
        </w:rPr>
        <w:t>Wulf et al., 2021</w:t>
      </w:r>
      <w:r w:rsidRPr="009C6EEF">
        <w:rPr>
          <w:rFonts w:ascii="Arial" w:hAnsi="Arial" w:cs="Arial"/>
        </w:rPr>
        <w:t xml:space="preserve">). </w:t>
      </w:r>
      <w:r w:rsidR="00347CBE" w:rsidRPr="00446B8C">
        <w:rPr>
          <w:rFonts w:ascii="Arial" w:hAnsi="Arial" w:cs="Arial"/>
        </w:rPr>
        <w:t>With</w:t>
      </w:r>
      <w:r w:rsidR="00DA726F" w:rsidRPr="00446B8C">
        <w:rPr>
          <w:rFonts w:ascii="Arial" w:hAnsi="Arial" w:cs="Arial"/>
        </w:rPr>
        <w:t xml:space="preserve"> the red-H1 reflector</w:t>
      </w:r>
      <w:r w:rsidR="00347CBE" w:rsidRPr="00446B8C">
        <w:rPr>
          <w:rFonts w:ascii="Arial" w:hAnsi="Arial" w:cs="Arial"/>
        </w:rPr>
        <w:t>,</w:t>
      </w:r>
      <w:r w:rsidR="00DA726F" w:rsidRPr="00446B8C">
        <w:rPr>
          <w:rFonts w:ascii="Arial" w:hAnsi="Arial" w:cs="Arial"/>
        </w:rPr>
        <w:t xml:space="preserve"> </w:t>
      </w:r>
      <w:r w:rsidR="00347CBE" w:rsidRPr="00446B8C">
        <w:rPr>
          <w:rFonts w:ascii="Arial" w:hAnsi="Arial" w:cs="Arial"/>
        </w:rPr>
        <w:t xml:space="preserve">a long-term change in taphonomy is initiated in the </w:t>
      </w:r>
      <w:r w:rsidR="00A8293A">
        <w:rPr>
          <w:rFonts w:ascii="Arial" w:hAnsi="Arial" w:cs="Arial"/>
        </w:rPr>
        <w:t>SoM</w:t>
      </w:r>
      <w:r w:rsidR="00347CBE" w:rsidRPr="00446B8C">
        <w:rPr>
          <w:rFonts w:ascii="Arial" w:hAnsi="Arial" w:cs="Arial"/>
        </w:rPr>
        <w:t xml:space="preserve">. It </w:t>
      </w:r>
      <w:r w:rsidR="00DA726F" w:rsidRPr="00446B8C">
        <w:rPr>
          <w:rFonts w:ascii="Arial" w:hAnsi="Arial" w:cs="Arial"/>
        </w:rPr>
        <w:t xml:space="preserve">is seen in the reworking of older marine layers and of soils. Firstly, some foraminifera </w:t>
      </w:r>
      <w:r w:rsidR="007F3120" w:rsidRPr="00446B8C">
        <w:rPr>
          <w:rFonts w:ascii="Arial" w:hAnsi="Arial" w:cs="Arial"/>
        </w:rPr>
        <w:t>(</w:t>
      </w:r>
      <w:r w:rsidR="00A203E0">
        <w:rPr>
          <w:rFonts w:ascii="Arial" w:hAnsi="Arial" w:cs="Arial"/>
        </w:rPr>
        <w:t xml:space="preserve">organic </w:t>
      </w:r>
      <w:r w:rsidR="007F3120" w:rsidRPr="00446B8C">
        <w:rPr>
          <w:rFonts w:ascii="Arial" w:hAnsi="Arial" w:cs="Arial"/>
        </w:rPr>
        <w:t>lining</w:t>
      </w:r>
      <w:r w:rsidR="00402228" w:rsidRPr="00446B8C">
        <w:rPr>
          <w:rFonts w:ascii="Arial" w:hAnsi="Arial" w:cs="Arial"/>
        </w:rPr>
        <w:t>s</w:t>
      </w:r>
      <w:r w:rsidR="007F3120" w:rsidRPr="00446B8C">
        <w:rPr>
          <w:rFonts w:ascii="Arial" w:hAnsi="Arial" w:cs="Arial"/>
        </w:rPr>
        <w:t xml:space="preserve">) </w:t>
      </w:r>
      <w:r w:rsidR="00DA726F" w:rsidRPr="00446B8C">
        <w:rPr>
          <w:rFonts w:ascii="Arial" w:hAnsi="Arial" w:cs="Arial"/>
        </w:rPr>
        <w:t xml:space="preserve">are brought in the sediment. Secondly, the non-pollen palynomorphs </w:t>
      </w:r>
      <w:r w:rsidR="00DA726F" w:rsidRPr="00446B8C">
        <w:rPr>
          <w:rFonts w:ascii="Arial" w:hAnsi="Arial" w:cs="Arial"/>
          <w:i/>
          <w:iCs/>
        </w:rPr>
        <w:t>Glomus</w:t>
      </w:r>
      <w:r w:rsidR="00DA726F" w:rsidRPr="00446B8C">
        <w:rPr>
          <w:rFonts w:ascii="Arial" w:hAnsi="Arial" w:cs="Arial"/>
        </w:rPr>
        <w:t xml:space="preserve"> (a fungal spore) is present, due to inwash of soil erosion products (</w:t>
      </w:r>
      <w:r w:rsidR="00DA726F" w:rsidRPr="00446B8C">
        <w:rPr>
          <w:rFonts w:ascii="Arial" w:hAnsi="Arial" w:cs="Arial"/>
          <w:color w:val="4472C4" w:themeColor="accent1"/>
        </w:rPr>
        <w:t xml:space="preserve">Leroy et al., </w:t>
      </w:r>
      <w:r w:rsidR="00EB6578">
        <w:rPr>
          <w:rFonts w:ascii="Arial" w:hAnsi="Arial" w:cs="Arial"/>
          <w:color w:val="4472C4" w:themeColor="accent1"/>
        </w:rPr>
        <w:t>2023</w:t>
      </w:r>
      <w:r w:rsidR="00DA726F" w:rsidRPr="00446B8C">
        <w:rPr>
          <w:rFonts w:ascii="Arial" w:hAnsi="Arial" w:cs="Arial"/>
          <w:color w:val="4472C4" w:themeColor="accent1"/>
        </w:rPr>
        <w:t>).</w:t>
      </w:r>
      <w:r w:rsidR="00291870">
        <w:rPr>
          <w:rFonts w:ascii="Arial" w:hAnsi="Arial" w:cs="Arial"/>
          <w:color w:val="4472C4" w:themeColor="accent1"/>
        </w:rPr>
        <w:t xml:space="preserve"> </w:t>
      </w:r>
      <w:r w:rsidR="00291870" w:rsidRPr="00237A39">
        <w:rPr>
          <w:rFonts w:ascii="Arial" w:hAnsi="Arial" w:cs="Arial"/>
          <w:color w:val="000000" w:themeColor="text1"/>
        </w:rPr>
        <w:t>This reflects a turn</w:t>
      </w:r>
      <w:r w:rsidR="00AC1429" w:rsidRPr="00237A39">
        <w:rPr>
          <w:rFonts w:ascii="Arial" w:hAnsi="Arial" w:cs="Arial"/>
          <w:color w:val="000000" w:themeColor="text1"/>
        </w:rPr>
        <w:t>ing</w:t>
      </w:r>
      <w:r w:rsidR="00291870" w:rsidRPr="00237A39">
        <w:rPr>
          <w:rFonts w:ascii="Arial" w:hAnsi="Arial" w:cs="Arial"/>
          <w:color w:val="000000" w:themeColor="text1"/>
        </w:rPr>
        <w:t xml:space="preserve"> point in the aquatic conditions of the </w:t>
      </w:r>
      <w:r w:rsidR="00A8293A">
        <w:rPr>
          <w:rFonts w:ascii="Arial" w:hAnsi="Arial" w:cs="Arial"/>
          <w:color w:val="000000" w:themeColor="text1"/>
        </w:rPr>
        <w:t>SoM</w:t>
      </w:r>
      <w:r w:rsidR="00291870" w:rsidRPr="00237A39">
        <w:rPr>
          <w:rFonts w:ascii="Arial" w:hAnsi="Arial" w:cs="Arial"/>
          <w:color w:val="000000" w:themeColor="text1"/>
        </w:rPr>
        <w:t>.</w:t>
      </w:r>
    </w:p>
    <w:p w14:paraId="491BA51D" w14:textId="77777777" w:rsidR="0017413D" w:rsidRPr="00446B8C" w:rsidRDefault="00552F2E" w:rsidP="002B7015">
      <w:pPr>
        <w:pStyle w:val="Heading3"/>
        <w:spacing w:line="480" w:lineRule="auto"/>
      </w:pPr>
      <w:r w:rsidRPr="00446B8C">
        <w:lastRenderedPageBreak/>
        <w:t>6</w:t>
      </w:r>
      <w:r w:rsidR="0017413D" w:rsidRPr="00446B8C">
        <w:t>.1.</w:t>
      </w:r>
      <w:r w:rsidR="00DA726F" w:rsidRPr="00446B8C">
        <w:t xml:space="preserve">2 </w:t>
      </w:r>
      <w:r w:rsidR="0017413D" w:rsidRPr="00446B8C">
        <w:t>Sea</w:t>
      </w:r>
      <w:r w:rsidR="002A63D9">
        <w:t>-</w:t>
      </w:r>
      <w:r w:rsidR="0017413D" w:rsidRPr="00446B8C">
        <w:t>surface</w:t>
      </w:r>
      <w:r w:rsidR="00356C3D">
        <w:t xml:space="preserve"> </w:t>
      </w:r>
      <w:r w:rsidR="00F87899" w:rsidRPr="00C54068">
        <w:t>and bottom</w:t>
      </w:r>
      <w:r w:rsidR="0017413D" w:rsidRPr="00446B8C">
        <w:t xml:space="preserve"> conditions</w:t>
      </w:r>
    </w:p>
    <w:p w14:paraId="449A37E8" w14:textId="12834FCC" w:rsidR="00552F2E" w:rsidRDefault="00F502BA" w:rsidP="002B7015">
      <w:pPr>
        <w:spacing w:line="480" w:lineRule="auto"/>
        <w:ind w:firstLine="720"/>
        <w:rPr>
          <w:rFonts w:ascii="Arial" w:hAnsi="Arial" w:cs="Arial"/>
        </w:rPr>
      </w:pPr>
      <w:r w:rsidRPr="00446B8C">
        <w:rPr>
          <w:rFonts w:ascii="Arial" w:hAnsi="Arial" w:cs="Arial"/>
        </w:rPr>
        <w:t>The depths of 2042-1920 cm (d</w:t>
      </w:r>
      <w:r w:rsidR="00E00C96" w:rsidRPr="00446B8C">
        <w:rPr>
          <w:rFonts w:ascii="Arial" w:hAnsi="Arial" w:cs="Arial"/>
        </w:rPr>
        <w:t>inocyst zones 22D-3 and 4</w:t>
      </w:r>
      <w:r w:rsidR="00F91889" w:rsidRPr="00446B8C">
        <w:rPr>
          <w:rFonts w:ascii="Arial" w:hAnsi="Arial" w:cs="Arial"/>
        </w:rPr>
        <w:t xml:space="preserve">) </w:t>
      </w:r>
      <w:r w:rsidR="00E00C96" w:rsidRPr="00446B8C">
        <w:rPr>
          <w:rFonts w:ascii="Arial" w:hAnsi="Arial" w:cs="Arial"/>
        </w:rPr>
        <w:t xml:space="preserve">are </w:t>
      </w:r>
      <w:r w:rsidR="001E5E7D" w:rsidRPr="00446B8C">
        <w:rPr>
          <w:rFonts w:ascii="Arial" w:hAnsi="Arial" w:cs="Arial"/>
        </w:rPr>
        <w:t xml:space="preserve">fully </w:t>
      </w:r>
      <w:r w:rsidR="00E00C96" w:rsidRPr="00446B8C">
        <w:rPr>
          <w:rFonts w:ascii="Arial" w:hAnsi="Arial" w:cs="Arial"/>
        </w:rPr>
        <w:t>marine</w:t>
      </w:r>
      <w:r w:rsidR="00A203E0">
        <w:rPr>
          <w:rFonts w:ascii="Arial" w:hAnsi="Arial" w:cs="Arial"/>
        </w:rPr>
        <w:t>.</w:t>
      </w:r>
      <w:r w:rsidR="00457647" w:rsidRPr="00446B8C">
        <w:rPr>
          <w:rFonts w:ascii="Arial" w:hAnsi="Arial" w:cs="Arial"/>
        </w:rPr>
        <w:t xml:space="preserve"> </w:t>
      </w:r>
      <w:r w:rsidR="00A203E0">
        <w:rPr>
          <w:rFonts w:ascii="Arial" w:hAnsi="Arial" w:cs="Arial"/>
        </w:rPr>
        <w:t>This i</w:t>
      </w:r>
      <w:r w:rsidR="003A3E6D" w:rsidRPr="00446B8C">
        <w:rPr>
          <w:rFonts w:ascii="Arial" w:hAnsi="Arial" w:cs="Arial"/>
        </w:rPr>
        <w:t xml:space="preserve">s </w:t>
      </w:r>
      <w:r w:rsidR="00E8145C">
        <w:rPr>
          <w:rFonts w:ascii="Arial" w:hAnsi="Arial" w:cs="Arial"/>
        </w:rPr>
        <w:t xml:space="preserve">clearly </w:t>
      </w:r>
      <w:r w:rsidR="003A3E6D" w:rsidRPr="00446B8C">
        <w:rPr>
          <w:rFonts w:ascii="Arial" w:hAnsi="Arial" w:cs="Arial"/>
        </w:rPr>
        <w:t>seen</w:t>
      </w:r>
      <w:r w:rsidR="00376BCB" w:rsidRPr="00446B8C">
        <w:rPr>
          <w:rFonts w:ascii="Arial" w:hAnsi="Arial" w:cs="Arial"/>
        </w:rPr>
        <w:t xml:space="preserve"> not only</w:t>
      </w:r>
      <w:r w:rsidR="003A3E6D" w:rsidRPr="00446B8C">
        <w:rPr>
          <w:rFonts w:ascii="Arial" w:hAnsi="Arial" w:cs="Arial"/>
        </w:rPr>
        <w:t xml:space="preserve"> in the dinocyst assemblages</w:t>
      </w:r>
      <w:r w:rsidR="00A203E0">
        <w:rPr>
          <w:rFonts w:ascii="Arial" w:hAnsi="Arial" w:cs="Arial"/>
        </w:rPr>
        <w:t>,</w:t>
      </w:r>
      <w:r w:rsidR="003A3E6D" w:rsidRPr="00446B8C">
        <w:rPr>
          <w:rFonts w:ascii="Arial" w:hAnsi="Arial" w:cs="Arial"/>
        </w:rPr>
        <w:t xml:space="preserve"> </w:t>
      </w:r>
      <w:r w:rsidR="00376BCB" w:rsidRPr="00446B8C">
        <w:rPr>
          <w:rFonts w:ascii="Arial" w:hAnsi="Arial" w:cs="Arial"/>
        </w:rPr>
        <w:t>but also in</w:t>
      </w:r>
      <w:r w:rsidR="003A3E6D" w:rsidRPr="00446B8C">
        <w:rPr>
          <w:rFonts w:ascii="Arial" w:hAnsi="Arial" w:cs="Arial"/>
        </w:rPr>
        <w:t xml:space="preserve"> the </w:t>
      </w:r>
      <w:r w:rsidR="00A203E0">
        <w:rPr>
          <w:rFonts w:ascii="Arial" w:hAnsi="Arial" w:cs="Arial"/>
        </w:rPr>
        <w:t xml:space="preserve">presence of </w:t>
      </w:r>
      <w:r w:rsidR="003A3E6D" w:rsidRPr="00446B8C">
        <w:rPr>
          <w:rFonts w:ascii="Arial" w:hAnsi="Arial" w:cs="Arial"/>
        </w:rPr>
        <w:t xml:space="preserve">alkenone </w:t>
      </w:r>
      <w:r w:rsidR="00AC326C">
        <w:rPr>
          <w:rFonts w:ascii="Arial" w:hAnsi="Arial" w:cs="Arial"/>
        </w:rPr>
        <w:t xml:space="preserve">and </w:t>
      </w:r>
      <w:r w:rsidR="00A203E0">
        <w:rPr>
          <w:rFonts w:ascii="Arial" w:hAnsi="Arial" w:cs="Arial"/>
        </w:rPr>
        <w:t xml:space="preserve">in </w:t>
      </w:r>
      <w:r w:rsidR="00AC326C">
        <w:rPr>
          <w:rFonts w:ascii="Arial" w:hAnsi="Arial" w:cs="Arial"/>
        </w:rPr>
        <w:t>the benthic foraminiferal content</w:t>
      </w:r>
      <w:r w:rsidR="003A3E6D" w:rsidRPr="00446B8C">
        <w:rPr>
          <w:rFonts w:ascii="Arial" w:hAnsi="Arial" w:cs="Arial"/>
        </w:rPr>
        <w:t xml:space="preserve"> </w:t>
      </w:r>
      <w:r w:rsidR="00457647" w:rsidRPr="00446B8C">
        <w:rPr>
          <w:rFonts w:ascii="Arial" w:hAnsi="Arial" w:cs="Arial"/>
        </w:rPr>
        <w:t>(</w:t>
      </w:r>
      <w:r w:rsidR="00457647" w:rsidRPr="00446B8C">
        <w:rPr>
          <w:rFonts w:ascii="Arial" w:hAnsi="Arial" w:cs="Arial"/>
          <w:color w:val="00B050"/>
        </w:rPr>
        <w:t>Fig. 3</w:t>
      </w:r>
      <w:r w:rsidR="00136576" w:rsidRPr="00446B8C">
        <w:rPr>
          <w:rFonts w:ascii="Arial" w:hAnsi="Arial" w:cs="Arial"/>
          <w:color w:val="00B050"/>
        </w:rPr>
        <w:t>,</w:t>
      </w:r>
      <w:r w:rsidR="00457647" w:rsidRPr="00446B8C">
        <w:rPr>
          <w:rFonts w:ascii="Arial" w:hAnsi="Arial" w:cs="Arial"/>
          <w:color w:val="00B050"/>
        </w:rPr>
        <w:t xml:space="preserve"> </w:t>
      </w:r>
      <w:r w:rsidR="0048071D">
        <w:rPr>
          <w:rFonts w:ascii="Arial" w:hAnsi="Arial" w:cs="Arial"/>
          <w:color w:val="00B050"/>
        </w:rPr>
        <w:t>5</w:t>
      </w:r>
      <w:r w:rsidR="00B043F3">
        <w:rPr>
          <w:rFonts w:ascii="Arial" w:hAnsi="Arial" w:cs="Arial"/>
          <w:color w:val="00B050"/>
        </w:rPr>
        <w:t xml:space="preserve"> </w:t>
      </w:r>
      <w:r w:rsidR="00B043F3" w:rsidRPr="00446B8C">
        <w:rPr>
          <w:rFonts w:ascii="Arial" w:hAnsi="Arial" w:cs="Arial"/>
          <w:color w:val="00B050"/>
        </w:rPr>
        <w:t>and</w:t>
      </w:r>
      <w:r w:rsidR="00B043F3">
        <w:rPr>
          <w:rFonts w:ascii="Arial" w:hAnsi="Arial" w:cs="Arial"/>
          <w:color w:val="00B050"/>
        </w:rPr>
        <w:t xml:space="preserve"> </w:t>
      </w:r>
      <w:r w:rsidR="00E362B5">
        <w:rPr>
          <w:rFonts w:ascii="Arial" w:hAnsi="Arial" w:cs="Arial"/>
          <w:color w:val="00B050"/>
        </w:rPr>
        <w:t>7</w:t>
      </w:r>
      <w:r w:rsidR="00457647" w:rsidRPr="00446B8C">
        <w:rPr>
          <w:rFonts w:ascii="Arial" w:hAnsi="Arial" w:cs="Arial"/>
        </w:rPr>
        <w:t>)</w:t>
      </w:r>
      <w:r w:rsidR="00E00C96" w:rsidRPr="00446B8C">
        <w:rPr>
          <w:rFonts w:ascii="Arial" w:hAnsi="Arial" w:cs="Arial"/>
        </w:rPr>
        <w:t xml:space="preserve">. </w:t>
      </w:r>
    </w:p>
    <w:p w14:paraId="0F95C17E" w14:textId="163D49E6" w:rsidR="005F4E9B" w:rsidRDefault="00896225" w:rsidP="002B7015">
      <w:pPr>
        <w:spacing w:line="480" w:lineRule="auto"/>
        <w:jc w:val="center"/>
        <w:rPr>
          <w:rFonts w:ascii="Arial" w:hAnsi="Arial" w:cs="Arial"/>
        </w:rPr>
      </w:pPr>
      <w:r>
        <w:rPr>
          <w:rFonts w:ascii="Arial" w:hAnsi="Arial" w:cs="Arial"/>
          <w:noProof/>
        </w:rPr>
        <w:lastRenderedPageBreak/>
        <w:drawing>
          <wp:inline distT="0" distB="0" distL="0" distR="0" wp14:anchorId="149D5950" wp14:editId="04A2BD79">
            <wp:extent cx="7021919" cy="5540465"/>
            <wp:effectExtent l="0" t="0" r="5398" b="539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030657" cy="5547359"/>
                    </a:xfrm>
                    <a:prstGeom prst="rect">
                      <a:avLst/>
                    </a:prstGeom>
                  </pic:spPr>
                </pic:pic>
              </a:graphicData>
            </a:graphic>
          </wp:inline>
        </w:drawing>
      </w:r>
    </w:p>
    <w:p w14:paraId="1E111E71" w14:textId="23125EDF" w:rsidR="005F4E9B" w:rsidRPr="00446B8C" w:rsidRDefault="005F4E9B" w:rsidP="002B7015">
      <w:pPr>
        <w:spacing w:line="480" w:lineRule="auto"/>
        <w:rPr>
          <w:rFonts w:ascii="Arial" w:hAnsi="Arial" w:cs="Arial"/>
        </w:rPr>
      </w:pPr>
      <w:r w:rsidRPr="00446B8C">
        <w:rPr>
          <w:rFonts w:ascii="Arial" w:hAnsi="Arial" w:cs="Arial"/>
          <w:b/>
          <w:bCs/>
        </w:rPr>
        <w:t xml:space="preserve">Figure </w:t>
      </w:r>
      <w:r>
        <w:rPr>
          <w:rFonts w:ascii="Arial" w:hAnsi="Arial" w:cs="Arial"/>
          <w:b/>
          <w:bCs/>
        </w:rPr>
        <w:t>7</w:t>
      </w:r>
      <w:r w:rsidRPr="00446B8C">
        <w:rPr>
          <w:rFonts w:ascii="Arial" w:hAnsi="Arial" w:cs="Arial"/>
        </w:rPr>
        <w:t xml:space="preserve">: The cumulative diagrams </w:t>
      </w:r>
      <w:r w:rsidR="002842CD">
        <w:rPr>
          <w:rFonts w:ascii="Arial" w:hAnsi="Arial" w:cs="Arial"/>
        </w:rPr>
        <w:t>sorting</w:t>
      </w:r>
      <w:r w:rsidR="002842CD" w:rsidRPr="00446B8C">
        <w:rPr>
          <w:rFonts w:ascii="Arial" w:hAnsi="Arial" w:cs="Arial"/>
        </w:rPr>
        <w:t xml:space="preserve"> </w:t>
      </w:r>
      <w:r w:rsidRPr="00446B8C">
        <w:rPr>
          <w:rFonts w:ascii="Arial" w:hAnsi="Arial" w:cs="Arial"/>
        </w:rPr>
        <w:t xml:space="preserve">dinocyst </w:t>
      </w:r>
      <w:r w:rsidR="002842CD">
        <w:rPr>
          <w:rFonts w:ascii="Arial" w:hAnsi="Arial" w:cs="Arial"/>
        </w:rPr>
        <w:t xml:space="preserve">groups/taxa </w:t>
      </w:r>
      <w:r w:rsidRPr="00446B8C">
        <w:rPr>
          <w:rFonts w:ascii="Arial" w:hAnsi="Arial" w:cs="Arial"/>
        </w:rPr>
        <w:t xml:space="preserve">by salinity. The four groups are the marine ones (black) to the left, the brackish Pontocaspian dinocysts (grey) to the right), and in the middle the heterotrophic cysts (white) and the </w:t>
      </w:r>
      <w:r w:rsidRPr="00446B8C">
        <w:rPr>
          <w:rFonts w:ascii="Arial" w:hAnsi="Arial" w:cs="Arial"/>
          <w:i/>
          <w:iCs/>
        </w:rPr>
        <w:t>Lingulodinium machaerophorum</w:t>
      </w:r>
      <w:r w:rsidRPr="00446B8C">
        <w:rPr>
          <w:rFonts w:ascii="Arial" w:hAnsi="Arial" w:cs="Arial"/>
        </w:rPr>
        <w:t xml:space="preserve"> forms (black). Dinocyst zones: blue highlight for marine, light blue for brackish</w:t>
      </w:r>
      <w:r>
        <w:rPr>
          <w:rFonts w:ascii="Arial" w:hAnsi="Arial" w:cs="Arial"/>
        </w:rPr>
        <w:t xml:space="preserve"> Pontocaspian</w:t>
      </w:r>
      <w:r w:rsidRPr="00446B8C">
        <w:rPr>
          <w:rFonts w:ascii="Arial" w:hAnsi="Arial" w:cs="Arial"/>
        </w:rPr>
        <w:t xml:space="preserve">. The distribution of warm-loving and </w:t>
      </w:r>
      <w:r w:rsidRPr="00446B8C">
        <w:rPr>
          <w:rFonts w:ascii="Arial" w:hAnsi="Arial" w:cs="Arial"/>
        </w:rPr>
        <w:lastRenderedPageBreak/>
        <w:t>seasonal contra</w:t>
      </w:r>
      <w:r>
        <w:rPr>
          <w:rFonts w:ascii="Arial" w:hAnsi="Arial" w:cs="Arial"/>
        </w:rPr>
        <w:t>s</w:t>
      </w:r>
      <w:r w:rsidRPr="00446B8C">
        <w:rPr>
          <w:rFonts w:ascii="Arial" w:hAnsi="Arial" w:cs="Arial"/>
        </w:rPr>
        <w:t xml:space="preserve">t indicators as vertical black lines. Pollen zones: green highlight for high arboreal taxa (minus </w:t>
      </w:r>
      <w:r w:rsidRPr="00446B8C">
        <w:rPr>
          <w:rFonts w:ascii="Arial" w:hAnsi="Arial" w:cs="Arial"/>
          <w:i/>
          <w:iCs/>
        </w:rPr>
        <w:t>Pinus</w:t>
      </w:r>
      <w:r w:rsidRPr="00446B8C">
        <w:rPr>
          <w:rFonts w:ascii="Arial" w:hAnsi="Arial" w:cs="Arial"/>
        </w:rPr>
        <w:t xml:space="preserve">) zones and yellow for low arboreal taxa % and high </w:t>
      </w:r>
      <w:r w:rsidRPr="00446B8C">
        <w:rPr>
          <w:rFonts w:ascii="Arial" w:hAnsi="Arial" w:cs="Arial"/>
          <w:i/>
          <w:iCs/>
        </w:rPr>
        <w:t>Pinus</w:t>
      </w:r>
      <w:r w:rsidRPr="00446B8C">
        <w:rPr>
          <w:rFonts w:ascii="Arial" w:hAnsi="Arial" w:cs="Arial"/>
        </w:rPr>
        <w:t xml:space="preserve"> % zones. </w:t>
      </w:r>
    </w:p>
    <w:p w14:paraId="050FEAC3" w14:textId="77777777" w:rsidR="005F4E9B" w:rsidRPr="00446B8C" w:rsidRDefault="005F4E9B" w:rsidP="002B7015">
      <w:pPr>
        <w:spacing w:line="480" w:lineRule="auto"/>
        <w:ind w:firstLine="720"/>
        <w:rPr>
          <w:rFonts w:ascii="Arial" w:hAnsi="Arial" w:cs="Arial"/>
          <w:highlight w:val="yellow"/>
        </w:rPr>
      </w:pPr>
    </w:p>
    <w:p w14:paraId="6B5F881C" w14:textId="41858503" w:rsidR="0086508E" w:rsidRPr="00446B8C" w:rsidRDefault="00A65A5F" w:rsidP="002B7015">
      <w:pPr>
        <w:spacing w:line="480" w:lineRule="auto"/>
        <w:ind w:firstLine="720"/>
        <w:rPr>
          <w:rFonts w:ascii="Arial" w:hAnsi="Arial" w:cs="Arial"/>
        </w:rPr>
      </w:pPr>
      <w:r w:rsidRPr="00446B8C">
        <w:rPr>
          <w:rFonts w:ascii="Arial" w:hAnsi="Arial" w:cs="Arial"/>
        </w:rPr>
        <w:t>Five</w:t>
      </w:r>
      <w:r w:rsidR="00CE620A" w:rsidRPr="00446B8C">
        <w:rPr>
          <w:rFonts w:ascii="Arial" w:hAnsi="Arial" w:cs="Arial"/>
        </w:rPr>
        <w:t xml:space="preserve"> indicators of warm </w:t>
      </w:r>
      <w:r w:rsidR="000A2D63" w:rsidRPr="00446B8C">
        <w:rPr>
          <w:rFonts w:ascii="Arial" w:hAnsi="Arial" w:cs="Arial"/>
        </w:rPr>
        <w:t xml:space="preserve">sea-surface temperature (SST) </w:t>
      </w:r>
      <w:r w:rsidR="00E95B34" w:rsidRPr="00446B8C">
        <w:rPr>
          <w:rFonts w:ascii="Arial" w:hAnsi="Arial" w:cs="Arial"/>
        </w:rPr>
        <w:t>are recorded:</w:t>
      </w:r>
      <w:r w:rsidR="00CE620A" w:rsidRPr="00446B8C">
        <w:rPr>
          <w:rFonts w:ascii="Arial" w:hAnsi="Arial" w:cs="Arial"/>
        </w:rPr>
        <w:t xml:space="preserve"> </w:t>
      </w:r>
      <w:r w:rsidR="00CE620A" w:rsidRPr="00446B8C">
        <w:rPr>
          <w:rFonts w:ascii="Arial" w:hAnsi="Arial" w:cs="Arial"/>
          <w:i/>
          <w:iCs/>
        </w:rPr>
        <w:t>O. israelianum</w:t>
      </w:r>
      <w:r w:rsidR="00CD4CF8" w:rsidRPr="00446B8C">
        <w:rPr>
          <w:rFonts w:ascii="Arial" w:hAnsi="Arial" w:cs="Arial"/>
          <w:i/>
          <w:iCs/>
        </w:rPr>
        <w:t>, S. pachydermus</w:t>
      </w:r>
      <w:r w:rsidR="005D7A50" w:rsidRPr="00446B8C">
        <w:rPr>
          <w:rFonts w:ascii="Arial" w:hAnsi="Arial" w:cs="Arial"/>
          <w:i/>
          <w:iCs/>
        </w:rPr>
        <w:t>,</w:t>
      </w:r>
      <w:r w:rsidR="00CD4CF8" w:rsidRPr="00446B8C">
        <w:rPr>
          <w:rFonts w:ascii="Arial" w:hAnsi="Arial" w:cs="Arial"/>
          <w:i/>
          <w:iCs/>
        </w:rPr>
        <w:t xml:space="preserve"> P. zoharyi</w:t>
      </w:r>
      <w:r w:rsidR="000A2D63" w:rsidRPr="00446B8C">
        <w:rPr>
          <w:rFonts w:ascii="Arial" w:hAnsi="Arial" w:cs="Arial"/>
          <w:i/>
          <w:iCs/>
        </w:rPr>
        <w:t>,</w:t>
      </w:r>
      <w:r w:rsidR="00CE620A" w:rsidRPr="00446B8C">
        <w:rPr>
          <w:rFonts w:ascii="Arial" w:hAnsi="Arial" w:cs="Arial"/>
        </w:rPr>
        <w:t xml:space="preserve"> </w:t>
      </w:r>
      <w:r w:rsidR="00CE620A" w:rsidRPr="00446B8C">
        <w:rPr>
          <w:rFonts w:ascii="Arial" w:hAnsi="Arial" w:cs="Arial"/>
          <w:i/>
          <w:iCs/>
        </w:rPr>
        <w:t>T. vancampoae</w:t>
      </w:r>
      <w:r w:rsidR="000A2D63" w:rsidRPr="00446B8C">
        <w:rPr>
          <w:rFonts w:ascii="Arial" w:hAnsi="Arial" w:cs="Arial"/>
        </w:rPr>
        <w:t xml:space="preserve"> and</w:t>
      </w:r>
      <w:r w:rsidR="00CD4CF8" w:rsidRPr="00446B8C">
        <w:rPr>
          <w:rFonts w:ascii="Arial" w:hAnsi="Arial" w:cs="Arial"/>
        </w:rPr>
        <w:t xml:space="preserve"> </w:t>
      </w:r>
      <w:r w:rsidR="00CD4CF8" w:rsidRPr="00446B8C">
        <w:rPr>
          <w:rFonts w:ascii="Arial" w:hAnsi="Arial" w:cs="Arial"/>
          <w:i/>
          <w:iCs/>
        </w:rPr>
        <w:t>S. mirabilis</w:t>
      </w:r>
      <w:r w:rsidR="00CD4CF8" w:rsidRPr="00446B8C">
        <w:rPr>
          <w:rFonts w:ascii="Arial" w:hAnsi="Arial" w:cs="Arial"/>
        </w:rPr>
        <w:t xml:space="preserve"> </w:t>
      </w:r>
      <w:r w:rsidR="005A5B1E" w:rsidRPr="00446B8C">
        <w:rPr>
          <w:rFonts w:ascii="Arial" w:hAnsi="Arial" w:cs="Arial"/>
        </w:rPr>
        <w:t>(</w:t>
      </w:r>
      <w:r w:rsidR="005A5B1E" w:rsidRPr="00446B8C">
        <w:rPr>
          <w:rFonts w:ascii="Arial" w:hAnsi="Arial" w:cs="Arial"/>
          <w:color w:val="00B050"/>
        </w:rPr>
        <w:t>Fig. 3</w:t>
      </w:r>
      <w:r w:rsidR="00A82AAF" w:rsidRPr="00446B8C">
        <w:rPr>
          <w:rFonts w:ascii="Arial" w:hAnsi="Arial" w:cs="Arial"/>
          <w:color w:val="00B050"/>
        </w:rPr>
        <w:t xml:space="preserve"> and </w:t>
      </w:r>
      <w:r w:rsidR="00E362B5">
        <w:rPr>
          <w:rFonts w:ascii="Arial" w:hAnsi="Arial" w:cs="Arial"/>
          <w:color w:val="00B050"/>
        </w:rPr>
        <w:t>7</w:t>
      </w:r>
      <w:r w:rsidR="005A5B1E" w:rsidRPr="00446B8C">
        <w:rPr>
          <w:rFonts w:ascii="Arial" w:hAnsi="Arial" w:cs="Arial"/>
        </w:rPr>
        <w:t>)</w:t>
      </w:r>
      <w:r w:rsidR="00E95B34" w:rsidRPr="00446B8C">
        <w:rPr>
          <w:rFonts w:ascii="Arial" w:hAnsi="Arial" w:cs="Arial"/>
        </w:rPr>
        <w:t>. They are especially abundant in zone 22-D3.</w:t>
      </w:r>
      <w:r w:rsidR="000C59D9" w:rsidRPr="00446B8C">
        <w:rPr>
          <w:rFonts w:ascii="Arial" w:hAnsi="Arial" w:cs="Arial"/>
        </w:rPr>
        <w:t xml:space="preserve"> </w:t>
      </w:r>
      <w:r w:rsidR="005A2E0D" w:rsidRPr="00446B8C">
        <w:rPr>
          <w:rFonts w:ascii="Arial" w:hAnsi="Arial" w:cs="Arial"/>
        </w:rPr>
        <w:t>Their occurrence suggest</w:t>
      </w:r>
      <w:r w:rsidR="000B5918" w:rsidRPr="00446B8C">
        <w:rPr>
          <w:rFonts w:ascii="Arial" w:hAnsi="Arial" w:cs="Arial"/>
        </w:rPr>
        <w:t>s</w:t>
      </w:r>
      <w:r w:rsidR="005A2E0D" w:rsidRPr="00446B8C">
        <w:rPr>
          <w:rFonts w:ascii="Arial" w:hAnsi="Arial" w:cs="Arial"/>
        </w:rPr>
        <w:t xml:space="preserve"> temperatures higher than nowadays.</w:t>
      </w:r>
      <w:r w:rsidR="00A4438D" w:rsidRPr="00446B8C">
        <w:rPr>
          <w:rFonts w:ascii="Arial" w:hAnsi="Arial" w:cs="Arial"/>
          <w:i/>
          <w:iCs/>
        </w:rPr>
        <w:t xml:space="preserve"> </w:t>
      </w:r>
      <w:r w:rsidR="000B5918" w:rsidRPr="00446B8C">
        <w:rPr>
          <w:rFonts w:ascii="Arial" w:hAnsi="Arial" w:cs="Arial"/>
          <w:i/>
          <w:iCs/>
        </w:rPr>
        <w:t>B.</w:t>
      </w:r>
      <w:r w:rsidR="000B5918" w:rsidRPr="00446B8C">
        <w:rPr>
          <w:rFonts w:ascii="Arial" w:hAnsi="Arial" w:cs="Arial"/>
        </w:rPr>
        <w:t xml:space="preserve"> </w:t>
      </w:r>
      <w:r w:rsidR="00E95B34" w:rsidRPr="00446B8C">
        <w:rPr>
          <w:rFonts w:ascii="Arial" w:hAnsi="Arial" w:cs="Arial"/>
          <w:i/>
          <w:iCs/>
        </w:rPr>
        <w:t>tepikiense</w:t>
      </w:r>
      <w:r w:rsidR="004463F8" w:rsidRPr="00446B8C">
        <w:rPr>
          <w:rFonts w:ascii="Arial" w:hAnsi="Arial" w:cs="Arial"/>
          <w:i/>
          <w:iCs/>
        </w:rPr>
        <w:t>,</w:t>
      </w:r>
      <w:r w:rsidR="00E95B34" w:rsidRPr="00446B8C">
        <w:rPr>
          <w:rFonts w:ascii="Arial" w:hAnsi="Arial" w:cs="Arial"/>
        </w:rPr>
        <w:t xml:space="preserve"> </w:t>
      </w:r>
      <w:r w:rsidR="004463F8" w:rsidRPr="00446B8C">
        <w:rPr>
          <w:rFonts w:ascii="Arial" w:hAnsi="Arial" w:cs="Arial"/>
        </w:rPr>
        <w:t xml:space="preserve">occurring </w:t>
      </w:r>
      <w:r w:rsidR="00E95B34" w:rsidRPr="00446B8C">
        <w:rPr>
          <w:rFonts w:ascii="Arial" w:hAnsi="Arial" w:cs="Arial"/>
        </w:rPr>
        <w:t>in zones 22-</w:t>
      </w:r>
      <w:r w:rsidR="000A2D63" w:rsidRPr="00446B8C">
        <w:rPr>
          <w:rFonts w:ascii="Arial" w:hAnsi="Arial" w:cs="Arial"/>
        </w:rPr>
        <w:t>D</w:t>
      </w:r>
      <w:r w:rsidR="00E95B34" w:rsidRPr="00446B8C">
        <w:rPr>
          <w:rFonts w:ascii="Arial" w:hAnsi="Arial" w:cs="Arial"/>
        </w:rPr>
        <w:t>3 and 4</w:t>
      </w:r>
      <w:r w:rsidR="004463F8" w:rsidRPr="00446B8C">
        <w:rPr>
          <w:rFonts w:ascii="Arial" w:hAnsi="Arial" w:cs="Arial"/>
        </w:rPr>
        <w:t>,</w:t>
      </w:r>
      <w:r w:rsidR="00E95B34" w:rsidRPr="00446B8C">
        <w:rPr>
          <w:rFonts w:ascii="Arial" w:hAnsi="Arial" w:cs="Arial"/>
        </w:rPr>
        <w:t xml:space="preserve"> reflects </w:t>
      </w:r>
      <w:r w:rsidR="00CD4CF8" w:rsidRPr="00446B8C">
        <w:rPr>
          <w:rFonts w:ascii="Arial" w:hAnsi="Arial" w:cs="Arial"/>
        </w:rPr>
        <w:t>marine conditions with seasonal amplitudes of SST.</w:t>
      </w:r>
      <w:r w:rsidR="00E95B34" w:rsidRPr="00446B8C">
        <w:rPr>
          <w:rFonts w:ascii="Arial" w:hAnsi="Arial" w:cs="Arial"/>
        </w:rPr>
        <w:t xml:space="preserve"> </w:t>
      </w:r>
      <w:r w:rsidR="000C59D9" w:rsidRPr="00446B8C">
        <w:rPr>
          <w:rFonts w:ascii="Arial" w:hAnsi="Arial" w:cs="Arial"/>
        </w:rPr>
        <w:t>Thus</w:t>
      </w:r>
      <w:r w:rsidR="00247673">
        <w:rPr>
          <w:rFonts w:ascii="Arial" w:hAnsi="Arial" w:cs="Arial"/>
        </w:rPr>
        <w:t>,</w:t>
      </w:r>
      <w:r w:rsidR="000C59D9" w:rsidRPr="00446B8C">
        <w:rPr>
          <w:rFonts w:ascii="Arial" w:hAnsi="Arial" w:cs="Arial"/>
        </w:rPr>
        <w:t xml:space="preserve"> </w:t>
      </w:r>
      <w:r w:rsidR="002A63D9">
        <w:rPr>
          <w:rFonts w:ascii="Arial" w:hAnsi="Arial" w:cs="Arial"/>
        </w:rPr>
        <w:t xml:space="preserve">conditions recorded in </w:t>
      </w:r>
      <w:r w:rsidR="000C59D9" w:rsidRPr="00446B8C">
        <w:rPr>
          <w:rFonts w:ascii="Arial" w:hAnsi="Arial" w:cs="Arial"/>
        </w:rPr>
        <w:t>z</w:t>
      </w:r>
      <w:r w:rsidR="00E95B34" w:rsidRPr="00446B8C">
        <w:rPr>
          <w:rFonts w:ascii="Arial" w:hAnsi="Arial" w:cs="Arial"/>
        </w:rPr>
        <w:t xml:space="preserve">one 22-D3 </w:t>
      </w:r>
      <w:r w:rsidR="002A63D9">
        <w:rPr>
          <w:rFonts w:ascii="Arial" w:hAnsi="Arial" w:cs="Arial"/>
        </w:rPr>
        <w:t>suggest</w:t>
      </w:r>
      <w:r w:rsidR="002A63D9" w:rsidRPr="00446B8C">
        <w:rPr>
          <w:rFonts w:ascii="Arial" w:hAnsi="Arial" w:cs="Arial"/>
        </w:rPr>
        <w:t xml:space="preserve"> </w:t>
      </w:r>
      <w:r w:rsidR="00E95B34" w:rsidRPr="00446B8C">
        <w:rPr>
          <w:rFonts w:ascii="Arial" w:hAnsi="Arial" w:cs="Arial"/>
        </w:rPr>
        <w:t>a warm climate with seasonal contrast.</w:t>
      </w:r>
      <w:r w:rsidR="000C59D9" w:rsidRPr="00446B8C">
        <w:rPr>
          <w:rFonts w:ascii="Arial" w:hAnsi="Arial" w:cs="Arial"/>
          <w:highlight w:val="yellow"/>
        </w:rPr>
        <w:t xml:space="preserve"> </w:t>
      </w:r>
    </w:p>
    <w:p w14:paraId="4AF5894A" w14:textId="77777777" w:rsidR="00BE40A7" w:rsidRDefault="003C234A" w:rsidP="002B7015">
      <w:pPr>
        <w:spacing w:line="480" w:lineRule="auto"/>
        <w:ind w:firstLine="720"/>
        <w:rPr>
          <w:rFonts w:ascii="Arial" w:hAnsi="Arial" w:cs="Arial"/>
        </w:rPr>
      </w:pPr>
      <w:r w:rsidRPr="00446B8C">
        <w:rPr>
          <w:rFonts w:ascii="Arial" w:hAnsi="Arial" w:cs="Arial"/>
        </w:rPr>
        <w:t xml:space="preserve">In zone </w:t>
      </w:r>
      <w:r w:rsidR="00647794" w:rsidRPr="00446B8C">
        <w:rPr>
          <w:rFonts w:ascii="Arial" w:hAnsi="Arial" w:cs="Arial"/>
        </w:rPr>
        <w:t>22</w:t>
      </w:r>
      <w:r w:rsidR="009D40A5" w:rsidRPr="00446B8C">
        <w:rPr>
          <w:rFonts w:ascii="Arial" w:hAnsi="Arial" w:cs="Arial"/>
        </w:rPr>
        <w:t>D</w:t>
      </w:r>
      <w:r w:rsidR="00647794" w:rsidRPr="00446B8C">
        <w:rPr>
          <w:rFonts w:ascii="Arial" w:hAnsi="Arial" w:cs="Arial"/>
        </w:rPr>
        <w:t>-</w:t>
      </w:r>
      <w:r w:rsidR="009D40A5" w:rsidRPr="00446B8C">
        <w:rPr>
          <w:rFonts w:ascii="Arial" w:hAnsi="Arial" w:cs="Arial"/>
        </w:rPr>
        <w:t>4</w:t>
      </w:r>
      <w:r w:rsidR="00F10D5F" w:rsidRPr="00446B8C">
        <w:rPr>
          <w:rFonts w:ascii="Arial" w:hAnsi="Arial" w:cs="Arial"/>
        </w:rPr>
        <w:t xml:space="preserve"> at 1955 cm,</w:t>
      </w:r>
      <w:r w:rsidR="009D40A5" w:rsidRPr="00446B8C">
        <w:rPr>
          <w:rFonts w:ascii="Arial" w:hAnsi="Arial" w:cs="Arial"/>
        </w:rPr>
        <w:t xml:space="preserve"> high </w:t>
      </w:r>
      <w:r w:rsidRPr="00446B8C">
        <w:rPr>
          <w:rFonts w:ascii="Arial" w:hAnsi="Arial" w:cs="Arial"/>
        </w:rPr>
        <w:t xml:space="preserve">values of </w:t>
      </w:r>
      <w:r w:rsidR="00CB3499" w:rsidRPr="00446B8C">
        <w:rPr>
          <w:rFonts w:ascii="Arial" w:hAnsi="Arial" w:cs="Arial"/>
        </w:rPr>
        <w:t>c</w:t>
      </w:r>
      <w:r w:rsidR="009D40A5" w:rsidRPr="00446B8C">
        <w:rPr>
          <w:rFonts w:ascii="Arial" w:hAnsi="Arial" w:cs="Arial"/>
        </w:rPr>
        <w:t xml:space="preserve">ysts </w:t>
      </w:r>
      <w:r w:rsidR="00947386" w:rsidRPr="00446B8C">
        <w:rPr>
          <w:rFonts w:ascii="Arial" w:hAnsi="Arial" w:cs="Arial"/>
        </w:rPr>
        <w:t>of</w:t>
      </w:r>
      <w:r w:rsidR="00947386">
        <w:rPr>
          <w:rFonts w:ascii="Arial" w:hAnsi="Arial" w:cs="Arial"/>
        </w:rPr>
        <w:t xml:space="preserve"> </w:t>
      </w:r>
      <w:r w:rsidR="00947386" w:rsidRPr="00D90D28">
        <w:rPr>
          <w:rFonts w:ascii="Arial" w:hAnsi="Arial" w:cs="Arial"/>
          <w:i/>
        </w:rPr>
        <w:t xml:space="preserve">P. dalei </w:t>
      </w:r>
      <w:r w:rsidR="00947386">
        <w:rPr>
          <w:rFonts w:ascii="Arial" w:hAnsi="Arial" w:cs="Arial"/>
        </w:rPr>
        <w:t>and</w:t>
      </w:r>
      <w:r w:rsidR="00947386" w:rsidRPr="00446B8C">
        <w:rPr>
          <w:rFonts w:ascii="Arial" w:hAnsi="Arial" w:cs="Arial"/>
        </w:rPr>
        <w:t xml:space="preserve"> </w:t>
      </w:r>
      <w:r w:rsidR="00947386" w:rsidRPr="00446B8C">
        <w:rPr>
          <w:rFonts w:ascii="Arial" w:hAnsi="Arial" w:cs="Arial"/>
          <w:i/>
          <w:iCs/>
        </w:rPr>
        <w:t>S. trifida</w:t>
      </w:r>
      <w:r w:rsidR="00947386">
        <w:rPr>
          <w:rFonts w:ascii="Arial" w:hAnsi="Arial" w:cs="Arial"/>
          <w:iCs/>
        </w:rPr>
        <w:t xml:space="preserve"> suggest an increase in </w:t>
      </w:r>
      <w:r w:rsidR="00AC4845">
        <w:rPr>
          <w:rFonts w:ascii="Arial" w:hAnsi="Arial" w:cs="Arial"/>
          <w:iCs/>
        </w:rPr>
        <w:t xml:space="preserve">temperature </w:t>
      </w:r>
      <w:r w:rsidR="00947386">
        <w:rPr>
          <w:rFonts w:ascii="Arial" w:hAnsi="Arial" w:cs="Arial"/>
          <w:iCs/>
        </w:rPr>
        <w:t xml:space="preserve">seasonality and lower salinity (e.g. </w:t>
      </w:r>
      <w:r w:rsidR="00F87899" w:rsidRPr="0048071D">
        <w:rPr>
          <w:rFonts w:ascii="Arial" w:hAnsi="Arial" w:cs="Arial"/>
          <w:iCs/>
          <w:color w:val="0070C0"/>
        </w:rPr>
        <w:t>Head et al., 2006; Mudie et al., 2017</w:t>
      </w:r>
      <w:r w:rsidR="00947386">
        <w:rPr>
          <w:rFonts w:ascii="Arial" w:hAnsi="Arial" w:cs="Arial"/>
          <w:iCs/>
        </w:rPr>
        <w:t>). In contrast,</w:t>
      </w:r>
      <w:r w:rsidR="00947386" w:rsidRPr="00446B8C">
        <w:rPr>
          <w:rFonts w:ascii="Arial" w:hAnsi="Arial" w:cs="Arial"/>
        </w:rPr>
        <w:t xml:space="preserve"> </w:t>
      </w:r>
      <w:r w:rsidR="009D40A5" w:rsidRPr="00446B8C">
        <w:rPr>
          <w:rFonts w:ascii="Arial" w:hAnsi="Arial" w:cs="Arial"/>
        </w:rPr>
        <w:t xml:space="preserve">very </w:t>
      </w:r>
      <w:r w:rsidR="00E8386C" w:rsidRPr="00446B8C">
        <w:rPr>
          <w:rFonts w:ascii="Arial" w:hAnsi="Arial" w:cs="Arial"/>
        </w:rPr>
        <w:t xml:space="preserve">high </w:t>
      </w:r>
      <w:r w:rsidR="009D40A5" w:rsidRPr="00446B8C">
        <w:rPr>
          <w:rFonts w:ascii="Arial" w:hAnsi="Arial" w:cs="Arial"/>
        </w:rPr>
        <w:t>concentration</w:t>
      </w:r>
      <w:r w:rsidR="00CD4CF8" w:rsidRPr="00446B8C">
        <w:rPr>
          <w:rFonts w:ascii="Arial" w:hAnsi="Arial" w:cs="Arial"/>
        </w:rPr>
        <w:t>s</w:t>
      </w:r>
      <w:r w:rsidR="00E8386C" w:rsidRPr="00446B8C">
        <w:rPr>
          <w:rFonts w:ascii="Arial" w:hAnsi="Arial" w:cs="Arial"/>
        </w:rPr>
        <w:t xml:space="preserve"> </w:t>
      </w:r>
      <w:r w:rsidRPr="00446B8C">
        <w:rPr>
          <w:rFonts w:ascii="Arial" w:hAnsi="Arial" w:cs="Arial"/>
        </w:rPr>
        <w:t>point at surface waters rich in nutrients</w:t>
      </w:r>
      <w:r w:rsidR="00C6482C" w:rsidRPr="00446B8C">
        <w:rPr>
          <w:rFonts w:ascii="Arial" w:hAnsi="Arial" w:cs="Arial"/>
        </w:rPr>
        <w:t xml:space="preserve"> and possibly bottom waters with lo</w:t>
      </w:r>
      <w:r w:rsidR="008C29A0" w:rsidRPr="00446B8C">
        <w:rPr>
          <w:rFonts w:ascii="Arial" w:hAnsi="Arial" w:cs="Arial"/>
        </w:rPr>
        <w:t>w</w:t>
      </w:r>
      <w:r w:rsidR="00C6482C" w:rsidRPr="00446B8C">
        <w:rPr>
          <w:rFonts w:ascii="Arial" w:hAnsi="Arial" w:cs="Arial"/>
        </w:rPr>
        <w:t xml:space="preserve"> oxygen (</w:t>
      </w:r>
      <w:r w:rsidR="00C6482C" w:rsidRPr="00446B8C">
        <w:rPr>
          <w:rFonts w:ascii="Arial" w:hAnsi="Arial" w:cs="Arial"/>
          <w:color w:val="0070C0"/>
        </w:rPr>
        <w:t>Mudie et al., 2017</w:t>
      </w:r>
      <w:r w:rsidR="00C6482C" w:rsidRPr="00446B8C">
        <w:rPr>
          <w:rFonts w:ascii="Arial" w:hAnsi="Arial" w:cs="Arial"/>
        </w:rPr>
        <w:t>)</w:t>
      </w:r>
      <w:r w:rsidR="009D40A5" w:rsidRPr="00446B8C">
        <w:rPr>
          <w:rFonts w:ascii="Arial" w:hAnsi="Arial" w:cs="Arial"/>
        </w:rPr>
        <w:t>.</w:t>
      </w:r>
      <w:r w:rsidR="00E8386C" w:rsidRPr="00446B8C">
        <w:rPr>
          <w:rFonts w:ascii="Arial" w:hAnsi="Arial" w:cs="Arial"/>
        </w:rPr>
        <w:t xml:space="preserve"> </w:t>
      </w:r>
      <w:r w:rsidRPr="00BB5906">
        <w:rPr>
          <w:rFonts w:ascii="Arial" w:hAnsi="Arial" w:cs="Arial"/>
        </w:rPr>
        <w:t xml:space="preserve">This may be due to </w:t>
      </w:r>
      <w:r w:rsidR="008C29A0" w:rsidRPr="00BB5906">
        <w:rPr>
          <w:rFonts w:ascii="Arial" w:hAnsi="Arial" w:cs="Arial"/>
        </w:rPr>
        <w:t xml:space="preserve">alternating </w:t>
      </w:r>
      <w:r w:rsidRPr="00BB5906">
        <w:rPr>
          <w:rFonts w:ascii="Arial" w:hAnsi="Arial" w:cs="Arial"/>
        </w:rPr>
        <w:t>deep</w:t>
      </w:r>
      <w:r w:rsidR="008C29A0" w:rsidRPr="00BB5906">
        <w:rPr>
          <w:rFonts w:ascii="Arial" w:hAnsi="Arial" w:cs="Arial"/>
        </w:rPr>
        <w:t>-</w:t>
      </w:r>
      <w:r w:rsidRPr="00BB5906">
        <w:rPr>
          <w:rFonts w:ascii="Arial" w:hAnsi="Arial" w:cs="Arial"/>
        </w:rPr>
        <w:t xml:space="preserve">water </w:t>
      </w:r>
      <w:r w:rsidR="008C29A0" w:rsidRPr="00BB5906">
        <w:rPr>
          <w:rFonts w:ascii="Arial" w:hAnsi="Arial" w:cs="Arial"/>
        </w:rPr>
        <w:t xml:space="preserve">upwelling </w:t>
      </w:r>
      <w:r w:rsidR="00E059AA" w:rsidRPr="00BB5906">
        <w:rPr>
          <w:rFonts w:ascii="Arial" w:hAnsi="Arial" w:cs="Arial"/>
        </w:rPr>
        <w:t xml:space="preserve">- </w:t>
      </w:r>
      <w:r w:rsidRPr="00BB5906">
        <w:rPr>
          <w:rFonts w:ascii="Arial" w:hAnsi="Arial" w:cs="Arial"/>
        </w:rPr>
        <w:t>when the heavy saline marine waters penetrate the bottom of the basin</w:t>
      </w:r>
      <w:r w:rsidR="006D0229" w:rsidRPr="00BB5906">
        <w:rPr>
          <w:rFonts w:ascii="Arial" w:hAnsi="Arial" w:cs="Arial"/>
        </w:rPr>
        <w:t xml:space="preserve"> from the Aegean Sea</w:t>
      </w:r>
      <w:r w:rsidR="008C29A0" w:rsidRPr="00BB5906">
        <w:rPr>
          <w:rFonts w:ascii="Arial" w:hAnsi="Arial" w:cs="Arial"/>
        </w:rPr>
        <w:t xml:space="preserve"> </w:t>
      </w:r>
      <w:r w:rsidR="00E059AA" w:rsidRPr="00BB5906">
        <w:rPr>
          <w:rFonts w:ascii="Arial" w:hAnsi="Arial" w:cs="Arial"/>
        </w:rPr>
        <w:t xml:space="preserve">- and </w:t>
      </w:r>
      <w:r w:rsidR="008C29A0" w:rsidRPr="00BB5906">
        <w:rPr>
          <w:rFonts w:ascii="Arial" w:hAnsi="Arial" w:cs="Arial"/>
        </w:rPr>
        <w:t>stratification</w:t>
      </w:r>
      <w:r w:rsidRPr="00BB5906">
        <w:rPr>
          <w:rFonts w:ascii="Arial" w:hAnsi="Arial" w:cs="Arial"/>
        </w:rPr>
        <w:t>.</w:t>
      </w:r>
      <w:r w:rsidR="00BE40A7">
        <w:rPr>
          <w:rFonts w:ascii="Arial" w:hAnsi="Arial" w:cs="Arial"/>
        </w:rPr>
        <w:t xml:space="preserve"> </w:t>
      </w:r>
      <w:r w:rsidR="00BE40A7" w:rsidRPr="00BB5906">
        <w:rPr>
          <w:rFonts w:ascii="Arial" w:hAnsi="Arial" w:cs="Arial"/>
        </w:rPr>
        <w:t xml:space="preserve">This occurs below the horizon with high TOC (sapropel MSAP-3 at 1920-1853 cm depth and bottom anoxia, </w:t>
      </w:r>
      <w:r w:rsidR="00BE40A7" w:rsidRPr="00BB5906">
        <w:rPr>
          <w:rFonts w:ascii="Arial" w:hAnsi="Arial" w:cs="Arial"/>
          <w:color w:val="00B050"/>
        </w:rPr>
        <w:t>Fig. 2</w:t>
      </w:r>
      <w:r w:rsidR="00BE40A7" w:rsidRPr="00BB5906">
        <w:rPr>
          <w:rFonts w:ascii="Arial" w:hAnsi="Arial" w:cs="Arial"/>
        </w:rPr>
        <w:t xml:space="preserve">). </w:t>
      </w:r>
    </w:p>
    <w:p w14:paraId="48A0C41C" w14:textId="37BD6959" w:rsidR="00E95B34" w:rsidRPr="00446B8C" w:rsidRDefault="006836AD" w:rsidP="002B7015">
      <w:pPr>
        <w:spacing w:line="480" w:lineRule="auto"/>
        <w:ind w:firstLine="720"/>
        <w:rPr>
          <w:rFonts w:ascii="Arial" w:hAnsi="Arial" w:cs="Arial"/>
        </w:rPr>
      </w:pPr>
      <w:r>
        <w:rPr>
          <w:rFonts w:ascii="Arial" w:hAnsi="Arial" w:cs="Arial"/>
        </w:rPr>
        <w:t xml:space="preserve">To tackle environmental changes at the seafloor, </w:t>
      </w:r>
      <w:r w:rsidR="001257A5">
        <w:rPr>
          <w:rFonts w:ascii="Arial" w:hAnsi="Arial"/>
        </w:rPr>
        <w:t xml:space="preserve">the approach of </w:t>
      </w:r>
      <w:r w:rsidR="00F87899" w:rsidRPr="0048071D">
        <w:rPr>
          <w:rFonts w:ascii="Arial" w:hAnsi="Arial"/>
          <w:color w:val="0070C0"/>
        </w:rPr>
        <w:t>Cornuault et al. (2016</w:t>
      </w:r>
      <w:r w:rsidR="001257A5">
        <w:rPr>
          <w:rFonts w:ascii="Arial" w:hAnsi="Arial"/>
        </w:rPr>
        <w:t>, and references therein</w:t>
      </w:r>
      <w:r>
        <w:rPr>
          <w:rFonts w:ascii="Arial" w:hAnsi="Arial"/>
        </w:rPr>
        <w:t xml:space="preserve">) </w:t>
      </w:r>
      <w:r w:rsidR="00E8145C">
        <w:rPr>
          <w:rFonts w:ascii="Arial" w:hAnsi="Arial"/>
        </w:rPr>
        <w:t xml:space="preserve">was followed </w:t>
      </w:r>
      <w:r>
        <w:rPr>
          <w:rFonts w:ascii="Arial" w:hAnsi="Arial"/>
        </w:rPr>
        <w:t>and</w:t>
      </w:r>
      <w:r w:rsidR="001257A5">
        <w:rPr>
          <w:rFonts w:ascii="Arial" w:hAnsi="Arial"/>
        </w:rPr>
        <w:t xml:space="preserve"> foraminiferal species </w:t>
      </w:r>
      <w:r w:rsidR="00E8145C">
        <w:rPr>
          <w:rFonts w:ascii="Arial" w:hAnsi="Arial"/>
        </w:rPr>
        <w:t xml:space="preserve">were gathered </w:t>
      </w:r>
      <w:r w:rsidR="001257A5">
        <w:rPr>
          <w:rFonts w:ascii="Arial" w:hAnsi="Arial"/>
        </w:rPr>
        <w:t xml:space="preserve">into </w:t>
      </w:r>
      <w:r w:rsidR="00E8145C">
        <w:rPr>
          <w:rFonts w:ascii="Arial" w:hAnsi="Arial"/>
        </w:rPr>
        <w:t xml:space="preserve">three </w:t>
      </w:r>
      <w:r w:rsidR="001257A5">
        <w:rPr>
          <w:rFonts w:ascii="Arial" w:hAnsi="Arial"/>
        </w:rPr>
        <w:t xml:space="preserve">functional groups assumed to be representative of contrasted oxygen and trophic conditions at the seafloor: (1) species adapted to high oxygen conditions (HO), (2) low-oxygen indicators (LO), and (3) </w:t>
      </w:r>
      <w:r w:rsidR="001257A5">
        <w:rPr>
          <w:rFonts w:ascii="Arial" w:hAnsi="Arial" w:cs="Arial"/>
        </w:rPr>
        <w:t xml:space="preserve">species adapted to </w:t>
      </w:r>
      <w:r>
        <w:rPr>
          <w:rFonts w:ascii="Arial" w:hAnsi="Arial" w:cs="Arial"/>
        </w:rPr>
        <w:t>eutrophic conditions</w:t>
      </w:r>
      <w:r w:rsidR="00BE40A7">
        <w:rPr>
          <w:rFonts w:ascii="Arial" w:hAnsi="Arial" w:cs="Arial"/>
        </w:rPr>
        <w:t xml:space="preserve"> </w:t>
      </w:r>
      <w:r>
        <w:rPr>
          <w:rFonts w:ascii="Arial" w:hAnsi="Arial" w:cs="Arial"/>
        </w:rPr>
        <w:t>(</w:t>
      </w:r>
      <w:r w:rsidR="00F87899" w:rsidRPr="0048071D">
        <w:rPr>
          <w:rFonts w:ascii="Arial" w:hAnsi="Arial" w:cs="Arial"/>
          <w:color w:val="00B050"/>
        </w:rPr>
        <w:t>Fig. 5</w:t>
      </w:r>
      <w:r>
        <w:rPr>
          <w:rFonts w:ascii="Arial" w:hAnsi="Arial" w:cs="Arial"/>
        </w:rPr>
        <w:t>)</w:t>
      </w:r>
      <w:r w:rsidR="001257A5">
        <w:rPr>
          <w:rFonts w:ascii="Arial" w:hAnsi="Arial" w:cs="Arial"/>
        </w:rPr>
        <w:t>.</w:t>
      </w:r>
      <w:r w:rsidR="005B367F">
        <w:rPr>
          <w:rFonts w:ascii="Arial" w:hAnsi="Arial" w:cs="Arial"/>
        </w:rPr>
        <w:t xml:space="preserve"> Ecological assign</w:t>
      </w:r>
      <w:r w:rsidR="00306F7B">
        <w:rPr>
          <w:rFonts w:ascii="Arial" w:hAnsi="Arial" w:cs="Arial"/>
        </w:rPr>
        <w:t xml:space="preserve">ment is given in </w:t>
      </w:r>
      <w:r w:rsidR="00F87899" w:rsidRPr="00C54068">
        <w:rPr>
          <w:rFonts w:ascii="Arial" w:hAnsi="Arial" w:cs="Arial"/>
          <w:color w:val="00B050"/>
        </w:rPr>
        <w:t>Table S</w:t>
      </w:r>
      <w:r w:rsidR="00875314">
        <w:rPr>
          <w:rFonts w:ascii="Arial" w:hAnsi="Arial" w:cs="Arial"/>
          <w:color w:val="00B050"/>
        </w:rPr>
        <w:t>I</w:t>
      </w:r>
      <w:r w:rsidR="00F87899" w:rsidRPr="00C54068">
        <w:rPr>
          <w:rFonts w:ascii="Arial" w:hAnsi="Arial" w:cs="Arial"/>
          <w:color w:val="00B050"/>
        </w:rPr>
        <w:t>2</w:t>
      </w:r>
      <w:r w:rsidR="00306F7B">
        <w:rPr>
          <w:rFonts w:ascii="Arial" w:hAnsi="Arial" w:cs="Arial"/>
        </w:rPr>
        <w:t xml:space="preserve">. </w:t>
      </w:r>
      <w:r w:rsidR="0052354E">
        <w:rPr>
          <w:rFonts w:ascii="Arial" w:hAnsi="Arial" w:cs="Arial"/>
        </w:rPr>
        <w:t>The major</w:t>
      </w:r>
      <w:r w:rsidR="00852189">
        <w:rPr>
          <w:rFonts w:ascii="Arial" w:hAnsi="Arial" w:cs="Arial"/>
        </w:rPr>
        <w:t xml:space="preserve"> </w:t>
      </w:r>
      <w:r w:rsidR="00852189">
        <w:rPr>
          <w:rFonts w:ascii="Arial" w:hAnsi="Arial" w:cs="Arial"/>
        </w:rPr>
        <w:lastRenderedPageBreak/>
        <w:t xml:space="preserve">faunal shift </w:t>
      </w:r>
      <w:r w:rsidR="0052354E">
        <w:rPr>
          <w:rFonts w:ascii="Arial" w:hAnsi="Arial" w:cs="Arial"/>
        </w:rPr>
        <w:t xml:space="preserve">observed at </w:t>
      </w:r>
      <w:r w:rsidR="00875314">
        <w:rPr>
          <w:rFonts w:ascii="Arial" w:hAnsi="Arial" w:cs="Arial"/>
        </w:rPr>
        <w:t xml:space="preserve">1995 </w:t>
      </w:r>
      <w:r w:rsidR="0052354E">
        <w:rPr>
          <w:rFonts w:ascii="Arial" w:hAnsi="Arial" w:cs="Arial"/>
        </w:rPr>
        <w:t>-</w:t>
      </w:r>
      <w:r w:rsidR="00875314">
        <w:rPr>
          <w:rFonts w:ascii="Arial" w:hAnsi="Arial" w:cs="Arial"/>
        </w:rPr>
        <w:t xml:space="preserve">1955 </w:t>
      </w:r>
      <w:r w:rsidR="0052354E">
        <w:rPr>
          <w:rFonts w:ascii="Arial" w:hAnsi="Arial" w:cs="Arial"/>
        </w:rPr>
        <w:t>cm suggest</w:t>
      </w:r>
      <w:r w:rsidR="0048071D">
        <w:rPr>
          <w:rFonts w:ascii="Arial" w:hAnsi="Arial" w:cs="Arial"/>
        </w:rPr>
        <w:t>s</w:t>
      </w:r>
      <w:r w:rsidR="00852189">
        <w:rPr>
          <w:rFonts w:ascii="Arial" w:hAnsi="Arial" w:cs="Arial"/>
        </w:rPr>
        <w:t xml:space="preserve"> </w:t>
      </w:r>
      <w:r w:rsidR="00596BCE">
        <w:rPr>
          <w:rFonts w:ascii="Arial" w:hAnsi="Arial" w:cs="Arial"/>
        </w:rPr>
        <w:t>contrasted oxygen conditions</w:t>
      </w:r>
      <w:r w:rsidR="0052354E">
        <w:rPr>
          <w:rFonts w:ascii="Arial" w:hAnsi="Arial" w:cs="Arial"/>
        </w:rPr>
        <w:t xml:space="preserve"> between zones 22D-3 and 22D-4</w:t>
      </w:r>
      <w:r w:rsidR="00F51FE3">
        <w:rPr>
          <w:rFonts w:ascii="Arial" w:hAnsi="Arial" w:cs="Arial"/>
        </w:rPr>
        <w:t>, possibly related to</w:t>
      </w:r>
      <w:r w:rsidR="005A7CD5">
        <w:rPr>
          <w:rFonts w:ascii="Arial" w:hAnsi="Arial" w:cs="Arial"/>
        </w:rPr>
        <w:t xml:space="preserve"> the establishment of</w:t>
      </w:r>
      <w:r w:rsidR="00F51FE3">
        <w:rPr>
          <w:rFonts w:ascii="Arial" w:hAnsi="Arial" w:cs="Arial"/>
        </w:rPr>
        <w:t xml:space="preserve"> eutrophic</w:t>
      </w:r>
      <w:r w:rsidR="0046630A">
        <w:rPr>
          <w:rFonts w:ascii="Arial" w:hAnsi="Arial" w:cs="Arial"/>
        </w:rPr>
        <w:t xml:space="preserve"> conditions</w:t>
      </w:r>
      <w:r w:rsidR="00852189">
        <w:rPr>
          <w:rFonts w:ascii="Arial" w:hAnsi="Arial" w:cs="Arial"/>
        </w:rPr>
        <w:t>.</w:t>
      </w:r>
      <w:r w:rsidR="00681992">
        <w:rPr>
          <w:rFonts w:ascii="Arial" w:hAnsi="Arial" w:cs="Arial"/>
        </w:rPr>
        <w:t xml:space="preserve"> In zone 22D-3, </w:t>
      </w:r>
      <w:r w:rsidR="004C72C1">
        <w:rPr>
          <w:rFonts w:ascii="Arial" w:hAnsi="Arial" w:cs="Arial"/>
        </w:rPr>
        <w:t>benthi</w:t>
      </w:r>
      <w:r w:rsidR="009B4052">
        <w:rPr>
          <w:rFonts w:ascii="Arial" w:hAnsi="Arial" w:cs="Arial"/>
        </w:rPr>
        <w:t xml:space="preserve">c foraminiferal assemblages </w:t>
      </w:r>
      <w:r w:rsidR="000C6FCE">
        <w:rPr>
          <w:rFonts w:ascii="Arial" w:hAnsi="Arial" w:cs="Arial"/>
        </w:rPr>
        <w:t xml:space="preserve">are </w:t>
      </w:r>
      <w:r w:rsidR="00286286">
        <w:rPr>
          <w:rFonts w:ascii="Arial" w:hAnsi="Arial" w:cs="Arial"/>
        </w:rPr>
        <w:t>ecologically</w:t>
      </w:r>
      <w:r w:rsidR="007331A2">
        <w:rPr>
          <w:rFonts w:ascii="Arial" w:hAnsi="Arial" w:cs="Arial"/>
        </w:rPr>
        <w:t xml:space="preserve"> </w:t>
      </w:r>
      <w:r w:rsidR="00BD4637">
        <w:rPr>
          <w:rFonts w:ascii="Arial" w:hAnsi="Arial" w:cs="Arial"/>
        </w:rPr>
        <w:t>diverse</w:t>
      </w:r>
      <w:r w:rsidR="00D420AC">
        <w:rPr>
          <w:rFonts w:ascii="Arial" w:hAnsi="Arial" w:cs="Arial"/>
        </w:rPr>
        <w:t xml:space="preserve"> and</w:t>
      </w:r>
      <w:r w:rsidR="000C6FCE">
        <w:rPr>
          <w:rFonts w:ascii="Arial" w:hAnsi="Arial" w:cs="Arial"/>
        </w:rPr>
        <w:t xml:space="preserve"> </w:t>
      </w:r>
      <w:r w:rsidR="00D420AC">
        <w:rPr>
          <w:rFonts w:ascii="Arial" w:hAnsi="Arial" w:cs="Arial"/>
        </w:rPr>
        <w:t>consist</w:t>
      </w:r>
      <w:r w:rsidR="00286286">
        <w:rPr>
          <w:rFonts w:ascii="Arial" w:hAnsi="Arial" w:cs="Arial"/>
        </w:rPr>
        <w:t xml:space="preserve"> </w:t>
      </w:r>
      <w:r w:rsidR="002842CD">
        <w:rPr>
          <w:rFonts w:ascii="Arial" w:hAnsi="Arial" w:cs="Arial"/>
        </w:rPr>
        <w:t xml:space="preserve">of </w:t>
      </w:r>
      <w:r w:rsidR="00FE3AB7">
        <w:rPr>
          <w:rFonts w:ascii="Arial" w:hAnsi="Arial" w:cs="Arial"/>
        </w:rPr>
        <w:t>a mix of</w:t>
      </w:r>
      <w:r w:rsidR="00F21628">
        <w:rPr>
          <w:rFonts w:ascii="Arial" w:hAnsi="Arial" w:cs="Arial"/>
        </w:rPr>
        <w:t xml:space="preserve"> epibenthic and various</w:t>
      </w:r>
      <w:r w:rsidR="009B4052">
        <w:rPr>
          <w:rFonts w:ascii="Arial" w:hAnsi="Arial" w:cs="Arial"/>
        </w:rPr>
        <w:t xml:space="preserve"> endobenthic species</w:t>
      </w:r>
      <w:r w:rsidR="00E96188">
        <w:rPr>
          <w:rFonts w:ascii="Arial" w:hAnsi="Arial" w:cs="Arial"/>
        </w:rPr>
        <w:t xml:space="preserve">. </w:t>
      </w:r>
      <w:r w:rsidR="00884DD2">
        <w:rPr>
          <w:rFonts w:ascii="Arial" w:hAnsi="Arial" w:cs="Arial"/>
        </w:rPr>
        <w:t xml:space="preserve">This sequence and </w:t>
      </w:r>
      <w:r w:rsidR="0048071D">
        <w:rPr>
          <w:rFonts w:ascii="Arial" w:hAnsi="Arial" w:cs="Arial"/>
        </w:rPr>
        <w:t xml:space="preserve">the </w:t>
      </w:r>
      <w:r w:rsidR="00884DD2">
        <w:rPr>
          <w:rFonts w:ascii="Arial" w:hAnsi="Arial" w:cs="Arial"/>
        </w:rPr>
        <w:t>high abundance of HO</w:t>
      </w:r>
      <w:r w:rsidR="00BD4637">
        <w:rPr>
          <w:rFonts w:ascii="Arial" w:hAnsi="Arial" w:cs="Arial"/>
        </w:rPr>
        <w:t xml:space="preserve"> </w:t>
      </w:r>
      <w:r w:rsidR="0048071D">
        <w:rPr>
          <w:rFonts w:ascii="Arial" w:hAnsi="Arial" w:cs="Arial"/>
        </w:rPr>
        <w:t xml:space="preserve">species </w:t>
      </w:r>
      <w:r w:rsidR="00C661F7">
        <w:rPr>
          <w:rFonts w:ascii="Arial" w:hAnsi="Arial" w:cs="Arial"/>
        </w:rPr>
        <w:t>suggest</w:t>
      </w:r>
      <w:r w:rsidR="00852189">
        <w:rPr>
          <w:rFonts w:ascii="Arial" w:hAnsi="Arial" w:cs="Arial"/>
        </w:rPr>
        <w:t xml:space="preserve"> </w:t>
      </w:r>
      <w:r w:rsidR="002E2F0E">
        <w:rPr>
          <w:rFonts w:ascii="Arial" w:hAnsi="Arial" w:cs="Arial"/>
        </w:rPr>
        <w:t xml:space="preserve">a </w:t>
      </w:r>
      <w:r w:rsidR="004952FB">
        <w:rPr>
          <w:rFonts w:ascii="Arial" w:hAnsi="Arial" w:cs="Arial"/>
        </w:rPr>
        <w:t xml:space="preserve">mesotrophic environment where </w:t>
      </w:r>
      <w:r w:rsidR="00681992">
        <w:rPr>
          <w:rFonts w:ascii="Arial" w:hAnsi="Arial" w:cs="Arial"/>
        </w:rPr>
        <w:t>well-oxygenated conditions</w:t>
      </w:r>
      <w:r w:rsidR="00C92ADD">
        <w:rPr>
          <w:rFonts w:ascii="Arial" w:hAnsi="Arial" w:cs="Arial"/>
        </w:rPr>
        <w:t xml:space="preserve"> prevailed a</w:t>
      </w:r>
      <w:r w:rsidR="001D6CA5">
        <w:rPr>
          <w:rFonts w:ascii="Arial" w:hAnsi="Arial" w:cs="Arial"/>
        </w:rPr>
        <w:t>t</w:t>
      </w:r>
      <w:r w:rsidR="00C92ADD">
        <w:rPr>
          <w:rFonts w:ascii="Arial" w:hAnsi="Arial" w:cs="Arial"/>
        </w:rPr>
        <w:t xml:space="preserve"> the seafloor</w:t>
      </w:r>
      <w:r w:rsidR="00681992">
        <w:rPr>
          <w:rFonts w:ascii="Arial" w:hAnsi="Arial" w:cs="Arial"/>
        </w:rPr>
        <w:t xml:space="preserve">. </w:t>
      </w:r>
      <w:r w:rsidR="00D0739E">
        <w:rPr>
          <w:rFonts w:ascii="Arial" w:hAnsi="Arial" w:cs="Arial"/>
        </w:rPr>
        <w:t>By contrast, HO</w:t>
      </w:r>
      <w:r w:rsidR="00FA03A0">
        <w:rPr>
          <w:rFonts w:ascii="Arial" w:hAnsi="Arial" w:cs="Arial"/>
        </w:rPr>
        <w:t xml:space="preserve"> </w:t>
      </w:r>
      <w:r w:rsidR="00643EE9">
        <w:rPr>
          <w:rFonts w:ascii="Arial" w:hAnsi="Arial" w:cs="Arial"/>
        </w:rPr>
        <w:t>indicators disappea</w:t>
      </w:r>
      <w:r w:rsidR="00651D96">
        <w:rPr>
          <w:rFonts w:ascii="Arial" w:hAnsi="Arial" w:cs="Arial"/>
        </w:rPr>
        <w:t>rance</w:t>
      </w:r>
      <w:r w:rsidR="00F325E9">
        <w:rPr>
          <w:rFonts w:ascii="Arial" w:hAnsi="Arial" w:cs="Arial"/>
        </w:rPr>
        <w:t xml:space="preserve"> in zone 22D-4</w:t>
      </w:r>
      <w:r w:rsidR="00D0739E">
        <w:rPr>
          <w:rFonts w:ascii="Arial" w:hAnsi="Arial" w:cs="Arial"/>
        </w:rPr>
        <w:t xml:space="preserve"> </w:t>
      </w:r>
      <w:r w:rsidR="009B4AE5">
        <w:rPr>
          <w:rFonts w:ascii="Arial" w:hAnsi="Arial" w:cs="Arial"/>
        </w:rPr>
        <w:t xml:space="preserve">together with </w:t>
      </w:r>
      <w:r w:rsidR="00F325E9">
        <w:rPr>
          <w:rFonts w:ascii="Arial" w:hAnsi="Arial" w:cs="Arial"/>
        </w:rPr>
        <w:t>high abundance of</w:t>
      </w:r>
      <w:r w:rsidR="009B4AE5">
        <w:rPr>
          <w:rFonts w:ascii="Arial" w:hAnsi="Arial" w:cs="Arial"/>
        </w:rPr>
        <w:t xml:space="preserve"> species </w:t>
      </w:r>
      <w:r w:rsidR="00F325E9">
        <w:rPr>
          <w:rFonts w:ascii="Arial" w:hAnsi="Arial" w:cs="Arial"/>
        </w:rPr>
        <w:t>adapted to high organic fluxes</w:t>
      </w:r>
      <w:r w:rsidR="009B4AE5">
        <w:rPr>
          <w:rFonts w:ascii="Arial" w:hAnsi="Arial" w:cs="Arial"/>
        </w:rPr>
        <w:t xml:space="preserve"> </w:t>
      </w:r>
      <w:r w:rsidR="00D93A6A">
        <w:rPr>
          <w:rFonts w:ascii="Arial" w:hAnsi="Arial" w:cs="Arial"/>
        </w:rPr>
        <w:t>points</w:t>
      </w:r>
      <w:r w:rsidR="006A25E8">
        <w:rPr>
          <w:rFonts w:ascii="Arial" w:hAnsi="Arial" w:cs="Arial"/>
        </w:rPr>
        <w:t xml:space="preserve"> to</w:t>
      </w:r>
      <w:r w:rsidR="00CE02EA">
        <w:rPr>
          <w:rFonts w:ascii="Arial" w:hAnsi="Arial" w:cs="Arial"/>
        </w:rPr>
        <w:t xml:space="preserve"> reduced </w:t>
      </w:r>
      <w:r w:rsidR="00CC129F">
        <w:rPr>
          <w:rFonts w:ascii="Arial" w:hAnsi="Arial" w:cs="Arial"/>
        </w:rPr>
        <w:t>oxygen level during this phase</w:t>
      </w:r>
      <w:r w:rsidR="00CE02EA">
        <w:rPr>
          <w:rFonts w:ascii="Arial" w:hAnsi="Arial" w:cs="Arial"/>
        </w:rPr>
        <w:t>.</w:t>
      </w:r>
      <w:r w:rsidR="00D0739E">
        <w:rPr>
          <w:rFonts w:ascii="Arial" w:hAnsi="Arial" w:cs="Arial"/>
        </w:rPr>
        <w:t xml:space="preserve"> </w:t>
      </w:r>
      <w:r w:rsidR="002B0113">
        <w:rPr>
          <w:rFonts w:ascii="Arial" w:hAnsi="Arial" w:cs="Arial"/>
        </w:rPr>
        <w:t>A</w:t>
      </w:r>
      <w:r w:rsidR="006E66B2">
        <w:rPr>
          <w:rFonts w:ascii="Arial" w:hAnsi="Arial" w:cs="Arial"/>
        </w:rPr>
        <w:t>ssemblages</w:t>
      </w:r>
      <w:r w:rsidR="002B0113">
        <w:rPr>
          <w:rFonts w:ascii="Arial" w:hAnsi="Arial" w:cs="Arial"/>
        </w:rPr>
        <w:t xml:space="preserve"> from this zone</w:t>
      </w:r>
      <w:r w:rsidR="00455883">
        <w:rPr>
          <w:rFonts w:ascii="Arial" w:hAnsi="Arial" w:cs="Arial"/>
        </w:rPr>
        <w:t xml:space="preserve"> are </w:t>
      </w:r>
      <w:r w:rsidR="009170DC">
        <w:rPr>
          <w:rFonts w:ascii="Arial" w:hAnsi="Arial" w:cs="Arial"/>
        </w:rPr>
        <w:t xml:space="preserve">successively </w:t>
      </w:r>
      <w:r w:rsidR="00D0739E">
        <w:rPr>
          <w:rFonts w:ascii="Arial" w:hAnsi="Arial" w:cs="Arial"/>
        </w:rPr>
        <w:t>dominated by species</w:t>
      </w:r>
      <w:r w:rsidR="00D64B47">
        <w:rPr>
          <w:rFonts w:ascii="Arial" w:hAnsi="Arial" w:cs="Arial"/>
        </w:rPr>
        <w:t xml:space="preserve"> adapted to </w:t>
      </w:r>
      <w:r w:rsidR="00E34190">
        <w:rPr>
          <w:rFonts w:ascii="Arial" w:hAnsi="Arial" w:cs="Arial"/>
        </w:rPr>
        <w:t>contrasted oxygen conditions</w:t>
      </w:r>
      <w:r w:rsidR="008939C0">
        <w:rPr>
          <w:rFonts w:ascii="Arial" w:hAnsi="Arial" w:cs="Arial"/>
        </w:rPr>
        <w:t>, suggesting variable</w:t>
      </w:r>
      <w:r w:rsidR="00453EC2">
        <w:rPr>
          <w:rFonts w:ascii="Arial" w:hAnsi="Arial" w:cs="Arial"/>
        </w:rPr>
        <w:t xml:space="preserve"> oxygenation</w:t>
      </w:r>
      <w:r w:rsidR="008939C0">
        <w:rPr>
          <w:rFonts w:ascii="Arial" w:hAnsi="Arial" w:cs="Arial"/>
        </w:rPr>
        <w:t xml:space="preserve"> level</w:t>
      </w:r>
      <w:r w:rsidR="00281E10">
        <w:rPr>
          <w:rFonts w:ascii="Arial" w:hAnsi="Arial" w:cs="Arial"/>
        </w:rPr>
        <w:t xml:space="preserve"> </w:t>
      </w:r>
      <w:r w:rsidR="00A9154B">
        <w:rPr>
          <w:rFonts w:ascii="Arial" w:hAnsi="Arial" w:cs="Arial"/>
        </w:rPr>
        <w:t>during zone 22D-4</w:t>
      </w:r>
      <w:r w:rsidR="00D0739E">
        <w:rPr>
          <w:rFonts w:ascii="Arial" w:hAnsi="Arial" w:cs="Arial"/>
        </w:rPr>
        <w:t>.</w:t>
      </w:r>
      <w:r w:rsidR="00375E91">
        <w:rPr>
          <w:rFonts w:ascii="Arial" w:hAnsi="Arial" w:cs="Arial"/>
        </w:rPr>
        <w:t xml:space="preserve"> </w:t>
      </w:r>
      <w:r w:rsidR="005A3ED7">
        <w:rPr>
          <w:rFonts w:ascii="Arial" w:hAnsi="Arial" w:cs="Arial"/>
        </w:rPr>
        <w:t>In particular</w:t>
      </w:r>
      <w:r w:rsidR="0048071D">
        <w:rPr>
          <w:rFonts w:ascii="Arial" w:hAnsi="Arial" w:cs="Arial"/>
        </w:rPr>
        <w:t>, the</w:t>
      </w:r>
      <w:r w:rsidR="005A3ED7">
        <w:rPr>
          <w:rFonts w:ascii="Arial" w:hAnsi="Arial" w:cs="Arial"/>
        </w:rPr>
        <w:t xml:space="preserve"> </w:t>
      </w:r>
      <w:r w:rsidR="00EB643A">
        <w:rPr>
          <w:rFonts w:ascii="Arial" w:hAnsi="Arial" w:cs="Arial"/>
        </w:rPr>
        <w:t xml:space="preserve">BFN </w:t>
      </w:r>
      <w:r w:rsidR="00375E91">
        <w:rPr>
          <w:rFonts w:ascii="Arial" w:hAnsi="Arial" w:cs="Arial"/>
        </w:rPr>
        <w:t>decrease</w:t>
      </w:r>
      <w:r w:rsidR="002000FD">
        <w:rPr>
          <w:rFonts w:ascii="Arial" w:hAnsi="Arial" w:cs="Arial"/>
        </w:rPr>
        <w:t xml:space="preserve">, </w:t>
      </w:r>
      <w:r w:rsidR="00375E91">
        <w:rPr>
          <w:rFonts w:ascii="Arial" w:hAnsi="Arial" w:cs="Arial"/>
        </w:rPr>
        <w:t>high dominance of eutrophic species tolerant to low-</w:t>
      </w:r>
      <w:r w:rsidR="00A7342A">
        <w:rPr>
          <w:rFonts w:ascii="Arial" w:hAnsi="Arial" w:cs="Arial"/>
        </w:rPr>
        <w:t>oxygenation</w:t>
      </w:r>
      <w:r w:rsidR="00375E91">
        <w:rPr>
          <w:rFonts w:ascii="Arial" w:hAnsi="Arial" w:cs="Arial"/>
        </w:rPr>
        <w:t xml:space="preserve"> </w:t>
      </w:r>
      <w:r w:rsidR="002000FD">
        <w:rPr>
          <w:rFonts w:ascii="Arial" w:hAnsi="Arial" w:cs="Arial"/>
        </w:rPr>
        <w:t xml:space="preserve">and slight increase of LO species </w:t>
      </w:r>
      <w:r w:rsidR="009F2837">
        <w:rPr>
          <w:rFonts w:ascii="Arial" w:hAnsi="Arial" w:cs="Arial"/>
        </w:rPr>
        <w:t>suggest</w:t>
      </w:r>
      <w:r w:rsidR="00EB643A">
        <w:rPr>
          <w:rFonts w:ascii="Arial" w:hAnsi="Arial" w:cs="Arial"/>
        </w:rPr>
        <w:t xml:space="preserve"> </w:t>
      </w:r>
      <w:r w:rsidR="00DD4B62">
        <w:rPr>
          <w:rFonts w:ascii="Arial" w:hAnsi="Arial" w:cs="Arial"/>
        </w:rPr>
        <w:t>dysoxic</w:t>
      </w:r>
      <w:r w:rsidR="00471705">
        <w:rPr>
          <w:rFonts w:ascii="Arial" w:hAnsi="Arial" w:cs="Arial"/>
        </w:rPr>
        <w:t xml:space="preserve"> conditions </w:t>
      </w:r>
      <w:r w:rsidR="00CD5CF7">
        <w:rPr>
          <w:rFonts w:ascii="Arial" w:hAnsi="Arial" w:cs="Arial"/>
        </w:rPr>
        <w:t xml:space="preserve">at the beginning of </w:t>
      </w:r>
      <w:r w:rsidR="00C77744">
        <w:rPr>
          <w:rFonts w:ascii="Arial" w:hAnsi="Arial" w:cs="Arial"/>
        </w:rPr>
        <w:t>this period</w:t>
      </w:r>
      <w:r w:rsidR="005D43E0">
        <w:rPr>
          <w:rFonts w:ascii="Arial" w:hAnsi="Arial" w:cs="Arial"/>
        </w:rPr>
        <w:t xml:space="preserve"> </w:t>
      </w:r>
      <w:r w:rsidR="00D51DC1">
        <w:rPr>
          <w:rFonts w:ascii="Arial" w:hAnsi="Arial" w:cs="Arial"/>
        </w:rPr>
        <w:t>a</w:t>
      </w:r>
      <w:r w:rsidR="00695A8B">
        <w:rPr>
          <w:rFonts w:ascii="Arial" w:hAnsi="Arial" w:cs="Arial"/>
        </w:rPr>
        <w:t xml:space="preserve">t 1935 cm, </w:t>
      </w:r>
      <w:r w:rsidR="00D60996">
        <w:rPr>
          <w:rFonts w:ascii="Arial" w:hAnsi="Arial" w:cs="Arial"/>
        </w:rPr>
        <w:t>high dominance of</w:t>
      </w:r>
      <w:r w:rsidR="00695A8B">
        <w:rPr>
          <w:rFonts w:ascii="Arial" w:hAnsi="Arial" w:cs="Arial"/>
        </w:rPr>
        <w:t xml:space="preserve"> species </w:t>
      </w:r>
      <w:r w:rsidR="0063269D">
        <w:rPr>
          <w:rFonts w:ascii="Arial" w:hAnsi="Arial" w:cs="Arial"/>
        </w:rPr>
        <w:t>adapted to moderate oxygen depletion</w:t>
      </w:r>
      <w:r w:rsidR="00695A8B">
        <w:rPr>
          <w:rFonts w:ascii="Arial" w:hAnsi="Arial" w:cs="Arial"/>
        </w:rPr>
        <w:t xml:space="preserve"> </w:t>
      </w:r>
      <w:r w:rsidR="0063269D">
        <w:rPr>
          <w:rFonts w:ascii="Arial" w:hAnsi="Arial" w:cs="Arial"/>
        </w:rPr>
        <w:t xml:space="preserve">strongly suggest </w:t>
      </w:r>
      <w:r w:rsidR="00241B58">
        <w:rPr>
          <w:rFonts w:ascii="Arial" w:hAnsi="Arial" w:cs="Arial"/>
        </w:rPr>
        <w:t xml:space="preserve">environmental changes recorded at the seafloor directly are related to </w:t>
      </w:r>
      <w:r w:rsidR="0063269D">
        <w:rPr>
          <w:rFonts w:ascii="Arial" w:hAnsi="Arial" w:cs="Arial"/>
        </w:rPr>
        <w:t>eutro</w:t>
      </w:r>
      <w:r w:rsidR="00D757FC">
        <w:rPr>
          <w:rFonts w:ascii="Arial" w:hAnsi="Arial" w:cs="Arial"/>
        </w:rPr>
        <w:t>phication</w:t>
      </w:r>
      <w:r w:rsidR="00241B58">
        <w:rPr>
          <w:rFonts w:ascii="Arial" w:hAnsi="Arial" w:cs="Arial"/>
        </w:rPr>
        <w:t xml:space="preserve"> rather than ventilation changes</w:t>
      </w:r>
      <w:r w:rsidR="00D757FC">
        <w:rPr>
          <w:rFonts w:ascii="Arial" w:hAnsi="Arial" w:cs="Arial"/>
        </w:rPr>
        <w:t xml:space="preserve">. </w:t>
      </w:r>
      <w:r w:rsidR="00887F35">
        <w:rPr>
          <w:rFonts w:ascii="Arial" w:hAnsi="Arial" w:cs="Arial"/>
        </w:rPr>
        <w:t xml:space="preserve">Overall, foraminiferal faunas </w:t>
      </w:r>
      <w:r w:rsidR="007C2A9A">
        <w:rPr>
          <w:rFonts w:ascii="Arial" w:hAnsi="Arial" w:cs="Arial"/>
        </w:rPr>
        <w:t>preceding</w:t>
      </w:r>
      <w:r w:rsidR="00887F35">
        <w:rPr>
          <w:rFonts w:ascii="Arial" w:hAnsi="Arial" w:cs="Arial"/>
        </w:rPr>
        <w:t xml:space="preserve"> MSAP-3 deposition exhibit strong similarity with assemblages reported in organic-rich layers from Holocene and Late Glacial archives in the SoM, similarly dominated by various Bolivids and Buliminids, among other species (e.g. </w:t>
      </w:r>
      <w:r w:rsidR="00887F35" w:rsidRPr="00B0268B">
        <w:rPr>
          <w:rFonts w:ascii="Arial" w:hAnsi="Arial" w:cs="Arial"/>
          <w:color w:val="0070C0"/>
        </w:rPr>
        <w:t>Çağatay et al., 2000; Kaminski et al., 2002; Kirci-Elmas, 2008</w:t>
      </w:r>
      <w:r w:rsidR="00887F35">
        <w:rPr>
          <w:rFonts w:ascii="Arial" w:hAnsi="Arial" w:cs="Arial"/>
        </w:rPr>
        <w:t>). Our benthic record thus matches well the establishment of water column stratification and bottom water hypoxia prior to sapropelic deposition, and indicates</w:t>
      </w:r>
      <w:r w:rsidR="00887F35" w:rsidRPr="00BB5906">
        <w:rPr>
          <w:rFonts w:ascii="Arial" w:hAnsi="Arial" w:cs="Arial"/>
        </w:rPr>
        <w:t xml:space="preserve"> </w:t>
      </w:r>
      <w:r w:rsidR="00887F35">
        <w:rPr>
          <w:rFonts w:ascii="Arial" w:hAnsi="Arial" w:cs="Arial"/>
        </w:rPr>
        <w:t>anoxic conditions do not prevail at the seafloor in zones 22D-3 and 22D-4</w:t>
      </w:r>
      <w:r w:rsidR="00887F35" w:rsidRPr="00BB5906">
        <w:rPr>
          <w:rFonts w:ascii="Arial" w:hAnsi="Arial" w:cs="Arial"/>
        </w:rPr>
        <w:t>.</w:t>
      </w:r>
    </w:p>
    <w:p w14:paraId="5A90330C" w14:textId="5C65F7F9" w:rsidR="005722D9" w:rsidRDefault="008B7BE2" w:rsidP="002B7015">
      <w:pPr>
        <w:spacing w:line="480" w:lineRule="auto"/>
        <w:ind w:firstLine="720"/>
        <w:rPr>
          <w:rFonts w:ascii="Arial" w:hAnsi="Arial" w:cs="Arial"/>
        </w:rPr>
      </w:pPr>
      <w:r>
        <w:rPr>
          <w:rFonts w:ascii="Arial" w:hAnsi="Arial" w:cs="Arial"/>
        </w:rPr>
        <w:lastRenderedPageBreak/>
        <w:t>In the dinocyst diagram (</w:t>
      </w:r>
      <w:r w:rsidRPr="0048071D">
        <w:rPr>
          <w:rFonts w:ascii="Arial" w:hAnsi="Arial" w:cs="Arial"/>
          <w:color w:val="00B050"/>
        </w:rPr>
        <w:t>Fig. 3</w:t>
      </w:r>
      <w:r>
        <w:rPr>
          <w:rFonts w:ascii="Arial" w:hAnsi="Arial" w:cs="Arial"/>
        </w:rPr>
        <w:t>), t</w:t>
      </w:r>
      <w:r w:rsidR="00E95B34" w:rsidRPr="00446B8C">
        <w:rPr>
          <w:rFonts w:ascii="Arial" w:hAnsi="Arial" w:cs="Arial"/>
        </w:rPr>
        <w:t>he P/D ratio</w:t>
      </w:r>
      <w:r w:rsidR="00A4438D" w:rsidRPr="00446B8C">
        <w:rPr>
          <w:rFonts w:ascii="Arial" w:hAnsi="Arial" w:cs="Arial"/>
        </w:rPr>
        <w:t>,</w:t>
      </w:r>
      <w:r w:rsidR="00E95B34" w:rsidRPr="00446B8C">
        <w:rPr>
          <w:rFonts w:ascii="Arial" w:hAnsi="Arial" w:cs="Arial"/>
        </w:rPr>
        <w:t xml:space="preserve"> inform</w:t>
      </w:r>
      <w:r w:rsidR="00A4438D" w:rsidRPr="00446B8C">
        <w:rPr>
          <w:rFonts w:ascii="Arial" w:hAnsi="Arial" w:cs="Arial"/>
        </w:rPr>
        <w:t>ing</w:t>
      </w:r>
      <w:r w:rsidR="00E95B34" w:rsidRPr="00446B8C">
        <w:rPr>
          <w:rFonts w:ascii="Arial" w:hAnsi="Arial" w:cs="Arial"/>
        </w:rPr>
        <w:t xml:space="preserve"> on the intensity of </w:t>
      </w:r>
      <w:r w:rsidR="008C29A0" w:rsidRPr="00446B8C">
        <w:rPr>
          <w:rFonts w:ascii="Arial" w:hAnsi="Arial" w:cs="Arial"/>
        </w:rPr>
        <w:t xml:space="preserve">terrestrial </w:t>
      </w:r>
      <w:r w:rsidR="00E95B34" w:rsidRPr="00446B8C">
        <w:rPr>
          <w:rFonts w:ascii="Arial" w:hAnsi="Arial" w:cs="Arial"/>
        </w:rPr>
        <w:t xml:space="preserve">influence </w:t>
      </w:r>
      <w:r w:rsidR="002842CD">
        <w:rPr>
          <w:rFonts w:ascii="Arial" w:hAnsi="Arial" w:cs="Arial"/>
        </w:rPr>
        <w:t>on</w:t>
      </w:r>
      <w:r w:rsidR="002842CD" w:rsidRPr="00446B8C">
        <w:rPr>
          <w:rFonts w:ascii="Arial" w:hAnsi="Arial" w:cs="Arial"/>
        </w:rPr>
        <w:t xml:space="preserve"> </w:t>
      </w:r>
      <w:r w:rsidR="00E95B34" w:rsidRPr="00446B8C">
        <w:rPr>
          <w:rFonts w:ascii="Arial" w:hAnsi="Arial" w:cs="Arial"/>
        </w:rPr>
        <w:t>the aquatic realm</w:t>
      </w:r>
      <w:r w:rsidR="00A4438D" w:rsidRPr="00446B8C">
        <w:rPr>
          <w:rFonts w:ascii="Arial" w:hAnsi="Arial" w:cs="Arial"/>
        </w:rPr>
        <w:t>,</w:t>
      </w:r>
      <w:r w:rsidR="00E95B34" w:rsidRPr="00446B8C">
        <w:rPr>
          <w:rFonts w:ascii="Arial" w:hAnsi="Arial" w:cs="Arial"/>
        </w:rPr>
        <w:t xml:space="preserve"> is extremely low in zone 22-D4. It is low in general below the hiatus at 1845-1842 cm depth. It is relatively high above it with values frequently higher than 10.</w:t>
      </w:r>
      <w:r w:rsidR="00DA3AE7" w:rsidRPr="00446B8C">
        <w:rPr>
          <w:rFonts w:ascii="Arial" w:hAnsi="Arial" w:cs="Arial"/>
        </w:rPr>
        <w:t xml:space="preserve"> It is therefore suggested that the water level was the highest </w:t>
      </w:r>
      <w:r w:rsidR="00390E99" w:rsidRPr="00446B8C">
        <w:rPr>
          <w:rFonts w:ascii="Arial" w:hAnsi="Arial" w:cs="Arial"/>
        </w:rPr>
        <w:t>i</w:t>
      </w:r>
      <w:r w:rsidR="00DA3AE7" w:rsidRPr="00446B8C">
        <w:rPr>
          <w:rFonts w:ascii="Arial" w:hAnsi="Arial" w:cs="Arial"/>
        </w:rPr>
        <w:t>n zone 22-D4</w:t>
      </w:r>
      <w:r w:rsidR="00D076D8" w:rsidRPr="00446B8C">
        <w:rPr>
          <w:rFonts w:ascii="Arial" w:hAnsi="Arial" w:cs="Arial"/>
        </w:rPr>
        <w:t xml:space="preserve"> (1972-1920 </w:t>
      </w:r>
      <w:r w:rsidR="005722D9" w:rsidRPr="00446B8C">
        <w:rPr>
          <w:rFonts w:ascii="Arial" w:hAnsi="Arial" w:cs="Arial"/>
        </w:rPr>
        <w:t xml:space="preserve">cm). This is just before the high TOC values linked to the MSAP-3 sapropel. </w:t>
      </w:r>
    </w:p>
    <w:p w14:paraId="5663CD54" w14:textId="536CF713" w:rsidR="005F4E9B" w:rsidRDefault="005F4E9B" w:rsidP="002B7015">
      <w:pPr>
        <w:spacing w:line="480" w:lineRule="auto"/>
        <w:ind w:firstLine="720"/>
        <w:jc w:val="center"/>
        <w:rPr>
          <w:rFonts w:ascii="Arial" w:hAnsi="Arial" w:cs="Arial"/>
        </w:rPr>
      </w:pPr>
    </w:p>
    <w:p w14:paraId="40ECECB3" w14:textId="1B4EA014" w:rsidR="005F4E9B" w:rsidRPr="00446B8C" w:rsidRDefault="005F4E9B" w:rsidP="002B7015">
      <w:pPr>
        <w:spacing w:line="480" w:lineRule="auto"/>
        <w:ind w:firstLine="720"/>
        <w:jc w:val="center"/>
        <w:rPr>
          <w:rFonts w:ascii="Arial" w:hAnsi="Arial" w:cs="Arial"/>
        </w:rPr>
      </w:pPr>
    </w:p>
    <w:p w14:paraId="1D6FCD09" w14:textId="58F885F5" w:rsidR="007D6F89" w:rsidRDefault="007D6F89" w:rsidP="002B7015">
      <w:pPr>
        <w:spacing w:line="480" w:lineRule="auto"/>
        <w:jc w:val="center"/>
        <w:rPr>
          <w:rFonts w:ascii="Arial" w:hAnsi="Arial" w:cs="Arial"/>
          <w:b/>
          <w:bCs/>
          <w:color w:val="000000" w:themeColor="text1"/>
        </w:rPr>
      </w:pPr>
      <w:r w:rsidRPr="007D6F89">
        <w:rPr>
          <w:rFonts w:ascii="Arial" w:hAnsi="Arial" w:cs="Arial"/>
          <w:b/>
          <w:bCs/>
          <w:color w:val="000000" w:themeColor="text1"/>
        </w:rPr>
        <w:lastRenderedPageBreak/>
        <w:t xml:space="preserve"> </w:t>
      </w:r>
      <w:r w:rsidR="00454AE1">
        <w:rPr>
          <w:rFonts w:ascii="Arial" w:hAnsi="Arial" w:cs="Arial"/>
          <w:b/>
          <w:bCs/>
          <w:noProof/>
          <w:color w:val="000000" w:themeColor="text1"/>
        </w:rPr>
        <w:drawing>
          <wp:inline distT="0" distB="0" distL="0" distR="0" wp14:anchorId="663D9344" wp14:editId="2064F161">
            <wp:extent cx="4587240" cy="886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4587240" cy="8864600"/>
                    </a:xfrm>
                    <a:prstGeom prst="rect">
                      <a:avLst/>
                    </a:prstGeom>
                  </pic:spPr>
                </pic:pic>
              </a:graphicData>
            </a:graphic>
          </wp:inline>
        </w:drawing>
      </w:r>
    </w:p>
    <w:p w14:paraId="010A75C8" w14:textId="321652B6" w:rsidR="005F4E9B" w:rsidRPr="00446B8C" w:rsidRDefault="007D6F89" w:rsidP="002B7015">
      <w:pPr>
        <w:spacing w:line="480" w:lineRule="auto"/>
        <w:jc w:val="center"/>
        <w:rPr>
          <w:rFonts w:ascii="Arial" w:hAnsi="Arial" w:cs="Arial"/>
          <w:color w:val="000000" w:themeColor="text1"/>
        </w:rPr>
      </w:pPr>
      <w:r w:rsidRPr="00FD78AD">
        <w:rPr>
          <w:rFonts w:ascii="Arial" w:hAnsi="Arial" w:cs="Arial"/>
          <w:b/>
          <w:bCs/>
          <w:color w:val="000000" w:themeColor="text1"/>
        </w:rPr>
        <w:lastRenderedPageBreak/>
        <w:t>Fig</w:t>
      </w:r>
      <w:r>
        <w:rPr>
          <w:rFonts w:ascii="Arial" w:hAnsi="Arial" w:cs="Arial"/>
          <w:b/>
          <w:bCs/>
          <w:color w:val="000000" w:themeColor="text1"/>
        </w:rPr>
        <w:t>ure</w:t>
      </w:r>
      <w:r w:rsidRPr="00FD78AD">
        <w:rPr>
          <w:rFonts w:ascii="Arial" w:hAnsi="Arial" w:cs="Arial"/>
          <w:b/>
          <w:bCs/>
          <w:color w:val="000000" w:themeColor="text1"/>
        </w:rPr>
        <w:t xml:space="preserve"> </w:t>
      </w:r>
      <w:r>
        <w:rPr>
          <w:rFonts w:ascii="Arial" w:hAnsi="Arial" w:cs="Arial"/>
          <w:b/>
          <w:bCs/>
          <w:color w:val="000000" w:themeColor="text1"/>
        </w:rPr>
        <w:t>8</w:t>
      </w:r>
      <w:r>
        <w:rPr>
          <w:rFonts w:ascii="Arial" w:hAnsi="Arial" w:cs="Arial"/>
          <w:color w:val="000000" w:themeColor="text1"/>
        </w:rPr>
        <w:t xml:space="preserve">: Results of the </w:t>
      </w:r>
      <w:r w:rsidRPr="00446B8C">
        <w:rPr>
          <w:rFonts w:ascii="Arial" w:hAnsi="Arial" w:cs="Arial"/>
          <w:color w:val="000000" w:themeColor="text1"/>
        </w:rPr>
        <w:t>NMD</w:t>
      </w:r>
      <w:r w:rsidR="005F4E9B" w:rsidRPr="00446B8C">
        <w:rPr>
          <w:rFonts w:ascii="Arial" w:hAnsi="Arial" w:cs="Arial"/>
          <w:color w:val="000000" w:themeColor="text1"/>
        </w:rPr>
        <w:t xml:space="preserve">S </w:t>
      </w:r>
      <w:r w:rsidR="005F4E9B">
        <w:rPr>
          <w:rFonts w:ascii="Arial" w:hAnsi="Arial" w:cs="Arial"/>
          <w:color w:val="000000" w:themeColor="text1"/>
        </w:rPr>
        <w:t xml:space="preserve">analysis on </w:t>
      </w:r>
      <w:r w:rsidR="005F4E9B" w:rsidRPr="00446B8C">
        <w:rPr>
          <w:rFonts w:ascii="Arial" w:hAnsi="Arial" w:cs="Arial"/>
          <w:color w:val="000000" w:themeColor="text1"/>
        </w:rPr>
        <w:t>dinocyst</w:t>
      </w:r>
      <w:r w:rsidR="005F4E9B">
        <w:rPr>
          <w:rFonts w:ascii="Arial" w:hAnsi="Arial" w:cs="Arial"/>
          <w:color w:val="000000" w:themeColor="text1"/>
        </w:rPr>
        <w:t xml:space="preserve"> percentages</w:t>
      </w:r>
      <w:r w:rsidR="005F4E9B" w:rsidRPr="00446B8C">
        <w:rPr>
          <w:rFonts w:ascii="Arial" w:hAnsi="Arial" w:cs="Arial"/>
          <w:color w:val="000000" w:themeColor="text1"/>
        </w:rPr>
        <w:t xml:space="preserve"> from cores CS22</w:t>
      </w:r>
      <w:r w:rsidR="005F4E9B">
        <w:rPr>
          <w:rFonts w:ascii="Arial" w:hAnsi="Arial" w:cs="Arial"/>
          <w:color w:val="000000" w:themeColor="text1"/>
        </w:rPr>
        <w:t xml:space="preserve"> (a)</w:t>
      </w:r>
      <w:r w:rsidR="005F4E9B" w:rsidRPr="00446B8C">
        <w:rPr>
          <w:rFonts w:ascii="Arial" w:hAnsi="Arial" w:cs="Arial"/>
          <w:color w:val="000000" w:themeColor="text1"/>
        </w:rPr>
        <w:t xml:space="preserve"> and CS18</w:t>
      </w:r>
      <w:r w:rsidR="005F4E9B">
        <w:rPr>
          <w:rFonts w:ascii="Arial" w:hAnsi="Arial" w:cs="Arial"/>
          <w:color w:val="000000" w:themeColor="text1"/>
        </w:rPr>
        <w:t xml:space="preserve"> (b)</w:t>
      </w:r>
      <w:r w:rsidR="005F4E9B" w:rsidRPr="00446B8C">
        <w:rPr>
          <w:rFonts w:ascii="Arial" w:hAnsi="Arial" w:cs="Arial"/>
          <w:color w:val="000000" w:themeColor="text1"/>
        </w:rPr>
        <w:t>.</w:t>
      </w:r>
      <w:r w:rsidR="005F4E9B">
        <w:rPr>
          <w:rFonts w:ascii="Arial" w:hAnsi="Arial" w:cs="Arial"/>
          <w:color w:val="000000" w:themeColor="text1"/>
        </w:rPr>
        <w:t xml:space="preserve"> Depth in cm.</w:t>
      </w:r>
    </w:p>
    <w:p w14:paraId="339B8839" w14:textId="77777777" w:rsidR="005F4E9B" w:rsidRDefault="005F4E9B" w:rsidP="002B7015">
      <w:pPr>
        <w:spacing w:line="480" w:lineRule="auto"/>
        <w:ind w:firstLine="720"/>
        <w:rPr>
          <w:rFonts w:ascii="Arial" w:hAnsi="Arial" w:cs="Arial"/>
        </w:rPr>
      </w:pPr>
    </w:p>
    <w:p w14:paraId="69033B22" w14:textId="47FEA156" w:rsidR="00373B37" w:rsidRDefault="005722D9" w:rsidP="002B7015">
      <w:pPr>
        <w:spacing w:line="480" w:lineRule="auto"/>
        <w:ind w:firstLine="720"/>
        <w:rPr>
          <w:rFonts w:ascii="Arial" w:hAnsi="Arial" w:cs="Arial"/>
        </w:rPr>
      </w:pPr>
      <w:r w:rsidRPr="00446B8C">
        <w:rPr>
          <w:rFonts w:ascii="Arial" w:hAnsi="Arial" w:cs="Arial"/>
        </w:rPr>
        <w:t>Zone 22D-5 (1920-1900 cm) is a transition zone towards brackish Pontocaspian conditions</w:t>
      </w:r>
      <w:r w:rsidR="00BB5906">
        <w:rPr>
          <w:rFonts w:ascii="Arial" w:hAnsi="Arial" w:cs="Arial"/>
        </w:rPr>
        <w:t xml:space="preserve"> (also seen in the NMDS results </w:t>
      </w:r>
      <w:r w:rsidR="002842CD">
        <w:rPr>
          <w:rFonts w:ascii="Arial" w:hAnsi="Arial" w:cs="Arial"/>
        </w:rPr>
        <w:t>i</w:t>
      </w:r>
      <w:r w:rsidR="00BB5906">
        <w:rPr>
          <w:rFonts w:ascii="Arial" w:hAnsi="Arial" w:cs="Arial"/>
        </w:rPr>
        <w:t xml:space="preserve">n </w:t>
      </w:r>
      <w:r w:rsidR="00BB5906" w:rsidRPr="00103F34">
        <w:rPr>
          <w:rFonts w:ascii="Arial" w:hAnsi="Arial" w:cs="Arial"/>
          <w:color w:val="00B050"/>
        </w:rPr>
        <w:t>fig</w:t>
      </w:r>
      <w:r w:rsidR="00E362B5">
        <w:rPr>
          <w:rFonts w:ascii="Arial" w:hAnsi="Arial" w:cs="Arial"/>
          <w:color w:val="00B050"/>
        </w:rPr>
        <w:t>ure</w:t>
      </w:r>
      <w:r w:rsidR="00BB5906" w:rsidRPr="00103F34">
        <w:rPr>
          <w:rFonts w:ascii="Arial" w:hAnsi="Arial" w:cs="Arial"/>
          <w:color w:val="00B050"/>
        </w:rPr>
        <w:t xml:space="preserve"> </w:t>
      </w:r>
      <w:r w:rsidR="00B043F3">
        <w:rPr>
          <w:rFonts w:ascii="Arial" w:hAnsi="Arial" w:cs="Arial"/>
          <w:color w:val="00B050"/>
        </w:rPr>
        <w:t>8</w:t>
      </w:r>
      <w:r w:rsidR="00BB5906" w:rsidRPr="00CC2A53">
        <w:rPr>
          <w:rFonts w:ascii="Arial" w:hAnsi="Arial" w:cs="Arial"/>
        </w:rPr>
        <w:t>)</w:t>
      </w:r>
      <w:r w:rsidRPr="00CC2A53">
        <w:rPr>
          <w:rFonts w:ascii="Arial" w:hAnsi="Arial" w:cs="Arial"/>
        </w:rPr>
        <w:t xml:space="preserve">. </w:t>
      </w:r>
      <w:r w:rsidR="00F42304" w:rsidRPr="00CC2A53">
        <w:rPr>
          <w:rFonts w:ascii="Arial" w:hAnsi="Arial" w:cs="Arial"/>
        </w:rPr>
        <w:t>The di</w:t>
      </w:r>
      <w:r w:rsidR="00CC2A53" w:rsidRPr="00CC2A53">
        <w:rPr>
          <w:rFonts w:ascii="Arial" w:hAnsi="Arial" w:cs="Arial"/>
        </w:rPr>
        <w:t>s</w:t>
      </w:r>
      <w:r w:rsidR="00F42304" w:rsidRPr="00CC2A53">
        <w:rPr>
          <w:rFonts w:ascii="Arial" w:hAnsi="Arial" w:cs="Arial"/>
        </w:rPr>
        <w:t>appe</w:t>
      </w:r>
      <w:r w:rsidR="00CC2A53" w:rsidRPr="00CC2A53">
        <w:rPr>
          <w:rFonts w:ascii="Arial" w:hAnsi="Arial" w:cs="Arial"/>
        </w:rPr>
        <w:t>a</w:t>
      </w:r>
      <w:r w:rsidR="00F42304" w:rsidRPr="00CC2A53">
        <w:rPr>
          <w:rFonts w:ascii="Arial" w:hAnsi="Arial" w:cs="Arial"/>
        </w:rPr>
        <w:t xml:space="preserve">rance of foraminiferal </w:t>
      </w:r>
      <w:r w:rsidR="00373B37" w:rsidRPr="00CC2A53">
        <w:rPr>
          <w:rFonts w:ascii="Arial" w:hAnsi="Arial" w:cs="Arial"/>
        </w:rPr>
        <w:t xml:space="preserve">shells at 1915 cm </w:t>
      </w:r>
      <w:r w:rsidR="00F42304" w:rsidRPr="00CC2A53">
        <w:rPr>
          <w:rFonts w:ascii="Arial" w:hAnsi="Arial" w:cs="Arial"/>
        </w:rPr>
        <w:t xml:space="preserve">is attributed </w:t>
      </w:r>
      <w:r w:rsidR="00373B37" w:rsidRPr="00CC2A53">
        <w:rPr>
          <w:rFonts w:ascii="Arial" w:hAnsi="Arial" w:cs="Arial"/>
        </w:rPr>
        <w:t xml:space="preserve">to bottom anoxic conditions in </w:t>
      </w:r>
      <w:r w:rsidR="00495C92" w:rsidRPr="00CC2A53">
        <w:rPr>
          <w:rFonts w:ascii="Arial" w:hAnsi="Arial" w:cs="Arial"/>
        </w:rPr>
        <w:t xml:space="preserve">the subsequent </w:t>
      </w:r>
      <w:r w:rsidR="00373B37" w:rsidRPr="00CC2A53">
        <w:rPr>
          <w:rFonts w:ascii="Arial" w:hAnsi="Arial" w:cs="Arial"/>
        </w:rPr>
        <w:t>MSAP-3 (1920-1853 cm).</w:t>
      </w:r>
      <w:r w:rsidR="00373B37">
        <w:rPr>
          <w:rFonts w:ascii="Arial" w:hAnsi="Arial" w:cs="Arial"/>
        </w:rPr>
        <w:t xml:space="preserve"> </w:t>
      </w:r>
    </w:p>
    <w:p w14:paraId="3C007725" w14:textId="7219AE3A" w:rsidR="005722D9" w:rsidRDefault="005722D9" w:rsidP="002B7015">
      <w:pPr>
        <w:spacing w:line="480" w:lineRule="auto"/>
        <w:ind w:firstLine="720"/>
        <w:rPr>
          <w:rFonts w:ascii="Arial" w:hAnsi="Arial" w:cs="Arial"/>
          <w:iCs/>
        </w:rPr>
      </w:pPr>
      <w:r w:rsidRPr="00446B8C">
        <w:rPr>
          <w:rFonts w:ascii="Arial" w:hAnsi="Arial" w:cs="Arial"/>
        </w:rPr>
        <w:t>Then zone 22D-6 (1900-1399 cm) is clearly brackish</w:t>
      </w:r>
      <w:r w:rsidR="003F79D4">
        <w:rPr>
          <w:rFonts w:ascii="Arial" w:hAnsi="Arial" w:cs="Arial"/>
        </w:rPr>
        <w:t xml:space="preserve"> Pontocaspian</w:t>
      </w:r>
      <w:r w:rsidRPr="00446B8C">
        <w:rPr>
          <w:rFonts w:ascii="Arial" w:hAnsi="Arial" w:cs="Arial"/>
        </w:rPr>
        <w:t xml:space="preserve">, as seen in dinocysts and in the diatom species that indicate </w:t>
      </w:r>
      <w:r w:rsidR="00E926EA">
        <w:rPr>
          <w:rFonts w:ascii="Arial" w:hAnsi="Arial" w:cs="Arial"/>
        </w:rPr>
        <w:t>fresh to brackish conditions</w:t>
      </w:r>
      <w:r w:rsidRPr="00446B8C">
        <w:rPr>
          <w:rFonts w:ascii="Arial" w:hAnsi="Arial" w:cs="Arial"/>
        </w:rPr>
        <w:t xml:space="preserve">. </w:t>
      </w:r>
      <w:r w:rsidR="00495C92">
        <w:rPr>
          <w:rFonts w:ascii="Arial" w:hAnsi="Arial" w:cs="Arial"/>
        </w:rPr>
        <w:t xml:space="preserve">Interestingly, marine </w:t>
      </w:r>
      <w:r w:rsidR="00495C92" w:rsidRPr="006D2907">
        <w:rPr>
          <w:rFonts w:ascii="Arial" w:hAnsi="Arial" w:cs="Arial"/>
          <w:i/>
          <w:iCs/>
        </w:rPr>
        <w:t>Chaetoceros</w:t>
      </w:r>
      <w:r w:rsidR="00495C92">
        <w:rPr>
          <w:rFonts w:ascii="Arial" w:hAnsi="Arial" w:cs="Arial"/>
        </w:rPr>
        <w:t xml:space="preserve"> spores occur at 1850-1830 cm. </w:t>
      </w:r>
      <w:r w:rsidR="002E699F">
        <w:rPr>
          <w:rFonts w:ascii="Arial" w:hAnsi="Arial" w:cs="Arial"/>
        </w:rPr>
        <w:t xml:space="preserve">The highest concentrations of Chrysophycean cysts indicating fresher / more oligotrophic conditions occurred between 1680 and </w:t>
      </w:r>
      <w:r w:rsidR="008D2BFF">
        <w:rPr>
          <w:rFonts w:ascii="Arial" w:hAnsi="Arial" w:cs="Arial"/>
        </w:rPr>
        <w:t xml:space="preserve">1611 </w:t>
      </w:r>
      <w:r w:rsidR="002E699F">
        <w:rPr>
          <w:rFonts w:ascii="Arial" w:hAnsi="Arial" w:cs="Arial"/>
        </w:rPr>
        <w:t>cm depth when diatom concentration decreases. Later</w:t>
      </w:r>
      <w:r w:rsidR="00495C92">
        <w:rPr>
          <w:rFonts w:ascii="Arial" w:hAnsi="Arial" w:cs="Arial"/>
        </w:rPr>
        <w:t>,</w:t>
      </w:r>
      <w:r w:rsidR="002E699F">
        <w:rPr>
          <w:rFonts w:ascii="Arial" w:hAnsi="Arial" w:cs="Arial"/>
        </w:rPr>
        <w:t xml:space="preserve"> </w:t>
      </w:r>
      <w:r w:rsidR="002E699F">
        <w:rPr>
          <w:rFonts w:ascii="Arial" w:hAnsi="Arial" w:cs="Arial"/>
          <w:iCs/>
        </w:rPr>
        <w:t xml:space="preserve">between </w:t>
      </w:r>
      <w:r w:rsidR="008D2BFF" w:rsidRPr="00495C92">
        <w:rPr>
          <w:rFonts w:ascii="Arial" w:hAnsi="Arial" w:cs="Arial"/>
          <w:iCs/>
        </w:rPr>
        <w:t xml:space="preserve">1591 </w:t>
      </w:r>
      <w:r w:rsidR="002E699F" w:rsidRPr="00495C92">
        <w:rPr>
          <w:rFonts w:ascii="Arial" w:hAnsi="Arial" w:cs="Arial"/>
          <w:iCs/>
        </w:rPr>
        <w:t xml:space="preserve">and </w:t>
      </w:r>
      <w:r w:rsidR="008D2BFF" w:rsidRPr="00495C92">
        <w:rPr>
          <w:rFonts w:ascii="Arial" w:hAnsi="Arial" w:cs="Arial"/>
          <w:iCs/>
        </w:rPr>
        <w:t xml:space="preserve">1491 </w:t>
      </w:r>
      <w:r w:rsidR="002E699F" w:rsidRPr="00495C92">
        <w:rPr>
          <w:rFonts w:ascii="Arial" w:hAnsi="Arial" w:cs="Arial"/>
          <w:iCs/>
        </w:rPr>
        <w:t xml:space="preserve">cm, </w:t>
      </w:r>
      <w:r w:rsidR="002E699F" w:rsidRPr="00495C92">
        <w:rPr>
          <w:rFonts w:ascii="Arial" w:hAnsi="Arial" w:cs="Arial"/>
        </w:rPr>
        <w:t>t</w:t>
      </w:r>
      <w:r w:rsidR="002E699F" w:rsidRPr="00495C92">
        <w:rPr>
          <w:rFonts w:ascii="Arial" w:hAnsi="Arial" w:cs="Arial"/>
          <w:iCs/>
        </w:rPr>
        <w:t xml:space="preserve">he highest diatom concentrations recorded suggest increased seasonal productivity. </w:t>
      </w:r>
    </w:p>
    <w:p w14:paraId="5E3DD716" w14:textId="6A78B8A4" w:rsidR="002F2AA4" w:rsidRDefault="007C2A9A" w:rsidP="002B7015">
      <w:pPr>
        <w:spacing w:line="480" w:lineRule="auto"/>
        <w:jc w:val="center"/>
        <w:rPr>
          <w:rFonts w:ascii="Arial" w:hAnsi="Arial" w:cs="Arial"/>
          <w:iCs/>
        </w:rPr>
      </w:pPr>
      <w:r>
        <w:rPr>
          <w:rFonts w:ascii="Arial" w:hAnsi="Arial" w:cs="Arial"/>
          <w:iCs/>
          <w:noProof/>
        </w:rPr>
        <w:lastRenderedPageBreak/>
        <w:drawing>
          <wp:inline distT="0" distB="0" distL="0" distR="0" wp14:anchorId="410A8A84" wp14:editId="12E2BE05">
            <wp:extent cx="7749606" cy="5288118"/>
            <wp:effectExtent l="0" t="95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766160" cy="5299414"/>
                    </a:xfrm>
                    <a:prstGeom prst="rect">
                      <a:avLst/>
                    </a:prstGeom>
                  </pic:spPr>
                </pic:pic>
              </a:graphicData>
            </a:graphic>
          </wp:inline>
        </w:drawing>
      </w:r>
    </w:p>
    <w:p w14:paraId="78E7A094" w14:textId="6FA6530B" w:rsidR="005722D9" w:rsidRPr="00446B8C" w:rsidRDefault="00DA52E1" w:rsidP="007C2A9A">
      <w:pPr>
        <w:spacing w:line="480" w:lineRule="auto"/>
        <w:ind w:firstLine="720"/>
        <w:rPr>
          <w:rFonts w:ascii="Arial" w:hAnsi="Arial" w:cs="Arial"/>
        </w:rPr>
      </w:pPr>
      <w:r w:rsidRPr="00446B8C">
        <w:rPr>
          <w:rFonts w:ascii="Arial" w:hAnsi="Arial" w:cs="Arial"/>
          <w:b/>
          <w:bCs/>
        </w:rPr>
        <w:t xml:space="preserve">Figure </w:t>
      </w:r>
      <w:r>
        <w:rPr>
          <w:rFonts w:ascii="Arial" w:hAnsi="Arial" w:cs="Arial"/>
          <w:b/>
          <w:bCs/>
        </w:rPr>
        <w:t>9</w:t>
      </w:r>
      <w:r w:rsidRPr="00446B8C">
        <w:rPr>
          <w:rFonts w:ascii="Arial" w:hAnsi="Arial" w:cs="Arial"/>
        </w:rPr>
        <w:t>: Water conditions. At the surface, dinocyst concentration and the ratio heterotrophic and autotrophic dinocysts (H/A). In the middle for core CS</w:t>
      </w:r>
      <w:r>
        <w:rPr>
          <w:rFonts w:ascii="Arial" w:hAnsi="Arial" w:cs="Arial"/>
        </w:rPr>
        <w:t>22</w:t>
      </w:r>
      <w:r w:rsidRPr="00446B8C">
        <w:rPr>
          <w:rFonts w:ascii="Arial" w:hAnsi="Arial" w:cs="Arial"/>
        </w:rPr>
        <w:t xml:space="preserve">, also the </w:t>
      </w:r>
      <w:r w:rsidRPr="00446B8C">
        <w:rPr>
          <w:rFonts w:ascii="Arial" w:hAnsi="Arial" w:cs="Arial"/>
        </w:rPr>
        <w:lastRenderedPageBreak/>
        <w:t xml:space="preserve">alkenones. For the bottom: </w:t>
      </w:r>
      <w:r>
        <w:rPr>
          <w:rFonts w:ascii="Arial" w:hAnsi="Arial" w:cs="Arial"/>
        </w:rPr>
        <w:t xml:space="preserve">Marmara sapropels (MSAP, </w:t>
      </w:r>
      <w:r w:rsidRPr="00446B8C">
        <w:rPr>
          <w:rFonts w:ascii="Arial" w:hAnsi="Arial" w:cs="Arial"/>
        </w:rPr>
        <w:t>&gt;2% TOC</w:t>
      </w:r>
      <w:r>
        <w:rPr>
          <w:rFonts w:ascii="Arial" w:hAnsi="Arial" w:cs="Arial"/>
        </w:rPr>
        <w:t>)</w:t>
      </w:r>
      <w:r w:rsidRPr="00446B8C">
        <w:rPr>
          <w:rFonts w:ascii="Arial" w:hAnsi="Arial" w:cs="Arial"/>
        </w:rPr>
        <w:t xml:space="preserve">, benthic foraminifera shells and benthic foraminifera organic lining. The top of the marine horizon in core CS18 (hiatus between zones 18P-7 and 8) is c. 274 m deeper than that in core CS22 (hiatus between zones 22P-3 and 4). </w:t>
      </w:r>
      <w:r w:rsidRPr="00DB4015">
        <w:rPr>
          <w:rFonts w:ascii="Arial" w:hAnsi="Arial" w:cs="Arial"/>
        </w:rPr>
        <w:t xml:space="preserve">Horizontal bold V for </w:t>
      </w:r>
      <w:r>
        <w:rPr>
          <w:rFonts w:ascii="Arial" w:hAnsi="Arial" w:cs="Arial"/>
        </w:rPr>
        <w:t xml:space="preserve">pollen and </w:t>
      </w:r>
      <w:r w:rsidRPr="00DB4015">
        <w:rPr>
          <w:rFonts w:ascii="Arial" w:hAnsi="Arial" w:cs="Arial"/>
        </w:rPr>
        <w:t>dinocyst zone</w:t>
      </w:r>
      <w:r>
        <w:rPr>
          <w:rFonts w:ascii="Arial" w:hAnsi="Arial" w:cs="Arial"/>
        </w:rPr>
        <w:t>s</w:t>
      </w:r>
      <w:r w:rsidRPr="00DB4015">
        <w:rPr>
          <w:rFonts w:ascii="Arial" w:hAnsi="Arial" w:cs="Arial"/>
        </w:rPr>
        <w:t xml:space="preserve"> absent in core CS18.</w:t>
      </w:r>
      <w:r>
        <w:rPr>
          <w:rFonts w:ascii="Arial" w:hAnsi="Arial" w:cs="Arial"/>
        </w:rPr>
        <w:t xml:space="preserve"> </w:t>
      </w:r>
      <w:r w:rsidRPr="00446B8C">
        <w:rPr>
          <w:rFonts w:ascii="Arial" w:hAnsi="Arial" w:cs="Arial"/>
        </w:rPr>
        <w:t>For linking with the sister paper on pollen (</w:t>
      </w:r>
      <w:r w:rsidRPr="00976822">
        <w:rPr>
          <w:rFonts w:ascii="Arial" w:hAnsi="Arial" w:cs="Arial"/>
          <w:color w:val="0070C0"/>
        </w:rPr>
        <w:t xml:space="preserve">Leroy et al., </w:t>
      </w:r>
      <w:r w:rsidR="00EB6578">
        <w:rPr>
          <w:rFonts w:ascii="Arial" w:hAnsi="Arial" w:cs="Arial"/>
          <w:color w:val="0070C0"/>
        </w:rPr>
        <w:t>2023</w:t>
      </w:r>
      <w:r w:rsidRPr="00446B8C">
        <w:rPr>
          <w:rFonts w:ascii="Arial" w:hAnsi="Arial" w:cs="Arial"/>
        </w:rPr>
        <w:t>), pollen zones and pollen concentrations are also shown.</w:t>
      </w:r>
      <w:r>
        <w:rPr>
          <w:rFonts w:ascii="Arial" w:hAnsi="Arial" w:cs="Arial"/>
        </w:rPr>
        <w:t xml:space="preserve"> By combining the two light grey vertical boxes, the most complete record is obtained. Sea-level curve from </w:t>
      </w:r>
      <w:r w:rsidRPr="00976822">
        <w:rPr>
          <w:rFonts w:ascii="Arial" w:hAnsi="Arial" w:cs="Arial"/>
          <w:color w:val="0070C0"/>
        </w:rPr>
        <w:t>Rohling et al. (2021</w:t>
      </w:r>
      <w:r w:rsidRPr="00DA52E1">
        <w:rPr>
          <w:rFonts w:ascii="Arial" w:hAnsi="Arial" w:cs="Arial"/>
        </w:rPr>
        <w:t xml:space="preserve">) with the position of the Dardanelles Sill elevation now (-65 m) and </w:t>
      </w:r>
      <w:r w:rsidR="00D51DC1">
        <w:rPr>
          <w:rFonts w:ascii="Arial" w:hAnsi="Arial" w:cs="Arial"/>
        </w:rPr>
        <w:t>the sea-level threshold where transition from brackish to marine conditions occurred</w:t>
      </w:r>
      <w:r w:rsidRPr="00DA52E1">
        <w:rPr>
          <w:rFonts w:ascii="Arial" w:hAnsi="Arial" w:cs="Arial"/>
        </w:rPr>
        <w:t>.</w:t>
      </w:r>
      <w:r w:rsidRPr="00DA52E1">
        <w:rPr>
          <w:rFonts w:ascii="Arial" w:hAnsi="Arial" w:cs="Arial"/>
          <w:b/>
          <w:bCs/>
          <w:color w:val="000000" w:themeColor="text1"/>
        </w:rPr>
        <w:t xml:space="preserve"> </w:t>
      </w:r>
      <w:r w:rsidR="00B93CB9" w:rsidRPr="00B0268B">
        <w:rPr>
          <w:rFonts w:ascii="Arial" w:hAnsi="Arial" w:cs="Arial"/>
          <w:color w:val="000000" w:themeColor="text1"/>
        </w:rPr>
        <w:t>The pollen and d</w:t>
      </w:r>
      <w:r w:rsidR="00B93CB9">
        <w:rPr>
          <w:rFonts w:ascii="Arial" w:hAnsi="Arial" w:cs="Arial"/>
          <w:color w:val="000000" w:themeColor="text1"/>
        </w:rPr>
        <w:t>i</w:t>
      </w:r>
      <w:r w:rsidR="00B93CB9" w:rsidRPr="00B0268B">
        <w:rPr>
          <w:rFonts w:ascii="Arial" w:hAnsi="Arial" w:cs="Arial"/>
          <w:color w:val="000000" w:themeColor="text1"/>
        </w:rPr>
        <w:t xml:space="preserve">nocyst records of the Black </w:t>
      </w:r>
      <w:r w:rsidR="00B93CB9">
        <w:rPr>
          <w:rFonts w:ascii="Arial" w:hAnsi="Arial" w:cs="Arial"/>
          <w:color w:val="000000" w:themeColor="text1"/>
        </w:rPr>
        <w:t>S</w:t>
      </w:r>
      <w:r w:rsidR="00B93CB9" w:rsidRPr="00B0268B">
        <w:rPr>
          <w:rFonts w:ascii="Arial" w:hAnsi="Arial" w:cs="Arial"/>
          <w:color w:val="000000" w:themeColor="text1"/>
        </w:rPr>
        <w:t xml:space="preserve">ea cores 22-GC3 &amp; </w:t>
      </w:r>
      <w:r w:rsidR="00B93CB9">
        <w:rPr>
          <w:rFonts w:ascii="Arial" w:hAnsi="Arial" w:cs="Arial"/>
          <w:color w:val="000000" w:themeColor="text1"/>
        </w:rPr>
        <w:t>8</w:t>
      </w:r>
      <w:r w:rsidR="00B93CB9" w:rsidRPr="00B0268B">
        <w:rPr>
          <w:rFonts w:ascii="Arial" w:hAnsi="Arial" w:cs="Arial"/>
          <w:color w:val="000000" w:themeColor="text1"/>
        </w:rPr>
        <w:t xml:space="preserve"> are shown in a simplified way. The</w:t>
      </w:r>
      <w:r w:rsidR="00B93CB9">
        <w:rPr>
          <w:rFonts w:ascii="Arial" w:hAnsi="Arial" w:cs="Arial"/>
          <w:color w:val="000000" w:themeColor="text1"/>
        </w:rPr>
        <w:t xml:space="preserve"> records of these cores and </w:t>
      </w:r>
      <w:r w:rsidR="00B93CB9" w:rsidRPr="00CF30BD">
        <w:rPr>
          <w:rFonts w:ascii="Arial" w:hAnsi="Arial" w:cs="Arial"/>
          <w:color w:val="000000" w:themeColor="text1"/>
        </w:rPr>
        <w:t xml:space="preserve">of core CS18 </w:t>
      </w:r>
      <w:r w:rsidR="00B93CB9" w:rsidRPr="00B0268B">
        <w:rPr>
          <w:rFonts w:ascii="Arial" w:hAnsi="Arial" w:cs="Arial"/>
          <w:color w:val="000000" w:themeColor="text1"/>
        </w:rPr>
        <w:t xml:space="preserve">are aligned </w:t>
      </w:r>
      <w:r w:rsidR="004B7943">
        <w:rPr>
          <w:rFonts w:ascii="Arial" w:hAnsi="Arial" w:cs="Arial"/>
          <w:color w:val="000000" w:themeColor="text1"/>
        </w:rPr>
        <w:t xml:space="preserve">in two ways. First </w:t>
      </w:r>
      <w:r w:rsidR="00B93CB9" w:rsidRPr="00B0268B">
        <w:rPr>
          <w:rFonts w:ascii="Arial" w:hAnsi="Arial" w:cs="Arial"/>
          <w:color w:val="000000" w:themeColor="text1"/>
        </w:rPr>
        <w:t>the beginning</w:t>
      </w:r>
      <w:r w:rsidR="00AF21A2">
        <w:rPr>
          <w:rFonts w:ascii="Arial" w:hAnsi="Arial" w:cs="Arial"/>
          <w:color w:val="000000" w:themeColor="text1"/>
        </w:rPr>
        <w:t>s</w:t>
      </w:r>
      <w:r w:rsidR="00B93CB9" w:rsidRPr="00B0268B">
        <w:rPr>
          <w:rFonts w:ascii="Arial" w:hAnsi="Arial" w:cs="Arial"/>
          <w:color w:val="000000" w:themeColor="text1"/>
        </w:rPr>
        <w:t xml:space="preserve"> of the interglacial</w:t>
      </w:r>
      <w:r w:rsidR="00B93CB9">
        <w:rPr>
          <w:rFonts w:ascii="Arial" w:hAnsi="Arial" w:cs="Arial"/>
          <w:color w:val="000000" w:themeColor="text1"/>
        </w:rPr>
        <w:t xml:space="preserve"> (transition yellow to green box infills)</w:t>
      </w:r>
      <w:r w:rsidR="004B7943">
        <w:rPr>
          <w:rFonts w:ascii="Arial" w:hAnsi="Arial" w:cs="Arial"/>
          <w:color w:val="000000" w:themeColor="text1"/>
        </w:rPr>
        <w:t xml:space="preserve"> should be synchronous and secondly the Black Sea dinocyst sequence </w:t>
      </w:r>
      <w:r w:rsidR="00AF21A2">
        <w:rPr>
          <w:rFonts w:ascii="Arial" w:hAnsi="Arial" w:cs="Arial"/>
          <w:color w:val="000000" w:themeColor="text1"/>
        </w:rPr>
        <w:t xml:space="preserve">should </w:t>
      </w:r>
      <w:r w:rsidR="004B7943">
        <w:rPr>
          <w:rFonts w:ascii="Arial" w:hAnsi="Arial" w:cs="Arial"/>
          <w:color w:val="000000" w:themeColor="text1"/>
        </w:rPr>
        <w:t xml:space="preserve">stop before the return of brackish-Pontocaspian dinocysts in </w:t>
      </w:r>
      <w:r w:rsidR="00FE45B3">
        <w:rPr>
          <w:rFonts w:ascii="Arial" w:hAnsi="Arial" w:cs="Arial"/>
          <w:color w:val="000000" w:themeColor="text1"/>
        </w:rPr>
        <w:t xml:space="preserve">Marmara </w:t>
      </w:r>
      <w:r w:rsidR="004B7943">
        <w:rPr>
          <w:rFonts w:ascii="Arial" w:hAnsi="Arial" w:cs="Arial"/>
          <w:color w:val="000000" w:themeColor="text1"/>
        </w:rPr>
        <w:t>core CS18</w:t>
      </w:r>
      <w:r w:rsidR="00B93CB9" w:rsidRPr="00B0268B">
        <w:rPr>
          <w:rFonts w:ascii="Arial" w:hAnsi="Arial" w:cs="Arial"/>
          <w:color w:val="000000" w:themeColor="text1"/>
        </w:rPr>
        <w:t>.</w:t>
      </w:r>
      <w:r w:rsidR="005722D9" w:rsidRPr="00446B8C">
        <w:rPr>
          <w:rFonts w:ascii="Arial" w:hAnsi="Arial" w:cs="Arial"/>
        </w:rPr>
        <w:t xml:space="preserve">However this long </w:t>
      </w:r>
      <w:r w:rsidR="0077066D">
        <w:rPr>
          <w:rFonts w:ascii="Arial" w:hAnsi="Arial" w:cs="Arial"/>
        </w:rPr>
        <w:t>22</w:t>
      </w:r>
      <w:r w:rsidR="005722D9" w:rsidRPr="00446B8C">
        <w:rPr>
          <w:rFonts w:ascii="Arial" w:hAnsi="Arial" w:cs="Arial"/>
        </w:rPr>
        <w:t>D</w:t>
      </w:r>
      <w:r w:rsidR="0077066D">
        <w:rPr>
          <w:rFonts w:ascii="Arial" w:hAnsi="Arial" w:cs="Arial"/>
        </w:rPr>
        <w:t>-</w:t>
      </w:r>
      <w:r w:rsidR="005722D9" w:rsidRPr="00446B8C">
        <w:rPr>
          <w:rFonts w:ascii="Arial" w:hAnsi="Arial" w:cs="Arial"/>
        </w:rPr>
        <w:t xml:space="preserve">6 zone is not homogenous. At 1632 cm, a peak of heterotrophic dinocyst is observed. It seems to correspond to </w:t>
      </w:r>
      <w:r w:rsidR="007F39E3">
        <w:rPr>
          <w:rFonts w:ascii="Arial" w:hAnsi="Arial" w:cs="Arial"/>
        </w:rPr>
        <w:t xml:space="preserve">the </w:t>
      </w:r>
      <w:r w:rsidR="00BF4055" w:rsidRPr="00446B8C">
        <w:rPr>
          <w:rFonts w:ascii="Arial" w:hAnsi="Arial" w:cs="Arial"/>
        </w:rPr>
        <w:t>second</w:t>
      </w:r>
      <w:r w:rsidR="005722D9" w:rsidRPr="00446B8C">
        <w:rPr>
          <w:rFonts w:ascii="Arial" w:hAnsi="Arial" w:cs="Arial"/>
        </w:rPr>
        <w:t xml:space="preserve"> peak </w:t>
      </w:r>
      <w:r w:rsidR="00BF4055" w:rsidRPr="00446B8C">
        <w:rPr>
          <w:rFonts w:ascii="Arial" w:hAnsi="Arial" w:cs="Arial"/>
        </w:rPr>
        <w:t>in</w:t>
      </w:r>
      <w:r w:rsidR="005722D9" w:rsidRPr="00446B8C">
        <w:rPr>
          <w:rFonts w:ascii="Arial" w:hAnsi="Arial" w:cs="Arial"/>
        </w:rPr>
        <w:t xml:space="preserve"> alkenones</w:t>
      </w:r>
      <w:r w:rsidR="00BF4055" w:rsidRPr="00446B8C">
        <w:rPr>
          <w:rFonts w:ascii="Arial" w:hAnsi="Arial" w:cs="Arial"/>
        </w:rPr>
        <w:t>,</w:t>
      </w:r>
      <w:r w:rsidR="005722D9" w:rsidRPr="00446B8C">
        <w:rPr>
          <w:rFonts w:ascii="Arial" w:hAnsi="Arial" w:cs="Arial"/>
        </w:rPr>
        <w:t xml:space="preserve"> </w:t>
      </w:r>
      <w:r w:rsidR="00D51DC1">
        <w:rPr>
          <w:rFonts w:ascii="Arial" w:hAnsi="Arial" w:cs="Arial"/>
        </w:rPr>
        <w:t>indicating</w:t>
      </w:r>
      <w:r w:rsidR="00D51DC1" w:rsidRPr="00446B8C">
        <w:rPr>
          <w:rFonts w:ascii="Arial" w:hAnsi="Arial" w:cs="Arial"/>
        </w:rPr>
        <w:t xml:space="preserve"> </w:t>
      </w:r>
      <w:r w:rsidR="00BF4055" w:rsidRPr="00446B8C">
        <w:rPr>
          <w:rFonts w:ascii="Arial" w:hAnsi="Arial" w:cs="Arial"/>
        </w:rPr>
        <w:t xml:space="preserve">marine </w:t>
      </w:r>
      <w:r w:rsidR="00D51DC1">
        <w:rPr>
          <w:rFonts w:ascii="Arial" w:hAnsi="Arial" w:cs="Arial"/>
        </w:rPr>
        <w:t>influence</w:t>
      </w:r>
      <w:r w:rsidR="00BF4055" w:rsidRPr="00446B8C">
        <w:rPr>
          <w:rFonts w:ascii="Arial" w:hAnsi="Arial" w:cs="Arial"/>
        </w:rPr>
        <w:t xml:space="preserve">, </w:t>
      </w:r>
      <w:r w:rsidR="005722D9" w:rsidRPr="00446B8C">
        <w:rPr>
          <w:rFonts w:ascii="Arial" w:hAnsi="Arial" w:cs="Arial"/>
        </w:rPr>
        <w:t>at 1633 cm (</w:t>
      </w:r>
      <w:r w:rsidR="005722D9" w:rsidRPr="00446B8C">
        <w:rPr>
          <w:rFonts w:ascii="Arial" w:hAnsi="Arial" w:cs="Arial"/>
          <w:color w:val="00B050"/>
        </w:rPr>
        <w:t xml:space="preserve">Fig. </w:t>
      </w:r>
      <w:r w:rsidR="00B043F3">
        <w:rPr>
          <w:rFonts w:ascii="Arial" w:hAnsi="Arial" w:cs="Arial"/>
          <w:color w:val="00B050"/>
        </w:rPr>
        <w:t>9</w:t>
      </w:r>
      <w:r w:rsidR="005722D9" w:rsidRPr="00096ED0">
        <w:rPr>
          <w:rFonts w:ascii="Arial" w:hAnsi="Arial" w:cs="Arial"/>
        </w:rPr>
        <w:t>)</w:t>
      </w:r>
      <w:r w:rsidR="006C34FC" w:rsidRPr="00096ED0">
        <w:rPr>
          <w:rFonts w:ascii="Arial" w:hAnsi="Arial" w:cs="Arial"/>
        </w:rPr>
        <w:t>.</w:t>
      </w:r>
      <w:r w:rsidR="006C34FC" w:rsidRPr="00446B8C">
        <w:rPr>
          <w:rFonts w:ascii="Arial" w:hAnsi="Arial" w:cs="Arial"/>
        </w:rPr>
        <w:t xml:space="preserve"> </w:t>
      </w:r>
      <w:r w:rsidR="005722D9" w:rsidRPr="00446B8C">
        <w:rPr>
          <w:rFonts w:ascii="Arial" w:hAnsi="Arial" w:cs="Arial"/>
        </w:rPr>
        <w:t>According to pollen analysis, it is in an interstadial (Saint-Germain I). Thus</w:t>
      </w:r>
      <w:r w:rsidR="00AC1429">
        <w:rPr>
          <w:rFonts w:ascii="Arial" w:hAnsi="Arial" w:cs="Arial"/>
        </w:rPr>
        <w:t>,</w:t>
      </w:r>
      <w:r w:rsidR="005722D9" w:rsidRPr="00446B8C">
        <w:rPr>
          <w:rFonts w:ascii="Arial" w:hAnsi="Arial" w:cs="Arial"/>
        </w:rPr>
        <w:t xml:space="preserve"> a brief marine </w:t>
      </w:r>
      <w:r w:rsidR="00D51DC1">
        <w:rPr>
          <w:rFonts w:ascii="Arial" w:hAnsi="Arial" w:cs="Arial"/>
        </w:rPr>
        <w:t>incursion</w:t>
      </w:r>
      <w:r w:rsidR="00D51DC1" w:rsidRPr="00446B8C">
        <w:rPr>
          <w:rFonts w:ascii="Arial" w:hAnsi="Arial" w:cs="Arial"/>
        </w:rPr>
        <w:t xml:space="preserve"> </w:t>
      </w:r>
      <w:r w:rsidR="005722D9" w:rsidRPr="00446B8C">
        <w:rPr>
          <w:rFonts w:ascii="Arial" w:hAnsi="Arial" w:cs="Arial"/>
        </w:rPr>
        <w:t>is probable</w:t>
      </w:r>
      <w:r w:rsidR="002842CD">
        <w:rPr>
          <w:rFonts w:ascii="Arial" w:hAnsi="Arial" w:cs="Arial"/>
        </w:rPr>
        <w:t>.</w:t>
      </w:r>
      <w:r w:rsidR="00C65EDD" w:rsidRPr="00446B8C">
        <w:rPr>
          <w:rFonts w:ascii="Arial" w:hAnsi="Arial" w:cs="Arial"/>
        </w:rPr>
        <w:t xml:space="preserve"> It is located at the beginning of sapropel MSAP-2b at 1653-1570 cm.</w:t>
      </w:r>
      <w:r w:rsidR="007A0071">
        <w:rPr>
          <w:rFonts w:ascii="Arial" w:hAnsi="Arial" w:cs="Arial"/>
        </w:rPr>
        <w:t xml:space="preserve"> </w:t>
      </w:r>
    </w:p>
    <w:p w14:paraId="69083B4F" w14:textId="5ACCB957" w:rsidR="007F3120" w:rsidRDefault="005722D9" w:rsidP="002B7015">
      <w:pPr>
        <w:spacing w:line="480" w:lineRule="auto"/>
        <w:ind w:firstLine="720"/>
        <w:rPr>
          <w:rFonts w:ascii="Arial" w:hAnsi="Arial" w:cs="Arial"/>
        </w:rPr>
      </w:pPr>
      <w:r w:rsidRPr="00446B8C">
        <w:rPr>
          <w:rFonts w:ascii="Arial" w:hAnsi="Arial" w:cs="Arial"/>
        </w:rPr>
        <w:t>Zone 22D-7 (above 1399 cm, above the red-H1 seismic reflector) suffers from taphonomical problems (</w:t>
      </w:r>
      <w:r w:rsidRPr="00446B8C">
        <w:rPr>
          <w:rFonts w:ascii="Arial" w:hAnsi="Arial" w:cs="Arial"/>
          <w:color w:val="4472C4" w:themeColor="accent1"/>
        </w:rPr>
        <w:t xml:space="preserve">Leroy et al., </w:t>
      </w:r>
      <w:r w:rsidR="00EB6578">
        <w:rPr>
          <w:rFonts w:ascii="Arial" w:hAnsi="Arial" w:cs="Arial"/>
          <w:color w:val="4472C4" w:themeColor="accent1"/>
        </w:rPr>
        <w:t>2023</w:t>
      </w:r>
      <w:r w:rsidRPr="00446B8C">
        <w:rPr>
          <w:rFonts w:ascii="Arial" w:hAnsi="Arial" w:cs="Arial"/>
        </w:rPr>
        <w:t xml:space="preserve">). </w:t>
      </w:r>
      <w:r w:rsidR="00BF4055" w:rsidRPr="00446B8C">
        <w:rPr>
          <w:rFonts w:ascii="Arial" w:hAnsi="Arial" w:cs="Arial"/>
        </w:rPr>
        <w:t>Nevertheless, i</w:t>
      </w:r>
      <w:r w:rsidRPr="00446B8C">
        <w:rPr>
          <w:rFonts w:ascii="Arial" w:hAnsi="Arial" w:cs="Arial"/>
        </w:rPr>
        <w:t>t is mainly brackish</w:t>
      </w:r>
      <w:r w:rsidR="003F79D4">
        <w:rPr>
          <w:rFonts w:ascii="Arial" w:hAnsi="Arial" w:cs="Arial"/>
        </w:rPr>
        <w:t>-Pontocaspian</w:t>
      </w:r>
      <w:r w:rsidRPr="00446B8C">
        <w:rPr>
          <w:rFonts w:ascii="Arial" w:hAnsi="Arial" w:cs="Arial"/>
        </w:rPr>
        <w:t xml:space="preserve">, but the occurrence of marine taxa can be either attributed to limited marine influences or more likely to reworking (see above). </w:t>
      </w:r>
    </w:p>
    <w:p w14:paraId="7BD8351D" w14:textId="4359DFF0" w:rsidR="0017413D" w:rsidRPr="00446B8C" w:rsidRDefault="00552F2E" w:rsidP="002B7015">
      <w:pPr>
        <w:pStyle w:val="Heading3"/>
        <w:spacing w:line="480" w:lineRule="auto"/>
      </w:pPr>
      <w:r w:rsidRPr="00446B8C">
        <w:lastRenderedPageBreak/>
        <w:t>6</w:t>
      </w:r>
      <w:r w:rsidR="0017413D" w:rsidRPr="00446B8C">
        <w:t xml:space="preserve">.1.3 </w:t>
      </w:r>
      <w:r w:rsidR="00C25169">
        <w:t>Elements of c</w:t>
      </w:r>
      <w:r w:rsidR="0017413D" w:rsidRPr="00446B8C">
        <w:t>hronology</w:t>
      </w:r>
    </w:p>
    <w:p w14:paraId="6AFB52E2" w14:textId="3744A188" w:rsidR="00A315AD" w:rsidRPr="00446B8C" w:rsidRDefault="0017413D" w:rsidP="002B7015">
      <w:pPr>
        <w:spacing w:line="480" w:lineRule="auto"/>
        <w:ind w:firstLine="720"/>
        <w:rPr>
          <w:rFonts w:ascii="Arial" w:hAnsi="Arial" w:cs="Arial"/>
        </w:rPr>
      </w:pPr>
      <w:r w:rsidRPr="00446B8C">
        <w:rPr>
          <w:rFonts w:ascii="Arial" w:hAnsi="Arial" w:cs="Arial"/>
        </w:rPr>
        <w:t xml:space="preserve">It is suggested that the high </w:t>
      </w:r>
      <w:r w:rsidR="00864A7E">
        <w:rPr>
          <w:rFonts w:ascii="Arial" w:hAnsi="Arial" w:cs="Arial"/>
        </w:rPr>
        <w:t xml:space="preserve">sea </w:t>
      </w:r>
      <w:r w:rsidRPr="00446B8C">
        <w:rPr>
          <w:rFonts w:ascii="Arial" w:hAnsi="Arial" w:cs="Arial"/>
        </w:rPr>
        <w:t>level of MIS</w:t>
      </w:r>
      <w:r w:rsidR="003E30DE" w:rsidRPr="00446B8C">
        <w:rPr>
          <w:rFonts w:ascii="Arial" w:hAnsi="Arial" w:cs="Arial"/>
        </w:rPr>
        <w:t xml:space="preserve"> </w:t>
      </w:r>
      <w:r w:rsidRPr="00446B8C">
        <w:rPr>
          <w:rFonts w:ascii="Arial" w:hAnsi="Arial" w:cs="Arial"/>
        </w:rPr>
        <w:t>5e (</w:t>
      </w:r>
      <w:r w:rsidR="00F034D7" w:rsidRPr="00446B8C">
        <w:rPr>
          <w:rFonts w:ascii="Arial" w:hAnsi="Arial" w:cs="Arial"/>
          <w:color w:val="0070C0"/>
        </w:rPr>
        <w:t>B</w:t>
      </w:r>
      <w:r w:rsidRPr="00446B8C">
        <w:rPr>
          <w:rFonts w:ascii="Arial" w:hAnsi="Arial" w:cs="Arial"/>
          <w:color w:val="0070C0"/>
        </w:rPr>
        <w:t>ard</w:t>
      </w:r>
      <w:r w:rsidR="00307C96" w:rsidRPr="00446B8C">
        <w:rPr>
          <w:rFonts w:ascii="Arial" w:hAnsi="Arial" w:cs="Arial"/>
          <w:color w:val="0070C0"/>
        </w:rPr>
        <w:t xml:space="preserve"> et al., 1996</w:t>
      </w:r>
      <w:r w:rsidR="001D1DC8" w:rsidRPr="00446B8C">
        <w:rPr>
          <w:rFonts w:ascii="Arial" w:hAnsi="Arial" w:cs="Arial"/>
          <w:color w:val="0070C0"/>
        </w:rPr>
        <w:t>; Koeling et al</w:t>
      </w:r>
      <w:r w:rsidR="00C93542" w:rsidRPr="00446B8C">
        <w:rPr>
          <w:rFonts w:ascii="Arial" w:hAnsi="Arial" w:cs="Arial"/>
          <w:color w:val="0070C0"/>
        </w:rPr>
        <w:t>.</w:t>
      </w:r>
      <w:r w:rsidR="00A74E34">
        <w:rPr>
          <w:rFonts w:ascii="Arial" w:hAnsi="Arial" w:cs="Arial"/>
          <w:color w:val="0070C0"/>
        </w:rPr>
        <w:t>,</w:t>
      </w:r>
      <w:r w:rsidR="001D1DC8" w:rsidRPr="00446B8C">
        <w:rPr>
          <w:rFonts w:ascii="Arial" w:hAnsi="Arial" w:cs="Arial"/>
          <w:color w:val="0070C0"/>
        </w:rPr>
        <w:t xml:space="preserve"> 2009</w:t>
      </w:r>
      <w:r w:rsidRPr="00446B8C">
        <w:rPr>
          <w:rFonts w:ascii="Arial" w:hAnsi="Arial" w:cs="Arial"/>
        </w:rPr>
        <w:t xml:space="preserve">) </w:t>
      </w:r>
      <w:r w:rsidR="001E7B83" w:rsidRPr="00446B8C">
        <w:rPr>
          <w:rFonts w:ascii="Arial" w:hAnsi="Arial" w:cs="Arial"/>
        </w:rPr>
        <w:t xml:space="preserve">is </w:t>
      </w:r>
      <w:r w:rsidRPr="00446B8C">
        <w:rPr>
          <w:rFonts w:ascii="Arial" w:hAnsi="Arial" w:cs="Arial"/>
        </w:rPr>
        <w:t xml:space="preserve">represented </w:t>
      </w:r>
      <w:r w:rsidR="00D3107D" w:rsidRPr="00446B8C">
        <w:rPr>
          <w:rFonts w:ascii="Arial" w:hAnsi="Arial" w:cs="Arial"/>
        </w:rPr>
        <w:t xml:space="preserve">here </w:t>
      </w:r>
      <w:r w:rsidRPr="00446B8C">
        <w:rPr>
          <w:rFonts w:ascii="Arial" w:hAnsi="Arial" w:cs="Arial"/>
        </w:rPr>
        <w:t>by zones 22-D3 to 5.</w:t>
      </w:r>
      <w:r w:rsidR="003814B2" w:rsidRPr="00446B8C">
        <w:rPr>
          <w:rFonts w:ascii="Arial" w:hAnsi="Arial" w:cs="Arial"/>
        </w:rPr>
        <w:t xml:space="preserve"> In the whole of MIS</w:t>
      </w:r>
      <w:r w:rsidR="003E30DE" w:rsidRPr="00446B8C">
        <w:rPr>
          <w:rFonts w:ascii="Arial" w:hAnsi="Arial" w:cs="Arial"/>
        </w:rPr>
        <w:t xml:space="preserve"> </w:t>
      </w:r>
      <w:r w:rsidR="003814B2" w:rsidRPr="00446B8C">
        <w:rPr>
          <w:rFonts w:ascii="Arial" w:hAnsi="Arial" w:cs="Arial"/>
        </w:rPr>
        <w:t xml:space="preserve">5, </w:t>
      </w:r>
      <w:r w:rsidR="00C93542" w:rsidRPr="00446B8C">
        <w:rPr>
          <w:rFonts w:ascii="Arial" w:hAnsi="Arial" w:cs="Arial"/>
        </w:rPr>
        <w:t xml:space="preserve">it is mainly in </w:t>
      </w:r>
      <w:r w:rsidR="003814B2" w:rsidRPr="00446B8C">
        <w:rPr>
          <w:rFonts w:ascii="Arial" w:hAnsi="Arial" w:cs="Arial"/>
        </w:rPr>
        <w:t xml:space="preserve">the maximum sea level of </w:t>
      </w:r>
      <w:r w:rsidR="00D76BE7" w:rsidRPr="00446B8C">
        <w:rPr>
          <w:rFonts w:ascii="Arial" w:hAnsi="Arial" w:cs="Arial"/>
        </w:rPr>
        <w:t>MIS</w:t>
      </w:r>
      <w:r w:rsidR="006F1992" w:rsidRPr="00446B8C">
        <w:rPr>
          <w:rFonts w:ascii="Arial" w:hAnsi="Arial" w:cs="Arial"/>
        </w:rPr>
        <w:t xml:space="preserve"> </w:t>
      </w:r>
      <w:r w:rsidR="003814B2" w:rsidRPr="00446B8C">
        <w:rPr>
          <w:rFonts w:ascii="Arial" w:hAnsi="Arial" w:cs="Arial"/>
        </w:rPr>
        <w:t xml:space="preserve">5e </w:t>
      </w:r>
      <w:r w:rsidR="00C93542" w:rsidRPr="00446B8C">
        <w:rPr>
          <w:rFonts w:ascii="Arial" w:hAnsi="Arial" w:cs="Arial"/>
        </w:rPr>
        <w:t>that</w:t>
      </w:r>
      <w:r w:rsidR="003814B2" w:rsidRPr="00446B8C">
        <w:rPr>
          <w:rFonts w:ascii="Arial" w:hAnsi="Arial" w:cs="Arial"/>
        </w:rPr>
        <w:t xml:space="preserve"> the </w:t>
      </w:r>
      <w:r w:rsidR="00D51DC1">
        <w:rPr>
          <w:rFonts w:ascii="Arial" w:hAnsi="Arial" w:cs="Arial"/>
        </w:rPr>
        <w:t>Black Sea</w:t>
      </w:r>
      <w:r w:rsidR="00D51DC1" w:rsidRPr="00446B8C">
        <w:rPr>
          <w:rFonts w:ascii="Arial" w:hAnsi="Arial" w:cs="Arial"/>
        </w:rPr>
        <w:t xml:space="preserve"> </w:t>
      </w:r>
      <w:r w:rsidR="00C93542" w:rsidRPr="00446B8C">
        <w:rPr>
          <w:rFonts w:ascii="Arial" w:hAnsi="Arial" w:cs="Arial"/>
        </w:rPr>
        <w:t>would have been</w:t>
      </w:r>
      <w:r w:rsidR="003814B2" w:rsidRPr="00446B8C">
        <w:rPr>
          <w:rFonts w:ascii="Arial" w:hAnsi="Arial" w:cs="Arial"/>
        </w:rPr>
        <w:t xml:space="preserve"> connect</w:t>
      </w:r>
      <w:r w:rsidR="00C93542" w:rsidRPr="00446B8C">
        <w:rPr>
          <w:rFonts w:ascii="Arial" w:hAnsi="Arial" w:cs="Arial"/>
        </w:rPr>
        <w:t>ed</w:t>
      </w:r>
      <w:r w:rsidR="000C59D9" w:rsidRPr="00446B8C">
        <w:rPr>
          <w:rFonts w:ascii="Arial" w:hAnsi="Arial" w:cs="Arial"/>
        </w:rPr>
        <w:t xml:space="preserve"> to</w:t>
      </w:r>
      <w:r w:rsidR="00D51DC1">
        <w:rPr>
          <w:rFonts w:ascii="Arial" w:hAnsi="Arial" w:cs="Arial"/>
        </w:rPr>
        <w:t xml:space="preserve"> </w:t>
      </w:r>
      <w:r w:rsidR="000C59D9" w:rsidRPr="00446B8C">
        <w:rPr>
          <w:rFonts w:ascii="Arial" w:hAnsi="Arial" w:cs="Arial"/>
        </w:rPr>
        <w:t>the Global Ocean</w:t>
      </w:r>
      <w:r w:rsidR="00AC5BA3">
        <w:rPr>
          <w:rFonts w:ascii="Arial" w:hAnsi="Arial" w:cs="Arial"/>
        </w:rPr>
        <w:t>. At that time,</w:t>
      </w:r>
      <w:r w:rsidR="006D0229" w:rsidRPr="00446B8C">
        <w:rPr>
          <w:rFonts w:ascii="Arial" w:hAnsi="Arial" w:cs="Arial"/>
        </w:rPr>
        <w:t xml:space="preserve"> </w:t>
      </w:r>
      <w:r w:rsidR="00D51DC1">
        <w:rPr>
          <w:rFonts w:ascii="Arial" w:hAnsi="Arial" w:cs="Arial"/>
        </w:rPr>
        <w:t xml:space="preserve">the </w:t>
      </w:r>
      <w:r w:rsidR="00AC5BA3">
        <w:rPr>
          <w:rFonts w:ascii="Arial" w:hAnsi="Arial" w:cs="Arial"/>
        </w:rPr>
        <w:t xml:space="preserve">two </w:t>
      </w:r>
      <w:r w:rsidR="00945EA3">
        <w:rPr>
          <w:rFonts w:ascii="Arial" w:hAnsi="Arial" w:cs="Arial"/>
        </w:rPr>
        <w:t>Marmara s</w:t>
      </w:r>
      <w:r w:rsidR="00D51DC1">
        <w:rPr>
          <w:rFonts w:ascii="Arial" w:hAnsi="Arial" w:cs="Arial"/>
        </w:rPr>
        <w:t xml:space="preserve">traits would </w:t>
      </w:r>
      <w:r w:rsidR="006D0229" w:rsidRPr="00446B8C">
        <w:rPr>
          <w:rFonts w:ascii="Arial" w:hAnsi="Arial" w:cs="Arial"/>
        </w:rPr>
        <w:t xml:space="preserve">have the </w:t>
      </w:r>
      <w:r w:rsidR="00691258" w:rsidRPr="00446B8C">
        <w:rPr>
          <w:rFonts w:ascii="Arial" w:hAnsi="Arial" w:cs="Arial"/>
        </w:rPr>
        <w:t>two-</w:t>
      </w:r>
      <w:r w:rsidR="006D0229" w:rsidRPr="00446B8C">
        <w:rPr>
          <w:rFonts w:ascii="Arial" w:hAnsi="Arial" w:cs="Arial"/>
        </w:rPr>
        <w:t>way exchange of water as today</w:t>
      </w:r>
      <w:r w:rsidR="003814B2" w:rsidRPr="00DD54AA">
        <w:rPr>
          <w:rFonts w:ascii="Arial" w:hAnsi="Arial" w:cs="Arial"/>
        </w:rPr>
        <w:t>.</w:t>
      </w:r>
      <w:r w:rsidR="003814B2" w:rsidRPr="00446B8C">
        <w:rPr>
          <w:rFonts w:ascii="Arial" w:hAnsi="Arial" w:cs="Arial"/>
        </w:rPr>
        <w:t xml:space="preserve"> </w:t>
      </w:r>
      <w:r w:rsidR="003C7893" w:rsidRPr="00446B8C">
        <w:rPr>
          <w:rFonts w:ascii="Arial" w:hAnsi="Arial" w:cs="Arial"/>
        </w:rPr>
        <w:t xml:space="preserve">It was established earlier that </w:t>
      </w:r>
      <w:r w:rsidR="002A1A93">
        <w:rPr>
          <w:rFonts w:ascii="Arial" w:hAnsi="Arial" w:cs="Arial"/>
        </w:rPr>
        <w:t xml:space="preserve">stratigraphic succession immediately </w:t>
      </w:r>
      <w:r w:rsidR="001001B0" w:rsidRPr="00446B8C">
        <w:rPr>
          <w:rFonts w:ascii="Arial" w:hAnsi="Arial" w:cs="Arial"/>
        </w:rPr>
        <w:t>above the red-H1 reflector belong</w:t>
      </w:r>
      <w:r w:rsidR="002842CD">
        <w:rPr>
          <w:rFonts w:ascii="Arial" w:hAnsi="Arial" w:cs="Arial"/>
        </w:rPr>
        <w:t>s</w:t>
      </w:r>
      <w:r w:rsidR="001001B0" w:rsidRPr="00446B8C">
        <w:rPr>
          <w:rFonts w:ascii="Arial" w:hAnsi="Arial" w:cs="Arial"/>
        </w:rPr>
        <w:t xml:space="preserve"> to </w:t>
      </w:r>
      <w:r w:rsidR="00BB08E6" w:rsidRPr="00446B8C">
        <w:rPr>
          <w:rFonts w:ascii="Arial" w:hAnsi="Arial" w:cs="Arial"/>
        </w:rPr>
        <w:t>MIS 4</w:t>
      </w:r>
      <w:r w:rsidR="00C93542" w:rsidRPr="00446B8C">
        <w:rPr>
          <w:rFonts w:ascii="Arial" w:hAnsi="Arial" w:cs="Arial"/>
        </w:rPr>
        <w:t xml:space="preserve"> (</w:t>
      </w:r>
      <w:r w:rsidR="009C6EEF" w:rsidRPr="00B0268B">
        <w:rPr>
          <w:rFonts w:ascii="Arial" w:hAnsi="Arial" w:cs="Arial"/>
          <w:color w:val="0070C0"/>
        </w:rPr>
        <w:t xml:space="preserve">Grall et al., 2014; </w:t>
      </w:r>
      <w:r w:rsidR="00C93542" w:rsidRPr="00446B8C">
        <w:rPr>
          <w:rFonts w:ascii="Arial" w:hAnsi="Arial" w:cs="Arial"/>
          <w:color w:val="0070C0"/>
        </w:rPr>
        <w:t>Kende, 201</w:t>
      </w:r>
      <w:r w:rsidR="00BE30E6" w:rsidRPr="00446B8C">
        <w:rPr>
          <w:rFonts w:ascii="Arial" w:hAnsi="Arial" w:cs="Arial"/>
          <w:color w:val="0070C0"/>
        </w:rPr>
        <w:t>8;</w:t>
      </w:r>
      <w:r w:rsidR="00BE30E6" w:rsidRPr="00446B8C">
        <w:rPr>
          <w:rFonts w:ascii="Arial" w:hAnsi="Arial" w:cs="Arial"/>
          <w:color w:val="000000" w:themeColor="text1"/>
        </w:rPr>
        <w:t xml:space="preserve"> </w:t>
      </w:r>
      <w:r w:rsidR="00BE30E6" w:rsidRPr="00446B8C">
        <w:rPr>
          <w:rFonts w:ascii="Arial" w:hAnsi="Arial" w:cs="Arial"/>
          <w:color w:val="0070C0"/>
        </w:rPr>
        <w:t>Çağatay et al., 2019</w:t>
      </w:r>
      <w:r w:rsidR="00C93542" w:rsidRPr="00446B8C">
        <w:rPr>
          <w:rFonts w:ascii="Arial" w:hAnsi="Arial" w:cs="Arial"/>
        </w:rPr>
        <w:t>)</w:t>
      </w:r>
      <w:r w:rsidR="002A1A93">
        <w:rPr>
          <w:rFonts w:ascii="Arial" w:hAnsi="Arial" w:cs="Arial"/>
        </w:rPr>
        <w:t>,</w:t>
      </w:r>
      <w:r w:rsidR="003C7893" w:rsidRPr="00446B8C">
        <w:rPr>
          <w:rFonts w:ascii="Arial" w:hAnsi="Arial" w:cs="Arial"/>
        </w:rPr>
        <w:t xml:space="preserve"> </w:t>
      </w:r>
      <w:r w:rsidR="002A1A93">
        <w:rPr>
          <w:rFonts w:ascii="Arial" w:hAnsi="Arial" w:cs="Arial"/>
        </w:rPr>
        <w:t>which</w:t>
      </w:r>
      <w:r w:rsidR="002A1A93" w:rsidRPr="00446B8C">
        <w:rPr>
          <w:rFonts w:ascii="Arial" w:hAnsi="Arial" w:cs="Arial"/>
        </w:rPr>
        <w:t xml:space="preserve"> </w:t>
      </w:r>
      <w:r w:rsidR="00FA7C6F">
        <w:rPr>
          <w:rFonts w:ascii="Arial" w:hAnsi="Arial" w:cs="Arial"/>
        </w:rPr>
        <w:t xml:space="preserve">can now be shown to </w:t>
      </w:r>
      <w:r w:rsidR="003C7893" w:rsidRPr="00446B8C">
        <w:rPr>
          <w:rFonts w:ascii="Arial" w:hAnsi="Arial" w:cs="Arial"/>
        </w:rPr>
        <w:t>reflect a brackish</w:t>
      </w:r>
      <w:r w:rsidR="003F79D4">
        <w:rPr>
          <w:rFonts w:ascii="Arial" w:hAnsi="Arial" w:cs="Arial"/>
        </w:rPr>
        <w:t>-Pontocaspian</w:t>
      </w:r>
      <w:r w:rsidR="003C7893" w:rsidRPr="00446B8C">
        <w:rPr>
          <w:rFonts w:ascii="Arial" w:hAnsi="Arial" w:cs="Arial"/>
        </w:rPr>
        <w:t xml:space="preserve"> environment.</w:t>
      </w:r>
      <w:r w:rsidR="00D51DC1">
        <w:rPr>
          <w:rFonts w:ascii="Arial" w:hAnsi="Arial" w:cs="Arial"/>
        </w:rPr>
        <w:t xml:space="preserve"> During MIS 4, the SoM was an oligotrophic lake, with no evidence of water body stratification, and was almost certainly disconnected. During the late phases of MIS 5, the inflow of Mediterranean water was restricted and this probably required a Dardanelles Sill depth higher that the present sill depth. We will come back to this point </w:t>
      </w:r>
      <w:r w:rsidR="00864A7E">
        <w:rPr>
          <w:rFonts w:ascii="Arial" w:hAnsi="Arial" w:cs="Arial"/>
        </w:rPr>
        <w:t xml:space="preserve">later </w:t>
      </w:r>
      <w:r w:rsidR="00D51DC1">
        <w:rPr>
          <w:rFonts w:ascii="Arial" w:hAnsi="Arial" w:cs="Arial"/>
        </w:rPr>
        <w:t xml:space="preserve">in the discussion and here only consider the phasing of the marine to brackish transition. In the age model proposed in </w:t>
      </w:r>
      <w:r w:rsidR="00D51DC1" w:rsidRPr="00F30E5F">
        <w:rPr>
          <w:rFonts w:ascii="Arial" w:hAnsi="Arial" w:cs="Arial"/>
          <w:color w:val="4472C4" w:themeColor="accent1"/>
        </w:rPr>
        <w:t>Çağatay</w:t>
      </w:r>
      <w:r w:rsidR="00D51DC1">
        <w:rPr>
          <w:rFonts w:ascii="Arial" w:hAnsi="Arial" w:cs="Arial"/>
          <w:color w:val="4472C4" w:themeColor="accent1"/>
        </w:rPr>
        <w:t xml:space="preserve"> et al.</w:t>
      </w:r>
      <w:r w:rsidR="00D51DC1" w:rsidRPr="00F30E5F">
        <w:rPr>
          <w:rFonts w:ascii="Arial" w:hAnsi="Arial" w:cs="Arial"/>
          <w:color w:val="4472C4" w:themeColor="accent1"/>
        </w:rPr>
        <w:t xml:space="preserve"> (2019</w:t>
      </w:r>
      <w:r w:rsidR="00D51DC1">
        <w:rPr>
          <w:rFonts w:ascii="Arial" w:hAnsi="Arial" w:cs="Arial"/>
          <w:color w:val="0070C0"/>
        </w:rPr>
        <w:t>)</w:t>
      </w:r>
      <w:r w:rsidR="00D51DC1">
        <w:rPr>
          <w:rFonts w:ascii="Arial" w:hAnsi="Arial" w:cs="Arial"/>
        </w:rPr>
        <w:t xml:space="preserve">, this transition occurs after MIS 5d (in the 110 to 100 ka interval) at a time of sea-level rise, and that may be considered unlikely. This transition more probably occurred concurrently with sea-level drop either later in </w:t>
      </w:r>
      <w:r w:rsidR="00D10509">
        <w:rPr>
          <w:rFonts w:ascii="Arial" w:hAnsi="Arial" w:cs="Arial"/>
        </w:rPr>
        <w:t xml:space="preserve">MIS </w:t>
      </w:r>
      <w:r w:rsidR="00D51DC1">
        <w:rPr>
          <w:rFonts w:ascii="Arial" w:hAnsi="Arial" w:cs="Arial"/>
        </w:rPr>
        <w:t xml:space="preserve">5c or during the transition from </w:t>
      </w:r>
      <w:r w:rsidR="00D10509">
        <w:rPr>
          <w:rFonts w:ascii="Arial" w:hAnsi="Arial" w:cs="Arial"/>
        </w:rPr>
        <w:t xml:space="preserve">MIS </w:t>
      </w:r>
      <w:r w:rsidR="00D51DC1">
        <w:rPr>
          <w:rFonts w:ascii="Arial" w:hAnsi="Arial" w:cs="Arial"/>
        </w:rPr>
        <w:t xml:space="preserve">5e to 5d. Assigning this transition to later in </w:t>
      </w:r>
      <w:r w:rsidR="00D10509">
        <w:rPr>
          <w:rFonts w:ascii="Arial" w:hAnsi="Arial" w:cs="Arial"/>
        </w:rPr>
        <w:t xml:space="preserve">MIS </w:t>
      </w:r>
      <w:r w:rsidR="00D51DC1">
        <w:rPr>
          <w:rFonts w:ascii="Arial" w:hAnsi="Arial" w:cs="Arial"/>
        </w:rPr>
        <w:t xml:space="preserve">5c would keep the sapropel correlation proposed by </w:t>
      </w:r>
      <w:r w:rsidR="00D51DC1" w:rsidRPr="00F30E5F">
        <w:rPr>
          <w:rFonts w:ascii="Arial" w:hAnsi="Arial" w:cs="Arial"/>
          <w:color w:val="4472C4" w:themeColor="accent1"/>
        </w:rPr>
        <w:t>Çağatay et al. (2019</w:t>
      </w:r>
      <w:r w:rsidR="00D51DC1">
        <w:rPr>
          <w:rFonts w:ascii="Arial" w:hAnsi="Arial" w:cs="Arial"/>
          <w:color w:val="0070C0"/>
        </w:rPr>
        <w:t>)</w:t>
      </w:r>
      <w:r w:rsidR="00D51DC1">
        <w:rPr>
          <w:rFonts w:ascii="Arial" w:hAnsi="Arial" w:cs="Arial"/>
        </w:rPr>
        <w:t xml:space="preserve"> but imply that </w:t>
      </w:r>
      <w:r w:rsidR="00D10509">
        <w:rPr>
          <w:rFonts w:ascii="Arial" w:hAnsi="Arial" w:cs="Arial"/>
        </w:rPr>
        <w:t xml:space="preserve">MIS </w:t>
      </w:r>
      <w:r w:rsidR="00D51DC1">
        <w:rPr>
          <w:rFonts w:ascii="Arial" w:hAnsi="Arial" w:cs="Arial"/>
        </w:rPr>
        <w:t>5d is not observed in the pollen record in either core (</w:t>
      </w:r>
      <w:r w:rsidR="00D51DC1" w:rsidRPr="00F30E5F">
        <w:rPr>
          <w:rFonts w:ascii="Arial" w:hAnsi="Arial" w:cs="Arial"/>
          <w:color w:val="4472C4" w:themeColor="accent1"/>
        </w:rPr>
        <w:t xml:space="preserve">Leroy et al., </w:t>
      </w:r>
      <w:r w:rsidR="00EB6578">
        <w:rPr>
          <w:rFonts w:ascii="Arial" w:hAnsi="Arial" w:cs="Arial"/>
          <w:color w:val="4472C4" w:themeColor="accent1"/>
        </w:rPr>
        <w:t>2023</w:t>
      </w:r>
      <w:r w:rsidR="00D51DC1" w:rsidRPr="00446B8C">
        <w:rPr>
          <w:rFonts w:ascii="Arial" w:hAnsi="Arial" w:cs="Arial"/>
        </w:rPr>
        <w:t>)</w:t>
      </w:r>
      <w:r w:rsidR="00D51DC1">
        <w:rPr>
          <w:rFonts w:ascii="Arial" w:hAnsi="Arial" w:cs="Arial"/>
        </w:rPr>
        <w:t>.</w:t>
      </w:r>
    </w:p>
    <w:p w14:paraId="46A7A36F" w14:textId="77777777" w:rsidR="0013145D" w:rsidRPr="00446B8C" w:rsidRDefault="00552F2E" w:rsidP="002B7015">
      <w:pPr>
        <w:pStyle w:val="Heading2"/>
        <w:spacing w:line="480" w:lineRule="auto"/>
      </w:pPr>
      <w:r w:rsidRPr="00446B8C">
        <w:lastRenderedPageBreak/>
        <w:t>6</w:t>
      </w:r>
      <w:r w:rsidR="00782E5A" w:rsidRPr="00446B8C">
        <w:t xml:space="preserve">.2 </w:t>
      </w:r>
      <w:r w:rsidR="0013145D" w:rsidRPr="00446B8C">
        <w:t xml:space="preserve">Core </w:t>
      </w:r>
      <w:r w:rsidR="00BD1982" w:rsidRPr="00446B8C">
        <w:t>CS</w:t>
      </w:r>
      <w:r w:rsidR="0013145D" w:rsidRPr="00446B8C">
        <w:t>18</w:t>
      </w:r>
      <w:r w:rsidR="00E84CCC" w:rsidRPr="00446B8C">
        <w:t>:</w:t>
      </w:r>
      <w:r w:rsidR="00782E5A" w:rsidRPr="00446B8C">
        <w:t xml:space="preserve"> </w:t>
      </w:r>
      <w:r w:rsidR="00DA726F" w:rsidRPr="00446B8C">
        <w:t xml:space="preserve">taphonomy, </w:t>
      </w:r>
      <w:r w:rsidR="00782E5A" w:rsidRPr="00446B8C">
        <w:t>surface water</w:t>
      </w:r>
      <w:r w:rsidR="00222A4F" w:rsidRPr="00446B8C">
        <w:t xml:space="preserve"> condition and chronology</w:t>
      </w:r>
    </w:p>
    <w:p w14:paraId="2835B291" w14:textId="77777777" w:rsidR="00DA726F" w:rsidRPr="00446B8C" w:rsidRDefault="00552F2E" w:rsidP="002B7015">
      <w:pPr>
        <w:pStyle w:val="Heading3"/>
        <w:spacing w:line="480" w:lineRule="auto"/>
      </w:pPr>
      <w:r w:rsidRPr="00446B8C">
        <w:t>6</w:t>
      </w:r>
      <w:r w:rsidR="00DA726F" w:rsidRPr="00446B8C">
        <w:t>.2.1 Taphonomy</w:t>
      </w:r>
    </w:p>
    <w:p w14:paraId="2F1024F7" w14:textId="38C27080" w:rsidR="00DA726F" w:rsidRPr="00446B8C" w:rsidRDefault="00900F73" w:rsidP="002B7015">
      <w:pPr>
        <w:spacing w:line="480" w:lineRule="auto"/>
        <w:ind w:firstLine="720"/>
        <w:rPr>
          <w:rFonts w:ascii="Arial" w:hAnsi="Arial" w:cs="Arial"/>
        </w:rPr>
      </w:pPr>
      <w:r w:rsidRPr="00446B8C">
        <w:rPr>
          <w:rFonts w:ascii="Arial" w:hAnsi="Arial" w:cs="Arial"/>
        </w:rPr>
        <w:t>Before the transition 18D-2 to 3 (756 cm) towards marine assemblages, thus already a</w:t>
      </w:r>
      <w:r w:rsidR="00FC6D9E" w:rsidRPr="00446B8C">
        <w:rPr>
          <w:rFonts w:ascii="Arial" w:hAnsi="Arial" w:cs="Arial"/>
        </w:rPr>
        <w:t>t</w:t>
      </w:r>
      <w:r w:rsidR="00DA726F" w:rsidRPr="00446B8C">
        <w:rPr>
          <w:rFonts w:ascii="Arial" w:hAnsi="Arial" w:cs="Arial"/>
        </w:rPr>
        <w:t xml:space="preserve"> the beginning of pollen zone 18P-2 (786.5-730.5 cm), one may see sudden changes. This is </w:t>
      </w:r>
      <w:r w:rsidR="00FC6D9E" w:rsidRPr="00446B8C">
        <w:rPr>
          <w:rFonts w:ascii="Arial" w:hAnsi="Arial" w:cs="Arial"/>
        </w:rPr>
        <w:t>first</w:t>
      </w:r>
      <w:r w:rsidR="00A74E34">
        <w:rPr>
          <w:rFonts w:ascii="Arial" w:hAnsi="Arial" w:cs="Arial"/>
        </w:rPr>
        <w:t>ly</w:t>
      </w:r>
      <w:r w:rsidR="00FC6D9E" w:rsidRPr="00446B8C">
        <w:rPr>
          <w:rFonts w:ascii="Arial" w:hAnsi="Arial" w:cs="Arial"/>
        </w:rPr>
        <w:t xml:space="preserve"> a sediment change from homogenous to finely laminated around 772 cm</w:t>
      </w:r>
      <w:r w:rsidR="00C14113">
        <w:rPr>
          <w:rFonts w:ascii="Arial" w:hAnsi="Arial" w:cs="Arial"/>
        </w:rPr>
        <w:t>.</w:t>
      </w:r>
      <w:r w:rsidR="00FC6D9E" w:rsidRPr="00446B8C">
        <w:rPr>
          <w:rFonts w:ascii="Arial" w:hAnsi="Arial" w:cs="Arial"/>
        </w:rPr>
        <w:t xml:space="preserve"> </w:t>
      </w:r>
      <w:r w:rsidR="00C14113">
        <w:rPr>
          <w:rFonts w:ascii="Arial" w:hAnsi="Arial" w:cs="Arial"/>
        </w:rPr>
        <w:t>T</w:t>
      </w:r>
      <w:r w:rsidR="00FC6D9E" w:rsidRPr="00446B8C">
        <w:rPr>
          <w:rFonts w:ascii="Arial" w:hAnsi="Arial" w:cs="Arial"/>
        </w:rPr>
        <w:t>wo round pebbles (of river origin?) are found at 775 and 758.5 cm</w:t>
      </w:r>
      <w:r w:rsidR="00C14113">
        <w:rPr>
          <w:rFonts w:ascii="Arial" w:hAnsi="Arial" w:cs="Arial"/>
        </w:rPr>
        <w:t>.</w:t>
      </w:r>
      <w:r w:rsidR="00FC6D9E" w:rsidRPr="00446B8C">
        <w:rPr>
          <w:rFonts w:ascii="Arial" w:hAnsi="Arial" w:cs="Arial"/>
        </w:rPr>
        <w:t xml:space="preserve"> </w:t>
      </w:r>
      <w:r w:rsidR="00C14113">
        <w:rPr>
          <w:rFonts w:ascii="Arial" w:hAnsi="Arial" w:cs="Arial"/>
        </w:rPr>
        <w:t>I</w:t>
      </w:r>
      <w:r w:rsidR="00FC6D9E" w:rsidRPr="00446B8C">
        <w:rPr>
          <w:rFonts w:ascii="Arial" w:hAnsi="Arial" w:cs="Arial"/>
        </w:rPr>
        <w:t>n between them</w:t>
      </w:r>
      <w:r w:rsidR="00C14113">
        <w:rPr>
          <w:rFonts w:ascii="Arial" w:hAnsi="Arial" w:cs="Arial"/>
        </w:rPr>
        <w:t>,</w:t>
      </w:r>
      <w:r w:rsidR="00FC6D9E" w:rsidRPr="00446B8C">
        <w:rPr>
          <w:rFonts w:ascii="Arial" w:hAnsi="Arial" w:cs="Arial"/>
        </w:rPr>
        <w:t xml:space="preserve"> one finds a 2 mm-thick silt layer (773 cm). Moreover, at 771 cm a sharp increase of the concentration in pollen and spores (from &lt;5000 to &gt; 25,000 palynomorphs/ml) and </w:t>
      </w:r>
      <w:r w:rsidR="00DA726F" w:rsidRPr="00446B8C">
        <w:rPr>
          <w:rFonts w:ascii="Arial" w:hAnsi="Arial" w:cs="Arial"/>
        </w:rPr>
        <w:t>at 762 cm a sharp and long-lasting reduction of the reworked pollen. The sharp statistical limit at 756 cm in the dinocyst diagram is 17 cm above th</w:t>
      </w:r>
      <w:r w:rsidR="00FC6D9E" w:rsidRPr="00446B8C">
        <w:rPr>
          <w:rFonts w:ascii="Arial" w:hAnsi="Arial" w:cs="Arial"/>
        </w:rPr>
        <w:t>e 2 mm-thick</w:t>
      </w:r>
      <w:r w:rsidR="00DA726F" w:rsidRPr="00446B8C">
        <w:rPr>
          <w:rFonts w:ascii="Arial" w:hAnsi="Arial" w:cs="Arial"/>
        </w:rPr>
        <w:t xml:space="preserve"> silt layer. These observations are in support of a</w:t>
      </w:r>
      <w:r w:rsidR="001B653F" w:rsidRPr="00446B8C">
        <w:rPr>
          <w:rFonts w:ascii="Arial" w:hAnsi="Arial" w:cs="Arial"/>
        </w:rPr>
        <w:t>n</w:t>
      </w:r>
      <w:r w:rsidR="00DA726F" w:rsidRPr="00446B8C">
        <w:rPr>
          <w:rFonts w:ascii="Arial" w:hAnsi="Arial" w:cs="Arial"/>
        </w:rPr>
        <w:t xml:space="preserve"> increase of water level with the influx of marine water from the Aegean Sea (</w:t>
      </w:r>
      <w:r w:rsidR="00DA726F" w:rsidRPr="00446B8C">
        <w:rPr>
          <w:rFonts w:ascii="Arial" w:hAnsi="Arial" w:cs="Arial"/>
          <w:color w:val="0070C0"/>
        </w:rPr>
        <w:t>Çağatay</w:t>
      </w:r>
      <w:r w:rsidR="00DA726F" w:rsidRPr="00446B8C" w:rsidDel="008845A7">
        <w:rPr>
          <w:rFonts w:ascii="Arial" w:hAnsi="Arial" w:cs="Arial"/>
          <w:color w:val="0070C0"/>
        </w:rPr>
        <w:t xml:space="preserve"> </w:t>
      </w:r>
      <w:r w:rsidR="00DA726F" w:rsidRPr="00446B8C">
        <w:rPr>
          <w:rFonts w:ascii="Arial" w:hAnsi="Arial" w:cs="Arial"/>
          <w:color w:val="0070C0"/>
        </w:rPr>
        <w:t>et al., 2009</w:t>
      </w:r>
      <w:r w:rsidR="00DA726F" w:rsidRPr="00446B8C">
        <w:rPr>
          <w:rFonts w:ascii="Arial" w:hAnsi="Arial" w:cs="Arial"/>
        </w:rPr>
        <w:t>) leading to sediment disturbance</w:t>
      </w:r>
      <w:r w:rsidR="001B653F" w:rsidRPr="00446B8C">
        <w:rPr>
          <w:rFonts w:ascii="Arial" w:hAnsi="Arial" w:cs="Arial"/>
        </w:rPr>
        <w:t xml:space="preserve"> and taphonomical changes</w:t>
      </w:r>
      <w:r w:rsidR="00DA726F" w:rsidRPr="00446B8C">
        <w:rPr>
          <w:rFonts w:ascii="Arial" w:hAnsi="Arial" w:cs="Arial"/>
        </w:rPr>
        <w:t xml:space="preserve">. </w:t>
      </w:r>
    </w:p>
    <w:p w14:paraId="1966EBBA" w14:textId="1662ADED" w:rsidR="00DA726F" w:rsidRPr="00446B8C" w:rsidRDefault="00DA726F" w:rsidP="002B7015">
      <w:pPr>
        <w:spacing w:line="480" w:lineRule="auto"/>
        <w:ind w:firstLine="720"/>
        <w:rPr>
          <w:rFonts w:ascii="Arial" w:hAnsi="Arial" w:cs="Arial"/>
        </w:rPr>
      </w:pPr>
      <w:r w:rsidRPr="00446B8C">
        <w:rPr>
          <w:rFonts w:ascii="Arial" w:hAnsi="Arial" w:cs="Arial"/>
        </w:rPr>
        <w:t xml:space="preserve">The </w:t>
      </w:r>
      <w:r w:rsidR="00A203E0" w:rsidRPr="00446B8C">
        <w:rPr>
          <w:rFonts w:ascii="Arial" w:hAnsi="Arial" w:cs="Arial"/>
        </w:rPr>
        <w:t xml:space="preserve">sharp </w:t>
      </w:r>
      <w:r w:rsidRPr="00446B8C">
        <w:rPr>
          <w:rFonts w:ascii="Arial" w:hAnsi="Arial" w:cs="Arial"/>
        </w:rPr>
        <w:t>dinocyst limit at 570 cm is slightly above the hiatus at 580 cm (one sample). It is interesting to note here the absence of the equivalent to zone 22D-4 with its very high percentages of</w:t>
      </w:r>
      <w:r w:rsidR="002842CD">
        <w:rPr>
          <w:rFonts w:ascii="Arial" w:hAnsi="Arial" w:cs="Arial"/>
        </w:rPr>
        <w:t xml:space="preserve"> cysts of</w:t>
      </w:r>
      <w:r w:rsidRPr="00446B8C">
        <w:rPr>
          <w:rFonts w:ascii="Arial" w:hAnsi="Arial" w:cs="Arial"/>
        </w:rPr>
        <w:t xml:space="preserve"> </w:t>
      </w:r>
      <w:r w:rsidRPr="00446B8C">
        <w:rPr>
          <w:rFonts w:ascii="Arial" w:hAnsi="Arial" w:cs="Arial"/>
          <w:i/>
          <w:iCs/>
        </w:rPr>
        <w:t>P. dalei</w:t>
      </w:r>
      <w:r w:rsidRPr="00446B8C">
        <w:rPr>
          <w:rFonts w:ascii="Arial" w:hAnsi="Arial" w:cs="Arial"/>
        </w:rPr>
        <w:t xml:space="preserve"> and </w:t>
      </w:r>
      <w:r w:rsidRPr="00446B8C">
        <w:rPr>
          <w:rFonts w:ascii="Arial" w:hAnsi="Arial" w:cs="Arial"/>
          <w:i/>
          <w:iCs/>
        </w:rPr>
        <w:t>S. trifida</w:t>
      </w:r>
      <w:r w:rsidRPr="00446B8C">
        <w:rPr>
          <w:rFonts w:ascii="Arial" w:hAnsi="Arial" w:cs="Arial"/>
        </w:rPr>
        <w:t xml:space="preserve">. The sediment </w:t>
      </w:r>
      <w:r w:rsidR="00A74E34">
        <w:rPr>
          <w:rFonts w:ascii="Arial" w:hAnsi="Arial" w:cs="Arial"/>
        </w:rPr>
        <w:t xml:space="preserve">in core CS 18 </w:t>
      </w:r>
      <w:r w:rsidRPr="00446B8C">
        <w:rPr>
          <w:rFonts w:ascii="Arial" w:hAnsi="Arial" w:cs="Arial"/>
        </w:rPr>
        <w:t>was probably lost by erosion linked to this hiatus.</w:t>
      </w:r>
    </w:p>
    <w:p w14:paraId="1C6E09CD" w14:textId="77777777" w:rsidR="00C94F00" w:rsidRPr="00446B8C" w:rsidRDefault="00E928EF" w:rsidP="002B7015">
      <w:pPr>
        <w:spacing w:line="480" w:lineRule="auto"/>
        <w:ind w:firstLine="720"/>
        <w:rPr>
          <w:rFonts w:ascii="Arial" w:hAnsi="Arial" w:cs="Arial"/>
        </w:rPr>
      </w:pPr>
      <w:r w:rsidRPr="00446B8C">
        <w:rPr>
          <w:rFonts w:ascii="Arial" w:hAnsi="Arial" w:cs="Arial"/>
        </w:rPr>
        <w:t xml:space="preserve">In general, </w:t>
      </w:r>
      <w:r w:rsidR="00A74E34" w:rsidRPr="00446B8C">
        <w:rPr>
          <w:rFonts w:ascii="Arial" w:hAnsi="Arial" w:cs="Arial"/>
        </w:rPr>
        <w:t xml:space="preserve">dinocysts and </w:t>
      </w:r>
      <w:r w:rsidRPr="00446B8C">
        <w:rPr>
          <w:rFonts w:ascii="Arial" w:hAnsi="Arial" w:cs="Arial"/>
        </w:rPr>
        <w:t>p</w:t>
      </w:r>
      <w:r w:rsidR="00C94F00" w:rsidRPr="00446B8C">
        <w:rPr>
          <w:rFonts w:ascii="Arial" w:hAnsi="Arial" w:cs="Arial"/>
        </w:rPr>
        <w:t xml:space="preserve">ollen are well preserved </w:t>
      </w:r>
      <w:r w:rsidRPr="00446B8C">
        <w:rPr>
          <w:rFonts w:ascii="Arial" w:hAnsi="Arial" w:cs="Arial"/>
        </w:rPr>
        <w:t xml:space="preserve">in the three sapropels </w:t>
      </w:r>
      <w:r w:rsidR="00C94F00" w:rsidRPr="00446B8C">
        <w:rPr>
          <w:rFonts w:ascii="Arial" w:hAnsi="Arial" w:cs="Arial"/>
        </w:rPr>
        <w:t>and their concentration</w:t>
      </w:r>
      <w:r w:rsidRPr="00446B8C">
        <w:rPr>
          <w:rFonts w:ascii="Arial" w:hAnsi="Arial" w:cs="Arial"/>
        </w:rPr>
        <w:t>s</w:t>
      </w:r>
      <w:r w:rsidR="00C94F00" w:rsidRPr="00446B8C">
        <w:rPr>
          <w:rFonts w:ascii="Arial" w:hAnsi="Arial" w:cs="Arial"/>
        </w:rPr>
        <w:t xml:space="preserve"> </w:t>
      </w:r>
      <w:r w:rsidRPr="00446B8C">
        <w:rPr>
          <w:rFonts w:ascii="Arial" w:hAnsi="Arial" w:cs="Arial"/>
        </w:rPr>
        <w:t>are</w:t>
      </w:r>
      <w:r w:rsidR="00C94F00" w:rsidRPr="00446B8C">
        <w:rPr>
          <w:rFonts w:ascii="Arial" w:hAnsi="Arial" w:cs="Arial"/>
        </w:rPr>
        <w:t xml:space="preserve"> maximal</w:t>
      </w:r>
      <w:r w:rsidR="00085A48" w:rsidRPr="00446B8C">
        <w:rPr>
          <w:rFonts w:ascii="Arial" w:hAnsi="Arial" w:cs="Arial"/>
        </w:rPr>
        <w:t xml:space="preserve">, as observed in </w:t>
      </w:r>
      <w:r w:rsidR="00361D6D" w:rsidRPr="00446B8C">
        <w:rPr>
          <w:rFonts w:ascii="Arial" w:hAnsi="Arial" w:cs="Arial"/>
        </w:rPr>
        <w:t>core CS22</w:t>
      </w:r>
      <w:r w:rsidR="00C94F00" w:rsidRPr="00446B8C">
        <w:rPr>
          <w:rFonts w:ascii="Arial" w:hAnsi="Arial" w:cs="Arial"/>
        </w:rPr>
        <w:t>.</w:t>
      </w:r>
      <w:r w:rsidRPr="00446B8C">
        <w:rPr>
          <w:rFonts w:ascii="Arial" w:hAnsi="Arial" w:cs="Arial"/>
        </w:rPr>
        <w:t xml:space="preserve"> Minimal concentrations are reached in MIS6 and 4.</w:t>
      </w:r>
    </w:p>
    <w:p w14:paraId="447ABF09" w14:textId="77777777" w:rsidR="00DA726F" w:rsidRPr="00446B8C" w:rsidRDefault="00DA726F" w:rsidP="002B7015">
      <w:pPr>
        <w:spacing w:line="480" w:lineRule="auto"/>
        <w:ind w:firstLine="720"/>
        <w:rPr>
          <w:rFonts w:ascii="Arial" w:hAnsi="Arial" w:cs="Arial"/>
        </w:rPr>
      </w:pPr>
      <w:r w:rsidRPr="00446B8C">
        <w:rPr>
          <w:rFonts w:ascii="Arial" w:hAnsi="Arial" w:cs="Arial"/>
        </w:rPr>
        <w:t xml:space="preserve">After the red-H1 hiatus, a barren sample (neither pollen, nor dinocysts, but many </w:t>
      </w:r>
      <w:r w:rsidRPr="00446B8C">
        <w:rPr>
          <w:rFonts w:ascii="Arial" w:hAnsi="Arial" w:cs="Arial"/>
          <w:i/>
          <w:iCs/>
        </w:rPr>
        <w:t>Dreissena</w:t>
      </w:r>
      <w:r w:rsidRPr="00446B8C">
        <w:rPr>
          <w:rFonts w:ascii="Arial" w:hAnsi="Arial" w:cs="Arial"/>
        </w:rPr>
        <w:t xml:space="preserve"> shell debris) is noted. In the following sample, a peak of </w:t>
      </w:r>
      <w:r w:rsidRPr="00446B8C">
        <w:rPr>
          <w:rFonts w:ascii="Arial" w:hAnsi="Arial" w:cs="Arial"/>
          <w:i/>
          <w:iCs/>
        </w:rPr>
        <w:t>L. machaerophorum</w:t>
      </w:r>
      <w:r w:rsidRPr="00446B8C">
        <w:rPr>
          <w:rFonts w:ascii="Arial" w:hAnsi="Arial" w:cs="Arial"/>
        </w:rPr>
        <w:t xml:space="preserve">, a large peak of reworked pollen, significant presence of reworked dinocysts and abundance of </w:t>
      </w:r>
      <w:r w:rsidRPr="00446B8C">
        <w:rPr>
          <w:rFonts w:ascii="Arial" w:hAnsi="Arial" w:cs="Arial"/>
          <w:i/>
          <w:iCs/>
        </w:rPr>
        <w:t xml:space="preserve">Glomus </w:t>
      </w:r>
      <w:r w:rsidRPr="00446B8C">
        <w:rPr>
          <w:rFonts w:ascii="Arial" w:hAnsi="Arial" w:cs="Arial"/>
        </w:rPr>
        <w:t xml:space="preserve">co-occur. Therefore, no marine invasion can be </w:t>
      </w:r>
      <w:r w:rsidRPr="00446B8C">
        <w:rPr>
          <w:rFonts w:ascii="Arial" w:hAnsi="Arial" w:cs="Arial"/>
        </w:rPr>
        <w:lastRenderedPageBreak/>
        <w:t>reconstructed; to the contrary a strong coastal, even soil, input should be recognised.</w:t>
      </w:r>
      <w:r w:rsidR="00E928EF" w:rsidRPr="00446B8C">
        <w:rPr>
          <w:rFonts w:ascii="Arial" w:hAnsi="Arial" w:cs="Arial"/>
        </w:rPr>
        <w:t xml:space="preserve"> The sediment taphonomy changes completely.</w:t>
      </w:r>
    </w:p>
    <w:p w14:paraId="33FF93A3" w14:textId="77777777" w:rsidR="0017413D" w:rsidRPr="00446B8C" w:rsidRDefault="00552F2E" w:rsidP="002B7015">
      <w:pPr>
        <w:pStyle w:val="Heading3"/>
        <w:spacing w:line="480" w:lineRule="auto"/>
      </w:pPr>
      <w:r w:rsidRPr="00446B8C">
        <w:t>6</w:t>
      </w:r>
      <w:r w:rsidR="0017413D" w:rsidRPr="00446B8C">
        <w:t>.2.</w:t>
      </w:r>
      <w:r w:rsidR="00DA726F" w:rsidRPr="00446B8C">
        <w:t xml:space="preserve">2 </w:t>
      </w:r>
      <w:r w:rsidR="0017413D" w:rsidRPr="00446B8C">
        <w:t>Sea</w:t>
      </w:r>
      <w:r w:rsidR="00F9449D">
        <w:t>-</w:t>
      </w:r>
      <w:r w:rsidR="0017413D" w:rsidRPr="00446B8C">
        <w:t>surface conditions</w:t>
      </w:r>
    </w:p>
    <w:p w14:paraId="6ECFA61C" w14:textId="0492E2E8" w:rsidR="00E8386C" w:rsidRPr="00446B8C" w:rsidRDefault="00782E5A" w:rsidP="002B7015">
      <w:pPr>
        <w:spacing w:line="480" w:lineRule="auto"/>
        <w:ind w:firstLine="720"/>
        <w:rPr>
          <w:rFonts w:ascii="Arial" w:hAnsi="Arial" w:cs="Arial"/>
        </w:rPr>
      </w:pPr>
      <w:r w:rsidRPr="00446B8C">
        <w:rPr>
          <w:rFonts w:ascii="Arial" w:hAnsi="Arial" w:cs="Arial"/>
        </w:rPr>
        <w:t>The trans</w:t>
      </w:r>
      <w:r w:rsidR="00634117" w:rsidRPr="00446B8C">
        <w:rPr>
          <w:rFonts w:ascii="Arial" w:hAnsi="Arial" w:cs="Arial"/>
        </w:rPr>
        <w:t>i</w:t>
      </w:r>
      <w:r w:rsidRPr="00446B8C">
        <w:rPr>
          <w:rFonts w:ascii="Arial" w:hAnsi="Arial" w:cs="Arial"/>
        </w:rPr>
        <w:t xml:space="preserve">tion from brackish </w:t>
      </w:r>
      <w:r w:rsidR="00BB275C" w:rsidRPr="00446B8C">
        <w:rPr>
          <w:rFonts w:ascii="Arial" w:hAnsi="Arial" w:cs="Arial"/>
        </w:rPr>
        <w:t xml:space="preserve">Pontocaspian </w:t>
      </w:r>
      <w:r w:rsidRPr="00446B8C">
        <w:rPr>
          <w:rFonts w:ascii="Arial" w:hAnsi="Arial" w:cs="Arial"/>
        </w:rPr>
        <w:t xml:space="preserve">to </w:t>
      </w:r>
      <w:r w:rsidR="001E5E7D" w:rsidRPr="00446B8C">
        <w:rPr>
          <w:rFonts w:ascii="Arial" w:hAnsi="Arial" w:cs="Arial"/>
        </w:rPr>
        <w:t xml:space="preserve">fully </w:t>
      </w:r>
      <w:r w:rsidRPr="00446B8C">
        <w:rPr>
          <w:rFonts w:ascii="Arial" w:hAnsi="Arial" w:cs="Arial"/>
        </w:rPr>
        <w:t>marine</w:t>
      </w:r>
      <w:r w:rsidR="00003FCF" w:rsidRPr="00446B8C">
        <w:rPr>
          <w:rFonts w:ascii="Arial" w:hAnsi="Arial" w:cs="Arial"/>
        </w:rPr>
        <w:t xml:space="preserve"> </w:t>
      </w:r>
      <w:r w:rsidR="00232894" w:rsidRPr="00446B8C">
        <w:rPr>
          <w:rFonts w:ascii="Arial" w:hAnsi="Arial" w:cs="Arial"/>
        </w:rPr>
        <w:t xml:space="preserve">conditions </w:t>
      </w:r>
      <w:r w:rsidR="00F93306" w:rsidRPr="00446B8C">
        <w:rPr>
          <w:rFonts w:ascii="Arial" w:hAnsi="Arial" w:cs="Arial"/>
        </w:rPr>
        <w:t>(zone</w:t>
      </w:r>
      <w:r w:rsidR="00C25169">
        <w:rPr>
          <w:rFonts w:ascii="Arial" w:hAnsi="Arial" w:cs="Arial"/>
        </w:rPr>
        <w:t>s</w:t>
      </w:r>
      <w:r w:rsidR="00F93306" w:rsidRPr="00446B8C">
        <w:rPr>
          <w:rFonts w:ascii="Arial" w:hAnsi="Arial" w:cs="Arial"/>
        </w:rPr>
        <w:t xml:space="preserve"> 18D-2 to 3</w:t>
      </w:r>
      <w:r w:rsidR="00C25169">
        <w:rPr>
          <w:rFonts w:ascii="Arial" w:hAnsi="Arial" w:cs="Arial"/>
        </w:rPr>
        <w:t>, main change highlighted by CONISS</w:t>
      </w:r>
      <w:r w:rsidR="00F93306" w:rsidRPr="00446B8C">
        <w:rPr>
          <w:rFonts w:ascii="Arial" w:hAnsi="Arial" w:cs="Arial"/>
        </w:rPr>
        <w:t xml:space="preserve">) </w:t>
      </w:r>
      <w:r w:rsidR="002842CD">
        <w:rPr>
          <w:rFonts w:ascii="Arial" w:hAnsi="Arial" w:cs="Arial"/>
        </w:rPr>
        <w:t xml:space="preserve">seems to </w:t>
      </w:r>
      <w:r w:rsidR="00003FCF" w:rsidRPr="00446B8C">
        <w:rPr>
          <w:rFonts w:ascii="Arial" w:hAnsi="Arial" w:cs="Arial"/>
        </w:rPr>
        <w:t xml:space="preserve">occur </w:t>
      </w:r>
      <w:r w:rsidR="00325100" w:rsidRPr="00446B8C">
        <w:rPr>
          <w:rFonts w:ascii="Arial" w:hAnsi="Arial" w:cs="Arial"/>
        </w:rPr>
        <w:t xml:space="preserve">very </w:t>
      </w:r>
      <w:r w:rsidR="00003FCF" w:rsidRPr="00446B8C">
        <w:rPr>
          <w:rFonts w:ascii="Arial" w:hAnsi="Arial" w:cs="Arial"/>
        </w:rPr>
        <w:t>abruptly at 756 cm depth</w:t>
      </w:r>
      <w:r w:rsidR="00356754" w:rsidRPr="00446B8C">
        <w:rPr>
          <w:rFonts w:ascii="Arial" w:hAnsi="Arial" w:cs="Arial"/>
        </w:rPr>
        <w:t xml:space="preserve"> (</w:t>
      </w:r>
      <w:r w:rsidR="00356754" w:rsidRPr="00446B8C">
        <w:rPr>
          <w:rFonts w:ascii="Arial" w:hAnsi="Arial" w:cs="Arial"/>
          <w:color w:val="00B050"/>
        </w:rPr>
        <w:t xml:space="preserve">Fig. 4 and </w:t>
      </w:r>
      <w:r w:rsidR="00E362B5">
        <w:rPr>
          <w:rFonts w:ascii="Arial" w:hAnsi="Arial" w:cs="Arial"/>
          <w:color w:val="00B050"/>
        </w:rPr>
        <w:t>7</w:t>
      </w:r>
      <w:r w:rsidR="00356754" w:rsidRPr="00446B8C">
        <w:rPr>
          <w:rFonts w:ascii="Arial" w:hAnsi="Arial" w:cs="Arial"/>
        </w:rPr>
        <w:t>)</w:t>
      </w:r>
      <w:r w:rsidR="00003FCF" w:rsidRPr="00446B8C">
        <w:rPr>
          <w:rFonts w:ascii="Arial" w:hAnsi="Arial" w:cs="Arial"/>
        </w:rPr>
        <w:t xml:space="preserve">. </w:t>
      </w:r>
      <w:r w:rsidR="00325100" w:rsidRPr="00446B8C">
        <w:rPr>
          <w:rFonts w:ascii="Arial" w:hAnsi="Arial" w:cs="Arial"/>
        </w:rPr>
        <w:t>Then i</w:t>
      </w:r>
      <w:r w:rsidR="00003FCF" w:rsidRPr="00446B8C">
        <w:rPr>
          <w:rFonts w:ascii="Arial" w:hAnsi="Arial" w:cs="Arial"/>
        </w:rPr>
        <w:t>n zone 18D-3</w:t>
      </w:r>
      <w:r w:rsidR="00F10D5F" w:rsidRPr="00446B8C">
        <w:rPr>
          <w:rFonts w:ascii="Arial" w:hAnsi="Arial" w:cs="Arial"/>
        </w:rPr>
        <w:t>,</w:t>
      </w:r>
      <w:r w:rsidR="00003FCF" w:rsidRPr="00446B8C">
        <w:rPr>
          <w:rFonts w:ascii="Arial" w:hAnsi="Arial" w:cs="Arial"/>
        </w:rPr>
        <w:t xml:space="preserve"> the conditions are</w:t>
      </w:r>
      <w:r w:rsidR="00775262" w:rsidRPr="00446B8C">
        <w:rPr>
          <w:rFonts w:ascii="Arial" w:hAnsi="Arial" w:cs="Arial"/>
        </w:rPr>
        <w:t xml:space="preserve"> only</w:t>
      </w:r>
      <w:r w:rsidR="00003FCF" w:rsidRPr="00446B8C">
        <w:rPr>
          <w:rFonts w:ascii="Arial" w:hAnsi="Arial" w:cs="Arial"/>
        </w:rPr>
        <w:t xml:space="preserve"> </w:t>
      </w:r>
      <w:r w:rsidR="00652488" w:rsidRPr="00446B8C">
        <w:rPr>
          <w:rFonts w:ascii="Arial" w:hAnsi="Arial" w:cs="Arial"/>
        </w:rPr>
        <w:t xml:space="preserve">fully </w:t>
      </w:r>
      <w:r w:rsidR="00003FCF" w:rsidRPr="00446B8C">
        <w:rPr>
          <w:rFonts w:ascii="Arial" w:hAnsi="Arial" w:cs="Arial"/>
        </w:rPr>
        <w:t>marine.</w:t>
      </w:r>
      <w:r w:rsidR="00B023A3" w:rsidRPr="00446B8C">
        <w:rPr>
          <w:rFonts w:ascii="Arial" w:hAnsi="Arial" w:cs="Arial"/>
        </w:rPr>
        <w:t xml:space="preserve"> </w:t>
      </w:r>
      <w:r w:rsidR="00003FCF" w:rsidRPr="00446B8C">
        <w:rPr>
          <w:rFonts w:ascii="Arial" w:hAnsi="Arial" w:cs="Arial"/>
        </w:rPr>
        <w:t>Zone 18D-4 is a transition</w:t>
      </w:r>
      <w:r w:rsidR="001C1F4C" w:rsidRPr="00446B8C">
        <w:rPr>
          <w:rFonts w:ascii="Arial" w:hAnsi="Arial" w:cs="Arial"/>
        </w:rPr>
        <w:t>al</w:t>
      </w:r>
      <w:r w:rsidR="00003FCF" w:rsidRPr="00446B8C">
        <w:rPr>
          <w:rFonts w:ascii="Arial" w:hAnsi="Arial" w:cs="Arial"/>
        </w:rPr>
        <w:t xml:space="preserve"> </w:t>
      </w:r>
      <w:r w:rsidR="00652488" w:rsidRPr="00446B8C">
        <w:rPr>
          <w:rFonts w:ascii="Arial" w:hAnsi="Arial" w:cs="Arial"/>
        </w:rPr>
        <w:t xml:space="preserve">period, </w:t>
      </w:r>
      <w:r w:rsidR="00F10D5F" w:rsidRPr="00446B8C">
        <w:rPr>
          <w:rFonts w:ascii="Arial" w:hAnsi="Arial" w:cs="Arial"/>
        </w:rPr>
        <w:t xml:space="preserve">back </w:t>
      </w:r>
      <w:r w:rsidR="00003FCF" w:rsidRPr="00446B8C">
        <w:rPr>
          <w:rFonts w:ascii="Arial" w:hAnsi="Arial" w:cs="Arial"/>
        </w:rPr>
        <w:t xml:space="preserve">towards </w:t>
      </w:r>
      <w:r w:rsidR="00BE7CE0" w:rsidRPr="00446B8C">
        <w:rPr>
          <w:rFonts w:ascii="Arial" w:hAnsi="Arial" w:cs="Arial"/>
        </w:rPr>
        <w:t xml:space="preserve">a </w:t>
      </w:r>
      <w:r w:rsidR="00003FCF" w:rsidRPr="00446B8C">
        <w:rPr>
          <w:rFonts w:ascii="Arial" w:hAnsi="Arial" w:cs="Arial"/>
        </w:rPr>
        <w:t>brackish</w:t>
      </w:r>
      <w:r w:rsidR="00C25169">
        <w:rPr>
          <w:rFonts w:ascii="Arial" w:hAnsi="Arial" w:cs="Arial"/>
        </w:rPr>
        <w:t>-</w:t>
      </w:r>
      <w:r w:rsidR="003F79D4">
        <w:rPr>
          <w:rFonts w:ascii="Arial" w:hAnsi="Arial" w:cs="Arial"/>
        </w:rPr>
        <w:t xml:space="preserve">Pontocaspian </w:t>
      </w:r>
      <w:r w:rsidR="00BE7CE0" w:rsidRPr="00446B8C">
        <w:rPr>
          <w:rFonts w:ascii="Arial" w:hAnsi="Arial" w:cs="Arial"/>
        </w:rPr>
        <w:t>environment</w:t>
      </w:r>
      <w:r w:rsidR="00003FCF" w:rsidRPr="00446B8C">
        <w:rPr>
          <w:rFonts w:ascii="Arial" w:hAnsi="Arial" w:cs="Arial"/>
        </w:rPr>
        <w:t xml:space="preserve">. </w:t>
      </w:r>
      <w:r w:rsidR="00BB5906">
        <w:rPr>
          <w:rFonts w:ascii="Arial" w:hAnsi="Arial" w:cs="Arial"/>
        </w:rPr>
        <w:t>This transition zone is also well marked in the NMDS results (</w:t>
      </w:r>
      <w:r w:rsidR="00C25169">
        <w:rPr>
          <w:rFonts w:ascii="Arial" w:hAnsi="Arial" w:cs="Arial"/>
        </w:rPr>
        <w:t xml:space="preserve">see green arrow in </w:t>
      </w:r>
      <w:r w:rsidR="00BB5906" w:rsidRPr="002951EE">
        <w:rPr>
          <w:rFonts w:ascii="Arial" w:hAnsi="Arial" w:cs="Arial"/>
          <w:color w:val="00B050"/>
        </w:rPr>
        <w:t xml:space="preserve">Fig. </w:t>
      </w:r>
      <w:r w:rsidR="00B043F3">
        <w:rPr>
          <w:rFonts w:ascii="Arial" w:hAnsi="Arial" w:cs="Arial"/>
          <w:color w:val="00B050"/>
        </w:rPr>
        <w:t>8</w:t>
      </w:r>
      <w:r w:rsidR="00BB5906">
        <w:rPr>
          <w:rFonts w:ascii="Arial" w:hAnsi="Arial" w:cs="Arial"/>
        </w:rPr>
        <w:t xml:space="preserve">). </w:t>
      </w:r>
      <w:r w:rsidR="00BE7CE0" w:rsidRPr="00446B8C">
        <w:rPr>
          <w:rFonts w:ascii="Arial" w:hAnsi="Arial" w:cs="Arial"/>
        </w:rPr>
        <w:t xml:space="preserve">The surface waters of </w:t>
      </w:r>
      <w:r w:rsidR="00325100" w:rsidRPr="00446B8C">
        <w:rPr>
          <w:rFonts w:ascii="Arial" w:hAnsi="Arial" w:cs="Arial"/>
        </w:rPr>
        <w:t>sub</w:t>
      </w:r>
      <w:r w:rsidR="00BE7CE0" w:rsidRPr="00446B8C">
        <w:rPr>
          <w:rFonts w:ascii="Arial" w:hAnsi="Arial" w:cs="Arial"/>
        </w:rPr>
        <w:t xml:space="preserve">zone </w:t>
      </w:r>
      <w:r w:rsidR="003C234A" w:rsidRPr="00446B8C">
        <w:rPr>
          <w:rFonts w:ascii="Arial" w:hAnsi="Arial" w:cs="Arial"/>
        </w:rPr>
        <w:t>18D-</w:t>
      </w:r>
      <w:r w:rsidR="00003FCF" w:rsidRPr="00446B8C">
        <w:rPr>
          <w:rFonts w:ascii="Arial" w:hAnsi="Arial" w:cs="Arial"/>
        </w:rPr>
        <w:t xml:space="preserve">5a </w:t>
      </w:r>
      <w:r w:rsidR="00BE7CE0" w:rsidRPr="00446B8C">
        <w:rPr>
          <w:rFonts w:ascii="Arial" w:hAnsi="Arial" w:cs="Arial"/>
        </w:rPr>
        <w:t xml:space="preserve">are </w:t>
      </w:r>
      <w:r w:rsidR="00003FCF" w:rsidRPr="00446B8C">
        <w:rPr>
          <w:rFonts w:ascii="Arial" w:hAnsi="Arial" w:cs="Arial"/>
        </w:rPr>
        <w:t>clearly brackish</w:t>
      </w:r>
      <w:r w:rsidR="00A37070">
        <w:rPr>
          <w:rFonts w:ascii="Arial" w:hAnsi="Arial" w:cs="Arial"/>
        </w:rPr>
        <w:t>-Pontocaspian</w:t>
      </w:r>
      <w:r w:rsidR="0017413D" w:rsidRPr="00446B8C">
        <w:rPr>
          <w:rFonts w:ascii="Arial" w:hAnsi="Arial" w:cs="Arial"/>
        </w:rPr>
        <w:t>.</w:t>
      </w:r>
      <w:r w:rsidR="00003FCF" w:rsidRPr="00446B8C">
        <w:rPr>
          <w:rFonts w:ascii="Arial" w:hAnsi="Arial" w:cs="Arial"/>
        </w:rPr>
        <w:t xml:space="preserve"> </w:t>
      </w:r>
      <w:r w:rsidR="00325100" w:rsidRPr="00446B8C">
        <w:rPr>
          <w:rFonts w:ascii="Arial" w:hAnsi="Arial" w:cs="Arial"/>
        </w:rPr>
        <w:t>Subz</w:t>
      </w:r>
      <w:r w:rsidR="00003FCF" w:rsidRPr="00446B8C">
        <w:rPr>
          <w:rFonts w:ascii="Arial" w:hAnsi="Arial" w:cs="Arial"/>
        </w:rPr>
        <w:t>one 18D</w:t>
      </w:r>
      <w:r w:rsidR="003C234A" w:rsidRPr="00446B8C">
        <w:rPr>
          <w:rFonts w:ascii="Arial" w:hAnsi="Arial" w:cs="Arial"/>
        </w:rPr>
        <w:t>-</w:t>
      </w:r>
      <w:r w:rsidR="00003FCF" w:rsidRPr="00446B8C">
        <w:rPr>
          <w:rFonts w:ascii="Arial" w:hAnsi="Arial" w:cs="Arial"/>
        </w:rPr>
        <w:t xml:space="preserve">5b is mostly </w:t>
      </w:r>
      <w:r w:rsidR="00652488" w:rsidRPr="00446B8C">
        <w:rPr>
          <w:rFonts w:ascii="Arial" w:hAnsi="Arial" w:cs="Arial"/>
        </w:rPr>
        <w:t>brackish</w:t>
      </w:r>
      <w:r w:rsidR="00A37070">
        <w:rPr>
          <w:rFonts w:ascii="Arial" w:hAnsi="Arial" w:cs="Arial"/>
        </w:rPr>
        <w:t>-Pontocaspian</w:t>
      </w:r>
      <w:r w:rsidR="00652488" w:rsidRPr="00446B8C">
        <w:rPr>
          <w:rFonts w:ascii="Arial" w:hAnsi="Arial" w:cs="Arial"/>
        </w:rPr>
        <w:t xml:space="preserve"> </w:t>
      </w:r>
      <w:r w:rsidR="00003FCF" w:rsidRPr="00446B8C">
        <w:rPr>
          <w:rFonts w:ascii="Arial" w:hAnsi="Arial" w:cs="Arial"/>
        </w:rPr>
        <w:t>but some influences from the sea</w:t>
      </w:r>
      <w:r w:rsidR="003C234A" w:rsidRPr="00446B8C">
        <w:rPr>
          <w:rFonts w:ascii="Arial" w:hAnsi="Arial" w:cs="Arial"/>
        </w:rPr>
        <w:t xml:space="preserve"> are felt</w:t>
      </w:r>
      <w:r w:rsidR="00003FCF" w:rsidRPr="00446B8C">
        <w:rPr>
          <w:rFonts w:ascii="Arial" w:hAnsi="Arial" w:cs="Arial"/>
        </w:rPr>
        <w:t xml:space="preserve">, </w:t>
      </w:r>
      <w:r w:rsidR="003C234A" w:rsidRPr="00446B8C">
        <w:rPr>
          <w:rFonts w:ascii="Arial" w:hAnsi="Arial" w:cs="Arial"/>
        </w:rPr>
        <w:t xml:space="preserve">although as in core CS22 </w:t>
      </w:r>
      <w:r w:rsidR="00325100" w:rsidRPr="00446B8C">
        <w:rPr>
          <w:rFonts w:ascii="Arial" w:hAnsi="Arial" w:cs="Arial"/>
        </w:rPr>
        <w:t xml:space="preserve">a </w:t>
      </w:r>
      <w:r w:rsidR="00003FCF" w:rsidRPr="00446B8C">
        <w:rPr>
          <w:rFonts w:ascii="Arial" w:hAnsi="Arial" w:cs="Arial"/>
        </w:rPr>
        <w:t xml:space="preserve">taphonomical </w:t>
      </w:r>
      <w:r w:rsidR="00325100" w:rsidRPr="00446B8C">
        <w:rPr>
          <w:rFonts w:ascii="Arial" w:hAnsi="Arial" w:cs="Arial"/>
        </w:rPr>
        <w:t xml:space="preserve">impact is </w:t>
      </w:r>
      <w:r w:rsidR="00652488" w:rsidRPr="00446B8C">
        <w:rPr>
          <w:rFonts w:ascii="Arial" w:hAnsi="Arial" w:cs="Arial"/>
        </w:rPr>
        <w:t xml:space="preserve">very </w:t>
      </w:r>
      <w:r w:rsidR="00325100" w:rsidRPr="00446B8C">
        <w:rPr>
          <w:rFonts w:ascii="Arial" w:hAnsi="Arial" w:cs="Arial"/>
        </w:rPr>
        <w:t>important</w:t>
      </w:r>
      <w:r w:rsidR="00003FCF" w:rsidRPr="00446B8C">
        <w:rPr>
          <w:rFonts w:ascii="Arial" w:hAnsi="Arial" w:cs="Arial"/>
        </w:rPr>
        <w:t>.</w:t>
      </w:r>
      <w:r w:rsidR="005D59A5" w:rsidRPr="00446B8C">
        <w:rPr>
          <w:rFonts w:ascii="Arial" w:hAnsi="Arial" w:cs="Arial"/>
        </w:rPr>
        <w:t xml:space="preserve"> </w:t>
      </w:r>
      <w:r w:rsidR="00F034D7" w:rsidRPr="00446B8C">
        <w:rPr>
          <w:rFonts w:ascii="Arial" w:hAnsi="Arial" w:cs="Arial"/>
        </w:rPr>
        <w:t>Below 756 cm, the assemblages of zones 18D-1 and 2 are brackish</w:t>
      </w:r>
      <w:r w:rsidR="00A37070">
        <w:rPr>
          <w:rFonts w:ascii="Arial" w:hAnsi="Arial" w:cs="Arial"/>
        </w:rPr>
        <w:t>-Pontocaspian</w:t>
      </w:r>
      <w:r w:rsidR="00F034D7" w:rsidRPr="00446B8C">
        <w:rPr>
          <w:rFonts w:ascii="Arial" w:hAnsi="Arial" w:cs="Arial"/>
        </w:rPr>
        <w:t xml:space="preserve">, with significant reworking </w:t>
      </w:r>
      <w:r w:rsidR="00F630E7" w:rsidRPr="00446B8C">
        <w:rPr>
          <w:rFonts w:ascii="Arial" w:hAnsi="Arial" w:cs="Arial"/>
        </w:rPr>
        <w:t xml:space="preserve">in </w:t>
      </w:r>
      <w:r w:rsidR="001001B0" w:rsidRPr="00446B8C">
        <w:rPr>
          <w:rFonts w:ascii="Arial" w:hAnsi="Arial" w:cs="Arial"/>
        </w:rPr>
        <w:t xml:space="preserve">zone </w:t>
      </w:r>
      <w:r w:rsidR="00F630E7" w:rsidRPr="00446B8C">
        <w:rPr>
          <w:rFonts w:ascii="Arial" w:hAnsi="Arial" w:cs="Arial"/>
        </w:rPr>
        <w:t>18D-</w:t>
      </w:r>
      <w:r w:rsidR="005D59A5" w:rsidRPr="00446B8C">
        <w:rPr>
          <w:rFonts w:ascii="Arial" w:hAnsi="Arial" w:cs="Arial"/>
        </w:rPr>
        <w:t>1</w:t>
      </w:r>
      <w:r w:rsidR="00F630E7" w:rsidRPr="00446B8C">
        <w:rPr>
          <w:rFonts w:ascii="Arial" w:hAnsi="Arial" w:cs="Arial"/>
        </w:rPr>
        <w:t xml:space="preserve"> </w:t>
      </w:r>
      <w:r w:rsidR="00F034D7" w:rsidRPr="00446B8C">
        <w:rPr>
          <w:rFonts w:ascii="Arial" w:hAnsi="Arial" w:cs="Arial"/>
        </w:rPr>
        <w:t xml:space="preserve">both in dinocysts and in pollen. </w:t>
      </w:r>
    </w:p>
    <w:p w14:paraId="2F246E78" w14:textId="77777777" w:rsidR="00782E5A" w:rsidRPr="00446B8C" w:rsidRDefault="00B023A3" w:rsidP="002B7015">
      <w:pPr>
        <w:spacing w:line="480" w:lineRule="auto"/>
        <w:ind w:firstLine="720"/>
        <w:rPr>
          <w:rFonts w:ascii="Arial" w:hAnsi="Arial" w:cs="Arial"/>
        </w:rPr>
      </w:pPr>
      <w:r w:rsidRPr="00446B8C">
        <w:rPr>
          <w:rFonts w:ascii="Arial" w:hAnsi="Arial" w:cs="Arial"/>
        </w:rPr>
        <w:t>The group of d</w:t>
      </w:r>
      <w:r w:rsidR="00634117" w:rsidRPr="00446B8C">
        <w:rPr>
          <w:rFonts w:ascii="Arial" w:hAnsi="Arial" w:cs="Arial"/>
        </w:rPr>
        <w:t xml:space="preserve">inocysts </w:t>
      </w:r>
      <w:r w:rsidRPr="00446B8C">
        <w:rPr>
          <w:rFonts w:ascii="Arial" w:hAnsi="Arial" w:cs="Arial"/>
        </w:rPr>
        <w:t xml:space="preserve">reflecting warm </w:t>
      </w:r>
      <w:r w:rsidR="00A4438D" w:rsidRPr="00446B8C">
        <w:rPr>
          <w:rFonts w:ascii="Arial" w:hAnsi="Arial" w:cs="Arial"/>
        </w:rPr>
        <w:t>SST</w:t>
      </w:r>
      <w:r w:rsidR="00CB3499" w:rsidRPr="00446B8C">
        <w:rPr>
          <w:rFonts w:ascii="Arial" w:hAnsi="Arial" w:cs="Arial"/>
        </w:rPr>
        <w:t xml:space="preserve"> </w:t>
      </w:r>
      <w:r w:rsidR="005A5B1E" w:rsidRPr="00446B8C">
        <w:rPr>
          <w:rFonts w:ascii="Arial" w:hAnsi="Arial" w:cs="Arial"/>
        </w:rPr>
        <w:t>(</w:t>
      </w:r>
      <w:r w:rsidR="005A5B1E" w:rsidRPr="00446B8C">
        <w:rPr>
          <w:rFonts w:ascii="Arial" w:hAnsi="Arial" w:cs="Arial"/>
          <w:color w:val="00B050"/>
        </w:rPr>
        <w:t>Fig. 4</w:t>
      </w:r>
      <w:r w:rsidR="00A82AAF" w:rsidRPr="00446B8C">
        <w:rPr>
          <w:rFonts w:ascii="Arial" w:hAnsi="Arial" w:cs="Arial"/>
          <w:color w:val="00B050"/>
        </w:rPr>
        <w:t xml:space="preserve"> and </w:t>
      </w:r>
      <w:r w:rsidR="00E362B5">
        <w:rPr>
          <w:rFonts w:ascii="Arial" w:hAnsi="Arial" w:cs="Arial"/>
          <w:color w:val="00B050"/>
        </w:rPr>
        <w:t>7</w:t>
      </w:r>
      <w:r w:rsidR="005A5B1E" w:rsidRPr="00446B8C">
        <w:rPr>
          <w:rFonts w:ascii="Arial" w:hAnsi="Arial" w:cs="Arial"/>
        </w:rPr>
        <w:t>)</w:t>
      </w:r>
      <w:r w:rsidRPr="00446B8C">
        <w:rPr>
          <w:rFonts w:ascii="Arial" w:hAnsi="Arial" w:cs="Arial"/>
        </w:rPr>
        <w:t xml:space="preserve"> is especially abundant in zone 18-D3. The </w:t>
      </w:r>
      <w:r w:rsidR="001001B0" w:rsidRPr="00446B8C">
        <w:rPr>
          <w:rFonts w:ascii="Arial" w:hAnsi="Arial" w:cs="Arial"/>
        </w:rPr>
        <w:t>presence</w:t>
      </w:r>
      <w:r w:rsidRPr="00446B8C">
        <w:rPr>
          <w:rFonts w:ascii="Arial" w:hAnsi="Arial" w:cs="Arial"/>
        </w:rPr>
        <w:t xml:space="preserve"> of </w:t>
      </w:r>
      <w:r w:rsidRPr="00446B8C">
        <w:rPr>
          <w:rFonts w:ascii="Arial" w:hAnsi="Arial" w:cs="Arial"/>
          <w:i/>
          <w:iCs/>
        </w:rPr>
        <w:t>B. tepikiense</w:t>
      </w:r>
      <w:r w:rsidRPr="00446B8C">
        <w:rPr>
          <w:rFonts w:ascii="Arial" w:hAnsi="Arial" w:cs="Arial"/>
        </w:rPr>
        <w:t xml:space="preserve">, as in the CS22 core, indicates seasonal temperature contrast at that time. </w:t>
      </w:r>
    </w:p>
    <w:p w14:paraId="23AEB375" w14:textId="77777777" w:rsidR="00B023A3" w:rsidRPr="00446B8C" w:rsidRDefault="0095076A" w:rsidP="002B7015">
      <w:pPr>
        <w:spacing w:line="480" w:lineRule="auto"/>
        <w:ind w:firstLine="720"/>
        <w:rPr>
          <w:rFonts w:ascii="Arial" w:hAnsi="Arial" w:cs="Arial"/>
        </w:rPr>
      </w:pPr>
      <w:r w:rsidRPr="00446B8C">
        <w:rPr>
          <w:rFonts w:ascii="Arial" w:hAnsi="Arial" w:cs="Arial"/>
        </w:rPr>
        <w:t xml:space="preserve">Two large peaks of </w:t>
      </w:r>
      <w:r w:rsidRPr="00446B8C">
        <w:rPr>
          <w:rFonts w:ascii="Arial" w:hAnsi="Arial" w:cs="Arial"/>
          <w:i/>
          <w:iCs/>
        </w:rPr>
        <w:t>L. machaerophorum</w:t>
      </w:r>
      <w:r w:rsidRPr="00446B8C">
        <w:rPr>
          <w:rFonts w:ascii="Arial" w:hAnsi="Arial" w:cs="Arial"/>
        </w:rPr>
        <w:t xml:space="preserve"> are noted just above a hiatus, i.e. at the base of zone 18D-3 and at the base of zone 18D-5b. After the transition </w:t>
      </w:r>
      <w:r w:rsidR="0051292E">
        <w:rPr>
          <w:rFonts w:ascii="Arial" w:hAnsi="Arial" w:cs="Arial"/>
        </w:rPr>
        <w:t xml:space="preserve">from </w:t>
      </w:r>
      <w:r w:rsidR="0051292E" w:rsidRPr="00446B8C">
        <w:rPr>
          <w:rFonts w:ascii="Arial" w:hAnsi="Arial" w:cs="Arial"/>
        </w:rPr>
        <w:t xml:space="preserve">zone </w:t>
      </w:r>
      <w:r w:rsidRPr="00446B8C">
        <w:rPr>
          <w:rFonts w:ascii="Arial" w:hAnsi="Arial" w:cs="Arial"/>
        </w:rPr>
        <w:t>18D-2 to 3, a peak of cyst</w:t>
      </w:r>
      <w:r w:rsidR="009E749A" w:rsidRPr="00446B8C">
        <w:rPr>
          <w:rFonts w:ascii="Arial" w:hAnsi="Arial" w:cs="Arial"/>
        </w:rPr>
        <w:t>s</w:t>
      </w:r>
      <w:r w:rsidRPr="00446B8C">
        <w:rPr>
          <w:rFonts w:ascii="Arial" w:hAnsi="Arial" w:cs="Arial"/>
        </w:rPr>
        <w:t xml:space="preserve"> of </w:t>
      </w:r>
      <w:r w:rsidRPr="00446B8C">
        <w:rPr>
          <w:rFonts w:ascii="Arial" w:hAnsi="Arial" w:cs="Arial"/>
          <w:i/>
          <w:iCs/>
        </w:rPr>
        <w:t>S</w:t>
      </w:r>
      <w:r w:rsidR="009E749A" w:rsidRPr="00446B8C">
        <w:rPr>
          <w:rFonts w:ascii="Arial" w:hAnsi="Arial" w:cs="Arial"/>
          <w:i/>
          <w:iCs/>
        </w:rPr>
        <w:t>. trifid</w:t>
      </w:r>
      <w:r w:rsidRPr="00446B8C">
        <w:rPr>
          <w:rFonts w:ascii="Arial" w:hAnsi="Arial" w:cs="Arial"/>
          <w:i/>
          <w:iCs/>
        </w:rPr>
        <w:t>a</w:t>
      </w:r>
      <w:r w:rsidR="003C234A" w:rsidRPr="00446B8C">
        <w:rPr>
          <w:rFonts w:ascii="Arial" w:hAnsi="Arial" w:cs="Arial"/>
        </w:rPr>
        <w:t xml:space="preserve"> is also present</w:t>
      </w:r>
      <w:r w:rsidRPr="00446B8C">
        <w:rPr>
          <w:rFonts w:ascii="Arial" w:hAnsi="Arial" w:cs="Arial"/>
        </w:rPr>
        <w:t>.</w:t>
      </w:r>
      <w:r w:rsidR="00631242" w:rsidRPr="00446B8C">
        <w:rPr>
          <w:rFonts w:ascii="Arial" w:hAnsi="Arial" w:cs="Arial"/>
        </w:rPr>
        <w:t xml:space="preserve"> </w:t>
      </w:r>
      <w:r w:rsidR="00A740A5" w:rsidRPr="00446B8C">
        <w:rPr>
          <w:rFonts w:ascii="Arial" w:hAnsi="Arial" w:cs="Arial"/>
        </w:rPr>
        <w:t xml:space="preserve">Both taxa </w:t>
      </w:r>
      <w:r w:rsidR="003C234A" w:rsidRPr="00446B8C">
        <w:rPr>
          <w:rFonts w:ascii="Arial" w:hAnsi="Arial" w:cs="Arial"/>
        </w:rPr>
        <w:t>are signs of nutrient enhancement.</w:t>
      </w:r>
      <w:r w:rsidR="00643C5D" w:rsidRPr="00446B8C">
        <w:rPr>
          <w:rFonts w:ascii="Arial" w:hAnsi="Arial" w:cs="Arial"/>
        </w:rPr>
        <w:t xml:space="preserve"> </w:t>
      </w:r>
    </w:p>
    <w:p w14:paraId="00275C62" w14:textId="77777777" w:rsidR="00E928EF" w:rsidRPr="00446B8C" w:rsidRDefault="00B023A3" w:rsidP="002B7015">
      <w:pPr>
        <w:spacing w:line="480" w:lineRule="auto"/>
        <w:ind w:firstLine="720"/>
        <w:rPr>
          <w:rFonts w:ascii="Arial" w:hAnsi="Arial" w:cs="Arial"/>
        </w:rPr>
      </w:pPr>
      <w:r w:rsidRPr="00446B8C">
        <w:rPr>
          <w:rFonts w:ascii="Arial" w:hAnsi="Arial" w:cs="Arial"/>
        </w:rPr>
        <w:t xml:space="preserve">The P/D ratio fluctuates throughout the record. One may note however high values in </w:t>
      </w:r>
      <w:r w:rsidR="00325100" w:rsidRPr="00446B8C">
        <w:rPr>
          <w:rFonts w:ascii="Arial" w:hAnsi="Arial" w:cs="Arial"/>
        </w:rPr>
        <w:t>sub</w:t>
      </w:r>
      <w:r w:rsidRPr="00446B8C">
        <w:rPr>
          <w:rFonts w:ascii="Arial" w:hAnsi="Arial" w:cs="Arial"/>
        </w:rPr>
        <w:t xml:space="preserve">zone 18-D1a and at the base of zone 18-D4. The values are especially low in the middle of zone 18D-3, suggesting high water levels. </w:t>
      </w:r>
    </w:p>
    <w:p w14:paraId="010FDD05" w14:textId="07BF4D87" w:rsidR="0017413D" w:rsidRPr="00446B8C" w:rsidRDefault="00484E9C" w:rsidP="002B7015">
      <w:pPr>
        <w:pStyle w:val="Heading3"/>
        <w:spacing w:line="480" w:lineRule="auto"/>
      </w:pPr>
      <w:r w:rsidRPr="00446B8C">
        <w:lastRenderedPageBreak/>
        <w:t>6</w:t>
      </w:r>
      <w:r w:rsidR="0017413D" w:rsidRPr="00446B8C">
        <w:t xml:space="preserve">.2.3 </w:t>
      </w:r>
      <w:r w:rsidR="00C25169">
        <w:t>Elements of c</w:t>
      </w:r>
      <w:r w:rsidR="0017413D" w:rsidRPr="00446B8C">
        <w:t>hronology</w:t>
      </w:r>
    </w:p>
    <w:p w14:paraId="589EABE2" w14:textId="271D0562" w:rsidR="00702923" w:rsidRPr="00446B8C" w:rsidRDefault="00232894" w:rsidP="002B7015">
      <w:pPr>
        <w:spacing w:line="480" w:lineRule="auto"/>
        <w:ind w:firstLine="720"/>
        <w:rPr>
          <w:rFonts w:ascii="Arial" w:hAnsi="Arial" w:cs="Arial"/>
        </w:rPr>
      </w:pPr>
      <w:r w:rsidRPr="00446B8C">
        <w:rPr>
          <w:rFonts w:ascii="Arial" w:hAnsi="Arial" w:cs="Arial"/>
        </w:rPr>
        <w:t>Zone</w:t>
      </w:r>
      <w:r w:rsidR="008A65F5" w:rsidRPr="00446B8C">
        <w:rPr>
          <w:rFonts w:ascii="Arial" w:hAnsi="Arial" w:cs="Arial"/>
        </w:rPr>
        <w:t>s</w:t>
      </w:r>
      <w:r w:rsidRPr="00446B8C">
        <w:rPr>
          <w:rFonts w:ascii="Arial" w:hAnsi="Arial" w:cs="Arial"/>
        </w:rPr>
        <w:t xml:space="preserve"> 18D-3 (marine taxa and low P/D) </w:t>
      </w:r>
      <w:r w:rsidR="008A65F5" w:rsidRPr="00446B8C">
        <w:rPr>
          <w:rFonts w:ascii="Arial" w:hAnsi="Arial" w:cs="Arial"/>
        </w:rPr>
        <w:t xml:space="preserve">and 18D-4 (transition) </w:t>
      </w:r>
      <w:r w:rsidR="00E84746" w:rsidRPr="00446B8C">
        <w:rPr>
          <w:rFonts w:ascii="Arial" w:hAnsi="Arial" w:cs="Arial"/>
        </w:rPr>
        <w:t>reflect</w:t>
      </w:r>
      <w:r w:rsidRPr="00446B8C">
        <w:rPr>
          <w:rFonts w:ascii="Arial" w:hAnsi="Arial" w:cs="Arial"/>
        </w:rPr>
        <w:t xml:space="preserve"> the </w:t>
      </w:r>
      <w:r w:rsidR="0017413D" w:rsidRPr="00446B8C">
        <w:rPr>
          <w:rFonts w:ascii="Arial" w:hAnsi="Arial" w:cs="Arial"/>
        </w:rPr>
        <w:t>MIS</w:t>
      </w:r>
      <w:r w:rsidR="00EA2371" w:rsidRPr="00446B8C">
        <w:rPr>
          <w:rFonts w:ascii="Arial" w:hAnsi="Arial" w:cs="Arial"/>
        </w:rPr>
        <w:t xml:space="preserve"> </w:t>
      </w:r>
      <w:r w:rsidR="0017413D" w:rsidRPr="00446B8C">
        <w:rPr>
          <w:rFonts w:ascii="Arial" w:hAnsi="Arial" w:cs="Arial"/>
        </w:rPr>
        <w:t>5e high sea levels</w:t>
      </w:r>
      <w:r w:rsidRPr="00446B8C">
        <w:rPr>
          <w:rFonts w:ascii="Arial" w:hAnsi="Arial" w:cs="Arial"/>
        </w:rPr>
        <w:t>.</w:t>
      </w:r>
      <w:r w:rsidR="0017413D" w:rsidRPr="00446B8C">
        <w:rPr>
          <w:rFonts w:ascii="Arial" w:hAnsi="Arial" w:cs="Arial"/>
        </w:rPr>
        <w:t xml:space="preserve"> </w:t>
      </w:r>
      <w:r w:rsidRPr="00446B8C">
        <w:rPr>
          <w:rFonts w:ascii="Arial" w:hAnsi="Arial" w:cs="Arial"/>
        </w:rPr>
        <w:t>The warm-loving taxa are present in the same zone and confirm interglacial conditions</w:t>
      </w:r>
      <w:r w:rsidR="00741AF1" w:rsidRPr="00446B8C">
        <w:rPr>
          <w:rFonts w:ascii="Arial" w:hAnsi="Arial" w:cs="Arial"/>
        </w:rPr>
        <w:t xml:space="preserve"> as deduced from pollen analysis</w:t>
      </w:r>
      <w:r w:rsidRPr="00446B8C">
        <w:rPr>
          <w:rFonts w:ascii="Arial" w:hAnsi="Arial" w:cs="Arial"/>
        </w:rPr>
        <w:t xml:space="preserve">. </w:t>
      </w:r>
      <w:r w:rsidR="00702923" w:rsidRPr="00446B8C">
        <w:rPr>
          <w:rFonts w:ascii="Arial" w:hAnsi="Arial" w:cs="Arial"/>
        </w:rPr>
        <w:t>However</w:t>
      </w:r>
      <w:r w:rsidR="009B5CB5">
        <w:rPr>
          <w:rFonts w:ascii="Arial" w:hAnsi="Arial" w:cs="Arial"/>
        </w:rPr>
        <w:t>,</w:t>
      </w:r>
      <w:r w:rsidR="00702923" w:rsidRPr="00446B8C">
        <w:rPr>
          <w:rFonts w:ascii="Arial" w:hAnsi="Arial" w:cs="Arial"/>
        </w:rPr>
        <w:t xml:space="preserve"> it is likely that this zone is not complete as a </w:t>
      </w:r>
      <w:r w:rsidR="00775262" w:rsidRPr="00446B8C">
        <w:rPr>
          <w:rFonts w:ascii="Arial" w:hAnsi="Arial" w:cs="Arial"/>
        </w:rPr>
        <w:t>characteristic</w:t>
      </w:r>
      <w:r w:rsidR="00702923" w:rsidRPr="00446B8C">
        <w:rPr>
          <w:rFonts w:ascii="Arial" w:hAnsi="Arial" w:cs="Arial"/>
        </w:rPr>
        <w:t xml:space="preserve"> dinozone </w:t>
      </w:r>
      <w:r w:rsidR="00A73435" w:rsidRPr="00446B8C">
        <w:rPr>
          <w:rFonts w:ascii="Arial" w:hAnsi="Arial" w:cs="Arial"/>
        </w:rPr>
        <w:t>in core CS22</w:t>
      </w:r>
      <w:r w:rsidR="008A1487">
        <w:rPr>
          <w:rFonts w:ascii="Arial" w:hAnsi="Arial" w:cs="Arial"/>
        </w:rPr>
        <w:t xml:space="preserve"> </w:t>
      </w:r>
      <w:r w:rsidR="00A73435" w:rsidRPr="00446B8C">
        <w:rPr>
          <w:rFonts w:ascii="Arial" w:hAnsi="Arial" w:cs="Arial"/>
        </w:rPr>
        <w:t xml:space="preserve">(high percentages of cysts of </w:t>
      </w:r>
      <w:r w:rsidR="00A73435" w:rsidRPr="00446B8C">
        <w:rPr>
          <w:rFonts w:ascii="Arial" w:hAnsi="Arial" w:cs="Arial"/>
          <w:i/>
          <w:iCs/>
        </w:rPr>
        <w:t>P</w:t>
      </w:r>
      <w:r w:rsidR="00B71C92">
        <w:rPr>
          <w:rFonts w:ascii="Arial" w:hAnsi="Arial" w:cs="Arial"/>
          <w:i/>
          <w:iCs/>
        </w:rPr>
        <w:t>.</w:t>
      </w:r>
      <w:r w:rsidR="00A73435" w:rsidRPr="00446B8C">
        <w:rPr>
          <w:rFonts w:ascii="Arial" w:hAnsi="Arial" w:cs="Arial"/>
          <w:i/>
          <w:iCs/>
        </w:rPr>
        <w:t xml:space="preserve"> dalei</w:t>
      </w:r>
      <w:r w:rsidR="00A73435" w:rsidRPr="00446B8C">
        <w:rPr>
          <w:rFonts w:ascii="Arial" w:hAnsi="Arial" w:cs="Arial"/>
        </w:rPr>
        <w:t xml:space="preserve"> and cysts of </w:t>
      </w:r>
      <w:r w:rsidR="00A73435" w:rsidRPr="00446B8C">
        <w:rPr>
          <w:rFonts w:ascii="Arial" w:hAnsi="Arial" w:cs="Arial"/>
          <w:i/>
          <w:iCs/>
        </w:rPr>
        <w:t>S</w:t>
      </w:r>
      <w:r w:rsidR="0044493E">
        <w:rPr>
          <w:rFonts w:ascii="Arial" w:hAnsi="Arial" w:cs="Arial"/>
          <w:i/>
          <w:iCs/>
        </w:rPr>
        <w:t>.</w:t>
      </w:r>
      <w:r w:rsidR="00A73435" w:rsidRPr="00446B8C">
        <w:rPr>
          <w:rFonts w:ascii="Arial" w:hAnsi="Arial" w:cs="Arial"/>
          <w:i/>
          <w:iCs/>
        </w:rPr>
        <w:t xml:space="preserve"> trifida</w:t>
      </w:r>
      <w:r w:rsidR="00A73435" w:rsidRPr="00446B8C">
        <w:rPr>
          <w:rFonts w:ascii="Arial" w:hAnsi="Arial" w:cs="Arial"/>
        </w:rPr>
        <w:t xml:space="preserve">) </w:t>
      </w:r>
      <w:r w:rsidR="00702923" w:rsidRPr="00446B8C">
        <w:rPr>
          <w:rFonts w:ascii="Arial" w:hAnsi="Arial" w:cs="Arial"/>
        </w:rPr>
        <w:t>is missing (</w:t>
      </w:r>
      <w:r w:rsidR="00A73435" w:rsidRPr="00055599">
        <w:rPr>
          <w:rFonts w:ascii="Arial" w:hAnsi="Arial" w:cs="Arial"/>
          <w:color w:val="0070C0"/>
        </w:rPr>
        <w:t xml:space="preserve">Leroy et al., </w:t>
      </w:r>
      <w:r w:rsidR="00EB6578">
        <w:rPr>
          <w:rFonts w:ascii="Arial" w:hAnsi="Arial" w:cs="Arial"/>
          <w:color w:val="0070C0"/>
        </w:rPr>
        <w:t>2023</w:t>
      </w:r>
      <w:r w:rsidR="00A73435" w:rsidRPr="00446B8C">
        <w:rPr>
          <w:rFonts w:ascii="Arial" w:hAnsi="Arial" w:cs="Arial"/>
        </w:rPr>
        <w:t>)</w:t>
      </w:r>
      <w:r w:rsidR="00702923" w:rsidRPr="00446B8C">
        <w:rPr>
          <w:rFonts w:ascii="Arial" w:hAnsi="Arial" w:cs="Arial"/>
        </w:rPr>
        <w:t xml:space="preserve">. </w:t>
      </w:r>
    </w:p>
    <w:p w14:paraId="5A34E59D" w14:textId="1F955E99" w:rsidR="00782E5A" w:rsidRPr="00446B8C" w:rsidRDefault="00232894" w:rsidP="002B7015">
      <w:pPr>
        <w:spacing w:line="480" w:lineRule="auto"/>
        <w:ind w:firstLine="720"/>
        <w:rPr>
          <w:rFonts w:ascii="Arial" w:hAnsi="Arial" w:cs="Arial"/>
        </w:rPr>
      </w:pPr>
      <w:r w:rsidRPr="00446B8C">
        <w:rPr>
          <w:rFonts w:ascii="Arial" w:hAnsi="Arial" w:cs="Arial"/>
        </w:rPr>
        <w:t>Zones D18-1 and 2 are suggested to represent low water levels</w:t>
      </w:r>
      <w:r w:rsidR="00130385" w:rsidRPr="00446B8C">
        <w:rPr>
          <w:rFonts w:ascii="Arial" w:hAnsi="Arial" w:cs="Arial"/>
        </w:rPr>
        <w:t xml:space="preserve"> and, if the sequence is in continuity, </w:t>
      </w:r>
      <w:r w:rsidRPr="00446B8C">
        <w:rPr>
          <w:rFonts w:ascii="Arial" w:hAnsi="Arial" w:cs="Arial"/>
        </w:rPr>
        <w:t>glacial stage MIS 6</w:t>
      </w:r>
      <w:r w:rsidR="00BA2617" w:rsidRPr="00446B8C">
        <w:rPr>
          <w:rFonts w:ascii="Arial" w:hAnsi="Arial" w:cs="Arial"/>
        </w:rPr>
        <w:t>.</w:t>
      </w:r>
      <w:r w:rsidR="00BB08E6" w:rsidRPr="00446B8C">
        <w:rPr>
          <w:rFonts w:ascii="Arial" w:hAnsi="Arial" w:cs="Arial"/>
        </w:rPr>
        <w:t xml:space="preserve"> </w:t>
      </w:r>
      <w:r w:rsidR="00B71C92">
        <w:rPr>
          <w:rFonts w:ascii="Arial" w:hAnsi="Arial" w:cs="Arial"/>
        </w:rPr>
        <w:t>As a reminder</w:t>
      </w:r>
      <w:r w:rsidR="008A65F5" w:rsidRPr="00446B8C">
        <w:rPr>
          <w:rFonts w:ascii="Arial" w:hAnsi="Arial" w:cs="Arial"/>
        </w:rPr>
        <w:t xml:space="preserve">, above </w:t>
      </w:r>
      <w:r w:rsidR="00E84746" w:rsidRPr="00446B8C">
        <w:rPr>
          <w:rFonts w:ascii="Arial" w:hAnsi="Arial" w:cs="Arial"/>
        </w:rPr>
        <w:t xml:space="preserve">the red-H1 </w:t>
      </w:r>
      <w:r w:rsidR="00E84746" w:rsidRPr="00BB693D">
        <w:rPr>
          <w:rFonts w:ascii="Arial" w:hAnsi="Arial" w:cs="Arial"/>
        </w:rPr>
        <w:t>hiatus,</w:t>
      </w:r>
      <w:r w:rsidR="00E84746" w:rsidRPr="00446B8C">
        <w:rPr>
          <w:rFonts w:ascii="Arial" w:hAnsi="Arial" w:cs="Arial"/>
        </w:rPr>
        <w:t xml:space="preserve"> brackish conditions </w:t>
      </w:r>
      <w:r w:rsidR="00082B3B" w:rsidRPr="00446B8C">
        <w:rPr>
          <w:rFonts w:ascii="Arial" w:hAnsi="Arial" w:cs="Arial"/>
        </w:rPr>
        <w:t xml:space="preserve">have </w:t>
      </w:r>
      <w:r w:rsidR="008A65F5" w:rsidRPr="00446B8C">
        <w:rPr>
          <w:rFonts w:ascii="Arial" w:hAnsi="Arial" w:cs="Arial"/>
        </w:rPr>
        <w:t>previously</w:t>
      </w:r>
      <w:r w:rsidR="00082B3B" w:rsidRPr="00446B8C">
        <w:rPr>
          <w:rFonts w:ascii="Arial" w:hAnsi="Arial" w:cs="Arial"/>
        </w:rPr>
        <w:t xml:space="preserve"> been </w:t>
      </w:r>
      <w:r w:rsidR="00E84746" w:rsidRPr="00446B8C">
        <w:rPr>
          <w:rFonts w:ascii="Arial" w:hAnsi="Arial" w:cs="Arial"/>
        </w:rPr>
        <w:t xml:space="preserve">related to </w:t>
      </w:r>
      <w:r w:rsidR="00BB08E6" w:rsidRPr="00446B8C">
        <w:rPr>
          <w:rFonts w:ascii="Arial" w:hAnsi="Arial" w:cs="Arial"/>
        </w:rPr>
        <w:t>MIS 4</w:t>
      </w:r>
      <w:r w:rsidR="00BE30E6" w:rsidRPr="00446B8C">
        <w:rPr>
          <w:rFonts w:ascii="Arial" w:hAnsi="Arial" w:cs="Arial"/>
        </w:rPr>
        <w:t xml:space="preserve"> (</w:t>
      </w:r>
      <w:r w:rsidR="00BE30E6" w:rsidRPr="00446B8C">
        <w:rPr>
          <w:rFonts w:ascii="Arial" w:hAnsi="Arial" w:cs="Arial"/>
          <w:color w:val="0070C0"/>
        </w:rPr>
        <w:t>Kende, 2018;</w:t>
      </w:r>
      <w:r w:rsidR="00BE30E6" w:rsidRPr="00446B8C">
        <w:rPr>
          <w:rFonts w:ascii="Arial" w:hAnsi="Arial" w:cs="Arial"/>
          <w:color w:val="000000" w:themeColor="text1"/>
        </w:rPr>
        <w:t xml:space="preserve"> </w:t>
      </w:r>
      <w:r w:rsidR="00BE30E6" w:rsidRPr="00446B8C">
        <w:rPr>
          <w:rFonts w:ascii="Arial" w:hAnsi="Arial" w:cs="Arial"/>
          <w:color w:val="0070C0"/>
        </w:rPr>
        <w:t>Çağatay et al., 2019)</w:t>
      </w:r>
      <w:r w:rsidR="00E84746" w:rsidRPr="00446B8C">
        <w:rPr>
          <w:rFonts w:ascii="Arial" w:hAnsi="Arial" w:cs="Arial"/>
        </w:rPr>
        <w:t>.</w:t>
      </w:r>
    </w:p>
    <w:p w14:paraId="3A599565" w14:textId="1F64411E" w:rsidR="00A315AD" w:rsidRPr="00446B8C" w:rsidRDefault="00A315AD" w:rsidP="002B7015">
      <w:pPr>
        <w:spacing w:line="480" w:lineRule="auto"/>
        <w:ind w:firstLine="720"/>
        <w:rPr>
          <w:rFonts w:ascii="Arial" w:hAnsi="Arial" w:cs="Arial"/>
        </w:rPr>
      </w:pPr>
      <w:r w:rsidRPr="00446B8C">
        <w:rPr>
          <w:rFonts w:ascii="Arial" w:hAnsi="Arial" w:cs="Arial"/>
        </w:rPr>
        <w:t xml:space="preserve">In conclusion, the chronology proposed here </w:t>
      </w:r>
      <w:r w:rsidR="00604F22" w:rsidRPr="00446B8C">
        <w:rPr>
          <w:rFonts w:ascii="Arial" w:hAnsi="Arial" w:cs="Arial"/>
        </w:rPr>
        <w:t>represents an in-dep</w:t>
      </w:r>
      <w:r w:rsidR="001A440F" w:rsidRPr="00446B8C">
        <w:rPr>
          <w:rFonts w:ascii="Arial" w:hAnsi="Arial" w:cs="Arial"/>
        </w:rPr>
        <w:t>th</w:t>
      </w:r>
      <w:r w:rsidR="00604F22" w:rsidRPr="00446B8C">
        <w:rPr>
          <w:rFonts w:ascii="Arial" w:hAnsi="Arial" w:cs="Arial"/>
        </w:rPr>
        <w:t xml:space="preserve"> revision of</w:t>
      </w:r>
      <w:r w:rsidRPr="00446B8C">
        <w:rPr>
          <w:rFonts w:ascii="Arial" w:hAnsi="Arial" w:cs="Arial"/>
        </w:rPr>
        <w:t xml:space="preserve"> that in </w:t>
      </w:r>
      <w:r w:rsidRPr="00446B8C">
        <w:rPr>
          <w:rFonts w:ascii="Arial" w:hAnsi="Arial" w:cs="Arial"/>
          <w:color w:val="0070C0"/>
        </w:rPr>
        <w:t>Çağatay et al. (</w:t>
      </w:r>
      <w:r w:rsidR="002A1A93" w:rsidRPr="00446B8C">
        <w:rPr>
          <w:rFonts w:ascii="Arial" w:hAnsi="Arial" w:cs="Arial"/>
          <w:color w:val="0070C0"/>
        </w:rPr>
        <w:t>20</w:t>
      </w:r>
      <w:r w:rsidR="002A1A93">
        <w:rPr>
          <w:rFonts w:ascii="Arial" w:hAnsi="Arial" w:cs="Arial"/>
          <w:color w:val="0070C0"/>
        </w:rPr>
        <w:t>1</w:t>
      </w:r>
      <w:r w:rsidR="002A1A93" w:rsidRPr="00446B8C">
        <w:rPr>
          <w:rFonts w:ascii="Arial" w:hAnsi="Arial" w:cs="Arial"/>
          <w:color w:val="0070C0"/>
        </w:rPr>
        <w:t>9</w:t>
      </w:r>
      <w:r w:rsidRPr="00446B8C">
        <w:rPr>
          <w:rFonts w:ascii="Arial" w:hAnsi="Arial" w:cs="Arial"/>
        </w:rPr>
        <w:t>)</w:t>
      </w:r>
      <w:r w:rsidR="00297B95" w:rsidRPr="00446B8C">
        <w:rPr>
          <w:rFonts w:ascii="Arial" w:hAnsi="Arial" w:cs="Arial"/>
        </w:rPr>
        <w:t>, with especially the occurrence of a larger part of MIS</w:t>
      </w:r>
      <w:r w:rsidR="00C25169">
        <w:rPr>
          <w:rFonts w:ascii="Arial" w:hAnsi="Arial" w:cs="Arial"/>
        </w:rPr>
        <w:t xml:space="preserve"> </w:t>
      </w:r>
      <w:r w:rsidR="00297B95" w:rsidRPr="00446B8C">
        <w:rPr>
          <w:rFonts w:ascii="Arial" w:hAnsi="Arial" w:cs="Arial"/>
        </w:rPr>
        <w:t>5e and of MIS</w:t>
      </w:r>
      <w:r w:rsidR="00C25169">
        <w:rPr>
          <w:rFonts w:ascii="Arial" w:hAnsi="Arial" w:cs="Arial"/>
        </w:rPr>
        <w:t xml:space="preserve"> </w:t>
      </w:r>
      <w:r w:rsidR="00297B95" w:rsidRPr="00446B8C">
        <w:rPr>
          <w:rFonts w:ascii="Arial" w:hAnsi="Arial" w:cs="Arial"/>
        </w:rPr>
        <w:t>5c</w:t>
      </w:r>
      <w:r w:rsidR="00440746" w:rsidRPr="00446B8C">
        <w:rPr>
          <w:rFonts w:ascii="Arial" w:hAnsi="Arial" w:cs="Arial"/>
        </w:rPr>
        <w:t xml:space="preserve"> </w:t>
      </w:r>
      <w:r w:rsidR="00770046">
        <w:rPr>
          <w:rFonts w:ascii="Arial" w:hAnsi="Arial" w:cs="Arial"/>
        </w:rPr>
        <w:t xml:space="preserve">and fits the chronology based on </w:t>
      </w:r>
      <w:r w:rsidR="00C25169">
        <w:rPr>
          <w:rFonts w:ascii="Arial" w:hAnsi="Arial" w:cs="Arial"/>
        </w:rPr>
        <w:t>geo</w:t>
      </w:r>
      <w:r w:rsidR="00770046">
        <w:rPr>
          <w:rFonts w:ascii="Arial" w:hAnsi="Arial" w:cs="Arial"/>
        </w:rPr>
        <w:t xml:space="preserve">chemistry and pollen analysis proposed in </w:t>
      </w:r>
      <w:r w:rsidR="00440746" w:rsidRPr="00055599">
        <w:rPr>
          <w:rFonts w:ascii="Arial" w:hAnsi="Arial" w:cs="Arial"/>
          <w:color w:val="0070C0"/>
        </w:rPr>
        <w:t xml:space="preserve">Leroy et al. </w:t>
      </w:r>
      <w:r w:rsidR="00770046" w:rsidRPr="00055599">
        <w:rPr>
          <w:rFonts w:ascii="Arial" w:hAnsi="Arial" w:cs="Arial"/>
          <w:color w:val="0070C0"/>
        </w:rPr>
        <w:t>(</w:t>
      </w:r>
      <w:r w:rsidR="00EB6578">
        <w:rPr>
          <w:rFonts w:ascii="Arial" w:hAnsi="Arial" w:cs="Arial"/>
          <w:color w:val="0070C0"/>
        </w:rPr>
        <w:t>2023</w:t>
      </w:r>
      <w:r w:rsidR="00440746" w:rsidRPr="00446B8C">
        <w:rPr>
          <w:rFonts w:ascii="Arial" w:hAnsi="Arial" w:cs="Arial"/>
        </w:rPr>
        <w:t>)</w:t>
      </w:r>
      <w:r w:rsidRPr="00446B8C">
        <w:rPr>
          <w:rFonts w:ascii="Arial" w:hAnsi="Arial" w:cs="Arial"/>
        </w:rPr>
        <w:t>.</w:t>
      </w:r>
    </w:p>
    <w:p w14:paraId="19C529F9" w14:textId="77777777" w:rsidR="00782E5A" w:rsidRPr="00446B8C" w:rsidRDefault="00552F2E" w:rsidP="002B7015">
      <w:pPr>
        <w:pStyle w:val="Heading2"/>
        <w:spacing w:line="480" w:lineRule="auto"/>
      </w:pPr>
      <w:r w:rsidRPr="00446B8C">
        <w:t>6</w:t>
      </w:r>
      <w:r w:rsidR="0035708B" w:rsidRPr="00446B8C">
        <w:t xml:space="preserve">.3 Comparison </w:t>
      </w:r>
      <w:r w:rsidR="001858E1" w:rsidRPr="00446B8C">
        <w:t xml:space="preserve">of the </w:t>
      </w:r>
      <w:r w:rsidR="007C6872" w:rsidRPr="00446B8C">
        <w:t>dinocyst</w:t>
      </w:r>
      <w:r w:rsidR="00B365A3" w:rsidRPr="00446B8C">
        <w:t xml:space="preserve"> record</w:t>
      </w:r>
      <w:r w:rsidR="007C6872" w:rsidRPr="00446B8C">
        <w:t xml:space="preserve">s </w:t>
      </w:r>
      <w:r w:rsidR="00BB4AEF" w:rsidRPr="00446B8C">
        <w:t>with</w:t>
      </w:r>
      <w:r w:rsidR="003C7893" w:rsidRPr="00446B8C">
        <w:t>in</w:t>
      </w:r>
      <w:r w:rsidR="00BB4AEF" w:rsidRPr="00446B8C">
        <w:t xml:space="preserve"> </w:t>
      </w:r>
      <w:r w:rsidR="004F018B" w:rsidRPr="00446B8C">
        <w:t xml:space="preserve">the </w:t>
      </w:r>
      <w:r w:rsidR="00A8293A" w:rsidRPr="00446B8C">
        <w:t xml:space="preserve">Sea </w:t>
      </w:r>
      <w:r w:rsidR="00A8293A">
        <w:t xml:space="preserve">of </w:t>
      </w:r>
      <w:r w:rsidR="004F018B" w:rsidRPr="00446B8C">
        <w:t xml:space="preserve">Marmara </w:t>
      </w:r>
      <w:r w:rsidR="00026DFE" w:rsidRPr="00446B8C">
        <w:t xml:space="preserve">and </w:t>
      </w:r>
      <w:r w:rsidR="00F6346C" w:rsidRPr="00446B8C">
        <w:t xml:space="preserve">to </w:t>
      </w:r>
      <w:r w:rsidR="00026DFE" w:rsidRPr="00446B8C">
        <w:t xml:space="preserve">the Black </w:t>
      </w:r>
      <w:r w:rsidR="003C7893" w:rsidRPr="00446B8C">
        <w:t>S</w:t>
      </w:r>
      <w:r w:rsidR="004F018B" w:rsidRPr="00446B8C">
        <w:t>ea</w:t>
      </w:r>
    </w:p>
    <w:p w14:paraId="3BE7E69C" w14:textId="77777777" w:rsidR="005C1A7C" w:rsidRPr="00446B8C" w:rsidRDefault="00552F2E" w:rsidP="002B7015">
      <w:pPr>
        <w:pStyle w:val="Heading3"/>
        <w:spacing w:line="480" w:lineRule="auto"/>
      </w:pPr>
      <w:r w:rsidRPr="00446B8C">
        <w:t>6</w:t>
      </w:r>
      <w:r w:rsidR="005C1A7C" w:rsidRPr="00446B8C">
        <w:t>.3.1 Diversity</w:t>
      </w:r>
    </w:p>
    <w:p w14:paraId="4A86CE81" w14:textId="79DF4C59" w:rsidR="00251A87" w:rsidRPr="00446B8C" w:rsidRDefault="00CF0D19" w:rsidP="002B7015">
      <w:pPr>
        <w:spacing w:line="480" w:lineRule="auto"/>
        <w:ind w:firstLine="720"/>
        <w:rPr>
          <w:rFonts w:ascii="Arial" w:hAnsi="Arial" w:cs="Arial"/>
        </w:rPr>
      </w:pPr>
      <w:r w:rsidRPr="00446B8C">
        <w:rPr>
          <w:rFonts w:ascii="Arial" w:hAnsi="Arial" w:cs="Arial"/>
        </w:rPr>
        <w:t xml:space="preserve">The </w:t>
      </w:r>
      <w:r w:rsidR="002842CD">
        <w:rPr>
          <w:rFonts w:ascii="Arial" w:hAnsi="Arial" w:cs="Arial"/>
        </w:rPr>
        <w:t xml:space="preserve">dinocyst </w:t>
      </w:r>
      <w:r w:rsidRPr="00446B8C">
        <w:rPr>
          <w:rFonts w:ascii="Arial" w:hAnsi="Arial" w:cs="Arial"/>
        </w:rPr>
        <w:t xml:space="preserve">assemblages are similar </w:t>
      </w:r>
      <w:r w:rsidR="007A65D9" w:rsidRPr="00446B8C">
        <w:rPr>
          <w:rFonts w:ascii="Arial" w:hAnsi="Arial" w:cs="Arial"/>
        </w:rPr>
        <w:t xml:space="preserve">in </w:t>
      </w:r>
      <w:r w:rsidRPr="00446B8C">
        <w:rPr>
          <w:rFonts w:ascii="Arial" w:hAnsi="Arial" w:cs="Arial"/>
        </w:rPr>
        <w:t>core CS22 and core CS18</w:t>
      </w:r>
      <w:r w:rsidR="0023219D" w:rsidRPr="00446B8C">
        <w:rPr>
          <w:rFonts w:ascii="Arial" w:hAnsi="Arial" w:cs="Arial"/>
        </w:rPr>
        <w:t>, with slightly more marine taxa in CS22 and brackish</w:t>
      </w:r>
      <w:r w:rsidR="00A37070">
        <w:rPr>
          <w:rFonts w:ascii="Arial" w:hAnsi="Arial" w:cs="Arial"/>
        </w:rPr>
        <w:t>-Pontocaspian</w:t>
      </w:r>
      <w:r w:rsidR="0023219D" w:rsidRPr="00446B8C">
        <w:rPr>
          <w:rFonts w:ascii="Arial" w:hAnsi="Arial" w:cs="Arial"/>
        </w:rPr>
        <w:t xml:space="preserve"> taxa in CS18</w:t>
      </w:r>
      <w:r w:rsidR="00F6346C" w:rsidRPr="00446B8C">
        <w:rPr>
          <w:rFonts w:ascii="Arial" w:hAnsi="Arial" w:cs="Arial"/>
        </w:rPr>
        <w:t>, reflecting the difference in the</w:t>
      </w:r>
      <w:r w:rsidR="00B365A3" w:rsidRPr="00446B8C">
        <w:rPr>
          <w:rFonts w:ascii="Arial" w:hAnsi="Arial" w:cs="Arial"/>
        </w:rPr>
        <w:t xml:space="preserve"> extension of glacial versus interglacial</w:t>
      </w:r>
      <w:r w:rsidR="00F6346C" w:rsidRPr="00446B8C">
        <w:rPr>
          <w:rFonts w:ascii="Arial" w:hAnsi="Arial" w:cs="Arial"/>
        </w:rPr>
        <w:t xml:space="preserve"> periods covered</w:t>
      </w:r>
      <w:r w:rsidR="002F0067" w:rsidRPr="00446B8C">
        <w:rPr>
          <w:rFonts w:ascii="Arial" w:hAnsi="Arial" w:cs="Arial"/>
        </w:rPr>
        <w:t xml:space="preserve"> </w:t>
      </w:r>
      <w:r w:rsidR="00B365A3" w:rsidRPr="00446B8C">
        <w:rPr>
          <w:rFonts w:ascii="Arial" w:hAnsi="Arial" w:cs="Arial"/>
        </w:rPr>
        <w:t xml:space="preserve">in </w:t>
      </w:r>
      <w:r w:rsidR="00F6346C" w:rsidRPr="00446B8C">
        <w:rPr>
          <w:rFonts w:ascii="Arial" w:hAnsi="Arial" w:cs="Arial"/>
        </w:rPr>
        <w:t xml:space="preserve">the two sequences </w:t>
      </w:r>
      <w:r w:rsidR="002F0067" w:rsidRPr="00446B8C">
        <w:rPr>
          <w:rFonts w:ascii="Arial" w:hAnsi="Arial" w:cs="Arial"/>
        </w:rPr>
        <w:t>(</w:t>
      </w:r>
      <w:r w:rsidR="002F0067" w:rsidRPr="00446B8C">
        <w:rPr>
          <w:rFonts w:ascii="Arial" w:hAnsi="Arial" w:cs="Arial"/>
          <w:color w:val="00B050"/>
        </w:rPr>
        <w:t xml:space="preserve">Table </w:t>
      </w:r>
      <w:r w:rsidR="00E362B5" w:rsidRPr="00446B8C">
        <w:rPr>
          <w:rFonts w:ascii="Arial" w:hAnsi="Arial" w:cs="Arial"/>
          <w:color w:val="00B050"/>
        </w:rPr>
        <w:t>S</w:t>
      </w:r>
      <w:r w:rsidR="00E362B5">
        <w:rPr>
          <w:rFonts w:ascii="Arial" w:hAnsi="Arial" w:cs="Arial"/>
          <w:color w:val="00B050"/>
        </w:rPr>
        <w:t>I</w:t>
      </w:r>
      <w:r w:rsidR="00875314">
        <w:rPr>
          <w:rFonts w:ascii="Arial" w:hAnsi="Arial" w:cs="Arial"/>
          <w:color w:val="00B050"/>
        </w:rPr>
        <w:t>3</w:t>
      </w:r>
      <w:r w:rsidR="002F0067" w:rsidRPr="00446B8C">
        <w:rPr>
          <w:rFonts w:ascii="Arial" w:hAnsi="Arial" w:cs="Arial"/>
        </w:rPr>
        <w:t>)</w:t>
      </w:r>
      <w:r w:rsidRPr="00446B8C">
        <w:rPr>
          <w:rFonts w:ascii="Arial" w:hAnsi="Arial" w:cs="Arial"/>
        </w:rPr>
        <w:t>.</w:t>
      </w:r>
      <w:r w:rsidR="007A65D9" w:rsidRPr="00446B8C">
        <w:rPr>
          <w:rFonts w:ascii="Arial" w:hAnsi="Arial" w:cs="Arial"/>
        </w:rPr>
        <w:t xml:space="preserve"> </w:t>
      </w:r>
      <w:r w:rsidR="00393F2B" w:rsidRPr="00446B8C">
        <w:rPr>
          <w:rFonts w:ascii="Arial" w:hAnsi="Arial" w:cs="Arial"/>
        </w:rPr>
        <w:t>T</w:t>
      </w:r>
      <w:r w:rsidRPr="00446B8C">
        <w:rPr>
          <w:rFonts w:ascii="Arial" w:hAnsi="Arial" w:cs="Arial"/>
        </w:rPr>
        <w:t xml:space="preserve">he </w:t>
      </w:r>
      <w:r w:rsidR="0023219D" w:rsidRPr="00446B8C">
        <w:rPr>
          <w:rFonts w:ascii="Arial" w:hAnsi="Arial" w:cs="Arial"/>
        </w:rPr>
        <w:t xml:space="preserve">total </w:t>
      </w:r>
      <w:r w:rsidRPr="00446B8C">
        <w:rPr>
          <w:rFonts w:ascii="Arial" w:hAnsi="Arial" w:cs="Arial"/>
        </w:rPr>
        <w:t>number of taxa is larger in core CS18</w:t>
      </w:r>
      <w:r w:rsidR="00D830BE" w:rsidRPr="00446B8C">
        <w:rPr>
          <w:rFonts w:ascii="Arial" w:hAnsi="Arial" w:cs="Arial"/>
        </w:rPr>
        <w:t>;</w:t>
      </w:r>
      <w:r w:rsidR="00393F2B" w:rsidRPr="00446B8C">
        <w:rPr>
          <w:rFonts w:ascii="Arial" w:hAnsi="Arial" w:cs="Arial"/>
        </w:rPr>
        <w:t xml:space="preserve"> </w:t>
      </w:r>
      <w:r w:rsidR="00D830BE" w:rsidRPr="00446B8C">
        <w:rPr>
          <w:rFonts w:ascii="Arial" w:hAnsi="Arial" w:cs="Arial"/>
        </w:rPr>
        <w:t>t</w:t>
      </w:r>
      <w:r w:rsidR="00393F2B" w:rsidRPr="00446B8C">
        <w:rPr>
          <w:rFonts w:ascii="Arial" w:hAnsi="Arial" w:cs="Arial"/>
        </w:rPr>
        <w:t>he latter because of the long MIS</w:t>
      </w:r>
      <w:r w:rsidR="00EA2371" w:rsidRPr="00446B8C">
        <w:rPr>
          <w:rFonts w:ascii="Arial" w:hAnsi="Arial" w:cs="Arial"/>
        </w:rPr>
        <w:t xml:space="preserve"> </w:t>
      </w:r>
      <w:r w:rsidR="00393F2B" w:rsidRPr="00446B8C">
        <w:rPr>
          <w:rFonts w:ascii="Arial" w:hAnsi="Arial" w:cs="Arial"/>
        </w:rPr>
        <w:t>6 record</w:t>
      </w:r>
      <w:r w:rsidRPr="00446B8C">
        <w:rPr>
          <w:rFonts w:ascii="Arial" w:hAnsi="Arial" w:cs="Arial"/>
        </w:rPr>
        <w:t>.</w:t>
      </w:r>
      <w:r w:rsidR="00251A87" w:rsidRPr="00446B8C">
        <w:rPr>
          <w:rFonts w:ascii="Arial" w:hAnsi="Arial" w:cs="Arial"/>
        </w:rPr>
        <w:t xml:space="preserve"> </w:t>
      </w:r>
      <w:r w:rsidR="00026DFE" w:rsidRPr="00446B8C">
        <w:rPr>
          <w:rFonts w:ascii="Arial" w:hAnsi="Arial" w:cs="Arial"/>
        </w:rPr>
        <w:t xml:space="preserve">Taxa at play in core 22-GC3 </w:t>
      </w:r>
      <w:r w:rsidR="009E7B34" w:rsidRPr="00446B8C">
        <w:rPr>
          <w:rFonts w:ascii="Arial" w:hAnsi="Arial" w:cs="Arial"/>
        </w:rPr>
        <w:t xml:space="preserve">in the </w:t>
      </w:r>
      <w:r w:rsidR="006F7F11" w:rsidRPr="00446B8C">
        <w:rPr>
          <w:rFonts w:ascii="Arial" w:hAnsi="Arial" w:cs="Arial"/>
        </w:rPr>
        <w:t xml:space="preserve">SE </w:t>
      </w:r>
      <w:r w:rsidR="009E7B34" w:rsidRPr="00446B8C">
        <w:rPr>
          <w:rFonts w:ascii="Arial" w:hAnsi="Arial" w:cs="Arial"/>
        </w:rPr>
        <w:t xml:space="preserve">Black Sea </w:t>
      </w:r>
      <w:r w:rsidR="00BB693D">
        <w:rPr>
          <w:rFonts w:ascii="Arial" w:hAnsi="Arial" w:cs="Arial"/>
        </w:rPr>
        <w:t>(</w:t>
      </w:r>
      <w:r w:rsidR="00BB693D" w:rsidRPr="007C2A9A">
        <w:rPr>
          <w:rFonts w:ascii="Arial" w:hAnsi="Arial" w:cs="Arial"/>
          <w:color w:val="0070C0"/>
        </w:rPr>
        <w:t>Shumilovskikh et al., 2013</w:t>
      </w:r>
      <w:r w:rsidR="00BB693D">
        <w:rPr>
          <w:rFonts w:ascii="Arial" w:hAnsi="Arial" w:cs="Arial"/>
          <w:color w:val="0070C0"/>
        </w:rPr>
        <w:t>)</w:t>
      </w:r>
      <w:r w:rsidR="00BB693D">
        <w:rPr>
          <w:rFonts w:ascii="Arial" w:hAnsi="Arial" w:cs="Arial"/>
        </w:rPr>
        <w:t xml:space="preserve"> </w:t>
      </w:r>
      <w:r w:rsidR="00026DFE" w:rsidRPr="00446B8C">
        <w:rPr>
          <w:rFonts w:ascii="Arial" w:hAnsi="Arial" w:cs="Arial"/>
        </w:rPr>
        <w:t xml:space="preserve">are similar to those in the two Marmara </w:t>
      </w:r>
      <w:r w:rsidR="00026DFE" w:rsidRPr="00446B8C">
        <w:rPr>
          <w:rFonts w:ascii="Arial" w:hAnsi="Arial" w:cs="Arial"/>
        </w:rPr>
        <w:lastRenderedPageBreak/>
        <w:t>core</w:t>
      </w:r>
      <w:r w:rsidR="008E67C0" w:rsidRPr="00446B8C">
        <w:rPr>
          <w:rFonts w:ascii="Arial" w:hAnsi="Arial" w:cs="Arial"/>
        </w:rPr>
        <w:t>s</w:t>
      </w:r>
      <w:r w:rsidR="00026DFE" w:rsidRPr="00446B8C">
        <w:rPr>
          <w:rFonts w:ascii="Arial" w:hAnsi="Arial" w:cs="Arial"/>
        </w:rPr>
        <w:t xml:space="preserve">, although the Black </w:t>
      </w:r>
      <w:r w:rsidR="001858E1" w:rsidRPr="00446B8C">
        <w:rPr>
          <w:rFonts w:ascii="Arial" w:hAnsi="Arial" w:cs="Arial"/>
        </w:rPr>
        <w:t>S</w:t>
      </w:r>
      <w:r w:rsidR="00026DFE" w:rsidRPr="00446B8C">
        <w:rPr>
          <w:rFonts w:ascii="Arial" w:hAnsi="Arial" w:cs="Arial"/>
        </w:rPr>
        <w:t>ea seems to have more heterotrophic cyst diversity</w:t>
      </w:r>
      <w:r w:rsidR="006B2EDD" w:rsidRPr="00446B8C">
        <w:rPr>
          <w:rFonts w:ascii="Arial" w:hAnsi="Arial" w:cs="Arial"/>
        </w:rPr>
        <w:t xml:space="preserve"> and the </w:t>
      </w:r>
      <w:r w:rsidR="00A8293A">
        <w:rPr>
          <w:rFonts w:ascii="Arial" w:hAnsi="Arial" w:cs="Arial"/>
        </w:rPr>
        <w:t>SoM</w:t>
      </w:r>
      <w:r w:rsidR="006B2EDD" w:rsidRPr="00446B8C">
        <w:rPr>
          <w:rFonts w:ascii="Arial" w:hAnsi="Arial" w:cs="Arial"/>
        </w:rPr>
        <w:t xml:space="preserve"> more brackish</w:t>
      </w:r>
      <w:r w:rsidR="00A37070">
        <w:rPr>
          <w:rFonts w:ascii="Arial" w:hAnsi="Arial" w:cs="Arial"/>
        </w:rPr>
        <w:t>-Pontocaspian</w:t>
      </w:r>
      <w:r w:rsidR="006B2EDD" w:rsidRPr="00446B8C">
        <w:rPr>
          <w:rFonts w:ascii="Arial" w:hAnsi="Arial" w:cs="Arial"/>
        </w:rPr>
        <w:t xml:space="preserve"> </w:t>
      </w:r>
      <w:r w:rsidR="006F7F11" w:rsidRPr="00446B8C">
        <w:rPr>
          <w:rFonts w:ascii="Arial" w:hAnsi="Arial" w:cs="Arial"/>
        </w:rPr>
        <w:t>taxon diversity</w:t>
      </w:r>
      <w:r w:rsidR="006B2EDD" w:rsidRPr="00446B8C">
        <w:rPr>
          <w:rFonts w:ascii="Arial" w:hAnsi="Arial" w:cs="Arial"/>
        </w:rPr>
        <w:t xml:space="preserve"> (</w:t>
      </w:r>
      <w:r w:rsidR="006B2EDD" w:rsidRPr="00446B8C">
        <w:rPr>
          <w:rFonts w:ascii="Arial" w:hAnsi="Arial" w:cs="Arial"/>
          <w:color w:val="00B050"/>
        </w:rPr>
        <w:t xml:space="preserve">Table </w:t>
      </w:r>
      <w:r w:rsidR="00E362B5" w:rsidRPr="00446B8C">
        <w:rPr>
          <w:rFonts w:ascii="Arial" w:hAnsi="Arial" w:cs="Arial"/>
          <w:color w:val="00B050"/>
        </w:rPr>
        <w:t>S</w:t>
      </w:r>
      <w:r w:rsidR="00E362B5">
        <w:rPr>
          <w:rFonts w:ascii="Arial" w:hAnsi="Arial" w:cs="Arial"/>
          <w:color w:val="00B050"/>
        </w:rPr>
        <w:t>I</w:t>
      </w:r>
      <w:r w:rsidR="00875314">
        <w:rPr>
          <w:rFonts w:ascii="Arial" w:hAnsi="Arial" w:cs="Arial"/>
          <w:color w:val="00B050"/>
        </w:rPr>
        <w:t>3</w:t>
      </w:r>
      <w:r w:rsidR="006B2EDD" w:rsidRPr="00446B8C">
        <w:rPr>
          <w:rFonts w:ascii="Arial" w:hAnsi="Arial" w:cs="Arial"/>
        </w:rPr>
        <w:t>)</w:t>
      </w:r>
      <w:r w:rsidR="00026DFE" w:rsidRPr="00446B8C">
        <w:rPr>
          <w:rFonts w:ascii="Arial" w:hAnsi="Arial" w:cs="Arial"/>
        </w:rPr>
        <w:t>.</w:t>
      </w:r>
      <w:r w:rsidR="00D2552E" w:rsidRPr="00446B8C">
        <w:rPr>
          <w:rFonts w:ascii="Arial" w:hAnsi="Arial" w:cs="Arial"/>
        </w:rPr>
        <w:t xml:space="preserve"> </w:t>
      </w:r>
      <w:r w:rsidR="00E143AD" w:rsidRPr="00446B8C">
        <w:rPr>
          <w:rFonts w:ascii="Arial" w:hAnsi="Arial" w:cs="Arial"/>
        </w:rPr>
        <w:t xml:space="preserve">Modern and </w:t>
      </w:r>
      <w:r w:rsidR="00D2552E" w:rsidRPr="00446B8C">
        <w:rPr>
          <w:rFonts w:ascii="Arial" w:hAnsi="Arial" w:cs="Arial"/>
        </w:rPr>
        <w:t xml:space="preserve">Holocene records </w:t>
      </w:r>
      <w:r w:rsidR="001858E1" w:rsidRPr="00446B8C">
        <w:rPr>
          <w:rFonts w:ascii="Arial" w:hAnsi="Arial" w:cs="Arial"/>
        </w:rPr>
        <w:t>across the Black Sea show</w:t>
      </w:r>
      <w:r w:rsidR="00D2552E" w:rsidRPr="00446B8C">
        <w:rPr>
          <w:rFonts w:ascii="Arial" w:hAnsi="Arial" w:cs="Arial"/>
        </w:rPr>
        <w:t xml:space="preserve"> </w:t>
      </w:r>
      <w:r w:rsidR="001858E1" w:rsidRPr="00446B8C">
        <w:rPr>
          <w:rFonts w:ascii="Arial" w:hAnsi="Arial" w:cs="Arial"/>
        </w:rPr>
        <w:t xml:space="preserve">geographic </w:t>
      </w:r>
      <w:r w:rsidR="00D2552E" w:rsidRPr="00446B8C">
        <w:rPr>
          <w:rFonts w:ascii="Arial" w:hAnsi="Arial" w:cs="Arial"/>
        </w:rPr>
        <w:t>difference</w:t>
      </w:r>
      <w:r w:rsidR="001858E1" w:rsidRPr="00446B8C">
        <w:rPr>
          <w:rFonts w:ascii="Arial" w:hAnsi="Arial" w:cs="Arial"/>
        </w:rPr>
        <w:t>s</w:t>
      </w:r>
      <w:r w:rsidR="00D2552E" w:rsidRPr="00446B8C">
        <w:rPr>
          <w:rFonts w:ascii="Arial" w:hAnsi="Arial" w:cs="Arial"/>
        </w:rPr>
        <w:t xml:space="preserve"> in the </w:t>
      </w:r>
      <w:r w:rsidR="001858E1" w:rsidRPr="00446B8C">
        <w:rPr>
          <w:rFonts w:ascii="Arial" w:hAnsi="Arial" w:cs="Arial"/>
        </w:rPr>
        <w:t>distribution</w:t>
      </w:r>
      <w:r w:rsidR="00D2552E" w:rsidRPr="00446B8C">
        <w:rPr>
          <w:rFonts w:ascii="Arial" w:hAnsi="Arial" w:cs="Arial"/>
        </w:rPr>
        <w:t xml:space="preserve"> of heterotrophic </w:t>
      </w:r>
      <w:r w:rsidR="001858E1" w:rsidRPr="00446B8C">
        <w:rPr>
          <w:rFonts w:ascii="Arial" w:hAnsi="Arial" w:cs="Arial"/>
        </w:rPr>
        <w:t xml:space="preserve">taxa </w:t>
      </w:r>
      <w:r w:rsidR="00D2552E" w:rsidRPr="00446B8C">
        <w:rPr>
          <w:rFonts w:ascii="Arial" w:hAnsi="Arial" w:cs="Arial"/>
        </w:rPr>
        <w:t>(</w:t>
      </w:r>
      <w:r w:rsidR="00E143AD" w:rsidRPr="00446B8C">
        <w:rPr>
          <w:rFonts w:ascii="Arial" w:hAnsi="Arial" w:cs="Arial"/>
          <w:color w:val="0070C0"/>
        </w:rPr>
        <w:t>Mudie et al., 2017</w:t>
      </w:r>
      <w:r w:rsidR="00D2552E" w:rsidRPr="00446B8C">
        <w:rPr>
          <w:rFonts w:ascii="Arial" w:hAnsi="Arial" w:cs="Arial"/>
        </w:rPr>
        <w:t>). This may be due to variations</w:t>
      </w:r>
      <w:r w:rsidR="001858E1" w:rsidRPr="00446B8C">
        <w:rPr>
          <w:rFonts w:ascii="Arial" w:hAnsi="Arial" w:cs="Arial"/>
        </w:rPr>
        <w:t xml:space="preserve"> </w:t>
      </w:r>
      <w:r w:rsidR="00D2552E" w:rsidRPr="00446B8C">
        <w:rPr>
          <w:rFonts w:ascii="Arial" w:hAnsi="Arial" w:cs="Arial"/>
        </w:rPr>
        <w:t>in water turbidity</w:t>
      </w:r>
      <w:r w:rsidR="00E55184" w:rsidRPr="00446B8C">
        <w:rPr>
          <w:rFonts w:ascii="Arial" w:hAnsi="Arial" w:cs="Arial"/>
        </w:rPr>
        <w:t>,</w:t>
      </w:r>
      <w:r w:rsidR="00D2552E" w:rsidRPr="00446B8C">
        <w:rPr>
          <w:rFonts w:ascii="Arial" w:hAnsi="Arial" w:cs="Arial"/>
        </w:rPr>
        <w:t xml:space="preserve"> limitations to photosynthesis</w:t>
      </w:r>
      <w:r w:rsidR="00E143AD" w:rsidRPr="00446B8C">
        <w:rPr>
          <w:rFonts w:ascii="Arial" w:hAnsi="Arial" w:cs="Arial"/>
        </w:rPr>
        <w:t xml:space="preserve">, </w:t>
      </w:r>
      <w:r w:rsidR="00E55184" w:rsidRPr="00446B8C">
        <w:rPr>
          <w:rFonts w:ascii="Arial" w:hAnsi="Arial" w:cs="Arial"/>
        </w:rPr>
        <w:t xml:space="preserve">or </w:t>
      </w:r>
      <w:r w:rsidR="00E143AD" w:rsidRPr="00446B8C">
        <w:rPr>
          <w:rFonts w:ascii="Arial" w:hAnsi="Arial" w:cs="Arial"/>
        </w:rPr>
        <w:t>possibly competition with other phytoplankton groups.</w:t>
      </w:r>
      <w:r w:rsidR="00184CF3" w:rsidRPr="00446B8C">
        <w:rPr>
          <w:rFonts w:ascii="Arial" w:hAnsi="Arial" w:cs="Arial"/>
        </w:rPr>
        <w:t xml:space="preserve"> Remarkably,</w:t>
      </w:r>
      <w:r w:rsidR="00F6346C" w:rsidRPr="00446B8C">
        <w:rPr>
          <w:rFonts w:ascii="Arial" w:hAnsi="Arial" w:cs="Arial"/>
          <w:i/>
          <w:iCs/>
        </w:rPr>
        <w:t xml:space="preserve"> S. inaequalis</w:t>
      </w:r>
      <w:r w:rsidR="00F6346C" w:rsidRPr="00446B8C">
        <w:rPr>
          <w:rFonts w:ascii="Arial" w:hAnsi="Arial" w:cs="Arial"/>
        </w:rPr>
        <w:t xml:space="preserve"> and </w:t>
      </w:r>
      <w:r w:rsidR="00F6346C" w:rsidRPr="00446B8C">
        <w:rPr>
          <w:rFonts w:ascii="Arial" w:hAnsi="Arial" w:cs="Arial"/>
          <w:i/>
          <w:iCs/>
        </w:rPr>
        <w:t>S. trifida</w:t>
      </w:r>
      <w:r w:rsidR="00F6346C" w:rsidRPr="00446B8C">
        <w:rPr>
          <w:rFonts w:ascii="Arial" w:hAnsi="Arial" w:cs="Arial"/>
        </w:rPr>
        <w:t xml:space="preserve"> are two particularities of the </w:t>
      </w:r>
      <w:r w:rsidR="00A8293A">
        <w:rPr>
          <w:rFonts w:ascii="Arial" w:hAnsi="Arial" w:cs="Arial"/>
        </w:rPr>
        <w:t>SoM</w:t>
      </w:r>
      <w:r w:rsidR="00F6346C" w:rsidRPr="00446B8C">
        <w:rPr>
          <w:rFonts w:ascii="Arial" w:hAnsi="Arial" w:cs="Arial"/>
        </w:rPr>
        <w:t xml:space="preserve"> versus the Black Sea.</w:t>
      </w:r>
    </w:p>
    <w:p w14:paraId="30AD10EB" w14:textId="77777777" w:rsidR="005C1A7C" w:rsidRPr="00446B8C" w:rsidRDefault="00552F2E" w:rsidP="002B7015">
      <w:pPr>
        <w:pStyle w:val="Heading3"/>
        <w:spacing w:line="480" w:lineRule="auto"/>
      </w:pPr>
      <w:r w:rsidRPr="00446B8C">
        <w:t>6</w:t>
      </w:r>
      <w:r w:rsidR="005C1A7C" w:rsidRPr="00446B8C">
        <w:t>.3.2 MIS 5e</w:t>
      </w:r>
    </w:p>
    <w:p w14:paraId="7A6EC9FB" w14:textId="52A3A278" w:rsidR="005C1A7C" w:rsidRPr="00446B8C" w:rsidRDefault="00026DFE" w:rsidP="002B7015">
      <w:pPr>
        <w:spacing w:line="480" w:lineRule="auto"/>
        <w:ind w:firstLine="720"/>
        <w:rPr>
          <w:rFonts w:ascii="Arial" w:hAnsi="Arial" w:cs="Arial"/>
        </w:rPr>
      </w:pPr>
      <w:r w:rsidRPr="00446B8C">
        <w:rPr>
          <w:rFonts w:ascii="Arial" w:hAnsi="Arial" w:cs="Arial"/>
        </w:rPr>
        <w:t>In core</w:t>
      </w:r>
      <w:r w:rsidR="001858E1" w:rsidRPr="00446B8C">
        <w:rPr>
          <w:rFonts w:ascii="Arial" w:hAnsi="Arial" w:cs="Arial"/>
        </w:rPr>
        <w:t xml:space="preserve"> </w:t>
      </w:r>
      <w:r w:rsidR="00374610" w:rsidRPr="00446B8C">
        <w:rPr>
          <w:rFonts w:ascii="Arial" w:hAnsi="Arial" w:cs="Arial"/>
        </w:rPr>
        <w:t xml:space="preserve">22-GC3 </w:t>
      </w:r>
      <w:r w:rsidR="001858E1" w:rsidRPr="00446B8C">
        <w:rPr>
          <w:rFonts w:ascii="Arial" w:hAnsi="Arial" w:cs="Arial"/>
        </w:rPr>
        <w:t>(</w:t>
      </w:r>
      <w:r w:rsidR="00A3789A" w:rsidRPr="00446B8C">
        <w:rPr>
          <w:rFonts w:ascii="Arial" w:hAnsi="Arial" w:cs="Arial"/>
        </w:rPr>
        <w:t xml:space="preserve">SE </w:t>
      </w:r>
      <w:r w:rsidR="001858E1" w:rsidRPr="00446B8C">
        <w:rPr>
          <w:rFonts w:ascii="Arial" w:hAnsi="Arial" w:cs="Arial"/>
        </w:rPr>
        <w:t>Black Sea)</w:t>
      </w:r>
      <w:r w:rsidR="009E7B34" w:rsidRPr="00446B8C">
        <w:rPr>
          <w:rFonts w:ascii="Arial" w:hAnsi="Arial" w:cs="Arial"/>
        </w:rPr>
        <w:t>,</w:t>
      </w:r>
      <w:r w:rsidRPr="00446B8C">
        <w:rPr>
          <w:rFonts w:ascii="Arial" w:hAnsi="Arial" w:cs="Arial"/>
        </w:rPr>
        <w:t xml:space="preserve"> the transition from brackish Pontocaspian to marine </w:t>
      </w:r>
      <w:r w:rsidR="007A65D9" w:rsidRPr="00446B8C">
        <w:rPr>
          <w:rFonts w:ascii="Arial" w:hAnsi="Arial" w:cs="Arial"/>
        </w:rPr>
        <w:t xml:space="preserve">conditions </w:t>
      </w:r>
      <w:r w:rsidRPr="00446B8C">
        <w:rPr>
          <w:rFonts w:ascii="Arial" w:hAnsi="Arial" w:cs="Arial"/>
        </w:rPr>
        <w:t>during MIS</w:t>
      </w:r>
      <w:r w:rsidR="00875CEF" w:rsidRPr="00446B8C">
        <w:rPr>
          <w:rFonts w:ascii="Arial" w:hAnsi="Arial" w:cs="Arial"/>
        </w:rPr>
        <w:t xml:space="preserve"> </w:t>
      </w:r>
      <w:r w:rsidRPr="00446B8C">
        <w:rPr>
          <w:rFonts w:ascii="Arial" w:hAnsi="Arial" w:cs="Arial"/>
        </w:rPr>
        <w:t>5e is dated at 128 ka</w:t>
      </w:r>
      <w:r w:rsidR="00A3789A" w:rsidRPr="00446B8C">
        <w:rPr>
          <w:rFonts w:ascii="Arial" w:hAnsi="Arial" w:cs="Arial"/>
        </w:rPr>
        <w:t xml:space="preserve"> (</w:t>
      </w:r>
      <w:r w:rsidR="00A3789A" w:rsidRPr="00446B8C">
        <w:rPr>
          <w:rFonts w:ascii="Arial" w:hAnsi="Arial" w:cs="Arial"/>
          <w:color w:val="0070C0"/>
        </w:rPr>
        <w:t>Shumilovskikh et al., 2013</w:t>
      </w:r>
      <w:r w:rsidR="00A3789A" w:rsidRPr="00446B8C">
        <w:rPr>
          <w:rFonts w:ascii="Arial" w:hAnsi="Arial" w:cs="Arial"/>
        </w:rPr>
        <w:t>)</w:t>
      </w:r>
      <w:r w:rsidRPr="00446B8C">
        <w:rPr>
          <w:rFonts w:ascii="Arial" w:hAnsi="Arial" w:cs="Arial"/>
        </w:rPr>
        <w:t xml:space="preserve">. </w:t>
      </w:r>
      <w:r w:rsidR="00C96BE9">
        <w:rPr>
          <w:rFonts w:ascii="Arial" w:hAnsi="Arial" w:cs="Arial"/>
        </w:rPr>
        <w:t xml:space="preserve">It is marked by an increase in productivity due to rising temperature (increased in dinocyst concentration) and by the inflow of marine waters from the Mediterranean Sea (increase in the </w:t>
      </w:r>
      <w:r w:rsidR="003F3A2A">
        <w:rPr>
          <w:rFonts w:ascii="Arial" w:hAnsi="Arial" w:cs="Arial"/>
        </w:rPr>
        <w:t>taxon</w:t>
      </w:r>
      <w:r w:rsidR="00C96BE9">
        <w:rPr>
          <w:rFonts w:ascii="Arial" w:hAnsi="Arial" w:cs="Arial"/>
        </w:rPr>
        <w:t xml:space="preserve"> number, especially those from typical marine salinities). </w:t>
      </w:r>
      <w:r w:rsidRPr="00446B8C">
        <w:rPr>
          <w:rFonts w:ascii="Arial" w:hAnsi="Arial" w:cs="Arial"/>
        </w:rPr>
        <w:t>The change is progressive contrary to that in core CS18, underlining the possibility of a hiatus in core CS18 at the beginning of the marine phase</w:t>
      </w:r>
      <w:r w:rsidR="00374610" w:rsidRPr="00446B8C">
        <w:rPr>
          <w:rFonts w:ascii="Arial" w:hAnsi="Arial" w:cs="Arial"/>
        </w:rPr>
        <w:t xml:space="preserve"> (</w:t>
      </w:r>
      <w:r w:rsidR="00CB5AF8" w:rsidRPr="00446B8C">
        <w:rPr>
          <w:rFonts w:ascii="Arial" w:hAnsi="Arial" w:cs="Arial"/>
        </w:rPr>
        <w:t xml:space="preserve">see </w:t>
      </w:r>
      <w:r w:rsidR="00781CD2">
        <w:rPr>
          <w:rFonts w:ascii="Arial" w:hAnsi="Arial" w:cs="Arial"/>
        </w:rPr>
        <w:t xml:space="preserve">the </w:t>
      </w:r>
      <w:r w:rsidR="00F6346C" w:rsidRPr="00446B8C">
        <w:rPr>
          <w:rFonts w:ascii="Arial" w:hAnsi="Arial" w:cs="Arial"/>
        </w:rPr>
        <w:t xml:space="preserve">earlier </w:t>
      </w:r>
      <w:r w:rsidR="00CB5AF8" w:rsidRPr="00446B8C">
        <w:rPr>
          <w:rFonts w:ascii="Arial" w:hAnsi="Arial" w:cs="Arial"/>
        </w:rPr>
        <w:t>taphonomy section</w:t>
      </w:r>
      <w:r w:rsidR="00374610" w:rsidRPr="00446B8C">
        <w:rPr>
          <w:rFonts w:ascii="Arial" w:hAnsi="Arial" w:cs="Arial"/>
        </w:rPr>
        <w:t>)</w:t>
      </w:r>
      <w:r w:rsidR="00277AC7" w:rsidRPr="00446B8C">
        <w:rPr>
          <w:rFonts w:ascii="Arial" w:hAnsi="Arial" w:cs="Arial"/>
        </w:rPr>
        <w:t xml:space="preserve"> linked to flooding by marine waters</w:t>
      </w:r>
      <w:r w:rsidRPr="00446B8C">
        <w:rPr>
          <w:rFonts w:ascii="Arial" w:hAnsi="Arial" w:cs="Arial"/>
        </w:rPr>
        <w:t>.</w:t>
      </w:r>
      <w:r w:rsidR="005C1A7C" w:rsidRPr="00446B8C">
        <w:rPr>
          <w:rFonts w:ascii="Arial" w:hAnsi="Arial" w:cs="Arial"/>
        </w:rPr>
        <w:t xml:space="preserve"> The </w:t>
      </w:r>
      <w:r w:rsidR="006F7F11" w:rsidRPr="00446B8C">
        <w:rPr>
          <w:rFonts w:ascii="Arial" w:hAnsi="Arial" w:cs="Arial"/>
        </w:rPr>
        <w:t xml:space="preserve">subsequent </w:t>
      </w:r>
      <w:r w:rsidR="005C1A7C" w:rsidRPr="00446B8C">
        <w:rPr>
          <w:rFonts w:ascii="Arial" w:hAnsi="Arial" w:cs="Arial"/>
        </w:rPr>
        <w:t xml:space="preserve">peak of nutrients </w:t>
      </w:r>
      <w:r w:rsidR="00C96BE9">
        <w:rPr>
          <w:rFonts w:ascii="Arial" w:hAnsi="Arial" w:cs="Arial"/>
        </w:rPr>
        <w:t xml:space="preserve">reconstructed from the dinocyst analysis </w:t>
      </w:r>
      <w:r w:rsidR="005C1A7C" w:rsidRPr="00446B8C">
        <w:rPr>
          <w:rFonts w:ascii="Arial" w:hAnsi="Arial" w:cs="Arial"/>
        </w:rPr>
        <w:t xml:space="preserve">in core CS18 is </w:t>
      </w:r>
      <w:r w:rsidR="00F6346C" w:rsidRPr="00446B8C">
        <w:rPr>
          <w:rFonts w:ascii="Arial" w:hAnsi="Arial" w:cs="Arial"/>
        </w:rPr>
        <w:t xml:space="preserve">possibly </w:t>
      </w:r>
      <w:r w:rsidR="005C1A7C" w:rsidRPr="00446B8C">
        <w:rPr>
          <w:rFonts w:ascii="Arial" w:hAnsi="Arial" w:cs="Arial"/>
        </w:rPr>
        <w:t xml:space="preserve">due to </w:t>
      </w:r>
      <w:r w:rsidR="00C96BE9">
        <w:rPr>
          <w:rFonts w:ascii="Arial" w:hAnsi="Arial" w:cs="Arial"/>
        </w:rPr>
        <w:t xml:space="preserve">a combination of </w:t>
      </w:r>
      <w:r w:rsidR="005C1A7C" w:rsidRPr="00446B8C">
        <w:rPr>
          <w:rFonts w:ascii="Arial" w:hAnsi="Arial" w:cs="Arial"/>
        </w:rPr>
        <w:t>shore erosion as sea level rose</w:t>
      </w:r>
      <w:r w:rsidR="00C96BE9">
        <w:rPr>
          <w:rFonts w:ascii="Arial" w:hAnsi="Arial" w:cs="Arial"/>
        </w:rPr>
        <w:t xml:space="preserve"> and increasing temperature</w:t>
      </w:r>
      <w:r w:rsidR="005C1A7C" w:rsidRPr="00446B8C">
        <w:rPr>
          <w:rFonts w:ascii="Arial" w:hAnsi="Arial" w:cs="Arial"/>
        </w:rPr>
        <w:t>.</w:t>
      </w:r>
      <w:r w:rsidR="00B77579" w:rsidRPr="00446B8C">
        <w:rPr>
          <w:rFonts w:ascii="Arial" w:hAnsi="Arial" w:cs="Arial"/>
        </w:rPr>
        <w:t xml:space="preserve"> The very high percentages of </w:t>
      </w:r>
      <w:r w:rsidR="006E21A0">
        <w:rPr>
          <w:rFonts w:ascii="Arial" w:hAnsi="Arial" w:cs="Arial"/>
        </w:rPr>
        <w:t xml:space="preserve">cysts of </w:t>
      </w:r>
      <w:r w:rsidR="00B77579" w:rsidRPr="00446B8C">
        <w:rPr>
          <w:rFonts w:ascii="Arial" w:hAnsi="Arial" w:cs="Arial"/>
          <w:i/>
          <w:iCs/>
        </w:rPr>
        <w:t>P. dalei</w:t>
      </w:r>
      <w:r w:rsidR="00B77579" w:rsidRPr="00446B8C">
        <w:rPr>
          <w:rFonts w:ascii="Arial" w:hAnsi="Arial" w:cs="Arial"/>
        </w:rPr>
        <w:t xml:space="preserve"> and </w:t>
      </w:r>
      <w:r w:rsidR="00B77579" w:rsidRPr="00446B8C">
        <w:rPr>
          <w:rFonts w:ascii="Arial" w:hAnsi="Arial" w:cs="Arial"/>
          <w:i/>
          <w:iCs/>
        </w:rPr>
        <w:t>S. trifida</w:t>
      </w:r>
      <w:r w:rsidR="00B77579" w:rsidRPr="00446B8C">
        <w:rPr>
          <w:rFonts w:ascii="Arial" w:hAnsi="Arial" w:cs="Arial"/>
        </w:rPr>
        <w:t xml:space="preserve"> in zone 22D-4 find no equivalent in core CS18</w:t>
      </w:r>
      <w:r w:rsidR="00600ADB">
        <w:rPr>
          <w:rFonts w:ascii="Arial" w:hAnsi="Arial" w:cs="Arial"/>
        </w:rPr>
        <w:t>.</w:t>
      </w:r>
      <w:r w:rsidR="00B77579" w:rsidRPr="00446B8C">
        <w:rPr>
          <w:rFonts w:ascii="Arial" w:hAnsi="Arial" w:cs="Arial"/>
        </w:rPr>
        <w:t xml:space="preserve"> The transition from </w:t>
      </w:r>
      <w:r w:rsidR="00AC4845">
        <w:rPr>
          <w:rFonts w:ascii="Arial" w:hAnsi="Arial" w:cs="Arial"/>
        </w:rPr>
        <w:t>marine</w:t>
      </w:r>
      <w:r w:rsidR="00AC4845" w:rsidRPr="00446B8C">
        <w:rPr>
          <w:rFonts w:ascii="Arial" w:hAnsi="Arial" w:cs="Arial"/>
        </w:rPr>
        <w:t xml:space="preserve"> </w:t>
      </w:r>
      <w:r w:rsidR="00B77579" w:rsidRPr="00446B8C">
        <w:rPr>
          <w:rFonts w:ascii="Arial" w:hAnsi="Arial" w:cs="Arial"/>
        </w:rPr>
        <w:t xml:space="preserve">to </w:t>
      </w:r>
      <w:r w:rsidR="00AC4845">
        <w:rPr>
          <w:rFonts w:ascii="Arial" w:hAnsi="Arial" w:cs="Arial"/>
        </w:rPr>
        <w:t>brackish</w:t>
      </w:r>
      <w:r w:rsidR="00AC4845" w:rsidRPr="00446B8C">
        <w:rPr>
          <w:rFonts w:ascii="Arial" w:hAnsi="Arial" w:cs="Arial"/>
        </w:rPr>
        <w:t xml:space="preserve"> </w:t>
      </w:r>
      <w:r w:rsidR="0092304B" w:rsidRPr="00446B8C">
        <w:rPr>
          <w:rFonts w:ascii="Arial" w:hAnsi="Arial" w:cs="Arial"/>
        </w:rPr>
        <w:t xml:space="preserve">(mixed assemblages) </w:t>
      </w:r>
      <w:r w:rsidR="00B77579" w:rsidRPr="00446B8C">
        <w:rPr>
          <w:rFonts w:ascii="Arial" w:hAnsi="Arial" w:cs="Arial"/>
        </w:rPr>
        <w:t>is made o</w:t>
      </w:r>
      <w:r w:rsidR="00B13596" w:rsidRPr="00446B8C">
        <w:rPr>
          <w:rFonts w:ascii="Arial" w:hAnsi="Arial" w:cs="Arial"/>
        </w:rPr>
        <w:t>ver</w:t>
      </w:r>
      <w:r w:rsidR="00B77579" w:rsidRPr="00446B8C">
        <w:rPr>
          <w:rFonts w:ascii="Arial" w:hAnsi="Arial" w:cs="Arial"/>
        </w:rPr>
        <w:t xml:space="preserve"> </w:t>
      </w:r>
      <w:r w:rsidR="00B13596" w:rsidRPr="00446B8C">
        <w:rPr>
          <w:rFonts w:ascii="Arial" w:hAnsi="Arial" w:cs="Arial"/>
        </w:rPr>
        <w:t>20</w:t>
      </w:r>
      <w:r w:rsidR="00B77579" w:rsidRPr="00446B8C">
        <w:rPr>
          <w:rFonts w:ascii="Arial" w:hAnsi="Arial" w:cs="Arial"/>
        </w:rPr>
        <w:t xml:space="preserve"> cm </w:t>
      </w:r>
      <w:r w:rsidR="00B13596" w:rsidRPr="00446B8C">
        <w:rPr>
          <w:rFonts w:ascii="Arial" w:hAnsi="Arial" w:cs="Arial"/>
        </w:rPr>
        <w:t xml:space="preserve">only </w:t>
      </w:r>
      <w:r w:rsidR="00B77579" w:rsidRPr="00446B8C">
        <w:rPr>
          <w:rFonts w:ascii="Arial" w:hAnsi="Arial" w:cs="Arial"/>
        </w:rPr>
        <w:t xml:space="preserve">within zone 22D-5, whereas it is much longer in core CS18 (zone 18D-4, </w:t>
      </w:r>
      <w:r w:rsidR="00B13596" w:rsidRPr="00446B8C">
        <w:rPr>
          <w:rFonts w:ascii="Arial" w:hAnsi="Arial" w:cs="Arial"/>
        </w:rPr>
        <w:t>70.5</w:t>
      </w:r>
      <w:r w:rsidR="00B77579" w:rsidRPr="00446B8C">
        <w:rPr>
          <w:rFonts w:ascii="Arial" w:hAnsi="Arial" w:cs="Arial"/>
        </w:rPr>
        <w:t xml:space="preserve"> cm</w:t>
      </w:r>
      <w:r w:rsidR="00C96BE9">
        <w:rPr>
          <w:rFonts w:ascii="Arial" w:hAnsi="Arial" w:cs="Arial"/>
        </w:rPr>
        <w:t xml:space="preserve"> long</w:t>
      </w:r>
      <w:r w:rsidR="00B77579" w:rsidRPr="00446B8C">
        <w:rPr>
          <w:rFonts w:ascii="Arial" w:hAnsi="Arial" w:cs="Arial"/>
        </w:rPr>
        <w:t>). These two observations suggest other significant hiat</w:t>
      </w:r>
      <w:r w:rsidR="00C2307C" w:rsidRPr="00446B8C">
        <w:rPr>
          <w:rFonts w:ascii="Arial" w:hAnsi="Arial" w:cs="Arial"/>
        </w:rPr>
        <w:t>i</w:t>
      </w:r>
      <w:r w:rsidR="00781CD2">
        <w:rPr>
          <w:rFonts w:ascii="Arial" w:hAnsi="Arial" w:cs="Arial"/>
        </w:rPr>
        <w:t xml:space="preserve"> and deeper waters in the west that were invaded </w:t>
      </w:r>
      <w:r w:rsidR="00B809F6">
        <w:rPr>
          <w:rFonts w:ascii="Arial" w:hAnsi="Arial" w:cs="Arial"/>
        </w:rPr>
        <w:t>quickly</w:t>
      </w:r>
      <w:r w:rsidR="00781CD2">
        <w:rPr>
          <w:rFonts w:ascii="Arial" w:hAnsi="Arial" w:cs="Arial"/>
        </w:rPr>
        <w:t xml:space="preserve"> by </w:t>
      </w:r>
      <w:r w:rsidR="008A1F80">
        <w:rPr>
          <w:rFonts w:ascii="Arial" w:hAnsi="Arial" w:cs="Arial"/>
        </w:rPr>
        <w:t xml:space="preserve">saline </w:t>
      </w:r>
      <w:r w:rsidR="00781CD2">
        <w:rPr>
          <w:rFonts w:ascii="Arial" w:hAnsi="Arial" w:cs="Arial"/>
        </w:rPr>
        <w:t>waters</w:t>
      </w:r>
      <w:r w:rsidR="00600ADB">
        <w:rPr>
          <w:rFonts w:ascii="Arial" w:hAnsi="Arial" w:cs="Arial"/>
        </w:rPr>
        <w:t>.</w:t>
      </w:r>
    </w:p>
    <w:p w14:paraId="07478E62" w14:textId="562C6345" w:rsidR="0071166A" w:rsidRPr="00446B8C" w:rsidRDefault="0071166A" w:rsidP="002B7015">
      <w:pPr>
        <w:spacing w:line="480" w:lineRule="auto"/>
        <w:ind w:firstLine="720"/>
        <w:rPr>
          <w:rFonts w:ascii="Arial" w:hAnsi="Arial" w:cs="Arial"/>
        </w:rPr>
      </w:pPr>
      <w:r w:rsidRPr="00446B8C">
        <w:rPr>
          <w:rFonts w:ascii="Arial" w:hAnsi="Arial" w:cs="Arial"/>
        </w:rPr>
        <w:t xml:space="preserve">In the middle of the marine phase, a </w:t>
      </w:r>
      <w:r w:rsidRPr="00446B8C">
        <w:rPr>
          <w:rFonts w:ascii="Arial" w:hAnsi="Arial" w:cs="Arial"/>
          <w:i/>
          <w:iCs/>
        </w:rPr>
        <w:t>Pinus</w:t>
      </w:r>
      <w:r w:rsidRPr="00446B8C">
        <w:rPr>
          <w:rFonts w:ascii="Arial" w:hAnsi="Arial" w:cs="Arial"/>
        </w:rPr>
        <w:t xml:space="preserve"> </w:t>
      </w:r>
      <w:r w:rsidR="00184CF3" w:rsidRPr="00446B8C">
        <w:rPr>
          <w:rFonts w:ascii="Arial" w:hAnsi="Arial" w:cs="Arial"/>
        </w:rPr>
        <w:t xml:space="preserve">zone </w:t>
      </w:r>
      <w:r w:rsidR="00340F1E" w:rsidRPr="00446B8C">
        <w:rPr>
          <w:rFonts w:ascii="Arial" w:hAnsi="Arial" w:cs="Arial"/>
        </w:rPr>
        <w:t>(22P-2</w:t>
      </w:r>
      <w:r w:rsidR="004F250E">
        <w:rPr>
          <w:rFonts w:ascii="Arial" w:hAnsi="Arial" w:cs="Arial"/>
        </w:rPr>
        <w:t xml:space="preserve">, </w:t>
      </w:r>
      <w:r w:rsidR="004F250E" w:rsidRPr="004F250E">
        <w:rPr>
          <w:rFonts w:ascii="Arial" w:hAnsi="Arial" w:cs="Arial"/>
        </w:rPr>
        <w:t>2042-1982 cm depth</w:t>
      </w:r>
      <w:r w:rsidR="004F250E">
        <w:rPr>
          <w:rFonts w:ascii="Arial" w:hAnsi="Arial" w:cs="Arial"/>
        </w:rPr>
        <w:t>,</w:t>
      </w:r>
      <w:r w:rsidR="00340F1E" w:rsidRPr="00446B8C">
        <w:rPr>
          <w:rFonts w:ascii="Arial" w:hAnsi="Arial" w:cs="Arial"/>
        </w:rPr>
        <w:t xml:space="preserve"> and 18P-6</w:t>
      </w:r>
      <w:r w:rsidR="004F250E">
        <w:rPr>
          <w:rFonts w:ascii="Arial" w:hAnsi="Arial" w:cs="Arial"/>
        </w:rPr>
        <w:t xml:space="preserve">, </w:t>
      </w:r>
      <w:r w:rsidR="004F250E" w:rsidRPr="004F250E">
        <w:rPr>
          <w:rFonts w:ascii="Arial" w:hAnsi="Arial" w:cs="Arial"/>
        </w:rPr>
        <w:t>621-581 cm depth</w:t>
      </w:r>
      <w:r w:rsidR="00340F1E" w:rsidRPr="00446B8C">
        <w:rPr>
          <w:rFonts w:ascii="Arial" w:hAnsi="Arial" w:cs="Arial"/>
        </w:rPr>
        <w:t xml:space="preserve">) </w:t>
      </w:r>
      <w:r w:rsidRPr="00446B8C">
        <w:rPr>
          <w:rFonts w:ascii="Arial" w:hAnsi="Arial" w:cs="Arial"/>
        </w:rPr>
        <w:t>has been recognised in both cores</w:t>
      </w:r>
      <w:r w:rsidR="008371A6" w:rsidRPr="00446B8C">
        <w:rPr>
          <w:rFonts w:ascii="Arial" w:hAnsi="Arial" w:cs="Arial"/>
        </w:rPr>
        <w:t xml:space="preserve"> and quantitative </w:t>
      </w:r>
      <w:r w:rsidR="008371A6" w:rsidRPr="00446B8C">
        <w:rPr>
          <w:rFonts w:ascii="Arial" w:hAnsi="Arial" w:cs="Arial"/>
        </w:rPr>
        <w:lastRenderedPageBreak/>
        <w:t xml:space="preserve">climatic reconstruction </w:t>
      </w:r>
      <w:r w:rsidR="00B17D5A">
        <w:rPr>
          <w:rFonts w:ascii="Arial" w:hAnsi="Arial" w:cs="Arial"/>
        </w:rPr>
        <w:t>based on pollen proposed</w:t>
      </w:r>
      <w:r w:rsidR="00B17D5A" w:rsidRPr="00446B8C">
        <w:rPr>
          <w:rFonts w:ascii="Arial" w:hAnsi="Arial" w:cs="Arial"/>
        </w:rPr>
        <w:t xml:space="preserve"> </w:t>
      </w:r>
      <w:r w:rsidR="008371A6" w:rsidRPr="00446B8C">
        <w:rPr>
          <w:rFonts w:ascii="Arial" w:hAnsi="Arial" w:cs="Arial"/>
        </w:rPr>
        <w:t xml:space="preserve">a </w:t>
      </w:r>
      <w:r w:rsidR="005D485F" w:rsidRPr="00446B8C">
        <w:rPr>
          <w:rFonts w:ascii="Arial" w:hAnsi="Arial" w:cs="Arial"/>
        </w:rPr>
        <w:t>cool-</w:t>
      </w:r>
      <w:r w:rsidR="00A07A9B">
        <w:rPr>
          <w:rFonts w:ascii="Arial" w:hAnsi="Arial" w:cs="Arial"/>
        </w:rPr>
        <w:t>humid</w:t>
      </w:r>
      <w:r w:rsidR="008371A6" w:rsidRPr="00446B8C">
        <w:rPr>
          <w:rFonts w:ascii="Arial" w:hAnsi="Arial" w:cs="Arial"/>
        </w:rPr>
        <w:t xml:space="preserve"> climate</w:t>
      </w:r>
      <w:r w:rsidR="004F250E">
        <w:rPr>
          <w:rFonts w:ascii="Arial" w:hAnsi="Arial" w:cs="Arial"/>
        </w:rPr>
        <w:t xml:space="preserve"> not suggestive of a stadial steppe</w:t>
      </w:r>
      <w:r w:rsidR="008371A6" w:rsidRPr="00446B8C">
        <w:rPr>
          <w:rFonts w:ascii="Arial" w:hAnsi="Arial" w:cs="Arial"/>
        </w:rPr>
        <w:t xml:space="preserve"> (</w:t>
      </w:r>
      <w:r w:rsidR="008371A6" w:rsidRPr="00055599">
        <w:rPr>
          <w:rFonts w:ascii="Arial" w:hAnsi="Arial" w:cs="Arial"/>
          <w:color w:val="0070C0"/>
        </w:rPr>
        <w:t xml:space="preserve">Leroy et al., </w:t>
      </w:r>
      <w:r w:rsidR="00EB6578">
        <w:rPr>
          <w:rFonts w:ascii="Arial" w:hAnsi="Arial" w:cs="Arial"/>
          <w:color w:val="0070C0"/>
        </w:rPr>
        <w:t>2023</w:t>
      </w:r>
      <w:r w:rsidR="008371A6" w:rsidRPr="00446B8C">
        <w:rPr>
          <w:rFonts w:ascii="Arial" w:hAnsi="Arial" w:cs="Arial"/>
        </w:rPr>
        <w:t>)</w:t>
      </w:r>
      <w:r w:rsidRPr="00446B8C">
        <w:rPr>
          <w:rFonts w:ascii="Arial" w:hAnsi="Arial" w:cs="Arial"/>
        </w:rPr>
        <w:t>. Due to the presence of the warm</w:t>
      </w:r>
      <w:r w:rsidR="00340F1E" w:rsidRPr="00446B8C">
        <w:rPr>
          <w:rFonts w:ascii="Arial" w:hAnsi="Arial" w:cs="Arial"/>
        </w:rPr>
        <w:t>-</w:t>
      </w:r>
      <w:r w:rsidRPr="00446B8C">
        <w:rPr>
          <w:rFonts w:ascii="Arial" w:hAnsi="Arial" w:cs="Arial"/>
        </w:rPr>
        <w:t>loving dinocysts</w:t>
      </w:r>
      <w:r w:rsidR="00B17D5A">
        <w:rPr>
          <w:rFonts w:ascii="Arial" w:hAnsi="Arial" w:cs="Arial"/>
        </w:rPr>
        <w:t xml:space="preserve"> before, during and after</w:t>
      </w:r>
      <w:r w:rsidRPr="00446B8C">
        <w:rPr>
          <w:rFonts w:ascii="Arial" w:hAnsi="Arial" w:cs="Arial"/>
        </w:rPr>
        <w:t xml:space="preserve">, </w:t>
      </w:r>
      <w:r w:rsidR="00340F1E" w:rsidRPr="00446B8C">
        <w:rPr>
          <w:rFonts w:ascii="Arial" w:hAnsi="Arial" w:cs="Arial"/>
        </w:rPr>
        <w:t>this</w:t>
      </w:r>
      <w:r w:rsidR="00A3789A" w:rsidRPr="00446B8C">
        <w:rPr>
          <w:rFonts w:ascii="Arial" w:hAnsi="Arial" w:cs="Arial"/>
        </w:rPr>
        <w:t xml:space="preserve"> </w:t>
      </w:r>
      <w:r w:rsidR="00F83FE3" w:rsidRPr="00446B8C">
        <w:rPr>
          <w:rFonts w:ascii="Arial" w:hAnsi="Arial" w:cs="Arial"/>
        </w:rPr>
        <w:t xml:space="preserve">mid-Eemian </w:t>
      </w:r>
      <w:r w:rsidR="00340F1E" w:rsidRPr="00446B8C">
        <w:rPr>
          <w:rFonts w:ascii="Arial" w:hAnsi="Arial" w:cs="Arial"/>
        </w:rPr>
        <w:t>phase</w:t>
      </w:r>
      <w:r w:rsidR="00A3789A" w:rsidRPr="00446B8C">
        <w:rPr>
          <w:rFonts w:ascii="Arial" w:hAnsi="Arial" w:cs="Arial"/>
        </w:rPr>
        <w:t xml:space="preserve"> </w:t>
      </w:r>
      <w:r w:rsidR="00EB1BB2">
        <w:rPr>
          <w:rFonts w:ascii="Arial" w:hAnsi="Arial" w:cs="Arial"/>
        </w:rPr>
        <w:t>thus</w:t>
      </w:r>
      <w:r w:rsidR="00EB1BB2" w:rsidRPr="00446B8C">
        <w:rPr>
          <w:rFonts w:ascii="Arial" w:hAnsi="Arial" w:cs="Arial"/>
        </w:rPr>
        <w:t xml:space="preserve"> </w:t>
      </w:r>
      <w:r w:rsidRPr="00446B8C">
        <w:rPr>
          <w:rFonts w:ascii="Arial" w:hAnsi="Arial" w:cs="Arial"/>
        </w:rPr>
        <w:t xml:space="preserve">has </w:t>
      </w:r>
      <w:r w:rsidR="005D485F" w:rsidRPr="00446B8C">
        <w:rPr>
          <w:rFonts w:ascii="Arial" w:hAnsi="Arial" w:cs="Arial"/>
        </w:rPr>
        <w:t>an ambiguous interpretation</w:t>
      </w:r>
      <w:r w:rsidR="00F6346C" w:rsidRPr="00446B8C">
        <w:rPr>
          <w:rFonts w:ascii="Arial" w:hAnsi="Arial" w:cs="Arial"/>
        </w:rPr>
        <w:t xml:space="preserve">. A continental climate </w:t>
      </w:r>
      <w:r w:rsidR="00B17D5A">
        <w:rPr>
          <w:rFonts w:ascii="Arial" w:hAnsi="Arial" w:cs="Arial"/>
        </w:rPr>
        <w:t xml:space="preserve">in the </w:t>
      </w:r>
      <w:r w:rsidR="00B17D5A" w:rsidRPr="00720C51">
        <w:rPr>
          <w:rFonts w:ascii="Arial" w:hAnsi="Arial" w:cs="Arial"/>
          <w:i/>
          <w:iCs/>
        </w:rPr>
        <w:t>Pinus</w:t>
      </w:r>
      <w:r w:rsidR="00B17D5A">
        <w:rPr>
          <w:rFonts w:ascii="Arial" w:hAnsi="Arial" w:cs="Arial"/>
        </w:rPr>
        <w:t xml:space="preserve"> zone</w:t>
      </w:r>
      <w:r w:rsidR="00B17D5A" w:rsidRPr="00446B8C">
        <w:rPr>
          <w:rFonts w:ascii="Arial" w:hAnsi="Arial" w:cs="Arial"/>
        </w:rPr>
        <w:t xml:space="preserve"> </w:t>
      </w:r>
      <w:r w:rsidR="00B17D5A">
        <w:rPr>
          <w:rFonts w:ascii="Arial" w:hAnsi="Arial" w:cs="Arial"/>
        </w:rPr>
        <w:t>underlined by the presence of seasonal contra</w:t>
      </w:r>
      <w:r w:rsidR="008A1F80">
        <w:rPr>
          <w:rFonts w:ascii="Arial" w:hAnsi="Arial" w:cs="Arial"/>
        </w:rPr>
        <w:t>s</w:t>
      </w:r>
      <w:r w:rsidR="00B17D5A">
        <w:rPr>
          <w:rFonts w:ascii="Arial" w:hAnsi="Arial" w:cs="Arial"/>
        </w:rPr>
        <w:t xml:space="preserve">t dinocyst assemblages </w:t>
      </w:r>
      <w:r w:rsidR="00F6346C" w:rsidRPr="00446B8C">
        <w:rPr>
          <w:rFonts w:ascii="Arial" w:hAnsi="Arial" w:cs="Arial"/>
        </w:rPr>
        <w:t xml:space="preserve">is </w:t>
      </w:r>
      <w:r w:rsidR="00BF5105" w:rsidRPr="00446B8C">
        <w:rPr>
          <w:rFonts w:ascii="Arial" w:hAnsi="Arial" w:cs="Arial"/>
        </w:rPr>
        <w:t xml:space="preserve">nevertheless </w:t>
      </w:r>
      <w:r w:rsidR="00F6346C" w:rsidRPr="00446B8C">
        <w:rPr>
          <w:rFonts w:ascii="Arial" w:hAnsi="Arial" w:cs="Arial"/>
        </w:rPr>
        <w:t>likely</w:t>
      </w:r>
      <w:r w:rsidRPr="00446B8C">
        <w:rPr>
          <w:rFonts w:ascii="Arial" w:hAnsi="Arial" w:cs="Arial"/>
        </w:rPr>
        <w:t xml:space="preserve">. </w:t>
      </w:r>
    </w:p>
    <w:p w14:paraId="5F2E042A" w14:textId="7FE9413A" w:rsidR="00E175DA" w:rsidRDefault="00026DFE" w:rsidP="002B7015">
      <w:pPr>
        <w:spacing w:line="480" w:lineRule="auto"/>
        <w:ind w:firstLine="720"/>
        <w:rPr>
          <w:rFonts w:ascii="Arial" w:hAnsi="Arial" w:cs="Arial"/>
        </w:rPr>
      </w:pPr>
      <w:r w:rsidRPr="00446B8C">
        <w:rPr>
          <w:rFonts w:ascii="Arial" w:hAnsi="Arial" w:cs="Arial"/>
        </w:rPr>
        <w:t>The end of the marine phase is not presented in core 22-GC3</w:t>
      </w:r>
      <w:r w:rsidR="00F21065" w:rsidRPr="00446B8C">
        <w:rPr>
          <w:rFonts w:ascii="Arial" w:hAnsi="Arial" w:cs="Arial"/>
        </w:rPr>
        <w:t xml:space="preserve"> </w:t>
      </w:r>
      <w:r w:rsidR="00870A14">
        <w:rPr>
          <w:rFonts w:ascii="Arial" w:hAnsi="Arial" w:cs="Arial"/>
        </w:rPr>
        <w:t xml:space="preserve">from the Black Sea </w:t>
      </w:r>
      <w:r w:rsidR="00F21065" w:rsidRPr="00446B8C">
        <w:rPr>
          <w:rFonts w:ascii="Arial" w:hAnsi="Arial" w:cs="Arial"/>
        </w:rPr>
        <w:t>due to a turbidite</w:t>
      </w:r>
      <w:r w:rsidR="005829AF">
        <w:rPr>
          <w:rFonts w:ascii="Arial" w:hAnsi="Arial" w:cs="Arial"/>
        </w:rPr>
        <w:t xml:space="preserve">, although the </w:t>
      </w:r>
      <w:r w:rsidR="00B93CB9">
        <w:rPr>
          <w:rFonts w:ascii="Arial" w:hAnsi="Arial" w:cs="Arial"/>
        </w:rPr>
        <w:t xml:space="preserve">authors suggest that the </w:t>
      </w:r>
      <w:r w:rsidR="005829AF">
        <w:rPr>
          <w:rFonts w:ascii="Arial" w:hAnsi="Arial" w:cs="Arial"/>
        </w:rPr>
        <w:t xml:space="preserve">Eemian </w:t>
      </w:r>
      <w:r w:rsidR="005829AF" w:rsidRPr="005829AF">
        <w:rPr>
          <w:rFonts w:ascii="Arial" w:hAnsi="Arial" w:cs="Arial"/>
        </w:rPr>
        <w:t>is almost complete</w:t>
      </w:r>
      <w:r w:rsidR="00F21065" w:rsidRPr="00446B8C">
        <w:rPr>
          <w:rFonts w:ascii="Arial" w:hAnsi="Arial" w:cs="Arial"/>
        </w:rPr>
        <w:t>(</w:t>
      </w:r>
      <w:r w:rsidR="00F21065" w:rsidRPr="00446B8C">
        <w:rPr>
          <w:rFonts w:ascii="Arial" w:hAnsi="Arial" w:cs="Arial"/>
          <w:color w:val="0070C0"/>
        </w:rPr>
        <w:t>Wegwerth et al., 2018</w:t>
      </w:r>
      <w:r w:rsidR="00F21065" w:rsidRPr="00446B8C">
        <w:rPr>
          <w:rFonts w:ascii="Arial" w:hAnsi="Arial" w:cs="Arial"/>
        </w:rPr>
        <w:t>)</w:t>
      </w:r>
      <w:r w:rsidRPr="00446B8C">
        <w:rPr>
          <w:rFonts w:ascii="Arial" w:hAnsi="Arial" w:cs="Arial"/>
        </w:rPr>
        <w:t>.</w:t>
      </w:r>
      <w:r w:rsidR="007A65D9" w:rsidRPr="00446B8C">
        <w:rPr>
          <w:rFonts w:ascii="Arial" w:hAnsi="Arial" w:cs="Arial"/>
        </w:rPr>
        <w:t xml:space="preserve"> </w:t>
      </w:r>
      <w:r w:rsidR="009E7B34" w:rsidRPr="00446B8C">
        <w:rPr>
          <w:rFonts w:ascii="Arial" w:hAnsi="Arial" w:cs="Arial"/>
        </w:rPr>
        <w:t xml:space="preserve">The end of the marine phase </w:t>
      </w:r>
      <w:r w:rsidR="00F21065" w:rsidRPr="00446B8C">
        <w:rPr>
          <w:rFonts w:ascii="Arial" w:hAnsi="Arial" w:cs="Arial"/>
        </w:rPr>
        <w:t xml:space="preserve">may </w:t>
      </w:r>
      <w:r w:rsidR="00F6346C" w:rsidRPr="00446B8C">
        <w:rPr>
          <w:rFonts w:ascii="Arial" w:hAnsi="Arial" w:cs="Arial"/>
        </w:rPr>
        <w:t xml:space="preserve">however </w:t>
      </w:r>
      <w:r w:rsidR="00F21065" w:rsidRPr="00446B8C">
        <w:rPr>
          <w:rFonts w:ascii="Arial" w:hAnsi="Arial" w:cs="Arial"/>
        </w:rPr>
        <w:t xml:space="preserve">be </w:t>
      </w:r>
      <w:r w:rsidR="00F6346C" w:rsidRPr="00446B8C">
        <w:rPr>
          <w:rFonts w:ascii="Arial" w:hAnsi="Arial" w:cs="Arial"/>
        </w:rPr>
        <w:t xml:space="preserve">studied </w:t>
      </w:r>
      <w:r w:rsidR="009E7B34" w:rsidRPr="00446B8C">
        <w:rPr>
          <w:rFonts w:ascii="Arial" w:hAnsi="Arial" w:cs="Arial"/>
        </w:rPr>
        <w:t xml:space="preserve">in the two Marmara cores </w:t>
      </w:r>
      <w:r w:rsidR="00A512E9" w:rsidRPr="00446B8C">
        <w:rPr>
          <w:rFonts w:ascii="Arial" w:hAnsi="Arial" w:cs="Arial"/>
        </w:rPr>
        <w:t xml:space="preserve">here </w:t>
      </w:r>
      <w:r w:rsidR="009E7B34" w:rsidRPr="00446B8C">
        <w:rPr>
          <w:rFonts w:ascii="Arial" w:hAnsi="Arial" w:cs="Arial"/>
        </w:rPr>
        <w:t xml:space="preserve">and seems to have been progressive with a period when the two types of </w:t>
      </w:r>
      <w:r w:rsidR="00A512E9" w:rsidRPr="00446B8C">
        <w:rPr>
          <w:rFonts w:ascii="Arial" w:hAnsi="Arial" w:cs="Arial"/>
        </w:rPr>
        <w:t xml:space="preserve">dinoflagellate </w:t>
      </w:r>
      <w:r w:rsidR="009E7B34" w:rsidRPr="00446B8C">
        <w:rPr>
          <w:rFonts w:ascii="Arial" w:hAnsi="Arial" w:cs="Arial"/>
        </w:rPr>
        <w:t xml:space="preserve">assemblages </w:t>
      </w:r>
      <w:r w:rsidR="006F7F11" w:rsidRPr="00446B8C">
        <w:rPr>
          <w:rFonts w:ascii="Arial" w:hAnsi="Arial" w:cs="Arial"/>
        </w:rPr>
        <w:t>co-exist</w:t>
      </w:r>
      <w:r w:rsidR="00A512E9" w:rsidRPr="00446B8C">
        <w:rPr>
          <w:rFonts w:ascii="Arial" w:hAnsi="Arial" w:cs="Arial"/>
        </w:rPr>
        <w:t>ed</w:t>
      </w:r>
      <w:r w:rsidR="006F7F11" w:rsidRPr="00446B8C">
        <w:rPr>
          <w:rFonts w:ascii="Arial" w:hAnsi="Arial" w:cs="Arial"/>
        </w:rPr>
        <w:t xml:space="preserve"> </w:t>
      </w:r>
      <w:r w:rsidR="009E7B34" w:rsidRPr="00446B8C">
        <w:rPr>
          <w:rFonts w:ascii="Arial" w:hAnsi="Arial" w:cs="Arial"/>
        </w:rPr>
        <w:t>(zones 22D-5 and 18D-4)</w:t>
      </w:r>
      <w:r w:rsidR="00F6346C" w:rsidRPr="00446B8C">
        <w:rPr>
          <w:rFonts w:ascii="Arial" w:hAnsi="Arial" w:cs="Arial"/>
        </w:rPr>
        <w:t>, i.e. marine and brackish</w:t>
      </w:r>
      <w:r w:rsidR="009E7B34" w:rsidRPr="00446B8C">
        <w:rPr>
          <w:rFonts w:ascii="Arial" w:hAnsi="Arial" w:cs="Arial"/>
        </w:rPr>
        <w:t>.</w:t>
      </w:r>
      <w:r w:rsidR="005C1A7C" w:rsidRPr="00446B8C">
        <w:rPr>
          <w:rFonts w:ascii="Arial" w:hAnsi="Arial" w:cs="Arial"/>
        </w:rPr>
        <w:t xml:space="preserve"> </w:t>
      </w:r>
    </w:p>
    <w:p w14:paraId="0362B2CD" w14:textId="5BD089CC" w:rsidR="005C1A7C" w:rsidRPr="00446B8C" w:rsidRDefault="00E175DA" w:rsidP="002B7015">
      <w:pPr>
        <w:spacing w:line="480" w:lineRule="auto"/>
        <w:ind w:firstLine="720"/>
        <w:rPr>
          <w:rFonts w:ascii="Arial" w:hAnsi="Arial" w:cs="Arial"/>
        </w:rPr>
      </w:pPr>
      <w:r>
        <w:rPr>
          <w:rFonts w:ascii="Arial" w:hAnsi="Arial" w:cs="Arial"/>
        </w:rPr>
        <w:t xml:space="preserve">It is noteworthy to underline the peaks of </w:t>
      </w:r>
      <w:r w:rsidRPr="00D90D28">
        <w:rPr>
          <w:rFonts w:ascii="Arial" w:hAnsi="Arial" w:cs="Arial"/>
          <w:i/>
          <w:iCs/>
        </w:rPr>
        <w:t>S. trifida</w:t>
      </w:r>
      <w:r>
        <w:rPr>
          <w:rFonts w:ascii="Arial" w:hAnsi="Arial" w:cs="Arial"/>
        </w:rPr>
        <w:t xml:space="preserve"> both at the beginning of the marine phase (zone 18D-3a) and at the end of it (zone 22D-4), in both cases attributed to fluctuating salinities between marine and brackish</w:t>
      </w:r>
      <w:r w:rsidR="00A37070">
        <w:rPr>
          <w:rFonts w:ascii="Arial" w:hAnsi="Arial" w:cs="Arial"/>
        </w:rPr>
        <w:t>-Pontocaspian</w:t>
      </w:r>
      <w:r>
        <w:rPr>
          <w:rFonts w:ascii="Arial" w:hAnsi="Arial" w:cs="Arial"/>
        </w:rPr>
        <w:t xml:space="preserve">. </w:t>
      </w:r>
      <w:r w:rsidR="00EB26AA">
        <w:rPr>
          <w:rFonts w:ascii="Arial" w:hAnsi="Arial" w:cs="Arial"/>
        </w:rPr>
        <w:t>At the end of the marine period in core CS22, in addition, the high values of</w:t>
      </w:r>
      <w:r w:rsidR="00687025">
        <w:rPr>
          <w:rFonts w:ascii="Arial" w:hAnsi="Arial" w:cs="Arial"/>
        </w:rPr>
        <w:t xml:space="preserve"> cysts of</w:t>
      </w:r>
      <w:r w:rsidR="00EB26AA">
        <w:rPr>
          <w:rFonts w:ascii="Arial" w:hAnsi="Arial" w:cs="Arial"/>
        </w:rPr>
        <w:t xml:space="preserve"> </w:t>
      </w:r>
      <w:r w:rsidR="00EB26AA" w:rsidRPr="002951EE">
        <w:rPr>
          <w:rFonts w:ascii="Arial" w:hAnsi="Arial" w:cs="Arial"/>
          <w:i/>
          <w:iCs/>
        </w:rPr>
        <w:t>P. dalei</w:t>
      </w:r>
      <w:r w:rsidR="00EB26AA">
        <w:rPr>
          <w:rFonts w:ascii="Arial" w:hAnsi="Arial" w:cs="Arial"/>
        </w:rPr>
        <w:t xml:space="preserve"> may be attributed to terrigenous input, probably related to water level lowering, as proposed for the Holocene (</w:t>
      </w:r>
      <w:r w:rsidR="00EB26AA" w:rsidRPr="002951EE">
        <w:rPr>
          <w:rFonts w:ascii="Arial" w:hAnsi="Arial" w:cs="Arial"/>
          <w:color w:val="4472C4" w:themeColor="accent1"/>
        </w:rPr>
        <w:t>Verleye et al., 2009</w:t>
      </w:r>
      <w:r w:rsidR="00EB26AA">
        <w:rPr>
          <w:rFonts w:ascii="Arial" w:hAnsi="Arial" w:cs="Arial"/>
        </w:rPr>
        <w:t>).</w:t>
      </w:r>
    </w:p>
    <w:p w14:paraId="7C721964" w14:textId="4D6AF913" w:rsidR="005C1A7C" w:rsidRPr="00446B8C" w:rsidRDefault="005829AF" w:rsidP="002B7015">
      <w:pPr>
        <w:spacing w:line="480" w:lineRule="auto"/>
        <w:ind w:firstLine="720"/>
        <w:rPr>
          <w:rFonts w:ascii="Arial" w:hAnsi="Arial" w:cs="Arial"/>
        </w:rPr>
      </w:pPr>
      <w:r>
        <w:rPr>
          <w:rFonts w:ascii="Arial" w:hAnsi="Arial" w:cs="Arial"/>
        </w:rPr>
        <w:t>In the Black Sea, t</w:t>
      </w:r>
      <w:r w:rsidR="005C1A7C" w:rsidRPr="00446B8C">
        <w:rPr>
          <w:rFonts w:ascii="Arial" w:hAnsi="Arial" w:cs="Arial"/>
        </w:rPr>
        <w:t>he widely-spaced analyses on core DSDP Site 380 sample</w:t>
      </w:r>
      <w:r w:rsidR="00C764D9">
        <w:rPr>
          <w:rFonts w:ascii="Arial" w:hAnsi="Arial" w:cs="Arial"/>
        </w:rPr>
        <w:t>d</w:t>
      </w:r>
      <w:r w:rsidR="005C1A7C" w:rsidRPr="00446B8C">
        <w:rPr>
          <w:rFonts w:ascii="Arial" w:hAnsi="Arial" w:cs="Arial"/>
        </w:rPr>
        <w:t xml:space="preserve"> </w:t>
      </w:r>
      <w:r w:rsidR="00C764D9">
        <w:rPr>
          <w:rFonts w:ascii="Arial" w:hAnsi="Arial" w:cs="Arial"/>
        </w:rPr>
        <w:t>a weakly</w:t>
      </w:r>
      <w:r w:rsidR="00C764D9" w:rsidRPr="00446B8C">
        <w:rPr>
          <w:rFonts w:ascii="Arial" w:hAnsi="Arial" w:cs="Arial"/>
        </w:rPr>
        <w:t xml:space="preserve"> </w:t>
      </w:r>
      <w:r w:rsidR="005C1A7C" w:rsidRPr="00446B8C">
        <w:rPr>
          <w:rFonts w:ascii="Arial" w:hAnsi="Arial" w:cs="Arial"/>
        </w:rPr>
        <w:t>marine phase</w:t>
      </w:r>
      <w:r w:rsidR="00C764D9">
        <w:rPr>
          <w:rFonts w:ascii="Arial" w:hAnsi="Arial" w:cs="Arial"/>
        </w:rPr>
        <w:t xml:space="preserve"> as the occurrence of brackish </w:t>
      </w:r>
      <w:r w:rsidR="00976822">
        <w:rPr>
          <w:rFonts w:ascii="Arial" w:hAnsi="Arial" w:cs="Arial"/>
        </w:rPr>
        <w:t xml:space="preserve">dinocyst </w:t>
      </w:r>
      <w:r w:rsidR="00C764D9">
        <w:rPr>
          <w:rFonts w:ascii="Arial" w:hAnsi="Arial" w:cs="Arial"/>
        </w:rPr>
        <w:t>taxa (58%) is quite substantial</w:t>
      </w:r>
      <w:r w:rsidR="005C1A7C" w:rsidRPr="00446B8C">
        <w:rPr>
          <w:rFonts w:ascii="Arial" w:hAnsi="Arial" w:cs="Arial"/>
        </w:rPr>
        <w:t xml:space="preserve"> (</w:t>
      </w:r>
      <w:r w:rsidR="005C1A7C" w:rsidRPr="00446B8C">
        <w:rPr>
          <w:rFonts w:ascii="Arial" w:hAnsi="Arial" w:cs="Arial"/>
          <w:color w:val="0070C0"/>
        </w:rPr>
        <w:t>Ferguson et al., 2018</w:t>
      </w:r>
      <w:r w:rsidR="005C1A7C" w:rsidRPr="00446B8C">
        <w:rPr>
          <w:rFonts w:ascii="Arial" w:hAnsi="Arial" w:cs="Arial"/>
        </w:rPr>
        <w:t>). A diagram from DSDP Site 379A has one sample in MIS</w:t>
      </w:r>
      <w:r w:rsidR="006F1992" w:rsidRPr="00446B8C">
        <w:rPr>
          <w:rFonts w:ascii="Arial" w:hAnsi="Arial" w:cs="Arial"/>
        </w:rPr>
        <w:t xml:space="preserve"> </w:t>
      </w:r>
      <w:r w:rsidR="005C1A7C" w:rsidRPr="00446B8C">
        <w:rPr>
          <w:rFonts w:ascii="Arial" w:hAnsi="Arial" w:cs="Arial"/>
        </w:rPr>
        <w:t>5e (</w:t>
      </w:r>
      <w:r w:rsidR="005C1A7C" w:rsidRPr="00446B8C">
        <w:rPr>
          <w:rFonts w:ascii="Arial" w:hAnsi="Arial" w:cs="Arial"/>
          <w:color w:val="0070C0"/>
        </w:rPr>
        <w:t>Hoyle et al., 2021</w:t>
      </w:r>
      <w:r w:rsidR="005C1A7C" w:rsidRPr="00446B8C">
        <w:rPr>
          <w:rFonts w:ascii="Arial" w:hAnsi="Arial" w:cs="Arial"/>
        </w:rPr>
        <w:t xml:space="preserve">). This unique spectrum shows abundance of </w:t>
      </w:r>
      <w:r w:rsidR="005C1A7C" w:rsidRPr="00446B8C">
        <w:rPr>
          <w:rFonts w:ascii="Arial" w:hAnsi="Arial" w:cs="Arial"/>
          <w:i/>
          <w:iCs/>
        </w:rPr>
        <w:t>L. machaerophorum</w:t>
      </w:r>
      <w:r w:rsidR="005C1A7C" w:rsidRPr="00446B8C">
        <w:rPr>
          <w:rFonts w:ascii="Arial" w:hAnsi="Arial" w:cs="Arial"/>
        </w:rPr>
        <w:t xml:space="preserve"> with long processes</w:t>
      </w:r>
      <w:r w:rsidR="00397406" w:rsidRPr="00446B8C">
        <w:rPr>
          <w:rFonts w:ascii="Arial" w:hAnsi="Arial" w:cs="Arial"/>
        </w:rPr>
        <w:t>,</w:t>
      </w:r>
      <w:r w:rsidR="005C1A7C" w:rsidRPr="00446B8C">
        <w:rPr>
          <w:rFonts w:ascii="Arial" w:hAnsi="Arial" w:cs="Arial"/>
        </w:rPr>
        <w:t xml:space="preserve"> </w:t>
      </w:r>
      <w:r w:rsidR="005C1A7C" w:rsidRPr="00446B8C">
        <w:rPr>
          <w:rFonts w:ascii="Arial" w:hAnsi="Arial" w:cs="Arial"/>
          <w:i/>
          <w:iCs/>
        </w:rPr>
        <w:t>Spiniferites</w:t>
      </w:r>
      <w:r w:rsidR="005C1A7C" w:rsidRPr="00446B8C">
        <w:rPr>
          <w:rFonts w:ascii="Arial" w:hAnsi="Arial" w:cs="Arial"/>
        </w:rPr>
        <w:t xml:space="preserve"> sp. and some marine taxa. The </w:t>
      </w:r>
      <w:r w:rsidR="005C1A7C" w:rsidRPr="00446B8C">
        <w:rPr>
          <w:rFonts w:ascii="Arial" w:hAnsi="Arial" w:cs="Arial"/>
          <w:vertAlign w:val="superscript"/>
        </w:rPr>
        <w:t>87</w:t>
      </w:r>
      <w:r w:rsidR="005C1A7C" w:rsidRPr="00446B8C">
        <w:rPr>
          <w:rFonts w:ascii="Arial" w:hAnsi="Arial" w:cs="Arial"/>
        </w:rPr>
        <w:t>Sr/</w:t>
      </w:r>
      <w:r w:rsidR="005C1A7C" w:rsidRPr="00446B8C">
        <w:rPr>
          <w:rFonts w:ascii="Arial" w:hAnsi="Arial" w:cs="Arial"/>
          <w:vertAlign w:val="superscript"/>
        </w:rPr>
        <w:t>86</w:t>
      </w:r>
      <w:r w:rsidR="005C1A7C" w:rsidRPr="00446B8C">
        <w:rPr>
          <w:rFonts w:ascii="Arial" w:hAnsi="Arial" w:cs="Arial"/>
        </w:rPr>
        <w:t>Sr ratio supports a marine connection at that time</w:t>
      </w:r>
      <w:r w:rsidR="00771C14">
        <w:rPr>
          <w:rFonts w:ascii="Arial" w:hAnsi="Arial" w:cs="Arial"/>
        </w:rPr>
        <w:t xml:space="preserve"> (</w:t>
      </w:r>
      <w:r w:rsidR="00771C14" w:rsidRPr="00B0268B">
        <w:rPr>
          <w:rFonts w:ascii="Arial" w:hAnsi="Arial" w:cs="Arial"/>
          <w:color w:val="0070C0"/>
        </w:rPr>
        <w:t>Wegwerth et al., 2014; Hoyle et al., 2021</w:t>
      </w:r>
      <w:r w:rsidR="00771C14">
        <w:rPr>
          <w:rFonts w:ascii="Arial" w:hAnsi="Arial" w:cs="Arial"/>
        </w:rPr>
        <w:t>)</w:t>
      </w:r>
      <w:r w:rsidR="005C1A7C" w:rsidRPr="00446B8C">
        <w:rPr>
          <w:rFonts w:ascii="Arial" w:hAnsi="Arial" w:cs="Arial"/>
        </w:rPr>
        <w:t>.</w:t>
      </w:r>
      <w:r w:rsidR="009154D6">
        <w:rPr>
          <w:rFonts w:ascii="Arial" w:hAnsi="Arial" w:cs="Arial"/>
        </w:rPr>
        <w:t xml:space="preserve"> The interglacial</w:t>
      </w:r>
      <w:r w:rsidR="00C54068">
        <w:rPr>
          <w:rFonts w:ascii="Arial" w:hAnsi="Arial" w:cs="Arial"/>
        </w:rPr>
        <w:t xml:space="preserve"> period</w:t>
      </w:r>
      <w:r w:rsidR="009154D6">
        <w:rPr>
          <w:rFonts w:ascii="Arial" w:hAnsi="Arial" w:cs="Arial"/>
        </w:rPr>
        <w:t>s in the Gulf of Cor</w:t>
      </w:r>
      <w:r w:rsidR="00687025">
        <w:rPr>
          <w:rFonts w:ascii="Arial" w:hAnsi="Arial" w:cs="Arial"/>
        </w:rPr>
        <w:t>i</w:t>
      </w:r>
      <w:r w:rsidR="009154D6">
        <w:rPr>
          <w:rFonts w:ascii="Arial" w:hAnsi="Arial" w:cs="Arial"/>
        </w:rPr>
        <w:t>nth were generally marine</w:t>
      </w:r>
      <w:r w:rsidR="00C14113">
        <w:rPr>
          <w:rFonts w:ascii="Arial" w:hAnsi="Arial" w:cs="Arial"/>
        </w:rPr>
        <w:t>,</w:t>
      </w:r>
      <w:r w:rsidR="00044A28">
        <w:rPr>
          <w:rFonts w:ascii="Arial" w:hAnsi="Arial" w:cs="Arial"/>
        </w:rPr>
        <w:t xml:space="preserve"> as Global </w:t>
      </w:r>
      <w:r w:rsidR="00C54068">
        <w:rPr>
          <w:rFonts w:ascii="Arial" w:hAnsi="Arial" w:cs="Arial"/>
        </w:rPr>
        <w:t xml:space="preserve">Ocean </w:t>
      </w:r>
      <w:r w:rsidR="00044A28">
        <w:rPr>
          <w:rFonts w:ascii="Arial" w:hAnsi="Arial" w:cs="Arial"/>
        </w:rPr>
        <w:t>level is high</w:t>
      </w:r>
      <w:r w:rsidR="009154D6">
        <w:rPr>
          <w:rFonts w:ascii="Arial" w:hAnsi="Arial" w:cs="Arial"/>
        </w:rPr>
        <w:t>. In the litho</w:t>
      </w:r>
      <w:r w:rsidR="00195F81">
        <w:rPr>
          <w:rFonts w:ascii="Arial" w:hAnsi="Arial" w:cs="Arial"/>
        </w:rPr>
        <w:t>stratigraphic</w:t>
      </w:r>
      <w:r w:rsidR="009154D6">
        <w:rPr>
          <w:rFonts w:ascii="Arial" w:hAnsi="Arial" w:cs="Arial"/>
        </w:rPr>
        <w:t xml:space="preserve"> unit correlated to MIS </w:t>
      </w:r>
      <w:r w:rsidR="009154D6">
        <w:rPr>
          <w:rFonts w:ascii="Arial" w:hAnsi="Arial" w:cs="Arial"/>
        </w:rPr>
        <w:lastRenderedPageBreak/>
        <w:t xml:space="preserve">5, the surface water conditions were generally warmer </w:t>
      </w:r>
      <w:r w:rsidR="008B06F1">
        <w:rPr>
          <w:rFonts w:ascii="Arial" w:hAnsi="Arial" w:cs="Arial"/>
        </w:rPr>
        <w:t xml:space="preserve">as established by warm-loving species </w:t>
      </w:r>
      <w:r w:rsidR="00C14113">
        <w:rPr>
          <w:rFonts w:ascii="Arial" w:hAnsi="Arial" w:cs="Arial"/>
        </w:rPr>
        <w:t xml:space="preserve">similar </w:t>
      </w:r>
      <w:r w:rsidR="008B06F1">
        <w:rPr>
          <w:rFonts w:ascii="Arial" w:hAnsi="Arial" w:cs="Arial"/>
        </w:rPr>
        <w:t xml:space="preserve">to those found in the SoM </w:t>
      </w:r>
      <w:r w:rsidR="009154D6">
        <w:rPr>
          <w:rFonts w:ascii="Arial" w:hAnsi="Arial" w:cs="Arial"/>
        </w:rPr>
        <w:t>(</w:t>
      </w:r>
      <w:r w:rsidR="009154D6" w:rsidRPr="00C54068">
        <w:rPr>
          <w:rFonts w:ascii="Arial" w:hAnsi="Arial" w:cs="Arial"/>
          <w:color w:val="4472C4" w:themeColor="accent1"/>
        </w:rPr>
        <w:t>Fatourou et al., 2023</w:t>
      </w:r>
      <w:r w:rsidR="009154D6">
        <w:rPr>
          <w:rFonts w:ascii="Arial" w:hAnsi="Arial" w:cs="Arial"/>
        </w:rPr>
        <w:t>).</w:t>
      </w:r>
    </w:p>
    <w:p w14:paraId="40451700" w14:textId="77777777" w:rsidR="00A07FAB" w:rsidRPr="00446B8C" w:rsidRDefault="00552F2E" w:rsidP="002B7015">
      <w:pPr>
        <w:pStyle w:val="Heading3"/>
        <w:spacing w:line="480" w:lineRule="auto"/>
      </w:pPr>
      <w:r w:rsidRPr="00446B8C">
        <w:t>6</w:t>
      </w:r>
      <w:r w:rsidR="005C1A7C" w:rsidRPr="00446B8C">
        <w:t>.3.3 MIS 6 and 4</w:t>
      </w:r>
    </w:p>
    <w:p w14:paraId="74AF3026" w14:textId="77B90AEB" w:rsidR="0032789F" w:rsidRPr="00B0268B" w:rsidRDefault="005C1A7C" w:rsidP="002B7015">
      <w:pPr>
        <w:spacing w:line="480" w:lineRule="auto"/>
        <w:ind w:firstLine="720"/>
        <w:rPr>
          <w:rFonts w:ascii="Arial" w:hAnsi="Arial" w:cs="Arial"/>
          <w:color w:val="000000" w:themeColor="text1"/>
        </w:rPr>
      </w:pPr>
      <w:r w:rsidRPr="00446B8C">
        <w:rPr>
          <w:rFonts w:ascii="Arial" w:hAnsi="Arial" w:cs="Arial"/>
        </w:rPr>
        <w:t>The NMDS analysis shows that MIS 6 and MIS</w:t>
      </w:r>
      <w:r w:rsidR="006F1992" w:rsidRPr="00446B8C">
        <w:rPr>
          <w:rFonts w:ascii="Arial" w:hAnsi="Arial" w:cs="Arial"/>
        </w:rPr>
        <w:t xml:space="preserve"> </w:t>
      </w:r>
      <w:r w:rsidRPr="00446B8C">
        <w:rPr>
          <w:rFonts w:ascii="Arial" w:hAnsi="Arial" w:cs="Arial"/>
        </w:rPr>
        <w:t xml:space="preserve">4 </w:t>
      </w:r>
      <w:r w:rsidR="00FB0CBD" w:rsidRPr="00446B8C">
        <w:rPr>
          <w:rFonts w:ascii="Arial" w:hAnsi="Arial" w:cs="Arial"/>
        </w:rPr>
        <w:t xml:space="preserve">dinocyst </w:t>
      </w:r>
      <w:r w:rsidRPr="00446B8C">
        <w:rPr>
          <w:rFonts w:ascii="Arial" w:hAnsi="Arial" w:cs="Arial"/>
        </w:rPr>
        <w:t xml:space="preserve">assemblages are </w:t>
      </w:r>
      <w:r w:rsidR="00714AB2" w:rsidRPr="00446B8C">
        <w:rPr>
          <w:rFonts w:ascii="Arial" w:hAnsi="Arial" w:cs="Arial"/>
        </w:rPr>
        <w:t>clearly different</w:t>
      </w:r>
      <w:r w:rsidR="00FB0CBD" w:rsidRPr="00446B8C">
        <w:rPr>
          <w:rFonts w:ascii="Arial" w:hAnsi="Arial" w:cs="Arial"/>
        </w:rPr>
        <w:t>,</w:t>
      </w:r>
      <w:r w:rsidR="00714AB2" w:rsidRPr="00446B8C">
        <w:rPr>
          <w:rFonts w:ascii="Arial" w:hAnsi="Arial" w:cs="Arial"/>
        </w:rPr>
        <w:t xml:space="preserve"> although </w:t>
      </w:r>
      <w:r w:rsidRPr="00446B8C">
        <w:rPr>
          <w:rFonts w:ascii="Arial" w:hAnsi="Arial" w:cs="Arial"/>
        </w:rPr>
        <w:t>both brackish</w:t>
      </w:r>
      <w:r w:rsidR="00A37070">
        <w:rPr>
          <w:rFonts w:ascii="Arial" w:hAnsi="Arial" w:cs="Arial"/>
        </w:rPr>
        <w:t>-Pontocaspian</w:t>
      </w:r>
      <w:r w:rsidRPr="00446B8C">
        <w:rPr>
          <w:rFonts w:ascii="Arial" w:hAnsi="Arial" w:cs="Arial"/>
        </w:rPr>
        <w:t xml:space="preserve"> (</w:t>
      </w:r>
      <w:r w:rsidRPr="00446B8C">
        <w:rPr>
          <w:rFonts w:ascii="Arial" w:hAnsi="Arial" w:cs="Arial"/>
          <w:color w:val="00B050"/>
        </w:rPr>
        <w:t xml:space="preserve">Fig. </w:t>
      </w:r>
      <w:r w:rsidR="00B043F3">
        <w:rPr>
          <w:rFonts w:ascii="Arial" w:hAnsi="Arial" w:cs="Arial"/>
          <w:color w:val="00B050"/>
        </w:rPr>
        <w:t>8</w:t>
      </w:r>
      <w:r w:rsidRPr="00446B8C">
        <w:rPr>
          <w:rFonts w:ascii="Arial" w:hAnsi="Arial" w:cs="Arial"/>
        </w:rPr>
        <w:t>)</w:t>
      </w:r>
      <w:r w:rsidR="005A34EC" w:rsidRPr="00446B8C">
        <w:rPr>
          <w:rFonts w:ascii="Arial" w:hAnsi="Arial" w:cs="Arial"/>
        </w:rPr>
        <w:t>,</w:t>
      </w:r>
      <w:r w:rsidRPr="00446B8C">
        <w:rPr>
          <w:rFonts w:ascii="Arial" w:hAnsi="Arial" w:cs="Arial"/>
        </w:rPr>
        <w:t xml:space="preserve"> i.e. </w:t>
      </w:r>
      <w:r w:rsidR="00567F04" w:rsidRPr="00446B8C">
        <w:rPr>
          <w:rFonts w:ascii="Arial" w:hAnsi="Arial" w:cs="Arial"/>
        </w:rPr>
        <w:t xml:space="preserve">more </w:t>
      </w:r>
      <w:r w:rsidR="00567F04" w:rsidRPr="00446B8C">
        <w:rPr>
          <w:rFonts w:ascii="Arial" w:hAnsi="Arial" w:cs="Arial"/>
          <w:i/>
          <w:iCs/>
        </w:rPr>
        <w:t>P. psilata</w:t>
      </w:r>
      <w:r w:rsidR="00567F04" w:rsidRPr="00446B8C">
        <w:rPr>
          <w:rFonts w:ascii="Arial" w:hAnsi="Arial" w:cs="Arial"/>
        </w:rPr>
        <w:t xml:space="preserve"> and </w:t>
      </w:r>
      <w:r w:rsidR="00714AB2" w:rsidRPr="00446B8C">
        <w:rPr>
          <w:rFonts w:ascii="Arial" w:hAnsi="Arial" w:cs="Arial"/>
        </w:rPr>
        <w:t>clear presence</w:t>
      </w:r>
      <w:r w:rsidR="00567F04" w:rsidRPr="00446B8C">
        <w:rPr>
          <w:rFonts w:ascii="Arial" w:hAnsi="Arial" w:cs="Arial"/>
        </w:rPr>
        <w:t xml:space="preserve"> of </w:t>
      </w:r>
      <w:r w:rsidR="00567F04" w:rsidRPr="00446B8C">
        <w:rPr>
          <w:rFonts w:ascii="Arial" w:hAnsi="Arial" w:cs="Arial"/>
          <w:i/>
          <w:iCs/>
        </w:rPr>
        <w:t>S. inaequalis</w:t>
      </w:r>
      <w:r w:rsidR="00567F04" w:rsidRPr="00446B8C">
        <w:rPr>
          <w:rFonts w:ascii="Arial" w:hAnsi="Arial" w:cs="Arial"/>
        </w:rPr>
        <w:t xml:space="preserve"> and </w:t>
      </w:r>
      <w:r w:rsidR="00567F04" w:rsidRPr="00446B8C">
        <w:rPr>
          <w:rFonts w:ascii="Arial" w:hAnsi="Arial" w:cs="Arial"/>
          <w:i/>
          <w:iCs/>
        </w:rPr>
        <w:t>Caspidinium</w:t>
      </w:r>
      <w:r w:rsidR="00567F04" w:rsidRPr="00446B8C">
        <w:rPr>
          <w:rFonts w:ascii="Arial" w:hAnsi="Arial" w:cs="Arial"/>
        </w:rPr>
        <w:t xml:space="preserve"> in MIS</w:t>
      </w:r>
      <w:r w:rsidR="00EC0A51" w:rsidRPr="00446B8C">
        <w:rPr>
          <w:rFonts w:ascii="Arial" w:hAnsi="Arial" w:cs="Arial"/>
        </w:rPr>
        <w:t xml:space="preserve"> </w:t>
      </w:r>
      <w:r w:rsidR="00567F04" w:rsidRPr="00446B8C">
        <w:rPr>
          <w:rFonts w:ascii="Arial" w:hAnsi="Arial" w:cs="Arial"/>
        </w:rPr>
        <w:t xml:space="preserve">6, </w:t>
      </w:r>
      <w:r w:rsidR="00921677" w:rsidRPr="00446B8C">
        <w:rPr>
          <w:rFonts w:ascii="Arial" w:hAnsi="Arial" w:cs="Arial"/>
        </w:rPr>
        <w:t xml:space="preserve">contrasted with </w:t>
      </w:r>
      <w:r w:rsidR="00567F04" w:rsidRPr="00446B8C">
        <w:rPr>
          <w:rFonts w:ascii="Arial" w:hAnsi="Arial" w:cs="Arial"/>
        </w:rPr>
        <w:t xml:space="preserve">more </w:t>
      </w:r>
      <w:r w:rsidR="00567F04" w:rsidRPr="00446B8C">
        <w:rPr>
          <w:rFonts w:ascii="Arial" w:hAnsi="Arial" w:cs="Arial"/>
          <w:i/>
          <w:iCs/>
        </w:rPr>
        <w:t>S. cruciformis</w:t>
      </w:r>
      <w:r w:rsidR="00567F04" w:rsidRPr="00446B8C">
        <w:rPr>
          <w:rFonts w:ascii="Arial" w:hAnsi="Arial" w:cs="Arial"/>
        </w:rPr>
        <w:t xml:space="preserve"> in MIS</w:t>
      </w:r>
      <w:r w:rsidR="00EC0A51" w:rsidRPr="00446B8C">
        <w:rPr>
          <w:rFonts w:ascii="Arial" w:hAnsi="Arial" w:cs="Arial"/>
        </w:rPr>
        <w:t xml:space="preserve"> </w:t>
      </w:r>
      <w:r w:rsidR="00567F04" w:rsidRPr="00446B8C">
        <w:rPr>
          <w:rFonts w:ascii="Arial" w:hAnsi="Arial" w:cs="Arial"/>
        </w:rPr>
        <w:t>4</w:t>
      </w:r>
      <w:r w:rsidR="005A34EC" w:rsidRPr="00446B8C">
        <w:rPr>
          <w:rFonts w:ascii="Arial" w:hAnsi="Arial" w:cs="Arial"/>
        </w:rPr>
        <w:t>.</w:t>
      </w:r>
      <w:r w:rsidRPr="00446B8C">
        <w:rPr>
          <w:rFonts w:ascii="Arial" w:hAnsi="Arial" w:cs="Arial"/>
        </w:rPr>
        <w:t xml:space="preserve"> </w:t>
      </w:r>
      <w:r w:rsidR="007E708B" w:rsidRPr="00446B8C">
        <w:rPr>
          <w:rFonts w:ascii="Arial" w:hAnsi="Arial" w:cs="Arial"/>
        </w:rPr>
        <w:t xml:space="preserve">Some common </w:t>
      </w:r>
      <w:r w:rsidR="007F1309" w:rsidRPr="00446B8C">
        <w:rPr>
          <w:rFonts w:ascii="Arial" w:hAnsi="Arial" w:cs="Arial"/>
        </w:rPr>
        <w:t>p</w:t>
      </w:r>
      <w:r w:rsidR="007E708B" w:rsidRPr="00446B8C">
        <w:rPr>
          <w:rFonts w:ascii="Arial" w:hAnsi="Arial" w:cs="Arial"/>
        </w:rPr>
        <w:t xml:space="preserve">oints are noted between </w:t>
      </w:r>
      <w:r w:rsidR="007F1309" w:rsidRPr="00446B8C">
        <w:rPr>
          <w:rFonts w:ascii="Arial" w:hAnsi="Arial" w:cs="Arial"/>
        </w:rPr>
        <w:t xml:space="preserve">the MIS 6 and </w:t>
      </w:r>
      <w:r w:rsidR="00A07FAB" w:rsidRPr="00446B8C">
        <w:rPr>
          <w:rFonts w:ascii="Arial" w:hAnsi="Arial" w:cs="Arial"/>
        </w:rPr>
        <w:t>MIS</w:t>
      </w:r>
      <w:r w:rsidR="00875CEF" w:rsidRPr="00446B8C">
        <w:rPr>
          <w:rFonts w:ascii="Arial" w:hAnsi="Arial" w:cs="Arial"/>
        </w:rPr>
        <w:t xml:space="preserve"> </w:t>
      </w:r>
      <w:r w:rsidR="007F1309" w:rsidRPr="00446B8C">
        <w:rPr>
          <w:rFonts w:ascii="Arial" w:hAnsi="Arial" w:cs="Arial"/>
        </w:rPr>
        <w:t>4</w:t>
      </w:r>
      <w:r w:rsidR="00A07FAB" w:rsidRPr="00446B8C">
        <w:rPr>
          <w:rFonts w:ascii="Arial" w:hAnsi="Arial" w:cs="Arial"/>
        </w:rPr>
        <w:t xml:space="preserve"> </w:t>
      </w:r>
      <w:r w:rsidR="007F1309" w:rsidRPr="00446B8C">
        <w:rPr>
          <w:rFonts w:ascii="Arial" w:hAnsi="Arial" w:cs="Arial"/>
        </w:rPr>
        <w:t>assemblages of the current study</w:t>
      </w:r>
      <w:r w:rsidR="00A07FAB" w:rsidRPr="00446B8C">
        <w:rPr>
          <w:rFonts w:ascii="Arial" w:hAnsi="Arial" w:cs="Arial"/>
        </w:rPr>
        <w:t xml:space="preserve"> </w:t>
      </w:r>
      <w:r w:rsidR="007F1309" w:rsidRPr="00446B8C">
        <w:rPr>
          <w:rFonts w:ascii="Arial" w:hAnsi="Arial" w:cs="Arial"/>
        </w:rPr>
        <w:t>and the</w:t>
      </w:r>
      <w:r w:rsidR="00A07FAB" w:rsidRPr="00446B8C">
        <w:rPr>
          <w:rFonts w:ascii="Arial" w:hAnsi="Arial" w:cs="Arial"/>
        </w:rPr>
        <w:t xml:space="preserve"> MIS 3 </w:t>
      </w:r>
      <w:r w:rsidR="007F1309" w:rsidRPr="00446B8C">
        <w:rPr>
          <w:rFonts w:ascii="Arial" w:hAnsi="Arial" w:cs="Arial"/>
        </w:rPr>
        <w:t>assemblages</w:t>
      </w:r>
      <w:r w:rsidR="007E708B" w:rsidRPr="00446B8C">
        <w:rPr>
          <w:rFonts w:ascii="Arial" w:hAnsi="Arial" w:cs="Arial"/>
        </w:rPr>
        <w:t xml:space="preserve"> </w:t>
      </w:r>
      <w:r w:rsidR="0076472D" w:rsidRPr="00446B8C">
        <w:rPr>
          <w:rFonts w:ascii="Arial" w:hAnsi="Arial" w:cs="Arial"/>
        </w:rPr>
        <w:t xml:space="preserve">of other Marmara cores </w:t>
      </w:r>
      <w:r w:rsidR="007E708B" w:rsidRPr="00446B8C">
        <w:rPr>
          <w:rFonts w:ascii="Arial" w:hAnsi="Arial" w:cs="Arial"/>
        </w:rPr>
        <w:t>(</w:t>
      </w:r>
      <w:r w:rsidR="007E708B" w:rsidRPr="00446B8C">
        <w:rPr>
          <w:rFonts w:ascii="Arial" w:hAnsi="Arial" w:cs="Arial"/>
          <w:color w:val="4472C4" w:themeColor="accent1"/>
        </w:rPr>
        <w:t>Mudie et al.</w:t>
      </w:r>
      <w:r w:rsidR="00D40112" w:rsidRPr="00446B8C">
        <w:rPr>
          <w:rFonts w:ascii="Arial" w:hAnsi="Arial" w:cs="Arial"/>
          <w:color w:val="4472C4" w:themeColor="accent1"/>
        </w:rPr>
        <w:t>,</w:t>
      </w:r>
      <w:r w:rsidR="007E708B" w:rsidRPr="00446B8C">
        <w:rPr>
          <w:rFonts w:ascii="Arial" w:hAnsi="Arial" w:cs="Arial"/>
          <w:color w:val="4472C4" w:themeColor="accent1"/>
        </w:rPr>
        <w:t xml:space="preserve"> 2004</w:t>
      </w:r>
      <w:r w:rsidR="007E708B" w:rsidRPr="00446B8C">
        <w:rPr>
          <w:rFonts w:ascii="Arial" w:hAnsi="Arial" w:cs="Arial"/>
        </w:rPr>
        <w:t xml:space="preserve">): </w:t>
      </w:r>
      <w:r w:rsidR="00CB5AF8" w:rsidRPr="00446B8C">
        <w:rPr>
          <w:rFonts w:ascii="Arial" w:hAnsi="Arial" w:cs="Arial"/>
        </w:rPr>
        <w:t xml:space="preserve">all </w:t>
      </w:r>
      <w:r w:rsidR="0076472D" w:rsidRPr="00446B8C">
        <w:rPr>
          <w:rFonts w:ascii="Arial" w:hAnsi="Arial" w:cs="Arial"/>
        </w:rPr>
        <w:t xml:space="preserve">show </w:t>
      </w:r>
      <w:r w:rsidR="007E708B" w:rsidRPr="00446B8C">
        <w:rPr>
          <w:rFonts w:ascii="Arial" w:hAnsi="Arial" w:cs="Arial"/>
        </w:rPr>
        <w:t xml:space="preserve">a mix of </w:t>
      </w:r>
      <w:r w:rsidR="0076472D" w:rsidRPr="00446B8C">
        <w:rPr>
          <w:rFonts w:ascii="Arial" w:hAnsi="Arial" w:cs="Arial"/>
        </w:rPr>
        <w:t xml:space="preserve">dominant </w:t>
      </w:r>
      <w:r w:rsidR="007E708B" w:rsidRPr="00446B8C">
        <w:rPr>
          <w:rFonts w:ascii="Arial" w:hAnsi="Arial" w:cs="Arial"/>
        </w:rPr>
        <w:t>brackish</w:t>
      </w:r>
      <w:r w:rsidR="00A37070">
        <w:rPr>
          <w:rFonts w:ascii="Arial" w:hAnsi="Arial" w:cs="Arial"/>
        </w:rPr>
        <w:t>-Pontocaspian</w:t>
      </w:r>
      <w:r w:rsidR="007E708B" w:rsidRPr="00446B8C">
        <w:rPr>
          <w:rFonts w:ascii="Arial" w:hAnsi="Arial" w:cs="Arial"/>
        </w:rPr>
        <w:t xml:space="preserve"> </w:t>
      </w:r>
      <w:r w:rsidR="0076472D" w:rsidRPr="00446B8C">
        <w:rPr>
          <w:rFonts w:ascii="Arial" w:hAnsi="Arial" w:cs="Arial"/>
        </w:rPr>
        <w:t xml:space="preserve">dinocysts </w:t>
      </w:r>
      <w:r w:rsidR="007E708B" w:rsidRPr="00446B8C">
        <w:rPr>
          <w:rFonts w:ascii="Arial" w:hAnsi="Arial" w:cs="Arial"/>
        </w:rPr>
        <w:t xml:space="preserve">with some marine </w:t>
      </w:r>
      <w:r w:rsidR="00763834" w:rsidRPr="00446B8C">
        <w:rPr>
          <w:rFonts w:ascii="Arial" w:hAnsi="Arial" w:cs="Arial"/>
        </w:rPr>
        <w:t xml:space="preserve">ones </w:t>
      </w:r>
      <w:r w:rsidR="007E708B" w:rsidRPr="00446B8C">
        <w:rPr>
          <w:rFonts w:ascii="Arial" w:hAnsi="Arial" w:cs="Arial"/>
        </w:rPr>
        <w:t xml:space="preserve">and </w:t>
      </w:r>
      <w:r w:rsidR="00CB5AF8" w:rsidRPr="00446B8C">
        <w:rPr>
          <w:rFonts w:ascii="Arial" w:hAnsi="Arial" w:cs="Arial"/>
        </w:rPr>
        <w:t>all</w:t>
      </w:r>
      <w:r w:rsidR="0076472D" w:rsidRPr="00446B8C">
        <w:rPr>
          <w:rFonts w:ascii="Arial" w:hAnsi="Arial" w:cs="Arial"/>
        </w:rPr>
        <w:t xml:space="preserve"> have </w:t>
      </w:r>
      <w:r w:rsidR="007E708B" w:rsidRPr="00446B8C">
        <w:rPr>
          <w:rFonts w:ascii="Arial" w:hAnsi="Arial" w:cs="Arial"/>
        </w:rPr>
        <w:t>low</w:t>
      </w:r>
      <w:r w:rsidR="00857F73" w:rsidRPr="00446B8C">
        <w:rPr>
          <w:rFonts w:ascii="Arial" w:hAnsi="Arial" w:cs="Arial"/>
        </w:rPr>
        <w:t xml:space="preserve"> to very low</w:t>
      </w:r>
      <w:r w:rsidR="007E708B" w:rsidRPr="00446B8C">
        <w:rPr>
          <w:rFonts w:ascii="Arial" w:hAnsi="Arial" w:cs="Arial"/>
        </w:rPr>
        <w:t xml:space="preserve"> </w:t>
      </w:r>
      <w:r w:rsidR="0076472D" w:rsidRPr="00446B8C">
        <w:rPr>
          <w:rFonts w:ascii="Arial" w:hAnsi="Arial" w:cs="Arial"/>
        </w:rPr>
        <w:t xml:space="preserve">cyst </w:t>
      </w:r>
      <w:r w:rsidR="007E708B" w:rsidRPr="00446B8C">
        <w:rPr>
          <w:rFonts w:ascii="Arial" w:hAnsi="Arial" w:cs="Arial"/>
        </w:rPr>
        <w:t xml:space="preserve">concentrations. </w:t>
      </w:r>
      <w:r w:rsidR="0032789F">
        <w:rPr>
          <w:rFonts w:ascii="Arial" w:hAnsi="Arial" w:cs="Arial"/>
        </w:rPr>
        <w:t>In MIS 4 in the Black Sea (</w:t>
      </w:r>
      <w:r w:rsidR="0032789F" w:rsidRPr="00446B8C">
        <w:rPr>
          <w:rFonts w:ascii="Arial" w:hAnsi="Arial" w:cs="Arial"/>
          <w:color w:val="0070C0"/>
        </w:rPr>
        <w:t>Shumilovskikh et al., 201</w:t>
      </w:r>
      <w:r w:rsidR="0032789F">
        <w:rPr>
          <w:rFonts w:ascii="Arial" w:hAnsi="Arial" w:cs="Arial"/>
          <w:color w:val="0070C0"/>
        </w:rPr>
        <w:t>4</w:t>
      </w:r>
      <w:r w:rsidR="0032789F" w:rsidRPr="00B0268B">
        <w:rPr>
          <w:rFonts w:ascii="Arial" w:hAnsi="Arial" w:cs="Arial"/>
          <w:color w:val="000000" w:themeColor="text1"/>
        </w:rPr>
        <w:t>), cyst concentration is also lower than in MIS 5.</w:t>
      </w:r>
    </w:p>
    <w:p w14:paraId="359036A3" w14:textId="20389D2A" w:rsidR="003434DC" w:rsidRPr="00446B8C" w:rsidRDefault="0076472D" w:rsidP="002B7015">
      <w:pPr>
        <w:spacing w:line="480" w:lineRule="auto"/>
        <w:ind w:firstLine="720"/>
        <w:rPr>
          <w:rFonts w:ascii="Arial" w:hAnsi="Arial" w:cs="Arial"/>
        </w:rPr>
      </w:pPr>
      <w:r w:rsidRPr="00446B8C">
        <w:rPr>
          <w:rFonts w:ascii="Arial" w:hAnsi="Arial" w:cs="Arial"/>
        </w:rPr>
        <w:t xml:space="preserve">The </w:t>
      </w:r>
      <w:r w:rsidR="0032789F">
        <w:rPr>
          <w:rFonts w:ascii="Arial" w:hAnsi="Arial" w:cs="Arial"/>
        </w:rPr>
        <w:t>very low cyst concentration</w:t>
      </w:r>
      <w:r w:rsidR="00DB3460">
        <w:rPr>
          <w:rFonts w:ascii="Arial" w:hAnsi="Arial" w:cs="Arial"/>
        </w:rPr>
        <w:t xml:space="preserve"> in the SoM</w:t>
      </w:r>
      <w:r w:rsidR="0032789F" w:rsidRPr="00446B8C">
        <w:rPr>
          <w:rFonts w:ascii="Arial" w:hAnsi="Arial" w:cs="Arial"/>
        </w:rPr>
        <w:t xml:space="preserve"> </w:t>
      </w:r>
      <w:r w:rsidRPr="00446B8C">
        <w:rPr>
          <w:rFonts w:ascii="Arial" w:hAnsi="Arial" w:cs="Arial"/>
        </w:rPr>
        <w:t>may be due to high sedimentation rates diluting the fossil content.</w:t>
      </w:r>
      <w:r w:rsidR="00763834" w:rsidRPr="00446B8C">
        <w:rPr>
          <w:rFonts w:ascii="Arial" w:hAnsi="Arial" w:cs="Arial"/>
        </w:rPr>
        <w:t xml:space="preserve"> Erosion is active</w:t>
      </w:r>
      <w:r w:rsidR="003832C4" w:rsidRPr="00446B8C">
        <w:rPr>
          <w:rFonts w:ascii="Arial" w:hAnsi="Arial" w:cs="Arial"/>
        </w:rPr>
        <w:t xml:space="preserve"> in glacial stages</w:t>
      </w:r>
      <w:r w:rsidR="00BB404F" w:rsidRPr="00446B8C">
        <w:rPr>
          <w:rFonts w:ascii="Arial" w:hAnsi="Arial" w:cs="Arial"/>
        </w:rPr>
        <w:t>, as seen by</w:t>
      </w:r>
      <w:r w:rsidR="003F2496" w:rsidRPr="00446B8C">
        <w:rPr>
          <w:rFonts w:ascii="Arial" w:hAnsi="Arial" w:cs="Arial"/>
        </w:rPr>
        <w:t xml:space="preserve"> </w:t>
      </w:r>
      <w:r w:rsidR="00BB404F" w:rsidRPr="00446B8C">
        <w:rPr>
          <w:rFonts w:ascii="Arial" w:hAnsi="Arial" w:cs="Arial"/>
        </w:rPr>
        <w:t>t</w:t>
      </w:r>
      <w:r w:rsidR="003F2496" w:rsidRPr="00446B8C">
        <w:rPr>
          <w:rFonts w:ascii="Arial" w:hAnsi="Arial" w:cs="Arial"/>
        </w:rPr>
        <w:t xml:space="preserve">he percentages of reworked elements </w:t>
      </w:r>
      <w:r w:rsidR="00BB404F" w:rsidRPr="00446B8C">
        <w:rPr>
          <w:rFonts w:ascii="Arial" w:hAnsi="Arial" w:cs="Arial"/>
        </w:rPr>
        <w:t xml:space="preserve">that </w:t>
      </w:r>
      <w:r w:rsidR="003F2496" w:rsidRPr="00446B8C">
        <w:rPr>
          <w:rFonts w:ascii="Arial" w:hAnsi="Arial" w:cs="Arial"/>
        </w:rPr>
        <w:t>are very high in the MIS 6 of core CS18 and in the MIS</w:t>
      </w:r>
      <w:r w:rsidR="00875CEF" w:rsidRPr="00446B8C">
        <w:rPr>
          <w:rFonts w:ascii="Arial" w:hAnsi="Arial" w:cs="Arial"/>
        </w:rPr>
        <w:t xml:space="preserve"> </w:t>
      </w:r>
      <w:r w:rsidR="003F2496" w:rsidRPr="00446B8C">
        <w:rPr>
          <w:rFonts w:ascii="Arial" w:hAnsi="Arial" w:cs="Arial"/>
        </w:rPr>
        <w:t xml:space="preserve">4 of cores CS22 and </w:t>
      </w:r>
      <w:r w:rsidR="0049602F">
        <w:rPr>
          <w:rFonts w:ascii="Arial" w:hAnsi="Arial" w:cs="Arial"/>
        </w:rPr>
        <w:t>CS</w:t>
      </w:r>
      <w:r w:rsidR="003F2496" w:rsidRPr="00446B8C">
        <w:rPr>
          <w:rFonts w:ascii="Arial" w:hAnsi="Arial" w:cs="Arial"/>
        </w:rPr>
        <w:t xml:space="preserve">18. </w:t>
      </w:r>
      <w:r w:rsidR="001F43B5" w:rsidRPr="00446B8C">
        <w:rPr>
          <w:rFonts w:ascii="Arial" w:hAnsi="Arial" w:cs="Arial"/>
        </w:rPr>
        <w:t xml:space="preserve">Other </w:t>
      </w:r>
      <w:r w:rsidR="00CA4F0D" w:rsidRPr="00446B8C">
        <w:rPr>
          <w:rFonts w:ascii="Arial" w:hAnsi="Arial" w:cs="Arial"/>
        </w:rPr>
        <w:t>investigators</w:t>
      </w:r>
      <w:r w:rsidR="001F43B5" w:rsidRPr="00446B8C">
        <w:rPr>
          <w:rFonts w:ascii="Arial" w:hAnsi="Arial" w:cs="Arial"/>
        </w:rPr>
        <w:t xml:space="preserve"> </w:t>
      </w:r>
      <w:r w:rsidR="003F2496" w:rsidRPr="00446B8C">
        <w:rPr>
          <w:rFonts w:ascii="Arial" w:hAnsi="Arial" w:cs="Arial"/>
        </w:rPr>
        <w:t xml:space="preserve">often </w:t>
      </w:r>
      <w:r w:rsidR="001F43B5" w:rsidRPr="00446B8C">
        <w:rPr>
          <w:rFonts w:ascii="Arial" w:hAnsi="Arial" w:cs="Arial"/>
        </w:rPr>
        <w:t xml:space="preserve">do </w:t>
      </w:r>
      <w:r w:rsidR="003F2496" w:rsidRPr="00446B8C">
        <w:rPr>
          <w:rFonts w:ascii="Arial" w:hAnsi="Arial" w:cs="Arial"/>
        </w:rPr>
        <w:t>not count</w:t>
      </w:r>
      <w:r w:rsidR="001F43B5" w:rsidRPr="00446B8C">
        <w:rPr>
          <w:rFonts w:ascii="Arial" w:hAnsi="Arial" w:cs="Arial"/>
        </w:rPr>
        <w:t xml:space="preserve"> them</w:t>
      </w:r>
      <w:r w:rsidR="003F2496" w:rsidRPr="00446B8C">
        <w:rPr>
          <w:rFonts w:ascii="Arial" w:hAnsi="Arial" w:cs="Arial"/>
        </w:rPr>
        <w:t>, neither published</w:t>
      </w:r>
      <w:r w:rsidR="001F43B5" w:rsidRPr="00446B8C">
        <w:rPr>
          <w:rFonts w:ascii="Arial" w:hAnsi="Arial" w:cs="Arial"/>
        </w:rPr>
        <w:t xml:space="preserve"> them</w:t>
      </w:r>
      <w:r w:rsidR="00251A87" w:rsidRPr="00446B8C">
        <w:rPr>
          <w:rFonts w:ascii="Arial" w:hAnsi="Arial" w:cs="Arial"/>
        </w:rPr>
        <w:t>,</w:t>
      </w:r>
      <w:r w:rsidR="003F2496" w:rsidRPr="00446B8C">
        <w:rPr>
          <w:rFonts w:ascii="Arial" w:hAnsi="Arial" w:cs="Arial"/>
        </w:rPr>
        <w:t xml:space="preserve"> but </w:t>
      </w:r>
      <w:r w:rsidR="001F43B5" w:rsidRPr="00446B8C">
        <w:rPr>
          <w:rFonts w:ascii="Arial" w:hAnsi="Arial" w:cs="Arial"/>
        </w:rPr>
        <w:t xml:space="preserve">they </w:t>
      </w:r>
      <w:r w:rsidR="003F2496" w:rsidRPr="00446B8C">
        <w:rPr>
          <w:rFonts w:ascii="Arial" w:hAnsi="Arial" w:cs="Arial"/>
        </w:rPr>
        <w:t xml:space="preserve">are a significant indicator of erosion and inwash. Often </w:t>
      </w:r>
      <w:r w:rsidR="00CB5AF8" w:rsidRPr="00446B8C">
        <w:rPr>
          <w:rFonts w:ascii="Arial" w:hAnsi="Arial" w:cs="Arial"/>
        </w:rPr>
        <w:t>r</w:t>
      </w:r>
      <w:r w:rsidR="005C1A7C" w:rsidRPr="00446B8C">
        <w:rPr>
          <w:rFonts w:ascii="Arial" w:hAnsi="Arial" w:cs="Arial"/>
        </w:rPr>
        <w:t>e</w:t>
      </w:r>
      <w:r w:rsidR="00CB5AF8" w:rsidRPr="00446B8C">
        <w:rPr>
          <w:rFonts w:ascii="Arial" w:hAnsi="Arial" w:cs="Arial"/>
        </w:rPr>
        <w:t xml:space="preserve">working </w:t>
      </w:r>
      <w:r w:rsidR="003F2496" w:rsidRPr="00446B8C">
        <w:rPr>
          <w:rFonts w:ascii="Arial" w:hAnsi="Arial" w:cs="Arial"/>
        </w:rPr>
        <w:t>also show</w:t>
      </w:r>
      <w:r w:rsidR="00BB404F" w:rsidRPr="00446B8C">
        <w:rPr>
          <w:rFonts w:ascii="Arial" w:hAnsi="Arial" w:cs="Arial"/>
        </w:rPr>
        <w:t>s</w:t>
      </w:r>
      <w:r w:rsidR="003F2496" w:rsidRPr="00446B8C">
        <w:rPr>
          <w:rFonts w:ascii="Arial" w:hAnsi="Arial" w:cs="Arial"/>
        </w:rPr>
        <w:t xml:space="preserve"> proximity </w:t>
      </w:r>
      <w:r w:rsidR="00D40112" w:rsidRPr="00446B8C">
        <w:rPr>
          <w:rFonts w:ascii="Arial" w:hAnsi="Arial" w:cs="Arial"/>
        </w:rPr>
        <w:t xml:space="preserve">to </w:t>
      </w:r>
      <w:r w:rsidR="003F2496" w:rsidRPr="00446B8C">
        <w:rPr>
          <w:rFonts w:ascii="Arial" w:hAnsi="Arial" w:cs="Arial"/>
        </w:rPr>
        <w:t>shores due to low water level.</w:t>
      </w:r>
      <w:r w:rsidR="003434DC" w:rsidRPr="00446B8C">
        <w:rPr>
          <w:rFonts w:ascii="Arial" w:hAnsi="Arial" w:cs="Arial"/>
        </w:rPr>
        <w:t xml:space="preserve"> The water level must have been relatively low, most likely lower than at any time in MIS 5. The brackish</w:t>
      </w:r>
      <w:r w:rsidR="00A37070">
        <w:rPr>
          <w:rFonts w:ascii="Arial" w:hAnsi="Arial" w:cs="Arial"/>
        </w:rPr>
        <w:t>-Pontocaspian</w:t>
      </w:r>
      <w:r w:rsidR="003434DC" w:rsidRPr="00446B8C">
        <w:rPr>
          <w:rFonts w:ascii="Arial" w:hAnsi="Arial" w:cs="Arial"/>
        </w:rPr>
        <w:t xml:space="preserve"> periods during MIS 5 are clearly different from those of MIS 6 and 4, in that the latter ones have a lot of reworking and contain abundant signs of erosion</w:t>
      </w:r>
      <w:r w:rsidR="00BB5906">
        <w:rPr>
          <w:rFonts w:ascii="Arial" w:hAnsi="Arial" w:cs="Arial"/>
        </w:rPr>
        <w:t xml:space="preserve"> (</w:t>
      </w:r>
      <w:r w:rsidR="00BB5906" w:rsidRPr="002951EE">
        <w:rPr>
          <w:rFonts w:ascii="Arial" w:hAnsi="Arial" w:cs="Arial"/>
          <w:color w:val="00B050"/>
        </w:rPr>
        <w:t xml:space="preserve">Fig. 3, 4 and </w:t>
      </w:r>
      <w:r w:rsidR="00B043F3">
        <w:rPr>
          <w:rFonts w:ascii="Arial" w:hAnsi="Arial" w:cs="Arial"/>
          <w:color w:val="00B050"/>
        </w:rPr>
        <w:t>8</w:t>
      </w:r>
      <w:r w:rsidR="00BB5906">
        <w:rPr>
          <w:rFonts w:ascii="Arial" w:hAnsi="Arial" w:cs="Arial"/>
        </w:rPr>
        <w:t>)</w:t>
      </w:r>
      <w:r w:rsidR="003434DC" w:rsidRPr="00446B8C">
        <w:rPr>
          <w:rFonts w:ascii="Arial" w:hAnsi="Arial" w:cs="Arial"/>
        </w:rPr>
        <w:t>.</w:t>
      </w:r>
    </w:p>
    <w:p w14:paraId="788CEAAC" w14:textId="6990D2F1" w:rsidR="00BD4A30" w:rsidRPr="00446B8C" w:rsidRDefault="006E6CE4" w:rsidP="002B7015">
      <w:pPr>
        <w:spacing w:line="480" w:lineRule="auto"/>
        <w:ind w:firstLine="720"/>
        <w:rPr>
          <w:rFonts w:ascii="Arial" w:hAnsi="Arial" w:cs="Arial"/>
        </w:rPr>
      </w:pPr>
      <w:r w:rsidRPr="00446B8C">
        <w:rPr>
          <w:rFonts w:ascii="Arial" w:hAnsi="Arial" w:cs="Arial"/>
        </w:rPr>
        <w:t>Core CS18 in the Imral</w:t>
      </w:r>
      <w:r w:rsidR="007A65D9" w:rsidRPr="00446B8C">
        <w:rPr>
          <w:rFonts w:ascii="Arial" w:hAnsi="Arial" w:cs="Arial"/>
          <w:color w:val="000000" w:themeColor="text1"/>
        </w:rPr>
        <w:t>ı</w:t>
      </w:r>
      <w:r w:rsidRPr="00446B8C">
        <w:rPr>
          <w:rFonts w:ascii="Arial" w:hAnsi="Arial" w:cs="Arial"/>
        </w:rPr>
        <w:t xml:space="preserve"> basin is not far from the </w:t>
      </w:r>
      <w:r w:rsidR="0081424F" w:rsidRPr="00446B8C">
        <w:rPr>
          <w:rFonts w:ascii="Arial" w:hAnsi="Arial" w:cs="Arial"/>
        </w:rPr>
        <w:t>North Imral</w:t>
      </w:r>
      <w:r w:rsidR="007A65D9" w:rsidRPr="00446B8C">
        <w:rPr>
          <w:rFonts w:ascii="Arial" w:hAnsi="Arial" w:cs="Arial"/>
          <w:color w:val="000000" w:themeColor="text1"/>
        </w:rPr>
        <w:t>ı</w:t>
      </w:r>
      <w:r w:rsidR="0081424F" w:rsidRPr="00446B8C">
        <w:rPr>
          <w:rFonts w:ascii="Arial" w:hAnsi="Arial" w:cs="Arial"/>
        </w:rPr>
        <w:t xml:space="preserve"> </w:t>
      </w:r>
      <w:r w:rsidRPr="00446B8C">
        <w:rPr>
          <w:rFonts w:ascii="Arial" w:hAnsi="Arial" w:cs="Arial"/>
        </w:rPr>
        <w:t xml:space="preserve">canyon </w:t>
      </w:r>
      <w:r w:rsidR="001F43B5" w:rsidRPr="00446B8C">
        <w:rPr>
          <w:rFonts w:ascii="Arial" w:hAnsi="Arial" w:cs="Arial"/>
        </w:rPr>
        <w:t xml:space="preserve">that </w:t>
      </w:r>
      <w:r w:rsidRPr="00446B8C">
        <w:rPr>
          <w:rFonts w:ascii="Arial" w:hAnsi="Arial" w:cs="Arial"/>
        </w:rPr>
        <w:t xml:space="preserve">the Kocasu </w:t>
      </w:r>
      <w:r w:rsidR="0081424F" w:rsidRPr="00446B8C">
        <w:rPr>
          <w:rFonts w:ascii="Arial" w:hAnsi="Arial" w:cs="Arial"/>
        </w:rPr>
        <w:t>carved during lowstands</w:t>
      </w:r>
      <w:r w:rsidR="007A65D9" w:rsidRPr="00446B8C">
        <w:rPr>
          <w:rFonts w:ascii="Arial" w:hAnsi="Arial" w:cs="Arial"/>
        </w:rPr>
        <w:t xml:space="preserve"> </w:t>
      </w:r>
      <w:r w:rsidR="003B6EDA" w:rsidRPr="00446B8C">
        <w:rPr>
          <w:rFonts w:ascii="Arial" w:hAnsi="Arial" w:cs="Arial"/>
        </w:rPr>
        <w:t>(</w:t>
      </w:r>
      <w:r w:rsidR="008853B8" w:rsidRPr="00446B8C">
        <w:rPr>
          <w:rFonts w:ascii="Arial" w:hAnsi="Arial" w:cs="Arial"/>
          <w:color w:val="4472C4" w:themeColor="accent1"/>
        </w:rPr>
        <w:t>Çağatay</w:t>
      </w:r>
      <w:r w:rsidR="008853B8" w:rsidRPr="00446B8C" w:rsidDel="008845A7">
        <w:rPr>
          <w:rFonts w:ascii="Arial" w:hAnsi="Arial" w:cs="Arial"/>
          <w:color w:val="4472C4" w:themeColor="accent1"/>
        </w:rPr>
        <w:t xml:space="preserve"> </w:t>
      </w:r>
      <w:r w:rsidR="003B6EDA" w:rsidRPr="00446B8C">
        <w:rPr>
          <w:rFonts w:ascii="Arial" w:hAnsi="Arial" w:cs="Arial"/>
          <w:color w:val="4472C4" w:themeColor="accent1"/>
        </w:rPr>
        <w:t>et al., 2015</w:t>
      </w:r>
      <w:r w:rsidR="002C2C23">
        <w:rPr>
          <w:rFonts w:ascii="Arial" w:hAnsi="Arial" w:cs="Arial"/>
          <w:color w:val="4472C4" w:themeColor="accent1"/>
        </w:rPr>
        <w:t>a and b</w:t>
      </w:r>
      <w:r w:rsidR="003B6EDA" w:rsidRPr="00446B8C">
        <w:rPr>
          <w:rFonts w:ascii="Arial" w:hAnsi="Arial" w:cs="Arial"/>
        </w:rPr>
        <w:t>)</w:t>
      </w:r>
      <w:r w:rsidRPr="00446B8C">
        <w:rPr>
          <w:rFonts w:ascii="Arial" w:hAnsi="Arial" w:cs="Arial"/>
        </w:rPr>
        <w:t xml:space="preserve">. This </w:t>
      </w:r>
      <w:r w:rsidR="00857F73" w:rsidRPr="00446B8C">
        <w:rPr>
          <w:rFonts w:ascii="Arial" w:hAnsi="Arial" w:cs="Arial"/>
        </w:rPr>
        <w:t xml:space="preserve">relative </w:t>
      </w:r>
      <w:r w:rsidRPr="00446B8C">
        <w:rPr>
          <w:rFonts w:ascii="Arial" w:hAnsi="Arial" w:cs="Arial"/>
        </w:rPr>
        <w:t xml:space="preserve">proximity </w:t>
      </w:r>
      <w:r w:rsidR="00D40112" w:rsidRPr="00446B8C">
        <w:rPr>
          <w:rFonts w:ascii="Arial" w:hAnsi="Arial" w:cs="Arial"/>
        </w:rPr>
        <w:t>to a river</w:t>
      </w:r>
      <w:r w:rsidR="004F41B9" w:rsidRPr="00446B8C">
        <w:rPr>
          <w:rFonts w:ascii="Arial" w:hAnsi="Arial" w:cs="Arial"/>
        </w:rPr>
        <w:t xml:space="preserve"> </w:t>
      </w:r>
      <w:r w:rsidR="00D40112" w:rsidRPr="00446B8C">
        <w:rPr>
          <w:rFonts w:ascii="Arial" w:hAnsi="Arial" w:cs="Arial"/>
        </w:rPr>
        <w:t xml:space="preserve">(if not to the shore) </w:t>
      </w:r>
      <w:r w:rsidR="004F41B9" w:rsidRPr="00446B8C">
        <w:rPr>
          <w:rFonts w:ascii="Arial" w:hAnsi="Arial" w:cs="Arial"/>
        </w:rPr>
        <w:t xml:space="preserve">and submarine canyon </w:t>
      </w:r>
      <w:r w:rsidRPr="00446B8C">
        <w:rPr>
          <w:rFonts w:ascii="Arial" w:hAnsi="Arial" w:cs="Arial"/>
        </w:rPr>
        <w:t xml:space="preserve">may also explain the </w:t>
      </w:r>
      <w:r w:rsidRPr="00446B8C">
        <w:rPr>
          <w:rFonts w:ascii="Arial" w:hAnsi="Arial" w:cs="Arial"/>
        </w:rPr>
        <w:lastRenderedPageBreak/>
        <w:t>high amounts of reworked elements and the different taphonomy during the glacial times</w:t>
      </w:r>
      <w:r w:rsidR="00D62EE9">
        <w:rPr>
          <w:rFonts w:ascii="Arial" w:hAnsi="Arial" w:cs="Arial"/>
        </w:rPr>
        <w:t xml:space="preserve"> (</w:t>
      </w:r>
      <w:r w:rsidR="00D62EE9" w:rsidRPr="00C54068">
        <w:rPr>
          <w:rFonts w:ascii="Arial" w:hAnsi="Arial" w:cs="Arial"/>
          <w:color w:val="4472C4" w:themeColor="accent1"/>
        </w:rPr>
        <w:t>Pope et al., 2022</w:t>
      </w:r>
      <w:r w:rsidR="00D62EE9">
        <w:rPr>
          <w:rFonts w:ascii="Arial" w:hAnsi="Arial" w:cs="Arial"/>
        </w:rPr>
        <w:t>)</w:t>
      </w:r>
      <w:r w:rsidRPr="00446B8C">
        <w:rPr>
          <w:rFonts w:ascii="Arial" w:hAnsi="Arial" w:cs="Arial"/>
        </w:rPr>
        <w:t>.</w:t>
      </w:r>
      <w:r w:rsidR="00D81433" w:rsidRPr="00446B8C">
        <w:rPr>
          <w:rFonts w:ascii="Arial" w:hAnsi="Arial" w:cs="Arial"/>
        </w:rPr>
        <w:t xml:space="preserve"> </w:t>
      </w:r>
    </w:p>
    <w:p w14:paraId="5113B20F" w14:textId="77777777" w:rsidR="006E6CE4" w:rsidRPr="00446B8C" w:rsidRDefault="004C4A50" w:rsidP="002B7015">
      <w:pPr>
        <w:spacing w:line="480" w:lineRule="auto"/>
        <w:ind w:firstLine="720"/>
        <w:rPr>
          <w:rFonts w:ascii="Arial" w:hAnsi="Arial" w:cs="Arial"/>
        </w:rPr>
      </w:pPr>
      <w:r w:rsidRPr="00446B8C">
        <w:rPr>
          <w:rFonts w:ascii="Arial" w:hAnsi="Arial" w:cs="Arial"/>
        </w:rPr>
        <w:t xml:space="preserve">It is very likely that, as suggested in </w:t>
      </w:r>
      <w:r w:rsidRPr="00446B8C">
        <w:rPr>
          <w:rFonts w:ascii="Arial" w:hAnsi="Arial" w:cs="Arial"/>
          <w:color w:val="0070C0"/>
        </w:rPr>
        <w:t>Hoyle et al. (2021)</w:t>
      </w:r>
      <w:r w:rsidRPr="00446B8C">
        <w:rPr>
          <w:rFonts w:ascii="Arial" w:hAnsi="Arial" w:cs="Arial"/>
        </w:rPr>
        <w:t xml:space="preserve"> based on Sr ratio in the Black Sea, no marine connection occurred during the glacial periods for the </w:t>
      </w:r>
      <w:r w:rsidR="00A8293A">
        <w:rPr>
          <w:rFonts w:ascii="Arial" w:hAnsi="Arial" w:cs="Arial"/>
        </w:rPr>
        <w:t>SoM</w:t>
      </w:r>
      <w:r w:rsidRPr="00446B8C">
        <w:rPr>
          <w:rFonts w:ascii="Arial" w:hAnsi="Arial" w:cs="Arial"/>
        </w:rPr>
        <w:t>.</w:t>
      </w:r>
      <w:r w:rsidR="00205376" w:rsidRPr="00446B8C">
        <w:rPr>
          <w:rFonts w:ascii="Arial" w:hAnsi="Arial" w:cs="Arial"/>
        </w:rPr>
        <w:t xml:space="preserve"> </w:t>
      </w:r>
      <w:r w:rsidR="004F250E">
        <w:rPr>
          <w:rFonts w:ascii="Arial" w:hAnsi="Arial" w:cs="Arial"/>
        </w:rPr>
        <w:t>S</w:t>
      </w:r>
      <w:r w:rsidR="00205376" w:rsidRPr="00446B8C">
        <w:rPr>
          <w:rFonts w:ascii="Arial" w:hAnsi="Arial" w:cs="Arial"/>
        </w:rPr>
        <w:t>everal indicators (oxygen isotopes of the Sofular Cave along the Turkish coast of the Black Sea (</w:t>
      </w:r>
      <w:r w:rsidR="00205376" w:rsidRPr="00446B8C">
        <w:rPr>
          <w:rFonts w:ascii="Arial" w:hAnsi="Arial" w:cs="Arial"/>
          <w:color w:val="4472C4" w:themeColor="accent1"/>
        </w:rPr>
        <w:t>Badertscher et al.</w:t>
      </w:r>
      <w:r w:rsidR="00952F78" w:rsidRPr="00446B8C">
        <w:rPr>
          <w:rFonts w:ascii="Arial" w:hAnsi="Arial" w:cs="Arial"/>
          <w:color w:val="4472C4" w:themeColor="accent1"/>
        </w:rPr>
        <w:t>,</w:t>
      </w:r>
      <w:r w:rsidR="00205376" w:rsidRPr="00446B8C">
        <w:rPr>
          <w:rFonts w:ascii="Arial" w:hAnsi="Arial" w:cs="Arial"/>
          <w:color w:val="4472C4" w:themeColor="accent1"/>
        </w:rPr>
        <w:t xml:space="preserve"> 2011</w:t>
      </w:r>
      <w:r w:rsidR="00205376" w:rsidRPr="00446B8C">
        <w:rPr>
          <w:rFonts w:ascii="Arial" w:hAnsi="Arial" w:cs="Arial"/>
        </w:rPr>
        <w:t>) and Sr isotope ratio (</w:t>
      </w:r>
      <w:r w:rsidR="00205376" w:rsidRPr="00446B8C">
        <w:rPr>
          <w:rFonts w:ascii="Arial" w:hAnsi="Arial" w:cs="Arial"/>
          <w:color w:val="0070C0"/>
        </w:rPr>
        <w:t>Hoyle et al., 2021</w:t>
      </w:r>
      <w:r w:rsidR="00205376" w:rsidRPr="00446B8C">
        <w:rPr>
          <w:rFonts w:ascii="Arial" w:hAnsi="Arial" w:cs="Arial"/>
        </w:rPr>
        <w:t>)) suggest an overflow from the Caspian Sea</w:t>
      </w:r>
      <w:r w:rsidR="00EC0A51" w:rsidRPr="00446B8C">
        <w:rPr>
          <w:rFonts w:ascii="Arial" w:hAnsi="Arial" w:cs="Arial"/>
        </w:rPr>
        <w:t xml:space="preserve"> to the Black Sea</w:t>
      </w:r>
      <w:r w:rsidR="004F250E">
        <w:rPr>
          <w:rFonts w:ascii="Arial" w:hAnsi="Arial" w:cs="Arial"/>
        </w:rPr>
        <w:t xml:space="preserve"> </w:t>
      </w:r>
      <w:r w:rsidR="003362FC">
        <w:rPr>
          <w:rFonts w:ascii="Arial" w:hAnsi="Arial" w:cs="Arial"/>
        </w:rPr>
        <w:t>during</w:t>
      </w:r>
      <w:r w:rsidR="004F250E">
        <w:rPr>
          <w:rFonts w:ascii="Arial" w:hAnsi="Arial" w:cs="Arial"/>
        </w:rPr>
        <w:t xml:space="preserve"> MIS 6</w:t>
      </w:r>
      <w:r w:rsidR="00BB404F" w:rsidRPr="00446B8C">
        <w:rPr>
          <w:rFonts w:ascii="Arial" w:hAnsi="Arial" w:cs="Arial"/>
        </w:rPr>
        <w:t>. Unfortunately</w:t>
      </w:r>
      <w:r w:rsidR="003205D2">
        <w:rPr>
          <w:rFonts w:ascii="Arial" w:hAnsi="Arial" w:cs="Arial"/>
        </w:rPr>
        <w:t>,</w:t>
      </w:r>
      <w:r w:rsidR="00205376" w:rsidRPr="00446B8C">
        <w:rPr>
          <w:rFonts w:ascii="Arial" w:hAnsi="Arial" w:cs="Arial"/>
        </w:rPr>
        <w:t xml:space="preserve"> </w:t>
      </w:r>
      <w:r w:rsidR="00BB404F" w:rsidRPr="00446B8C">
        <w:rPr>
          <w:rFonts w:ascii="Arial" w:hAnsi="Arial" w:cs="Arial"/>
        </w:rPr>
        <w:t>dinocyst assemblages</w:t>
      </w:r>
      <w:r w:rsidR="00BB404F" w:rsidRPr="00446B8C" w:rsidDel="00BB404F">
        <w:rPr>
          <w:rFonts w:ascii="Arial" w:hAnsi="Arial" w:cs="Arial"/>
        </w:rPr>
        <w:t xml:space="preserve"> </w:t>
      </w:r>
      <w:r w:rsidR="00A93DBA" w:rsidRPr="00446B8C">
        <w:rPr>
          <w:rFonts w:ascii="Arial" w:hAnsi="Arial" w:cs="Arial"/>
        </w:rPr>
        <w:t xml:space="preserve">cannot </w:t>
      </w:r>
      <w:r w:rsidR="00BB404F" w:rsidRPr="00446B8C">
        <w:rPr>
          <w:rFonts w:ascii="Arial" w:hAnsi="Arial" w:cs="Arial"/>
        </w:rPr>
        <w:t>contribute evidence to</w:t>
      </w:r>
      <w:r w:rsidR="00A93DBA" w:rsidRPr="00446B8C">
        <w:rPr>
          <w:rFonts w:ascii="Arial" w:hAnsi="Arial" w:cs="Arial"/>
        </w:rPr>
        <w:t xml:space="preserve"> </w:t>
      </w:r>
      <w:r w:rsidR="00BB404F" w:rsidRPr="00446B8C">
        <w:rPr>
          <w:rFonts w:ascii="Arial" w:hAnsi="Arial" w:cs="Arial"/>
        </w:rPr>
        <w:t>this debate</w:t>
      </w:r>
      <w:r w:rsidR="004F41B9" w:rsidRPr="00446B8C">
        <w:rPr>
          <w:rFonts w:ascii="Arial" w:hAnsi="Arial" w:cs="Arial"/>
        </w:rPr>
        <w:t xml:space="preserve"> on water source</w:t>
      </w:r>
      <w:r w:rsidR="00205376" w:rsidRPr="00446B8C">
        <w:rPr>
          <w:rFonts w:ascii="Arial" w:hAnsi="Arial" w:cs="Arial"/>
        </w:rPr>
        <w:t>.</w:t>
      </w:r>
    </w:p>
    <w:p w14:paraId="7BA2C0BD" w14:textId="02135B73" w:rsidR="00137742" w:rsidRPr="00446B8C" w:rsidRDefault="00CB5AF8" w:rsidP="002B7015">
      <w:pPr>
        <w:spacing w:line="480" w:lineRule="auto"/>
        <w:ind w:firstLine="720"/>
        <w:rPr>
          <w:rFonts w:ascii="Arial" w:hAnsi="Arial" w:cs="Arial"/>
        </w:rPr>
      </w:pPr>
      <w:r w:rsidRPr="00446B8C">
        <w:rPr>
          <w:rFonts w:ascii="Arial" w:hAnsi="Arial" w:cs="Arial"/>
        </w:rPr>
        <w:t>For MIS 6</w:t>
      </w:r>
      <w:r w:rsidR="00E237B7">
        <w:rPr>
          <w:rFonts w:ascii="Arial" w:hAnsi="Arial" w:cs="Arial"/>
        </w:rPr>
        <w:t xml:space="preserve"> in the SoM</w:t>
      </w:r>
      <w:r w:rsidRPr="00446B8C">
        <w:rPr>
          <w:rFonts w:ascii="Arial" w:hAnsi="Arial" w:cs="Arial"/>
        </w:rPr>
        <w:t xml:space="preserve">, a </w:t>
      </w:r>
      <w:r w:rsidR="0060741B" w:rsidRPr="00446B8C">
        <w:rPr>
          <w:rFonts w:ascii="Arial" w:hAnsi="Arial" w:cs="Arial"/>
        </w:rPr>
        <w:t xml:space="preserve">progressive, even </w:t>
      </w:r>
      <w:r w:rsidR="001A6826" w:rsidRPr="00446B8C">
        <w:rPr>
          <w:rFonts w:ascii="Arial" w:hAnsi="Arial" w:cs="Arial"/>
        </w:rPr>
        <w:t>slow</w:t>
      </w:r>
      <w:r w:rsidR="0060741B" w:rsidRPr="00446B8C">
        <w:rPr>
          <w:rFonts w:ascii="Arial" w:hAnsi="Arial" w:cs="Arial"/>
        </w:rPr>
        <w:t>,</w:t>
      </w:r>
      <w:r w:rsidR="001A6826" w:rsidRPr="00446B8C">
        <w:rPr>
          <w:rFonts w:ascii="Arial" w:hAnsi="Arial" w:cs="Arial"/>
        </w:rPr>
        <w:t xml:space="preserve"> </w:t>
      </w:r>
      <w:r w:rsidR="001A0068" w:rsidRPr="00446B8C">
        <w:rPr>
          <w:rFonts w:ascii="Arial" w:hAnsi="Arial" w:cs="Arial"/>
        </w:rPr>
        <w:t xml:space="preserve">freshening after marine conditions </w:t>
      </w:r>
      <w:r w:rsidR="00442A8A" w:rsidRPr="00446B8C">
        <w:rPr>
          <w:rFonts w:ascii="Arial" w:hAnsi="Arial" w:cs="Arial"/>
        </w:rPr>
        <w:t xml:space="preserve">in </w:t>
      </w:r>
      <w:r w:rsidR="001A6826" w:rsidRPr="00446B8C">
        <w:rPr>
          <w:rFonts w:ascii="Arial" w:hAnsi="Arial" w:cs="Arial"/>
        </w:rPr>
        <w:t xml:space="preserve">the </w:t>
      </w:r>
      <w:r w:rsidRPr="00446B8C">
        <w:rPr>
          <w:rFonts w:ascii="Arial" w:hAnsi="Arial" w:cs="Arial"/>
        </w:rPr>
        <w:t xml:space="preserve">previous </w:t>
      </w:r>
      <w:r w:rsidR="00371787" w:rsidRPr="00446B8C">
        <w:rPr>
          <w:rFonts w:ascii="Arial" w:hAnsi="Arial" w:cs="Arial"/>
        </w:rPr>
        <w:t xml:space="preserve">interglacial </w:t>
      </w:r>
      <w:r w:rsidR="00181478" w:rsidRPr="00446B8C">
        <w:rPr>
          <w:rFonts w:ascii="Arial" w:hAnsi="Arial" w:cs="Arial"/>
        </w:rPr>
        <w:t xml:space="preserve">(MIS 7) </w:t>
      </w:r>
      <w:r w:rsidR="001A6826" w:rsidRPr="00446B8C">
        <w:rPr>
          <w:rFonts w:ascii="Arial" w:hAnsi="Arial" w:cs="Arial"/>
        </w:rPr>
        <w:t xml:space="preserve">was </w:t>
      </w:r>
      <w:r w:rsidR="001A0068" w:rsidRPr="00446B8C">
        <w:rPr>
          <w:rFonts w:ascii="Arial" w:hAnsi="Arial" w:cs="Arial"/>
        </w:rPr>
        <w:t>suggested on the bas</w:t>
      </w:r>
      <w:r w:rsidR="00687025">
        <w:rPr>
          <w:rFonts w:ascii="Arial" w:hAnsi="Arial" w:cs="Arial"/>
        </w:rPr>
        <w:t>is</w:t>
      </w:r>
      <w:r w:rsidR="001A0068" w:rsidRPr="00446B8C">
        <w:rPr>
          <w:rFonts w:ascii="Arial" w:hAnsi="Arial" w:cs="Arial"/>
        </w:rPr>
        <w:t xml:space="preserve"> of divergent trends in isotopic values, i.e. δ</w:t>
      </w:r>
      <w:r w:rsidR="001A0068" w:rsidRPr="00446B8C">
        <w:rPr>
          <w:rFonts w:ascii="Arial" w:hAnsi="Arial" w:cs="Arial"/>
          <w:vertAlign w:val="superscript"/>
        </w:rPr>
        <w:t>18</w:t>
      </w:r>
      <w:r w:rsidR="001A0068" w:rsidRPr="00446B8C">
        <w:rPr>
          <w:rFonts w:ascii="Arial" w:hAnsi="Arial" w:cs="Arial"/>
        </w:rPr>
        <w:t>O becomes more negative while δ</w:t>
      </w:r>
      <w:r w:rsidR="001A0068" w:rsidRPr="00446B8C">
        <w:rPr>
          <w:rFonts w:ascii="Arial" w:hAnsi="Arial" w:cs="Arial"/>
          <w:vertAlign w:val="superscript"/>
        </w:rPr>
        <w:t>13</w:t>
      </w:r>
      <w:r w:rsidR="001A0068" w:rsidRPr="00446B8C">
        <w:rPr>
          <w:rFonts w:ascii="Arial" w:hAnsi="Arial" w:cs="Arial"/>
        </w:rPr>
        <w:t>C becomes more positive</w:t>
      </w:r>
      <w:r w:rsidR="003832C4" w:rsidRPr="00446B8C">
        <w:rPr>
          <w:rFonts w:ascii="Arial" w:hAnsi="Arial" w:cs="Arial"/>
        </w:rPr>
        <w:t xml:space="preserve"> (</w:t>
      </w:r>
      <w:r w:rsidR="003832C4" w:rsidRPr="00446B8C">
        <w:rPr>
          <w:rFonts w:ascii="Arial" w:hAnsi="Arial" w:cs="Arial"/>
          <w:color w:val="0070C0"/>
        </w:rPr>
        <w:t>Çağatay</w:t>
      </w:r>
      <w:r w:rsidR="003832C4" w:rsidRPr="00446B8C" w:rsidDel="008845A7">
        <w:rPr>
          <w:rFonts w:ascii="Arial" w:hAnsi="Arial" w:cs="Arial"/>
          <w:color w:val="0070C0"/>
        </w:rPr>
        <w:t xml:space="preserve"> </w:t>
      </w:r>
      <w:r w:rsidR="003832C4" w:rsidRPr="00446B8C">
        <w:rPr>
          <w:rFonts w:ascii="Arial" w:hAnsi="Arial" w:cs="Arial"/>
          <w:color w:val="0070C0"/>
        </w:rPr>
        <w:t>et al.</w:t>
      </w:r>
      <w:r w:rsidR="00274B71" w:rsidRPr="00446B8C">
        <w:rPr>
          <w:rFonts w:ascii="Arial" w:hAnsi="Arial" w:cs="Arial"/>
          <w:color w:val="0070C0"/>
        </w:rPr>
        <w:t>,</w:t>
      </w:r>
      <w:r w:rsidR="003832C4" w:rsidRPr="00446B8C">
        <w:rPr>
          <w:rFonts w:ascii="Arial" w:hAnsi="Arial" w:cs="Arial"/>
          <w:color w:val="0070C0"/>
        </w:rPr>
        <w:t xml:space="preserve"> 20</w:t>
      </w:r>
      <w:r w:rsidR="00A97779">
        <w:rPr>
          <w:rFonts w:ascii="Arial" w:hAnsi="Arial" w:cs="Arial"/>
          <w:color w:val="0070C0"/>
        </w:rPr>
        <w:t>1</w:t>
      </w:r>
      <w:r w:rsidR="003832C4" w:rsidRPr="00446B8C">
        <w:rPr>
          <w:rFonts w:ascii="Arial" w:hAnsi="Arial" w:cs="Arial"/>
          <w:color w:val="0070C0"/>
        </w:rPr>
        <w:t>9</w:t>
      </w:r>
      <w:r w:rsidR="003832C4" w:rsidRPr="00446B8C">
        <w:rPr>
          <w:rFonts w:ascii="Arial" w:hAnsi="Arial" w:cs="Arial"/>
        </w:rPr>
        <w:t>)</w:t>
      </w:r>
      <w:r w:rsidR="001A0068" w:rsidRPr="00446B8C">
        <w:rPr>
          <w:rFonts w:ascii="Arial" w:hAnsi="Arial" w:cs="Arial"/>
        </w:rPr>
        <w:t>.</w:t>
      </w:r>
      <w:r w:rsidR="00C0216E" w:rsidRPr="00446B8C">
        <w:rPr>
          <w:rFonts w:ascii="Arial" w:hAnsi="Arial" w:cs="Arial"/>
        </w:rPr>
        <w:t xml:space="preserve"> This may explain why </w:t>
      </w:r>
      <w:r w:rsidR="00BB404F" w:rsidRPr="00446B8C">
        <w:rPr>
          <w:rFonts w:ascii="Arial" w:hAnsi="Arial" w:cs="Arial"/>
        </w:rPr>
        <w:t xml:space="preserve">here </w:t>
      </w:r>
      <w:r w:rsidR="00C14569" w:rsidRPr="00446B8C">
        <w:rPr>
          <w:rFonts w:ascii="Arial" w:hAnsi="Arial" w:cs="Arial"/>
        </w:rPr>
        <w:t xml:space="preserve">the marine </w:t>
      </w:r>
      <w:r w:rsidR="00857F73" w:rsidRPr="00446B8C">
        <w:rPr>
          <w:rFonts w:ascii="Arial" w:hAnsi="Arial" w:cs="Arial"/>
        </w:rPr>
        <w:t xml:space="preserve">dinocyst </w:t>
      </w:r>
      <w:r w:rsidR="00C14569" w:rsidRPr="00446B8C">
        <w:rPr>
          <w:rFonts w:ascii="Arial" w:hAnsi="Arial" w:cs="Arial"/>
        </w:rPr>
        <w:t xml:space="preserve">group is better represented in </w:t>
      </w:r>
      <w:r w:rsidR="00BB404F" w:rsidRPr="00446B8C">
        <w:rPr>
          <w:rFonts w:ascii="Arial" w:hAnsi="Arial" w:cs="Arial"/>
        </w:rPr>
        <w:t>sub</w:t>
      </w:r>
      <w:r w:rsidR="00C0216E" w:rsidRPr="00446B8C">
        <w:rPr>
          <w:rFonts w:ascii="Arial" w:hAnsi="Arial" w:cs="Arial"/>
        </w:rPr>
        <w:t xml:space="preserve">zone 18D-1a than </w:t>
      </w:r>
      <w:r w:rsidR="00BB404F" w:rsidRPr="00446B8C">
        <w:rPr>
          <w:rFonts w:ascii="Arial" w:hAnsi="Arial" w:cs="Arial"/>
        </w:rPr>
        <w:t>sub</w:t>
      </w:r>
      <w:r w:rsidR="00C0216E" w:rsidRPr="00446B8C">
        <w:rPr>
          <w:rFonts w:ascii="Arial" w:hAnsi="Arial" w:cs="Arial"/>
        </w:rPr>
        <w:t>zones 18D-1b and c</w:t>
      </w:r>
      <w:r w:rsidR="00181478" w:rsidRPr="00446B8C">
        <w:rPr>
          <w:rFonts w:ascii="Arial" w:hAnsi="Arial" w:cs="Arial"/>
        </w:rPr>
        <w:t>, even 18D-2</w:t>
      </w:r>
      <w:r w:rsidR="00C0216E" w:rsidRPr="00446B8C">
        <w:rPr>
          <w:rFonts w:ascii="Arial" w:hAnsi="Arial" w:cs="Arial"/>
        </w:rPr>
        <w:t>.</w:t>
      </w:r>
      <w:r w:rsidR="00105A04" w:rsidRPr="00446B8C">
        <w:rPr>
          <w:rFonts w:ascii="Arial" w:hAnsi="Arial" w:cs="Arial"/>
        </w:rPr>
        <w:t xml:space="preserve"> This also </w:t>
      </w:r>
      <w:r w:rsidR="00857F73" w:rsidRPr="00446B8C">
        <w:rPr>
          <w:rFonts w:ascii="Arial" w:hAnsi="Arial" w:cs="Arial"/>
        </w:rPr>
        <w:t xml:space="preserve">suggests </w:t>
      </w:r>
      <w:r w:rsidR="00105A04" w:rsidRPr="00446B8C">
        <w:rPr>
          <w:rFonts w:ascii="Arial" w:hAnsi="Arial" w:cs="Arial"/>
        </w:rPr>
        <w:t>that the base of the core may have just missed the top of MIS</w:t>
      </w:r>
      <w:r w:rsidR="00875CEF" w:rsidRPr="00446B8C">
        <w:rPr>
          <w:rFonts w:ascii="Arial" w:hAnsi="Arial" w:cs="Arial"/>
        </w:rPr>
        <w:t xml:space="preserve"> </w:t>
      </w:r>
      <w:r w:rsidR="00105A04" w:rsidRPr="00446B8C">
        <w:rPr>
          <w:rFonts w:ascii="Arial" w:hAnsi="Arial" w:cs="Arial"/>
        </w:rPr>
        <w:t>7.</w:t>
      </w:r>
      <w:r w:rsidR="00361E5F" w:rsidRPr="00446B8C">
        <w:rPr>
          <w:rFonts w:ascii="Arial" w:hAnsi="Arial" w:cs="Arial"/>
        </w:rPr>
        <w:t xml:space="preserve"> </w:t>
      </w:r>
      <w:r w:rsidR="00371787" w:rsidRPr="00446B8C">
        <w:rPr>
          <w:rFonts w:ascii="Arial" w:hAnsi="Arial" w:cs="Arial"/>
        </w:rPr>
        <w:t xml:space="preserve">As </w:t>
      </w:r>
      <w:r w:rsidR="00361E5F" w:rsidRPr="00446B8C">
        <w:rPr>
          <w:rFonts w:ascii="Arial" w:hAnsi="Arial" w:cs="Arial"/>
        </w:rPr>
        <w:t>a significant contribution of reworking</w:t>
      </w:r>
      <w:r w:rsidR="00E25EBA" w:rsidRPr="00446B8C">
        <w:rPr>
          <w:rFonts w:ascii="Arial" w:hAnsi="Arial" w:cs="Arial"/>
        </w:rPr>
        <w:t xml:space="preserve"> </w:t>
      </w:r>
      <w:r w:rsidR="00371787" w:rsidRPr="00446B8C">
        <w:rPr>
          <w:rFonts w:ascii="Arial" w:hAnsi="Arial" w:cs="Arial"/>
        </w:rPr>
        <w:t>of marine palynomorphs (</w:t>
      </w:r>
      <w:r w:rsidR="00E25EBA" w:rsidRPr="00446B8C">
        <w:rPr>
          <w:rFonts w:ascii="Arial" w:hAnsi="Arial" w:cs="Arial"/>
        </w:rPr>
        <w:t>as shown here</w:t>
      </w:r>
      <w:r w:rsidR="00371787" w:rsidRPr="00446B8C">
        <w:rPr>
          <w:rFonts w:ascii="Arial" w:hAnsi="Arial" w:cs="Arial"/>
        </w:rPr>
        <w:t xml:space="preserve">) is </w:t>
      </w:r>
      <w:r w:rsidR="00FB0CBD" w:rsidRPr="00446B8C">
        <w:rPr>
          <w:rFonts w:ascii="Arial" w:hAnsi="Arial" w:cs="Arial"/>
        </w:rPr>
        <w:t>revealed</w:t>
      </w:r>
      <w:r w:rsidR="00361E5F" w:rsidRPr="00446B8C">
        <w:rPr>
          <w:rFonts w:ascii="Arial" w:hAnsi="Arial" w:cs="Arial"/>
        </w:rPr>
        <w:t>, no marine connection would have occurred</w:t>
      </w:r>
      <w:r w:rsidR="00181478" w:rsidRPr="00446B8C">
        <w:rPr>
          <w:rFonts w:ascii="Arial" w:hAnsi="Arial" w:cs="Arial"/>
        </w:rPr>
        <w:t xml:space="preserve"> during MIS</w:t>
      </w:r>
      <w:r w:rsidR="00EC0A51" w:rsidRPr="00446B8C">
        <w:rPr>
          <w:rFonts w:ascii="Arial" w:hAnsi="Arial" w:cs="Arial"/>
        </w:rPr>
        <w:t xml:space="preserve"> </w:t>
      </w:r>
      <w:r w:rsidR="00181478" w:rsidRPr="00446B8C">
        <w:rPr>
          <w:rFonts w:ascii="Arial" w:hAnsi="Arial" w:cs="Arial"/>
        </w:rPr>
        <w:t>6 (zones 18D-1 and 2)</w:t>
      </w:r>
      <w:r w:rsidR="00361E5F" w:rsidRPr="00446B8C">
        <w:rPr>
          <w:rFonts w:ascii="Arial" w:hAnsi="Arial" w:cs="Arial"/>
        </w:rPr>
        <w:t>.</w:t>
      </w:r>
      <w:r w:rsidR="00D569CC" w:rsidRPr="00446B8C">
        <w:rPr>
          <w:rFonts w:ascii="Arial" w:hAnsi="Arial" w:cs="Arial"/>
        </w:rPr>
        <w:t xml:space="preserve"> </w:t>
      </w:r>
      <w:r w:rsidR="00AE4F87" w:rsidRPr="00446B8C">
        <w:rPr>
          <w:rFonts w:ascii="Arial" w:hAnsi="Arial" w:cs="Arial"/>
        </w:rPr>
        <w:t xml:space="preserve">For that matter, </w:t>
      </w:r>
      <w:r w:rsidR="00712ECA" w:rsidRPr="00446B8C">
        <w:rPr>
          <w:rFonts w:ascii="Arial" w:hAnsi="Arial" w:cs="Arial"/>
        </w:rPr>
        <w:t>at the transition from the marine phase to the lake phase at MIS</w:t>
      </w:r>
      <w:r w:rsidR="00371787" w:rsidRPr="00446B8C">
        <w:rPr>
          <w:rFonts w:ascii="Arial" w:hAnsi="Arial" w:cs="Arial"/>
        </w:rPr>
        <w:t xml:space="preserve"> </w:t>
      </w:r>
      <w:r w:rsidR="00712ECA" w:rsidRPr="00446B8C">
        <w:rPr>
          <w:rFonts w:ascii="Arial" w:hAnsi="Arial" w:cs="Arial"/>
        </w:rPr>
        <w:t xml:space="preserve">5 to 4, </w:t>
      </w:r>
      <w:r w:rsidR="00D569CC" w:rsidRPr="00446B8C">
        <w:rPr>
          <w:rFonts w:ascii="Arial" w:hAnsi="Arial" w:cs="Arial"/>
          <w:color w:val="4472C4" w:themeColor="accent1"/>
        </w:rPr>
        <w:t xml:space="preserve">Grall et al. (2014) </w:t>
      </w:r>
      <w:r w:rsidR="00D569CC" w:rsidRPr="00446B8C">
        <w:rPr>
          <w:rFonts w:ascii="Arial" w:hAnsi="Arial" w:cs="Arial"/>
        </w:rPr>
        <w:t xml:space="preserve">and </w:t>
      </w:r>
      <w:r w:rsidR="00137742" w:rsidRPr="00446B8C">
        <w:rPr>
          <w:rFonts w:ascii="Arial" w:hAnsi="Arial" w:cs="Arial"/>
          <w:color w:val="4472C4" w:themeColor="accent1"/>
        </w:rPr>
        <w:t xml:space="preserve">Aziz et al. (2019) </w:t>
      </w:r>
      <w:r w:rsidR="00137742" w:rsidRPr="00446B8C">
        <w:rPr>
          <w:rFonts w:ascii="Arial" w:hAnsi="Arial" w:cs="Arial"/>
        </w:rPr>
        <w:t xml:space="preserve">suggest </w:t>
      </w:r>
      <w:r w:rsidR="00D569CC" w:rsidRPr="00446B8C">
        <w:rPr>
          <w:rFonts w:ascii="Arial" w:hAnsi="Arial" w:cs="Arial"/>
        </w:rPr>
        <w:t xml:space="preserve">slope failure and </w:t>
      </w:r>
      <w:r w:rsidR="00137742" w:rsidRPr="00446B8C">
        <w:rPr>
          <w:rFonts w:ascii="Arial" w:hAnsi="Arial" w:cs="Arial"/>
        </w:rPr>
        <w:t xml:space="preserve">strong turbidity currents entraining sediment that was stored on the shelf to deeper areas of the </w:t>
      </w:r>
      <w:r w:rsidR="00A8293A">
        <w:rPr>
          <w:rFonts w:ascii="Arial" w:hAnsi="Arial" w:cs="Arial"/>
        </w:rPr>
        <w:t>SoM</w:t>
      </w:r>
      <w:r w:rsidR="00137742" w:rsidRPr="00446B8C">
        <w:rPr>
          <w:rFonts w:ascii="Arial" w:hAnsi="Arial" w:cs="Arial"/>
        </w:rPr>
        <w:t>, as the sea level fell.</w:t>
      </w:r>
      <w:r w:rsidR="00EC5113">
        <w:rPr>
          <w:rFonts w:ascii="Arial" w:hAnsi="Arial" w:cs="Arial"/>
        </w:rPr>
        <w:t xml:space="preserve"> </w:t>
      </w:r>
      <w:r w:rsidR="00EC5113" w:rsidRPr="00446B8C">
        <w:rPr>
          <w:rFonts w:ascii="Arial" w:hAnsi="Arial" w:cs="Arial"/>
        </w:rPr>
        <w:t xml:space="preserve">Recent investigations (modern discharge and geological data) aiming at disentangling the origin of the sediment in the </w:t>
      </w:r>
      <w:r w:rsidR="00EC5113">
        <w:rPr>
          <w:rFonts w:ascii="Arial" w:hAnsi="Arial" w:cs="Arial"/>
        </w:rPr>
        <w:t>SoM</w:t>
      </w:r>
      <w:r w:rsidR="00EC5113" w:rsidRPr="00446B8C">
        <w:rPr>
          <w:rFonts w:ascii="Arial" w:hAnsi="Arial" w:cs="Arial"/>
        </w:rPr>
        <w:t xml:space="preserve"> during low levels have </w:t>
      </w:r>
      <w:r w:rsidR="00EC5113">
        <w:rPr>
          <w:rFonts w:ascii="Arial" w:hAnsi="Arial" w:cs="Arial"/>
        </w:rPr>
        <w:t xml:space="preserve">however </w:t>
      </w:r>
      <w:r w:rsidR="00EC5113" w:rsidRPr="00446B8C">
        <w:rPr>
          <w:rFonts w:ascii="Arial" w:hAnsi="Arial" w:cs="Arial"/>
        </w:rPr>
        <w:t>demonstrated that southern river input was more important than suspended load through one or both straits (</w:t>
      </w:r>
      <w:r w:rsidR="00EC5113" w:rsidRPr="00446B8C">
        <w:rPr>
          <w:rFonts w:ascii="Arial" w:hAnsi="Arial" w:cs="Arial"/>
          <w:color w:val="0070C0"/>
        </w:rPr>
        <w:t>Hiscott et al., 2021</w:t>
      </w:r>
      <w:r w:rsidR="00EC5113" w:rsidRPr="00446B8C">
        <w:rPr>
          <w:rFonts w:ascii="Arial" w:hAnsi="Arial" w:cs="Arial"/>
        </w:rPr>
        <w:t xml:space="preserve">). Moreover, the latter </w:t>
      </w:r>
      <w:r w:rsidR="00A203E0">
        <w:rPr>
          <w:rFonts w:ascii="Arial" w:hAnsi="Arial" w:cs="Arial"/>
        </w:rPr>
        <w:t>study</w:t>
      </w:r>
      <w:r w:rsidR="00A203E0" w:rsidRPr="00446B8C">
        <w:rPr>
          <w:rFonts w:ascii="Arial" w:hAnsi="Arial" w:cs="Arial"/>
        </w:rPr>
        <w:t xml:space="preserve"> </w:t>
      </w:r>
      <w:r w:rsidR="00EC5113" w:rsidRPr="00446B8C">
        <w:rPr>
          <w:rFonts w:ascii="Arial" w:hAnsi="Arial" w:cs="Arial"/>
        </w:rPr>
        <w:t>further estimate</w:t>
      </w:r>
      <w:r w:rsidR="00A203E0">
        <w:rPr>
          <w:rFonts w:ascii="Arial" w:hAnsi="Arial" w:cs="Arial"/>
        </w:rPr>
        <w:t>s</w:t>
      </w:r>
      <w:r w:rsidR="00EC5113" w:rsidRPr="00446B8C">
        <w:rPr>
          <w:rFonts w:ascii="Arial" w:hAnsi="Arial" w:cs="Arial"/>
        </w:rPr>
        <w:t xml:space="preserve"> that river input was higher than mass-wasting events and shoreface erosion. Nowadays, and most likely in the past, the Kocasu is the largest southern river and it drains a large basin in NW Anatolia (</w:t>
      </w:r>
      <w:r w:rsidR="00EC5113" w:rsidRPr="00446B8C">
        <w:rPr>
          <w:rFonts w:ascii="Arial" w:hAnsi="Arial" w:cs="Arial"/>
          <w:color w:val="4472C4" w:themeColor="accent1"/>
        </w:rPr>
        <w:t>Kazancı et al., 2004</w:t>
      </w:r>
      <w:r w:rsidR="00EC5113" w:rsidRPr="00446B8C">
        <w:rPr>
          <w:rFonts w:ascii="Arial" w:hAnsi="Arial" w:cs="Arial"/>
        </w:rPr>
        <w:t>).</w:t>
      </w:r>
    </w:p>
    <w:p w14:paraId="2DC903F4" w14:textId="05331F43" w:rsidR="00AF682A" w:rsidRPr="00446B8C" w:rsidRDefault="00AF682A" w:rsidP="002B7015">
      <w:pPr>
        <w:spacing w:line="480" w:lineRule="auto"/>
        <w:ind w:firstLine="720"/>
        <w:rPr>
          <w:rFonts w:ascii="Arial" w:hAnsi="Arial" w:cs="Arial"/>
        </w:rPr>
      </w:pPr>
      <w:r w:rsidRPr="00446B8C">
        <w:rPr>
          <w:rFonts w:ascii="Arial" w:hAnsi="Arial" w:cs="Arial"/>
        </w:rPr>
        <w:t>The water levels in the Black Sea were most likely low during the cold parts of MIS</w:t>
      </w:r>
      <w:r w:rsidR="003205D2">
        <w:rPr>
          <w:rFonts w:ascii="Arial" w:hAnsi="Arial" w:cs="Arial"/>
        </w:rPr>
        <w:t xml:space="preserve"> </w:t>
      </w:r>
      <w:r w:rsidRPr="00446B8C">
        <w:rPr>
          <w:rFonts w:ascii="Arial" w:hAnsi="Arial" w:cs="Arial"/>
        </w:rPr>
        <w:t xml:space="preserve">6. </w:t>
      </w:r>
      <w:r w:rsidR="00687025" w:rsidRPr="00446B8C">
        <w:rPr>
          <w:rFonts w:ascii="Arial" w:hAnsi="Arial" w:cs="Arial"/>
        </w:rPr>
        <w:t>However,</w:t>
      </w:r>
      <w:r w:rsidRPr="00446B8C">
        <w:rPr>
          <w:rFonts w:ascii="Arial" w:hAnsi="Arial" w:cs="Arial"/>
        </w:rPr>
        <w:t xml:space="preserve"> three major meltwater pulses of the Eurasian icesheets occurred</w:t>
      </w:r>
      <w:r w:rsidR="00BE2D67" w:rsidRPr="00446B8C">
        <w:rPr>
          <w:rFonts w:ascii="Arial" w:hAnsi="Arial" w:cs="Arial"/>
        </w:rPr>
        <w:t>;</w:t>
      </w:r>
      <w:r w:rsidRPr="00446B8C">
        <w:rPr>
          <w:rFonts w:ascii="Arial" w:hAnsi="Arial" w:cs="Arial"/>
        </w:rPr>
        <w:t xml:space="preserve"> but it is not known if the lake level rise of the Black Sea was sufficient to cause </w:t>
      </w:r>
      <w:r w:rsidR="00EC5113">
        <w:rPr>
          <w:rFonts w:ascii="Arial" w:hAnsi="Arial" w:cs="Arial"/>
        </w:rPr>
        <w:t>a</w:t>
      </w:r>
      <w:r w:rsidRPr="00446B8C">
        <w:rPr>
          <w:rFonts w:ascii="Arial" w:hAnsi="Arial" w:cs="Arial"/>
        </w:rPr>
        <w:t xml:space="preserve">n overspill to the </w:t>
      </w:r>
      <w:r w:rsidR="00A8293A">
        <w:rPr>
          <w:rFonts w:ascii="Arial" w:hAnsi="Arial" w:cs="Arial"/>
        </w:rPr>
        <w:t>SoM</w:t>
      </w:r>
      <w:r w:rsidRPr="00446B8C">
        <w:rPr>
          <w:rFonts w:ascii="Arial" w:hAnsi="Arial" w:cs="Arial"/>
        </w:rPr>
        <w:t xml:space="preserve"> although it is likely (</w:t>
      </w:r>
      <w:r w:rsidRPr="00446B8C">
        <w:rPr>
          <w:rFonts w:ascii="Arial" w:hAnsi="Arial" w:cs="Arial"/>
          <w:color w:val="0070C0"/>
        </w:rPr>
        <w:t>Wegwerth et al., 2019</w:t>
      </w:r>
      <w:r w:rsidRPr="00446B8C">
        <w:rPr>
          <w:rFonts w:ascii="Arial" w:hAnsi="Arial" w:cs="Arial"/>
        </w:rPr>
        <w:t xml:space="preserve">). </w:t>
      </w:r>
      <w:r w:rsidR="00BE2D67" w:rsidRPr="00446B8C">
        <w:rPr>
          <w:rFonts w:ascii="Arial" w:hAnsi="Arial" w:cs="Arial"/>
        </w:rPr>
        <w:t>So far</w:t>
      </w:r>
      <w:r w:rsidRPr="00446B8C">
        <w:rPr>
          <w:rFonts w:ascii="Arial" w:hAnsi="Arial" w:cs="Arial"/>
        </w:rPr>
        <w:t xml:space="preserve"> these pulses </w:t>
      </w:r>
      <w:r w:rsidR="00BE2D67" w:rsidRPr="00446B8C">
        <w:rPr>
          <w:rFonts w:ascii="Arial" w:hAnsi="Arial" w:cs="Arial"/>
        </w:rPr>
        <w:t xml:space="preserve">cannot be seen </w:t>
      </w:r>
      <w:r w:rsidRPr="00446B8C">
        <w:rPr>
          <w:rFonts w:ascii="Arial" w:hAnsi="Arial" w:cs="Arial"/>
        </w:rPr>
        <w:t>in our record.</w:t>
      </w:r>
      <w:r w:rsidR="009154D6">
        <w:rPr>
          <w:rFonts w:ascii="Arial" w:hAnsi="Arial" w:cs="Arial"/>
        </w:rPr>
        <w:t xml:space="preserve"> </w:t>
      </w:r>
      <w:r w:rsidR="00EC5113">
        <w:rPr>
          <w:rFonts w:ascii="Arial" w:hAnsi="Arial" w:cs="Arial"/>
        </w:rPr>
        <w:t>For completeness of the record, it is noteworthy to underline that t</w:t>
      </w:r>
      <w:r w:rsidR="009154D6">
        <w:rPr>
          <w:rFonts w:ascii="Arial" w:hAnsi="Arial" w:cs="Arial"/>
        </w:rPr>
        <w:t xml:space="preserve">he glacials (MIS 6 and 4) in the Gulf of </w:t>
      </w:r>
      <w:r w:rsidR="001C2738">
        <w:rPr>
          <w:rFonts w:ascii="Arial" w:hAnsi="Arial" w:cs="Arial"/>
        </w:rPr>
        <w:t>Corinth</w:t>
      </w:r>
      <w:r w:rsidR="009154D6">
        <w:rPr>
          <w:rFonts w:ascii="Arial" w:hAnsi="Arial" w:cs="Arial"/>
        </w:rPr>
        <w:t xml:space="preserve"> were generally brackish (</w:t>
      </w:r>
      <w:r w:rsidR="009154D6" w:rsidRPr="00161378">
        <w:rPr>
          <w:rFonts w:ascii="Arial" w:hAnsi="Arial" w:cs="Arial"/>
          <w:color w:val="4472C4" w:themeColor="accent1"/>
        </w:rPr>
        <w:t>Fatourou et al., 2023</w:t>
      </w:r>
      <w:r w:rsidR="009154D6">
        <w:rPr>
          <w:rFonts w:ascii="Arial" w:hAnsi="Arial" w:cs="Arial"/>
        </w:rPr>
        <w:t>).</w:t>
      </w:r>
    </w:p>
    <w:p w14:paraId="13A973B2" w14:textId="77777777" w:rsidR="00782E5A" w:rsidRPr="00446B8C" w:rsidRDefault="00552F2E" w:rsidP="002B7015">
      <w:pPr>
        <w:pStyle w:val="Heading2"/>
        <w:spacing w:line="480" w:lineRule="auto"/>
      </w:pPr>
      <w:r w:rsidRPr="00446B8C">
        <w:t>6</w:t>
      </w:r>
      <w:r w:rsidR="00782E5A" w:rsidRPr="00446B8C">
        <w:t xml:space="preserve">.4 </w:t>
      </w:r>
      <w:r w:rsidR="00251A87" w:rsidRPr="00446B8C">
        <w:t>Sapropels</w:t>
      </w:r>
    </w:p>
    <w:p w14:paraId="66C83526" w14:textId="77777777" w:rsidR="0015006B" w:rsidRPr="00446B8C" w:rsidRDefault="0015006B" w:rsidP="002B7015">
      <w:pPr>
        <w:pStyle w:val="Heading3"/>
        <w:spacing w:line="480" w:lineRule="auto"/>
      </w:pPr>
      <w:r w:rsidRPr="00446B8C">
        <w:t xml:space="preserve">6.4.1 </w:t>
      </w:r>
      <w:r w:rsidR="00DC697E">
        <w:t>S</w:t>
      </w:r>
      <w:r w:rsidR="00DC697E" w:rsidRPr="00446B8C">
        <w:t xml:space="preserve">urface conditions and </w:t>
      </w:r>
      <w:r w:rsidR="00DC697E">
        <w:t>s</w:t>
      </w:r>
      <w:r w:rsidRPr="00446B8C">
        <w:t xml:space="preserve">apropel formation </w:t>
      </w:r>
    </w:p>
    <w:p w14:paraId="29ABE991" w14:textId="7F63BC7B" w:rsidR="00E21657" w:rsidRPr="00446B8C" w:rsidRDefault="00AF763F" w:rsidP="002B7015">
      <w:pPr>
        <w:spacing w:line="480" w:lineRule="auto"/>
        <w:ind w:firstLine="720"/>
        <w:rPr>
          <w:rFonts w:ascii="Arial" w:hAnsi="Arial" w:cs="Arial"/>
        </w:rPr>
      </w:pPr>
      <w:r w:rsidRPr="00446B8C">
        <w:rPr>
          <w:rFonts w:ascii="Arial" w:hAnsi="Arial" w:cs="Arial"/>
        </w:rPr>
        <w:t xml:space="preserve">The </w:t>
      </w:r>
      <w:r w:rsidR="00C14113">
        <w:rPr>
          <w:rFonts w:ascii="Arial" w:hAnsi="Arial" w:cs="Arial"/>
        </w:rPr>
        <w:t xml:space="preserve">successive </w:t>
      </w:r>
      <w:r w:rsidRPr="00446B8C">
        <w:rPr>
          <w:rFonts w:ascii="Arial" w:hAnsi="Arial" w:cs="Arial"/>
        </w:rPr>
        <w:t xml:space="preserve">sapropels </w:t>
      </w:r>
      <w:r w:rsidR="00DC697E">
        <w:rPr>
          <w:rFonts w:ascii="Arial" w:hAnsi="Arial" w:cs="Arial"/>
        </w:rPr>
        <w:t>deposited in SoM during MIS</w:t>
      </w:r>
      <w:r w:rsidR="00C14113">
        <w:rPr>
          <w:rFonts w:ascii="Arial" w:hAnsi="Arial" w:cs="Arial"/>
        </w:rPr>
        <w:t xml:space="preserve"> </w:t>
      </w:r>
      <w:r w:rsidR="00DC697E">
        <w:rPr>
          <w:rFonts w:ascii="Arial" w:hAnsi="Arial" w:cs="Arial"/>
        </w:rPr>
        <w:t>5</w:t>
      </w:r>
      <w:r w:rsidR="00DC697E" w:rsidRPr="00446B8C">
        <w:rPr>
          <w:rFonts w:ascii="Arial" w:hAnsi="Arial" w:cs="Arial"/>
        </w:rPr>
        <w:t xml:space="preserve"> </w:t>
      </w:r>
      <w:r w:rsidR="00683CCD" w:rsidRPr="00446B8C">
        <w:rPr>
          <w:rFonts w:ascii="Arial" w:hAnsi="Arial" w:cs="Arial"/>
        </w:rPr>
        <w:t xml:space="preserve">clearly </w:t>
      </w:r>
      <w:r w:rsidRPr="00446B8C">
        <w:rPr>
          <w:rFonts w:ascii="Arial" w:hAnsi="Arial" w:cs="Arial"/>
        </w:rPr>
        <w:t>formed under three different surface water condition</w:t>
      </w:r>
      <w:r w:rsidR="00841F13" w:rsidRPr="00446B8C">
        <w:rPr>
          <w:rFonts w:ascii="Arial" w:hAnsi="Arial" w:cs="Arial"/>
        </w:rPr>
        <w:t>s</w:t>
      </w:r>
      <w:r w:rsidR="007539B8" w:rsidRPr="00446B8C">
        <w:rPr>
          <w:rFonts w:ascii="Arial" w:hAnsi="Arial" w:cs="Arial"/>
        </w:rPr>
        <w:t xml:space="preserve"> (</w:t>
      </w:r>
      <w:r w:rsidR="007539B8" w:rsidRPr="006F65BE">
        <w:rPr>
          <w:rFonts w:ascii="Arial" w:hAnsi="Arial" w:cs="Arial"/>
          <w:color w:val="00B050"/>
        </w:rPr>
        <w:t xml:space="preserve">Fig. </w:t>
      </w:r>
      <w:r w:rsidR="00E362B5">
        <w:rPr>
          <w:rFonts w:ascii="Arial" w:hAnsi="Arial" w:cs="Arial"/>
          <w:color w:val="00B050"/>
        </w:rPr>
        <w:t>7</w:t>
      </w:r>
      <w:r w:rsidR="007539B8" w:rsidRPr="00446B8C">
        <w:rPr>
          <w:rFonts w:ascii="Arial" w:hAnsi="Arial" w:cs="Arial"/>
        </w:rPr>
        <w:t>)</w:t>
      </w:r>
      <w:r w:rsidRPr="00446B8C">
        <w:rPr>
          <w:rFonts w:ascii="Arial" w:hAnsi="Arial" w:cs="Arial"/>
        </w:rPr>
        <w:t xml:space="preserve">. MSAP-2 formed under brackish </w:t>
      </w:r>
      <w:r w:rsidR="006F65BE">
        <w:rPr>
          <w:rFonts w:ascii="Arial" w:hAnsi="Arial" w:cs="Arial"/>
        </w:rPr>
        <w:t xml:space="preserve">surface </w:t>
      </w:r>
      <w:r w:rsidRPr="00446B8C">
        <w:rPr>
          <w:rFonts w:ascii="Arial" w:hAnsi="Arial" w:cs="Arial"/>
        </w:rPr>
        <w:t>conditions</w:t>
      </w:r>
      <w:r w:rsidR="00C14113">
        <w:rPr>
          <w:rFonts w:ascii="Arial" w:hAnsi="Arial" w:cs="Arial"/>
        </w:rPr>
        <w:t>,</w:t>
      </w:r>
      <w:r w:rsidR="00263FC3" w:rsidRPr="00446B8C">
        <w:rPr>
          <w:rFonts w:ascii="Arial" w:hAnsi="Arial" w:cs="Arial"/>
        </w:rPr>
        <w:t xml:space="preserve"> except briefly on a few cm </w:t>
      </w:r>
      <w:r w:rsidR="00356D2D">
        <w:rPr>
          <w:rFonts w:ascii="Arial" w:hAnsi="Arial" w:cs="Arial"/>
        </w:rPr>
        <w:t>with</w:t>
      </w:r>
      <w:r w:rsidR="00263FC3" w:rsidRPr="00446B8C">
        <w:rPr>
          <w:rFonts w:ascii="Arial" w:hAnsi="Arial" w:cs="Arial"/>
        </w:rPr>
        <w:t>in MSAP 2b</w:t>
      </w:r>
      <w:r w:rsidR="00C14113">
        <w:rPr>
          <w:rFonts w:ascii="Arial" w:hAnsi="Arial" w:cs="Arial"/>
        </w:rPr>
        <w:t>.</w:t>
      </w:r>
      <w:r w:rsidRPr="00446B8C">
        <w:rPr>
          <w:rFonts w:ascii="Arial" w:hAnsi="Arial" w:cs="Arial"/>
        </w:rPr>
        <w:t xml:space="preserve"> MSAP-4 </w:t>
      </w:r>
      <w:r w:rsidR="00C14113">
        <w:rPr>
          <w:rFonts w:ascii="Arial" w:hAnsi="Arial" w:cs="Arial"/>
        </w:rPr>
        <w:t xml:space="preserve">developed </w:t>
      </w:r>
      <w:r w:rsidRPr="00446B8C">
        <w:rPr>
          <w:rFonts w:ascii="Arial" w:hAnsi="Arial" w:cs="Arial"/>
        </w:rPr>
        <w:t xml:space="preserve">under </w:t>
      </w:r>
      <w:r w:rsidR="000E4352">
        <w:rPr>
          <w:rFonts w:ascii="Arial" w:hAnsi="Arial" w:cs="Arial"/>
        </w:rPr>
        <w:t xml:space="preserve">clearly </w:t>
      </w:r>
      <w:r w:rsidRPr="00446B8C">
        <w:rPr>
          <w:rFonts w:ascii="Arial" w:hAnsi="Arial" w:cs="Arial"/>
        </w:rPr>
        <w:t xml:space="preserve">marine </w:t>
      </w:r>
      <w:r w:rsidR="006F65BE">
        <w:rPr>
          <w:rFonts w:ascii="Arial" w:hAnsi="Arial" w:cs="Arial"/>
        </w:rPr>
        <w:t xml:space="preserve">surface </w:t>
      </w:r>
      <w:r w:rsidRPr="00446B8C">
        <w:rPr>
          <w:rFonts w:ascii="Arial" w:hAnsi="Arial" w:cs="Arial"/>
        </w:rPr>
        <w:t>conditions</w:t>
      </w:r>
      <w:r w:rsidR="00C14113">
        <w:rPr>
          <w:rFonts w:ascii="Arial" w:hAnsi="Arial" w:cs="Arial"/>
        </w:rPr>
        <w:t>.</w:t>
      </w:r>
      <w:r w:rsidRPr="00446B8C">
        <w:rPr>
          <w:rFonts w:ascii="Arial" w:hAnsi="Arial" w:cs="Arial"/>
        </w:rPr>
        <w:t xml:space="preserve"> </w:t>
      </w:r>
      <w:r w:rsidR="00C14113">
        <w:rPr>
          <w:rFonts w:ascii="Arial" w:hAnsi="Arial" w:cs="Arial"/>
        </w:rPr>
        <w:t>Finally,</w:t>
      </w:r>
      <w:r w:rsidR="00C14113" w:rsidRPr="00446B8C">
        <w:rPr>
          <w:rFonts w:ascii="Arial" w:hAnsi="Arial" w:cs="Arial"/>
        </w:rPr>
        <w:t xml:space="preserve"> </w:t>
      </w:r>
      <w:r w:rsidRPr="00446B8C">
        <w:rPr>
          <w:rFonts w:ascii="Arial" w:hAnsi="Arial" w:cs="Arial"/>
        </w:rPr>
        <w:t xml:space="preserve">MSAP-3 </w:t>
      </w:r>
      <w:r w:rsidR="00C14113">
        <w:rPr>
          <w:rFonts w:ascii="Arial" w:hAnsi="Arial" w:cs="Arial"/>
        </w:rPr>
        <w:t xml:space="preserve">built up </w:t>
      </w:r>
      <w:r w:rsidRPr="00446B8C">
        <w:rPr>
          <w:rFonts w:ascii="Arial" w:hAnsi="Arial" w:cs="Arial"/>
        </w:rPr>
        <w:t>in a period of transition</w:t>
      </w:r>
      <w:r w:rsidR="00DC697E">
        <w:rPr>
          <w:rFonts w:ascii="Arial" w:hAnsi="Arial" w:cs="Arial"/>
        </w:rPr>
        <w:t xml:space="preserve"> </w:t>
      </w:r>
      <w:r w:rsidRPr="00446B8C">
        <w:rPr>
          <w:rFonts w:ascii="Arial" w:hAnsi="Arial" w:cs="Arial"/>
        </w:rPr>
        <w:t>from marine to brackish</w:t>
      </w:r>
      <w:r w:rsidR="006F65BE">
        <w:rPr>
          <w:rFonts w:ascii="Arial" w:hAnsi="Arial" w:cs="Arial"/>
        </w:rPr>
        <w:t xml:space="preserve"> surface conditions</w:t>
      </w:r>
      <w:r w:rsidRPr="00446B8C">
        <w:rPr>
          <w:rFonts w:ascii="Arial" w:hAnsi="Arial" w:cs="Arial"/>
        </w:rPr>
        <w:t>.</w:t>
      </w:r>
      <w:r w:rsidR="00066E18" w:rsidRPr="00446B8C">
        <w:rPr>
          <w:rFonts w:ascii="Arial" w:hAnsi="Arial" w:cs="Arial"/>
        </w:rPr>
        <w:t xml:space="preserve"> </w:t>
      </w:r>
    </w:p>
    <w:p w14:paraId="432C35B2" w14:textId="3DE29957" w:rsidR="009E0750" w:rsidRPr="006278F7" w:rsidRDefault="00594800" w:rsidP="002B7015">
      <w:pPr>
        <w:spacing w:line="480" w:lineRule="auto"/>
        <w:ind w:firstLine="720"/>
        <w:rPr>
          <w:rFonts w:ascii="Arial" w:hAnsi="Arial" w:cs="Arial"/>
        </w:rPr>
      </w:pPr>
      <w:r w:rsidRPr="00446B8C">
        <w:rPr>
          <w:rFonts w:ascii="Arial" w:hAnsi="Arial" w:cs="Arial"/>
        </w:rPr>
        <w:t>Although not a perfect fit, the dinocyst concentration increase</w:t>
      </w:r>
      <w:r w:rsidR="00652F5A" w:rsidRPr="00446B8C">
        <w:rPr>
          <w:rFonts w:ascii="Arial" w:hAnsi="Arial" w:cs="Arial"/>
        </w:rPr>
        <w:t>s</w:t>
      </w:r>
      <w:r w:rsidRPr="00446B8C">
        <w:rPr>
          <w:rFonts w:ascii="Arial" w:hAnsi="Arial" w:cs="Arial"/>
        </w:rPr>
        <w:t xml:space="preserve"> in each sapropel. </w:t>
      </w:r>
      <w:r w:rsidR="00652F5A" w:rsidRPr="00446B8C">
        <w:rPr>
          <w:rFonts w:ascii="Arial" w:hAnsi="Arial" w:cs="Arial"/>
        </w:rPr>
        <w:t>A</w:t>
      </w:r>
      <w:r w:rsidR="00FF3DCA" w:rsidRPr="00446B8C">
        <w:rPr>
          <w:rFonts w:ascii="Arial" w:hAnsi="Arial" w:cs="Arial"/>
        </w:rPr>
        <w:t>dmittedly dinocyst</w:t>
      </w:r>
      <w:r w:rsidR="00652F5A" w:rsidRPr="00446B8C">
        <w:rPr>
          <w:rFonts w:ascii="Arial" w:hAnsi="Arial" w:cs="Arial"/>
        </w:rPr>
        <w:t>s</w:t>
      </w:r>
      <w:r w:rsidR="00FF3DCA" w:rsidRPr="00446B8C">
        <w:rPr>
          <w:rFonts w:ascii="Arial" w:hAnsi="Arial" w:cs="Arial"/>
        </w:rPr>
        <w:t xml:space="preserve"> are only one part of the bloom-forming phytoplankton, diatoms being the </w:t>
      </w:r>
      <w:r w:rsidR="00E926EA">
        <w:rPr>
          <w:rFonts w:ascii="Arial" w:hAnsi="Arial" w:cs="Arial"/>
        </w:rPr>
        <w:t>main</w:t>
      </w:r>
      <w:r w:rsidR="00FF3DCA" w:rsidRPr="00446B8C">
        <w:rPr>
          <w:rFonts w:ascii="Arial" w:hAnsi="Arial" w:cs="Arial"/>
        </w:rPr>
        <w:t xml:space="preserve"> group. In order to appreciate the amou</w:t>
      </w:r>
      <w:r w:rsidR="00652F5A" w:rsidRPr="00446B8C">
        <w:rPr>
          <w:rFonts w:ascii="Arial" w:hAnsi="Arial" w:cs="Arial"/>
        </w:rPr>
        <w:t>n</w:t>
      </w:r>
      <w:r w:rsidR="00FF3DCA" w:rsidRPr="00446B8C">
        <w:rPr>
          <w:rFonts w:ascii="Arial" w:hAnsi="Arial" w:cs="Arial"/>
        </w:rPr>
        <w:t>t</w:t>
      </w:r>
      <w:r w:rsidR="00652F5A" w:rsidRPr="00446B8C">
        <w:rPr>
          <w:rFonts w:ascii="Arial" w:hAnsi="Arial" w:cs="Arial"/>
        </w:rPr>
        <w:t xml:space="preserve"> </w:t>
      </w:r>
      <w:r w:rsidR="00FF3DCA" w:rsidRPr="00446B8C">
        <w:rPr>
          <w:rFonts w:ascii="Arial" w:hAnsi="Arial" w:cs="Arial"/>
        </w:rPr>
        <w:t xml:space="preserve">of other phytoplankton such as diatoms, </w:t>
      </w:r>
      <w:r w:rsidR="00FF3DCA" w:rsidRPr="002524F6">
        <w:rPr>
          <w:rFonts w:ascii="Arial" w:hAnsi="Arial" w:cs="Arial"/>
        </w:rPr>
        <w:t>t</w:t>
      </w:r>
      <w:r w:rsidR="00FF3DCA" w:rsidRPr="00154002">
        <w:rPr>
          <w:rFonts w:ascii="Arial" w:hAnsi="Arial" w:cs="Arial"/>
        </w:rPr>
        <w:t xml:space="preserve">he H/A ratio is used as an indicator of primary productivity, as heterotrophic dinoflagellate prey on diatoms (see </w:t>
      </w:r>
      <w:r w:rsidR="0034497F" w:rsidRPr="00CA23D1">
        <w:rPr>
          <w:rFonts w:ascii="Arial" w:hAnsi="Arial" w:cs="Arial"/>
          <w:color w:val="0070C0"/>
        </w:rPr>
        <w:t>Triantaphyllou</w:t>
      </w:r>
      <w:r w:rsidR="00FF3DCA" w:rsidRPr="00CA23D1">
        <w:rPr>
          <w:rFonts w:ascii="Arial" w:hAnsi="Arial" w:cs="Arial"/>
          <w:color w:val="0070C0"/>
        </w:rPr>
        <w:t xml:space="preserve"> et al.</w:t>
      </w:r>
      <w:r w:rsidR="006F65BE" w:rsidRPr="00CA23D1">
        <w:rPr>
          <w:rFonts w:ascii="Arial" w:hAnsi="Arial" w:cs="Arial"/>
          <w:color w:val="0070C0"/>
        </w:rPr>
        <w:t>,</w:t>
      </w:r>
      <w:r w:rsidR="00FF3DCA" w:rsidRPr="00CA23D1">
        <w:rPr>
          <w:rFonts w:ascii="Arial" w:hAnsi="Arial" w:cs="Arial"/>
          <w:color w:val="0070C0"/>
        </w:rPr>
        <w:t xml:space="preserve"> 20</w:t>
      </w:r>
      <w:r w:rsidR="0034497F" w:rsidRPr="00CA23D1">
        <w:rPr>
          <w:rFonts w:ascii="Arial" w:hAnsi="Arial" w:cs="Arial"/>
          <w:color w:val="0070C0"/>
        </w:rPr>
        <w:t>09</w:t>
      </w:r>
      <w:r w:rsidR="00E31C73" w:rsidRPr="002524F6">
        <w:rPr>
          <w:rFonts w:ascii="Arial" w:hAnsi="Arial" w:cs="Arial"/>
        </w:rPr>
        <w:t>;</w:t>
      </w:r>
      <w:r w:rsidR="00E31C73">
        <w:rPr>
          <w:rFonts w:ascii="Arial" w:hAnsi="Arial" w:cs="Arial"/>
        </w:rPr>
        <w:t xml:space="preserve"> </w:t>
      </w:r>
      <w:r w:rsidR="00E31C73" w:rsidRPr="00154002">
        <w:rPr>
          <w:rFonts w:ascii="Arial" w:hAnsi="Arial" w:cs="Arial"/>
          <w:color w:val="0070C0"/>
        </w:rPr>
        <w:t>Sala-Perez et al., 2020</w:t>
      </w:r>
      <w:r w:rsidR="00FF3DCA" w:rsidRPr="00446B8C">
        <w:rPr>
          <w:rFonts w:ascii="Arial" w:hAnsi="Arial" w:cs="Arial"/>
        </w:rPr>
        <w:t xml:space="preserve">). </w:t>
      </w:r>
      <w:r w:rsidR="00FF3DCA" w:rsidRPr="00154002">
        <w:rPr>
          <w:rFonts w:ascii="Arial" w:hAnsi="Arial" w:cs="Arial"/>
        </w:rPr>
        <w:t>The result</w:t>
      </w:r>
      <w:r w:rsidR="00652F5A" w:rsidRPr="00154002">
        <w:rPr>
          <w:rFonts w:ascii="Arial" w:hAnsi="Arial" w:cs="Arial"/>
        </w:rPr>
        <w:t>s</w:t>
      </w:r>
      <w:r w:rsidR="00FF3DCA" w:rsidRPr="00154002">
        <w:rPr>
          <w:rFonts w:ascii="Arial" w:hAnsi="Arial" w:cs="Arial"/>
        </w:rPr>
        <w:t xml:space="preserve"> show </w:t>
      </w:r>
      <w:r w:rsidR="0034497F" w:rsidRPr="00154002">
        <w:rPr>
          <w:rFonts w:ascii="Arial" w:hAnsi="Arial" w:cs="Arial"/>
        </w:rPr>
        <w:t>higher H/A ratio, thus higher palaeoproductivity</w:t>
      </w:r>
      <w:r w:rsidR="00E31C73" w:rsidRPr="00154002">
        <w:rPr>
          <w:rFonts w:ascii="Arial" w:hAnsi="Arial" w:cs="Arial"/>
        </w:rPr>
        <w:t>,</w:t>
      </w:r>
      <w:r w:rsidR="0034497F" w:rsidRPr="00154002">
        <w:rPr>
          <w:rFonts w:ascii="Arial" w:hAnsi="Arial" w:cs="Arial"/>
        </w:rPr>
        <w:t xml:space="preserve"> </w:t>
      </w:r>
      <w:r w:rsidR="00E31C73" w:rsidRPr="00154002">
        <w:rPr>
          <w:rFonts w:ascii="Arial" w:hAnsi="Arial" w:cs="Arial"/>
        </w:rPr>
        <w:t>during the marine phase in MIS</w:t>
      </w:r>
      <w:r w:rsidR="00356D2D">
        <w:rPr>
          <w:rFonts w:ascii="Arial" w:hAnsi="Arial" w:cs="Arial"/>
        </w:rPr>
        <w:t xml:space="preserve"> </w:t>
      </w:r>
      <w:r w:rsidR="00E31C73" w:rsidRPr="00154002">
        <w:rPr>
          <w:rFonts w:ascii="Arial" w:hAnsi="Arial" w:cs="Arial"/>
        </w:rPr>
        <w:t>5e in core CS18</w:t>
      </w:r>
      <w:r w:rsidR="00030E36">
        <w:rPr>
          <w:rFonts w:ascii="Arial" w:hAnsi="Arial" w:cs="Arial"/>
        </w:rPr>
        <w:t>, especially in MSAP-4</w:t>
      </w:r>
      <w:r w:rsidR="0077368C" w:rsidRPr="006278F7">
        <w:rPr>
          <w:rFonts w:ascii="Arial" w:hAnsi="Arial" w:cs="Arial"/>
        </w:rPr>
        <w:t xml:space="preserve"> (</w:t>
      </w:r>
      <w:r w:rsidR="0077368C" w:rsidRPr="006278F7">
        <w:rPr>
          <w:rFonts w:ascii="Arial" w:hAnsi="Arial" w:cs="Arial"/>
          <w:color w:val="00B050"/>
        </w:rPr>
        <w:t xml:space="preserve">Fig. </w:t>
      </w:r>
      <w:r w:rsidR="00B043F3">
        <w:rPr>
          <w:rFonts w:ascii="Arial" w:hAnsi="Arial" w:cs="Arial"/>
          <w:color w:val="00B050"/>
        </w:rPr>
        <w:t>9</w:t>
      </w:r>
      <w:r w:rsidR="0077368C" w:rsidRPr="006278F7">
        <w:rPr>
          <w:rFonts w:ascii="Arial" w:hAnsi="Arial" w:cs="Arial"/>
        </w:rPr>
        <w:t>).</w:t>
      </w:r>
      <w:r w:rsidR="003D0763" w:rsidRPr="00446B8C">
        <w:rPr>
          <w:rFonts w:ascii="Arial" w:hAnsi="Arial" w:cs="Arial"/>
        </w:rPr>
        <w:t xml:space="preserve"> </w:t>
      </w:r>
      <w:r w:rsidR="002524F6">
        <w:rPr>
          <w:rFonts w:ascii="Arial" w:hAnsi="Arial" w:cs="Arial"/>
        </w:rPr>
        <w:t>T</w:t>
      </w:r>
      <w:r w:rsidR="002524F6" w:rsidRPr="000C4CFA">
        <w:rPr>
          <w:rFonts w:ascii="Arial" w:hAnsi="Arial" w:cs="Arial"/>
        </w:rPr>
        <w:t>he diatom</w:t>
      </w:r>
      <w:r w:rsidR="002524F6">
        <w:rPr>
          <w:rFonts w:ascii="Arial" w:hAnsi="Arial" w:cs="Arial"/>
        </w:rPr>
        <w:t xml:space="preserve"> assem</w:t>
      </w:r>
      <w:r w:rsidR="003C7A1F">
        <w:rPr>
          <w:rFonts w:ascii="Arial" w:hAnsi="Arial" w:cs="Arial"/>
        </w:rPr>
        <w:t>b</w:t>
      </w:r>
      <w:r w:rsidR="002524F6">
        <w:rPr>
          <w:rFonts w:ascii="Arial" w:hAnsi="Arial" w:cs="Arial"/>
        </w:rPr>
        <w:t>lages</w:t>
      </w:r>
      <w:r w:rsidR="002524F6" w:rsidRPr="000C4CFA">
        <w:rPr>
          <w:rFonts w:ascii="Arial" w:hAnsi="Arial" w:cs="Arial"/>
        </w:rPr>
        <w:t xml:space="preserve"> </w:t>
      </w:r>
      <w:r w:rsidR="000E4352">
        <w:rPr>
          <w:rFonts w:ascii="Arial" w:hAnsi="Arial" w:cs="Arial"/>
        </w:rPr>
        <w:t xml:space="preserve">(only available for MSAP-2 in core CS22) </w:t>
      </w:r>
      <w:r w:rsidR="002524F6" w:rsidRPr="000C4CFA">
        <w:rPr>
          <w:rFonts w:ascii="Arial" w:hAnsi="Arial" w:cs="Arial"/>
        </w:rPr>
        <w:t xml:space="preserve">are </w:t>
      </w:r>
      <w:r w:rsidR="002524F6" w:rsidRPr="00791A86">
        <w:rPr>
          <w:rFonts w:ascii="Arial" w:hAnsi="Arial" w:cs="Arial"/>
        </w:rPr>
        <w:t>freshwater-brackish</w:t>
      </w:r>
      <w:r w:rsidR="002524F6" w:rsidRPr="000E4352">
        <w:rPr>
          <w:rFonts w:ascii="Arial" w:hAnsi="Arial" w:cs="Arial"/>
        </w:rPr>
        <w:t xml:space="preserve">. </w:t>
      </w:r>
      <w:r w:rsidR="000E4352" w:rsidRPr="00976822">
        <w:rPr>
          <w:rFonts w:ascii="Arial" w:hAnsi="Arial" w:cs="Arial"/>
        </w:rPr>
        <w:t>T</w:t>
      </w:r>
      <w:r w:rsidR="00DB6A63" w:rsidRPr="00976822">
        <w:rPr>
          <w:rFonts w:ascii="Arial" w:hAnsi="Arial" w:cs="Arial"/>
        </w:rPr>
        <w:t xml:space="preserve">his </w:t>
      </w:r>
      <w:r w:rsidR="009D312D" w:rsidRPr="00976822">
        <w:rPr>
          <w:rFonts w:ascii="Arial" w:hAnsi="Arial" w:cs="Arial"/>
        </w:rPr>
        <w:t xml:space="preserve">H/A </w:t>
      </w:r>
      <w:r w:rsidR="00DB6A63" w:rsidRPr="00976822">
        <w:rPr>
          <w:rFonts w:ascii="Arial" w:hAnsi="Arial" w:cs="Arial"/>
        </w:rPr>
        <w:t xml:space="preserve">ratio is low in MSAP-2b, </w:t>
      </w:r>
      <w:r w:rsidR="003C7A1F" w:rsidRPr="00976822">
        <w:rPr>
          <w:rFonts w:ascii="Arial" w:hAnsi="Arial" w:cs="Arial"/>
        </w:rPr>
        <w:t>suggesting</w:t>
      </w:r>
      <w:r w:rsidR="00DB6A63" w:rsidRPr="00976822">
        <w:rPr>
          <w:rFonts w:ascii="Arial" w:hAnsi="Arial" w:cs="Arial"/>
        </w:rPr>
        <w:t xml:space="preserve"> low productivity.</w:t>
      </w:r>
      <w:r w:rsidR="00DB6A63" w:rsidRPr="009D312D">
        <w:rPr>
          <w:rFonts w:ascii="Arial" w:hAnsi="Arial" w:cs="Arial"/>
        </w:rPr>
        <w:t xml:space="preserve"> </w:t>
      </w:r>
    </w:p>
    <w:p w14:paraId="1214B539" w14:textId="3042A6E2" w:rsidR="0034497F" w:rsidRPr="006278F7" w:rsidRDefault="008E6C01" w:rsidP="002B7015">
      <w:pPr>
        <w:spacing w:line="480" w:lineRule="auto"/>
        <w:ind w:firstLine="720"/>
        <w:rPr>
          <w:rFonts w:ascii="Arial" w:hAnsi="Arial" w:cs="Arial"/>
        </w:rPr>
      </w:pPr>
      <w:r w:rsidRPr="00E05BC9">
        <w:rPr>
          <w:rFonts w:ascii="Arial" w:hAnsi="Arial" w:cs="Arial"/>
          <w:lang w:val="en-US"/>
        </w:rPr>
        <w:t>The</w:t>
      </w:r>
      <w:r w:rsidRPr="00EB1BB2" w:rsidDel="008E6C01">
        <w:rPr>
          <w:rFonts w:ascii="Arial" w:hAnsi="Arial" w:cs="Arial"/>
        </w:rPr>
        <w:t xml:space="preserve"> </w:t>
      </w:r>
      <w:r w:rsidR="00610CD5">
        <w:rPr>
          <w:rFonts w:ascii="Arial" w:hAnsi="Arial" w:cs="Arial"/>
        </w:rPr>
        <w:t xml:space="preserve">various </w:t>
      </w:r>
      <w:r w:rsidR="00791A86" w:rsidRPr="006278F7">
        <w:rPr>
          <w:rFonts w:ascii="Arial" w:hAnsi="Arial" w:cs="Arial"/>
          <w:lang w:val="en-US"/>
        </w:rPr>
        <w:t>origin</w:t>
      </w:r>
      <w:r w:rsidR="00610CD5">
        <w:rPr>
          <w:rFonts w:ascii="Arial" w:hAnsi="Arial" w:cs="Arial"/>
          <w:lang w:val="en-US"/>
        </w:rPr>
        <w:t>s</w:t>
      </w:r>
      <w:r w:rsidR="00791A86" w:rsidRPr="006278F7">
        <w:rPr>
          <w:rFonts w:ascii="Arial" w:hAnsi="Arial" w:cs="Arial"/>
          <w:lang w:val="en-US"/>
        </w:rPr>
        <w:t xml:space="preserve"> of the </w:t>
      </w:r>
      <w:r w:rsidR="00610CD5">
        <w:rPr>
          <w:rFonts w:ascii="Arial" w:hAnsi="Arial" w:cs="Arial"/>
          <w:lang w:val="en-US"/>
        </w:rPr>
        <w:t xml:space="preserve">successive </w:t>
      </w:r>
      <w:r w:rsidR="00791A86" w:rsidRPr="006278F7">
        <w:rPr>
          <w:rFonts w:ascii="Arial" w:hAnsi="Arial" w:cs="Arial"/>
          <w:lang w:val="en-US"/>
        </w:rPr>
        <w:t xml:space="preserve">sapropel formation in the </w:t>
      </w:r>
      <w:r w:rsidR="00A8293A">
        <w:rPr>
          <w:rFonts w:ascii="Arial" w:hAnsi="Arial" w:cs="Arial"/>
          <w:lang w:val="en-US"/>
        </w:rPr>
        <w:t>SoM</w:t>
      </w:r>
      <w:r w:rsidR="003362FC">
        <w:rPr>
          <w:rFonts w:ascii="Arial" w:hAnsi="Arial" w:cs="Arial"/>
          <w:lang w:val="en-US"/>
        </w:rPr>
        <w:t>,</w:t>
      </w:r>
      <w:r w:rsidR="00791A86" w:rsidRPr="006278F7">
        <w:rPr>
          <w:rFonts w:ascii="Arial" w:hAnsi="Arial" w:cs="Arial"/>
          <w:lang w:val="en-US"/>
        </w:rPr>
        <w:t xml:space="preserve"> </w:t>
      </w:r>
      <w:r w:rsidR="003362FC">
        <w:rPr>
          <w:rFonts w:ascii="Arial" w:hAnsi="Arial" w:cs="Arial"/>
          <w:lang w:val="en-US"/>
        </w:rPr>
        <w:t xml:space="preserve">the decreasing surface salinities </w:t>
      </w:r>
      <w:r w:rsidR="00791A86" w:rsidRPr="006278F7">
        <w:rPr>
          <w:rFonts w:ascii="Arial" w:hAnsi="Arial" w:cs="Arial"/>
          <w:lang w:val="en-US"/>
        </w:rPr>
        <w:t xml:space="preserve">and the decrease of the </w:t>
      </w:r>
      <w:r w:rsidR="003362FC">
        <w:rPr>
          <w:rFonts w:ascii="Arial" w:hAnsi="Arial" w:cs="Arial"/>
          <w:lang w:val="en-US"/>
        </w:rPr>
        <w:t>ox</w:t>
      </w:r>
      <w:r w:rsidR="00E926EA">
        <w:rPr>
          <w:rFonts w:ascii="Arial" w:hAnsi="Arial" w:cs="Arial"/>
          <w:lang w:val="en-US"/>
        </w:rPr>
        <w:t>i</w:t>
      </w:r>
      <w:r w:rsidR="003362FC">
        <w:rPr>
          <w:rFonts w:ascii="Arial" w:hAnsi="Arial" w:cs="Arial"/>
          <w:lang w:val="en-US"/>
        </w:rPr>
        <w:t>c condition at bottom</w:t>
      </w:r>
      <w:r w:rsidR="00791A86" w:rsidRPr="006278F7">
        <w:rPr>
          <w:rFonts w:ascii="Arial" w:hAnsi="Arial" w:cs="Arial"/>
          <w:lang w:val="en-US"/>
        </w:rPr>
        <w:t xml:space="preserve"> over MIS</w:t>
      </w:r>
      <w:r w:rsidR="00356D2D">
        <w:rPr>
          <w:rFonts w:ascii="Arial" w:hAnsi="Arial" w:cs="Arial"/>
          <w:lang w:val="en-US"/>
        </w:rPr>
        <w:t xml:space="preserve"> </w:t>
      </w:r>
      <w:r w:rsidR="00791A86" w:rsidRPr="006278F7">
        <w:rPr>
          <w:rFonts w:ascii="Arial" w:hAnsi="Arial" w:cs="Arial"/>
          <w:lang w:val="en-US"/>
        </w:rPr>
        <w:t xml:space="preserve">5 may be the reason why </w:t>
      </w:r>
      <w:r w:rsidR="00A97779">
        <w:rPr>
          <w:rFonts w:ascii="Arial" w:hAnsi="Arial" w:cs="Arial"/>
          <w:lang w:val="en-US"/>
        </w:rPr>
        <w:t xml:space="preserve">reconstructed </w:t>
      </w:r>
      <w:r w:rsidR="00791A86" w:rsidRPr="006278F7">
        <w:rPr>
          <w:rFonts w:ascii="Arial" w:hAnsi="Arial" w:cs="Arial"/>
          <w:lang w:val="en-US"/>
        </w:rPr>
        <w:t xml:space="preserve">palaeoproductivity </w:t>
      </w:r>
      <w:r w:rsidR="00356D2D">
        <w:rPr>
          <w:rFonts w:ascii="Arial" w:hAnsi="Arial" w:cs="Arial"/>
          <w:lang w:val="en-US"/>
        </w:rPr>
        <w:t xml:space="preserve">based on the H/A ratio </w:t>
      </w:r>
      <w:r w:rsidR="00791A86" w:rsidRPr="006278F7">
        <w:rPr>
          <w:rFonts w:ascii="Arial" w:hAnsi="Arial" w:cs="Arial"/>
          <w:lang w:val="en-US"/>
        </w:rPr>
        <w:t xml:space="preserve">is clearly </w:t>
      </w:r>
      <w:r w:rsidR="00610CD5" w:rsidRPr="006278F7">
        <w:rPr>
          <w:rFonts w:ascii="Arial" w:hAnsi="Arial" w:cs="Arial"/>
          <w:lang w:val="en-US"/>
        </w:rPr>
        <w:t xml:space="preserve">only </w:t>
      </w:r>
      <w:r w:rsidR="00791A86" w:rsidRPr="006278F7">
        <w:rPr>
          <w:rFonts w:ascii="Arial" w:hAnsi="Arial" w:cs="Arial"/>
          <w:lang w:val="en-US"/>
        </w:rPr>
        <w:t xml:space="preserve">higher in MSAP-4 </w:t>
      </w:r>
      <w:r w:rsidR="00610CD5">
        <w:rPr>
          <w:rFonts w:ascii="Arial" w:hAnsi="Arial" w:cs="Arial"/>
          <w:lang w:val="en-US"/>
        </w:rPr>
        <w:t>corresponding to the warm conditions of the early MIS 5e)</w:t>
      </w:r>
      <w:r w:rsidR="00791A86" w:rsidRPr="006278F7">
        <w:rPr>
          <w:rFonts w:ascii="Arial" w:hAnsi="Arial" w:cs="Arial"/>
          <w:lang w:val="en-US"/>
        </w:rPr>
        <w:t>.</w:t>
      </w:r>
      <w:r w:rsidRPr="008E6C01">
        <w:rPr>
          <w:rFonts w:ascii="Arial" w:hAnsi="Arial" w:cs="Arial"/>
          <w:highlight w:val="yellow"/>
        </w:rPr>
        <w:t xml:space="preserve"> </w:t>
      </w:r>
    </w:p>
    <w:p w14:paraId="3F791117" w14:textId="77777777" w:rsidR="0064282A" w:rsidRPr="00446B8C" w:rsidRDefault="00552F2E" w:rsidP="002B7015">
      <w:pPr>
        <w:pStyle w:val="Heading3"/>
        <w:spacing w:line="480" w:lineRule="auto"/>
      </w:pPr>
      <w:r w:rsidRPr="00446B8C">
        <w:t>6</w:t>
      </w:r>
      <w:r w:rsidR="0064282A" w:rsidRPr="00446B8C">
        <w:t xml:space="preserve">.4.2 </w:t>
      </w:r>
      <w:r w:rsidR="00DC697E">
        <w:t>B</w:t>
      </w:r>
      <w:r w:rsidR="00DC697E" w:rsidRPr="00446B8C">
        <w:t xml:space="preserve">ottom conditions and </w:t>
      </w:r>
      <w:r w:rsidR="00DC697E">
        <w:t>s</w:t>
      </w:r>
      <w:r w:rsidR="00DC697E" w:rsidRPr="00446B8C">
        <w:t xml:space="preserve">apropel </w:t>
      </w:r>
      <w:r w:rsidR="0064282A" w:rsidRPr="00446B8C">
        <w:t xml:space="preserve">formation </w:t>
      </w:r>
    </w:p>
    <w:p w14:paraId="229180D7" w14:textId="2827AA72" w:rsidR="00004BF8" w:rsidRPr="000C4CFA" w:rsidRDefault="00356D2D" w:rsidP="002B7015">
      <w:pPr>
        <w:spacing w:line="480" w:lineRule="auto"/>
        <w:ind w:firstLine="720"/>
        <w:rPr>
          <w:rFonts w:ascii="Arial" w:hAnsi="Arial" w:cs="Arial"/>
          <w:highlight w:val="yellow"/>
        </w:rPr>
      </w:pPr>
      <w:r>
        <w:rPr>
          <w:rFonts w:ascii="Arial" w:hAnsi="Arial" w:cs="Arial"/>
        </w:rPr>
        <w:t>In core CS22 below MSAP-3, t</w:t>
      </w:r>
      <w:r w:rsidR="005F3AAD" w:rsidRPr="000C4CFA">
        <w:rPr>
          <w:rFonts w:ascii="Arial" w:hAnsi="Arial" w:cs="Arial"/>
        </w:rPr>
        <w:t>he gradual shift of foraminifera assemblages, starting with genera needing oxic conditions towards suboxic-tolerant genera, is an effect of oxygen loss caused by the formation of water column stratification</w:t>
      </w:r>
      <w:r w:rsidR="00D3581D">
        <w:rPr>
          <w:rFonts w:ascii="Arial" w:hAnsi="Arial" w:cs="Arial"/>
        </w:rPr>
        <w:t xml:space="preserve"> and organic matter mineralisation</w:t>
      </w:r>
      <w:r w:rsidR="00410C3F">
        <w:rPr>
          <w:rFonts w:ascii="Arial" w:hAnsi="Arial" w:cs="Arial"/>
        </w:rPr>
        <w:t xml:space="preserve"> </w:t>
      </w:r>
      <w:r w:rsidR="00410C3F" w:rsidRPr="000C4CFA">
        <w:rPr>
          <w:rFonts w:ascii="Arial" w:hAnsi="Arial" w:cs="Arial"/>
          <w:color w:val="00B050"/>
        </w:rPr>
        <w:t xml:space="preserve">(Fig. </w:t>
      </w:r>
      <w:r w:rsidR="00B043F3">
        <w:rPr>
          <w:rFonts w:ascii="Arial" w:hAnsi="Arial" w:cs="Arial"/>
          <w:color w:val="00B050"/>
        </w:rPr>
        <w:t>9</w:t>
      </w:r>
      <w:r w:rsidR="00410C3F" w:rsidRPr="000C4CFA">
        <w:rPr>
          <w:rFonts w:ascii="Arial" w:hAnsi="Arial" w:cs="Arial"/>
          <w:color w:val="00B050"/>
        </w:rPr>
        <w:t>)</w:t>
      </w:r>
      <w:r w:rsidR="005F3AAD" w:rsidRPr="000C4CFA">
        <w:rPr>
          <w:rFonts w:ascii="Arial" w:hAnsi="Arial" w:cs="Arial"/>
        </w:rPr>
        <w:t>.</w:t>
      </w:r>
      <w:r w:rsidR="0015006B" w:rsidRPr="00446B8C">
        <w:rPr>
          <w:rFonts w:ascii="Arial" w:hAnsi="Arial" w:cs="Arial"/>
        </w:rPr>
        <w:t xml:space="preserve"> </w:t>
      </w:r>
      <w:r w:rsidR="00066E18" w:rsidRPr="00446B8C">
        <w:rPr>
          <w:rFonts w:ascii="Arial" w:hAnsi="Arial" w:cs="Arial"/>
        </w:rPr>
        <w:t>It is worth noting that the occurrence of foraminifera lining</w:t>
      </w:r>
      <w:r w:rsidR="001A6826" w:rsidRPr="00446B8C">
        <w:rPr>
          <w:rFonts w:ascii="Arial" w:hAnsi="Arial" w:cs="Arial"/>
        </w:rPr>
        <w:t>s</w:t>
      </w:r>
      <w:r w:rsidR="00066E18" w:rsidRPr="00446B8C">
        <w:rPr>
          <w:rFonts w:ascii="Arial" w:hAnsi="Arial" w:cs="Arial"/>
        </w:rPr>
        <w:t xml:space="preserve"> is only in the marine period. </w:t>
      </w:r>
      <w:r w:rsidR="00F431FA" w:rsidRPr="00446B8C">
        <w:rPr>
          <w:rFonts w:ascii="Arial" w:hAnsi="Arial" w:cs="Arial"/>
        </w:rPr>
        <w:t>Accordingly</w:t>
      </w:r>
      <w:r w:rsidR="00683CCD" w:rsidRPr="00446B8C">
        <w:rPr>
          <w:rFonts w:ascii="Arial" w:hAnsi="Arial" w:cs="Arial"/>
        </w:rPr>
        <w:t xml:space="preserve"> </w:t>
      </w:r>
      <w:r w:rsidR="00F431FA" w:rsidRPr="00446B8C">
        <w:rPr>
          <w:rFonts w:ascii="Arial" w:hAnsi="Arial" w:cs="Arial"/>
        </w:rPr>
        <w:t>i</w:t>
      </w:r>
      <w:r w:rsidR="00736AE0" w:rsidRPr="00446B8C">
        <w:rPr>
          <w:rFonts w:ascii="Arial" w:hAnsi="Arial" w:cs="Arial"/>
        </w:rPr>
        <w:t xml:space="preserve">n </w:t>
      </w:r>
      <w:r w:rsidR="00F431FA" w:rsidRPr="00446B8C">
        <w:rPr>
          <w:rFonts w:ascii="Arial" w:hAnsi="Arial" w:cs="Arial"/>
        </w:rPr>
        <w:t xml:space="preserve">the marine phase of </w:t>
      </w:r>
      <w:r w:rsidR="00736AE0" w:rsidRPr="00446B8C">
        <w:rPr>
          <w:rFonts w:ascii="Arial" w:hAnsi="Arial" w:cs="Arial"/>
        </w:rPr>
        <w:t xml:space="preserve">core CS22, </w:t>
      </w:r>
      <w:r w:rsidR="00D3581D" w:rsidRPr="00446B8C">
        <w:rPr>
          <w:rFonts w:ascii="Arial" w:hAnsi="Arial" w:cs="Arial"/>
        </w:rPr>
        <w:t>the</w:t>
      </w:r>
      <w:r w:rsidR="00D3581D">
        <w:rPr>
          <w:rFonts w:ascii="Arial" w:hAnsi="Arial" w:cs="Arial"/>
        </w:rPr>
        <w:t xml:space="preserve"> linings</w:t>
      </w:r>
      <w:r w:rsidR="00D3581D" w:rsidRPr="00446B8C">
        <w:rPr>
          <w:rFonts w:ascii="Arial" w:hAnsi="Arial" w:cs="Arial"/>
        </w:rPr>
        <w:t xml:space="preserve"> </w:t>
      </w:r>
      <w:r w:rsidR="00726129" w:rsidRPr="00446B8C">
        <w:rPr>
          <w:rFonts w:ascii="Arial" w:hAnsi="Arial" w:cs="Arial"/>
        </w:rPr>
        <w:t xml:space="preserve">occur from the core base and </w:t>
      </w:r>
      <w:r w:rsidR="00736AE0" w:rsidRPr="00446B8C">
        <w:rPr>
          <w:rFonts w:ascii="Arial" w:hAnsi="Arial" w:cs="Arial"/>
        </w:rPr>
        <w:t>stop at the beginning of the sapropel</w:t>
      </w:r>
      <w:r w:rsidR="00F431FA" w:rsidRPr="00446B8C">
        <w:rPr>
          <w:rFonts w:ascii="Arial" w:hAnsi="Arial" w:cs="Arial"/>
        </w:rPr>
        <w:t xml:space="preserve"> MSAP-3 at 1920 cm</w:t>
      </w:r>
      <w:r w:rsidR="00683CCD" w:rsidRPr="00446B8C">
        <w:rPr>
          <w:rFonts w:ascii="Arial" w:hAnsi="Arial" w:cs="Arial"/>
        </w:rPr>
        <w:t xml:space="preserve">. </w:t>
      </w:r>
      <w:r w:rsidR="00004BF8" w:rsidRPr="00446B8C">
        <w:rPr>
          <w:rFonts w:ascii="Arial" w:hAnsi="Arial" w:cs="Arial"/>
        </w:rPr>
        <w:t xml:space="preserve">Their occurrence is similar to that of the foraminifera shells </w:t>
      </w:r>
      <w:r w:rsidR="00ED00FA" w:rsidRPr="00446B8C">
        <w:rPr>
          <w:rFonts w:ascii="Arial" w:hAnsi="Arial" w:cs="Arial"/>
        </w:rPr>
        <w:t>(</w:t>
      </w:r>
      <w:r w:rsidR="00ED00FA" w:rsidRPr="00446B8C">
        <w:rPr>
          <w:rFonts w:ascii="Arial" w:hAnsi="Arial" w:cs="Arial"/>
          <w:color w:val="00B050"/>
        </w:rPr>
        <w:t xml:space="preserve">Fig. </w:t>
      </w:r>
      <w:r w:rsidR="00B043F3">
        <w:rPr>
          <w:rFonts w:ascii="Arial" w:hAnsi="Arial" w:cs="Arial"/>
          <w:color w:val="00B050"/>
        </w:rPr>
        <w:t>9</w:t>
      </w:r>
      <w:r w:rsidR="00ED00FA" w:rsidRPr="00446B8C">
        <w:rPr>
          <w:rFonts w:ascii="Arial" w:hAnsi="Arial" w:cs="Arial"/>
        </w:rPr>
        <w:t>)</w:t>
      </w:r>
      <w:r w:rsidR="00004BF8" w:rsidRPr="00446B8C">
        <w:rPr>
          <w:rFonts w:ascii="Arial" w:hAnsi="Arial" w:cs="Arial"/>
        </w:rPr>
        <w:t>.</w:t>
      </w:r>
    </w:p>
    <w:p w14:paraId="430877A5" w14:textId="1542FD86" w:rsidR="00C41A1F" w:rsidRDefault="00841F13" w:rsidP="002B7015">
      <w:pPr>
        <w:spacing w:line="480" w:lineRule="auto"/>
        <w:ind w:firstLine="720"/>
        <w:rPr>
          <w:rFonts w:ascii="Arial" w:hAnsi="Arial" w:cs="Arial"/>
        </w:rPr>
      </w:pPr>
      <w:r w:rsidRPr="00446B8C">
        <w:rPr>
          <w:rFonts w:ascii="Arial" w:hAnsi="Arial" w:cs="Arial"/>
        </w:rPr>
        <w:t>In contrast</w:t>
      </w:r>
      <w:r w:rsidR="00F431FA" w:rsidRPr="00446B8C">
        <w:rPr>
          <w:rFonts w:ascii="Arial" w:hAnsi="Arial" w:cs="Arial"/>
        </w:rPr>
        <w:t>,</w:t>
      </w:r>
      <w:r w:rsidR="00683CCD" w:rsidRPr="00446B8C">
        <w:rPr>
          <w:rFonts w:ascii="Arial" w:hAnsi="Arial" w:cs="Arial"/>
        </w:rPr>
        <w:t xml:space="preserve"> in core CS18, foraminifer </w:t>
      </w:r>
      <w:r w:rsidR="003D3C36" w:rsidRPr="00446B8C">
        <w:rPr>
          <w:rFonts w:ascii="Arial" w:hAnsi="Arial" w:cs="Arial"/>
        </w:rPr>
        <w:t>lining</w:t>
      </w:r>
      <w:r w:rsidR="00F92FED" w:rsidRPr="00446B8C">
        <w:rPr>
          <w:rFonts w:ascii="Arial" w:hAnsi="Arial" w:cs="Arial"/>
        </w:rPr>
        <w:t>s</w:t>
      </w:r>
      <w:r w:rsidR="003D3C36" w:rsidRPr="00446B8C">
        <w:rPr>
          <w:rFonts w:ascii="Arial" w:hAnsi="Arial" w:cs="Arial"/>
        </w:rPr>
        <w:t xml:space="preserve"> </w:t>
      </w:r>
      <w:r w:rsidR="00683CCD" w:rsidRPr="00446B8C">
        <w:rPr>
          <w:rFonts w:ascii="Arial" w:hAnsi="Arial" w:cs="Arial"/>
        </w:rPr>
        <w:t xml:space="preserve">are present </w:t>
      </w:r>
      <w:r w:rsidR="00F431FA" w:rsidRPr="00446B8C">
        <w:rPr>
          <w:rFonts w:ascii="Arial" w:hAnsi="Arial" w:cs="Arial"/>
        </w:rPr>
        <w:t>at</w:t>
      </w:r>
      <w:r w:rsidR="00683CCD" w:rsidRPr="00446B8C">
        <w:rPr>
          <w:rFonts w:ascii="Arial" w:hAnsi="Arial" w:cs="Arial"/>
        </w:rPr>
        <w:t xml:space="preserve"> </w:t>
      </w:r>
      <w:r w:rsidR="00F431FA" w:rsidRPr="00446B8C">
        <w:rPr>
          <w:rFonts w:ascii="Arial" w:hAnsi="Arial" w:cs="Arial"/>
        </w:rPr>
        <w:t>725.5-605.5 and</w:t>
      </w:r>
      <w:r w:rsidR="00683CCD" w:rsidRPr="00446B8C">
        <w:rPr>
          <w:rFonts w:ascii="Arial" w:hAnsi="Arial" w:cs="Arial"/>
        </w:rPr>
        <w:t xml:space="preserve"> </w:t>
      </w:r>
      <w:r w:rsidR="00F431FA" w:rsidRPr="00446B8C">
        <w:rPr>
          <w:rFonts w:ascii="Arial" w:hAnsi="Arial" w:cs="Arial"/>
        </w:rPr>
        <w:t>564.5-524.5</w:t>
      </w:r>
      <w:r w:rsidR="00683CCD" w:rsidRPr="00446B8C">
        <w:rPr>
          <w:rFonts w:ascii="Arial" w:hAnsi="Arial" w:cs="Arial"/>
        </w:rPr>
        <w:t xml:space="preserve"> cm depth</w:t>
      </w:r>
      <w:r w:rsidR="0096221C" w:rsidRPr="00446B8C">
        <w:rPr>
          <w:rFonts w:ascii="Arial" w:hAnsi="Arial" w:cs="Arial"/>
        </w:rPr>
        <w:t>,</w:t>
      </w:r>
      <w:r w:rsidR="00683CCD" w:rsidRPr="00446B8C">
        <w:rPr>
          <w:rFonts w:ascii="Arial" w:hAnsi="Arial" w:cs="Arial"/>
        </w:rPr>
        <w:t xml:space="preserve"> thus in sapropel</w:t>
      </w:r>
      <w:r w:rsidR="00736AE0" w:rsidRPr="00446B8C">
        <w:rPr>
          <w:rFonts w:ascii="Arial" w:hAnsi="Arial" w:cs="Arial"/>
        </w:rPr>
        <w:t>s</w:t>
      </w:r>
      <w:r w:rsidR="00683CCD" w:rsidRPr="00446B8C">
        <w:rPr>
          <w:rFonts w:ascii="Arial" w:hAnsi="Arial" w:cs="Arial"/>
        </w:rPr>
        <w:t xml:space="preserve"> MSAP-4</w:t>
      </w:r>
      <w:r w:rsidR="00736AE0" w:rsidRPr="00446B8C">
        <w:rPr>
          <w:rFonts w:ascii="Arial" w:hAnsi="Arial" w:cs="Arial"/>
        </w:rPr>
        <w:t xml:space="preserve"> and 3</w:t>
      </w:r>
      <w:r w:rsidR="00893A66" w:rsidRPr="00446B8C">
        <w:rPr>
          <w:rFonts w:ascii="Arial" w:hAnsi="Arial" w:cs="Arial"/>
        </w:rPr>
        <w:t>.</w:t>
      </w:r>
      <w:r w:rsidR="00F431FA" w:rsidRPr="00446B8C">
        <w:rPr>
          <w:rFonts w:ascii="Arial" w:hAnsi="Arial" w:cs="Arial"/>
        </w:rPr>
        <w:t xml:space="preserve"> </w:t>
      </w:r>
      <w:r w:rsidRPr="00446B8C">
        <w:rPr>
          <w:rFonts w:ascii="Arial" w:hAnsi="Arial" w:cs="Arial"/>
        </w:rPr>
        <w:t>Moreover f</w:t>
      </w:r>
      <w:r w:rsidR="00DB7BB6" w:rsidRPr="00446B8C">
        <w:rPr>
          <w:rFonts w:ascii="Arial" w:hAnsi="Arial" w:cs="Arial"/>
        </w:rPr>
        <w:t>oramin</w:t>
      </w:r>
      <w:r w:rsidR="00700C8B" w:rsidRPr="00446B8C">
        <w:rPr>
          <w:rFonts w:ascii="Arial" w:hAnsi="Arial" w:cs="Arial"/>
        </w:rPr>
        <w:t>i</w:t>
      </w:r>
      <w:r w:rsidR="00DB7BB6" w:rsidRPr="00446B8C">
        <w:rPr>
          <w:rFonts w:ascii="Arial" w:hAnsi="Arial" w:cs="Arial"/>
        </w:rPr>
        <w:t>fer shell distribution (</w:t>
      </w:r>
      <w:r w:rsidR="00DB7BB6" w:rsidRPr="00446B8C">
        <w:rPr>
          <w:rFonts w:ascii="Arial" w:hAnsi="Arial" w:cs="Arial"/>
          <w:color w:val="0070C0"/>
        </w:rPr>
        <w:t>Çağatay</w:t>
      </w:r>
      <w:r w:rsidR="00DB7BB6" w:rsidRPr="00446B8C" w:rsidDel="008845A7">
        <w:rPr>
          <w:rFonts w:ascii="Arial" w:hAnsi="Arial" w:cs="Arial"/>
          <w:color w:val="0070C0"/>
        </w:rPr>
        <w:t xml:space="preserve"> </w:t>
      </w:r>
      <w:r w:rsidR="00DB7BB6" w:rsidRPr="00446B8C">
        <w:rPr>
          <w:rFonts w:ascii="Arial" w:hAnsi="Arial" w:cs="Arial"/>
          <w:color w:val="0070C0"/>
        </w:rPr>
        <w:t xml:space="preserve">et al., </w:t>
      </w:r>
      <w:r w:rsidR="00004BF8" w:rsidRPr="00446B8C">
        <w:rPr>
          <w:rFonts w:ascii="Arial" w:hAnsi="Arial" w:cs="Arial"/>
          <w:color w:val="0070C0"/>
        </w:rPr>
        <w:t>2019</w:t>
      </w:r>
      <w:r w:rsidR="00DB7BB6" w:rsidRPr="00446B8C">
        <w:rPr>
          <w:rFonts w:ascii="Arial" w:hAnsi="Arial" w:cs="Arial"/>
        </w:rPr>
        <w:t xml:space="preserve">) </w:t>
      </w:r>
      <w:r w:rsidR="00700C8B" w:rsidRPr="00446B8C">
        <w:rPr>
          <w:rFonts w:ascii="Arial" w:hAnsi="Arial" w:cs="Arial"/>
        </w:rPr>
        <w:t>(</w:t>
      </w:r>
      <w:r w:rsidR="00700C8B" w:rsidRPr="00446B8C">
        <w:rPr>
          <w:rFonts w:ascii="Arial" w:hAnsi="Arial" w:cs="Arial"/>
          <w:color w:val="00B050"/>
        </w:rPr>
        <w:t>F</w:t>
      </w:r>
      <w:r w:rsidR="00DB7BB6" w:rsidRPr="00446B8C">
        <w:rPr>
          <w:rFonts w:ascii="Arial" w:hAnsi="Arial" w:cs="Arial"/>
          <w:color w:val="00B050"/>
        </w:rPr>
        <w:t xml:space="preserve">ig. </w:t>
      </w:r>
      <w:r w:rsidR="00B043F3">
        <w:rPr>
          <w:rFonts w:ascii="Arial" w:hAnsi="Arial" w:cs="Arial"/>
          <w:color w:val="00B050"/>
        </w:rPr>
        <w:t>9</w:t>
      </w:r>
      <w:r w:rsidR="00DB7BB6" w:rsidRPr="00446B8C">
        <w:rPr>
          <w:rFonts w:ascii="Arial" w:hAnsi="Arial" w:cs="Arial"/>
        </w:rPr>
        <w:t xml:space="preserve">) is </w:t>
      </w:r>
      <w:r w:rsidR="001C2738">
        <w:rPr>
          <w:rFonts w:ascii="Arial" w:hAnsi="Arial" w:cs="Arial"/>
        </w:rPr>
        <w:t>like</w:t>
      </w:r>
      <w:r w:rsidR="00DB7BB6" w:rsidRPr="00446B8C">
        <w:rPr>
          <w:rFonts w:ascii="Arial" w:hAnsi="Arial" w:cs="Arial"/>
        </w:rPr>
        <w:t xml:space="preserve"> that for the lin</w:t>
      </w:r>
      <w:r w:rsidR="00700C8B" w:rsidRPr="00446B8C">
        <w:rPr>
          <w:rFonts w:ascii="Arial" w:hAnsi="Arial" w:cs="Arial"/>
        </w:rPr>
        <w:t>in</w:t>
      </w:r>
      <w:r w:rsidR="00DB7BB6" w:rsidRPr="00446B8C">
        <w:rPr>
          <w:rFonts w:ascii="Arial" w:hAnsi="Arial" w:cs="Arial"/>
        </w:rPr>
        <w:t>g</w:t>
      </w:r>
      <w:r w:rsidR="00700C8B" w:rsidRPr="00446B8C">
        <w:rPr>
          <w:rFonts w:ascii="Arial" w:hAnsi="Arial" w:cs="Arial"/>
        </w:rPr>
        <w:t>s</w:t>
      </w:r>
      <w:r w:rsidR="00DB7BB6" w:rsidRPr="00446B8C">
        <w:rPr>
          <w:rFonts w:ascii="Arial" w:hAnsi="Arial" w:cs="Arial"/>
        </w:rPr>
        <w:t>, although somewhat shorter. In core C</w:t>
      </w:r>
      <w:r w:rsidR="00700C8B" w:rsidRPr="00446B8C">
        <w:rPr>
          <w:rFonts w:ascii="Arial" w:hAnsi="Arial" w:cs="Arial"/>
        </w:rPr>
        <w:t>S</w:t>
      </w:r>
      <w:r w:rsidR="00DB7BB6" w:rsidRPr="00446B8C">
        <w:rPr>
          <w:rFonts w:ascii="Arial" w:hAnsi="Arial" w:cs="Arial"/>
        </w:rPr>
        <w:t>18, shells are found in the first part of MSAP-4 and between MSA</w:t>
      </w:r>
      <w:r w:rsidR="00700C8B" w:rsidRPr="00446B8C">
        <w:rPr>
          <w:rFonts w:ascii="Arial" w:hAnsi="Arial" w:cs="Arial"/>
        </w:rPr>
        <w:t>P</w:t>
      </w:r>
      <w:r w:rsidR="00DB7BB6" w:rsidRPr="00446B8C">
        <w:rPr>
          <w:rFonts w:ascii="Arial" w:hAnsi="Arial" w:cs="Arial"/>
        </w:rPr>
        <w:t>-4 and 3.</w:t>
      </w:r>
      <w:r w:rsidR="00A512E9" w:rsidRPr="00446B8C">
        <w:rPr>
          <w:rFonts w:ascii="Arial" w:hAnsi="Arial" w:cs="Arial"/>
        </w:rPr>
        <w:t xml:space="preserve"> </w:t>
      </w:r>
    </w:p>
    <w:p w14:paraId="36E2CFFB" w14:textId="25FD93E6" w:rsidR="00EE1642" w:rsidRPr="00446B8C" w:rsidRDefault="00DB7BB6" w:rsidP="002B7015">
      <w:pPr>
        <w:spacing w:line="480" w:lineRule="auto"/>
        <w:ind w:firstLine="720"/>
        <w:rPr>
          <w:rFonts w:ascii="Arial" w:hAnsi="Arial" w:cs="Arial"/>
        </w:rPr>
      </w:pPr>
      <w:r w:rsidRPr="00446B8C">
        <w:rPr>
          <w:rFonts w:ascii="Arial" w:hAnsi="Arial" w:cs="Arial"/>
        </w:rPr>
        <w:t xml:space="preserve">This </w:t>
      </w:r>
      <w:r w:rsidR="007539B8" w:rsidRPr="00446B8C">
        <w:rPr>
          <w:rFonts w:ascii="Arial" w:hAnsi="Arial" w:cs="Arial"/>
        </w:rPr>
        <w:t xml:space="preserve">foraminifera distribution in the sapropels </w:t>
      </w:r>
      <w:r w:rsidRPr="00446B8C">
        <w:rPr>
          <w:rFonts w:ascii="Arial" w:hAnsi="Arial" w:cs="Arial"/>
        </w:rPr>
        <w:t xml:space="preserve">is </w:t>
      </w:r>
      <w:r w:rsidR="00F92FED" w:rsidRPr="00446B8C">
        <w:rPr>
          <w:rFonts w:ascii="Arial" w:hAnsi="Arial" w:cs="Arial"/>
        </w:rPr>
        <w:t xml:space="preserve">therefore </w:t>
      </w:r>
      <w:r w:rsidRPr="00446B8C">
        <w:rPr>
          <w:rFonts w:ascii="Arial" w:hAnsi="Arial" w:cs="Arial"/>
        </w:rPr>
        <w:t xml:space="preserve">questioning the existence of full anoxia in </w:t>
      </w:r>
      <w:r w:rsidR="00700C8B" w:rsidRPr="00446B8C">
        <w:rPr>
          <w:rFonts w:ascii="Arial" w:hAnsi="Arial" w:cs="Arial"/>
        </w:rPr>
        <w:t>MSAP-4</w:t>
      </w:r>
      <w:r w:rsidR="00263FC3" w:rsidRPr="00446B8C">
        <w:rPr>
          <w:rFonts w:ascii="Arial" w:hAnsi="Arial" w:cs="Arial"/>
        </w:rPr>
        <w:t xml:space="preserve"> (core CS18) and </w:t>
      </w:r>
      <w:r w:rsidR="00C41A1F">
        <w:rPr>
          <w:rFonts w:ascii="Arial" w:hAnsi="Arial" w:cs="Arial"/>
        </w:rPr>
        <w:t xml:space="preserve">in part of </w:t>
      </w:r>
      <w:r w:rsidR="00263FC3" w:rsidRPr="00446B8C">
        <w:rPr>
          <w:rFonts w:ascii="Arial" w:hAnsi="Arial" w:cs="Arial"/>
        </w:rPr>
        <w:t>MSAP-3 (mostly</w:t>
      </w:r>
      <w:r w:rsidR="00C41A1F">
        <w:rPr>
          <w:rFonts w:ascii="Arial" w:hAnsi="Arial" w:cs="Arial"/>
        </w:rPr>
        <w:t xml:space="preserve"> in core</w:t>
      </w:r>
      <w:r w:rsidR="00263FC3" w:rsidRPr="00446B8C">
        <w:rPr>
          <w:rFonts w:ascii="Arial" w:hAnsi="Arial" w:cs="Arial"/>
        </w:rPr>
        <w:t xml:space="preserve"> CS18, no</w:t>
      </w:r>
      <w:r w:rsidR="00C0618D">
        <w:rPr>
          <w:rFonts w:ascii="Arial" w:hAnsi="Arial" w:cs="Arial"/>
        </w:rPr>
        <w:t xml:space="preserve"> foraminifera</w:t>
      </w:r>
      <w:r w:rsidR="00263FC3" w:rsidRPr="00446B8C">
        <w:rPr>
          <w:rFonts w:ascii="Arial" w:hAnsi="Arial" w:cs="Arial"/>
        </w:rPr>
        <w:t xml:space="preserve"> in core </w:t>
      </w:r>
      <w:r w:rsidR="00841F13" w:rsidRPr="00446B8C">
        <w:rPr>
          <w:rFonts w:ascii="Arial" w:hAnsi="Arial" w:cs="Arial"/>
        </w:rPr>
        <w:t>CS</w:t>
      </w:r>
      <w:r w:rsidR="00263FC3" w:rsidRPr="00446B8C">
        <w:rPr>
          <w:rFonts w:ascii="Arial" w:hAnsi="Arial" w:cs="Arial"/>
        </w:rPr>
        <w:t>22)</w:t>
      </w:r>
      <w:r w:rsidRPr="00446B8C">
        <w:rPr>
          <w:rFonts w:ascii="Arial" w:hAnsi="Arial" w:cs="Arial"/>
        </w:rPr>
        <w:t xml:space="preserve">. </w:t>
      </w:r>
      <w:r w:rsidR="00243B98" w:rsidRPr="00B0268B">
        <w:rPr>
          <w:rFonts w:ascii="Arial" w:hAnsi="Arial" w:cs="Arial"/>
          <w:lang w:val="en-US"/>
        </w:rPr>
        <w:t>For MSAP-2</w:t>
      </w:r>
      <w:r w:rsidR="00243B98">
        <w:rPr>
          <w:rFonts w:ascii="Arial" w:hAnsi="Arial" w:cs="Arial"/>
          <w:lang w:val="en-US"/>
        </w:rPr>
        <w:t>,</w:t>
      </w:r>
      <w:r w:rsidR="00243B98" w:rsidRPr="00B0268B">
        <w:rPr>
          <w:rFonts w:ascii="Arial" w:hAnsi="Arial" w:cs="Arial"/>
          <w:lang w:val="en-US"/>
        </w:rPr>
        <w:t xml:space="preserve"> it is unclear whether the water remained sufficiently high salin</w:t>
      </w:r>
      <w:r w:rsidR="00243B98">
        <w:rPr>
          <w:rFonts w:ascii="Arial" w:hAnsi="Arial" w:cs="Arial"/>
          <w:lang w:val="en-US"/>
        </w:rPr>
        <w:t>e</w:t>
      </w:r>
      <w:r w:rsidR="00243B98" w:rsidRPr="00B0268B">
        <w:rPr>
          <w:rFonts w:ascii="Arial" w:hAnsi="Arial" w:cs="Arial"/>
          <w:lang w:val="en-US"/>
        </w:rPr>
        <w:t xml:space="preserve"> for benthic foraminifera to live regardless of oxygen availability</w:t>
      </w:r>
      <w:r w:rsidR="00D10509">
        <w:rPr>
          <w:rFonts w:ascii="Arial" w:hAnsi="Arial" w:cs="Arial"/>
        </w:rPr>
        <w:t>.</w:t>
      </w:r>
    </w:p>
    <w:p w14:paraId="36519E43" w14:textId="77777777" w:rsidR="004419AD" w:rsidRPr="00446B8C" w:rsidRDefault="004419AD" w:rsidP="002B7015">
      <w:pPr>
        <w:pStyle w:val="Heading3"/>
        <w:spacing w:line="480" w:lineRule="auto"/>
      </w:pPr>
      <w:r w:rsidRPr="00446B8C">
        <w:t>6.4.</w:t>
      </w:r>
      <w:r w:rsidR="00E926EA">
        <w:t>3</w:t>
      </w:r>
      <w:r w:rsidR="00E926EA" w:rsidRPr="00446B8C">
        <w:t xml:space="preserve"> </w:t>
      </w:r>
      <w:r w:rsidRPr="00446B8C">
        <w:t xml:space="preserve">Sapropel trigger in the </w:t>
      </w:r>
      <w:r w:rsidR="00A8293A" w:rsidRPr="00446B8C">
        <w:t xml:space="preserve">Sea </w:t>
      </w:r>
      <w:r w:rsidR="00A8293A">
        <w:t xml:space="preserve">of </w:t>
      </w:r>
      <w:r w:rsidRPr="00446B8C">
        <w:t xml:space="preserve">Marmara </w:t>
      </w:r>
    </w:p>
    <w:p w14:paraId="74312E27" w14:textId="0C1F9781" w:rsidR="00FB7573" w:rsidRPr="00446B8C" w:rsidRDefault="00FB7573" w:rsidP="002B7015">
      <w:pPr>
        <w:spacing w:line="480" w:lineRule="auto"/>
        <w:ind w:firstLine="720"/>
        <w:rPr>
          <w:rFonts w:ascii="Arial" w:hAnsi="Arial" w:cs="Arial"/>
        </w:rPr>
      </w:pPr>
      <w:r w:rsidRPr="000C4AD1">
        <w:rPr>
          <w:rFonts w:ascii="Arial" w:hAnsi="Arial" w:cs="Arial"/>
        </w:rPr>
        <w:t xml:space="preserve">Combining </w:t>
      </w:r>
      <w:r w:rsidR="00C74157" w:rsidRPr="000C4AD1">
        <w:rPr>
          <w:rFonts w:ascii="Arial" w:hAnsi="Arial" w:cs="Arial"/>
        </w:rPr>
        <w:t xml:space="preserve">the information from </w:t>
      </w:r>
      <w:r w:rsidRPr="000C4AD1">
        <w:rPr>
          <w:rFonts w:ascii="Arial" w:hAnsi="Arial" w:cs="Arial"/>
        </w:rPr>
        <w:t>bottom and surface conditions</w:t>
      </w:r>
      <w:r w:rsidR="00140F9E">
        <w:rPr>
          <w:rFonts w:ascii="Arial" w:hAnsi="Arial" w:cs="Arial"/>
        </w:rPr>
        <w:t xml:space="preserve"> (especially dinocysts, foraminifera shells and organic linings)</w:t>
      </w:r>
      <w:r w:rsidRPr="000C4AD1">
        <w:rPr>
          <w:rFonts w:ascii="Arial" w:hAnsi="Arial" w:cs="Arial"/>
        </w:rPr>
        <w:t xml:space="preserve">, </w:t>
      </w:r>
      <w:r w:rsidR="00C74157" w:rsidRPr="000C4AD1">
        <w:rPr>
          <w:rFonts w:ascii="Arial" w:hAnsi="Arial" w:cs="Arial"/>
        </w:rPr>
        <w:t xml:space="preserve">it may be shown that the </w:t>
      </w:r>
      <w:r w:rsidRPr="000C4AD1">
        <w:rPr>
          <w:rFonts w:ascii="Arial" w:hAnsi="Arial" w:cs="Arial"/>
        </w:rPr>
        <w:t xml:space="preserve">four Marmara sapropels (4, 3, 2b and 2a) </w:t>
      </w:r>
      <w:r w:rsidR="00C74157" w:rsidRPr="000C4AD1">
        <w:rPr>
          <w:rFonts w:ascii="Arial" w:hAnsi="Arial" w:cs="Arial"/>
        </w:rPr>
        <w:t xml:space="preserve">clearly </w:t>
      </w:r>
      <w:r w:rsidRPr="000C4AD1">
        <w:rPr>
          <w:rFonts w:ascii="Arial" w:hAnsi="Arial" w:cs="Arial"/>
        </w:rPr>
        <w:t>formed over time</w:t>
      </w:r>
      <w:r w:rsidR="00C74157" w:rsidRPr="000C4AD1">
        <w:rPr>
          <w:rFonts w:ascii="Arial" w:hAnsi="Arial" w:cs="Arial"/>
        </w:rPr>
        <w:t>s</w:t>
      </w:r>
      <w:r w:rsidRPr="000C4AD1">
        <w:rPr>
          <w:rFonts w:ascii="Arial" w:hAnsi="Arial" w:cs="Arial"/>
        </w:rPr>
        <w:t xml:space="preserve"> with decreasing marine influence and increasing </w:t>
      </w:r>
      <w:r w:rsidR="00C627B1">
        <w:rPr>
          <w:rFonts w:ascii="Arial" w:hAnsi="Arial" w:cs="Arial"/>
        </w:rPr>
        <w:t>bottom water stagnation</w:t>
      </w:r>
      <w:r w:rsidRPr="000C4AD1">
        <w:rPr>
          <w:rFonts w:ascii="Arial" w:hAnsi="Arial" w:cs="Arial"/>
        </w:rPr>
        <w:t xml:space="preserve">. </w:t>
      </w:r>
      <w:r w:rsidR="00F739F1" w:rsidRPr="000C4AD1">
        <w:rPr>
          <w:rFonts w:ascii="Arial" w:hAnsi="Arial" w:cs="Arial"/>
        </w:rPr>
        <w:t>Mor</w:t>
      </w:r>
      <w:r w:rsidR="00C26775" w:rsidRPr="000C4AD1">
        <w:rPr>
          <w:rFonts w:ascii="Arial" w:hAnsi="Arial" w:cs="Arial"/>
        </w:rPr>
        <w:t>e</w:t>
      </w:r>
      <w:r w:rsidR="00F739F1" w:rsidRPr="000C4AD1">
        <w:rPr>
          <w:rFonts w:ascii="Arial" w:hAnsi="Arial" w:cs="Arial"/>
        </w:rPr>
        <w:t>o</w:t>
      </w:r>
      <w:r w:rsidR="00C26775" w:rsidRPr="000C4AD1">
        <w:rPr>
          <w:rFonts w:ascii="Arial" w:hAnsi="Arial" w:cs="Arial"/>
        </w:rPr>
        <w:t>ver</w:t>
      </w:r>
      <w:r w:rsidR="00BE7200">
        <w:rPr>
          <w:rFonts w:ascii="Arial" w:hAnsi="Arial" w:cs="Arial"/>
        </w:rPr>
        <w:t>,</w:t>
      </w:r>
      <w:r w:rsidR="00C26775" w:rsidRPr="000C4AD1">
        <w:rPr>
          <w:rFonts w:ascii="Arial" w:hAnsi="Arial" w:cs="Arial"/>
        </w:rPr>
        <w:t xml:space="preserve"> t</w:t>
      </w:r>
      <w:r w:rsidRPr="000C4AD1">
        <w:rPr>
          <w:rFonts w:ascii="Arial" w:hAnsi="Arial" w:cs="Arial"/>
        </w:rPr>
        <w:t xml:space="preserve">hey are different </w:t>
      </w:r>
      <w:r w:rsidR="00C74157" w:rsidRPr="000C4AD1">
        <w:rPr>
          <w:rFonts w:ascii="Arial" w:hAnsi="Arial" w:cs="Arial"/>
        </w:rPr>
        <w:t>from each other</w:t>
      </w:r>
      <w:r w:rsidR="00140F9E">
        <w:rPr>
          <w:rFonts w:ascii="Arial" w:hAnsi="Arial" w:cs="Arial"/>
        </w:rPr>
        <w:t>. Only MSAP-2 may have had</w:t>
      </w:r>
      <w:r w:rsidRPr="000C4AD1">
        <w:rPr>
          <w:rFonts w:ascii="Arial" w:hAnsi="Arial" w:cs="Arial"/>
        </w:rPr>
        <w:t xml:space="preserve"> fully anoxic conditions during the whole </w:t>
      </w:r>
      <w:r w:rsidR="00C74157" w:rsidRPr="000C4AD1">
        <w:rPr>
          <w:rFonts w:ascii="Arial" w:hAnsi="Arial" w:cs="Arial"/>
        </w:rPr>
        <w:t xml:space="preserve">sapropel </w:t>
      </w:r>
      <w:r w:rsidRPr="000C4AD1">
        <w:rPr>
          <w:rFonts w:ascii="Arial" w:hAnsi="Arial" w:cs="Arial"/>
        </w:rPr>
        <w:t>time.</w:t>
      </w:r>
    </w:p>
    <w:p w14:paraId="17BF0DE3" w14:textId="6061E2B2" w:rsidR="00FB7573" w:rsidRPr="00446B8C" w:rsidRDefault="00F739F1" w:rsidP="002B7015">
      <w:pPr>
        <w:spacing w:line="480" w:lineRule="auto"/>
        <w:ind w:firstLine="720"/>
        <w:rPr>
          <w:rFonts w:ascii="Arial" w:hAnsi="Arial" w:cs="Arial"/>
        </w:rPr>
      </w:pPr>
      <w:r>
        <w:rPr>
          <w:rFonts w:ascii="Arial" w:hAnsi="Arial" w:cs="Arial"/>
        </w:rPr>
        <w:t>The</w:t>
      </w:r>
      <w:r w:rsidR="00C74157" w:rsidRPr="00446B8C">
        <w:rPr>
          <w:rFonts w:ascii="Arial" w:hAnsi="Arial" w:cs="Arial"/>
        </w:rPr>
        <w:t xml:space="preserve"> difference between the two cores </w:t>
      </w:r>
      <w:r w:rsidR="00FB7573" w:rsidRPr="00446B8C">
        <w:rPr>
          <w:rFonts w:ascii="Arial" w:hAnsi="Arial" w:cs="Arial"/>
        </w:rPr>
        <w:t xml:space="preserve">may be possibly explained by the shallower position of core CS18 in comparison to core CS22. The water depth difference is 260 m, adding another c. 14 m </w:t>
      </w:r>
      <w:r w:rsidR="007F33B2">
        <w:rPr>
          <w:rFonts w:ascii="Arial" w:hAnsi="Arial" w:cs="Arial"/>
        </w:rPr>
        <w:t xml:space="preserve">(at the end of MSAP-3) </w:t>
      </w:r>
      <w:r w:rsidR="00FB7573" w:rsidRPr="00446B8C">
        <w:rPr>
          <w:rFonts w:ascii="Arial" w:hAnsi="Arial" w:cs="Arial"/>
        </w:rPr>
        <w:t>due to core depth difference, thus a total of c. 274 m difference (</w:t>
      </w:r>
      <w:r w:rsidR="00FB7573" w:rsidRPr="00446B8C">
        <w:rPr>
          <w:rFonts w:ascii="Arial" w:hAnsi="Arial" w:cs="Arial"/>
          <w:color w:val="00B050"/>
        </w:rPr>
        <w:t xml:space="preserve">Fig. </w:t>
      </w:r>
      <w:r w:rsidR="00B043F3">
        <w:rPr>
          <w:rFonts w:ascii="Arial" w:hAnsi="Arial" w:cs="Arial"/>
          <w:color w:val="00B050"/>
        </w:rPr>
        <w:t>9</w:t>
      </w:r>
      <w:r w:rsidR="00FB7573" w:rsidRPr="00446B8C">
        <w:rPr>
          <w:rFonts w:ascii="Arial" w:hAnsi="Arial" w:cs="Arial"/>
        </w:rPr>
        <w:t xml:space="preserve">). The location of the shallower core CS 18 would make it harder to fall within the depths affected by full anoxia and would justify the occurrence of foraminifera in MSAP-4 and 3 in a dysoxic area. Our results also show that the anoxia did not rise up to 291 m water depth. </w:t>
      </w:r>
      <w:r w:rsidR="00C74157" w:rsidRPr="00446B8C">
        <w:rPr>
          <w:rFonts w:ascii="Arial" w:hAnsi="Arial" w:cs="Arial"/>
        </w:rPr>
        <w:t xml:space="preserve">In the east Mediterranean Sea, </w:t>
      </w:r>
      <w:r w:rsidR="00C627B1">
        <w:rPr>
          <w:rFonts w:ascii="Arial" w:hAnsi="Arial" w:cs="Arial"/>
        </w:rPr>
        <w:t>sporadic occurrence</w:t>
      </w:r>
      <w:r w:rsidR="00A203E0">
        <w:rPr>
          <w:rFonts w:ascii="Arial" w:hAnsi="Arial" w:cs="Arial"/>
        </w:rPr>
        <w:t>s</w:t>
      </w:r>
      <w:r w:rsidR="00C627B1">
        <w:rPr>
          <w:rFonts w:ascii="Arial" w:hAnsi="Arial" w:cs="Arial"/>
        </w:rPr>
        <w:t xml:space="preserve"> of foraminifers have been reported in </w:t>
      </w:r>
      <w:r w:rsidR="00C627B1" w:rsidRPr="00446B8C">
        <w:rPr>
          <w:rFonts w:ascii="Arial" w:hAnsi="Arial" w:cs="Arial"/>
        </w:rPr>
        <w:t xml:space="preserve">sapropels S5 (MIS5e) and S6 (MIS 6e) </w:t>
      </w:r>
      <w:r w:rsidR="00C627B1">
        <w:rPr>
          <w:rFonts w:ascii="Arial" w:hAnsi="Arial" w:cs="Arial"/>
        </w:rPr>
        <w:t xml:space="preserve">and, more importantly, </w:t>
      </w:r>
      <w:r w:rsidR="00C627B1" w:rsidRPr="00C077C4">
        <w:rPr>
          <w:rFonts w:ascii="Arial" w:hAnsi="Arial" w:cs="Arial"/>
        </w:rPr>
        <w:t>benthic foraminifers show a progressive development of dysoxic conditions before sapropel deposition</w:t>
      </w:r>
      <w:r w:rsidR="00C627B1">
        <w:rPr>
          <w:rFonts w:ascii="Arial" w:hAnsi="Arial" w:cs="Arial"/>
        </w:rPr>
        <w:t xml:space="preserve"> (</w:t>
      </w:r>
      <w:r w:rsidR="00C627B1" w:rsidRPr="00B0268B">
        <w:rPr>
          <w:rFonts w:ascii="Arial" w:hAnsi="Arial" w:cs="Arial"/>
          <w:color w:val="0070C0"/>
        </w:rPr>
        <w:t>Schmiedl et al., 2013</w:t>
      </w:r>
      <w:r w:rsidR="00C627B1">
        <w:rPr>
          <w:rFonts w:ascii="Arial" w:hAnsi="Arial" w:cs="Arial"/>
        </w:rPr>
        <w:t>)</w:t>
      </w:r>
      <w:r w:rsidR="00C627B1" w:rsidRPr="00C077C4">
        <w:rPr>
          <w:rFonts w:ascii="Arial" w:hAnsi="Arial" w:cs="Arial"/>
        </w:rPr>
        <w:t xml:space="preserve">, </w:t>
      </w:r>
      <w:r w:rsidR="00C627B1">
        <w:rPr>
          <w:rFonts w:ascii="Arial" w:hAnsi="Arial" w:cs="Arial"/>
        </w:rPr>
        <w:t>that</w:t>
      </w:r>
      <w:r w:rsidR="00C627B1" w:rsidRPr="00C077C4">
        <w:rPr>
          <w:rFonts w:ascii="Arial" w:hAnsi="Arial" w:cs="Arial"/>
        </w:rPr>
        <w:t xml:space="preserve"> we also observe </w:t>
      </w:r>
      <w:r w:rsidR="00C627B1">
        <w:rPr>
          <w:rFonts w:ascii="Arial" w:hAnsi="Arial" w:cs="Arial"/>
        </w:rPr>
        <w:t>before</w:t>
      </w:r>
      <w:r w:rsidR="00C627B1" w:rsidRPr="00C077C4">
        <w:rPr>
          <w:rFonts w:ascii="Arial" w:hAnsi="Arial" w:cs="Arial"/>
        </w:rPr>
        <w:t xml:space="preserve"> MSAP-</w:t>
      </w:r>
      <w:r w:rsidR="00C627B1" w:rsidRPr="0065332C">
        <w:rPr>
          <w:rFonts w:ascii="Arial" w:hAnsi="Arial" w:cs="Arial"/>
        </w:rPr>
        <w:t>3</w:t>
      </w:r>
      <w:r w:rsidR="00C627B1" w:rsidRPr="00B0268B">
        <w:rPr>
          <w:rFonts w:ascii="Arial" w:hAnsi="Arial" w:cs="Arial"/>
        </w:rPr>
        <w:t>.</w:t>
      </w:r>
      <w:r w:rsidR="0065332C">
        <w:rPr>
          <w:rFonts w:ascii="Arial" w:hAnsi="Arial" w:cs="Arial"/>
        </w:rPr>
        <w:t xml:space="preserve"> </w:t>
      </w:r>
      <w:r w:rsidR="00356D2D" w:rsidRPr="0065332C">
        <w:rPr>
          <w:rFonts w:ascii="Arial" w:hAnsi="Arial" w:cs="Arial"/>
        </w:rPr>
        <w:t>It</w:t>
      </w:r>
      <w:r w:rsidR="00356D2D">
        <w:rPr>
          <w:rFonts w:ascii="Arial" w:hAnsi="Arial" w:cs="Arial"/>
        </w:rPr>
        <w:t xml:space="preserve"> is </w:t>
      </w:r>
      <w:r w:rsidR="00C627B1">
        <w:rPr>
          <w:rFonts w:ascii="Arial" w:hAnsi="Arial" w:cs="Arial"/>
        </w:rPr>
        <w:t>also</w:t>
      </w:r>
      <w:r w:rsidR="0065332C">
        <w:rPr>
          <w:rFonts w:ascii="Arial" w:hAnsi="Arial" w:cs="Arial"/>
        </w:rPr>
        <w:t xml:space="preserve"> </w:t>
      </w:r>
      <w:r w:rsidR="00356D2D">
        <w:rPr>
          <w:rFonts w:ascii="Arial" w:hAnsi="Arial" w:cs="Arial"/>
        </w:rPr>
        <w:t>interesting to note that</w:t>
      </w:r>
      <w:r w:rsidR="0049427F">
        <w:rPr>
          <w:rFonts w:ascii="Arial" w:hAnsi="Arial" w:cs="Arial"/>
        </w:rPr>
        <w:t>,</w:t>
      </w:r>
      <w:r w:rsidR="00356D2D">
        <w:rPr>
          <w:rFonts w:ascii="Arial" w:hAnsi="Arial" w:cs="Arial"/>
        </w:rPr>
        <w:t xml:space="preserve"> </w:t>
      </w:r>
      <w:r w:rsidR="00356D2D" w:rsidRPr="00356D2D">
        <w:rPr>
          <w:rFonts w:ascii="Arial" w:hAnsi="Arial" w:cs="Arial"/>
        </w:rPr>
        <w:t xml:space="preserve">during MSAP-1 </w:t>
      </w:r>
      <w:r w:rsidR="0049427F">
        <w:rPr>
          <w:rFonts w:ascii="Arial" w:hAnsi="Arial" w:cs="Arial"/>
        </w:rPr>
        <w:t xml:space="preserve">(Holocene), </w:t>
      </w:r>
      <w:r w:rsidR="00356D2D" w:rsidRPr="00356D2D">
        <w:rPr>
          <w:rFonts w:ascii="Arial" w:hAnsi="Arial" w:cs="Arial"/>
        </w:rPr>
        <w:t>suboxic conditions extend</w:t>
      </w:r>
      <w:r w:rsidR="00356D2D">
        <w:rPr>
          <w:rFonts w:ascii="Arial" w:hAnsi="Arial" w:cs="Arial"/>
        </w:rPr>
        <w:t>ed</w:t>
      </w:r>
      <w:r w:rsidR="00356D2D" w:rsidRPr="00356D2D">
        <w:rPr>
          <w:rFonts w:ascii="Arial" w:hAnsi="Arial" w:cs="Arial"/>
        </w:rPr>
        <w:t xml:space="preserve"> over the shelf to depths of -75 m (</w:t>
      </w:r>
      <w:r w:rsidR="00356D2D" w:rsidRPr="00C54068">
        <w:rPr>
          <w:rFonts w:ascii="Arial" w:hAnsi="Arial" w:cs="Arial"/>
          <w:color w:val="4472C4" w:themeColor="accent1"/>
        </w:rPr>
        <w:t>Çağatay et al., 2009</w:t>
      </w:r>
      <w:r w:rsidR="00356D2D" w:rsidRPr="00356D2D">
        <w:rPr>
          <w:rFonts w:ascii="Arial" w:hAnsi="Arial" w:cs="Arial"/>
        </w:rPr>
        <w:t>).</w:t>
      </w:r>
      <w:r w:rsidR="00356D2D">
        <w:rPr>
          <w:rFonts w:ascii="Arial" w:hAnsi="Arial" w:cs="Arial"/>
        </w:rPr>
        <w:t xml:space="preserve"> </w:t>
      </w:r>
    </w:p>
    <w:p w14:paraId="178472AB" w14:textId="4B913628" w:rsidR="004419AD" w:rsidRPr="00446B8C" w:rsidRDefault="004419AD" w:rsidP="002B7015">
      <w:pPr>
        <w:spacing w:line="480" w:lineRule="auto"/>
        <w:ind w:firstLine="720"/>
        <w:rPr>
          <w:rFonts w:ascii="Arial" w:hAnsi="Arial" w:cs="Arial"/>
        </w:rPr>
      </w:pPr>
      <w:r w:rsidRPr="00446B8C">
        <w:rPr>
          <w:rFonts w:ascii="Arial" w:hAnsi="Arial" w:cs="Arial"/>
        </w:rPr>
        <w:t>The Marmara sapropels occur during warm periods</w:t>
      </w:r>
      <w:r w:rsidR="00FD58B4">
        <w:rPr>
          <w:rFonts w:ascii="Arial" w:hAnsi="Arial" w:cs="Arial"/>
        </w:rPr>
        <w:t>,</w:t>
      </w:r>
      <w:r w:rsidRPr="00446B8C">
        <w:rPr>
          <w:rFonts w:ascii="Arial" w:hAnsi="Arial" w:cs="Arial"/>
        </w:rPr>
        <w:t xml:space="preserve"> evidenced in the current joint pollen-dinocyst investigation</w:t>
      </w:r>
      <w:r w:rsidR="00C74157" w:rsidRPr="00446B8C">
        <w:rPr>
          <w:rFonts w:ascii="Arial" w:hAnsi="Arial" w:cs="Arial"/>
        </w:rPr>
        <w:t xml:space="preserve"> i.e. Eemian, Saint-Germain I and II</w:t>
      </w:r>
      <w:r w:rsidRPr="00446B8C">
        <w:rPr>
          <w:rFonts w:ascii="Arial" w:hAnsi="Arial" w:cs="Arial"/>
        </w:rPr>
        <w:t xml:space="preserve">, </w:t>
      </w:r>
      <w:r w:rsidR="003D2E3E">
        <w:rPr>
          <w:rFonts w:ascii="Arial" w:hAnsi="Arial" w:cs="Arial"/>
        </w:rPr>
        <w:t>which</w:t>
      </w:r>
      <w:r w:rsidRPr="00446B8C">
        <w:rPr>
          <w:rFonts w:ascii="Arial" w:hAnsi="Arial" w:cs="Arial"/>
        </w:rPr>
        <w:t xml:space="preserve"> more likely facilitate</w:t>
      </w:r>
      <w:r w:rsidR="00356D2D">
        <w:rPr>
          <w:rFonts w:ascii="Arial" w:hAnsi="Arial" w:cs="Arial"/>
        </w:rPr>
        <w:t>d</w:t>
      </w:r>
      <w:r w:rsidRPr="00446B8C">
        <w:rPr>
          <w:rFonts w:ascii="Arial" w:hAnsi="Arial" w:cs="Arial"/>
        </w:rPr>
        <w:t xml:space="preserve"> algal blooms. </w:t>
      </w:r>
      <w:r w:rsidR="00EB449C">
        <w:rPr>
          <w:rFonts w:ascii="Arial" w:hAnsi="Arial" w:cs="Arial"/>
        </w:rPr>
        <w:t>Consequently</w:t>
      </w:r>
      <w:r w:rsidR="005462AD">
        <w:rPr>
          <w:rFonts w:ascii="Arial" w:hAnsi="Arial" w:cs="Arial"/>
        </w:rPr>
        <w:t>,</w:t>
      </w:r>
      <w:r w:rsidR="00EB449C">
        <w:rPr>
          <w:rFonts w:ascii="Arial" w:hAnsi="Arial" w:cs="Arial"/>
        </w:rPr>
        <w:t xml:space="preserve"> t</w:t>
      </w:r>
      <w:r w:rsidR="00705896">
        <w:rPr>
          <w:rFonts w:ascii="Arial" w:hAnsi="Arial" w:cs="Arial"/>
        </w:rPr>
        <w:t>he proposed correlation between the M</w:t>
      </w:r>
      <w:r w:rsidR="00922B60">
        <w:rPr>
          <w:rFonts w:ascii="Arial" w:hAnsi="Arial" w:cs="Arial"/>
        </w:rPr>
        <w:t>armara sapropels</w:t>
      </w:r>
      <w:r w:rsidR="00705896">
        <w:rPr>
          <w:rFonts w:ascii="Arial" w:hAnsi="Arial" w:cs="Arial"/>
        </w:rPr>
        <w:t xml:space="preserve"> and the Mediterranean sapropels becomes: MSAP-</w:t>
      </w:r>
      <w:r w:rsidR="00922B60">
        <w:rPr>
          <w:rFonts w:ascii="Arial" w:hAnsi="Arial" w:cs="Arial"/>
        </w:rPr>
        <w:t>4</w:t>
      </w:r>
      <w:r w:rsidR="00705896">
        <w:rPr>
          <w:rFonts w:ascii="Arial" w:hAnsi="Arial" w:cs="Arial"/>
        </w:rPr>
        <w:t xml:space="preserve"> – S5, MSAP-3 – </w:t>
      </w:r>
      <w:r w:rsidR="00C627B1">
        <w:rPr>
          <w:rFonts w:ascii="Arial" w:hAnsi="Arial" w:cs="Arial"/>
        </w:rPr>
        <w:t>not correlatable</w:t>
      </w:r>
      <w:r w:rsidR="00705896">
        <w:rPr>
          <w:rFonts w:ascii="Arial" w:hAnsi="Arial" w:cs="Arial"/>
        </w:rPr>
        <w:t>, MSAP 2b – S4 and MSAP-2a – S3 (</w:t>
      </w:r>
      <w:r w:rsidR="00705896" w:rsidRPr="00AA3AE7">
        <w:rPr>
          <w:rFonts w:ascii="Arial" w:hAnsi="Arial" w:cs="Arial"/>
          <w:color w:val="00B050"/>
        </w:rPr>
        <w:t>Fig. 9</w:t>
      </w:r>
      <w:r w:rsidR="00705896">
        <w:rPr>
          <w:rFonts w:ascii="Arial" w:hAnsi="Arial" w:cs="Arial"/>
        </w:rPr>
        <w:t>), based on</w:t>
      </w:r>
      <w:r w:rsidR="00A76214">
        <w:rPr>
          <w:rFonts w:ascii="Arial" w:hAnsi="Arial" w:cs="Arial"/>
        </w:rPr>
        <w:t xml:space="preserve"> ages (</w:t>
      </w:r>
      <w:r w:rsidR="00922B60" w:rsidRPr="00AA3AE7">
        <w:rPr>
          <w:rFonts w:ascii="Arial" w:hAnsi="Arial" w:cs="Arial"/>
          <w:color w:val="0070C0"/>
        </w:rPr>
        <w:t>Grant et al</w:t>
      </w:r>
      <w:r w:rsidR="00EC1BEA">
        <w:rPr>
          <w:rFonts w:ascii="Arial" w:hAnsi="Arial" w:cs="Arial"/>
          <w:color w:val="0070C0"/>
        </w:rPr>
        <w:t>.</w:t>
      </w:r>
      <w:r w:rsidR="00A76214">
        <w:rPr>
          <w:rFonts w:ascii="Arial" w:hAnsi="Arial" w:cs="Arial"/>
          <w:color w:val="0070C0"/>
        </w:rPr>
        <w:t>,</w:t>
      </w:r>
      <w:r w:rsidR="00EC1BEA">
        <w:rPr>
          <w:rFonts w:ascii="Arial" w:hAnsi="Arial" w:cs="Arial"/>
          <w:color w:val="0070C0"/>
        </w:rPr>
        <w:t xml:space="preserve"> </w:t>
      </w:r>
      <w:r w:rsidR="00922B60" w:rsidRPr="00AA3AE7">
        <w:rPr>
          <w:rFonts w:ascii="Arial" w:hAnsi="Arial" w:cs="Arial"/>
          <w:color w:val="0070C0"/>
        </w:rPr>
        <w:t>2016</w:t>
      </w:r>
      <w:r w:rsidR="00922B60">
        <w:rPr>
          <w:rFonts w:ascii="Arial" w:hAnsi="Arial" w:cs="Arial"/>
        </w:rPr>
        <w:t>).</w:t>
      </w:r>
      <w:r w:rsidR="00705896">
        <w:rPr>
          <w:rFonts w:ascii="Arial" w:hAnsi="Arial" w:cs="Arial"/>
        </w:rPr>
        <w:t xml:space="preserve"> </w:t>
      </w:r>
      <w:r w:rsidRPr="00446B8C">
        <w:rPr>
          <w:rFonts w:ascii="Arial" w:hAnsi="Arial" w:cs="Arial"/>
        </w:rPr>
        <w:t xml:space="preserve">The Marmara sapropels </w:t>
      </w:r>
      <w:r w:rsidR="00922B60">
        <w:rPr>
          <w:rFonts w:ascii="Arial" w:hAnsi="Arial" w:cs="Arial"/>
        </w:rPr>
        <w:t>do not seem to</w:t>
      </w:r>
      <w:r w:rsidR="00922B60" w:rsidRPr="00446B8C">
        <w:rPr>
          <w:rFonts w:ascii="Arial" w:hAnsi="Arial" w:cs="Arial"/>
        </w:rPr>
        <w:t xml:space="preserve"> </w:t>
      </w:r>
      <w:r w:rsidR="00922B60">
        <w:rPr>
          <w:rFonts w:ascii="Arial" w:hAnsi="Arial" w:cs="Arial"/>
        </w:rPr>
        <w:t>be</w:t>
      </w:r>
      <w:r w:rsidR="00922B60" w:rsidRPr="00446B8C">
        <w:rPr>
          <w:rFonts w:ascii="Arial" w:hAnsi="Arial" w:cs="Arial"/>
        </w:rPr>
        <w:t xml:space="preserve"> </w:t>
      </w:r>
      <w:r w:rsidRPr="00446B8C">
        <w:rPr>
          <w:rFonts w:ascii="Arial" w:hAnsi="Arial" w:cs="Arial"/>
        </w:rPr>
        <w:t xml:space="preserve">preconditioned by astronomical forcing </w:t>
      </w:r>
      <w:r w:rsidR="00C627B1">
        <w:rPr>
          <w:rFonts w:ascii="Arial" w:hAnsi="Arial" w:cs="Arial"/>
        </w:rPr>
        <w:t>the same way</w:t>
      </w:r>
      <w:r w:rsidR="00C627B1" w:rsidRPr="00446B8C">
        <w:rPr>
          <w:rFonts w:ascii="Arial" w:hAnsi="Arial" w:cs="Arial"/>
        </w:rPr>
        <w:t xml:space="preserve"> </w:t>
      </w:r>
      <w:r w:rsidRPr="00446B8C">
        <w:rPr>
          <w:rFonts w:ascii="Arial" w:hAnsi="Arial" w:cs="Arial"/>
        </w:rPr>
        <w:t xml:space="preserve">as </w:t>
      </w:r>
      <w:r w:rsidR="003D2E3E">
        <w:rPr>
          <w:rFonts w:ascii="Arial" w:hAnsi="Arial" w:cs="Arial"/>
        </w:rPr>
        <w:t xml:space="preserve">for </w:t>
      </w:r>
      <w:r w:rsidRPr="00446B8C">
        <w:rPr>
          <w:rFonts w:ascii="Arial" w:hAnsi="Arial" w:cs="Arial"/>
        </w:rPr>
        <w:t>the Mediterranean ones (</w:t>
      </w:r>
      <w:r w:rsidRPr="001048B3">
        <w:rPr>
          <w:rFonts w:ascii="Arial" w:hAnsi="Arial" w:cs="Arial"/>
          <w:color w:val="0070C0"/>
        </w:rPr>
        <w:t>Rohling et al., 2015</w:t>
      </w:r>
      <w:r w:rsidR="005462AD" w:rsidRPr="005462AD">
        <w:rPr>
          <w:rFonts w:ascii="Arial" w:hAnsi="Arial" w:cs="Arial"/>
          <w:color w:val="0070C0"/>
        </w:rPr>
        <w:t>; Grant et al., 2016</w:t>
      </w:r>
      <w:r w:rsidRPr="00446B8C">
        <w:rPr>
          <w:rFonts w:ascii="Arial" w:hAnsi="Arial" w:cs="Arial"/>
        </w:rPr>
        <w:t>)</w:t>
      </w:r>
      <w:r w:rsidR="007A434F" w:rsidRPr="00446B8C">
        <w:rPr>
          <w:rFonts w:ascii="Arial" w:hAnsi="Arial" w:cs="Arial"/>
        </w:rPr>
        <w:t>.</w:t>
      </w:r>
      <w:r w:rsidR="00AF2AD7" w:rsidRPr="00AF2AD7">
        <w:rPr>
          <w:rFonts w:ascii="Arial" w:hAnsi="Arial" w:cs="Arial"/>
        </w:rPr>
        <w:t xml:space="preserve"> </w:t>
      </w:r>
      <w:r w:rsidR="00D10509">
        <w:rPr>
          <w:rFonts w:ascii="Arial" w:hAnsi="Arial" w:cs="Arial"/>
        </w:rPr>
        <w:t>A specific</w:t>
      </w:r>
      <w:r w:rsidR="00D10509" w:rsidRPr="00446B8C">
        <w:rPr>
          <w:rFonts w:ascii="Arial" w:hAnsi="Arial" w:cs="Arial"/>
        </w:rPr>
        <w:t xml:space="preserve"> trigger mechanism in the </w:t>
      </w:r>
      <w:r w:rsidR="00D10509">
        <w:rPr>
          <w:rFonts w:ascii="Arial" w:hAnsi="Arial" w:cs="Arial"/>
        </w:rPr>
        <w:t>SoM</w:t>
      </w:r>
      <w:r w:rsidR="00C627B1">
        <w:rPr>
          <w:rFonts w:ascii="Arial" w:hAnsi="Arial" w:cs="Arial"/>
        </w:rPr>
        <w:t>, as in the Black Sea,</w:t>
      </w:r>
      <w:r w:rsidR="00D10509" w:rsidRPr="00446B8C">
        <w:rPr>
          <w:rFonts w:ascii="Arial" w:hAnsi="Arial" w:cs="Arial"/>
        </w:rPr>
        <w:t xml:space="preserve"> is an inflow of</w:t>
      </w:r>
      <w:r w:rsidR="00D10509">
        <w:rPr>
          <w:rFonts w:ascii="Arial" w:hAnsi="Arial" w:cs="Arial"/>
        </w:rPr>
        <w:t xml:space="preserve"> </w:t>
      </w:r>
      <w:r w:rsidR="00D10509" w:rsidRPr="00446B8C">
        <w:rPr>
          <w:rFonts w:ascii="Arial" w:hAnsi="Arial" w:cs="Arial"/>
        </w:rPr>
        <w:t>marine water</w:t>
      </w:r>
      <w:r w:rsidR="00D10509">
        <w:rPr>
          <w:rFonts w:ascii="Arial" w:hAnsi="Arial" w:cs="Arial"/>
        </w:rPr>
        <w:t xml:space="preserve"> causing water column stratification</w:t>
      </w:r>
      <w:r w:rsidR="00D10509" w:rsidRPr="00446B8C">
        <w:rPr>
          <w:rFonts w:ascii="Arial" w:hAnsi="Arial" w:cs="Arial"/>
        </w:rPr>
        <w:t xml:space="preserve"> (</w:t>
      </w:r>
      <w:r w:rsidR="00D10509" w:rsidRPr="00446B8C">
        <w:rPr>
          <w:rFonts w:ascii="Arial" w:hAnsi="Arial" w:cs="Arial"/>
          <w:color w:val="0070C0"/>
        </w:rPr>
        <w:t>Çağatay</w:t>
      </w:r>
      <w:r w:rsidR="00D10509" w:rsidRPr="00446B8C" w:rsidDel="008845A7">
        <w:rPr>
          <w:rFonts w:ascii="Arial" w:hAnsi="Arial" w:cs="Arial"/>
          <w:color w:val="0070C0"/>
        </w:rPr>
        <w:t xml:space="preserve"> </w:t>
      </w:r>
      <w:r w:rsidR="00D10509" w:rsidRPr="00446B8C">
        <w:rPr>
          <w:rFonts w:ascii="Arial" w:hAnsi="Arial" w:cs="Arial"/>
          <w:color w:val="0070C0"/>
        </w:rPr>
        <w:t>et al.</w:t>
      </w:r>
      <w:r w:rsidR="00D10509">
        <w:rPr>
          <w:rFonts w:ascii="Arial" w:hAnsi="Arial" w:cs="Arial"/>
          <w:color w:val="0070C0"/>
        </w:rPr>
        <w:t>,</w:t>
      </w:r>
      <w:r w:rsidR="00D10509" w:rsidRPr="00446B8C">
        <w:rPr>
          <w:rFonts w:ascii="Arial" w:hAnsi="Arial" w:cs="Arial"/>
          <w:color w:val="0070C0"/>
        </w:rPr>
        <w:t xml:space="preserve"> 2009</w:t>
      </w:r>
      <w:r w:rsidR="00D10509" w:rsidRPr="00446B8C">
        <w:rPr>
          <w:rFonts w:ascii="Arial" w:hAnsi="Arial" w:cs="Arial"/>
        </w:rPr>
        <w:t>).</w:t>
      </w:r>
    </w:p>
    <w:p w14:paraId="4F2FBC3F" w14:textId="77777777" w:rsidR="0064282A" w:rsidRPr="00446B8C" w:rsidRDefault="00552F2E" w:rsidP="002B7015">
      <w:pPr>
        <w:pStyle w:val="Heading2"/>
        <w:spacing w:line="480" w:lineRule="auto"/>
      </w:pPr>
      <w:r w:rsidRPr="00446B8C">
        <w:t>6</w:t>
      </w:r>
      <w:r w:rsidR="0064282A" w:rsidRPr="00446B8C">
        <w:t>.</w:t>
      </w:r>
      <w:r w:rsidR="004419AD" w:rsidRPr="00446B8C">
        <w:t>5</w:t>
      </w:r>
      <w:r w:rsidR="0064282A" w:rsidRPr="00446B8C">
        <w:t xml:space="preserve"> Terrestrial and marine transitions in the Marmara and the Black seas</w:t>
      </w:r>
    </w:p>
    <w:p w14:paraId="165DFB32" w14:textId="382C95A4" w:rsidR="00095D0B" w:rsidRDefault="00095D0B" w:rsidP="002B7015">
      <w:pPr>
        <w:spacing w:line="480" w:lineRule="auto"/>
        <w:ind w:firstLine="720"/>
        <w:rPr>
          <w:rFonts w:ascii="Arial" w:hAnsi="Arial" w:cs="Arial"/>
        </w:rPr>
      </w:pPr>
      <w:r>
        <w:rPr>
          <w:rFonts w:ascii="Arial" w:hAnsi="Arial" w:cs="Arial"/>
        </w:rPr>
        <w:t xml:space="preserve">Understanding the facies transitions in the SoM or Lake requires taking into account the hydrodynamic processes and how they control sediment deposition and erosion in the </w:t>
      </w:r>
      <w:r w:rsidR="0037741D">
        <w:rPr>
          <w:rFonts w:ascii="Arial" w:hAnsi="Arial" w:cs="Arial"/>
        </w:rPr>
        <w:t>Bosphorus and the Dardanelles Straits</w:t>
      </w:r>
      <w:r>
        <w:rPr>
          <w:rFonts w:ascii="Arial" w:hAnsi="Arial" w:cs="Arial"/>
        </w:rPr>
        <w:t xml:space="preserve">. </w:t>
      </w:r>
      <w:r w:rsidR="00C627B1">
        <w:rPr>
          <w:rFonts w:ascii="Arial" w:hAnsi="Arial" w:cs="Arial"/>
        </w:rPr>
        <w:t>T</w:t>
      </w:r>
      <w:r>
        <w:rPr>
          <w:rFonts w:ascii="Arial" w:hAnsi="Arial" w:cs="Arial"/>
        </w:rPr>
        <w:t>he</w:t>
      </w:r>
      <w:r w:rsidR="00C627B1">
        <w:rPr>
          <w:rFonts w:ascii="Arial" w:hAnsi="Arial" w:cs="Arial"/>
        </w:rPr>
        <w:t xml:space="preserve"> net</w:t>
      </w:r>
      <w:r>
        <w:rPr>
          <w:rFonts w:ascii="Arial" w:hAnsi="Arial" w:cs="Arial"/>
        </w:rPr>
        <w:t xml:space="preserve"> outflow from the Black Sea to the Sea of Marmara is governed by river inputs to the Black Sea and evaporation/precipitation</w:t>
      </w:r>
      <w:r w:rsidR="0065332C">
        <w:rPr>
          <w:rFonts w:ascii="Arial" w:hAnsi="Arial" w:cs="Arial"/>
        </w:rPr>
        <w:t xml:space="preserve"> </w:t>
      </w:r>
      <w:r w:rsidR="00C627B1">
        <w:rPr>
          <w:rFonts w:ascii="Arial" w:hAnsi="Arial" w:cs="Arial"/>
        </w:rPr>
        <w:t>(</w:t>
      </w:r>
      <w:r w:rsidR="00C627B1" w:rsidRPr="00B0268B">
        <w:rPr>
          <w:rFonts w:ascii="Arial" w:hAnsi="Arial" w:cs="Arial"/>
          <w:color w:val="0070C0"/>
        </w:rPr>
        <w:t>Dubinin and Dubinina, 2014</w:t>
      </w:r>
      <w:r w:rsidR="00C627B1">
        <w:rPr>
          <w:rFonts w:ascii="Arial" w:hAnsi="Arial" w:cs="Arial"/>
        </w:rPr>
        <w:t>)</w:t>
      </w:r>
      <w:r>
        <w:rPr>
          <w:rFonts w:ascii="Arial" w:hAnsi="Arial" w:cs="Arial"/>
        </w:rPr>
        <w:t>. When the water budget of the Black Sea is positive, it will inevitably overspill into the SoM and then most likely into the Mediterranean Sea as the SoM has a comparatively small surface area for evaporation. On the other hand, the occurrence of a counter current of sea water from the Mediterranean Sea to the SoM when sea level is above the Dardanelles Strait and to the SoM to the Black Sea when sea level is above the Bosphorus Sill cannot be taken for granted. For instance, in the present day with a sill depth of -35 m in the Bosphorus Strait, the seawater bottom current is blocked when the surface current exceeds 30,000 m</w:t>
      </w:r>
      <w:r w:rsidRPr="000329E7">
        <w:rPr>
          <w:rFonts w:ascii="Arial" w:hAnsi="Arial" w:cs="Arial"/>
          <w:vertAlign w:val="superscript"/>
        </w:rPr>
        <w:t>3</w:t>
      </w:r>
      <w:r>
        <w:rPr>
          <w:rFonts w:ascii="Arial" w:hAnsi="Arial" w:cs="Arial"/>
        </w:rPr>
        <w:t>.s</w:t>
      </w:r>
      <w:r w:rsidRPr="000329E7">
        <w:rPr>
          <w:rFonts w:ascii="Arial" w:hAnsi="Arial" w:cs="Arial"/>
          <w:vertAlign w:val="superscript"/>
        </w:rPr>
        <w:t>-1</w:t>
      </w:r>
      <w:r>
        <w:rPr>
          <w:rFonts w:ascii="Arial" w:hAnsi="Arial" w:cs="Arial"/>
        </w:rPr>
        <w:t xml:space="preserve"> (</w:t>
      </w:r>
      <w:r w:rsidRPr="00F30E5F">
        <w:rPr>
          <w:rFonts w:ascii="Arial" w:hAnsi="Arial" w:cs="Arial"/>
          <w:color w:val="0070C0"/>
        </w:rPr>
        <w:t>Sa</w:t>
      </w:r>
      <w:r w:rsidR="003A43AF">
        <w:rPr>
          <w:rFonts w:ascii="Arial" w:hAnsi="Arial" w:cs="Arial"/>
          <w:color w:val="0070C0"/>
        </w:rPr>
        <w:t>n</w:t>
      </w:r>
      <w:r w:rsidRPr="00F30E5F">
        <w:rPr>
          <w:rFonts w:ascii="Arial" w:hAnsi="Arial" w:cs="Arial"/>
          <w:color w:val="0070C0"/>
        </w:rPr>
        <w:t>nino et al., 2017</w:t>
      </w:r>
      <w:r w:rsidRPr="00B40A0A">
        <w:rPr>
          <w:rFonts w:ascii="Arial" w:hAnsi="Arial" w:cs="Arial"/>
        </w:rPr>
        <w:t>)</w:t>
      </w:r>
      <w:r>
        <w:rPr>
          <w:rFonts w:ascii="Arial" w:hAnsi="Arial" w:cs="Arial"/>
        </w:rPr>
        <w:t>. This situation occurs during transient events in the present conditions, but more generally the hydrodynamics of the straigs implies that the influx of seawater is a function of water depth at the sill and of the freshwater outflow, which is in turn governed by river inputs and evaporation/precipitation. Moreover, in steady state, the only way out for seawater entering the Dardanelles Strait is by mixing with the fresher surface water layer in the SoM or in the Black Sea. In the present day, and considering yearly averages, the bottom current flux through the Dardanelles Strait is only about 12 % larger than the bottom current flux through the Bosphorus Strait (</w:t>
      </w:r>
      <w:r w:rsidR="00003064" w:rsidRPr="00F30E5F">
        <w:rPr>
          <w:rFonts w:ascii="Arial" w:hAnsi="Arial" w:cs="Arial"/>
          <w:color w:val="0070C0"/>
        </w:rPr>
        <w:t>Beşiktepe</w:t>
      </w:r>
      <w:r w:rsidRPr="00F30E5F">
        <w:rPr>
          <w:rFonts w:ascii="Arial" w:hAnsi="Arial" w:cs="Arial"/>
          <w:color w:val="0070C0"/>
        </w:rPr>
        <w:t xml:space="preserve"> et al., 1994</w:t>
      </w:r>
      <w:r>
        <w:rPr>
          <w:rFonts w:ascii="Arial" w:hAnsi="Arial" w:cs="Arial"/>
        </w:rPr>
        <w:t>). It follows that the halt of northward flux through the Bosphorus Strait would also greatly reduce the seawater flux into the SoM and thus increase the residence time of the SoM bottom water. The residence time of deep water in the SoM varies from two years in the Tekirdag and the Central Basin to 10-20 years in Çınarcık Basin (</w:t>
      </w:r>
      <w:r w:rsidR="00003064" w:rsidRPr="00F30E5F">
        <w:rPr>
          <w:rFonts w:ascii="Arial" w:hAnsi="Arial" w:cs="Arial"/>
          <w:color w:val="0070C0"/>
        </w:rPr>
        <w:t>Beşiktepe</w:t>
      </w:r>
      <w:r w:rsidRPr="00F30E5F">
        <w:rPr>
          <w:rFonts w:ascii="Arial" w:hAnsi="Arial" w:cs="Arial"/>
          <w:color w:val="0070C0"/>
        </w:rPr>
        <w:t xml:space="preserve"> et al., 1994</w:t>
      </w:r>
      <w:r>
        <w:rPr>
          <w:rFonts w:ascii="Arial" w:hAnsi="Arial" w:cs="Arial"/>
        </w:rPr>
        <w:t>), and this causes an eastward decrease of oxygen concentration from 60 to 8 µmol l</w:t>
      </w:r>
      <w:r w:rsidRPr="00F30E5F">
        <w:rPr>
          <w:rFonts w:ascii="Arial" w:hAnsi="Arial" w:cs="Arial"/>
          <w:vertAlign w:val="superscript"/>
        </w:rPr>
        <w:t>-1</w:t>
      </w:r>
      <w:r>
        <w:rPr>
          <w:rFonts w:ascii="Arial" w:hAnsi="Arial" w:cs="Arial"/>
        </w:rPr>
        <w:t xml:space="preserve"> </w:t>
      </w:r>
      <w:r w:rsidRPr="007B2CC5">
        <w:rPr>
          <w:rFonts w:ascii="Arial" w:hAnsi="Arial" w:cs="Arial"/>
        </w:rPr>
        <w:t>(Henry et al., 2007).</w:t>
      </w:r>
      <w:r>
        <w:rPr>
          <w:rFonts w:ascii="Arial" w:hAnsi="Arial" w:cs="Arial"/>
        </w:rPr>
        <w:t xml:space="preserve"> Increasing the residence time will further reduce oxygen content, which may in turn favour sapropel deposition.</w:t>
      </w:r>
    </w:p>
    <w:p w14:paraId="2E7A6476" w14:textId="3387B084" w:rsidR="00095D0B" w:rsidRPr="0088544D" w:rsidRDefault="00095D0B" w:rsidP="002B7015">
      <w:pPr>
        <w:spacing w:line="480" w:lineRule="auto"/>
        <w:ind w:firstLine="720"/>
        <w:rPr>
          <w:rFonts w:ascii="Arial" w:hAnsi="Arial" w:cs="Arial"/>
        </w:rPr>
      </w:pPr>
      <w:r>
        <w:rPr>
          <w:rFonts w:ascii="Arial" w:hAnsi="Arial" w:cs="Arial"/>
        </w:rPr>
        <w:t xml:space="preserve">Variations of sill elevation depend </w:t>
      </w:r>
      <w:r w:rsidR="0037741D">
        <w:rPr>
          <w:rFonts w:ascii="Arial" w:hAnsi="Arial" w:cs="Arial"/>
        </w:rPr>
        <w:t xml:space="preserve">not only on sea level, but also </w:t>
      </w:r>
      <w:r>
        <w:rPr>
          <w:rFonts w:ascii="Arial" w:hAnsi="Arial" w:cs="Arial"/>
        </w:rPr>
        <w:t xml:space="preserve">on tectonic movements, erosion and sedimentation. The shores of the Dardanelles Strait </w:t>
      </w:r>
      <w:r w:rsidR="00A07FD9">
        <w:rPr>
          <w:rFonts w:ascii="Arial" w:hAnsi="Arial" w:cs="Arial"/>
        </w:rPr>
        <w:t xml:space="preserve">were </w:t>
      </w:r>
      <w:r>
        <w:rPr>
          <w:rFonts w:ascii="Arial" w:hAnsi="Arial" w:cs="Arial"/>
        </w:rPr>
        <w:t>uplifting at a rate estimated in the 0.25-0.75 mm yr</w:t>
      </w:r>
      <w:r w:rsidRPr="00F30E5F">
        <w:rPr>
          <w:rFonts w:ascii="Arial" w:hAnsi="Arial" w:cs="Arial"/>
          <w:vertAlign w:val="superscript"/>
        </w:rPr>
        <w:t>-1</w:t>
      </w:r>
      <w:r>
        <w:rPr>
          <w:rFonts w:ascii="Arial" w:hAnsi="Arial" w:cs="Arial"/>
        </w:rPr>
        <w:t xml:space="preserve"> range (</w:t>
      </w:r>
      <w:r w:rsidR="003A43AF" w:rsidRPr="003A43AF">
        <w:rPr>
          <w:rFonts w:ascii="Arial" w:hAnsi="Arial" w:cs="Arial"/>
          <w:color w:val="0070C0"/>
        </w:rPr>
        <w:t>Yalt</w:t>
      </w:r>
      <w:r w:rsidR="003A43AF" w:rsidRPr="00446B8C">
        <w:rPr>
          <w:rFonts w:ascii="Arial" w:hAnsi="Arial"/>
          <w:color w:val="000000" w:themeColor="text1"/>
        </w:rPr>
        <w:t>ı</w:t>
      </w:r>
      <w:r w:rsidR="003A43AF" w:rsidRPr="003A43AF">
        <w:rPr>
          <w:rFonts w:ascii="Arial" w:hAnsi="Arial" w:cs="Arial"/>
          <w:color w:val="0070C0"/>
        </w:rPr>
        <w:t>rak</w:t>
      </w:r>
      <w:r w:rsidRPr="00F30E5F">
        <w:rPr>
          <w:rFonts w:ascii="Arial" w:hAnsi="Arial" w:cs="Arial"/>
          <w:color w:val="0070C0"/>
        </w:rPr>
        <w:t xml:space="preserve"> et al., 2002</w:t>
      </w:r>
      <w:r>
        <w:rPr>
          <w:rFonts w:ascii="Arial" w:hAnsi="Arial" w:cs="Arial"/>
        </w:rPr>
        <w:t>). This may suggest that the level of the sill has risen with time. However, the Dardanelles Strait is at least in part structurally controlled (</w:t>
      </w:r>
      <w:r w:rsidR="003A43AF" w:rsidRPr="003A43AF">
        <w:rPr>
          <w:rFonts w:ascii="Arial" w:hAnsi="Arial" w:cs="Arial"/>
          <w:color w:val="0070C0"/>
        </w:rPr>
        <w:t>Yalt</w:t>
      </w:r>
      <w:r w:rsidR="003A43AF" w:rsidRPr="003A43AF">
        <w:rPr>
          <w:rFonts w:ascii="Arial" w:hAnsi="Arial"/>
          <w:color w:val="0070C0"/>
        </w:rPr>
        <w:t>ı</w:t>
      </w:r>
      <w:r w:rsidR="003A43AF" w:rsidRPr="003A43AF">
        <w:rPr>
          <w:rFonts w:ascii="Arial" w:hAnsi="Arial" w:cs="Arial"/>
          <w:color w:val="0070C0"/>
        </w:rPr>
        <w:t>rak</w:t>
      </w:r>
      <w:r w:rsidRPr="00F30E5F">
        <w:rPr>
          <w:rFonts w:ascii="Arial" w:hAnsi="Arial" w:cs="Arial"/>
          <w:color w:val="0070C0"/>
        </w:rPr>
        <w:t xml:space="preserve"> et al., 2000; </w:t>
      </w:r>
      <w:r w:rsidR="00003064" w:rsidRPr="00F30E5F">
        <w:rPr>
          <w:rFonts w:ascii="Arial" w:hAnsi="Arial" w:cs="Arial"/>
          <w:color w:val="0070C0"/>
        </w:rPr>
        <w:t>Gökaşan</w:t>
      </w:r>
      <w:r w:rsidRPr="00F30E5F">
        <w:rPr>
          <w:rFonts w:ascii="Arial" w:hAnsi="Arial" w:cs="Arial"/>
          <w:color w:val="0070C0"/>
        </w:rPr>
        <w:t xml:space="preserve"> et al., 2008</w:t>
      </w:r>
      <w:r>
        <w:rPr>
          <w:rFonts w:ascii="Arial" w:hAnsi="Arial" w:cs="Arial"/>
        </w:rPr>
        <w:t>)</w:t>
      </w:r>
      <w:r w:rsidR="00A07FD9">
        <w:rPr>
          <w:rFonts w:ascii="Arial" w:hAnsi="Arial" w:cs="Arial"/>
        </w:rPr>
        <w:t>.</w:t>
      </w:r>
      <w:r>
        <w:rPr>
          <w:rFonts w:ascii="Arial" w:hAnsi="Arial" w:cs="Arial"/>
        </w:rPr>
        <w:t xml:space="preserve"> </w:t>
      </w:r>
      <w:r w:rsidR="00A07FD9">
        <w:rPr>
          <w:rFonts w:ascii="Arial" w:hAnsi="Arial" w:cs="Arial"/>
        </w:rPr>
        <w:t>A</w:t>
      </w:r>
      <w:r>
        <w:rPr>
          <w:rFonts w:ascii="Arial" w:hAnsi="Arial" w:cs="Arial"/>
        </w:rPr>
        <w:t>ctive faults</w:t>
      </w:r>
      <w:r w:rsidR="00A07FD9">
        <w:rPr>
          <w:rFonts w:ascii="Arial" w:hAnsi="Arial" w:cs="Arial"/>
        </w:rPr>
        <w:t>,</w:t>
      </w:r>
      <w:r>
        <w:rPr>
          <w:rFonts w:ascii="Arial" w:hAnsi="Arial" w:cs="Arial"/>
        </w:rPr>
        <w:t xml:space="preserve"> along part of its shore</w:t>
      </w:r>
      <w:r w:rsidR="00A07FD9">
        <w:rPr>
          <w:rFonts w:ascii="Arial" w:hAnsi="Arial" w:cs="Arial"/>
        </w:rPr>
        <w:t>,</w:t>
      </w:r>
      <w:r>
        <w:rPr>
          <w:rFonts w:ascii="Arial" w:hAnsi="Arial" w:cs="Arial"/>
        </w:rPr>
        <w:t xml:space="preserve"> may locally cause subsidence of the channel floor. Two sedimentary units </w:t>
      </w:r>
      <w:r w:rsidR="00A07FD9">
        <w:rPr>
          <w:rFonts w:ascii="Arial" w:hAnsi="Arial" w:cs="Arial"/>
        </w:rPr>
        <w:t>were</w:t>
      </w:r>
      <w:r>
        <w:rPr>
          <w:rFonts w:ascii="Arial" w:hAnsi="Arial" w:cs="Arial"/>
        </w:rPr>
        <w:t xml:space="preserve"> deposited on an erosional surface cutting through Miocene and Pliocene sediments</w:t>
      </w:r>
      <w:r w:rsidR="00A07FD9">
        <w:rPr>
          <w:rFonts w:ascii="Arial" w:hAnsi="Arial" w:cs="Arial"/>
        </w:rPr>
        <w:t>.</w:t>
      </w:r>
      <w:r>
        <w:rPr>
          <w:rFonts w:ascii="Arial" w:hAnsi="Arial" w:cs="Arial"/>
        </w:rPr>
        <w:t xml:space="preserve"> </w:t>
      </w:r>
      <w:r w:rsidR="00A07FD9">
        <w:rPr>
          <w:rFonts w:ascii="Arial" w:hAnsi="Arial" w:cs="Arial"/>
        </w:rPr>
        <w:t>T</w:t>
      </w:r>
      <w:r>
        <w:rPr>
          <w:rFonts w:ascii="Arial" w:hAnsi="Arial" w:cs="Arial"/>
        </w:rPr>
        <w:t>heir geometry gives clear indications on the erosion and sedimentation processes (</w:t>
      </w:r>
      <w:r w:rsidR="00003064" w:rsidRPr="00F30E5F">
        <w:rPr>
          <w:rFonts w:ascii="Arial" w:hAnsi="Arial" w:cs="Arial"/>
          <w:color w:val="0070C0"/>
        </w:rPr>
        <w:t>Gökaşan</w:t>
      </w:r>
      <w:r w:rsidRPr="00F30E5F">
        <w:rPr>
          <w:rFonts w:ascii="Arial" w:hAnsi="Arial" w:cs="Arial"/>
          <w:color w:val="0070C0"/>
        </w:rPr>
        <w:t xml:space="preserve"> et al., 2008</w:t>
      </w:r>
      <w:r>
        <w:rPr>
          <w:rFonts w:ascii="Arial" w:hAnsi="Arial" w:cs="Arial"/>
        </w:rPr>
        <w:t>). The lower unit is thickest (up to 80 m) at the mouths of rivers discharging in the Dardanelles Strait where they formed deltas that were subsequently incised. The upper unit is composed of Holocene sediment drifts that are thickest where the channel is wide and are incised by the active bottom current in the narrow parts. It thus appears that the strength of the bottom current in the Dardanelles Strait, which is in the present-day conditions controlled by the dynamics of the Bosphorus Strait, redistributes sediments and prevents clogging of the channel. All the above observations and reasoning leads to hypothesize that the interruption of the northward flux through the Bosphorus Strait leads to the restriction of the Dardanelles channel by deltas forming at the mouths of local rivers. In the Dardanelles Strait, the current sill depth is defined by the top of Unit I at -65 m while the basement sill is at -85 m</w:t>
      </w:r>
      <w:r w:rsidR="00737CBF">
        <w:rPr>
          <w:rFonts w:ascii="Arial" w:hAnsi="Arial" w:cs="Arial"/>
        </w:rPr>
        <w:t>.</w:t>
      </w:r>
      <w:r>
        <w:rPr>
          <w:rFonts w:ascii="Arial" w:hAnsi="Arial" w:cs="Arial"/>
        </w:rPr>
        <w:t xml:space="preserve"> </w:t>
      </w:r>
      <w:r w:rsidR="00737CBF">
        <w:rPr>
          <w:rFonts w:ascii="Arial" w:hAnsi="Arial" w:cs="Arial"/>
        </w:rPr>
        <w:t>I</w:t>
      </w:r>
      <w:r>
        <w:rPr>
          <w:rFonts w:ascii="Arial" w:hAnsi="Arial" w:cs="Arial"/>
        </w:rPr>
        <w:t xml:space="preserve">n the Bosphorus Strait, the </w:t>
      </w:r>
      <w:r w:rsidR="00A10FA3">
        <w:rPr>
          <w:rFonts w:ascii="Arial" w:hAnsi="Arial" w:cs="Arial"/>
        </w:rPr>
        <w:t>present-day</w:t>
      </w:r>
      <w:r>
        <w:rPr>
          <w:rFonts w:ascii="Arial" w:hAnsi="Arial" w:cs="Arial"/>
        </w:rPr>
        <w:t xml:space="preserve"> sill depth is at -35 m while the basement sill is at -70 m (</w:t>
      </w:r>
      <w:r w:rsidRPr="00F30E5F">
        <w:rPr>
          <w:rFonts w:ascii="Arial" w:hAnsi="Arial" w:cs="Arial"/>
          <w:color w:val="0070C0"/>
        </w:rPr>
        <w:t>Çağatay et al., 2009</w:t>
      </w:r>
      <w:r>
        <w:rPr>
          <w:rFonts w:ascii="Arial" w:hAnsi="Arial" w:cs="Arial"/>
        </w:rPr>
        <w:t>).</w:t>
      </w:r>
    </w:p>
    <w:p w14:paraId="7555AA94" w14:textId="73C4C2BA" w:rsidR="00F35627" w:rsidRPr="00446B8C" w:rsidRDefault="00790034" w:rsidP="002B7015">
      <w:pPr>
        <w:spacing w:line="480" w:lineRule="auto"/>
        <w:ind w:firstLine="720"/>
        <w:rPr>
          <w:rFonts w:ascii="Arial" w:hAnsi="Arial" w:cs="Arial"/>
        </w:rPr>
      </w:pPr>
      <w:r w:rsidRPr="00446B8C">
        <w:rPr>
          <w:rFonts w:ascii="Arial" w:hAnsi="Arial" w:cs="Arial"/>
        </w:rPr>
        <w:t>In core CS</w:t>
      </w:r>
      <w:r w:rsidR="00EC0A51" w:rsidRPr="00446B8C">
        <w:rPr>
          <w:rFonts w:ascii="Arial" w:hAnsi="Arial" w:cs="Arial"/>
        </w:rPr>
        <w:t>18</w:t>
      </w:r>
      <w:r w:rsidRPr="00446B8C">
        <w:rPr>
          <w:rFonts w:ascii="Arial" w:hAnsi="Arial" w:cs="Arial"/>
        </w:rPr>
        <w:t>, the bra</w:t>
      </w:r>
      <w:r w:rsidR="00B414C4" w:rsidRPr="00446B8C">
        <w:rPr>
          <w:rFonts w:ascii="Arial" w:hAnsi="Arial" w:cs="Arial"/>
        </w:rPr>
        <w:t>c</w:t>
      </w:r>
      <w:r w:rsidRPr="00446B8C">
        <w:rPr>
          <w:rFonts w:ascii="Arial" w:hAnsi="Arial" w:cs="Arial"/>
        </w:rPr>
        <w:t xml:space="preserve">kish to marine </w:t>
      </w:r>
      <w:r w:rsidR="003D2E3E">
        <w:rPr>
          <w:rFonts w:ascii="Arial" w:hAnsi="Arial" w:cs="Arial"/>
        </w:rPr>
        <w:t>transition</w:t>
      </w:r>
      <w:r w:rsidRPr="00446B8C">
        <w:rPr>
          <w:rFonts w:ascii="Arial" w:hAnsi="Arial" w:cs="Arial"/>
        </w:rPr>
        <w:t xml:space="preserve"> occurs </w:t>
      </w:r>
      <w:r w:rsidR="003D2E3E">
        <w:rPr>
          <w:rFonts w:ascii="Arial" w:hAnsi="Arial" w:cs="Arial"/>
        </w:rPr>
        <w:t xml:space="preserve">still </w:t>
      </w:r>
      <w:r w:rsidRPr="00446B8C">
        <w:rPr>
          <w:rFonts w:ascii="Arial" w:hAnsi="Arial" w:cs="Arial"/>
        </w:rPr>
        <w:t>with</w:t>
      </w:r>
      <w:r w:rsidR="003D2E3E">
        <w:rPr>
          <w:rFonts w:ascii="Arial" w:hAnsi="Arial" w:cs="Arial"/>
        </w:rPr>
        <w:t>in</w:t>
      </w:r>
      <w:r w:rsidRPr="00446B8C">
        <w:rPr>
          <w:rFonts w:ascii="Arial" w:hAnsi="Arial" w:cs="Arial"/>
        </w:rPr>
        <w:t xml:space="preserve"> </w:t>
      </w:r>
      <w:r w:rsidR="00A76B9F" w:rsidRPr="00446B8C">
        <w:rPr>
          <w:rFonts w:ascii="Arial" w:hAnsi="Arial" w:cs="Arial"/>
        </w:rPr>
        <w:t xml:space="preserve">the </w:t>
      </w:r>
      <w:r w:rsidR="00BD1291" w:rsidRPr="00446B8C">
        <w:rPr>
          <w:rFonts w:ascii="Arial" w:hAnsi="Arial" w:cs="Arial"/>
        </w:rPr>
        <w:t xml:space="preserve">Saalian </w:t>
      </w:r>
      <w:r w:rsidR="001B2C4D" w:rsidRPr="00446B8C">
        <w:rPr>
          <w:rFonts w:ascii="Arial" w:hAnsi="Arial" w:cs="Arial"/>
        </w:rPr>
        <w:t>G</w:t>
      </w:r>
      <w:r w:rsidRPr="00446B8C">
        <w:rPr>
          <w:rFonts w:ascii="Arial" w:hAnsi="Arial" w:cs="Arial"/>
        </w:rPr>
        <w:t xml:space="preserve">lacial </w:t>
      </w:r>
      <w:r w:rsidR="00BD1291" w:rsidRPr="00446B8C">
        <w:rPr>
          <w:rFonts w:ascii="Arial" w:hAnsi="Arial" w:cs="Arial"/>
        </w:rPr>
        <w:t>(c.</w:t>
      </w:r>
      <w:r w:rsidR="00F92FED" w:rsidRPr="00446B8C">
        <w:rPr>
          <w:rFonts w:ascii="Arial" w:hAnsi="Arial" w:cs="Arial"/>
        </w:rPr>
        <w:t xml:space="preserve"> </w:t>
      </w:r>
      <w:r w:rsidRPr="00446B8C">
        <w:rPr>
          <w:rFonts w:ascii="Arial" w:hAnsi="Arial" w:cs="Arial"/>
        </w:rPr>
        <w:t>MIS</w:t>
      </w:r>
      <w:r w:rsidR="00875CEF" w:rsidRPr="00446B8C">
        <w:rPr>
          <w:rFonts w:ascii="Arial" w:hAnsi="Arial" w:cs="Arial"/>
        </w:rPr>
        <w:t xml:space="preserve"> </w:t>
      </w:r>
      <w:r w:rsidRPr="00446B8C">
        <w:rPr>
          <w:rFonts w:ascii="Arial" w:hAnsi="Arial" w:cs="Arial"/>
        </w:rPr>
        <w:t>6</w:t>
      </w:r>
      <w:r w:rsidR="00BD1291" w:rsidRPr="00446B8C">
        <w:rPr>
          <w:rFonts w:ascii="Arial" w:hAnsi="Arial" w:cs="Arial"/>
        </w:rPr>
        <w:t>)</w:t>
      </w:r>
      <w:r w:rsidRPr="00446B8C">
        <w:rPr>
          <w:rFonts w:ascii="Arial" w:hAnsi="Arial" w:cs="Arial"/>
        </w:rPr>
        <w:t xml:space="preserve">, </w:t>
      </w:r>
      <w:r w:rsidR="003D2E3E">
        <w:rPr>
          <w:rFonts w:ascii="Arial" w:hAnsi="Arial" w:cs="Arial"/>
        </w:rPr>
        <w:t xml:space="preserve">i.e. </w:t>
      </w:r>
      <w:r w:rsidRPr="00446B8C">
        <w:rPr>
          <w:rFonts w:ascii="Arial" w:hAnsi="Arial" w:cs="Arial"/>
        </w:rPr>
        <w:t>before the development of the thermophilic vegeta</w:t>
      </w:r>
      <w:r w:rsidR="00B414C4" w:rsidRPr="00446B8C">
        <w:rPr>
          <w:rFonts w:ascii="Arial" w:hAnsi="Arial" w:cs="Arial"/>
        </w:rPr>
        <w:t>t</w:t>
      </w:r>
      <w:r w:rsidRPr="00446B8C">
        <w:rPr>
          <w:rFonts w:ascii="Arial" w:hAnsi="Arial" w:cs="Arial"/>
        </w:rPr>
        <w:t xml:space="preserve">ion of </w:t>
      </w:r>
      <w:r w:rsidR="00662BA9">
        <w:rPr>
          <w:rFonts w:ascii="Arial" w:hAnsi="Arial" w:cs="Arial"/>
        </w:rPr>
        <w:t xml:space="preserve">the </w:t>
      </w:r>
      <w:r w:rsidR="00BC05F1" w:rsidRPr="00446B8C">
        <w:rPr>
          <w:rFonts w:ascii="Arial" w:hAnsi="Arial" w:cs="Arial"/>
        </w:rPr>
        <w:t>Eemian</w:t>
      </w:r>
      <w:r w:rsidR="00662BA9">
        <w:rPr>
          <w:rFonts w:ascii="Arial" w:hAnsi="Arial" w:cs="Arial"/>
        </w:rPr>
        <w:t xml:space="preserve"> Interglacial</w:t>
      </w:r>
      <w:r w:rsidR="00B414C4" w:rsidRPr="00446B8C">
        <w:rPr>
          <w:rFonts w:ascii="Arial" w:hAnsi="Arial" w:cs="Arial"/>
        </w:rPr>
        <w:t xml:space="preserve">. </w:t>
      </w:r>
      <w:r w:rsidR="00BD7364" w:rsidRPr="00446B8C">
        <w:rPr>
          <w:rFonts w:ascii="Arial" w:hAnsi="Arial" w:cs="Arial"/>
        </w:rPr>
        <w:t>Moreover</w:t>
      </w:r>
      <w:r w:rsidR="00D93B30">
        <w:rPr>
          <w:rFonts w:ascii="Arial" w:hAnsi="Arial" w:cs="Arial"/>
        </w:rPr>
        <w:t>,</w:t>
      </w:r>
      <w:r w:rsidR="00BD7364" w:rsidRPr="00446B8C">
        <w:rPr>
          <w:rFonts w:ascii="Arial" w:hAnsi="Arial" w:cs="Arial"/>
        </w:rPr>
        <w:t xml:space="preserve"> the </w:t>
      </w:r>
      <w:r w:rsidR="00B414C4" w:rsidRPr="00446B8C">
        <w:rPr>
          <w:rFonts w:ascii="Arial" w:hAnsi="Arial" w:cs="Arial"/>
        </w:rPr>
        <w:t xml:space="preserve">end of the marine phase occurs </w:t>
      </w:r>
      <w:r w:rsidR="00EC0A51" w:rsidRPr="00446B8C">
        <w:rPr>
          <w:rFonts w:ascii="Arial" w:hAnsi="Arial" w:cs="Arial"/>
        </w:rPr>
        <w:t xml:space="preserve">before </w:t>
      </w:r>
      <w:r w:rsidR="001A6826" w:rsidRPr="00446B8C">
        <w:rPr>
          <w:rFonts w:ascii="Arial" w:hAnsi="Arial" w:cs="Arial"/>
        </w:rPr>
        <w:t xml:space="preserve">the end of </w:t>
      </w:r>
      <w:r w:rsidR="00BC05F1" w:rsidRPr="00446B8C">
        <w:rPr>
          <w:rFonts w:ascii="Arial" w:hAnsi="Arial" w:cs="Arial"/>
        </w:rPr>
        <w:t>Eemian</w:t>
      </w:r>
      <w:r w:rsidR="001A6826" w:rsidRPr="00446B8C">
        <w:rPr>
          <w:rFonts w:ascii="Arial" w:hAnsi="Arial" w:cs="Arial"/>
        </w:rPr>
        <w:t xml:space="preserve"> </w:t>
      </w:r>
      <w:r w:rsidR="00662BA9">
        <w:rPr>
          <w:rFonts w:ascii="Arial" w:hAnsi="Arial" w:cs="Arial"/>
        </w:rPr>
        <w:t xml:space="preserve">Interglacial </w:t>
      </w:r>
      <w:r w:rsidR="00B414C4" w:rsidRPr="00446B8C">
        <w:rPr>
          <w:rFonts w:ascii="Arial" w:hAnsi="Arial" w:cs="Arial"/>
        </w:rPr>
        <w:t>in both cores.</w:t>
      </w:r>
      <w:r w:rsidR="00382FE9" w:rsidRPr="00446B8C">
        <w:rPr>
          <w:rFonts w:ascii="Arial" w:hAnsi="Arial" w:cs="Arial"/>
        </w:rPr>
        <w:t xml:space="preserve"> </w:t>
      </w:r>
      <w:r w:rsidR="00BC05F1" w:rsidRPr="00446B8C">
        <w:rPr>
          <w:rFonts w:ascii="Arial" w:hAnsi="Arial" w:cs="Arial"/>
        </w:rPr>
        <w:t xml:space="preserve">This offset is in line with </w:t>
      </w:r>
      <w:r w:rsidR="001C2738">
        <w:rPr>
          <w:rFonts w:ascii="Arial" w:hAnsi="Arial" w:cs="Arial"/>
        </w:rPr>
        <w:t xml:space="preserve">the </w:t>
      </w:r>
      <w:r w:rsidR="00BC05F1" w:rsidRPr="00446B8C">
        <w:rPr>
          <w:rFonts w:ascii="Arial" w:hAnsi="Arial" w:cs="Arial"/>
        </w:rPr>
        <w:t xml:space="preserve">observation that the Eemian </w:t>
      </w:r>
      <w:r w:rsidR="00662BA9">
        <w:rPr>
          <w:rFonts w:ascii="Arial" w:hAnsi="Arial" w:cs="Arial"/>
        </w:rPr>
        <w:t xml:space="preserve">Interglacial </w:t>
      </w:r>
      <w:r w:rsidR="00BC05F1" w:rsidRPr="00446B8C">
        <w:rPr>
          <w:rFonts w:ascii="Arial" w:hAnsi="Arial" w:cs="Arial"/>
        </w:rPr>
        <w:t>and the MIS</w:t>
      </w:r>
      <w:r w:rsidR="007A3490" w:rsidRPr="00446B8C">
        <w:rPr>
          <w:rFonts w:ascii="Arial" w:hAnsi="Arial" w:cs="Arial"/>
        </w:rPr>
        <w:t xml:space="preserve"> </w:t>
      </w:r>
      <w:r w:rsidR="00BC05F1" w:rsidRPr="00446B8C">
        <w:rPr>
          <w:rFonts w:ascii="Arial" w:hAnsi="Arial" w:cs="Arial"/>
        </w:rPr>
        <w:t xml:space="preserve">5e are not </w:t>
      </w:r>
      <w:r w:rsidR="00980952" w:rsidRPr="00446B8C">
        <w:rPr>
          <w:rFonts w:ascii="Arial" w:hAnsi="Arial" w:cs="Arial"/>
        </w:rPr>
        <w:t xml:space="preserve">exactly </w:t>
      </w:r>
      <w:r w:rsidR="00BC05F1" w:rsidRPr="00446B8C">
        <w:rPr>
          <w:rFonts w:ascii="Arial" w:hAnsi="Arial" w:cs="Arial"/>
        </w:rPr>
        <w:t>synchronous</w:t>
      </w:r>
      <w:r w:rsidR="00156404">
        <w:rPr>
          <w:rFonts w:ascii="Arial" w:hAnsi="Arial" w:cs="Arial"/>
        </w:rPr>
        <w:t>, with the Global Ocean level rising first, followed by vegetation changes</w:t>
      </w:r>
      <w:r w:rsidR="00BC05F1" w:rsidRPr="00446B8C">
        <w:rPr>
          <w:rFonts w:ascii="Arial" w:hAnsi="Arial" w:cs="Arial"/>
        </w:rPr>
        <w:t xml:space="preserve"> (</w:t>
      </w:r>
      <w:r w:rsidR="00BC05F1" w:rsidRPr="00446B8C">
        <w:rPr>
          <w:rFonts w:ascii="Arial" w:hAnsi="Arial" w:cs="Arial"/>
          <w:color w:val="0070C0"/>
        </w:rPr>
        <w:t>Shackleton et al., 2003</w:t>
      </w:r>
      <w:r w:rsidR="00BC05F1" w:rsidRPr="00446B8C">
        <w:rPr>
          <w:rFonts w:ascii="Arial" w:hAnsi="Arial" w:cs="Arial"/>
        </w:rPr>
        <w:t xml:space="preserve">). </w:t>
      </w:r>
    </w:p>
    <w:p w14:paraId="727DECF8" w14:textId="3D798C0B" w:rsidR="007C7F7B" w:rsidRDefault="007207FB" w:rsidP="002B7015">
      <w:pPr>
        <w:spacing w:line="480" w:lineRule="auto"/>
        <w:ind w:firstLine="720"/>
        <w:rPr>
          <w:rFonts w:ascii="Arial" w:hAnsi="Arial" w:cs="Arial"/>
        </w:rPr>
      </w:pPr>
      <w:r w:rsidRPr="00446B8C">
        <w:rPr>
          <w:rFonts w:ascii="Arial" w:hAnsi="Arial" w:cs="Arial"/>
        </w:rPr>
        <w:t xml:space="preserve">In the </w:t>
      </w:r>
      <w:r w:rsidR="00966573" w:rsidRPr="00446B8C">
        <w:rPr>
          <w:rFonts w:ascii="Arial" w:hAnsi="Arial" w:cs="Arial"/>
        </w:rPr>
        <w:t xml:space="preserve">SE </w:t>
      </w:r>
      <w:r w:rsidR="00B414C4" w:rsidRPr="00446B8C">
        <w:rPr>
          <w:rFonts w:ascii="Arial" w:hAnsi="Arial" w:cs="Arial"/>
        </w:rPr>
        <w:t xml:space="preserve">Black Sea </w:t>
      </w:r>
      <w:r w:rsidRPr="00446B8C">
        <w:rPr>
          <w:rFonts w:ascii="Arial" w:hAnsi="Arial" w:cs="Arial"/>
        </w:rPr>
        <w:t>(core 22-GC3)</w:t>
      </w:r>
      <w:r w:rsidR="00B414C4" w:rsidRPr="00446B8C">
        <w:rPr>
          <w:rFonts w:ascii="Arial" w:hAnsi="Arial" w:cs="Arial"/>
        </w:rPr>
        <w:t>,</w:t>
      </w:r>
      <w:r w:rsidRPr="00446B8C">
        <w:rPr>
          <w:rFonts w:ascii="Arial" w:hAnsi="Arial" w:cs="Arial"/>
        </w:rPr>
        <w:t xml:space="preserve"> t</w:t>
      </w:r>
      <w:r w:rsidR="00782E5A" w:rsidRPr="00446B8C">
        <w:rPr>
          <w:rFonts w:ascii="Arial" w:hAnsi="Arial" w:cs="Arial"/>
        </w:rPr>
        <w:t xml:space="preserve">he marine influence </w:t>
      </w:r>
      <w:r w:rsidR="007A3490" w:rsidRPr="00446B8C">
        <w:rPr>
          <w:rFonts w:ascii="Arial" w:hAnsi="Arial" w:cs="Arial"/>
        </w:rPr>
        <w:t xml:space="preserve">however </w:t>
      </w:r>
      <w:r w:rsidR="00782E5A" w:rsidRPr="00446B8C">
        <w:rPr>
          <w:rFonts w:ascii="Arial" w:hAnsi="Arial" w:cs="Arial"/>
        </w:rPr>
        <w:t xml:space="preserve">starts </w:t>
      </w:r>
      <w:r w:rsidR="007A3490" w:rsidRPr="00446B8C">
        <w:rPr>
          <w:rFonts w:ascii="Arial" w:hAnsi="Arial" w:cs="Arial"/>
        </w:rPr>
        <w:t xml:space="preserve">only </w:t>
      </w:r>
      <w:r w:rsidR="00782E5A" w:rsidRPr="00446B8C">
        <w:rPr>
          <w:rFonts w:ascii="Arial" w:hAnsi="Arial" w:cs="Arial"/>
        </w:rPr>
        <w:t>at 128 ka</w:t>
      </w:r>
      <w:r w:rsidR="00155D52" w:rsidRPr="00446B8C">
        <w:rPr>
          <w:rFonts w:ascii="Arial" w:hAnsi="Arial" w:cs="Arial"/>
        </w:rPr>
        <w:t xml:space="preserve"> (or </w:t>
      </w:r>
      <w:r w:rsidR="00782E5A" w:rsidRPr="00446B8C">
        <w:rPr>
          <w:rFonts w:ascii="Arial" w:hAnsi="Arial" w:cs="Arial"/>
        </w:rPr>
        <w:t>815.5 cm</w:t>
      </w:r>
      <w:r w:rsidR="00155D52" w:rsidRPr="00446B8C">
        <w:rPr>
          <w:rFonts w:ascii="Arial" w:hAnsi="Arial" w:cs="Arial"/>
        </w:rPr>
        <w:t xml:space="preserve"> depth)</w:t>
      </w:r>
      <w:r w:rsidR="00782E5A" w:rsidRPr="00446B8C">
        <w:rPr>
          <w:rFonts w:ascii="Arial" w:hAnsi="Arial" w:cs="Arial"/>
        </w:rPr>
        <w:t xml:space="preserve"> between</w:t>
      </w:r>
      <w:r w:rsidR="003A2983">
        <w:rPr>
          <w:rFonts w:ascii="Arial" w:hAnsi="Arial" w:cs="Arial"/>
        </w:rPr>
        <w:t xml:space="preserve"> the</w:t>
      </w:r>
      <w:r w:rsidR="00782E5A" w:rsidRPr="00446B8C">
        <w:rPr>
          <w:rFonts w:ascii="Arial" w:hAnsi="Arial" w:cs="Arial"/>
        </w:rPr>
        <w:t xml:space="preserve"> </w:t>
      </w:r>
      <w:r w:rsidR="00782E5A" w:rsidRPr="00446B8C">
        <w:rPr>
          <w:rFonts w:ascii="Arial" w:hAnsi="Arial" w:cs="Arial"/>
          <w:i/>
          <w:iCs/>
        </w:rPr>
        <w:t>Quercus-robur</w:t>
      </w:r>
      <w:r w:rsidR="00782E5A" w:rsidRPr="00446B8C">
        <w:rPr>
          <w:rFonts w:ascii="Arial" w:hAnsi="Arial" w:cs="Arial"/>
        </w:rPr>
        <w:t xml:space="preserve">-type zone (22GC-E1) and the </w:t>
      </w:r>
      <w:r w:rsidR="00782E5A" w:rsidRPr="00446B8C">
        <w:rPr>
          <w:rFonts w:ascii="Arial" w:hAnsi="Arial" w:cs="Arial"/>
          <w:i/>
          <w:iCs/>
        </w:rPr>
        <w:t>Juniperus</w:t>
      </w:r>
      <w:r w:rsidR="00782E5A" w:rsidRPr="00446B8C">
        <w:rPr>
          <w:rFonts w:ascii="Arial" w:hAnsi="Arial" w:cs="Arial"/>
        </w:rPr>
        <w:t xml:space="preserve"> zone (22GC-E2), i.e. well into the interglacial</w:t>
      </w:r>
      <w:r w:rsidR="00B414C4" w:rsidRPr="00446B8C">
        <w:rPr>
          <w:rFonts w:ascii="Arial" w:hAnsi="Arial" w:cs="Arial"/>
        </w:rPr>
        <w:t xml:space="preserve"> (</w:t>
      </w:r>
      <w:r w:rsidR="00E854EF" w:rsidRPr="00446B8C">
        <w:rPr>
          <w:rFonts w:ascii="Arial" w:hAnsi="Arial" w:cs="Arial"/>
          <w:color w:val="0070C0"/>
        </w:rPr>
        <w:t>Shumilovskikh</w:t>
      </w:r>
      <w:r w:rsidR="00E854EF" w:rsidRPr="00446B8C" w:rsidDel="00E854EF">
        <w:rPr>
          <w:rFonts w:ascii="Arial" w:hAnsi="Arial" w:cs="Arial"/>
          <w:color w:val="0070C0"/>
        </w:rPr>
        <w:t xml:space="preserve"> </w:t>
      </w:r>
      <w:r w:rsidR="00B414C4" w:rsidRPr="00446B8C">
        <w:rPr>
          <w:rFonts w:ascii="Arial" w:hAnsi="Arial" w:cs="Arial"/>
          <w:color w:val="0070C0"/>
        </w:rPr>
        <w:t>et al., 2013</w:t>
      </w:r>
      <w:r w:rsidR="00B414C4" w:rsidRPr="00446B8C">
        <w:rPr>
          <w:rFonts w:ascii="Arial" w:hAnsi="Arial" w:cs="Arial"/>
        </w:rPr>
        <w:t>)</w:t>
      </w:r>
      <w:r w:rsidR="00782E5A" w:rsidRPr="00446B8C">
        <w:rPr>
          <w:rFonts w:ascii="Arial" w:hAnsi="Arial" w:cs="Arial"/>
        </w:rPr>
        <w:t xml:space="preserve">; whereas here in core </w:t>
      </w:r>
      <w:r w:rsidR="008A7DDC" w:rsidRPr="00446B8C">
        <w:rPr>
          <w:rFonts w:ascii="Arial" w:hAnsi="Arial" w:cs="Arial"/>
        </w:rPr>
        <w:t>CS</w:t>
      </w:r>
      <w:r w:rsidR="00782E5A" w:rsidRPr="00446B8C">
        <w:rPr>
          <w:rFonts w:ascii="Arial" w:hAnsi="Arial" w:cs="Arial"/>
        </w:rPr>
        <w:t xml:space="preserve">18 it starts </w:t>
      </w:r>
      <w:r w:rsidR="008A7DDC" w:rsidRPr="00446B8C">
        <w:rPr>
          <w:rFonts w:ascii="Arial" w:hAnsi="Arial" w:cs="Arial"/>
        </w:rPr>
        <w:t xml:space="preserve">earlier </w:t>
      </w:r>
      <w:r w:rsidR="00782E5A" w:rsidRPr="00446B8C">
        <w:rPr>
          <w:rFonts w:ascii="Arial" w:hAnsi="Arial" w:cs="Arial"/>
        </w:rPr>
        <w:t>at 756 cm depth, i.e. in the middle of zone 18P-2</w:t>
      </w:r>
      <w:r w:rsidRPr="00446B8C">
        <w:rPr>
          <w:rFonts w:ascii="Arial" w:hAnsi="Arial" w:cs="Arial"/>
        </w:rPr>
        <w:t xml:space="preserve"> </w:t>
      </w:r>
      <w:r w:rsidR="00782E5A" w:rsidRPr="00446B8C">
        <w:rPr>
          <w:rFonts w:ascii="Arial" w:hAnsi="Arial" w:cs="Arial"/>
        </w:rPr>
        <w:t xml:space="preserve">dominated by </w:t>
      </w:r>
      <w:r w:rsidR="00782E5A" w:rsidRPr="00446B8C">
        <w:rPr>
          <w:rFonts w:ascii="Arial" w:hAnsi="Arial" w:cs="Arial"/>
          <w:i/>
          <w:iCs/>
        </w:rPr>
        <w:t>Artemisia</w:t>
      </w:r>
      <w:r w:rsidR="00782E5A" w:rsidRPr="00446B8C">
        <w:rPr>
          <w:rFonts w:ascii="Arial" w:hAnsi="Arial" w:cs="Arial"/>
        </w:rPr>
        <w:t xml:space="preserve"> and that is </w:t>
      </w:r>
      <w:r w:rsidR="004906B0">
        <w:rPr>
          <w:rFonts w:ascii="Arial" w:hAnsi="Arial" w:cs="Arial"/>
        </w:rPr>
        <w:t xml:space="preserve">probably </w:t>
      </w:r>
      <w:r w:rsidR="00782E5A" w:rsidRPr="00446B8C">
        <w:rPr>
          <w:rFonts w:ascii="Arial" w:hAnsi="Arial" w:cs="Arial"/>
        </w:rPr>
        <w:t xml:space="preserve">still part of the </w:t>
      </w:r>
      <w:r w:rsidR="007A3490" w:rsidRPr="00446B8C">
        <w:rPr>
          <w:rFonts w:ascii="Arial" w:hAnsi="Arial" w:cs="Arial"/>
        </w:rPr>
        <w:t>Saalian</w:t>
      </w:r>
      <w:r w:rsidR="00382FE9" w:rsidRPr="00446B8C">
        <w:rPr>
          <w:rFonts w:ascii="Arial" w:hAnsi="Arial" w:cs="Arial"/>
        </w:rPr>
        <w:t xml:space="preserve"> </w:t>
      </w:r>
      <w:r w:rsidR="001B2C4D" w:rsidRPr="00446B8C">
        <w:rPr>
          <w:rFonts w:ascii="Arial" w:hAnsi="Arial" w:cs="Arial"/>
        </w:rPr>
        <w:t>G</w:t>
      </w:r>
      <w:r w:rsidR="00782E5A" w:rsidRPr="00446B8C">
        <w:rPr>
          <w:rFonts w:ascii="Arial" w:hAnsi="Arial" w:cs="Arial"/>
        </w:rPr>
        <w:t>lacial</w:t>
      </w:r>
      <w:r w:rsidR="00B93CB9">
        <w:rPr>
          <w:rFonts w:ascii="Arial" w:hAnsi="Arial" w:cs="Arial"/>
        </w:rPr>
        <w:t xml:space="preserve"> (</w:t>
      </w:r>
      <w:r w:rsidR="00B93CB9" w:rsidRPr="00B0268B">
        <w:rPr>
          <w:rFonts w:ascii="Arial" w:hAnsi="Arial" w:cs="Arial"/>
          <w:color w:val="00B050"/>
        </w:rPr>
        <w:t>Fig. 9</w:t>
      </w:r>
      <w:r w:rsidR="00B93CB9">
        <w:rPr>
          <w:rFonts w:ascii="Arial" w:hAnsi="Arial" w:cs="Arial"/>
        </w:rPr>
        <w:t>)</w:t>
      </w:r>
      <w:r w:rsidR="00782E5A" w:rsidRPr="00446B8C">
        <w:rPr>
          <w:rFonts w:ascii="Arial" w:hAnsi="Arial" w:cs="Arial"/>
        </w:rPr>
        <w:t>.</w:t>
      </w:r>
      <w:r w:rsidR="00A11B5F" w:rsidRPr="00446B8C">
        <w:rPr>
          <w:rFonts w:ascii="Arial" w:hAnsi="Arial" w:cs="Arial"/>
        </w:rPr>
        <w:t xml:space="preserve"> </w:t>
      </w:r>
      <w:r w:rsidR="00026DFE" w:rsidRPr="00446B8C">
        <w:rPr>
          <w:rFonts w:ascii="Arial" w:hAnsi="Arial" w:cs="Arial"/>
        </w:rPr>
        <w:t xml:space="preserve">Although a </w:t>
      </w:r>
      <w:r w:rsidR="00EC0A51" w:rsidRPr="00446B8C">
        <w:rPr>
          <w:rFonts w:ascii="Arial" w:hAnsi="Arial" w:cs="Arial"/>
        </w:rPr>
        <w:t xml:space="preserve">large difference between the </w:t>
      </w:r>
      <w:r w:rsidR="00EE567F">
        <w:rPr>
          <w:rFonts w:ascii="Arial" w:hAnsi="Arial" w:cs="Arial"/>
        </w:rPr>
        <w:t>SoM</w:t>
      </w:r>
      <w:r w:rsidR="00D93B30">
        <w:rPr>
          <w:rFonts w:ascii="Arial" w:hAnsi="Arial" w:cs="Arial"/>
        </w:rPr>
        <w:t xml:space="preserve"> </w:t>
      </w:r>
      <w:r w:rsidR="00EC0A51" w:rsidRPr="00446B8C">
        <w:rPr>
          <w:rFonts w:ascii="Arial" w:hAnsi="Arial" w:cs="Arial"/>
        </w:rPr>
        <w:t xml:space="preserve">and the Black </w:t>
      </w:r>
      <w:r w:rsidR="00D93B30">
        <w:rPr>
          <w:rFonts w:ascii="Arial" w:hAnsi="Arial" w:cs="Arial"/>
        </w:rPr>
        <w:t>S</w:t>
      </w:r>
      <w:r w:rsidR="00D93B30" w:rsidRPr="00446B8C">
        <w:rPr>
          <w:rFonts w:ascii="Arial" w:hAnsi="Arial" w:cs="Arial"/>
        </w:rPr>
        <w:t xml:space="preserve">ea </w:t>
      </w:r>
      <w:r w:rsidR="00BD7364" w:rsidRPr="00446B8C">
        <w:rPr>
          <w:rFonts w:ascii="Arial" w:hAnsi="Arial" w:cs="Arial"/>
        </w:rPr>
        <w:t>palynological diagrams</w:t>
      </w:r>
      <w:r w:rsidR="00026DFE" w:rsidRPr="00446B8C">
        <w:rPr>
          <w:rFonts w:ascii="Arial" w:hAnsi="Arial" w:cs="Arial"/>
        </w:rPr>
        <w:t>, t</w:t>
      </w:r>
      <w:r w:rsidR="00A11B5F" w:rsidRPr="00446B8C">
        <w:rPr>
          <w:rFonts w:ascii="Arial" w:hAnsi="Arial" w:cs="Arial"/>
        </w:rPr>
        <w:t xml:space="preserve">his </w:t>
      </w:r>
      <w:r w:rsidR="00026DFE" w:rsidRPr="00446B8C">
        <w:rPr>
          <w:rFonts w:ascii="Arial" w:hAnsi="Arial" w:cs="Arial"/>
        </w:rPr>
        <w:t xml:space="preserve">can </w:t>
      </w:r>
      <w:r w:rsidR="001A6826" w:rsidRPr="00446B8C">
        <w:rPr>
          <w:rFonts w:ascii="Arial" w:hAnsi="Arial" w:cs="Arial"/>
        </w:rPr>
        <w:t xml:space="preserve">be </w:t>
      </w:r>
      <w:r w:rsidR="00026DFE" w:rsidRPr="00446B8C">
        <w:rPr>
          <w:rFonts w:ascii="Arial" w:hAnsi="Arial" w:cs="Arial"/>
        </w:rPr>
        <w:t>explained</w:t>
      </w:r>
      <w:r w:rsidR="00A11B5F" w:rsidRPr="00446B8C">
        <w:rPr>
          <w:rFonts w:ascii="Arial" w:hAnsi="Arial" w:cs="Arial"/>
        </w:rPr>
        <w:t xml:space="preserve"> </w:t>
      </w:r>
      <w:r w:rsidR="00C37FC2" w:rsidRPr="00446B8C">
        <w:rPr>
          <w:rFonts w:ascii="Arial" w:hAnsi="Arial" w:cs="Arial"/>
        </w:rPr>
        <w:t xml:space="preserve">by </w:t>
      </w:r>
      <w:r w:rsidR="00A11B5F" w:rsidRPr="00446B8C">
        <w:rPr>
          <w:rFonts w:ascii="Arial" w:hAnsi="Arial" w:cs="Arial"/>
        </w:rPr>
        <w:t xml:space="preserve">the marine </w:t>
      </w:r>
      <w:r w:rsidR="00C37FC2" w:rsidRPr="00446B8C">
        <w:rPr>
          <w:rFonts w:ascii="Arial" w:hAnsi="Arial" w:cs="Arial"/>
        </w:rPr>
        <w:t xml:space="preserve">inflow that </w:t>
      </w:r>
      <w:r w:rsidR="00A11B5F" w:rsidRPr="00446B8C">
        <w:rPr>
          <w:rFonts w:ascii="Arial" w:hAnsi="Arial" w:cs="Arial"/>
        </w:rPr>
        <w:t xml:space="preserve">has first to penetrate the </w:t>
      </w:r>
      <w:r w:rsidR="00A8293A">
        <w:rPr>
          <w:rFonts w:ascii="Arial" w:hAnsi="Arial" w:cs="Arial"/>
        </w:rPr>
        <w:t>SoM</w:t>
      </w:r>
      <w:r w:rsidR="00A11B5F" w:rsidRPr="00446B8C">
        <w:rPr>
          <w:rFonts w:ascii="Arial" w:hAnsi="Arial" w:cs="Arial"/>
        </w:rPr>
        <w:t xml:space="preserve"> </w:t>
      </w:r>
      <w:r w:rsidR="00F92FED" w:rsidRPr="00446B8C">
        <w:rPr>
          <w:rFonts w:ascii="Arial" w:hAnsi="Arial" w:cs="Arial"/>
        </w:rPr>
        <w:t xml:space="preserve">from the Aegean Sea </w:t>
      </w:r>
      <w:r w:rsidR="007A3490" w:rsidRPr="00446B8C">
        <w:rPr>
          <w:rFonts w:ascii="Arial" w:hAnsi="Arial" w:cs="Arial"/>
        </w:rPr>
        <w:t xml:space="preserve">and </w:t>
      </w:r>
      <w:r w:rsidR="00C37FC2" w:rsidRPr="00446B8C">
        <w:rPr>
          <w:rFonts w:ascii="Arial" w:hAnsi="Arial" w:cs="Arial"/>
        </w:rPr>
        <w:t>cross two sills</w:t>
      </w:r>
      <w:r w:rsidR="00026DFE" w:rsidRPr="00446B8C">
        <w:rPr>
          <w:rFonts w:ascii="Arial" w:hAnsi="Arial" w:cs="Arial"/>
        </w:rPr>
        <w:t xml:space="preserve">, </w:t>
      </w:r>
      <w:r w:rsidR="00C37FC2" w:rsidRPr="00446B8C">
        <w:rPr>
          <w:rFonts w:ascii="Arial" w:hAnsi="Arial" w:cs="Arial"/>
        </w:rPr>
        <w:t>before reaching</w:t>
      </w:r>
      <w:r w:rsidR="00026DFE" w:rsidRPr="00446B8C">
        <w:rPr>
          <w:rFonts w:ascii="Arial" w:hAnsi="Arial" w:cs="Arial"/>
        </w:rPr>
        <w:t xml:space="preserve"> the </w:t>
      </w:r>
      <w:r w:rsidR="00C37FC2" w:rsidRPr="00446B8C">
        <w:rPr>
          <w:rFonts w:ascii="Arial" w:hAnsi="Arial" w:cs="Arial"/>
        </w:rPr>
        <w:t xml:space="preserve">Black </w:t>
      </w:r>
      <w:r w:rsidR="00026DFE" w:rsidRPr="00446B8C">
        <w:rPr>
          <w:rFonts w:ascii="Arial" w:hAnsi="Arial" w:cs="Arial"/>
        </w:rPr>
        <w:t>Sea</w:t>
      </w:r>
      <w:r w:rsidR="00A11B5F" w:rsidRPr="00446B8C">
        <w:rPr>
          <w:rFonts w:ascii="Arial" w:hAnsi="Arial" w:cs="Arial"/>
        </w:rPr>
        <w:t>.</w:t>
      </w:r>
      <w:r w:rsidR="00026DFE" w:rsidRPr="00446B8C">
        <w:rPr>
          <w:rFonts w:ascii="Arial" w:hAnsi="Arial" w:cs="Arial"/>
        </w:rPr>
        <w:t xml:space="preserve"> </w:t>
      </w:r>
      <w:r w:rsidR="00EE567F">
        <w:rPr>
          <w:rFonts w:ascii="Arial" w:hAnsi="Arial" w:cs="Arial"/>
        </w:rPr>
        <w:t>For comparison, a delay of 4-6 ka has been observed for the Lateglacial-Holocene, with a marine incursion in the SoM starting at 14.7 ka followed by progressive salinisation with a facies transition defined at 12.6 ka (</w:t>
      </w:r>
      <w:r w:rsidR="00EE567F" w:rsidRPr="00F30E5F">
        <w:rPr>
          <w:rFonts w:ascii="Arial" w:hAnsi="Arial" w:cs="Arial"/>
          <w:color w:val="4472C4" w:themeColor="accent1"/>
        </w:rPr>
        <w:t>Vidal et al., 2010; Çağatay et al., 2015</w:t>
      </w:r>
      <w:r w:rsidR="00EE567F">
        <w:rPr>
          <w:rFonts w:ascii="Arial" w:hAnsi="Arial" w:cs="Arial"/>
        </w:rPr>
        <w:t>) and in the Black Sea at 8.9-8.3 ka (</w:t>
      </w:r>
      <w:r w:rsidR="00EE567F" w:rsidRPr="00F30E5F">
        <w:rPr>
          <w:rFonts w:ascii="Arial" w:hAnsi="Arial" w:cs="Arial"/>
          <w:color w:val="4472C4" w:themeColor="accent1"/>
        </w:rPr>
        <w:t>Shumilovskikh et al., 2013; Mudie et al., 2014; Yakupoğlu et al., 2022</w:t>
      </w:r>
      <w:r w:rsidR="00EE567F">
        <w:rPr>
          <w:rFonts w:ascii="Arial" w:hAnsi="Arial" w:cs="Arial"/>
        </w:rPr>
        <w:t>). This lag has been explained by the difference in sill depth between the Bosphorus and the Dardanelles Straigs, the Bosphorus one being close to its present-day level (-35 m) at the time of reconnection and the Dardanelles one being somewhat deeper (-75 ± 5 m) than its present-day level. The situation during the MIS 6 to 5 transition may have been similar with a Bosphorus Strait at about -40 m (</w:t>
      </w:r>
      <w:r w:rsidR="00EE567F" w:rsidRPr="00F30E5F">
        <w:rPr>
          <w:rFonts w:ascii="Arial" w:hAnsi="Arial" w:cs="Arial"/>
          <w:color w:val="0070C0"/>
        </w:rPr>
        <w:t>Çağatay et al., 2019</w:t>
      </w:r>
      <w:r w:rsidR="00EE567F">
        <w:rPr>
          <w:rFonts w:ascii="Arial" w:hAnsi="Arial" w:cs="Arial"/>
        </w:rPr>
        <w:t>). The early marine incursion in the SoM at the end of MIS stage 6 indicates that the Dardanelles sill depth was also deeper at that time.</w:t>
      </w:r>
    </w:p>
    <w:p w14:paraId="4F590107" w14:textId="29011A6C" w:rsidR="00D36DA5" w:rsidRPr="00446B8C" w:rsidRDefault="00D36DA5" w:rsidP="002B7015">
      <w:pPr>
        <w:spacing w:line="480" w:lineRule="auto"/>
        <w:ind w:firstLine="720"/>
        <w:rPr>
          <w:rFonts w:ascii="Arial" w:hAnsi="Arial" w:cs="Arial"/>
        </w:rPr>
      </w:pPr>
      <w:r>
        <w:rPr>
          <w:rFonts w:ascii="Arial" w:hAnsi="Arial" w:cs="Arial"/>
        </w:rPr>
        <w:t>A new result from the present study that remains to be explained is the prevalence of brackish Ponto-Caspian conditions in surface water during the later phases of MIS 5 at times when sea level was well above the present-day Dardanelles sill level (</w:t>
      </w:r>
      <w:r w:rsidRPr="00F30E5F">
        <w:rPr>
          <w:rFonts w:ascii="Arial" w:hAnsi="Arial" w:cs="Arial"/>
          <w:color w:val="00B050"/>
        </w:rPr>
        <w:t>Fig. 9</w:t>
      </w:r>
      <w:r>
        <w:rPr>
          <w:rFonts w:ascii="Arial" w:hAnsi="Arial" w:cs="Arial"/>
        </w:rPr>
        <w:t>). The explanation we propose is that the Bosphorus northward flow was first decreased then interrupted as sea level started decreasing before the end of MIS 5e, and that resulted in a progressive reduction of seawater inflow through the Dardanelles Strait</w:t>
      </w:r>
      <w:r w:rsidR="0098309D">
        <w:rPr>
          <w:rFonts w:ascii="Arial" w:hAnsi="Arial" w:cs="Arial"/>
        </w:rPr>
        <w:t xml:space="preserve"> and a silting up</w:t>
      </w:r>
      <w:r>
        <w:rPr>
          <w:rFonts w:ascii="Arial" w:hAnsi="Arial" w:cs="Arial"/>
        </w:rPr>
        <w:t xml:space="preserve">. </w:t>
      </w:r>
      <w:r w:rsidR="0098309D">
        <w:rPr>
          <w:rFonts w:ascii="Arial" w:hAnsi="Arial" w:cs="Arial"/>
        </w:rPr>
        <w:t xml:space="preserve">This </w:t>
      </w:r>
      <w:r>
        <w:rPr>
          <w:rFonts w:ascii="Arial" w:hAnsi="Arial" w:cs="Arial"/>
        </w:rPr>
        <w:t xml:space="preserve">eventually enabled the </w:t>
      </w:r>
      <w:r w:rsidR="007B2CC5">
        <w:rPr>
          <w:rFonts w:ascii="Arial" w:hAnsi="Arial" w:cs="Arial"/>
        </w:rPr>
        <w:t xml:space="preserve">sediment </w:t>
      </w:r>
      <w:r>
        <w:rPr>
          <w:rFonts w:ascii="Arial" w:hAnsi="Arial" w:cs="Arial"/>
        </w:rPr>
        <w:t xml:space="preserve">filling of the channel by local rivers, further limiting marine input. </w:t>
      </w:r>
      <w:r w:rsidR="0098309D">
        <w:rPr>
          <w:rFonts w:ascii="Arial" w:hAnsi="Arial" w:cs="Arial"/>
        </w:rPr>
        <w:t xml:space="preserve">A decreased oxygen availability in the marine deep waters, as indicated by foraminifer assemblages, is observed. </w:t>
      </w:r>
      <w:r>
        <w:rPr>
          <w:rFonts w:ascii="Arial" w:hAnsi="Arial" w:cs="Arial"/>
        </w:rPr>
        <w:t xml:space="preserve">Low and/or episodic sea-water inputs during the later part of MIS 5 may have maintained stratified conditions in the SoM with low salinity surface waters and nearly anoxic bottom water of intermediate salinity. Sea level drop during MIS 5d and 5b presumably interrupted the marine inflow, lowering the </w:t>
      </w:r>
      <w:r w:rsidR="007B2CC5">
        <w:rPr>
          <w:rFonts w:ascii="Arial" w:hAnsi="Arial" w:cs="Arial"/>
        </w:rPr>
        <w:t xml:space="preserve">vertical </w:t>
      </w:r>
      <w:r>
        <w:rPr>
          <w:rFonts w:ascii="Arial" w:hAnsi="Arial" w:cs="Arial"/>
        </w:rPr>
        <w:t>salinity contrast and allowing better oxygenation of the deep waters. During the following glacial lowstands</w:t>
      </w:r>
      <w:r w:rsidR="007B2CC5">
        <w:rPr>
          <w:rFonts w:ascii="Arial" w:hAnsi="Arial" w:cs="Arial"/>
        </w:rPr>
        <w:t xml:space="preserve"> (MIS 4-3-2)</w:t>
      </w:r>
      <w:r>
        <w:rPr>
          <w:rFonts w:ascii="Arial" w:hAnsi="Arial" w:cs="Arial"/>
        </w:rPr>
        <w:t>, the Marmara lake remained isolated and outflow (either permanent o</w:t>
      </w:r>
      <w:r w:rsidR="007B2CC5">
        <w:rPr>
          <w:rFonts w:ascii="Arial" w:hAnsi="Arial" w:cs="Arial"/>
        </w:rPr>
        <w:t>r</w:t>
      </w:r>
      <w:r>
        <w:rPr>
          <w:rFonts w:ascii="Arial" w:hAnsi="Arial" w:cs="Arial"/>
        </w:rPr>
        <w:t xml:space="preserve"> episodic) may have incised the sedimentary deposits to allow reconnection at ≈-75 m at the end of the glaciation.</w:t>
      </w:r>
    </w:p>
    <w:p w14:paraId="5BEA62E9" w14:textId="7E5A4E44" w:rsidR="000D7534" w:rsidRPr="00446B8C" w:rsidRDefault="002F7793" w:rsidP="002B7015">
      <w:pPr>
        <w:spacing w:line="480" w:lineRule="auto"/>
        <w:ind w:firstLine="720"/>
        <w:rPr>
          <w:rFonts w:ascii="Arial" w:hAnsi="Arial" w:cs="Arial"/>
        </w:rPr>
      </w:pPr>
      <w:r w:rsidRPr="00446B8C">
        <w:rPr>
          <w:rFonts w:ascii="Arial" w:hAnsi="Arial" w:cs="Arial"/>
        </w:rPr>
        <w:t>T</w:t>
      </w:r>
      <w:r w:rsidR="00894867" w:rsidRPr="00446B8C">
        <w:rPr>
          <w:rFonts w:ascii="Arial" w:hAnsi="Arial" w:cs="Arial"/>
        </w:rPr>
        <w:t xml:space="preserve">he </w:t>
      </w:r>
      <w:r w:rsidR="00894867" w:rsidRPr="00446B8C">
        <w:rPr>
          <w:rFonts w:ascii="Times New Roman" w:hAnsi="Times New Roman" w:cs="Times New Roman"/>
        </w:rPr>
        <w:t>δ</w:t>
      </w:r>
      <w:r w:rsidR="00894867" w:rsidRPr="00446B8C">
        <w:rPr>
          <w:rFonts w:ascii="Arial" w:hAnsi="Arial" w:cs="Arial"/>
        </w:rPr>
        <w:t xml:space="preserve"> </w:t>
      </w:r>
      <w:r w:rsidR="00894867" w:rsidRPr="00446B8C">
        <w:rPr>
          <w:rFonts w:ascii="Arial" w:hAnsi="Arial" w:cs="Arial"/>
          <w:vertAlign w:val="superscript"/>
        </w:rPr>
        <w:t>18</w:t>
      </w:r>
      <w:r w:rsidR="00894867" w:rsidRPr="00446B8C">
        <w:rPr>
          <w:rFonts w:ascii="Arial" w:hAnsi="Arial" w:cs="Arial"/>
        </w:rPr>
        <w:t xml:space="preserve">O </w:t>
      </w:r>
      <w:r w:rsidRPr="00446B8C">
        <w:rPr>
          <w:rFonts w:ascii="Arial" w:hAnsi="Arial" w:cs="Arial"/>
        </w:rPr>
        <w:t xml:space="preserve">of the well-dated Sofular stalagmite record </w:t>
      </w:r>
      <w:r w:rsidR="00894867" w:rsidRPr="00446B8C">
        <w:rPr>
          <w:rFonts w:ascii="Arial" w:hAnsi="Arial" w:cs="Arial"/>
        </w:rPr>
        <w:t>reflect</w:t>
      </w:r>
      <w:r w:rsidR="00C627B1">
        <w:rPr>
          <w:rFonts w:ascii="Arial" w:hAnsi="Arial" w:cs="Arial"/>
        </w:rPr>
        <w:t xml:space="preserve"> the composition</w:t>
      </w:r>
      <w:r w:rsidR="00894867" w:rsidRPr="00446B8C">
        <w:rPr>
          <w:rFonts w:ascii="Arial" w:hAnsi="Arial" w:cs="Arial"/>
        </w:rPr>
        <w:t xml:space="preserve"> </w:t>
      </w:r>
      <w:r w:rsidR="00164A5B">
        <w:rPr>
          <w:rFonts w:ascii="Arial" w:hAnsi="Arial" w:cs="Arial"/>
        </w:rPr>
        <w:t xml:space="preserve">of the </w:t>
      </w:r>
      <w:r w:rsidR="00164A5B" w:rsidRPr="00446B8C">
        <w:rPr>
          <w:rFonts w:ascii="Arial" w:hAnsi="Arial" w:cs="Arial"/>
        </w:rPr>
        <w:t xml:space="preserve">Black Sea </w:t>
      </w:r>
      <w:r w:rsidR="00894867" w:rsidRPr="00446B8C">
        <w:rPr>
          <w:rFonts w:ascii="Arial" w:hAnsi="Arial" w:cs="Arial"/>
        </w:rPr>
        <w:t xml:space="preserve">surface waters </w:t>
      </w:r>
      <w:r w:rsidR="00F41169" w:rsidRPr="00446B8C">
        <w:rPr>
          <w:rFonts w:ascii="Arial" w:hAnsi="Arial" w:cs="Arial"/>
        </w:rPr>
        <w:t>by way of</w:t>
      </w:r>
      <w:r w:rsidRPr="00446B8C">
        <w:rPr>
          <w:rFonts w:ascii="Arial" w:hAnsi="Arial" w:cs="Arial"/>
        </w:rPr>
        <w:t xml:space="preserve"> evaporation</w:t>
      </w:r>
      <w:r w:rsidR="00F41169" w:rsidRPr="00446B8C">
        <w:rPr>
          <w:rFonts w:ascii="Arial" w:hAnsi="Arial" w:cs="Arial"/>
        </w:rPr>
        <w:t xml:space="preserve"> and moisture availability</w:t>
      </w:r>
      <w:r w:rsidRPr="00446B8C">
        <w:rPr>
          <w:rFonts w:ascii="Arial" w:hAnsi="Arial" w:cs="Arial"/>
        </w:rPr>
        <w:t xml:space="preserve"> </w:t>
      </w:r>
      <w:r w:rsidR="00894867" w:rsidRPr="00446B8C">
        <w:rPr>
          <w:rFonts w:ascii="Arial" w:hAnsi="Arial" w:cs="Arial"/>
        </w:rPr>
        <w:t>(</w:t>
      </w:r>
      <w:r w:rsidR="00894867" w:rsidRPr="00EB1BB2">
        <w:rPr>
          <w:rFonts w:ascii="Arial" w:hAnsi="Arial" w:cs="Arial"/>
          <w:color w:val="0070C0"/>
        </w:rPr>
        <w:t>Badertscher et al., 2011</w:t>
      </w:r>
      <w:r w:rsidR="00894867" w:rsidRPr="00446B8C">
        <w:rPr>
          <w:rFonts w:ascii="Arial" w:hAnsi="Arial" w:cs="Arial"/>
        </w:rPr>
        <w:t>)</w:t>
      </w:r>
      <w:r w:rsidR="00870A14">
        <w:rPr>
          <w:rFonts w:ascii="Arial" w:hAnsi="Arial" w:cs="Arial"/>
        </w:rPr>
        <w:t xml:space="preserve"> (</w:t>
      </w:r>
      <w:r w:rsidR="00870A14" w:rsidRPr="00B0268B">
        <w:rPr>
          <w:rFonts w:ascii="Arial" w:hAnsi="Arial" w:cs="Arial"/>
          <w:color w:val="00B050"/>
        </w:rPr>
        <w:t>Fig. 1</w:t>
      </w:r>
      <w:r w:rsidR="00870A14">
        <w:rPr>
          <w:rFonts w:ascii="Arial" w:hAnsi="Arial" w:cs="Arial"/>
        </w:rPr>
        <w:t>)</w:t>
      </w:r>
      <w:r w:rsidR="00894867" w:rsidRPr="00446B8C">
        <w:rPr>
          <w:rFonts w:ascii="Arial" w:hAnsi="Arial" w:cs="Arial"/>
        </w:rPr>
        <w:t>.</w:t>
      </w:r>
      <w:r w:rsidR="000D7534" w:rsidRPr="00446B8C">
        <w:rPr>
          <w:rFonts w:ascii="Arial" w:hAnsi="Arial" w:cs="Arial"/>
        </w:rPr>
        <w:t xml:space="preserve"> </w:t>
      </w:r>
      <w:r w:rsidR="00894867" w:rsidRPr="00446B8C">
        <w:rPr>
          <w:rFonts w:ascii="Arial" w:hAnsi="Arial" w:cs="Arial"/>
        </w:rPr>
        <w:t>T</w:t>
      </w:r>
      <w:r w:rsidR="000D7534" w:rsidRPr="00446B8C">
        <w:rPr>
          <w:rFonts w:ascii="Arial" w:hAnsi="Arial" w:cs="Arial"/>
        </w:rPr>
        <w:t>he</w:t>
      </w:r>
      <w:r w:rsidR="00894867" w:rsidRPr="00446B8C">
        <w:rPr>
          <w:rFonts w:ascii="Arial" w:hAnsi="Arial" w:cs="Arial"/>
        </w:rPr>
        <w:t>se authors propose</w:t>
      </w:r>
      <w:r w:rsidR="000D7534" w:rsidRPr="00446B8C">
        <w:rPr>
          <w:rFonts w:ascii="Arial" w:hAnsi="Arial" w:cs="Arial"/>
        </w:rPr>
        <w:t xml:space="preserve"> </w:t>
      </w:r>
      <w:r w:rsidR="0000768E" w:rsidRPr="00446B8C">
        <w:rPr>
          <w:rFonts w:ascii="Arial" w:hAnsi="Arial" w:cs="Arial"/>
        </w:rPr>
        <w:t>one clear</w:t>
      </w:r>
      <w:r w:rsidR="000D7534" w:rsidRPr="00446B8C">
        <w:rPr>
          <w:rFonts w:ascii="Arial" w:hAnsi="Arial" w:cs="Arial"/>
        </w:rPr>
        <w:t xml:space="preserve"> period of connection between the B</w:t>
      </w:r>
      <w:r w:rsidR="00C02F7B" w:rsidRPr="00446B8C">
        <w:rPr>
          <w:rFonts w:ascii="Arial" w:hAnsi="Arial" w:cs="Arial"/>
        </w:rPr>
        <w:t xml:space="preserve">lack </w:t>
      </w:r>
      <w:r w:rsidR="000D7534" w:rsidRPr="00446B8C">
        <w:rPr>
          <w:rFonts w:ascii="Arial" w:hAnsi="Arial" w:cs="Arial"/>
        </w:rPr>
        <w:t>S</w:t>
      </w:r>
      <w:r w:rsidR="00C02F7B" w:rsidRPr="00446B8C">
        <w:rPr>
          <w:rFonts w:ascii="Arial" w:hAnsi="Arial" w:cs="Arial"/>
        </w:rPr>
        <w:t>ea</w:t>
      </w:r>
      <w:r w:rsidR="000D7534" w:rsidRPr="00446B8C">
        <w:rPr>
          <w:rFonts w:ascii="Arial" w:hAnsi="Arial" w:cs="Arial"/>
        </w:rPr>
        <w:t xml:space="preserve"> and the M</w:t>
      </w:r>
      <w:r w:rsidR="00D30599" w:rsidRPr="00446B8C">
        <w:rPr>
          <w:rFonts w:ascii="Arial" w:hAnsi="Arial" w:cs="Arial"/>
        </w:rPr>
        <w:t>editerranean</w:t>
      </w:r>
      <w:r w:rsidR="00C02F7B" w:rsidRPr="00446B8C">
        <w:rPr>
          <w:rFonts w:ascii="Arial" w:hAnsi="Arial" w:cs="Arial"/>
        </w:rPr>
        <w:t xml:space="preserve"> </w:t>
      </w:r>
      <w:r w:rsidR="000D7534" w:rsidRPr="00446B8C">
        <w:rPr>
          <w:rFonts w:ascii="Arial" w:hAnsi="Arial" w:cs="Arial"/>
        </w:rPr>
        <w:t>S</w:t>
      </w:r>
      <w:r w:rsidR="00C02F7B" w:rsidRPr="00446B8C">
        <w:rPr>
          <w:rFonts w:ascii="Arial" w:hAnsi="Arial" w:cs="Arial"/>
        </w:rPr>
        <w:t>ea</w:t>
      </w:r>
      <w:r w:rsidR="003832DD" w:rsidRPr="00446B8C">
        <w:rPr>
          <w:rFonts w:ascii="Arial" w:hAnsi="Arial" w:cs="Arial"/>
        </w:rPr>
        <w:t xml:space="preserve"> </w:t>
      </w:r>
      <w:r w:rsidR="0000768E" w:rsidRPr="00BF5C4C">
        <w:rPr>
          <w:rFonts w:ascii="Arial" w:hAnsi="Arial" w:cs="Arial"/>
        </w:rPr>
        <w:t>at</w:t>
      </w:r>
      <w:r w:rsidR="000D7534" w:rsidRPr="00BF5C4C">
        <w:rPr>
          <w:rFonts w:ascii="Arial" w:hAnsi="Arial" w:cs="Arial"/>
        </w:rPr>
        <w:t xml:space="preserve"> </w:t>
      </w:r>
      <w:r w:rsidRPr="00BF5C4C">
        <w:rPr>
          <w:rFonts w:ascii="Arial" w:hAnsi="Arial" w:cs="Arial"/>
        </w:rPr>
        <w:t xml:space="preserve">roughly MIS 5e </w:t>
      </w:r>
      <w:r w:rsidR="0000768E" w:rsidRPr="00BF5C4C">
        <w:rPr>
          <w:rFonts w:ascii="Arial" w:hAnsi="Arial" w:cs="Arial"/>
        </w:rPr>
        <w:t xml:space="preserve">based on a threshold of </w:t>
      </w:r>
      <w:r w:rsidR="009546ED" w:rsidRPr="00BF5C4C">
        <w:rPr>
          <w:rFonts w:ascii="Arial" w:hAnsi="Arial" w:cs="Arial"/>
        </w:rPr>
        <w:t>-</w:t>
      </w:r>
      <w:r w:rsidR="0000768E" w:rsidRPr="00BF5C4C">
        <w:rPr>
          <w:rFonts w:ascii="Arial" w:hAnsi="Arial" w:cs="Arial"/>
        </w:rPr>
        <w:t>8.5± 1</w:t>
      </w:r>
      <w:r w:rsidR="0000768E" w:rsidRPr="00BF5C4C">
        <w:rPr>
          <w:rFonts w:ascii="Times New Roman" w:hAnsi="Times New Roman" w:cs="Times New Roman"/>
        </w:rPr>
        <w:t>‰ δ</w:t>
      </w:r>
      <w:r w:rsidR="0000768E" w:rsidRPr="00BF5C4C">
        <w:rPr>
          <w:rFonts w:ascii="Arial" w:hAnsi="Arial" w:cs="Arial"/>
        </w:rPr>
        <w:t xml:space="preserve"> </w:t>
      </w:r>
      <w:r w:rsidR="0000768E" w:rsidRPr="00BF5C4C">
        <w:rPr>
          <w:rFonts w:ascii="Arial" w:hAnsi="Arial" w:cs="Arial"/>
          <w:vertAlign w:val="superscript"/>
        </w:rPr>
        <w:t>18</w:t>
      </w:r>
      <w:r w:rsidR="0000768E" w:rsidRPr="00BF5C4C">
        <w:rPr>
          <w:rFonts w:ascii="Arial" w:hAnsi="Arial" w:cs="Arial"/>
        </w:rPr>
        <w:t xml:space="preserve">O values. The next period </w:t>
      </w:r>
      <w:r w:rsidR="00BF5C4C" w:rsidRPr="00F30E5F">
        <w:rPr>
          <w:rFonts w:ascii="Arial" w:hAnsi="Arial" w:cs="Arial"/>
        </w:rPr>
        <w:t>below that threshold is</w:t>
      </w:r>
      <w:r w:rsidRPr="00BF5C4C">
        <w:rPr>
          <w:rFonts w:ascii="Arial" w:hAnsi="Arial" w:cs="Arial"/>
        </w:rPr>
        <w:t xml:space="preserve"> </w:t>
      </w:r>
      <w:r w:rsidR="0000768E" w:rsidRPr="00BF5C4C">
        <w:rPr>
          <w:rFonts w:ascii="Arial" w:hAnsi="Arial" w:cs="Arial"/>
        </w:rPr>
        <w:t>at</w:t>
      </w:r>
      <w:r w:rsidR="000D7534" w:rsidRPr="00BF5C4C">
        <w:rPr>
          <w:rFonts w:ascii="Arial" w:hAnsi="Arial" w:cs="Arial"/>
        </w:rPr>
        <w:t xml:space="preserve"> </w:t>
      </w:r>
      <w:r w:rsidR="009247D8" w:rsidRPr="00F30E5F">
        <w:rPr>
          <w:rFonts w:ascii="Arial" w:hAnsi="Arial" w:cs="Arial"/>
        </w:rPr>
        <w:t>MIS 5c</w:t>
      </w:r>
      <w:r w:rsidR="0000768E" w:rsidRPr="00BF5C4C">
        <w:rPr>
          <w:rFonts w:ascii="Arial" w:hAnsi="Arial" w:cs="Arial"/>
        </w:rPr>
        <w:t xml:space="preserve"> </w:t>
      </w:r>
      <w:r w:rsidR="00BF5C4C" w:rsidRPr="00F30E5F">
        <w:rPr>
          <w:rFonts w:ascii="Arial" w:hAnsi="Arial" w:cs="Arial"/>
        </w:rPr>
        <w:t xml:space="preserve">and </w:t>
      </w:r>
      <w:r w:rsidR="00465E8F">
        <w:rPr>
          <w:rFonts w:ascii="Arial" w:hAnsi="Arial" w:cs="Arial"/>
        </w:rPr>
        <w:t xml:space="preserve">the data </w:t>
      </w:r>
      <w:r w:rsidR="0000768E" w:rsidRPr="00BF5C4C">
        <w:rPr>
          <w:rFonts w:ascii="Arial" w:hAnsi="Arial" w:cs="Arial"/>
        </w:rPr>
        <w:t xml:space="preserve">also </w:t>
      </w:r>
      <w:r w:rsidR="00F41169" w:rsidRPr="00BF5C4C">
        <w:rPr>
          <w:rFonts w:ascii="Arial" w:hAnsi="Arial" w:cs="Arial"/>
        </w:rPr>
        <w:t xml:space="preserve">suggest </w:t>
      </w:r>
      <w:r w:rsidR="0000768E" w:rsidRPr="00BF5C4C">
        <w:rPr>
          <w:rFonts w:ascii="Arial" w:hAnsi="Arial" w:cs="Arial"/>
        </w:rPr>
        <w:t>connect</w:t>
      </w:r>
      <w:r w:rsidR="00F41169" w:rsidRPr="00BF5C4C">
        <w:rPr>
          <w:rFonts w:ascii="Arial" w:hAnsi="Arial" w:cs="Arial"/>
        </w:rPr>
        <w:t>ion</w:t>
      </w:r>
      <w:r w:rsidR="0000768E" w:rsidRPr="00BF5C4C">
        <w:rPr>
          <w:rFonts w:ascii="Arial" w:hAnsi="Arial" w:cs="Arial"/>
        </w:rPr>
        <w:t xml:space="preserve"> but for a shorter period</w:t>
      </w:r>
      <w:r w:rsidR="000D7534" w:rsidRPr="00BF5C4C">
        <w:rPr>
          <w:rFonts w:ascii="Arial" w:hAnsi="Arial" w:cs="Arial"/>
        </w:rPr>
        <w:t xml:space="preserve">. The </w:t>
      </w:r>
      <w:r w:rsidR="0000768E" w:rsidRPr="00BF5C4C">
        <w:rPr>
          <w:rFonts w:ascii="Arial" w:hAnsi="Arial" w:cs="Arial"/>
        </w:rPr>
        <w:t>last</w:t>
      </w:r>
      <w:r w:rsidR="000D7534" w:rsidRPr="00BF5C4C">
        <w:rPr>
          <w:rFonts w:ascii="Arial" w:hAnsi="Arial" w:cs="Arial"/>
        </w:rPr>
        <w:t xml:space="preserve"> period</w:t>
      </w:r>
      <w:r w:rsidR="00C02F7B" w:rsidRPr="00BF5C4C">
        <w:rPr>
          <w:rFonts w:ascii="Arial" w:hAnsi="Arial" w:cs="Arial"/>
        </w:rPr>
        <w:t xml:space="preserve"> </w:t>
      </w:r>
      <w:r w:rsidR="000D7534" w:rsidRPr="00BF5C4C">
        <w:rPr>
          <w:rFonts w:ascii="Arial" w:hAnsi="Arial" w:cs="Arial"/>
        </w:rPr>
        <w:t xml:space="preserve">at </w:t>
      </w:r>
      <w:r w:rsidRPr="00BF5C4C">
        <w:rPr>
          <w:rFonts w:ascii="Arial" w:hAnsi="Arial" w:cs="Arial"/>
        </w:rPr>
        <w:t>MIS 5a</w:t>
      </w:r>
      <w:r w:rsidR="000D7534" w:rsidRPr="00BF5C4C">
        <w:rPr>
          <w:rFonts w:ascii="Arial" w:hAnsi="Arial" w:cs="Arial"/>
        </w:rPr>
        <w:t xml:space="preserve"> would not have led to sufficiently high</w:t>
      </w:r>
      <w:r w:rsidR="009546ED" w:rsidRPr="00BF5C4C">
        <w:rPr>
          <w:rFonts w:ascii="Arial" w:hAnsi="Arial" w:cs="Arial"/>
        </w:rPr>
        <w:t xml:space="preserve"> </w:t>
      </w:r>
      <w:r w:rsidR="000D7534" w:rsidRPr="00BF5C4C">
        <w:rPr>
          <w:rFonts w:ascii="Arial" w:hAnsi="Arial" w:cs="Arial"/>
        </w:rPr>
        <w:t>water levels to allow flow</w:t>
      </w:r>
      <w:r w:rsidR="00867E89" w:rsidRPr="00BF5C4C">
        <w:rPr>
          <w:rFonts w:ascii="Arial" w:hAnsi="Arial" w:cs="Arial"/>
        </w:rPr>
        <w:t>ing</w:t>
      </w:r>
      <w:r w:rsidR="000D7534" w:rsidRPr="00446B8C">
        <w:rPr>
          <w:rFonts w:ascii="Arial" w:hAnsi="Arial" w:cs="Arial"/>
        </w:rPr>
        <w:t xml:space="preserve"> </w:t>
      </w:r>
      <w:r w:rsidR="00C02F7B" w:rsidRPr="00446B8C">
        <w:rPr>
          <w:rFonts w:ascii="Arial" w:hAnsi="Arial" w:cs="Arial"/>
        </w:rPr>
        <w:t>of the Mediterranean marine waters in</w:t>
      </w:r>
      <w:r w:rsidR="000D7534" w:rsidRPr="00446B8C">
        <w:rPr>
          <w:rFonts w:ascii="Arial" w:hAnsi="Arial" w:cs="Arial"/>
        </w:rPr>
        <w:t xml:space="preserve">to the </w:t>
      </w:r>
      <w:r w:rsidR="00C02F7B" w:rsidRPr="00446B8C">
        <w:rPr>
          <w:rFonts w:ascii="Arial" w:hAnsi="Arial" w:cs="Arial"/>
        </w:rPr>
        <w:t>Black Sea</w:t>
      </w:r>
      <w:r w:rsidR="000D7534" w:rsidRPr="00446B8C">
        <w:rPr>
          <w:rFonts w:ascii="Arial" w:hAnsi="Arial" w:cs="Arial"/>
        </w:rPr>
        <w:t xml:space="preserve">. </w:t>
      </w:r>
      <w:r w:rsidR="0000768E" w:rsidRPr="00446B8C">
        <w:rPr>
          <w:rFonts w:ascii="Arial" w:hAnsi="Arial" w:cs="Arial"/>
        </w:rPr>
        <w:t>This fits rather well our results</w:t>
      </w:r>
      <w:r w:rsidR="002265EC">
        <w:rPr>
          <w:rFonts w:ascii="Arial" w:hAnsi="Arial" w:cs="Arial"/>
        </w:rPr>
        <w:t xml:space="preserve"> in the SoM</w:t>
      </w:r>
      <w:r w:rsidR="0000768E" w:rsidRPr="00446B8C">
        <w:rPr>
          <w:rFonts w:ascii="Arial" w:hAnsi="Arial" w:cs="Arial"/>
        </w:rPr>
        <w:t xml:space="preserve">, with a full </w:t>
      </w:r>
      <w:r w:rsidR="001247D6" w:rsidRPr="00446B8C">
        <w:rPr>
          <w:rFonts w:ascii="Arial" w:hAnsi="Arial" w:cs="Arial"/>
        </w:rPr>
        <w:t xml:space="preserve">surface water </w:t>
      </w:r>
      <w:r w:rsidR="0000768E" w:rsidRPr="00446B8C">
        <w:rPr>
          <w:rFonts w:ascii="Arial" w:hAnsi="Arial" w:cs="Arial"/>
        </w:rPr>
        <w:t>connection at MIS</w:t>
      </w:r>
      <w:r w:rsidRPr="00446B8C">
        <w:rPr>
          <w:rFonts w:ascii="Arial" w:hAnsi="Arial" w:cs="Arial"/>
        </w:rPr>
        <w:t xml:space="preserve"> </w:t>
      </w:r>
      <w:r w:rsidR="0000768E" w:rsidRPr="00446B8C">
        <w:rPr>
          <w:rFonts w:ascii="Arial" w:hAnsi="Arial" w:cs="Arial"/>
        </w:rPr>
        <w:t>5e</w:t>
      </w:r>
      <w:r w:rsidR="00681BAC">
        <w:rPr>
          <w:rFonts w:ascii="Arial" w:hAnsi="Arial" w:cs="Arial"/>
        </w:rPr>
        <w:t xml:space="preserve"> when global sea level reached 8 m above sea level</w:t>
      </w:r>
      <w:r w:rsidR="0000768E" w:rsidRPr="00446B8C">
        <w:rPr>
          <w:rFonts w:ascii="Arial" w:hAnsi="Arial" w:cs="Arial"/>
        </w:rPr>
        <w:t xml:space="preserve">, a </w:t>
      </w:r>
      <w:r w:rsidR="002265EC">
        <w:rPr>
          <w:rFonts w:ascii="Arial" w:hAnsi="Arial" w:cs="Arial"/>
        </w:rPr>
        <w:t xml:space="preserve">marine incursion affecting surface waters during </w:t>
      </w:r>
      <w:r w:rsidR="0000768E" w:rsidRPr="00446B8C">
        <w:rPr>
          <w:rFonts w:ascii="Arial" w:hAnsi="Arial" w:cs="Arial"/>
        </w:rPr>
        <w:t xml:space="preserve">MIS 5c </w:t>
      </w:r>
      <w:r w:rsidR="00681BAC">
        <w:rPr>
          <w:rFonts w:ascii="Arial" w:hAnsi="Arial" w:cs="Arial"/>
        </w:rPr>
        <w:t xml:space="preserve">when global sea level reached 24 m below sea level </w:t>
      </w:r>
      <w:r w:rsidR="0000768E" w:rsidRPr="00446B8C">
        <w:rPr>
          <w:rFonts w:ascii="Arial" w:hAnsi="Arial" w:cs="Arial"/>
        </w:rPr>
        <w:t xml:space="preserve">and no </w:t>
      </w:r>
      <w:r w:rsidR="002265EC">
        <w:rPr>
          <w:rFonts w:ascii="Arial" w:hAnsi="Arial" w:cs="Arial"/>
        </w:rPr>
        <w:t>incursion</w:t>
      </w:r>
      <w:r w:rsidR="002265EC" w:rsidRPr="00446B8C">
        <w:rPr>
          <w:rFonts w:ascii="Arial" w:hAnsi="Arial" w:cs="Arial"/>
        </w:rPr>
        <w:t xml:space="preserve"> </w:t>
      </w:r>
      <w:r w:rsidR="002265EC">
        <w:rPr>
          <w:rFonts w:ascii="Arial" w:hAnsi="Arial" w:cs="Arial"/>
        </w:rPr>
        <w:t>during</w:t>
      </w:r>
      <w:r w:rsidR="002265EC" w:rsidRPr="00446B8C">
        <w:rPr>
          <w:rFonts w:ascii="Arial" w:hAnsi="Arial" w:cs="Arial"/>
        </w:rPr>
        <w:t xml:space="preserve"> </w:t>
      </w:r>
      <w:r w:rsidR="0000768E" w:rsidRPr="00446B8C">
        <w:rPr>
          <w:rFonts w:ascii="Arial" w:hAnsi="Arial" w:cs="Arial"/>
        </w:rPr>
        <w:t>MIS</w:t>
      </w:r>
      <w:r w:rsidRPr="00446B8C">
        <w:rPr>
          <w:rFonts w:ascii="Arial" w:hAnsi="Arial" w:cs="Arial"/>
        </w:rPr>
        <w:t xml:space="preserve"> </w:t>
      </w:r>
      <w:r w:rsidR="0000768E" w:rsidRPr="00446B8C">
        <w:rPr>
          <w:rFonts w:ascii="Arial" w:hAnsi="Arial" w:cs="Arial"/>
        </w:rPr>
        <w:t>5a</w:t>
      </w:r>
      <w:r w:rsidR="00681BAC">
        <w:rPr>
          <w:rFonts w:ascii="Arial" w:hAnsi="Arial" w:cs="Arial"/>
        </w:rPr>
        <w:t xml:space="preserve"> when global sea level reached only </w:t>
      </w:r>
      <w:r w:rsidR="00634A12">
        <w:rPr>
          <w:rFonts w:ascii="Arial" w:hAnsi="Arial" w:cs="Arial"/>
        </w:rPr>
        <w:t>28 m</w:t>
      </w:r>
      <w:r w:rsidR="00681BAC">
        <w:rPr>
          <w:rFonts w:ascii="Arial" w:hAnsi="Arial" w:cs="Arial"/>
        </w:rPr>
        <w:t xml:space="preserve"> </w:t>
      </w:r>
      <w:r w:rsidR="00634A12">
        <w:rPr>
          <w:rFonts w:ascii="Arial" w:hAnsi="Arial" w:cs="Arial"/>
        </w:rPr>
        <w:t xml:space="preserve">below sea level </w:t>
      </w:r>
      <w:r w:rsidR="00681BAC">
        <w:rPr>
          <w:rFonts w:ascii="Arial" w:hAnsi="Arial" w:cs="Arial"/>
        </w:rPr>
        <w:t>(</w:t>
      </w:r>
      <w:r w:rsidR="00681BAC" w:rsidRPr="00976822">
        <w:rPr>
          <w:rFonts w:ascii="Arial" w:hAnsi="Arial" w:cs="Arial"/>
          <w:color w:val="0070C0"/>
        </w:rPr>
        <w:t>Rohling et al., 2021</w:t>
      </w:r>
      <w:r w:rsidR="00681BAC">
        <w:rPr>
          <w:rFonts w:ascii="Arial" w:hAnsi="Arial" w:cs="Arial"/>
        </w:rPr>
        <w:t>)</w:t>
      </w:r>
      <w:r w:rsidR="0000768E" w:rsidRPr="00446B8C">
        <w:rPr>
          <w:rFonts w:ascii="Arial" w:hAnsi="Arial" w:cs="Arial"/>
        </w:rPr>
        <w:t>.</w:t>
      </w:r>
    </w:p>
    <w:p w14:paraId="49E16D18" w14:textId="77777777" w:rsidR="00207D3C" w:rsidRPr="00446B8C" w:rsidRDefault="00552F2E" w:rsidP="00910954">
      <w:pPr>
        <w:pStyle w:val="Heading1"/>
      </w:pPr>
      <w:bookmarkStart w:id="11" w:name="_Toc47541737"/>
      <w:r w:rsidRPr="00446B8C">
        <w:t xml:space="preserve">7 </w:t>
      </w:r>
      <w:r w:rsidR="00207D3C" w:rsidRPr="00446B8C">
        <w:t>Conclusions</w:t>
      </w:r>
      <w:bookmarkEnd w:id="11"/>
    </w:p>
    <w:p w14:paraId="6823137F" w14:textId="66C13B89" w:rsidR="002B6F87" w:rsidRDefault="002B6F87" w:rsidP="002B7015">
      <w:pPr>
        <w:spacing w:line="480" w:lineRule="auto"/>
        <w:ind w:firstLine="720"/>
        <w:rPr>
          <w:rFonts w:ascii="Arial" w:hAnsi="Arial" w:cs="Arial"/>
        </w:rPr>
      </w:pPr>
      <w:r>
        <w:rPr>
          <w:rFonts w:ascii="Arial" w:hAnsi="Arial" w:cs="Arial"/>
        </w:rPr>
        <w:t xml:space="preserve">The results of this investigation have shown the widely changing states of the Sea of Marmara during the MIS </w:t>
      </w:r>
      <w:r w:rsidR="00CF3C68">
        <w:rPr>
          <w:rFonts w:ascii="Arial" w:hAnsi="Arial" w:cs="Arial"/>
        </w:rPr>
        <w:t xml:space="preserve">6 </w:t>
      </w:r>
      <w:r>
        <w:rPr>
          <w:rFonts w:ascii="Arial" w:hAnsi="Arial" w:cs="Arial"/>
        </w:rPr>
        <w:t xml:space="preserve">and </w:t>
      </w:r>
      <w:r w:rsidR="00CF3C68">
        <w:rPr>
          <w:rFonts w:ascii="Arial" w:hAnsi="Arial" w:cs="Arial"/>
        </w:rPr>
        <w:t>5</w:t>
      </w:r>
      <w:r>
        <w:rPr>
          <w:rFonts w:ascii="Arial" w:hAnsi="Arial" w:cs="Arial"/>
        </w:rPr>
        <w:t xml:space="preserve">, implying vastly changing connexions with the Pontocaspian basin and the Global Ocean. </w:t>
      </w:r>
    </w:p>
    <w:p w14:paraId="24AFF0EA" w14:textId="767E40EC" w:rsidR="00207D3C" w:rsidRPr="00446B8C" w:rsidRDefault="002B6F87" w:rsidP="002B7015">
      <w:pPr>
        <w:spacing w:line="480" w:lineRule="auto"/>
        <w:ind w:firstLine="720"/>
        <w:rPr>
          <w:rFonts w:ascii="Arial" w:hAnsi="Arial" w:cs="Arial"/>
        </w:rPr>
      </w:pPr>
      <w:r>
        <w:rPr>
          <w:rFonts w:ascii="Arial" w:hAnsi="Arial" w:cs="Arial"/>
        </w:rPr>
        <w:t>From the methodological point of view, a</w:t>
      </w:r>
      <w:r w:rsidR="00A75F4D" w:rsidRPr="00446B8C">
        <w:rPr>
          <w:rFonts w:ascii="Arial" w:hAnsi="Arial" w:cs="Arial"/>
        </w:rPr>
        <w:t xml:space="preserve">s for the </w:t>
      </w:r>
      <w:r w:rsidR="00C60907" w:rsidRPr="00446B8C">
        <w:rPr>
          <w:rFonts w:ascii="Arial" w:hAnsi="Arial" w:cs="Arial"/>
        </w:rPr>
        <w:t>C</w:t>
      </w:r>
      <w:r w:rsidR="00A75F4D" w:rsidRPr="00446B8C">
        <w:rPr>
          <w:rFonts w:ascii="Arial" w:hAnsi="Arial" w:cs="Arial"/>
        </w:rPr>
        <w:t xml:space="preserve">aspian </w:t>
      </w:r>
      <w:r w:rsidR="00C60907" w:rsidRPr="00446B8C">
        <w:rPr>
          <w:rFonts w:ascii="Arial" w:hAnsi="Arial" w:cs="Arial"/>
        </w:rPr>
        <w:t>S</w:t>
      </w:r>
      <w:r w:rsidR="00A75F4D" w:rsidRPr="00446B8C">
        <w:rPr>
          <w:rFonts w:ascii="Arial" w:hAnsi="Arial" w:cs="Arial"/>
        </w:rPr>
        <w:t>ea</w:t>
      </w:r>
      <w:r w:rsidR="00AC109F" w:rsidRPr="00446B8C">
        <w:rPr>
          <w:rFonts w:ascii="Arial" w:hAnsi="Arial" w:cs="Arial"/>
        </w:rPr>
        <w:t xml:space="preserve"> </w:t>
      </w:r>
      <w:r w:rsidR="00C60907" w:rsidRPr="00446B8C">
        <w:rPr>
          <w:rFonts w:ascii="Arial" w:hAnsi="Arial" w:cs="Arial"/>
        </w:rPr>
        <w:t>(</w:t>
      </w:r>
      <w:r w:rsidR="00CF176D" w:rsidRPr="00446B8C">
        <w:rPr>
          <w:rFonts w:ascii="Arial" w:hAnsi="Arial" w:cs="Arial"/>
          <w:color w:val="0070C0"/>
        </w:rPr>
        <w:t>Leroy et al.</w:t>
      </w:r>
      <w:r w:rsidR="00496983">
        <w:rPr>
          <w:rFonts w:ascii="Arial" w:hAnsi="Arial" w:cs="Arial"/>
          <w:color w:val="0070C0"/>
        </w:rPr>
        <w:t>,</w:t>
      </w:r>
      <w:r w:rsidR="00CF176D" w:rsidRPr="00446B8C">
        <w:rPr>
          <w:rFonts w:ascii="Arial" w:hAnsi="Arial" w:cs="Arial"/>
          <w:color w:val="0070C0"/>
        </w:rPr>
        <w:t xml:space="preserve"> 2013, 2014</w:t>
      </w:r>
      <w:r w:rsidR="00C60907" w:rsidRPr="00446B8C">
        <w:rPr>
          <w:rFonts w:ascii="Arial" w:hAnsi="Arial" w:cs="Arial"/>
        </w:rPr>
        <w:t>)</w:t>
      </w:r>
      <w:r w:rsidR="00CB07F3">
        <w:rPr>
          <w:rFonts w:ascii="Arial" w:hAnsi="Arial" w:cs="Arial"/>
        </w:rPr>
        <w:t xml:space="preserve"> when using the palynological method</w:t>
      </w:r>
      <w:r w:rsidR="00C653CF">
        <w:rPr>
          <w:rFonts w:ascii="Arial" w:hAnsi="Arial" w:cs="Arial"/>
        </w:rPr>
        <w:t xml:space="preserve"> at large</w:t>
      </w:r>
      <w:r w:rsidR="00C60907" w:rsidRPr="00446B8C">
        <w:rPr>
          <w:rFonts w:ascii="Arial" w:hAnsi="Arial" w:cs="Arial"/>
        </w:rPr>
        <w:t>,</w:t>
      </w:r>
      <w:r w:rsidR="00A75F4D" w:rsidRPr="00446B8C">
        <w:rPr>
          <w:rFonts w:ascii="Arial" w:hAnsi="Arial" w:cs="Arial"/>
        </w:rPr>
        <w:t xml:space="preserve"> it is essential to study separately and objectively the </w:t>
      </w:r>
      <w:r w:rsidR="00CB07F3" w:rsidRPr="00446B8C">
        <w:rPr>
          <w:rFonts w:ascii="Arial" w:hAnsi="Arial" w:cs="Arial"/>
        </w:rPr>
        <w:t xml:space="preserve">terrestrial </w:t>
      </w:r>
      <w:r w:rsidR="00A75F4D" w:rsidRPr="00446B8C">
        <w:rPr>
          <w:rFonts w:ascii="Arial" w:hAnsi="Arial" w:cs="Arial"/>
        </w:rPr>
        <w:t xml:space="preserve">conditions and the </w:t>
      </w:r>
      <w:r w:rsidR="00CB07F3" w:rsidRPr="00446B8C">
        <w:rPr>
          <w:rFonts w:ascii="Arial" w:hAnsi="Arial" w:cs="Arial"/>
        </w:rPr>
        <w:t xml:space="preserve">aquatic </w:t>
      </w:r>
      <w:r w:rsidR="00CB07F3">
        <w:rPr>
          <w:rFonts w:ascii="Arial" w:hAnsi="Arial" w:cs="Arial"/>
        </w:rPr>
        <w:t>ones</w:t>
      </w:r>
      <w:r w:rsidR="00A75F4D" w:rsidRPr="00446B8C">
        <w:rPr>
          <w:rFonts w:ascii="Arial" w:hAnsi="Arial" w:cs="Arial"/>
        </w:rPr>
        <w:t xml:space="preserve">. A comparison of the two approaches may then clearly demonstrate </w:t>
      </w:r>
      <w:r w:rsidR="00CB07F3">
        <w:rPr>
          <w:rFonts w:ascii="Arial" w:hAnsi="Arial" w:cs="Arial"/>
        </w:rPr>
        <w:t>if</w:t>
      </w:r>
      <w:r w:rsidR="00CB07F3" w:rsidRPr="00446B8C">
        <w:rPr>
          <w:rFonts w:ascii="Arial" w:hAnsi="Arial" w:cs="Arial"/>
        </w:rPr>
        <w:t xml:space="preserve"> </w:t>
      </w:r>
      <w:r w:rsidR="00A75F4D" w:rsidRPr="00446B8C">
        <w:rPr>
          <w:rFonts w:ascii="Arial" w:hAnsi="Arial" w:cs="Arial"/>
        </w:rPr>
        <w:t>the change</w:t>
      </w:r>
      <w:r w:rsidR="00CB07F3">
        <w:rPr>
          <w:rFonts w:ascii="Arial" w:hAnsi="Arial" w:cs="Arial"/>
        </w:rPr>
        <w:t>s</w:t>
      </w:r>
      <w:r w:rsidR="00A75F4D" w:rsidRPr="00446B8C">
        <w:rPr>
          <w:rFonts w:ascii="Arial" w:hAnsi="Arial" w:cs="Arial"/>
        </w:rPr>
        <w:t xml:space="preserve"> </w:t>
      </w:r>
      <w:r w:rsidR="00CB07F3">
        <w:rPr>
          <w:rFonts w:ascii="Arial" w:hAnsi="Arial" w:cs="Arial"/>
        </w:rPr>
        <w:t>are synchronous or not,</w:t>
      </w:r>
      <w:r w:rsidR="00A75F4D" w:rsidRPr="00446B8C">
        <w:rPr>
          <w:rFonts w:ascii="Arial" w:hAnsi="Arial" w:cs="Arial"/>
        </w:rPr>
        <w:t xml:space="preserve"> and </w:t>
      </w:r>
      <w:r w:rsidR="00CB07F3">
        <w:rPr>
          <w:rFonts w:ascii="Arial" w:hAnsi="Arial" w:cs="Arial"/>
        </w:rPr>
        <w:t>if</w:t>
      </w:r>
      <w:r w:rsidR="00A75F4D" w:rsidRPr="00446B8C">
        <w:rPr>
          <w:rFonts w:ascii="Arial" w:hAnsi="Arial" w:cs="Arial"/>
        </w:rPr>
        <w:t xml:space="preserve"> different forcing factors</w:t>
      </w:r>
      <w:r w:rsidR="00CB07F3">
        <w:rPr>
          <w:rFonts w:ascii="Arial" w:hAnsi="Arial" w:cs="Arial"/>
        </w:rPr>
        <w:t xml:space="preserve"> are at play</w:t>
      </w:r>
      <w:r w:rsidR="00C60907" w:rsidRPr="00446B8C">
        <w:rPr>
          <w:rFonts w:ascii="Arial" w:hAnsi="Arial" w:cs="Arial"/>
        </w:rPr>
        <w:t>.</w:t>
      </w:r>
    </w:p>
    <w:p w14:paraId="0CBA0B91" w14:textId="0208DA56" w:rsidR="00E933BE" w:rsidRDefault="00E933BE" w:rsidP="002B7015">
      <w:pPr>
        <w:spacing w:line="480" w:lineRule="auto"/>
        <w:ind w:firstLine="720"/>
        <w:rPr>
          <w:rFonts w:ascii="Arial" w:hAnsi="Arial" w:cs="Arial"/>
        </w:rPr>
      </w:pPr>
      <w:r w:rsidRPr="00446B8C">
        <w:rPr>
          <w:rFonts w:ascii="Arial" w:hAnsi="Arial" w:cs="Arial"/>
        </w:rPr>
        <w:t xml:space="preserve">As demonstrated for the Iberian margin </w:t>
      </w:r>
      <w:r w:rsidR="00C4689E" w:rsidRPr="00446B8C">
        <w:rPr>
          <w:rFonts w:ascii="Arial" w:hAnsi="Arial" w:cs="Arial"/>
        </w:rPr>
        <w:t xml:space="preserve">by pollen and isotopic </w:t>
      </w:r>
      <w:r w:rsidR="00042DB4" w:rsidRPr="00446B8C">
        <w:rPr>
          <w:rFonts w:ascii="Arial" w:hAnsi="Arial" w:cs="Arial"/>
        </w:rPr>
        <w:t>analyses</w:t>
      </w:r>
      <w:r w:rsidR="0037741D">
        <w:rPr>
          <w:rFonts w:ascii="Arial" w:hAnsi="Arial" w:cs="Arial"/>
        </w:rPr>
        <w:t xml:space="preserve"> (</w:t>
      </w:r>
      <w:r w:rsidR="0037741D" w:rsidRPr="00C627B1">
        <w:rPr>
          <w:rFonts w:ascii="Arial" w:hAnsi="Arial" w:cs="Arial"/>
          <w:color w:val="0070C0"/>
        </w:rPr>
        <w:t>Shackleton et al., 2003</w:t>
      </w:r>
      <w:r w:rsidR="0037741D">
        <w:rPr>
          <w:rFonts w:ascii="Arial" w:hAnsi="Arial" w:cs="Arial"/>
          <w:color w:val="0070C0"/>
        </w:rPr>
        <w:t>)</w:t>
      </w:r>
      <w:r w:rsidR="00164A5B">
        <w:rPr>
          <w:rFonts w:ascii="Arial" w:hAnsi="Arial" w:cs="Arial"/>
        </w:rPr>
        <w:t>,</w:t>
      </w:r>
      <w:r w:rsidR="00042DB4" w:rsidRPr="00446B8C">
        <w:rPr>
          <w:rFonts w:ascii="Arial" w:hAnsi="Arial" w:cs="Arial"/>
        </w:rPr>
        <w:t xml:space="preserve"> </w:t>
      </w:r>
      <w:r w:rsidR="00164A5B">
        <w:rPr>
          <w:rFonts w:ascii="Arial" w:hAnsi="Arial" w:cs="Arial"/>
        </w:rPr>
        <w:t>t</w:t>
      </w:r>
      <w:r w:rsidRPr="00446B8C">
        <w:rPr>
          <w:rFonts w:ascii="Arial" w:hAnsi="Arial" w:cs="Arial"/>
        </w:rPr>
        <w:t xml:space="preserve">he Eemian starts and finishes respectively after the start and </w:t>
      </w:r>
      <w:r w:rsidR="00042DB4" w:rsidRPr="00446B8C">
        <w:rPr>
          <w:rFonts w:ascii="Arial" w:hAnsi="Arial" w:cs="Arial"/>
        </w:rPr>
        <w:t xml:space="preserve">after </w:t>
      </w:r>
      <w:r w:rsidRPr="00446B8C">
        <w:rPr>
          <w:rFonts w:ascii="Arial" w:hAnsi="Arial" w:cs="Arial"/>
        </w:rPr>
        <w:t>the end of MIS</w:t>
      </w:r>
      <w:r w:rsidR="006F1992" w:rsidRPr="00446B8C">
        <w:rPr>
          <w:rFonts w:ascii="Arial" w:hAnsi="Arial" w:cs="Arial"/>
        </w:rPr>
        <w:t xml:space="preserve"> </w:t>
      </w:r>
      <w:r w:rsidRPr="00446B8C">
        <w:rPr>
          <w:rFonts w:ascii="Arial" w:hAnsi="Arial" w:cs="Arial"/>
        </w:rPr>
        <w:t xml:space="preserve">5e high levels. The same offset can be demonstrated </w:t>
      </w:r>
      <w:r w:rsidR="00C4689E" w:rsidRPr="00446B8C">
        <w:rPr>
          <w:rFonts w:ascii="Arial" w:hAnsi="Arial" w:cs="Arial"/>
        </w:rPr>
        <w:t xml:space="preserve">here </w:t>
      </w:r>
      <w:r w:rsidR="00042DB4" w:rsidRPr="00446B8C">
        <w:rPr>
          <w:rFonts w:ascii="Arial" w:hAnsi="Arial" w:cs="Arial"/>
        </w:rPr>
        <w:t>in</w:t>
      </w:r>
      <w:r w:rsidRPr="00446B8C">
        <w:rPr>
          <w:rFonts w:ascii="Arial" w:hAnsi="Arial" w:cs="Arial"/>
        </w:rPr>
        <w:t xml:space="preserve"> </w:t>
      </w:r>
      <w:r w:rsidR="00DB3FE2">
        <w:rPr>
          <w:rFonts w:ascii="Arial" w:hAnsi="Arial" w:cs="Arial"/>
        </w:rPr>
        <w:t>this</w:t>
      </w:r>
      <w:r w:rsidR="00042DB4" w:rsidRPr="00446B8C">
        <w:rPr>
          <w:rFonts w:ascii="Arial" w:hAnsi="Arial" w:cs="Arial"/>
        </w:rPr>
        <w:t xml:space="preserve"> joint </w:t>
      </w:r>
      <w:r w:rsidRPr="00446B8C">
        <w:rPr>
          <w:rFonts w:ascii="Arial" w:hAnsi="Arial" w:cs="Arial"/>
        </w:rPr>
        <w:t xml:space="preserve">pollen </w:t>
      </w:r>
      <w:r w:rsidR="00042DB4" w:rsidRPr="00446B8C">
        <w:rPr>
          <w:rFonts w:ascii="Arial" w:hAnsi="Arial" w:cs="Arial"/>
        </w:rPr>
        <w:t xml:space="preserve">- </w:t>
      </w:r>
      <w:r w:rsidRPr="00446B8C">
        <w:rPr>
          <w:rFonts w:ascii="Arial" w:hAnsi="Arial" w:cs="Arial"/>
        </w:rPr>
        <w:t xml:space="preserve">dinocyst </w:t>
      </w:r>
      <w:r w:rsidR="00042DB4" w:rsidRPr="00446B8C">
        <w:rPr>
          <w:rFonts w:ascii="Arial" w:hAnsi="Arial" w:cs="Arial"/>
        </w:rPr>
        <w:t>study</w:t>
      </w:r>
      <w:r w:rsidRPr="00446B8C">
        <w:rPr>
          <w:rFonts w:ascii="Arial" w:hAnsi="Arial" w:cs="Arial"/>
        </w:rPr>
        <w:t>.</w:t>
      </w:r>
    </w:p>
    <w:p w14:paraId="585A62E3" w14:textId="74A5AEF7" w:rsidR="0049602F" w:rsidRDefault="00BA3983" w:rsidP="002B7015">
      <w:pPr>
        <w:spacing w:line="480" w:lineRule="auto"/>
        <w:ind w:firstLine="720"/>
        <w:rPr>
          <w:rFonts w:ascii="Arial" w:hAnsi="Arial" w:cs="Arial"/>
        </w:rPr>
      </w:pPr>
      <w:r>
        <w:rPr>
          <w:rFonts w:ascii="Arial" w:hAnsi="Arial" w:cs="Arial"/>
        </w:rPr>
        <w:t>The combination of the two sequences</w:t>
      </w:r>
      <w:r w:rsidR="00CB07F3">
        <w:rPr>
          <w:rFonts w:ascii="Arial" w:hAnsi="Arial" w:cs="Arial"/>
        </w:rPr>
        <w:t>, CS22 and CS18,</w:t>
      </w:r>
      <w:r>
        <w:rPr>
          <w:rFonts w:ascii="Arial" w:hAnsi="Arial" w:cs="Arial"/>
        </w:rPr>
        <w:t xml:space="preserve"> following the chronology proposed in </w:t>
      </w:r>
      <w:r w:rsidRPr="00EB1BB2">
        <w:rPr>
          <w:rFonts w:ascii="Arial" w:hAnsi="Arial" w:cs="Arial"/>
          <w:color w:val="0070C0"/>
        </w:rPr>
        <w:t>Leroy et al. (</w:t>
      </w:r>
      <w:r w:rsidR="00EB6578">
        <w:rPr>
          <w:rFonts w:ascii="Arial" w:hAnsi="Arial" w:cs="Arial"/>
          <w:color w:val="0070C0"/>
        </w:rPr>
        <w:t>2023</w:t>
      </w:r>
      <w:r>
        <w:rPr>
          <w:rFonts w:ascii="Arial" w:hAnsi="Arial" w:cs="Arial"/>
        </w:rPr>
        <w:t>)</w:t>
      </w:r>
      <w:r w:rsidR="00FA1F40">
        <w:rPr>
          <w:rFonts w:ascii="Arial" w:hAnsi="Arial" w:cs="Arial"/>
        </w:rPr>
        <w:t>,</w:t>
      </w:r>
      <w:r>
        <w:rPr>
          <w:rFonts w:ascii="Arial" w:hAnsi="Arial" w:cs="Arial"/>
        </w:rPr>
        <w:t xml:space="preserve"> allows highlighting </w:t>
      </w:r>
      <w:r w:rsidR="000E7FB2">
        <w:rPr>
          <w:rFonts w:ascii="Arial" w:hAnsi="Arial" w:cs="Arial"/>
        </w:rPr>
        <w:t xml:space="preserve">one </w:t>
      </w:r>
      <w:r>
        <w:rPr>
          <w:rFonts w:ascii="Arial" w:hAnsi="Arial" w:cs="Arial"/>
        </w:rPr>
        <w:t>main marine phase corresponding to MIS 5e</w:t>
      </w:r>
      <w:r w:rsidR="00CF3C68">
        <w:rPr>
          <w:rFonts w:ascii="Arial" w:hAnsi="Arial" w:cs="Arial"/>
        </w:rPr>
        <w:t xml:space="preserve"> </w:t>
      </w:r>
      <w:r>
        <w:rPr>
          <w:rFonts w:ascii="Arial" w:hAnsi="Arial" w:cs="Arial"/>
        </w:rPr>
        <w:t>and a minor one in MIS</w:t>
      </w:r>
      <w:r w:rsidR="005E2C30">
        <w:rPr>
          <w:rFonts w:ascii="Arial" w:hAnsi="Arial" w:cs="Arial"/>
        </w:rPr>
        <w:t xml:space="preserve"> </w:t>
      </w:r>
      <w:r>
        <w:rPr>
          <w:rFonts w:ascii="Arial" w:hAnsi="Arial" w:cs="Arial"/>
        </w:rPr>
        <w:t>5c. The rest of the record is brackish</w:t>
      </w:r>
      <w:r w:rsidR="00A37070">
        <w:rPr>
          <w:rFonts w:ascii="Arial" w:hAnsi="Arial" w:cs="Arial"/>
        </w:rPr>
        <w:t>-Pontocaspian</w:t>
      </w:r>
      <w:r w:rsidR="0049602F">
        <w:rPr>
          <w:rFonts w:ascii="Arial" w:hAnsi="Arial" w:cs="Arial"/>
        </w:rPr>
        <w:t xml:space="preserve"> although with some differences across the sequence</w:t>
      </w:r>
      <w:r w:rsidR="00FA1F40">
        <w:rPr>
          <w:rFonts w:ascii="Arial" w:hAnsi="Arial" w:cs="Arial"/>
        </w:rPr>
        <w:t xml:space="preserve"> (e.g. MIS 6 versus MIS 4)</w:t>
      </w:r>
      <w:r>
        <w:rPr>
          <w:rFonts w:ascii="Arial" w:hAnsi="Arial" w:cs="Arial"/>
        </w:rPr>
        <w:t>.</w:t>
      </w:r>
      <w:r w:rsidR="006237C4">
        <w:rPr>
          <w:rFonts w:ascii="Arial" w:hAnsi="Arial" w:cs="Arial"/>
        </w:rPr>
        <w:t xml:space="preserve"> </w:t>
      </w:r>
      <w:r w:rsidR="00835D84">
        <w:rPr>
          <w:rFonts w:ascii="Arial" w:hAnsi="Arial" w:cs="Arial"/>
        </w:rPr>
        <w:t xml:space="preserve">Based on </w:t>
      </w:r>
      <w:r w:rsidR="00C653CF">
        <w:rPr>
          <w:rFonts w:ascii="Arial" w:hAnsi="Arial" w:cs="Arial"/>
        </w:rPr>
        <w:t xml:space="preserve">vegetation and </w:t>
      </w:r>
      <w:r w:rsidR="002A68C6">
        <w:rPr>
          <w:rFonts w:ascii="Arial" w:hAnsi="Arial" w:cs="Arial"/>
        </w:rPr>
        <w:t>climatic</w:t>
      </w:r>
      <w:r w:rsidR="00835D84">
        <w:rPr>
          <w:rFonts w:ascii="Arial" w:hAnsi="Arial" w:cs="Arial"/>
        </w:rPr>
        <w:t xml:space="preserve"> data allowing linking the records, a</w:t>
      </w:r>
      <w:r w:rsidR="002E4850" w:rsidRPr="00446B8C">
        <w:rPr>
          <w:rFonts w:ascii="Arial" w:hAnsi="Arial" w:cs="Arial"/>
        </w:rPr>
        <w:t xml:space="preserve"> delay in the marine influence between </w:t>
      </w:r>
      <w:r w:rsidR="002E4850">
        <w:rPr>
          <w:rFonts w:ascii="Arial" w:hAnsi="Arial" w:cs="Arial"/>
        </w:rPr>
        <w:t>SoM</w:t>
      </w:r>
      <w:r w:rsidR="002E4850" w:rsidRPr="00446B8C">
        <w:rPr>
          <w:rFonts w:ascii="Arial" w:hAnsi="Arial" w:cs="Arial"/>
        </w:rPr>
        <w:t xml:space="preserve"> and SE Black Sea</w:t>
      </w:r>
      <w:r w:rsidR="002E4850">
        <w:rPr>
          <w:rFonts w:ascii="Arial" w:hAnsi="Arial" w:cs="Arial"/>
        </w:rPr>
        <w:t xml:space="preserve"> is observed</w:t>
      </w:r>
      <w:r w:rsidR="002E4850" w:rsidRPr="00446B8C">
        <w:rPr>
          <w:rFonts w:ascii="Arial" w:hAnsi="Arial" w:cs="Arial"/>
        </w:rPr>
        <w:t xml:space="preserve">, perhaps due to </w:t>
      </w:r>
      <w:r w:rsidR="001C2738">
        <w:rPr>
          <w:rFonts w:ascii="Arial" w:hAnsi="Arial" w:cs="Arial"/>
        </w:rPr>
        <w:t xml:space="preserve">the </w:t>
      </w:r>
      <w:r w:rsidR="002E4850" w:rsidRPr="00446B8C">
        <w:rPr>
          <w:rFonts w:ascii="Arial" w:hAnsi="Arial" w:cs="Arial"/>
        </w:rPr>
        <w:t>closure of</w:t>
      </w:r>
      <w:r w:rsidR="001C2738">
        <w:rPr>
          <w:rFonts w:ascii="Arial" w:hAnsi="Arial" w:cs="Arial"/>
        </w:rPr>
        <w:t xml:space="preserve"> the</w:t>
      </w:r>
      <w:r w:rsidR="002E4850" w:rsidRPr="00446B8C">
        <w:rPr>
          <w:rFonts w:ascii="Arial" w:hAnsi="Arial" w:cs="Arial"/>
        </w:rPr>
        <w:t xml:space="preserve"> Bosphorus Sill and its late opening </w:t>
      </w:r>
      <w:r w:rsidR="002E4850">
        <w:rPr>
          <w:rFonts w:ascii="Arial" w:hAnsi="Arial" w:cs="Arial"/>
        </w:rPr>
        <w:t>o</w:t>
      </w:r>
      <w:r w:rsidR="002E4850" w:rsidRPr="00446B8C">
        <w:rPr>
          <w:rFonts w:ascii="Arial" w:hAnsi="Arial" w:cs="Arial"/>
        </w:rPr>
        <w:t>r a different sill height</w:t>
      </w:r>
      <w:r w:rsidR="002E4850">
        <w:rPr>
          <w:rFonts w:ascii="Arial" w:hAnsi="Arial" w:cs="Arial"/>
        </w:rPr>
        <w:t>.</w:t>
      </w:r>
    </w:p>
    <w:p w14:paraId="1E90748F" w14:textId="488E0DF9" w:rsidR="00BA3983" w:rsidRPr="00CC2A53" w:rsidRDefault="00FA1F40" w:rsidP="002B7015">
      <w:pPr>
        <w:spacing w:line="480" w:lineRule="auto"/>
        <w:ind w:firstLine="720"/>
        <w:rPr>
          <w:rFonts w:ascii="Arial" w:hAnsi="Arial" w:cs="Arial"/>
          <w:color w:val="000000" w:themeColor="text1"/>
        </w:rPr>
      </w:pPr>
      <w:r>
        <w:rPr>
          <w:rFonts w:ascii="Arial" w:hAnsi="Arial" w:cs="Arial"/>
        </w:rPr>
        <w:t xml:space="preserve">The current water level reconstruction </w:t>
      </w:r>
      <w:r w:rsidR="008240CB">
        <w:rPr>
          <w:rFonts w:ascii="Arial" w:hAnsi="Arial" w:cs="Arial"/>
        </w:rPr>
        <w:t xml:space="preserve">in MIS 5 </w:t>
      </w:r>
      <w:r w:rsidR="006237C4">
        <w:rPr>
          <w:rFonts w:ascii="Arial" w:hAnsi="Arial" w:cs="Arial"/>
        </w:rPr>
        <w:t xml:space="preserve">corresponds well to </w:t>
      </w:r>
      <w:r w:rsidR="00CF3C68">
        <w:rPr>
          <w:rFonts w:ascii="Arial" w:hAnsi="Arial" w:cs="Arial"/>
        </w:rPr>
        <w:t xml:space="preserve">the </w:t>
      </w:r>
      <w:r w:rsidR="002E4850">
        <w:rPr>
          <w:rFonts w:ascii="Arial" w:hAnsi="Arial" w:cs="Arial"/>
        </w:rPr>
        <w:t>G</w:t>
      </w:r>
      <w:r w:rsidR="006237C4">
        <w:rPr>
          <w:rFonts w:ascii="Arial" w:hAnsi="Arial" w:cs="Arial"/>
        </w:rPr>
        <w:t xml:space="preserve">lobal </w:t>
      </w:r>
      <w:r w:rsidR="002E4850">
        <w:rPr>
          <w:rFonts w:ascii="Arial" w:hAnsi="Arial" w:cs="Arial"/>
        </w:rPr>
        <w:t xml:space="preserve">Ocean </w:t>
      </w:r>
      <w:r w:rsidR="006237C4">
        <w:rPr>
          <w:rFonts w:ascii="Arial" w:hAnsi="Arial" w:cs="Arial"/>
        </w:rPr>
        <w:t xml:space="preserve">level </w:t>
      </w:r>
      <w:r w:rsidR="002E4850">
        <w:rPr>
          <w:rFonts w:ascii="Arial" w:hAnsi="Arial" w:cs="Arial"/>
        </w:rPr>
        <w:t xml:space="preserve">curve </w:t>
      </w:r>
      <w:r w:rsidR="006237C4">
        <w:rPr>
          <w:rFonts w:ascii="Arial" w:hAnsi="Arial" w:cs="Arial"/>
        </w:rPr>
        <w:t>and Black Sea salinity reconstructions</w:t>
      </w:r>
      <w:r w:rsidR="002E4850">
        <w:rPr>
          <w:rFonts w:ascii="Arial" w:hAnsi="Arial" w:cs="Arial"/>
        </w:rPr>
        <w:t>, both</w:t>
      </w:r>
      <w:r w:rsidR="006237C4">
        <w:rPr>
          <w:rFonts w:ascii="Arial" w:hAnsi="Arial" w:cs="Arial"/>
        </w:rPr>
        <w:t xml:space="preserve"> </w:t>
      </w:r>
      <w:r w:rsidR="006237C4" w:rsidRPr="00CC2A53">
        <w:rPr>
          <w:rFonts w:ascii="Arial" w:hAnsi="Arial" w:cs="Arial"/>
          <w:color w:val="000000" w:themeColor="text1"/>
        </w:rPr>
        <w:t xml:space="preserve">indicating </w:t>
      </w:r>
      <w:r w:rsidR="008240CB" w:rsidRPr="00CC2A53">
        <w:rPr>
          <w:rFonts w:ascii="Arial" w:hAnsi="Arial" w:cs="Arial"/>
          <w:color w:val="000000" w:themeColor="text1"/>
        </w:rPr>
        <w:t xml:space="preserve">high stands </w:t>
      </w:r>
      <w:r w:rsidR="008240CB">
        <w:rPr>
          <w:rFonts w:ascii="Arial" w:hAnsi="Arial" w:cs="Arial"/>
          <w:color w:val="000000" w:themeColor="text1"/>
        </w:rPr>
        <w:t xml:space="preserve">that become </w:t>
      </w:r>
      <w:r w:rsidR="00B84866">
        <w:rPr>
          <w:rFonts w:ascii="Arial" w:hAnsi="Arial" w:cs="Arial"/>
          <w:color w:val="000000" w:themeColor="text1"/>
        </w:rPr>
        <w:t xml:space="preserve">progressively </w:t>
      </w:r>
      <w:r w:rsidR="006237C4" w:rsidRPr="00CC2A53">
        <w:rPr>
          <w:rFonts w:ascii="Arial" w:hAnsi="Arial" w:cs="Arial"/>
          <w:color w:val="000000" w:themeColor="text1"/>
        </w:rPr>
        <w:t xml:space="preserve">lower and </w:t>
      </w:r>
      <w:r w:rsidR="0020257A">
        <w:rPr>
          <w:rFonts w:ascii="Arial" w:hAnsi="Arial" w:cs="Arial"/>
          <w:color w:val="000000" w:themeColor="text1"/>
        </w:rPr>
        <w:t xml:space="preserve">thus </w:t>
      </w:r>
      <w:r w:rsidR="006237C4" w:rsidRPr="00CC2A53">
        <w:rPr>
          <w:rFonts w:ascii="Arial" w:hAnsi="Arial" w:cs="Arial"/>
          <w:color w:val="000000" w:themeColor="text1"/>
        </w:rPr>
        <w:t xml:space="preserve">decreasing connections </w:t>
      </w:r>
      <w:r w:rsidR="00CB07F3">
        <w:rPr>
          <w:rFonts w:ascii="Arial" w:hAnsi="Arial" w:cs="Arial"/>
          <w:color w:val="000000" w:themeColor="text1"/>
        </w:rPr>
        <w:t xml:space="preserve">between the </w:t>
      </w:r>
      <w:r w:rsidR="006237C4" w:rsidRPr="00CC2A53">
        <w:rPr>
          <w:rFonts w:ascii="Arial" w:hAnsi="Arial" w:cs="Arial"/>
          <w:color w:val="000000" w:themeColor="text1"/>
        </w:rPr>
        <w:t>Black Sea</w:t>
      </w:r>
      <w:r w:rsidR="00CB07F3">
        <w:rPr>
          <w:rFonts w:ascii="Arial" w:hAnsi="Arial" w:cs="Arial"/>
          <w:color w:val="000000" w:themeColor="text1"/>
        </w:rPr>
        <w:t xml:space="preserve"> and the </w:t>
      </w:r>
      <w:r w:rsidR="006237C4" w:rsidRPr="00CC2A53">
        <w:rPr>
          <w:rFonts w:ascii="Arial" w:hAnsi="Arial" w:cs="Arial"/>
          <w:color w:val="000000" w:themeColor="text1"/>
        </w:rPr>
        <w:t>SoM.</w:t>
      </w:r>
      <w:r w:rsidR="00CB07F3">
        <w:rPr>
          <w:rFonts w:ascii="Arial" w:hAnsi="Arial" w:cs="Arial"/>
          <w:color w:val="000000" w:themeColor="text1"/>
        </w:rPr>
        <w:t xml:space="preserve"> </w:t>
      </w:r>
    </w:p>
    <w:p w14:paraId="26D4607A" w14:textId="3F9BA149" w:rsidR="00E2274E" w:rsidRPr="00446B8C" w:rsidRDefault="00D47B45" w:rsidP="002B7015">
      <w:pPr>
        <w:spacing w:line="480" w:lineRule="auto"/>
        <w:ind w:firstLine="720"/>
        <w:rPr>
          <w:rFonts w:ascii="Arial" w:hAnsi="Arial" w:cs="Arial"/>
        </w:rPr>
      </w:pPr>
      <w:r w:rsidRPr="00446B8C">
        <w:rPr>
          <w:rFonts w:ascii="Arial" w:hAnsi="Arial" w:cs="Arial"/>
        </w:rPr>
        <w:t xml:space="preserve">The </w:t>
      </w:r>
      <w:r w:rsidR="00980952" w:rsidRPr="00446B8C">
        <w:rPr>
          <w:rFonts w:ascii="Arial" w:hAnsi="Arial" w:cs="Arial"/>
        </w:rPr>
        <w:t xml:space="preserve">four </w:t>
      </w:r>
      <w:r w:rsidRPr="00446B8C">
        <w:rPr>
          <w:rFonts w:ascii="Arial" w:hAnsi="Arial" w:cs="Arial"/>
        </w:rPr>
        <w:t>sapropels</w:t>
      </w:r>
      <w:r w:rsidR="00264131">
        <w:rPr>
          <w:rFonts w:ascii="Arial" w:hAnsi="Arial" w:cs="Arial"/>
        </w:rPr>
        <w:t xml:space="preserve"> (MSAP-4, 3, 2a and 2b)</w:t>
      </w:r>
      <w:r w:rsidRPr="00446B8C">
        <w:rPr>
          <w:rFonts w:ascii="Arial" w:hAnsi="Arial" w:cs="Arial"/>
        </w:rPr>
        <w:t xml:space="preserve"> formed under very different surface water condit</w:t>
      </w:r>
      <w:r w:rsidR="00C551A1" w:rsidRPr="00446B8C">
        <w:rPr>
          <w:rFonts w:ascii="Arial" w:hAnsi="Arial" w:cs="Arial"/>
        </w:rPr>
        <w:t>i</w:t>
      </w:r>
      <w:r w:rsidRPr="00446B8C">
        <w:rPr>
          <w:rFonts w:ascii="Arial" w:hAnsi="Arial" w:cs="Arial"/>
        </w:rPr>
        <w:t>ons</w:t>
      </w:r>
      <w:r w:rsidR="00AC109F" w:rsidRPr="00446B8C">
        <w:rPr>
          <w:rFonts w:ascii="Arial" w:hAnsi="Arial" w:cs="Arial"/>
        </w:rPr>
        <w:t xml:space="preserve"> ranging from marine to brackish</w:t>
      </w:r>
      <w:r w:rsidR="00A37070">
        <w:rPr>
          <w:rFonts w:ascii="Arial" w:hAnsi="Arial" w:cs="Arial"/>
        </w:rPr>
        <w:t>-Pontocaspian</w:t>
      </w:r>
      <w:r w:rsidRPr="00446B8C">
        <w:rPr>
          <w:rFonts w:ascii="Arial" w:hAnsi="Arial" w:cs="Arial"/>
        </w:rPr>
        <w:t>, but always under a warm climate.</w:t>
      </w:r>
      <w:r w:rsidR="007D6C59" w:rsidRPr="00446B8C">
        <w:rPr>
          <w:rFonts w:ascii="Arial" w:hAnsi="Arial" w:cs="Arial"/>
        </w:rPr>
        <w:t xml:space="preserve"> </w:t>
      </w:r>
      <w:r w:rsidR="00893A66" w:rsidRPr="000E46B8">
        <w:rPr>
          <w:rFonts w:ascii="Arial" w:hAnsi="Arial" w:cs="Arial"/>
        </w:rPr>
        <w:t>Moreover</w:t>
      </w:r>
      <w:r w:rsidR="005F22CB" w:rsidRPr="000E46B8">
        <w:rPr>
          <w:rFonts w:ascii="Arial" w:hAnsi="Arial" w:cs="Arial"/>
        </w:rPr>
        <w:t>,</w:t>
      </w:r>
      <w:r w:rsidR="00893A66" w:rsidRPr="000E46B8">
        <w:rPr>
          <w:rFonts w:ascii="Arial" w:hAnsi="Arial" w:cs="Arial"/>
        </w:rPr>
        <w:t xml:space="preserve"> </w:t>
      </w:r>
      <w:r w:rsidR="00BF6B9F" w:rsidRPr="000E46B8">
        <w:rPr>
          <w:rFonts w:ascii="Arial" w:hAnsi="Arial" w:cs="Arial"/>
        </w:rPr>
        <w:t xml:space="preserve">the shallower site in the east </w:t>
      </w:r>
      <w:r w:rsidR="004741B6" w:rsidRPr="000E46B8">
        <w:rPr>
          <w:rFonts w:ascii="Arial" w:hAnsi="Arial" w:cs="Arial"/>
        </w:rPr>
        <w:t xml:space="preserve">(Imralı basin) </w:t>
      </w:r>
      <w:r w:rsidR="00BF6B9F" w:rsidRPr="000E46B8">
        <w:rPr>
          <w:rFonts w:ascii="Arial" w:hAnsi="Arial" w:cs="Arial"/>
        </w:rPr>
        <w:t xml:space="preserve">does not form as often full anoxia than the western and deeper site. </w:t>
      </w:r>
    </w:p>
    <w:p w14:paraId="3C85E995" w14:textId="77777777" w:rsidR="00207D3C" w:rsidRPr="00446B8C" w:rsidRDefault="00EC7F5A" w:rsidP="002B7015">
      <w:pPr>
        <w:spacing w:line="480" w:lineRule="auto"/>
        <w:ind w:firstLine="720"/>
        <w:rPr>
          <w:rFonts w:ascii="Arial" w:hAnsi="Arial" w:cs="Arial"/>
        </w:rPr>
      </w:pPr>
      <w:r w:rsidRPr="00446B8C">
        <w:rPr>
          <w:rFonts w:ascii="Arial" w:hAnsi="Arial" w:cs="Arial"/>
        </w:rPr>
        <w:t xml:space="preserve">In the future, it would be interesting to apply palynological investigations (pollen and dinocysts) on long cores on both sides of the Bosphorus Strait to define better </w:t>
      </w:r>
      <w:r w:rsidR="00CB07F3">
        <w:rPr>
          <w:rFonts w:ascii="Arial" w:hAnsi="Arial" w:cs="Arial"/>
        </w:rPr>
        <w:t xml:space="preserve">for example </w:t>
      </w:r>
      <w:r w:rsidRPr="00446B8C">
        <w:rPr>
          <w:rFonts w:ascii="Arial" w:hAnsi="Arial" w:cs="Arial"/>
        </w:rPr>
        <w:t xml:space="preserve">the timing difference for the marine reconnection at </w:t>
      </w:r>
      <w:r w:rsidR="00FA1F40">
        <w:rPr>
          <w:rFonts w:ascii="Arial" w:hAnsi="Arial" w:cs="Arial"/>
        </w:rPr>
        <w:t xml:space="preserve">the boundary </w:t>
      </w:r>
      <w:r w:rsidRPr="00446B8C">
        <w:rPr>
          <w:rFonts w:ascii="Arial" w:hAnsi="Arial" w:cs="Arial"/>
        </w:rPr>
        <w:t>MIS</w:t>
      </w:r>
      <w:r w:rsidR="00875CEF" w:rsidRPr="00446B8C">
        <w:rPr>
          <w:rFonts w:ascii="Arial" w:hAnsi="Arial" w:cs="Arial"/>
        </w:rPr>
        <w:t xml:space="preserve"> </w:t>
      </w:r>
      <w:r w:rsidRPr="00446B8C">
        <w:rPr>
          <w:rFonts w:ascii="Arial" w:hAnsi="Arial" w:cs="Arial"/>
        </w:rPr>
        <w:t xml:space="preserve">6-5. </w:t>
      </w:r>
    </w:p>
    <w:p w14:paraId="785EDAFB" w14:textId="77777777" w:rsidR="00207D3C" w:rsidRPr="00446B8C" w:rsidRDefault="00207D3C" w:rsidP="00910954">
      <w:pPr>
        <w:pStyle w:val="Heading1"/>
      </w:pPr>
      <w:bookmarkStart w:id="12" w:name="_Toc47541739"/>
      <w:r w:rsidRPr="00446B8C">
        <w:t>Acknowledgements</w:t>
      </w:r>
      <w:bookmarkEnd w:id="12"/>
    </w:p>
    <w:p w14:paraId="39F638C4" w14:textId="13BFD229" w:rsidR="001A4B1B" w:rsidRPr="00DB4015" w:rsidRDefault="00207D3C" w:rsidP="001A4B1B">
      <w:pPr>
        <w:spacing w:line="480" w:lineRule="auto"/>
        <w:ind w:firstLine="720"/>
        <w:rPr>
          <w:rFonts w:ascii="Arial" w:hAnsi="Arial" w:cs="Arial"/>
        </w:rPr>
      </w:pPr>
      <w:r w:rsidRPr="00446B8C">
        <w:rPr>
          <w:rFonts w:ascii="Arial" w:hAnsi="Arial" w:cs="Arial"/>
        </w:rPr>
        <w:t xml:space="preserve">We are grateful to </w:t>
      </w:r>
      <w:r w:rsidR="00CD30A6" w:rsidRPr="00446B8C">
        <w:rPr>
          <w:rFonts w:ascii="Arial" w:hAnsi="Arial" w:cs="Arial"/>
        </w:rPr>
        <w:t xml:space="preserve">Jennifer Bradley and Luke Glascott at </w:t>
      </w:r>
      <w:r w:rsidRPr="00446B8C">
        <w:rPr>
          <w:rFonts w:ascii="Arial" w:hAnsi="Arial" w:cs="Arial"/>
        </w:rPr>
        <w:t xml:space="preserve">the University of Liverpool (UK) and </w:t>
      </w:r>
      <w:r w:rsidR="00CD30A6" w:rsidRPr="00446B8C">
        <w:rPr>
          <w:rFonts w:ascii="Arial" w:hAnsi="Arial" w:cs="Arial"/>
        </w:rPr>
        <w:t xml:space="preserve">Dahvya Belkacem </w:t>
      </w:r>
      <w:r w:rsidR="00BC3962" w:rsidRPr="00446B8C">
        <w:rPr>
          <w:rFonts w:ascii="Arial" w:hAnsi="Arial" w:cs="Arial"/>
        </w:rPr>
        <w:t xml:space="preserve">at </w:t>
      </w:r>
      <w:r w:rsidRPr="00446B8C">
        <w:rPr>
          <w:rFonts w:ascii="Arial" w:hAnsi="Arial" w:cs="Arial"/>
        </w:rPr>
        <w:t xml:space="preserve">IMBE (Aix-en-Provence, France) </w:t>
      </w:r>
      <w:r w:rsidR="00BC3962" w:rsidRPr="00446B8C">
        <w:rPr>
          <w:rFonts w:ascii="Arial" w:hAnsi="Arial" w:cs="Arial"/>
        </w:rPr>
        <w:t xml:space="preserve">for </w:t>
      </w:r>
      <w:r w:rsidR="003B5F78" w:rsidRPr="00446B8C">
        <w:rPr>
          <w:rFonts w:ascii="Arial" w:hAnsi="Arial" w:cs="Arial"/>
        </w:rPr>
        <w:t>palynological</w:t>
      </w:r>
      <w:r w:rsidR="00BC3962" w:rsidRPr="00446B8C">
        <w:rPr>
          <w:rFonts w:ascii="Arial" w:hAnsi="Arial" w:cs="Arial"/>
        </w:rPr>
        <w:t xml:space="preserve"> extraction in the </w:t>
      </w:r>
      <w:r w:rsidRPr="00446B8C">
        <w:rPr>
          <w:rFonts w:ascii="Arial" w:hAnsi="Arial" w:cs="Arial"/>
        </w:rPr>
        <w:t>pollen laboratories</w:t>
      </w:r>
      <w:r w:rsidR="000E0250">
        <w:rPr>
          <w:rFonts w:ascii="Arial" w:hAnsi="Arial" w:cs="Arial"/>
        </w:rPr>
        <w:t xml:space="preserve">. </w:t>
      </w:r>
      <w:r w:rsidR="00CA1B32" w:rsidRPr="00B230E6">
        <w:rPr>
          <w:rFonts w:ascii="Arial" w:hAnsi="Arial" w:cs="Arial"/>
        </w:rPr>
        <w:t>Cores were taken during</w:t>
      </w:r>
      <w:r w:rsidR="00CA1B32">
        <w:rPr>
          <w:rFonts w:ascii="Arial" w:hAnsi="Arial" w:cs="Arial"/>
        </w:rPr>
        <w:t xml:space="preserve"> the</w:t>
      </w:r>
      <w:r w:rsidR="00CA1B32" w:rsidRPr="00B230E6">
        <w:rPr>
          <w:rFonts w:ascii="Arial" w:hAnsi="Arial" w:cs="Arial"/>
        </w:rPr>
        <w:t xml:space="preserve"> MARSITECRUISE of Ifremer/Genavir R.V. Pourquoi Pas?, within the framework of MARSITE FP7 EU Project (grant agreement no: 308417). </w:t>
      </w:r>
      <w:r w:rsidR="006A5BE7">
        <w:rPr>
          <w:rFonts w:ascii="Arial" w:hAnsi="Arial" w:cs="Arial"/>
        </w:rPr>
        <w:t xml:space="preserve">Thanks are due to N. </w:t>
      </w:r>
      <w:r w:rsidR="006A5BE7" w:rsidRPr="00DB4015">
        <w:rPr>
          <w:rFonts w:ascii="Arial" w:hAnsi="Arial" w:cs="Arial"/>
        </w:rPr>
        <w:t xml:space="preserve">Çağatay, </w:t>
      </w:r>
      <w:r w:rsidR="006A5BE7">
        <w:rPr>
          <w:rFonts w:ascii="Arial" w:hAnsi="Arial" w:cs="Arial"/>
        </w:rPr>
        <w:t xml:space="preserve">K. </w:t>
      </w:r>
      <w:r w:rsidR="006A5BE7" w:rsidRPr="00DB4015">
        <w:rPr>
          <w:rFonts w:ascii="Arial" w:hAnsi="Arial" w:cs="Arial"/>
        </w:rPr>
        <w:t>Eriş</w:t>
      </w:r>
      <w:r w:rsidR="006A5BE7">
        <w:rPr>
          <w:rFonts w:ascii="Arial" w:hAnsi="Arial" w:cs="Arial"/>
        </w:rPr>
        <w:t xml:space="preserve"> and N.</w:t>
      </w:r>
      <w:r w:rsidR="006A5BE7" w:rsidRPr="00DB4015">
        <w:rPr>
          <w:rFonts w:ascii="Arial" w:hAnsi="Arial" w:cs="Arial"/>
        </w:rPr>
        <w:t xml:space="preserve"> Yakupoğlu </w:t>
      </w:r>
      <w:r w:rsidR="006A5BE7">
        <w:rPr>
          <w:rFonts w:ascii="Arial" w:hAnsi="Arial" w:cs="Arial"/>
        </w:rPr>
        <w:t>from ITU (Turkey) who gave access to core CS18 for sampling and contributed to the improvement of this publication owing to intensive discussions over the years.</w:t>
      </w:r>
      <w:r w:rsidR="00CF3C68">
        <w:rPr>
          <w:rFonts w:ascii="Arial" w:hAnsi="Arial" w:cs="Arial"/>
        </w:rPr>
        <w:t xml:space="preserve"> </w:t>
      </w:r>
      <w:r w:rsidR="00CA1B32" w:rsidRPr="00B230E6">
        <w:rPr>
          <w:rFonts w:ascii="Arial" w:hAnsi="Arial" w:cs="Arial"/>
        </w:rPr>
        <w:t>Part of this work has been supported by Bilateral ANR/TÜBITAK collaborative research project MAREGAMI (ANR-16-CE03-0010-02</w:t>
      </w:r>
      <w:r w:rsidR="00CA1B32">
        <w:rPr>
          <w:rFonts w:ascii="Arial" w:hAnsi="Arial" w:cs="Arial"/>
        </w:rPr>
        <w:t>)</w:t>
      </w:r>
      <w:r w:rsidR="00CA1B32" w:rsidRPr="00B230E6">
        <w:rPr>
          <w:rFonts w:ascii="Arial" w:hAnsi="Arial" w:cs="Arial"/>
        </w:rPr>
        <w:t xml:space="preserve"> and Tubitak Project (116Y371).</w:t>
      </w:r>
      <w:r w:rsidR="001A4B1B">
        <w:rPr>
          <w:rFonts w:ascii="Arial" w:hAnsi="Arial" w:cs="Arial"/>
        </w:rPr>
        <w:t xml:space="preserve"> We are grateful to the reviewers for their </w:t>
      </w:r>
      <w:r w:rsidR="00C627B1">
        <w:rPr>
          <w:rFonts w:ascii="Arial" w:hAnsi="Arial" w:cs="Arial"/>
        </w:rPr>
        <w:t xml:space="preserve">constructive </w:t>
      </w:r>
      <w:r w:rsidR="001A4B1B">
        <w:rPr>
          <w:rFonts w:ascii="Arial" w:hAnsi="Arial" w:cs="Arial"/>
        </w:rPr>
        <w:t>comments.</w:t>
      </w:r>
    </w:p>
    <w:p w14:paraId="6A03D7ED" w14:textId="35EC9B4F" w:rsidR="00207D3C" w:rsidRDefault="00207D3C" w:rsidP="002B7015">
      <w:pPr>
        <w:spacing w:line="480" w:lineRule="auto"/>
        <w:ind w:firstLine="720"/>
        <w:rPr>
          <w:rFonts w:ascii="Arial" w:hAnsi="Arial" w:cs="Arial"/>
        </w:rPr>
      </w:pPr>
    </w:p>
    <w:p w14:paraId="6C4EA670" w14:textId="4217048A" w:rsidR="00053246" w:rsidRDefault="00053246" w:rsidP="00910954">
      <w:pPr>
        <w:pStyle w:val="Heading1"/>
      </w:pPr>
      <w:r>
        <w:t>Data availability</w:t>
      </w:r>
    </w:p>
    <w:p w14:paraId="0815F3E2" w14:textId="0B2A5DB4" w:rsidR="00053246" w:rsidRPr="00446B8C" w:rsidRDefault="00053246" w:rsidP="002B7015">
      <w:pPr>
        <w:spacing w:line="480" w:lineRule="auto"/>
        <w:ind w:firstLine="720"/>
        <w:rPr>
          <w:rFonts w:ascii="Arial" w:hAnsi="Arial" w:cs="Arial"/>
        </w:rPr>
      </w:pPr>
      <w:r>
        <w:rPr>
          <w:rFonts w:ascii="Arial" w:hAnsi="Arial" w:cs="Arial"/>
        </w:rPr>
        <w:t xml:space="preserve">The dinocyst data are available in </w:t>
      </w:r>
      <w:r w:rsidR="00387D1A">
        <w:rPr>
          <w:rFonts w:ascii="Arial" w:hAnsi="Arial" w:cs="Arial"/>
        </w:rPr>
        <w:t>PANGEA</w:t>
      </w:r>
      <w:r>
        <w:rPr>
          <w:rFonts w:ascii="Arial" w:hAnsi="Arial" w:cs="Arial"/>
        </w:rPr>
        <w:t>.</w:t>
      </w:r>
    </w:p>
    <w:p w14:paraId="307F8BF8" w14:textId="77777777" w:rsidR="00207D3C" w:rsidRPr="00446B8C" w:rsidRDefault="00207D3C" w:rsidP="00910954">
      <w:pPr>
        <w:pStyle w:val="Heading1"/>
      </w:pPr>
      <w:bookmarkStart w:id="13" w:name="_Toc47541740"/>
      <w:r w:rsidRPr="00446B8C">
        <w:t>References</w:t>
      </w:r>
      <w:bookmarkEnd w:id="13"/>
    </w:p>
    <w:p w14:paraId="75ECE477" w14:textId="77777777" w:rsidR="00E14051" w:rsidRDefault="00E14051" w:rsidP="002B7015">
      <w:pPr>
        <w:spacing w:line="480" w:lineRule="auto"/>
        <w:ind w:left="284" w:hanging="284"/>
        <w:rPr>
          <w:rFonts w:ascii="Arial" w:eastAsia="Times New Roman" w:hAnsi="Arial" w:cs="Arial"/>
          <w:color w:val="242424"/>
          <w:shd w:val="clear" w:color="auto" w:fill="FFFFFF"/>
          <w:lang w:eastAsia="en-GB"/>
        </w:rPr>
      </w:pPr>
      <w:r w:rsidRPr="00473C2E">
        <w:rPr>
          <w:rFonts w:ascii="Arial" w:eastAsia="Times New Roman" w:hAnsi="Arial" w:cs="Arial"/>
          <w:color w:val="242424"/>
          <w:shd w:val="clear" w:color="auto" w:fill="FFFFFF"/>
          <w:lang w:eastAsia="en-GB"/>
        </w:rPr>
        <w:t>Aloisi, G., Soulet, G., Henry, P., Wallmann, K., Sauvestre, R., Vallet-Coulomb, C., Lécuyer, C., Bard, E., 2015. Freshening of the Marmara Sea prior to its post-glacial reconnection to the Mediterranean Sea. Earth and Planetary Science Letters 413, 176-185.</w:t>
      </w:r>
    </w:p>
    <w:p w14:paraId="28298003" w14:textId="274DFCED" w:rsidR="00CF11A8"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Aydoğdu, A., Pinardi, N., Özsoy, E., Danabasoglu, G., Gürses, O, Karspeck, A., 2018. Circulation of the Turkish Straits System under interannual atmospheric forcing. Ocean Sci. 14, 999–1019.</w:t>
      </w:r>
    </w:p>
    <w:p w14:paraId="5B20C18A" w14:textId="103C188E" w:rsidR="00E14DF7" w:rsidRPr="001048B3" w:rsidRDefault="00E14DF7" w:rsidP="002B7015">
      <w:pPr>
        <w:spacing w:line="480" w:lineRule="auto"/>
        <w:ind w:left="284" w:hanging="284"/>
        <w:rPr>
          <w:rFonts w:ascii="Arial" w:hAnsi="Arial" w:cs="Arial"/>
        </w:rPr>
      </w:pPr>
      <w:r w:rsidRPr="00446B8C">
        <w:rPr>
          <w:rFonts w:ascii="Arial" w:hAnsi="Arial" w:cs="Arial"/>
        </w:rPr>
        <w:t>Aziz</w:t>
      </w:r>
      <w:r w:rsidR="00516BE2">
        <w:rPr>
          <w:rFonts w:ascii="Arial" w:hAnsi="Arial" w:cs="Arial"/>
        </w:rPr>
        <w:t>, S.,</w:t>
      </w:r>
      <w:r w:rsidRPr="00446B8C">
        <w:rPr>
          <w:rFonts w:ascii="Arial" w:hAnsi="Arial" w:cs="Arial"/>
        </w:rPr>
        <w:t xml:space="preserve"> </w:t>
      </w:r>
      <w:r w:rsidR="00516BE2" w:rsidRPr="00516BE2">
        <w:rPr>
          <w:rFonts w:ascii="Arial" w:hAnsi="Arial" w:cs="Arial"/>
        </w:rPr>
        <w:t>McHugh, C.M.</w:t>
      </w:r>
      <w:r w:rsidR="00516BE2">
        <w:rPr>
          <w:rFonts w:ascii="Arial" w:hAnsi="Arial" w:cs="Arial"/>
        </w:rPr>
        <w:t>,</w:t>
      </w:r>
      <w:r w:rsidR="00516BE2" w:rsidRPr="00516BE2">
        <w:rPr>
          <w:rFonts w:ascii="Arial" w:hAnsi="Arial" w:cs="Arial"/>
        </w:rPr>
        <w:t xml:space="preserve"> Ryan, W.B.F.</w:t>
      </w:r>
      <w:r w:rsidR="00516BE2">
        <w:rPr>
          <w:rFonts w:ascii="Arial" w:hAnsi="Arial" w:cs="Arial"/>
        </w:rPr>
        <w:t>,</w:t>
      </w:r>
      <w:r w:rsidR="00516BE2" w:rsidRPr="00516BE2">
        <w:rPr>
          <w:rFonts w:ascii="Arial" w:hAnsi="Arial" w:cs="Arial"/>
        </w:rPr>
        <w:t xml:space="preserve"> Henry, P.</w:t>
      </w:r>
      <w:r w:rsidR="00516BE2">
        <w:rPr>
          <w:rFonts w:ascii="Arial" w:hAnsi="Arial" w:cs="Arial"/>
        </w:rPr>
        <w:t>,</w:t>
      </w:r>
      <w:r w:rsidR="00516BE2" w:rsidRPr="00516BE2">
        <w:rPr>
          <w:rFonts w:ascii="Arial" w:hAnsi="Arial" w:cs="Arial"/>
        </w:rPr>
        <w:t xml:space="preserve"> Kende, J.</w:t>
      </w:r>
      <w:r w:rsidR="00516BE2">
        <w:rPr>
          <w:rFonts w:ascii="Arial" w:hAnsi="Arial" w:cs="Arial"/>
        </w:rPr>
        <w:t>,</w:t>
      </w:r>
      <w:r w:rsidR="00516BE2" w:rsidRPr="00516BE2">
        <w:rPr>
          <w:rFonts w:ascii="Arial" w:hAnsi="Arial" w:cs="Arial"/>
        </w:rPr>
        <w:t xml:space="preserve"> Delligatti, M.</w:t>
      </w:r>
      <w:r w:rsidR="00516BE2">
        <w:rPr>
          <w:rFonts w:ascii="Arial" w:hAnsi="Arial" w:cs="Arial"/>
        </w:rPr>
        <w:t xml:space="preserve">, </w:t>
      </w:r>
      <w:r w:rsidR="00516BE2" w:rsidRPr="00516BE2">
        <w:rPr>
          <w:rFonts w:ascii="Arial" w:hAnsi="Arial" w:cs="Arial"/>
        </w:rPr>
        <w:t>Tachikawa, K.,</w:t>
      </w:r>
      <w:r w:rsidR="00516BE2" w:rsidRPr="00154002" w:rsidDel="00516BE2">
        <w:rPr>
          <w:rFonts w:ascii="Arial" w:hAnsi="Arial" w:cs="Arial"/>
        </w:rPr>
        <w:t xml:space="preserve"> </w:t>
      </w:r>
      <w:r w:rsidRPr="00446B8C">
        <w:rPr>
          <w:rFonts w:ascii="Arial" w:hAnsi="Arial" w:cs="Arial"/>
        </w:rPr>
        <w:t>2019</w:t>
      </w:r>
      <w:r w:rsidR="001A3159">
        <w:rPr>
          <w:rFonts w:ascii="Arial" w:hAnsi="Arial" w:cs="Arial"/>
        </w:rPr>
        <w:t>.</w:t>
      </w:r>
      <w:r w:rsidRPr="00446B8C">
        <w:rPr>
          <w:rFonts w:ascii="Arial" w:hAnsi="Arial" w:cs="Arial"/>
        </w:rPr>
        <w:t xml:space="preserve"> </w:t>
      </w:r>
      <w:r w:rsidR="005A47AB" w:rsidRPr="00446B8C">
        <w:rPr>
          <w:rFonts w:ascii="Arial" w:hAnsi="Arial" w:cs="Arial"/>
        </w:rPr>
        <w:t xml:space="preserve">New insights into the rapid transformation of the sea into a lake, </w:t>
      </w:r>
      <w:r w:rsidR="00664C26" w:rsidRPr="00446B8C">
        <w:rPr>
          <w:rFonts w:ascii="Arial" w:hAnsi="Arial" w:cs="Arial"/>
        </w:rPr>
        <w:t>M</w:t>
      </w:r>
      <w:r w:rsidR="005A47AB" w:rsidRPr="00446B8C">
        <w:rPr>
          <w:rFonts w:ascii="Arial" w:hAnsi="Arial" w:cs="Arial"/>
        </w:rPr>
        <w:t xml:space="preserve">armara Sea, Turkey. </w:t>
      </w:r>
      <w:r w:rsidRPr="001048B3">
        <w:rPr>
          <w:rFonts w:ascii="Arial" w:hAnsi="Arial" w:cs="Arial"/>
        </w:rPr>
        <w:t>AGU abstract</w:t>
      </w:r>
      <w:r w:rsidR="0072740D" w:rsidRPr="001048B3">
        <w:rPr>
          <w:rFonts w:ascii="Arial" w:hAnsi="Arial" w:cs="Arial"/>
        </w:rPr>
        <w:t xml:space="preserve">. </w:t>
      </w:r>
      <w:r w:rsidR="00516BE2" w:rsidRPr="001048B3">
        <w:rPr>
          <w:rFonts w:ascii="Arial" w:hAnsi="Arial" w:cs="Arial"/>
        </w:rPr>
        <w:t>https://ui.adsabs.harvard.edu/abs/2019AGUFMPP21D1650A/abstract</w:t>
      </w:r>
    </w:p>
    <w:p w14:paraId="12ADABCB" w14:textId="77777777" w:rsidR="00664C26" w:rsidRDefault="00664C26" w:rsidP="002B7015">
      <w:pPr>
        <w:spacing w:line="480" w:lineRule="auto"/>
        <w:ind w:left="284" w:hanging="284"/>
        <w:rPr>
          <w:rFonts w:ascii="Arial" w:hAnsi="Arial" w:cs="Arial"/>
          <w:color w:val="000000" w:themeColor="text1"/>
        </w:rPr>
      </w:pPr>
      <w:r w:rsidRPr="001048B3">
        <w:rPr>
          <w:rFonts w:ascii="Arial" w:hAnsi="Arial" w:cs="Arial"/>
          <w:color w:val="000000" w:themeColor="text1"/>
        </w:rPr>
        <w:t xml:space="preserve">Badertscher, S., Fleitmann, D., Cheng, H., Edwards, R.L., Göktürk, O.M., Zumbühl, A., Leuenberger, M., Tüysüz, O., 2011. </w:t>
      </w:r>
      <w:r w:rsidRPr="00446B8C">
        <w:rPr>
          <w:rFonts w:ascii="Arial" w:hAnsi="Arial" w:cs="Arial"/>
          <w:color w:val="000000" w:themeColor="text1"/>
        </w:rPr>
        <w:t>Pleistocene water intrusions from the Mediterranean and Caspian seas into the Black Sea. Nat. Geosci. 4, 236–239.</w:t>
      </w:r>
    </w:p>
    <w:p w14:paraId="4EC343CF" w14:textId="75DC11E7" w:rsidR="005521EB" w:rsidRDefault="005521EB" w:rsidP="002B7015">
      <w:pPr>
        <w:spacing w:line="480" w:lineRule="auto"/>
        <w:ind w:left="284" w:hanging="284"/>
        <w:rPr>
          <w:rFonts w:ascii="Arial" w:hAnsi="Arial" w:cs="Arial"/>
          <w:color w:val="000000" w:themeColor="text1"/>
        </w:rPr>
      </w:pPr>
      <w:r w:rsidRPr="00983E44">
        <w:rPr>
          <w:rFonts w:ascii="Arial" w:hAnsi="Arial" w:cs="Arial"/>
          <w:color w:val="000000" w:themeColor="text1"/>
        </w:rPr>
        <w:t>Bahr, A., Arz, H. W., Lamy, F., Wefer, G.</w:t>
      </w:r>
      <w:r>
        <w:rPr>
          <w:rFonts w:ascii="Arial" w:hAnsi="Arial" w:cs="Arial"/>
          <w:color w:val="000000" w:themeColor="text1"/>
        </w:rPr>
        <w:t>, 2006.</w:t>
      </w:r>
      <w:r w:rsidRPr="00983E44">
        <w:rPr>
          <w:rFonts w:ascii="Arial" w:hAnsi="Arial" w:cs="Arial"/>
          <w:color w:val="000000" w:themeColor="text1"/>
        </w:rPr>
        <w:t xml:space="preserve"> Late glacial to Holocene paleoenvironmental evolution of the Black Sea, reconstructed with stable oxygen isotope records obtained on ostracod shells</w:t>
      </w:r>
      <w:r>
        <w:rPr>
          <w:rFonts w:ascii="Arial" w:hAnsi="Arial" w:cs="Arial"/>
          <w:color w:val="000000" w:themeColor="text1"/>
        </w:rPr>
        <w:t>.</w:t>
      </w:r>
      <w:r w:rsidRPr="00983E44">
        <w:rPr>
          <w:rFonts w:ascii="Arial" w:hAnsi="Arial" w:cs="Arial"/>
          <w:color w:val="000000" w:themeColor="text1"/>
        </w:rPr>
        <w:t xml:space="preserve"> Earth Planet. Sci. Lett., 241, 863–875, https://doi.org/10.1016/j.epsl.2005.10.036. </w:t>
      </w:r>
    </w:p>
    <w:p w14:paraId="2BA44A5D" w14:textId="6A11FA7C" w:rsidR="00175622" w:rsidRPr="00446B8C" w:rsidRDefault="00175622" w:rsidP="002B7015">
      <w:pPr>
        <w:spacing w:line="480" w:lineRule="auto"/>
        <w:ind w:left="284" w:hanging="284"/>
        <w:rPr>
          <w:rFonts w:ascii="Arial" w:hAnsi="Arial" w:cs="Arial"/>
          <w:color w:val="000000" w:themeColor="text1"/>
        </w:rPr>
      </w:pPr>
      <w:r>
        <w:rPr>
          <w:rFonts w:ascii="Arial" w:hAnsi="Arial" w:cs="Arial"/>
          <w:color w:val="000000" w:themeColor="text1"/>
        </w:rPr>
        <w:t>Balkis, N., Balci</w:t>
      </w:r>
      <w:r w:rsidR="001C2738">
        <w:rPr>
          <w:rFonts w:ascii="Arial" w:hAnsi="Arial" w:cs="Arial"/>
          <w:color w:val="000000" w:themeColor="text1"/>
        </w:rPr>
        <w:t>,</w:t>
      </w:r>
      <w:r>
        <w:rPr>
          <w:rFonts w:ascii="Arial" w:hAnsi="Arial" w:cs="Arial"/>
          <w:color w:val="000000" w:themeColor="text1"/>
        </w:rPr>
        <w:t xml:space="preserve"> M., Giannakourou, A., Venetsanopoulou, A., Mudie, P.</w:t>
      </w:r>
      <w:r w:rsidR="001C2738">
        <w:rPr>
          <w:rFonts w:ascii="Arial" w:hAnsi="Arial" w:cs="Arial"/>
          <w:color w:val="000000" w:themeColor="text1"/>
        </w:rPr>
        <w:t>,</w:t>
      </w:r>
      <w:r>
        <w:rPr>
          <w:rFonts w:ascii="Arial" w:hAnsi="Arial" w:cs="Arial"/>
          <w:color w:val="000000" w:themeColor="text1"/>
        </w:rPr>
        <w:t xml:space="preserve"> 2016. </w:t>
      </w:r>
      <w:r w:rsidR="002B2CB8" w:rsidRPr="002B2CB8">
        <w:rPr>
          <w:rFonts w:ascii="Arial" w:hAnsi="Arial" w:cs="Arial"/>
          <w:color w:val="000000" w:themeColor="text1"/>
        </w:rPr>
        <w:t>Dinoflagellate resting cysts in recent marine sediments from the Gulf of Gemlik</w:t>
      </w:r>
      <w:r w:rsidR="002B2CB8">
        <w:rPr>
          <w:rFonts w:ascii="Arial" w:hAnsi="Arial" w:cs="Arial"/>
          <w:color w:val="000000" w:themeColor="text1"/>
        </w:rPr>
        <w:t xml:space="preserve"> </w:t>
      </w:r>
      <w:r w:rsidR="002B2CB8" w:rsidRPr="002B2CB8">
        <w:rPr>
          <w:rFonts w:ascii="Arial" w:hAnsi="Arial" w:cs="Arial"/>
          <w:color w:val="000000" w:themeColor="text1"/>
        </w:rPr>
        <w:t>(Marmara Sea, Turkey) and seasonal harmful algal blooms</w:t>
      </w:r>
      <w:r w:rsidR="002B2CB8">
        <w:rPr>
          <w:rFonts w:ascii="Arial" w:hAnsi="Arial" w:cs="Arial"/>
          <w:color w:val="000000" w:themeColor="text1"/>
        </w:rPr>
        <w:t xml:space="preserve">. </w:t>
      </w:r>
      <w:r w:rsidR="002B2CB8" w:rsidRPr="002B2CB8">
        <w:rPr>
          <w:rFonts w:ascii="Arial" w:hAnsi="Arial" w:cs="Arial"/>
          <w:color w:val="000000" w:themeColor="text1"/>
        </w:rPr>
        <w:t>Phycologia 55</w:t>
      </w:r>
      <w:r w:rsidR="002B2CB8">
        <w:rPr>
          <w:rFonts w:ascii="Arial" w:hAnsi="Arial" w:cs="Arial"/>
          <w:color w:val="000000" w:themeColor="text1"/>
        </w:rPr>
        <w:t>,</w:t>
      </w:r>
      <w:r w:rsidR="002B2CB8" w:rsidRPr="002B2CB8">
        <w:rPr>
          <w:rFonts w:ascii="Arial" w:hAnsi="Arial" w:cs="Arial"/>
          <w:color w:val="000000" w:themeColor="text1"/>
        </w:rPr>
        <w:t xml:space="preserve"> 2, 187–209</w:t>
      </w:r>
    </w:p>
    <w:p w14:paraId="58C58D6D" w14:textId="77777777" w:rsidR="00394D2F" w:rsidRPr="00446B8C" w:rsidRDefault="00394D2F" w:rsidP="002B7015">
      <w:pPr>
        <w:spacing w:line="480" w:lineRule="auto"/>
        <w:ind w:left="284" w:hanging="284"/>
        <w:rPr>
          <w:rFonts w:ascii="Arial" w:hAnsi="Arial" w:cs="Arial"/>
          <w:color w:val="4472C4" w:themeColor="accent1"/>
        </w:rPr>
      </w:pPr>
      <w:r w:rsidRPr="00446B8C">
        <w:rPr>
          <w:rFonts w:ascii="Arial" w:hAnsi="Arial" w:cs="Arial"/>
        </w:rPr>
        <w:t>Bard</w:t>
      </w:r>
      <w:r w:rsidR="001A3159">
        <w:rPr>
          <w:rFonts w:ascii="Arial" w:hAnsi="Arial" w:cs="Arial"/>
        </w:rPr>
        <w:t>,</w:t>
      </w:r>
      <w:r w:rsidRPr="00446B8C">
        <w:rPr>
          <w:rFonts w:ascii="Arial" w:hAnsi="Arial" w:cs="Arial"/>
        </w:rPr>
        <w:t xml:space="preserve"> </w:t>
      </w:r>
      <w:r w:rsidR="00BA1356" w:rsidRPr="00446B8C">
        <w:rPr>
          <w:rFonts w:ascii="Arial" w:hAnsi="Arial" w:cs="Arial"/>
        </w:rPr>
        <w:t>E</w:t>
      </w:r>
      <w:r w:rsidRPr="00446B8C">
        <w:rPr>
          <w:rFonts w:ascii="Arial" w:hAnsi="Arial" w:cs="Arial"/>
        </w:rPr>
        <w:t xml:space="preserve">., </w:t>
      </w:r>
      <w:r w:rsidR="00BA1356" w:rsidRPr="00446B8C">
        <w:rPr>
          <w:rFonts w:ascii="Arial" w:hAnsi="Arial" w:cs="Arial"/>
        </w:rPr>
        <w:t>Jouannic</w:t>
      </w:r>
      <w:r w:rsidR="001A3159">
        <w:rPr>
          <w:rFonts w:ascii="Arial" w:hAnsi="Arial" w:cs="Arial"/>
        </w:rPr>
        <w:t>,</w:t>
      </w:r>
      <w:r w:rsidR="00BA1356" w:rsidRPr="00446B8C">
        <w:rPr>
          <w:rFonts w:ascii="Arial" w:hAnsi="Arial" w:cs="Arial"/>
        </w:rPr>
        <w:t xml:space="preserve"> C, Hamelin</w:t>
      </w:r>
      <w:r w:rsidR="001A3159">
        <w:rPr>
          <w:rFonts w:ascii="Arial" w:hAnsi="Arial" w:cs="Arial"/>
        </w:rPr>
        <w:t>,</w:t>
      </w:r>
      <w:r w:rsidR="00BA1356" w:rsidRPr="00446B8C">
        <w:rPr>
          <w:rFonts w:ascii="Arial" w:hAnsi="Arial" w:cs="Arial"/>
        </w:rPr>
        <w:t xml:space="preserve"> B., Pirazzoli</w:t>
      </w:r>
      <w:r w:rsidR="001A3159">
        <w:rPr>
          <w:rFonts w:ascii="Arial" w:hAnsi="Arial" w:cs="Arial"/>
        </w:rPr>
        <w:t>,</w:t>
      </w:r>
      <w:r w:rsidR="00BA1356" w:rsidRPr="00446B8C">
        <w:rPr>
          <w:rFonts w:ascii="Arial" w:hAnsi="Arial" w:cs="Arial"/>
        </w:rPr>
        <w:t xml:space="preserve"> P., Arnold</w:t>
      </w:r>
      <w:r w:rsidR="001A3159">
        <w:rPr>
          <w:rFonts w:ascii="Arial" w:hAnsi="Arial" w:cs="Arial"/>
        </w:rPr>
        <w:t>,</w:t>
      </w:r>
      <w:r w:rsidR="00BA1356" w:rsidRPr="00446B8C">
        <w:rPr>
          <w:rFonts w:ascii="Arial" w:hAnsi="Arial" w:cs="Arial"/>
        </w:rPr>
        <w:t xml:space="preserve"> M., Faure</w:t>
      </w:r>
      <w:r w:rsidR="001A3159">
        <w:rPr>
          <w:rFonts w:ascii="Arial" w:hAnsi="Arial" w:cs="Arial"/>
        </w:rPr>
        <w:t>,</w:t>
      </w:r>
      <w:r w:rsidR="00BA1356" w:rsidRPr="00446B8C">
        <w:rPr>
          <w:rFonts w:ascii="Arial" w:hAnsi="Arial" w:cs="Arial"/>
        </w:rPr>
        <w:t xml:space="preserve"> G., Sumosusastro</w:t>
      </w:r>
      <w:r w:rsidR="001A3159">
        <w:rPr>
          <w:rFonts w:ascii="Arial" w:hAnsi="Arial" w:cs="Arial"/>
        </w:rPr>
        <w:t>,</w:t>
      </w:r>
      <w:r w:rsidR="00BA1356" w:rsidRPr="00446B8C">
        <w:rPr>
          <w:rFonts w:ascii="Arial" w:hAnsi="Arial" w:cs="Arial"/>
        </w:rPr>
        <w:t xml:space="preserve"> P., Syaefudin, </w:t>
      </w:r>
      <w:r w:rsidRPr="00446B8C">
        <w:rPr>
          <w:rFonts w:ascii="Arial" w:hAnsi="Arial" w:cs="Arial"/>
        </w:rPr>
        <w:t>1996</w:t>
      </w:r>
      <w:r w:rsidR="001A3159">
        <w:rPr>
          <w:rFonts w:ascii="Arial" w:hAnsi="Arial" w:cs="Arial"/>
        </w:rPr>
        <w:t>.</w:t>
      </w:r>
      <w:r w:rsidRPr="00446B8C">
        <w:rPr>
          <w:rFonts w:ascii="Arial" w:hAnsi="Arial" w:cs="Arial"/>
        </w:rPr>
        <w:t xml:space="preserve"> </w:t>
      </w:r>
      <w:r w:rsidR="00BA1356" w:rsidRPr="00446B8C">
        <w:rPr>
          <w:rFonts w:ascii="Arial" w:hAnsi="Arial" w:cs="Arial"/>
        </w:rPr>
        <w:t>Pleistocene sea levels and tectonic uplift based on dating of corals from Sumba Island, Indonesia.</w:t>
      </w:r>
      <w:r w:rsidRPr="00446B8C">
        <w:rPr>
          <w:rFonts w:ascii="Arial" w:hAnsi="Arial" w:cs="Arial"/>
        </w:rPr>
        <w:t xml:space="preserve"> G</w:t>
      </w:r>
      <w:r w:rsidR="00EA216A">
        <w:rPr>
          <w:rFonts w:ascii="Arial" w:hAnsi="Arial" w:cs="Arial"/>
        </w:rPr>
        <w:t xml:space="preserve">eoph. </w:t>
      </w:r>
      <w:r w:rsidRPr="00446B8C">
        <w:rPr>
          <w:rFonts w:ascii="Arial" w:hAnsi="Arial" w:cs="Arial"/>
        </w:rPr>
        <w:t>R</w:t>
      </w:r>
      <w:r w:rsidR="00EA216A">
        <w:rPr>
          <w:rFonts w:ascii="Arial" w:hAnsi="Arial" w:cs="Arial"/>
        </w:rPr>
        <w:t xml:space="preserve">es. </w:t>
      </w:r>
      <w:r w:rsidRPr="00446B8C">
        <w:rPr>
          <w:rFonts w:ascii="Arial" w:hAnsi="Arial" w:cs="Arial"/>
        </w:rPr>
        <w:t>L</w:t>
      </w:r>
      <w:r w:rsidR="00EA216A">
        <w:rPr>
          <w:rFonts w:ascii="Arial" w:hAnsi="Arial" w:cs="Arial"/>
        </w:rPr>
        <w:t>ett.</w:t>
      </w:r>
      <w:r w:rsidRPr="00446B8C">
        <w:rPr>
          <w:rFonts w:ascii="Arial" w:hAnsi="Arial" w:cs="Arial"/>
        </w:rPr>
        <w:t xml:space="preserve"> </w:t>
      </w:r>
      <w:r w:rsidR="00BA1356" w:rsidRPr="00446B8C">
        <w:rPr>
          <w:rFonts w:ascii="Arial" w:hAnsi="Arial" w:cs="Arial"/>
        </w:rPr>
        <w:t>23, 12</w:t>
      </w:r>
      <w:r w:rsidR="0072740D">
        <w:rPr>
          <w:rFonts w:ascii="Arial" w:hAnsi="Arial" w:cs="Arial"/>
        </w:rPr>
        <w:t>,</w:t>
      </w:r>
      <w:r w:rsidR="00BA1356" w:rsidRPr="00446B8C">
        <w:rPr>
          <w:rFonts w:ascii="Arial" w:hAnsi="Arial" w:cs="Arial"/>
        </w:rPr>
        <w:t xml:space="preserve"> 1473-1476.</w:t>
      </w:r>
    </w:p>
    <w:p w14:paraId="2DCF7EEB" w14:textId="77777777" w:rsidR="00CF11A8"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Bennett, K.</w:t>
      </w:r>
      <w:r w:rsidR="001A3159">
        <w:rPr>
          <w:rFonts w:ascii="Arial" w:hAnsi="Arial" w:cs="Arial"/>
          <w:color w:val="000000" w:themeColor="text1"/>
        </w:rPr>
        <w:t>,</w:t>
      </w:r>
      <w:r w:rsidRPr="00446B8C">
        <w:rPr>
          <w:rFonts w:ascii="Arial" w:hAnsi="Arial" w:cs="Arial"/>
          <w:color w:val="000000" w:themeColor="text1"/>
        </w:rPr>
        <w:t xml:space="preserve"> 2007. Psimpoll and Pscomb Programs for Plotting and Analysis. Version Psimpoll 4.27. http://chrono.qub.ac.uk/psimpoll/psimpoll.html (accessed 27 May 2020).</w:t>
      </w:r>
    </w:p>
    <w:p w14:paraId="0C44BB91" w14:textId="77777777" w:rsidR="00CF11A8"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Beşiktepe, S.T., Sur, H.I., Özsoy, E., Latif, M.A., Oğuz, T., Ünlüata, Ü., 1994</w:t>
      </w:r>
      <w:r w:rsidR="001A3159">
        <w:rPr>
          <w:rFonts w:ascii="Arial" w:hAnsi="Arial" w:cs="Arial"/>
          <w:color w:val="000000" w:themeColor="text1"/>
        </w:rPr>
        <w:t>.</w:t>
      </w:r>
      <w:r w:rsidRPr="00446B8C">
        <w:rPr>
          <w:rFonts w:ascii="Arial" w:hAnsi="Arial" w:cs="Arial"/>
          <w:color w:val="000000" w:themeColor="text1"/>
        </w:rPr>
        <w:t xml:space="preserve"> The circulation and hydrography of the Marmara Sea. Prog. Oceanogr. 34, 285–334.</w:t>
      </w:r>
    </w:p>
    <w:p w14:paraId="43DC5403" w14:textId="77777777" w:rsidR="004B3E74" w:rsidRDefault="004B3E74" w:rsidP="002B7015">
      <w:pPr>
        <w:spacing w:line="480" w:lineRule="auto"/>
        <w:ind w:left="426" w:hanging="426"/>
        <w:rPr>
          <w:rFonts w:ascii="Arial" w:hAnsi="Arial" w:cs="Arial"/>
          <w:color w:val="000000" w:themeColor="text1"/>
        </w:rPr>
      </w:pPr>
      <w:r w:rsidRPr="00AB0C61">
        <w:rPr>
          <w:rFonts w:ascii="Arial" w:hAnsi="Arial" w:cs="Arial"/>
          <w:color w:val="000000" w:themeColor="text1"/>
        </w:rPr>
        <w:t>Bradley</w:t>
      </w:r>
      <w:r>
        <w:rPr>
          <w:rFonts w:ascii="Arial" w:hAnsi="Arial" w:cs="Arial"/>
          <w:color w:val="000000" w:themeColor="text1"/>
        </w:rPr>
        <w:t>,</w:t>
      </w:r>
      <w:r w:rsidRPr="00AB0C61">
        <w:rPr>
          <w:rFonts w:ascii="Arial" w:hAnsi="Arial" w:cs="Arial"/>
          <w:color w:val="000000" w:themeColor="text1"/>
        </w:rPr>
        <w:t xml:space="preserve"> L</w:t>
      </w:r>
      <w:r>
        <w:rPr>
          <w:rFonts w:ascii="Arial" w:hAnsi="Arial" w:cs="Arial"/>
          <w:color w:val="000000" w:themeColor="text1"/>
        </w:rPr>
        <w:t>.</w:t>
      </w:r>
      <w:r w:rsidRPr="00AB0C61">
        <w:rPr>
          <w:rFonts w:ascii="Arial" w:hAnsi="Arial" w:cs="Arial"/>
          <w:color w:val="000000" w:themeColor="text1"/>
        </w:rPr>
        <w:t>R</w:t>
      </w:r>
      <w:r>
        <w:rPr>
          <w:rFonts w:ascii="Arial" w:hAnsi="Arial" w:cs="Arial"/>
          <w:color w:val="000000" w:themeColor="text1"/>
        </w:rPr>
        <w:t>.</w:t>
      </w:r>
      <w:r w:rsidRPr="00AB0C61">
        <w:rPr>
          <w:rFonts w:ascii="Arial" w:hAnsi="Arial" w:cs="Arial"/>
          <w:color w:val="000000" w:themeColor="text1"/>
        </w:rPr>
        <w:t>, Marret</w:t>
      </w:r>
      <w:r>
        <w:rPr>
          <w:rFonts w:ascii="Arial" w:hAnsi="Arial" w:cs="Arial"/>
          <w:color w:val="000000" w:themeColor="text1"/>
        </w:rPr>
        <w:t>,</w:t>
      </w:r>
      <w:r w:rsidRPr="00AB0C61">
        <w:rPr>
          <w:rFonts w:ascii="Arial" w:hAnsi="Arial" w:cs="Arial"/>
          <w:color w:val="000000" w:themeColor="text1"/>
        </w:rPr>
        <w:t xml:space="preserve"> F</w:t>
      </w:r>
      <w:r>
        <w:rPr>
          <w:rFonts w:ascii="Arial" w:hAnsi="Arial" w:cs="Arial"/>
          <w:color w:val="000000" w:themeColor="text1"/>
        </w:rPr>
        <w:t>.</w:t>
      </w:r>
      <w:r w:rsidRPr="00AB0C61">
        <w:rPr>
          <w:rFonts w:ascii="Arial" w:hAnsi="Arial" w:cs="Arial"/>
          <w:color w:val="000000" w:themeColor="text1"/>
        </w:rPr>
        <w:t>, Mudie</w:t>
      </w:r>
      <w:r>
        <w:rPr>
          <w:rFonts w:ascii="Arial" w:hAnsi="Arial" w:cs="Arial"/>
          <w:color w:val="000000" w:themeColor="text1"/>
        </w:rPr>
        <w:t>,</w:t>
      </w:r>
      <w:r w:rsidRPr="00AB0C61">
        <w:rPr>
          <w:rFonts w:ascii="Arial" w:hAnsi="Arial" w:cs="Arial"/>
          <w:color w:val="000000" w:themeColor="text1"/>
        </w:rPr>
        <w:t xml:space="preserve"> P</w:t>
      </w:r>
      <w:r>
        <w:rPr>
          <w:rFonts w:ascii="Arial" w:hAnsi="Arial" w:cs="Arial"/>
          <w:color w:val="000000" w:themeColor="text1"/>
        </w:rPr>
        <w:t>.</w:t>
      </w:r>
      <w:r w:rsidRPr="00AB0C61">
        <w:rPr>
          <w:rFonts w:ascii="Arial" w:hAnsi="Arial" w:cs="Arial"/>
          <w:color w:val="000000" w:themeColor="text1"/>
        </w:rPr>
        <w:t>J</w:t>
      </w:r>
      <w:r>
        <w:rPr>
          <w:rFonts w:ascii="Arial" w:hAnsi="Arial" w:cs="Arial"/>
          <w:color w:val="000000" w:themeColor="text1"/>
        </w:rPr>
        <w:t>.</w:t>
      </w:r>
      <w:r w:rsidRPr="00AB0C61">
        <w:rPr>
          <w:rFonts w:ascii="Arial" w:hAnsi="Arial" w:cs="Arial"/>
          <w:color w:val="000000" w:themeColor="text1"/>
        </w:rPr>
        <w:t xml:space="preserve"> et al.</w:t>
      </w:r>
      <w:r>
        <w:rPr>
          <w:rFonts w:ascii="Arial" w:hAnsi="Arial" w:cs="Arial"/>
          <w:color w:val="000000" w:themeColor="text1"/>
        </w:rPr>
        <w:t>,</w:t>
      </w:r>
      <w:r w:rsidRPr="00AB0C61">
        <w:rPr>
          <w:rFonts w:ascii="Arial" w:hAnsi="Arial" w:cs="Arial"/>
          <w:color w:val="000000" w:themeColor="text1"/>
        </w:rPr>
        <w:t xml:space="preserve"> 2012</w:t>
      </w:r>
      <w:r>
        <w:rPr>
          <w:rFonts w:ascii="Arial" w:hAnsi="Arial" w:cs="Arial"/>
          <w:color w:val="000000" w:themeColor="text1"/>
        </w:rPr>
        <w:t>.</w:t>
      </w:r>
      <w:r w:rsidRPr="00AB0C61">
        <w:rPr>
          <w:rFonts w:ascii="Arial" w:hAnsi="Arial" w:cs="Arial"/>
          <w:color w:val="000000" w:themeColor="text1"/>
        </w:rPr>
        <w:t xml:space="preserve"> Constraining Holocene</w:t>
      </w:r>
      <w:r>
        <w:rPr>
          <w:rFonts w:ascii="Arial" w:hAnsi="Arial" w:cs="Arial"/>
          <w:color w:val="000000" w:themeColor="text1"/>
        </w:rPr>
        <w:t xml:space="preserve"> </w:t>
      </w:r>
      <w:r w:rsidRPr="00AB0C61">
        <w:rPr>
          <w:rFonts w:ascii="Arial" w:hAnsi="Arial" w:cs="Arial"/>
          <w:color w:val="000000" w:themeColor="text1"/>
        </w:rPr>
        <w:t>sea-surface conditions in the south-western Black Sea</w:t>
      </w:r>
      <w:r>
        <w:rPr>
          <w:rFonts w:ascii="Arial" w:hAnsi="Arial" w:cs="Arial"/>
          <w:color w:val="000000" w:themeColor="text1"/>
        </w:rPr>
        <w:t xml:space="preserve"> </w:t>
      </w:r>
      <w:r w:rsidRPr="00AB0C61">
        <w:rPr>
          <w:rFonts w:ascii="Arial" w:hAnsi="Arial" w:cs="Arial"/>
          <w:color w:val="000000" w:themeColor="text1"/>
        </w:rPr>
        <w:t>using dinoflagellate cysts. Journal of Quaternary Science 27</w:t>
      </w:r>
      <w:r>
        <w:rPr>
          <w:rFonts w:ascii="Arial" w:hAnsi="Arial" w:cs="Arial"/>
          <w:color w:val="000000" w:themeColor="text1"/>
        </w:rPr>
        <w:t xml:space="preserve">, </w:t>
      </w:r>
      <w:r w:rsidRPr="00AB0C61">
        <w:rPr>
          <w:rFonts w:ascii="Arial" w:hAnsi="Arial" w:cs="Arial"/>
          <w:color w:val="000000" w:themeColor="text1"/>
        </w:rPr>
        <w:t>835–843.</w:t>
      </w:r>
    </w:p>
    <w:p w14:paraId="768FC29D" w14:textId="4CD07342" w:rsidR="005E4B21" w:rsidRDefault="005E4B21" w:rsidP="002B7015">
      <w:pPr>
        <w:spacing w:line="480" w:lineRule="auto"/>
        <w:ind w:left="284" w:hanging="284"/>
        <w:rPr>
          <w:rFonts w:ascii="Arial" w:hAnsi="Arial" w:cs="Arial"/>
          <w:color w:val="000000" w:themeColor="text1"/>
        </w:rPr>
      </w:pPr>
      <w:r w:rsidRPr="005E4B21">
        <w:rPr>
          <w:rFonts w:ascii="Arial" w:hAnsi="Arial" w:cs="Arial"/>
          <w:color w:val="000000" w:themeColor="text1"/>
        </w:rPr>
        <w:t>Bravo, I.</w:t>
      </w:r>
      <w:r w:rsidR="00EB1BB2">
        <w:rPr>
          <w:rFonts w:ascii="Arial" w:hAnsi="Arial" w:cs="Arial"/>
          <w:color w:val="000000" w:themeColor="text1"/>
        </w:rPr>
        <w:t>,</w:t>
      </w:r>
      <w:r w:rsidRPr="005E4B21">
        <w:rPr>
          <w:rFonts w:ascii="Arial" w:hAnsi="Arial" w:cs="Arial"/>
          <w:color w:val="000000" w:themeColor="text1"/>
        </w:rPr>
        <w:t xml:space="preserve"> Figueroa, R.I.</w:t>
      </w:r>
      <w:r w:rsidR="001C2738">
        <w:rPr>
          <w:rFonts w:ascii="Arial" w:hAnsi="Arial" w:cs="Arial"/>
          <w:color w:val="000000" w:themeColor="text1"/>
        </w:rPr>
        <w:t>,</w:t>
      </w:r>
      <w:r w:rsidRPr="005E4B21">
        <w:rPr>
          <w:rFonts w:ascii="Arial" w:hAnsi="Arial" w:cs="Arial"/>
          <w:color w:val="000000" w:themeColor="text1"/>
        </w:rPr>
        <w:t xml:space="preserve"> 2014. Towards an ecological</w:t>
      </w:r>
      <w:r>
        <w:rPr>
          <w:rFonts w:ascii="Arial" w:hAnsi="Arial" w:cs="Arial"/>
          <w:color w:val="000000" w:themeColor="text1"/>
        </w:rPr>
        <w:t xml:space="preserve"> </w:t>
      </w:r>
      <w:r w:rsidRPr="005E4B21">
        <w:rPr>
          <w:rFonts w:ascii="Arial" w:hAnsi="Arial" w:cs="Arial"/>
          <w:color w:val="000000" w:themeColor="text1"/>
        </w:rPr>
        <w:t>understanding of</w:t>
      </w:r>
      <w:r>
        <w:rPr>
          <w:rFonts w:ascii="Arial" w:hAnsi="Arial" w:cs="Arial"/>
          <w:color w:val="000000" w:themeColor="text1"/>
        </w:rPr>
        <w:t xml:space="preserve"> </w:t>
      </w:r>
      <w:r w:rsidRPr="005E4B21">
        <w:rPr>
          <w:rFonts w:ascii="Arial" w:hAnsi="Arial" w:cs="Arial"/>
          <w:color w:val="000000" w:themeColor="text1"/>
        </w:rPr>
        <w:t>dinoflagellate cyst functions.</w:t>
      </w:r>
      <w:r>
        <w:rPr>
          <w:rFonts w:ascii="Arial" w:hAnsi="Arial" w:cs="Arial"/>
          <w:color w:val="000000" w:themeColor="text1"/>
        </w:rPr>
        <w:t xml:space="preserve"> </w:t>
      </w:r>
      <w:r w:rsidRPr="005E4B21">
        <w:rPr>
          <w:rFonts w:ascii="Arial" w:hAnsi="Arial" w:cs="Arial"/>
          <w:color w:val="000000" w:themeColor="text1"/>
        </w:rPr>
        <w:t>Microorganisms, 2, 11–32</w:t>
      </w:r>
      <w:r w:rsidR="00CB347C">
        <w:rPr>
          <w:rFonts w:ascii="Arial" w:hAnsi="Arial" w:cs="Arial"/>
          <w:color w:val="000000" w:themeColor="text1"/>
        </w:rPr>
        <w:t>.</w:t>
      </w:r>
    </w:p>
    <w:p w14:paraId="042A04D7" w14:textId="77777777" w:rsidR="00CC2A53" w:rsidRPr="00446B8C" w:rsidRDefault="00CC2A53" w:rsidP="002B7015">
      <w:pPr>
        <w:spacing w:line="480" w:lineRule="auto"/>
        <w:ind w:left="284" w:hanging="284"/>
        <w:rPr>
          <w:rFonts w:ascii="Arial" w:hAnsi="Arial" w:cs="Arial"/>
          <w:color w:val="000000" w:themeColor="text1"/>
        </w:rPr>
      </w:pPr>
      <w:r w:rsidRPr="00CC2A53">
        <w:rPr>
          <w:rFonts w:ascii="Arial" w:hAnsi="Arial" w:cs="Arial"/>
          <w:color w:val="000000" w:themeColor="text1"/>
        </w:rPr>
        <w:t>Çağatay, M.N, Görür, N., Algan, A, Eastoe, C.J., Tchapalyga, A., Ongan, D., Kuhn, T, Kuşcu, İ.</w:t>
      </w:r>
      <w:r>
        <w:rPr>
          <w:rFonts w:ascii="Arial" w:hAnsi="Arial" w:cs="Arial"/>
          <w:color w:val="000000" w:themeColor="text1"/>
        </w:rPr>
        <w:t>,</w:t>
      </w:r>
      <w:r w:rsidRPr="00CC2A53">
        <w:rPr>
          <w:rFonts w:ascii="Arial" w:hAnsi="Arial" w:cs="Arial"/>
          <w:color w:val="000000" w:themeColor="text1"/>
        </w:rPr>
        <w:t xml:space="preserve"> 2000. Late Glacial-Holocene palaeoceanography of the Sea of Marmara: timing of connections with the Mediterranean and the Black Sea.  Marine Geology 167</w:t>
      </w:r>
      <w:r>
        <w:rPr>
          <w:rFonts w:ascii="Arial" w:hAnsi="Arial" w:cs="Arial"/>
          <w:color w:val="000000" w:themeColor="text1"/>
        </w:rPr>
        <w:t xml:space="preserve">, </w:t>
      </w:r>
      <w:r w:rsidRPr="00CC2A53">
        <w:rPr>
          <w:rFonts w:ascii="Arial" w:hAnsi="Arial" w:cs="Arial"/>
          <w:color w:val="000000" w:themeColor="text1"/>
        </w:rPr>
        <w:t>191-206.</w:t>
      </w:r>
      <w:r w:rsidRPr="00CC2A53" w:rsidDel="00CC2A53">
        <w:rPr>
          <w:rFonts w:ascii="Arial" w:hAnsi="Arial" w:cs="Arial"/>
          <w:color w:val="000000" w:themeColor="text1"/>
        </w:rPr>
        <w:t xml:space="preserve"> </w:t>
      </w:r>
    </w:p>
    <w:p w14:paraId="5B084CB3" w14:textId="77777777" w:rsidR="00CF11A8"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Çağatay, M.N., Eriş, K., Ryan, W.B.F., Sancar, Ü., Polonia, A., Akçer, S., Biltekin, D., Gasperini, L., Görür, N., Lericolais, G., Bard, E., 2009. Late Pleistocene–Holocene evolution of the northern shelf of the Sea of Marmara. Marine Geology 265, 87–100.</w:t>
      </w:r>
    </w:p>
    <w:p w14:paraId="68734964" w14:textId="77777777" w:rsidR="005D1ECD" w:rsidRDefault="00BA1356" w:rsidP="002B7015">
      <w:pPr>
        <w:spacing w:line="480" w:lineRule="auto"/>
        <w:ind w:left="284" w:hanging="284"/>
        <w:rPr>
          <w:rFonts w:ascii="Arial" w:hAnsi="Arial" w:cs="Arial"/>
          <w:color w:val="000000" w:themeColor="text1"/>
        </w:rPr>
      </w:pPr>
      <w:r w:rsidRPr="00446B8C">
        <w:rPr>
          <w:rFonts w:ascii="Arial" w:hAnsi="Arial" w:cs="Arial"/>
          <w:color w:val="000000" w:themeColor="text1"/>
        </w:rPr>
        <w:t>Çağatay, M.N.,</w:t>
      </w:r>
      <w:r w:rsidR="00427265">
        <w:rPr>
          <w:rFonts w:ascii="Arial" w:hAnsi="Arial" w:cs="Arial"/>
          <w:color w:val="000000" w:themeColor="text1"/>
        </w:rPr>
        <w:t xml:space="preserve"> </w:t>
      </w:r>
      <w:r w:rsidRPr="00446B8C">
        <w:rPr>
          <w:rFonts w:ascii="Arial" w:hAnsi="Arial" w:cs="Arial"/>
          <w:color w:val="000000" w:themeColor="text1"/>
        </w:rPr>
        <w:t>Wulf, S., Sancar, Ü., Özmaral, A., Vidal, L., Henry, P., Gasperini, L., 2015</w:t>
      </w:r>
      <w:r w:rsidR="005D1ECD">
        <w:rPr>
          <w:rFonts w:ascii="Arial" w:hAnsi="Arial" w:cs="Arial"/>
          <w:color w:val="000000" w:themeColor="text1"/>
        </w:rPr>
        <w:t>a</w:t>
      </w:r>
      <w:r w:rsidRPr="00446B8C">
        <w:rPr>
          <w:rFonts w:ascii="Arial" w:hAnsi="Arial" w:cs="Arial"/>
          <w:color w:val="000000" w:themeColor="text1"/>
        </w:rPr>
        <w:t>. The tephra record from the Sea of Marmara for the last ca. 70 ka and its palaeoceanographic implications. Mar. Geol. 361, 96-110.</w:t>
      </w:r>
      <w:r w:rsidR="005D1ECD" w:rsidRPr="005D1ECD">
        <w:rPr>
          <w:rFonts w:ascii="Arial" w:hAnsi="Arial" w:cs="Arial"/>
          <w:color w:val="000000" w:themeColor="text1"/>
        </w:rPr>
        <w:t xml:space="preserve"> </w:t>
      </w:r>
    </w:p>
    <w:p w14:paraId="29D35D6B" w14:textId="77777777" w:rsidR="00BA1356" w:rsidRPr="00446B8C" w:rsidRDefault="005D1ECD" w:rsidP="002B7015">
      <w:pPr>
        <w:spacing w:line="480" w:lineRule="auto"/>
        <w:ind w:left="284" w:hanging="284"/>
        <w:rPr>
          <w:rFonts w:ascii="Arial" w:hAnsi="Arial" w:cs="Arial"/>
          <w:color w:val="000000" w:themeColor="text1"/>
        </w:rPr>
      </w:pPr>
      <w:r w:rsidRPr="00594018">
        <w:rPr>
          <w:rFonts w:ascii="Arial" w:hAnsi="Arial" w:cs="Arial"/>
          <w:color w:val="000000" w:themeColor="text1"/>
        </w:rPr>
        <w:t>Çağatay, M.N., Uçarkuş, G., Eriş, K.K, Henry, P., Gasperini, L., Polonia, P., 2015</w:t>
      </w:r>
      <w:r>
        <w:rPr>
          <w:rFonts w:ascii="Arial" w:hAnsi="Arial" w:cs="Arial"/>
          <w:color w:val="000000" w:themeColor="text1"/>
        </w:rPr>
        <w:t>b</w:t>
      </w:r>
      <w:r w:rsidRPr="00594018">
        <w:rPr>
          <w:rFonts w:ascii="Arial" w:hAnsi="Arial" w:cs="Arial"/>
          <w:color w:val="000000" w:themeColor="text1"/>
        </w:rPr>
        <w:t>. Submarine canyons of the Sea of Marmara. In CIESM Monograph 47 [F. Briand ed.] Submarine canyon dynamics in the Mediterranean and tributary seas- An integrated geological, oceanographic and biological perspective, pp. 123- 135.  CIESM Publisher, Monaco</w:t>
      </w:r>
      <w:r>
        <w:rPr>
          <w:rFonts w:ascii="Arial" w:hAnsi="Arial" w:cs="Arial"/>
          <w:color w:val="000000" w:themeColor="text1"/>
        </w:rPr>
        <w:t>.</w:t>
      </w:r>
    </w:p>
    <w:p w14:paraId="2CB38E6A" w14:textId="77777777" w:rsidR="00CF11A8"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Çağatay</w:t>
      </w:r>
      <w:r w:rsidR="00427265">
        <w:rPr>
          <w:rFonts w:ascii="Arial" w:hAnsi="Arial" w:cs="Arial"/>
          <w:color w:val="000000" w:themeColor="text1"/>
        </w:rPr>
        <w:t>,</w:t>
      </w:r>
      <w:r w:rsidRPr="00446B8C">
        <w:rPr>
          <w:rFonts w:ascii="Arial" w:hAnsi="Arial" w:cs="Arial"/>
          <w:color w:val="000000" w:themeColor="text1"/>
        </w:rPr>
        <w:t xml:space="preserve"> M.N., Eriş</w:t>
      </w:r>
      <w:r w:rsidR="00427265">
        <w:rPr>
          <w:rFonts w:ascii="Arial" w:hAnsi="Arial" w:cs="Arial"/>
          <w:color w:val="000000" w:themeColor="text1"/>
        </w:rPr>
        <w:t>,</w:t>
      </w:r>
      <w:r w:rsidRPr="00446B8C">
        <w:rPr>
          <w:rFonts w:ascii="Arial" w:hAnsi="Arial" w:cs="Arial"/>
          <w:color w:val="000000" w:themeColor="text1"/>
        </w:rPr>
        <w:t xml:space="preserve"> K.K., Makaroglu</w:t>
      </w:r>
      <w:r w:rsidR="00427265">
        <w:rPr>
          <w:rFonts w:ascii="Arial" w:hAnsi="Arial" w:cs="Arial"/>
          <w:color w:val="000000" w:themeColor="text1"/>
        </w:rPr>
        <w:t>,</w:t>
      </w:r>
      <w:r w:rsidRPr="00446B8C">
        <w:rPr>
          <w:rFonts w:ascii="Arial" w:hAnsi="Arial" w:cs="Arial"/>
          <w:color w:val="000000" w:themeColor="text1"/>
        </w:rPr>
        <w:t xml:space="preserve"> Ö., Yakuboğlu</w:t>
      </w:r>
      <w:r w:rsidR="00427265">
        <w:rPr>
          <w:rFonts w:ascii="Arial" w:hAnsi="Arial" w:cs="Arial"/>
          <w:color w:val="000000" w:themeColor="text1"/>
        </w:rPr>
        <w:t>,</w:t>
      </w:r>
      <w:r w:rsidRPr="00446B8C">
        <w:rPr>
          <w:rFonts w:ascii="Arial" w:hAnsi="Arial" w:cs="Arial"/>
          <w:color w:val="000000" w:themeColor="text1"/>
        </w:rPr>
        <w:t xml:space="preserve"> N., Henry</w:t>
      </w:r>
      <w:r w:rsidR="00427265">
        <w:rPr>
          <w:rFonts w:ascii="Arial" w:hAnsi="Arial" w:cs="Arial"/>
          <w:color w:val="000000" w:themeColor="text1"/>
        </w:rPr>
        <w:t>,</w:t>
      </w:r>
      <w:r w:rsidRPr="00446B8C">
        <w:rPr>
          <w:rFonts w:ascii="Arial" w:hAnsi="Arial" w:cs="Arial"/>
          <w:color w:val="000000" w:themeColor="text1"/>
        </w:rPr>
        <w:t xml:space="preserve"> P., Leroy</w:t>
      </w:r>
      <w:r w:rsidR="00427265">
        <w:rPr>
          <w:rFonts w:ascii="Arial" w:hAnsi="Arial" w:cs="Arial"/>
          <w:color w:val="000000" w:themeColor="text1"/>
        </w:rPr>
        <w:t>,</w:t>
      </w:r>
      <w:r w:rsidRPr="00446B8C">
        <w:rPr>
          <w:rFonts w:ascii="Arial" w:hAnsi="Arial" w:cs="Arial"/>
          <w:color w:val="000000" w:themeColor="text1"/>
        </w:rPr>
        <w:t xml:space="preserve"> S., Uçarkuş</w:t>
      </w:r>
      <w:r w:rsidR="00427265">
        <w:rPr>
          <w:rFonts w:ascii="Arial" w:hAnsi="Arial" w:cs="Arial"/>
          <w:color w:val="000000" w:themeColor="text1"/>
        </w:rPr>
        <w:t>,</w:t>
      </w:r>
      <w:r w:rsidRPr="00446B8C">
        <w:rPr>
          <w:rFonts w:ascii="Arial" w:hAnsi="Arial" w:cs="Arial"/>
          <w:color w:val="000000" w:themeColor="text1"/>
        </w:rPr>
        <w:t xml:space="preserve"> G., Sakınç</w:t>
      </w:r>
      <w:r w:rsidR="00427265">
        <w:rPr>
          <w:rFonts w:ascii="Arial" w:hAnsi="Arial" w:cs="Arial"/>
          <w:color w:val="000000" w:themeColor="text1"/>
        </w:rPr>
        <w:t>,</w:t>
      </w:r>
      <w:r w:rsidRPr="00446B8C">
        <w:rPr>
          <w:rFonts w:ascii="Arial" w:hAnsi="Arial" w:cs="Arial"/>
          <w:color w:val="000000" w:themeColor="text1"/>
        </w:rPr>
        <w:t xml:space="preserve"> M., Yalamaz</w:t>
      </w:r>
      <w:r w:rsidR="00427265">
        <w:rPr>
          <w:rFonts w:ascii="Arial" w:hAnsi="Arial" w:cs="Arial"/>
          <w:color w:val="000000" w:themeColor="text1"/>
        </w:rPr>
        <w:t>,</w:t>
      </w:r>
      <w:r w:rsidRPr="00446B8C">
        <w:rPr>
          <w:rFonts w:ascii="Arial" w:hAnsi="Arial" w:cs="Arial"/>
          <w:color w:val="000000" w:themeColor="text1"/>
        </w:rPr>
        <w:t xml:space="preserve"> B., Bozyiğit</w:t>
      </w:r>
      <w:r w:rsidR="00427265">
        <w:rPr>
          <w:rFonts w:ascii="Arial" w:hAnsi="Arial" w:cs="Arial"/>
          <w:color w:val="000000" w:themeColor="text1"/>
        </w:rPr>
        <w:t>,</w:t>
      </w:r>
      <w:r w:rsidRPr="00446B8C">
        <w:rPr>
          <w:rFonts w:ascii="Arial" w:hAnsi="Arial" w:cs="Arial"/>
          <w:color w:val="000000" w:themeColor="text1"/>
        </w:rPr>
        <w:t xml:space="preserve"> C., Kende</w:t>
      </w:r>
      <w:r w:rsidR="00427265">
        <w:rPr>
          <w:rFonts w:ascii="Arial" w:hAnsi="Arial" w:cs="Arial"/>
          <w:color w:val="000000" w:themeColor="text1"/>
        </w:rPr>
        <w:t>,</w:t>
      </w:r>
      <w:r w:rsidRPr="00446B8C">
        <w:rPr>
          <w:rFonts w:ascii="Arial" w:hAnsi="Arial" w:cs="Arial"/>
          <w:color w:val="000000" w:themeColor="text1"/>
        </w:rPr>
        <w:t xml:space="preserve"> J., 2019. The Sea of Marmara during Marine Isotope Stages 5 and 6. Quat</w:t>
      </w:r>
      <w:r w:rsidR="0072740D">
        <w:rPr>
          <w:rFonts w:ascii="Arial" w:hAnsi="Arial" w:cs="Arial"/>
          <w:color w:val="000000" w:themeColor="text1"/>
        </w:rPr>
        <w:t>.</w:t>
      </w:r>
      <w:r w:rsidRPr="00446B8C">
        <w:rPr>
          <w:rFonts w:ascii="Arial" w:hAnsi="Arial" w:cs="Arial"/>
          <w:color w:val="000000" w:themeColor="text1"/>
        </w:rPr>
        <w:t xml:space="preserve"> Sc</w:t>
      </w:r>
      <w:r w:rsidR="0072740D">
        <w:rPr>
          <w:rFonts w:ascii="Arial" w:hAnsi="Arial" w:cs="Arial"/>
          <w:color w:val="000000" w:themeColor="text1"/>
        </w:rPr>
        <w:t>.</w:t>
      </w:r>
      <w:r w:rsidRPr="00446B8C">
        <w:rPr>
          <w:rFonts w:ascii="Arial" w:hAnsi="Arial" w:cs="Arial"/>
          <w:color w:val="000000" w:themeColor="text1"/>
        </w:rPr>
        <w:t xml:space="preserve"> Rev</w:t>
      </w:r>
      <w:r w:rsidR="0072740D">
        <w:rPr>
          <w:rFonts w:ascii="Arial" w:hAnsi="Arial" w:cs="Arial"/>
          <w:color w:val="000000" w:themeColor="text1"/>
        </w:rPr>
        <w:t>.</w:t>
      </w:r>
      <w:r w:rsidRPr="00446B8C">
        <w:rPr>
          <w:rFonts w:ascii="Arial" w:hAnsi="Arial" w:cs="Arial"/>
          <w:color w:val="000000" w:themeColor="text1"/>
        </w:rPr>
        <w:t xml:space="preserve"> 220, 124-141.</w:t>
      </w:r>
    </w:p>
    <w:p w14:paraId="7F6B495A" w14:textId="77777777" w:rsidR="00164A5B" w:rsidRPr="00DB4015" w:rsidRDefault="00164A5B" w:rsidP="002B7015">
      <w:pPr>
        <w:spacing w:line="480" w:lineRule="auto"/>
        <w:ind w:left="284" w:hanging="284"/>
        <w:rPr>
          <w:rFonts w:ascii="Arial" w:hAnsi="Arial" w:cs="Arial"/>
          <w:color w:val="000000" w:themeColor="text1"/>
        </w:rPr>
      </w:pPr>
      <w:r w:rsidRPr="00AF6366">
        <w:rPr>
          <w:rFonts w:ascii="Arial" w:hAnsi="Arial" w:cs="Arial"/>
          <w:color w:val="000000" w:themeColor="text1"/>
        </w:rPr>
        <w:t>Çağatay, M.N., Eriş, K.K., Erdem, Z.</w:t>
      </w:r>
      <w:r>
        <w:rPr>
          <w:rFonts w:ascii="Arial" w:hAnsi="Arial" w:cs="Arial"/>
          <w:color w:val="000000" w:themeColor="text1"/>
        </w:rPr>
        <w:t>,</w:t>
      </w:r>
      <w:r w:rsidRPr="00AF6366">
        <w:rPr>
          <w:rFonts w:ascii="Arial" w:hAnsi="Arial" w:cs="Arial"/>
          <w:color w:val="000000" w:themeColor="text1"/>
        </w:rPr>
        <w:t xml:space="preserve"> 202</w:t>
      </w:r>
      <w:r>
        <w:rPr>
          <w:rFonts w:ascii="Arial" w:hAnsi="Arial" w:cs="Arial"/>
          <w:color w:val="000000" w:themeColor="text1"/>
        </w:rPr>
        <w:t>2</w:t>
      </w:r>
      <w:r w:rsidRPr="00AF6366">
        <w:rPr>
          <w:rFonts w:ascii="Arial" w:hAnsi="Arial" w:cs="Arial"/>
          <w:color w:val="000000" w:themeColor="text1"/>
        </w:rPr>
        <w:t>. Morphology and Late Pleistocene-Holocene Sedimentation of the Strait of İstanbul (Bosphorus): A review. In: Rossi, V. M., Longhitano, S., Olariu, C. and Chiocci, F. (eds) Straits and Seaways: Controls, Processes and Implications in Modern and Ancient Systems. Geological Society, London, Special Publications, 523, https://doi.org/10.1144/SP523-2021-48</w:t>
      </w:r>
      <w:r>
        <w:rPr>
          <w:rFonts w:ascii="Arial" w:hAnsi="Arial" w:cs="Arial"/>
          <w:color w:val="000000" w:themeColor="text1"/>
        </w:rPr>
        <w:t>.</w:t>
      </w:r>
    </w:p>
    <w:p w14:paraId="51EA0186" w14:textId="77777777" w:rsidR="00361D6D" w:rsidRPr="00446B8C" w:rsidRDefault="00361D6D" w:rsidP="002B7015">
      <w:pPr>
        <w:spacing w:line="480" w:lineRule="auto"/>
        <w:ind w:left="284" w:hanging="284"/>
        <w:rPr>
          <w:rFonts w:ascii="Arial" w:hAnsi="Arial" w:cs="Arial"/>
          <w:color w:val="000000" w:themeColor="text1"/>
        </w:rPr>
      </w:pPr>
      <w:r w:rsidRPr="00446B8C">
        <w:rPr>
          <w:rFonts w:ascii="Arial" w:hAnsi="Arial" w:cs="Arial"/>
          <w:color w:val="000000" w:themeColor="text1"/>
        </w:rPr>
        <w:t>Cheddadi, R., Rossignol-Strick, M., 1995. Improved preservation of organic matter and pollen in eastern Mediterranean sapropels. Paleoceanography 10, 2, 301-309.</w:t>
      </w:r>
    </w:p>
    <w:p w14:paraId="19494707" w14:textId="77777777" w:rsidR="006A5980"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Chepalyga, A.L., 2007. The late glacial great flood in the Ponto-Caspian basin. in: Yanko-Hombach, V., Gilbert, A.S., Panin, N., Dolukhanov, P.M. (Eds), The Black Sea Flood Question. Springer, pp. 119-148</w:t>
      </w:r>
    </w:p>
    <w:p w14:paraId="2B3686C0" w14:textId="77777777" w:rsidR="006A5980" w:rsidRPr="007B08F5" w:rsidRDefault="006A5980" w:rsidP="002B7015">
      <w:pPr>
        <w:spacing w:line="480" w:lineRule="auto"/>
        <w:ind w:left="284" w:hanging="284"/>
        <w:rPr>
          <w:rFonts w:ascii="Arial" w:hAnsi="Arial" w:cs="Arial"/>
          <w:color w:val="000000" w:themeColor="text1"/>
        </w:rPr>
      </w:pPr>
      <w:r w:rsidRPr="00446B8C">
        <w:rPr>
          <w:rFonts w:ascii="Arial" w:hAnsi="Arial" w:cs="Arial"/>
          <w:color w:val="000000" w:themeColor="text1"/>
        </w:rPr>
        <w:t xml:space="preserve">Clarke, K.R., Gorley, R.N., 2015. PRIMER v7: User Manual/Tutorial. PRIMER-E, </w:t>
      </w:r>
      <w:r w:rsidRPr="007B08F5">
        <w:rPr>
          <w:rFonts w:ascii="Arial" w:hAnsi="Arial" w:cs="Arial"/>
          <w:color w:val="000000" w:themeColor="text1"/>
        </w:rPr>
        <w:t>Plymouth (296 pp.).</w:t>
      </w:r>
    </w:p>
    <w:p w14:paraId="44D93729" w14:textId="376C1709" w:rsidR="00A32559" w:rsidRPr="007B08F5" w:rsidRDefault="00A32559" w:rsidP="002B7015">
      <w:pPr>
        <w:pStyle w:val="Retraitcorpsdetexte21"/>
        <w:spacing w:line="480" w:lineRule="auto"/>
        <w:ind w:left="567" w:hanging="567"/>
        <w:rPr>
          <w:rFonts w:ascii="Arial" w:hAnsi="Arial"/>
          <w:color w:val="000000" w:themeColor="text1"/>
        </w:rPr>
      </w:pPr>
      <w:r w:rsidRPr="007B08F5">
        <w:rPr>
          <w:rFonts w:ascii="Arial" w:hAnsi="Arial"/>
          <w:color w:val="000000" w:themeColor="text1"/>
        </w:rPr>
        <w:t>Cornuault, M., Vidal, L., Tachikawa, K., Licari, L., Rouaud, G., Sonzogni, C., Revel, M.</w:t>
      </w:r>
      <w:r w:rsidR="007B08F5">
        <w:rPr>
          <w:rFonts w:ascii="Arial" w:hAnsi="Arial"/>
          <w:color w:val="000000" w:themeColor="text1"/>
        </w:rPr>
        <w:t>,</w:t>
      </w:r>
      <w:r w:rsidRPr="007B08F5">
        <w:rPr>
          <w:rFonts w:ascii="Arial" w:hAnsi="Arial"/>
          <w:color w:val="000000" w:themeColor="text1"/>
        </w:rPr>
        <w:t xml:space="preserve"> 2016. Deep water circulation within the eastern Mediterranean Sea over the last 95 kyr: New insights from stable isotopes and benthic foraminiferal assemblages. Palaeogeography, Palaeoclimatology, Palaeoecology 459, 1–14</w:t>
      </w:r>
      <w:r w:rsidR="007B08F5">
        <w:rPr>
          <w:rFonts w:ascii="Arial" w:hAnsi="Arial"/>
          <w:color w:val="000000" w:themeColor="text1"/>
        </w:rPr>
        <w:t>.</w:t>
      </w:r>
    </w:p>
    <w:p w14:paraId="1F9201DF" w14:textId="645E4902" w:rsidR="005521EB" w:rsidRDefault="005521EB" w:rsidP="005521EB">
      <w:pPr>
        <w:pStyle w:val="Retraitcorpsdetexte21"/>
        <w:spacing w:line="480" w:lineRule="auto"/>
        <w:ind w:left="567" w:hanging="567"/>
        <w:rPr>
          <w:rFonts w:ascii="Arial" w:hAnsi="Arial" w:cs="Arial"/>
          <w:color w:val="000000" w:themeColor="text1"/>
        </w:rPr>
      </w:pPr>
      <w:r w:rsidRPr="00983E44">
        <w:rPr>
          <w:rFonts w:ascii="Arial" w:hAnsi="Arial" w:cs="Arial"/>
          <w:color w:val="000000" w:themeColor="text1"/>
        </w:rPr>
        <w:t>De Lange, G. J., Thomson, J., Reitz, A., Slomp, C. P., Speranza Principato, M., Erba, E., and Corselli, C.</w:t>
      </w:r>
      <w:r>
        <w:rPr>
          <w:rFonts w:ascii="Arial" w:hAnsi="Arial" w:cs="Arial"/>
          <w:color w:val="000000" w:themeColor="text1"/>
        </w:rPr>
        <w:t>, 2008.</w:t>
      </w:r>
      <w:r w:rsidRPr="00983E44">
        <w:rPr>
          <w:rFonts w:ascii="Arial" w:hAnsi="Arial" w:cs="Arial"/>
          <w:color w:val="000000" w:themeColor="text1"/>
        </w:rPr>
        <w:t xml:space="preserve"> Synchronous basin-wide formation and redox-controlled preservation of a Mediterranean sapropel</w:t>
      </w:r>
      <w:r>
        <w:rPr>
          <w:rFonts w:ascii="Arial" w:hAnsi="Arial" w:cs="Arial"/>
          <w:color w:val="000000" w:themeColor="text1"/>
        </w:rPr>
        <w:t>.</w:t>
      </w:r>
      <w:r w:rsidRPr="00983E44">
        <w:rPr>
          <w:rFonts w:ascii="Arial" w:hAnsi="Arial" w:cs="Arial"/>
          <w:color w:val="000000" w:themeColor="text1"/>
        </w:rPr>
        <w:t xml:space="preserve"> Nat. Geosci., 1, 606–610, https://doi.org/10.1038/ngeo283.</w:t>
      </w:r>
    </w:p>
    <w:p w14:paraId="4C57D108" w14:textId="3F2D3864" w:rsidR="005E4B21" w:rsidRPr="007B08F5" w:rsidRDefault="005E4B21" w:rsidP="002B7015">
      <w:pPr>
        <w:pStyle w:val="Retraitcorpsdetexte21"/>
        <w:spacing w:line="480" w:lineRule="auto"/>
        <w:ind w:left="567" w:hanging="567"/>
        <w:rPr>
          <w:rFonts w:ascii="Arial" w:hAnsi="Arial" w:cs="Arial"/>
          <w:color w:val="000000" w:themeColor="text1"/>
        </w:rPr>
      </w:pPr>
      <w:r w:rsidRPr="007B08F5">
        <w:rPr>
          <w:rFonts w:ascii="Arial" w:hAnsi="Arial" w:cs="Arial"/>
          <w:color w:val="000000" w:themeColor="text1"/>
        </w:rPr>
        <w:t>de Vernal, A., 2009. Marine palynology. IOP Conf. Ser.: Earth Environ. Sci. 5 012002.</w:t>
      </w:r>
    </w:p>
    <w:p w14:paraId="5FFAFF23" w14:textId="77777777" w:rsidR="005E4B21" w:rsidRPr="007B08F5" w:rsidRDefault="005E4B21" w:rsidP="002B7015">
      <w:pPr>
        <w:spacing w:line="480" w:lineRule="auto"/>
        <w:ind w:left="284" w:hanging="284"/>
        <w:rPr>
          <w:rFonts w:ascii="Arial" w:hAnsi="Arial" w:cs="Arial"/>
          <w:color w:val="000000" w:themeColor="text1"/>
        </w:rPr>
      </w:pPr>
      <w:r w:rsidRPr="007B08F5">
        <w:rPr>
          <w:rFonts w:ascii="Arial" w:hAnsi="Arial" w:cs="Arial"/>
          <w:color w:val="000000" w:themeColor="text1"/>
        </w:rPr>
        <w:t>de Vernal, A., Marret, F., 2007. Organic-Walled Dinoflagellate Cysts: Tracers of Sea-Surface Conditions. Development in Marine Geology 1, 371-408.</w:t>
      </w:r>
    </w:p>
    <w:p w14:paraId="3B1ADCBF" w14:textId="77777777" w:rsidR="005E4B21" w:rsidRPr="007B08F5" w:rsidRDefault="005E4B21" w:rsidP="002B7015">
      <w:pPr>
        <w:pStyle w:val="Retraitcorpsdetexte21"/>
        <w:spacing w:line="480" w:lineRule="auto"/>
        <w:ind w:left="567" w:hanging="567"/>
        <w:rPr>
          <w:rStyle w:val="apple-style-span"/>
          <w:rFonts w:asciiTheme="minorHAnsi" w:eastAsiaTheme="minorHAnsi" w:hAnsiTheme="minorHAnsi" w:cstheme="minorBidi"/>
          <w:color w:val="000000" w:themeColor="text1"/>
          <w:lang w:eastAsia="en-US"/>
        </w:rPr>
      </w:pPr>
      <w:r w:rsidRPr="007B08F5">
        <w:rPr>
          <w:rStyle w:val="apple-style-span"/>
          <w:rFonts w:ascii="Arial" w:hAnsi="Arial" w:cs="Arial"/>
          <w:color w:val="000000" w:themeColor="text1"/>
        </w:rPr>
        <w:t>de Vernal, A., Radi, T., Zaragosi, S., Van Nieuwenhove, N., Rochon, A., Allan, E., De Schepper, S., Eynaud, F., Head, M.J., Limoges, A., Londeix, L., Marret, F., Matthiessen, J., Penaud, A., Pospelova, V., Price, A., Richerol, T. 2020. Distribution of common modern dinoflagellate cyst taxa in surface sediments of the Northern Hemisphere in relation to environmental parameters: The new n=1968 database. Marine Micropaleontology, art. no. 101796.</w:t>
      </w:r>
    </w:p>
    <w:p w14:paraId="3595868F" w14:textId="4F477029" w:rsidR="005521EB" w:rsidRDefault="005521EB" w:rsidP="002B7015">
      <w:pPr>
        <w:pStyle w:val="Retraitcorpsdetexte21"/>
        <w:spacing w:line="480" w:lineRule="auto"/>
        <w:ind w:hanging="283"/>
        <w:rPr>
          <w:rFonts w:ascii="Arial" w:hAnsi="Arial" w:cs="Arial"/>
          <w:color w:val="000000" w:themeColor="text1"/>
          <w:lang w:val="tr-TR"/>
        </w:rPr>
      </w:pPr>
      <w:r w:rsidRPr="00983E44">
        <w:rPr>
          <w:rFonts w:ascii="Arial" w:hAnsi="Arial" w:cs="Arial"/>
          <w:color w:val="000000" w:themeColor="text1"/>
          <w:lang w:val="tr-TR"/>
        </w:rPr>
        <w:t>Dubinin, A. V. and Dubinina, E. O.</w:t>
      </w:r>
      <w:r>
        <w:rPr>
          <w:rFonts w:ascii="Arial" w:hAnsi="Arial" w:cs="Arial"/>
          <w:color w:val="000000" w:themeColor="text1"/>
          <w:lang w:val="tr-TR"/>
        </w:rPr>
        <w:t>, 2014.</w:t>
      </w:r>
      <w:r w:rsidRPr="00983E44">
        <w:rPr>
          <w:rFonts w:ascii="Arial" w:hAnsi="Arial" w:cs="Arial"/>
          <w:color w:val="000000" w:themeColor="text1"/>
          <w:lang w:val="tr-TR"/>
        </w:rPr>
        <w:t xml:space="preserve"> Isotope composition of oxygen and hydrogen in the </w:t>
      </w:r>
      <w:r>
        <w:rPr>
          <w:rFonts w:ascii="Arial" w:hAnsi="Arial" w:cs="Arial"/>
          <w:color w:val="000000" w:themeColor="text1"/>
          <w:lang w:val="tr-TR"/>
        </w:rPr>
        <w:t>B</w:t>
      </w:r>
      <w:r w:rsidRPr="00983E44">
        <w:rPr>
          <w:rFonts w:ascii="Arial" w:hAnsi="Arial" w:cs="Arial"/>
          <w:color w:val="000000" w:themeColor="text1"/>
          <w:lang w:val="tr-TR"/>
        </w:rPr>
        <w:t xml:space="preserve">lack </w:t>
      </w:r>
      <w:r>
        <w:rPr>
          <w:rFonts w:ascii="Arial" w:hAnsi="Arial" w:cs="Arial"/>
          <w:color w:val="000000" w:themeColor="text1"/>
          <w:lang w:val="tr-TR"/>
        </w:rPr>
        <w:t>S</w:t>
      </w:r>
      <w:r w:rsidRPr="00983E44">
        <w:rPr>
          <w:rFonts w:ascii="Arial" w:hAnsi="Arial" w:cs="Arial"/>
          <w:color w:val="000000" w:themeColor="text1"/>
          <w:lang w:val="tr-TR"/>
        </w:rPr>
        <w:t>ea waters as a result of the dynamics of water masses, Oceanology, 54, 713–729, https://doi.org/10.1134/S0001437014050038.</w:t>
      </w:r>
    </w:p>
    <w:p w14:paraId="10936EF8" w14:textId="279FB954" w:rsidR="00CB347C" w:rsidRPr="007B08F5" w:rsidRDefault="00CB347C" w:rsidP="002B7015">
      <w:pPr>
        <w:pStyle w:val="Retraitcorpsdetexte21"/>
        <w:spacing w:line="480" w:lineRule="auto"/>
        <w:ind w:hanging="283"/>
        <w:rPr>
          <w:rFonts w:ascii="Arial" w:hAnsi="Arial" w:cs="Arial"/>
          <w:color w:val="000000" w:themeColor="text1"/>
          <w:lang w:val="tr-TR"/>
        </w:rPr>
      </w:pPr>
      <w:r w:rsidRPr="007B08F5">
        <w:rPr>
          <w:rFonts w:ascii="Arial" w:hAnsi="Arial" w:cs="Arial"/>
          <w:color w:val="000000" w:themeColor="text1"/>
          <w:lang w:val="tr-TR"/>
        </w:rPr>
        <w:t>Eriş, K.K., Ryan, W.B.F, Çağatay, M.N., Sancar, U., Lericolais</w:t>
      </w:r>
      <w:r w:rsidR="001C2738">
        <w:rPr>
          <w:rFonts w:ascii="Arial" w:hAnsi="Arial" w:cs="Arial"/>
          <w:color w:val="000000" w:themeColor="text1"/>
          <w:lang w:val="tr-TR"/>
        </w:rPr>
        <w:t>,</w:t>
      </w:r>
      <w:r w:rsidR="001C2738" w:rsidRPr="001C2738">
        <w:rPr>
          <w:rFonts w:ascii="Arial" w:hAnsi="Arial" w:cs="Arial"/>
          <w:color w:val="000000" w:themeColor="text1"/>
          <w:lang w:val="tr-TR"/>
        </w:rPr>
        <w:t xml:space="preserve"> </w:t>
      </w:r>
      <w:r w:rsidR="001C2738" w:rsidRPr="007B08F5">
        <w:rPr>
          <w:rFonts w:ascii="Arial" w:hAnsi="Arial" w:cs="Arial"/>
          <w:color w:val="000000" w:themeColor="text1"/>
          <w:lang w:val="tr-TR"/>
        </w:rPr>
        <w:t>G.</w:t>
      </w:r>
      <w:r w:rsidRPr="007B08F5">
        <w:rPr>
          <w:rFonts w:ascii="Arial" w:hAnsi="Arial" w:cs="Arial"/>
          <w:color w:val="000000" w:themeColor="text1"/>
          <w:lang w:val="tr-TR"/>
        </w:rPr>
        <w:t>, Menot, G., Bard, E., 2007. The timing and evolution of the post-glacial transgression across the Sea of Marmara shelf south of İstanbul. Marine Geology 243, 1-4, 57-76.</w:t>
      </w:r>
      <w:r w:rsidRPr="007B08F5">
        <w:rPr>
          <w:rFonts w:ascii="Arial" w:hAnsi="Arial" w:cs="Arial"/>
          <w:b/>
          <w:color w:val="000000" w:themeColor="text1"/>
          <w:lang w:val="tr-TR"/>
        </w:rPr>
        <w:t xml:space="preserve"> </w:t>
      </w:r>
    </w:p>
    <w:p w14:paraId="0314E2EF" w14:textId="77777777" w:rsidR="00CB347C" w:rsidRPr="007B08F5" w:rsidRDefault="00CB347C" w:rsidP="002B7015">
      <w:pPr>
        <w:pStyle w:val="Retraitcorpsdetexte21"/>
        <w:spacing w:line="480" w:lineRule="auto"/>
        <w:rPr>
          <w:rFonts w:ascii="Arial" w:hAnsi="Arial" w:cs="Arial"/>
          <w:color w:val="000000" w:themeColor="text1"/>
        </w:rPr>
      </w:pPr>
      <w:r w:rsidRPr="007B08F5">
        <w:rPr>
          <w:rFonts w:ascii="Arial" w:hAnsi="Arial" w:cs="Arial"/>
          <w:color w:val="000000" w:themeColor="text1"/>
        </w:rPr>
        <w:t>Eriş, K.K., Çağatay, M.N., Akçer, S., Casperini, L., Mart, Y., 2011. Late glacial to Holocene sea-level changes in the Sea of Marmara: new evidence from high-resolution seismics and core studies.Geo-Marine Letters 31, 1, 1-18.</w:t>
      </w:r>
    </w:p>
    <w:p w14:paraId="721EE23A" w14:textId="2F962180" w:rsidR="007B08F5" w:rsidRPr="007B08F5" w:rsidRDefault="007B08F5" w:rsidP="002B7015">
      <w:pPr>
        <w:pStyle w:val="Retraitcorpsdetexte21"/>
        <w:spacing w:line="480" w:lineRule="auto"/>
        <w:ind w:hanging="283"/>
        <w:rPr>
          <w:rFonts w:ascii="Arial" w:hAnsi="Arial" w:cs="Arial"/>
          <w:color w:val="000000" w:themeColor="text1"/>
        </w:rPr>
      </w:pPr>
      <w:r w:rsidRPr="007B08F5">
        <w:rPr>
          <w:rFonts w:ascii="Arial" w:hAnsi="Arial" w:cs="Arial"/>
          <w:color w:val="000000" w:themeColor="text1"/>
        </w:rPr>
        <w:t>Fatourou, E., Kaftzidou, A., Marret, F., Panagiotopoulos, K., Kouli, K., 2023. Late Quaternary Ponto-Caspian dinoflagellate cyst assemblages from the Gulf of Corinth, Central Greece (eastern Mediterranean Sea). Marine Micropal. 179, 102211.</w:t>
      </w:r>
    </w:p>
    <w:p w14:paraId="53529F33" w14:textId="10D90EF1" w:rsidR="005F2B16" w:rsidRPr="00446B8C" w:rsidRDefault="002F5B20" w:rsidP="002B7015">
      <w:pPr>
        <w:pStyle w:val="Retraitcorpsdetexte21"/>
        <w:spacing w:line="480" w:lineRule="auto"/>
        <w:ind w:hanging="283"/>
        <w:rPr>
          <w:rFonts w:ascii="Arial" w:hAnsi="Arial" w:cs="Arial"/>
        </w:rPr>
      </w:pPr>
      <w:r w:rsidRPr="00446B8C">
        <w:rPr>
          <w:rStyle w:val="apple-style-span"/>
          <w:rFonts w:ascii="Arial" w:hAnsi="Arial" w:cs="Arial"/>
        </w:rPr>
        <w:t>Ferguson</w:t>
      </w:r>
      <w:r w:rsidR="00427265">
        <w:rPr>
          <w:rStyle w:val="apple-style-span"/>
          <w:rFonts w:ascii="Arial" w:hAnsi="Arial" w:cs="Arial"/>
        </w:rPr>
        <w:t>,</w:t>
      </w:r>
      <w:r w:rsidRPr="00446B8C">
        <w:rPr>
          <w:rStyle w:val="apple-style-span"/>
          <w:rFonts w:ascii="Arial" w:hAnsi="Arial" w:cs="Arial"/>
        </w:rPr>
        <w:t xml:space="preserve"> </w:t>
      </w:r>
      <w:r w:rsidR="00FA017A" w:rsidRPr="00446B8C">
        <w:rPr>
          <w:rStyle w:val="apple-style-span"/>
          <w:rFonts w:ascii="Arial" w:hAnsi="Arial" w:cs="Arial"/>
        </w:rPr>
        <w:t>S</w:t>
      </w:r>
      <w:r w:rsidRPr="00446B8C">
        <w:rPr>
          <w:rStyle w:val="apple-style-span"/>
          <w:rFonts w:ascii="Arial" w:hAnsi="Arial" w:cs="Arial"/>
        </w:rPr>
        <w:t>.</w:t>
      </w:r>
      <w:r w:rsidR="00FA017A" w:rsidRPr="00446B8C">
        <w:rPr>
          <w:rStyle w:val="apple-style-span"/>
          <w:rFonts w:ascii="Arial" w:hAnsi="Arial" w:cs="Arial"/>
        </w:rPr>
        <w:t>, Warny</w:t>
      </w:r>
      <w:r w:rsidR="00427265">
        <w:rPr>
          <w:rStyle w:val="apple-style-span"/>
          <w:rFonts w:ascii="Arial" w:hAnsi="Arial" w:cs="Arial"/>
        </w:rPr>
        <w:t>,</w:t>
      </w:r>
      <w:r w:rsidR="00FA017A" w:rsidRPr="00446B8C">
        <w:rPr>
          <w:rStyle w:val="apple-style-span"/>
          <w:rFonts w:ascii="Arial" w:hAnsi="Arial" w:cs="Arial"/>
        </w:rPr>
        <w:t xml:space="preserve"> S., Escarguel</w:t>
      </w:r>
      <w:r w:rsidR="00427265">
        <w:rPr>
          <w:rStyle w:val="apple-style-span"/>
          <w:rFonts w:ascii="Arial" w:hAnsi="Arial" w:cs="Arial"/>
        </w:rPr>
        <w:t>,</w:t>
      </w:r>
      <w:r w:rsidR="00FA017A" w:rsidRPr="00446B8C">
        <w:rPr>
          <w:rStyle w:val="apple-style-span"/>
          <w:rFonts w:ascii="Arial" w:hAnsi="Arial" w:cs="Arial"/>
        </w:rPr>
        <w:t xml:space="preserve"> G., Mudie</w:t>
      </w:r>
      <w:r w:rsidR="00427265">
        <w:rPr>
          <w:rStyle w:val="apple-style-span"/>
          <w:rFonts w:ascii="Arial" w:hAnsi="Arial" w:cs="Arial"/>
        </w:rPr>
        <w:t>,</w:t>
      </w:r>
      <w:r w:rsidR="00FA017A" w:rsidRPr="00446B8C">
        <w:rPr>
          <w:rStyle w:val="apple-style-span"/>
          <w:rFonts w:ascii="Arial" w:hAnsi="Arial" w:cs="Arial"/>
        </w:rPr>
        <w:t xml:space="preserve"> P.J., </w:t>
      </w:r>
      <w:r w:rsidRPr="00446B8C">
        <w:rPr>
          <w:rStyle w:val="apple-style-span"/>
          <w:rFonts w:ascii="Arial" w:hAnsi="Arial" w:cs="Arial"/>
        </w:rPr>
        <w:t>2018</w:t>
      </w:r>
      <w:r w:rsidR="00FA017A" w:rsidRPr="00446B8C">
        <w:rPr>
          <w:rStyle w:val="apple-style-span"/>
          <w:rFonts w:ascii="Arial" w:hAnsi="Arial" w:cs="Arial"/>
        </w:rPr>
        <w:t xml:space="preserve">. </w:t>
      </w:r>
      <w:r w:rsidR="00FA017A" w:rsidRPr="00446B8C">
        <w:rPr>
          <w:rFonts w:ascii="Arial" w:hAnsi="Arial" w:cs="Arial"/>
        </w:rPr>
        <w:t xml:space="preserve">MIS 5e1 dinoflagellate cyst analyses and morphometric evaluation of </w:t>
      </w:r>
      <w:r w:rsidR="00FA017A" w:rsidRPr="00446B8C">
        <w:rPr>
          <w:rFonts w:ascii="Arial" w:hAnsi="Arial" w:cs="Arial"/>
          <w:i/>
          <w:iCs/>
        </w:rPr>
        <w:t>Galeacysta etrusca</w:t>
      </w:r>
      <w:r w:rsidR="00FA017A" w:rsidRPr="00446B8C">
        <w:rPr>
          <w:rFonts w:ascii="Arial" w:hAnsi="Arial" w:cs="Arial"/>
        </w:rPr>
        <w:t xml:space="preserve"> and </w:t>
      </w:r>
      <w:r w:rsidR="00FA017A" w:rsidRPr="00446B8C">
        <w:rPr>
          <w:rFonts w:ascii="Arial" w:hAnsi="Arial" w:cs="Arial"/>
          <w:i/>
          <w:iCs/>
        </w:rPr>
        <w:t>Spiniferites cruciformis</w:t>
      </w:r>
      <w:r w:rsidR="00FA017A" w:rsidRPr="00446B8C">
        <w:rPr>
          <w:rFonts w:ascii="Arial" w:hAnsi="Arial" w:cs="Arial"/>
        </w:rPr>
        <w:t xml:space="preserve"> in southwestern Black Sea. Quaternary International 465</w:t>
      </w:r>
      <w:r w:rsidR="0072740D">
        <w:rPr>
          <w:rFonts w:ascii="Arial" w:hAnsi="Arial" w:cs="Arial"/>
        </w:rPr>
        <w:t>,</w:t>
      </w:r>
      <w:r w:rsidR="00FA017A" w:rsidRPr="00446B8C">
        <w:rPr>
          <w:rFonts w:ascii="Arial" w:hAnsi="Arial" w:cs="Arial"/>
        </w:rPr>
        <w:t xml:space="preserve"> 117-129.</w:t>
      </w:r>
    </w:p>
    <w:p w14:paraId="36BA4FB2" w14:textId="23B2F20E" w:rsidR="005521EB" w:rsidRDefault="005521EB" w:rsidP="005521EB">
      <w:pPr>
        <w:spacing w:line="480" w:lineRule="auto"/>
        <w:ind w:left="284" w:hanging="284"/>
        <w:rPr>
          <w:rFonts w:ascii="Arial" w:hAnsi="Arial" w:cs="Arial"/>
          <w:color w:val="000000" w:themeColor="text1"/>
        </w:rPr>
      </w:pPr>
      <w:r w:rsidRPr="00DC25BA">
        <w:rPr>
          <w:rFonts w:ascii="Arial" w:hAnsi="Arial" w:cs="Arial"/>
          <w:color w:val="000000" w:themeColor="text1"/>
        </w:rPr>
        <w:t>G</w:t>
      </w:r>
      <w:r>
        <w:rPr>
          <w:rFonts w:ascii="Arial" w:hAnsi="Arial" w:cs="Arial"/>
          <w:color w:val="000000" w:themeColor="text1"/>
        </w:rPr>
        <w:t>éli,</w:t>
      </w:r>
      <w:r w:rsidRPr="00DC25BA">
        <w:rPr>
          <w:rFonts w:ascii="Arial" w:hAnsi="Arial" w:cs="Arial"/>
          <w:color w:val="000000" w:themeColor="text1"/>
        </w:rPr>
        <w:t xml:space="preserve"> L</w:t>
      </w:r>
      <w:r>
        <w:rPr>
          <w:rFonts w:ascii="Arial" w:hAnsi="Arial" w:cs="Arial"/>
          <w:color w:val="000000" w:themeColor="text1"/>
        </w:rPr>
        <w:t>.</w:t>
      </w:r>
      <w:r w:rsidRPr="00DC25BA">
        <w:rPr>
          <w:rFonts w:ascii="Arial" w:hAnsi="Arial" w:cs="Arial"/>
          <w:color w:val="000000" w:themeColor="text1"/>
        </w:rPr>
        <w:t>, R</w:t>
      </w:r>
      <w:r>
        <w:rPr>
          <w:rFonts w:ascii="Arial" w:hAnsi="Arial" w:cs="Arial"/>
          <w:color w:val="000000" w:themeColor="text1"/>
        </w:rPr>
        <w:t>uffine,</w:t>
      </w:r>
      <w:r w:rsidRPr="00DC25BA">
        <w:rPr>
          <w:rFonts w:ascii="Arial" w:hAnsi="Arial" w:cs="Arial"/>
          <w:color w:val="000000" w:themeColor="text1"/>
        </w:rPr>
        <w:t xml:space="preserve"> L</w:t>
      </w:r>
      <w:r>
        <w:rPr>
          <w:rFonts w:ascii="Arial" w:hAnsi="Arial" w:cs="Arial"/>
          <w:color w:val="000000" w:themeColor="text1"/>
        </w:rPr>
        <w:t>.</w:t>
      </w:r>
      <w:r w:rsidRPr="00DC25BA">
        <w:rPr>
          <w:rFonts w:ascii="Arial" w:hAnsi="Arial" w:cs="Arial"/>
          <w:color w:val="000000" w:themeColor="text1"/>
        </w:rPr>
        <w:t>, H</w:t>
      </w:r>
      <w:r>
        <w:rPr>
          <w:rFonts w:ascii="Arial" w:hAnsi="Arial" w:cs="Arial"/>
          <w:color w:val="000000" w:themeColor="text1"/>
        </w:rPr>
        <w:t>enry,</w:t>
      </w:r>
      <w:r w:rsidRPr="00DC25BA">
        <w:rPr>
          <w:rFonts w:ascii="Arial" w:hAnsi="Arial" w:cs="Arial"/>
          <w:color w:val="000000" w:themeColor="text1"/>
        </w:rPr>
        <w:t xml:space="preserve"> P</w:t>
      </w:r>
      <w:r>
        <w:rPr>
          <w:rFonts w:ascii="Arial" w:hAnsi="Arial" w:cs="Arial"/>
          <w:color w:val="000000" w:themeColor="text1"/>
        </w:rPr>
        <w:t>.</w:t>
      </w:r>
      <w:r w:rsidRPr="00DC25BA">
        <w:rPr>
          <w:rFonts w:ascii="Arial" w:hAnsi="Arial" w:cs="Arial"/>
          <w:color w:val="000000" w:themeColor="text1"/>
        </w:rPr>
        <w:t>, C</w:t>
      </w:r>
      <w:r>
        <w:rPr>
          <w:rFonts w:ascii="Arial" w:hAnsi="Arial" w:cs="Arial"/>
          <w:color w:val="000000" w:themeColor="text1"/>
        </w:rPr>
        <w:t>a</w:t>
      </w:r>
      <w:r>
        <w:rPr>
          <w:rFonts w:ascii="Arial" w:hAnsi="Arial" w:cs="Arial"/>
          <w:color w:val="000000" w:themeColor="text1"/>
          <w:lang w:val="tr-TR"/>
        </w:rPr>
        <w:t>ğ</w:t>
      </w:r>
      <w:r>
        <w:rPr>
          <w:rFonts w:ascii="Arial" w:hAnsi="Arial" w:cs="Arial"/>
          <w:color w:val="000000" w:themeColor="text1"/>
          <w:lang w:val="fr-FR"/>
        </w:rPr>
        <w:t>atay, M.N.,</w:t>
      </w:r>
      <w:r>
        <w:rPr>
          <w:rFonts w:ascii="Arial" w:hAnsi="Arial" w:cs="Arial"/>
          <w:color w:val="000000" w:themeColor="text1"/>
        </w:rPr>
        <w:t xml:space="preserve"> </w:t>
      </w:r>
      <w:r w:rsidRPr="00DC25BA">
        <w:rPr>
          <w:rFonts w:ascii="Arial" w:hAnsi="Arial" w:cs="Arial"/>
          <w:color w:val="000000" w:themeColor="text1"/>
        </w:rPr>
        <w:t>2014</w:t>
      </w:r>
      <w:r>
        <w:rPr>
          <w:rFonts w:ascii="Arial" w:hAnsi="Arial" w:cs="Arial"/>
          <w:color w:val="000000" w:themeColor="text1"/>
        </w:rPr>
        <w:t xml:space="preserve">. </w:t>
      </w:r>
      <w:r w:rsidRPr="00DC25BA">
        <w:rPr>
          <w:rFonts w:ascii="Arial" w:hAnsi="Arial" w:cs="Arial"/>
          <w:color w:val="000000" w:themeColor="text1"/>
        </w:rPr>
        <w:t>MARSITECRUISE cruise, RV Pourquoi pas ?, https://doi.org/10.17600/14000500</w:t>
      </w:r>
    </w:p>
    <w:p w14:paraId="23B24019" w14:textId="5F418083" w:rsidR="00CF11A8"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Gökaşan, E., Ergin, M., Özyalvaç, M., Sur, H.I., Tur, H., Görüm, T., Ustaömer, T., Batuk, F.G., Alp, H., Birkan, H., Türker, A., Gezgin, E., Özturan,</w:t>
      </w:r>
      <w:r w:rsidR="00192438" w:rsidRPr="00446B8C">
        <w:rPr>
          <w:rFonts w:ascii="Arial" w:hAnsi="Arial" w:cs="Arial"/>
          <w:color w:val="000000" w:themeColor="text1"/>
        </w:rPr>
        <w:t xml:space="preserve"> </w:t>
      </w:r>
      <w:r w:rsidRPr="00446B8C">
        <w:rPr>
          <w:rFonts w:ascii="Arial" w:hAnsi="Arial" w:cs="Arial"/>
          <w:color w:val="000000" w:themeColor="text1"/>
        </w:rPr>
        <w:t>M., 2008. Factors controlling the morphological evolution of the Çanakkale Strait (Dardanelles, Turkey). Geo-Mar</w:t>
      </w:r>
      <w:r w:rsidR="0072740D">
        <w:rPr>
          <w:rFonts w:ascii="Arial" w:hAnsi="Arial" w:cs="Arial"/>
          <w:color w:val="000000" w:themeColor="text1"/>
        </w:rPr>
        <w:t>.</w:t>
      </w:r>
      <w:r w:rsidRPr="00446B8C">
        <w:rPr>
          <w:rFonts w:ascii="Arial" w:hAnsi="Arial" w:cs="Arial"/>
          <w:color w:val="000000" w:themeColor="text1"/>
        </w:rPr>
        <w:t xml:space="preserve"> Lett</w:t>
      </w:r>
      <w:r w:rsidR="0072740D">
        <w:rPr>
          <w:rFonts w:ascii="Arial" w:hAnsi="Arial" w:cs="Arial"/>
          <w:color w:val="000000" w:themeColor="text1"/>
        </w:rPr>
        <w:t>.</w:t>
      </w:r>
      <w:r w:rsidRPr="00446B8C">
        <w:rPr>
          <w:rFonts w:ascii="Arial" w:hAnsi="Arial" w:cs="Arial"/>
          <w:color w:val="000000" w:themeColor="text1"/>
        </w:rPr>
        <w:t xml:space="preserve"> 28,107–129.</w:t>
      </w:r>
    </w:p>
    <w:p w14:paraId="0851BE07" w14:textId="31C3B426" w:rsidR="002411BA" w:rsidRPr="00446B8C" w:rsidRDefault="002411BA" w:rsidP="002B7015">
      <w:pPr>
        <w:spacing w:line="480" w:lineRule="auto"/>
        <w:ind w:left="284" w:hanging="284"/>
        <w:rPr>
          <w:rFonts w:ascii="Arial" w:hAnsi="Arial" w:cs="Arial"/>
          <w:color w:val="000000" w:themeColor="text1"/>
        </w:rPr>
      </w:pPr>
      <w:r w:rsidRPr="00446B8C">
        <w:rPr>
          <w:rFonts w:ascii="Arial" w:hAnsi="Arial" w:cs="Arial"/>
          <w:color w:val="000000" w:themeColor="text1"/>
        </w:rPr>
        <w:t>G</w:t>
      </w:r>
      <w:r w:rsidR="00192438" w:rsidRPr="00446B8C">
        <w:rPr>
          <w:rFonts w:ascii="Arial" w:hAnsi="Arial" w:cs="Arial"/>
          <w:color w:val="000000" w:themeColor="text1"/>
        </w:rPr>
        <w:t>ö</w:t>
      </w:r>
      <w:r w:rsidRPr="00446B8C">
        <w:rPr>
          <w:rFonts w:ascii="Arial" w:hAnsi="Arial" w:cs="Arial"/>
          <w:color w:val="000000" w:themeColor="text1"/>
        </w:rPr>
        <w:t>ka</w:t>
      </w:r>
      <w:r w:rsidR="00192438" w:rsidRPr="00446B8C">
        <w:rPr>
          <w:rFonts w:ascii="Arial" w:hAnsi="Arial" w:cs="Arial"/>
          <w:color w:val="000000" w:themeColor="text1"/>
        </w:rPr>
        <w:t>ş</w:t>
      </w:r>
      <w:r w:rsidRPr="00446B8C">
        <w:rPr>
          <w:rFonts w:ascii="Arial" w:hAnsi="Arial" w:cs="Arial"/>
          <w:color w:val="000000" w:themeColor="text1"/>
        </w:rPr>
        <w:t xml:space="preserve">an </w:t>
      </w:r>
      <w:r w:rsidR="00BA1356" w:rsidRPr="00446B8C">
        <w:rPr>
          <w:rFonts w:ascii="Arial" w:hAnsi="Arial" w:cs="Arial"/>
          <w:color w:val="000000" w:themeColor="text1"/>
        </w:rPr>
        <w:t>E</w:t>
      </w:r>
      <w:r w:rsidRPr="00446B8C">
        <w:rPr>
          <w:rFonts w:ascii="Arial" w:hAnsi="Arial" w:cs="Arial"/>
          <w:color w:val="000000" w:themeColor="text1"/>
        </w:rPr>
        <w:t>.</w:t>
      </w:r>
      <w:r w:rsidR="00BA1356" w:rsidRPr="00446B8C">
        <w:rPr>
          <w:rFonts w:ascii="Arial" w:hAnsi="Arial" w:cs="Arial"/>
          <w:color w:val="000000" w:themeColor="text1"/>
        </w:rPr>
        <w:t>, Tur</w:t>
      </w:r>
      <w:r w:rsidR="001C2738">
        <w:rPr>
          <w:rFonts w:ascii="Arial" w:hAnsi="Arial" w:cs="Arial"/>
          <w:color w:val="000000" w:themeColor="text1"/>
        </w:rPr>
        <w:t>,</w:t>
      </w:r>
      <w:r w:rsidR="00BA1356" w:rsidRPr="00446B8C">
        <w:rPr>
          <w:rFonts w:ascii="Arial" w:hAnsi="Arial" w:cs="Arial"/>
          <w:color w:val="000000" w:themeColor="text1"/>
        </w:rPr>
        <w:t xml:space="preserve"> </w:t>
      </w:r>
      <w:r w:rsidR="00192438" w:rsidRPr="00446B8C">
        <w:rPr>
          <w:rFonts w:ascii="Arial" w:hAnsi="Arial" w:cs="Arial"/>
          <w:color w:val="000000" w:themeColor="text1"/>
        </w:rPr>
        <w:t>H.</w:t>
      </w:r>
      <w:r w:rsidR="00BA1356" w:rsidRPr="00446B8C">
        <w:rPr>
          <w:rFonts w:ascii="Arial" w:hAnsi="Arial" w:cs="Arial"/>
          <w:color w:val="000000" w:themeColor="text1"/>
        </w:rPr>
        <w:t>, Ecevitoglu</w:t>
      </w:r>
      <w:r w:rsidR="001C2738">
        <w:rPr>
          <w:rFonts w:ascii="Arial" w:hAnsi="Arial" w:cs="Arial"/>
          <w:color w:val="000000" w:themeColor="text1"/>
        </w:rPr>
        <w:t>,</w:t>
      </w:r>
      <w:r w:rsidR="00192438" w:rsidRPr="00446B8C">
        <w:rPr>
          <w:rFonts w:ascii="Arial" w:hAnsi="Arial" w:cs="Arial"/>
          <w:color w:val="000000" w:themeColor="text1"/>
        </w:rPr>
        <w:t xml:space="preserve"> B.</w:t>
      </w:r>
      <w:r w:rsidR="00BA1356" w:rsidRPr="00446B8C">
        <w:rPr>
          <w:rFonts w:ascii="Arial" w:hAnsi="Arial" w:cs="Arial"/>
          <w:color w:val="000000" w:themeColor="text1"/>
        </w:rPr>
        <w:t>, Görüm</w:t>
      </w:r>
      <w:r w:rsidR="001C2738">
        <w:rPr>
          <w:rFonts w:ascii="Arial" w:hAnsi="Arial" w:cs="Arial"/>
          <w:color w:val="000000" w:themeColor="text1"/>
        </w:rPr>
        <w:t>,</w:t>
      </w:r>
      <w:r w:rsidR="00BA1356" w:rsidRPr="00446B8C">
        <w:rPr>
          <w:rFonts w:ascii="Arial" w:hAnsi="Arial" w:cs="Arial"/>
          <w:color w:val="000000" w:themeColor="text1"/>
        </w:rPr>
        <w:t xml:space="preserve"> T., Türker</w:t>
      </w:r>
      <w:r w:rsidR="001C2738">
        <w:rPr>
          <w:rFonts w:ascii="Arial" w:hAnsi="Arial" w:cs="Arial"/>
          <w:color w:val="000000" w:themeColor="text1"/>
        </w:rPr>
        <w:t>,</w:t>
      </w:r>
      <w:r w:rsidR="00BA1356" w:rsidRPr="00446B8C">
        <w:rPr>
          <w:rFonts w:ascii="Arial" w:hAnsi="Arial" w:cs="Arial"/>
          <w:color w:val="000000" w:themeColor="text1"/>
        </w:rPr>
        <w:t xml:space="preserve"> A., Tok</w:t>
      </w:r>
      <w:r w:rsidR="001C2738">
        <w:rPr>
          <w:rFonts w:ascii="Arial" w:hAnsi="Arial" w:cs="Arial"/>
          <w:color w:val="000000" w:themeColor="text1"/>
        </w:rPr>
        <w:t>,</w:t>
      </w:r>
      <w:r w:rsidR="00BA1356" w:rsidRPr="00446B8C">
        <w:rPr>
          <w:rFonts w:ascii="Arial" w:hAnsi="Arial" w:cs="Arial"/>
          <w:color w:val="000000" w:themeColor="text1"/>
        </w:rPr>
        <w:t xml:space="preserve"> B., </w:t>
      </w:r>
      <w:r w:rsidR="00192438" w:rsidRPr="00446B8C">
        <w:rPr>
          <w:rFonts w:ascii="Arial" w:hAnsi="Arial" w:cs="Arial"/>
          <w:color w:val="000000" w:themeColor="text1"/>
        </w:rPr>
        <w:t>Çag</w:t>
      </w:r>
      <w:r w:rsidR="00BA1356" w:rsidRPr="00446B8C">
        <w:rPr>
          <w:rFonts w:ascii="Arial" w:hAnsi="Arial" w:cs="Arial"/>
          <w:color w:val="000000" w:themeColor="text1"/>
        </w:rPr>
        <w:t>lak</w:t>
      </w:r>
      <w:r w:rsidR="001C2738">
        <w:rPr>
          <w:rFonts w:ascii="Arial" w:hAnsi="Arial" w:cs="Arial"/>
          <w:color w:val="000000" w:themeColor="text1"/>
        </w:rPr>
        <w:t>,</w:t>
      </w:r>
      <w:r w:rsidR="00BA1356" w:rsidRPr="00446B8C">
        <w:rPr>
          <w:rFonts w:ascii="Arial" w:hAnsi="Arial" w:cs="Arial"/>
          <w:color w:val="000000" w:themeColor="text1"/>
        </w:rPr>
        <w:t xml:space="preserve"> F., Birkan</w:t>
      </w:r>
      <w:r w:rsidR="001C2738">
        <w:rPr>
          <w:rFonts w:ascii="Arial" w:hAnsi="Arial" w:cs="Arial"/>
          <w:color w:val="000000" w:themeColor="text1"/>
        </w:rPr>
        <w:t>,</w:t>
      </w:r>
      <w:r w:rsidR="00192438" w:rsidRPr="00446B8C">
        <w:rPr>
          <w:rFonts w:ascii="Arial" w:hAnsi="Arial" w:cs="Arial"/>
          <w:color w:val="000000" w:themeColor="text1"/>
        </w:rPr>
        <w:t xml:space="preserve"> H.,</w:t>
      </w:r>
      <w:r w:rsidR="00BA1356" w:rsidRPr="00446B8C">
        <w:rPr>
          <w:rFonts w:ascii="Arial" w:hAnsi="Arial" w:cs="Arial"/>
          <w:color w:val="000000" w:themeColor="text1"/>
        </w:rPr>
        <w:t xml:space="preserve"> </w:t>
      </w:r>
      <w:r w:rsidR="00192438" w:rsidRPr="00446B8C">
        <w:rPr>
          <w:rFonts w:ascii="Arial" w:hAnsi="Arial" w:cs="Arial"/>
          <w:color w:val="000000" w:themeColor="text1"/>
        </w:rPr>
        <w:t>S</w:t>
      </w:r>
      <w:r w:rsidR="00BA1356" w:rsidRPr="00446B8C">
        <w:rPr>
          <w:rFonts w:ascii="Arial" w:hAnsi="Arial" w:cs="Arial"/>
          <w:color w:val="000000" w:themeColor="text1"/>
        </w:rPr>
        <w:t>im</w:t>
      </w:r>
      <w:r w:rsidR="00192438" w:rsidRPr="00446B8C">
        <w:rPr>
          <w:rFonts w:ascii="Arial" w:hAnsi="Arial" w:cs="Arial"/>
          <w:color w:val="000000" w:themeColor="text1"/>
        </w:rPr>
        <w:t>ş</w:t>
      </w:r>
      <w:r w:rsidR="00BA1356" w:rsidRPr="00446B8C">
        <w:rPr>
          <w:rFonts w:ascii="Arial" w:hAnsi="Arial" w:cs="Arial"/>
          <w:color w:val="000000" w:themeColor="text1"/>
        </w:rPr>
        <w:t>ek</w:t>
      </w:r>
      <w:r w:rsidR="001C2738">
        <w:rPr>
          <w:rFonts w:ascii="Arial" w:hAnsi="Arial" w:cs="Arial"/>
          <w:color w:val="000000" w:themeColor="text1"/>
        </w:rPr>
        <w:t>,</w:t>
      </w:r>
      <w:r w:rsidR="00192438" w:rsidRPr="00446B8C">
        <w:rPr>
          <w:rFonts w:ascii="Arial" w:hAnsi="Arial" w:cs="Arial"/>
          <w:color w:val="000000" w:themeColor="text1"/>
        </w:rPr>
        <w:t xml:space="preserve"> M.,</w:t>
      </w:r>
      <w:r w:rsidRPr="00446B8C">
        <w:rPr>
          <w:rFonts w:ascii="Arial" w:hAnsi="Arial" w:cs="Arial"/>
          <w:color w:val="000000" w:themeColor="text1"/>
        </w:rPr>
        <w:t xml:space="preserve"> 2005</w:t>
      </w:r>
      <w:r w:rsidR="00BA1356" w:rsidRPr="00446B8C">
        <w:rPr>
          <w:rFonts w:ascii="Arial" w:hAnsi="Arial" w:cs="Arial"/>
          <w:color w:val="000000" w:themeColor="text1"/>
        </w:rPr>
        <w:t>. Evidence and implications of massive erosion along the Strait of Istanbul (Bosphorus). Geo-Mar</w:t>
      </w:r>
      <w:r w:rsidR="0072740D">
        <w:rPr>
          <w:rFonts w:ascii="Arial" w:hAnsi="Arial" w:cs="Arial"/>
          <w:color w:val="000000" w:themeColor="text1"/>
        </w:rPr>
        <w:t>.</w:t>
      </w:r>
      <w:r w:rsidR="00BA1356" w:rsidRPr="00446B8C">
        <w:rPr>
          <w:rFonts w:ascii="Arial" w:hAnsi="Arial" w:cs="Arial"/>
          <w:color w:val="000000" w:themeColor="text1"/>
        </w:rPr>
        <w:t xml:space="preserve"> Lett</w:t>
      </w:r>
      <w:r w:rsidR="0072740D">
        <w:rPr>
          <w:rFonts w:ascii="Arial" w:hAnsi="Arial" w:cs="Arial"/>
          <w:color w:val="000000" w:themeColor="text1"/>
        </w:rPr>
        <w:t>.</w:t>
      </w:r>
      <w:r w:rsidR="00BA1356" w:rsidRPr="00446B8C">
        <w:rPr>
          <w:rFonts w:ascii="Arial" w:hAnsi="Arial" w:cs="Arial"/>
          <w:color w:val="000000" w:themeColor="text1"/>
        </w:rPr>
        <w:t xml:space="preserve"> 25</w:t>
      </w:r>
      <w:r w:rsidR="0072740D">
        <w:rPr>
          <w:rFonts w:ascii="Arial" w:hAnsi="Arial" w:cs="Arial"/>
          <w:color w:val="000000" w:themeColor="text1"/>
        </w:rPr>
        <w:t>,</w:t>
      </w:r>
      <w:r w:rsidR="00BA1356" w:rsidRPr="00446B8C">
        <w:rPr>
          <w:rFonts w:ascii="Arial" w:hAnsi="Arial" w:cs="Arial"/>
          <w:color w:val="000000" w:themeColor="text1"/>
        </w:rPr>
        <w:t xml:space="preserve"> 324–342</w:t>
      </w:r>
      <w:r w:rsidR="00192438" w:rsidRPr="00446B8C">
        <w:rPr>
          <w:rFonts w:ascii="Arial" w:hAnsi="Arial" w:cs="Arial"/>
          <w:color w:val="000000" w:themeColor="text1"/>
        </w:rPr>
        <w:t>.</w:t>
      </w:r>
    </w:p>
    <w:p w14:paraId="0DA6151D" w14:textId="41E49FAE" w:rsidR="001A0714" w:rsidRDefault="001A0714" w:rsidP="002B7015">
      <w:pPr>
        <w:spacing w:line="480" w:lineRule="auto"/>
        <w:ind w:left="284" w:hanging="284"/>
        <w:rPr>
          <w:rFonts w:ascii="Arial" w:hAnsi="Arial" w:cs="Arial"/>
        </w:rPr>
      </w:pPr>
      <w:r w:rsidRPr="00983E44">
        <w:rPr>
          <w:rFonts w:ascii="Arial" w:hAnsi="Arial" w:cs="Arial"/>
        </w:rPr>
        <w:t>Grall, C., Henry, P., Thomas, Y., Westbrook, G. K., Çaǧatay, M. N., Marsset, B., Saritas, H., Çifçi, G., and Géli, L.</w:t>
      </w:r>
      <w:r>
        <w:rPr>
          <w:rFonts w:ascii="Arial" w:hAnsi="Arial" w:cs="Arial"/>
        </w:rPr>
        <w:t>, 2013.</w:t>
      </w:r>
      <w:r w:rsidRPr="00983E44">
        <w:rPr>
          <w:rFonts w:ascii="Arial" w:hAnsi="Arial" w:cs="Arial"/>
        </w:rPr>
        <w:t xml:space="preserve"> Slip rate estimation along the western segment of the main </w:t>
      </w:r>
      <w:r>
        <w:rPr>
          <w:rFonts w:ascii="Arial" w:hAnsi="Arial" w:cs="Arial"/>
        </w:rPr>
        <w:t>M</w:t>
      </w:r>
      <w:r w:rsidRPr="00983E44">
        <w:rPr>
          <w:rFonts w:ascii="Arial" w:hAnsi="Arial" w:cs="Arial"/>
        </w:rPr>
        <w:t>armara fault over the last 405-490 ka by correlating mass transport deposits, Tectonics, 32, 1587–1601, https://doi.org/10.1002/2012TC003255.</w:t>
      </w:r>
    </w:p>
    <w:p w14:paraId="42F3B5D6" w14:textId="222557CD" w:rsidR="00D569CC" w:rsidRPr="00446B8C" w:rsidRDefault="00D569CC" w:rsidP="002B7015">
      <w:pPr>
        <w:spacing w:line="480" w:lineRule="auto"/>
        <w:ind w:left="284" w:hanging="284"/>
        <w:rPr>
          <w:rFonts w:ascii="Arial" w:hAnsi="Arial" w:cs="Arial"/>
        </w:rPr>
      </w:pPr>
      <w:r w:rsidRPr="00446B8C">
        <w:rPr>
          <w:rFonts w:ascii="Arial" w:hAnsi="Arial" w:cs="Arial"/>
        </w:rPr>
        <w:t>Grall</w:t>
      </w:r>
      <w:r w:rsidR="00427265">
        <w:rPr>
          <w:rFonts w:ascii="Arial" w:hAnsi="Arial" w:cs="Arial"/>
        </w:rPr>
        <w:t>,</w:t>
      </w:r>
      <w:r w:rsidRPr="00446B8C">
        <w:rPr>
          <w:rFonts w:ascii="Arial" w:hAnsi="Arial" w:cs="Arial"/>
        </w:rPr>
        <w:t xml:space="preserve"> </w:t>
      </w:r>
      <w:r w:rsidR="009038E1" w:rsidRPr="00446B8C">
        <w:rPr>
          <w:rFonts w:ascii="Arial" w:hAnsi="Arial" w:cs="Arial"/>
        </w:rPr>
        <w:t>C</w:t>
      </w:r>
      <w:r w:rsidRPr="00446B8C">
        <w:rPr>
          <w:rFonts w:ascii="Arial" w:hAnsi="Arial" w:cs="Arial"/>
        </w:rPr>
        <w:t>.</w:t>
      </w:r>
      <w:r w:rsidR="009038E1" w:rsidRPr="00446B8C">
        <w:rPr>
          <w:rFonts w:ascii="Arial" w:hAnsi="Arial" w:cs="Arial"/>
        </w:rPr>
        <w:t>, Henry</w:t>
      </w:r>
      <w:r w:rsidR="00427265">
        <w:rPr>
          <w:rFonts w:ascii="Arial" w:hAnsi="Arial" w:cs="Arial"/>
        </w:rPr>
        <w:t>,</w:t>
      </w:r>
      <w:r w:rsidR="009038E1" w:rsidRPr="00446B8C">
        <w:rPr>
          <w:rFonts w:ascii="Arial" w:hAnsi="Arial" w:cs="Arial"/>
        </w:rPr>
        <w:t xml:space="preserve"> P., Westbrook</w:t>
      </w:r>
      <w:r w:rsidR="00427265">
        <w:rPr>
          <w:rFonts w:ascii="Arial" w:hAnsi="Arial" w:cs="Arial"/>
        </w:rPr>
        <w:t>,</w:t>
      </w:r>
      <w:r w:rsidR="009038E1" w:rsidRPr="00446B8C">
        <w:rPr>
          <w:rFonts w:ascii="Arial" w:hAnsi="Arial" w:cs="Arial"/>
        </w:rPr>
        <w:t xml:space="preserve"> G.K., Cagatay</w:t>
      </w:r>
      <w:r w:rsidR="00427265">
        <w:rPr>
          <w:rFonts w:ascii="Arial" w:hAnsi="Arial" w:cs="Arial"/>
        </w:rPr>
        <w:t>,</w:t>
      </w:r>
      <w:r w:rsidR="009038E1" w:rsidRPr="00446B8C">
        <w:rPr>
          <w:rFonts w:ascii="Arial" w:hAnsi="Arial" w:cs="Arial"/>
        </w:rPr>
        <w:t xml:space="preserve"> MN, Thomas</w:t>
      </w:r>
      <w:r w:rsidR="00427265">
        <w:rPr>
          <w:rFonts w:ascii="Arial" w:hAnsi="Arial" w:cs="Arial"/>
        </w:rPr>
        <w:t>,</w:t>
      </w:r>
      <w:r w:rsidR="009038E1" w:rsidRPr="00446B8C">
        <w:rPr>
          <w:rFonts w:ascii="Arial" w:hAnsi="Arial" w:cs="Arial"/>
        </w:rPr>
        <w:t xml:space="preserve"> Y., Marsset</w:t>
      </w:r>
      <w:r w:rsidR="00427265">
        <w:rPr>
          <w:rFonts w:ascii="Arial" w:hAnsi="Arial" w:cs="Arial"/>
        </w:rPr>
        <w:t>,</w:t>
      </w:r>
      <w:r w:rsidR="009038E1" w:rsidRPr="00446B8C">
        <w:rPr>
          <w:rFonts w:ascii="Arial" w:hAnsi="Arial" w:cs="Arial"/>
        </w:rPr>
        <w:t xml:space="preserve"> B., Borschneck</w:t>
      </w:r>
      <w:r w:rsidR="00427265">
        <w:rPr>
          <w:rFonts w:ascii="Arial" w:hAnsi="Arial" w:cs="Arial"/>
        </w:rPr>
        <w:t>,</w:t>
      </w:r>
      <w:r w:rsidR="009038E1" w:rsidRPr="00446B8C">
        <w:rPr>
          <w:rFonts w:ascii="Arial" w:hAnsi="Arial" w:cs="Arial"/>
        </w:rPr>
        <w:t xml:space="preserve"> D., Saritas</w:t>
      </w:r>
      <w:r w:rsidR="00427265">
        <w:rPr>
          <w:rFonts w:ascii="Arial" w:hAnsi="Arial" w:cs="Arial"/>
        </w:rPr>
        <w:t>,</w:t>
      </w:r>
      <w:r w:rsidR="009038E1" w:rsidRPr="00446B8C">
        <w:rPr>
          <w:rFonts w:ascii="Arial" w:hAnsi="Arial" w:cs="Arial"/>
        </w:rPr>
        <w:t xml:space="preserve"> H., Cifçi</w:t>
      </w:r>
      <w:r w:rsidR="00427265">
        <w:rPr>
          <w:rFonts w:ascii="Arial" w:hAnsi="Arial" w:cs="Arial"/>
        </w:rPr>
        <w:t>,</w:t>
      </w:r>
      <w:r w:rsidR="009038E1" w:rsidRPr="00446B8C">
        <w:rPr>
          <w:rFonts w:ascii="Arial" w:hAnsi="Arial" w:cs="Arial"/>
        </w:rPr>
        <w:t xml:space="preserve"> G., Géli</w:t>
      </w:r>
      <w:r w:rsidR="00427265">
        <w:rPr>
          <w:rFonts w:ascii="Arial" w:hAnsi="Arial" w:cs="Arial"/>
        </w:rPr>
        <w:t>,</w:t>
      </w:r>
      <w:r w:rsidR="009038E1" w:rsidRPr="00446B8C">
        <w:rPr>
          <w:rFonts w:ascii="Arial" w:hAnsi="Arial" w:cs="Arial"/>
        </w:rPr>
        <w:t xml:space="preserve"> L.,</w:t>
      </w:r>
      <w:r w:rsidRPr="00446B8C">
        <w:rPr>
          <w:rFonts w:ascii="Arial" w:hAnsi="Arial" w:cs="Arial"/>
        </w:rPr>
        <w:t xml:space="preserve"> 2014</w:t>
      </w:r>
      <w:r w:rsidR="00427265">
        <w:rPr>
          <w:rFonts w:ascii="Arial" w:hAnsi="Arial" w:cs="Arial"/>
        </w:rPr>
        <w:t>.</w:t>
      </w:r>
      <w:r w:rsidRPr="00446B8C">
        <w:rPr>
          <w:rFonts w:ascii="Arial" w:hAnsi="Arial" w:cs="Arial"/>
        </w:rPr>
        <w:t xml:space="preserve"> </w:t>
      </w:r>
      <w:r w:rsidR="009038E1" w:rsidRPr="00446B8C">
        <w:rPr>
          <w:rFonts w:ascii="Arial" w:hAnsi="Arial" w:cs="Arial"/>
        </w:rPr>
        <w:t>Mass transport deposits periodicity related to glacial cycles and marine-lacustrine transitions on a ponded basin of the Sea of Marmara (Turkey) over the last 500 ka. C</w:t>
      </w:r>
      <w:r w:rsidRPr="00446B8C">
        <w:rPr>
          <w:rFonts w:ascii="Arial" w:hAnsi="Arial" w:cs="Arial"/>
        </w:rPr>
        <w:t>hapter</w:t>
      </w:r>
      <w:r w:rsidR="009038E1" w:rsidRPr="00446B8C">
        <w:rPr>
          <w:rFonts w:ascii="Arial" w:hAnsi="Arial" w:cs="Arial"/>
        </w:rPr>
        <w:t xml:space="preserve"> 53. In: Krastel</w:t>
      </w:r>
      <w:r w:rsidR="0072740D">
        <w:rPr>
          <w:rFonts w:ascii="Arial" w:hAnsi="Arial" w:cs="Arial"/>
        </w:rPr>
        <w:t>,</w:t>
      </w:r>
      <w:r w:rsidR="009038E1" w:rsidRPr="00446B8C">
        <w:rPr>
          <w:rFonts w:ascii="Arial" w:hAnsi="Arial" w:cs="Arial"/>
        </w:rPr>
        <w:t xml:space="preserve"> S. </w:t>
      </w:r>
      <w:r w:rsidR="009038E1" w:rsidRPr="00C54068">
        <w:rPr>
          <w:rFonts w:ascii="Arial" w:hAnsi="Arial" w:cs="Arial"/>
        </w:rPr>
        <w:t>et al.</w:t>
      </w:r>
      <w:r w:rsidR="009038E1" w:rsidRPr="00446B8C">
        <w:rPr>
          <w:rFonts w:ascii="Arial" w:hAnsi="Arial" w:cs="Arial"/>
        </w:rPr>
        <w:t xml:space="preserve"> (eds) Submarine mass movement and their consequences. Advances in Natural and Technological Hazards Research 37, Springer International Publishing Switzerland</w:t>
      </w:r>
      <w:r w:rsidR="00EA216A">
        <w:rPr>
          <w:rFonts w:ascii="Arial" w:hAnsi="Arial" w:cs="Arial"/>
        </w:rPr>
        <w:t>,</w:t>
      </w:r>
      <w:r w:rsidR="009038E1" w:rsidRPr="00446B8C">
        <w:rPr>
          <w:rFonts w:ascii="Arial" w:hAnsi="Arial" w:cs="Arial"/>
        </w:rPr>
        <w:t xml:space="preserve"> pp. 595-603.</w:t>
      </w:r>
    </w:p>
    <w:p w14:paraId="08EC140B" w14:textId="327692EC" w:rsidR="00922B60" w:rsidRDefault="00922B60" w:rsidP="002B7015">
      <w:pPr>
        <w:spacing w:line="480" w:lineRule="auto"/>
        <w:ind w:left="284" w:hanging="284"/>
        <w:rPr>
          <w:rFonts w:ascii="Arial" w:hAnsi="Arial" w:cs="Arial"/>
        </w:rPr>
      </w:pPr>
      <w:r>
        <w:rPr>
          <w:rFonts w:ascii="Arial" w:hAnsi="Arial" w:cs="Arial"/>
        </w:rPr>
        <w:t>Grant</w:t>
      </w:r>
      <w:r w:rsidR="00294A5A">
        <w:rPr>
          <w:rFonts w:ascii="Arial" w:hAnsi="Arial" w:cs="Arial"/>
        </w:rPr>
        <w:t>,</w:t>
      </w:r>
      <w:r>
        <w:rPr>
          <w:rFonts w:ascii="Arial" w:hAnsi="Arial" w:cs="Arial"/>
        </w:rPr>
        <w:t xml:space="preserve"> </w:t>
      </w:r>
      <w:r w:rsidR="00294A5A">
        <w:rPr>
          <w:rFonts w:ascii="Arial" w:hAnsi="Arial" w:cs="Arial"/>
        </w:rPr>
        <w:t>K.M</w:t>
      </w:r>
      <w:r>
        <w:rPr>
          <w:rFonts w:ascii="Arial" w:hAnsi="Arial" w:cs="Arial"/>
        </w:rPr>
        <w:t>.</w:t>
      </w:r>
      <w:r w:rsidR="00294A5A">
        <w:rPr>
          <w:rFonts w:ascii="Arial" w:hAnsi="Arial" w:cs="Arial"/>
        </w:rPr>
        <w:t>, Grimm, R., Mikolajewicz, U.</w:t>
      </w:r>
      <w:r w:rsidR="00D852F9">
        <w:rPr>
          <w:rFonts w:ascii="Arial" w:hAnsi="Arial" w:cs="Arial"/>
        </w:rPr>
        <w:t>, Marino, G., Ziegler, M., Rohling, E.J.,</w:t>
      </w:r>
      <w:r>
        <w:rPr>
          <w:rFonts w:ascii="Arial" w:hAnsi="Arial" w:cs="Arial"/>
        </w:rPr>
        <w:t xml:space="preserve"> 2016</w:t>
      </w:r>
      <w:r w:rsidR="00D852F9">
        <w:rPr>
          <w:rFonts w:ascii="Arial" w:hAnsi="Arial" w:cs="Arial"/>
        </w:rPr>
        <w:t xml:space="preserve">. </w:t>
      </w:r>
      <w:r w:rsidR="00D852F9" w:rsidRPr="00D852F9">
        <w:rPr>
          <w:rFonts w:ascii="Arial" w:hAnsi="Arial" w:cs="Arial"/>
        </w:rPr>
        <w:t>The timing of Mediterranean sapropel deposition relative to</w:t>
      </w:r>
      <w:r w:rsidR="00D852F9">
        <w:rPr>
          <w:rFonts w:ascii="Arial" w:hAnsi="Arial" w:cs="Arial"/>
        </w:rPr>
        <w:t xml:space="preserve"> </w:t>
      </w:r>
      <w:r w:rsidR="00D852F9" w:rsidRPr="00D852F9">
        <w:rPr>
          <w:rFonts w:ascii="Arial" w:hAnsi="Arial" w:cs="Arial"/>
        </w:rPr>
        <w:t>insolation, sea-level and African monsoon changes</w:t>
      </w:r>
      <w:r w:rsidR="00D852F9">
        <w:rPr>
          <w:rFonts w:ascii="Arial" w:hAnsi="Arial" w:cs="Arial"/>
        </w:rPr>
        <w:t xml:space="preserve">. </w:t>
      </w:r>
      <w:r w:rsidR="00D852F9" w:rsidRPr="00D852F9">
        <w:rPr>
          <w:rFonts w:ascii="Arial" w:hAnsi="Arial" w:cs="Arial"/>
        </w:rPr>
        <w:t>Quaternary Science Reviews 140</w:t>
      </w:r>
      <w:r w:rsidR="00D852F9">
        <w:rPr>
          <w:rFonts w:ascii="Arial" w:hAnsi="Arial" w:cs="Arial"/>
        </w:rPr>
        <w:t>,</w:t>
      </w:r>
      <w:r w:rsidR="00D852F9" w:rsidRPr="00D852F9">
        <w:rPr>
          <w:rFonts w:ascii="Arial" w:hAnsi="Arial" w:cs="Arial"/>
        </w:rPr>
        <w:t xml:space="preserve"> 125</w:t>
      </w:r>
      <w:r w:rsidR="00D852F9">
        <w:rPr>
          <w:rFonts w:ascii="Arial" w:hAnsi="Arial" w:cs="Arial"/>
        </w:rPr>
        <w:t>-</w:t>
      </w:r>
      <w:r w:rsidR="00D852F9" w:rsidRPr="00D852F9">
        <w:rPr>
          <w:rFonts w:ascii="Arial" w:hAnsi="Arial" w:cs="Arial"/>
        </w:rPr>
        <w:t>141</w:t>
      </w:r>
      <w:r w:rsidR="00D852F9">
        <w:rPr>
          <w:rFonts w:ascii="Arial" w:hAnsi="Arial" w:cs="Arial"/>
        </w:rPr>
        <w:t>.</w:t>
      </w:r>
    </w:p>
    <w:p w14:paraId="0C084F94" w14:textId="2BA0D70A" w:rsidR="00EB0494" w:rsidRDefault="00EB0494" w:rsidP="00EB0494">
      <w:pPr>
        <w:spacing w:line="480" w:lineRule="auto"/>
        <w:ind w:left="284" w:hanging="284"/>
        <w:rPr>
          <w:rFonts w:ascii="Arial" w:hAnsi="Arial" w:cs="Arial"/>
        </w:rPr>
      </w:pPr>
      <w:r w:rsidRPr="0050542C">
        <w:rPr>
          <w:rFonts w:ascii="Arial" w:hAnsi="Arial" w:cs="Arial"/>
        </w:rPr>
        <w:t>Grimm, R., Maier-Reimer, E., Mikolajewicz, U., Schmiedl, G., Müller-Navarra, K., Adloff, F., Grant, K. M., Ziegler, M., Lourens, L. J., and Emeis, K.-C.</w:t>
      </w:r>
      <w:r>
        <w:rPr>
          <w:rFonts w:ascii="Arial" w:hAnsi="Arial" w:cs="Arial"/>
        </w:rPr>
        <w:t>, 2015.</w:t>
      </w:r>
      <w:r w:rsidRPr="0050542C">
        <w:rPr>
          <w:rFonts w:ascii="Arial" w:hAnsi="Arial" w:cs="Arial"/>
        </w:rPr>
        <w:t xml:space="preserve"> Late glacial initiation of Holocene eastern Mediterranean sapropel formation, Nat. Commun., 6, 7099, https://doi.org/10.1038/ncomms8099.</w:t>
      </w:r>
    </w:p>
    <w:p w14:paraId="1A939B6D" w14:textId="41202303" w:rsidR="00AC4845" w:rsidRPr="00446B8C" w:rsidRDefault="00AC4845" w:rsidP="002B7015">
      <w:pPr>
        <w:spacing w:line="480" w:lineRule="auto"/>
        <w:ind w:left="284" w:hanging="284"/>
        <w:rPr>
          <w:rFonts w:ascii="Arial" w:hAnsi="Arial" w:cs="Arial"/>
        </w:rPr>
      </w:pPr>
      <w:r>
        <w:rPr>
          <w:rFonts w:ascii="Arial" w:hAnsi="Arial" w:cs="Arial"/>
        </w:rPr>
        <w:t xml:space="preserve">Head, M.J., Lewis, J., de Vernal A., 2006. The cyst of the calcareous dinoflagellate </w:t>
      </w:r>
      <w:r w:rsidRPr="00D90D28">
        <w:rPr>
          <w:rFonts w:ascii="Arial" w:hAnsi="Arial" w:cs="Arial"/>
          <w:i/>
        </w:rPr>
        <w:t>Scrippsiella trifida</w:t>
      </w:r>
      <w:r>
        <w:rPr>
          <w:rFonts w:ascii="Arial" w:hAnsi="Arial" w:cs="Arial"/>
        </w:rPr>
        <w:t xml:space="preserve">: resolving the fossil record of its organic wall with that of </w:t>
      </w:r>
      <w:r w:rsidRPr="00D90D28">
        <w:rPr>
          <w:rFonts w:ascii="Arial" w:hAnsi="Arial" w:cs="Arial"/>
          <w:i/>
        </w:rPr>
        <w:t>Alexandrium tamarense</w:t>
      </w:r>
      <w:r>
        <w:rPr>
          <w:rFonts w:ascii="Arial" w:hAnsi="Arial" w:cs="Arial"/>
        </w:rPr>
        <w:t>. Journal of Paleontology 80, 1, 1-18.</w:t>
      </w:r>
    </w:p>
    <w:p w14:paraId="1A7A8D2D" w14:textId="7CF23719" w:rsidR="00CB36C1" w:rsidRPr="00CB36C1" w:rsidRDefault="007B2CC5" w:rsidP="002B7015">
      <w:pPr>
        <w:spacing w:line="480" w:lineRule="auto"/>
        <w:ind w:left="284" w:hanging="284"/>
        <w:rPr>
          <w:rFonts w:ascii="Arial" w:hAnsi="Arial" w:cs="Arial"/>
        </w:rPr>
      </w:pPr>
      <w:r w:rsidRPr="007B2CC5">
        <w:rPr>
          <w:rFonts w:ascii="Arial" w:hAnsi="Arial" w:cs="Arial"/>
        </w:rPr>
        <w:t>Henry, P., Şengör, A.M.C., Çağatay, M.N., 2007</w:t>
      </w:r>
      <w:r>
        <w:rPr>
          <w:rFonts w:ascii="Arial" w:hAnsi="Arial" w:cs="Arial"/>
        </w:rPr>
        <w:t>.</w:t>
      </w:r>
      <w:r w:rsidRPr="007B2CC5">
        <w:rPr>
          <w:rFonts w:ascii="Arial" w:hAnsi="Arial" w:cs="Arial"/>
        </w:rPr>
        <w:t xml:space="preserve"> MARNAUT cruise, RV L'Atalante</w:t>
      </w:r>
      <w:r>
        <w:rPr>
          <w:rFonts w:ascii="Arial" w:hAnsi="Arial" w:cs="Arial"/>
        </w:rPr>
        <w:t>.</w:t>
      </w:r>
      <w:r w:rsidRPr="007B2CC5">
        <w:rPr>
          <w:rFonts w:ascii="Arial" w:hAnsi="Arial" w:cs="Arial"/>
        </w:rPr>
        <w:t xml:space="preserve"> </w:t>
      </w:r>
      <w:hyperlink r:id="rId18" w:history="1">
        <w:r w:rsidR="00CB36C1" w:rsidRPr="00CB36C1">
          <w:rPr>
            <w:rStyle w:val="Hyperlink"/>
            <w:rFonts w:ascii="Arial" w:hAnsi="Arial" w:cs="Arial"/>
          </w:rPr>
          <w:t>https://doi.org/10.17600/7010070</w:t>
        </w:r>
      </w:hyperlink>
      <w:r w:rsidR="00CB36C1" w:rsidRPr="00CB36C1">
        <w:rPr>
          <w:rFonts w:ascii="Arial" w:hAnsi="Arial" w:cs="Arial"/>
        </w:rPr>
        <w:t>.</w:t>
      </w:r>
    </w:p>
    <w:p w14:paraId="2BBE5F6B" w14:textId="081FCC83" w:rsidR="00706C58" w:rsidRPr="00446B8C" w:rsidRDefault="00706C58" w:rsidP="002B7015">
      <w:pPr>
        <w:spacing w:line="480" w:lineRule="auto"/>
        <w:ind w:left="284" w:hanging="284"/>
        <w:rPr>
          <w:rFonts w:ascii="Arial" w:hAnsi="Arial" w:cs="Arial"/>
        </w:rPr>
      </w:pPr>
      <w:r w:rsidRPr="00446B8C">
        <w:rPr>
          <w:rFonts w:ascii="Arial" w:hAnsi="Arial" w:cs="Arial"/>
        </w:rPr>
        <w:t>Hiscott</w:t>
      </w:r>
      <w:r w:rsidR="00427265">
        <w:rPr>
          <w:rFonts w:ascii="Arial" w:hAnsi="Arial" w:cs="Arial"/>
        </w:rPr>
        <w:t>,</w:t>
      </w:r>
      <w:r w:rsidRPr="00446B8C">
        <w:rPr>
          <w:rFonts w:ascii="Arial" w:hAnsi="Arial" w:cs="Arial"/>
        </w:rPr>
        <w:t xml:space="preserve"> </w:t>
      </w:r>
      <w:r w:rsidR="001412F2" w:rsidRPr="00446B8C">
        <w:rPr>
          <w:rFonts w:ascii="Arial" w:hAnsi="Arial" w:cs="Arial"/>
        </w:rPr>
        <w:t>R.N</w:t>
      </w:r>
      <w:r w:rsidRPr="00446B8C">
        <w:rPr>
          <w:rFonts w:ascii="Arial" w:hAnsi="Arial" w:cs="Arial"/>
        </w:rPr>
        <w:t xml:space="preserve">., </w:t>
      </w:r>
      <w:r w:rsidR="001412F2" w:rsidRPr="00446B8C">
        <w:rPr>
          <w:rFonts w:ascii="Arial" w:hAnsi="Arial" w:cs="Arial"/>
        </w:rPr>
        <w:t>Aksu</w:t>
      </w:r>
      <w:r w:rsidR="00427265">
        <w:rPr>
          <w:rFonts w:ascii="Arial" w:hAnsi="Arial" w:cs="Arial"/>
        </w:rPr>
        <w:t>,</w:t>
      </w:r>
      <w:r w:rsidR="001412F2" w:rsidRPr="00446B8C">
        <w:rPr>
          <w:rFonts w:ascii="Arial" w:hAnsi="Arial" w:cs="Arial"/>
        </w:rPr>
        <w:t xml:space="preserve"> A.E., Yalt</w:t>
      </w:r>
      <w:r w:rsidR="002127F6" w:rsidRPr="00446B8C">
        <w:rPr>
          <w:rFonts w:ascii="Arial" w:hAnsi="Arial"/>
          <w:color w:val="000000" w:themeColor="text1"/>
        </w:rPr>
        <w:t>ı</w:t>
      </w:r>
      <w:r w:rsidR="001412F2" w:rsidRPr="00446B8C">
        <w:rPr>
          <w:rFonts w:ascii="Arial" w:hAnsi="Arial" w:cs="Arial"/>
        </w:rPr>
        <w:t>rak</w:t>
      </w:r>
      <w:r w:rsidR="00427265">
        <w:rPr>
          <w:rFonts w:ascii="Arial" w:hAnsi="Arial" w:cs="Arial"/>
        </w:rPr>
        <w:t>,</w:t>
      </w:r>
      <w:r w:rsidR="001412F2" w:rsidRPr="00446B8C">
        <w:rPr>
          <w:rFonts w:ascii="Arial" w:hAnsi="Arial" w:cs="Arial"/>
        </w:rPr>
        <w:t xml:space="preserve"> C., </w:t>
      </w:r>
      <w:r w:rsidRPr="00446B8C">
        <w:rPr>
          <w:rFonts w:ascii="Arial" w:hAnsi="Arial" w:cs="Arial"/>
        </w:rPr>
        <w:t>2021</w:t>
      </w:r>
      <w:r w:rsidR="001412F2" w:rsidRPr="00446B8C">
        <w:rPr>
          <w:rFonts w:ascii="Arial" w:hAnsi="Arial" w:cs="Arial"/>
        </w:rPr>
        <w:t>. The uppermost Pleistocene–Holocene mud drape across the Marmara Sea: Quantification of detrital supply from southern Marmara rivers. Sedimentary Geology 415, 105851</w:t>
      </w:r>
      <w:r w:rsidR="00EA68B1" w:rsidRPr="00446B8C">
        <w:rPr>
          <w:rFonts w:ascii="Arial" w:hAnsi="Arial" w:cs="Arial"/>
        </w:rPr>
        <w:t>.</w:t>
      </w:r>
    </w:p>
    <w:p w14:paraId="415F55E7" w14:textId="77777777" w:rsidR="00526F36" w:rsidRPr="00446B8C" w:rsidRDefault="00526F36" w:rsidP="002B7015">
      <w:pPr>
        <w:spacing w:line="480" w:lineRule="auto"/>
        <w:ind w:left="284" w:hanging="284"/>
        <w:rPr>
          <w:rFonts w:ascii="Arial" w:hAnsi="Arial" w:cs="Arial"/>
        </w:rPr>
      </w:pPr>
      <w:r w:rsidRPr="00446B8C">
        <w:rPr>
          <w:rFonts w:ascii="Arial" w:hAnsi="Arial" w:cs="Arial"/>
        </w:rPr>
        <w:t>Hoyle</w:t>
      </w:r>
      <w:r w:rsidR="00427265">
        <w:rPr>
          <w:rFonts w:ascii="Arial" w:hAnsi="Arial" w:cs="Arial"/>
        </w:rPr>
        <w:t>,</w:t>
      </w:r>
      <w:r w:rsidRPr="00446B8C">
        <w:rPr>
          <w:rFonts w:ascii="Arial" w:hAnsi="Arial" w:cs="Arial"/>
        </w:rPr>
        <w:t xml:space="preserve"> </w:t>
      </w:r>
      <w:r w:rsidR="00410F7D" w:rsidRPr="00446B8C">
        <w:rPr>
          <w:rFonts w:ascii="Arial" w:hAnsi="Arial" w:cs="Arial"/>
        </w:rPr>
        <w:t>T</w:t>
      </w:r>
      <w:r w:rsidRPr="00446B8C">
        <w:rPr>
          <w:rFonts w:ascii="Arial" w:hAnsi="Arial" w:cs="Arial"/>
        </w:rPr>
        <w:t xml:space="preserve">., </w:t>
      </w:r>
      <w:r w:rsidR="00410F7D" w:rsidRPr="00446B8C">
        <w:rPr>
          <w:rFonts w:ascii="Arial" w:hAnsi="Arial" w:cs="Arial"/>
        </w:rPr>
        <w:t>Bista</w:t>
      </w:r>
      <w:r w:rsidR="00427265">
        <w:rPr>
          <w:rFonts w:ascii="Arial" w:hAnsi="Arial" w:cs="Arial"/>
        </w:rPr>
        <w:t>,</w:t>
      </w:r>
      <w:r w:rsidR="00410F7D" w:rsidRPr="00446B8C">
        <w:rPr>
          <w:rFonts w:ascii="Arial" w:hAnsi="Arial" w:cs="Arial"/>
        </w:rPr>
        <w:t xml:space="preserve"> D., Flecker</w:t>
      </w:r>
      <w:r w:rsidR="00427265">
        <w:rPr>
          <w:rFonts w:ascii="Arial" w:hAnsi="Arial" w:cs="Arial"/>
        </w:rPr>
        <w:t>,</w:t>
      </w:r>
      <w:r w:rsidR="00410F7D" w:rsidRPr="00446B8C">
        <w:rPr>
          <w:rFonts w:ascii="Arial" w:hAnsi="Arial" w:cs="Arial"/>
        </w:rPr>
        <w:t xml:space="preserve"> R., Krijgsman</w:t>
      </w:r>
      <w:r w:rsidR="00427265">
        <w:rPr>
          <w:rFonts w:ascii="Arial" w:hAnsi="Arial" w:cs="Arial"/>
        </w:rPr>
        <w:t>,</w:t>
      </w:r>
      <w:r w:rsidR="00410F7D" w:rsidRPr="00446B8C">
        <w:rPr>
          <w:rFonts w:ascii="Arial" w:hAnsi="Arial" w:cs="Arial"/>
        </w:rPr>
        <w:t xml:space="preserve"> W., Sangiorgi</w:t>
      </w:r>
      <w:r w:rsidR="00427265">
        <w:rPr>
          <w:rFonts w:ascii="Arial" w:hAnsi="Arial" w:cs="Arial"/>
        </w:rPr>
        <w:t>,</w:t>
      </w:r>
      <w:r w:rsidR="00410F7D" w:rsidRPr="00446B8C">
        <w:rPr>
          <w:rFonts w:ascii="Arial" w:hAnsi="Arial" w:cs="Arial"/>
        </w:rPr>
        <w:t xml:space="preserve"> F., </w:t>
      </w:r>
      <w:r w:rsidRPr="00446B8C">
        <w:rPr>
          <w:rFonts w:ascii="Arial" w:hAnsi="Arial" w:cs="Arial"/>
        </w:rPr>
        <w:t>2021</w:t>
      </w:r>
      <w:r w:rsidR="00410F7D" w:rsidRPr="00446B8C">
        <w:rPr>
          <w:rFonts w:ascii="Arial" w:hAnsi="Arial" w:cs="Arial"/>
        </w:rPr>
        <w:t>. Climate-driven connectivity changes of the Black Sea since 430 ka: Testing a</w:t>
      </w:r>
      <w:r w:rsidR="0016714A" w:rsidRPr="00446B8C">
        <w:rPr>
          <w:rFonts w:ascii="Arial" w:hAnsi="Arial" w:cs="Arial"/>
        </w:rPr>
        <w:t xml:space="preserve"> </w:t>
      </w:r>
      <w:r w:rsidR="00410F7D" w:rsidRPr="00446B8C">
        <w:rPr>
          <w:rFonts w:ascii="Arial" w:hAnsi="Arial" w:cs="Arial"/>
        </w:rPr>
        <w:t xml:space="preserve">dual palynological and geochemical approach. </w:t>
      </w:r>
      <w:r w:rsidR="0016714A" w:rsidRPr="00446B8C">
        <w:rPr>
          <w:rFonts w:ascii="Arial" w:hAnsi="Arial" w:cs="Arial"/>
        </w:rPr>
        <w:t xml:space="preserve">Palaeogeography, Palaeoclimatology, Palaeoecology </w:t>
      </w:r>
      <w:r w:rsidR="0016714A" w:rsidRPr="00516BE2">
        <w:rPr>
          <w:rFonts w:ascii="Arial" w:hAnsi="Arial" w:cs="Arial"/>
        </w:rPr>
        <w:t>561</w:t>
      </w:r>
      <w:r w:rsidR="00516BE2" w:rsidRPr="00154002">
        <w:rPr>
          <w:rFonts w:ascii="Arial" w:hAnsi="Arial" w:cs="Arial"/>
        </w:rPr>
        <w:t>,</w:t>
      </w:r>
      <w:r w:rsidR="0016714A" w:rsidRPr="00516BE2">
        <w:rPr>
          <w:rFonts w:ascii="Arial" w:hAnsi="Arial" w:cs="Arial"/>
        </w:rPr>
        <w:t xml:space="preserve"> 110069</w:t>
      </w:r>
      <w:r w:rsidR="00516BE2" w:rsidRPr="00516BE2">
        <w:rPr>
          <w:rFonts w:ascii="Arial" w:hAnsi="Arial" w:cs="Arial"/>
        </w:rPr>
        <w:t>.</w:t>
      </w:r>
    </w:p>
    <w:p w14:paraId="53734527" w14:textId="1977A71B" w:rsidR="00887F35" w:rsidRDefault="00887F35" w:rsidP="002B7015">
      <w:pPr>
        <w:spacing w:line="480" w:lineRule="auto"/>
        <w:ind w:left="284" w:hanging="284"/>
        <w:rPr>
          <w:rFonts w:ascii="Arial" w:hAnsi="Arial" w:cs="Arial"/>
        </w:rPr>
      </w:pPr>
      <w:r w:rsidRPr="00887F35">
        <w:rPr>
          <w:rFonts w:ascii="Arial" w:hAnsi="Arial" w:cs="Arial"/>
        </w:rPr>
        <w:t>Kaminski, M.A., Aksu, A., Box, M., Hiscott, R., Filipescu, S., Al-Salameen,</w:t>
      </w:r>
      <w:r>
        <w:rPr>
          <w:rFonts w:ascii="Arial" w:hAnsi="Arial" w:cs="Arial"/>
        </w:rPr>
        <w:t xml:space="preserve"> </w:t>
      </w:r>
      <w:r w:rsidRPr="00887F35">
        <w:rPr>
          <w:rFonts w:ascii="Arial" w:hAnsi="Arial" w:cs="Arial"/>
        </w:rPr>
        <w:t>M. 2002</w:t>
      </w:r>
      <w:r>
        <w:rPr>
          <w:rFonts w:ascii="Arial" w:hAnsi="Arial" w:cs="Arial"/>
        </w:rPr>
        <w:t>.</w:t>
      </w:r>
      <w:r w:rsidRPr="00887F35">
        <w:rPr>
          <w:rFonts w:ascii="Arial" w:hAnsi="Arial" w:cs="Arial"/>
        </w:rPr>
        <w:t xml:space="preserve"> Late Glacial to Holocene benthic foraminifera in the Marmara Sea: implications for Black Sea</w:t>
      </w:r>
      <w:r>
        <w:rPr>
          <w:rFonts w:ascii="Arial" w:hAnsi="Arial" w:cs="Arial"/>
        </w:rPr>
        <w:t>-</w:t>
      </w:r>
      <w:r w:rsidRPr="00887F35">
        <w:rPr>
          <w:rFonts w:ascii="Arial" w:hAnsi="Arial" w:cs="Arial"/>
        </w:rPr>
        <w:t>Mediterranean Sea connections following the last deglaciation. Marine Geology 190: 165-202</w:t>
      </w:r>
      <w:r>
        <w:rPr>
          <w:rFonts w:ascii="Arial" w:hAnsi="Arial" w:cs="Arial"/>
        </w:rPr>
        <w:t>.</w:t>
      </w:r>
    </w:p>
    <w:p w14:paraId="7E5423F9" w14:textId="23CDADB9" w:rsidR="00887F35" w:rsidRDefault="006A116D" w:rsidP="002B7015">
      <w:pPr>
        <w:spacing w:line="480" w:lineRule="auto"/>
        <w:ind w:left="284" w:hanging="284"/>
        <w:rPr>
          <w:rFonts w:ascii="Arial" w:hAnsi="Arial" w:cs="Arial"/>
        </w:rPr>
      </w:pPr>
      <w:r>
        <w:rPr>
          <w:rFonts w:ascii="Arial" w:hAnsi="Arial" w:cs="Arial"/>
        </w:rPr>
        <w:t>Kirci-</w:t>
      </w:r>
      <w:r w:rsidR="00887F35" w:rsidRPr="00887F35">
        <w:rPr>
          <w:rFonts w:ascii="Arial" w:hAnsi="Arial" w:cs="Arial"/>
        </w:rPr>
        <w:t>Elmas, E.K., Algan, O., Öngen, İ.Ö., Struck, U., Altenbach, A.V., Sagular, E.K., Nazik, A., 2008. Palaeoenvironmental investigation of sapropelic sediments from the Marmara Sea: A biostratigraphic approach to palaeoceanographic history during the last glacial-Holocene. Turkish Journal of Earth Sciences 17, 129-168</w:t>
      </w:r>
      <w:r w:rsidR="00887F35">
        <w:rPr>
          <w:rFonts w:ascii="Arial" w:hAnsi="Arial" w:cs="Arial"/>
        </w:rPr>
        <w:t>.</w:t>
      </w:r>
    </w:p>
    <w:p w14:paraId="016F4415" w14:textId="4425EF24" w:rsidR="00D0281F" w:rsidRPr="00446B8C" w:rsidRDefault="00D0281F" w:rsidP="002B7015">
      <w:pPr>
        <w:spacing w:line="480" w:lineRule="auto"/>
        <w:ind w:left="284" w:hanging="284"/>
        <w:rPr>
          <w:rFonts w:ascii="Arial" w:hAnsi="Arial" w:cs="Arial"/>
        </w:rPr>
      </w:pPr>
      <w:r w:rsidRPr="00446B8C">
        <w:rPr>
          <w:rFonts w:ascii="Arial" w:hAnsi="Arial" w:cs="Arial"/>
        </w:rPr>
        <w:t>Karabanov</w:t>
      </w:r>
      <w:r w:rsidR="00427265">
        <w:rPr>
          <w:rFonts w:ascii="Arial" w:hAnsi="Arial" w:cs="Arial"/>
        </w:rPr>
        <w:t>,</w:t>
      </w:r>
      <w:r w:rsidRPr="00446B8C">
        <w:rPr>
          <w:rFonts w:ascii="Arial" w:hAnsi="Arial" w:cs="Arial"/>
        </w:rPr>
        <w:t xml:space="preserve"> </w:t>
      </w:r>
      <w:r w:rsidR="007269D9" w:rsidRPr="00446B8C">
        <w:rPr>
          <w:rFonts w:ascii="Arial" w:hAnsi="Arial" w:cs="Arial"/>
        </w:rPr>
        <w:t>E</w:t>
      </w:r>
      <w:r w:rsidRPr="00446B8C">
        <w:rPr>
          <w:rFonts w:ascii="Arial" w:hAnsi="Arial" w:cs="Arial"/>
        </w:rPr>
        <w:t>.</w:t>
      </w:r>
      <w:r w:rsidR="007269D9" w:rsidRPr="00446B8C">
        <w:rPr>
          <w:rFonts w:ascii="Arial" w:hAnsi="Arial" w:cs="Arial"/>
        </w:rPr>
        <w:t>B</w:t>
      </w:r>
      <w:r w:rsidRPr="00446B8C">
        <w:rPr>
          <w:rFonts w:ascii="Arial" w:hAnsi="Arial" w:cs="Arial"/>
        </w:rPr>
        <w:t>,</w:t>
      </w:r>
      <w:r w:rsidR="007269D9" w:rsidRPr="00446B8C">
        <w:rPr>
          <w:rFonts w:ascii="Arial" w:hAnsi="Arial" w:cs="Arial"/>
        </w:rPr>
        <w:t xml:space="preserve"> Prokopenko</w:t>
      </w:r>
      <w:r w:rsidR="00427265">
        <w:rPr>
          <w:rFonts w:ascii="Arial" w:hAnsi="Arial" w:cs="Arial"/>
        </w:rPr>
        <w:t>,</w:t>
      </w:r>
      <w:r w:rsidR="007269D9" w:rsidRPr="00446B8C">
        <w:rPr>
          <w:rFonts w:ascii="Arial" w:hAnsi="Arial" w:cs="Arial"/>
        </w:rPr>
        <w:t xml:space="preserve"> A.A., Williams</w:t>
      </w:r>
      <w:r w:rsidR="00427265">
        <w:rPr>
          <w:rFonts w:ascii="Arial" w:hAnsi="Arial" w:cs="Arial"/>
        </w:rPr>
        <w:t>,</w:t>
      </w:r>
      <w:r w:rsidR="007269D9" w:rsidRPr="00446B8C">
        <w:rPr>
          <w:rFonts w:ascii="Arial" w:hAnsi="Arial" w:cs="Arial"/>
        </w:rPr>
        <w:t xml:space="preserve"> D.F., Khursevich</w:t>
      </w:r>
      <w:r w:rsidR="00427265">
        <w:rPr>
          <w:rFonts w:ascii="Arial" w:hAnsi="Arial" w:cs="Arial"/>
        </w:rPr>
        <w:t>,</w:t>
      </w:r>
      <w:r w:rsidR="007269D9" w:rsidRPr="00446B8C">
        <w:rPr>
          <w:rFonts w:ascii="Arial" w:hAnsi="Arial" w:cs="Arial"/>
        </w:rPr>
        <w:t xml:space="preserve"> G.K.,</w:t>
      </w:r>
      <w:r w:rsidRPr="00446B8C">
        <w:rPr>
          <w:rFonts w:ascii="Arial" w:hAnsi="Arial" w:cs="Arial"/>
        </w:rPr>
        <w:t xml:space="preserve"> 2000</w:t>
      </w:r>
      <w:r w:rsidR="007269D9" w:rsidRPr="00446B8C">
        <w:rPr>
          <w:rFonts w:ascii="Arial" w:hAnsi="Arial" w:cs="Arial"/>
        </w:rPr>
        <w:t>. Evidence for mid-Eemian cooling in continental climatic record from Lake Baikal. Journal of Paleolimnology 23</w:t>
      </w:r>
      <w:r w:rsidR="0072740D">
        <w:rPr>
          <w:rFonts w:ascii="Arial" w:hAnsi="Arial" w:cs="Arial"/>
        </w:rPr>
        <w:t>,</w:t>
      </w:r>
      <w:r w:rsidR="007269D9" w:rsidRPr="00446B8C">
        <w:rPr>
          <w:rFonts w:ascii="Arial" w:hAnsi="Arial" w:cs="Arial"/>
        </w:rPr>
        <w:t xml:space="preserve"> 365–371.</w:t>
      </w:r>
    </w:p>
    <w:p w14:paraId="24937FD8" w14:textId="77777777" w:rsidR="00CF11A8" w:rsidRPr="00154002" w:rsidRDefault="00CF11A8" w:rsidP="002B7015">
      <w:pPr>
        <w:spacing w:line="480" w:lineRule="auto"/>
        <w:ind w:left="284" w:hanging="284"/>
        <w:rPr>
          <w:rFonts w:ascii="Arial" w:hAnsi="Arial"/>
          <w:color w:val="000000" w:themeColor="text1"/>
          <w:lang w:val="fr-FR"/>
        </w:rPr>
      </w:pPr>
      <w:r w:rsidRPr="00446B8C">
        <w:rPr>
          <w:rFonts w:ascii="Arial" w:hAnsi="Arial"/>
          <w:color w:val="000000" w:themeColor="text1"/>
        </w:rPr>
        <w:t xml:space="preserve">Kazancı, N., Leroy, S., Ileri, Ö., Emre, O., Kibar, M., Öncel, S., 2004. Late Holocene erosion in NW Anatolia from sediments of Lake Manyas, Lake Ulubat and the southern shelf of the Marmara Sea, Turkey. </w:t>
      </w:r>
      <w:r w:rsidRPr="00154002">
        <w:rPr>
          <w:rFonts w:ascii="Arial" w:hAnsi="Arial"/>
          <w:color w:val="000000" w:themeColor="text1"/>
          <w:lang w:val="fr-FR"/>
        </w:rPr>
        <w:t>Catena 57, 277-308.</w:t>
      </w:r>
    </w:p>
    <w:p w14:paraId="499C4D5F" w14:textId="6FC932D4" w:rsidR="00CF11A8" w:rsidRPr="00154002" w:rsidRDefault="00CF11A8" w:rsidP="002B7015">
      <w:pPr>
        <w:spacing w:line="480" w:lineRule="auto"/>
        <w:ind w:left="284" w:hanging="284"/>
        <w:rPr>
          <w:rFonts w:ascii="Arial" w:hAnsi="Arial" w:cs="Arial"/>
          <w:color w:val="000000" w:themeColor="text1"/>
          <w:lang w:val="fr-FR"/>
        </w:rPr>
      </w:pPr>
      <w:r w:rsidRPr="00154002">
        <w:rPr>
          <w:rFonts w:ascii="Arial" w:hAnsi="Arial" w:cs="Arial"/>
          <w:color w:val="000000" w:themeColor="text1"/>
          <w:lang w:val="fr-FR"/>
        </w:rPr>
        <w:t xml:space="preserve">Kende, J., 2018. Tectonique et hydrologie en mer de Marmara : Histoire de l’ouverture de la mer de Marmara et reconstitution de la </w:t>
      </w:r>
      <w:r w:rsidR="00315042" w:rsidRPr="00154002">
        <w:rPr>
          <w:rFonts w:ascii="Arial" w:hAnsi="Arial" w:cs="Arial"/>
          <w:color w:val="000000" w:themeColor="text1"/>
          <w:lang w:val="fr-FR"/>
        </w:rPr>
        <w:t>réponse</w:t>
      </w:r>
      <w:r w:rsidRPr="00154002">
        <w:rPr>
          <w:rFonts w:ascii="Arial" w:hAnsi="Arial" w:cs="Arial"/>
          <w:color w:val="000000" w:themeColor="text1"/>
          <w:lang w:val="fr-FR"/>
        </w:rPr>
        <w:t xml:space="preserve"> hydrologique aux variations climatiques depuis le dernier interglaciaire. Thèse de doctorat, </w:t>
      </w:r>
      <w:r w:rsidR="00EA216A" w:rsidRPr="00154002">
        <w:rPr>
          <w:rFonts w:ascii="Arial" w:hAnsi="Arial" w:cs="Arial"/>
          <w:color w:val="000000" w:themeColor="text1"/>
          <w:lang w:val="fr-FR"/>
        </w:rPr>
        <w:t>Aix</w:t>
      </w:r>
      <w:r w:rsidR="00EA216A">
        <w:rPr>
          <w:rFonts w:ascii="Arial" w:hAnsi="Arial" w:cs="Arial"/>
          <w:color w:val="000000" w:themeColor="text1"/>
          <w:lang w:val="fr-FR"/>
        </w:rPr>
        <w:t>-</w:t>
      </w:r>
      <w:r w:rsidRPr="00154002">
        <w:rPr>
          <w:rFonts w:ascii="Arial" w:hAnsi="Arial" w:cs="Arial"/>
          <w:color w:val="000000" w:themeColor="text1"/>
          <w:lang w:val="fr-FR"/>
        </w:rPr>
        <w:t>Marseille Université. 18 pp.</w:t>
      </w:r>
      <w:r w:rsidR="002425A8">
        <w:rPr>
          <w:rFonts w:ascii="Arial" w:hAnsi="Arial" w:cs="Arial"/>
          <w:color w:val="000000" w:themeColor="text1"/>
          <w:lang w:val="fr-FR"/>
        </w:rPr>
        <w:t xml:space="preserve"> </w:t>
      </w:r>
      <w:r w:rsidR="0076074C">
        <w:rPr>
          <w:rFonts w:ascii="Arial" w:hAnsi="Arial" w:cs="Arial"/>
          <w:color w:val="000000" w:themeColor="text1"/>
          <w:lang w:val="fr-FR"/>
        </w:rPr>
        <w:t xml:space="preserve">available at </w:t>
      </w:r>
      <w:r w:rsidR="0076074C" w:rsidRPr="00AE51CB">
        <w:rPr>
          <w:rFonts w:ascii="Arial" w:hAnsi="Arial" w:cs="Arial"/>
          <w:color w:val="000000" w:themeColor="text1"/>
          <w:lang w:val="fr-FR"/>
        </w:rPr>
        <w:t>https://hal.science/tel-01907260</w:t>
      </w:r>
    </w:p>
    <w:p w14:paraId="0C511AEE" w14:textId="77777777" w:rsidR="00394D2F" w:rsidRPr="00446B8C" w:rsidRDefault="00394D2F" w:rsidP="002B7015">
      <w:pPr>
        <w:spacing w:line="480" w:lineRule="auto"/>
        <w:ind w:left="284" w:hanging="284"/>
        <w:rPr>
          <w:rFonts w:ascii="Arial" w:hAnsi="Arial" w:cs="Arial"/>
        </w:rPr>
      </w:pPr>
      <w:r w:rsidRPr="00154002">
        <w:rPr>
          <w:rFonts w:ascii="Arial" w:hAnsi="Arial" w:cs="Arial"/>
          <w:lang w:val="fr-FR"/>
        </w:rPr>
        <w:t>Koeling</w:t>
      </w:r>
      <w:r w:rsidR="00427265" w:rsidRPr="00EA216A">
        <w:rPr>
          <w:rFonts w:ascii="Arial" w:hAnsi="Arial" w:cs="Arial"/>
          <w:lang w:val="fr-FR"/>
        </w:rPr>
        <w:t>,</w:t>
      </w:r>
      <w:r w:rsidRPr="00154002">
        <w:rPr>
          <w:rFonts w:ascii="Arial" w:hAnsi="Arial" w:cs="Arial"/>
          <w:lang w:val="fr-FR"/>
        </w:rPr>
        <w:t xml:space="preserve"> </w:t>
      </w:r>
      <w:r w:rsidR="0016714A" w:rsidRPr="00154002">
        <w:rPr>
          <w:rFonts w:ascii="Arial" w:hAnsi="Arial" w:cs="Arial"/>
          <w:lang w:val="fr-FR"/>
        </w:rPr>
        <w:t>M</w:t>
      </w:r>
      <w:r w:rsidRPr="00154002">
        <w:rPr>
          <w:rFonts w:ascii="Arial" w:hAnsi="Arial" w:cs="Arial"/>
          <w:lang w:val="fr-FR"/>
        </w:rPr>
        <w:t>.</w:t>
      </w:r>
      <w:r w:rsidR="0016714A" w:rsidRPr="00154002">
        <w:rPr>
          <w:rFonts w:ascii="Arial" w:hAnsi="Arial" w:cs="Arial"/>
          <w:lang w:val="fr-FR"/>
        </w:rPr>
        <w:t>, Webster</w:t>
      </w:r>
      <w:r w:rsidR="00427265" w:rsidRPr="00154002">
        <w:rPr>
          <w:rFonts w:ascii="Arial" w:hAnsi="Arial" w:cs="Arial"/>
          <w:lang w:val="fr-FR"/>
        </w:rPr>
        <w:t>,</w:t>
      </w:r>
      <w:r w:rsidR="0016714A" w:rsidRPr="00154002">
        <w:rPr>
          <w:rFonts w:ascii="Arial" w:hAnsi="Arial" w:cs="Arial"/>
          <w:lang w:val="fr-FR"/>
        </w:rPr>
        <w:t xml:space="preserve"> J</w:t>
      </w:r>
      <w:r w:rsidR="00427265" w:rsidRPr="00154002">
        <w:rPr>
          <w:rFonts w:ascii="Arial" w:hAnsi="Arial" w:cs="Arial"/>
          <w:lang w:val="fr-FR"/>
        </w:rPr>
        <w:t>.</w:t>
      </w:r>
      <w:r w:rsidR="0016714A" w:rsidRPr="00154002">
        <w:rPr>
          <w:rFonts w:ascii="Arial" w:hAnsi="Arial" w:cs="Arial"/>
          <w:lang w:val="fr-FR"/>
        </w:rPr>
        <w:t>M</w:t>
      </w:r>
      <w:r w:rsidR="00427265" w:rsidRPr="00154002">
        <w:rPr>
          <w:rFonts w:ascii="Arial" w:hAnsi="Arial" w:cs="Arial"/>
          <w:lang w:val="fr-FR"/>
        </w:rPr>
        <w:t>.</w:t>
      </w:r>
      <w:r w:rsidR="0016714A" w:rsidRPr="00154002">
        <w:rPr>
          <w:rFonts w:ascii="Arial" w:hAnsi="Arial" w:cs="Arial"/>
          <w:lang w:val="fr-FR"/>
        </w:rPr>
        <w:t>, Camoin</w:t>
      </w:r>
      <w:r w:rsidR="00427265" w:rsidRPr="00154002">
        <w:rPr>
          <w:rFonts w:ascii="Arial" w:hAnsi="Arial" w:cs="Arial"/>
          <w:lang w:val="fr-FR"/>
        </w:rPr>
        <w:t>,</w:t>
      </w:r>
      <w:r w:rsidR="0016714A" w:rsidRPr="00154002">
        <w:rPr>
          <w:rFonts w:ascii="Arial" w:hAnsi="Arial" w:cs="Arial"/>
          <w:lang w:val="fr-FR"/>
        </w:rPr>
        <w:t xml:space="preserve"> G</w:t>
      </w:r>
      <w:r w:rsidR="00427265" w:rsidRPr="00154002">
        <w:rPr>
          <w:rFonts w:ascii="Arial" w:hAnsi="Arial" w:cs="Arial"/>
          <w:lang w:val="fr-FR"/>
        </w:rPr>
        <w:t>.</w:t>
      </w:r>
      <w:r w:rsidR="0016714A" w:rsidRPr="00154002">
        <w:rPr>
          <w:rFonts w:ascii="Arial" w:hAnsi="Arial" w:cs="Arial"/>
          <w:lang w:val="fr-FR"/>
        </w:rPr>
        <w:t>, Iryu</w:t>
      </w:r>
      <w:r w:rsidR="00427265" w:rsidRPr="00154002">
        <w:rPr>
          <w:rFonts w:ascii="Arial" w:hAnsi="Arial" w:cs="Arial"/>
          <w:lang w:val="fr-FR"/>
        </w:rPr>
        <w:t>,</w:t>
      </w:r>
      <w:r w:rsidR="0016714A" w:rsidRPr="00154002">
        <w:rPr>
          <w:rFonts w:ascii="Arial" w:hAnsi="Arial" w:cs="Arial"/>
          <w:lang w:val="fr-FR"/>
        </w:rPr>
        <w:t xml:space="preserve"> Y., Bard</w:t>
      </w:r>
      <w:r w:rsidR="00427265" w:rsidRPr="00154002">
        <w:rPr>
          <w:rFonts w:ascii="Arial" w:hAnsi="Arial" w:cs="Arial"/>
          <w:lang w:val="fr-FR"/>
        </w:rPr>
        <w:t>,</w:t>
      </w:r>
      <w:r w:rsidR="0016714A" w:rsidRPr="00154002">
        <w:rPr>
          <w:rFonts w:ascii="Arial" w:hAnsi="Arial" w:cs="Arial"/>
          <w:lang w:val="fr-FR"/>
        </w:rPr>
        <w:t xml:space="preserve"> E., Seard</w:t>
      </w:r>
      <w:r w:rsidR="00427265" w:rsidRPr="00154002">
        <w:rPr>
          <w:rFonts w:ascii="Arial" w:hAnsi="Arial" w:cs="Arial"/>
          <w:lang w:val="fr-FR"/>
        </w:rPr>
        <w:t>,</w:t>
      </w:r>
      <w:r w:rsidR="0016714A" w:rsidRPr="00154002">
        <w:rPr>
          <w:rFonts w:ascii="Arial" w:hAnsi="Arial" w:cs="Arial"/>
          <w:lang w:val="fr-FR"/>
        </w:rPr>
        <w:t xml:space="preserve"> C.,</w:t>
      </w:r>
      <w:r w:rsidRPr="00154002">
        <w:rPr>
          <w:rFonts w:ascii="Arial" w:hAnsi="Arial" w:cs="Arial"/>
          <w:lang w:val="fr-FR"/>
        </w:rPr>
        <w:t xml:space="preserve"> 2009</w:t>
      </w:r>
      <w:r w:rsidR="00391568" w:rsidRPr="00154002">
        <w:rPr>
          <w:rFonts w:ascii="Arial" w:hAnsi="Arial" w:cs="Arial"/>
          <w:lang w:val="fr-FR"/>
        </w:rPr>
        <w:t>.</w:t>
      </w:r>
      <w:r w:rsidRPr="00154002">
        <w:rPr>
          <w:rFonts w:ascii="Arial" w:hAnsi="Arial" w:cs="Arial"/>
          <w:lang w:val="fr-FR"/>
        </w:rPr>
        <w:t xml:space="preserve"> </w:t>
      </w:r>
      <w:r w:rsidR="0016714A" w:rsidRPr="00446B8C">
        <w:rPr>
          <w:rFonts w:ascii="Arial" w:hAnsi="Arial" w:cs="Arial"/>
        </w:rPr>
        <w:t xml:space="preserve">SEALEX — Internal reef chronology and virtual drill logs from a spreadsheet-based reef growth model. </w:t>
      </w:r>
      <w:r w:rsidRPr="00446B8C">
        <w:rPr>
          <w:rFonts w:ascii="Arial" w:hAnsi="Arial" w:cs="Arial"/>
        </w:rPr>
        <w:t>G</w:t>
      </w:r>
      <w:r w:rsidR="0072740D">
        <w:rPr>
          <w:rFonts w:ascii="Arial" w:hAnsi="Arial" w:cs="Arial"/>
        </w:rPr>
        <w:t xml:space="preserve">lob. </w:t>
      </w:r>
      <w:r w:rsidRPr="00446B8C">
        <w:rPr>
          <w:rFonts w:ascii="Arial" w:hAnsi="Arial" w:cs="Arial"/>
        </w:rPr>
        <w:t>P</w:t>
      </w:r>
      <w:r w:rsidR="0072740D">
        <w:rPr>
          <w:rFonts w:ascii="Arial" w:hAnsi="Arial" w:cs="Arial"/>
        </w:rPr>
        <w:t xml:space="preserve">lanet. </w:t>
      </w:r>
      <w:r w:rsidRPr="00446B8C">
        <w:rPr>
          <w:rFonts w:ascii="Arial" w:hAnsi="Arial" w:cs="Arial"/>
        </w:rPr>
        <w:t>C</w:t>
      </w:r>
      <w:r w:rsidR="0072740D">
        <w:rPr>
          <w:rFonts w:ascii="Arial" w:hAnsi="Arial" w:cs="Arial"/>
        </w:rPr>
        <w:t>h.</w:t>
      </w:r>
      <w:r w:rsidRPr="00446B8C">
        <w:rPr>
          <w:rFonts w:ascii="Arial" w:hAnsi="Arial" w:cs="Arial"/>
          <w:color w:val="000000" w:themeColor="text1"/>
        </w:rPr>
        <w:t xml:space="preserve"> </w:t>
      </w:r>
      <w:r w:rsidR="0016714A" w:rsidRPr="00446B8C">
        <w:rPr>
          <w:rFonts w:ascii="Arial" w:hAnsi="Arial" w:cs="Arial"/>
          <w:color w:val="000000" w:themeColor="text1"/>
        </w:rPr>
        <w:t>66</w:t>
      </w:r>
      <w:r w:rsidR="0072740D">
        <w:rPr>
          <w:rFonts w:ascii="Arial" w:hAnsi="Arial" w:cs="Arial"/>
          <w:color w:val="000000" w:themeColor="text1"/>
        </w:rPr>
        <w:t>,</w:t>
      </w:r>
      <w:r w:rsidR="0016714A" w:rsidRPr="00446B8C">
        <w:rPr>
          <w:rFonts w:ascii="Arial" w:hAnsi="Arial" w:cs="Arial"/>
          <w:color w:val="000000" w:themeColor="text1"/>
        </w:rPr>
        <w:t xml:space="preserve"> 149-159.</w:t>
      </w:r>
    </w:p>
    <w:p w14:paraId="1E82DD5A" w14:textId="77777777" w:rsidR="00361D6D" w:rsidRPr="00446B8C" w:rsidRDefault="00361D6D" w:rsidP="002B7015">
      <w:pPr>
        <w:spacing w:line="480" w:lineRule="auto"/>
        <w:ind w:left="284" w:hanging="284"/>
        <w:rPr>
          <w:rFonts w:ascii="Arial" w:hAnsi="Arial"/>
          <w:bCs/>
        </w:rPr>
      </w:pPr>
      <w:r w:rsidRPr="00446B8C">
        <w:rPr>
          <w:rFonts w:ascii="Arial" w:hAnsi="Arial"/>
          <w:bCs/>
        </w:rPr>
        <w:t>Kotthoff</w:t>
      </w:r>
      <w:r w:rsidR="00427265">
        <w:rPr>
          <w:rFonts w:ascii="Arial" w:hAnsi="Arial"/>
          <w:bCs/>
        </w:rPr>
        <w:t>,</w:t>
      </w:r>
      <w:r w:rsidRPr="00446B8C">
        <w:rPr>
          <w:rFonts w:ascii="Arial" w:hAnsi="Arial"/>
          <w:bCs/>
        </w:rPr>
        <w:t xml:space="preserve"> U., Pross</w:t>
      </w:r>
      <w:r w:rsidR="00427265">
        <w:rPr>
          <w:rFonts w:ascii="Arial" w:hAnsi="Arial"/>
          <w:bCs/>
        </w:rPr>
        <w:t>,</w:t>
      </w:r>
      <w:r w:rsidRPr="00446B8C">
        <w:rPr>
          <w:rFonts w:ascii="Arial" w:hAnsi="Arial"/>
          <w:bCs/>
        </w:rPr>
        <w:t xml:space="preserve"> J., Müller</w:t>
      </w:r>
      <w:r w:rsidR="00427265">
        <w:rPr>
          <w:rFonts w:ascii="Arial" w:hAnsi="Arial"/>
          <w:bCs/>
        </w:rPr>
        <w:t>,</w:t>
      </w:r>
      <w:r w:rsidRPr="00446B8C">
        <w:rPr>
          <w:rFonts w:ascii="Arial" w:hAnsi="Arial"/>
          <w:bCs/>
        </w:rPr>
        <w:t xml:space="preserve"> U. C., Peyron</w:t>
      </w:r>
      <w:r w:rsidR="00427265">
        <w:rPr>
          <w:rFonts w:ascii="Arial" w:hAnsi="Arial"/>
          <w:bCs/>
        </w:rPr>
        <w:t>,</w:t>
      </w:r>
      <w:r w:rsidRPr="00446B8C">
        <w:rPr>
          <w:rFonts w:ascii="Arial" w:hAnsi="Arial"/>
          <w:bCs/>
        </w:rPr>
        <w:t xml:space="preserve"> O., Schmiedl</w:t>
      </w:r>
      <w:r w:rsidR="00427265">
        <w:rPr>
          <w:rFonts w:ascii="Arial" w:hAnsi="Arial"/>
          <w:bCs/>
        </w:rPr>
        <w:t>,</w:t>
      </w:r>
      <w:r w:rsidRPr="00446B8C">
        <w:rPr>
          <w:rFonts w:ascii="Arial" w:hAnsi="Arial"/>
          <w:bCs/>
        </w:rPr>
        <w:t xml:space="preserve"> G., Schulz</w:t>
      </w:r>
      <w:r w:rsidR="00427265">
        <w:rPr>
          <w:rFonts w:ascii="Arial" w:hAnsi="Arial"/>
          <w:bCs/>
        </w:rPr>
        <w:t>,</w:t>
      </w:r>
      <w:r w:rsidRPr="00446B8C">
        <w:rPr>
          <w:rFonts w:ascii="Arial" w:hAnsi="Arial"/>
          <w:bCs/>
        </w:rPr>
        <w:t xml:space="preserve"> H., Bordon</w:t>
      </w:r>
      <w:r w:rsidR="00427265">
        <w:rPr>
          <w:rFonts w:ascii="Arial" w:hAnsi="Arial"/>
          <w:bCs/>
        </w:rPr>
        <w:t>,</w:t>
      </w:r>
      <w:r w:rsidRPr="00446B8C">
        <w:rPr>
          <w:rFonts w:ascii="Arial" w:hAnsi="Arial"/>
          <w:bCs/>
        </w:rPr>
        <w:t xml:space="preserve"> A., 2008. Climate dynamics in the borderlands of the Aegean Sea during formation of sapropel S1 deduced from a marine pollen record. Quaternary Science Reviews 27, 832–845.</w:t>
      </w:r>
    </w:p>
    <w:p w14:paraId="1D7284B6" w14:textId="77777777" w:rsidR="00C67A40" w:rsidRPr="00446B8C" w:rsidRDefault="00C67A40" w:rsidP="002B7015">
      <w:pPr>
        <w:spacing w:line="480" w:lineRule="auto"/>
        <w:ind w:left="284" w:hanging="284"/>
        <w:rPr>
          <w:rFonts w:ascii="Arial" w:hAnsi="Arial" w:cs="Arial"/>
          <w:bCs/>
          <w:color w:val="000000" w:themeColor="text1"/>
        </w:rPr>
      </w:pPr>
      <w:r w:rsidRPr="00446B8C">
        <w:rPr>
          <w:rFonts w:ascii="Arial" w:hAnsi="Arial"/>
          <w:bCs/>
        </w:rPr>
        <w:t>Leroy</w:t>
      </w:r>
      <w:r w:rsidR="00427265">
        <w:rPr>
          <w:rFonts w:ascii="Arial" w:hAnsi="Arial"/>
          <w:bCs/>
        </w:rPr>
        <w:t>,</w:t>
      </w:r>
      <w:r w:rsidRPr="00446B8C">
        <w:rPr>
          <w:rFonts w:ascii="Arial" w:hAnsi="Arial"/>
          <w:bCs/>
        </w:rPr>
        <w:t xml:space="preserve"> S.A.G., Marret</w:t>
      </w:r>
      <w:r w:rsidR="00427265">
        <w:rPr>
          <w:rFonts w:ascii="Arial" w:hAnsi="Arial"/>
          <w:bCs/>
        </w:rPr>
        <w:t>,</w:t>
      </w:r>
      <w:r w:rsidRPr="00446B8C">
        <w:rPr>
          <w:rFonts w:ascii="Arial" w:hAnsi="Arial"/>
          <w:bCs/>
        </w:rPr>
        <w:t xml:space="preserve"> F., Giralt</w:t>
      </w:r>
      <w:r w:rsidR="00427265">
        <w:rPr>
          <w:rFonts w:ascii="Arial" w:hAnsi="Arial"/>
          <w:bCs/>
        </w:rPr>
        <w:t>,</w:t>
      </w:r>
      <w:r w:rsidRPr="00446B8C">
        <w:rPr>
          <w:rFonts w:ascii="Arial" w:hAnsi="Arial"/>
          <w:bCs/>
        </w:rPr>
        <w:t xml:space="preserve"> S.</w:t>
      </w:r>
      <w:r w:rsidR="00427265">
        <w:rPr>
          <w:rFonts w:ascii="Arial" w:hAnsi="Arial"/>
          <w:bCs/>
        </w:rPr>
        <w:t>,</w:t>
      </w:r>
      <w:r w:rsidRPr="00446B8C">
        <w:rPr>
          <w:rFonts w:ascii="Arial" w:hAnsi="Arial"/>
          <w:bCs/>
        </w:rPr>
        <w:t xml:space="preserve"> Bulatov</w:t>
      </w:r>
      <w:r w:rsidR="00427265">
        <w:rPr>
          <w:rFonts w:ascii="Arial" w:hAnsi="Arial"/>
          <w:bCs/>
        </w:rPr>
        <w:t>,</w:t>
      </w:r>
      <w:r w:rsidRPr="00446B8C">
        <w:rPr>
          <w:rFonts w:ascii="Arial" w:hAnsi="Arial"/>
          <w:bCs/>
        </w:rPr>
        <w:t xml:space="preserve"> S. A., 2006. Natural and anthropogenic rapid changes in the Kara-Bogaz Gol over the last two centuries by palynological analyses. Quaternary International 150</w:t>
      </w:r>
      <w:r w:rsidR="0072740D">
        <w:rPr>
          <w:rFonts w:ascii="Arial" w:hAnsi="Arial"/>
          <w:bCs/>
        </w:rPr>
        <w:t>,</w:t>
      </w:r>
      <w:r w:rsidRPr="00446B8C">
        <w:rPr>
          <w:rFonts w:ascii="Arial" w:hAnsi="Arial"/>
          <w:bCs/>
        </w:rPr>
        <w:t xml:space="preserve"> 52-70.</w:t>
      </w:r>
    </w:p>
    <w:p w14:paraId="4D5A0ABD" w14:textId="77777777" w:rsidR="00207D3C" w:rsidRPr="00446B8C" w:rsidRDefault="00FE2B0E" w:rsidP="002B7015">
      <w:pPr>
        <w:pStyle w:val="Retraitcorpsdetexte21"/>
        <w:spacing w:line="480" w:lineRule="auto"/>
        <w:ind w:left="567" w:hanging="567"/>
        <w:rPr>
          <w:rFonts w:ascii="Arial" w:hAnsi="Arial" w:cs="Arial"/>
          <w:lang w:eastAsia="ru-RU"/>
        </w:rPr>
      </w:pPr>
      <w:r w:rsidRPr="00446B8C">
        <w:rPr>
          <w:rStyle w:val="apple-style-span"/>
          <w:rFonts w:ascii="Arial" w:hAnsi="Arial" w:cs="Arial"/>
        </w:rPr>
        <w:t>Leroy,</w:t>
      </w:r>
      <w:r w:rsidRPr="00446B8C">
        <w:rPr>
          <w:rStyle w:val="apple-style-span"/>
          <w:rFonts w:ascii="Arial" w:eastAsia="Arial" w:hAnsi="Arial" w:cs="Arial"/>
        </w:rPr>
        <w:t xml:space="preserve"> </w:t>
      </w:r>
      <w:r w:rsidRPr="00446B8C">
        <w:rPr>
          <w:rStyle w:val="apple-style-span"/>
          <w:rFonts w:ascii="Arial" w:hAnsi="Arial" w:cs="Arial"/>
        </w:rPr>
        <w:t>S.A.G.,</w:t>
      </w:r>
      <w:r w:rsidRPr="00446B8C">
        <w:rPr>
          <w:rStyle w:val="apple-style-span"/>
          <w:rFonts w:ascii="Arial" w:eastAsia="Arial" w:hAnsi="Arial" w:cs="Arial"/>
        </w:rPr>
        <w:t xml:space="preserve"> </w:t>
      </w:r>
      <w:r w:rsidRPr="00446B8C">
        <w:rPr>
          <w:rStyle w:val="apple-style-span"/>
          <w:rFonts w:ascii="Arial" w:hAnsi="Arial" w:cs="Arial"/>
        </w:rPr>
        <w:t>2010,</w:t>
      </w:r>
      <w:r w:rsidRPr="00446B8C">
        <w:rPr>
          <w:rStyle w:val="apple-style-span"/>
          <w:rFonts w:ascii="Arial" w:eastAsia="Arial" w:hAnsi="Arial" w:cs="Arial"/>
        </w:rPr>
        <w:t xml:space="preserve"> </w:t>
      </w:r>
      <w:r w:rsidRPr="00446B8C">
        <w:rPr>
          <w:rFonts w:ascii="Arial" w:hAnsi="Arial" w:cs="Arial"/>
        </w:rPr>
        <w:t>Palaeoenvironmental</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palaeoclimatic</w:t>
      </w:r>
      <w:r w:rsidRPr="00446B8C">
        <w:rPr>
          <w:rFonts w:ascii="Arial" w:eastAsia="Arial" w:hAnsi="Arial" w:cs="Arial"/>
        </w:rPr>
        <w:t xml:space="preserve"> </w:t>
      </w:r>
      <w:r w:rsidRPr="00446B8C">
        <w:rPr>
          <w:rFonts w:ascii="Arial" w:hAnsi="Arial" w:cs="Arial"/>
        </w:rPr>
        <w:t>changes</w:t>
      </w:r>
      <w:r w:rsidRPr="00446B8C">
        <w:rPr>
          <w:rFonts w:ascii="Arial" w:eastAsia="Arial" w:hAnsi="Arial" w:cs="Arial"/>
        </w:rPr>
        <w:t xml:space="preserve"> </w:t>
      </w:r>
      <w:r w:rsidRPr="00446B8C">
        <w:rPr>
          <w:rFonts w:ascii="Arial" w:hAnsi="Arial" w:cs="Arial"/>
        </w:rPr>
        <w:t>in</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Caspian</w:t>
      </w:r>
      <w:r w:rsidRPr="00446B8C">
        <w:rPr>
          <w:rFonts w:ascii="Arial" w:eastAsia="Arial" w:hAnsi="Arial" w:cs="Arial"/>
        </w:rPr>
        <w:t xml:space="preserve"> </w:t>
      </w:r>
      <w:r w:rsidRPr="00446B8C">
        <w:rPr>
          <w:rFonts w:ascii="Arial" w:hAnsi="Arial" w:cs="Arial"/>
        </w:rPr>
        <w:t>Sea</w:t>
      </w:r>
      <w:r w:rsidRPr="00446B8C">
        <w:rPr>
          <w:rFonts w:ascii="Arial" w:eastAsia="Arial" w:hAnsi="Arial" w:cs="Arial"/>
        </w:rPr>
        <w:t xml:space="preserve"> </w:t>
      </w:r>
      <w:r w:rsidRPr="00446B8C">
        <w:rPr>
          <w:rFonts w:ascii="Arial" w:hAnsi="Arial" w:cs="Arial"/>
        </w:rPr>
        <w:t>region</w:t>
      </w:r>
      <w:r w:rsidRPr="00446B8C">
        <w:rPr>
          <w:rFonts w:ascii="Arial" w:eastAsia="Arial" w:hAnsi="Arial" w:cs="Arial"/>
        </w:rPr>
        <w:t xml:space="preserve"> </w:t>
      </w:r>
      <w:r w:rsidRPr="00446B8C">
        <w:rPr>
          <w:rFonts w:ascii="Arial" w:hAnsi="Arial" w:cs="Arial"/>
        </w:rPr>
        <w:t>since</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Lateglacial</w:t>
      </w:r>
      <w:r w:rsidRPr="00446B8C">
        <w:rPr>
          <w:rFonts w:ascii="Arial" w:eastAsia="Arial" w:hAnsi="Arial" w:cs="Arial"/>
        </w:rPr>
        <w:t xml:space="preserve"> </w:t>
      </w:r>
      <w:r w:rsidRPr="00446B8C">
        <w:rPr>
          <w:rFonts w:ascii="Arial" w:hAnsi="Arial" w:cs="Arial"/>
        </w:rPr>
        <w:t>from</w:t>
      </w:r>
      <w:r w:rsidRPr="00446B8C">
        <w:rPr>
          <w:rFonts w:ascii="Arial" w:eastAsia="Arial" w:hAnsi="Arial" w:cs="Arial"/>
        </w:rPr>
        <w:t xml:space="preserve"> </w:t>
      </w:r>
      <w:r w:rsidRPr="00446B8C">
        <w:rPr>
          <w:rFonts w:ascii="Arial" w:hAnsi="Arial" w:cs="Arial"/>
        </w:rPr>
        <w:t>palynological</w:t>
      </w:r>
      <w:r w:rsidRPr="00446B8C">
        <w:rPr>
          <w:rFonts w:ascii="Arial" w:eastAsia="Arial" w:hAnsi="Arial" w:cs="Arial"/>
        </w:rPr>
        <w:t xml:space="preserve"> </w:t>
      </w:r>
      <w:r w:rsidRPr="00446B8C">
        <w:rPr>
          <w:rFonts w:ascii="Arial" w:hAnsi="Arial" w:cs="Arial"/>
        </w:rPr>
        <w:t>analyses</w:t>
      </w:r>
      <w:r w:rsidRPr="00446B8C">
        <w:rPr>
          <w:rFonts w:ascii="Arial" w:eastAsia="Arial" w:hAnsi="Arial" w:cs="Arial"/>
        </w:rPr>
        <w:t xml:space="preserve"> </w:t>
      </w:r>
      <w:r w:rsidRPr="00446B8C">
        <w:rPr>
          <w:rFonts w:ascii="Arial" w:hAnsi="Arial" w:cs="Arial"/>
        </w:rPr>
        <w:t>of</w:t>
      </w:r>
      <w:r w:rsidRPr="00446B8C">
        <w:rPr>
          <w:rFonts w:ascii="Arial" w:eastAsia="Arial" w:hAnsi="Arial" w:cs="Arial"/>
        </w:rPr>
        <w:t xml:space="preserve"> </w:t>
      </w:r>
      <w:r w:rsidRPr="00446B8C">
        <w:rPr>
          <w:rFonts w:ascii="Arial" w:hAnsi="Arial" w:cs="Arial"/>
        </w:rPr>
        <w:t>marine</w:t>
      </w:r>
      <w:r w:rsidRPr="00446B8C">
        <w:rPr>
          <w:rFonts w:ascii="Arial" w:eastAsia="Arial" w:hAnsi="Arial" w:cs="Arial"/>
        </w:rPr>
        <w:t xml:space="preserve"> </w:t>
      </w:r>
      <w:r w:rsidRPr="00446B8C">
        <w:rPr>
          <w:rFonts w:ascii="Arial" w:hAnsi="Arial" w:cs="Arial"/>
        </w:rPr>
        <w:t>sediment</w:t>
      </w:r>
      <w:r w:rsidRPr="00446B8C">
        <w:rPr>
          <w:rFonts w:ascii="Arial" w:eastAsia="Arial" w:hAnsi="Arial" w:cs="Arial"/>
        </w:rPr>
        <w:t xml:space="preserve"> </w:t>
      </w:r>
      <w:r w:rsidRPr="00446B8C">
        <w:rPr>
          <w:rFonts w:ascii="Arial" w:hAnsi="Arial" w:cs="Arial"/>
        </w:rPr>
        <w:t>cores.</w:t>
      </w:r>
      <w:r w:rsidRPr="00446B8C">
        <w:rPr>
          <w:rFonts w:ascii="Arial" w:eastAsia="Arial" w:hAnsi="Arial" w:cs="Arial"/>
        </w:rPr>
        <w:t xml:space="preserve"> </w:t>
      </w:r>
      <w:r w:rsidRPr="00446B8C">
        <w:rPr>
          <w:rFonts w:ascii="Arial" w:hAnsi="Arial" w:cs="Arial"/>
          <w:kern w:val="1"/>
          <w:lang w:eastAsia="ru-RU"/>
        </w:rPr>
        <w:t>Geography,</w:t>
      </w:r>
      <w:r w:rsidRPr="00446B8C">
        <w:rPr>
          <w:rFonts w:ascii="Arial" w:eastAsia="Arial" w:hAnsi="Arial" w:cs="Arial"/>
          <w:kern w:val="1"/>
          <w:lang w:eastAsia="ru-RU"/>
        </w:rPr>
        <w:t xml:space="preserve"> </w:t>
      </w:r>
      <w:r w:rsidRPr="00446B8C">
        <w:rPr>
          <w:rFonts w:ascii="Arial" w:hAnsi="Arial" w:cs="Arial"/>
          <w:kern w:val="1"/>
          <w:lang w:eastAsia="ru-RU"/>
        </w:rPr>
        <w:t>Environment,</w:t>
      </w:r>
      <w:r w:rsidRPr="00446B8C">
        <w:rPr>
          <w:rFonts w:ascii="Arial" w:eastAsia="Arial" w:hAnsi="Arial" w:cs="Arial"/>
          <w:kern w:val="1"/>
          <w:lang w:eastAsia="ru-RU"/>
        </w:rPr>
        <w:t xml:space="preserve"> </w:t>
      </w:r>
      <w:r w:rsidRPr="00446B8C">
        <w:rPr>
          <w:rFonts w:ascii="Arial" w:hAnsi="Arial" w:cs="Arial"/>
          <w:kern w:val="1"/>
          <w:lang w:eastAsia="ru-RU"/>
        </w:rPr>
        <w:t>Sustainability</w:t>
      </w:r>
      <w:r w:rsidRPr="00446B8C">
        <w:rPr>
          <w:rFonts w:ascii="Arial" w:hAnsi="Arial" w:cs="Arial"/>
        </w:rPr>
        <w:t>,</w:t>
      </w:r>
      <w:r w:rsidRPr="00446B8C">
        <w:rPr>
          <w:rFonts w:ascii="Arial" w:eastAsia="Arial" w:hAnsi="Arial" w:cs="Arial"/>
        </w:rPr>
        <w:t xml:space="preserve"> </w:t>
      </w:r>
      <w:r w:rsidRPr="00446B8C">
        <w:rPr>
          <w:rFonts w:ascii="Arial" w:hAnsi="Arial" w:cs="Arial"/>
          <w:lang w:eastAsia="ru-RU"/>
        </w:rPr>
        <w:t>Faculty</w:t>
      </w:r>
      <w:r w:rsidRPr="00446B8C">
        <w:rPr>
          <w:rFonts w:ascii="Arial" w:eastAsia="Arial" w:hAnsi="Arial" w:cs="Arial"/>
          <w:lang w:eastAsia="ru-RU"/>
        </w:rPr>
        <w:t xml:space="preserve"> </w:t>
      </w:r>
      <w:r w:rsidRPr="00446B8C">
        <w:rPr>
          <w:rFonts w:ascii="Arial" w:hAnsi="Arial" w:cs="Arial"/>
          <w:lang w:eastAsia="ru-RU"/>
        </w:rPr>
        <w:t>of</w:t>
      </w:r>
      <w:r w:rsidRPr="00446B8C">
        <w:rPr>
          <w:rFonts w:ascii="Arial" w:eastAsia="Arial" w:hAnsi="Arial" w:cs="Arial"/>
          <w:lang w:eastAsia="ru-RU"/>
        </w:rPr>
        <w:t xml:space="preserve"> </w:t>
      </w:r>
      <w:r w:rsidRPr="00446B8C">
        <w:rPr>
          <w:rFonts w:ascii="Arial" w:hAnsi="Arial" w:cs="Arial"/>
          <w:lang w:eastAsia="ru-RU"/>
        </w:rPr>
        <w:t>Geography</w:t>
      </w:r>
      <w:r w:rsidRPr="00446B8C">
        <w:rPr>
          <w:rFonts w:ascii="Arial" w:eastAsia="Arial" w:hAnsi="Arial" w:cs="Arial"/>
          <w:lang w:eastAsia="ru-RU"/>
        </w:rPr>
        <w:t xml:space="preserve"> </w:t>
      </w:r>
      <w:r w:rsidRPr="00446B8C">
        <w:rPr>
          <w:rFonts w:ascii="Arial" w:hAnsi="Arial" w:cs="Arial"/>
          <w:lang w:eastAsia="ru-RU"/>
        </w:rPr>
        <w:t>of</w:t>
      </w:r>
      <w:r w:rsidRPr="00446B8C">
        <w:rPr>
          <w:rFonts w:ascii="Arial" w:eastAsia="Arial" w:hAnsi="Arial" w:cs="Arial"/>
          <w:lang w:eastAsia="ru-RU"/>
        </w:rPr>
        <w:t xml:space="preserve"> </w:t>
      </w:r>
      <w:r w:rsidRPr="00446B8C">
        <w:rPr>
          <w:rFonts w:ascii="Arial" w:hAnsi="Arial" w:cs="Arial"/>
          <w:lang w:eastAsia="ru-RU"/>
        </w:rPr>
        <w:t>Lomonosov</w:t>
      </w:r>
      <w:r w:rsidRPr="00446B8C">
        <w:rPr>
          <w:rFonts w:ascii="Arial" w:eastAsia="Arial" w:hAnsi="Arial" w:cs="Arial"/>
          <w:lang w:eastAsia="ru-RU"/>
        </w:rPr>
        <w:t xml:space="preserve"> </w:t>
      </w:r>
      <w:r w:rsidRPr="00446B8C">
        <w:rPr>
          <w:rFonts w:ascii="Arial" w:hAnsi="Arial" w:cs="Arial"/>
          <w:lang w:eastAsia="ru-RU"/>
        </w:rPr>
        <w:t>Moscow</w:t>
      </w:r>
      <w:r w:rsidRPr="00446B8C">
        <w:rPr>
          <w:rFonts w:ascii="Arial" w:eastAsia="Arial" w:hAnsi="Arial" w:cs="Arial"/>
          <w:lang w:eastAsia="ru-RU"/>
        </w:rPr>
        <w:t xml:space="preserve"> </w:t>
      </w:r>
      <w:r w:rsidRPr="00446B8C">
        <w:rPr>
          <w:rFonts w:ascii="Arial" w:hAnsi="Arial" w:cs="Arial"/>
          <w:lang w:eastAsia="ru-RU"/>
        </w:rPr>
        <w:t>State</w:t>
      </w:r>
      <w:r w:rsidRPr="00446B8C">
        <w:rPr>
          <w:rFonts w:ascii="Arial" w:eastAsia="Arial" w:hAnsi="Arial" w:cs="Arial"/>
          <w:lang w:eastAsia="ru-RU"/>
        </w:rPr>
        <w:t xml:space="preserve"> </w:t>
      </w:r>
      <w:r w:rsidRPr="00446B8C">
        <w:rPr>
          <w:rFonts w:ascii="Arial" w:hAnsi="Arial" w:cs="Arial"/>
          <w:lang w:eastAsia="ru-RU"/>
        </w:rPr>
        <w:t>University</w:t>
      </w:r>
      <w:r w:rsidRPr="00446B8C">
        <w:rPr>
          <w:rFonts w:ascii="Arial" w:eastAsia="Arial" w:hAnsi="Arial" w:cs="Arial"/>
          <w:lang w:eastAsia="ru-RU"/>
        </w:rPr>
        <w:t xml:space="preserve"> </w:t>
      </w:r>
      <w:r w:rsidRPr="00446B8C">
        <w:rPr>
          <w:rFonts w:ascii="Arial" w:hAnsi="Arial" w:cs="Arial"/>
          <w:lang w:eastAsia="ru-RU"/>
        </w:rPr>
        <w:t>and</w:t>
      </w:r>
      <w:r w:rsidRPr="00446B8C">
        <w:rPr>
          <w:rFonts w:ascii="Arial" w:eastAsia="Arial" w:hAnsi="Arial" w:cs="Arial"/>
          <w:lang w:eastAsia="ru-RU"/>
        </w:rPr>
        <w:t xml:space="preserve"> </w:t>
      </w:r>
      <w:r w:rsidRPr="00446B8C">
        <w:rPr>
          <w:rFonts w:ascii="Arial" w:hAnsi="Arial" w:cs="Arial"/>
          <w:lang w:eastAsia="ru-RU"/>
        </w:rPr>
        <w:t>by</w:t>
      </w:r>
      <w:r w:rsidRPr="00446B8C">
        <w:rPr>
          <w:rFonts w:ascii="Arial" w:eastAsia="Arial" w:hAnsi="Arial" w:cs="Arial"/>
          <w:lang w:eastAsia="ru-RU"/>
        </w:rPr>
        <w:t xml:space="preserve"> </w:t>
      </w:r>
      <w:r w:rsidRPr="00446B8C">
        <w:rPr>
          <w:rFonts w:ascii="Arial" w:hAnsi="Arial" w:cs="Arial"/>
          <w:lang w:eastAsia="ru-RU"/>
        </w:rPr>
        <w:t>the</w:t>
      </w:r>
      <w:r w:rsidRPr="00446B8C">
        <w:rPr>
          <w:rFonts w:ascii="Arial" w:eastAsia="Arial" w:hAnsi="Arial" w:cs="Arial"/>
          <w:lang w:eastAsia="ru-RU"/>
        </w:rPr>
        <w:t xml:space="preserve"> </w:t>
      </w:r>
      <w:r w:rsidRPr="00446B8C">
        <w:rPr>
          <w:rFonts w:ascii="Arial" w:hAnsi="Arial" w:cs="Arial"/>
          <w:lang w:eastAsia="ru-RU"/>
        </w:rPr>
        <w:t>Institute</w:t>
      </w:r>
      <w:r w:rsidRPr="00446B8C">
        <w:rPr>
          <w:rFonts w:ascii="Arial" w:eastAsia="Arial" w:hAnsi="Arial" w:cs="Arial"/>
          <w:lang w:eastAsia="ru-RU"/>
        </w:rPr>
        <w:t xml:space="preserve"> </w:t>
      </w:r>
      <w:r w:rsidRPr="00446B8C">
        <w:rPr>
          <w:rFonts w:ascii="Arial" w:hAnsi="Arial" w:cs="Arial"/>
          <w:lang w:eastAsia="ru-RU"/>
        </w:rPr>
        <w:t>of</w:t>
      </w:r>
      <w:r w:rsidRPr="00446B8C">
        <w:rPr>
          <w:rFonts w:ascii="Arial" w:eastAsia="Arial" w:hAnsi="Arial" w:cs="Arial"/>
          <w:lang w:eastAsia="ru-RU"/>
        </w:rPr>
        <w:t xml:space="preserve"> </w:t>
      </w:r>
      <w:r w:rsidRPr="00446B8C">
        <w:rPr>
          <w:rFonts w:ascii="Arial" w:hAnsi="Arial" w:cs="Arial"/>
          <w:lang w:eastAsia="ru-RU"/>
        </w:rPr>
        <w:t>Geography</w:t>
      </w:r>
      <w:r w:rsidRPr="00446B8C">
        <w:rPr>
          <w:rFonts w:ascii="Arial" w:eastAsia="Arial" w:hAnsi="Arial" w:cs="Arial"/>
          <w:lang w:eastAsia="ru-RU"/>
        </w:rPr>
        <w:t xml:space="preserve"> </w:t>
      </w:r>
      <w:r w:rsidRPr="00446B8C">
        <w:rPr>
          <w:rFonts w:ascii="Arial" w:hAnsi="Arial" w:cs="Arial"/>
          <w:lang w:eastAsia="ru-RU"/>
        </w:rPr>
        <w:t>of</w:t>
      </w:r>
      <w:r w:rsidRPr="00446B8C">
        <w:rPr>
          <w:rFonts w:ascii="Arial" w:eastAsia="Arial" w:hAnsi="Arial" w:cs="Arial"/>
          <w:lang w:eastAsia="ru-RU"/>
        </w:rPr>
        <w:t xml:space="preserve"> </w:t>
      </w:r>
      <w:r w:rsidRPr="00446B8C">
        <w:rPr>
          <w:rFonts w:ascii="Arial" w:hAnsi="Arial" w:cs="Arial"/>
          <w:lang w:eastAsia="ru-RU"/>
        </w:rPr>
        <w:t>RAS.</w:t>
      </w:r>
      <w:r w:rsidRPr="00446B8C">
        <w:rPr>
          <w:rFonts w:ascii="Arial" w:eastAsia="Arial" w:hAnsi="Arial" w:cs="Arial"/>
          <w:lang w:eastAsia="ru-RU"/>
        </w:rPr>
        <w:t xml:space="preserve"> </w:t>
      </w:r>
      <w:r w:rsidRPr="00446B8C">
        <w:rPr>
          <w:rFonts w:ascii="Arial" w:hAnsi="Arial" w:cs="Arial"/>
          <w:lang w:eastAsia="ru-RU"/>
        </w:rPr>
        <w:t>2,</w:t>
      </w:r>
      <w:r w:rsidRPr="00446B8C">
        <w:rPr>
          <w:rFonts w:ascii="Arial" w:eastAsia="Arial" w:hAnsi="Arial" w:cs="Arial"/>
          <w:lang w:eastAsia="ru-RU"/>
        </w:rPr>
        <w:t xml:space="preserve"> </w:t>
      </w:r>
      <w:r w:rsidRPr="00446B8C">
        <w:rPr>
          <w:rFonts w:ascii="Arial" w:hAnsi="Arial" w:cs="Arial"/>
          <w:lang w:eastAsia="ru-RU"/>
        </w:rPr>
        <w:t>32-41.</w:t>
      </w:r>
    </w:p>
    <w:p w14:paraId="125ADF96" w14:textId="77777777" w:rsidR="00C826BC" w:rsidRDefault="00BB61AD" w:rsidP="002B7015">
      <w:pPr>
        <w:spacing w:line="480" w:lineRule="auto"/>
        <w:ind w:left="567" w:hanging="567"/>
        <w:rPr>
          <w:rFonts w:ascii="Arial" w:hAnsi="Arial" w:cs="Arial"/>
          <w:bCs/>
          <w:iCs/>
        </w:rPr>
      </w:pPr>
      <w:r w:rsidRPr="00446B8C">
        <w:rPr>
          <w:rFonts w:ascii="Arial" w:hAnsi="Arial" w:cs="Arial"/>
          <w:bCs/>
          <w:iCs/>
        </w:rPr>
        <w:t>Leroy</w:t>
      </w:r>
      <w:r w:rsidR="00427265">
        <w:rPr>
          <w:rFonts w:ascii="Arial" w:hAnsi="Arial" w:cs="Arial"/>
          <w:bCs/>
          <w:iCs/>
        </w:rPr>
        <w:t>,</w:t>
      </w:r>
      <w:r w:rsidRPr="00446B8C">
        <w:rPr>
          <w:rFonts w:ascii="Arial" w:hAnsi="Arial" w:cs="Arial"/>
          <w:bCs/>
          <w:iCs/>
        </w:rPr>
        <w:t xml:space="preserve"> S.A.G., Tudryn</w:t>
      </w:r>
      <w:r w:rsidR="00427265">
        <w:rPr>
          <w:rFonts w:ascii="Arial" w:hAnsi="Arial" w:cs="Arial"/>
          <w:bCs/>
          <w:iCs/>
        </w:rPr>
        <w:t>,</w:t>
      </w:r>
      <w:r w:rsidRPr="00446B8C">
        <w:rPr>
          <w:rFonts w:ascii="Arial" w:hAnsi="Arial" w:cs="Arial"/>
          <w:bCs/>
          <w:iCs/>
        </w:rPr>
        <w:t xml:space="preserve"> A., Chalié</w:t>
      </w:r>
      <w:r w:rsidR="00427265">
        <w:rPr>
          <w:rFonts w:ascii="Arial" w:hAnsi="Arial" w:cs="Arial"/>
          <w:bCs/>
          <w:iCs/>
        </w:rPr>
        <w:t>,</w:t>
      </w:r>
      <w:r w:rsidRPr="00446B8C">
        <w:rPr>
          <w:rFonts w:ascii="Arial" w:hAnsi="Arial" w:cs="Arial"/>
          <w:bCs/>
          <w:iCs/>
        </w:rPr>
        <w:t xml:space="preserve"> F., López-Merino</w:t>
      </w:r>
      <w:r w:rsidR="00427265">
        <w:rPr>
          <w:rFonts w:ascii="Arial" w:hAnsi="Arial" w:cs="Arial"/>
          <w:bCs/>
          <w:iCs/>
        </w:rPr>
        <w:t>,</w:t>
      </w:r>
      <w:r w:rsidRPr="00446B8C">
        <w:rPr>
          <w:rFonts w:ascii="Arial" w:hAnsi="Arial" w:cs="Arial"/>
          <w:bCs/>
          <w:iCs/>
        </w:rPr>
        <w:t xml:space="preserve"> L.</w:t>
      </w:r>
      <w:r w:rsidR="00427265">
        <w:rPr>
          <w:rFonts w:ascii="Arial" w:hAnsi="Arial" w:cs="Arial"/>
          <w:bCs/>
          <w:iCs/>
        </w:rPr>
        <w:t>,</w:t>
      </w:r>
      <w:r w:rsidRPr="00446B8C">
        <w:rPr>
          <w:rFonts w:ascii="Arial" w:hAnsi="Arial" w:cs="Arial"/>
          <w:bCs/>
          <w:iCs/>
        </w:rPr>
        <w:t xml:space="preserve"> Gasse</w:t>
      </w:r>
      <w:r w:rsidR="00427265">
        <w:rPr>
          <w:rFonts w:ascii="Arial" w:hAnsi="Arial" w:cs="Arial"/>
          <w:bCs/>
          <w:iCs/>
        </w:rPr>
        <w:t>,</w:t>
      </w:r>
      <w:r w:rsidRPr="00446B8C">
        <w:rPr>
          <w:rFonts w:ascii="Arial" w:hAnsi="Arial" w:cs="Arial"/>
          <w:bCs/>
          <w:iCs/>
        </w:rPr>
        <w:t xml:space="preserve"> F., </w:t>
      </w:r>
      <w:r w:rsidRPr="00446B8C">
        <w:rPr>
          <w:rFonts w:ascii="Arial" w:hAnsi="Arial" w:cs="Arial"/>
          <w:iCs/>
        </w:rPr>
        <w:t xml:space="preserve">2013. From the Allerød to the mid-Holocene: palynological evidence from the south basin of the Caspian Sea. </w:t>
      </w:r>
      <w:r w:rsidRPr="00446B8C">
        <w:rPr>
          <w:rFonts w:ascii="Arial" w:hAnsi="Arial" w:cs="Arial"/>
        </w:rPr>
        <w:t xml:space="preserve">Quaternary Science Reviews </w:t>
      </w:r>
      <w:r w:rsidRPr="00446B8C">
        <w:rPr>
          <w:rFonts w:ascii="Arial" w:hAnsi="Arial" w:cs="Arial"/>
          <w:bCs/>
          <w:iCs/>
        </w:rPr>
        <w:t xml:space="preserve">78, 77-97. </w:t>
      </w:r>
    </w:p>
    <w:p w14:paraId="434038B0" w14:textId="77777777" w:rsidR="00C826BC" w:rsidRDefault="00BB61AD" w:rsidP="002B7015">
      <w:pPr>
        <w:spacing w:line="480" w:lineRule="auto"/>
        <w:ind w:left="567" w:hanging="567"/>
        <w:rPr>
          <w:rFonts w:ascii="Arial" w:hAnsi="Arial" w:cs="Arial"/>
          <w:bCs/>
          <w:iCs/>
        </w:rPr>
      </w:pPr>
      <w:r w:rsidRPr="00446B8C">
        <w:rPr>
          <w:rFonts w:ascii="Arial" w:hAnsi="Arial" w:cs="Arial"/>
          <w:bCs/>
          <w:iCs/>
        </w:rPr>
        <w:t>Leroy</w:t>
      </w:r>
      <w:r w:rsidR="00427265">
        <w:rPr>
          <w:rFonts w:ascii="Arial" w:hAnsi="Arial" w:cs="Arial"/>
          <w:bCs/>
          <w:iCs/>
        </w:rPr>
        <w:t>,</w:t>
      </w:r>
      <w:r w:rsidRPr="00446B8C">
        <w:rPr>
          <w:rFonts w:ascii="Arial" w:hAnsi="Arial" w:cs="Arial"/>
          <w:bCs/>
          <w:iCs/>
        </w:rPr>
        <w:t xml:space="preserve"> S.A.G., López-Merino</w:t>
      </w:r>
      <w:r w:rsidR="00427265">
        <w:rPr>
          <w:rFonts w:ascii="Arial" w:hAnsi="Arial" w:cs="Arial"/>
          <w:bCs/>
          <w:iCs/>
        </w:rPr>
        <w:t>,</w:t>
      </w:r>
      <w:r w:rsidRPr="00446B8C">
        <w:rPr>
          <w:rFonts w:ascii="Arial" w:hAnsi="Arial" w:cs="Arial"/>
          <w:bCs/>
          <w:iCs/>
        </w:rPr>
        <w:t xml:space="preserve"> L., Tudryn</w:t>
      </w:r>
      <w:r w:rsidR="00427265">
        <w:rPr>
          <w:rFonts w:ascii="Arial" w:hAnsi="Arial" w:cs="Arial"/>
          <w:bCs/>
          <w:iCs/>
        </w:rPr>
        <w:t>,</w:t>
      </w:r>
      <w:r w:rsidRPr="00446B8C">
        <w:rPr>
          <w:rFonts w:ascii="Arial" w:hAnsi="Arial" w:cs="Arial"/>
          <w:bCs/>
          <w:iCs/>
        </w:rPr>
        <w:t xml:space="preserve"> A., Chalié</w:t>
      </w:r>
      <w:r w:rsidR="00427265">
        <w:rPr>
          <w:rFonts w:ascii="Arial" w:hAnsi="Arial" w:cs="Arial"/>
          <w:bCs/>
          <w:iCs/>
        </w:rPr>
        <w:t>,</w:t>
      </w:r>
      <w:r w:rsidRPr="00446B8C">
        <w:rPr>
          <w:rFonts w:ascii="Arial" w:hAnsi="Arial" w:cs="Arial"/>
          <w:bCs/>
          <w:iCs/>
        </w:rPr>
        <w:t xml:space="preserve"> F., Gasse</w:t>
      </w:r>
      <w:r w:rsidR="00427265">
        <w:rPr>
          <w:rFonts w:ascii="Arial" w:hAnsi="Arial" w:cs="Arial"/>
          <w:bCs/>
          <w:iCs/>
        </w:rPr>
        <w:t>,</w:t>
      </w:r>
      <w:r w:rsidRPr="00446B8C">
        <w:rPr>
          <w:rFonts w:ascii="Arial" w:hAnsi="Arial" w:cs="Arial"/>
          <w:bCs/>
          <w:iCs/>
        </w:rPr>
        <w:t xml:space="preserve"> F., </w:t>
      </w:r>
      <w:r w:rsidRPr="00446B8C">
        <w:rPr>
          <w:rFonts w:ascii="Arial" w:hAnsi="Arial" w:cs="Arial"/>
          <w:iCs/>
        </w:rPr>
        <w:t xml:space="preserve">2014. Late Pleistocene and Holocene palaeoenvironments in and around the Middle Caspian Basin as reconstructed from a deep-sea core. </w:t>
      </w:r>
      <w:r w:rsidRPr="00446B8C">
        <w:rPr>
          <w:rFonts w:ascii="Arial" w:hAnsi="Arial" w:cs="Arial"/>
        </w:rPr>
        <w:t>Quaternary Science Reviews</w:t>
      </w:r>
      <w:r w:rsidRPr="00446B8C">
        <w:rPr>
          <w:rFonts w:ascii="Arial" w:hAnsi="Arial" w:cs="Arial"/>
          <w:bCs/>
          <w:iCs/>
        </w:rPr>
        <w:t xml:space="preserve"> 101</w:t>
      </w:r>
      <w:r w:rsidR="0072740D">
        <w:rPr>
          <w:rFonts w:ascii="Arial" w:hAnsi="Arial" w:cs="Arial"/>
          <w:bCs/>
          <w:iCs/>
        </w:rPr>
        <w:t>,</w:t>
      </w:r>
      <w:r w:rsidRPr="00446B8C">
        <w:rPr>
          <w:rFonts w:ascii="Arial" w:hAnsi="Arial" w:cs="Arial"/>
          <w:bCs/>
          <w:iCs/>
        </w:rPr>
        <w:t xml:space="preserve"> 91-110. </w:t>
      </w:r>
    </w:p>
    <w:p w14:paraId="11CB7E73" w14:textId="77777777" w:rsidR="00C826BC" w:rsidRDefault="00CF11A8" w:rsidP="002B7015">
      <w:pPr>
        <w:spacing w:line="480" w:lineRule="auto"/>
        <w:ind w:left="567" w:hanging="567"/>
        <w:rPr>
          <w:rFonts w:ascii="Arial" w:hAnsi="Arial" w:cs="Arial"/>
          <w:color w:val="000000" w:themeColor="text1"/>
        </w:rPr>
      </w:pPr>
      <w:r w:rsidRPr="00446B8C">
        <w:rPr>
          <w:rFonts w:ascii="Arial" w:hAnsi="Arial" w:cs="Arial"/>
          <w:color w:val="000000" w:themeColor="text1"/>
        </w:rPr>
        <w:t>Leroy, S.A.G., Lahijani, H., Crétaux, J.-F., Aladin, N., Plotnikov, I., 2020. Past and current changes in the largest lake of the world: The Caspian Sea. in: Mischke, S. (Ed.), Large Asian lakes in a changing world. Springer</w:t>
      </w:r>
      <w:bookmarkStart w:id="14" w:name="_Toc511799221"/>
      <w:bookmarkStart w:id="15" w:name="_Toc324685265"/>
      <w:bookmarkStart w:id="16" w:name="_Toc511799220"/>
      <w:bookmarkStart w:id="17" w:name="_Toc528507273"/>
      <w:r w:rsidRPr="00446B8C">
        <w:rPr>
          <w:rFonts w:ascii="Arial" w:hAnsi="Arial" w:cs="Arial"/>
          <w:color w:val="000000" w:themeColor="text1"/>
        </w:rPr>
        <w:t xml:space="preserve">, pp. </w:t>
      </w:r>
      <w:bookmarkEnd w:id="14"/>
      <w:bookmarkEnd w:id="15"/>
      <w:bookmarkEnd w:id="16"/>
      <w:bookmarkEnd w:id="17"/>
      <w:r w:rsidRPr="00446B8C">
        <w:rPr>
          <w:rFonts w:ascii="Arial" w:hAnsi="Arial" w:cs="Arial"/>
          <w:color w:val="000000" w:themeColor="text1"/>
        </w:rPr>
        <w:t xml:space="preserve">65-107. </w:t>
      </w:r>
    </w:p>
    <w:p w14:paraId="46BEB255" w14:textId="115CBEB9" w:rsidR="00C826BC" w:rsidRDefault="0071123E" w:rsidP="002B7015">
      <w:pPr>
        <w:spacing w:line="480" w:lineRule="auto"/>
        <w:ind w:left="567" w:hanging="567"/>
        <w:rPr>
          <w:rFonts w:ascii="Arial" w:hAnsi="Arial" w:cs="Arial"/>
          <w:color w:val="000000" w:themeColor="text1"/>
        </w:rPr>
      </w:pPr>
      <w:r w:rsidRPr="00446B8C">
        <w:rPr>
          <w:rFonts w:ascii="Arial" w:hAnsi="Arial" w:cs="Arial"/>
          <w:color w:val="000000" w:themeColor="text1"/>
        </w:rPr>
        <w:t>Leroy</w:t>
      </w:r>
      <w:r w:rsidR="00427265">
        <w:rPr>
          <w:rFonts w:ascii="Arial" w:hAnsi="Arial" w:cs="Arial"/>
          <w:color w:val="000000" w:themeColor="text1"/>
        </w:rPr>
        <w:t>, S.A.G.,</w:t>
      </w:r>
      <w:r w:rsidRPr="00446B8C">
        <w:rPr>
          <w:rFonts w:ascii="Arial" w:hAnsi="Arial" w:cs="Arial"/>
          <w:color w:val="000000" w:themeColor="text1"/>
        </w:rPr>
        <w:t xml:space="preserve"> </w:t>
      </w:r>
      <w:r w:rsidR="00754943">
        <w:rPr>
          <w:rFonts w:ascii="Arial" w:hAnsi="Arial" w:cs="Arial"/>
          <w:color w:val="000000" w:themeColor="text1"/>
        </w:rPr>
        <w:t>Henry, P</w:t>
      </w:r>
      <w:r w:rsidRPr="00C54068">
        <w:rPr>
          <w:rFonts w:ascii="Arial" w:hAnsi="Arial" w:cs="Arial"/>
          <w:color w:val="000000" w:themeColor="text1"/>
        </w:rPr>
        <w:t>.</w:t>
      </w:r>
      <w:r w:rsidR="00754943">
        <w:rPr>
          <w:rFonts w:ascii="Arial" w:hAnsi="Arial" w:cs="Arial"/>
          <w:color w:val="000000" w:themeColor="text1"/>
        </w:rPr>
        <w:t>, Peyron, O., Rostek, F., Kende, J., Bard, E tachikawa, K..</w:t>
      </w:r>
      <w:r w:rsidRPr="00C54068">
        <w:rPr>
          <w:rFonts w:ascii="Arial" w:hAnsi="Arial" w:cs="Arial"/>
          <w:color w:val="000000" w:themeColor="text1"/>
        </w:rPr>
        <w:t>,</w:t>
      </w:r>
      <w:r w:rsidRPr="00446B8C">
        <w:rPr>
          <w:rFonts w:ascii="Arial" w:hAnsi="Arial" w:cs="Arial"/>
          <w:color w:val="000000" w:themeColor="text1"/>
        </w:rPr>
        <w:t xml:space="preserve"> </w:t>
      </w:r>
      <w:r w:rsidR="00EB6578">
        <w:rPr>
          <w:rFonts w:ascii="Arial" w:hAnsi="Arial" w:cs="Arial"/>
          <w:color w:val="000000" w:themeColor="text1"/>
        </w:rPr>
        <w:t>2023</w:t>
      </w:r>
      <w:r w:rsidR="00C954B8" w:rsidRPr="00446B8C">
        <w:rPr>
          <w:rFonts w:ascii="Arial" w:hAnsi="Arial" w:cs="Arial"/>
          <w:color w:val="000000" w:themeColor="text1"/>
        </w:rPr>
        <w:t xml:space="preserve">. </w:t>
      </w:r>
      <w:r w:rsidR="00130778" w:rsidRPr="00446B8C">
        <w:rPr>
          <w:rFonts w:ascii="Arial" w:hAnsi="Arial" w:cs="Arial"/>
          <w:color w:val="000000" w:themeColor="text1"/>
        </w:rPr>
        <w:t xml:space="preserve">Palynology, palaeoclimate and chronology </w:t>
      </w:r>
      <w:r w:rsidR="00754943" w:rsidRPr="00754943">
        <w:rPr>
          <w:rFonts w:ascii="Arial" w:hAnsi="Arial" w:cs="Arial"/>
          <w:color w:val="000000" w:themeColor="text1"/>
        </w:rPr>
        <w:t>from the Saalian Glacial to Saint-Germain II Interstadial from two long cores at the limit between the Mediterranean and Euxinian regions</w:t>
      </w:r>
      <w:r w:rsidR="00130778" w:rsidRPr="00446B8C">
        <w:rPr>
          <w:rFonts w:ascii="Arial" w:hAnsi="Arial" w:cs="Arial"/>
          <w:color w:val="000000" w:themeColor="text1"/>
        </w:rPr>
        <w:t>. Q</w:t>
      </w:r>
      <w:r w:rsidR="00754943">
        <w:rPr>
          <w:rFonts w:ascii="Arial" w:hAnsi="Arial" w:cs="Arial"/>
          <w:color w:val="000000" w:themeColor="text1"/>
        </w:rPr>
        <w:t xml:space="preserve">uat </w:t>
      </w:r>
      <w:r w:rsidR="00130778" w:rsidRPr="00446B8C">
        <w:rPr>
          <w:rFonts w:ascii="Arial" w:hAnsi="Arial" w:cs="Arial"/>
          <w:color w:val="000000" w:themeColor="text1"/>
        </w:rPr>
        <w:t>S</w:t>
      </w:r>
      <w:r w:rsidR="00754943">
        <w:rPr>
          <w:rFonts w:ascii="Arial" w:hAnsi="Arial" w:cs="Arial"/>
          <w:color w:val="000000" w:themeColor="text1"/>
        </w:rPr>
        <w:t xml:space="preserve">c </w:t>
      </w:r>
      <w:r w:rsidR="00130778" w:rsidRPr="00446B8C">
        <w:rPr>
          <w:rFonts w:ascii="Arial" w:hAnsi="Arial" w:cs="Arial"/>
          <w:color w:val="000000" w:themeColor="text1"/>
        </w:rPr>
        <w:t>R</w:t>
      </w:r>
      <w:r w:rsidR="00754943">
        <w:rPr>
          <w:rFonts w:ascii="Arial" w:hAnsi="Arial" w:cs="Arial"/>
          <w:color w:val="000000" w:themeColor="text1"/>
        </w:rPr>
        <w:t>ev</w:t>
      </w:r>
    </w:p>
    <w:p w14:paraId="1CCC3555" w14:textId="55AD6CF8" w:rsidR="00C826BC" w:rsidRDefault="00CF11A8" w:rsidP="002B7015">
      <w:pPr>
        <w:spacing w:line="480" w:lineRule="auto"/>
        <w:ind w:left="567" w:hanging="567"/>
        <w:rPr>
          <w:rFonts w:ascii="Arial" w:hAnsi="Arial" w:cs="Arial"/>
          <w:color w:val="000000" w:themeColor="text1"/>
        </w:rPr>
      </w:pPr>
      <w:r w:rsidRPr="00446B8C">
        <w:rPr>
          <w:rFonts w:ascii="Arial" w:hAnsi="Arial" w:cs="Arial"/>
          <w:color w:val="000000" w:themeColor="text1"/>
        </w:rPr>
        <w:t>Lisiecki, L.E., Raymo, M.E., 2005. A Pliocene-Pleistocene stack of 57 globally</w:t>
      </w:r>
      <w:r w:rsidR="00754943">
        <w:rPr>
          <w:rFonts w:ascii="Arial" w:hAnsi="Arial" w:cs="Arial"/>
          <w:color w:val="000000" w:themeColor="text1"/>
        </w:rPr>
        <w:t xml:space="preserve"> </w:t>
      </w:r>
      <w:r w:rsidRPr="00446B8C">
        <w:rPr>
          <w:rFonts w:ascii="Arial" w:hAnsi="Arial" w:cs="Arial"/>
          <w:color w:val="000000" w:themeColor="text1"/>
        </w:rPr>
        <w:t xml:space="preserve">distributed benthic </w:t>
      </w:r>
      <w:r w:rsidR="00754943">
        <w:rPr>
          <w:rFonts w:ascii="Arial" w:hAnsi="Arial" w:cs="Arial"/>
          <w:color w:val="000000" w:themeColor="text1"/>
        </w:rPr>
        <w:sym w:font="Symbol" w:char="F064"/>
      </w:r>
      <w:r w:rsidRPr="00B0268B">
        <w:rPr>
          <w:rFonts w:ascii="Arial" w:hAnsi="Arial" w:cs="Arial"/>
          <w:color w:val="000000" w:themeColor="text1"/>
          <w:vertAlign w:val="superscript"/>
        </w:rPr>
        <w:t>18</w:t>
      </w:r>
      <w:r w:rsidRPr="00446B8C">
        <w:rPr>
          <w:rFonts w:ascii="Arial" w:hAnsi="Arial" w:cs="Arial"/>
          <w:color w:val="000000" w:themeColor="text1"/>
        </w:rPr>
        <w:t xml:space="preserve">O records. Paleoceanography, 20, PA1003 </w:t>
      </w:r>
    </w:p>
    <w:p w14:paraId="6126B82C" w14:textId="77777777" w:rsidR="00CF1E71" w:rsidRPr="00446B8C" w:rsidRDefault="00CF1E71" w:rsidP="002B7015">
      <w:pPr>
        <w:tabs>
          <w:tab w:val="left" w:pos="-142"/>
          <w:tab w:val="left" w:pos="426"/>
        </w:tabs>
        <w:spacing w:line="480" w:lineRule="auto"/>
        <w:ind w:left="567" w:hanging="567"/>
        <w:rPr>
          <w:rFonts w:ascii="Arial" w:hAnsi="Arial" w:cs="Arial"/>
        </w:rPr>
      </w:pPr>
      <w:r w:rsidRPr="00446B8C">
        <w:rPr>
          <w:rFonts w:ascii="Arial" w:hAnsi="Arial" w:cs="Arial"/>
        </w:rPr>
        <w:t>Londeix</w:t>
      </w:r>
      <w:r w:rsidR="00427265">
        <w:rPr>
          <w:rFonts w:ascii="Arial" w:hAnsi="Arial" w:cs="Arial"/>
        </w:rPr>
        <w:t>,</w:t>
      </w:r>
      <w:r w:rsidRPr="00446B8C">
        <w:rPr>
          <w:rFonts w:ascii="Arial" w:hAnsi="Arial" w:cs="Arial"/>
        </w:rPr>
        <w:t xml:space="preserve"> </w:t>
      </w:r>
      <w:r w:rsidR="00716F4B" w:rsidRPr="00446B8C">
        <w:rPr>
          <w:rFonts w:ascii="Arial" w:hAnsi="Arial" w:cs="Arial"/>
        </w:rPr>
        <w:t>L</w:t>
      </w:r>
      <w:r w:rsidRPr="00446B8C">
        <w:rPr>
          <w:rFonts w:ascii="Arial" w:hAnsi="Arial" w:cs="Arial"/>
        </w:rPr>
        <w:t>.,</w:t>
      </w:r>
      <w:r w:rsidR="00716F4B" w:rsidRPr="00446B8C">
        <w:rPr>
          <w:rFonts w:ascii="Arial" w:hAnsi="Arial" w:cs="Arial"/>
        </w:rPr>
        <w:t xml:space="preserve"> Herreyre</w:t>
      </w:r>
      <w:r w:rsidR="00427265">
        <w:rPr>
          <w:rFonts w:ascii="Arial" w:hAnsi="Arial" w:cs="Arial"/>
        </w:rPr>
        <w:t>,</w:t>
      </w:r>
      <w:r w:rsidR="00716F4B" w:rsidRPr="00446B8C">
        <w:rPr>
          <w:rFonts w:ascii="Arial" w:hAnsi="Arial" w:cs="Arial"/>
        </w:rPr>
        <w:t xml:space="preserve"> Y., Turon</w:t>
      </w:r>
      <w:r w:rsidR="00427265">
        <w:rPr>
          <w:rFonts w:ascii="Arial" w:hAnsi="Arial" w:cs="Arial"/>
        </w:rPr>
        <w:t>,</w:t>
      </w:r>
      <w:r w:rsidR="00716F4B" w:rsidRPr="00446B8C">
        <w:rPr>
          <w:rFonts w:ascii="Arial" w:hAnsi="Arial" w:cs="Arial"/>
        </w:rPr>
        <w:t xml:space="preserve"> J.-L., Fletcher</w:t>
      </w:r>
      <w:r w:rsidR="00427265">
        <w:rPr>
          <w:rFonts w:ascii="Arial" w:hAnsi="Arial" w:cs="Arial"/>
        </w:rPr>
        <w:t>,</w:t>
      </w:r>
      <w:r w:rsidR="00716F4B" w:rsidRPr="00446B8C">
        <w:rPr>
          <w:rFonts w:ascii="Arial" w:hAnsi="Arial" w:cs="Arial"/>
        </w:rPr>
        <w:t xml:space="preserve"> W.,</w:t>
      </w:r>
      <w:r w:rsidRPr="00446B8C">
        <w:rPr>
          <w:rFonts w:ascii="Arial" w:hAnsi="Arial" w:cs="Arial"/>
        </w:rPr>
        <w:t xml:space="preserve"> 2009</w:t>
      </w:r>
      <w:r w:rsidR="00716F4B" w:rsidRPr="00446B8C">
        <w:rPr>
          <w:rFonts w:ascii="Arial" w:hAnsi="Arial" w:cs="Arial"/>
        </w:rPr>
        <w:t>. Last Glacial to Holocene hydrology of the Marmara Sea inferred from a dinoflagellate cyst record. Review of Palaeobotany and Palynology 158, 52–71.</w:t>
      </w:r>
    </w:p>
    <w:p w14:paraId="257455F7" w14:textId="77777777" w:rsidR="006A5980" w:rsidRPr="00446B8C" w:rsidRDefault="006A5980" w:rsidP="002B7015">
      <w:pPr>
        <w:tabs>
          <w:tab w:val="left" w:pos="-142"/>
          <w:tab w:val="left" w:pos="426"/>
        </w:tabs>
        <w:spacing w:line="480" w:lineRule="auto"/>
        <w:ind w:left="567" w:hanging="567"/>
        <w:rPr>
          <w:rFonts w:ascii="Arial" w:hAnsi="Arial" w:cs="Arial"/>
        </w:rPr>
      </w:pPr>
      <w:r w:rsidRPr="00446B8C">
        <w:rPr>
          <w:rFonts w:ascii="Arial" w:hAnsi="Arial" w:cs="Arial"/>
        </w:rPr>
        <w:t>Margalef, R., 1958. Information theory in ecology. Gen. Syst. 3, 36–71.</w:t>
      </w:r>
    </w:p>
    <w:p w14:paraId="40C6D6C2" w14:textId="7E3B79FF" w:rsidR="00823826" w:rsidRDefault="00823826" w:rsidP="00823826">
      <w:pPr>
        <w:tabs>
          <w:tab w:val="left" w:pos="-142"/>
          <w:tab w:val="left" w:pos="426"/>
        </w:tabs>
        <w:spacing w:line="480" w:lineRule="auto"/>
        <w:ind w:left="567" w:hanging="567"/>
        <w:rPr>
          <w:rFonts w:ascii="Arial" w:hAnsi="Arial" w:cs="Arial"/>
          <w:color w:val="000000" w:themeColor="text1"/>
        </w:rPr>
      </w:pPr>
      <w:r w:rsidRPr="0017198E">
        <w:rPr>
          <w:rFonts w:ascii="Arial" w:hAnsi="Arial" w:cs="Arial"/>
          <w:color w:val="000000" w:themeColor="text1"/>
        </w:rPr>
        <w:t>Marlowe, I. T., Brassell, S. C., Eglinton, G., and Green, J. C.</w:t>
      </w:r>
      <w:r>
        <w:rPr>
          <w:rFonts w:ascii="Arial" w:hAnsi="Arial" w:cs="Arial"/>
          <w:color w:val="000000" w:themeColor="text1"/>
        </w:rPr>
        <w:t>, 1984.</w:t>
      </w:r>
      <w:r w:rsidRPr="0017198E">
        <w:rPr>
          <w:rFonts w:ascii="Arial" w:hAnsi="Arial" w:cs="Arial"/>
          <w:color w:val="000000" w:themeColor="text1"/>
        </w:rPr>
        <w:t xml:space="preserve"> Long chain unsaturated ketones and esters in living algae and marine sediments, Org. Geochem., 6, 135–141, https://doi.org/10.1016/0146-6380(84)90034-2.</w:t>
      </w:r>
    </w:p>
    <w:p w14:paraId="7B12A05F" w14:textId="77777777" w:rsidR="00175622" w:rsidRPr="00446B8C" w:rsidRDefault="00175622" w:rsidP="002B7015">
      <w:pPr>
        <w:tabs>
          <w:tab w:val="left" w:pos="-142"/>
          <w:tab w:val="left" w:pos="426"/>
        </w:tabs>
        <w:spacing w:line="480" w:lineRule="auto"/>
        <w:ind w:left="567" w:hanging="567"/>
        <w:rPr>
          <w:rFonts w:ascii="Arial" w:hAnsi="Arial" w:cs="Arial"/>
          <w:color w:val="000000" w:themeColor="text1"/>
        </w:rPr>
      </w:pPr>
      <w:r w:rsidRPr="00446B8C">
        <w:rPr>
          <w:rFonts w:ascii="Arial" w:hAnsi="Arial" w:cs="Arial"/>
          <w:color w:val="000000" w:themeColor="text1"/>
        </w:rPr>
        <w:t>Marret, F., Zonneveld, K.A.F., 2003. Atlas of modern organic-walled dinoflagellate cyst distribution. Review of Palaeobotany and Palynology 125, 1–200.</w:t>
      </w:r>
    </w:p>
    <w:p w14:paraId="149F4CD5" w14:textId="77777777" w:rsidR="00FE2B0E" w:rsidRDefault="00FE2B0E" w:rsidP="002B7015">
      <w:pPr>
        <w:tabs>
          <w:tab w:val="left" w:pos="-142"/>
          <w:tab w:val="left" w:pos="426"/>
        </w:tabs>
        <w:spacing w:line="480" w:lineRule="auto"/>
        <w:ind w:left="567" w:hanging="567"/>
        <w:rPr>
          <w:rFonts w:ascii="Arial" w:hAnsi="Arial" w:cs="Arial"/>
        </w:rPr>
      </w:pPr>
      <w:r w:rsidRPr="00446B8C">
        <w:rPr>
          <w:rFonts w:ascii="Arial" w:hAnsi="Arial" w:cs="Arial"/>
        </w:rPr>
        <w:t>Marret,</w:t>
      </w:r>
      <w:r w:rsidRPr="00446B8C">
        <w:rPr>
          <w:rFonts w:ascii="Arial" w:eastAsia="Arial" w:hAnsi="Arial" w:cs="Arial"/>
        </w:rPr>
        <w:t xml:space="preserve"> </w:t>
      </w:r>
      <w:r w:rsidRPr="00446B8C">
        <w:rPr>
          <w:rFonts w:ascii="Arial" w:hAnsi="Arial" w:cs="Arial"/>
        </w:rPr>
        <w:t>F.,</w:t>
      </w:r>
      <w:r w:rsidRPr="00446B8C">
        <w:rPr>
          <w:rFonts w:ascii="Arial" w:eastAsia="Arial" w:hAnsi="Arial" w:cs="Arial"/>
        </w:rPr>
        <w:t xml:space="preserve"> </w:t>
      </w:r>
      <w:r w:rsidRPr="00446B8C">
        <w:rPr>
          <w:rFonts w:ascii="Arial" w:hAnsi="Arial" w:cs="Arial"/>
        </w:rPr>
        <w:t>Leroy,</w:t>
      </w:r>
      <w:r w:rsidRPr="00446B8C">
        <w:rPr>
          <w:rFonts w:ascii="Arial" w:eastAsia="Arial" w:hAnsi="Arial" w:cs="Arial"/>
        </w:rPr>
        <w:t xml:space="preserve"> </w:t>
      </w:r>
      <w:r w:rsidRPr="00446B8C">
        <w:rPr>
          <w:rFonts w:ascii="Arial" w:hAnsi="Arial" w:cs="Arial"/>
        </w:rPr>
        <w:t>S.,</w:t>
      </w:r>
      <w:r w:rsidRPr="00446B8C">
        <w:rPr>
          <w:rFonts w:ascii="Arial" w:eastAsia="Arial" w:hAnsi="Arial" w:cs="Arial"/>
        </w:rPr>
        <w:t xml:space="preserve"> </w:t>
      </w:r>
      <w:r w:rsidRPr="00446B8C">
        <w:rPr>
          <w:rFonts w:ascii="Arial" w:hAnsi="Arial" w:cs="Arial"/>
        </w:rPr>
        <w:t>Chalié,</w:t>
      </w:r>
      <w:r w:rsidRPr="00446B8C">
        <w:rPr>
          <w:rFonts w:ascii="Arial" w:eastAsia="Arial" w:hAnsi="Arial" w:cs="Arial"/>
        </w:rPr>
        <w:t xml:space="preserve"> </w:t>
      </w:r>
      <w:r w:rsidRPr="00446B8C">
        <w:rPr>
          <w:rFonts w:ascii="Arial" w:hAnsi="Arial" w:cs="Arial"/>
        </w:rPr>
        <w:t>F.,</w:t>
      </w:r>
      <w:r w:rsidRPr="00446B8C">
        <w:rPr>
          <w:rFonts w:ascii="Arial" w:eastAsia="Arial" w:hAnsi="Arial" w:cs="Arial"/>
        </w:rPr>
        <w:t xml:space="preserve"> </w:t>
      </w:r>
      <w:r w:rsidRPr="00446B8C">
        <w:rPr>
          <w:rFonts w:ascii="Arial" w:hAnsi="Arial" w:cs="Arial"/>
        </w:rPr>
        <w:t>Gasse,</w:t>
      </w:r>
      <w:r w:rsidRPr="00446B8C">
        <w:rPr>
          <w:rFonts w:ascii="Arial" w:eastAsia="Arial" w:hAnsi="Arial" w:cs="Arial"/>
        </w:rPr>
        <w:t xml:space="preserve"> </w:t>
      </w:r>
      <w:r w:rsidRPr="00446B8C">
        <w:rPr>
          <w:rFonts w:ascii="Arial" w:hAnsi="Arial" w:cs="Arial"/>
        </w:rPr>
        <w:t>F.,</w:t>
      </w:r>
      <w:r w:rsidRPr="00446B8C">
        <w:rPr>
          <w:rFonts w:ascii="Arial" w:eastAsia="Arial" w:hAnsi="Arial" w:cs="Arial"/>
          <w:vertAlign w:val="superscript"/>
        </w:rPr>
        <w:t xml:space="preserve"> </w:t>
      </w:r>
      <w:r w:rsidRPr="00446B8C">
        <w:rPr>
          <w:rFonts w:ascii="Arial" w:hAnsi="Arial" w:cs="Arial"/>
        </w:rPr>
        <w:t>2004.</w:t>
      </w:r>
      <w:r w:rsidRPr="00446B8C">
        <w:rPr>
          <w:rFonts w:ascii="Arial" w:eastAsia="Arial" w:hAnsi="Arial" w:cs="Arial"/>
        </w:rPr>
        <w:t xml:space="preserve"> </w:t>
      </w:r>
      <w:r w:rsidRPr="00446B8C">
        <w:rPr>
          <w:rFonts w:ascii="Arial" w:hAnsi="Arial" w:cs="Arial"/>
        </w:rPr>
        <w:t>New</w:t>
      </w:r>
      <w:r w:rsidRPr="00446B8C">
        <w:rPr>
          <w:rFonts w:ascii="Arial" w:eastAsia="Arial" w:hAnsi="Arial" w:cs="Arial"/>
        </w:rPr>
        <w:t xml:space="preserve"> </w:t>
      </w:r>
      <w:r w:rsidRPr="00446B8C">
        <w:rPr>
          <w:rFonts w:ascii="Arial" w:hAnsi="Arial" w:cs="Arial"/>
        </w:rPr>
        <w:t>organic-walled</w:t>
      </w:r>
      <w:r w:rsidRPr="00446B8C">
        <w:rPr>
          <w:rFonts w:ascii="Arial" w:eastAsia="Arial" w:hAnsi="Arial" w:cs="Arial"/>
        </w:rPr>
        <w:t xml:space="preserve"> </w:t>
      </w:r>
      <w:r w:rsidRPr="00446B8C">
        <w:rPr>
          <w:rFonts w:ascii="Arial" w:hAnsi="Arial" w:cs="Arial"/>
        </w:rPr>
        <w:t>dinoflagellate</w:t>
      </w:r>
      <w:r w:rsidRPr="00446B8C">
        <w:rPr>
          <w:rFonts w:ascii="Arial" w:eastAsia="Arial" w:hAnsi="Arial" w:cs="Arial"/>
        </w:rPr>
        <w:t xml:space="preserve"> </w:t>
      </w:r>
      <w:r w:rsidRPr="00446B8C">
        <w:rPr>
          <w:rFonts w:ascii="Arial" w:hAnsi="Arial" w:cs="Arial"/>
        </w:rPr>
        <w:t>cysts</w:t>
      </w:r>
      <w:r w:rsidRPr="00446B8C">
        <w:rPr>
          <w:rFonts w:ascii="Arial" w:eastAsia="Arial" w:hAnsi="Arial" w:cs="Arial"/>
        </w:rPr>
        <w:t xml:space="preserve"> </w:t>
      </w:r>
      <w:r w:rsidRPr="00446B8C">
        <w:rPr>
          <w:rFonts w:ascii="Arial" w:hAnsi="Arial" w:cs="Arial"/>
        </w:rPr>
        <w:t>from</w:t>
      </w:r>
      <w:r w:rsidRPr="00446B8C">
        <w:rPr>
          <w:rFonts w:ascii="Arial" w:eastAsia="Arial" w:hAnsi="Arial" w:cs="Arial"/>
        </w:rPr>
        <w:t xml:space="preserve"> </w:t>
      </w:r>
      <w:r w:rsidRPr="00446B8C">
        <w:rPr>
          <w:rFonts w:ascii="Arial" w:hAnsi="Arial" w:cs="Arial"/>
        </w:rPr>
        <w:t>recent</w:t>
      </w:r>
      <w:r w:rsidRPr="00446B8C">
        <w:rPr>
          <w:rFonts w:ascii="Arial" w:eastAsia="Arial" w:hAnsi="Arial" w:cs="Arial"/>
        </w:rPr>
        <w:t xml:space="preserve"> </w:t>
      </w:r>
      <w:r w:rsidRPr="00446B8C">
        <w:rPr>
          <w:rFonts w:ascii="Arial" w:hAnsi="Arial" w:cs="Arial"/>
        </w:rPr>
        <w:t>sediments</w:t>
      </w:r>
      <w:r w:rsidRPr="00446B8C">
        <w:rPr>
          <w:rFonts w:ascii="Arial" w:eastAsia="Arial" w:hAnsi="Arial" w:cs="Arial"/>
        </w:rPr>
        <w:t xml:space="preserve"> </w:t>
      </w:r>
      <w:r w:rsidRPr="00446B8C">
        <w:rPr>
          <w:rFonts w:ascii="Arial" w:hAnsi="Arial" w:cs="Arial"/>
        </w:rPr>
        <w:t>of</w:t>
      </w:r>
      <w:r w:rsidRPr="00446B8C">
        <w:rPr>
          <w:rFonts w:ascii="Arial" w:eastAsia="Arial" w:hAnsi="Arial" w:cs="Arial"/>
        </w:rPr>
        <w:t xml:space="preserve"> </w:t>
      </w:r>
      <w:r w:rsidRPr="00446B8C">
        <w:rPr>
          <w:rFonts w:ascii="Arial" w:hAnsi="Arial" w:cs="Arial"/>
        </w:rPr>
        <w:t>central</w:t>
      </w:r>
      <w:r w:rsidRPr="00446B8C">
        <w:rPr>
          <w:rFonts w:ascii="Arial" w:eastAsia="Arial" w:hAnsi="Arial" w:cs="Arial"/>
        </w:rPr>
        <w:t xml:space="preserve"> </w:t>
      </w:r>
      <w:r w:rsidRPr="00446B8C">
        <w:rPr>
          <w:rFonts w:ascii="Arial" w:hAnsi="Arial" w:cs="Arial"/>
        </w:rPr>
        <w:t>Asian</w:t>
      </w:r>
      <w:r w:rsidRPr="00446B8C">
        <w:rPr>
          <w:rFonts w:ascii="Arial" w:eastAsia="Arial" w:hAnsi="Arial" w:cs="Arial"/>
        </w:rPr>
        <w:t xml:space="preserve"> </w:t>
      </w:r>
      <w:r w:rsidRPr="00446B8C">
        <w:rPr>
          <w:rFonts w:ascii="Arial" w:hAnsi="Arial" w:cs="Arial"/>
        </w:rPr>
        <w:t>seas.</w:t>
      </w:r>
      <w:r w:rsidRPr="00446B8C">
        <w:rPr>
          <w:rFonts w:ascii="Arial" w:eastAsia="Arial" w:hAnsi="Arial" w:cs="Arial"/>
        </w:rPr>
        <w:t xml:space="preserve"> </w:t>
      </w:r>
      <w:r w:rsidRPr="00446B8C">
        <w:rPr>
          <w:rFonts w:ascii="Arial" w:hAnsi="Arial" w:cs="Arial"/>
        </w:rPr>
        <w:t>Rev.</w:t>
      </w:r>
      <w:r w:rsidRPr="00446B8C">
        <w:rPr>
          <w:rFonts w:ascii="Arial" w:eastAsia="Arial" w:hAnsi="Arial" w:cs="Arial"/>
        </w:rPr>
        <w:t xml:space="preserve"> </w:t>
      </w:r>
      <w:r w:rsidRPr="00446B8C">
        <w:rPr>
          <w:rFonts w:ascii="Arial" w:hAnsi="Arial" w:cs="Arial"/>
        </w:rPr>
        <w:t>Palaeobot.</w:t>
      </w:r>
      <w:r w:rsidRPr="00446B8C">
        <w:rPr>
          <w:rFonts w:ascii="Arial" w:eastAsia="Arial" w:hAnsi="Arial" w:cs="Arial"/>
        </w:rPr>
        <w:t xml:space="preserve"> </w:t>
      </w:r>
      <w:r w:rsidRPr="00446B8C">
        <w:rPr>
          <w:rFonts w:ascii="Arial" w:hAnsi="Arial" w:cs="Arial"/>
        </w:rPr>
        <w:t>Palynol.</w:t>
      </w:r>
      <w:r w:rsidRPr="00446B8C">
        <w:rPr>
          <w:rFonts w:ascii="Arial" w:eastAsia="Arial" w:hAnsi="Arial" w:cs="Arial"/>
        </w:rPr>
        <w:t xml:space="preserve"> </w:t>
      </w:r>
      <w:r w:rsidRPr="00446B8C">
        <w:rPr>
          <w:rFonts w:ascii="Arial" w:hAnsi="Arial" w:cs="Arial"/>
        </w:rPr>
        <w:t>129,</w:t>
      </w:r>
      <w:r w:rsidRPr="00446B8C">
        <w:rPr>
          <w:rFonts w:ascii="Arial" w:eastAsia="Arial" w:hAnsi="Arial" w:cs="Arial"/>
        </w:rPr>
        <w:t xml:space="preserve"> </w:t>
      </w:r>
      <w:r w:rsidRPr="00446B8C">
        <w:rPr>
          <w:rFonts w:ascii="Arial" w:hAnsi="Arial" w:cs="Arial"/>
        </w:rPr>
        <w:t>1</w:t>
      </w:r>
      <w:r w:rsidRPr="00446B8C">
        <w:rPr>
          <w:rFonts w:ascii="Arial" w:eastAsia="Arial" w:hAnsi="Arial" w:cs="Arial"/>
        </w:rPr>
        <w:t>–</w:t>
      </w:r>
      <w:r w:rsidRPr="00446B8C">
        <w:rPr>
          <w:rFonts w:ascii="Arial" w:hAnsi="Arial" w:cs="Arial"/>
        </w:rPr>
        <w:t>20.</w:t>
      </w:r>
    </w:p>
    <w:p w14:paraId="3E5345A5" w14:textId="77777777" w:rsidR="00175622" w:rsidRPr="00446B8C" w:rsidRDefault="00175622" w:rsidP="002B7015">
      <w:pPr>
        <w:tabs>
          <w:tab w:val="left" w:pos="-142"/>
          <w:tab w:val="left" w:pos="426"/>
        </w:tabs>
        <w:spacing w:line="480" w:lineRule="auto"/>
        <w:ind w:left="567" w:hanging="567"/>
        <w:rPr>
          <w:rFonts w:ascii="Arial" w:hAnsi="Arial" w:cs="Arial"/>
        </w:rPr>
      </w:pPr>
      <w:r w:rsidRPr="00175622">
        <w:rPr>
          <w:rFonts w:ascii="Arial" w:hAnsi="Arial" w:cs="Arial"/>
        </w:rPr>
        <w:t>M</w:t>
      </w:r>
      <w:r>
        <w:rPr>
          <w:rFonts w:ascii="Arial" w:hAnsi="Arial" w:cs="Arial"/>
        </w:rPr>
        <w:t>arret</w:t>
      </w:r>
      <w:r w:rsidRPr="00175622">
        <w:rPr>
          <w:rFonts w:ascii="Arial" w:hAnsi="Arial" w:cs="Arial"/>
        </w:rPr>
        <w:t>, F., M</w:t>
      </w:r>
      <w:r>
        <w:rPr>
          <w:rFonts w:ascii="Arial" w:hAnsi="Arial" w:cs="Arial"/>
        </w:rPr>
        <w:t>udie</w:t>
      </w:r>
      <w:r w:rsidRPr="00175622">
        <w:rPr>
          <w:rFonts w:ascii="Arial" w:hAnsi="Arial" w:cs="Arial"/>
        </w:rPr>
        <w:t>, P., A</w:t>
      </w:r>
      <w:r>
        <w:rPr>
          <w:rFonts w:ascii="Arial" w:hAnsi="Arial" w:cs="Arial"/>
        </w:rPr>
        <w:t>ksu</w:t>
      </w:r>
      <w:r w:rsidRPr="00175622">
        <w:rPr>
          <w:rFonts w:ascii="Arial" w:hAnsi="Arial" w:cs="Arial"/>
        </w:rPr>
        <w:t>, A., H</w:t>
      </w:r>
      <w:r>
        <w:rPr>
          <w:rFonts w:ascii="Arial" w:hAnsi="Arial" w:cs="Arial"/>
        </w:rPr>
        <w:t>iscott</w:t>
      </w:r>
      <w:r w:rsidRPr="00175622">
        <w:rPr>
          <w:rFonts w:ascii="Arial" w:hAnsi="Arial" w:cs="Arial"/>
        </w:rPr>
        <w:t>, R.N.</w:t>
      </w:r>
      <w:r>
        <w:rPr>
          <w:rFonts w:ascii="Arial" w:hAnsi="Arial" w:cs="Arial"/>
        </w:rPr>
        <w:t xml:space="preserve">, 2009. </w:t>
      </w:r>
      <w:r w:rsidRPr="00175622">
        <w:rPr>
          <w:rFonts w:ascii="Arial" w:hAnsi="Arial" w:cs="Arial"/>
        </w:rPr>
        <w:t>A Holocene dinocyst of a two-step transformation of</w:t>
      </w:r>
      <w:r>
        <w:rPr>
          <w:rFonts w:ascii="Arial" w:hAnsi="Arial" w:cs="Arial"/>
        </w:rPr>
        <w:t xml:space="preserve"> </w:t>
      </w:r>
      <w:r w:rsidRPr="00175622">
        <w:rPr>
          <w:rFonts w:ascii="Arial" w:hAnsi="Arial" w:cs="Arial"/>
        </w:rPr>
        <w:t>the Neoeuxinian brackish water lake into the Black</w:t>
      </w:r>
      <w:r>
        <w:rPr>
          <w:rFonts w:ascii="Arial" w:hAnsi="Arial" w:cs="Arial"/>
        </w:rPr>
        <w:t xml:space="preserve"> </w:t>
      </w:r>
      <w:r w:rsidRPr="00175622">
        <w:rPr>
          <w:rFonts w:ascii="Arial" w:hAnsi="Arial" w:cs="Arial"/>
        </w:rPr>
        <w:t>Sea. Quaternary International</w:t>
      </w:r>
      <w:r>
        <w:rPr>
          <w:rFonts w:ascii="Arial" w:hAnsi="Arial" w:cs="Arial"/>
        </w:rPr>
        <w:t xml:space="preserve"> 197, 72-86.</w:t>
      </w:r>
    </w:p>
    <w:p w14:paraId="1BA3A29C" w14:textId="77777777" w:rsidR="00C349DB" w:rsidRPr="00446B8C" w:rsidDel="00175622" w:rsidRDefault="00C349DB" w:rsidP="002B7015">
      <w:pPr>
        <w:tabs>
          <w:tab w:val="left" w:pos="-142"/>
          <w:tab w:val="left" w:pos="426"/>
        </w:tabs>
        <w:spacing w:line="480" w:lineRule="auto"/>
        <w:ind w:left="426" w:hanging="426"/>
        <w:rPr>
          <w:rFonts w:ascii="Arial" w:hAnsi="Arial" w:cs="Arial"/>
          <w:color w:val="000000" w:themeColor="text1"/>
        </w:rPr>
      </w:pPr>
      <w:r w:rsidRPr="00C349DB">
        <w:rPr>
          <w:rFonts w:ascii="Arial" w:hAnsi="Arial" w:cs="Arial"/>
          <w:color w:val="000000" w:themeColor="text1"/>
        </w:rPr>
        <w:t>Marret,</w:t>
      </w:r>
      <w:r w:rsidR="004B3E74">
        <w:rPr>
          <w:rFonts w:ascii="Arial" w:hAnsi="Arial" w:cs="Arial"/>
          <w:color w:val="000000" w:themeColor="text1"/>
        </w:rPr>
        <w:t xml:space="preserve"> </w:t>
      </w:r>
      <w:r>
        <w:rPr>
          <w:rFonts w:ascii="Arial" w:hAnsi="Arial" w:cs="Arial"/>
          <w:color w:val="000000" w:themeColor="text1"/>
        </w:rPr>
        <w:t>F.,</w:t>
      </w:r>
      <w:r w:rsidRPr="00C349DB">
        <w:rPr>
          <w:rFonts w:ascii="Arial" w:hAnsi="Arial" w:cs="Arial"/>
          <w:color w:val="000000" w:themeColor="text1"/>
        </w:rPr>
        <w:t xml:space="preserve"> Bradley,</w:t>
      </w:r>
      <w:r>
        <w:rPr>
          <w:rFonts w:ascii="Arial" w:hAnsi="Arial" w:cs="Arial"/>
          <w:color w:val="000000" w:themeColor="text1"/>
        </w:rPr>
        <w:t xml:space="preserve"> L.R.,</w:t>
      </w:r>
      <w:r w:rsidRPr="00C349DB">
        <w:rPr>
          <w:rFonts w:ascii="Arial" w:hAnsi="Arial" w:cs="Arial"/>
          <w:color w:val="000000" w:themeColor="text1"/>
        </w:rPr>
        <w:t xml:space="preserve"> Tarasov,</w:t>
      </w:r>
      <w:r>
        <w:rPr>
          <w:rFonts w:ascii="Arial" w:hAnsi="Arial" w:cs="Arial"/>
          <w:color w:val="000000" w:themeColor="text1"/>
        </w:rPr>
        <w:t xml:space="preserve"> P.E., </w:t>
      </w:r>
      <w:r w:rsidRPr="00C349DB">
        <w:rPr>
          <w:rFonts w:ascii="Arial" w:hAnsi="Arial" w:cs="Arial"/>
          <w:color w:val="000000" w:themeColor="text1"/>
        </w:rPr>
        <w:t>Ivanova,</w:t>
      </w:r>
      <w:r>
        <w:rPr>
          <w:rFonts w:ascii="Arial" w:hAnsi="Arial" w:cs="Arial"/>
          <w:color w:val="000000" w:themeColor="text1"/>
        </w:rPr>
        <w:t xml:space="preserve"> E</w:t>
      </w:r>
      <w:r w:rsidR="004B3E74">
        <w:rPr>
          <w:rFonts w:ascii="Arial" w:hAnsi="Arial" w:cs="Arial"/>
          <w:color w:val="000000" w:themeColor="text1"/>
        </w:rPr>
        <w:t>.</w:t>
      </w:r>
      <w:r>
        <w:rPr>
          <w:rFonts w:ascii="Arial" w:hAnsi="Arial" w:cs="Arial"/>
          <w:color w:val="000000" w:themeColor="text1"/>
        </w:rPr>
        <w:t>V</w:t>
      </w:r>
      <w:r w:rsidR="004B3E74">
        <w:rPr>
          <w:rFonts w:ascii="Arial" w:hAnsi="Arial" w:cs="Arial"/>
          <w:color w:val="000000" w:themeColor="text1"/>
        </w:rPr>
        <w:t>.</w:t>
      </w:r>
      <w:r>
        <w:rPr>
          <w:rFonts w:ascii="Arial" w:hAnsi="Arial" w:cs="Arial"/>
          <w:color w:val="000000" w:themeColor="text1"/>
        </w:rPr>
        <w:t>,</w:t>
      </w:r>
      <w:r w:rsidRPr="00C349DB">
        <w:rPr>
          <w:rFonts w:ascii="Arial" w:hAnsi="Arial" w:cs="Arial"/>
          <w:color w:val="000000" w:themeColor="text1"/>
        </w:rPr>
        <w:t xml:space="preserve"> Zenina</w:t>
      </w:r>
      <w:r w:rsidR="004B3E74">
        <w:rPr>
          <w:rFonts w:ascii="Arial" w:hAnsi="Arial" w:cs="Arial"/>
          <w:color w:val="000000" w:themeColor="text1"/>
        </w:rPr>
        <w:t>,</w:t>
      </w:r>
      <w:r>
        <w:rPr>
          <w:rFonts w:ascii="Arial" w:hAnsi="Arial" w:cs="Arial"/>
          <w:color w:val="000000" w:themeColor="text1"/>
        </w:rPr>
        <w:t xml:space="preserve"> M</w:t>
      </w:r>
      <w:r w:rsidR="004B3E74">
        <w:rPr>
          <w:rFonts w:ascii="Arial" w:hAnsi="Arial" w:cs="Arial"/>
          <w:color w:val="000000" w:themeColor="text1"/>
        </w:rPr>
        <w:t>.</w:t>
      </w:r>
      <w:r>
        <w:rPr>
          <w:rFonts w:ascii="Arial" w:hAnsi="Arial" w:cs="Arial"/>
          <w:color w:val="000000" w:themeColor="text1"/>
        </w:rPr>
        <w:t>A</w:t>
      </w:r>
      <w:r w:rsidR="004B3E74">
        <w:rPr>
          <w:rFonts w:ascii="Arial" w:hAnsi="Arial" w:cs="Arial"/>
          <w:color w:val="000000" w:themeColor="text1"/>
        </w:rPr>
        <w:t>.</w:t>
      </w:r>
      <w:r>
        <w:rPr>
          <w:rFonts w:ascii="Arial" w:hAnsi="Arial" w:cs="Arial"/>
          <w:color w:val="000000" w:themeColor="text1"/>
        </w:rPr>
        <w:t>,</w:t>
      </w:r>
      <w:r w:rsidRPr="00C349DB">
        <w:rPr>
          <w:rFonts w:ascii="Arial" w:hAnsi="Arial" w:cs="Arial"/>
          <w:color w:val="000000" w:themeColor="text1"/>
        </w:rPr>
        <w:t xml:space="preserve"> Murdmaa</w:t>
      </w:r>
      <w:r w:rsidR="004B3E74">
        <w:rPr>
          <w:rFonts w:ascii="Arial" w:hAnsi="Arial" w:cs="Arial"/>
          <w:color w:val="000000" w:themeColor="text1"/>
        </w:rPr>
        <w:t>,</w:t>
      </w:r>
      <w:r>
        <w:rPr>
          <w:rFonts w:ascii="Arial" w:hAnsi="Arial" w:cs="Arial"/>
          <w:color w:val="000000" w:themeColor="text1"/>
        </w:rPr>
        <w:t xml:space="preserve"> I</w:t>
      </w:r>
      <w:r w:rsidR="004B3E74">
        <w:rPr>
          <w:rFonts w:ascii="Arial" w:hAnsi="Arial" w:cs="Arial"/>
          <w:color w:val="000000" w:themeColor="text1"/>
        </w:rPr>
        <w:t>.</w:t>
      </w:r>
      <w:r>
        <w:rPr>
          <w:rFonts w:ascii="Arial" w:hAnsi="Arial" w:cs="Arial"/>
          <w:color w:val="000000" w:themeColor="text1"/>
        </w:rPr>
        <w:t>O., 2019.</w:t>
      </w:r>
      <w:r w:rsidR="004B3E74" w:rsidRPr="004B3E74">
        <w:rPr>
          <w:rFonts w:ascii="Times New Roman" w:hAnsi="Times New Roman" w:cs="Times New Roman"/>
          <w:sz w:val="36"/>
          <w:szCs w:val="36"/>
        </w:rPr>
        <w:t xml:space="preserve"> </w:t>
      </w:r>
      <w:r w:rsidR="004B3E74" w:rsidRPr="004B3E74">
        <w:rPr>
          <w:rFonts w:ascii="Arial" w:hAnsi="Arial" w:cs="Arial"/>
          <w:color w:val="000000" w:themeColor="text1"/>
        </w:rPr>
        <w:t>The Holocene history of the NE Black</w:t>
      </w:r>
      <w:r w:rsidR="004B3E74">
        <w:rPr>
          <w:rFonts w:ascii="Arial" w:hAnsi="Arial" w:cs="Arial"/>
          <w:color w:val="000000" w:themeColor="text1"/>
        </w:rPr>
        <w:t xml:space="preserve"> </w:t>
      </w:r>
      <w:r w:rsidR="004B3E74" w:rsidRPr="004B3E74">
        <w:rPr>
          <w:rFonts w:ascii="Arial" w:hAnsi="Arial" w:cs="Arial"/>
          <w:color w:val="000000" w:themeColor="text1"/>
        </w:rPr>
        <w:t>Sea and surrounding areas: An integrated</w:t>
      </w:r>
      <w:r w:rsidR="004B3E74">
        <w:rPr>
          <w:rFonts w:ascii="Arial" w:hAnsi="Arial" w:cs="Arial"/>
          <w:color w:val="000000" w:themeColor="text1"/>
        </w:rPr>
        <w:t xml:space="preserve"> </w:t>
      </w:r>
      <w:r w:rsidR="004B3E74" w:rsidRPr="004B3E74">
        <w:rPr>
          <w:rFonts w:ascii="Arial" w:hAnsi="Arial" w:cs="Arial"/>
          <w:color w:val="000000" w:themeColor="text1"/>
        </w:rPr>
        <w:t>record of marine and terrestrial</w:t>
      </w:r>
      <w:r w:rsidR="004B3E74">
        <w:rPr>
          <w:rFonts w:ascii="Arial" w:hAnsi="Arial" w:cs="Arial"/>
          <w:color w:val="000000" w:themeColor="text1"/>
        </w:rPr>
        <w:t xml:space="preserve"> </w:t>
      </w:r>
      <w:r w:rsidR="004B3E74" w:rsidRPr="004B3E74">
        <w:rPr>
          <w:rFonts w:ascii="Arial" w:hAnsi="Arial" w:cs="Arial"/>
          <w:color w:val="000000" w:themeColor="text1"/>
        </w:rPr>
        <w:t>palaeoenvironmental chang</w:t>
      </w:r>
      <w:r w:rsidR="004B3E74">
        <w:rPr>
          <w:rFonts w:ascii="Arial" w:hAnsi="Arial" w:cs="Arial"/>
          <w:color w:val="000000" w:themeColor="text1"/>
        </w:rPr>
        <w:t xml:space="preserve">e. </w:t>
      </w:r>
      <w:r w:rsidR="004B3E74" w:rsidRPr="004B3E74">
        <w:rPr>
          <w:rFonts w:ascii="Arial" w:hAnsi="Arial" w:cs="Arial"/>
          <w:color w:val="000000" w:themeColor="text1"/>
        </w:rPr>
        <w:t>The Holocene</w:t>
      </w:r>
      <w:r w:rsidR="004B3E74">
        <w:rPr>
          <w:rFonts w:ascii="Arial" w:hAnsi="Arial" w:cs="Arial"/>
          <w:color w:val="000000" w:themeColor="text1"/>
        </w:rPr>
        <w:t xml:space="preserve"> </w:t>
      </w:r>
      <w:r w:rsidR="004B3E74" w:rsidRPr="004B3E74">
        <w:rPr>
          <w:rFonts w:ascii="Arial" w:hAnsi="Arial" w:cs="Arial"/>
          <w:color w:val="000000" w:themeColor="text1"/>
        </w:rPr>
        <w:t>1–14</w:t>
      </w:r>
      <w:r w:rsidR="004B3E74">
        <w:rPr>
          <w:rFonts w:ascii="Arial" w:hAnsi="Arial" w:cs="Arial"/>
          <w:color w:val="000000" w:themeColor="text1"/>
        </w:rPr>
        <w:t>.</w:t>
      </w:r>
      <w:r w:rsidRPr="00C349DB" w:rsidDel="00175622">
        <w:rPr>
          <w:rFonts w:ascii="Arial" w:hAnsi="Arial" w:cs="Arial"/>
          <w:color w:val="000000" w:themeColor="text1"/>
        </w:rPr>
        <w:t xml:space="preserve"> </w:t>
      </w:r>
    </w:p>
    <w:p w14:paraId="6FA20213" w14:textId="77777777" w:rsidR="00693FCC" w:rsidRPr="00446B8C" w:rsidRDefault="00693FCC" w:rsidP="002B7015">
      <w:pPr>
        <w:tabs>
          <w:tab w:val="left" w:pos="-142"/>
          <w:tab w:val="left" w:pos="426"/>
        </w:tabs>
        <w:spacing w:line="480" w:lineRule="auto"/>
        <w:ind w:left="567" w:hanging="567"/>
        <w:rPr>
          <w:rFonts w:ascii="Arial" w:hAnsi="Arial" w:cs="Arial"/>
          <w:color w:val="000000" w:themeColor="text1"/>
        </w:rPr>
      </w:pPr>
      <w:r w:rsidRPr="00446B8C">
        <w:rPr>
          <w:rFonts w:ascii="Arial" w:hAnsi="Arial" w:cs="Arial"/>
          <w:color w:val="000000" w:themeColor="text1"/>
        </w:rPr>
        <w:t xml:space="preserve">Marret, F., Bradley, L., de Vernal, A., Hardy, W., Kim, S.Y., Mudie, P., Penaud, A., Pospelova, V., Price, A.M., Radi, T., Rochon, A., 2020. From bi-polar to regional distribution of modern dinoflagellate cysts, an overview of their biogeography. </w:t>
      </w:r>
      <w:r w:rsidR="00427265" w:rsidRPr="00446B8C">
        <w:rPr>
          <w:rFonts w:ascii="Arial" w:hAnsi="Arial" w:cs="Arial"/>
          <w:color w:val="000000" w:themeColor="text1"/>
        </w:rPr>
        <w:t>M</w:t>
      </w:r>
      <w:r w:rsidR="00427265">
        <w:rPr>
          <w:rFonts w:ascii="Arial" w:hAnsi="Arial" w:cs="Arial"/>
          <w:color w:val="000000" w:themeColor="text1"/>
        </w:rPr>
        <w:t>ar</w:t>
      </w:r>
      <w:r w:rsidR="00427265" w:rsidRPr="00446B8C">
        <w:rPr>
          <w:rFonts w:ascii="Arial" w:hAnsi="Arial" w:cs="Arial"/>
          <w:color w:val="000000" w:themeColor="text1"/>
        </w:rPr>
        <w:t xml:space="preserve"> M</w:t>
      </w:r>
      <w:r w:rsidR="00427265">
        <w:rPr>
          <w:rFonts w:ascii="Arial" w:hAnsi="Arial" w:cs="Arial"/>
          <w:color w:val="000000" w:themeColor="text1"/>
        </w:rPr>
        <w:t>icropal</w:t>
      </w:r>
      <w:r w:rsidR="00427265" w:rsidRPr="00446B8C">
        <w:rPr>
          <w:rFonts w:ascii="Arial" w:hAnsi="Arial" w:cs="Arial"/>
          <w:color w:val="000000" w:themeColor="text1"/>
        </w:rPr>
        <w:t xml:space="preserve"> </w:t>
      </w:r>
      <w:r w:rsidRPr="00446B8C">
        <w:rPr>
          <w:rFonts w:ascii="Arial" w:hAnsi="Arial" w:cs="Arial"/>
          <w:color w:val="000000" w:themeColor="text1"/>
        </w:rPr>
        <w:t>159</w:t>
      </w:r>
      <w:r w:rsidR="0072740D">
        <w:rPr>
          <w:rFonts w:ascii="Arial" w:hAnsi="Arial" w:cs="Arial"/>
          <w:color w:val="000000" w:themeColor="text1"/>
        </w:rPr>
        <w:t xml:space="preserve">, </w:t>
      </w:r>
      <w:r w:rsidR="00516BE2" w:rsidRPr="00516BE2">
        <w:rPr>
          <w:rFonts w:ascii="Arial" w:hAnsi="Arial" w:cs="Arial"/>
          <w:color w:val="000000" w:themeColor="text1"/>
        </w:rPr>
        <w:t>101753</w:t>
      </w:r>
      <w:r w:rsidRPr="00446B8C">
        <w:rPr>
          <w:rFonts w:ascii="Arial" w:hAnsi="Arial" w:cs="Arial"/>
          <w:color w:val="000000" w:themeColor="text1"/>
        </w:rPr>
        <w:t>.</w:t>
      </w:r>
    </w:p>
    <w:p w14:paraId="35369714" w14:textId="77777777" w:rsidR="00FE2B0E" w:rsidRPr="00446B8C" w:rsidRDefault="00FE2B0E" w:rsidP="002B7015">
      <w:pPr>
        <w:tabs>
          <w:tab w:val="left" w:pos="-142"/>
          <w:tab w:val="left" w:pos="426"/>
        </w:tabs>
        <w:spacing w:line="480" w:lineRule="auto"/>
        <w:ind w:left="567" w:hanging="567"/>
        <w:rPr>
          <w:rFonts w:ascii="Arial" w:hAnsi="Arial" w:cs="Arial"/>
          <w:color w:val="0070C0"/>
        </w:rPr>
      </w:pPr>
      <w:r w:rsidRPr="00446B8C">
        <w:rPr>
          <w:rFonts w:ascii="Arial" w:hAnsi="Arial" w:cs="Arial"/>
        </w:rPr>
        <w:t>McCarthy,</w:t>
      </w:r>
      <w:r w:rsidRPr="00446B8C">
        <w:rPr>
          <w:rFonts w:ascii="Arial" w:eastAsia="Arial" w:hAnsi="Arial" w:cs="Arial"/>
        </w:rPr>
        <w:t xml:space="preserve"> </w:t>
      </w:r>
      <w:r w:rsidRPr="00446B8C">
        <w:rPr>
          <w:rFonts w:ascii="Arial" w:hAnsi="Arial" w:cs="Arial"/>
        </w:rPr>
        <w:t>F.M.G.,</w:t>
      </w:r>
      <w:r w:rsidRPr="00446B8C">
        <w:rPr>
          <w:rFonts w:ascii="Arial" w:eastAsia="Arial" w:hAnsi="Arial" w:cs="Arial"/>
        </w:rPr>
        <w:t xml:space="preserve"> </w:t>
      </w:r>
      <w:r w:rsidRPr="00446B8C">
        <w:rPr>
          <w:rFonts w:ascii="Arial" w:hAnsi="Arial" w:cs="Arial"/>
        </w:rPr>
        <w:t>Mudie,</w:t>
      </w:r>
      <w:r w:rsidRPr="00446B8C">
        <w:rPr>
          <w:rFonts w:ascii="Arial" w:eastAsia="Arial" w:hAnsi="Arial" w:cs="Arial"/>
        </w:rPr>
        <w:t xml:space="preserve"> </w:t>
      </w:r>
      <w:r w:rsidRPr="00446B8C">
        <w:rPr>
          <w:rFonts w:ascii="Arial" w:hAnsi="Arial" w:cs="Arial"/>
        </w:rPr>
        <w:t>P.J.,</w:t>
      </w:r>
      <w:r w:rsidRPr="00446B8C">
        <w:rPr>
          <w:rFonts w:ascii="Arial" w:eastAsia="Arial" w:hAnsi="Arial" w:cs="Arial"/>
        </w:rPr>
        <w:t xml:space="preserve"> </w:t>
      </w:r>
      <w:r w:rsidRPr="00446B8C">
        <w:rPr>
          <w:rFonts w:ascii="Arial" w:hAnsi="Arial" w:cs="Arial"/>
        </w:rPr>
        <w:t>1998.</w:t>
      </w:r>
      <w:r w:rsidRPr="00446B8C">
        <w:rPr>
          <w:rFonts w:ascii="Arial" w:eastAsia="Arial" w:hAnsi="Arial" w:cs="Arial"/>
        </w:rPr>
        <w:t xml:space="preserve"> </w:t>
      </w:r>
      <w:r w:rsidRPr="00446B8C">
        <w:rPr>
          <w:rFonts w:ascii="Arial" w:hAnsi="Arial" w:cs="Arial"/>
        </w:rPr>
        <w:t>Oceanic</w:t>
      </w:r>
      <w:r w:rsidRPr="00446B8C">
        <w:rPr>
          <w:rFonts w:ascii="Arial" w:eastAsia="Arial" w:hAnsi="Arial" w:cs="Arial"/>
        </w:rPr>
        <w:t xml:space="preserve"> </w:t>
      </w:r>
      <w:r w:rsidRPr="00446B8C">
        <w:rPr>
          <w:rFonts w:ascii="Arial" w:hAnsi="Arial" w:cs="Arial"/>
        </w:rPr>
        <w:t>pollen</w:t>
      </w:r>
      <w:r w:rsidRPr="00446B8C">
        <w:rPr>
          <w:rFonts w:ascii="Arial" w:eastAsia="Arial" w:hAnsi="Arial" w:cs="Arial"/>
        </w:rPr>
        <w:t xml:space="preserve"> </w:t>
      </w:r>
      <w:r w:rsidRPr="00446B8C">
        <w:rPr>
          <w:rFonts w:ascii="Arial" w:hAnsi="Arial" w:cs="Arial"/>
        </w:rPr>
        <w:t>transport</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pollen:</w:t>
      </w:r>
      <w:r w:rsidRPr="00446B8C">
        <w:rPr>
          <w:rFonts w:ascii="Arial" w:eastAsia="Arial" w:hAnsi="Arial" w:cs="Arial"/>
        </w:rPr>
        <w:t xml:space="preserve"> </w:t>
      </w:r>
      <w:r w:rsidRPr="00446B8C">
        <w:rPr>
          <w:rFonts w:ascii="Arial" w:hAnsi="Arial" w:cs="Arial"/>
        </w:rPr>
        <w:t>dinocyst</w:t>
      </w:r>
      <w:r w:rsidRPr="00446B8C">
        <w:rPr>
          <w:rFonts w:ascii="Arial" w:eastAsia="Arial" w:hAnsi="Arial" w:cs="Arial"/>
        </w:rPr>
        <w:t xml:space="preserve"> </w:t>
      </w:r>
      <w:r w:rsidRPr="00446B8C">
        <w:rPr>
          <w:rFonts w:ascii="Arial" w:hAnsi="Arial" w:cs="Arial"/>
        </w:rPr>
        <w:t>ratios</w:t>
      </w:r>
      <w:r w:rsidRPr="00446B8C">
        <w:rPr>
          <w:rFonts w:ascii="Arial" w:eastAsia="Arial" w:hAnsi="Arial" w:cs="Arial"/>
        </w:rPr>
        <w:t xml:space="preserve"> </w:t>
      </w:r>
      <w:r w:rsidRPr="00446B8C">
        <w:rPr>
          <w:rFonts w:ascii="Arial" w:hAnsi="Arial" w:cs="Arial"/>
        </w:rPr>
        <w:t>as</w:t>
      </w:r>
      <w:r w:rsidRPr="00446B8C">
        <w:rPr>
          <w:rFonts w:ascii="Arial" w:eastAsia="Arial" w:hAnsi="Arial" w:cs="Arial"/>
        </w:rPr>
        <w:t xml:space="preserve"> </w:t>
      </w:r>
      <w:r w:rsidRPr="00446B8C">
        <w:rPr>
          <w:rFonts w:ascii="Arial" w:hAnsi="Arial" w:cs="Arial"/>
        </w:rPr>
        <w:t>markers</w:t>
      </w:r>
      <w:r w:rsidRPr="00446B8C">
        <w:rPr>
          <w:rFonts w:ascii="Arial" w:eastAsia="Arial" w:hAnsi="Arial" w:cs="Arial"/>
        </w:rPr>
        <w:t xml:space="preserve"> </w:t>
      </w:r>
      <w:r w:rsidRPr="00446B8C">
        <w:rPr>
          <w:rFonts w:ascii="Arial" w:hAnsi="Arial" w:cs="Arial"/>
        </w:rPr>
        <w:t>of</w:t>
      </w:r>
      <w:r w:rsidRPr="00446B8C">
        <w:rPr>
          <w:rFonts w:ascii="Arial" w:eastAsia="Arial" w:hAnsi="Arial" w:cs="Arial"/>
        </w:rPr>
        <w:t xml:space="preserve"> </w:t>
      </w:r>
      <w:r w:rsidRPr="00446B8C">
        <w:rPr>
          <w:rFonts w:ascii="Arial" w:hAnsi="Arial" w:cs="Arial"/>
        </w:rPr>
        <w:t>late</w:t>
      </w:r>
      <w:r w:rsidRPr="00446B8C">
        <w:rPr>
          <w:rFonts w:ascii="Arial" w:eastAsia="Arial" w:hAnsi="Arial" w:cs="Arial"/>
        </w:rPr>
        <w:t xml:space="preserve"> </w:t>
      </w:r>
      <w:r w:rsidRPr="00446B8C">
        <w:rPr>
          <w:rFonts w:ascii="Arial" w:hAnsi="Arial" w:cs="Arial"/>
        </w:rPr>
        <w:t>Cenozoic</w:t>
      </w:r>
      <w:r w:rsidRPr="00446B8C">
        <w:rPr>
          <w:rFonts w:ascii="Arial" w:eastAsia="Arial" w:hAnsi="Arial" w:cs="Arial"/>
        </w:rPr>
        <w:t xml:space="preserve"> </w:t>
      </w:r>
      <w:r w:rsidRPr="00446B8C">
        <w:rPr>
          <w:rFonts w:ascii="Arial" w:hAnsi="Arial" w:cs="Arial"/>
        </w:rPr>
        <w:t>sea</w:t>
      </w:r>
      <w:r w:rsidRPr="00446B8C">
        <w:rPr>
          <w:rFonts w:ascii="Arial" w:eastAsia="Arial" w:hAnsi="Arial" w:cs="Arial"/>
        </w:rPr>
        <w:t xml:space="preserve"> </w:t>
      </w:r>
      <w:r w:rsidRPr="00446B8C">
        <w:rPr>
          <w:rFonts w:ascii="Arial" w:hAnsi="Arial" w:cs="Arial"/>
        </w:rPr>
        <w:t>level</w:t>
      </w:r>
      <w:r w:rsidRPr="00446B8C">
        <w:rPr>
          <w:rFonts w:ascii="Arial" w:eastAsia="Arial" w:hAnsi="Arial" w:cs="Arial"/>
        </w:rPr>
        <w:t xml:space="preserve"> </w:t>
      </w:r>
      <w:r w:rsidRPr="00446B8C">
        <w:rPr>
          <w:rFonts w:ascii="Arial" w:hAnsi="Arial" w:cs="Arial"/>
        </w:rPr>
        <w:t>change</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sediment</w:t>
      </w:r>
      <w:r w:rsidRPr="00446B8C">
        <w:rPr>
          <w:rFonts w:ascii="Arial" w:eastAsia="Arial" w:hAnsi="Arial" w:cs="Arial"/>
        </w:rPr>
        <w:t xml:space="preserve"> </w:t>
      </w:r>
      <w:r w:rsidRPr="00446B8C">
        <w:rPr>
          <w:rFonts w:ascii="Arial" w:hAnsi="Arial" w:cs="Arial"/>
        </w:rPr>
        <w:t>transport.</w:t>
      </w:r>
      <w:r w:rsidRPr="00446B8C">
        <w:rPr>
          <w:rFonts w:ascii="Arial" w:eastAsia="Arial" w:hAnsi="Arial" w:cs="Arial"/>
        </w:rPr>
        <w:t xml:space="preserve"> </w:t>
      </w:r>
      <w:r w:rsidRPr="00446B8C">
        <w:rPr>
          <w:rFonts w:ascii="Arial" w:hAnsi="Arial" w:cs="Arial"/>
        </w:rPr>
        <w:t>Palaeogeography,</w:t>
      </w:r>
      <w:r w:rsidRPr="00446B8C">
        <w:rPr>
          <w:rFonts w:ascii="Arial" w:eastAsia="Arial" w:hAnsi="Arial" w:cs="Arial"/>
        </w:rPr>
        <w:t xml:space="preserve"> </w:t>
      </w:r>
      <w:r w:rsidRPr="00446B8C">
        <w:rPr>
          <w:rFonts w:ascii="Arial" w:hAnsi="Arial" w:cs="Arial"/>
        </w:rPr>
        <w:t>Palaeoclimatology,</w:t>
      </w:r>
      <w:r w:rsidRPr="00446B8C">
        <w:rPr>
          <w:rFonts w:ascii="Arial" w:eastAsia="Arial" w:hAnsi="Arial" w:cs="Arial"/>
        </w:rPr>
        <w:t xml:space="preserve"> </w:t>
      </w:r>
      <w:r w:rsidRPr="00446B8C">
        <w:rPr>
          <w:rFonts w:ascii="Arial" w:hAnsi="Arial" w:cs="Arial"/>
        </w:rPr>
        <w:t>Palaeoecology</w:t>
      </w:r>
      <w:r w:rsidRPr="00446B8C">
        <w:rPr>
          <w:rFonts w:ascii="Arial" w:eastAsia="Arial" w:hAnsi="Arial" w:cs="Arial"/>
        </w:rPr>
        <w:t xml:space="preserve"> </w:t>
      </w:r>
      <w:r w:rsidRPr="00446B8C">
        <w:rPr>
          <w:rFonts w:ascii="Arial" w:hAnsi="Arial" w:cs="Arial"/>
        </w:rPr>
        <w:t>138,</w:t>
      </w:r>
      <w:r w:rsidRPr="00446B8C">
        <w:rPr>
          <w:rFonts w:ascii="Arial" w:eastAsia="Arial" w:hAnsi="Arial" w:cs="Arial"/>
        </w:rPr>
        <w:t xml:space="preserve"> </w:t>
      </w:r>
      <w:r w:rsidRPr="00446B8C">
        <w:rPr>
          <w:rFonts w:ascii="Arial" w:hAnsi="Arial" w:cs="Arial"/>
        </w:rPr>
        <w:t>187-206.</w:t>
      </w:r>
    </w:p>
    <w:p w14:paraId="0A4E9DA1" w14:textId="77777777" w:rsidR="00C67A40" w:rsidRPr="00446B8C" w:rsidRDefault="00C67A40" w:rsidP="002B7015">
      <w:pPr>
        <w:tabs>
          <w:tab w:val="left" w:pos="-142"/>
          <w:tab w:val="left" w:pos="426"/>
        </w:tabs>
        <w:spacing w:line="480" w:lineRule="auto"/>
        <w:ind w:left="567" w:hanging="567"/>
        <w:rPr>
          <w:rFonts w:ascii="Arial" w:hAnsi="Arial" w:cs="Arial"/>
        </w:rPr>
      </w:pPr>
      <w:r w:rsidRPr="00446B8C">
        <w:rPr>
          <w:rFonts w:ascii="Arial" w:hAnsi="Arial"/>
        </w:rPr>
        <w:t>Mertens, K. Ribeiro, S., Bouimetarhan, I., Caner, H., Combourieu</w:t>
      </w:r>
      <w:r w:rsidR="005A2E0D" w:rsidRPr="00446B8C">
        <w:rPr>
          <w:rFonts w:ascii="Arial" w:hAnsi="Arial"/>
        </w:rPr>
        <w:t>-</w:t>
      </w:r>
      <w:r w:rsidRPr="00446B8C">
        <w:rPr>
          <w:rFonts w:ascii="Arial" w:hAnsi="Arial"/>
        </w:rPr>
        <w:t xml:space="preserve">Nebout, N., Dale, B., de Vernal, A., Ellegaard, M., Filipova, M., Godhe, A., Grøsfjeld, K., Leroy, S. A. G. and co-authors, 2009. </w:t>
      </w:r>
      <w:r w:rsidRPr="00446B8C">
        <w:rPr>
          <w:rFonts w:ascii="Arial" w:hAnsi="Arial"/>
          <w:color w:val="000000"/>
        </w:rPr>
        <w:t xml:space="preserve">Process length variation in cysts of a dinoflagellate, </w:t>
      </w:r>
      <w:r w:rsidRPr="00446B8C">
        <w:rPr>
          <w:rFonts w:ascii="Arial" w:hAnsi="Arial"/>
          <w:i/>
          <w:color w:val="000000"/>
        </w:rPr>
        <w:t>Lingulodinium machaerophorum</w:t>
      </w:r>
      <w:r w:rsidRPr="00446B8C">
        <w:rPr>
          <w:rFonts w:ascii="Arial" w:hAnsi="Arial"/>
          <w:color w:val="000000"/>
        </w:rPr>
        <w:t>, in surface sediments: investigating its potential as salinity proxy</w:t>
      </w:r>
      <w:r w:rsidRPr="00446B8C">
        <w:rPr>
          <w:rFonts w:ascii="Arial" w:hAnsi="Arial" w:cs="Helvetica"/>
        </w:rPr>
        <w:t xml:space="preserve">. </w:t>
      </w:r>
      <w:r w:rsidRPr="00446B8C">
        <w:rPr>
          <w:rFonts w:ascii="Arial" w:hAnsi="Arial"/>
        </w:rPr>
        <w:t>Marine Micropal 70, 54-69.</w:t>
      </w:r>
    </w:p>
    <w:p w14:paraId="0501E848" w14:textId="45B566E6" w:rsidR="003725C5" w:rsidRPr="00446B8C" w:rsidRDefault="003725C5" w:rsidP="002B7015">
      <w:pPr>
        <w:tabs>
          <w:tab w:val="left" w:pos="-142"/>
          <w:tab w:val="left" w:pos="426"/>
        </w:tabs>
        <w:spacing w:line="480" w:lineRule="auto"/>
        <w:ind w:left="567" w:hanging="567"/>
        <w:rPr>
          <w:rFonts w:ascii="Arial" w:hAnsi="Arial" w:cs="Arial"/>
        </w:rPr>
      </w:pPr>
      <w:r w:rsidRPr="00446B8C">
        <w:rPr>
          <w:rFonts w:ascii="Arial" w:hAnsi="Arial" w:cs="Arial"/>
        </w:rPr>
        <w:t>Mertens</w:t>
      </w:r>
      <w:r w:rsidR="00427265">
        <w:rPr>
          <w:rFonts w:ascii="Arial" w:hAnsi="Arial" w:cs="Arial"/>
        </w:rPr>
        <w:t>,</w:t>
      </w:r>
      <w:r w:rsidRPr="00446B8C">
        <w:rPr>
          <w:rFonts w:ascii="Arial" w:hAnsi="Arial" w:cs="Arial"/>
        </w:rPr>
        <w:t xml:space="preserve"> </w:t>
      </w:r>
      <w:r w:rsidR="00716F4B" w:rsidRPr="00446B8C">
        <w:rPr>
          <w:rFonts w:ascii="Arial" w:hAnsi="Arial" w:cs="Arial"/>
        </w:rPr>
        <w:t>K</w:t>
      </w:r>
      <w:r w:rsidR="001C2738">
        <w:rPr>
          <w:rFonts w:ascii="Arial" w:hAnsi="Arial" w:cs="Arial"/>
        </w:rPr>
        <w:t>.</w:t>
      </w:r>
      <w:r w:rsidR="00716F4B" w:rsidRPr="00446B8C">
        <w:rPr>
          <w:rFonts w:ascii="Arial" w:hAnsi="Arial" w:cs="Arial"/>
        </w:rPr>
        <w:t>N</w:t>
      </w:r>
      <w:r w:rsidR="001C2738">
        <w:rPr>
          <w:rFonts w:ascii="Arial" w:hAnsi="Arial" w:cs="Arial"/>
        </w:rPr>
        <w:t>.</w:t>
      </w:r>
      <w:r w:rsidR="00716F4B" w:rsidRPr="00446B8C">
        <w:rPr>
          <w:rFonts w:ascii="Arial" w:hAnsi="Arial" w:cs="Arial"/>
        </w:rPr>
        <w:t>, Van Nieuwenhove</w:t>
      </w:r>
      <w:r w:rsidR="00427265">
        <w:rPr>
          <w:rFonts w:ascii="Arial" w:hAnsi="Arial" w:cs="Arial"/>
        </w:rPr>
        <w:t>,</w:t>
      </w:r>
      <w:r w:rsidR="00716F4B" w:rsidRPr="00446B8C">
        <w:rPr>
          <w:rFonts w:ascii="Arial" w:hAnsi="Arial" w:cs="Arial"/>
        </w:rPr>
        <w:t xml:space="preserve"> N</w:t>
      </w:r>
      <w:r w:rsidR="001C2738">
        <w:rPr>
          <w:rFonts w:ascii="Arial" w:hAnsi="Arial" w:cs="Arial"/>
        </w:rPr>
        <w:t>.</w:t>
      </w:r>
      <w:r w:rsidR="00716F4B" w:rsidRPr="00446B8C">
        <w:rPr>
          <w:rFonts w:ascii="Arial" w:hAnsi="Arial" w:cs="Arial"/>
        </w:rPr>
        <w:t>, Gurdebeke</w:t>
      </w:r>
      <w:r w:rsidR="00427265">
        <w:rPr>
          <w:rFonts w:ascii="Arial" w:hAnsi="Arial" w:cs="Arial"/>
        </w:rPr>
        <w:t>,</w:t>
      </w:r>
      <w:r w:rsidR="00716F4B" w:rsidRPr="00446B8C">
        <w:rPr>
          <w:rFonts w:ascii="Arial" w:hAnsi="Arial" w:cs="Arial"/>
        </w:rPr>
        <w:t xml:space="preserve"> P</w:t>
      </w:r>
      <w:r w:rsidR="001C2738">
        <w:rPr>
          <w:rFonts w:ascii="Arial" w:hAnsi="Arial" w:cs="Arial"/>
        </w:rPr>
        <w:t>.</w:t>
      </w:r>
      <w:r w:rsidR="00716F4B" w:rsidRPr="00446B8C">
        <w:rPr>
          <w:rFonts w:ascii="Arial" w:hAnsi="Arial" w:cs="Arial"/>
        </w:rPr>
        <w:t>R</w:t>
      </w:r>
      <w:r w:rsidR="001C2738">
        <w:rPr>
          <w:rFonts w:ascii="Arial" w:hAnsi="Arial" w:cs="Arial"/>
        </w:rPr>
        <w:t>.</w:t>
      </w:r>
      <w:r w:rsidR="00716F4B" w:rsidRPr="00446B8C">
        <w:rPr>
          <w:rFonts w:ascii="Arial" w:hAnsi="Arial" w:cs="Arial"/>
        </w:rPr>
        <w:t>, Aydin</w:t>
      </w:r>
      <w:r w:rsidR="00427265">
        <w:rPr>
          <w:rFonts w:ascii="Arial" w:hAnsi="Arial" w:cs="Arial"/>
        </w:rPr>
        <w:t>,</w:t>
      </w:r>
      <w:r w:rsidR="00716F4B" w:rsidRPr="00446B8C">
        <w:rPr>
          <w:rFonts w:ascii="Arial" w:hAnsi="Arial" w:cs="Arial"/>
        </w:rPr>
        <w:t xml:space="preserve"> H</w:t>
      </w:r>
      <w:r w:rsidR="001C2738">
        <w:rPr>
          <w:rFonts w:ascii="Arial" w:hAnsi="Arial" w:cs="Arial"/>
        </w:rPr>
        <w:t>.</w:t>
      </w:r>
      <w:r w:rsidR="00716F4B" w:rsidRPr="00446B8C">
        <w:rPr>
          <w:rFonts w:ascii="Arial" w:hAnsi="Arial" w:cs="Arial"/>
        </w:rPr>
        <w:t>, Bogus</w:t>
      </w:r>
      <w:r w:rsidR="00427265">
        <w:rPr>
          <w:rFonts w:ascii="Arial" w:hAnsi="Arial" w:cs="Arial"/>
        </w:rPr>
        <w:t>,</w:t>
      </w:r>
      <w:r w:rsidR="00716F4B" w:rsidRPr="00446B8C">
        <w:rPr>
          <w:rFonts w:ascii="Arial" w:hAnsi="Arial" w:cs="Arial"/>
        </w:rPr>
        <w:t xml:space="preserve"> K</w:t>
      </w:r>
      <w:r w:rsidR="001C2738">
        <w:rPr>
          <w:rFonts w:ascii="Arial" w:hAnsi="Arial" w:cs="Arial"/>
        </w:rPr>
        <w:t>.</w:t>
      </w:r>
      <w:r w:rsidR="00716F4B" w:rsidRPr="00446B8C">
        <w:rPr>
          <w:rFonts w:ascii="Arial" w:hAnsi="Arial" w:cs="Arial"/>
        </w:rPr>
        <w:t>, Bringué</w:t>
      </w:r>
      <w:r w:rsidR="00427265">
        <w:rPr>
          <w:rFonts w:ascii="Arial" w:hAnsi="Arial" w:cs="Arial"/>
        </w:rPr>
        <w:t>,</w:t>
      </w:r>
      <w:r w:rsidR="00716F4B" w:rsidRPr="00446B8C">
        <w:rPr>
          <w:rFonts w:ascii="Arial" w:hAnsi="Arial" w:cs="Arial"/>
        </w:rPr>
        <w:t xml:space="preserve"> M</w:t>
      </w:r>
      <w:r w:rsidR="001C2738">
        <w:rPr>
          <w:rFonts w:ascii="Arial" w:hAnsi="Arial" w:cs="Arial"/>
        </w:rPr>
        <w:t>.</w:t>
      </w:r>
      <w:r w:rsidR="00716F4B" w:rsidRPr="00446B8C">
        <w:rPr>
          <w:rFonts w:ascii="Arial" w:hAnsi="Arial" w:cs="Arial"/>
        </w:rPr>
        <w:t>, Dale</w:t>
      </w:r>
      <w:r w:rsidR="00427265">
        <w:rPr>
          <w:rFonts w:ascii="Arial" w:hAnsi="Arial" w:cs="Arial"/>
        </w:rPr>
        <w:t>,</w:t>
      </w:r>
      <w:r w:rsidR="00716F4B" w:rsidRPr="00446B8C">
        <w:rPr>
          <w:rFonts w:ascii="Arial" w:hAnsi="Arial" w:cs="Arial"/>
        </w:rPr>
        <w:t xml:space="preserve"> B</w:t>
      </w:r>
      <w:r w:rsidR="001C2738">
        <w:rPr>
          <w:rFonts w:ascii="Arial" w:hAnsi="Arial" w:cs="Arial"/>
        </w:rPr>
        <w:t>.</w:t>
      </w:r>
      <w:r w:rsidR="00716F4B" w:rsidRPr="00446B8C">
        <w:rPr>
          <w:rFonts w:ascii="Arial" w:hAnsi="Arial" w:cs="Arial"/>
        </w:rPr>
        <w:t>, De Schepper</w:t>
      </w:r>
      <w:r w:rsidR="00427265">
        <w:rPr>
          <w:rFonts w:ascii="Arial" w:hAnsi="Arial" w:cs="Arial"/>
        </w:rPr>
        <w:t>,</w:t>
      </w:r>
      <w:r w:rsidR="00716F4B" w:rsidRPr="00446B8C">
        <w:rPr>
          <w:rFonts w:ascii="Arial" w:hAnsi="Arial" w:cs="Arial"/>
        </w:rPr>
        <w:t xml:space="preserve"> S</w:t>
      </w:r>
      <w:r w:rsidR="001C2738">
        <w:rPr>
          <w:rFonts w:ascii="Arial" w:hAnsi="Arial" w:cs="Arial"/>
        </w:rPr>
        <w:t>.</w:t>
      </w:r>
      <w:r w:rsidR="00716F4B" w:rsidRPr="00446B8C">
        <w:rPr>
          <w:rFonts w:ascii="Arial" w:hAnsi="Arial" w:cs="Arial"/>
        </w:rPr>
        <w:t>, de Vernal</w:t>
      </w:r>
      <w:r w:rsidR="00427265">
        <w:rPr>
          <w:rFonts w:ascii="Arial" w:hAnsi="Arial" w:cs="Arial"/>
        </w:rPr>
        <w:t>,</w:t>
      </w:r>
      <w:r w:rsidR="00716F4B" w:rsidRPr="00446B8C">
        <w:rPr>
          <w:rFonts w:ascii="Arial" w:hAnsi="Arial" w:cs="Arial"/>
        </w:rPr>
        <w:t xml:space="preserve"> A</w:t>
      </w:r>
      <w:r w:rsidR="001C2738">
        <w:rPr>
          <w:rFonts w:ascii="Arial" w:hAnsi="Arial" w:cs="Arial"/>
        </w:rPr>
        <w:t>.</w:t>
      </w:r>
      <w:r w:rsidR="00716F4B" w:rsidRPr="00446B8C">
        <w:rPr>
          <w:rFonts w:ascii="Arial" w:hAnsi="Arial" w:cs="Arial"/>
        </w:rPr>
        <w:t>, Ellegaard</w:t>
      </w:r>
      <w:r w:rsidR="00427265">
        <w:rPr>
          <w:rFonts w:ascii="Arial" w:hAnsi="Arial" w:cs="Arial"/>
        </w:rPr>
        <w:t>,</w:t>
      </w:r>
      <w:r w:rsidR="00716F4B" w:rsidRPr="00446B8C">
        <w:rPr>
          <w:rFonts w:ascii="Arial" w:hAnsi="Arial" w:cs="Arial"/>
        </w:rPr>
        <w:t xml:space="preserve"> M</w:t>
      </w:r>
      <w:r w:rsidR="001C2738">
        <w:rPr>
          <w:rFonts w:ascii="Arial" w:hAnsi="Arial" w:cs="Arial"/>
        </w:rPr>
        <w:t>.</w:t>
      </w:r>
      <w:r w:rsidR="00716F4B" w:rsidRPr="00446B8C">
        <w:rPr>
          <w:rFonts w:ascii="Arial" w:hAnsi="Arial" w:cs="Arial"/>
        </w:rPr>
        <w:t>, Grothe</w:t>
      </w:r>
      <w:r w:rsidR="00427265">
        <w:rPr>
          <w:rFonts w:ascii="Arial" w:hAnsi="Arial" w:cs="Arial"/>
        </w:rPr>
        <w:t>,</w:t>
      </w:r>
      <w:r w:rsidR="00716F4B" w:rsidRPr="00446B8C">
        <w:rPr>
          <w:rFonts w:ascii="Arial" w:hAnsi="Arial" w:cs="Arial"/>
        </w:rPr>
        <w:t xml:space="preserve"> A</w:t>
      </w:r>
      <w:r w:rsidR="001C2738">
        <w:rPr>
          <w:rFonts w:ascii="Arial" w:hAnsi="Arial" w:cs="Arial"/>
        </w:rPr>
        <w:t>.</w:t>
      </w:r>
      <w:r w:rsidR="00716F4B" w:rsidRPr="00446B8C">
        <w:rPr>
          <w:rFonts w:ascii="Arial" w:hAnsi="Arial" w:cs="Arial"/>
        </w:rPr>
        <w:t>, Gu</w:t>
      </w:r>
      <w:r w:rsidR="00427265">
        <w:rPr>
          <w:rFonts w:ascii="Arial" w:hAnsi="Arial" w:cs="Arial"/>
        </w:rPr>
        <w:t>,</w:t>
      </w:r>
      <w:r w:rsidR="00716F4B" w:rsidRPr="00446B8C">
        <w:rPr>
          <w:rFonts w:ascii="Arial" w:hAnsi="Arial" w:cs="Arial"/>
        </w:rPr>
        <w:t xml:space="preserve"> H</w:t>
      </w:r>
      <w:r w:rsidR="001C2738">
        <w:rPr>
          <w:rFonts w:ascii="Arial" w:hAnsi="Arial" w:cs="Arial"/>
        </w:rPr>
        <w:t>.</w:t>
      </w:r>
      <w:r w:rsidR="00716F4B" w:rsidRPr="00446B8C">
        <w:rPr>
          <w:rFonts w:ascii="Arial" w:hAnsi="Arial" w:cs="Arial"/>
        </w:rPr>
        <w:t>, Head</w:t>
      </w:r>
      <w:r w:rsidR="00427265">
        <w:rPr>
          <w:rFonts w:ascii="Arial" w:hAnsi="Arial" w:cs="Arial"/>
        </w:rPr>
        <w:t>,</w:t>
      </w:r>
      <w:r w:rsidR="00716F4B" w:rsidRPr="00446B8C">
        <w:rPr>
          <w:rFonts w:ascii="Arial" w:hAnsi="Arial" w:cs="Arial"/>
        </w:rPr>
        <w:t xml:space="preserve"> M</w:t>
      </w:r>
      <w:r w:rsidR="001C2738">
        <w:rPr>
          <w:rFonts w:ascii="Arial" w:hAnsi="Arial" w:cs="Arial"/>
        </w:rPr>
        <w:t>.</w:t>
      </w:r>
      <w:r w:rsidR="00716F4B" w:rsidRPr="00446B8C">
        <w:rPr>
          <w:rFonts w:ascii="Arial" w:hAnsi="Arial" w:cs="Arial"/>
        </w:rPr>
        <w:t>J</w:t>
      </w:r>
      <w:r w:rsidR="001C2738">
        <w:rPr>
          <w:rFonts w:ascii="Arial" w:hAnsi="Arial" w:cs="Arial"/>
        </w:rPr>
        <w:t>.</w:t>
      </w:r>
      <w:r w:rsidR="00716F4B" w:rsidRPr="00446B8C">
        <w:rPr>
          <w:rFonts w:ascii="Arial" w:hAnsi="Arial" w:cs="Arial"/>
        </w:rPr>
        <w:t>, Heikkilä</w:t>
      </w:r>
      <w:r w:rsidR="00427265">
        <w:rPr>
          <w:rFonts w:ascii="Arial" w:hAnsi="Arial" w:cs="Arial"/>
        </w:rPr>
        <w:t>,</w:t>
      </w:r>
      <w:r w:rsidR="00716F4B" w:rsidRPr="00446B8C">
        <w:rPr>
          <w:rFonts w:ascii="Arial" w:hAnsi="Arial" w:cs="Arial"/>
        </w:rPr>
        <w:t xml:space="preserve"> M</w:t>
      </w:r>
      <w:r w:rsidR="001C2738">
        <w:rPr>
          <w:rFonts w:ascii="Arial" w:hAnsi="Arial" w:cs="Arial"/>
        </w:rPr>
        <w:t>.</w:t>
      </w:r>
      <w:r w:rsidR="00716F4B" w:rsidRPr="00446B8C">
        <w:rPr>
          <w:rFonts w:ascii="Arial" w:hAnsi="Arial" w:cs="Arial"/>
        </w:rPr>
        <w:t>, Limoges</w:t>
      </w:r>
      <w:r w:rsidR="00427265">
        <w:rPr>
          <w:rFonts w:ascii="Arial" w:hAnsi="Arial" w:cs="Arial"/>
        </w:rPr>
        <w:t>,</w:t>
      </w:r>
      <w:r w:rsidR="00716F4B" w:rsidRPr="00446B8C">
        <w:rPr>
          <w:rFonts w:ascii="Arial" w:hAnsi="Arial" w:cs="Arial"/>
        </w:rPr>
        <w:t xml:space="preserve"> A</w:t>
      </w:r>
      <w:r w:rsidR="001C2738">
        <w:rPr>
          <w:rFonts w:ascii="Arial" w:hAnsi="Arial" w:cs="Arial"/>
        </w:rPr>
        <w:t>.</w:t>
      </w:r>
      <w:r w:rsidR="00716F4B" w:rsidRPr="00446B8C">
        <w:rPr>
          <w:rFonts w:ascii="Arial" w:hAnsi="Arial" w:cs="Arial"/>
        </w:rPr>
        <w:t>, Londeix</w:t>
      </w:r>
      <w:r w:rsidR="00427265">
        <w:rPr>
          <w:rFonts w:ascii="Arial" w:hAnsi="Arial" w:cs="Arial"/>
        </w:rPr>
        <w:t>,</w:t>
      </w:r>
      <w:r w:rsidR="00716F4B" w:rsidRPr="00446B8C">
        <w:rPr>
          <w:rFonts w:ascii="Arial" w:hAnsi="Arial" w:cs="Arial"/>
        </w:rPr>
        <w:t xml:space="preserve"> L</w:t>
      </w:r>
      <w:r w:rsidR="001C2738">
        <w:rPr>
          <w:rFonts w:ascii="Arial" w:hAnsi="Arial" w:cs="Arial"/>
        </w:rPr>
        <w:t>.</w:t>
      </w:r>
      <w:r w:rsidR="00716F4B" w:rsidRPr="00446B8C">
        <w:rPr>
          <w:rFonts w:ascii="Arial" w:hAnsi="Arial" w:cs="Arial"/>
        </w:rPr>
        <w:t>, Louwye</w:t>
      </w:r>
      <w:r w:rsidR="00427265">
        <w:rPr>
          <w:rFonts w:ascii="Arial" w:hAnsi="Arial" w:cs="Arial"/>
        </w:rPr>
        <w:t>,</w:t>
      </w:r>
      <w:r w:rsidR="00716F4B" w:rsidRPr="00446B8C">
        <w:rPr>
          <w:rFonts w:ascii="Arial" w:hAnsi="Arial" w:cs="Arial"/>
        </w:rPr>
        <w:t xml:space="preserve"> S</w:t>
      </w:r>
      <w:r w:rsidR="001C2738">
        <w:rPr>
          <w:rFonts w:ascii="Arial" w:hAnsi="Arial" w:cs="Arial"/>
        </w:rPr>
        <w:t>.</w:t>
      </w:r>
      <w:r w:rsidR="00716F4B" w:rsidRPr="00446B8C">
        <w:rPr>
          <w:rFonts w:ascii="Arial" w:hAnsi="Arial" w:cs="Arial"/>
        </w:rPr>
        <w:t>, Marret</w:t>
      </w:r>
      <w:r w:rsidR="00427265">
        <w:rPr>
          <w:rFonts w:ascii="Arial" w:hAnsi="Arial" w:cs="Arial"/>
        </w:rPr>
        <w:t>,</w:t>
      </w:r>
      <w:r w:rsidR="00716F4B" w:rsidRPr="00446B8C">
        <w:rPr>
          <w:rFonts w:ascii="Arial" w:hAnsi="Arial" w:cs="Arial"/>
        </w:rPr>
        <w:t xml:space="preserve"> F</w:t>
      </w:r>
      <w:r w:rsidR="001C2738">
        <w:rPr>
          <w:rFonts w:ascii="Arial" w:hAnsi="Arial" w:cs="Arial"/>
        </w:rPr>
        <w:t>.</w:t>
      </w:r>
      <w:r w:rsidR="00716F4B" w:rsidRPr="00446B8C">
        <w:rPr>
          <w:rFonts w:ascii="Arial" w:hAnsi="Arial" w:cs="Arial"/>
        </w:rPr>
        <w:t>, Masure</w:t>
      </w:r>
      <w:r w:rsidR="00427265">
        <w:rPr>
          <w:rFonts w:ascii="Arial" w:hAnsi="Arial" w:cs="Arial"/>
        </w:rPr>
        <w:t>,</w:t>
      </w:r>
      <w:r w:rsidR="00716F4B" w:rsidRPr="00446B8C">
        <w:rPr>
          <w:rFonts w:ascii="Arial" w:hAnsi="Arial" w:cs="Arial"/>
        </w:rPr>
        <w:t xml:space="preserve"> E</w:t>
      </w:r>
      <w:r w:rsidR="001C2738">
        <w:rPr>
          <w:rFonts w:ascii="Arial" w:hAnsi="Arial" w:cs="Arial"/>
        </w:rPr>
        <w:t>.</w:t>
      </w:r>
      <w:r w:rsidR="00716F4B" w:rsidRPr="00446B8C">
        <w:rPr>
          <w:rFonts w:ascii="Arial" w:hAnsi="Arial" w:cs="Arial"/>
        </w:rPr>
        <w:t>, Matsuoka</w:t>
      </w:r>
      <w:r w:rsidR="00427265">
        <w:rPr>
          <w:rFonts w:ascii="Arial" w:hAnsi="Arial" w:cs="Arial"/>
        </w:rPr>
        <w:t>,</w:t>
      </w:r>
      <w:r w:rsidR="00716F4B" w:rsidRPr="00446B8C">
        <w:rPr>
          <w:rFonts w:ascii="Arial" w:hAnsi="Arial" w:cs="Arial"/>
        </w:rPr>
        <w:t xml:space="preserve"> K</w:t>
      </w:r>
      <w:r w:rsidR="001C2738">
        <w:rPr>
          <w:rFonts w:ascii="Arial" w:hAnsi="Arial" w:cs="Arial"/>
        </w:rPr>
        <w:t>.</w:t>
      </w:r>
      <w:r w:rsidR="00716F4B" w:rsidRPr="00446B8C">
        <w:rPr>
          <w:rFonts w:ascii="Arial" w:hAnsi="Arial" w:cs="Arial"/>
        </w:rPr>
        <w:t>, Mudie</w:t>
      </w:r>
      <w:r w:rsidR="00427265">
        <w:rPr>
          <w:rFonts w:ascii="Arial" w:hAnsi="Arial" w:cs="Arial"/>
        </w:rPr>
        <w:t>,</w:t>
      </w:r>
      <w:r w:rsidR="00716F4B" w:rsidRPr="00446B8C">
        <w:rPr>
          <w:rFonts w:ascii="Arial" w:hAnsi="Arial" w:cs="Arial"/>
        </w:rPr>
        <w:t xml:space="preserve"> P</w:t>
      </w:r>
      <w:r w:rsidR="001C2738">
        <w:rPr>
          <w:rFonts w:ascii="Arial" w:hAnsi="Arial" w:cs="Arial"/>
        </w:rPr>
        <w:t>.</w:t>
      </w:r>
      <w:r w:rsidR="00716F4B" w:rsidRPr="00446B8C">
        <w:rPr>
          <w:rFonts w:ascii="Arial" w:hAnsi="Arial" w:cs="Arial"/>
        </w:rPr>
        <w:t>J</w:t>
      </w:r>
      <w:r w:rsidR="001C2738">
        <w:rPr>
          <w:rFonts w:ascii="Arial" w:hAnsi="Arial" w:cs="Arial"/>
        </w:rPr>
        <w:t>.</w:t>
      </w:r>
      <w:r w:rsidR="00716F4B" w:rsidRPr="00446B8C">
        <w:rPr>
          <w:rFonts w:ascii="Arial" w:hAnsi="Arial" w:cs="Arial"/>
        </w:rPr>
        <w:t>, Penaud</w:t>
      </w:r>
      <w:r w:rsidR="00427265">
        <w:rPr>
          <w:rFonts w:ascii="Arial" w:hAnsi="Arial" w:cs="Arial"/>
        </w:rPr>
        <w:t>,</w:t>
      </w:r>
      <w:r w:rsidR="00716F4B" w:rsidRPr="00446B8C">
        <w:rPr>
          <w:rFonts w:ascii="Arial" w:hAnsi="Arial" w:cs="Arial"/>
        </w:rPr>
        <w:t xml:space="preserve"> A</w:t>
      </w:r>
      <w:r w:rsidR="001C2738">
        <w:rPr>
          <w:rFonts w:ascii="Arial" w:hAnsi="Arial" w:cs="Arial"/>
        </w:rPr>
        <w:t>.</w:t>
      </w:r>
      <w:r w:rsidR="00716F4B" w:rsidRPr="00446B8C">
        <w:rPr>
          <w:rFonts w:ascii="Arial" w:hAnsi="Arial" w:cs="Arial"/>
        </w:rPr>
        <w:t>, Pospelova</w:t>
      </w:r>
      <w:r w:rsidR="00427265">
        <w:rPr>
          <w:rFonts w:ascii="Arial" w:hAnsi="Arial" w:cs="Arial"/>
        </w:rPr>
        <w:t>,</w:t>
      </w:r>
      <w:r w:rsidR="00716F4B" w:rsidRPr="00446B8C">
        <w:rPr>
          <w:rFonts w:ascii="Arial" w:hAnsi="Arial" w:cs="Arial"/>
        </w:rPr>
        <w:t xml:space="preserve"> V</w:t>
      </w:r>
      <w:r w:rsidR="001C2738">
        <w:rPr>
          <w:rFonts w:ascii="Arial" w:hAnsi="Arial" w:cs="Arial"/>
        </w:rPr>
        <w:t>.</w:t>
      </w:r>
      <w:r w:rsidR="00716F4B" w:rsidRPr="00446B8C">
        <w:rPr>
          <w:rFonts w:ascii="Arial" w:hAnsi="Arial" w:cs="Arial"/>
        </w:rPr>
        <w:t>, Price</w:t>
      </w:r>
      <w:r w:rsidR="00427265">
        <w:rPr>
          <w:rFonts w:ascii="Arial" w:hAnsi="Arial" w:cs="Arial"/>
        </w:rPr>
        <w:t>,</w:t>
      </w:r>
      <w:r w:rsidR="00716F4B" w:rsidRPr="00446B8C">
        <w:rPr>
          <w:rFonts w:ascii="Arial" w:hAnsi="Arial" w:cs="Arial"/>
        </w:rPr>
        <w:t xml:space="preserve"> A</w:t>
      </w:r>
      <w:r w:rsidR="001C2738">
        <w:rPr>
          <w:rFonts w:ascii="Arial" w:hAnsi="Arial" w:cs="Arial"/>
        </w:rPr>
        <w:t>.</w:t>
      </w:r>
      <w:r w:rsidR="00716F4B" w:rsidRPr="00446B8C">
        <w:rPr>
          <w:rFonts w:ascii="Arial" w:hAnsi="Arial" w:cs="Arial"/>
        </w:rPr>
        <w:t>M</w:t>
      </w:r>
      <w:r w:rsidR="001C2738">
        <w:rPr>
          <w:rFonts w:ascii="Arial" w:hAnsi="Arial" w:cs="Arial"/>
        </w:rPr>
        <w:t>.</w:t>
      </w:r>
      <w:r w:rsidR="00716F4B" w:rsidRPr="00446B8C">
        <w:rPr>
          <w:rFonts w:ascii="Arial" w:hAnsi="Arial" w:cs="Arial"/>
        </w:rPr>
        <w:t>, Ribeiro</w:t>
      </w:r>
      <w:r w:rsidR="00427265">
        <w:rPr>
          <w:rFonts w:ascii="Arial" w:hAnsi="Arial" w:cs="Arial"/>
        </w:rPr>
        <w:t>,</w:t>
      </w:r>
      <w:r w:rsidR="00716F4B" w:rsidRPr="00446B8C">
        <w:rPr>
          <w:rFonts w:ascii="Arial" w:hAnsi="Arial" w:cs="Arial"/>
        </w:rPr>
        <w:t xml:space="preserve"> S</w:t>
      </w:r>
      <w:r w:rsidR="001C2738">
        <w:rPr>
          <w:rFonts w:ascii="Arial" w:hAnsi="Arial" w:cs="Arial"/>
        </w:rPr>
        <w:t>.</w:t>
      </w:r>
      <w:r w:rsidR="00716F4B" w:rsidRPr="00446B8C">
        <w:rPr>
          <w:rFonts w:ascii="Arial" w:hAnsi="Arial" w:cs="Arial"/>
        </w:rPr>
        <w:t>, Rochon</w:t>
      </w:r>
      <w:r w:rsidR="00427265">
        <w:rPr>
          <w:rFonts w:ascii="Arial" w:hAnsi="Arial" w:cs="Arial"/>
        </w:rPr>
        <w:t>,</w:t>
      </w:r>
      <w:r w:rsidR="00716F4B" w:rsidRPr="00446B8C">
        <w:rPr>
          <w:rFonts w:ascii="Arial" w:hAnsi="Arial" w:cs="Arial"/>
        </w:rPr>
        <w:t xml:space="preserve"> A</w:t>
      </w:r>
      <w:r w:rsidR="001C2738">
        <w:rPr>
          <w:rFonts w:ascii="Arial" w:hAnsi="Arial" w:cs="Arial"/>
        </w:rPr>
        <w:t>.</w:t>
      </w:r>
      <w:r w:rsidR="00716F4B" w:rsidRPr="00446B8C">
        <w:rPr>
          <w:rFonts w:ascii="Arial" w:hAnsi="Arial" w:cs="Arial"/>
        </w:rPr>
        <w:t>, Sangiorgi</w:t>
      </w:r>
      <w:r w:rsidR="00427265">
        <w:rPr>
          <w:rFonts w:ascii="Arial" w:hAnsi="Arial" w:cs="Arial"/>
        </w:rPr>
        <w:t>,</w:t>
      </w:r>
      <w:r w:rsidR="00716F4B" w:rsidRPr="00446B8C">
        <w:rPr>
          <w:rFonts w:ascii="Arial" w:hAnsi="Arial" w:cs="Arial"/>
        </w:rPr>
        <w:t xml:space="preserve"> F</w:t>
      </w:r>
      <w:r w:rsidR="001C2738">
        <w:rPr>
          <w:rFonts w:ascii="Arial" w:hAnsi="Arial" w:cs="Arial"/>
        </w:rPr>
        <w:t>.</w:t>
      </w:r>
      <w:r w:rsidR="00716F4B" w:rsidRPr="00446B8C">
        <w:rPr>
          <w:rFonts w:ascii="Arial" w:hAnsi="Arial" w:cs="Arial"/>
        </w:rPr>
        <w:t>, Schreck</w:t>
      </w:r>
      <w:r w:rsidR="00427265">
        <w:rPr>
          <w:rFonts w:ascii="Arial" w:hAnsi="Arial" w:cs="Arial"/>
        </w:rPr>
        <w:t>,</w:t>
      </w:r>
      <w:r w:rsidR="00716F4B" w:rsidRPr="00446B8C">
        <w:rPr>
          <w:rFonts w:ascii="Arial" w:hAnsi="Arial" w:cs="Arial"/>
        </w:rPr>
        <w:t xml:space="preserve"> M</w:t>
      </w:r>
      <w:r w:rsidR="001C2738">
        <w:rPr>
          <w:rFonts w:ascii="Arial" w:hAnsi="Arial" w:cs="Arial"/>
        </w:rPr>
        <w:t>.</w:t>
      </w:r>
      <w:r w:rsidR="00716F4B" w:rsidRPr="00446B8C">
        <w:rPr>
          <w:rFonts w:ascii="Arial" w:hAnsi="Arial" w:cs="Arial"/>
        </w:rPr>
        <w:t>, Torres</w:t>
      </w:r>
      <w:r w:rsidR="00427265">
        <w:rPr>
          <w:rFonts w:ascii="Arial" w:hAnsi="Arial" w:cs="Arial"/>
        </w:rPr>
        <w:t>,</w:t>
      </w:r>
      <w:r w:rsidR="00716F4B" w:rsidRPr="00446B8C">
        <w:rPr>
          <w:rFonts w:ascii="Arial" w:hAnsi="Arial" w:cs="Arial"/>
        </w:rPr>
        <w:t xml:space="preserve"> V</w:t>
      </w:r>
      <w:r w:rsidR="001C2738">
        <w:rPr>
          <w:rFonts w:ascii="Arial" w:hAnsi="Arial" w:cs="Arial"/>
        </w:rPr>
        <w:t>.</w:t>
      </w:r>
      <w:r w:rsidR="00716F4B" w:rsidRPr="00446B8C">
        <w:rPr>
          <w:rFonts w:ascii="Arial" w:hAnsi="Arial" w:cs="Arial"/>
        </w:rPr>
        <w:t>, Uzar</w:t>
      </w:r>
      <w:r w:rsidR="00427265">
        <w:rPr>
          <w:rFonts w:ascii="Arial" w:hAnsi="Arial" w:cs="Arial"/>
        </w:rPr>
        <w:t>,</w:t>
      </w:r>
      <w:r w:rsidR="00716F4B" w:rsidRPr="00446B8C">
        <w:rPr>
          <w:rFonts w:ascii="Arial" w:hAnsi="Arial" w:cs="Arial"/>
        </w:rPr>
        <w:t xml:space="preserve"> S</w:t>
      </w:r>
      <w:r w:rsidR="001C2738">
        <w:rPr>
          <w:rFonts w:ascii="Arial" w:hAnsi="Arial" w:cs="Arial"/>
        </w:rPr>
        <w:t>.</w:t>
      </w:r>
      <w:r w:rsidR="00716F4B" w:rsidRPr="00446B8C">
        <w:rPr>
          <w:rFonts w:ascii="Arial" w:hAnsi="Arial" w:cs="Arial"/>
        </w:rPr>
        <w:t>, Versteegh</w:t>
      </w:r>
      <w:r w:rsidR="00427265">
        <w:rPr>
          <w:rFonts w:ascii="Arial" w:hAnsi="Arial" w:cs="Arial"/>
        </w:rPr>
        <w:t>,</w:t>
      </w:r>
      <w:r w:rsidR="00716F4B" w:rsidRPr="00446B8C">
        <w:rPr>
          <w:rFonts w:ascii="Arial" w:hAnsi="Arial" w:cs="Arial"/>
        </w:rPr>
        <w:t xml:space="preserve"> G</w:t>
      </w:r>
      <w:r w:rsidR="001C2738">
        <w:rPr>
          <w:rFonts w:ascii="Arial" w:hAnsi="Arial" w:cs="Arial"/>
        </w:rPr>
        <w:t>.</w:t>
      </w:r>
      <w:r w:rsidR="00716F4B" w:rsidRPr="00446B8C">
        <w:rPr>
          <w:rFonts w:ascii="Arial" w:hAnsi="Arial" w:cs="Arial"/>
        </w:rPr>
        <w:t>J</w:t>
      </w:r>
      <w:r w:rsidR="001C2738">
        <w:rPr>
          <w:rFonts w:ascii="Arial" w:hAnsi="Arial" w:cs="Arial"/>
        </w:rPr>
        <w:t>.</w:t>
      </w:r>
      <w:r w:rsidR="00716F4B" w:rsidRPr="00446B8C">
        <w:rPr>
          <w:rFonts w:ascii="Arial" w:hAnsi="Arial" w:cs="Arial"/>
        </w:rPr>
        <w:t>M</w:t>
      </w:r>
      <w:r w:rsidR="001C2738">
        <w:rPr>
          <w:rFonts w:ascii="Arial" w:hAnsi="Arial" w:cs="Arial"/>
        </w:rPr>
        <w:t>.</w:t>
      </w:r>
      <w:r w:rsidR="00716F4B" w:rsidRPr="00446B8C">
        <w:rPr>
          <w:rFonts w:ascii="Arial" w:hAnsi="Arial" w:cs="Arial"/>
        </w:rPr>
        <w:t>, Warny</w:t>
      </w:r>
      <w:r w:rsidR="00427265">
        <w:rPr>
          <w:rFonts w:ascii="Arial" w:hAnsi="Arial" w:cs="Arial"/>
        </w:rPr>
        <w:t>,</w:t>
      </w:r>
      <w:r w:rsidR="00716F4B" w:rsidRPr="00446B8C">
        <w:rPr>
          <w:rFonts w:ascii="Arial" w:hAnsi="Arial" w:cs="Arial"/>
        </w:rPr>
        <w:t xml:space="preserve"> S</w:t>
      </w:r>
      <w:r w:rsidR="001C2738">
        <w:rPr>
          <w:rFonts w:ascii="Arial" w:hAnsi="Arial" w:cs="Arial"/>
        </w:rPr>
        <w:t>.</w:t>
      </w:r>
      <w:r w:rsidR="00716F4B" w:rsidRPr="00446B8C">
        <w:rPr>
          <w:rFonts w:ascii="Arial" w:hAnsi="Arial" w:cs="Arial"/>
        </w:rPr>
        <w:t>, Zonneveld</w:t>
      </w:r>
      <w:r w:rsidR="001C2738">
        <w:rPr>
          <w:rFonts w:ascii="Arial" w:hAnsi="Arial" w:cs="Arial"/>
        </w:rPr>
        <w:t>,</w:t>
      </w:r>
      <w:r w:rsidR="00716F4B" w:rsidRPr="00446B8C">
        <w:rPr>
          <w:rFonts w:ascii="Arial" w:hAnsi="Arial" w:cs="Arial"/>
        </w:rPr>
        <w:t xml:space="preserve"> K., </w:t>
      </w:r>
      <w:r w:rsidRPr="00446B8C">
        <w:rPr>
          <w:rFonts w:ascii="Arial" w:hAnsi="Arial" w:cs="Arial"/>
        </w:rPr>
        <w:t>2018</w:t>
      </w:r>
      <w:r w:rsidR="00716F4B" w:rsidRPr="00446B8C">
        <w:rPr>
          <w:rFonts w:ascii="Arial" w:hAnsi="Arial" w:cs="Arial"/>
        </w:rPr>
        <w:t xml:space="preserve">. The dinoflagellate cyst genera </w:t>
      </w:r>
      <w:r w:rsidR="00716F4B" w:rsidRPr="00446B8C">
        <w:rPr>
          <w:rFonts w:ascii="Arial" w:hAnsi="Arial" w:cs="Arial"/>
          <w:i/>
          <w:iCs/>
        </w:rPr>
        <w:t>Achomosphaera</w:t>
      </w:r>
      <w:r w:rsidR="00716F4B" w:rsidRPr="00446B8C">
        <w:rPr>
          <w:rFonts w:ascii="Arial" w:hAnsi="Arial" w:cs="Arial"/>
        </w:rPr>
        <w:t xml:space="preserve"> Evitt 1963 and </w:t>
      </w:r>
      <w:r w:rsidR="00716F4B" w:rsidRPr="00446B8C">
        <w:rPr>
          <w:rFonts w:ascii="Arial" w:hAnsi="Arial" w:cs="Arial"/>
          <w:i/>
          <w:iCs/>
        </w:rPr>
        <w:t>Spiniferites</w:t>
      </w:r>
      <w:r w:rsidR="00716F4B" w:rsidRPr="00446B8C">
        <w:rPr>
          <w:rFonts w:ascii="Arial" w:hAnsi="Arial" w:cs="Arial"/>
        </w:rPr>
        <w:t xml:space="preserve"> Mantell 1850 in Pliocene to modern sediments: a summary of round table discussions. Palynology 42</w:t>
      </w:r>
      <w:r w:rsidR="0072740D">
        <w:rPr>
          <w:rFonts w:ascii="Arial" w:hAnsi="Arial" w:cs="Arial"/>
        </w:rPr>
        <w:t xml:space="preserve">, </w:t>
      </w:r>
      <w:r w:rsidR="00716F4B" w:rsidRPr="00446B8C">
        <w:rPr>
          <w:rFonts w:ascii="Arial" w:hAnsi="Arial" w:cs="Arial"/>
        </w:rPr>
        <w:t>sup1, 10-44</w:t>
      </w:r>
    </w:p>
    <w:p w14:paraId="3538CDE0" w14:textId="77777777" w:rsidR="00FE2B0E" w:rsidRPr="00154002" w:rsidRDefault="00FE2B0E" w:rsidP="002B7015">
      <w:pPr>
        <w:tabs>
          <w:tab w:val="left" w:pos="-142"/>
          <w:tab w:val="left" w:pos="426"/>
        </w:tabs>
        <w:spacing w:line="480" w:lineRule="auto"/>
        <w:ind w:left="567" w:hanging="567"/>
        <w:rPr>
          <w:rFonts w:ascii="Arial" w:hAnsi="Arial" w:cs="Arial"/>
          <w:lang w:val="fr-FR"/>
        </w:rPr>
      </w:pPr>
      <w:r w:rsidRPr="00446B8C">
        <w:rPr>
          <w:rFonts w:ascii="Arial" w:hAnsi="Arial" w:cs="Arial"/>
        </w:rPr>
        <w:t>Mudie,</w:t>
      </w:r>
      <w:r w:rsidRPr="00446B8C">
        <w:rPr>
          <w:rFonts w:ascii="Arial" w:eastAsia="Arial" w:hAnsi="Arial" w:cs="Arial"/>
        </w:rPr>
        <w:t xml:space="preserve"> </w:t>
      </w:r>
      <w:r w:rsidRPr="00446B8C">
        <w:rPr>
          <w:rFonts w:ascii="Arial" w:hAnsi="Arial" w:cs="Arial"/>
        </w:rPr>
        <w:t>P.J.,</w:t>
      </w:r>
      <w:r w:rsidRPr="00446B8C">
        <w:rPr>
          <w:rFonts w:ascii="Arial" w:eastAsia="Arial" w:hAnsi="Arial" w:cs="Arial"/>
        </w:rPr>
        <w:t xml:space="preserve"> </w:t>
      </w:r>
      <w:r w:rsidRPr="00446B8C">
        <w:rPr>
          <w:rFonts w:ascii="Arial" w:hAnsi="Arial" w:cs="Arial"/>
        </w:rPr>
        <w:t>Aksu,</w:t>
      </w:r>
      <w:r w:rsidRPr="00446B8C">
        <w:rPr>
          <w:rFonts w:ascii="Arial" w:eastAsia="Arial" w:hAnsi="Arial" w:cs="Arial"/>
        </w:rPr>
        <w:t xml:space="preserve"> </w:t>
      </w:r>
      <w:r w:rsidRPr="00446B8C">
        <w:rPr>
          <w:rFonts w:ascii="Arial" w:hAnsi="Arial" w:cs="Arial"/>
        </w:rPr>
        <w:t>A.E.,</w:t>
      </w:r>
      <w:r w:rsidRPr="00446B8C">
        <w:rPr>
          <w:rFonts w:ascii="Arial" w:eastAsia="Arial" w:hAnsi="Arial" w:cs="Arial"/>
        </w:rPr>
        <w:t xml:space="preserve"> </w:t>
      </w:r>
      <w:r w:rsidRPr="00446B8C">
        <w:rPr>
          <w:rFonts w:ascii="Arial" w:hAnsi="Arial" w:cs="Arial"/>
        </w:rPr>
        <w:t>Yasar,</w:t>
      </w:r>
      <w:r w:rsidRPr="00446B8C">
        <w:rPr>
          <w:rFonts w:ascii="Arial" w:eastAsia="Arial" w:hAnsi="Arial" w:cs="Arial"/>
        </w:rPr>
        <w:t xml:space="preserve"> </w:t>
      </w:r>
      <w:r w:rsidRPr="00446B8C">
        <w:rPr>
          <w:rFonts w:ascii="Arial" w:hAnsi="Arial" w:cs="Arial"/>
        </w:rPr>
        <w:t>D.,</w:t>
      </w:r>
      <w:r w:rsidRPr="00446B8C">
        <w:rPr>
          <w:rFonts w:ascii="Arial" w:eastAsia="Arial" w:hAnsi="Arial" w:cs="Arial"/>
        </w:rPr>
        <w:t xml:space="preserve"> </w:t>
      </w:r>
      <w:r w:rsidRPr="00446B8C">
        <w:rPr>
          <w:rFonts w:ascii="Arial" w:hAnsi="Arial" w:cs="Arial"/>
        </w:rPr>
        <w:t>2001.</w:t>
      </w:r>
      <w:r w:rsidRPr="00446B8C">
        <w:rPr>
          <w:rFonts w:ascii="Arial" w:eastAsia="Arial" w:hAnsi="Arial" w:cs="Arial"/>
        </w:rPr>
        <w:t xml:space="preserve"> </w:t>
      </w:r>
      <w:r w:rsidRPr="00446B8C">
        <w:rPr>
          <w:rFonts w:ascii="Arial" w:hAnsi="Arial" w:cs="Arial"/>
        </w:rPr>
        <w:t>Late</w:t>
      </w:r>
      <w:r w:rsidRPr="00446B8C">
        <w:rPr>
          <w:rFonts w:ascii="Arial" w:eastAsia="Arial" w:hAnsi="Arial" w:cs="Arial"/>
        </w:rPr>
        <w:t xml:space="preserve"> </w:t>
      </w:r>
      <w:r w:rsidRPr="00446B8C">
        <w:rPr>
          <w:rFonts w:ascii="Arial" w:hAnsi="Arial" w:cs="Arial"/>
        </w:rPr>
        <w:t>Quaternary</w:t>
      </w:r>
      <w:r w:rsidRPr="00446B8C">
        <w:rPr>
          <w:rFonts w:ascii="Arial" w:eastAsia="Arial" w:hAnsi="Arial" w:cs="Arial"/>
        </w:rPr>
        <w:t xml:space="preserve"> </w:t>
      </w:r>
      <w:r w:rsidRPr="00446B8C">
        <w:rPr>
          <w:rFonts w:ascii="Arial" w:hAnsi="Arial" w:cs="Arial"/>
        </w:rPr>
        <w:t>dinocysts</w:t>
      </w:r>
      <w:r w:rsidRPr="00446B8C">
        <w:rPr>
          <w:rFonts w:ascii="Arial" w:eastAsia="Arial" w:hAnsi="Arial" w:cs="Arial"/>
        </w:rPr>
        <w:t xml:space="preserve"> </w:t>
      </w:r>
      <w:r w:rsidRPr="00446B8C">
        <w:rPr>
          <w:rFonts w:ascii="Arial" w:hAnsi="Arial" w:cs="Arial"/>
        </w:rPr>
        <w:t>from</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Black,</w:t>
      </w:r>
      <w:r w:rsidRPr="00446B8C">
        <w:rPr>
          <w:rFonts w:ascii="Arial" w:eastAsia="Arial" w:hAnsi="Arial" w:cs="Arial"/>
        </w:rPr>
        <w:t xml:space="preserve"> </w:t>
      </w:r>
      <w:r w:rsidRPr="00446B8C">
        <w:rPr>
          <w:rFonts w:ascii="Arial" w:hAnsi="Arial" w:cs="Arial"/>
        </w:rPr>
        <w:t>Marmara</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Aegean</w:t>
      </w:r>
      <w:r w:rsidRPr="00446B8C">
        <w:rPr>
          <w:rFonts w:ascii="Arial" w:eastAsia="Arial" w:hAnsi="Arial" w:cs="Arial"/>
        </w:rPr>
        <w:t xml:space="preserve"> </w:t>
      </w:r>
      <w:r w:rsidRPr="00446B8C">
        <w:rPr>
          <w:rFonts w:ascii="Arial" w:hAnsi="Arial" w:cs="Arial"/>
        </w:rPr>
        <w:t>Seas:</w:t>
      </w:r>
      <w:r w:rsidRPr="00446B8C">
        <w:rPr>
          <w:rFonts w:ascii="Arial" w:eastAsia="Arial" w:hAnsi="Arial" w:cs="Arial"/>
        </w:rPr>
        <w:t xml:space="preserve"> </w:t>
      </w:r>
      <w:r w:rsidRPr="00446B8C">
        <w:rPr>
          <w:rFonts w:ascii="Arial" w:hAnsi="Arial" w:cs="Arial"/>
        </w:rPr>
        <w:t>Variations</w:t>
      </w:r>
      <w:r w:rsidRPr="00446B8C">
        <w:rPr>
          <w:rFonts w:ascii="Arial" w:eastAsia="Arial" w:hAnsi="Arial" w:cs="Arial"/>
        </w:rPr>
        <w:t xml:space="preserve"> </w:t>
      </w:r>
      <w:r w:rsidRPr="00446B8C">
        <w:rPr>
          <w:rFonts w:ascii="Arial" w:hAnsi="Arial" w:cs="Arial"/>
        </w:rPr>
        <w:t>in</w:t>
      </w:r>
      <w:r w:rsidRPr="00446B8C">
        <w:rPr>
          <w:rFonts w:ascii="Arial" w:eastAsia="Arial" w:hAnsi="Arial" w:cs="Arial"/>
        </w:rPr>
        <w:t xml:space="preserve"> </w:t>
      </w:r>
      <w:r w:rsidRPr="00446B8C">
        <w:rPr>
          <w:rFonts w:ascii="Arial" w:hAnsi="Arial" w:cs="Arial"/>
        </w:rPr>
        <w:t>assemblages,</w:t>
      </w:r>
      <w:r w:rsidRPr="00446B8C">
        <w:rPr>
          <w:rFonts w:ascii="Arial" w:eastAsia="Arial" w:hAnsi="Arial" w:cs="Arial"/>
        </w:rPr>
        <w:t xml:space="preserve"> </w:t>
      </w:r>
      <w:r w:rsidRPr="00446B8C">
        <w:rPr>
          <w:rFonts w:ascii="Arial" w:hAnsi="Arial" w:cs="Arial"/>
        </w:rPr>
        <w:t>morphology</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paleosalinity.</w:t>
      </w:r>
      <w:r w:rsidRPr="00446B8C">
        <w:rPr>
          <w:rFonts w:ascii="Arial" w:eastAsia="Arial" w:hAnsi="Arial" w:cs="Arial"/>
        </w:rPr>
        <w:t xml:space="preserve"> </w:t>
      </w:r>
      <w:r w:rsidRPr="00154002">
        <w:rPr>
          <w:rFonts w:ascii="Arial" w:hAnsi="Arial" w:cs="Arial"/>
          <w:lang w:val="fr-FR"/>
        </w:rPr>
        <w:t>Mar.</w:t>
      </w:r>
      <w:r w:rsidRPr="00154002">
        <w:rPr>
          <w:rFonts w:ascii="Arial" w:eastAsia="Arial" w:hAnsi="Arial" w:cs="Arial"/>
          <w:lang w:val="fr-FR"/>
        </w:rPr>
        <w:t xml:space="preserve"> </w:t>
      </w:r>
      <w:r w:rsidRPr="00154002">
        <w:rPr>
          <w:rFonts w:ascii="Arial" w:hAnsi="Arial" w:cs="Arial"/>
          <w:lang w:val="fr-FR"/>
        </w:rPr>
        <w:t>Micropal.</w:t>
      </w:r>
      <w:r w:rsidRPr="00154002">
        <w:rPr>
          <w:rFonts w:ascii="Arial" w:eastAsia="Arial" w:hAnsi="Arial" w:cs="Arial"/>
          <w:lang w:val="fr-FR"/>
        </w:rPr>
        <w:t xml:space="preserve"> </w:t>
      </w:r>
      <w:r w:rsidRPr="00154002">
        <w:rPr>
          <w:rFonts w:ascii="Arial" w:hAnsi="Arial" w:cs="Arial"/>
          <w:lang w:val="fr-FR"/>
        </w:rPr>
        <w:t>43,</w:t>
      </w:r>
      <w:r w:rsidRPr="00154002">
        <w:rPr>
          <w:rFonts w:ascii="Arial" w:eastAsia="Arial" w:hAnsi="Arial" w:cs="Arial"/>
          <w:lang w:val="fr-FR"/>
        </w:rPr>
        <w:t xml:space="preserve"> </w:t>
      </w:r>
      <w:r w:rsidRPr="00154002">
        <w:rPr>
          <w:rFonts w:ascii="Arial" w:hAnsi="Arial" w:cs="Arial"/>
          <w:lang w:val="fr-FR"/>
        </w:rPr>
        <w:t>155-178.</w:t>
      </w:r>
    </w:p>
    <w:p w14:paraId="5F3EDB4C" w14:textId="77777777" w:rsidR="00FE2B0E" w:rsidRPr="00446B8C" w:rsidRDefault="00FE2B0E" w:rsidP="002B7015">
      <w:pPr>
        <w:spacing w:line="480" w:lineRule="auto"/>
        <w:ind w:left="567" w:hanging="567"/>
        <w:rPr>
          <w:rFonts w:ascii="Arial" w:hAnsi="Arial" w:cs="Arial"/>
        </w:rPr>
      </w:pPr>
      <w:r w:rsidRPr="00154002">
        <w:rPr>
          <w:rFonts w:ascii="Arial" w:hAnsi="Arial" w:cs="Arial"/>
          <w:lang w:val="fr-FR"/>
        </w:rPr>
        <w:t>Mudie,</w:t>
      </w:r>
      <w:r w:rsidRPr="00154002">
        <w:rPr>
          <w:rFonts w:ascii="Arial" w:eastAsia="Arial" w:hAnsi="Arial" w:cs="Arial"/>
          <w:lang w:val="fr-FR"/>
        </w:rPr>
        <w:t xml:space="preserve"> </w:t>
      </w:r>
      <w:r w:rsidRPr="00154002">
        <w:rPr>
          <w:rFonts w:ascii="Arial" w:hAnsi="Arial" w:cs="Arial"/>
          <w:lang w:val="fr-FR"/>
        </w:rPr>
        <w:t>P.J.,</w:t>
      </w:r>
      <w:r w:rsidRPr="00154002">
        <w:rPr>
          <w:rFonts w:ascii="Arial" w:eastAsia="Arial" w:hAnsi="Arial" w:cs="Arial"/>
          <w:lang w:val="fr-FR"/>
        </w:rPr>
        <w:t xml:space="preserve"> </w:t>
      </w:r>
      <w:r w:rsidRPr="00154002">
        <w:rPr>
          <w:rFonts w:ascii="Arial" w:hAnsi="Arial" w:cs="Arial"/>
          <w:lang w:val="fr-FR"/>
        </w:rPr>
        <w:t>Rochon</w:t>
      </w:r>
      <w:r w:rsidRPr="00154002">
        <w:rPr>
          <w:rFonts w:ascii="Arial" w:eastAsia="Arial" w:hAnsi="Arial" w:cs="Arial"/>
          <w:lang w:val="fr-FR"/>
        </w:rPr>
        <w:t xml:space="preserve"> </w:t>
      </w:r>
      <w:r w:rsidRPr="00154002">
        <w:rPr>
          <w:rFonts w:ascii="Arial" w:hAnsi="Arial" w:cs="Arial"/>
          <w:lang w:val="fr-FR"/>
        </w:rPr>
        <w:t>A.,</w:t>
      </w:r>
      <w:r w:rsidRPr="00154002">
        <w:rPr>
          <w:rFonts w:ascii="Arial" w:eastAsia="Arial" w:hAnsi="Arial" w:cs="Arial"/>
          <w:lang w:val="fr-FR"/>
        </w:rPr>
        <w:t xml:space="preserve"> </w:t>
      </w:r>
      <w:r w:rsidRPr="00154002">
        <w:rPr>
          <w:rFonts w:ascii="Arial" w:hAnsi="Arial" w:cs="Arial"/>
          <w:lang w:val="fr-FR"/>
        </w:rPr>
        <w:t>Aksu,</w:t>
      </w:r>
      <w:r w:rsidRPr="00154002">
        <w:rPr>
          <w:rFonts w:ascii="Arial" w:eastAsia="Arial" w:hAnsi="Arial" w:cs="Arial"/>
          <w:lang w:val="fr-FR"/>
        </w:rPr>
        <w:t xml:space="preserve"> </w:t>
      </w:r>
      <w:r w:rsidRPr="00154002">
        <w:rPr>
          <w:rFonts w:ascii="Arial" w:hAnsi="Arial" w:cs="Arial"/>
          <w:lang w:val="fr-FR"/>
        </w:rPr>
        <w:t>A.E.,</w:t>
      </w:r>
      <w:r w:rsidRPr="00154002">
        <w:rPr>
          <w:rFonts w:ascii="Arial" w:eastAsia="Arial" w:hAnsi="Arial" w:cs="Arial"/>
          <w:lang w:val="fr-FR"/>
        </w:rPr>
        <w:t xml:space="preserve"> </w:t>
      </w:r>
      <w:r w:rsidRPr="00154002">
        <w:rPr>
          <w:rFonts w:ascii="Arial" w:hAnsi="Arial" w:cs="Arial"/>
          <w:lang w:val="fr-FR"/>
        </w:rPr>
        <w:t>Gillespie,</w:t>
      </w:r>
      <w:r w:rsidRPr="00154002">
        <w:rPr>
          <w:rFonts w:ascii="Arial" w:eastAsia="Arial" w:hAnsi="Arial" w:cs="Arial"/>
          <w:lang w:val="fr-FR"/>
        </w:rPr>
        <w:t xml:space="preserve"> </w:t>
      </w:r>
      <w:r w:rsidRPr="00154002">
        <w:rPr>
          <w:rFonts w:ascii="Arial" w:hAnsi="Arial" w:cs="Arial"/>
          <w:lang w:val="fr-FR"/>
        </w:rPr>
        <w:t>H.,</w:t>
      </w:r>
      <w:r w:rsidRPr="00154002">
        <w:rPr>
          <w:rFonts w:ascii="Arial" w:eastAsia="Arial" w:hAnsi="Arial" w:cs="Arial"/>
          <w:lang w:val="fr-FR"/>
        </w:rPr>
        <w:t xml:space="preserve"> </w:t>
      </w:r>
      <w:r w:rsidRPr="00154002">
        <w:rPr>
          <w:rFonts w:ascii="Arial" w:hAnsi="Arial" w:cs="Arial"/>
          <w:lang w:val="fr-FR"/>
        </w:rPr>
        <w:t>2002.</w:t>
      </w:r>
      <w:r w:rsidRPr="00154002">
        <w:rPr>
          <w:rFonts w:ascii="Arial" w:eastAsia="Arial" w:hAnsi="Arial" w:cs="Arial"/>
          <w:lang w:val="fr-FR"/>
        </w:rPr>
        <w:t xml:space="preserve"> </w:t>
      </w:r>
      <w:r w:rsidRPr="00446B8C">
        <w:rPr>
          <w:rFonts w:ascii="Arial" w:hAnsi="Arial" w:cs="Arial"/>
        </w:rPr>
        <w:t>Dinoflagellate</w:t>
      </w:r>
      <w:r w:rsidRPr="00446B8C">
        <w:rPr>
          <w:rFonts w:ascii="Arial" w:eastAsia="Arial" w:hAnsi="Arial" w:cs="Arial"/>
        </w:rPr>
        <w:t xml:space="preserve"> </w:t>
      </w:r>
      <w:r w:rsidRPr="00446B8C">
        <w:rPr>
          <w:rFonts w:ascii="Arial" w:hAnsi="Arial" w:cs="Arial"/>
        </w:rPr>
        <w:t>cysts,</w:t>
      </w:r>
      <w:r w:rsidRPr="00446B8C">
        <w:rPr>
          <w:rFonts w:ascii="Arial" w:eastAsia="Arial" w:hAnsi="Arial" w:cs="Arial"/>
        </w:rPr>
        <w:t xml:space="preserve"> </w:t>
      </w:r>
      <w:r w:rsidRPr="00446B8C">
        <w:rPr>
          <w:rFonts w:ascii="Arial" w:hAnsi="Arial" w:cs="Arial"/>
        </w:rPr>
        <w:t>freshwater</w:t>
      </w:r>
      <w:r w:rsidRPr="00446B8C">
        <w:rPr>
          <w:rFonts w:ascii="Arial" w:eastAsia="Arial" w:hAnsi="Arial" w:cs="Arial"/>
        </w:rPr>
        <w:t xml:space="preserve"> </w:t>
      </w:r>
      <w:r w:rsidRPr="00446B8C">
        <w:rPr>
          <w:rFonts w:ascii="Arial" w:hAnsi="Arial" w:cs="Arial"/>
        </w:rPr>
        <w:t>algae</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fungal</w:t>
      </w:r>
      <w:r w:rsidRPr="00446B8C">
        <w:rPr>
          <w:rFonts w:ascii="Arial" w:eastAsia="Arial" w:hAnsi="Arial" w:cs="Arial"/>
        </w:rPr>
        <w:t xml:space="preserve"> </w:t>
      </w:r>
      <w:r w:rsidRPr="00446B8C">
        <w:rPr>
          <w:rFonts w:ascii="Arial" w:hAnsi="Arial" w:cs="Arial"/>
        </w:rPr>
        <w:t>spores</w:t>
      </w:r>
      <w:r w:rsidRPr="00446B8C">
        <w:rPr>
          <w:rFonts w:ascii="Arial" w:eastAsia="Arial" w:hAnsi="Arial" w:cs="Arial"/>
        </w:rPr>
        <w:t xml:space="preserve"> </w:t>
      </w:r>
      <w:r w:rsidRPr="00446B8C">
        <w:rPr>
          <w:rFonts w:ascii="Arial" w:hAnsi="Arial" w:cs="Arial"/>
        </w:rPr>
        <w:t>as</w:t>
      </w:r>
      <w:r w:rsidRPr="00446B8C">
        <w:rPr>
          <w:rFonts w:ascii="Arial" w:eastAsia="Arial" w:hAnsi="Arial" w:cs="Arial"/>
        </w:rPr>
        <w:t xml:space="preserve"> </w:t>
      </w:r>
      <w:r w:rsidRPr="00446B8C">
        <w:rPr>
          <w:rFonts w:ascii="Arial" w:hAnsi="Arial" w:cs="Arial"/>
        </w:rPr>
        <w:t>salinity</w:t>
      </w:r>
      <w:r w:rsidRPr="00446B8C">
        <w:rPr>
          <w:rFonts w:ascii="Arial" w:eastAsia="Arial" w:hAnsi="Arial" w:cs="Arial"/>
        </w:rPr>
        <w:t xml:space="preserve"> </w:t>
      </w:r>
      <w:r w:rsidRPr="00446B8C">
        <w:rPr>
          <w:rFonts w:ascii="Arial" w:hAnsi="Arial" w:cs="Arial"/>
        </w:rPr>
        <w:t>indicators</w:t>
      </w:r>
      <w:r w:rsidRPr="00446B8C">
        <w:rPr>
          <w:rFonts w:ascii="Arial" w:eastAsia="Arial" w:hAnsi="Arial" w:cs="Arial"/>
        </w:rPr>
        <w:t xml:space="preserve"> </w:t>
      </w:r>
      <w:r w:rsidRPr="00446B8C">
        <w:rPr>
          <w:rFonts w:ascii="Arial" w:hAnsi="Arial" w:cs="Arial"/>
        </w:rPr>
        <w:t>in</w:t>
      </w:r>
      <w:r w:rsidRPr="00446B8C">
        <w:rPr>
          <w:rFonts w:ascii="Arial" w:eastAsia="Arial" w:hAnsi="Arial" w:cs="Arial"/>
        </w:rPr>
        <w:t xml:space="preserve"> </w:t>
      </w:r>
      <w:r w:rsidRPr="00446B8C">
        <w:rPr>
          <w:rFonts w:ascii="Arial" w:hAnsi="Arial" w:cs="Arial"/>
        </w:rPr>
        <w:t>Late</w:t>
      </w:r>
      <w:r w:rsidRPr="00446B8C">
        <w:rPr>
          <w:rFonts w:ascii="Arial" w:eastAsia="Arial" w:hAnsi="Arial" w:cs="Arial"/>
        </w:rPr>
        <w:t xml:space="preserve"> </w:t>
      </w:r>
      <w:r w:rsidRPr="00446B8C">
        <w:rPr>
          <w:rFonts w:ascii="Arial" w:hAnsi="Arial" w:cs="Arial"/>
        </w:rPr>
        <w:t>Quaternary</w:t>
      </w:r>
      <w:r w:rsidRPr="00446B8C">
        <w:rPr>
          <w:rFonts w:ascii="Arial" w:eastAsia="Arial" w:hAnsi="Arial" w:cs="Arial"/>
        </w:rPr>
        <w:t xml:space="preserve"> </w:t>
      </w:r>
      <w:r w:rsidRPr="00446B8C">
        <w:rPr>
          <w:rFonts w:ascii="Arial" w:hAnsi="Arial" w:cs="Arial"/>
        </w:rPr>
        <w:t>cores</w:t>
      </w:r>
      <w:r w:rsidRPr="00446B8C">
        <w:rPr>
          <w:rFonts w:ascii="Arial" w:eastAsia="Arial" w:hAnsi="Arial" w:cs="Arial"/>
        </w:rPr>
        <w:t xml:space="preserve"> </w:t>
      </w:r>
      <w:r w:rsidRPr="00446B8C">
        <w:rPr>
          <w:rFonts w:ascii="Arial" w:hAnsi="Arial" w:cs="Arial"/>
        </w:rPr>
        <w:t>from</w:t>
      </w:r>
      <w:r w:rsidRPr="00446B8C">
        <w:rPr>
          <w:rFonts w:ascii="Arial" w:eastAsia="Arial" w:hAnsi="Arial" w:cs="Arial"/>
        </w:rPr>
        <w:t xml:space="preserve"> </w:t>
      </w:r>
      <w:r w:rsidRPr="00446B8C">
        <w:rPr>
          <w:rFonts w:ascii="Arial" w:hAnsi="Arial" w:cs="Arial"/>
        </w:rPr>
        <w:t>Marmara</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Black</w:t>
      </w:r>
      <w:r w:rsidRPr="00446B8C">
        <w:rPr>
          <w:rFonts w:ascii="Arial" w:eastAsia="Arial" w:hAnsi="Arial" w:cs="Arial"/>
        </w:rPr>
        <w:t xml:space="preserve"> </w:t>
      </w:r>
      <w:r w:rsidRPr="00446B8C">
        <w:rPr>
          <w:rFonts w:ascii="Arial" w:hAnsi="Arial" w:cs="Arial"/>
        </w:rPr>
        <w:t>seas.</w:t>
      </w:r>
      <w:r w:rsidRPr="00446B8C">
        <w:rPr>
          <w:rFonts w:ascii="Arial" w:eastAsia="Arial" w:hAnsi="Arial" w:cs="Arial"/>
        </w:rPr>
        <w:t xml:space="preserve"> </w:t>
      </w:r>
      <w:r w:rsidRPr="00446B8C">
        <w:rPr>
          <w:rFonts w:ascii="Arial" w:hAnsi="Arial" w:cs="Arial"/>
        </w:rPr>
        <w:t>Mar.</w:t>
      </w:r>
      <w:r w:rsidRPr="00446B8C">
        <w:rPr>
          <w:rFonts w:ascii="Arial" w:eastAsia="Arial" w:hAnsi="Arial" w:cs="Arial"/>
        </w:rPr>
        <w:t xml:space="preserve"> </w:t>
      </w:r>
      <w:r w:rsidRPr="00446B8C">
        <w:rPr>
          <w:rFonts w:ascii="Arial" w:hAnsi="Arial" w:cs="Arial"/>
        </w:rPr>
        <w:t>Geol.</w:t>
      </w:r>
      <w:r w:rsidRPr="00446B8C">
        <w:rPr>
          <w:rFonts w:ascii="Arial" w:eastAsia="Arial" w:hAnsi="Arial" w:cs="Arial"/>
        </w:rPr>
        <w:t xml:space="preserve"> </w:t>
      </w:r>
      <w:r w:rsidRPr="00446B8C">
        <w:rPr>
          <w:rFonts w:ascii="Arial" w:hAnsi="Arial" w:cs="Arial"/>
        </w:rPr>
        <w:t>190,</w:t>
      </w:r>
      <w:r w:rsidRPr="00446B8C">
        <w:rPr>
          <w:rFonts w:ascii="Arial" w:eastAsia="Arial" w:hAnsi="Arial" w:cs="Arial"/>
        </w:rPr>
        <w:t xml:space="preserve"> </w:t>
      </w:r>
      <w:r w:rsidRPr="00446B8C">
        <w:rPr>
          <w:rFonts w:ascii="Arial" w:hAnsi="Arial" w:cs="Arial"/>
        </w:rPr>
        <w:t>203-231.</w:t>
      </w:r>
    </w:p>
    <w:p w14:paraId="096FD30C" w14:textId="77777777" w:rsidR="00FE2B0E" w:rsidRDefault="00FE2B0E" w:rsidP="002B7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left="568" w:hanging="568"/>
        <w:rPr>
          <w:rFonts w:ascii="Arial" w:eastAsia="Arial" w:hAnsi="Arial" w:cs="Arial"/>
        </w:rPr>
      </w:pPr>
      <w:r w:rsidRPr="00446B8C">
        <w:rPr>
          <w:rFonts w:ascii="Arial" w:hAnsi="Arial" w:cs="Arial"/>
        </w:rPr>
        <w:t>Mudie,</w:t>
      </w:r>
      <w:r w:rsidRPr="00446B8C">
        <w:rPr>
          <w:rFonts w:ascii="Arial" w:eastAsia="Arial" w:hAnsi="Arial" w:cs="Arial"/>
        </w:rPr>
        <w:t xml:space="preserve"> </w:t>
      </w:r>
      <w:r w:rsidRPr="00446B8C">
        <w:rPr>
          <w:rFonts w:ascii="Arial" w:hAnsi="Arial" w:cs="Arial"/>
        </w:rPr>
        <w:t>P.J.,</w:t>
      </w:r>
      <w:r w:rsidRPr="00446B8C">
        <w:rPr>
          <w:rFonts w:ascii="Arial" w:eastAsia="Arial" w:hAnsi="Arial" w:cs="Arial"/>
        </w:rPr>
        <w:t xml:space="preserve"> </w:t>
      </w:r>
      <w:r w:rsidRPr="00446B8C">
        <w:rPr>
          <w:rFonts w:ascii="Arial" w:hAnsi="Arial" w:cs="Arial"/>
        </w:rPr>
        <w:t>Rochon,</w:t>
      </w:r>
      <w:r w:rsidRPr="00446B8C">
        <w:rPr>
          <w:rFonts w:ascii="Arial" w:eastAsia="Arial" w:hAnsi="Arial" w:cs="Arial"/>
        </w:rPr>
        <w:t xml:space="preserve"> </w:t>
      </w:r>
      <w:r w:rsidRPr="00446B8C">
        <w:rPr>
          <w:rFonts w:ascii="Arial" w:hAnsi="Arial" w:cs="Arial"/>
        </w:rPr>
        <w:t>A.,</w:t>
      </w:r>
      <w:r w:rsidRPr="00446B8C">
        <w:rPr>
          <w:rFonts w:ascii="Arial" w:eastAsia="Arial" w:hAnsi="Arial" w:cs="Arial"/>
        </w:rPr>
        <w:t xml:space="preserve"> </w:t>
      </w:r>
      <w:r w:rsidRPr="00446B8C">
        <w:rPr>
          <w:rFonts w:ascii="Arial" w:hAnsi="Arial" w:cs="Arial"/>
        </w:rPr>
        <w:t>Aksu,</w:t>
      </w:r>
      <w:r w:rsidRPr="00446B8C">
        <w:rPr>
          <w:rFonts w:ascii="Arial" w:eastAsia="Arial" w:hAnsi="Arial" w:cs="Arial"/>
        </w:rPr>
        <w:t xml:space="preserve"> </w:t>
      </w:r>
      <w:r w:rsidRPr="00446B8C">
        <w:rPr>
          <w:rFonts w:ascii="Arial" w:hAnsi="Arial" w:cs="Arial"/>
        </w:rPr>
        <w:t>A.E.,</w:t>
      </w:r>
      <w:r w:rsidRPr="00446B8C">
        <w:rPr>
          <w:rFonts w:ascii="Arial" w:eastAsia="Arial" w:hAnsi="Arial" w:cs="Arial"/>
        </w:rPr>
        <w:t xml:space="preserve"> </w:t>
      </w:r>
      <w:r w:rsidRPr="00446B8C">
        <w:rPr>
          <w:rFonts w:ascii="Arial" w:hAnsi="Arial" w:cs="Arial"/>
        </w:rPr>
        <w:t>Gillespie,</w:t>
      </w:r>
      <w:r w:rsidRPr="00446B8C">
        <w:rPr>
          <w:rFonts w:ascii="Arial" w:eastAsia="Arial" w:hAnsi="Arial" w:cs="Arial"/>
        </w:rPr>
        <w:t xml:space="preserve"> </w:t>
      </w:r>
      <w:r w:rsidRPr="00446B8C">
        <w:rPr>
          <w:rFonts w:ascii="Arial" w:hAnsi="Arial" w:cs="Arial"/>
        </w:rPr>
        <w:t>H.,</w:t>
      </w:r>
      <w:r w:rsidRPr="00446B8C">
        <w:rPr>
          <w:rFonts w:ascii="Arial" w:eastAsia="Arial" w:hAnsi="Arial" w:cs="Arial"/>
        </w:rPr>
        <w:t xml:space="preserve"> </w:t>
      </w:r>
      <w:r w:rsidRPr="00446B8C">
        <w:rPr>
          <w:rFonts w:ascii="Arial" w:hAnsi="Arial" w:cs="Arial"/>
        </w:rPr>
        <w:t>2004.</w:t>
      </w:r>
      <w:r w:rsidRPr="00446B8C">
        <w:rPr>
          <w:rFonts w:ascii="Arial" w:eastAsia="Arial" w:hAnsi="Arial" w:cs="Arial"/>
        </w:rPr>
        <w:t xml:space="preserve"> </w:t>
      </w:r>
      <w:r w:rsidRPr="00446B8C">
        <w:rPr>
          <w:rFonts w:ascii="Arial" w:hAnsi="Arial" w:cs="Arial"/>
        </w:rPr>
        <w:t>Late</w:t>
      </w:r>
      <w:r w:rsidRPr="00446B8C">
        <w:rPr>
          <w:rFonts w:ascii="Arial" w:eastAsia="Arial" w:hAnsi="Arial" w:cs="Arial"/>
        </w:rPr>
        <w:t xml:space="preserve"> </w:t>
      </w:r>
      <w:r w:rsidRPr="00446B8C">
        <w:rPr>
          <w:rFonts w:ascii="Arial" w:hAnsi="Arial" w:cs="Arial"/>
        </w:rPr>
        <w:t>glacial,</w:t>
      </w:r>
      <w:r w:rsidRPr="00446B8C">
        <w:rPr>
          <w:rFonts w:ascii="Arial" w:eastAsia="Arial" w:hAnsi="Arial" w:cs="Arial"/>
        </w:rPr>
        <w:t xml:space="preserve"> </w:t>
      </w:r>
      <w:r w:rsidRPr="00446B8C">
        <w:rPr>
          <w:rFonts w:ascii="Arial" w:hAnsi="Arial" w:cs="Arial"/>
        </w:rPr>
        <w:t>Holocene</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modern</w:t>
      </w:r>
      <w:r w:rsidRPr="00446B8C">
        <w:rPr>
          <w:rFonts w:ascii="Arial" w:eastAsia="Arial" w:hAnsi="Arial" w:cs="Arial"/>
        </w:rPr>
        <w:t xml:space="preserve"> </w:t>
      </w:r>
      <w:r w:rsidRPr="00446B8C">
        <w:rPr>
          <w:rFonts w:ascii="Arial" w:hAnsi="Arial" w:cs="Arial"/>
        </w:rPr>
        <w:t>dinoflagellate</w:t>
      </w:r>
      <w:r w:rsidRPr="00446B8C">
        <w:rPr>
          <w:rFonts w:ascii="Arial" w:eastAsia="Arial" w:hAnsi="Arial" w:cs="Arial"/>
        </w:rPr>
        <w:t xml:space="preserve"> </w:t>
      </w:r>
      <w:r w:rsidRPr="00446B8C">
        <w:rPr>
          <w:rFonts w:ascii="Arial" w:hAnsi="Arial" w:cs="Arial"/>
        </w:rPr>
        <w:t>cyst</w:t>
      </w:r>
      <w:r w:rsidRPr="00446B8C">
        <w:rPr>
          <w:rFonts w:ascii="Arial" w:eastAsia="Arial" w:hAnsi="Arial" w:cs="Arial"/>
        </w:rPr>
        <w:t xml:space="preserve"> </w:t>
      </w:r>
      <w:r w:rsidRPr="00446B8C">
        <w:rPr>
          <w:rFonts w:ascii="Arial" w:hAnsi="Arial" w:cs="Arial"/>
        </w:rPr>
        <w:t>assemblages</w:t>
      </w:r>
      <w:r w:rsidRPr="00446B8C">
        <w:rPr>
          <w:rFonts w:ascii="Arial" w:eastAsia="Arial" w:hAnsi="Arial" w:cs="Arial"/>
        </w:rPr>
        <w:t xml:space="preserve"> </w:t>
      </w:r>
      <w:r w:rsidRPr="00446B8C">
        <w:rPr>
          <w:rFonts w:ascii="Arial" w:hAnsi="Arial" w:cs="Arial"/>
        </w:rPr>
        <w:t>in</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Aegean</w:t>
      </w:r>
      <w:r w:rsidRPr="00446B8C">
        <w:rPr>
          <w:rFonts w:ascii="Arial" w:eastAsia="Arial" w:hAnsi="Arial" w:cs="Arial"/>
        </w:rPr>
        <w:t>–</w:t>
      </w:r>
      <w:r w:rsidRPr="00446B8C">
        <w:rPr>
          <w:rFonts w:ascii="Arial" w:hAnsi="Arial" w:cs="Arial"/>
        </w:rPr>
        <w:t>Marmara</w:t>
      </w:r>
      <w:r w:rsidRPr="00446B8C">
        <w:rPr>
          <w:rFonts w:ascii="Arial" w:eastAsia="Arial" w:hAnsi="Arial" w:cs="Arial"/>
        </w:rPr>
        <w:t>–</w:t>
      </w:r>
      <w:r w:rsidRPr="00446B8C">
        <w:rPr>
          <w:rFonts w:ascii="Arial" w:hAnsi="Arial" w:cs="Arial"/>
        </w:rPr>
        <w:t>Black</w:t>
      </w:r>
      <w:r w:rsidRPr="00446B8C">
        <w:rPr>
          <w:rFonts w:ascii="Arial" w:eastAsia="Arial" w:hAnsi="Arial" w:cs="Arial"/>
        </w:rPr>
        <w:t xml:space="preserve"> </w:t>
      </w:r>
      <w:r w:rsidRPr="00446B8C">
        <w:rPr>
          <w:rFonts w:ascii="Arial" w:hAnsi="Arial" w:cs="Arial"/>
        </w:rPr>
        <w:t>Sea</w:t>
      </w:r>
      <w:r w:rsidRPr="00446B8C">
        <w:rPr>
          <w:rFonts w:ascii="Arial" w:eastAsia="Arial" w:hAnsi="Arial" w:cs="Arial"/>
        </w:rPr>
        <w:t xml:space="preserve"> </w:t>
      </w:r>
      <w:r w:rsidRPr="00446B8C">
        <w:rPr>
          <w:rFonts w:ascii="Arial" w:hAnsi="Arial" w:cs="Arial"/>
        </w:rPr>
        <w:t>corridor:</w:t>
      </w:r>
      <w:r w:rsidRPr="00446B8C">
        <w:rPr>
          <w:rFonts w:ascii="Arial" w:eastAsia="Arial" w:hAnsi="Arial" w:cs="Arial"/>
        </w:rPr>
        <w:t xml:space="preserve"> </w:t>
      </w:r>
      <w:r w:rsidRPr="00446B8C">
        <w:rPr>
          <w:rFonts w:ascii="Arial" w:hAnsi="Arial" w:cs="Arial"/>
        </w:rPr>
        <w:t>statistical</w:t>
      </w:r>
      <w:r w:rsidRPr="00446B8C">
        <w:rPr>
          <w:rFonts w:ascii="Arial" w:eastAsia="Arial" w:hAnsi="Arial" w:cs="Arial"/>
        </w:rPr>
        <w:t xml:space="preserve"> </w:t>
      </w:r>
      <w:r w:rsidRPr="00446B8C">
        <w:rPr>
          <w:rFonts w:ascii="Arial" w:hAnsi="Arial" w:cs="Arial"/>
        </w:rPr>
        <w:t>analysis</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re-interpretation</w:t>
      </w:r>
      <w:r w:rsidRPr="00446B8C">
        <w:rPr>
          <w:rFonts w:ascii="Arial" w:eastAsia="Arial" w:hAnsi="Arial" w:cs="Arial"/>
        </w:rPr>
        <w:t xml:space="preserve"> </w:t>
      </w:r>
      <w:r w:rsidRPr="00446B8C">
        <w:rPr>
          <w:rFonts w:ascii="Arial" w:hAnsi="Arial" w:cs="Arial"/>
        </w:rPr>
        <w:t>of</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early</w:t>
      </w:r>
      <w:r w:rsidRPr="00446B8C">
        <w:rPr>
          <w:rFonts w:ascii="Arial" w:eastAsia="Arial" w:hAnsi="Arial" w:cs="Arial"/>
        </w:rPr>
        <w:t xml:space="preserve"> </w:t>
      </w:r>
      <w:r w:rsidRPr="00446B8C">
        <w:rPr>
          <w:rFonts w:ascii="Arial" w:hAnsi="Arial" w:cs="Arial"/>
        </w:rPr>
        <w:t>Holocene</w:t>
      </w:r>
      <w:r w:rsidRPr="00446B8C">
        <w:rPr>
          <w:rFonts w:ascii="Arial" w:eastAsia="Arial" w:hAnsi="Arial" w:cs="Arial"/>
        </w:rPr>
        <w:t xml:space="preserve"> </w:t>
      </w:r>
      <w:r w:rsidRPr="00446B8C">
        <w:rPr>
          <w:rFonts w:ascii="Arial" w:hAnsi="Arial" w:cs="Arial"/>
        </w:rPr>
        <w:t>Noah</w:t>
      </w:r>
      <w:r w:rsidRPr="00446B8C">
        <w:rPr>
          <w:rFonts w:ascii="Arial" w:eastAsia="Arial" w:hAnsi="Arial" w:cs="Arial"/>
        </w:rPr>
        <w:t>’</w:t>
      </w:r>
      <w:r w:rsidRPr="00446B8C">
        <w:rPr>
          <w:rFonts w:ascii="Arial" w:hAnsi="Arial" w:cs="Arial"/>
        </w:rPr>
        <w:t>s</w:t>
      </w:r>
      <w:r w:rsidRPr="00446B8C">
        <w:rPr>
          <w:rFonts w:ascii="Arial" w:eastAsia="Arial" w:hAnsi="Arial" w:cs="Arial"/>
        </w:rPr>
        <w:t xml:space="preserve"> </w:t>
      </w:r>
      <w:r w:rsidRPr="00446B8C">
        <w:rPr>
          <w:rFonts w:ascii="Arial" w:hAnsi="Arial" w:cs="Arial"/>
        </w:rPr>
        <w:t>Flood</w:t>
      </w:r>
      <w:r w:rsidRPr="00446B8C">
        <w:rPr>
          <w:rFonts w:ascii="Arial" w:eastAsia="Arial" w:hAnsi="Arial" w:cs="Arial"/>
        </w:rPr>
        <w:t xml:space="preserve"> </w:t>
      </w:r>
      <w:r w:rsidRPr="00446B8C">
        <w:rPr>
          <w:rFonts w:ascii="Arial" w:hAnsi="Arial" w:cs="Arial"/>
        </w:rPr>
        <w:t>hypothesis.</w:t>
      </w:r>
      <w:r w:rsidRPr="00446B8C">
        <w:rPr>
          <w:rFonts w:ascii="Arial" w:eastAsia="Arial" w:hAnsi="Arial" w:cs="Arial"/>
        </w:rPr>
        <w:t xml:space="preserve"> </w:t>
      </w:r>
      <w:r w:rsidRPr="00446B8C">
        <w:rPr>
          <w:rFonts w:ascii="Arial" w:hAnsi="Arial" w:cs="Arial"/>
        </w:rPr>
        <w:t>Rev.</w:t>
      </w:r>
      <w:r w:rsidRPr="00446B8C">
        <w:rPr>
          <w:rFonts w:ascii="Arial" w:eastAsia="Arial" w:hAnsi="Arial" w:cs="Arial"/>
        </w:rPr>
        <w:t xml:space="preserve"> </w:t>
      </w:r>
      <w:r w:rsidRPr="00446B8C">
        <w:rPr>
          <w:rFonts w:ascii="Arial" w:hAnsi="Arial" w:cs="Arial"/>
        </w:rPr>
        <w:t>Palaeobot.</w:t>
      </w:r>
      <w:r w:rsidRPr="00446B8C">
        <w:rPr>
          <w:rFonts w:ascii="Arial" w:eastAsia="Arial" w:hAnsi="Arial" w:cs="Arial"/>
        </w:rPr>
        <w:t xml:space="preserve"> </w:t>
      </w:r>
      <w:r w:rsidRPr="00446B8C">
        <w:rPr>
          <w:rFonts w:ascii="Arial" w:hAnsi="Arial" w:cs="Arial"/>
        </w:rPr>
        <w:t>Palynol.</w:t>
      </w:r>
      <w:r w:rsidRPr="00446B8C">
        <w:rPr>
          <w:rFonts w:ascii="Arial" w:eastAsia="Arial" w:hAnsi="Arial" w:cs="Arial"/>
        </w:rPr>
        <w:t xml:space="preserve"> </w:t>
      </w:r>
      <w:r w:rsidRPr="00446B8C">
        <w:rPr>
          <w:rFonts w:ascii="Arial" w:hAnsi="Arial" w:cs="Arial"/>
        </w:rPr>
        <w:t>128,</w:t>
      </w:r>
      <w:r w:rsidRPr="00446B8C">
        <w:rPr>
          <w:rFonts w:ascii="Arial" w:eastAsia="Arial" w:hAnsi="Arial" w:cs="Arial"/>
        </w:rPr>
        <w:t xml:space="preserve"> </w:t>
      </w:r>
      <w:r w:rsidRPr="00446B8C">
        <w:rPr>
          <w:rFonts w:ascii="Arial" w:hAnsi="Arial" w:cs="Arial"/>
        </w:rPr>
        <w:t>1-2,</w:t>
      </w:r>
      <w:r w:rsidRPr="00446B8C">
        <w:rPr>
          <w:rFonts w:ascii="Arial" w:eastAsia="Arial" w:hAnsi="Arial" w:cs="Arial"/>
        </w:rPr>
        <w:t xml:space="preserve"> </w:t>
      </w:r>
      <w:r w:rsidRPr="00446B8C">
        <w:rPr>
          <w:rFonts w:ascii="Arial" w:hAnsi="Arial" w:cs="Arial"/>
        </w:rPr>
        <w:t>143-167.</w:t>
      </w:r>
      <w:r w:rsidRPr="00446B8C">
        <w:rPr>
          <w:rFonts w:ascii="Arial" w:eastAsia="Arial" w:hAnsi="Arial" w:cs="Arial"/>
        </w:rPr>
        <w:t xml:space="preserve"> </w:t>
      </w:r>
    </w:p>
    <w:p w14:paraId="22001E12" w14:textId="77777777" w:rsidR="00364D59" w:rsidRPr="00446B8C" w:rsidRDefault="00364D59" w:rsidP="002B7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left="568" w:hanging="568"/>
        <w:rPr>
          <w:rFonts w:ascii="Arial" w:eastAsia="Arial" w:hAnsi="Arial" w:cs="Arial"/>
        </w:rPr>
      </w:pPr>
      <w:r>
        <w:rPr>
          <w:rFonts w:ascii="Arial" w:eastAsia="Arial" w:hAnsi="Arial" w:cs="Arial"/>
        </w:rPr>
        <w:t xml:space="preserve">Mudie, P., Yanko-Hombach, V., Kadurin, S., 2014. </w:t>
      </w:r>
      <w:r w:rsidRPr="00364D59">
        <w:rPr>
          <w:rFonts w:ascii="Arial" w:eastAsia="Arial" w:hAnsi="Arial" w:cs="Arial"/>
        </w:rPr>
        <w:t>The Black Sea Dating Game and Holocene Marine</w:t>
      </w:r>
      <w:r>
        <w:rPr>
          <w:rFonts w:ascii="Arial" w:eastAsia="Arial" w:hAnsi="Arial" w:cs="Arial"/>
        </w:rPr>
        <w:t xml:space="preserve"> </w:t>
      </w:r>
      <w:r w:rsidRPr="00364D59">
        <w:rPr>
          <w:rFonts w:ascii="Arial" w:eastAsia="Arial" w:hAnsi="Arial" w:cs="Arial"/>
        </w:rPr>
        <w:t>Transgression</w:t>
      </w:r>
      <w:r>
        <w:rPr>
          <w:rFonts w:ascii="Arial" w:eastAsia="Arial" w:hAnsi="Arial" w:cs="Arial"/>
        </w:rPr>
        <w:t xml:space="preserve">. </w:t>
      </w:r>
      <w:r w:rsidRPr="00364D59">
        <w:rPr>
          <w:rFonts w:ascii="Arial" w:eastAsia="Arial" w:hAnsi="Arial" w:cs="Arial"/>
        </w:rPr>
        <w:t>Open Journal of Marine Science 4, 1-7</w:t>
      </w:r>
      <w:r>
        <w:rPr>
          <w:rFonts w:ascii="Arial" w:eastAsia="Arial" w:hAnsi="Arial" w:cs="Arial"/>
        </w:rPr>
        <w:t>.</w:t>
      </w:r>
    </w:p>
    <w:p w14:paraId="798E608B" w14:textId="77777777" w:rsidR="00FE2B0E" w:rsidRDefault="00FE2B0E" w:rsidP="002B7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left="568" w:hanging="568"/>
        <w:rPr>
          <w:rFonts w:ascii="Arial" w:hAnsi="Arial" w:cs="Arial"/>
          <w:bCs/>
        </w:rPr>
      </w:pPr>
      <w:r w:rsidRPr="00446B8C">
        <w:rPr>
          <w:rFonts w:ascii="Arial" w:hAnsi="Arial" w:cs="Arial"/>
          <w:bCs/>
        </w:rPr>
        <w:t>Mudie</w:t>
      </w:r>
      <w:r w:rsidR="004A5E9A">
        <w:rPr>
          <w:rFonts w:ascii="Arial" w:hAnsi="Arial" w:cs="Arial"/>
          <w:bCs/>
        </w:rPr>
        <w:t>,</w:t>
      </w:r>
      <w:r w:rsidRPr="00446B8C">
        <w:rPr>
          <w:rFonts w:ascii="Arial" w:hAnsi="Arial" w:cs="Arial"/>
          <w:bCs/>
        </w:rPr>
        <w:t xml:space="preserve"> P.</w:t>
      </w:r>
      <w:r w:rsidR="00384275" w:rsidRPr="00446B8C">
        <w:rPr>
          <w:rFonts w:ascii="Arial" w:hAnsi="Arial" w:cs="Arial"/>
          <w:bCs/>
        </w:rPr>
        <w:t>J.</w:t>
      </w:r>
      <w:r w:rsidRPr="00446B8C">
        <w:rPr>
          <w:rFonts w:ascii="Arial" w:hAnsi="Arial" w:cs="Arial"/>
          <w:bCs/>
        </w:rPr>
        <w:t>, Marret</w:t>
      </w:r>
      <w:r w:rsidR="004A5E9A">
        <w:rPr>
          <w:rFonts w:ascii="Arial" w:hAnsi="Arial" w:cs="Arial"/>
          <w:bCs/>
        </w:rPr>
        <w:t>,</w:t>
      </w:r>
      <w:r w:rsidRPr="00446B8C">
        <w:rPr>
          <w:rFonts w:ascii="Arial" w:hAnsi="Arial" w:cs="Arial"/>
          <w:bCs/>
        </w:rPr>
        <w:t xml:space="preserve"> F., Mertens</w:t>
      </w:r>
      <w:r w:rsidR="004A5E9A">
        <w:rPr>
          <w:rFonts w:ascii="Arial" w:hAnsi="Arial" w:cs="Arial"/>
          <w:bCs/>
        </w:rPr>
        <w:t>,</w:t>
      </w:r>
      <w:r w:rsidRPr="00446B8C">
        <w:rPr>
          <w:rFonts w:ascii="Arial" w:hAnsi="Arial" w:cs="Arial"/>
          <w:bCs/>
        </w:rPr>
        <w:t xml:space="preserve"> K., </w:t>
      </w:r>
      <w:r w:rsidR="0071123E" w:rsidRPr="00446B8C">
        <w:rPr>
          <w:rFonts w:ascii="Arial" w:hAnsi="Arial" w:cs="Arial"/>
        </w:rPr>
        <w:t>Shumilovskikh</w:t>
      </w:r>
      <w:r w:rsidR="004A5E9A">
        <w:rPr>
          <w:rFonts w:ascii="Arial" w:hAnsi="Arial" w:cs="Arial"/>
        </w:rPr>
        <w:t>,</w:t>
      </w:r>
      <w:r w:rsidR="0071123E" w:rsidRPr="00446B8C" w:rsidDel="0071123E">
        <w:rPr>
          <w:rFonts w:ascii="Arial" w:hAnsi="Arial" w:cs="Arial"/>
          <w:bCs/>
        </w:rPr>
        <w:t xml:space="preserve"> </w:t>
      </w:r>
      <w:r w:rsidRPr="00446B8C">
        <w:rPr>
          <w:rFonts w:ascii="Arial" w:hAnsi="Arial" w:cs="Arial"/>
          <w:bCs/>
        </w:rPr>
        <w:t>L., Leroy</w:t>
      </w:r>
      <w:r w:rsidR="004A5E9A">
        <w:rPr>
          <w:rFonts w:ascii="Arial" w:hAnsi="Arial" w:cs="Arial"/>
          <w:bCs/>
        </w:rPr>
        <w:t>,</w:t>
      </w:r>
      <w:r w:rsidRPr="00446B8C">
        <w:rPr>
          <w:rFonts w:ascii="Arial" w:hAnsi="Arial" w:cs="Arial"/>
          <w:bCs/>
        </w:rPr>
        <w:t xml:space="preserve"> SAG, 2017. Atlas of modern dinoflagellate cyst distributions in the Black Sea Corridor, including Caspian and Aral Seas. Mar</w:t>
      </w:r>
      <w:r w:rsidR="004A5E9A">
        <w:rPr>
          <w:rFonts w:ascii="Arial" w:hAnsi="Arial" w:cs="Arial"/>
          <w:bCs/>
        </w:rPr>
        <w:t xml:space="preserve"> </w:t>
      </w:r>
      <w:r w:rsidRPr="00446B8C">
        <w:rPr>
          <w:rFonts w:ascii="Arial" w:hAnsi="Arial" w:cs="Arial"/>
          <w:bCs/>
        </w:rPr>
        <w:t>Mic 134</w:t>
      </w:r>
      <w:r w:rsidR="0072740D">
        <w:rPr>
          <w:rFonts w:ascii="Arial" w:hAnsi="Arial" w:cs="Arial"/>
          <w:bCs/>
        </w:rPr>
        <w:t>,</w:t>
      </w:r>
      <w:r w:rsidRPr="00446B8C">
        <w:rPr>
          <w:rFonts w:ascii="Arial" w:hAnsi="Arial" w:cs="Arial"/>
          <w:bCs/>
        </w:rPr>
        <w:t xml:space="preserve"> 1-152.</w:t>
      </w:r>
    </w:p>
    <w:p w14:paraId="661AA3B0" w14:textId="77777777" w:rsidR="005E4B21" w:rsidRPr="00446B8C" w:rsidRDefault="005E4B21" w:rsidP="002B7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480" w:lineRule="auto"/>
        <w:ind w:left="568" w:hanging="568"/>
        <w:rPr>
          <w:rFonts w:ascii="Arial" w:eastAsia="Arial" w:hAnsi="Arial" w:cs="Arial"/>
          <w:bCs/>
        </w:rPr>
      </w:pPr>
      <w:r w:rsidRPr="005E4B21">
        <w:rPr>
          <w:rFonts w:ascii="Arial" w:eastAsia="Arial" w:hAnsi="Arial" w:cs="Arial"/>
          <w:bCs/>
        </w:rPr>
        <w:t>Mudie, P.J., Marret, F., Gurdebeke, P.R., Hartman, J.D., Reid, P.C., 2021. Marine dinocysts, acritarchs and less well-known NPP: tintinnids, ostracod and foraminiferal linings, copepod and worm remains. Geological Society, London, Special Publications 511, SP511-2020-2055.</w:t>
      </w:r>
    </w:p>
    <w:p w14:paraId="2706860F" w14:textId="77777777" w:rsidR="00E926EA" w:rsidRDefault="00E926EA" w:rsidP="002B7015">
      <w:pPr>
        <w:spacing w:line="480" w:lineRule="auto"/>
        <w:ind w:left="567" w:hanging="567"/>
        <w:rPr>
          <w:rFonts w:ascii="Arial" w:eastAsia="Arial" w:hAnsi="Arial" w:cs="Arial"/>
          <w:bCs/>
        </w:rPr>
      </w:pPr>
      <w:r w:rsidRPr="002C3CCF">
        <w:rPr>
          <w:rFonts w:ascii="Arial" w:eastAsia="Arial" w:hAnsi="Arial" w:cs="Arial"/>
          <w:bCs/>
          <w:lang w:val="fr-FR"/>
        </w:rPr>
        <w:t>Paillès</w:t>
      </w:r>
      <w:r>
        <w:rPr>
          <w:rFonts w:ascii="Arial" w:eastAsia="Arial" w:hAnsi="Arial" w:cs="Arial"/>
          <w:bCs/>
          <w:lang w:val="fr-FR"/>
        </w:rPr>
        <w:t>,</w:t>
      </w:r>
      <w:r w:rsidRPr="002C3CCF">
        <w:rPr>
          <w:rFonts w:ascii="Arial" w:eastAsia="Arial" w:hAnsi="Arial" w:cs="Arial"/>
          <w:bCs/>
          <w:lang w:val="fr-FR"/>
        </w:rPr>
        <w:t xml:space="preserve"> C., Blanc-Valleron</w:t>
      </w:r>
      <w:r>
        <w:rPr>
          <w:rFonts w:ascii="Arial" w:eastAsia="Arial" w:hAnsi="Arial" w:cs="Arial"/>
          <w:bCs/>
          <w:lang w:val="fr-FR"/>
        </w:rPr>
        <w:t>,</w:t>
      </w:r>
      <w:r w:rsidRPr="002C3CCF">
        <w:rPr>
          <w:rFonts w:ascii="Arial" w:eastAsia="Arial" w:hAnsi="Arial" w:cs="Arial"/>
          <w:bCs/>
          <w:lang w:val="fr-FR"/>
        </w:rPr>
        <w:t xml:space="preserve"> M.M, Poulin</w:t>
      </w:r>
      <w:r>
        <w:rPr>
          <w:rFonts w:ascii="Arial" w:eastAsia="Arial" w:hAnsi="Arial" w:cs="Arial"/>
          <w:bCs/>
          <w:lang w:val="fr-FR"/>
        </w:rPr>
        <w:t>,</w:t>
      </w:r>
      <w:r w:rsidRPr="002C3CCF">
        <w:rPr>
          <w:rFonts w:ascii="Arial" w:eastAsia="Arial" w:hAnsi="Arial" w:cs="Arial"/>
          <w:bCs/>
          <w:lang w:val="fr-FR"/>
        </w:rPr>
        <w:t xml:space="preserve"> M., Crémière</w:t>
      </w:r>
      <w:r>
        <w:rPr>
          <w:rFonts w:ascii="Arial" w:eastAsia="Arial" w:hAnsi="Arial" w:cs="Arial"/>
          <w:bCs/>
          <w:lang w:val="fr-FR"/>
        </w:rPr>
        <w:t>,</w:t>
      </w:r>
      <w:r w:rsidRPr="002C3CCF">
        <w:rPr>
          <w:rFonts w:ascii="Arial" w:eastAsia="Arial" w:hAnsi="Arial" w:cs="Arial"/>
          <w:bCs/>
          <w:lang w:val="fr-FR"/>
        </w:rPr>
        <w:t xml:space="preserve"> A., Boudouma</w:t>
      </w:r>
      <w:r>
        <w:rPr>
          <w:rFonts w:ascii="Arial" w:eastAsia="Arial" w:hAnsi="Arial" w:cs="Arial"/>
          <w:bCs/>
          <w:lang w:val="fr-FR"/>
        </w:rPr>
        <w:t>,</w:t>
      </w:r>
      <w:r w:rsidRPr="002C3CCF">
        <w:rPr>
          <w:rFonts w:ascii="Arial" w:eastAsia="Arial" w:hAnsi="Arial" w:cs="Arial"/>
          <w:bCs/>
          <w:lang w:val="fr-FR"/>
        </w:rPr>
        <w:t xml:space="preserve"> O., Pierre</w:t>
      </w:r>
      <w:r>
        <w:rPr>
          <w:rFonts w:ascii="Arial" w:eastAsia="Arial" w:hAnsi="Arial" w:cs="Arial"/>
          <w:bCs/>
          <w:lang w:val="fr-FR"/>
        </w:rPr>
        <w:t>,</w:t>
      </w:r>
      <w:r w:rsidRPr="002C3CCF">
        <w:rPr>
          <w:rFonts w:ascii="Arial" w:eastAsia="Arial" w:hAnsi="Arial" w:cs="Arial"/>
          <w:bCs/>
          <w:lang w:val="fr-FR"/>
        </w:rPr>
        <w:t xml:space="preserve"> C., 2014. </w:t>
      </w:r>
      <w:r w:rsidRPr="0029471B">
        <w:rPr>
          <w:rFonts w:ascii="Arial" w:eastAsia="Arial" w:hAnsi="Arial" w:cs="Arial"/>
          <w:bCs/>
        </w:rPr>
        <w:t xml:space="preserve">A new fossil diatom, </w:t>
      </w:r>
      <w:r w:rsidRPr="00976822">
        <w:rPr>
          <w:rFonts w:ascii="Arial" w:eastAsia="Arial" w:hAnsi="Arial" w:cs="Arial"/>
          <w:bCs/>
          <w:i/>
          <w:iCs/>
        </w:rPr>
        <w:t>Entomoneis calixasini</w:t>
      </w:r>
      <w:r w:rsidRPr="0029471B">
        <w:rPr>
          <w:rFonts w:ascii="Arial" w:eastAsia="Arial" w:hAnsi="Arial" w:cs="Arial"/>
          <w:bCs/>
        </w:rPr>
        <w:t xml:space="preserve">, from the </w:t>
      </w:r>
      <w:r>
        <w:rPr>
          <w:rFonts w:ascii="Arial" w:eastAsia="Arial" w:hAnsi="Arial" w:cs="Arial"/>
          <w:bCs/>
        </w:rPr>
        <w:t>T</w:t>
      </w:r>
      <w:r w:rsidRPr="0029471B">
        <w:rPr>
          <w:rFonts w:ascii="Arial" w:eastAsia="Arial" w:hAnsi="Arial" w:cs="Arial"/>
          <w:bCs/>
        </w:rPr>
        <w:t>urkish Marmara Sea sediments. Diatom Research 29</w:t>
      </w:r>
      <w:r>
        <w:rPr>
          <w:rFonts w:ascii="Arial" w:eastAsia="Arial" w:hAnsi="Arial" w:cs="Arial"/>
          <w:bCs/>
        </w:rPr>
        <w:t>,</w:t>
      </w:r>
      <w:r w:rsidRPr="0029471B">
        <w:rPr>
          <w:rFonts w:ascii="Arial" w:eastAsia="Arial" w:hAnsi="Arial" w:cs="Arial"/>
          <w:bCs/>
        </w:rPr>
        <w:t xml:space="preserve"> 4</w:t>
      </w:r>
      <w:r>
        <w:rPr>
          <w:rFonts w:ascii="Arial" w:eastAsia="Arial" w:hAnsi="Arial" w:cs="Arial"/>
          <w:bCs/>
        </w:rPr>
        <w:t>,</w:t>
      </w:r>
      <w:r w:rsidRPr="0029471B">
        <w:rPr>
          <w:rFonts w:ascii="Arial" w:eastAsia="Arial" w:hAnsi="Arial" w:cs="Arial"/>
          <w:bCs/>
        </w:rPr>
        <w:t xml:space="preserve"> 411-422.</w:t>
      </w:r>
    </w:p>
    <w:p w14:paraId="14756EC5" w14:textId="646B9FC3" w:rsidR="00D62EE9" w:rsidRPr="00C54068" w:rsidRDefault="00D62EE9" w:rsidP="002B7015">
      <w:pPr>
        <w:spacing w:line="480" w:lineRule="auto"/>
        <w:ind w:left="567" w:hanging="567"/>
        <w:rPr>
          <w:rFonts w:ascii="Arial" w:hAnsi="Arial" w:cs="Arial"/>
          <w:color w:val="000000" w:themeColor="text1"/>
        </w:rPr>
      </w:pPr>
      <w:r w:rsidRPr="00C54068">
        <w:rPr>
          <w:rFonts w:ascii="Arial" w:hAnsi="Arial" w:cs="Arial"/>
          <w:color w:val="000000" w:themeColor="text1"/>
        </w:rPr>
        <w:t>Pope</w:t>
      </w:r>
      <w:r w:rsidR="00B958B7">
        <w:rPr>
          <w:rFonts w:ascii="Arial" w:hAnsi="Arial" w:cs="Arial"/>
          <w:color w:val="000000" w:themeColor="text1"/>
        </w:rPr>
        <w:t>, E.L.,</w:t>
      </w:r>
      <w:r w:rsidRPr="00C54068">
        <w:rPr>
          <w:rFonts w:ascii="Arial" w:hAnsi="Arial" w:cs="Arial"/>
          <w:color w:val="000000" w:themeColor="text1"/>
        </w:rPr>
        <w:t xml:space="preserve"> et al., 2022. First source-to-sink monitoring shows dense head</w:t>
      </w:r>
      <w:r w:rsidR="00EC5113" w:rsidRPr="00C54068">
        <w:rPr>
          <w:rFonts w:ascii="Arial" w:hAnsi="Arial" w:cs="Arial"/>
          <w:color w:val="000000" w:themeColor="text1"/>
        </w:rPr>
        <w:t xml:space="preserve"> </w:t>
      </w:r>
      <w:r w:rsidRPr="00C54068">
        <w:rPr>
          <w:rFonts w:ascii="Arial" w:hAnsi="Arial" w:cs="Arial"/>
          <w:color w:val="000000" w:themeColor="text1"/>
        </w:rPr>
        <w:t>controls sediment flux and runout in turbidity currents. Sci. Adv. 8, eabj3220.</w:t>
      </w:r>
    </w:p>
    <w:p w14:paraId="4051AF3D" w14:textId="484B868B" w:rsidR="001412F2" w:rsidRPr="00446B8C" w:rsidRDefault="001412F2" w:rsidP="002B7015">
      <w:pPr>
        <w:spacing w:line="480" w:lineRule="auto"/>
        <w:ind w:left="567" w:hanging="567"/>
        <w:rPr>
          <w:rFonts w:ascii="Arial" w:hAnsi="Arial" w:cs="Arial"/>
          <w:color w:val="000000" w:themeColor="text1"/>
        </w:rPr>
      </w:pPr>
      <w:r w:rsidRPr="00446B8C">
        <w:rPr>
          <w:rFonts w:ascii="Arial" w:hAnsi="Arial" w:cs="Arial"/>
          <w:color w:val="000000" w:themeColor="text1"/>
        </w:rPr>
        <w:t xml:space="preserve">Rohling, E.J., Marino, G., Grant, K.M., 2015. Mediterranean climate and oceanography, and the periodic development of anoxic events (sapropels). Earth Sci. Rev. 143, 62-97. </w:t>
      </w:r>
    </w:p>
    <w:p w14:paraId="18BC7D12" w14:textId="77777777" w:rsidR="009271EA" w:rsidRPr="00A348FB" w:rsidRDefault="009271EA" w:rsidP="002B7015">
      <w:pPr>
        <w:spacing w:line="480" w:lineRule="auto"/>
        <w:ind w:left="567" w:hanging="567"/>
        <w:rPr>
          <w:rFonts w:ascii="Arial" w:hAnsi="Arial" w:cs="Arial"/>
          <w:color w:val="000000" w:themeColor="text1"/>
        </w:rPr>
      </w:pPr>
      <w:r w:rsidRPr="00A348FB">
        <w:rPr>
          <w:rFonts w:ascii="Arial" w:hAnsi="Arial" w:cs="Arial"/>
          <w:color w:val="000000" w:themeColor="text1"/>
        </w:rPr>
        <w:t>Rohling</w:t>
      </w:r>
      <w:r w:rsidR="00EF34E9" w:rsidRPr="00A348FB">
        <w:rPr>
          <w:rFonts w:ascii="Arial" w:hAnsi="Arial" w:cs="Arial"/>
          <w:color w:val="000000" w:themeColor="text1"/>
        </w:rPr>
        <w:t>,</w:t>
      </w:r>
      <w:r w:rsidRPr="00A348FB">
        <w:rPr>
          <w:rFonts w:ascii="Arial" w:hAnsi="Arial" w:cs="Arial"/>
          <w:color w:val="000000" w:themeColor="text1"/>
        </w:rPr>
        <w:t xml:space="preserve"> </w:t>
      </w:r>
      <w:r w:rsidR="00EF34E9" w:rsidRPr="00A348FB">
        <w:rPr>
          <w:rFonts w:ascii="Arial" w:hAnsi="Arial" w:cs="Arial"/>
          <w:color w:val="000000" w:themeColor="text1"/>
        </w:rPr>
        <w:t>E.J</w:t>
      </w:r>
      <w:r w:rsidRPr="00A348FB">
        <w:rPr>
          <w:rFonts w:ascii="Arial" w:hAnsi="Arial" w:cs="Arial"/>
          <w:color w:val="000000" w:themeColor="text1"/>
        </w:rPr>
        <w:t xml:space="preserve">., </w:t>
      </w:r>
      <w:r w:rsidR="00EF34E9" w:rsidRPr="00A348FB">
        <w:rPr>
          <w:rFonts w:ascii="Arial" w:hAnsi="Arial" w:cs="Arial"/>
          <w:color w:val="000000" w:themeColor="text1"/>
        </w:rPr>
        <w:t xml:space="preserve">Yu, J., Heslop, D., Foster, G.L., Opdyke, B., Roberts A.P., </w:t>
      </w:r>
      <w:r w:rsidRPr="00A348FB">
        <w:rPr>
          <w:rFonts w:ascii="Arial" w:hAnsi="Arial" w:cs="Arial"/>
          <w:color w:val="000000" w:themeColor="text1"/>
        </w:rPr>
        <w:t>2021</w:t>
      </w:r>
      <w:r w:rsidR="00EF34E9" w:rsidRPr="00A348FB">
        <w:rPr>
          <w:rFonts w:ascii="Arial" w:hAnsi="Arial" w:cs="Arial"/>
          <w:color w:val="000000" w:themeColor="text1"/>
        </w:rPr>
        <w:t>. Sea level and deep-sea temperature reconstructions suggest quasi-stable states and critical transitions over the past 40 million years. Sci. Adv. 2021; 7.</w:t>
      </w:r>
    </w:p>
    <w:p w14:paraId="1216E113" w14:textId="77777777" w:rsidR="007C6BBD" w:rsidRPr="001048B3" w:rsidRDefault="007C6BBD" w:rsidP="002B7015">
      <w:pPr>
        <w:spacing w:line="480" w:lineRule="auto"/>
        <w:ind w:left="567" w:hanging="567"/>
        <w:rPr>
          <w:rFonts w:ascii="Arial" w:hAnsi="Arial" w:cs="Arial"/>
          <w:color w:val="000000" w:themeColor="text1"/>
          <w:lang w:val="en-US"/>
        </w:rPr>
      </w:pPr>
      <w:r w:rsidRPr="001048B3">
        <w:rPr>
          <w:rFonts w:ascii="Arial" w:hAnsi="Arial" w:cs="Arial"/>
          <w:color w:val="000000" w:themeColor="text1"/>
          <w:lang w:val="en-US"/>
        </w:rPr>
        <w:t>Sala-Pérez, M., Lattuada, M., Flecker, R., Anesio, A., Leroy, S.A.G., 2020.</w:t>
      </w:r>
      <w:r w:rsidRPr="001048B3">
        <w:rPr>
          <w:rFonts w:ascii="Arial" w:hAnsi="Arial" w:cs="Arial"/>
          <w:color w:val="000000" w:themeColor="text1"/>
          <w:vertAlign w:val="superscript"/>
          <w:lang w:val="en-US"/>
        </w:rPr>
        <w:t> </w:t>
      </w:r>
      <w:r w:rsidRPr="001048B3">
        <w:rPr>
          <w:rFonts w:ascii="Arial" w:hAnsi="Arial" w:cs="Arial"/>
          <w:color w:val="000000" w:themeColor="text1"/>
          <w:lang w:val="en-US"/>
        </w:rPr>
        <w:t xml:space="preserve">Dinoflagellate cyst assemblages as indicators of environmental conditions and shipping activities in coastal areas of the Black and Caspian Seas. Regional Studies in Marine Science 38, 101472. </w:t>
      </w:r>
    </w:p>
    <w:p w14:paraId="40E08078" w14:textId="45F939E4" w:rsidR="00B40A0A" w:rsidRPr="00B40A0A" w:rsidRDefault="00B40A0A" w:rsidP="002B7015">
      <w:pPr>
        <w:spacing w:line="480" w:lineRule="auto"/>
        <w:ind w:left="567" w:hanging="567"/>
        <w:rPr>
          <w:rFonts w:ascii="Arial" w:hAnsi="Arial" w:cs="Arial"/>
        </w:rPr>
      </w:pPr>
      <w:r w:rsidRPr="00B40A0A">
        <w:rPr>
          <w:rFonts w:ascii="Arial" w:hAnsi="Arial" w:cs="Arial"/>
        </w:rPr>
        <w:t>Sannino, G., Sözer, A., Özsoy, E.</w:t>
      </w:r>
      <w:r>
        <w:rPr>
          <w:rFonts w:ascii="Arial" w:hAnsi="Arial" w:cs="Arial"/>
        </w:rPr>
        <w:t>, 2017.</w:t>
      </w:r>
      <w:r w:rsidRPr="00B40A0A">
        <w:rPr>
          <w:rFonts w:ascii="Arial" w:hAnsi="Arial" w:cs="Arial"/>
        </w:rPr>
        <w:t xml:space="preserve"> A high-resolution modelling study of the Turkish Straits System</w:t>
      </w:r>
      <w:r>
        <w:rPr>
          <w:rFonts w:ascii="Arial" w:hAnsi="Arial" w:cs="Arial"/>
        </w:rPr>
        <w:t>.</w:t>
      </w:r>
      <w:r w:rsidRPr="00B40A0A">
        <w:rPr>
          <w:rFonts w:ascii="Arial" w:hAnsi="Arial" w:cs="Arial"/>
        </w:rPr>
        <w:t xml:space="preserve"> Ocean Dynamics, 67, 397–432, https://doi.org/10.1007/s10236-017-1039-2. </w:t>
      </w:r>
    </w:p>
    <w:p w14:paraId="12C55EF6" w14:textId="311E9979" w:rsidR="00863E6E" w:rsidRPr="00446B8C" w:rsidRDefault="00863E6E" w:rsidP="002B7015">
      <w:pPr>
        <w:spacing w:line="480" w:lineRule="auto"/>
        <w:ind w:left="567" w:hanging="567"/>
        <w:rPr>
          <w:rFonts w:ascii="Arial" w:hAnsi="Arial" w:cs="Arial"/>
        </w:rPr>
      </w:pPr>
      <w:r w:rsidRPr="00446B8C">
        <w:rPr>
          <w:rFonts w:ascii="Arial" w:hAnsi="Arial" w:cs="Arial"/>
        </w:rPr>
        <w:t>Schmiedl</w:t>
      </w:r>
      <w:r w:rsidR="004A5E9A">
        <w:rPr>
          <w:rFonts w:ascii="Arial" w:hAnsi="Arial" w:cs="Arial"/>
        </w:rPr>
        <w:t>,</w:t>
      </w:r>
      <w:r w:rsidRPr="00446B8C">
        <w:rPr>
          <w:rFonts w:ascii="Arial" w:hAnsi="Arial" w:cs="Arial"/>
        </w:rPr>
        <w:t xml:space="preserve"> G., Mitschele</w:t>
      </w:r>
      <w:r w:rsidR="004A5E9A">
        <w:rPr>
          <w:rFonts w:ascii="Arial" w:hAnsi="Arial" w:cs="Arial"/>
        </w:rPr>
        <w:t>,</w:t>
      </w:r>
      <w:r w:rsidRPr="00446B8C">
        <w:rPr>
          <w:rFonts w:ascii="Arial" w:hAnsi="Arial" w:cs="Arial"/>
        </w:rPr>
        <w:t xml:space="preserve"> A., Beck</w:t>
      </w:r>
      <w:r w:rsidR="004A5E9A">
        <w:rPr>
          <w:rFonts w:ascii="Arial" w:hAnsi="Arial" w:cs="Arial"/>
        </w:rPr>
        <w:t>,</w:t>
      </w:r>
      <w:r w:rsidRPr="00446B8C">
        <w:rPr>
          <w:rFonts w:ascii="Arial" w:hAnsi="Arial" w:cs="Arial"/>
        </w:rPr>
        <w:t xml:space="preserve"> S., Emeis</w:t>
      </w:r>
      <w:r w:rsidR="004A5E9A">
        <w:rPr>
          <w:rFonts w:ascii="Arial" w:hAnsi="Arial" w:cs="Arial"/>
        </w:rPr>
        <w:t>,</w:t>
      </w:r>
      <w:r w:rsidRPr="00446B8C">
        <w:rPr>
          <w:rFonts w:ascii="Arial" w:hAnsi="Arial" w:cs="Arial"/>
        </w:rPr>
        <w:t xml:space="preserve"> K.-C., Hemleben</w:t>
      </w:r>
      <w:r w:rsidR="004A5E9A">
        <w:rPr>
          <w:rFonts w:ascii="Arial" w:hAnsi="Arial" w:cs="Arial"/>
        </w:rPr>
        <w:t>,</w:t>
      </w:r>
      <w:r w:rsidRPr="00446B8C">
        <w:rPr>
          <w:rFonts w:ascii="Arial" w:hAnsi="Arial" w:cs="Arial"/>
        </w:rPr>
        <w:t xml:space="preserve"> C., Schulz</w:t>
      </w:r>
      <w:r w:rsidR="004A5E9A">
        <w:rPr>
          <w:rFonts w:ascii="Arial" w:hAnsi="Arial" w:cs="Arial"/>
        </w:rPr>
        <w:t>,</w:t>
      </w:r>
      <w:r w:rsidRPr="00446B8C">
        <w:rPr>
          <w:rFonts w:ascii="Arial" w:hAnsi="Arial" w:cs="Arial"/>
        </w:rPr>
        <w:t xml:space="preserve"> H., Sperling</w:t>
      </w:r>
      <w:r w:rsidR="004A5E9A">
        <w:rPr>
          <w:rFonts w:ascii="Arial" w:hAnsi="Arial" w:cs="Arial"/>
        </w:rPr>
        <w:t>,</w:t>
      </w:r>
      <w:r w:rsidRPr="00446B8C">
        <w:rPr>
          <w:rFonts w:ascii="Arial" w:hAnsi="Arial" w:cs="Arial"/>
        </w:rPr>
        <w:t xml:space="preserve"> M., </w:t>
      </w:r>
      <w:r w:rsidRPr="00516BE2">
        <w:rPr>
          <w:rFonts w:ascii="Arial" w:hAnsi="Arial" w:cs="Arial"/>
        </w:rPr>
        <w:t>Weldeab</w:t>
      </w:r>
      <w:r w:rsidR="004A5E9A">
        <w:rPr>
          <w:rFonts w:ascii="Arial" w:hAnsi="Arial" w:cs="Arial"/>
        </w:rPr>
        <w:t>,</w:t>
      </w:r>
      <w:r w:rsidRPr="00446B8C">
        <w:rPr>
          <w:rFonts w:ascii="Arial" w:hAnsi="Arial" w:cs="Arial"/>
        </w:rPr>
        <w:t xml:space="preserve"> S., 2003. Benthic foraminiferal record of ecosystem variability in the eastern Mediterranean Sea during times of sapropel S5 and S6 deposition. Palaeogeography, Palaeoclimatology, Palaeoecology 190, 139-164.</w:t>
      </w:r>
    </w:p>
    <w:p w14:paraId="38D8BAAA" w14:textId="1FCE2B8C" w:rsidR="006D0229" w:rsidRPr="00446B8C" w:rsidRDefault="006D0229" w:rsidP="002B7015">
      <w:pPr>
        <w:spacing w:line="480" w:lineRule="auto"/>
        <w:ind w:left="567" w:hanging="567"/>
        <w:rPr>
          <w:rFonts w:ascii="Arial" w:hAnsi="Arial" w:cs="Arial"/>
          <w:color w:val="000000" w:themeColor="text1"/>
        </w:rPr>
      </w:pPr>
      <w:r w:rsidRPr="007C6BBD">
        <w:rPr>
          <w:rFonts w:ascii="Arial" w:hAnsi="Arial" w:cs="Arial"/>
          <w:color w:val="000000" w:themeColor="text1"/>
        </w:rPr>
        <w:t>Shackleton</w:t>
      </w:r>
      <w:r w:rsidR="004A5E9A" w:rsidRPr="007C6BBD">
        <w:rPr>
          <w:rFonts w:ascii="Arial" w:hAnsi="Arial" w:cs="Arial"/>
          <w:color w:val="000000" w:themeColor="text1"/>
        </w:rPr>
        <w:t>,</w:t>
      </w:r>
      <w:r w:rsidRPr="007C6BBD">
        <w:rPr>
          <w:rFonts w:ascii="Arial" w:hAnsi="Arial" w:cs="Arial"/>
          <w:color w:val="000000" w:themeColor="text1"/>
        </w:rPr>
        <w:t xml:space="preserve"> </w:t>
      </w:r>
      <w:r w:rsidR="00BB61AD" w:rsidRPr="007C6BBD">
        <w:rPr>
          <w:rFonts w:ascii="Arial" w:hAnsi="Arial" w:cs="Arial"/>
          <w:color w:val="000000" w:themeColor="text1"/>
        </w:rPr>
        <w:t>N.J</w:t>
      </w:r>
      <w:r w:rsidRPr="007C6BBD">
        <w:rPr>
          <w:rFonts w:ascii="Arial" w:hAnsi="Arial" w:cs="Arial"/>
          <w:color w:val="000000" w:themeColor="text1"/>
        </w:rPr>
        <w:t>.,</w:t>
      </w:r>
      <w:r w:rsidR="00BB61AD" w:rsidRPr="007C6BBD">
        <w:rPr>
          <w:rFonts w:ascii="Arial" w:hAnsi="Arial" w:cs="Arial"/>
          <w:color w:val="000000" w:themeColor="text1"/>
        </w:rPr>
        <w:t xml:space="preserve"> Sanchez-Goñi</w:t>
      </w:r>
      <w:r w:rsidR="004A5E9A" w:rsidRPr="007C6BBD">
        <w:rPr>
          <w:rFonts w:ascii="Arial" w:hAnsi="Arial" w:cs="Arial"/>
          <w:color w:val="000000" w:themeColor="text1"/>
        </w:rPr>
        <w:t>,</w:t>
      </w:r>
      <w:r w:rsidR="00BB61AD" w:rsidRPr="007C6BBD">
        <w:rPr>
          <w:rFonts w:ascii="Arial" w:hAnsi="Arial" w:cs="Arial"/>
          <w:color w:val="000000" w:themeColor="text1"/>
        </w:rPr>
        <w:t xml:space="preserve"> M</w:t>
      </w:r>
      <w:r w:rsidR="00B958B7">
        <w:rPr>
          <w:rFonts w:ascii="Arial" w:hAnsi="Arial" w:cs="Arial"/>
          <w:color w:val="000000" w:themeColor="text1"/>
        </w:rPr>
        <w:t>.</w:t>
      </w:r>
      <w:r w:rsidR="00BB61AD" w:rsidRPr="007C6BBD">
        <w:rPr>
          <w:rFonts w:ascii="Arial" w:hAnsi="Arial" w:cs="Arial"/>
          <w:color w:val="000000" w:themeColor="text1"/>
        </w:rPr>
        <w:t xml:space="preserve"> F</w:t>
      </w:r>
      <w:r w:rsidR="00B958B7">
        <w:rPr>
          <w:rFonts w:ascii="Arial" w:hAnsi="Arial" w:cs="Arial"/>
          <w:color w:val="000000" w:themeColor="text1"/>
        </w:rPr>
        <w:t>.</w:t>
      </w:r>
      <w:r w:rsidR="00BB61AD" w:rsidRPr="007C6BBD">
        <w:rPr>
          <w:rFonts w:ascii="Arial" w:hAnsi="Arial" w:cs="Arial"/>
          <w:color w:val="000000" w:themeColor="text1"/>
        </w:rPr>
        <w:t>, Pailler</w:t>
      </w:r>
      <w:r w:rsidR="004A5E9A" w:rsidRPr="007C6BBD">
        <w:rPr>
          <w:rFonts w:ascii="Arial" w:hAnsi="Arial" w:cs="Arial"/>
          <w:color w:val="000000" w:themeColor="text1"/>
        </w:rPr>
        <w:t>,</w:t>
      </w:r>
      <w:r w:rsidR="00BB61AD" w:rsidRPr="007C6BBD">
        <w:rPr>
          <w:rFonts w:ascii="Arial" w:hAnsi="Arial" w:cs="Arial"/>
          <w:color w:val="000000" w:themeColor="text1"/>
        </w:rPr>
        <w:t xml:space="preserve"> D., Lancelot</w:t>
      </w:r>
      <w:r w:rsidR="004A5E9A" w:rsidRPr="007C6BBD">
        <w:rPr>
          <w:rFonts w:ascii="Arial" w:hAnsi="Arial" w:cs="Arial"/>
          <w:color w:val="000000" w:themeColor="text1"/>
        </w:rPr>
        <w:t>,</w:t>
      </w:r>
      <w:r w:rsidR="00BB61AD" w:rsidRPr="007C6BBD">
        <w:rPr>
          <w:rFonts w:ascii="Arial" w:hAnsi="Arial" w:cs="Arial"/>
          <w:color w:val="000000" w:themeColor="text1"/>
        </w:rPr>
        <w:t xml:space="preserve"> Y.</w:t>
      </w:r>
      <w:r w:rsidR="004A5E9A" w:rsidRPr="00154002">
        <w:rPr>
          <w:rFonts w:ascii="Arial" w:hAnsi="Arial" w:cs="Arial"/>
          <w:color w:val="000000" w:themeColor="text1"/>
          <w:lang w:val="en-US"/>
        </w:rPr>
        <w:t>,</w:t>
      </w:r>
      <w:r w:rsidRPr="007C6BBD">
        <w:rPr>
          <w:rFonts w:ascii="Arial" w:hAnsi="Arial" w:cs="Arial"/>
          <w:color w:val="000000" w:themeColor="text1"/>
        </w:rPr>
        <w:t xml:space="preserve"> 2003</w:t>
      </w:r>
      <w:r w:rsidR="00BB61AD" w:rsidRPr="007C6BBD">
        <w:rPr>
          <w:rFonts w:ascii="Arial" w:hAnsi="Arial" w:cs="Arial"/>
          <w:color w:val="000000" w:themeColor="text1"/>
        </w:rPr>
        <w:t xml:space="preserve">. </w:t>
      </w:r>
      <w:r w:rsidR="00BB61AD" w:rsidRPr="00446B8C">
        <w:rPr>
          <w:rFonts w:ascii="Arial" w:hAnsi="Arial" w:cs="Arial"/>
          <w:color w:val="000000" w:themeColor="text1"/>
        </w:rPr>
        <w:t>Marine Isotope Substage 5e and the Eemian Interglacial. Global and Planetary Change 36</w:t>
      </w:r>
      <w:r w:rsidR="004A5E9A">
        <w:rPr>
          <w:rFonts w:ascii="Arial" w:hAnsi="Arial" w:cs="Arial"/>
          <w:color w:val="000000" w:themeColor="text1"/>
        </w:rPr>
        <w:t>,</w:t>
      </w:r>
      <w:r w:rsidR="00BB61AD" w:rsidRPr="00446B8C">
        <w:rPr>
          <w:rFonts w:ascii="Arial" w:hAnsi="Arial" w:cs="Arial"/>
          <w:color w:val="000000" w:themeColor="text1"/>
        </w:rPr>
        <w:t xml:space="preserve"> 151-155.</w:t>
      </w:r>
    </w:p>
    <w:p w14:paraId="5FDEF072" w14:textId="77777777" w:rsidR="002F6C2B" w:rsidRPr="00B0268B" w:rsidRDefault="002F6C2B" w:rsidP="002B7015">
      <w:pPr>
        <w:spacing w:line="480" w:lineRule="auto"/>
        <w:ind w:left="567" w:hanging="567"/>
        <w:rPr>
          <w:rFonts w:ascii="Arial" w:eastAsia="Times New Roman" w:hAnsi="Arial" w:cs="Arial"/>
          <w:color w:val="242424"/>
          <w:lang w:eastAsia="en-GB"/>
        </w:rPr>
      </w:pPr>
      <w:r w:rsidRPr="00B0268B">
        <w:rPr>
          <w:rFonts w:ascii="Arial" w:eastAsia="Times New Roman" w:hAnsi="Arial" w:cs="Arial"/>
          <w:color w:val="242424"/>
          <w:shd w:val="clear" w:color="auto" w:fill="FFFFFF"/>
          <w:lang w:eastAsia="en-GB"/>
        </w:rPr>
        <w:t>Shumilovskikh, L.S., Fleitmann, D., Nowaczyk, N.R., Behling, H., Marret, F., Wegwerth, A., Arz, H.W., 2014. Orbital- and millennial-scale environmental changes between 64 and 20 ka BP recorded in Black Sea sediments. Clim. Past 10, 939-954.</w:t>
      </w:r>
    </w:p>
    <w:p w14:paraId="6D7DE78B" w14:textId="53EDABA6" w:rsidR="00207D3C" w:rsidRPr="00446B8C" w:rsidRDefault="00FE2B0E" w:rsidP="002B7015">
      <w:pPr>
        <w:spacing w:line="480" w:lineRule="auto"/>
        <w:ind w:left="567" w:hanging="567"/>
        <w:rPr>
          <w:rFonts w:ascii="Arial" w:hAnsi="Arial" w:cs="Arial"/>
        </w:rPr>
      </w:pPr>
      <w:r w:rsidRPr="00446B8C">
        <w:rPr>
          <w:rFonts w:ascii="Arial" w:hAnsi="Arial" w:cs="Arial"/>
        </w:rPr>
        <w:t>Shumilovskikh,</w:t>
      </w:r>
      <w:r w:rsidRPr="00446B8C">
        <w:rPr>
          <w:rFonts w:ascii="Arial" w:eastAsia="Arial" w:hAnsi="Arial" w:cs="Arial"/>
        </w:rPr>
        <w:t xml:space="preserve"> </w:t>
      </w:r>
      <w:r w:rsidRPr="00446B8C">
        <w:rPr>
          <w:rFonts w:ascii="Arial" w:hAnsi="Arial" w:cs="Arial"/>
        </w:rPr>
        <w:t>L.S.,</w:t>
      </w:r>
      <w:r w:rsidRPr="00446B8C">
        <w:rPr>
          <w:rFonts w:ascii="Arial" w:eastAsia="Arial" w:hAnsi="Arial" w:cs="Arial"/>
        </w:rPr>
        <w:t xml:space="preserve"> </w:t>
      </w:r>
      <w:r w:rsidRPr="00446B8C">
        <w:rPr>
          <w:rFonts w:ascii="Arial" w:hAnsi="Arial" w:cs="Arial"/>
        </w:rPr>
        <w:t>Marret,</w:t>
      </w:r>
      <w:r w:rsidRPr="00446B8C">
        <w:rPr>
          <w:rFonts w:ascii="Arial" w:eastAsia="Arial" w:hAnsi="Arial" w:cs="Arial"/>
        </w:rPr>
        <w:t xml:space="preserve"> </w:t>
      </w:r>
      <w:r w:rsidRPr="00446B8C">
        <w:rPr>
          <w:rFonts w:ascii="Arial" w:hAnsi="Arial" w:cs="Arial"/>
        </w:rPr>
        <w:t>F.,</w:t>
      </w:r>
      <w:r w:rsidRPr="00446B8C">
        <w:rPr>
          <w:rFonts w:ascii="Arial" w:eastAsia="Arial" w:hAnsi="Arial" w:cs="Arial"/>
        </w:rPr>
        <w:t xml:space="preserve"> </w:t>
      </w:r>
      <w:r w:rsidRPr="00446B8C">
        <w:rPr>
          <w:rFonts w:ascii="Arial" w:hAnsi="Arial" w:cs="Arial"/>
        </w:rPr>
        <w:t>Fleitmann,</w:t>
      </w:r>
      <w:r w:rsidRPr="00446B8C">
        <w:rPr>
          <w:rFonts w:ascii="Arial" w:eastAsia="Arial" w:hAnsi="Arial" w:cs="Arial"/>
        </w:rPr>
        <w:t xml:space="preserve"> </w:t>
      </w:r>
      <w:r w:rsidRPr="00446B8C">
        <w:rPr>
          <w:rFonts w:ascii="Arial" w:hAnsi="Arial" w:cs="Arial"/>
        </w:rPr>
        <w:t>D.,</w:t>
      </w:r>
      <w:r w:rsidRPr="00446B8C">
        <w:rPr>
          <w:rFonts w:ascii="Arial" w:eastAsia="Arial" w:hAnsi="Arial" w:cs="Arial"/>
        </w:rPr>
        <w:t xml:space="preserve"> </w:t>
      </w:r>
      <w:r w:rsidRPr="00446B8C">
        <w:rPr>
          <w:rFonts w:ascii="Arial" w:hAnsi="Arial" w:cs="Arial"/>
        </w:rPr>
        <w:t>Arz,</w:t>
      </w:r>
      <w:r w:rsidRPr="00446B8C">
        <w:rPr>
          <w:rFonts w:ascii="Arial" w:eastAsia="Arial" w:hAnsi="Arial" w:cs="Arial"/>
        </w:rPr>
        <w:t xml:space="preserve"> </w:t>
      </w:r>
      <w:r w:rsidRPr="00446B8C">
        <w:rPr>
          <w:rFonts w:ascii="Arial" w:hAnsi="Arial" w:cs="Arial"/>
        </w:rPr>
        <w:t>H.W.,</w:t>
      </w:r>
      <w:r w:rsidRPr="00446B8C">
        <w:rPr>
          <w:rFonts w:ascii="Arial" w:eastAsia="Arial" w:hAnsi="Arial" w:cs="Arial"/>
        </w:rPr>
        <w:t xml:space="preserve"> </w:t>
      </w:r>
      <w:r w:rsidRPr="00446B8C">
        <w:rPr>
          <w:rFonts w:ascii="Arial" w:hAnsi="Arial" w:cs="Arial"/>
        </w:rPr>
        <w:t>Nowaczyk,</w:t>
      </w:r>
      <w:r w:rsidRPr="00446B8C">
        <w:rPr>
          <w:rFonts w:ascii="Arial" w:eastAsia="Arial" w:hAnsi="Arial" w:cs="Arial"/>
        </w:rPr>
        <w:t xml:space="preserve"> </w:t>
      </w:r>
      <w:r w:rsidRPr="00446B8C">
        <w:rPr>
          <w:rFonts w:ascii="Arial" w:hAnsi="Arial" w:cs="Arial"/>
        </w:rPr>
        <w:t>N.,</w:t>
      </w:r>
      <w:r w:rsidRPr="00446B8C">
        <w:rPr>
          <w:rFonts w:ascii="Arial" w:eastAsia="Arial" w:hAnsi="Arial" w:cs="Arial"/>
        </w:rPr>
        <w:t xml:space="preserve"> </w:t>
      </w:r>
      <w:r w:rsidRPr="00446B8C">
        <w:rPr>
          <w:rFonts w:ascii="Arial" w:hAnsi="Arial" w:cs="Arial"/>
        </w:rPr>
        <w:t>Behling,</w:t>
      </w:r>
      <w:r w:rsidRPr="00446B8C">
        <w:rPr>
          <w:rFonts w:ascii="Arial" w:eastAsia="Arial" w:hAnsi="Arial" w:cs="Arial"/>
        </w:rPr>
        <w:t xml:space="preserve"> </w:t>
      </w:r>
      <w:r w:rsidRPr="00446B8C">
        <w:rPr>
          <w:rFonts w:ascii="Arial" w:hAnsi="Arial" w:cs="Arial"/>
        </w:rPr>
        <w:t>H.,</w:t>
      </w:r>
      <w:r w:rsidRPr="00446B8C">
        <w:rPr>
          <w:rFonts w:ascii="Arial" w:eastAsia="Arial" w:hAnsi="Arial" w:cs="Arial"/>
        </w:rPr>
        <w:t xml:space="preserve"> </w:t>
      </w:r>
      <w:r w:rsidR="005A558E" w:rsidRPr="00446B8C">
        <w:rPr>
          <w:rFonts w:ascii="Arial" w:hAnsi="Arial" w:cs="Arial"/>
        </w:rPr>
        <w:t>2013</w:t>
      </w:r>
      <w:r w:rsidRPr="00446B8C">
        <w:rPr>
          <w:rFonts w:ascii="Arial" w:hAnsi="Arial" w:cs="Arial"/>
        </w:rPr>
        <w:t>.</w:t>
      </w:r>
      <w:r w:rsidRPr="00446B8C">
        <w:rPr>
          <w:rFonts w:ascii="Arial" w:eastAsia="Arial" w:hAnsi="Arial" w:cs="Arial"/>
        </w:rPr>
        <w:t xml:space="preserve"> </w:t>
      </w:r>
      <w:r w:rsidRPr="00446B8C">
        <w:rPr>
          <w:rFonts w:ascii="Arial" w:hAnsi="Arial" w:cs="Arial"/>
        </w:rPr>
        <w:t>Eemian</w:t>
      </w:r>
      <w:r w:rsidRPr="00446B8C">
        <w:rPr>
          <w:rFonts w:ascii="Arial" w:eastAsia="Arial" w:hAnsi="Arial" w:cs="Arial"/>
        </w:rPr>
        <w:t xml:space="preserve"> </w:t>
      </w:r>
      <w:r w:rsidRPr="00446B8C">
        <w:rPr>
          <w:rFonts w:ascii="Arial" w:hAnsi="Arial" w:cs="Arial"/>
        </w:rPr>
        <w:t>and</w:t>
      </w:r>
      <w:r w:rsidRPr="00446B8C">
        <w:rPr>
          <w:rFonts w:ascii="Arial" w:eastAsia="Arial" w:hAnsi="Arial" w:cs="Arial"/>
        </w:rPr>
        <w:t xml:space="preserve"> </w:t>
      </w:r>
      <w:r w:rsidRPr="00446B8C">
        <w:rPr>
          <w:rFonts w:ascii="Arial" w:hAnsi="Arial" w:cs="Arial"/>
        </w:rPr>
        <w:t>Holocene</w:t>
      </w:r>
      <w:r w:rsidRPr="00446B8C">
        <w:rPr>
          <w:rFonts w:ascii="Arial" w:eastAsia="Arial" w:hAnsi="Arial" w:cs="Arial"/>
        </w:rPr>
        <w:t xml:space="preserve"> </w:t>
      </w:r>
      <w:r w:rsidRPr="00446B8C">
        <w:rPr>
          <w:rFonts w:ascii="Arial" w:hAnsi="Arial" w:cs="Arial"/>
        </w:rPr>
        <w:t>sea-surface</w:t>
      </w:r>
      <w:r w:rsidRPr="00446B8C">
        <w:rPr>
          <w:rFonts w:ascii="Arial" w:eastAsia="Arial" w:hAnsi="Arial" w:cs="Arial"/>
        </w:rPr>
        <w:t xml:space="preserve"> </w:t>
      </w:r>
      <w:r w:rsidRPr="00446B8C">
        <w:rPr>
          <w:rFonts w:ascii="Arial" w:hAnsi="Arial" w:cs="Arial"/>
        </w:rPr>
        <w:t>conditions</w:t>
      </w:r>
      <w:r w:rsidRPr="00446B8C">
        <w:rPr>
          <w:rFonts w:ascii="Arial" w:eastAsia="Arial" w:hAnsi="Arial" w:cs="Arial"/>
        </w:rPr>
        <w:t xml:space="preserve"> </w:t>
      </w:r>
      <w:r w:rsidRPr="00446B8C">
        <w:rPr>
          <w:rFonts w:ascii="Arial" w:hAnsi="Arial" w:cs="Arial"/>
        </w:rPr>
        <w:t>in</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southern</w:t>
      </w:r>
      <w:r w:rsidRPr="00446B8C">
        <w:rPr>
          <w:rFonts w:ascii="Arial" w:eastAsia="Arial" w:hAnsi="Arial" w:cs="Arial"/>
        </w:rPr>
        <w:t xml:space="preserve"> </w:t>
      </w:r>
      <w:r w:rsidRPr="00446B8C">
        <w:rPr>
          <w:rFonts w:ascii="Arial" w:hAnsi="Arial" w:cs="Arial"/>
        </w:rPr>
        <w:t>Black</w:t>
      </w:r>
      <w:r w:rsidRPr="00446B8C">
        <w:rPr>
          <w:rFonts w:ascii="Arial" w:eastAsia="Arial" w:hAnsi="Arial" w:cs="Arial"/>
        </w:rPr>
        <w:t xml:space="preserve"> </w:t>
      </w:r>
      <w:r w:rsidRPr="00446B8C">
        <w:rPr>
          <w:rFonts w:ascii="Arial" w:hAnsi="Arial" w:cs="Arial"/>
        </w:rPr>
        <w:t>Sea:</w:t>
      </w:r>
      <w:r w:rsidRPr="00446B8C">
        <w:rPr>
          <w:rFonts w:ascii="Arial" w:eastAsia="Arial" w:hAnsi="Arial" w:cs="Arial"/>
        </w:rPr>
        <w:t xml:space="preserve"> </w:t>
      </w:r>
      <w:r w:rsidRPr="00446B8C">
        <w:rPr>
          <w:rFonts w:ascii="Arial" w:hAnsi="Arial" w:cs="Arial"/>
        </w:rPr>
        <w:t>Organic-walled</w:t>
      </w:r>
      <w:r w:rsidRPr="00446B8C">
        <w:rPr>
          <w:rFonts w:ascii="Arial" w:eastAsia="Arial" w:hAnsi="Arial" w:cs="Arial"/>
        </w:rPr>
        <w:t xml:space="preserve"> </w:t>
      </w:r>
      <w:r w:rsidRPr="00446B8C">
        <w:rPr>
          <w:rFonts w:ascii="Arial" w:hAnsi="Arial" w:cs="Arial"/>
        </w:rPr>
        <w:t>dinoflagellate</w:t>
      </w:r>
      <w:r w:rsidRPr="00446B8C">
        <w:rPr>
          <w:rFonts w:ascii="Arial" w:eastAsia="Arial" w:hAnsi="Arial" w:cs="Arial"/>
        </w:rPr>
        <w:t xml:space="preserve"> </w:t>
      </w:r>
      <w:r w:rsidRPr="00446B8C">
        <w:rPr>
          <w:rFonts w:ascii="Arial" w:hAnsi="Arial" w:cs="Arial"/>
        </w:rPr>
        <w:t>cyst</w:t>
      </w:r>
      <w:r w:rsidRPr="00446B8C">
        <w:rPr>
          <w:rFonts w:ascii="Arial" w:eastAsia="Arial" w:hAnsi="Arial" w:cs="Arial"/>
        </w:rPr>
        <w:t xml:space="preserve"> </w:t>
      </w:r>
      <w:r w:rsidRPr="00446B8C">
        <w:rPr>
          <w:rFonts w:ascii="Arial" w:hAnsi="Arial" w:cs="Arial"/>
        </w:rPr>
        <w:t>record</w:t>
      </w:r>
      <w:r w:rsidRPr="00446B8C">
        <w:rPr>
          <w:rFonts w:ascii="Arial" w:eastAsia="Arial" w:hAnsi="Arial" w:cs="Arial"/>
        </w:rPr>
        <w:t xml:space="preserve"> </w:t>
      </w:r>
      <w:r w:rsidRPr="00446B8C">
        <w:rPr>
          <w:rFonts w:ascii="Arial" w:hAnsi="Arial" w:cs="Arial"/>
        </w:rPr>
        <w:t>from</w:t>
      </w:r>
      <w:r w:rsidRPr="00446B8C">
        <w:rPr>
          <w:rFonts w:ascii="Arial" w:eastAsia="Arial" w:hAnsi="Arial" w:cs="Arial"/>
        </w:rPr>
        <w:t xml:space="preserve"> </w:t>
      </w:r>
      <w:r w:rsidRPr="00446B8C">
        <w:rPr>
          <w:rFonts w:ascii="Arial" w:hAnsi="Arial" w:cs="Arial"/>
        </w:rPr>
        <w:t>core</w:t>
      </w:r>
      <w:r w:rsidRPr="00446B8C">
        <w:rPr>
          <w:rFonts w:ascii="Arial" w:eastAsia="Arial" w:hAnsi="Arial" w:cs="Arial"/>
        </w:rPr>
        <w:t xml:space="preserve"> </w:t>
      </w:r>
      <w:r w:rsidRPr="00446B8C">
        <w:rPr>
          <w:rFonts w:ascii="Arial" w:hAnsi="Arial" w:cs="Arial"/>
        </w:rPr>
        <w:t>22-GC3.</w:t>
      </w:r>
      <w:r w:rsidRPr="00446B8C">
        <w:rPr>
          <w:rFonts w:ascii="Arial" w:eastAsia="Arial" w:hAnsi="Arial" w:cs="Arial"/>
        </w:rPr>
        <w:t xml:space="preserve"> </w:t>
      </w:r>
      <w:r w:rsidRPr="00446B8C">
        <w:rPr>
          <w:rFonts w:ascii="Arial" w:hAnsi="Arial" w:cs="Arial"/>
        </w:rPr>
        <w:t>Mar.</w:t>
      </w:r>
      <w:r w:rsidRPr="00446B8C">
        <w:rPr>
          <w:rFonts w:ascii="Arial" w:eastAsia="Arial" w:hAnsi="Arial" w:cs="Arial"/>
        </w:rPr>
        <w:t xml:space="preserve"> </w:t>
      </w:r>
      <w:r w:rsidRPr="00446B8C">
        <w:rPr>
          <w:rFonts w:ascii="Arial" w:hAnsi="Arial" w:cs="Arial"/>
        </w:rPr>
        <w:t>Micropal.</w:t>
      </w:r>
      <w:r w:rsidR="005A558E" w:rsidRPr="00446B8C">
        <w:rPr>
          <w:rFonts w:ascii="Arial" w:hAnsi="Arial" w:cs="Arial"/>
        </w:rPr>
        <w:t xml:space="preserve"> 101, 146-160.</w:t>
      </w:r>
    </w:p>
    <w:p w14:paraId="1228ACE5" w14:textId="1AA4A17B" w:rsidR="00C826BC" w:rsidRDefault="00920E53" w:rsidP="002B7015">
      <w:pPr>
        <w:spacing w:line="480" w:lineRule="auto"/>
        <w:ind w:left="567" w:hanging="567"/>
        <w:rPr>
          <w:rFonts w:ascii="Arial" w:hAnsi="Arial" w:cs="Arial"/>
          <w:color w:val="000000" w:themeColor="text1"/>
        </w:rPr>
      </w:pPr>
      <w:r w:rsidRPr="00446B8C">
        <w:rPr>
          <w:rFonts w:ascii="Arial" w:hAnsi="Arial" w:cs="Arial"/>
          <w:color w:val="000000" w:themeColor="text1"/>
        </w:rPr>
        <w:t>Sonzogni, C., Bard, E., Rostek, F., Dollfus, D., Rosell-Melé, A., Eglinton, G.</w:t>
      </w:r>
      <w:r w:rsidR="004A5E9A">
        <w:rPr>
          <w:rFonts w:ascii="Arial" w:hAnsi="Arial" w:cs="Arial"/>
          <w:color w:val="000000" w:themeColor="text1"/>
        </w:rPr>
        <w:t>,</w:t>
      </w:r>
      <w:r w:rsidRPr="00446B8C">
        <w:rPr>
          <w:rFonts w:ascii="Arial" w:hAnsi="Arial" w:cs="Arial"/>
          <w:color w:val="000000" w:themeColor="text1"/>
        </w:rPr>
        <w:t xml:space="preserve"> 1997. Temperature and Salinity Effects on Alkenone Ratios Measured in Surface Sediments from the Indian Ocean. Quaternary Research 47</w:t>
      </w:r>
      <w:r w:rsidR="0072740D">
        <w:rPr>
          <w:rFonts w:ascii="Arial" w:hAnsi="Arial" w:cs="Arial"/>
          <w:color w:val="000000" w:themeColor="text1"/>
        </w:rPr>
        <w:t xml:space="preserve">, </w:t>
      </w:r>
      <w:r w:rsidRPr="00446B8C">
        <w:rPr>
          <w:rFonts w:ascii="Arial" w:hAnsi="Arial" w:cs="Arial"/>
          <w:color w:val="000000" w:themeColor="text1"/>
        </w:rPr>
        <w:t xml:space="preserve">3, 344–355. </w:t>
      </w:r>
      <w:r w:rsidR="00D852F9" w:rsidRPr="00D852F9">
        <w:rPr>
          <w:rFonts w:ascii="Arial" w:hAnsi="Arial" w:cs="Arial"/>
          <w:color w:val="000000" w:themeColor="text1"/>
        </w:rPr>
        <w:t>http://doi.org/10.1006/qres.1997.1885</w:t>
      </w:r>
    </w:p>
    <w:p w14:paraId="3D7D8829" w14:textId="77777777" w:rsidR="00C826BC" w:rsidRDefault="00CF11A8" w:rsidP="002B7015">
      <w:pPr>
        <w:spacing w:line="480" w:lineRule="auto"/>
        <w:ind w:left="567" w:hanging="567"/>
        <w:rPr>
          <w:rFonts w:ascii="Arial" w:hAnsi="Arial" w:cs="Arial"/>
          <w:color w:val="000000" w:themeColor="text1"/>
        </w:rPr>
      </w:pPr>
      <w:r w:rsidRPr="00446B8C">
        <w:rPr>
          <w:rFonts w:ascii="Arial" w:hAnsi="Arial" w:cs="Arial"/>
          <w:color w:val="000000" w:themeColor="text1"/>
        </w:rPr>
        <w:t>Sorlien, C.C., Akhun, S.D., Seeber, L., Steckler, M.S., Shillington, D.J., Kurt, H., Imren, C., 2012. Uniform basin growth over the last 500 ka, north Anatolian fault, Marmara Sea, Turkey. Tectonophysics 518, 1-16.</w:t>
      </w:r>
    </w:p>
    <w:p w14:paraId="13DD64DD" w14:textId="77777777" w:rsidR="00CB347C" w:rsidRPr="00CB347C" w:rsidRDefault="00FE2B0E" w:rsidP="002B7015">
      <w:pPr>
        <w:spacing w:line="480" w:lineRule="auto"/>
        <w:ind w:left="567" w:hanging="567"/>
        <w:rPr>
          <w:rFonts w:ascii="Arial" w:hAnsi="Arial" w:cs="Arial"/>
        </w:rPr>
      </w:pPr>
      <w:r w:rsidRPr="00446B8C">
        <w:rPr>
          <w:rFonts w:ascii="Arial" w:hAnsi="Arial" w:cs="Arial"/>
        </w:rPr>
        <w:t>Sorrel,</w:t>
      </w:r>
      <w:r w:rsidRPr="00446B8C">
        <w:rPr>
          <w:rFonts w:ascii="Arial" w:eastAsia="Arial" w:hAnsi="Arial" w:cs="Arial"/>
        </w:rPr>
        <w:t xml:space="preserve"> </w:t>
      </w:r>
      <w:r w:rsidRPr="00446B8C">
        <w:rPr>
          <w:rFonts w:ascii="Arial" w:hAnsi="Arial" w:cs="Arial"/>
        </w:rPr>
        <w:t>P.,</w:t>
      </w:r>
      <w:r w:rsidRPr="00446B8C">
        <w:rPr>
          <w:rFonts w:ascii="Arial" w:eastAsia="Arial" w:hAnsi="Arial" w:cs="Arial"/>
        </w:rPr>
        <w:t xml:space="preserve"> </w:t>
      </w:r>
      <w:r w:rsidRPr="00446B8C">
        <w:rPr>
          <w:rFonts w:ascii="Arial" w:hAnsi="Arial" w:cs="Arial"/>
        </w:rPr>
        <w:t>Popescu,</w:t>
      </w:r>
      <w:r w:rsidRPr="00446B8C">
        <w:rPr>
          <w:rFonts w:ascii="Arial" w:eastAsia="Arial" w:hAnsi="Arial" w:cs="Arial"/>
        </w:rPr>
        <w:t xml:space="preserve"> </w:t>
      </w:r>
      <w:r w:rsidRPr="00446B8C">
        <w:rPr>
          <w:rFonts w:ascii="Arial" w:hAnsi="Arial" w:cs="Arial"/>
        </w:rPr>
        <w:t>S.-M.,</w:t>
      </w:r>
      <w:r w:rsidRPr="00446B8C">
        <w:rPr>
          <w:rFonts w:ascii="Arial" w:eastAsia="Arial" w:hAnsi="Arial" w:cs="Arial"/>
        </w:rPr>
        <w:t xml:space="preserve"> </w:t>
      </w:r>
      <w:r w:rsidRPr="00446B8C">
        <w:rPr>
          <w:rFonts w:ascii="Arial" w:hAnsi="Arial" w:cs="Arial"/>
        </w:rPr>
        <w:t>Head,</w:t>
      </w:r>
      <w:r w:rsidRPr="00446B8C">
        <w:rPr>
          <w:rFonts w:ascii="Arial" w:eastAsia="Arial" w:hAnsi="Arial" w:cs="Arial"/>
        </w:rPr>
        <w:t xml:space="preserve"> </w:t>
      </w:r>
      <w:r w:rsidRPr="00446B8C">
        <w:rPr>
          <w:rFonts w:ascii="Arial" w:hAnsi="Arial" w:cs="Arial"/>
        </w:rPr>
        <w:t>M.</w:t>
      </w:r>
      <w:r w:rsidRPr="00446B8C">
        <w:rPr>
          <w:rFonts w:ascii="Arial" w:eastAsia="Arial" w:hAnsi="Arial" w:cs="Arial"/>
        </w:rPr>
        <w:t xml:space="preserve"> </w:t>
      </w:r>
      <w:r w:rsidRPr="00446B8C">
        <w:rPr>
          <w:rFonts w:ascii="Arial" w:hAnsi="Arial" w:cs="Arial"/>
        </w:rPr>
        <w:t>J.,</w:t>
      </w:r>
      <w:r w:rsidRPr="00446B8C">
        <w:rPr>
          <w:rFonts w:ascii="Arial" w:eastAsia="Arial" w:hAnsi="Arial" w:cs="Arial"/>
        </w:rPr>
        <w:t xml:space="preserve"> </w:t>
      </w:r>
      <w:r w:rsidRPr="00446B8C">
        <w:rPr>
          <w:rFonts w:ascii="Arial" w:hAnsi="Arial" w:cs="Arial"/>
        </w:rPr>
        <w:t>Suc,</w:t>
      </w:r>
      <w:r w:rsidRPr="00446B8C">
        <w:rPr>
          <w:rFonts w:ascii="Arial" w:eastAsia="Arial" w:hAnsi="Arial" w:cs="Arial"/>
        </w:rPr>
        <w:t xml:space="preserve"> </w:t>
      </w:r>
      <w:r w:rsidRPr="00446B8C">
        <w:rPr>
          <w:rFonts w:ascii="Arial" w:hAnsi="Arial" w:cs="Arial"/>
        </w:rPr>
        <w:t>J.-P.,</w:t>
      </w:r>
      <w:r w:rsidRPr="00446B8C">
        <w:rPr>
          <w:rFonts w:ascii="Arial" w:eastAsia="Arial" w:hAnsi="Arial" w:cs="Arial"/>
        </w:rPr>
        <w:t xml:space="preserve"> </w:t>
      </w:r>
      <w:r w:rsidRPr="00446B8C">
        <w:rPr>
          <w:rFonts w:ascii="Arial" w:hAnsi="Arial" w:cs="Arial"/>
        </w:rPr>
        <w:t>Klotz,</w:t>
      </w:r>
      <w:r w:rsidRPr="00446B8C">
        <w:rPr>
          <w:rFonts w:ascii="Arial" w:eastAsia="Arial" w:hAnsi="Arial" w:cs="Arial"/>
        </w:rPr>
        <w:t xml:space="preserve"> </w:t>
      </w:r>
      <w:r w:rsidRPr="00446B8C">
        <w:rPr>
          <w:rFonts w:ascii="Arial" w:hAnsi="Arial" w:cs="Arial"/>
        </w:rPr>
        <w:t>S.,</w:t>
      </w:r>
      <w:r w:rsidRPr="00446B8C">
        <w:rPr>
          <w:rFonts w:ascii="Arial" w:eastAsia="Arial" w:hAnsi="Arial" w:cs="Arial"/>
        </w:rPr>
        <w:t xml:space="preserve"> </w:t>
      </w:r>
      <w:r w:rsidRPr="00446B8C">
        <w:rPr>
          <w:rFonts w:ascii="Arial" w:hAnsi="Arial" w:cs="Arial"/>
        </w:rPr>
        <w:t>Oberhänsli,</w:t>
      </w:r>
      <w:r w:rsidRPr="00446B8C">
        <w:rPr>
          <w:rFonts w:ascii="Arial" w:eastAsia="Arial" w:hAnsi="Arial" w:cs="Arial"/>
        </w:rPr>
        <w:t xml:space="preserve"> </w:t>
      </w:r>
      <w:r w:rsidRPr="00446B8C">
        <w:rPr>
          <w:rFonts w:ascii="Arial" w:hAnsi="Arial" w:cs="Arial"/>
        </w:rPr>
        <w:t>H.,</w:t>
      </w:r>
      <w:r w:rsidRPr="00446B8C">
        <w:rPr>
          <w:rFonts w:ascii="Arial" w:eastAsia="Arial" w:hAnsi="Arial" w:cs="Arial"/>
        </w:rPr>
        <w:t xml:space="preserve"> </w:t>
      </w:r>
      <w:r w:rsidRPr="00446B8C">
        <w:rPr>
          <w:rFonts w:ascii="Arial" w:hAnsi="Arial" w:cs="Arial"/>
        </w:rPr>
        <w:t>2006.</w:t>
      </w:r>
      <w:r w:rsidRPr="00446B8C">
        <w:rPr>
          <w:rFonts w:ascii="Arial" w:eastAsia="Arial" w:hAnsi="Arial" w:cs="Arial"/>
        </w:rPr>
        <w:t xml:space="preserve"> </w:t>
      </w:r>
      <w:r w:rsidRPr="00446B8C">
        <w:rPr>
          <w:rFonts w:ascii="Arial" w:hAnsi="Arial" w:cs="Arial"/>
        </w:rPr>
        <w:t>Hydrographic</w:t>
      </w:r>
      <w:r w:rsidRPr="00446B8C">
        <w:rPr>
          <w:rFonts w:ascii="Arial" w:eastAsia="Arial" w:hAnsi="Arial" w:cs="Arial"/>
        </w:rPr>
        <w:t xml:space="preserve"> </w:t>
      </w:r>
      <w:r w:rsidRPr="00446B8C">
        <w:rPr>
          <w:rFonts w:ascii="Arial" w:hAnsi="Arial" w:cs="Arial"/>
        </w:rPr>
        <w:t>development</w:t>
      </w:r>
      <w:r w:rsidRPr="00446B8C">
        <w:rPr>
          <w:rFonts w:ascii="Arial" w:eastAsia="Arial" w:hAnsi="Arial" w:cs="Arial"/>
        </w:rPr>
        <w:t xml:space="preserve"> </w:t>
      </w:r>
      <w:r w:rsidRPr="00446B8C">
        <w:rPr>
          <w:rFonts w:ascii="Arial" w:hAnsi="Arial" w:cs="Arial"/>
        </w:rPr>
        <w:t>of</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Aral</w:t>
      </w:r>
      <w:r w:rsidRPr="00446B8C">
        <w:rPr>
          <w:rFonts w:ascii="Arial" w:eastAsia="Arial" w:hAnsi="Arial" w:cs="Arial"/>
        </w:rPr>
        <w:t xml:space="preserve"> </w:t>
      </w:r>
      <w:r w:rsidRPr="00446B8C">
        <w:rPr>
          <w:rFonts w:ascii="Arial" w:hAnsi="Arial" w:cs="Arial"/>
        </w:rPr>
        <w:t>Sea</w:t>
      </w:r>
      <w:r w:rsidRPr="00446B8C">
        <w:rPr>
          <w:rFonts w:ascii="Arial" w:eastAsia="Arial" w:hAnsi="Arial" w:cs="Arial"/>
        </w:rPr>
        <w:t xml:space="preserve"> </w:t>
      </w:r>
      <w:r w:rsidRPr="00446B8C">
        <w:rPr>
          <w:rFonts w:ascii="Arial" w:hAnsi="Arial" w:cs="Arial"/>
        </w:rPr>
        <w:t>during</w:t>
      </w:r>
      <w:r w:rsidRPr="00446B8C">
        <w:rPr>
          <w:rFonts w:ascii="Arial" w:eastAsia="Arial" w:hAnsi="Arial" w:cs="Arial"/>
        </w:rPr>
        <w:t xml:space="preserve"> </w:t>
      </w:r>
      <w:r w:rsidRPr="00446B8C">
        <w:rPr>
          <w:rFonts w:ascii="Arial" w:hAnsi="Arial" w:cs="Arial"/>
        </w:rPr>
        <w:t>the</w:t>
      </w:r>
      <w:r w:rsidRPr="00446B8C">
        <w:rPr>
          <w:rFonts w:ascii="Arial" w:eastAsia="Arial" w:hAnsi="Arial" w:cs="Arial"/>
        </w:rPr>
        <w:t xml:space="preserve"> </w:t>
      </w:r>
      <w:r w:rsidRPr="00446B8C">
        <w:rPr>
          <w:rFonts w:ascii="Arial" w:hAnsi="Arial" w:cs="Arial"/>
        </w:rPr>
        <w:t>last</w:t>
      </w:r>
      <w:r w:rsidRPr="00446B8C">
        <w:rPr>
          <w:rFonts w:ascii="Arial" w:eastAsia="Arial" w:hAnsi="Arial" w:cs="Arial"/>
        </w:rPr>
        <w:t xml:space="preserve"> </w:t>
      </w:r>
      <w:r w:rsidRPr="00446B8C">
        <w:rPr>
          <w:rFonts w:ascii="Arial" w:hAnsi="Arial" w:cs="Arial"/>
        </w:rPr>
        <w:t>2000</w:t>
      </w:r>
      <w:r w:rsidRPr="00446B8C">
        <w:rPr>
          <w:rFonts w:ascii="Arial" w:eastAsia="Arial" w:hAnsi="Arial" w:cs="Arial"/>
        </w:rPr>
        <w:t xml:space="preserve"> </w:t>
      </w:r>
      <w:r w:rsidRPr="00446B8C">
        <w:rPr>
          <w:rFonts w:ascii="Arial" w:hAnsi="Arial" w:cs="Arial"/>
        </w:rPr>
        <w:t>years</w:t>
      </w:r>
      <w:r w:rsidRPr="00446B8C">
        <w:rPr>
          <w:rFonts w:ascii="Arial" w:eastAsia="Arial" w:hAnsi="Arial" w:cs="Arial"/>
        </w:rPr>
        <w:t xml:space="preserve"> </w:t>
      </w:r>
      <w:r w:rsidRPr="00446B8C">
        <w:rPr>
          <w:rFonts w:ascii="Arial" w:hAnsi="Arial" w:cs="Arial"/>
        </w:rPr>
        <w:t>based</w:t>
      </w:r>
      <w:r w:rsidRPr="00446B8C">
        <w:rPr>
          <w:rFonts w:ascii="Arial" w:eastAsia="Arial" w:hAnsi="Arial" w:cs="Arial"/>
        </w:rPr>
        <w:t xml:space="preserve"> </w:t>
      </w:r>
      <w:r w:rsidRPr="00446B8C">
        <w:rPr>
          <w:rFonts w:ascii="Arial" w:hAnsi="Arial" w:cs="Arial"/>
        </w:rPr>
        <w:t>on</w:t>
      </w:r>
      <w:r w:rsidRPr="00446B8C">
        <w:rPr>
          <w:rFonts w:ascii="Arial" w:eastAsia="Arial" w:hAnsi="Arial" w:cs="Arial"/>
        </w:rPr>
        <w:t xml:space="preserve"> </w:t>
      </w:r>
      <w:r w:rsidRPr="00446B8C">
        <w:rPr>
          <w:rFonts w:ascii="Arial" w:hAnsi="Arial" w:cs="Arial"/>
        </w:rPr>
        <w:t>a</w:t>
      </w:r>
      <w:r w:rsidRPr="00446B8C">
        <w:rPr>
          <w:rFonts w:ascii="Arial" w:eastAsia="Arial" w:hAnsi="Arial" w:cs="Arial"/>
        </w:rPr>
        <w:t xml:space="preserve"> </w:t>
      </w:r>
      <w:r w:rsidRPr="00446B8C">
        <w:rPr>
          <w:rFonts w:ascii="Arial" w:hAnsi="Arial" w:cs="Arial"/>
        </w:rPr>
        <w:t>quantitative</w:t>
      </w:r>
      <w:r w:rsidRPr="00446B8C">
        <w:rPr>
          <w:rFonts w:ascii="Arial" w:eastAsia="Arial" w:hAnsi="Arial" w:cs="Arial"/>
        </w:rPr>
        <w:t xml:space="preserve"> </w:t>
      </w:r>
      <w:r w:rsidRPr="00446B8C">
        <w:rPr>
          <w:rFonts w:ascii="Arial" w:hAnsi="Arial" w:cs="Arial"/>
        </w:rPr>
        <w:t>analysis</w:t>
      </w:r>
      <w:r w:rsidRPr="00446B8C">
        <w:rPr>
          <w:rFonts w:ascii="Arial" w:eastAsia="Arial" w:hAnsi="Arial" w:cs="Arial"/>
        </w:rPr>
        <w:t xml:space="preserve"> </w:t>
      </w:r>
      <w:r w:rsidRPr="00446B8C">
        <w:rPr>
          <w:rFonts w:ascii="Arial" w:hAnsi="Arial" w:cs="Arial"/>
        </w:rPr>
        <w:t>of</w:t>
      </w:r>
      <w:r w:rsidRPr="00446B8C">
        <w:rPr>
          <w:rFonts w:ascii="Arial" w:eastAsia="Arial" w:hAnsi="Arial" w:cs="Arial"/>
        </w:rPr>
        <w:t xml:space="preserve"> </w:t>
      </w:r>
      <w:r w:rsidRPr="00446B8C">
        <w:rPr>
          <w:rFonts w:ascii="Arial" w:hAnsi="Arial" w:cs="Arial"/>
        </w:rPr>
        <w:t>dinoflagellate</w:t>
      </w:r>
      <w:r w:rsidRPr="00446B8C">
        <w:rPr>
          <w:rFonts w:ascii="Arial" w:eastAsia="Arial" w:hAnsi="Arial" w:cs="Arial"/>
        </w:rPr>
        <w:t xml:space="preserve"> </w:t>
      </w:r>
      <w:r w:rsidRPr="00446B8C">
        <w:rPr>
          <w:rFonts w:ascii="Arial" w:hAnsi="Arial" w:cs="Arial"/>
        </w:rPr>
        <w:t>cysts,</w:t>
      </w:r>
      <w:r w:rsidRPr="00446B8C">
        <w:rPr>
          <w:rFonts w:ascii="Arial" w:eastAsia="Arial" w:hAnsi="Arial" w:cs="Arial"/>
        </w:rPr>
        <w:t xml:space="preserve"> </w:t>
      </w:r>
      <w:r w:rsidRPr="00446B8C">
        <w:rPr>
          <w:rFonts w:ascii="Arial" w:hAnsi="Arial" w:cs="Arial"/>
        </w:rPr>
        <w:t>Palaeogeography,</w:t>
      </w:r>
      <w:r w:rsidRPr="00446B8C">
        <w:rPr>
          <w:rFonts w:ascii="Arial" w:eastAsia="Arial" w:hAnsi="Arial" w:cs="Arial"/>
        </w:rPr>
        <w:t xml:space="preserve"> </w:t>
      </w:r>
      <w:r w:rsidRPr="00446B8C">
        <w:rPr>
          <w:rFonts w:ascii="Arial" w:hAnsi="Arial" w:cs="Arial"/>
        </w:rPr>
        <w:t>Palaeoclimatology,</w:t>
      </w:r>
      <w:r w:rsidRPr="00446B8C">
        <w:rPr>
          <w:rFonts w:ascii="Arial" w:eastAsia="Arial" w:hAnsi="Arial" w:cs="Arial"/>
        </w:rPr>
        <w:t xml:space="preserve"> </w:t>
      </w:r>
      <w:r w:rsidRPr="00446B8C">
        <w:rPr>
          <w:rFonts w:ascii="Arial" w:hAnsi="Arial" w:cs="Arial"/>
        </w:rPr>
        <w:t>Palaeoecology</w:t>
      </w:r>
      <w:r w:rsidRPr="00446B8C">
        <w:rPr>
          <w:rFonts w:ascii="Arial" w:eastAsia="Arial" w:hAnsi="Arial" w:cs="Arial"/>
        </w:rPr>
        <w:t xml:space="preserve"> </w:t>
      </w:r>
      <w:r w:rsidRPr="00446B8C">
        <w:rPr>
          <w:rFonts w:ascii="Arial" w:hAnsi="Arial" w:cs="Arial"/>
        </w:rPr>
        <w:t>234,</w:t>
      </w:r>
      <w:r w:rsidRPr="00446B8C">
        <w:rPr>
          <w:rFonts w:ascii="Arial" w:eastAsia="Arial" w:hAnsi="Arial" w:cs="Arial"/>
        </w:rPr>
        <w:t xml:space="preserve"> </w:t>
      </w:r>
      <w:r w:rsidRPr="00446B8C">
        <w:rPr>
          <w:rFonts w:ascii="Arial" w:hAnsi="Arial" w:cs="Arial"/>
        </w:rPr>
        <w:t>304</w:t>
      </w:r>
      <w:r w:rsidRPr="00446B8C">
        <w:rPr>
          <w:rFonts w:ascii="Arial" w:eastAsia="Arial" w:hAnsi="Arial" w:cs="Arial"/>
        </w:rPr>
        <w:t>–</w:t>
      </w:r>
      <w:r w:rsidRPr="00446B8C">
        <w:rPr>
          <w:rFonts w:ascii="Arial" w:hAnsi="Arial" w:cs="Arial"/>
        </w:rPr>
        <w:t>327.</w:t>
      </w:r>
    </w:p>
    <w:p w14:paraId="0DEC2E10" w14:textId="069DB043" w:rsidR="00771C14" w:rsidRPr="00771C14" w:rsidRDefault="00771C14" w:rsidP="00771C14">
      <w:pPr>
        <w:spacing w:line="480" w:lineRule="auto"/>
        <w:ind w:left="567" w:hanging="567"/>
        <w:rPr>
          <w:rFonts w:ascii="Arial" w:hAnsi="Arial" w:cs="Arial"/>
        </w:rPr>
      </w:pPr>
      <w:r w:rsidRPr="00771C14">
        <w:rPr>
          <w:rFonts w:ascii="Arial" w:hAnsi="Arial" w:cs="Arial"/>
        </w:rPr>
        <w:t>Soulet</w:t>
      </w:r>
      <w:r>
        <w:rPr>
          <w:rFonts w:ascii="Arial" w:hAnsi="Arial" w:cs="Arial"/>
        </w:rPr>
        <w:t>,</w:t>
      </w:r>
      <w:r w:rsidRPr="00771C14">
        <w:rPr>
          <w:rFonts w:ascii="Arial" w:hAnsi="Arial" w:cs="Arial"/>
        </w:rPr>
        <w:t xml:space="preserve"> G, Menot</w:t>
      </w:r>
      <w:r>
        <w:rPr>
          <w:rFonts w:ascii="Arial" w:hAnsi="Arial" w:cs="Arial"/>
        </w:rPr>
        <w:t>,</w:t>
      </w:r>
      <w:r w:rsidRPr="00771C14">
        <w:rPr>
          <w:rFonts w:ascii="Arial" w:hAnsi="Arial" w:cs="Arial"/>
        </w:rPr>
        <w:t xml:space="preserve"> G, Bayon</w:t>
      </w:r>
      <w:r>
        <w:rPr>
          <w:rFonts w:ascii="Arial" w:hAnsi="Arial" w:cs="Arial"/>
        </w:rPr>
        <w:t>,</w:t>
      </w:r>
      <w:r w:rsidRPr="00771C14">
        <w:rPr>
          <w:rFonts w:ascii="Arial" w:hAnsi="Arial" w:cs="Arial"/>
        </w:rPr>
        <w:t xml:space="preserve"> G, Rostek</w:t>
      </w:r>
      <w:r>
        <w:rPr>
          <w:rFonts w:ascii="Arial" w:hAnsi="Arial" w:cs="Arial"/>
        </w:rPr>
        <w:t>,</w:t>
      </w:r>
      <w:r w:rsidRPr="00771C14">
        <w:rPr>
          <w:rFonts w:ascii="Arial" w:hAnsi="Arial" w:cs="Arial"/>
        </w:rPr>
        <w:t xml:space="preserve"> F, Ponzevera</w:t>
      </w:r>
      <w:r>
        <w:rPr>
          <w:rFonts w:ascii="Arial" w:hAnsi="Arial" w:cs="Arial"/>
        </w:rPr>
        <w:t>,</w:t>
      </w:r>
      <w:r w:rsidRPr="00771C14">
        <w:rPr>
          <w:rFonts w:ascii="Arial" w:hAnsi="Arial" w:cs="Arial"/>
        </w:rPr>
        <w:t xml:space="preserve"> E, Toucanne</w:t>
      </w:r>
      <w:r>
        <w:rPr>
          <w:rFonts w:ascii="Arial" w:hAnsi="Arial" w:cs="Arial"/>
        </w:rPr>
        <w:t>,</w:t>
      </w:r>
      <w:r w:rsidRPr="00771C14">
        <w:rPr>
          <w:rFonts w:ascii="Arial" w:hAnsi="Arial" w:cs="Arial"/>
        </w:rPr>
        <w:t xml:space="preserve"> S, Lericolais</w:t>
      </w:r>
      <w:r>
        <w:rPr>
          <w:rFonts w:ascii="Arial" w:hAnsi="Arial" w:cs="Arial"/>
        </w:rPr>
        <w:t>,</w:t>
      </w:r>
      <w:r w:rsidRPr="00771C14">
        <w:rPr>
          <w:rFonts w:ascii="Arial" w:hAnsi="Arial" w:cs="Arial"/>
        </w:rPr>
        <w:t xml:space="preserve"> G, Bard</w:t>
      </w:r>
      <w:r>
        <w:rPr>
          <w:rFonts w:ascii="Arial" w:hAnsi="Arial" w:cs="Arial"/>
        </w:rPr>
        <w:t>,</w:t>
      </w:r>
      <w:r w:rsidRPr="00771C14">
        <w:rPr>
          <w:rFonts w:ascii="Arial" w:hAnsi="Arial" w:cs="Arial"/>
        </w:rPr>
        <w:t xml:space="preserve"> E.</w:t>
      </w:r>
      <w:r>
        <w:rPr>
          <w:rFonts w:ascii="Arial" w:hAnsi="Arial" w:cs="Arial"/>
        </w:rPr>
        <w:t>,</w:t>
      </w:r>
      <w:r w:rsidRPr="00771C14">
        <w:rPr>
          <w:rFonts w:ascii="Arial" w:hAnsi="Arial" w:cs="Arial"/>
        </w:rPr>
        <w:t xml:space="preserve"> 2013. Abrupt drainage cycles of the Fennoscandian Ice Sheet. Proceedings of the National Academy of Sciences 110(17):</w:t>
      </w:r>
      <w:r>
        <w:rPr>
          <w:rFonts w:ascii="Arial" w:hAnsi="Arial" w:cs="Arial"/>
        </w:rPr>
        <w:t xml:space="preserve"> </w:t>
      </w:r>
      <w:r w:rsidRPr="00771C14">
        <w:rPr>
          <w:rFonts w:ascii="Arial" w:hAnsi="Arial" w:cs="Arial"/>
        </w:rPr>
        <w:t xml:space="preserve">6682–7. </w:t>
      </w:r>
    </w:p>
    <w:p w14:paraId="7740AE94" w14:textId="16F433AB" w:rsidR="0076074C" w:rsidRDefault="0076074C" w:rsidP="0076074C">
      <w:pPr>
        <w:spacing w:line="480" w:lineRule="auto"/>
        <w:ind w:left="567" w:hanging="567"/>
        <w:rPr>
          <w:rFonts w:ascii="Arial" w:hAnsi="Arial" w:cs="Arial"/>
        </w:rPr>
      </w:pPr>
      <w:r w:rsidRPr="00983E44">
        <w:rPr>
          <w:rFonts w:ascii="Arial" w:hAnsi="Arial" w:cs="Arial"/>
        </w:rPr>
        <w:t>Soulet, G., Ménot, G., Garreta, V., Rostek, F., Zaragosi, S., Lericolais, G., and Bard, E.</w:t>
      </w:r>
      <w:r>
        <w:rPr>
          <w:rFonts w:ascii="Arial" w:hAnsi="Arial" w:cs="Arial"/>
        </w:rPr>
        <w:t>, 2011.</w:t>
      </w:r>
      <w:r w:rsidRPr="00983E44">
        <w:rPr>
          <w:rFonts w:ascii="Arial" w:hAnsi="Arial" w:cs="Arial"/>
        </w:rPr>
        <w:t xml:space="preserve"> Black Sea “Lake” reservoir age evolution since the Last Glacial - Hydrologic and climatic implications</w:t>
      </w:r>
      <w:r>
        <w:rPr>
          <w:rFonts w:ascii="Arial" w:hAnsi="Arial" w:cs="Arial"/>
        </w:rPr>
        <w:t>.</w:t>
      </w:r>
      <w:r w:rsidRPr="00983E44">
        <w:rPr>
          <w:rFonts w:ascii="Arial" w:hAnsi="Arial" w:cs="Arial"/>
        </w:rPr>
        <w:t xml:space="preserve"> Earth Planet. Sci. Lett., 308, 245–258, https://doi.org/10.1016/j.epsl.2011.06.002, 2011.</w:t>
      </w:r>
    </w:p>
    <w:p w14:paraId="077664B9" w14:textId="72F0119F" w:rsidR="0076074C" w:rsidRPr="00771C14" w:rsidRDefault="0076074C" w:rsidP="0076074C">
      <w:pPr>
        <w:spacing w:line="480" w:lineRule="auto"/>
        <w:ind w:left="567" w:hanging="567"/>
        <w:rPr>
          <w:rFonts w:ascii="Arial" w:hAnsi="Arial" w:cs="Arial"/>
        </w:rPr>
      </w:pPr>
      <w:r w:rsidRPr="00983E44">
        <w:rPr>
          <w:rFonts w:ascii="Arial" w:hAnsi="Arial" w:cs="Arial"/>
        </w:rPr>
        <w:t>Sperling, M., Schmiedl, G., Hemleben, C., Emeis, K. C., Erlenkeuser, H., and Grootes, P. M.</w:t>
      </w:r>
      <w:r>
        <w:rPr>
          <w:rFonts w:ascii="Arial" w:hAnsi="Arial" w:cs="Arial"/>
        </w:rPr>
        <w:t>, 2003.</w:t>
      </w:r>
      <w:r w:rsidRPr="00983E44">
        <w:rPr>
          <w:rFonts w:ascii="Arial" w:hAnsi="Arial" w:cs="Arial"/>
        </w:rPr>
        <w:t xml:space="preserve"> Black Sea impact on the formation of eastern Mediterranean sapropel S1? Evidence from the Marmara Sea, Palaeogeogr. Palaeoclimatol. Palaeoecol., 190, 9–21, https://doi.org/10.1016/S0031-0182(02)00596-5.</w:t>
      </w:r>
      <w:r w:rsidRPr="00771C14">
        <w:rPr>
          <w:rFonts w:ascii="Arial" w:hAnsi="Arial" w:cs="Arial"/>
        </w:rPr>
        <w:t xml:space="preserve"> </w:t>
      </w:r>
    </w:p>
    <w:p w14:paraId="2F732F34" w14:textId="77777777" w:rsidR="00CB347C" w:rsidRPr="00CB347C" w:rsidRDefault="00CB347C" w:rsidP="002B7015">
      <w:pPr>
        <w:spacing w:line="480" w:lineRule="auto"/>
        <w:ind w:left="567" w:hanging="567"/>
        <w:rPr>
          <w:rFonts w:ascii="Arial" w:hAnsi="Arial" w:cs="Arial"/>
        </w:rPr>
      </w:pPr>
      <w:r w:rsidRPr="00CB347C">
        <w:rPr>
          <w:rFonts w:ascii="Arial" w:hAnsi="Arial" w:cs="Arial"/>
        </w:rPr>
        <w:t>Tolun, T., Çağatay, M.N., Carrigan, W.J., 2002. Organic geochemistry and origin of Holocene sapropelic layer and associated sediments in Marmara Sea. Mar. Geol. 190, 47–60</w:t>
      </w:r>
      <w:r>
        <w:rPr>
          <w:rFonts w:ascii="Arial" w:hAnsi="Arial" w:cs="Arial"/>
        </w:rPr>
        <w:t>.</w:t>
      </w:r>
    </w:p>
    <w:p w14:paraId="70E6AB37" w14:textId="77777777" w:rsidR="00411904" w:rsidRPr="00154002" w:rsidRDefault="00411904" w:rsidP="002B7015">
      <w:pPr>
        <w:spacing w:line="480" w:lineRule="auto"/>
        <w:ind w:left="567" w:hanging="567"/>
        <w:rPr>
          <w:rFonts w:ascii="Arial" w:hAnsi="Arial" w:cs="Arial"/>
        </w:rPr>
      </w:pPr>
      <w:r w:rsidRPr="00154002">
        <w:rPr>
          <w:rFonts w:ascii="Arial" w:hAnsi="Arial" w:cs="Arial"/>
        </w:rPr>
        <w:t>Triantaphyllou</w:t>
      </w:r>
      <w:r w:rsidR="007C6BBD" w:rsidRPr="00154002">
        <w:rPr>
          <w:rFonts w:ascii="Arial" w:hAnsi="Arial" w:cs="Arial"/>
        </w:rPr>
        <w:t>,</w:t>
      </w:r>
      <w:r w:rsidRPr="00154002">
        <w:rPr>
          <w:rFonts w:ascii="Arial" w:hAnsi="Arial" w:cs="Arial"/>
        </w:rPr>
        <w:t xml:space="preserve"> </w:t>
      </w:r>
      <w:r w:rsidR="007C6BBD" w:rsidRPr="00154002">
        <w:rPr>
          <w:rFonts w:ascii="Arial" w:hAnsi="Arial" w:cs="Arial"/>
        </w:rPr>
        <w:t>M</w:t>
      </w:r>
      <w:r w:rsidRPr="00154002">
        <w:rPr>
          <w:rFonts w:ascii="Arial" w:hAnsi="Arial" w:cs="Arial"/>
        </w:rPr>
        <w:t>.</w:t>
      </w:r>
      <w:r w:rsidR="007C6BBD" w:rsidRPr="00154002">
        <w:rPr>
          <w:rFonts w:ascii="Arial" w:hAnsi="Arial" w:cs="Arial"/>
        </w:rPr>
        <w:t>V., Antonarakou</w:t>
      </w:r>
      <w:r w:rsidR="007C6BBD" w:rsidRPr="00154002">
        <w:rPr>
          <w:rFonts w:ascii="Arial" w:hAnsi="Arial" w:cs="Arial"/>
          <w:lang w:val="en-US"/>
        </w:rPr>
        <w:t>,</w:t>
      </w:r>
      <w:r w:rsidR="007C6BBD" w:rsidRPr="00154002">
        <w:rPr>
          <w:rFonts w:ascii="Arial" w:hAnsi="Arial" w:cs="Arial"/>
        </w:rPr>
        <w:t xml:space="preserve"> A., Kouli</w:t>
      </w:r>
      <w:r w:rsidR="007C6BBD" w:rsidRPr="00154002">
        <w:rPr>
          <w:rFonts w:ascii="Arial" w:hAnsi="Arial" w:cs="Arial"/>
          <w:lang w:val="en-US"/>
        </w:rPr>
        <w:t>,</w:t>
      </w:r>
      <w:r w:rsidR="007C6BBD" w:rsidRPr="00154002">
        <w:rPr>
          <w:rFonts w:ascii="Arial" w:hAnsi="Arial" w:cs="Arial"/>
        </w:rPr>
        <w:t xml:space="preserve"> K., Dimiza</w:t>
      </w:r>
      <w:r w:rsidR="007C6BBD" w:rsidRPr="00154002">
        <w:rPr>
          <w:rFonts w:ascii="Arial" w:hAnsi="Arial" w:cs="Arial"/>
          <w:lang w:val="en-US"/>
        </w:rPr>
        <w:t>,</w:t>
      </w:r>
      <w:r w:rsidR="007C6BBD" w:rsidRPr="00154002">
        <w:rPr>
          <w:rFonts w:ascii="Arial" w:hAnsi="Arial" w:cs="Arial"/>
        </w:rPr>
        <w:t xml:space="preserve"> M., Kontakiotis</w:t>
      </w:r>
      <w:r w:rsidR="007C6BBD" w:rsidRPr="00154002">
        <w:rPr>
          <w:rFonts w:ascii="Arial" w:hAnsi="Arial" w:cs="Arial"/>
          <w:lang w:val="en-US"/>
        </w:rPr>
        <w:t>,</w:t>
      </w:r>
      <w:r w:rsidR="007C6BBD" w:rsidRPr="00154002">
        <w:rPr>
          <w:rFonts w:ascii="Arial" w:hAnsi="Arial" w:cs="Arial"/>
        </w:rPr>
        <w:t xml:space="preserve"> G.</w:t>
      </w:r>
      <w:r w:rsidR="007C6BBD" w:rsidRPr="00154002">
        <w:rPr>
          <w:rFonts w:ascii="Arial" w:hAnsi="Arial" w:cs="Arial"/>
          <w:lang w:val="en-US"/>
        </w:rPr>
        <w:t>,</w:t>
      </w:r>
      <w:r w:rsidR="007C6BBD" w:rsidRPr="00154002">
        <w:rPr>
          <w:rFonts w:ascii="Arial" w:hAnsi="Arial" w:cs="Arial"/>
        </w:rPr>
        <w:t xml:space="preserve"> Papanikolaou</w:t>
      </w:r>
      <w:r w:rsidR="007C6BBD" w:rsidRPr="00154002">
        <w:rPr>
          <w:rFonts w:ascii="Arial" w:hAnsi="Arial" w:cs="Arial"/>
          <w:lang w:val="en-US"/>
        </w:rPr>
        <w:t>,</w:t>
      </w:r>
      <w:r w:rsidR="007C6BBD" w:rsidRPr="00154002">
        <w:rPr>
          <w:rFonts w:ascii="Arial" w:hAnsi="Arial" w:cs="Arial"/>
        </w:rPr>
        <w:t xml:space="preserve"> M. D.</w:t>
      </w:r>
      <w:r w:rsidR="007C6BBD" w:rsidRPr="00154002">
        <w:rPr>
          <w:rFonts w:ascii="Arial" w:hAnsi="Arial" w:cs="Arial"/>
          <w:lang w:val="en-US"/>
        </w:rPr>
        <w:t>,</w:t>
      </w:r>
      <w:r w:rsidR="007C6BBD" w:rsidRPr="00154002">
        <w:rPr>
          <w:rFonts w:ascii="Arial" w:hAnsi="Arial" w:cs="Arial"/>
        </w:rPr>
        <w:t xml:space="preserve"> Ziveri</w:t>
      </w:r>
      <w:r w:rsidR="007C6BBD" w:rsidRPr="00154002">
        <w:rPr>
          <w:rFonts w:ascii="Arial" w:hAnsi="Arial" w:cs="Arial"/>
          <w:lang w:val="en-US"/>
        </w:rPr>
        <w:t>,</w:t>
      </w:r>
      <w:r w:rsidR="007C6BBD" w:rsidRPr="00154002">
        <w:rPr>
          <w:rFonts w:ascii="Arial" w:hAnsi="Arial" w:cs="Arial"/>
        </w:rPr>
        <w:t xml:space="preserve"> P.</w:t>
      </w:r>
      <w:r w:rsidR="007C6BBD" w:rsidRPr="00154002">
        <w:rPr>
          <w:rFonts w:ascii="Arial" w:hAnsi="Arial" w:cs="Arial"/>
          <w:lang w:val="en-US"/>
        </w:rPr>
        <w:t>,</w:t>
      </w:r>
      <w:r w:rsidR="007C6BBD" w:rsidRPr="00154002">
        <w:rPr>
          <w:rFonts w:ascii="Arial" w:hAnsi="Arial" w:cs="Arial"/>
        </w:rPr>
        <w:t xml:space="preserve"> Mortyn</w:t>
      </w:r>
      <w:r w:rsidR="007C6BBD" w:rsidRPr="00154002">
        <w:rPr>
          <w:rFonts w:ascii="Arial" w:hAnsi="Arial" w:cs="Arial"/>
          <w:lang w:val="en-US"/>
        </w:rPr>
        <w:t>,</w:t>
      </w:r>
      <w:r w:rsidR="007C6BBD" w:rsidRPr="00154002">
        <w:rPr>
          <w:rFonts w:ascii="Arial" w:hAnsi="Arial" w:cs="Arial"/>
        </w:rPr>
        <w:t xml:space="preserve"> P. G.</w:t>
      </w:r>
      <w:r w:rsidR="007C6BBD" w:rsidRPr="00154002">
        <w:rPr>
          <w:rFonts w:ascii="Arial" w:hAnsi="Arial" w:cs="Arial"/>
          <w:lang w:val="en-US"/>
        </w:rPr>
        <w:t>,</w:t>
      </w:r>
      <w:r w:rsidR="007C6BBD" w:rsidRPr="00154002">
        <w:rPr>
          <w:rFonts w:ascii="Arial" w:hAnsi="Arial" w:cs="Arial"/>
        </w:rPr>
        <w:t xml:space="preserve"> Lianou</w:t>
      </w:r>
      <w:r w:rsidR="007C6BBD" w:rsidRPr="00154002">
        <w:rPr>
          <w:rFonts w:ascii="Arial" w:hAnsi="Arial" w:cs="Arial"/>
          <w:lang w:val="en-US"/>
        </w:rPr>
        <w:t>,</w:t>
      </w:r>
      <w:r w:rsidR="007C6BBD" w:rsidRPr="00154002">
        <w:rPr>
          <w:rFonts w:ascii="Arial" w:hAnsi="Arial" w:cs="Arial"/>
        </w:rPr>
        <w:t xml:space="preserve"> V.</w:t>
      </w:r>
      <w:r w:rsidR="007C6BBD" w:rsidRPr="00154002">
        <w:rPr>
          <w:rFonts w:ascii="Arial" w:hAnsi="Arial" w:cs="Arial"/>
          <w:lang w:val="en-US"/>
        </w:rPr>
        <w:t>,</w:t>
      </w:r>
      <w:r w:rsidR="007C6BBD" w:rsidRPr="00154002">
        <w:rPr>
          <w:rFonts w:ascii="Arial" w:hAnsi="Arial" w:cs="Arial"/>
        </w:rPr>
        <w:t xml:space="preserve"> Lykousis</w:t>
      </w:r>
      <w:r w:rsidR="007C6BBD" w:rsidRPr="00154002">
        <w:rPr>
          <w:rFonts w:ascii="Arial" w:hAnsi="Arial" w:cs="Arial"/>
          <w:lang w:val="en-US"/>
        </w:rPr>
        <w:t>,</w:t>
      </w:r>
      <w:r w:rsidR="007C6BBD" w:rsidRPr="00154002">
        <w:rPr>
          <w:rFonts w:ascii="Arial" w:hAnsi="Arial" w:cs="Arial"/>
        </w:rPr>
        <w:t xml:space="preserve"> V.</w:t>
      </w:r>
      <w:r w:rsidR="007C6BBD" w:rsidRPr="00154002">
        <w:rPr>
          <w:rFonts w:ascii="Arial" w:hAnsi="Arial" w:cs="Arial"/>
          <w:lang w:val="en-US"/>
        </w:rPr>
        <w:t>,</w:t>
      </w:r>
      <w:r w:rsidR="007C6BBD" w:rsidRPr="00154002">
        <w:rPr>
          <w:rFonts w:ascii="Arial" w:hAnsi="Arial" w:cs="Arial"/>
        </w:rPr>
        <w:t xml:space="preserve"> Dermitzakis</w:t>
      </w:r>
      <w:r w:rsidR="007C6BBD" w:rsidRPr="00154002">
        <w:rPr>
          <w:rFonts w:ascii="Arial" w:hAnsi="Arial" w:cs="Arial"/>
          <w:lang w:val="en-US"/>
        </w:rPr>
        <w:t>,</w:t>
      </w:r>
      <w:r w:rsidR="007C6BBD" w:rsidRPr="00154002">
        <w:rPr>
          <w:rFonts w:ascii="Arial" w:hAnsi="Arial" w:cs="Arial"/>
        </w:rPr>
        <w:t xml:space="preserve"> M. D.</w:t>
      </w:r>
      <w:r w:rsidRPr="00154002">
        <w:rPr>
          <w:rFonts w:ascii="Arial" w:hAnsi="Arial" w:cs="Arial"/>
        </w:rPr>
        <w:t>, 20</w:t>
      </w:r>
      <w:r w:rsidRPr="00C52A53">
        <w:rPr>
          <w:rFonts w:ascii="Arial" w:hAnsi="Arial" w:cs="Arial"/>
        </w:rPr>
        <w:t>09</w:t>
      </w:r>
      <w:r w:rsidR="007C6BBD" w:rsidRPr="00B207A5">
        <w:rPr>
          <w:rFonts w:ascii="Arial" w:hAnsi="Arial" w:cs="Arial"/>
        </w:rPr>
        <w:t>.</w:t>
      </w:r>
      <w:r w:rsidR="007C6BBD" w:rsidRPr="00C52A53">
        <w:rPr>
          <w:rFonts w:ascii="Arial" w:hAnsi="Arial" w:cs="Arial"/>
        </w:rPr>
        <w:t xml:space="preserve"> Late Glacial–Holocene ecostratigraphy of the south-eastern Aegean Sea, based on plankton and pollen assemblages</w:t>
      </w:r>
      <w:r w:rsidR="007C6BBD" w:rsidRPr="00C52A53">
        <w:rPr>
          <w:rFonts w:ascii="Arial" w:hAnsi="Arial" w:cs="Arial"/>
          <w:lang w:val="en-US"/>
        </w:rPr>
        <w:t xml:space="preserve">. </w:t>
      </w:r>
      <w:r w:rsidR="007C6BBD" w:rsidRPr="00C52A53">
        <w:rPr>
          <w:rFonts w:ascii="Arial" w:hAnsi="Arial" w:cs="Arial"/>
        </w:rPr>
        <w:t>Geo-Mar</w:t>
      </w:r>
      <w:r w:rsidR="007C6BBD" w:rsidRPr="00C52A53">
        <w:rPr>
          <w:rFonts w:ascii="Arial" w:hAnsi="Arial" w:cs="Arial"/>
          <w:lang w:val="en-US"/>
        </w:rPr>
        <w:t>.</w:t>
      </w:r>
      <w:r w:rsidR="007C6BBD" w:rsidRPr="00C52A53">
        <w:rPr>
          <w:rFonts w:ascii="Arial" w:hAnsi="Arial" w:cs="Arial"/>
        </w:rPr>
        <w:t xml:space="preserve"> Lett</w:t>
      </w:r>
      <w:r w:rsidR="007C6BBD" w:rsidRPr="00C52A53">
        <w:rPr>
          <w:rFonts w:ascii="Arial" w:hAnsi="Arial" w:cs="Arial"/>
          <w:lang w:val="en-US"/>
        </w:rPr>
        <w:t>.</w:t>
      </w:r>
      <w:r w:rsidR="007C6BBD" w:rsidRPr="00C52A53">
        <w:rPr>
          <w:rFonts w:ascii="Arial" w:hAnsi="Arial" w:cs="Arial"/>
        </w:rPr>
        <w:t xml:space="preserve"> 29</w:t>
      </w:r>
      <w:r w:rsidR="007C6BBD" w:rsidRPr="00C52A53">
        <w:rPr>
          <w:rFonts w:ascii="Arial" w:hAnsi="Arial" w:cs="Arial"/>
          <w:lang w:val="en-US"/>
        </w:rPr>
        <w:t xml:space="preserve">, </w:t>
      </w:r>
      <w:r w:rsidR="007C6BBD" w:rsidRPr="00C52A53">
        <w:rPr>
          <w:rFonts w:ascii="Arial" w:hAnsi="Arial" w:cs="Arial"/>
        </w:rPr>
        <w:t>249–267</w:t>
      </w:r>
      <w:r w:rsidR="007C6BBD" w:rsidRPr="00C52A53">
        <w:rPr>
          <w:rFonts w:ascii="Arial" w:hAnsi="Arial" w:cs="Arial"/>
          <w:lang w:val="en-US"/>
        </w:rPr>
        <w:t>.</w:t>
      </w:r>
    </w:p>
    <w:p w14:paraId="5C434834" w14:textId="77777777" w:rsidR="00CF11A8" w:rsidRPr="00446B8C" w:rsidRDefault="00CF11A8" w:rsidP="002B7015">
      <w:pPr>
        <w:spacing w:line="480" w:lineRule="auto"/>
        <w:ind w:left="284" w:hanging="284"/>
        <w:rPr>
          <w:rFonts w:ascii="Arial" w:hAnsi="Arial" w:cs="Arial"/>
          <w:color w:val="000000" w:themeColor="text1"/>
        </w:rPr>
      </w:pPr>
      <w:r w:rsidRPr="00B207A5">
        <w:rPr>
          <w:rFonts w:ascii="Arial" w:hAnsi="Arial" w:cs="Arial"/>
          <w:color w:val="000000" w:themeColor="text1"/>
        </w:rPr>
        <w:t>Tudryn</w:t>
      </w:r>
      <w:r w:rsidR="00983D48" w:rsidRPr="00B207A5">
        <w:rPr>
          <w:rFonts w:ascii="Arial" w:hAnsi="Arial" w:cs="Arial"/>
          <w:color w:val="000000" w:themeColor="text1"/>
        </w:rPr>
        <w:t>,</w:t>
      </w:r>
      <w:r w:rsidRPr="00B207A5">
        <w:rPr>
          <w:rFonts w:ascii="Arial" w:hAnsi="Arial" w:cs="Arial"/>
          <w:color w:val="000000" w:themeColor="text1"/>
        </w:rPr>
        <w:t xml:space="preserve"> A., Leroy</w:t>
      </w:r>
      <w:r w:rsidR="00983D48" w:rsidRPr="00B207A5">
        <w:rPr>
          <w:rFonts w:ascii="Arial" w:hAnsi="Arial" w:cs="Arial"/>
          <w:color w:val="000000" w:themeColor="text1"/>
        </w:rPr>
        <w:t>,</w:t>
      </w:r>
      <w:r w:rsidRPr="00B207A5">
        <w:rPr>
          <w:rFonts w:ascii="Arial" w:hAnsi="Arial" w:cs="Arial"/>
          <w:color w:val="000000" w:themeColor="text1"/>
        </w:rPr>
        <w:t xml:space="preserve"> S.A.G., Toucanne</w:t>
      </w:r>
      <w:r w:rsidR="00983D48" w:rsidRPr="00B207A5">
        <w:rPr>
          <w:rFonts w:ascii="Arial" w:hAnsi="Arial" w:cs="Arial"/>
          <w:color w:val="000000" w:themeColor="text1"/>
        </w:rPr>
        <w:t>,</w:t>
      </w:r>
      <w:r w:rsidRPr="00B207A5">
        <w:rPr>
          <w:rFonts w:ascii="Arial" w:hAnsi="Arial" w:cs="Arial"/>
          <w:color w:val="000000" w:themeColor="text1"/>
        </w:rPr>
        <w:t xml:space="preserve"> S., Gibert-Brunet</w:t>
      </w:r>
      <w:r w:rsidR="00983D48" w:rsidRPr="00B207A5">
        <w:rPr>
          <w:rFonts w:ascii="Arial" w:hAnsi="Arial" w:cs="Arial"/>
          <w:color w:val="000000" w:themeColor="text1"/>
        </w:rPr>
        <w:t>,</w:t>
      </w:r>
      <w:r w:rsidRPr="00B207A5">
        <w:rPr>
          <w:rFonts w:ascii="Arial" w:hAnsi="Arial" w:cs="Arial"/>
          <w:color w:val="000000" w:themeColor="text1"/>
        </w:rPr>
        <w:t xml:space="preserve"> E., Tucholka</w:t>
      </w:r>
      <w:r w:rsidR="00983D48" w:rsidRPr="00B207A5">
        <w:rPr>
          <w:rFonts w:ascii="Arial" w:hAnsi="Arial" w:cs="Arial"/>
          <w:color w:val="000000" w:themeColor="text1"/>
        </w:rPr>
        <w:t>,</w:t>
      </w:r>
      <w:r w:rsidRPr="00B207A5">
        <w:rPr>
          <w:rFonts w:ascii="Arial" w:hAnsi="Arial" w:cs="Arial"/>
          <w:color w:val="000000" w:themeColor="text1"/>
        </w:rPr>
        <w:t xml:space="preserve"> P., Lavrushin</w:t>
      </w:r>
      <w:r w:rsidR="00983D48" w:rsidRPr="00B207A5">
        <w:rPr>
          <w:rFonts w:ascii="Arial" w:hAnsi="Arial" w:cs="Arial"/>
          <w:color w:val="000000" w:themeColor="text1"/>
        </w:rPr>
        <w:t>,</w:t>
      </w:r>
      <w:r w:rsidRPr="00B207A5">
        <w:rPr>
          <w:rFonts w:ascii="Arial" w:hAnsi="Arial" w:cs="Arial"/>
          <w:color w:val="000000" w:themeColor="text1"/>
        </w:rPr>
        <w:t xml:space="preserve"> Y.A., Dufaure</w:t>
      </w:r>
      <w:r w:rsidR="00983D48" w:rsidRPr="00B207A5">
        <w:rPr>
          <w:rFonts w:ascii="Arial" w:hAnsi="Arial" w:cs="Arial"/>
          <w:color w:val="000000" w:themeColor="text1"/>
        </w:rPr>
        <w:t>,</w:t>
      </w:r>
      <w:r w:rsidRPr="00B207A5">
        <w:rPr>
          <w:rFonts w:ascii="Arial" w:hAnsi="Arial" w:cs="Arial"/>
          <w:color w:val="000000" w:themeColor="text1"/>
        </w:rPr>
        <w:t xml:space="preserve"> O., Miska</w:t>
      </w:r>
      <w:r w:rsidR="00983D48" w:rsidRPr="00B207A5">
        <w:rPr>
          <w:rFonts w:ascii="Arial" w:hAnsi="Arial" w:cs="Arial"/>
          <w:color w:val="000000" w:themeColor="text1"/>
        </w:rPr>
        <w:t>,</w:t>
      </w:r>
      <w:r w:rsidRPr="00B207A5">
        <w:rPr>
          <w:rFonts w:ascii="Arial" w:hAnsi="Arial" w:cs="Arial"/>
          <w:color w:val="000000" w:themeColor="text1"/>
        </w:rPr>
        <w:t xml:space="preserve"> S., Bayon</w:t>
      </w:r>
      <w:r w:rsidR="00983D48" w:rsidRPr="00B207A5">
        <w:rPr>
          <w:rFonts w:ascii="Arial" w:hAnsi="Arial" w:cs="Arial"/>
          <w:color w:val="000000" w:themeColor="text1"/>
        </w:rPr>
        <w:t>,</w:t>
      </w:r>
      <w:r w:rsidRPr="00B207A5">
        <w:rPr>
          <w:rFonts w:ascii="Arial" w:hAnsi="Arial" w:cs="Arial"/>
          <w:color w:val="000000" w:themeColor="text1"/>
        </w:rPr>
        <w:t xml:space="preserve"> G., 2016. </w:t>
      </w:r>
      <w:r w:rsidRPr="00446B8C">
        <w:rPr>
          <w:rFonts w:ascii="Arial" w:hAnsi="Arial" w:cs="Arial"/>
          <w:color w:val="000000" w:themeColor="text1"/>
        </w:rPr>
        <w:t>The Ponto-Caspian basin as a final trap for southeastern Scandinavian ice-sheet meltwater. Quat Sci Rev 148, 29-43.</w:t>
      </w:r>
    </w:p>
    <w:p w14:paraId="1C35CA09" w14:textId="77777777" w:rsidR="00CF11A8"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Vidal, L., Ménot, G., Joly, C., Bruneton, H., Rostek, F., Çağatay, M.N., Major, C., Bard, E., 2010. Hydrology in the Sea of Marmara during the last 23 ka: Implications for timing of Black Sea connections and sapropel deposition. Paleoceanography 25, PA1205.</w:t>
      </w:r>
    </w:p>
    <w:p w14:paraId="549A641A" w14:textId="792DEE55" w:rsidR="00771C14" w:rsidRDefault="00771C14" w:rsidP="002B7015">
      <w:pPr>
        <w:spacing w:line="480" w:lineRule="auto"/>
        <w:ind w:left="284" w:hanging="284"/>
        <w:rPr>
          <w:rFonts w:ascii="Arial" w:hAnsi="Arial" w:cs="Arial"/>
          <w:color w:val="000000" w:themeColor="text1"/>
        </w:rPr>
      </w:pPr>
      <w:r w:rsidRPr="00771C14">
        <w:rPr>
          <w:rFonts w:ascii="Arial" w:hAnsi="Arial" w:cs="Arial"/>
          <w:color w:val="000000" w:themeColor="text1"/>
        </w:rPr>
        <w:t>Wegwerth, A., Dellwig, O., Kaiser, J., Ménot, G., Bard, E., Shumilovskikh, L., Schnetger, B., Kleinhanns, I.C., Wille, M., Arz, H.W., 2014. Meltwater events and the Mediterranean reconnection at the Saalian-Eemian transition in the Black Sea. Earth and Planetary Science Letters 404, 124-135.</w:t>
      </w:r>
    </w:p>
    <w:p w14:paraId="56947843" w14:textId="03C91795" w:rsidR="001F4463" w:rsidRPr="00446B8C" w:rsidRDefault="001F4463" w:rsidP="002B7015">
      <w:pPr>
        <w:spacing w:line="480" w:lineRule="auto"/>
        <w:ind w:left="284" w:hanging="284"/>
        <w:rPr>
          <w:rFonts w:ascii="Arial" w:hAnsi="Arial" w:cs="Arial"/>
          <w:color w:val="000000" w:themeColor="text1"/>
        </w:rPr>
      </w:pPr>
      <w:r w:rsidRPr="00446B8C">
        <w:rPr>
          <w:rFonts w:ascii="Arial" w:hAnsi="Arial" w:cs="Arial"/>
          <w:color w:val="000000" w:themeColor="text1"/>
        </w:rPr>
        <w:t>Wegwerth</w:t>
      </w:r>
      <w:r w:rsidR="00983D48">
        <w:rPr>
          <w:rFonts w:ascii="Arial" w:hAnsi="Arial" w:cs="Arial"/>
          <w:color w:val="000000" w:themeColor="text1"/>
        </w:rPr>
        <w:t>,</w:t>
      </w:r>
      <w:r w:rsidRPr="00446B8C">
        <w:rPr>
          <w:rFonts w:ascii="Arial" w:hAnsi="Arial" w:cs="Arial"/>
          <w:color w:val="000000" w:themeColor="text1"/>
        </w:rPr>
        <w:t xml:space="preserve"> A., Eckert</w:t>
      </w:r>
      <w:r w:rsidR="00983D48">
        <w:rPr>
          <w:rFonts w:ascii="Arial" w:hAnsi="Arial" w:cs="Arial"/>
          <w:color w:val="000000" w:themeColor="text1"/>
        </w:rPr>
        <w:t>,</w:t>
      </w:r>
      <w:r w:rsidRPr="00446B8C">
        <w:rPr>
          <w:rFonts w:ascii="Arial" w:hAnsi="Arial" w:cs="Arial"/>
          <w:color w:val="000000" w:themeColor="text1"/>
        </w:rPr>
        <w:t xml:space="preserve"> S., Dellwig</w:t>
      </w:r>
      <w:r w:rsidR="00983D48">
        <w:rPr>
          <w:rFonts w:ascii="Arial" w:hAnsi="Arial" w:cs="Arial"/>
          <w:color w:val="000000" w:themeColor="text1"/>
        </w:rPr>
        <w:t>,</w:t>
      </w:r>
      <w:r w:rsidRPr="00446B8C">
        <w:rPr>
          <w:rFonts w:ascii="Arial" w:hAnsi="Arial" w:cs="Arial"/>
          <w:color w:val="000000" w:themeColor="text1"/>
        </w:rPr>
        <w:t xml:space="preserve"> O., Schnetger</w:t>
      </w:r>
      <w:r w:rsidR="00983D48">
        <w:rPr>
          <w:rFonts w:ascii="Arial" w:hAnsi="Arial" w:cs="Arial"/>
          <w:color w:val="000000" w:themeColor="text1"/>
        </w:rPr>
        <w:t>,</w:t>
      </w:r>
      <w:r w:rsidRPr="00446B8C">
        <w:rPr>
          <w:rFonts w:ascii="Arial" w:hAnsi="Arial" w:cs="Arial"/>
          <w:color w:val="000000" w:themeColor="text1"/>
        </w:rPr>
        <w:t xml:space="preserve"> B., Severmann</w:t>
      </w:r>
      <w:r w:rsidR="00983D48">
        <w:rPr>
          <w:rFonts w:ascii="Arial" w:hAnsi="Arial" w:cs="Arial"/>
          <w:color w:val="000000" w:themeColor="text1"/>
        </w:rPr>
        <w:t>,</w:t>
      </w:r>
      <w:r w:rsidRPr="00446B8C">
        <w:rPr>
          <w:rFonts w:ascii="Arial" w:hAnsi="Arial" w:cs="Arial"/>
          <w:color w:val="000000" w:themeColor="text1"/>
        </w:rPr>
        <w:t xml:space="preserve"> S., Weyer</w:t>
      </w:r>
      <w:r w:rsidR="00983D48">
        <w:rPr>
          <w:rFonts w:ascii="Arial" w:hAnsi="Arial" w:cs="Arial"/>
          <w:color w:val="000000" w:themeColor="text1"/>
        </w:rPr>
        <w:t>,</w:t>
      </w:r>
      <w:r w:rsidRPr="00446B8C">
        <w:rPr>
          <w:rFonts w:ascii="Arial" w:hAnsi="Arial" w:cs="Arial"/>
          <w:color w:val="000000" w:themeColor="text1"/>
        </w:rPr>
        <w:t xml:space="preserve"> S., Brüske</w:t>
      </w:r>
      <w:r w:rsidR="00983D48">
        <w:rPr>
          <w:rFonts w:ascii="Arial" w:hAnsi="Arial" w:cs="Arial"/>
          <w:color w:val="000000" w:themeColor="text1"/>
        </w:rPr>
        <w:t>,</w:t>
      </w:r>
      <w:r w:rsidRPr="00446B8C">
        <w:rPr>
          <w:rFonts w:ascii="Arial" w:hAnsi="Arial" w:cs="Arial"/>
          <w:color w:val="000000" w:themeColor="text1"/>
        </w:rPr>
        <w:t xml:space="preserve"> A., Kaiser</w:t>
      </w:r>
      <w:r w:rsidR="00983D48">
        <w:rPr>
          <w:rFonts w:ascii="Arial" w:hAnsi="Arial" w:cs="Arial"/>
          <w:color w:val="000000" w:themeColor="text1"/>
        </w:rPr>
        <w:t>,</w:t>
      </w:r>
      <w:r w:rsidRPr="00446B8C">
        <w:rPr>
          <w:rFonts w:ascii="Arial" w:hAnsi="Arial" w:cs="Arial"/>
          <w:color w:val="000000" w:themeColor="text1"/>
        </w:rPr>
        <w:t xml:space="preserve"> J., K</w:t>
      </w:r>
      <w:r w:rsidR="00411CF4" w:rsidRPr="00446B8C">
        <w:rPr>
          <w:rFonts w:ascii="Arial" w:hAnsi="Arial" w:cs="Arial"/>
          <w:color w:val="000000" w:themeColor="text1"/>
        </w:rPr>
        <w:t>öster</w:t>
      </w:r>
      <w:r w:rsidR="00983D48">
        <w:rPr>
          <w:rFonts w:ascii="Arial" w:hAnsi="Arial" w:cs="Arial"/>
          <w:color w:val="000000" w:themeColor="text1"/>
        </w:rPr>
        <w:t>,</w:t>
      </w:r>
      <w:r w:rsidR="00411CF4" w:rsidRPr="00446B8C">
        <w:rPr>
          <w:rFonts w:ascii="Arial" w:hAnsi="Arial" w:cs="Arial"/>
          <w:color w:val="000000" w:themeColor="text1"/>
        </w:rPr>
        <w:t xml:space="preserve"> J., Arz</w:t>
      </w:r>
      <w:r w:rsidR="00983D48">
        <w:rPr>
          <w:rFonts w:ascii="Arial" w:hAnsi="Arial" w:cs="Arial"/>
          <w:color w:val="000000" w:themeColor="text1"/>
        </w:rPr>
        <w:t>,</w:t>
      </w:r>
      <w:r w:rsidR="00411CF4" w:rsidRPr="00446B8C">
        <w:rPr>
          <w:rFonts w:ascii="Arial" w:hAnsi="Arial" w:cs="Arial"/>
          <w:color w:val="000000" w:themeColor="text1"/>
        </w:rPr>
        <w:t xml:space="preserve"> H.W., Brumsack</w:t>
      </w:r>
      <w:r w:rsidR="00983D48">
        <w:rPr>
          <w:rFonts w:ascii="Arial" w:hAnsi="Arial" w:cs="Arial"/>
          <w:color w:val="000000" w:themeColor="text1"/>
        </w:rPr>
        <w:t>,</w:t>
      </w:r>
      <w:r w:rsidR="00411CF4" w:rsidRPr="00446B8C">
        <w:rPr>
          <w:rFonts w:ascii="Arial" w:hAnsi="Arial" w:cs="Arial"/>
          <w:color w:val="000000" w:themeColor="text1"/>
        </w:rPr>
        <w:t xml:space="preserve"> H.-J., 2018. Redox evolution during Eemian and Holocene sapropel formation in the Black Sea. Palaeogeography, Palaeoclimatology, Palaeoecology 489, 249–260.</w:t>
      </w:r>
    </w:p>
    <w:p w14:paraId="18D676A3" w14:textId="77777777" w:rsidR="00AF682A" w:rsidRPr="009D743C" w:rsidRDefault="00AF682A" w:rsidP="002B7015">
      <w:pPr>
        <w:spacing w:line="480" w:lineRule="auto"/>
        <w:ind w:left="284" w:hanging="284"/>
        <w:rPr>
          <w:rFonts w:ascii="Arial" w:hAnsi="Arial" w:cs="Arial"/>
        </w:rPr>
      </w:pPr>
      <w:r w:rsidRPr="009D743C">
        <w:rPr>
          <w:rFonts w:ascii="Arial" w:hAnsi="Arial" w:cs="Arial"/>
        </w:rPr>
        <w:t>Wegwerth</w:t>
      </w:r>
      <w:r w:rsidR="00C35591" w:rsidRPr="009D743C">
        <w:rPr>
          <w:rFonts w:ascii="Arial" w:hAnsi="Arial" w:cs="Arial"/>
        </w:rPr>
        <w:t>,</w:t>
      </w:r>
      <w:r w:rsidRPr="009D743C">
        <w:rPr>
          <w:rFonts w:ascii="Arial" w:hAnsi="Arial" w:cs="Arial"/>
        </w:rPr>
        <w:t xml:space="preserve"> </w:t>
      </w:r>
      <w:r w:rsidR="00C35591" w:rsidRPr="009D743C">
        <w:rPr>
          <w:rFonts w:ascii="Arial" w:hAnsi="Arial" w:cs="Arial"/>
        </w:rPr>
        <w:t>A</w:t>
      </w:r>
      <w:r w:rsidRPr="009D743C">
        <w:rPr>
          <w:rFonts w:ascii="Arial" w:hAnsi="Arial" w:cs="Arial"/>
        </w:rPr>
        <w:t xml:space="preserve">., </w:t>
      </w:r>
      <w:r w:rsidR="00C35591" w:rsidRPr="00C35591">
        <w:rPr>
          <w:rFonts w:ascii="Arial" w:hAnsi="Arial" w:cs="Arial"/>
          <w:color w:val="000000" w:themeColor="text1"/>
        </w:rPr>
        <w:t>Dellwig, O., Wulf, S., Plessen, B., Kleinhanns, I., Nowaczyk, N.T., Jiabo, L., Arz</w:t>
      </w:r>
      <w:r w:rsidR="00C35591">
        <w:rPr>
          <w:rFonts w:ascii="Arial" w:hAnsi="Arial" w:cs="Arial"/>
          <w:color w:val="000000" w:themeColor="text1"/>
        </w:rPr>
        <w:t>,</w:t>
      </w:r>
      <w:r w:rsidR="00C35591" w:rsidRPr="00C35591">
        <w:rPr>
          <w:rFonts w:ascii="Arial" w:hAnsi="Arial" w:cs="Arial"/>
          <w:color w:val="000000" w:themeColor="text1"/>
        </w:rPr>
        <w:t xml:space="preserve"> H.W., </w:t>
      </w:r>
      <w:r w:rsidRPr="009D743C">
        <w:rPr>
          <w:rFonts w:ascii="Arial" w:hAnsi="Arial" w:cs="Arial"/>
        </w:rPr>
        <w:t>2019</w:t>
      </w:r>
      <w:r w:rsidR="00C35591" w:rsidRPr="00C35591">
        <w:rPr>
          <w:rFonts w:ascii="Arial" w:hAnsi="Arial" w:cs="Arial"/>
        </w:rPr>
        <w:t>. Major hydrological shifts in the Black Sea “Lake” in response to ice sheet collapses during MIS 6 (130-184 ka BP). Quaternary Science Reviews 219, 126-144.</w:t>
      </w:r>
    </w:p>
    <w:p w14:paraId="381A9204" w14:textId="7251DFD4" w:rsidR="00823826" w:rsidRPr="009D743C" w:rsidRDefault="00823826" w:rsidP="00823826">
      <w:pPr>
        <w:spacing w:line="480" w:lineRule="auto"/>
        <w:ind w:left="284" w:hanging="284"/>
        <w:rPr>
          <w:rFonts w:ascii="Arial" w:hAnsi="Arial" w:cs="Arial"/>
        </w:rPr>
      </w:pPr>
      <w:r w:rsidRPr="0004771D">
        <w:rPr>
          <w:rFonts w:ascii="Arial" w:hAnsi="Arial" w:cs="Arial"/>
        </w:rPr>
        <w:t>Wulf, S., Çağatay, M. N., Appelt, O., Eriş, K. K., and Henry, P.</w:t>
      </w:r>
      <w:r>
        <w:rPr>
          <w:rFonts w:ascii="Arial" w:hAnsi="Arial" w:cs="Arial"/>
        </w:rPr>
        <w:t>, 2021.</w:t>
      </w:r>
      <w:r w:rsidRPr="0004771D">
        <w:rPr>
          <w:rFonts w:ascii="Arial" w:hAnsi="Arial" w:cs="Arial"/>
        </w:rPr>
        <w:t xml:space="preserve"> Defining the Upper Nisyros Pumice (57.1 ± 1.5 ka) as new tephra isochrone for linking early MIS-3 palaeoenvironmental records in the Aegean-Black Sea gateway: New evidence from the Sea of Marmara, Quat. Sci. Rev., 274, 107285, https://doi.org/10.1016/j.quascirev.2021.107285.</w:t>
      </w:r>
    </w:p>
    <w:p w14:paraId="76920BF3" w14:textId="1843972F" w:rsidR="00A85A64" w:rsidRPr="00976822" w:rsidRDefault="00156404" w:rsidP="002B7015">
      <w:pPr>
        <w:spacing w:line="480" w:lineRule="auto"/>
        <w:ind w:left="284" w:hanging="284"/>
        <w:rPr>
          <w:color w:val="000000" w:themeColor="text1"/>
        </w:rPr>
      </w:pPr>
      <w:r w:rsidRPr="00976822">
        <w:rPr>
          <w:rFonts w:ascii="Arial" w:hAnsi="Arial" w:cs="Arial"/>
          <w:color w:val="000000" w:themeColor="text1"/>
        </w:rPr>
        <w:t>Yakupoğlu</w:t>
      </w:r>
      <w:r w:rsidR="003A17D6" w:rsidRPr="00976822">
        <w:rPr>
          <w:rFonts w:ascii="Arial" w:hAnsi="Arial" w:cs="Arial"/>
          <w:color w:val="000000" w:themeColor="text1"/>
        </w:rPr>
        <w:t>,</w:t>
      </w:r>
      <w:r w:rsidR="00A85A64" w:rsidRPr="00976822">
        <w:rPr>
          <w:rFonts w:ascii="Arial" w:hAnsi="Arial" w:cs="Arial"/>
          <w:color w:val="000000" w:themeColor="text1"/>
        </w:rPr>
        <w:t xml:space="preserve"> </w:t>
      </w:r>
      <w:r w:rsidR="003A17D6" w:rsidRPr="00976822">
        <w:rPr>
          <w:rFonts w:ascii="Arial" w:hAnsi="Arial" w:cs="Arial"/>
          <w:color w:val="000000" w:themeColor="text1"/>
        </w:rPr>
        <w:t>N</w:t>
      </w:r>
      <w:r w:rsidR="00A85A64" w:rsidRPr="00976822">
        <w:rPr>
          <w:rFonts w:ascii="Arial" w:hAnsi="Arial" w:cs="Arial"/>
          <w:color w:val="000000" w:themeColor="text1"/>
        </w:rPr>
        <w:t xml:space="preserve">., </w:t>
      </w:r>
      <w:r w:rsidR="003A17D6" w:rsidRPr="00976822">
        <w:rPr>
          <w:rFonts w:ascii="Arial" w:hAnsi="Arial" w:cs="Arial"/>
          <w:color w:val="000000" w:themeColor="text1"/>
        </w:rPr>
        <w:t xml:space="preserve">Henry, P., Uçarkus¸ G., Eris, K.K., Demory, F., Crouzet, C., Çağatay, M.N., </w:t>
      </w:r>
      <w:r w:rsidR="00A85A64" w:rsidRPr="00976822">
        <w:rPr>
          <w:rFonts w:ascii="Arial" w:hAnsi="Arial" w:cs="Arial"/>
          <w:color w:val="000000" w:themeColor="text1"/>
        </w:rPr>
        <w:t>2022</w:t>
      </w:r>
      <w:r w:rsidR="003A17D6" w:rsidRPr="00976822">
        <w:rPr>
          <w:rFonts w:ascii="Arial" w:hAnsi="Arial" w:cs="Arial"/>
          <w:color w:val="000000" w:themeColor="text1"/>
        </w:rPr>
        <w:t>. Factors affecting thickness and frequency of turbidites triggered by earthquakes in Kumburgaz Basin, Sea of Marmara. Marine Geology 452, 106900.</w:t>
      </w:r>
    </w:p>
    <w:p w14:paraId="4D917A47" w14:textId="6201A0F6" w:rsidR="002127F6" w:rsidRDefault="002127F6" w:rsidP="002B7015">
      <w:pPr>
        <w:spacing w:line="480" w:lineRule="auto"/>
        <w:ind w:left="284" w:hanging="284"/>
        <w:rPr>
          <w:rFonts w:ascii="Arial" w:hAnsi="Arial" w:cs="Arial"/>
          <w:color w:val="000000" w:themeColor="text1"/>
        </w:rPr>
      </w:pPr>
      <w:r w:rsidRPr="002127F6">
        <w:rPr>
          <w:rFonts w:ascii="Arial" w:hAnsi="Arial" w:cs="Arial"/>
          <w:color w:val="000000" w:themeColor="text1"/>
        </w:rPr>
        <w:t>Yalt</w:t>
      </w:r>
      <w:r w:rsidRPr="00446B8C">
        <w:rPr>
          <w:rFonts w:ascii="Arial" w:hAnsi="Arial"/>
          <w:color w:val="000000" w:themeColor="text1"/>
        </w:rPr>
        <w:t>ı</w:t>
      </w:r>
      <w:r w:rsidRPr="002127F6">
        <w:rPr>
          <w:rFonts w:ascii="Arial" w:hAnsi="Arial" w:cs="Arial"/>
          <w:color w:val="000000" w:themeColor="text1"/>
        </w:rPr>
        <w:t>rak, C., Alpar, B., Sak</w:t>
      </w:r>
      <w:r w:rsidRPr="00446B8C">
        <w:rPr>
          <w:rFonts w:ascii="Arial" w:hAnsi="Arial"/>
          <w:color w:val="000000" w:themeColor="text1"/>
        </w:rPr>
        <w:t>ı</w:t>
      </w:r>
      <w:r w:rsidRPr="002127F6">
        <w:rPr>
          <w:rFonts w:ascii="Arial" w:hAnsi="Arial" w:cs="Arial"/>
          <w:color w:val="000000" w:themeColor="text1"/>
        </w:rPr>
        <w:t>nc, M., Y</w:t>
      </w:r>
      <w:r>
        <w:rPr>
          <w:rFonts w:ascii="Arial" w:hAnsi="Arial" w:cs="Arial"/>
          <w:color w:val="000000" w:themeColor="text1"/>
        </w:rPr>
        <w:t>ü</w:t>
      </w:r>
      <w:r w:rsidRPr="002127F6">
        <w:rPr>
          <w:rFonts w:ascii="Arial" w:hAnsi="Arial" w:cs="Arial"/>
          <w:color w:val="000000" w:themeColor="text1"/>
        </w:rPr>
        <w:t>ce, H., 2000. Origin of</w:t>
      </w:r>
      <w:r>
        <w:rPr>
          <w:rFonts w:ascii="Arial" w:hAnsi="Arial" w:cs="Arial"/>
          <w:color w:val="000000" w:themeColor="text1"/>
        </w:rPr>
        <w:t xml:space="preserve"> </w:t>
      </w:r>
      <w:r w:rsidRPr="002127F6">
        <w:rPr>
          <w:rFonts w:ascii="Arial" w:hAnsi="Arial" w:cs="Arial"/>
          <w:color w:val="000000" w:themeColor="text1"/>
        </w:rPr>
        <w:t xml:space="preserve">the Strait of </w:t>
      </w:r>
      <w:r w:rsidRPr="00976822">
        <w:rPr>
          <w:rFonts w:ascii="Arial" w:hAnsi="Arial" w:cs="Arial"/>
          <w:color w:val="000000" w:themeColor="text1"/>
        </w:rPr>
        <w:t>Ç</w:t>
      </w:r>
      <w:r w:rsidRPr="002127F6">
        <w:rPr>
          <w:rFonts w:ascii="Arial" w:hAnsi="Arial" w:cs="Arial"/>
          <w:color w:val="000000" w:themeColor="text1"/>
        </w:rPr>
        <w:t>anakkale (Dardanelles): regional tectonics and</w:t>
      </w:r>
      <w:r>
        <w:rPr>
          <w:rFonts w:ascii="Arial" w:hAnsi="Arial" w:cs="Arial"/>
          <w:color w:val="000000" w:themeColor="text1"/>
        </w:rPr>
        <w:t xml:space="preserve"> </w:t>
      </w:r>
      <w:r w:rsidRPr="002127F6">
        <w:rPr>
          <w:rFonts w:ascii="Arial" w:hAnsi="Arial" w:cs="Arial"/>
          <w:color w:val="000000" w:themeColor="text1"/>
        </w:rPr>
        <w:t>the Mediterranean-Marmara incursion. Mar. Geol. 164,</w:t>
      </w:r>
      <w:r>
        <w:rPr>
          <w:rFonts w:ascii="Arial" w:hAnsi="Arial" w:cs="Arial"/>
          <w:color w:val="000000" w:themeColor="text1"/>
        </w:rPr>
        <w:t xml:space="preserve"> </w:t>
      </w:r>
      <w:r w:rsidRPr="002127F6">
        <w:rPr>
          <w:rFonts w:ascii="Arial" w:hAnsi="Arial" w:cs="Arial"/>
          <w:color w:val="000000" w:themeColor="text1"/>
        </w:rPr>
        <w:t>139</w:t>
      </w:r>
      <w:r>
        <w:rPr>
          <w:rFonts w:ascii="Arial" w:hAnsi="Arial" w:cs="Arial"/>
          <w:color w:val="000000" w:themeColor="text1"/>
        </w:rPr>
        <w:t>-</w:t>
      </w:r>
      <w:r w:rsidRPr="002127F6">
        <w:rPr>
          <w:rFonts w:ascii="Arial" w:hAnsi="Arial" w:cs="Arial"/>
          <w:color w:val="000000" w:themeColor="text1"/>
        </w:rPr>
        <w:t>156 (with erratum 167, 189</w:t>
      </w:r>
      <w:r>
        <w:rPr>
          <w:rFonts w:ascii="Arial" w:hAnsi="Arial" w:cs="Arial"/>
          <w:color w:val="000000" w:themeColor="text1"/>
        </w:rPr>
        <w:t>-</w:t>
      </w:r>
      <w:r w:rsidRPr="002127F6">
        <w:rPr>
          <w:rFonts w:ascii="Arial" w:hAnsi="Arial" w:cs="Arial"/>
          <w:color w:val="000000" w:themeColor="text1"/>
        </w:rPr>
        <w:t>190).</w:t>
      </w:r>
    </w:p>
    <w:p w14:paraId="5BE16715" w14:textId="46F57350" w:rsidR="00CF11A8" w:rsidRPr="00446B8C" w:rsidRDefault="00CF11A8" w:rsidP="002B7015">
      <w:pPr>
        <w:spacing w:line="480" w:lineRule="auto"/>
        <w:ind w:left="284" w:hanging="284"/>
        <w:rPr>
          <w:rFonts w:ascii="Arial" w:hAnsi="Arial" w:cs="Arial"/>
          <w:color w:val="000000" w:themeColor="text1"/>
        </w:rPr>
      </w:pPr>
      <w:r w:rsidRPr="00446B8C">
        <w:rPr>
          <w:rFonts w:ascii="Arial" w:hAnsi="Arial" w:cs="Arial"/>
          <w:color w:val="000000" w:themeColor="text1"/>
        </w:rPr>
        <w:t>Yalt</w:t>
      </w:r>
      <w:r w:rsidR="002127F6" w:rsidRPr="00446B8C">
        <w:rPr>
          <w:rFonts w:ascii="Arial" w:hAnsi="Arial"/>
          <w:color w:val="000000" w:themeColor="text1"/>
        </w:rPr>
        <w:t>ı</w:t>
      </w:r>
      <w:r w:rsidRPr="00446B8C">
        <w:rPr>
          <w:rFonts w:ascii="Arial" w:hAnsi="Arial" w:cs="Arial"/>
          <w:color w:val="000000" w:themeColor="text1"/>
        </w:rPr>
        <w:t>rak, C., 2002. Tectonic evolution of the Marmara Sea and its surroundings. Marine Geology 190, 493-529.</w:t>
      </w:r>
    </w:p>
    <w:p w14:paraId="72D5A740" w14:textId="209AFDD3" w:rsidR="008C460B" w:rsidRDefault="005434A3" w:rsidP="002B7015">
      <w:pPr>
        <w:spacing w:line="480" w:lineRule="auto"/>
        <w:ind w:left="284" w:hanging="284"/>
        <w:rPr>
          <w:rFonts w:ascii="Arial" w:hAnsi="Arial" w:cs="Arial"/>
          <w:color w:val="000000" w:themeColor="text1"/>
        </w:rPr>
      </w:pPr>
      <w:r w:rsidRPr="00446B8C">
        <w:rPr>
          <w:rFonts w:ascii="Arial" w:hAnsi="Arial" w:cs="Arial"/>
          <w:color w:val="000000" w:themeColor="text1"/>
        </w:rPr>
        <w:t>Zwiep</w:t>
      </w:r>
      <w:r w:rsidR="00983D48">
        <w:rPr>
          <w:rFonts w:ascii="Arial" w:hAnsi="Arial" w:cs="Arial"/>
          <w:color w:val="000000" w:themeColor="text1"/>
        </w:rPr>
        <w:t>,</w:t>
      </w:r>
      <w:r w:rsidRPr="00446B8C">
        <w:rPr>
          <w:rFonts w:ascii="Arial" w:hAnsi="Arial" w:cs="Arial"/>
          <w:color w:val="000000" w:themeColor="text1"/>
        </w:rPr>
        <w:t xml:space="preserve"> K.L., Hennekamp</w:t>
      </w:r>
      <w:r w:rsidR="00983D48">
        <w:rPr>
          <w:rFonts w:ascii="Arial" w:hAnsi="Arial" w:cs="Arial"/>
          <w:color w:val="000000" w:themeColor="text1"/>
        </w:rPr>
        <w:t>,</w:t>
      </w:r>
      <w:r w:rsidRPr="00446B8C">
        <w:rPr>
          <w:rFonts w:ascii="Arial" w:hAnsi="Arial" w:cs="Arial"/>
          <w:color w:val="000000" w:themeColor="text1"/>
        </w:rPr>
        <w:t xml:space="preserve"> R., Donders</w:t>
      </w:r>
      <w:r w:rsidR="00983D48">
        <w:rPr>
          <w:rFonts w:ascii="Arial" w:hAnsi="Arial" w:cs="Arial"/>
          <w:color w:val="000000" w:themeColor="text1"/>
        </w:rPr>
        <w:t>,</w:t>
      </w:r>
      <w:r w:rsidRPr="00446B8C">
        <w:rPr>
          <w:rFonts w:ascii="Arial" w:hAnsi="Arial" w:cs="Arial"/>
          <w:color w:val="000000" w:themeColor="text1"/>
        </w:rPr>
        <w:t xml:space="preserve"> T.H., van Helmond</w:t>
      </w:r>
      <w:r w:rsidR="00983D48">
        <w:rPr>
          <w:rFonts w:ascii="Arial" w:hAnsi="Arial" w:cs="Arial"/>
          <w:color w:val="000000" w:themeColor="text1"/>
        </w:rPr>
        <w:t>,</w:t>
      </w:r>
      <w:r w:rsidRPr="00446B8C">
        <w:rPr>
          <w:rFonts w:ascii="Arial" w:hAnsi="Arial" w:cs="Arial"/>
          <w:color w:val="000000" w:themeColor="text1"/>
        </w:rPr>
        <w:t xml:space="preserve"> N.A.G.M., de Lange</w:t>
      </w:r>
      <w:r w:rsidR="00983D48">
        <w:rPr>
          <w:rFonts w:ascii="Arial" w:hAnsi="Arial" w:cs="Arial"/>
          <w:color w:val="000000" w:themeColor="text1"/>
        </w:rPr>
        <w:t>,</w:t>
      </w:r>
      <w:r w:rsidRPr="00446B8C">
        <w:rPr>
          <w:rFonts w:ascii="Arial" w:hAnsi="Arial" w:cs="Arial"/>
          <w:color w:val="000000" w:themeColor="text1"/>
        </w:rPr>
        <w:t xml:space="preserve"> G.J., Sangiorgi</w:t>
      </w:r>
      <w:r w:rsidR="00983D48">
        <w:rPr>
          <w:rFonts w:ascii="Arial" w:hAnsi="Arial" w:cs="Arial"/>
          <w:color w:val="000000" w:themeColor="text1"/>
        </w:rPr>
        <w:t>,</w:t>
      </w:r>
      <w:r w:rsidRPr="00446B8C">
        <w:rPr>
          <w:rFonts w:ascii="Arial" w:hAnsi="Arial" w:cs="Arial"/>
          <w:color w:val="000000" w:themeColor="text1"/>
        </w:rPr>
        <w:t xml:space="preserve"> F., 2018. Marine productivity, water column processes and seafloor anoxia in relation to Nile discharge during sapropels S1 and S3. Quaternary Science Reviews 200, 178-190.</w:t>
      </w:r>
    </w:p>
    <w:p w14:paraId="75083F05" w14:textId="49C180FC" w:rsidR="00CB36C1" w:rsidRDefault="004C2A45" w:rsidP="002B7015">
      <w:pPr>
        <w:spacing w:line="480" w:lineRule="auto"/>
        <w:ind w:left="284" w:hanging="284"/>
        <w:rPr>
          <w:rFonts w:ascii="Arial" w:hAnsi="Arial" w:cs="Arial"/>
          <w:color w:val="000000" w:themeColor="text1"/>
        </w:rPr>
      </w:pPr>
      <w:r w:rsidRPr="00983E44">
        <w:rPr>
          <w:rFonts w:ascii="Arial" w:hAnsi="Arial" w:cs="Arial"/>
          <w:color w:val="000000" w:themeColor="text1"/>
        </w:rPr>
        <w:t>Zubakov, V. A.</w:t>
      </w:r>
      <w:r>
        <w:rPr>
          <w:rFonts w:ascii="Arial" w:hAnsi="Arial" w:cs="Arial"/>
          <w:color w:val="000000" w:themeColor="text1"/>
        </w:rPr>
        <w:t>, 1988.</w:t>
      </w:r>
      <w:r w:rsidRPr="00983E44">
        <w:rPr>
          <w:rFonts w:ascii="Arial" w:hAnsi="Arial" w:cs="Arial"/>
          <w:color w:val="000000" w:themeColor="text1"/>
        </w:rPr>
        <w:t xml:space="preserve"> Climatostratigraphic scheme of the Black Sea </w:t>
      </w:r>
      <w:r>
        <w:rPr>
          <w:rFonts w:ascii="Arial" w:hAnsi="Arial" w:cs="Arial"/>
          <w:color w:val="000000" w:themeColor="text1"/>
        </w:rPr>
        <w:t>P</w:t>
      </w:r>
      <w:r w:rsidRPr="00983E44">
        <w:rPr>
          <w:rFonts w:ascii="Arial" w:hAnsi="Arial" w:cs="Arial"/>
          <w:color w:val="000000" w:themeColor="text1"/>
        </w:rPr>
        <w:t>leistocene and its correlation with the oxygen-isotope scale and glacial events, Quat. Res., 29, 1–24, https://doi.org/10.1016/0033-5894(88)90067-1.</w:t>
      </w:r>
    </w:p>
    <w:p w14:paraId="64C54C01" w14:textId="77777777" w:rsidR="00CB36C1" w:rsidRPr="00446B8C" w:rsidRDefault="00CB36C1" w:rsidP="00910954">
      <w:pPr>
        <w:pStyle w:val="Heading1"/>
      </w:pPr>
      <w:r w:rsidRPr="00446B8C">
        <w:t>Supplementary information</w:t>
      </w:r>
    </w:p>
    <w:p w14:paraId="0001A14D" w14:textId="77777777" w:rsidR="00CB36C1" w:rsidRDefault="00CB36C1" w:rsidP="002B7015">
      <w:pPr>
        <w:spacing w:line="480" w:lineRule="auto"/>
        <w:rPr>
          <w:rFonts w:ascii="Arial" w:hAnsi="Arial" w:cs="Arial"/>
          <w:color w:val="000000" w:themeColor="text1"/>
        </w:rPr>
      </w:pPr>
      <w:r w:rsidRPr="00C54068">
        <w:rPr>
          <w:rFonts w:ascii="Arial" w:hAnsi="Arial" w:cs="Arial"/>
          <w:b/>
          <w:bCs/>
          <w:color w:val="000000" w:themeColor="text1"/>
        </w:rPr>
        <w:t>Table SI1</w:t>
      </w:r>
      <w:r w:rsidRPr="00C54068">
        <w:rPr>
          <w:rFonts w:ascii="Arial" w:hAnsi="Arial" w:cs="Arial"/>
          <w:color w:val="000000" w:themeColor="text1"/>
        </w:rPr>
        <w:t>:</w:t>
      </w:r>
      <w:r>
        <w:rPr>
          <w:rFonts w:ascii="Arial" w:hAnsi="Arial" w:cs="Arial"/>
          <w:color w:val="00B050"/>
        </w:rPr>
        <w:t xml:space="preserve"> </w:t>
      </w:r>
      <w:r w:rsidRPr="00A32559">
        <w:rPr>
          <w:rFonts w:ascii="Arial" w:hAnsi="Arial" w:cs="Arial"/>
          <w:color w:val="000000" w:themeColor="text1"/>
        </w:rPr>
        <w:t>Benthic foraminifera census data in nine samples from core CS22</w:t>
      </w:r>
    </w:p>
    <w:p w14:paraId="5995BFC4" w14:textId="77777777" w:rsidR="00CB36C1" w:rsidRPr="00A32559" w:rsidRDefault="00CB36C1" w:rsidP="002B7015">
      <w:pPr>
        <w:spacing w:line="480" w:lineRule="auto"/>
        <w:rPr>
          <w:rFonts w:ascii="Arial" w:hAnsi="Arial" w:cs="Arial"/>
          <w:color w:val="000000" w:themeColor="text1"/>
        </w:rPr>
      </w:pPr>
      <w:r>
        <w:rPr>
          <w:rFonts w:ascii="Arial" w:hAnsi="Arial" w:cs="Arial"/>
          <w:noProof/>
          <w:color w:val="000000" w:themeColor="text1"/>
        </w:rPr>
        <w:drawing>
          <wp:inline distT="0" distB="0" distL="0" distR="0" wp14:anchorId="12FF2CE3" wp14:editId="6269AF5E">
            <wp:extent cx="4678045" cy="8864600"/>
            <wp:effectExtent l="0" t="0" r="0" b="0"/>
            <wp:docPr id="4" name="Picture 4"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4678045" cy="8864600"/>
                    </a:xfrm>
                    <a:prstGeom prst="rect">
                      <a:avLst/>
                    </a:prstGeom>
                  </pic:spPr>
                </pic:pic>
              </a:graphicData>
            </a:graphic>
          </wp:inline>
        </w:drawing>
      </w:r>
    </w:p>
    <w:p w14:paraId="60EAB644" w14:textId="77777777" w:rsidR="00CB36C1" w:rsidRDefault="00CB36C1" w:rsidP="002B7015">
      <w:pPr>
        <w:spacing w:line="480" w:lineRule="auto"/>
        <w:rPr>
          <w:rFonts w:ascii="Arial" w:hAnsi="Arial" w:cs="Arial"/>
          <w:color w:val="000000" w:themeColor="text1"/>
        </w:rPr>
      </w:pPr>
      <w:r w:rsidRPr="00C54068">
        <w:rPr>
          <w:rFonts w:ascii="Arial" w:hAnsi="Arial" w:cs="Arial"/>
          <w:b/>
          <w:bCs/>
          <w:color w:val="000000" w:themeColor="text1"/>
        </w:rPr>
        <w:t>Table SI2</w:t>
      </w:r>
      <w:r w:rsidRPr="00C54068">
        <w:rPr>
          <w:rFonts w:ascii="Arial" w:hAnsi="Arial" w:cs="Arial"/>
          <w:color w:val="000000" w:themeColor="text1"/>
        </w:rPr>
        <w:t>:</w:t>
      </w:r>
      <w:r>
        <w:rPr>
          <w:rFonts w:ascii="Arial" w:hAnsi="Arial" w:cs="Arial"/>
          <w:color w:val="00B050"/>
        </w:rPr>
        <w:t xml:space="preserve"> </w:t>
      </w:r>
      <w:r w:rsidRPr="00A32559">
        <w:rPr>
          <w:rFonts w:ascii="Arial" w:hAnsi="Arial" w:cs="Arial"/>
          <w:color w:val="000000" w:themeColor="text1"/>
        </w:rPr>
        <w:t>Ecological assignment of main foraminiferal species in core CS22</w:t>
      </w:r>
    </w:p>
    <w:p w14:paraId="275F4444" w14:textId="77777777" w:rsidR="00CB36C1" w:rsidRDefault="00CB36C1" w:rsidP="002B7015">
      <w:pPr>
        <w:spacing w:line="480" w:lineRule="auto"/>
        <w:rPr>
          <w:rFonts w:ascii="Arial" w:hAnsi="Arial" w:cs="Arial"/>
          <w:color w:val="000000" w:themeColor="text1"/>
        </w:rPr>
      </w:pPr>
      <w:r w:rsidRPr="00A32559">
        <w:rPr>
          <w:rFonts w:ascii="Arial" w:hAnsi="Arial" w:cs="Arial"/>
          <w:color w:val="000000" w:themeColor="text1"/>
        </w:rPr>
        <w:t>Fontanier, F., Garnier, E., Brandily, C., Dennielou, B., Bichon, S., Gayet, N., Eugene, T., Rovere, M., Grémare, A., Deflandre, B. 2016. Living (stained) benthic foraminifera from the Mozambique Channel (eastern Africa): Exploring ecology of deep-</w:t>
      </w:r>
      <w:r>
        <w:rPr>
          <w:rFonts w:ascii="Arial" w:hAnsi="Arial" w:cs="Arial"/>
          <w:color w:val="000000" w:themeColor="text1"/>
        </w:rPr>
        <w:t>s</w:t>
      </w:r>
      <w:r w:rsidRPr="00A32559">
        <w:rPr>
          <w:rFonts w:ascii="Arial" w:hAnsi="Arial" w:cs="Arial"/>
          <w:color w:val="000000" w:themeColor="text1"/>
        </w:rPr>
        <w:t>ea unicellular meiofauna. Deep-Sea Research I 115, 159–174</w:t>
      </w:r>
      <w:r>
        <w:rPr>
          <w:rFonts w:ascii="Arial" w:hAnsi="Arial" w:cs="Arial"/>
          <w:color w:val="000000" w:themeColor="text1"/>
        </w:rPr>
        <w:t>.</w:t>
      </w:r>
    </w:p>
    <w:p w14:paraId="0CCABE52" w14:textId="77777777" w:rsidR="00CB36C1" w:rsidRDefault="00CB36C1" w:rsidP="002B7015">
      <w:pPr>
        <w:spacing w:line="480" w:lineRule="auto"/>
        <w:rPr>
          <w:rFonts w:ascii="Arial" w:hAnsi="Arial" w:cs="Arial"/>
          <w:color w:val="000000" w:themeColor="text1"/>
        </w:rPr>
      </w:pPr>
    </w:p>
    <w:p w14:paraId="58F40C8E" w14:textId="793A4447" w:rsidR="00CB36C1" w:rsidRDefault="00CB36C1" w:rsidP="002B7015">
      <w:pPr>
        <w:spacing w:line="480" w:lineRule="auto"/>
        <w:rPr>
          <w:rFonts w:ascii="Arial" w:hAnsi="Arial" w:cs="Arial"/>
          <w:color w:val="000000" w:themeColor="text1"/>
        </w:rPr>
      </w:pPr>
    </w:p>
    <w:tbl>
      <w:tblPr>
        <w:tblW w:w="8975" w:type="dxa"/>
        <w:tblLook w:val="04A0" w:firstRow="1" w:lastRow="0" w:firstColumn="1" w:lastColumn="0" w:noHBand="0" w:noVBand="1"/>
      </w:tblPr>
      <w:tblGrid>
        <w:gridCol w:w="1145"/>
        <w:gridCol w:w="1143"/>
        <w:gridCol w:w="999"/>
        <w:gridCol w:w="2094"/>
        <w:gridCol w:w="2094"/>
        <w:gridCol w:w="1500"/>
      </w:tblGrid>
      <w:tr w:rsidR="00425720" w:rsidRPr="00425720" w14:paraId="0E4F7536" w14:textId="77777777" w:rsidTr="00425720">
        <w:trPr>
          <w:trHeight w:val="320"/>
        </w:trPr>
        <w:tc>
          <w:tcPr>
            <w:tcW w:w="7475" w:type="dxa"/>
            <w:gridSpan w:val="5"/>
            <w:tcBorders>
              <w:top w:val="single" w:sz="4" w:space="0" w:color="auto"/>
              <w:left w:val="nil"/>
              <w:bottom w:val="nil"/>
              <w:right w:val="nil"/>
            </w:tcBorders>
            <w:shd w:val="clear" w:color="auto" w:fill="auto"/>
            <w:noWrap/>
            <w:vAlign w:val="bottom"/>
            <w:hideMark/>
          </w:tcPr>
          <w:p w14:paraId="1C3C8697" w14:textId="77777777" w:rsidR="00425720" w:rsidRPr="00425720" w:rsidRDefault="00425720" w:rsidP="00425720">
            <w:pPr>
              <w:rPr>
                <w:rFonts w:ascii="Arial" w:eastAsia="Times New Roman" w:hAnsi="Arial" w:cs="Arial"/>
                <w:b/>
                <w:bCs/>
                <w:lang w:eastAsia="en-GB"/>
              </w:rPr>
            </w:pPr>
            <w:r w:rsidRPr="00425720">
              <w:rPr>
                <w:rFonts w:ascii="Arial" w:eastAsia="Times New Roman" w:hAnsi="Arial" w:cs="Arial"/>
                <w:b/>
                <w:bCs/>
                <w:lang w:eastAsia="en-GB"/>
              </w:rPr>
              <w:t>Species adapted to high oxygen conditions (HO)</w:t>
            </w:r>
          </w:p>
        </w:tc>
        <w:tc>
          <w:tcPr>
            <w:tcW w:w="1500" w:type="dxa"/>
            <w:tcBorders>
              <w:top w:val="nil"/>
              <w:left w:val="nil"/>
              <w:bottom w:val="nil"/>
              <w:right w:val="nil"/>
            </w:tcBorders>
            <w:shd w:val="clear" w:color="auto" w:fill="auto"/>
            <w:noWrap/>
            <w:vAlign w:val="bottom"/>
            <w:hideMark/>
          </w:tcPr>
          <w:p w14:paraId="59042014" w14:textId="77777777" w:rsidR="00425720" w:rsidRPr="00425720" w:rsidRDefault="00425720" w:rsidP="00425720">
            <w:pPr>
              <w:rPr>
                <w:rFonts w:ascii="Arial" w:eastAsia="Times New Roman" w:hAnsi="Arial" w:cs="Arial"/>
                <w:b/>
                <w:bCs/>
                <w:lang w:eastAsia="en-GB"/>
              </w:rPr>
            </w:pPr>
          </w:p>
        </w:tc>
      </w:tr>
      <w:tr w:rsidR="00425720" w:rsidRPr="00425720" w14:paraId="12CBC3DB" w14:textId="77777777" w:rsidTr="00425720">
        <w:trPr>
          <w:trHeight w:val="320"/>
        </w:trPr>
        <w:tc>
          <w:tcPr>
            <w:tcW w:w="2288" w:type="dxa"/>
            <w:gridSpan w:val="2"/>
            <w:tcBorders>
              <w:top w:val="nil"/>
              <w:left w:val="nil"/>
              <w:bottom w:val="nil"/>
              <w:right w:val="nil"/>
            </w:tcBorders>
            <w:shd w:val="clear" w:color="auto" w:fill="auto"/>
            <w:noWrap/>
            <w:vAlign w:val="bottom"/>
            <w:hideMark/>
          </w:tcPr>
          <w:p w14:paraId="19505935"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 xml:space="preserve">Cibicidoides </w:t>
            </w:r>
            <w:r w:rsidRPr="00425720">
              <w:rPr>
                <w:rFonts w:ascii="Arial" w:eastAsia="Times New Roman" w:hAnsi="Arial" w:cs="Arial"/>
                <w:lang w:eastAsia="en-GB"/>
              </w:rPr>
              <w:t>spp</w:t>
            </w:r>
          </w:p>
        </w:tc>
        <w:tc>
          <w:tcPr>
            <w:tcW w:w="999" w:type="dxa"/>
            <w:tcBorders>
              <w:top w:val="nil"/>
              <w:left w:val="nil"/>
              <w:bottom w:val="nil"/>
              <w:right w:val="nil"/>
            </w:tcBorders>
            <w:shd w:val="clear" w:color="auto" w:fill="auto"/>
            <w:noWrap/>
            <w:vAlign w:val="bottom"/>
            <w:hideMark/>
          </w:tcPr>
          <w:p w14:paraId="3A7B0FC2"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1E186696" w14:textId="77777777" w:rsidR="00425720" w:rsidRPr="00425720" w:rsidRDefault="00425720" w:rsidP="00425720">
            <w:pPr>
              <w:rPr>
                <w:rFonts w:ascii="Times New Roman" w:eastAsia="Times New Roman" w:hAnsi="Times New Roman" w:cs="Times New Roman"/>
                <w:sz w:val="20"/>
                <w:szCs w:val="20"/>
                <w:lang w:eastAsia="en-GB"/>
              </w:rPr>
            </w:pPr>
          </w:p>
        </w:tc>
        <w:tc>
          <w:tcPr>
            <w:tcW w:w="2094" w:type="dxa"/>
            <w:tcBorders>
              <w:top w:val="nil"/>
              <w:left w:val="nil"/>
              <w:bottom w:val="nil"/>
              <w:right w:val="nil"/>
            </w:tcBorders>
            <w:shd w:val="clear" w:color="auto" w:fill="auto"/>
            <w:noWrap/>
            <w:vAlign w:val="bottom"/>
            <w:hideMark/>
          </w:tcPr>
          <w:p w14:paraId="29244B8E"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70734FDD"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1FC7F820"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2E2551B2"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Gyroidina lamarckiana</w:t>
            </w:r>
          </w:p>
        </w:tc>
        <w:tc>
          <w:tcPr>
            <w:tcW w:w="2094" w:type="dxa"/>
            <w:tcBorders>
              <w:top w:val="nil"/>
              <w:left w:val="nil"/>
              <w:bottom w:val="nil"/>
              <w:right w:val="nil"/>
            </w:tcBorders>
            <w:shd w:val="clear" w:color="auto" w:fill="auto"/>
            <w:noWrap/>
            <w:vAlign w:val="bottom"/>
            <w:hideMark/>
          </w:tcPr>
          <w:p w14:paraId="68BBE8C9"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0BDE6008"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6D16D3CB"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708AAE2F" w14:textId="77777777" w:rsidTr="00425720">
        <w:trPr>
          <w:trHeight w:val="320"/>
        </w:trPr>
        <w:tc>
          <w:tcPr>
            <w:tcW w:w="5381" w:type="dxa"/>
            <w:gridSpan w:val="4"/>
            <w:tcBorders>
              <w:top w:val="nil"/>
              <w:left w:val="nil"/>
              <w:bottom w:val="nil"/>
              <w:right w:val="nil"/>
            </w:tcBorders>
            <w:shd w:val="clear" w:color="auto" w:fill="auto"/>
            <w:noWrap/>
            <w:vAlign w:val="bottom"/>
            <w:hideMark/>
          </w:tcPr>
          <w:p w14:paraId="5586B452" w14:textId="77777777" w:rsidR="00425720" w:rsidRPr="00425720" w:rsidRDefault="00425720" w:rsidP="00425720">
            <w:pPr>
              <w:rPr>
                <w:rFonts w:ascii="Arial" w:eastAsia="Times New Roman" w:hAnsi="Arial" w:cs="Arial"/>
                <w:lang w:eastAsia="en-GB"/>
              </w:rPr>
            </w:pPr>
            <w:r w:rsidRPr="00425720">
              <w:rPr>
                <w:rFonts w:ascii="Arial" w:eastAsia="Times New Roman" w:hAnsi="Arial" w:cs="Arial"/>
                <w:lang w:eastAsia="en-GB"/>
              </w:rPr>
              <w:t xml:space="preserve">Miliolids excluding </w:t>
            </w:r>
            <w:r w:rsidRPr="00425720">
              <w:rPr>
                <w:rFonts w:ascii="Arial" w:eastAsia="Times New Roman" w:hAnsi="Arial" w:cs="Arial"/>
                <w:i/>
                <w:iCs/>
                <w:lang w:eastAsia="en-GB"/>
              </w:rPr>
              <w:t>Articulina tubulosa</w:t>
            </w:r>
          </w:p>
        </w:tc>
        <w:tc>
          <w:tcPr>
            <w:tcW w:w="2094" w:type="dxa"/>
            <w:tcBorders>
              <w:top w:val="nil"/>
              <w:left w:val="nil"/>
              <w:bottom w:val="nil"/>
              <w:right w:val="nil"/>
            </w:tcBorders>
            <w:shd w:val="clear" w:color="auto" w:fill="auto"/>
            <w:noWrap/>
            <w:vAlign w:val="bottom"/>
            <w:hideMark/>
          </w:tcPr>
          <w:p w14:paraId="2BC09FAE" w14:textId="77777777" w:rsidR="00425720" w:rsidRPr="00425720" w:rsidRDefault="00425720" w:rsidP="00425720">
            <w:pPr>
              <w:rPr>
                <w:rFonts w:ascii="Arial" w:eastAsia="Times New Roman" w:hAnsi="Arial" w:cs="Arial"/>
                <w:lang w:eastAsia="en-GB"/>
              </w:rPr>
            </w:pPr>
          </w:p>
        </w:tc>
        <w:tc>
          <w:tcPr>
            <w:tcW w:w="1500" w:type="dxa"/>
            <w:tcBorders>
              <w:top w:val="nil"/>
              <w:left w:val="nil"/>
              <w:bottom w:val="nil"/>
              <w:right w:val="nil"/>
            </w:tcBorders>
            <w:shd w:val="clear" w:color="auto" w:fill="auto"/>
            <w:noWrap/>
            <w:vAlign w:val="bottom"/>
            <w:hideMark/>
          </w:tcPr>
          <w:p w14:paraId="17BAB3A6"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0054CDCE" w14:textId="77777777" w:rsidTr="00425720">
        <w:trPr>
          <w:trHeight w:val="320"/>
        </w:trPr>
        <w:tc>
          <w:tcPr>
            <w:tcW w:w="1145" w:type="dxa"/>
            <w:tcBorders>
              <w:top w:val="nil"/>
              <w:left w:val="nil"/>
              <w:bottom w:val="nil"/>
              <w:right w:val="nil"/>
            </w:tcBorders>
            <w:shd w:val="clear" w:color="auto" w:fill="auto"/>
            <w:noWrap/>
            <w:vAlign w:val="bottom"/>
            <w:hideMark/>
          </w:tcPr>
          <w:p w14:paraId="13493AD6" w14:textId="77777777" w:rsidR="00425720" w:rsidRPr="00425720" w:rsidRDefault="00425720" w:rsidP="00425720">
            <w:pPr>
              <w:rPr>
                <w:rFonts w:ascii="Times New Roman" w:eastAsia="Times New Roman" w:hAnsi="Times New Roman" w:cs="Times New Roman"/>
                <w:sz w:val="20"/>
                <w:szCs w:val="20"/>
                <w:lang w:eastAsia="en-GB"/>
              </w:rPr>
            </w:pPr>
          </w:p>
        </w:tc>
        <w:tc>
          <w:tcPr>
            <w:tcW w:w="1143" w:type="dxa"/>
            <w:tcBorders>
              <w:top w:val="nil"/>
              <w:left w:val="nil"/>
              <w:bottom w:val="nil"/>
              <w:right w:val="nil"/>
            </w:tcBorders>
            <w:shd w:val="clear" w:color="auto" w:fill="auto"/>
            <w:noWrap/>
            <w:vAlign w:val="bottom"/>
            <w:hideMark/>
          </w:tcPr>
          <w:p w14:paraId="7B62DDA9" w14:textId="77777777" w:rsidR="00425720" w:rsidRPr="00425720" w:rsidRDefault="00425720" w:rsidP="00425720">
            <w:pP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1ADE85E5" w14:textId="77777777" w:rsidR="00425720" w:rsidRPr="00425720" w:rsidRDefault="00425720" w:rsidP="00425720">
            <w:pPr>
              <w:rPr>
                <w:rFonts w:ascii="Times New Roman" w:eastAsia="Times New Roman" w:hAnsi="Times New Roman" w:cs="Times New Roman"/>
                <w:sz w:val="20"/>
                <w:szCs w:val="20"/>
                <w:lang w:eastAsia="en-GB"/>
              </w:rPr>
            </w:pPr>
          </w:p>
        </w:tc>
        <w:tc>
          <w:tcPr>
            <w:tcW w:w="2094" w:type="dxa"/>
            <w:tcBorders>
              <w:top w:val="nil"/>
              <w:left w:val="nil"/>
              <w:bottom w:val="nil"/>
              <w:right w:val="nil"/>
            </w:tcBorders>
            <w:shd w:val="clear" w:color="auto" w:fill="auto"/>
            <w:noWrap/>
            <w:vAlign w:val="bottom"/>
            <w:hideMark/>
          </w:tcPr>
          <w:p w14:paraId="65C37270" w14:textId="77777777" w:rsidR="00425720" w:rsidRPr="00425720" w:rsidRDefault="00425720" w:rsidP="00425720">
            <w:pPr>
              <w:rPr>
                <w:rFonts w:ascii="Times New Roman" w:eastAsia="Times New Roman" w:hAnsi="Times New Roman" w:cs="Times New Roman"/>
                <w:sz w:val="20"/>
                <w:szCs w:val="20"/>
                <w:lang w:eastAsia="en-GB"/>
              </w:rPr>
            </w:pPr>
          </w:p>
        </w:tc>
        <w:tc>
          <w:tcPr>
            <w:tcW w:w="2094" w:type="dxa"/>
            <w:tcBorders>
              <w:top w:val="nil"/>
              <w:left w:val="nil"/>
              <w:bottom w:val="nil"/>
              <w:right w:val="nil"/>
            </w:tcBorders>
            <w:shd w:val="clear" w:color="auto" w:fill="auto"/>
            <w:noWrap/>
            <w:vAlign w:val="bottom"/>
            <w:hideMark/>
          </w:tcPr>
          <w:p w14:paraId="160A2122"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1DA5E527"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7BC70A56"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506819FF" w14:textId="77777777" w:rsidR="00425720" w:rsidRPr="00425720" w:rsidRDefault="00425720" w:rsidP="00425720">
            <w:pPr>
              <w:rPr>
                <w:rFonts w:ascii="Arial" w:eastAsia="Times New Roman" w:hAnsi="Arial" w:cs="Arial"/>
                <w:b/>
                <w:bCs/>
                <w:lang w:eastAsia="en-GB"/>
              </w:rPr>
            </w:pPr>
            <w:r w:rsidRPr="00425720">
              <w:rPr>
                <w:rFonts w:ascii="Arial" w:eastAsia="Times New Roman" w:hAnsi="Arial" w:cs="Arial"/>
                <w:b/>
                <w:bCs/>
                <w:lang w:eastAsia="en-GB"/>
              </w:rPr>
              <w:t>Low-oxygen indicators (LO)</w:t>
            </w:r>
          </w:p>
        </w:tc>
        <w:tc>
          <w:tcPr>
            <w:tcW w:w="2094" w:type="dxa"/>
            <w:tcBorders>
              <w:top w:val="nil"/>
              <w:left w:val="nil"/>
              <w:bottom w:val="nil"/>
              <w:right w:val="nil"/>
            </w:tcBorders>
            <w:shd w:val="clear" w:color="auto" w:fill="auto"/>
            <w:noWrap/>
            <w:vAlign w:val="bottom"/>
            <w:hideMark/>
          </w:tcPr>
          <w:p w14:paraId="44BA3463" w14:textId="77777777" w:rsidR="00425720" w:rsidRPr="00425720" w:rsidRDefault="00425720" w:rsidP="00425720">
            <w:pPr>
              <w:rPr>
                <w:rFonts w:ascii="Arial" w:eastAsia="Times New Roman" w:hAnsi="Arial" w:cs="Arial"/>
                <w:b/>
                <w:bCs/>
                <w:lang w:eastAsia="en-GB"/>
              </w:rPr>
            </w:pPr>
          </w:p>
        </w:tc>
        <w:tc>
          <w:tcPr>
            <w:tcW w:w="2094" w:type="dxa"/>
            <w:tcBorders>
              <w:top w:val="nil"/>
              <w:left w:val="nil"/>
              <w:bottom w:val="nil"/>
              <w:right w:val="nil"/>
            </w:tcBorders>
            <w:shd w:val="clear" w:color="auto" w:fill="auto"/>
            <w:noWrap/>
            <w:vAlign w:val="bottom"/>
            <w:hideMark/>
          </w:tcPr>
          <w:p w14:paraId="36789FA5"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4C914313"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46B6398F"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1DE48EAA"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 xml:space="preserve">Chilostomella </w:t>
            </w:r>
            <w:r w:rsidRPr="00425720">
              <w:rPr>
                <w:rFonts w:ascii="Arial" w:eastAsia="Times New Roman" w:hAnsi="Arial" w:cs="Arial"/>
                <w:lang w:eastAsia="en-GB"/>
              </w:rPr>
              <w:t>spp</w:t>
            </w:r>
          </w:p>
        </w:tc>
        <w:tc>
          <w:tcPr>
            <w:tcW w:w="2094" w:type="dxa"/>
            <w:tcBorders>
              <w:top w:val="nil"/>
              <w:left w:val="nil"/>
              <w:bottom w:val="nil"/>
              <w:right w:val="nil"/>
            </w:tcBorders>
            <w:shd w:val="clear" w:color="auto" w:fill="auto"/>
            <w:noWrap/>
            <w:vAlign w:val="bottom"/>
            <w:hideMark/>
          </w:tcPr>
          <w:p w14:paraId="6441C854"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4AAF1DAD"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3B12438D"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14AA376A"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57CB0BC6"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 xml:space="preserve">Globobulimina </w:t>
            </w:r>
            <w:r w:rsidRPr="00425720">
              <w:rPr>
                <w:rFonts w:ascii="Arial" w:eastAsia="Times New Roman" w:hAnsi="Arial" w:cs="Arial"/>
                <w:lang w:eastAsia="en-GB"/>
              </w:rPr>
              <w:t>spp</w:t>
            </w:r>
          </w:p>
        </w:tc>
        <w:tc>
          <w:tcPr>
            <w:tcW w:w="2094" w:type="dxa"/>
            <w:tcBorders>
              <w:top w:val="nil"/>
              <w:left w:val="nil"/>
              <w:bottom w:val="nil"/>
              <w:right w:val="nil"/>
            </w:tcBorders>
            <w:shd w:val="clear" w:color="auto" w:fill="auto"/>
            <w:noWrap/>
            <w:vAlign w:val="bottom"/>
            <w:hideMark/>
          </w:tcPr>
          <w:p w14:paraId="238F8931"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548EE39B"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08BEA41A"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04397265"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611C994D"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Stainforthia concava</w:t>
            </w:r>
          </w:p>
        </w:tc>
        <w:tc>
          <w:tcPr>
            <w:tcW w:w="2094" w:type="dxa"/>
            <w:tcBorders>
              <w:top w:val="nil"/>
              <w:left w:val="nil"/>
              <w:bottom w:val="nil"/>
              <w:right w:val="nil"/>
            </w:tcBorders>
            <w:shd w:val="clear" w:color="auto" w:fill="auto"/>
            <w:noWrap/>
            <w:vAlign w:val="bottom"/>
            <w:hideMark/>
          </w:tcPr>
          <w:p w14:paraId="2131F6DE"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14D8589A"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4ACBB707"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5998BDFD" w14:textId="77777777" w:rsidTr="00425720">
        <w:trPr>
          <w:trHeight w:val="320"/>
        </w:trPr>
        <w:tc>
          <w:tcPr>
            <w:tcW w:w="1145" w:type="dxa"/>
            <w:tcBorders>
              <w:top w:val="nil"/>
              <w:left w:val="nil"/>
              <w:bottom w:val="nil"/>
              <w:right w:val="nil"/>
            </w:tcBorders>
            <w:shd w:val="clear" w:color="auto" w:fill="auto"/>
            <w:noWrap/>
            <w:vAlign w:val="bottom"/>
            <w:hideMark/>
          </w:tcPr>
          <w:p w14:paraId="2AE640EB" w14:textId="77777777" w:rsidR="00425720" w:rsidRPr="00425720" w:rsidRDefault="00425720" w:rsidP="00425720">
            <w:pPr>
              <w:rPr>
                <w:rFonts w:ascii="Times New Roman" w:eastAsia="Times New Roman" w:hAnsi="Times New Roman" w:cs="Times New Roman"/>
                <w:sz w:val="20"/>
                <w:szCs w:val="20"/>
                <w:lang w:eastAsia="en-GB"/>
              </w:rPr>
            </w:pPr>
          </w:p>
        </w:tc>
        <w:tc>
          <w:tcPr>
            <w:tcW w:w="1143" w:type="dxa"/>
            <w:tcBorders>
              <w:top w:val="nil"/>
              <w:left w:val="nil"/>
              <w:bottom w:val="nil"/>
              <w:right w:val="nil"/>
            </w:tcBorders>
            <w:shd w:val="clear" w:color="auto" w:fill="auto"/>
            <w:noWrap/>
            <w:vAlign w:val="bottom"/>
            <w:hideMark/>
          </w:tcPr>
          <w:p w14:paraId="5E554200" w14:textId="77777777" w:rsidR="00425720" w:rsidRPr="00425720" w:rsidRDefault="00425720" w:rsidP="00425720">
            <w:pPr>
              <w:rPr>
                <w:rFonts w:ascii="Times New Roman" w:eastAsia="Times New Roman" w:hAnsi="Times New Roman" w:cs="Times New Roman"/>
                <w:sz w:val="20"/>
                <w:szCs w:val="20"/>
                <w:lang w:eastAsia="en-GB"/>
              </w:rPr>
            </w:pPr>
          </w:p>
        </w:tc>
        <w:tc>
          <w:tcPr>
            <w:tcW w:w="999" w:type="dxa"/>
            <w:tcBorders>
              <w:top w:val="nil"/>
              <w:left w:val="nil"/>
              <w:bottom w:val="nil"/>
              <w:right w:val="nil"/>
            </w:tcBorders>
            <w:shd w:val="clear" w:color="auto" w:fill="auto"/>
            <w:noWrap/>
            <w:vAlign w:val="bottom"/>
            <w:hideMark/>
          </w:tcPr>
          <w:p w14:paraId="07D1D08C" w14:textId="77777777" w:rsidR="00425720" w:rsidRPr="00425720" w:rsidRDefault="00425720" w:rsidP="00425720">
            <w:pPr>
              <w:rPr>
                <w:rFonts w:ascii="Times New Roman" w:eastAsia="Times New Roman" w:hAnsi="Times New Roman" w:cs="Times New Roman"/>
                <w:sz w:val="20"/>
                <w:szCs w:val="20"/>
                <w:lang w:eastAsia="en-GB"/>
              </w:rPr>
            </w:pPr>
          </w:p>
        </w:tc>
        <w:tc>
          <w:tcPr>
            <w:tcW w:w="2094" w:type="dxa"/>
            <w:tcBorders>
              <w:top w:val="nil"/>
              <w:left w:val="nil"/>
              <w:bottom w:val="nil"/>
              <w:right w:val="nil"/>
            </w:tcBorders>
            <w:shd w:val="clear" w:color="auto" w:fill="auto"/>
            <w:noWrap/>
            <w:vAlign w:val="bottom"/>
            <w:hideMark/>
          </w:tcPr>
          <w:p w14:paraId="173A3678" w14:textId="77777777" w:rsidR="00425720" w:rsidRPr="00425720" w:rsidRDefault="00425720" w:rsidP="00425720">
            <w:pPr>
              <w:rPr>
                <w:rFonts w:ascii="Times New Roman" w:eastAsia="Times New Roman" w:hAnsi="Times New Roman" w:cs="Times New Roman"/>
                <w:sz w:val="20"/>
                <w:szCs w:val="20"/>
                <w:lang w:eastAsia="en-GB"/>
              </w:rPr>
            </w:pPr>
          </w:p>
        </w:tc>
        <w:tc>
          <w:tcPr>
            <w:tcW w:w="2094" w:type="dxa"/>
            <w:tcBorders>
              <w:top w:val="nil"/>
              <w:left w:val="nil"/>
              <w:bottom w:val="nil"/>
              <w:right w:val="nil"/>
            </w:tcBorders>
            <w:shd w:val="clear" w:color="auto" w:fill="auto"/>
            <w:noWrap/>
            <w:vAlign w:val="bottom"/>
            <w:hideMark/>
          </w:tcPr>
          <w:p w14:paraId="2F48687F"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07DD8DE2"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26916173" w14:textId="77777777" w:rsidTr="00425720">
        <w:trPr>
          <w:trHeight w:val="320"/>
        </w:trPr>
        <w:tc>
          <w:tcPr>
            <w:tcW w:w="8975" w:type="dxa"/>
            <w:gridSpan w:val="6"/>
            <w:tcBorders>
              <w:top w:val="nil"/>
              <w:left w:val="nil"/>
              <w:bottom w:val="nil"/>
              <w:right w:val="nil"/>
            </w:tcBorders>
            <w:shd w:val="clear" w:color="auto" w:fill="auto"/>
            <w:noWrap/>
            <w:vAlign w:val="bottom"/>
            <w:hideMark/>
          </w:tcPr>
          <w:p w14:paraId="53BD772A" w14:textId="77777777" w:rsidR="00425720" w:rsidRPr="00425720" w:rsidRDefault="00425720" w:rsidP="00425720">
            <w:pPr>
              <w:rPr>
                <w:rFonts w:ascii="Arial" w:eastAsia="Times New Roman" w:hAnsi="Arial" w:cs="Arial"/>
                <w:b/>
                <w:bCs/>
                <w:lang w:eastAsia="en-GB"/>
              </w:rPr>
            </w:pPr>
            <w:r w:rsidRPr="00425720">
              <w:rPr>
                <w:rFonts w:ascii="Arial" w:eastAsia="Times New Roman" w:hAnsi="Arial" w:cs="Arial"/>
                <w:b/>
                <w:bCs/>
                <w:lang w:eastAsia="en-GB"/>
              </w:rPr>
              <w:t>Species adapted to high organic fluxes (eutrophic indicators)</w:t>
            </w:r>
          </w:p>
        </w:tc>
      </w:tr>
      <w:tr w:rsidR="00425720" w:rsidRPr="00425720" w14:paraId="15B2FC78"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32542E6D" w14:textId="77777777" w:rsidR="00425720" w:rsidRPr="00425720" w:rsidRDefault="00425720" w:rsidP="00425720">
            <w:pPr>
              <w:rPr>
                <w:rFonts w:ascii="Arial" w:eastAsia="Times New Roman" w:hAnsi="Arial" w:cs="Arial"/>
                <w:u w:val="single"/>
                <w:lang w:eastAsia="en-GB"/>
              </w:rPr>
            </w:pPr>
            <w:r w:rsidRPr="00425720">
              <w:rPr>
                <w:rFonts w:ascii="Arial" w:eastAsia="Times New Roman" w:hAnsi="Arial" w:cs="Arial"/>
                <w:u w:val="single"/>
                <w:lang w:eastAsia="en-GB"/>
              </w:rPr>
              <w:t>adapted to low oxygenation</w:t>
            </w:r>
          </w:p>
        </w:tc>
        <w:tc>
          <w:tcPr>
            <w:tcW w:w="2094" w:type="dxa"/>
            <w:tcBorders>
              <w:top w:val="nil"/>
              <w:left w:val="nil"/>
              <w:bottom w:val="nil"/>
              <w:right w:val="nil"/>
            </w:tcBorders>
            <w:shd w:val="clear" w:color="auto" w:fill="auto"/>
            <w:noWrap/>
            <w:vAlign w:val="bottom"/>
            <w:hideMark/>
          </w:tcPr>
          <w:p w14:paraId="6285E788" w14:textId="77777777" w:rsidR="00425720" w:rsidRPr="00425720" w:rsidRDefault="00425720" w:rsidP="00425720">
            <w:pPr>
              <w:rPr>
                <w:rFonts w:ascii="Arial" w:eastAsia="Times New Roman" w:hAnsi="Arial" w:cs="Arial"/>
                <w:u w:val="single"/>
                <w:lang w:eastAsia="en-GB"/>
              </w:rPr>
            </w:pPr>
          </w:p>
        </w:tc>
        <w:tc>
          <w:tcPr>
            <w:tcW w:w="2094" w:type="dxa"/>
            <w:tcBorders>
              <w:top w:val="nil"/>
              <w:left w:val="nil"/>
              <w:bottom w:val="nil"/>
              <w:right w:val="nil"/>
            </w:tcBorders>
            <w:shd w:val="clear" w:color="auto" w:fill="auto"/>
            <w:noWrap/>
            <w:vAlign w:val="bottom"/>
            <w:hideMark/>
          </w:tcPr>
          <w:p w14:paraId="461047BD"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799CF6BF"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159439AD" w14:textId="77777777" w:rsidTr="00425720">
        <w:trPr>
          <w:trHeight w:val="320"/>
        </w:trPr>
        <w:tc>
          <w:tcPr>
            <w:tcW w:w="2288" w:type="dxa"/>
            <w:gridSpan w:val="2"/>
            <w:tcBorders>
              <w:top w:val="nil"/>
              <w:left w:val="nil"/>
              <w:bottom w:val="nil"/>
              <w:right w:val="nil"/>
            </w:tcBorders>
            <w:shd w:val="clear" w:color="auto" w:fill="auto"/>
            <w:noWrap/>
            <w:vAlign w:val="bottom"/>
            <w:hideMark/>
          </w:tcPr>
          <w:p w14:paraId="0E8C3D78"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Bolivina alata</w:t>
            </w:r>
          </w:p>
        </w:tc>
        <w:tc>
          <w:tcPr>
            <w:tcW w:w="999" w:type="dxa"/>
            <w:tcBorders>
              <w:top w:val="nil"/>
              <w:left w:val="nil"/>
              <w:bottom w:val="nil"/>
              <w:right w:val="nil"/>
            </w:tcBorders>
            <w:shd w:val="clear" w:color="auto" w:fill="auto"/>
            <w:noWrap/>
            <w:vAlign w:val="bottom"/>
            <w:hideMark/>
          </w:tcPr>
          <w:p w14:paraId="351EEF13"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7EC67481" w14:textId="77777777" w:rsidR="00425720" w:rsidRPr="00425720" w:rsidRDefault="00425720" w:rsidP="00425720">
            <w:pPr>
              <w:rPr>
                <w:rFonts w:ascii="Times New Roman" w:eastAsia="Times New Roman" w:hAnsi="Times New Roman" w:cs="Times New Roman"/>
                <w:sz w:val="20"/>
                <w:szCs w:val="20"/>
                <w:lang w:eastAsia="en-GB"/>
              </w:rPr>
            </w:pPr>
          </w:p>
        </w:tc>
        <w:tc>
          <w:tcPr>
            <w:tcW w:w="2094" w:type="dxa"/>
            <w:tcBorders>
              <w:top w:val="nil"/>
              <w:left w:val="nil"/>
              <w:bottom w:val="nil"/>
              <w:right w:val="nil"/>
            </w:tcBorders>
            <w:shd w:val="clear" w:color="auto" w:fill="auto"/>
            <w:noWrap/>
            <w:vAlign w:val="bottom"/>
            <w:hideMark/>
          </w:tcPr>
          <w:p w14:paraId="1E707971"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5BEFB233"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18A6BD1C" w14:textId="77777777" w:rsidTr="00425720">
        <w:trPr>
          <w:trHeight w:val="320"/>
        </w:trPr>
        <w:tc>
          <w:tcPr>
            <w:tcW w:w="2288" w:type="dxa"/>
            <w:gridSpan w:val="2"/>
            <w:tcBorders>
              <w:top w:val="nil"/>
              <w:left w:val="nil"/>
              <w:bottom w:val="nil"/>
              <w:right w:val="nil"/>
            </w:tcBorders>
            <w:shd w:val="clear" w:color="auto" w:fill="auto"/>
            <w:noWrap/>
            <w:vAlign w:val="bottom"/>
            <w:hideMark/>
          </w:tcPr>
          <w:p w14:paraId="727571F1"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Bolivina dilatata</w:t>
            </w:r>
          </w:p>
        </w:tc>
        <w:tc>
          <w:tcPr>
            <w:tcW w:w="999" w:type="dxa"/>
            <w:tcBorders>
              <w:top w:val="nil"/>
              <w:left w:val="nil"/>
              <w:bottom w:val="nil"/>
              <w:right w:val="nil"/>
            </w:tcBorders>
            <w:shd w:val="clear" w:color="auto" w:fill="auto"/>
            <w:noWrap/>
            <w:vAlign w:val="bottom"/>
            <w:hideMark/>
          </w:tcPr>
          <w:p w14:paraId="1EA1316D"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28F1D447" w14:textId="77777777" w:rsidR="00425720" w:rsidRPr="00425720" w:rsidRDefault="00425720" w:rsidP="00425720">
            <w:pPr>
              <w:rPr>
                <w:rFonts w:ascii="Times New Roman" w:eastAsia="Times New Roman" w:hAnsi="Times New Roman" w:cs="Times New Roman"/>
                <w:sz w:val="20"/>
                <w:szCs w:val="20"/>
                <w:lang w:eastAsia="en-GB"/>
              </w:rPr>
            </w:pPr>
          </w:p>
        </w:tc>
        <w:tc>
          <w:tcPr>
            <w:tcW w:w="2094" w:type="dxa"/>
            <w:tcBorders>
              <w:top w:val="nil"/>
              <w:left w:val="nil"/>
              <w:bottom w:val="nil"/>
              <w:right w:val="nil"/>
            </w:tcBorders>
            <w:shd w:val="clear" w:color="auto" w:fill="auto"/>
            <w:noWrap/>
            <w:vAlign w:val="bottom"/>
            <w:hideMark/>
          </w:tcPr>
          <w:p w14:paraId="60696BAD"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4754BB6A"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2BA7E33A"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4FB1885A"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Bolivina spathulata</w:t>
            </w:r>
          </w:p>
        </w:tc>
        <w:tc>
          <w:tcPr>
            <w:tcW w:w="2094" w:type="dxa"/>
            <w:tcBorders>
              <w:top w:val="nil"/>
              <w:left w:val="nil"/>
              <w:bottom w:val="nil"/>
              <w:right w:val="nil"/>
            </w:tcBorders>
            <w:shd w:val="clear" w:color="auto" w:fill="auto"/>
            <w:noWrap/>
            <w:vAlign w:val="bottom"/>
            <w:hideMark/>
          </w:tcPr>
          <w:p w14:paraId="68C8D2D6"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7B4D5C64"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61DE63CF"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540673DF"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62C4F88B" w14:textId="77777777" w:rsidR="00425720" w:rsidRPr="00425720" w:rsidRDefault="00425720" w:rsidP="00425720">
            <w:pPr>
              <w:rPr>
                <w:rFonts w:ascii="Arial" w:eastAsia="Times New Roman" w:hAnsi="Arial" w:cs="Arial"/>
                <w:u w:val="single"/>
                <w:lang w:eastAsia="en-GB"/>
              </w:rPr>
            </w:pPr>
            <w:r w:rsidRPr="00425720">
              <w:rPr>
                <w:rFonts w:ascii="Arial" w:eastAsia="Times New Roman" w:hAnsi="Arial" w:cs="Arial"/>
                <w:u w:val="single"/>
                <w:lang w:eastAsia="en-GB"/>
              </w:rPr>
              <w:t>not tolerant to low oxygenation</w:t>
            </w:r>
          </w:p>
        </w:tc>
        <w:tc>
          <w:tcPr>
            <w:tcW w:w="2094" w:type="dxa"/>
            <w:tcBorders>
              <w:top w:val="nil"/>
              <w:left w:val="nil"/>
              <w:bottom w:val="nil"/>
              <w:right w:val="nil"/>
            </w:tcBorders>
            <w:shd w:val="clear" w:color="auto" w:fill="auto"/>
            <w:noWrap/>
            <w:vAlign w:val="bottom"/>
            <w:hideMark/>
          </w:tcPr>
          <w:p w14:paraId="397FC97C" w14:textId="77777777" w:rsidR="00425720" w:rsidRPr="00425720" w:rsidRDefault="00425720" w:rsidP="00425720">
            <w:pPr>
              <w:rPr>
                <w:rFonts w:ascii="Arial" w:eastAsia="Times New Roman" w:hAnsi="Arial" w:cs="Arial"/>
                <w:u w:val="single"/>
                <w:lang w:eastAsia="en-GB"/>
              </w:rPr>
            </w:pPr>
          </w:p>
        </w:tc>
        <w:tc>
          <w:tcPr>
            <w:tcW w:w="2094" w:type="dxa"/>
            <w:tcBorders>
              <w:top w:val="nil"/>
              <w:left w:val="nil"/>
              <w:bottom w:val="nil"/>
              <w:right w:val="nil"/>
            </w:tcBorders>
            <w:shd w:val="clear" w:color="auto" w:fill="auto"/>
            <w:noWrap/>
            <w:vAlign w:val="bottom"/>
            <w:hideMark/>
          </w:tcPr>
          <w:p w14:paraId="76615D7B"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104C23CF"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0C4906EE" w14:textId="77777777" w:rsidTr="00425720">
        <w:trPr>
          <w:trHeight w:val="320"/>
        </w:trPr>
        <w:tc>
          <w:tcPr>
            <w:tcW w:w="3287" w:type="dxa"/>
            <w:gridSpan w:val="3"/>
            <w:tcBorders>
              <w:top w:val="nil"/>
              <w:left w:val="nil"/>
              <w:bottom w:val="nil"/>
              <w:right w:val="nil"/>
            </w:tcBorders>
            <w:shd w:val="clear" w:color="auto" w:fill="auto"/>
            <w:noWrap/>
            <w:vAlign w:val="bottom"/>
            <w:hideMark/>
          </w:tcPr>
          <w:p w14:paraId="16980A48"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Bulimina marginata</w:t>
            </w:r>
          </w:p>
        </w:tc>
        <w:tc>
          <w:tcPr>
            <w:tcW w:w="2094" w:type="dxa"/>
            <w:tcBorders>
              <w:top w:val="nil"/>
              <w:left w:val="nil"/>
              <w:bottom w:val="nil"/>
              <w:right w:val="nil"/>
            </w:tcBorders>
            <w:shd w:val="clear" w:color="auto" w:fill="auto"/>
            <w:noWrap/>
            <w:vAlign w:val="bottom"/>
            <w:hideMark/>
          </w:tcPr>
          <w:p w14:paraId="61CF1E95" w14:textId="77777777" w:rsidR="00425720" w:rsidRPr="00425720" w:rsidRDefault="00425720" w:rsidP="00425720">
            <w:pPr>
              <w:rPr>
                <w:rFonts w:ascii="Arial" w:eastAsia="Times New Roman" w:hAnsi="Arial" w:cs="Arial"/>
                <w:i/>
                <w:iCs/>
                <w:lang w:eastAsia="en-GB"/>
              </w:rPr>
            </w:pPr>
          </w:p>
        </w:tc>
        <w:tc>
          <w:tcPr>
            <w:tcW w:w="2094" w:type="dxa"/>
            <w:tcBorders>
              <w:top w:val="nil"/>
              <w:left w:val="nil"/>
              <w:bottom w:val="nil"/>
              <w:right w:val="nil"/>
            </w:tcBorders>
            <w:shd w:val="clear" w:color="auto" w:fill="auto"/>
            <w:noWrap/>
            <w:vAlign w:val="bottom"/>
            <w:hideMark/>
          </w:tcPr>
          <w:p w14:paraId="61D51D55" w14:textId="77777777" w:rsidR="00425720" w:rsidRPr="00425720" w:rsidRDefault="00425720" w:rsidP="00425720">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14:paraId="47D3329A" w14:textId="77777777" w:rsidR="00425720" w:rsidRPr="00425720" w:rsidRDefault="00425720" w:rsidP="00425720">
            <w:pPr>
              <w:rPr>
                <w:rFonts w:ascii="Times New Roman" w:eastAsia="Times New Roman" w:hAnsi="Times New Roman" w:cs="Times New Roman"/>
                <w:sz w:val="20"/>
                <w:szCs w:val="20"/>
                <w:lang w:eastAsia="en-GB"/>
              </w:rPr>
            </w:pPr>
          </w:p>
        </w:tc>
      </w:tr>
      <w:tr w:rsidR="00425720" w:rsidRPr="00425720" w14:paraId="7C3BC822" w14:textId="77777777" w:rsidTr="00425720">
        <w:trPr>
          <w:trHeight w:val="320"/>
        </w:trPr>
        <w:tc>
          <w:tcPr>
            <w:tcW w:w="3287" w:type="dxa"/>
            <w:gridSpan w:val="3"/>
            <w:tcBorders>
              <w:top w:val="nil"/>
              <w:left w:val="nil"/>
              <w:bottom w:val="single" w:sz="4" w:space="0" w:color="auto"/>
              <w:right w:val="nil"/>
            </w:tcBorders>
            <w:shd w:val="clear" w:color="auto" w:fill="auto"/>
            <w:noWrap/>
            <w:vAlign w:val="bottom"/>
            <w:hideMark/>
          </w:tcPr>
          <w:p w14:paraId="689B88CA" w14:textId="77777777" w:rsidR="00425720" w:rsidRPr="00425720" w:rsidRDefault="00425720" w:rsidP="00425720">
            <w:pPr>
              <w:rPr>
                <w:rFonts w:ascii="Arial" w:eastAsia="Times New Roman" w:hAnsi="Arial" w:cs="Arial"/>
                <w:i/>
                <w:iCs/>
                <w:lang w:eastAsia="en-GB"/>
              </w:rPr>
            </w:pPr>
            <w:r w:rsidRPr="00425720">
              <w:rPr>
                <w:rFonts w:ascii="Arial" w:eastAsia="Times New Roman" w:hAnsi="Arial" w:cs="Arial"/>
                <w:i/>
                <w:iCs/>
                <w:lang w:eastAsia="en-GB"/>
              </w:rPr>
              <w:t>Hyalinea balthica</w:t>
            </w:r>
          </w:p>
        </w:tc>
        <w:tc>
          <w:tcPr>
            <w:tcW w:w="2094" w:type="dxa"/>
            <w:tcBorders>
              <w:top w:val="nil"/>
              <w:left w:val="nil"/>
              <w:bottom w:val="single" w:sz="4" w:space="0" w:color="auto"/>
              <w:right w:val="nil"/>
            </w:tcBorders>
            <w:shd w:val="clear" w:color="auto" w:fill="auto"/>
            <w:noWrap/>
            <w:vAlign w:val="bottom"/>
            <w:hideMark/>
          </w:tcPr>
          <w:p w14:paraId="31DB8D4B" w14:textId="77777777" w:rsidR="00425720" w:rsidRPr="00425720" w:rsidRDefault="00425720" w:rsidP="00425720">
            <w:pPr>
              <w:rPr>
                <w:rFonts w:ascii="Arial" w:eastAsia="Times New Roman" w:hAnsi="Arial" w:cs="Arial"/>
                <w:lang w:eastAsia="en-GB"/>
              </w:rPr>
            </w:pPr>
            <w:r w:rsidRPr="00425720">
              <w:rPr>
                <w:rFonts w:ascii="Arial" w:eastAsia="Times New Roman" w:hAnsi="Arial" w:cs="Arial"/>
                <w:lang w:eastAsia="en-GB"/>
              </w:rPr>
              <w:t> </w:t>
            </w:r>
          </w:p>
        </w:tc>
        <w:tc>
          <w:tcPr>
            <w:tcW w:w="2094" w:type="dxa"/>
            <w:tcBorders>
              <w:top w:val="nil"/>
              <w:left w:val="nil"/>
              <w:bottom w:val="single" w:sz="4" w:space="0" w:color="auto"/>
              <w:right w:val="nil"/>
            </w:tcBorders>
            <w:shd w:val="clear" w:color="auto" w:fill="auto"/>
            <w:noWrap/>
            <w:vAlign w:val="bottom"/>
            <w:hideMark/>
          </w:tcPr>
          <w:p w14:paraId="4EC83CE7" w14:textId="77777777" w:rsidR="00425720" w:rsidRPr="00425720" w:rsidRDefault="00425720" w:rsidP="00425720">
            <w:pPr>
              <w:rPr>
                <w:rFonts w:ascii="Arial" w:eastAsia="Times New Roman" w:hAnsi="Arial" w:cs="Arial"/>
                <w:lang w:eastAsia="en-GB"/>
              </w:rPr>
            </w:pPr>
            <w:r w:rsidRPr="00425720">
              <w:rPr>
                <w:rFonts w:ascii="Arial" w:eastAsia="Times New Roman" w:hAnsi="Arial" w:cs="Arial"/>
                <w:lang w:eastAsia="en-GB"/>
              </w:rPr>
              <w:t> </w:t>
            </w:r>
          </w:p>
        </w:tc>
        <w:tc>
          <w:tcPr>
            <w:tcW w:w="1500" w:type="dxa"/>
            <w:tcBorders>
              <w:top w:val="nil"/>
              <w:left w:val="nil"/>
              <w:bottom w:val="nil"/>
              <w:right w:val="nil"/>
            </w:tcBorders>
            <w:shd w:val="clear" w:color="auto" w:fill="auto"/>
            <w:noWrap/>
            <w:vAlign w:val="bottom"/>
            <w:hideMark/>
          </w:tcPr>
          <w:p w14:paraId="72D54EC5" w14:textId="77777777" w:rsidR="00425720" w:rsidRPr="00425720" w:rsidRDefault="00425720" w:rsidP="00425720">
            <w:pPr>
              <w:rPr>
                <w:rFonts w:ascii="Arial" w:eastAsia="Times New Roman" w:hAnsi="Arial" w:cs="Arial"/>
                <w:lang w:eastAsia="en-GB"/>
              </w:rPr>
            </w:pPr>
          </w:p>
        </w:tc>
      </w:tr>
      <w:tr w:rsidR="00425720" w:rsidRPr="00425720" w14:paraId="07020C25" w14:textId="77777777" w:rsidTr="00425720">
        <w:trPr>
          <w:trHeight w:val="320"/>
        </w:trPr>
        <w:tc>
          <w:tcPr>
            <w:tcW w:w="8975" w:type="dxa"/>
            <w:gridSpan w:val="6"/>
            <w:tcBorders>
              <w:top w:val="nil"/>
              <w:left w:val="nil"/>
              <w:bottom w:val="nil"/>
              <w:right w:val="nil"/>
            </w:tcBorders>
            <w:shd w:val="clear" w:color="auto" w:fill="auto"/>
            <w:noWrap/>
            <w:vAlign w:val="bottom"/>
            <w:hideMark/>
          </w:tcPr>
          <w:p w14:paraId="1C79C833" w14:textId="77777777" w:rsidR="00425720" w:rsidRPr="00425720" w:rsidRDefault="00425720" w:rsidP="00425720">
            <w:pPr>
              <w:rPr>
                <w:rFonts w:ascii="Arial" w:eastAsia="Times New Roman" w:hAnsi="Arial" w:cs="Arial"/>
                <w:sz w:val="22"/>
                <w:szCs w:val="22"/>
                <w:lang w:eastAsia="en-GB"/>
              </w:rPr>
            </w:pPr>
            <w:r w:rsidRPr="00425720">
              <w:rPr>
                <w:rFonts w:ascii="Arial" w:eastAsia="Times New Roman" w:hAnsi="Arial" w:cs="Arial"/>
                <w:sz w:val="22"/>
                <w:szCs w:val="22"/>
                <w:lang w:eastAsia="en-GB"/>
              </w:rPr>
              <w:t>(after Cornuault et al. 2016 and references therein; Fontanier et al. 2016)</w:t>
            </w:r>
          </w:p>
        </w:tc>
      </w:tr>
    </w:tbl>
    <w:p w14:paraId="25928957" w14:textId="77777777" w:rsidR="00CB36C1" w:rsidRDefault="00CB36C1" w:rsidP="002B7015">
      <w:pPr>
        <w:spacing w:line="480" w:lineRule="auto"/>
        <w:rPr>
          <w:rFonts w:ascii="Arial" w:hAnsi="Arial" w:cs="Arial"/>
          <w:color w:val="000000" w:themeColor="text1"/>
        </w:rPr>
      </w:pPr>
    </w:p>
    <w:p w14:paraId="01AB9BB6" w14:textId="77777777" w:rsidR="00CB36C1" w:rsidRDefault="00CB36C1" w:rsidP="002B7015">
      <w:pPr>
        <w:spacing w:line="480" w:lineRule="auto"/>
        <w:rPr>
          <w:rFonts w:ascii="Arial" w:hAnsi="Arial" w:cs="Arial"/>
          <w:color w:val="000000" w:themeColor="text1"/>
        </w:rPr>
      </w:pPr>
    </w:p>
    <w:p w14:paraId="2F814513" w14:textId="77777777" w:rsidR="00CB36C1" w:rsidRPr="00446B8C" w:rsidRDefault="00CB36C1" w:rsidP="002B7015">
      <w:pPr>
        <w:spacing w:line="480" w:lineRule="auto"/>
        <w:rPr>
          <w:rFonts w:ascii="Arial" w:hAnsi="Arial" w:cs="Arial"/>
          <w:color w:val="000000" w:themeColor="text1"/>
        </w:rPr>
      </w:pPr>
    </w:p>
    <w:p w14:paraId="0D43A6FA" w14:textId="77777777" w:rsidR="00CB36C1" w:rsidRDefault="00CB36C1" w:rsidP="002B7015">
      <w:pPr>
        <w:spacing w:line="480" w:lineRule="auto"/>
        <w:rPr>
          <w:rFonts w:ascii="Arial" w:hAnsi="Arial" w:cs="Arial"/>
          <w:color w:val="00B050"/>
        </w:rPr>
      </w:pPr>
      <w:r w:rsidRPr="00446B8C">
        <w:rPr>
          <w:rFonts w:ascii="Arial" w:hAnsi="Arial" w:cs="Arial"/>
          <w:b/>
          <w:bCs/>
        </w:rPr>
        <w:t>Table S</w:t>
      </w:r>
      <w:r>
        <w:rPr>
          <w:rFonts w:ascii="Arial" w:hAnsi="Arial" w:cs="Arial"/>
          <w:b/>
          <w:bCs/>
        </w:rPr>
        <w:t>I3</w:t>
      </w:r>
      <w:r w:rsidRPr="00446B8C">
        <w:rPr>
          <w:rFonts w:ascii="Arial" w:hAnsi="Arial" w:cs="Arial"/>
        </w:rPr>
        <w:t xml:space="preserve">: Comparative list of taxa between the Marmara Sea (cores CS22 and </w:t>
      </w:r>
      <w:r>
        <w:rPr>
          <w:rFonts w:ascii="Arial" w:hAnsi="Arial" w:cs="Arial"/>
        </w:rPr>
        <w:t>CS</w:t>
      </w:r>
      <w:r w:rsidRPr="00446B8C">
        <w:rPr>
          <w:rFonts w:ascii="Arial" w:hAnsi="Arial" w:cs="Arial"/>
        </w:rPr>
        <w:t xml:space="preserve">18) and the SE Black Sea (core 22-GC3; </w:t>
      </w:r>
      <w:r w:rsidRPr="00446B8C">
        <w:rPr>
          <w:rFonts w:ascii="Arial" w:hAnsi="Arial" w:cs="Arial"/>
          <w:color w:val="0070C0"/>
        </w:rPr>
        <w:t>Shumilovskikh et al., 2013</w:t>
      </w:r>
      <w:r w:rsidRPr="00446B8C">
        <w:rPr>
          <w:rFonts w:ascii="Arial" w:hAnsi="Arial" w:cs="Arial"/>
          <w:color w:val="00B050"/>
        </w:rPr>
        <w:t>).</w:t>
      </w:r>
    </w:p>
    <w:p w14:paraId="77696A5B" w14:textId="77777777" w:rsidR="00CB36C1" w:rsidRPr="00446B8C" w:rsidRDefault="00CB36C1" w:rsidP="002B7015">
      <w:pPr>
        <w:spacing w:line="480" w:lineRule="auto"/>
        <w:rPr>
          <w:rFonts w:ascii="Arial" w:hAnsi="Arial" w:cs="Arial"/>
          <w:color w:val="000000" w:themeColor="text1"/>
        </w:rPr>
      </w:pPr>
      <w:r>
        <w:rPr>
          <w:rFonts w:ascii="Arial" w:hAnsi="Arial" w:cs="Arial"/>
          <w:noProof/>
          <w:color w:val="000000" w:themeColor="text1"/>
        </w:rPr>
        <w:drawing>
          <wp:inline distT="0" distB="0" distL="0" distR="0" wp14:anchorId="2945EAF1" wp14:editId="7A52DBF1">
            <wp:extent cx="5727700" cy="7740650"/>
            <wp:effectExtent l="0" t="0" r="0" b="6350"/>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27700" cy="7740650"/>
                    </a:xfrm>
                    <a:prstGeom prst="rect">
                      <a:avLst/>
                    </a:prstGeom>
                  </pic:spPr>
                </pic:pic>
              </a:graphicData>
            </a:graphic>
          </wp:inline>
        </w:drawing>
      </w:r>
    </w:p>
    <w:p w14:paraId="0B395426" w14:textId="77777777" w:rsidR="00CB36C1" w:rsidRPr="00446B8C" w:rsidRDefault="00CB36C1" w:rsidP="002B7015">
      <w:pPr>
        <w:spacing w:line="480" w:lineRule="auto"/>
      </w:pPr>
    </w:p>
    <w:sectPr w:rsidR="00CB36C1" w:rsidRPr="00446B8C" w:rsidSect="00E36AFA">
      <w:headerReference w:type="default" r:id="rId21"/>
      <w:footerReference w:type="even" r:id="rId22"/>
      <w:footerReference w:type="default" r:id="rId23"/>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F095F" w14:textId="77777777" w:rsidR="007613BD" w:rsidRDefault="007613BD" w:rsidP="00A378B3">
      <w:r>
        <w:separator/>
      </w:r>
    </w:p>
  </w:endnote>
  <w:endnote w:type="continuationSeparator" w:id="0">
    <w:p w14:paraId="04CF5E3D" w14:textId="77777777" w:rsidR="007613BD" w:rsidRDefault="007613BD" w:rsidP="00A37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467094"/>
      <w:docPartObj>
        <w:docPartGallery w:val="Page Numbers (Bottom of Page)"/>
        <w:docPartUnique/>
      </w:docPartObj>
    </w:sdtPr>
    <w:sdtContent>
      <w:p w14:paraId="60C4B3A3" w14:textId="77777777" w:rsidR="000B426C" w:rsidRDefault="00F87899" w:rsidP="00BA1356">
        <w:pPr>
          <w:pStyle w:val="Footer"/>
          <w:framePr w:wrap="none" w:vAnchor="text" w:hAnchor="margin" w:xAlign="right" w:y="1"/>
          <w:rPr>
            <w:rStyle w:val="PageNumber"/>
          </w:rPr>
        </w:pPr>
        <w:r>
          <w:rPr>
            <w:rStyle w:val="PageNumber"/>
          </w:rPr>
          <w:fldChar w:fldCharType="begin"/>
        </w:r>
        <w:r w:rsidR="000B426C">
          <w:rPr>
            <w:rStyle w:val="PageNumber"/>
          </w:rPr>
          <w:instrText xml:space="preserve"> PAGE </w:instrText>
        </w:r>
        <w:r>
          <w:rPr>
            <w:rStyle w:val="PageNumber"/>
          </w:rPr>
          <w:fldChar w:fldCharType="end"/>
        </w:r>
      </w:p>
    </w:sdtContent>
  </w:sdt>
  <w:p w14:paraId="752C4D14" w14:textId="77777777" w:rsidR="000B426C" w:rsidRDefault="000B426C" w:rsidP="00D541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6873477"/>
      <w:docPartObj>
        <w:docPartGallery w:val="Page Numbers (Bottom of Page)"/>
        <w:docPartUnique/>
      </w:docPartObj>
    </w:sdtPr>
    <w:sdtContent>
      <w:p w14:paraId="741CCB5C" w14:textId="77777777" w:rsidR="000B426C" w:rsidRDefault="00F87899" w:rsidP="00BA1356">
        <w:pPr>
          <w:pStyle w:val="Footer"/>
          <w:framePr w:wrap="none" w:vAnchor="text" w:hAnchor="margin" w:xAlign="right" w:y="1"/>
          <w:rPr>
            <w:rStyle w:val="PageNumber"/>
          </w:rPr>
        </w:pPr>
        <w:r>
          <w:rPr>
            <w:rStyle w:val="PageNumber"/>
          </w:rPr>
          <w:fldChar w:fldCharType="begin"/>
        </w:r>
        <w:r w:rsidR="000B426C">
          <w:rPr>
            <w:rStyle w:val="PageNumber"/>
          </w:rPr>
          <w:instrText xml:space="preserve"> PAGE </w:instrText>
        </w:r>
        <w:r>
          <w:rPr>
            <w:rStyle w:val="PageNumber"/>
          </w:rPr>
          <w:fldChar w:fldCharType="separate"/>
        </w:r>
        <w:r w:rsidR="00C77744">
          <w:rPr>
            <w:rStyle w:val="PageNumber"/>
            <w:noProof/>
          </w:rPr>
          <w:t>11</w:t>
        </w:r>
        <w:r>
          <w:rPr>
            <w:rStyle w:val="PageNumber"/>
          </w:rPr>
          <w:fldChar w:fldCharType="end"/>
        </w:r>
      </w:p>
    </w:sdtContent>
  </w:sdt>
  <w:p w14:paraId="0FB27F1D" w14:textId="77777777" w:rsidR="000B426C" w:rsidRDefault="000B426C" w:rsidP="00D541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47F7B" w14:textId="77777777" w:rsidR="007613BD" w:rsidRDefault="007613BD" w:rsidP="00A378B3">
      <w:r>
        <w:separator/>
      </w:r>
    </w:p>
  </w:footnote>
  <w:footnote w:type="continuationSeparator" w:id="0">
    <w:p w14:paraId="59E1AFAE" w14:textId="77777777" w:rsidR="007613BD" w:rsidRDefault="007613BD" w:rsidP="00A37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8DC1" w14:textId="01C1B203" w:rsidR="000B426C" w:rsidRDefault="00F87899">
    <w:pPr>
      <w:pStyle w:val="Header"/>
    </w:pPr>
    <w:r>
      <w:fldChar w:fldCharType="begin"/>
    </w:r>
    <w:r w:rsidR="00C77744">
      <w:instrText xml:space="preserve"> DATE \@ "dd/MM/yyyy" </w:instrText>
    </w:r>
    <w:r>
      <w:fldChar w:fldCharType="separate"/>
    </w:r>
    <w:r w:rsidR="00B51051">
      <w:rPr>
        <w:noProof/>
      </w:rPr>
      <w:t>21/08/2023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76991"/>
    <w:multiLevelType w:val="hybridMultilevel"/>
    <w:tmpl w:val="6E4E4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0938FD"/>
    <w:multiLevelType w:val="multilevel"/>
    <w:tmpl w:val="DE563134"/>
    <w:lvl w:ilvl="0">
      <w:start w:val="2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2979774">
    <w:abstractNumId w:val="0"/>
  </w:num>
  <w:num w:numId="2" w16cid:durableId="800414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CF9"/>
    <w:rsid w:val="00000E39"/>
    <w:rsid w:val="00003064"/>
    <w:rsid w:val="00003FCF"/>
    <w:rsid w:val="00004BF8"/>
    <w:rsid w:val="0000560D"/>
    <w:rsid w:val="0000768E"/>
    <w:rsid w:val="000077C1"/>
    <w:rsid w:val="00007FAA"/>
    <w:rsid w:val="00010FD2"/>
    <w:rsid w:val="000129D3"/>
    <w:rsid w:val="00014214"/>
    <w:rsid w:val="00016E6A"/>
    <w:rsid w:val="00021638"/>
    <w:rsid w:val="00022C1C"/>
    <w:rsid w:val="0002436E"/>
    <w:rsid w:val="00024BFA"/>
    <w:rsid w:val="000260D3"/>
    <w:rsid w:val="00026DFE"/>
    <w:rsid w:val="00027DD9"/>
    <w:rsid w:val="00027E12"/>
    <w:rsid w:val="00030E36"/>
    <w:rsid w:val="000321DC"/>
    <w:rsid w:val="00033546"/>
    <w:rsid w:val="00035F64"/>
    <w:rsid w:val="00037FF4"/>
    <w:rsid w:val="00041D80"/>
    <w:rsid w:val="00042DB4"/>
    <w:rsid w:val="00044A28"/>
    <w:rsid w:val="00045160"/>
    <w:rsid w:val="0004551B"/>
    <w:rsid w:val="00047A6C"/>
    <w:rsid w:val="00047F97"/>
    <w:rsid w:val="0005235B"/>
    <w:rsid w:val="00053246"/>
    <w:rsid w:val="00053AF5"/>
    <w:rsid w:val="000551A7"/>
    <w:rsid w:val="00055599"/>
    <w:rsid w:val="00055C9E"/>
    <w:rsid w:val="00056A61"/>
    <w:rsid w:val="00056CF0"/>
    <w:rsid w:val="000624A8"/>
    <w:rsid w:val="0006260D"/>
    <w:rsid w:val="00062756"/>
    <w:rsid w:val="0006511D"/>
    <w:rsid w:val="00066855"/>
    <w:rsid w:val="00066E18"/>
    <w:rsid w:val="00066F55"/>
    <w:rsid w:val="000679E9"/>
    <w:rsid w:val="00067ADF"/>
    <w:rsid w:val="0007173A"/>
    <w:rsid w:val="00072EE9"/>
    <w:rsid w:val="00081786"/>
    <w:rsid w:val="00082B3B"/>
    <w:rsid w:val="00084D0B"/>
    <w:rsid w:val="00085A48"/>
    <w:rsid w:val="00085FAD"/>
    <w:rsid w:val="00093F9C"/>
    <w:rsid w:val="00095D0B"/>
    <w:rsid w:val="00096ED0"/>
    <w:rsid w:val="00097A41"/>
    <w:rsid w:val="000A1004"/>
    <w:rsid w:val="000A1089"/>
    <w:rsid w:val="000A1BD2"/>
    <w:rsid w:val="000A248C"/>
    <w:rsid w:val="000A2674"/>
    <w:rsid w:val="000A2D63"/>
    <w:rsid w:val="000B17DA"/>
    <w:rsid w:val="000B20B5"/>
    <w:rsid w:val="000B3F25"/>
    <w:rsid w:val="000B426C"/>
    <w:rsid w:val="000B4702"/>
    <w:rsid w:val="000B5656"/>
    <w:rsid w:val="000B5918"/>
    <w:rsid w:val="000C0AAA"/>
    <w:rsid w:val="000C1128"/>
    <w:rsid w:val="000C4AD1"/>
    <w:rsid w:val="000C4CFA"/>
    <w:rsid w:val="000C59D9"/>
    <w:rsid w:val="000C6734"/>
    <w:rsid w:val="000C6FCE"/>
    <w:rsid w:val="000D044A"/>
    <w:rsid w:val="000D11FE"/>
    <w:rsid w:val="000D3058"/>
    <w:rsid w:val="000D37D0"/>
    <w:rsid w:val="000D483D"/>
    <w:rsid w:val="000D511D"/>
    <w:rsid w:val="000D6801"/>
    <w:rsid w:val="000D6D99"/>
    <w:rsid w:val="000D7534"/>
    <w:rsid w:val="000D7797"/>
    <w:rsid w:val="000D7A5A"/>
    <w:rsid w:val="000E0250"/>
    <w:rsid w:val="000E1617"/>
    <w:rsid w:val="000E2787"/>
    <w:rsid w:val="000E4352"/>
    <w:rsid w:val="000E46B8"/>
    <w:rsid w:val="000E6BB7"/>
    <w:rsid w:val="000E7FB2"/>
    <w:rsid w:val="000F025E"/>
    <w:rsid w:val="000F5295"/>
    <w:rsid w:val="000F6B36"/>
    <w:rsid w:val="000F7E89"/>
    <w:rsid w:val="001001B0"/>
    <w:rsid w:val="00103F34"/>
    <w:rsid w:val="001048B3"/>
    <w:rsid w:val="00105A04"/>
    <w:rsid w:val="001070FE"/>
    <w:rsid w:val="00107BE5"/>
    <w:rsid w:val="00110CF4"/>
    <w:rsid w:val="00111E21"/>
    <w:rsid w:val="00117485"/>
    <w:rsid w:val="001222F0"/>
    <w:rsid w:val="00122693"/>
    <w:rsid w:val="00122B04"/>
    <w:rsid w:val="00123175"/>
    <w:rsid w:val="001231B3"/>
    <w:rsid w:val="001247D6"/>
    <w:rsid w:val="00124D30"/>
    <w:rsid w:val="001257A5"/>
    <w:rsid w:val="00130385"/>
    <w:rsid w:val="00130778"/>
    <w:rsid w:val="0013145D"/>
    <w:rsid w:val="001337F8"/>
    <w:rsid w:val="0013428F"/>
    <w:rsid w:val="00136576"/>
    <w:rsid w:val="00137742"/>
    <w:rsid w:val="00140821"/>
    <w:rsid w:val="00140F9E"/>
    <w:rsid w:val="00140FF9"/>
    <w:rsid w:val="001412F2"/>
    <w:rsid w:val="00142AD5"/>
    <w:rsid w:val="00143B69"/>
    <w:rsid w:val="00144D4C"/>
    <w:rsid w:val="0014582D"/>
    <w:rsid w:val="00147434"/>
    <w:rsid w:val="0015006B"/>
    <w:rsid w:val="0015181D"/>
    <w:rsid w:val="00151DCC"/>
    <w:rsid w:val="00152814"/>
    <w:rsid w:val="00152B52"/>
    <w:rsid w:val="00154002"/>
    <w:rsid w:val="001543EA"/>
    <w:rsid w:val="00155D52"/>
    <w:rsid w:val="00156404"/>
    <w:rsid w:val="00156892"/>
    <w:rsid w:val="00156D5E"/>
    <w:rsid w:val="001600E2"/>
    <w:rsid w:val="0016175C"/>
    <w:rsid w:val="00163C29"/>
    <w:rsid w:val="00164A5B"/>
    <w:rsid w:val="00164E69"/>
    <w:rsid w:val="00164EF1"/>
    <w:rsid w:val="0016714A"/>
    <w:rsid w:val="00167B94"/>
    <w:rsid w:val="00170361"/>
    <w:rsid w:val="001709C3"/>
    <w:rsid w:val="0017413D"/>
    <w:rsid w:val="00175622"/>
    <w:rsid w:val="00176E91"/>
    <w:rsid w:val="001813D6"/>
    <w:rsid w:val="00181478"/>
    <w:rsid w:val="001818CC"/>
    <w:rsid w:val="0018196C"/>
    <w:rsid w:val="001824B0"/>
    <w:rsid w:val="0018380E"/>
    <w:rsid w:val="00183BE0"/>
    <w:rsid w:val="00184CF3"/>
    <w:rsid w:val="001858E1"/>
    <w:rsid w:val="00186E48"/>
    <w:rsid w:val="00192438"/>
    <w:rsid w:val="00194279"/>
    <w:rsid w:val="001945EB"/>
    <w:rsid w:val="00194C7A"/>
    <w:rsid w:val="001955B5"/>
    <w:rsid w:val="00195F81"/>
    <w:rsid w:val="00196EB7"/>
    <w:rsid w:val="001A0068"/>
    <w:rsid w:val="001A0714"/>
    <w:rsid w:val="001A094A"/>
    <w:rsid w:val="001A225D"/>
    <w:rsid w:val="001A3159"/>
    <w:rsid w:val="001A3A70"/>
    <w:rsid w:val="001A440F"/>
    <w:rsid w:val="001A48FC"/>
    <w:rsid w:val="001A4B1B"/>
    <w:rsid w:val="001A4D74"/>
    <w:rsid w:val="001A5F76"/>
    <w:rsid w:val="001A6826"/>
    <w:rsid w:val="001A7610"/>
    <w:rsid w:val="001A7626"/>
    <w:rsid w:val="001A777D"/>
    <w:rsid w:val="001B0F3A"/>
    <w:rsid w:val="001B17BC"/>
    <w:rsid w:val="001B2C4D"/>
    <w:rsid w:val="001B3219"/>
    <w:rsid w:val="001B3C81"/>
    <w:rsid w:val="001B55C7"/>
    <w:rsid w:val="001B653F"/>
    <w:rsid w:val="001C1718"/>
    <w:rsid w:val="001C1F4C"/>
    <w:rsid w:val="001C265C"/>
    <w:rsid w:val="001C26D1"/>
    <w:rsid w:val="001C2738"/>
    <w:rsid w:val="001C277C"/>
    <w:rsid w:val="001C28D0"/>
    <w:rsid w:val="001C2D11"/>
    <w:rsid w:val="001C62DB"/>
    <w:rsid w:val="001D0A50"/>
    <w:rsid w:val="001D1DC8"/>
    <w:rsid w:val="001D49C8"/>
    <w:rsid w:val="001D4AF9"/>
    <w:rsid w:val="001D5612"/>
    <w:rsid w:val="001D5AFC"/>
    <w:rsid w:val="001D5F30"/>
    <w:rsid w:val="001D6CA5"/>
    <w:rsid w:val="001E0D17"/>
    <w:rsid w:val="001E11BC"/>
    <w:rsid w:val="001E2805"/>
    <w:rsid w:val="001E3ED1"/>
    <w:rsid w:val="001E3F56"/>
    <w:rsid w:val="001E5E7D"/>
    <w:rsid w:val="001E681A"/>
    <w:rsid w:val="001E7B83"/>
    <w:rsid w:val="001E7D11"/>
    <w:rsid w:val="001F1038"/>
    <w:rsid w:val="001F1D69"/>
    <w:rsid w:val="001F43B5"/>
    <w:rsid w:val="001F4463"/>
    <w:rsid w:val="001F6644"/>
    <w:rsid w:val="001F66AA"/>
    <w:rsid w:val="002000FD"/>
    <w:rsid w:val="00201359"/>
    <w:rsid w:val="0020257A"/>
    <w:rsid w:val="002035EE"/>
    <w:rsid w:val="002037CF"/>
    <w:rsid w:val="00205376"/>
    <w:rsid w:val="00207D3C"/>
    <w:rsid w:val="00207D5E"/>
    <w:rsid w:val="00212229"/>
    <w:rsid w:val="002127F6"/>
    <w:rsid w:val="0021317C"/>
    <w:rsid w:val="0021339D"/>
    <w:rsid w:val="00222A4F"/>
    <w:rsid w:val="002239F2"/>
    <w:rsid w:val="00224DFD"/>
    <w:rsid w:val="002265EC"/>
    <w:rsid w:val="0023169D"/>
    <w:rsid w:val="0023219D"/>
    <w:rsid w:val="00232894"/>
    <w:rsid w:val="00232E5E"/>
    <w:rsid w:val="00237A39"/>
    <w:rsid w:val="00240E92"/>
    <w:rsid w:val="002411BA"/>
    <w:rsid w:val="00241B58"/>
    <w:rsid w:val="00241D9C"/>
    <w:rsid w:val="002425A8"/>
    <w:rsid w:val="002439DF"/>
    <w:rsid w:val="00243B98"/>
    <w:rsid w:val="0024674E"/>
    <w:rsid w:val="00247673"/>
    <w:rsid w:val="0025002B"/>
    <w:rsid w:val="00250761"/>
    <w:rsid w:val="00251A87"/>
    <w:rsid w:val="002524F6"/>
    <w:rsid w:val="00253071"/>
    <w:rsid w:val="00253689"/>
    <w:rsid w:val="00253C7D"/>
    <w:rsid w:val="00254233"/>
    <w:rsid w:val="0025496B"/>
    <w:rsid w:val="00257305"/>
    <w:rsid w:val="00263FC3"/>
    <w:rsid w:val="00264131"/>
    <w:rsid w:val="002656E9"/>
    <w:rsid w:val="00267365"/>
    <w:rsid w:val="0026768B"/>
    <w:rsid w:val="00267ECD"/>
    <w:rsid w:val="00270694"/>
    <w:rsid w:val="0027152A"/>
    <w:rsid w:val="002719F7"/>
    <w:rsid w:val="00274B71"/>
    <w:rsid w:val="00277AC7"/>
    <w:rsid w:val="00281E10"/>
    <w:rsid w:val="002841E7"/>
    <w:rsid w:val="002842CD"/>
    <w:rsid w:val="0028500B"/>
    <w:rsid w:val="002855DF"/>
    <w:rsid w:val="00286286"/>
    <w:rsid w:val="00287DF2"/>
    <w:rsid w:val="00291870"/>
    <w:rsid w:val="0029256F"/>
    <w:rsid w:val="00292D6B"/>
    <w:rsid w:val="00292DEB"/>
    <w:rsid w:val="00294A5A"/>
    <w:rsid w:val="002951EE"/>
    <w:rsid w:val="00295236"/>
    <w:rsid w:val="002957A9"/>
    <w:rsid w:val="00295C4B"/>
    <w:rsid w:val="00296720"/>
    <w:rsid w:val="00297184"/>
    <w:rsid w:val="0029790E"/>
    <w:rsid w:val="00297B95"/>
    <w:rsid w:val="002A1A93"/>
    <w:rsid w:val="002A1DCB"/>
    <w:rsid w:val="002A4668"/>
    <w:rsid w:val="002A48DB"/>
    <w:rsid w:val="002A496A"/>
    <w:rsid w:val="002A63D9"/>
    <w:rsid w:val="002A6877"/>
    <w:rsid w:val="002A68C6"/>
    <w:rsid w:val="002A715D"/>
    <w:rsid w:val="002A71F9"/>
    <w:rsid w:val="002B0113"/>
    <w:rsid w:val="002B1334"/>
    <w:rsid w:val="002B2CB8"/>
    <w:rsid w:val="002B3AA7"/>
    <w:rsid w:val="002B6F87"/>
    <w:rsid w:val="002B7015"/>
    <w:rsid w:val="002B7F3B"/>
    <w:rsid w:val="002C2C23"/>
    <w:rsid w:val="002C6319"/>
    <w:rsid w:val="002C76C9"/>
    <w:rsid w:val="002D00BA"/>
    <w:rsid w:val="002E14CB"/>
    <w:rsid w:val="002E1BE8"/>
    <w:rsid w:val="002E1C2F"/>
    <w:rsid w:val="002E2F0E"/>
    <w:rsid w:val="002E4850"/>
    <w:rsid w:val="002E5EE4"/>
    <w:rsid w:val="002E699F"/>
    <w:rsid w:val="002F0067"/>
    <w:rsid w:val="002F078B"/>
    <w:rsid w:val="002F1B32"/>
    <w:rsid w:val="002F1E8B"/>
    <w:rsid w:val="002F2AA4"/>
    <w:rsid w:val="002F35AE"/>
    <w:rsid w:val="002F4768"/>
    <w:rsid w:val="002F5B20"/>
    <w:rsid w:val="002F5BB8"/>
    <w:rsid w:val="002F6C2B"/>
    <w:rsid w:val="002F7793"/>
    <w:rsid w:val="0030092A"/>
    <w:rsid w:val="00306E01"/>
    <w:rsid w:val="00306F7B"/>
    <w:rsid w:val="00307C96"/>
    <w:rsid w:val="00310018"/>
    <w:rsid w:val="00310960"/>
    <w:rsid w:val="00314F0F"/>
    <w:rsid w:val="00315042"/>
    <w:rsid w:val="00315264"/>
    <w:rsid w:val="003152B6"/>
    <w:rsid w:val="0031600E"/>
    <w:rsid w:val="00316EB0"/>
    <w:rsid w:val="00317F08"/>
    <w:rsid w:val="003205D2"/>
    <w:rsid w:val="003231CF"/>
    <w:rsid w:val="0032334A"/>
    <w:rsid w:val="00325100"/>
    <w:rsid w:val="003263EC"/>
    <w:rsid w:val="00326446"/>
    <w:rsid w:val="0032789F"/>
    <w:rsid w:val="00327E9C"/>
    <w:rsid w:val="00330721"/>
    <w:rsid w:val="003338C6"/>
    <w:rsid w:val="0033526D"/>
    <w:rsid w:val="003362FC"/>
    <w:rsid w:val="0033665B"/>
    <w:rsid w:val="00337129"/>
    <w:rsid w:val="0033794D"/>
    <w:rsid w:val="00340F1E"/>
    <w:rsid w:val="0034286D"/>
    <w:rsid w:val="00342E7A"/>
    <w:rsid w:val="003434DC"/>
    <w:rsid w:val="0034497F"/>
    <w:rsid w:val="00345E45"/>
    <w:rsid w:val="00347583"/>
    <w:rsid w:val="00347B5D"/>
    <w:rsid w:val="00347CBE"/>
    <w:rsid w:val="00347D73"/>
    <w:rsid w:val="00350696"/>
    <w:rsid w:val="0035080B"/>
    <w:rsid w:val="003513A5"/>
    <w:rsid w:val="003513E5"/>
    <w:rsid w:val="0035197A"/>
    <w:rsid w:val="0035337E"/>
    <w:rsid w:val="00354CBD"/>
    <w:rsid w:val="003553EC"/>
    <w:rsid w:val="00356754"/>
    <w:rsid w:val="00356AB0"/>
    <w:rsid w:val="00356C3D"/>
    <w:rsid w:val="00356D2D"/>
    <w:rsid w:val="0035708B"/>
    <w:rsid w:val="003573CB"/>
    <w:rsid w:val="00357870"/>
    <w:rsid w:val="0036059C"/>
    <w:rsid w:val="00360B22"/>
    <w:rsid w:val="00361D6D"/>
    <w:rsid w:val="00361E5F"/>
    <w:rsid w:val="003622BF"/>
    <w:rsid w:val="00364D59"/>
    <w:rsid w:val="00365D09"/>
    <w:rsid w:val="00366C99"/>
    <w:rsid w:val="0036787F"/>
    <w:rsid w:val="00367EC7"/>
    <w:rsid w:val="00371787"/>
    <w:rsid w:val="003725C5"/>
    <w:rsid w:val="00373B37"/>
    <w:rsid w:val="00373DAA"/>
    <w:rsid w:val="003741F8"/>
    <w:rsid w:val="00374414"/>
    <w:rsid w:val="00374610"/>
    <w:rsid w:val="00375E91"/>
    <w:rsid w:val="00375EDF"/>
    <w:rsid w:val="00376454"/>
    <w:rsid w:val="00376BCB"/>
    <w:rsid w:val="00376F99"/>
    <w:rsid w:val="0037721A"/>
    <w:rsid w:val="0037741D"/>
    <w:rsid w:val="003814B2"/>
    <w:rsid w:val="00382559"/>
    <w:rsid w:val="00382FE9"/>
    <w:rsid w:val="003832C4"/>
    <w:rsid w:val="003832DD"/>
    <w:rsid w:val="00383BF9"/>
    <w:rsid w:val="00384275"/>
    <w:rsid w:val="003845D1"/>
    <w:rsid w:val="00385660"/>
    <w:rsid w:val="00385BE6"/>
    <w:rsid w:val="003865B3"/>
    <w:rsid w:val="00387D1A"/>
    <w:rsid w:val="00390218"/>
    <w:rsid w:val="00390E99"/>
    <w:rsid w:val="00391415"/>
    <w:rsid w:val="00391568"/>
    <w:rsid w:val="00392E49"/>
    <w:rsid w:val="0039357D"/>
    <w:rsid w:val="00393B8B"/>
    <w:rsid w:val="00393EB4"/>
    <w:rsid w:val="00393F2B"/>
    <w:rsid w:val="00394B13"/>
    <w:rsid w:val="00394D2F"/>
    <w:rsid w:val="00397406"/>
    <w:rsid w:val="003A17D6"/>
    <w:rsid w:val="003A2983"/>
    <w:rsid w:val="003A3E6D"/>
    <w:rsid w:val="003A43AF"/>
    <w:rsid w:val="003A58F5"/>
    <w:rsid w:val="003A5C9E"/>
    <w:rsid w:val="003A6139"/>
    <w:rsid w:val="003A6A33"/>
    <w:rsid w:val="003A6A8A"/>
    <w:rsid w:val="003A75E7"/>
    <w:rsid w:val="003B0B07"/>
    <w:rsid w:val="003B0FB9"/>
    <w:rsid w:val="003B2315"/>
    <w:rsid w:val="003B2C83"/>
    <w:rsid w:val="003B2E78"/>
    <w:rsid w:val="003B38A3"/>
    <w:rsid w:val="003B5BFA"/>
    <w:rsid w:val="003B5F78"/>
    <w:rsid w:val="003B62F3"/>
    <w:rsid w:val="003B6EDA"/>
    <w:rsid w:val="003C04BE"/>
    <w:rsid w:val="003C0742"/>
    <w:rsid w:val="003C14D1"/>
    <w:rsid w:val="003C234A"/>
    <w:rsid w:val="003C507B"/>
    <w:rsid w:val="003C5658"/>
    <w:rsid w:val="003C642E"/>
    <w:rsid w:val="003C773D"/>
    <w:rsid w:val="003C7893"/>
    <w:rsid w:val="003C7A1F"/>
    <w:rsid w:val="003D0763"/>
    <w:rsid w:val="003D0B14"/>
    <w:rsid w:val="003D10F8"/>
    <w:rsid w:val="003D1F13"/>
    <w:rsid w:val="003D2A19"/>
    <w:rsid w:val="003D2E3E"/>
    <w:rsid w:val="003D3C36"/>
    <w:rsid w:val="003E0AB8"/>
    <w:rsid w:val="003E2CB1"/>
    <w:rsid w:val="003E30DE"/>
    <w:rsid w:val="003E58BF"/>
    <w:rsid w:val="003E7244"/>
    <w:rsid w:val="003F057C"/>
    <w:rsid w:val="003F2496"/>
    <w:rsid w:val="003F387A"/>
    <w:rsid w:val="003F3A2A"/>
    <w:rsid w:val="003F4FEB"/>
    <w:rsid w:val="003F61EE"/>
    <w:rsid w:val="003F6C4F"/>
    <w:rsid w:val="003F7564"/>
    <w:rsid w:val="003F79D4"/>
    <w:rsid w:val="00400042"/>
    <w:rsid w:val="00402228"/>
    <w:rsid w:val="0040239E"/>
    <w:rsid w:val="004028E5"/>
    <w:rsid w:val="00402F4F"/>
    <w:rsid w:val="00403D9D"/>
    <w:rsid w:val="0040477F"/>
    <w:rsid w:val="0040501D"/>
    <w:rsid w:val="00410C3F"/>
    <w:rsid w:val="00410F7D"/>
    <w:rsid w:val="00411904"/>
    <w:rsid w:val="00411CF4"/>
    <w:rsid w:val="004131F3"/>
    <w:rsid w:val="00413233"/>
    <w:rsid w:val="004136D8"/>
    <w:rsid w:val="004143C7"/>
    <w:rsid w:val="00414881"/>
    <w:rsid w:val="004160AC"/>
    <w:rsid w:val="004160AE"/>
    <w:rsid w:val="004163CD"/>
    <w:rsid w:val="0042123A"/>
    <w:rsid w:val="00423BA9"/>
    <w:rsid w:val="0042442D"/>
    <w:rsid w:val="004244EC"/>
    <w:rsid w:val="0042561B"/>
    <w:rsid w:val="00425720"/>
    <w:rsid w:val="00427265"/>
    <w:rsid w:val="00430083"/>
    <w:rsid w:val="004310E1"/>
    <w:rsid w:val="00431537"/>
    <w:rsid w:val="004317CF"/>
    <w:rsid w:val="00433949"/>
    <w:rsid w:val="00433AE3"/>
    <w:rsid w:val="00433E39"/>
    <w:rsid w:val="004341CB"/>
    <w:rsid w:val="004349D4"/>
    <w:rsid w:val="00437678"/>
    <w:rsid w:val="00440746"/>
    <w:rsid w:val="0044087B"/>
    <w:rsid w:val="00440AF9"/>
    <w:rsid w:val="00441239"/>
    <w:rsid w:val="004419AD"/>
    <w:rsid w:val="00442A8A"/>
    <w:rsid w:val="00443FF5"/>
    <w:rsid w:val="0044493E"/>
    <w:rsid w:val="004463F8"/>
    <w:rsid w:val="00446B8C"/>
    <w:rsid w:val="00446EAC"/>
    <w:rsid w:val="00447BCE"/>
    <w:rsid w:val="004507EE"/>
    <w:rsid w:val="00453543"/>
    <w:rsid w:val="00453EC2"/>
    <w:rsid w:val="00454AE1"/>
    <w:rsid w:val="004554CF"/>
    <w:rsid w:val="00455837"/>
    <w:rsid w:val="00455883"/>
    <w:rsid w:val="00455C45"/>
    <w:rsid w:val="00457647"/>
    <w:rsid w:val="00461567"/>
    <w:rsid w:val="00462AEF"/>
    <w:rsid w:val="004636EE"/>
    <w:rsid w:val="004651F3"/>
    <w:rsid w:val="00465E8F"/>
    <w:rsid w:val="0046630A"/>
    <w:rsid w:val="00470D9E"/>
    <w:rsid w:val="00471705"/>
    <w:rsid w:val="004719C9"/>
    <w:rsid w:val="00471C5F"/>
    <w:rsid w:val="0047211F"/>
    <w:rsid w:val="004741B6"/>
    <w:rsid w:val="004741BB"/>
    <w:rsid w:val="00474F61"/>
    <w:rsid w:val="00475538"/>
    <w:rsid w:val="0048071D"/>
    <w:rsid w:val="00480AD1"/>
    <w:rsid w:val="00480C22"/>
    <w:rsid w:val="00481FDF"/>
    <w:rsid w:val="0048444A"/>
    <w:rsid w:val="00484E9C"/>
    <w:rsid w:val="00486848"/>
    <w:rsid w:val="00490367"/>
    <w:rsid w:val="004906B0"/>
    <w:rsid w:val="004915A9"/>
    <w:rsid w:val="004916E0"/>
    <w:rsid w:val="0049427F"/>
    <w:rsid w:val="004944D5"/>
    <w:rsid w:val="0049481B"/>
    <w:rsid w:val="004952FB"/>
    <w:rsid w:val="004955A3"/>
    <w:rsid w:val="00495792"/>
    <w:rsid w:val="00495AC1"/>
    <w:rsid w:val="00495C92"/>
    <w:rsid w:val="0049602F"/>
    <w:rsid w:val="00496983"/>
    <w:rsid w:val="004A30D0"/>
    <w:rsid w:val="004A4789"/>
    <w:rsid w:val="004A5BEA"/>
    <w:rsid w:val="004A5E9A"/>
    <w:rsid w:val="004A5EC4"/>
    <w:rsid w:val="004A67F4"/>
    <w:rsid w:val="004A686D"/>
    <w:rsid w:val="004A6939"/>
    <w:rsid w:val="004B1CBB"/>
    <w:rsid w:val="004B201C"/>
    <w:rsid w:val="004B3E74"/>
    <w:rsid w:val="004B3F73"/>
    <w:rsid w:val="004B4640"/>
    <w:rsid w:val="004B50E7"/>
    <w:rsid w:val="004B5D91"/>
    <w:rsid w:val="004B6995"/>
    <w:rsid w:val="004B6E47"/>
    <w:rsid w:val="004B7943"/>
    <w:rsid w:val="004C1ED1"/>
    <w:rsid w:val="004C252A"/>
    <w:rsid w:val="004C2A45"/>
    <w:rsid w:val="004C40CE"/>
    <w:rsid w:val="004C4A50"/>
    <w:rsid w:val="004C64CC"/>
    <w:rsid w:val="004C72C1"/>
    <w:rsid w:val="004C734E"/>
    <w:rsid w:val="004C7CF9"/>
    <w:rsid w:val="004D05A9"/>
    <w:rsid w:val="004D1848"/>
    <w:rsid w:val="004D1F0A"/>
    <w:rsid w:val="004D29E3"/>
    <w:rsid w:val="004D6148"/>
    <w:rsid w:val="004D7080"/>
    <w:rsid w:val="004E1655"/>
    <w:rsid w:val="004E7329"/>
    <w:rsid w:val="004F018B"/>
    <w:rsid w:val="004F250E"/>
    <w:rsid w:val="004F41B9"/>
    <w:rsid w:val="004F62D9"/>
    <w:rsid w:val="004F67E2"/>
    <w:rsid w:val="00500948"/>
    <w:rsid w:val="00501256"/>
    <w:rsid w:val="00501604"/>
    <w:rsid w:val="00501AFE"/>
    <w:rsid w:val="00502643"/>
    <w:rsid w:val="00506606"/>
    <w:rsid w:val="0051262A"/>
    <w:rsid w:val="00512669"/>
    <w:rsid w:val="0051292E"/>
    <w:rsid w:val="00513320"/>
    <w:rsid w:val="0051449D"/>
    <w:rsid w:val="00514D86"/>
    <w:rsid w:val="0051561F"/>
    <w:rsid w:val="00516847"/>
    <w:rsid w:val="00516BE2"/>
    <w:rsid w:val="00516E6D"/>
    <w:rsid w:val="00517B9C"/>
    <w:rsid w:val="005227D1"/>
    <w:rsid w:val="0052354E"/>
    <w:rsid w:val="005241FA"/>
    <w:rsid w:val="0052440E"/>
    <w:rsid w:val="00526AC0"/>
    <w:rsid w:val="00526F36"/>
    <w:rsid w:val="00534A2B"/>
    <w:rsid w:val="005373C6"/>
    <w:rsid w:val="0053786A"/>
    <w:rsid w:val="00540C2E"/>
    <w:rsid w:val="00541011"/>
    <w:rsid w:val="00542DA8"/>
    <w:rsid w:val="005434A3"/>
    <w:rsid w:val="00544215"/>
    <w:rsid w:val="0054468D"/>
    <w:rsid w:val="005462AD"/>
    <w:rsid w:val="005502B8"/>
    <w:rsid w:val="00551E51"/>
    <w:rsid w:val="005521EB"/>
    <w:rsid w:val="00552F2E"/>
    <w:rsid w:val="0055632F"/>
    <w:rsid w:val="0055696F"/>
    <w:rsid w:val="00562D1A"/>
    <w:rsid w:val="00566333"/>
    <w:rsid w:val="00567BEA"/>
    <w:rsid w:val="00567F04"/>
    <w:rsid w:val="00571A2A"/>
    <w:rsid w:val="00571B28"/>
    <w:rsid w:val="005722D9"/>
    <w:rsid w:val="005739F5"/>
    <w:rsid w:val="005757E4"/>
    <w:rsid w:val="00575B99"/>
    <w:rsid w:val="00575BEF"/>
    <w:rsid w:val="00575D38"/>
    <w:rsid w:val="005829AF"/>
    <w:rsid w:val="00583FE4"/>
    <w:rsid w:val="00591428"/>
    <w:rsid w:val="00592398"/>
    <w:rsid w:val="00592D73"/>
    <w:rsid w:val="00594800"/>
    <w:rsid w:val="00596BCE"/>
    <w:rsid w:val="005A1C41"/>
    <w:rsid w:val="005A1E8D"/>
    <w:rsid w:val="005A2E0D"/>
    <w:rsid w:val="005A322A"/>
    <w:rsid w:val="005A34EC"/>
    <w:rsid w:val="005A3ED7"/>
    <w:rsid w:val="005A47AB"/>
    <w:rsid w:val="005A52A3"/>
    <w:rsid w:val="005A558E"/>
    <w:rsid w:val="005A5B1E"/>
    <w:rsid w:val="005A7CD5"/>
    <w:rsid w:val="005B18AC"/>
    <w:rsid w:val="005B272E"/>
    <w:rsid w:val="005B367F"/>
    <w:rsid w:val="005B5C48"/>
    <w:rsid w:val="005C0572"/>
    <w:rsid w:val="005C0D0E"/>
    <w:rsid w:val="005C0E99"/>
    <w:rsid w:val="005C1A7C"/>
    <w:rsid w:val="005C20C8"/>
    <w:rsid w:val="005C5692"/>
    <w:rsid w:val="005C652F"/>
    <w:rsid w:val="005C6D14"/>
    <w:rsid w:val="005D1573"/>
    <w:rsid w:val="005D1ECD"/>
    <w:rsid w:val="005D43E0"/>
    <w:rsid w:val="005D485F"/>
    <w:rsid w:val="005D53F4"/>
    <w:rsid w:val="005D592C"/>
    <w:rsid w:val="005D59A5"/>
    <w:rsid w:val="005D5F12"/>
    <w:rsid w:val="005D7A50"/>
    <w:rsid w:val="005E2C30"/>
    <w:rsid w:val="005E3ADE"/>
    <w:rsid w:val="005E4226"/>
    <w:rsid w:val="005E4B21"/>
    <w:rsid w:val="005E5DE5"/>
    <w:rsid w:val="005E6204"/>
    <w:rsid w:val="005E6CE2"/>
    <w:rsid w:val="005E6FEF"/>
    <w:rsid w:val="005F22CB"/>
    <w:rsid w:val="005F29EF"/>
    <w:rsid w:val="005F2B16"/>
    <w:rsid w:val="005F3AAD"/>
    <w:rsid w:val="005F4E9B"/>
    <w:rsid w:val="005F6F27"/>
    <w:rsid w:val="005F7043"/>
    <w:rsid w:val="005F767B"/>
    <w:rsid w:val="006001D3"/>
    <w:rsid w:val="00600ADB"/>
    <w:rsid w:val="006012C4"/>
    <w:rsid w:val="0060279D"/>
    <w:rsid w:val="00602C91"/>
    <w:rsid w:val="00604F22"/>
    <w:rsid w:val="0060741B"/>
    <w:rsid w:val="00607EB3"/>
    <w:rsid w:val="00610093"/>
    <w:rsid w:val="00610CD5"/>
    <w:rsid w:val="00613B5B"/>
    <w:rsid w:val="0061467F"/>
    <w:rsid w:val="00616133"/>
    <w:rsid w:val="006227C7"/>
    <w:rsid w:val="00622CE8"/>
    <w:rsid w:val="00622D09"/>
    <w:rsid w:val="006237C4"/>
    <w:rsid w:val="00625376"/>
    <w:rsid w:val="00625AC7"/>
    <w:rsid w:val="006278F7"/>
    <w:rsid w:val="00631242"/>
    <w:rsid w:val="0063269D"/>
    <w:rsid w:val="00634117"/>
    <w:rsid w:val="00634A12"/>
    <w:rsid w:val="00634C6A"/>
    <w:rsid w:val="00637ABB"/>
    <w:rsid w:val="00637F43"/>
    <w:rsid w:val="00641871"/>
    <w:rsid w:val="0064282A"/>
    <w:rsid w:val="00642D19"/>
    <w:rsid w:val="006430C9"/>
    <w:rsid w:val="006435E8"/>
    <w:rsid w:val="00643C5D"/>
    <w:rsid w:val="00643EE9"/>
    <w:rsid w:val="0064486E"/>
    <w:rsid w:val="0064613A"/>
    <w:rsid w:val="00647794"/>
    <w:rsid w:val="006477BA"/>
    <w:rsid w:val="00650141"/>
    <w:rsid w:val="00650E28"/>
    <w:rsid w:val="00651D96"/>
    <w:rsid w:val="006520B2"/>
    <w:rsid w:val="00652488"/>
    <w:rsid w:val="00652AD8"/>
    <w:rsid w:val="00652F5A"/>
    <w:rsid w:val="0065332C"/>
    <w:rsid w:val="006546D1"/>
    <w:rsid w:val="006600E2"/>
    <w:rsid w:val="00661AC9"/>
    <w:rsid w:val="00661D62"/>
    <w:rsid w:val="00661DCC"/>
    <w:rsid w:val="006628EE"/>
    <w:rsid w:val="00662AB0"/>
    <w:rsid w:val="00662BA9"/>
    <w:rsid w:val="00664C26"/>
    <w:rsid w:val="00664CD3"/>
    <w:rsid w:val="00664E82"/>
    <w:rsid w:val="006654B2"/>
    <w:rsid w:val="0066723D"/>
    <w:rsid w:val="006676AE"/>
    <w:rsid w:val="0067085D"/>
    <w:rsid w:val="006728BF"/>
    <w:rsid w:val="00672FE5"/>
    <w:rsid w:val="006731F6"/>
    <w:rsid w:val="00677AFC"/>
    <w:rsid w:val="00681992"/>
    <w:rsid w:val="00681BAC"/>
    <w:rsid w:val="006836AD"/>
    <w:rsid w:val="00683CCD"/>
    <w:rsid w:val="00684DB0"/>
    <w:rsid w:val="00687025"/>
    <w:rsid w:val="0069048A"/>
    <w:rsid w:val="00691258"/>
    <w:rsid w:val="0069352D"/>
    <w:rsid w:val="00693FCC"/>
    <w:rsid w:val="00695255"/>
    <w:rsid w:val="00695A8B"/>
    <w:rsid w:val="006A116D"/>
    <w:rsid w:val="006A25E8"/>
    <w:rsid w:val="006A2BF0"/>
    <w:rsid w:val="006A42D3"/>
    <w:rsid w:val="006A5367"/>
    <w:rsid w:val="006A5980"/>
    <w:rsid w:val="006A5BE7"/>
    <w:rsid w:val="006B18D3"/>
    <w:rsid w:val="006B2DF9"/>
    <w:rsid w:val="006B2EDD"/>
    <w:rsid w:val="006B3423"/>
    <w:rsid w:val="006B418A"/>
    <w:rsid w:val="006B7DE3"/>
    <w:rsid w:val="006C0047"/>
    <w:rsid w:val="006C094B"/>
    <w:rsid w:val="006C0E9C"/>
    <w:rsid w:val="006C34FC"/>
    <w:rsid w:val="006D0229"/>
    <w:rsid w:val="006D04ED"/>
    <w:rsid w:val="006D1FC7"/>
    <w:rsid w:val="006D22FA"/>
    <w:rsid w:val="006D238F"/>
    <w:rsid w:val="006D5FE8"/>
    <w:rsid w:val="006D6B94"/>
    <w:rsid w:val="006D7CCD"/>
    <w:rsid w:val="006D7F9C"/>
    <w:rsid w:val="006E169C"/>
    <w:rsid w:val="006E21A0"/>
    <w:rsid w:val="006E4A1E"/>
    <w:rsid w:val="006E66B2"/>
    <w:rsid w:val="006E6CE4"/>
    <w:rsid w:val="006E7085"/>
    <w:rsid w:val="006F09E9"/>
    <w:rsid w:val="006F1992"/>
    <w:rsid w:val="006F30FE"/>
    <w:rsid w:val="006F65BE"/>
    <w:rsid w:val="006F6E8D"/>
    <w:rsid w:val="006F7F11"/>
    <w:rsid w:val="00700C8B"/>
    <w:rsid w:val="00702923"/>
    <w:rsid w:val="00705896"/>
    <w:rsid w:val="0070683B"/>
    <w:rsid w:val="00706C58"/>
    <w:rsid w:val="00707DA8"/>
    <w:rsid w:val="00707F88"/>
    <w:rsid w:val="0071123E"/>
    <w:rsid w:val="0071166A"/>
    <w:rsid w:val="00712B85"/>
    <w:rsid w:val="00712E78"/>
    <w:rsid w:val="00712ECA"/>
    <w:rsid w:val="00713DBA"/>
    <w:rsid w:val="0071448C"/>
    <w:rsid w:val="00714AB2"/>
    <w:rsid w:val="00714BA1"/>
    <w:rsid w:val="00715CF9"/>
    <w:rsid w:val="00716430"/>
    <w:rsid w:val="00716F4B"/>
    <w:rsid w:val="00717A1B"/>
    <w:rsid w:val="007204B5"/>
    <w:rsid w:val="007207FB"/>
    <w:rsid w:val="00720AC7"/>
    <w:rsid w:val="007216E7"/>
    <w:rsid w:val="00722630"/>
    <w:rsid w:val="0072422F"/>
    <w:rsid w:val="00724329"/>
    <w:rsid w:val="00726129"/>
    <w:rsid w:val="0072643E"/>
    <w:rsid w:val="007269D9"/>
    <w:rsid w:val="00726C29"/>
    <w:rsid w:val="00726FD0"/>
    <w:rsid w:val="0072740D"/>
    <w:rsid w:val="007307A6"/>
    <w:rsid w:val="00732050"/>
    <w:rsid w:val="007331A2"/>
    <w:rsid w:val="007359E3"/>
    <w:rsid w:val="00735EC9"/>
    <w:rsid w:val="00736AE0"/>
    <w:rsid w:val="00736F0A"/>
    <w:rsid w:val="00737CBF"/>
    <w:rsid w:val="007414CA"/>
    <w:rsid w:val="00741AF1"/>
    <w:rsid w:val="0074502B"/>
    <w:rsid w:val="00746E06"/>
    <w:rsid w:val="00747230"/>
    <w:rsid w:val="00750815"/>
    <w:rsid w:val="007539B8"/>
    <w:rsid w:val="0075413B"/>
    <w:rsid w:val="007545C8"/>
    <w:rsid w:val="00754662"/>
    <w:rsid w:val="00754943"/>
    <w:rsid w:val="0076074C"/>
    <w:rsid w:val="007608A6"/>
    <w:rsid w:val="007613BD"/>
    <w:rsid w:val="00761775"/>
    <w:rsid w:val="00762F8B"/>
    <w:rsid w:val="007631B3"/>
    <w:rsid w:val="00763834"/>
    <w:rsid w:val="0076472D"/>
    <w:rsid w:val="00764E6D"/>
    <w:rsid w:val="00770046"/>
    <w:rsid w:val="0077066D"/>
    <w:rsid w:val="00771C14"/>
    <w:rsid w:val="007726BB"/>
    <w:rsid w:val="0077368C"/>
    <w:rsid w:val="00775262"/>
    <w:rsid w:val="00776FF5"/>
    <w:rsid w:val="007808B9"/>
    <w:rsid w:val="00781696"/>
    <w:rsid w:val="00781CD2"/>
    <w:rsid w:val="007820E9"/>
    <w:rsid w:val="00782E5A"/>
    <w:rsid w:val="007836B0"/>
    <w:rsid w:val="00784C45"/>
    <w:rsid w:val="00787CD4"/>
    <w:rsid w:val="00790034"/>
    <w:rsid w:val="0079010E"/>
    <w:rsid w:val="00790749"/>
    <w:rsid w:val="00790C8B"/>
    <w:rsid w:val="00790EA4"/>
    <w:rsid w:val="00791A86"/>
    <w:rsid w:val="00791B1A"/>
    <w:rsid w:val="00794D5A"/>
    <w:rsid w:val="0079692A"/>
    <w:rsid w:val="007A0071"/>
    <w:rsid w:val="007A1523"/>
    <w:rsid w:val="007A24CA"/>
    <w:rsid w:val="007A281A"/>
    <w:rsid w:val="007A3490"/>
    <w:rsid w:val="007A434F"/>
    <w:rsid w:val="007A65D9"/>
    <w:rsid w:val="007A72CE"/>
    <w:rsid w:val="007B08F5"/>
    <w:rsid w:val="007B0EA2"/>
    <w:rsid w:val="007B1453"/>
    <w:rsid w:val="007B1ED7"/>
    <w:rsid w:val="007B2CC5"/>
    <w:rsid w:val="007C2A9A"/>
    <w:rsid w:val="007C6872"/>
    <w:rsid w:val="007C6BBD"/>
    <w:rsid w:val="007C7F7B"/>
    <w:rsid w:val="007D0068"/>
    <w:rsid w:val="007D1304"/>
    <w:rsid w:val="007D3081"/>
    <w:rsid w:val="007D4708"/>
    <w:rsid w:val="007D6AF3"/>
    <w:rsid w:val="007D6C59"/>
    <w:rsid w:val="007D6D40"/>
    <w:rsid w:val="007D6F89"/>
    <w:rsid w:val="007D79D7"/>
    <w:rsid w:val="007E68EF"/>
    <w:rsid w:val="007E6F9F"/>
    <w:rsid w:val="007E708B"/>
    <w:rsid w:val="007F1309"/>
    <w:rsid w:val="007F1C73"/>
    <w:rsid w:val="007F3120"/>
    <w:rsid w:val="007F33B2"/>
    <w:rsid w:val="007F39E3"/>
    <w:rsid w:val="007F3A7D"/>
    <w:rsid w:val="007F43C3"/>
    <w:rsid w:val="007F6926"/>
    <w:rsid w:val="007F7E95"/>
    <w:rsid w:val="00800846"/>
    <w:rsid w:val="00801B24"/>
    <w:rsid w:val="00805FE4"/>
    <w:rsid w:val="00813B61"/>
    <w:rsid w:val="0081424F"/>
    <w:rsid w:val="00815D73"/>
    <w:rsid w:val="00816C28"/>
    <w:rsid w:val="0081776A"/>
    <w:rsid w:val="008215D6"/>
    <w:rsid w:val="00821A9D"/>
    <w:rsid w:val="008220F9"/>
    <w:rsid w:val="00822EE3"/>
    <w:rsid w:val="00823826"/>
    <w:rsid w:val="00823DDC"/>
    <w:rsid w:val="008240CB"/>
    <w:rsid w:val="00824965"/>
    <w:rsid w:val="00825B8E"/>
    <w:rsid w:val="008262B8"/>
    <w:rsid w:val="008271C0"/>
    <w:rsid w:val="008318A7"/>
    <w:rsid w:val="00832227"/>
    <w:rsid w:val="0083235F"/>
    <w:rsid w:val="008331D1"/>
    <w:rsid w:val="00835D84"/>
    <w:rsid w:val="008371A6"/>
    <w:rsid w:val="008407A8"/>
    <w:rsid w:val="00840E7B"/>
    <w:rsid w:val="00841F13"/>
    <w:rsid w:val="0084395F"/>
    <w:rsid w:val="00843FC9"/>
    <w:rsid w:val="00844082"/>
    <w:rsid w:val="00844EA7"/>
    <w:rsid w:val="00850560"/>
    <w:rsid w:val="0085142F"/>
    <w:rsid w:val="008514D2"/>
    <w:rsid w:val="00851865"/>
    <w:rsid w:val="00852189"/>
    <w:rsid w:val="008534E9"/>
    <w:rsid w:val="0085399B"/>
    <w:rsid w:val="008554D6"/>
    <w:rsid w:val="00855759"/>
    <w:rsid w:val="0085625B"/>
    <w:rsid w:val="00857F73"/>
    <w:rsid w:val="008600D1"/>
    <w:rsid w:val="00860A2D"/>
    <w:rsid w:val="00863E6E"/>
    <w:rsid w:val="00864A7E"/>
    <w:rsid w:val="0086508E"/>
    <w:rsid w:val="0086607F"/>
    <w:rsid w:val="00867E89"/>
    <w:rsid w:val="00870484"/>
    <w:rsid w:val="00870A14"/>
    <w:rsid w:val="00875314"/>
    <w:rsid w:val="00875CEF"/>
    <w:rsid w:val="00880341"/>
    <w:rsid w:val="00880A73"/>
    <w:rsid w:val="00881053"/>
    <w:rsid w:val="0088332E"/>
    <w:rsid w:val="00884DD2"/>
    <w:rsid w:val="008853B8"/>
    <w:rsid w:val="00885712"/>
    <w:rsid w:val="00885B9E"/>
    <w:rsid w:val="00886BD4"/>
    <w:rsid w:val="00886D3C"/>
    <w:rsid w:val="00887F35"/>
    <w:rsid w:val="008907E3"/>
    <w:rsid w:val="00893758"/>
    <w:rsid w:val="008939C0"/>
    <w:rsid w:val="00893A66"/>
    <w:rsid w:val="008942A0"/>
    <w:rsid w:val="00894867"/>
    <w:rsid w:val="00896225"/>
    <w:rsid w:val="008A09BE"/>
    <w:rsid w:val="008A1487"/>
    <w:rsid w:val="008A1928"/>
    <w:rsid w:val="008A1962"/>
    <w:rsid w:val="008A1F80"/>
    <w:rsid w:val="008A255F"/>
    <w:rsid w:val="008A2D4A"/>
    <w:rsid w:val="008A5451"/>
    <w:rsid w:val="008A65F5"/>
    <w:rsid w:val="008A7DDC"/>
    <w:rsid w:val="008B0374"/>
    <w:rsid w:val="008B06D9"/>
    <w:rsid w:val="008B06F1"/>
    <w:rsid w:val="008B1144"/>
    <w:rsid w:val="008B2A57"/>
    <w:rsid w:val="008B416C"/>
    <w:rsid w:val="008B4AAD"/>
    <w:rsid w:val="008B4BF4"/>
    <w:rsid w:val="008B7BE2"/>
    <w:rsid w:val="008C202A"/>
    <w:rsid w:val="008C29A0"/>
    <w:rsid w:val="008C29DC"/>
    <w:rsid w:val="008C314B"/>
    <w:rsid w:val="008C460B"/>
    <w:rsid w:val="008C6492"/>
    <w:rsid w:val="008D04AF"/>
    <w:rsid w:val="008D2BFF"/>
    <w:rsid w:val="008D3066"/>
    <w:rsid w:val="008D4AA5"/>
    <w:rsid w:val="008D4BC7"/>
    <w:rsid w:val="008D6407"/>
    <w:rsid w:val="008D75AC"/>
    <w:rsid w:val="008D7CC4"/>
    <w:rsid w:val="008E1FEA"/>
    <w:rsid w:val="008E2A44"/>
    <w:rsid w:val="008E331F"/>
    <w:rsid w:val="008E35B2"/>
    <w:rsid w:val="008E67C0"/>
    <w:rsid w:val="008E6C01"/>
    <w:rsid w:val="008F1075"/>
    <w:rsid w:val="008F2381"/>
    <w:rsid w:val="008F3957"/>
    <w:rsid w:val="008F64E0"/>
    <w:rsid w:val="0090013B"/>
    <w:rsid w:val="00900F73"/>
    <w:rsid w:val="00901956"/>
    <w:rsid w:val="009021E6"/>
    <w:rsid w:val="009038E1"/>
    <w:rsid w:val="009047E2"/>
    <w:rsid w:val="009066D7"/>
    <w:rsid w:val="00906868"/>
    <w:rsid w:val="00906D38"/>
    <w:rsid w:val="00910954"/>
    <w:rsid w:val="00911D0A"/>
    <w:rsid w:val="00913471"/>
    <w:rsid w:val="00913632"/>
    <w:rsid w:val="00915000"/>
    <w:rsid w:val="009150E1"/>
    <w:rsid w:val="009154D6"/>
    <w:rsid w:val="00916177"/>
    <w:rsid w:val="00916FF7"/>
    <w:rsid w:val="009170DC"/>
    <w:rsid w:val="00920E53"/>
    <w:rsid w:val="00921433"/>
    <w:rsid w:val="00921677"/>
    <w:rsid w:val="00922B60"/>
    <w:rsid w:val="0092304B"/>
    <w:rsid w:val="009247D8"/>
    <w:rsid w:val="00924864"/>
    <w:rsid w:val="009248CF"/>
    <w:rsid w:val="0092540E"/>
    <w:rsid w:val="009271EA"/>
    <w:rsid w:val="0092749F"/>
    <w:rsid w:val="00927D7B"/>
    <w:rsid w:val="00934248"/>
    <w:rsid w:val="009377F1"/>
    <w:rsid w:val="00937A9A"/>
    <w:rsid w:val="00937C30"/>
    <w:rsid w:val="00941E41"/>
    <w:rsid w:val="00943478"/>
    <w:rsid w:val="00945EA3"/>
    <w:rsid w:val="00947386"/>
    <w:rsid w:val="0095076A"/>
    <w:rsid w:val="009526B3"/>
    <w:rsid w:val="00952F78"/>
    <w:rsid w:val="00953D97"/>
    <w:rsid w:val="009546ED"/>
    <w:rsid w:val="00957AD1"/>
    <w:rsid w:val="00957E90"/>
    <w:rsid w:val="00960F75"/>
    <w:rsid w:val="009610F2"/>
    <w:rsid w:val="0096221C"/>
    <w:rsid w:val="00963D19"/>
    <w:rsid w:val="00966573"/>
    <w:rsid w:val="00967E43"/>
    <w:rsid w:val="0097115D"/>
    <w:rsid w:val="0097242B"/>
    <w:rsid w:val="00973811"/>
    <w:rsid w:val="0097453C"/>
    <w:rsid w:val="00974D75"/>
    <w:rsid w:val="00976822"/>
    <w:rsid w:val="00980595"/>
    <w:rsid w:val="00980952"/>
    <w:rsid w:val="00981C66"/>
    <w:rsid w:val="00982238"/>
    <w:rsid w:val="00982293"/>
    <w:rsid w:val="0098309D"/>
    <w:rsid w:val="00983D48"/>
    <w:rsid w:val="009840CF"/>
    <w:rsid w:val="00984EE5"/>
    <w:rsid w:val="00992526"/>
    <w:rsid w:val="009926AE"/>
    <w:rsid w:val="00993645"/>
    <w:rsid w:val="0099600F"/>
    <w:rsid w:val="00996CB6"/>
    <w:rsid w:val="00997B81"/>
    <w:rsid w:val="009A1CA1"/>
    <w:rsid w:val="009A2F65"/>
    <w:rsid w:val="009A35E7"/>
    <w:rsid w:val="009A4B7B"/>
    <w:rsid w:val="009A5A93"/>
    <w:rsid w:val="009A6433"/>
    <w:rsid w:val="009B0E45"/>
    <w:rsid w:val="009B4052"/>
    <w:rsid w:val="009B4AC4"/>
    <w:rsid w:val="009B4AE5"/>
    <w:rsid w:val="009B5CB5"/>
    <w:rsid w:val="009C01B0"/>
    <w:rsid w:val="009C0DCA"/>
    <w:rsid w:val="009C52AB"/>
    <w:rsid w:val="009C54EE"/>
    <w:rsid w:val="009C6EEF"/>
    <w:rsid w:val="009D312D"/>
    <w:rsid w:val="009D40A5"/>
    <w:rsid w:val="009D4A94"/>
    <w:rsid w:val="009D573A"/>
    <w:rsid w:val="009D657D"/>
    <w:rsid w:val="009D6FF6"/>
    <w:rsid w:val="009D725B"/>
    <w:rsid w:val="009D743C"/>
    <w:rsid w:val="009E057B"/>
    <w:rsid w:val="009E0750"/>
    <w:rsid w:val="009E645F"/>
    <w:rsid w:val="009E6BF6"/>
    <w:rsid w:val="009E749A"/>
    <w:rsid w:val="009E7B34"/>
    <w:rsid w:val="009F2837"/>
    <w:rsid w:val="009F414C"/>
    <w:rsid w:val="009F48CD"/>
    <w:rsid w:val="009F5BEF"/>
    <w:rsid w:val="00A01C82"/>
    <w:rsid w:val="00A02636"/>
    <w:rsid w:val="00A0383E"/>
    <w:rsid w:val="00A05DD2"/>
    <w:rsid w:val="00A06FA6"/>
    <w:rsid w:val="00A07187"/>
    <w:rsid w:val="00A07A9B"/>
    <w:rsid w:val="00A07FAB"/>
    <w:rsid w:val="00A07FD9"/>
    <w:rsid w:val="00A10FA3"/>
    <w:rsid w:val="00A11474"/>
    <w:rsid w:val="00A11B5F"/>
    <w:rsid w:val="00A132F8"/>
    <w:rsid w:val="00A13BDB"/>
    <w:rsid w:val="00A13D08"/>
    <w:rsid w:val="00A14CA6"/>
    <w:rsid w:val="00A1520A"/>
    <w:rsid w:val="00A16D4A"/>
    <w:rsid w:val="00A2033F"/>
    <w:rsid w:val="00A203E0"/>
    <w:rsid w:val="00A251CB"/>
    <w:rsid w:val="00A313D2"/>
    <w:rsid w:val="00A315AD"/>
    <w:rsid w:val="00A32559"/>
    <w:rsid w:val="00A348FB"/>
    <w:rsid w:val="00A37070"/>
    <w:rsid w:val="00A375F5"/>
    <w:rsid w:val="00A3789A"/>
    <w:rsid w:val="00A378B3"/>
    <w:rsid w:val="00A42381"/>
    <w:rsid w:val="00A42F03"/>
    <w:rsid w:val="00A432E8"/>
    <w:rsid w:val="00A4438D"/>
    <w:rsid w:val="00A46203"/>
    <w:rsid w:val="00A47A56"/>
    <w:rsid w:val="00A512E9"/>
    <w:rsid w:val="00A55727"/>
    <w:rsid w:val="00A56377"/>
    <w:rsid w:val="00A57A36"/>
    <w:rsid w:val="00A60A10"/>
    <w:rsid w:val="00A61392"/>
    <w:rsid w:val="00A614A1"/>
    <w:rsid w:val="00A6592E"/>
    <w:rsid w:val="00A65A5F"/>
    <w:rsid w:val="00A67C8F"/>
    <w:rsid w:val="00A70ABE"/>
    <w:rsid w:val="00A719C3"/>
    <w:rsid w:val="00A7342A"/>
    <w:rsid w:val="00A73435"/>
    <w:rsid w:val="00A740A5"/>
    <w:rsid w:val="00A74E34"/>
    <w:rsid w:val="00A75322"/>
    <w:rsid w:val="00A75D42"/>
    <w:rsid w:val="00A75F4D"/>
    <w:rsid w:val="00A76214"/>
    <w:rsid w:val="00A76B9F"/>
    <w:rsid w:val="00A813D3"/>
    <w:rsid w:val="00A81535"/>
    <w:rsid w:val="00A8202C"/>
    <w:rsid w:val="00A8293A"/>
    <w:rsid w:val="00A82AAF"/>
    <w:rsid w:val="00A85A64"/>
    <w:rsid w:val="00A9154B"/>
    <w:rsid w:val="00A91A6C"/>
    <w:rsid w:val="00A92680"/>
    <w:rsid w:val="00A92975"/>
    <w:rsid w:val="00A93DBA"/>
    <w:rsid w:val="00A965E7"/>
    <w:rsid w:val="00A96FE9"/>
    <w:rsid w:val="00A97779"/>
    <w:rsid w:val="00AA0F31"/>
    <w:rsid w:val="00AA0F59"/>
    <w:rsid w:val="00AA181F"/>
    <w:rsid w:val="00AA22B2"/>
    <w:rsid w:val="00AA3AE7"/>
    <w:rsid w:val="00AB02C2"/>
    <w:rsid w:val="00AB0C61"/>
    <w:rsid w:val="00AB67F1"/>
    <w:rsid w:val="00AB702C"/>
    <w:rsid w:val="00AB7352"/>
    <w:rsid w:val="00AC109F"/>
    <w:rsid w:val="00AC1429"/>
    <w:rsid w:val="00AC17F8"/>
    <w:rsid w:val="00AC2189"/>
    <w:rsid w:val="00AC2521"/>
    <w:rsid w:val="00AC2E09"/>
    <w:rsid w:val="00AC326C"/>
    <w:rsid w:val="00AC4845"/>
    <w:rsid w:val="00AC5BA3"/>
    <w:rsid w:val="00AC5DC7"/>
    <w:rsid w:val="00AD53DA"/>
    <w:rsid w:val="00AE1E66"/>
    <w:rsid w:val="00AE3426"/>
    <w:rsid w:val="00AE3596"/>
    <w:rsid w:val="00AE4F87"/>
    <w:rsid w:val="00AF0E53"/>
    <w:rsid w:val="00AF1698"/>
    <w:rsid w:val="00AF1F2A"/>
    <w:rsid w:val="00AF21A2"/>
    <w:rsid w:val="00AF2AD7"/>
    <w:rsid w:val="00AF5F32"/>
    <w:rsid w:val="00AF682A"/>
    <w:rsid w:val="00AF6FA8"/>
    <w:rsid w:val="00AF763F"/>
    <w:rsid w:val="00B00D95"/>
    <w:rsid w:val="00B023A3"/>
    <w:rsid w:val="00B0268B"/>
    <w:rsid w:val="00B03A55"/>
    <w:rsid w:val="00B040CD"/>
    <w:rsid w:val="00B043F3"/>
    <w:rsid w:val="00B04B06"/>
    <w:rsid w:val="00B06B67"/>
    <w:rsid w:val="00B118E5"/>
    <w:rsid w:val="00B12D8A"/>
    <w:rsid w:val="00B13596"/>
    <w:rsid w:val="00B13FCB"/>
    <w:rsid w:val="00B1483B"/>
    <w:rsid w:val="00B169D8"/>
    <w:rsid w:val="00B17206"/>
    <w:rsid w:val="00B17CE9"/>
    <w:rsid w:val="00B17D5A"/>
    <w:rsid w:val="00B207A5"/>
    <w:rsid w:val="00B21A36"/>
    <w:rsid w:val="00B21E5B"/>
    <w:rsid w:val="00B22642"/>
    <w:rsid w:val="00B264B7"/>
    <w:rsid w:val="00B2740D"/>
    <w:rsid w:val="00B30319"/>
    <w:rsid w:val="00B31D54"/>
    <w:rsid w:val="00B32BBD"/>
    <w:rsid w:val="00B353B1"/>
    <w:rsid w:val="00B365A3"/>
    <w:rsid w:val="00B365DD"/>
    <w:rsid w:val="00B4097F"/>
    <w:rsid w:val="00B40A0A"/>
    <w:rsid w:val="00B40BCD"/>
    <w:rsid w:val="00B40EC4"/>
    <w:rsid w:val="00B4135A"/>
    <w:rsid w:val="00B414C4"/>
    <w:rsid w:val="00B448E9"/>
    <w:rsid w:val="00B50CAB"/>
    <w:rsid w:val="00B50E00"/>
    <w:rsid w:val="00B51051"/>
    <w:rsid w:val="00B511F9"/>
    <w:rsid w:val="00B5163A"/>
    <w:rsid w:val="00B518E4"/>
    <w:rsid w:val="00B53776"/>
    <w:rsid w:val="00B54752"/>
    <w:rsid w:val="00B556C1"/>
    <w:rsid w:val="00B57A97"/>
    <w:rsid w:val="00B6041A"/>
    <w:rsid w:val="00B60A58"/>
    <w:rsid w:val="00B62402"/>
    <w:rsid w:val="00B64734"/>
    <w:rsid w:val="00B6676F"/>
    <w:rsid w:val="00B66D60"/>
    <w:rsid w:val="00B67332"/>
    <w:rsid w:val="00B71C92"/>
    <w:rsid w:val="00B71F42"/>
    <w:rsid w:val="00B7399A"/>
    <w:rsid w:val="00B74CD1"/>
    <w:rsid w:val="00B7637C"/>
    <w:rsid w:val="00B77135"/>
    <w:rsid w:val="00B77579"/>
    <w:rsid w:val="00B809F6"/>
    <w:rsid w:val="00B84866"/>
    <w:rsid w:val="00B9343B"/>
    <w:rsid w:val="00B93CB9"/>
    <w:rsid w:val="00B94159"/>
    <w:rsid w:val="00B9513F"/>
    <w:rsid w:val="00B95242"/>
    <w:rsid w:val="00B954C9"/>
    <w:rsid w:val="00B958B7"/>
    <w:rsid w:val="00BA03BB"/>
    <w:rsid w:val="00BA0DF7"/>
    <w:rsid w:val="00BA1356"/>
    <w:rsid w:val="00BA157C"/>
    <w:rsid w:val="00BA2617"/>
    <w:rsid w:val="00BA2C28"/>
    <w:rsid w:val="00BA3983"/>
    <w:rsid w:val="00BA6CAE"/>
    <w:rsid w:val="00BB08E6"/>
    <w:rsid w:val="00BB1D1C"/>
    <w:rsid w:val="00BB20BA"/>
    <w:rsid w:val="00BB2404"/>
    <w:rsid w:val="00BB2678"/>
    <w:rsid w:val="00BB275C"/>
    <w:rsid w:val="00BB2BFF"/>
    <w:rsid w:val="00BB404F"/>
    <w:rsid w:val="00BB4476"/>
    <w:rsid w:val="00BB4AEF"/>
    <w:rsid w:val="00BB5504"/>
    <w:rsid w:val="00BB5906"/>
    <w:rsid w:val="00BB61AD"/>
    <w:rsid w:val="00BB693D"/>
    <w:rsid w:val="00BB74B6"/>
    <w:rsid w:val="00BC05F1"/>
    <w:rsid w:val="00BC3962"/>
    <w:rsid w:val="00BC47E6"/>
    <w:rsid w:val="00BC7702"/>
    <w:rsid w:val="00BD1291"/>
    <w:rsid w:val="00BD1982"/>
    <w:rsid w:val="00BD2A74"/>
    <w:rsid w:val="00BD4637"/>
    <w:rsid w:val="00BD4A30"/>
    <w:rsid w:val="00BD56FE"/>
    <w:rsid w:val="00BD7364"/>
    <w:rsid w:val="00BE0494"/>
    <w:rsid w:val="00BE04C2"/>
    <w:rsid w:val="00BE2D67"/>
    <w:rsid w:val="00BE30E6"/>
    <w:rsid w:val="00BE40A7"/>
    <w:rsid w:val="00BE7200"/>
    <w:rsid w:val="00BE7CE0"/>
    <w:rsid w:val="00BF3004"/>
    <w:rsid w:val="00BF3B3F"/>
    <w:rsid w:val="00BF3BCF"/>
    <w:rsid w:val="00BF4055"/>
    <w:rsid w:val="00BF5105"/>
    <w:rsid w:val="00BF5771"/>
    <w:rsid w:val="00BF5C4C"/>
    <w:rsid w:val="00BF6A4C"/>
    <w:rsid w:val="00BF6B9F"/>
    <w:rsid w:val="00BF6FC3"/>
    <w:rsid w:val="00C01A93"/>
    <w:rsid w:val="00C01C2C"/>
    <w:rsid w:val="00C0216E"/>
    <w:rsid w:val="00C02659"/>
    <w:rsid w:val="00C02F7B"/>
    <w:rsid w:val="00C03854"/>
    <w:rsid w:val="00C041AB"/>
    <w:rsid w:val="00C04F92"/>
    <w:rsid w:val="00C04FDF"/>
    <w:rsid w:val="00C05232"/>
    <w:rsid w:val="00C0618D"/>
    <w:rsid w:val="00C10483"/>
    <w:rsid w:val="00C10B8A"/>
    <w:rsid w:val="00C126CD"/>
    <w:rsid w:val="00C132D1"/>
    <w:rsid w:val="00C136A9"/>
    <w:rsid w:val="00C14113"/>
    <w:rsid w:val="00C14569"/>
    <w:rsid w:val="00C16C0B"/>
    <w:rsid w:val="00C16ECD"/>
    <w:rsid w:val="00C17210"/>
    <w:rsid w:val="00C20CAE"/>
    <w:rsid w:val="00C216B0"/>
    <w:rsid w:val="00C2307C"/>
    <w:rsid w:val="00C236AE"/>
    <w:rsid w:val="00C2391A"/>
    <w:rsid w:val="00C25169"/>
    <w:rsid w:val="00C26775"/>
    <w:rsid w:val="00C341A9"/>
    <w:rsid w:val="00C349DB"/>
    <w:rsid w:val="00C3508A"/>
    <w:rsid w:val="00C35591"/>
    <w:rsid w:val="00C3589F"/>
    <w:rsid w:val="00C37FC2"/>
    <w:rsid w:val="00C41854"/>
    <w:rsid w:val="00C41A1F"/>
    <w:rsid w:val="00C43087"/>
    <w:rsid w:val="00C43C28"/>
    <w:rsid w:val="00C44171"/>
    <w:rsid w:val="00C4517A"/>
    <w:rsid w:val="00C4689E"/>
    <w:rsid w:val="00C47764"/>
    <w:rsid w:val="00C50796"/>
    <w:rsid w:val="00C517E6"/>
    <w:rsid w:val="00C52A53"/>
    <w:rsid w:val="00C5359E"/>
    <w:rsid w:val="00C54068"/>
    <w:rsid w:val="00C551A1"/>
    <w:rsid w:val="00C55A71"/>
    <w:rsid w:val="00C60907"/>
    <w:rsid w:val="00C6246C"/>
    <w:rsid w:val="00C627B1"/>
    <w:rsid w:val="00C6482C"/>
    <w:rsid w:val="00C653CF"/>
    <w:rsid w:val="00C65607"/>
    <w:rsid w:val="00C6568A"/>
    <w:rsid w:val="00C65EDD"/>
    <w:rsid w:val="00C661F7"/>
    <w:rsid w:val="00C67A40"/>
    <w:rsid w:val="00C67F18"/>
    <w:rsid w:val="00C74157"/>
    <w:rsid w:val="00C745F5"/>
    <w:rsid w:val="00C74639"/>
    <w:rsid w:val="00C764D9"/>
    <w:rsid w:val="00C769DF"/>
    <w:rsid w:val="00C77744"/>
    <w:rsid w:val="00C77871"/>
    <w:rsid w:val="00C81210"/>
    <w:rsid w:val="00C81D09"/>
    <w:rsid w:val="00C8235C"/>
    <w:rsid w:val="00C826BC"/>
    <w:rsid w:val="00C868FA"/>
    <w:rsid w:val="00C86E57"/>
    <w:rsid w:val="00C87784"/>
    <w:rsid w:val="00C87B0B"/>
    <w:rsid w:val="00C919BB"/>
    <w:rsid w:val="00C92ADD"/>
    <w:rsid w:val="00C93068"/>
    <w:rsid w:val="00C93542"/>
    <w:rsid w:val="00C94D71"/>
    <w:rsid w:val="00C94F00"/>
    <w:rsid w:val="00C954B8"/>
    <w:rsid w:val="00C962BD"/>
    <w:rsid w:val="00C96BE9"/>
    <w:rsid w:val="00C975DD"/>
    <w:rsid w:val="00CA17E2"/>
    <w:rsid w:val="00CA1B32"/>
    <w:rsid w:val="00CA23D1"/>
    <w:rsid w:val="00CA3ED8"/>
    <w:rsid w:val="00CA4205"/>
    <w:rsid w:val="00CA4F0D"/>
    <w:rsid w:val="00CA5C4B"/>
    <w:rsid w:val="00CA7BF4"/>
    <w:rsid w:val="00CA7FF3"/>
    <w:rsid w:val="00CB07F3"/>
    <w:rsid w:val="00CB347C"/>
    <w:rsid w:val="00CB3499"/>
    <w:rsid w:val="00CB36C1"/>
    <w:rsid w:val="00CB39B1"/>
    <w:rsid w:val="00CB4975"/>
    <w:rsid w:val="00CB5AAA"/>
    <w:rsid w:val="00CB5AF8"/>
    <w:rsid w:val="00CB73CF"/>
    <w:rsid w:val="00CC0110"/>
    <w:rsid w:val="00CC097E"/>
    <w:rsid w:val="00CC129F"/>
    <w:rsid w:val="00CC2A53"/>
    <w:rsid w:val="00CC360E"/>
    <w:rsid w:val="00CC4D50"/>
    <w:rsid w:val="00CC5896"/>
    <w:rsid w:val="00CC5D8C"/>
    <w:rsid w:val="00CC78AA"/>
    <w:rsid w:val="00CD0395"/>
    <w:rsid w:val="00CD0530"/>
    <w:rsid w:val="00CD30A6"/>
    <w:rsid w:val="00CD4CF8"/>
    <w:rsid w:val="00CD55DC"/>
    <w:rsid w:val="00CD5CF7"/>
    <w:rsid w:val="00CE02EA"/>
    <w:rsid w:val="00CE1699"/>
    <w:rsid w:val="00CE1DD0"/>
    <w:rsid w:val="00CE286B"/>
    <w:rsid w:val="00CE2F91"/>
    <w:rsid w:val="00CE481E"/>
    <w:rsid w:val="00CE4EBE"/>
    <w:rsid w:val="00CE620A"/>
    <w:rsid w:val="00CF0D19"/>
    <w:rsid w:val="00CF11A8"/>
    <w:rsid w:val="00CF176D"/>
    <w:rsid w:val="00CF1E71"/>
    <w:rsid w:val="00CF2E5E"/>
    <w:rsid w:val="00CF3025"/>
    <w:rsid w:val="00CF344D"/>
    <w:rsid w:val="00CF394B"/>
    <w:rsid w:val="00CF3C68"/>
    <w:rsid w:val="00CF4AE3"/>
    <w:rsid w:val="00CF5FB3"/>
    <w:rsid w:val="00D0281F"/>
    <w:rsid w:val="00D04DA0"/>
    <w:rsid w:val="00D06DED"/>
    <w:rsid w:val="00D0739E"/>
    <w:rsid w:val="00D073D3"/>
    <w:rsid w:val="00D076D8"/>
    <w:rsid w:val="00D078BC"/>
    <w:rsid w:val="00D07E9F"/>
    <w:rsid w:val="00D10509"/>
    <w:rsid w:val="00D14469"/>
    <w:rsid w:val="00D15538"/>
    <w:rsid w:val="00D15FCA"/>
    <w:rsid w:val="00D1699F"/>
    <w:rsid w:val="00D17E57"/>
    <w:rsid w:val="00D17F8D"/>
    <w:rsid w:val="00D23B9D"/>
    <w:rsid w:val="00D23DFA"/>
    <w:rsid w:val="00D2552E"/>
    <w:rsid w:val="00D26DC3"/>
    <w:rsid w:val="00D30599"/>
    <w:rsid w:val="00D3107D"/>
    <w:rsid w:val="00D31D20"/>
    <w:rsid w:val="00D32C2E"/>
    <w:rsid w:val="00D3413D"/>
    <w:rsid w:val="00D346D0"/>
    <w:rsid w:val="00D350A2"/>
    <w:rsid w:val="00D3581D"/>
    <w:rsid w:val="00D36973"/>
    <w:rsid w:val="00D36DA5"/>
    <w:rsid w:val="00D36F8B"/>
    <w:rsid w:val="00D36F93"/>
    <w:rsid w:val="00D40112"/>
    <w:rsid w:val="00D40423"/>
    <w:rsid w:val="00D40558"/>
    <w:rsid w:val="00D420AC"/>
    <w:rsid w:val="00D451BF"/>
    <w:rsid w:val="00D463C7"/>
    <w:rsid w:val="00D47B45"/>
    <w:rsid w:val="00D51DC1"/>
    <w:rsid w:val="00D537A2"/>
    <w:rsid w:val="00D54122"/>
    <w:rsid w:val="00D56533"/>
    <w:rsid w:val="00D569CC"/>
    <w:rsid w:val="00D6026C"/>
    <w:rsid w:val="00D60996"/>
    <w:rsid w:val="00D62557"/>
    <w:rsid w:val="00D62D1A"/>
    <w:rsid w:val="00D62EE9"/>
    <w:rsid w:val="00D64B47"/>
    <w:rsid w:val="00D65079"/>
    <w:rsid w:val="00D668CD"/>
    <w:rsid w:val="00D674D0"/>
    <w:rsid w:val="00D71C1B"/>
    <w:rsid w:val="00D72F74"/>
    <w:rsid w:val="00D73059"/>
    <w:rsid w:val="00D75598"/>
    <w:rsid w:val="00D757FC"/>
    <w:rsid w:val="00D761F5"/>
    <w:rsid w:val="00D764C2"/>
    <w:rsid w:val="00D76BE7"/>
    <w:rsid w:val="00D77D60"/>
    <w:rsid w:val="00D8018D"/>
    <w:rsid w:val="00D81433"/>
    <w:rsid w:val="00D82040"/>
    <w:rsid w:val="00D8233A"/>
    <w:rsid w:val="00D830BE"/>
    <w:rsid w:val="00D83793"/>
    <w:rsid w:val="00D852F9"/>
    <w:rsid w:val="00D87D04"/>
    <w:rsid w:val="00D91D6E"/>
    <w:rsid w:val="00D92E7A"/>
    <w:rsid w:val="00D93A6A"/>
    <w:rsid w:val="00D93B30"/>
    <w:rsid w:val="00D96BA2"/>
    <w:rsid w:val="00DA2426"/>
    <w:rsid w:val="00DA2C09"/>
    <w:rsid w:val="00DA3AE7"/>
    <w:rsid w:val="00DA52E1"/>
    <w:rsid w:val="00DA5391"/>
    <w:rsid w:val="00DA726F"/>
    <w:rsid w:val="00DA7307"/>
    <w:rsid w:val="00DA756C"/>
    <w:rsid w:val="00DA7F0D"/>
    <w:rsid w:val="00DB27D0"/>
    <w:rsid w:val="00DB29A3"/>
    <w:rsid w:val="00DB3460"/>
    <w:rsid w:val="00DB3801"/>
    <w:rsid w:val="00DB3FE2"/>
    <w:rsid w:val="00DB4E28"/>
    <w:rsid w:val="00DB5BA1"/>
    <w:rsid w:val="00DB6A63"/>
    <w:rsid w:val="00DB757F"/>
    <w:rsid w:val="00DB7BB6"/>
    <w:rsid w:val="00DB7F40"/>
    <w:rsid w:val="00DC03FB"/>
    <w:rsid w:val="00DC214A"/>
    <w:rsid w:val="00DC28CA"/>
    <w:rsid w:val="00DC340B"/>
    <w:rsid w:val="00DC697E"/>
    <w:rsid w:val="00DC7022"/>
    <w:rsid w:val="00DC7161"/>
    <w:rsid w:val="00DC7FEA"/>
    <w:rsid w:val="00DD133E"/>
    <w:rsid w:val="00DD38E9"/>
    <w:rsid w:val="00DD3BCF"/>
    <w:rsid w:val="00DD4829"/>
    <w:rsid w:val="00DD4B62"/>
    <w:rsid w:val="00DD54AA"/>
    <w:rsid w:val="00DD71E3"/>
    <w:rsid w:val="00DD73BB"/>
    <w:rsid w:val="00DD7A9E"/>
    <w:rsid w:val="00DE207E"/>
    <w:rsid w:val="00DF3F25"/>
    <w:rsid w:val="00DF5178"/>
    <w:rsid w:val="00DF5229"/>
    <w:rsid w:val="00DF58CA"/>
    <w:rsid w:val="00DF62D6"/>
    <w:rsid w:val="00DF7CAB"/>
    <w:rsid w:val="00E0084D"/>
    <w:rsid w:val="00E00C96"/>
    <w:rsid w:val="00E01513"/>
    <w:rsid w:val="00E01A6D"/>
    <w:rsid w:val="00E034D1"/>
    <w:rsid w:val="00E059AA"/>
    <w:rsid w:val="00E05A41"/>
    <w:rsid w:val="00E100E2"/>
    <w:rsid w:val="00E10948"/>
    <w:rsid w:val="00E118FD"/>
    <w:rsid w:val="00E14051"/>
    <w:rsid w:val="00E14102"/>
    <w:rsid w:val="00E143AD"/>
    <w:rsid w:val="00E14BA5"/>
    <w:rsid w:val="00E14DF7"/>
    <w:rsid w:val="00E16AB3"/>
    <w:rsid w:val="00E175DA"/>
    <w:rsid w:val="00E2107B"/>
    <w:rsid w:val="00E210E1"/>
    <w:rsid w:val="00E21657"/>
    <w:rsid w:val="00E21DC5"/>
    <w:rsid w:val="00E2274E"/>
    <w:rsid w:val="00E22CD4"/>
    <w:rsid w:val="00E237B7"/>
    <w:rsid w:val="00E25EBA"/>
    <w:rsid w:val="00E26810"/>
    <w:rsid w:val="00E31C73"/>
    <w:rsid w:val="00E31D43"/>
    <w:rsid w:val="00E32A3E"/>
    <w:rsid w:val="00E33BA1"/>
    <w:rsid w:val="00E34187"/>
    <w:rsid w:val="00E34190"/>
    <w:rsid w:val="00E34A73"/>
    <w:rsid w:val="00E358BB"/>
    <w:rsid w:val="00E35A05"/>
    <w:rsid w:val="00E36146"/>
    <w:rsid w:val="00E362B5"/>
    <w:rsid w:val="00E36AFA"/>
    <w:rsid w:val="00E37479"/>
    <w:rsid w:val="00E37EA3"/>
    <w:rsid w:val="00E40411"/>
    <w:rsid w:val="00E4068F"/>
    <w:rsid w:val="00E42EAE"/>
    <w:rsid w:val="00E463DE"/>
    <w:rsid w:val="00E46C83"/>
    <w:rsid w:val="00E50696"/>
    <w:rsid w:val="00E511BF"/>
    <w:rsid w:val="00E52192"/>
    <w:rsid w:val="00E54C21"/>
    <w:rsid w:val="00E55184"/>
    <w:rsid w:val="00E560B4"/>
    <w:rsid w:val="00E56D80"/>
    <w:rsid w:val="00E577D6"/>
    <w:rsid w:val="00E60725"/>
    <w:rsid w:val="00E6227F"/>
    <w:rsid w:val="00E6277C"/>
    <w:rsid w:val="00E62DEF"/>
    <w:rsid w:val="00E6308D"/>
    <w:rsid w:val="00E63547"/>
    <w:rsid w:val="00E64C8D"/>
    <w:rsid w:val="00E670B5"/>
    <w:rsid w:val="00E6744D"/>
    <w:rsid w:val="00E729D0"/>
    <w:rsid w:val="00E77EEE"/>
    <w:rsid w:val="00E80AEB"/>
    <w:rsid w:val="00E8145C"/>
    <w:rsid w:val="00E8386C"/>
    <w:rsid w:val="00E83BD7"/>
    <w:rsid w:val="00E83E56"/>
    <w:rsid w:val="00E8410A"/>
    <w:rsid w:val="00E84746"/>
    <w:rsid w:val="00E84CCC"/>
    <w:rsid w:val="00E854EF"/>
    <w:rsid w:val="00E85AD0"/>
    <w:rsid w:val="00E86212"/>
    <w:rsid w:val="00E87C7C"/>
    <w:rsid w:val="00E90484"/>
    <w:rsid w:val="00E90633"/>
    <w:rsid w:val="00E91446"/>
    <w:rsid w:val="00E91726"/>
    <w:rsid w:val="00E926EA"/>
    <w:rsid w:val="00E928EF"/>
    <w:rsid w:val="00E933BE"/>
    <w:rsid w:val="00E93AF4"/>
    <w:rsid w:val="00E93E21"/>
    <w:rsid w:val="00E95B34"/>
    <w:rsid w:val="00E96188"/>
    <w:rsid w:val="00E9670D"/>
    <w:rsid w:val="00EA216A"/>
    <w:rsid w:val="00EA2371"/>
    <w:rsid w:val="00EA2729"/>
    <w:rsid w:val="00EA49AA"/>
    <w:rsid w:val="00EA4BE6"/>
    <w:rsid w:val="00EA4C83"/>
    <w:rsid w:val="00EA6445"/>
    <w:rsid w:val="00EA68B1"/>
    <w:rsid w:val="00EA728B"/>
    <w:rsid w:val="00EB0494"/>
    <w:rsid w:val="00EB1868"/>
    <w:rsid w:val="00EB1BB2"/>
    <w:rsid w:val="00EB26AA"/>
    <w:rsid w:val="00EB449C"/>
    <w:rsid w:val="00EB643A"/>
    <w:rsid w:val="00EB6578"/>
    <w:rsid w:val="00EB683E"/>
    <w:rsid w:val="00EC0A51"/>
    <w:rsid w:val="00EC1893"/>
    <w:rsid w:val="00EC1BEA"/>
    <w:rsid w:val="00EC323F"/>
    <w:rsid w:val="00EC499C"/>
    <w:rsid w:val="00EC5113"/>
    <w:rsid w:val="00EC7F5A"/>
    <w:rsid w:val="00EC7F7C"/>
    <w:rsid w:val="00ED00FA"/>
    <w:rsid w:val="00ED04C9"/>
    <w:rsid w:val="00ED0D55"/>
    <w:rsid w:val="00ED1461"/>
    <w:rsid w:val="00ED1B68"/>
    <w:rsid w:val="00ED5514"/>
    <w:rsid w:val="00EE063F"/>
    <w:rsid w:val="00EE1642"/>
    <w:rsid w:val="00EE2B57"/>
    <w:rsid w:val="00EE567F"/>
    <w:rsid w:val="00EE7996"/>
    <w:rsid w:val="00EF0D40"/>
    <w:rsid w:val="00EF0FBA"/>
    <w:rsid w:val="00EF14F1"/>
    <w:rsid w:val="00EF34E9"/>
    <w:rsid w:val="00EF3DC1"/>
    <w:rsid w:val="00EF49EA"/>
    <w:rsid w:val="00EF6563"/>
    <w:rsid w:val="00EF6F7D"/>
    <w:rsid w:val="00EF7FAA"/>
    <w:rsid w:val="00F00FD0"/>
    <w:rsid w:val="00F034D7"/>
    <w:rsid w:val="00F042E5"/>
    <w:rsid w:val="00F05552"/>
    <w:rsid w:val="00F057C0"/>
    <w:rsid w:val="00F05B11"/>
    <w:rsid w:val="00F072A2"/>
    <w:rsid w:val="00F10700"/>
    <w:rsid w:val="00F10D5F"/>
    <w:rsid w:val="00F133E4"/>
    <w:rsid w:val="00F14879"/>
    <w:rsid w:val="00F15350"/>
    <w:rsid w:val="00F153EB"/>
    <w:rsid w:val="00F1772A"/>
    <w:rsid w:val="00F21065"/>
    <w:rsid w:val="00F21628"/>
    <w:rsid w:val="00F21A73"/>
    <w:rsid w:val="00F21BB3"/>
    <w:rsid w:val="00F22048"/>
    <w:rsid w:val="00F25583"/>
    <w:rsid w:val="00F260F3"/>
    <w:rsid w:val="00F265DF"/>
    <w:rsid w:val="00F30E5F"/>
    <w:rsid w:val="00F325E9"/>
    <w:rsid w:val="00F328AD"/>
    <w:rsid w:val="00F35092"/>
    <w:rsid w:val="00F35627"/>
    <w:rsid w:val="00F35DCA"/>
    <w:rsid w:val="00F366B7"/>
    <w:rsid w:val="00F41169"/>
    <w:rsid w:val="00F41A76"/>
    <w:rsid w:val="00F42304"/>
    <w:rsid w:val="00F4254D"/>
    <w:rsid w:val="00F431FA"/>
    <w:rsid w:val="00F436E8"/>
    <w:rsid w:val="00F43B66"/>
    <w:rsid w:val="00F44F3D"/>
    <w:rsid w:val="00F45FDA"/>
    <w:rsid w:val="00F502BA"/>
    <w:rsid w:val="00F51FE3"/>
    <w:rsid w:val="00F55E10"/>
    <w:rsid w:val="00F5737D"/>
    <w:rsid w:val="00F618D0"/>
    <w:rsid w:val="00F630E7"/>
    <w:rsid w:val="00F6346C"/>
    <w:rsid w:val="00F64B80"/>
    <w:rsid w:val="00F653C2"/>
    <w:rsid w:val="00F6583E"/>
    <w:rsid w:val="00F739F1"/>
    <w:rsid w:val="00F75BA5"/>
    <w:rsid w:val="00F7677F"/>
    <w:rsid w:val="00F77382"/>
    <w:rsid w:val="00F800FE"/>
    <w:rsid w:val="00F83B81"/>
    <w:rsid w:val="00F83FE3"/>
    <w:rsid w:val="00F8400D"/>
    <w:rsid w:val="00F84A1A"/>
    <w:rsid w:val="00F84C82"/>
    <w:rsid w:val="00F8758B"/>
    <w:rsid w:val="00F87899"/>
    <w:rsid w:val="00F902C6"/>
    <w:rsid w:val="00F91889"/>
    <w:rsid w:val="00F92FED"/>
    <w:rsid w:val="00F93306"/>
    <w:rsid w:val="00F9364E"/>
    <w:rsid w:val="00F9449D"/>
    <w:rsid w:val="00F94E6A"/>
    <w:rsid w:val="00FA017A"/>
    <w:rsid w:val="00FA03A0"/>
    <w:rsid w:val="00FA1F40"/>
    <w:rsid w:val="00FA29D5"/>
    <w:rsid w:val="00FA2CC5"/>
    <w:rsid w:val="00FA349B"/>
    <w:rsid w:val="00FA7C6F"/>
    <w:rsid w:val="00FB0585"/>
    <w:rsid w:val="00FB0892"/>
    <w:rsid w:val="00FB0B69"/>
    <w:rsid w:val="00FB0C60"/>
    <w:rsid w:val="00FB0CBD"/>
    <w:rsid w:val="00FB1F16"/>
    <w:rsid w:val="00FB362A"/>
    <w:rsid w:val="00FB40B5"/>
    <w:rsid w:val="00FB52B2"/>
    <w:rsid w:val="00FB7573"/>
    <w:rsid w:val="00FB7BBF"/>
    <w:rsid w:val="00FC1E32"/>
    <w:rsid w:val="00FC6255"/>
    <w:rsid w:val="00FC6CBA"/>
    <w:rsid w:val="00FC6D9E"/>
    <w:rsid w:val="00FC7D9B"/>
    <w:rsid w:val="00FD58B4"/>
    <w:rsid w:val="00FD71C9"/>
    <w:rsid w:val="00FD78AD"/>
    <w:rsid w:val="00FE0A9C"/>
    <w:rsid w:val="00FE2B0E"/>
    <w:rsid w:val="00FE3AB7"/>
    <w:rsid w:val="00FE3D01"/>
    <w:rsid w:val="00FE45B3"/>
    <w:rsid w:val="00FE74DB"/>
    <w:rsid w:val="00FF1F37"/>
    <w:rsid w:val="00FF3DCA"/>
    <w:rsid w:val="00FF7A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36175"/>
  <w15:docId w15:val="{64DBCA78-163E-BC43-8CAC-A8FC78EBF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A0A"/>
  </w:style>
  <w:style w:type="paragraph" w:styleId="Heading1">
    <w:name w:val="heading 1"/>
    <w:basedOn w:val="Normal"/>
    <w:next w:val="Normal"/>
    <w:link w:val="Heading1Char"/>
    <w:autoRedefine/>
    <w:uiPriority w:val="9"/>
    <w:qFormat/>
    <w:rsid w:val="00910954"/>
    <w:pPr>
      <w:keepNext/>
      <w:keepLines/>
      <w:spacing w:before="360" w:after="120" w:line="480" w:lineRule="auto"/>
      <w:outlineLvl w:val="0"/>
    </w:pPr>
    <w:rPr>
      <w:rFonts w:ascii="Arial" w:eastAsiaTheme="majorEastAsia" w:hAnsi="Arial" w:cs="Arial"/>
      <w:b/>
      <w:color w:val="000000" w:themeColor="text1"/>
      <w:sz w:val="32"/>
      <w:szCs w:val="32"/>
    </w:rPr>
  </w:style>
  <w:style w:type="paragraph" w:styleId="Heading2">
    <w:name w:val="heading 2"/>
    <w:basedOn w:val="Normal"/>
    <w:next w:val="Normal"/>
    <w:link w:val="Heading2Char"/>
    <w:autoRedefine/>
    <w:uiPriority w:val="9"/>
    <w:unhideWhenUsed/>
    <w:qFormat/>
    <w:rsid w:val="005F4E9B"/>
    <w:pPr>
      <w:keepNext/>
      <w:keepLines/>
      <w:spacing w:before="160" w:after="120"/>
      <w:outlineLvl w:val="1"/>
    </w:pPr>
    <w:rPr>
      <w:rFonts w:ascii="Arial" w:eastAsiaTheme="majorEastAsia" w:hAnsi="Arial" w:cs="Arial"/>
      <w:color w:val="000000" w:themeColor="text1"/>
      <w:sz w:val="26"/>
      <w:szCs w:val="26"/>
    </w:rPr>
  </w:style>
  <w:style w:type="paragraph" w:styleId="Heading3">
    <w:name w:val="heading 3"/>
    <w:basedOn w:val="Normal"/>
    <w:next w:val="Normal"/>
    <w:link w:val="Heading3Char"/>
    <w:uiPriority w:val="9"/>
    <w:unhideWhenUsed/>
    <w:qFormat/>
    <w:rsid w:val="001858E1"/>
    <w:pPr>
      <w:keepNext/>
      <w:keepLines/>
      <w:spacing w:before="120" w:after="120"/>
      <w:outlineLvl w:val="2"/>
    </w:pPr>
    <w:rPr>
      <w:rFonts w:ascii="Arial" w:eastAsiaTheme="majorEastAsia" w:hAnsi="Arial"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1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715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B5D91"/>
    <w:rPr>
      <w:sz w:val="16"/>
      <w:szCs w:val="16"/>
    </w:rPr>
  </w:style>
  <w:style w:type="paragraph" w:styleId="CommentText">
    <w:name w:val="annotation text"/>
    <w:basedOn w:val="Normal"/>
    <w:link w:val="CommentTextChar"/>
    <w:uiPriority w:val="99"/>
    <w:semiHidden/>
    <w:unhideWhenUsed/>
    <w:rsid w:val="004B5D91"/>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4B5D91"/>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910954"/>
    <w:rPr>
      <w:rFonts w:ascii="Arial" w:eastAsiaTheme="majorEastAsia" w:hAnsi="Arial" w:cs="Arial"/>
      <w:b/>
      <w:color w:val="000000" w:themeColor="text1"/>
      <w:sz w:val="32"/>
      <w:szCs w:val="32"/>
    </w:rPr>
  </w:style>
  <w:style w:type="paragraph" w:customStyle="1" w:styleId="Default">
    <w:name w:val="Default"/>
    <w:rsid w:val="00207D3C"/>
    <w:pPr>
      <w:autoSpaceDE w:val="0"/>
      <w:autoSpaceDN w:val="0"/>
      <w:adjustRightInd w:val="0"/>
    </w:pPr>
    <w:rPr>
      <w:rFonts w:ascii="Arial" w:hAnsi="Arial" w:cs="Arial"/>
      <w:color w:val="000000"/>
    </w:rPr>
  </w:style>
  <w:style w:type="character" w:customStyle="1" w:styleId="Heading2Char">
    <w:name w:val="Heading 2 Char"/>
    <w:basedOn w:val="DefaultParagraphFont"/>
    <w:link w:val="Heading2"/>
    <w:uiPriority w:val="9"/>
    <w:rsid w:val="005F4E9B"/>
    <w:rPr>
      <w:rFonts w:ascii="Arial" w:eastAsiaTheme="majorEastAsia" w:hAnsi="Arial" w:cs="Arial"/>
      <w:color w:val="000000" w:themeColor="text1"/>
      <w:sz w:val="26"/>
      <w:szCs w:val="26"/>
    </w:rPr>
  </w:style>
  <w:style w:type="paragraph" w:styleId="CommentSubject">
    <w:name w:val="annotation subject"/>
    <w:basedOn w:val="CommentText"/>
    <w:next w:val="CommentText"/>
    <w:link w:val="CommentSubjectChar"/>
    <w:uiPriority w:val="99"/>
    <w:semiHidden/>
    <w:unhideWhenUsed/>
    <w:rsid w:val="00E91726"/>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91726"/>
    <w:rPr>
      <w:rFonts w:ascii="Times New Roman" w:eastAsia="Times New Roman" w:hAnsi="Times New Roman" w:cs="Times New Roman"/>
      <w:b/>
      <w:bCs/>
      <w:sz w:val="20"/>
      <w:szCs w:val="20"/>
      <w:lang w:eastAsia="en-GB"/>
    </w:rPr>
  </w:style>
  <w:style w:type="character" w:customStyle="1" w:styleId="apple-style-span">
    <w:name w:val="apple-style-span"/>
    <w:basedOn w:val="DefaultParagraphFont"/>
    <w:rsid w:val="00FE2B0E"/>
  </w:style>
  <w:style w:type="paragraph" w:customStyle="1" w:styleId="Retraitcorpsdetexte21">
    <w:name w:val="Retrait corps de texte 21"/>
    <w:basedOn w:val="Normal"/>
    <w:rsid w:val="00FE2B0E"/>
    <w:pPr>
      <w:suppressAutoHyphens/>
      <w:ind w:left="284" w:hanging="284"/>
    </w:pPr>
    <w:rPr>
      <w:rFonts w:ascii="Times New Roman" w:eastAsia="Times" w:hAnsi="Times New Roman" w:cs="Times New Roman"/>
      <w:lang w:eastAsia="zh-CN"/>
    </w:rPr>
  </w:style>
  <w:style w:type="paragraph" w:styleId="Footer">
    <w:name w:val="footer"/>
    <w:basedOn w:val="Normal"/>
    <w:link w:val="FooterChar"/>
    <w:uiPriority w:val="99"/>
    <w:unhideWhenUsed/>
    <w:rsid w:val="00A378B3"/>
    <w:pPr>
      <w:tabs>
        <w:tab w:val="center" w:pos="4513"/>
        <w:tab w:val="right" w:pos="9026"/>
      </w:tabs>
    </w:pPr>
  </w:style>
  <w:style w:type="character" w:customStyle="1" w:styleId="FooterChar">
    <w:name w:val="Footer Char"/>
    <w:basedOn w:val="DefaultParagraphFont"/>
    <w:link w:val="Footer"/>
    <w:uiPriority w:val="99"/>
    <w:rsid w:val="00A378B3"/>
  </w:style>
  <w:style w:type="character" w:styleId="PageNumber">
    <w:name w:val="page number"/>
    <w:basedOn w:val="DefaultParagraphFont"/>
    <w:uiPriority w:val="99"/>
    <w:semiHidden/>
    <w:unhideWhenUsed/>
    <w:rsid w:val="00A378B3"/>
  </w:style>
  <w:style w:type="paragraph" w:styleId="Header">
    <w:name w:val="header"/>
    <w:basedOn w:val="Normal"/>
    <w:link w:val="HeaderChar"/>
    <w:uiPriority w:val="99"/>
    <w:unhideWhenUsed/>
    <w:rsid w:val="00A378B3"/>
    <w:pPr>
      <w:tabs>
        <w:tab w:val="center" w:pos="4513"/>
        <w:tab w:val="right" w:pos="9026"/>
      </w:tabs>
    </w:pPr>
  </w:style>
  <w:style w:type="character" w:customStyle="1" w:styleId="HeaderChar">
    <w:name w:val="Header Char"/>
    <w:basedOn w:val="DefaultParagraphFont"/>
    <w:link w:val="Header"/>
    <w:uiPriority w:val="99"/>
    <w:rsid w:val="00A378B3"/>
  </w:style>
  <w:style w:type="character" w:customStyle="1" w:styleId="Heading3Char">
    <w:name w:val="Heading 3 Char"/>
    <w:basedOn w:val="DefaultParagraphFont"/>
    <w:link w:val="Heading3"/>
    <w:uiPriority w:val="9"/>
    <w:rsid w:val="001858E1"/>
    <w:rPr>
      <w:rFonts w:ascii="Arial" w:eastAsiaTheme="majorEastAsia" w:hAnsi="Arial" w:cstheme="majorBidi"/>
      <w:i/>
      <w:color w:val="000000" w:themeColor="text1"/>
    </w:rPr>
  </w:style>
  <w:style w:type="paragraph" w:styleId="NoSpacing">
    <w:name w:val="No Spacing"/>
    <w:uiPriority w:val="1"/>
    <w:qFormat/>
    <w:rsid w:val="00393EB4"/>
  </w:style>
  <w:style w:type="paragraph" w:styleId="Revision">
    <w:name w:val="Revision"/>
    <w:hidden/>
    <w:uiPriority w:val="99"/>
    <w:semiHidden/>
    <w:rsid w:val="00A57A36"/>
  </w:style>
  <w:style w:type="character" w:styleId="LineNumber">
    <w:name w:val="line number"/>
    <w:basedOn w:val="DefaultParagraphFont"/>
    <w:uiPriority w:val="99"/>
    <w:semiHidden/>
    <w:unhideWhenUsed/>
    <w:rsid w:val="00E6308D"/>
  </w:style>
  <w:style w:type="character" w:styleId="Hyperlink">
    <w:name w:val="Hyperlink"/>
    <w:basedOn w:val="DefaultParagraphFont"/>
    <w:uiPriority w:val="99"/>
    <w:unhideWhenUsed/>
    <w:rsid w:val="00920E53"/>
    <w:rPr>
      <w:color w:val="0563C1" w:themeColor="hyperlink"/>
      <w:u w:val="single"/>
    </w:rPr>
  </w:style>
  <w:style w:type="character" w:customStyle="1" w:styleId="UnresolvedMention1">
    <w:name w:val="Unresolved Mention1"/>
    <w:basedOn w:val="DefaultParagraphFont"/>
    <w:uiPriority w:val="99"/>
    <w:semiHidden/>
    <w:unhideWhenUsed/>
    <w:rsid w:val="00920E53"/>
    <w:rPr>
      <w:color w:val="605E5C"/>
      <w:shd w:val="clear" w:color="auto" w:fill="E1DFDD"/>
    </w:rPr>
  </w:style>
  <w:style w:type="paragraph" w:styleId="NormalWeb">
    <w:name w:val="Normal (Web)"/>
    <w:basedOn w:val="Normal"/>
    <w:uiPriority w:val="99"/>
    <w:semiHidden/>
    <w:unhideWhenUsed/>
    <w:rsid w:val="007C6BBD"/>
    <w:rPr>
      <w:rFonts w:ascii="Times New Roman" w:hAnsi="Times New Roman" w:cs="Times New Roman"/>
    </w:rPr>
  </w:style>
  <w:style w:type="paragraph" w:styleId="ListParagraph">
    <w:name w:val="List Paragraph"/>
    <w:basedOn w:val="Normal"/>
    <w:uiPriority w:val="34"/>
    <w:qFormat/>
    <w:rsid w:val="00CC2A53"/>
    <w:pPr>
      <w:ind w:left="720"/>
      <w:contextualSpacing/>
    </w:pPr>
  </w:style>
  <w:style w:type="character" w:styleId="UnresolvedMention">
    <w:name w:val="Unresolved Mention"/>
    <w:basedOn w:val="DefaultParagraphFont"/>
    <w:uiPriority w:val="99"/>
    <w:semiHidden/>
    <w:unhideWhenUsed/>
    <w:rsid w:val="007B2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126">
      <w:bodyDiv w:val="1"/>
      <w:marLeft w:val="0"/>
      <w:marRight w:val="0"/>
      <w:marTop w:val="0"/>
      <w:marBottom w:val="0"/>
      <w:divBdr>
        <w:top w:val="none" w:sz="0" w:space="0" w:color="auto"/>
        <w:left w:val="none" w:sz="0" w:space="0" w:color="auto"/>
        <w:bottom w:val="none" w:sz="0" w:space="0" w:color="auto"/>
        <w:right w:val="none" w:sz="0" w:space="0" w:color="auto"/>
      </w:divBdr>
      <w:divsChild>
        <w:div w:id="644041620">
          <w:marLeft w:val="0"/>
          <w:marRight w:val="0"/>
          <w:marTop w:val="0"/>
          <w:marBottom w:val="0"/>
          <w:divBdr>
            <w:top w:val="none" w:sz="0" w:space="0" w:color="auto"/>
            <w:left w:val="none" w:sz="0" w:space="0" w:color="auto"/>
            <w:bottom w:val="none" w:sz="0" w:space="0" w:color="auto"/>
            <w:right w:val="none" w:sz="0" w:space="0" w:color="auto"/>
          </w:divBdr>
          <w:divsChild>
            <w:div w:id="1080295765">
              <w:marLeft w:val="0"/>
              <w:marRight w:val="0"/>
              <w:marTop w:val="0"/>
              <w:marBottom w:val="0"/>
              <w:divBdr>
                <w:top w:val="none" w:sz="0" w:space="0" w:color="auto"/>
                <w:left w:val="none" w:sz="0" w:space="0" w:color="auto"/>
                <w:bottom w:val="none" w:sz="0" w:space="0" w:color="auto"/>
                <w:right w:val="none" w:sz="0" w:space="0" w:color="auto"/>
              </w:divBdr>
              <w:divsChild>
                <w:div w:id="3851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1786">
      <w:bodyDiv w:val="1"/>
      <w:marLeft w:val="0"/>
      <w:marRight w:val="0"/>
      <w:marTop w:val="0"/>
      <w:marBottom w:val="0"/>
      <w:divBdr>
        <w:top w:val="none" w:sz="0" w:space="0" w:color="auto"/>
        <w:left w:val="none" w:sz="0" w:space="0" w:color="auto"/>
        <w:bottom w:val="none" w:sz="0" w:space="0" w:color="auto"/>
        <w:right w:val="none" w:sz="0" w:space="0" w:color="auto"/>
      </w:divBdr>
    </w:div>
    <w:div w:id="146434663">
      <w:bodyDiv w:val="1"/>
      <w:marLeft w:val="0"/>
      <w:marRight w:val="0"/>
      <w:marTop w:val="0"/>
      <w:marBottom w:val="0"/>
      <w:divBdr>
        <w:top w:val="none" w:sz="0" w:space="0" w:color="auto"/>
        <w:left w:val="none" w:sz="0" w:space="0" w:color="auto"/>
        <w:bottom w:val="none" w:sz="0" w:space="0" w:color="auto"/>
        <w:right w:val="none" w:sz="0" w:space="0" w:color="auto"/>
      </w:divBdr>
      <w:divsChild>
        <w:div w:id="1465269316">
          <w:marLeft w:val="0"/>
          <w:marRight w:val="0"/>
          <w:marTop w:val="0"/>
          <w:marBottom w:val="0"/>
          <w:divBdr>
            <w:top w:val="none" w:sz="0" w:space="0" w:color="auto"/>
            <w:left w:val="none" w:sz="0" w:space="0" w:color="auto"/>
            <w:bottom w:val="none" w:sz="0" w:space="0" w:color="auto"/>
            <w:right w:val="none" w:sz="0" w:space="0" w:color="auto"/>
          </w:divBdr>
          <w:divsChild>
            <w:div w:id="301228681">
              <w:marLeft w:val="0"/>
              <w:marRight w:val="0"/>
              <w:marTop w:val="0"/>
              <w:marBottom w:val="0"/>
              <w:divBdr>
                <w:top w:val="none" w:sz="0" w:space="0" w:color="auto"/>
                <w:left w:val="none" w:sz="0" w:space="0" w:color="auto"/>
                <w:bottom w:val="none" w:sz="0" w:space="0" w:color="auto"/>
                <w:right w:val="none" w:sz="0" w:space="0" w:color="auto"/>
              </w:divBdr>
              <w:divsChild>
                <w:div w:id="16690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12170">
      <w:bodyDiv w:val="1"/>
      <w:marLeft w:val="0"/>
      <w:marRight w:val="0"/>
      <w:marTop w:val="0"/>
      <w:marBottom w:val="0"/>
      <w:divBdr>
        <w:top w:val="none" w:sz="0" w:space="0" w:color="auto"/>
        <w:left w:val="none" w:sz="0" w:space="0" w:color="auto"/>
        <w:bottom w:val="none" w:sz="0" w:space="0" w:color="auto"/>
        <w:right w:val="none" w:sz="0" w:space="0" w:color="auto"/>
      </w:divBdr>
      <w:divsChild>
        <w:div w:id="1252616619">
          <w:marLeft w:val="0"/>
          <w:marRight w:val="0"/>
          <w:marTop w:val="0"/>
          <w:marBottom w:val="0"/>
          <w:divBdr>
            <w:top w:val="none" w:sz="0" w:space="0" w:color="auto"/>
            <w:left w:val="none" w:sz="0" w:space="0" w:color="auto"/>
            <w:bottom w:val="none" w:sz="0" w:space="0" w:color="auto"/>
            <w:right w:val="none" w:sz="0" w:space="0" w:color="auto"/>
          </w:divBdr>
        </w:div>
        <w:div w:id="1534344948">
          <w:marLeft w:val="0"/>
          <w:marRight w:val="0"/>
          <w:marTop w:val="0"/>
          <w:marBottom w:val="0"/>
          <w:divBdr>
            <w:top w:val="none" w:sz="0" w:space="0" w:color="auto"/>
            <w:left w:val="none" w:sz="0" w:space="0" w:color="auto"/>
            <w:bottom w:val="none" w:sz="0" w:space="0" w:color="auto"/>
            <w:right w:val="none" w:sz="0" w:space="0" w:color="auto"/>
          </w:divBdr>
        </w:div>
        <w:div w:id="966471350">
          <w:marLeft w:val="0"/>
          <w:marRight w:val="0"/>
          <w:marTop w:val="0"/>
          <w:marBottom w:val="0"/>
          <w:divBdr>
            <w:top w:val="none" w:sz="0" w:space="0" w:color="auto"/>
            <w:left w:val="none" w:sz="0" w:space="0" w:color="auto"/>
            <w:bottom w:val="none" w:sz="0" w:space="0" w:color="auto"/>
            <w:right w:val="none" w:sz="0" w:space="0" w:color="auto"/>
          </w:divBdr>
        </w:div>
      </w:divsChild>
    </w:div>
    <w:div w:id="396321147">
      <w:bodyDiv w:val="1"/>
      <w:marLeft w:val="0"/>
      <w:marRight w:val="0"/>
      <w:marTop w:val="0"/>
      <w:marBottom w:val="0"/>
      <w:divBdr>
        <w:top w:val="none" w:sz="0" w:space="0" w:color="auto"/>
        <w:left w:val="none" w:sz="0" w:space="0" w:color="auto"/>
        <w:bottom w:val="none" w:sz="0" w:space="0" w:color="auto"/>
        <w:right w:val="none" w:sz="0" w:space="0" w:color="auto"/>
      </w:divBdr>
    </w:div>
    <w:div w:id="432212577">
      <w:bodyDiv w:val="1"/>
      <w:marLeft w:val="0"/>
      <w:marRight w:val="0"/>
      <w:marTop w:val="0"/>
      <w:marBottom w:val="0"/>
      <w:divBdr>
        <w:top w:val="none" w:sz="0" w:space="0" w:color="auto"/>
        <w:left w:val="none" w:sz="0" w:space="0" w:color="auto"/>
        <w:bottom w:val="none" w:sz="0" w:space="0" w:color="auto"/>
        <w:right w:val="none" w:sz="0" w:space="0" w:color="auto"/>
      </w:divBdr>
    </w:div>
    <w:div w:id="791245549">
      <w:bodyDiv w:val="1"/>
      <w:marLeft w:val="0"/>
      <w:marRight w:val="0"/>
      <w:marTop w:val="0"/>
      <w:marBottom w:val="0"/>
      <w:divBdr>
        <w:top w:val="none" w:sz="0" w:space="0" w:color="auto"/>
        <w:left w:val="none" w:sz="0" w:space="0" w:color="auto"/>
        <w:bottom w:val="none" w:sz="0" w:space="0" w:color="auto"/>
        <w:right w:val="none" w:sz="0" w:space="0" w:color="auto"/>
      </w:divBdr>
    </w:div>
    <w:div w:id="844053519">
      <w:bodyDiv w:val="1"/>
      <w:marLeft w:val="0"/>
      <w:marRight w:val="0"/>
      <w:marTop w:val="0"/>
      <w:marBottom w:val="0"/>
      <w:divBdr>
        <w:top w:val="none" w:sz="0" w:space="0" w:color="auto"/>
        <w:left w:val="none" w:sz="0" w:space="0" w:color="auto"/>
        <w:bottom w:val="none" w:sz="0" w:space="0" w:color="auto"/>
        <w:right w:val="none" w:sz="0" w:space="0" w:color="auto"/>
      </w:divBdr>
    </w:div>
    <w:div w:id="935096569">
      <w:bodyDiv w:val="1"/>
      <w:marLeft w:val="0"/>
      <w:marRight w:val="0"/>
      <w:marTop w:val="0"/>
      <w:marBottom w:val="0"/>
      <w:divBdr>
        <w:top w:val="none" w:sz="0" w:space="0" w:color="auto"/>
        <w:left w:val="none" w:sz="0" w:space="0" w:color="auto"/>
        <w:bottom w:val="none" w:sz="0" w:space="0" w:color="auto"/>
        <w:right w:val="none" w:sz="0" w:space="0" w:color="auto"/>
      </w:divBdr>
      <w:divsChild>
        <w:div w:id="1020397176">
          <w:marLeft w:val="0"/>
          <w:marRight w:val="0"/>
          <w:marTop w:val="0"/>
          <w:marBottom w:val="0"/>
          <w:divBdr>
            <w:top w:val="none" w:sz="0" w:space="0" w:color="auto"/>
            <w:left w:val="none" w:sz="0" w:space="0" w:color="auto"/>
            <w:bottom w:val="none" w:sz="0" w:space="0" w:color="auto"/>
            <w:right w:val="none" w:sz="0" w:space="0" w:color="auto"/>
          </w:divBdr>
        </w:div>
        <w:div w:id="806093842">
          <w:marLeft w:val="0"/>
          <w:marRight w:val="0"/>
          <w:marTop w:val="0"/>
          <w:marBottom w:val="0"/>
          <w:divBdr>
            <w:top w:val="none" w:sz="0" w:space="0" w:color="auto"/>
            <w:left w:val="none" w:sz="0" w:space="0" w:color="auto"/>
            <w:bottom w:val="none" w:sz="0" w:space="0" w:color="auto"/>
            <w:right w:val="none" w:sz="0" w:space="0" w:color="auto"/>
          </w:divBdr>
        </w:div>
        <w:div w:id="876355514">
          <w:marLeft w:val="0"/>
          <w:marRight w:val="0"/>
          <w:marTop w:val="0"/>
          <w:marBottom w:val="0"/>
          <w:divBdr>
            <w:top w:val="none" w:sz="0" w:space="0" w:color="auto"/>
            <w:left w:val="none" w:sz="0" w:space="0" w:color="auto"/>
            <w:bottom w:val="none" w:sz="0" w:space="0" w:color="auto"/>
            <w:right w:val="none" w:sz="0" w:space="0" w:color="auto"/>
          </w:divBdr>
        </w:div>
      </w:divsChild>
    </w:div>
    <w:div w:id="1001741933">
      <w:bodyDiv w:val="1"/>
      <w:marLeft w:val="0"/>
      <w:marRight w:val="0"/>
      <w:marTop w:val="0"/>
      <w:marBottom w:val="0"/>
      <w:divBdr>
        <w:top w:val="none" w:sz="0" w:space="0" w:color="auto"/>
        <w:left w:val="none" w:sz="0" w:space="0" w:color="auto"/>
        <w:bottom w:val="none" w:sz="0" w:space="0" w:color="auto"/>
        <w:right w:val="none" w:sz="0" w:space="0" w:color="auto"/>
      </w:divBdr>
    </w:div>
    <w:div w:id="1049496491">
      <w:bodyDiv w:val="1"/>
      <w:marLeft w:val="0"/>
      <w:marRight w:val="0"/>
      <w:marTop w:val="0"/>
      <w:marBottom w:val="0"/>
      <w:divBdr>
        <w:top w:val="none" w:sz="0" w:space="0" w:color="auto"/>
        <w:left w:val="none" w:sz="0" w:space="0" w:color="auto"/>
        <w:bottom w:val="none" w:sz="0" w:space="0" w:color="auto"/>
        <w:right w:val="none" w:sz="0" w:space="0" w:color="auto"/>
      </w:divBdr>
      <w:divsChild>
        <w:div w:id="653489529">
          <w:marLeft w:val="0"/>
          <w:marRight w:val="0"/>
          <w:marTop w:val="0"/>
          <w:marBottom w:val="0"/>
          <w:divBdr>
            <w:top w:val="none" w:sz="0" w:space="0" w:color="auto"/>
            <w:left w:val="none" w:sz="0" w:space="0" w:color="auto"/>
            <w:bottom w:val="none" w:sz="0" w:space="0" w:color="auto"/>
            <w:right w:val="none" w:sz="0" w:space="0" w:color="auto"/>
          </w:divBdr>
          <w:divsChild>
            <w:div w:id="1257207243">
              <w:marLeft w:val="0"/>
              <w:marRight w:val="0"/>
              <w:marTop w:val="0"/>
              <w:marBottom w:val="0"/>
              <w:divBdr>
                <w:top w:val="none" w:sz="0" w:space="0" w:color="auto"/>
                <w:left w:val="none" w:sz="0" w:space="0" w:color="auto"/>
                <w:bottom w:val="none" w:sz="0" w:space="0" w:color="auto"/>
                <w:right w:val="none" w:sz="0" w:space="0" w:color="auto"/>
              </w:divBdr>
              <w:divsChild>
                <w:div w:id="162327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3311">
      <w:bodyDiv w:val="1"/>
      <w:marLeft w:val="0"/>
      <w:marRight w:val="0"/>
      <w:marTop w:val="0"/>
      <w:marBottom w:val="0"/>
      <w:divBdr>
        <w:top w:val="none" w:sz="0" w:space="0" w:color="auto"/>
        <w:left w:val="none" w:sz="0" w:space="0" w:color="auto"/>
        <w:bottom w:val="none" w:sz="0" w:space="0" w:color="auto"/>
        <w:right w:val="none" w:sz="0" w:space="0" w:color="auto"/>
      </w:divBdr>
      <w:divsChild>
        <w:div w:id="1216427010">
          <w:marLeft w:val="0"/>
          <w:marRight w:val="0"/>
          <w:marTop w:val="0"/>
          <w:marBottom w:val="0"/>
          <w:divBdr>
            <w:top w:val="none" w:sz="0" w:space="0" w:color="auto"/>
            <w:left w:val="none" w:sz="0" w:space="0" w:color="auto"/>
            <w:bottom w:val="none" w:sz="0" w:space="0" w:color="auto"/>
            <w:right w:val="none" w:sz="0" w:space="0" w:color="auto"/>
          </w:divBdr>
          <w:divsChild>
            <w:div w:id="1140269801">
              <w:marLeft w:val="0"/>
              <w:marRight w:val="0"/>
              <w:marTop w:val="0"/>
              <w:marBottom w:val="0"/>
              <w:divBdr>
                <w:top w:val="none" w:sz="0" w:space="0" w:color="auto"/>
                <w:left w:val="none" w:sz="0" w:space="0" w:color="auto"/>
                <w:bottom w:val="none" w:sz="0" w:space="0" w:color="auto"/>
                <w:right w:val="none" w:sz="0" w:space="0" w:color="auto"/>
              </w:divBdr>
              <w:divsChild>
                <w:div w:id="17260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663">
      <w:bodyDiv w:val="1"/>
      <w:marLeft w:val="0"/>
      <w:marRight w:val="0"/>
      <w:marTop w:val="0"/>
      <w:marBottom w:val="0"/>
      <w:divBdr>
        <w:top w:val="none" w:sz="0" w:space="0" w:color="auto"/>
        <w:left w:val="none" w:sz="0" w:space="0" w:color="auto"/>
        <w:bottom w:val="none" w:sz="0" w:space="0" w:color="auto"/>
        <w:right w:val="none" w:sz="0" w:space="0" w:color="auto"/>
      </w:divBdr>
      <w:divsChild>
        <w:div w:id="378209726">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616833043">
              <w:marLeft w:val="0"/>
              <w:marRight w:val="0"/>
              <w:marTop w:val="0"/>
              <w:marBottom w:val="0"/>
              <w:divBdr>
                <w:top w:val="none" w:sz="0" w:space="0" w:color="auto"/>
                <w:left w:val="none" w:sz="0" w:space="0" w:color="auto"/>
                <w:bottom w:val="none" w:sz="0" w:space="0" w:color="auto"/>
                <w:right w:val="none" w:sz="0" w:space="0" w:color="auto"/>
              </w:divBdr>
              <w:divsChild>
                <w:div w:id="1786532430">
                  <w:marLeft w:val="0"/>
                  <w:marRight w:val="0"/>
                  <w:marTop w:val="0"/>
                  <w:marBottom w:val="0"/>
                  <w:divBdr>
                    <w:top w:val="none" w:sz="0" w:space="0" w:color="auto"/>
                    <w:left w:val="none" w:sz="0" w:space="0" w:color="auto"/>
                    <w:bottom w:val="none" w:sz="0" w:space="0" w:color="auto"/>
                    <w:right w:val="none" w:sz="0" w:space="0" w:color="auto"/>
                  </w:divBdr>
                  <w:divsChild>
                    <w:div w:id="1209807154">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356883460">
                          <w:marLeft w:val="0"/>
                          <w:marRight w:val="0"/>
                          <w:marTop w:val="0"/>
                          <w:marBottom w:val="0"/>
                          <w:divBdr>
                            <w:top w:val="none" w:sz="0" w:space="0" w:color="auto"/>
                            <w:left w:val="none" w:sz="0" w:space="0" w:color="auto"/>
                            <w:bottom w:val="none" w:sz="0" w:space="0" w:color="auto"/>
                            <w:right w:val="none" w:sz="0" w:space="0" w:color="auto"/>
                          </w:divBdr>
                          <w:divsChild>
                            <w:div w:id="137117986">
                              <w:marLeft w:val="0"/>
                              <w:marRight w:val="0"/>
                              <w:marTop w:val="0"/>
                              <w:marBottom w:val="0"/>
                              <w:divBdr>
                                <w:top w:val="none" w:sz="0" w:space="0" w:color="auto"/>
                                <w:left w:val="none" w:sz="0" w:space="0" w:color="auto"/>
                                <w:bottom w:val="none" w:sz="0" w:space="0" w:color="auto"/>
                                <w:right w:val="none" w:sz="0" w:space="0" w:color="auto"/>
                              </w:divBdr>
                              <w:divsChild>
                                <w:div w:id="2124769017">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13973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2503">
      <w:bodyDiv w:val="1"/>
      <w:marLeft w:val="0"/>
      <w:marRight w:val="0"/>
      <w:marTop w:val="0"/>
      <w:marBottom w:val="0"/>
      <w:divBdr>
        <w:top w:val="none" w:sz="0" w:space="0" w:color="auto"/>
        <w:left w:val="none" w:sz="0" w:space="0" w:color="auto"/>
        <w:bottom w:val="none" w:sz="0" w:space="0" w:color="auto"/>
        <w:right w:val="none" w:sz="0" w:space="0" w:color="auto"/>
      </w:divBdr>
    </w:div>
    <w:div w:id="1360011162">
      <w:bodyDiv w:val="1"/>
      <w:marLeft w:val="0"/>
      <w:marRight w:val="0"/>
      <w:marTop w:val="0"/>
      <w:marBottom w:val="0"/>
      <w:divBdr>
        <w:top w:val="none" w:sz="0" w:space="0" w:color="auto"/>
        <w:left w:val="none" w:sz="0" w:space="0" w:color="auto"/>
        <w:bottom w:val="none" w:sz="0" w:space="0" w:color="auto"/>
        <w:right w:val="none" w:sz="0" w:space="0" w:color="auto"/>
      </w:divBdr>
      <w:divsChild>
        <w:div w:id="1139373516">
          <w:marLeft w:val="0"/>
          <w:marRight w:val="0"/>
          <w:marTop w:val="0"/>
          <w:marBottom w:val="0"/>
          <w:divBdr>
            <w:top w:val="none" w:sz="0" w:space="0" w:color="auto"/>
            <w:left w:val="none" w:sz="0" w:space="0" w:color="auto"/>
            <w:bottom w:val="none" w:sz="0" w:space="0" w:color="auto"/>
            <w:right w:val="none" w:sz="0" w:space="0" w:color="auto"/>
          </w:divBdr>
          <w:divsChild>
            <w:div w:id="1352027957">
              <w:marLeft w:val="0"/>
              <w:marRight w:val="0"/>
              <w:marTop w:val="0"/>
              <w:marBottom w:val="0"/>
              <w:divBdr>
                <w:top w:val="none" w:sz="0" w:space="0" w:color="auto"/>
                <w:left w:val="none" w:sz="0" w:space="0" w:color="auto"/>
                <w:bottom w:val="none" w:sz="0" w:space="0" w:color="auto"/>
                <w:right w:val="none" w:sz="0" w:space="0" w:color="auto"/>
              </w:divBdr>
              <w:divsChild>
                <w:div w:id="3784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3359">
      <w:bodyDiv w:val="1"/>
      <w:marLeft w:val="0"/>
      <w:marRight w:val="0"/>
      <w:marTop w:val="0"/>
      <w:marBottom w:val="0"/>
      <w:divBdr>
        <w:top w:val="none" w:sz="0" w:space="0" w:color="auto"/>
        <w:left w:val="none" w:sz="0" w:space="0" w:color="auto"/>
        <w:bottom w:val="none" w:sz="0" w:space="0" w:color="auto"/>
        <w:right w:val="none" w:sz="0" w:space="0" w:color="auto"/>
      </w:divBdr>
    </w:div>
    <w:div w:id="1979146109">
      <w:bodyDiv w:val="1"/>
      <w:marLeft w:val="0"/>
      <w:marRight w:val="0"/>
      <w:marTop w:val="0"/>
      <w:marBottom w:val="0"/>
      <w:divBdr>
        <w:top w:val="none" w:sz="0" w:space="0" w:color="auto"/>
        <w:left w:val="none" w:sz="0" w:space="0" w:color="auto"/>
        <w:bottom w:val="none" w:sz="0" w:space="0" w:color="auto"/>
        <w:right w:val="none" w:sz="0" w:space="0" w:color="auto"/>
      </w:divBdr>
      <w:divsChild>
        <w:div w:id="299310440">
          <w:marLeft w:val="0"/>
          <w:marRight w:val="0"/>
          <w:marTop w:val="0"/>
          <w:marBottom w:val="0"/>
          <w:divBdr>
            <w:top w:val="none" w:sz="0" w:space="0" w:color="auto"/>
            <w:left w:val="none" w:sz="0" w:space="0" w:color="auto"/>
            <w:bottom w:val="none" w:sz="0" w:space="0" w:color="auto"/>
            <w:right w:val="none" w:sz="0" w:space="0" w:color="auto"/>
          </w:divBdr>
        </w:div>
        <w:div w:id="892689996">
          <w:marLeft w:val="0"/>
          <w:marRight w:val="0"/>
          <w:marTop w:val="0"/>
          <w:marBottom w:val="0"/>
          <w:divBdr>
            <w:top w:val="none" w:sz="0" w:space="0" w:color="auto"/>
            <w:left w:val="none" w:sz="0" w:space="0" w:color="auto"/>
            <w:bottom w:val="none" w:sz="0" w:space="0" w:color="auto"/>
            <w:right w:val="none" w:sz="0" w:space="0" w:color="auto"/>
          </w:divBdr>
        </w:div>
        <w:div w:id="889724706">
          <w:marLeft w:val="0"/>
          <w:marRight w:val="0"/>
          <w:marTop w:val="0"/>
          <w:marBottom w:val="0"/>
          <w:divBdr>
            <w:top w:val="none" w:sz="0" w:space="0" w:color="auto"/>
            <w:left w:val="none" w:sz="0" w:space="0" w:color="auto"/>
            <w:bottom w:val="none" w:sz="0" w:space="0" w:color="auto"/>
            <w:right w:val="none" w:sz="0" w:space="0" w:color="auto"/>
          </w:divBdr>
        </w:div>
      </w:divsChild>
    </w:div>
    <w:div w:id="2115205527">
      <w:bodyDiv w:val="1"/>
      <w:marLeft w:val="0"/>
      <w:marRight w:val="0"/>
      <w:marTop w:val="0"/>
      <w:marBottom w:val="0"/>
      <w:divBdr>
        <w:top w:val="none" w:sz="0" w:space="0" w:color="auto"/>
        <w:left w:val="none" w:sz="0" w:space="0" w:color="auto"/>
        <w:bottom w:val="none" w:sz="0" w:space="0" w:color="auto"/>
        <w:right w:val="none" w:sz="0" w:space="0" w:color="auto"/>
      </w:divBdr>
      <w:divsChild>
        <w:div w:id="1809517836">
          <w:marLeft w:val="0"/>
          <w:marRight w:val="0"/>
          <w:marTop w:val="0"/>
          <w:marBottom w:val="0"/>
          <w:divBdr>
            <w:top w:val="none" w:sz="0" w:space="0" w:color="auto"/>
            <w:left w:val="none" w:sz="0" w:space="0" w:color="auto"/>
            <w:bottom w:val="none" w:sz="0" w:space="0" w:color="auto"/>
            <w:right w:val="none" w:sz="0" w:space="0" w:color="auto"/>
          </w:divBdr>
          <w:divsChild>
            <w:div w:id="237978768">
              <w:marLeft w:val="0"/>
              <w:marRight w:val="0"/>
              <w:marTop w:val="0"/>
              <w:marBottom w:val="0"/>
              <w:divBdr>
                <w:top w:val="none" w:sz="0" w:space="0" w:color="auto"/>
                <w:left w:val="none" w:sz="0" w:space="0" w:color="auto"/>
                <w:bottom w:val="none" w:sz="0" w:space="0" w:color="auto"/>
                <w:right w:val="none" w:sz="0" w:space="0" w:color="auto"/>
              </w:divBdr>
              <w:divsChild>
                <w:div w:id="19040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s://doi.org/10.17600/701007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15416</Words>
  <Characters>87872</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Leroy</dc:creator>
  <cp:keywords/>
  <dc:description/>
  <cp:lastModifiedBy>Suzanne Leroy</cp:lastModifiedBy>
  <cp:revision>3</cp:revision>
  <dcterms:created xsi:type="dcterms:W3CDTF">2023-08-21T08:00:00Z</dcterms:created>
  <dcterms:modified xsi:type="dcterms:W3CDTF">2023-08-21T08:01:00Z</dcterms:modified>
</cp:coreProperties>
</file>