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38DC" w14:textId="01206935" w:rsidR="00486A5A" w:rsidRPr="00A50072" w:rsidRDefault="006411D6" w:rsidP="00486A5A">
      <w:pPr>
        <w:rPr>
          <w:rStyle w:val="Hyperlink"/>
          <w:rFonts w:cs="Times New Roman"/>
          <w:szCs w:val="24"/>
          <w:lang w:val="en-GB"/>
        </w:rPr>
      </w:pPr>
      <w:r>
        <w:fldChar w:fldCharType="begin"/>
      </w:r>
      <w:r>
        <w:instrText xml:space="preserve"> HYPERLINK "http://dx.doi.org/10.5588/pha.21.0048" </w:instrText>
      </w:r>
      <w:r>
        <w:fldChar w:fldCharType="separate"/>
      </w:r>
      <w:r w:rsidR="00486A5A" w:rsidRPr="00A50072">
        <w:rPr>
          <w:rStyle w:val="Hyperlink"/>
          <w:rFonts w:cs="Times New Roman"/>
          <w:szCs w:val="24"/>
          <w:lang w:val="en-GB"/>
        </w:rPr>
        <w:t>http://dx.doi.org/10.5588/pha.21.0048</w:t>
      </w:r>
      <w:r>
        <w:rPr>
          <w:rStyle w:val="Hyperlink"/>
          <w:rFonts w:cs="Times New Roman"/>
          <w:szCs w:val="24"/>
          <w:lang w:val="en-GB"/>
        </w:rPr>
        <w:fldChar w:fldCharType="end"/>
      </w:r>
    </w:p>
    <w:p w14:paraId="6FFCD237" w14:textId="77777777" w:rsidR="006411D6" w:rsidRPr="006411D6" w:rsidRDefault="006411D6" w:rsidP="006411D6">
      <w:pPr>
        <w:jc w:val="right"/>
        <w:rPr>
          <w:rFonts w:ascii="Arial" w:hAnsi="Arial" w:cs="Arial"/>
          <w:b/>
          <w:bCs/>
          <w:u w:val="single"/>
          <w:lang w:val="en-GB"/>
        </w:rPr>
      </w:pPr>
      <w:r w:rsidRPr="006411D6">
        <w:rPr>
          <w:rFonts w:ascii="Arial" w:hAnsi="Arial" w:cs="Arial"/>
          <w:b/>
          <w:u w:val="single"/>
          <w:lang w:val="en-GB"/>
        </w:rPr>
        <w:t>AMR SUPPLEMENT</w:t>
      </w:r>
    </w:p>
    <w:p w14:paraId="637E94A6" w14:textId="5370D69E" w:rsidR="00486A5A" w:rsidRPr="00A50072" w:rsidRDefault="00486A5A" w:rsidP="00486A5A">
      <w:pPr>
        <w:rPr>
          <w:rStyle w:val="Hyperlink"/>
          <w:rFonts w:cs="Times New Roman"/>
          <w:szCs w:val="24"/>
          <w:lang w:val="en-GB"/>
        </w:rPr>
      </w:pPr>
    </w:p>
    <w:p w14:paraId="50ADB857" w14:textId="77777777" w:rsidR="00486A5A" w:rsidRPr="00A50072" w:rsidRDefault="00486A5A" w:rsidP="00F67CBE">
      <w:pPr>
        <w:pStyle w:val="Heading1"/>
      </w:pPr>
      <w:bookmarkStart w:id="0" w:name="_Hlk76032864"/>
      <w:r w:rsidRPr="00A50072">
        <w:rPr>
          <w:i/>
        </w:rPr>
        <w:t>Pseudomonas aeruginosa</w:t>
      </w:r>
      <w:r w:rsidRPr="00A50072">
        <w:t xml:space="preserve"> in Nepali hospitals: poor outcomes amid 10 years of increasing antimicrobial resistance</w:t>
      </w:r>
      <w:bookmarkEnd w:id="0"/>
    </w:p>
    <w:p w14:paraId="3385BEAB" w14:textId="77777777" w:rsidR="00486A5A" w:rsidRPr="00A50072" w:rsidRDefault="00486A5A" w:rsidP="00486A5A">
      <w:pPr>
        <w:autoSpaceDE w:val="0"/>
        <w:autoSpaceDN w:val="0"/>
        <w:adjustRightInd w:val="0"/>
        <w:rPr>
          <w:rFonts w:eastAsia="AdvOT2e364b11" w:cs="Times New Roman"/>
          <w:b/>
          <w:szCs w:val="24"/>
          <w:lang w:val="en-GB"/>
        </w:rPr>
      </w:pPr>
    </w:p>
    <w:p w14:paraId="1F19ACAF" w14:textId="1E60BF96" w:rsidR="00486A5A" w:rsidRPr="00A50072" w:rsidRDefault="00486A5A" w:rsidP="00486A5A">
      <w:pPr>
        <w:rPr>
          <w:rFonts w:eastAsia="AdvOT2e364b11" w:cs="Times New Roman"/>
          <w:szCs w:val="24"/>
          <w:vertAlign w:val="superscript"/>
          <w:lang w:val="en-GB"/>
        </w:rPr>
      </w:pPr>
      <w:r w:rsidRPr="00A50072">
        <w:rPr>
          <w:rFonts w:cs="Times New Roman"/>
          <w:szCs w:val="24"/>
          <w:lang w:val="en-GB"/>
        </w:rPr>
        <w:t>M. Mahto</w:t>
      </w:r>
      <w:r w:rsidRPr="00A50072">
        <w:rPr>
          <w:rFonts w:eastAsia="AdvOT2e364b11" w:cs="Times New Roman"/>
          <w:szCs w:val="24"/>
          <w:lang w:val="en-GB"/>
        </w:rPr>
        <w:t>,</w:t>
      </w:r>
      <w:r w:rsidRPr="00A50072">
        <w:rPr>
          <w:rFonts w:cs="Times New Roman"/>
          <w:szCs w:val="24"/>
          <w:vertAlign w:val="superscript"/>
          <w:lang w:val="en-GB"/>
        </w:rPr>
        <w:t>1</w:t>
      </w:r>
      <w:r w:rsidRPr="00A50072">
        <w:rPr>
          <w:rFonts w:eastAsia="AdvOT2e364b11" w:cs="Times New Roman"/>
          <w:szCs w:val="24"/>
          <w:lang w:val="en-GB"/>
        </w:rPr>
        <w:t xml:space="preserve"> </w:t>
      </w:r>
      <w:r w:rsidRPr="00A50072">
        <w:rPr>
          <w:rFonts w:cs="Times New Roman"/>
          <w:szCs w:val="24"/>
          <w:lang w:val="en-GB"/>
        </w:rPr>
        <w:t>A. Shah,</w:t>
      </w:r>
      <w:r w:rsidRPr="00A50072">
        <w:rPr>
          <w:rFonts w:cs="Times New Roman"/>
          <w:szCs w:val="24"/>
          <w:vertAlign w:val="superscript"/>
          <w:lang w:val="en-GB"/>
        </w:rPr>
        <w:t>2</w:t>
      </w:r>
      <w:r w:rsidRPr="00A50072">
        <w:rPr>
          <w:rFonts w:cs="Times New Roman"/>
          <w:szCs w:val="24"/>
          <w:lang w:val="en-GB"/>
        </w:rPr>
        <w:t xml:space="preserve"> K. L. Show</w:t>
      </w:r>
      <w:r w:rsidRPr="00A50072">
        <w:rPr>
          <w:rFonts w:eastAsia="AdvOT2e364b11" w:cs="Times New Roman"/>
          <w:szCs w:val="24"/>
          <w:lang w:val="en-GB"/>
        </w:rPr>
        <w:t>,</w:t>
      </w:r>
      <w:r w:rsidRPr="00A50072">
        <w:rPr>
          <w:rFonts w:cs="Times New Roman"/>
          <w:szCs w:val="24"/>
          <w:vertAlign w:val="superscript"/>
          <w:lang w:val="en-GB"/>
        </w:rPr>
        <w:t>3</w:t>
      </w:r>
      <w:r w:rsidRPr="00A50072">
        <w:rPr>
          <w:rFonts w:eastAsia="AdvOT2e364b11" w:cs="Times New Roman"/>
          <w:szCs w:val="24"/>
          <w:lang w:val="en-GB"/>
        </w:rPr>
        <w:t xml:space="preserve"> F. L. Moses,</w:t>
      </w:r>
      <w:r w:rsidRPr="00A50072">
        <w:rPr>
          <w:rFonts w:eastAsia="AdvOT2e364b11" w:cs="Times New Roman"/>
          <w:szCs w:val="24"/>
          <w:vertAlign w:val="superscript"/>
          <w:lang w:val="en-GB"/>
        </w:rPr>
        <w:t xml:space="preserve">4,5 </w:t>
      </w:r>
      <w:r w:rsidRPr="00A50072">
        <w:rPr>
          <w:rFonts w:eastAsia="AdvOT2e364b11" w:cs="Times New Roman"/>
          <w:szCs w:val="24"/>
          <w:lang w:val="en-GB"/>
        </w:rPr>
        <w:t>A. G. Stewart</w:t>
      </w:r>
      <w:r w:rsidRPr="00A50072">
        <w:rPr>
          <w:rFonts w:eastAsia="AdvOT2e364b11" w:cs="Times New Roman"/>
          <w:szCs w:val="24"/>
          <w:vertAlign w:val="superscript"/>
          <w:lang w:val="en-GB"/>
        </w:rPr>
        <w:t>6</w:t>
      </w:r>
    </w:p>
    <w:p w14:paraId="00A2AFD8" w14:textId="77777777" w:rsidR="00486A5A" w:rsidRPr="00A50072" w:rsidRDefault="00486A5A" w:rsidP="00486A5A">
      <w:pPr>
        <w:rPr>
          <w:rFonts w:cs="Times New Roman"/>
          <w:szCs w:val="24"/>
          <w:lang w:val="en-GB"/>
        </w:rPr>
      </w:pPr>
    </w:p>
    <w:p w14:paraId="37026D8C" w14:textId="49C33521" w:rsidR="00486A5A" w:rsidRPr="00A50072" w:rsidRDefault="00486A5A" w:rsidP="00486A5A">
      <w:pPr>
        <w:pStyle w:val="ListParagraph"/>
        <w:numPr>
          <w:ilvl w:val="0"/>
          <w:numId w:val="3"/>
        </w:numPr>
        <w:spacing w:after="0" w:line="360" w:lineRule="auto"/>
        <w:ind w:left="567" w:hanging="567"/>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Nepal </w:t>
      </w:r>
      <w:proofErr w:type="spellStart"/>
      <w:r w:rsidRPr="00A50072">
        <w:rPr>
          <w:rFonts w:ascii="Times New Roman" w:hAnsi="Times New Roman" w:cs="Times New Roman"/>
          <w:sz w:val="24"/>
          <w:szCs w:val="24"/>
          <w:lang w:val="en-GB"/>
        </w:rPr>
        <w:t>Mediciti</w:t>
      </w:r>
      <w:proofErr w:type="spellEnd"/>
      <w:r w:rsidRPr="00A50072">
        <w:rPr>
          <w:rFonts w:ascii="Times New Roman" w:hAnsi="Times New Roman" w:cs="Times New Roman"/>
          <w:sz w:val="24"/>
          <w:szCs w:val="24"/>
          <w:lang w:val="en-GB"/>
        </w:rPr>
        <w:t xml:space="preserve"> Hospital, </w:t>
      </w:r>
      <w:r w:rsidR="00785092">
        <w:rPr>
          <w:rFonts w:ascii="Times New Roman" w:hAnsi="Times New Roman" w:cs="Times New Roman"/>
          <w:sz w:val="24"/>
          <w:szCs w:val="24"/>
          <w:lang w:val="en-GB"/>
        </w:rPr>
        <w:t xml:space="preserve">Lalitpur, </w:t>
      </w:r>
      <w:r w:rsidRPr="00A50072">
        <w:rPr>
          <w:rFonts w:ascii="Times New Roman" w:hAnsi="Times New Roman" w:cs="Times New Roman"/>
          <w:sz w:val="24"/>
          <w:szCs w:val="24"/>
          <w:lang w:val="en-GB"/>
        </w:rPr>
        <w:t>Nepal</w:t>
      </w:r>
    </w:p>
    <w:p w14:paraId="733161A2" w14:textId="77573A76" w:rsidR="00486A5A" w:rsidRPr="00A50072" w:rsidRDefault="00486A5A" w:rsidP="00486A5A">
      <w:pPr>
        <w:pStyle w:val="ListParagraph"/>
        <w:numPr>
          <w:ilvl w:val="0"/>
          <w:numId w:val="3"/>
        </w:numPr>
        <w:spacing w:after="0" w:line="360" w:lineRule="auto"/>
        <w:ind w:left="567" w:hanging="567"/>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Kist Medical College and </w:t>
      </w:r>
      <w:r w:rsidRPr="00785092">
        <w:rPr>
          <w:rFonts w:ascii="Times New Roman" w:hAnsi="Times New Roman" w:cs="Times New Roman"/>
          <w:sz w:val="24"/>
          <w:szCs w:val="24"/>
          <w:lang w:val="en-GB"/>
        </w:rPr>
        <w:t>Teaching Hospital,</w:t>
      </w:r>
      <w:r w:rsidRPr="00A50072">
        <w:rPr>
          <w:rFonts w:ascii="Times New Roman" w:hAnsi="Times New Roman" w:cs="Times New Roman"/>
          <w:sz w:val="24"/>
          <w:szCs w:val="24"/>
          <w:lang w:val="en-GB"/>
        </w:rPr>
        <w:t xml:space="preserve"> </w:t>
      </w:r>
      <w:r w:rsidR="00785092">
        <w:rPr>
          <w:rFonts w:ascii="Times New Roman" w:hAnsi="Times New Roman" w:cs="Times New Roman"/>
          <w:sz w:val="24"/>
          <w:szCs w:val="24"/>
          <w:lang w:val="en-GB"/>
        </w:rPr>
        <w:t xml:space="preserve">Lalitpur, </w:t>
      </w:r>
      <w:r w:rsidRPr="00A50072">
        <w:rPr>
          <w:rFonts w:ascii="Times New Roman" w:hAnsi="Times New Roman" w:cs="Times New Roman"/>
          <w:sz w:val="24"/>
          <w:szCs w:val="24"/>
          <w:lang w:val="en-GB"/>
        </w:rPr>
        <w:t>Nepal</w:t>
      </w:r>
    </w:p>
    <w:p w14:paraId="487B7285" w14:textId="4F358009" w:rsidR="00486A5A" w:rsidRPr="00A50072" w:rsidRDefault="00486A5A" w:rsidP="00486A5A">
      <w:pPr>
        <w:pStyle w:val="ListParagraph"/>
        <w:numPr>
          <w:ilvl w:val="0"/>
          <w:numId w:val="3"/>
        </w:numPr>
        <w:spacing w:after="0" w:line="360" w:lineRule="auto"/>
        <w:ind w:left="567" w:hanging="567"/>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Department of Medical Research, Yangon, Myanmar </w:t>
      </w:r>
    </w:p>
    <w:p w14:paraId="42E53D18" w14:textId="2333A26E" w:rsidR="00486A5A" w:rsidRPr="00A50072" w:rsidRDefault="00486A5A" w:rsidP="00486A5A">
      <w:pPr>
        <w:pStyle w:val="ListParagraph"/>
        <w:numPr>
          <w:ilvl w:val="0"/>
          <w:numId w:val="3"/>
        </w:numPr>
        <w:spacing w:after="0" w:line="360" w:lineRule="auto"/>
        <w:ind w:left="567" w:hanging="567"/>
        <w:jc w:val="both"/>
        <w:rPr>
          <w:rFonts w:ascii="Times New Roman" w:hAnsi="Times New Roman" w:cs="Times New Roman"/>
          <w:sz w:val="24"/>
          <w:szCs w:val="24"/>
          <w:lang w:val="en-GB"/>
        </w:rPr>
      </w:pPr>
      <w:r w:rsidRPr="00A50072">
        <w:rPr>
          <w:rFonts w:ascii="Times New Roman" w:eastAsia="AdvOT2e364b11" w:hAnsi="Times New Roman" w:cs="Times New Roman"/>
          <w:sz w:val="24"/>
          <w:szCs w:val="24"/>
          <w:lang w:val="en-GB"/>
        </w:rPr>
        <w:t>Sierra Leone Ministry of Health and Sanitation, Freetown, Sierra Leone</w:t>
      </w:r>
    </w:p>
    <w:p w14:paraId="6F65A752" w14:textId="6E568B7F" w:rsidR="00486A5A" w:rsidRPr="00A50072" w:rsidRDefault="00486A5A" w:rsidP="00486A5A">
      <w:pPr>
        <w:pStyle w:val="ListParagraph"/>
        <w:numPr>
          <w:ilvl w:val="0"/>
          <w:numId w:val="3"/>
        </w:numPr>
        <w:spacing w:after="0" w:line="360" w:lineRule="auto"/>
        <w:ind w:left="567" w:hanging="567"/>
        <w:jc w:val="both"/>
        <w:rPr>
          <w:rFonts w:ascii="Times New Roman" w:hAnsi="Times New Roman" w:cs="Times New Roman"/>
          <w:sz w:val="24"/>
          <w:szCs w:val="24"/>
          <w:lang w:val="en-GB"/>
        </w:rPr>
      </w:pPr>
      <w:r w:rsidRPr="00A50072">
        <w:rPr>
          <w:rFonts w:ascii="Times New Roman" w:eastAsia="AdvOT2e364b11" w:hAnsi="Times New Roman" w:cs="Times New Roman"/>
          <w:sz w:val="24"/>
          <w:szCs w:val="24"/>
          <w:lang w:val="en-GB"/>
        </w:rPr>
        <w:t>College of Medicine and Allied Health Sciences, University of Sierra Leone, Freetown, Sierra Leone</w:t>
      </w:r>
    </w:p>
    <w:p w14:paraId="29D0DA52" w14:textId="77777777" w:rsidR="00486A5A" w:rsidRPr="00A50072" w:rsidRDefault="00486A5A" w:rsidP="00486A5A">
      <w:pPr>
        <w:pStyle w:val="ListParagraph"/>
        <w:numPr>
          <w:ilvl w:val="0"/>
          <w:numId w:val="3"/>
        </w:numPr>
        <w:spacing w:after="0" w:line="360" w:lineRule="auto"/>
        <w:ind w:left="567" w:hanging="567"/>
        <w:jc w:val="both"/>
        <w:rPr>
          <w:rFonts w:ascii="Times New Roman" w:hAnsi="Times New Roman" w:cs="Times New Roman"/>
          <w:sz w:val="24"/>
          <w:szCs w:val="24"/>
          <w:lang w:val="en-GB"/>
        </w:rPr>
      </w:pPr>
      <w:r w:rsidRPr="00A50072">
        <w:rPr>
          <w:rFonts w:ascii="Times New Roman" w:eastAsia="AdvOT2e364b11" w:hAnsi="Times New Roman" w:cs="Times New Roman"/>
          <w:sz w:val="24"/>
          <w:szCs w:val="24"/>
          <w:lang w:val="en-GB"/>
        </w:rPr>
        <w:t>College of Life and Environmental Science, University of Exeter, Exeter, UK</w:t>
      </w:r>
    </w:p>
    <w:p w14:paraId="4C54340F" w14:textId="77777777" w:rsidR="00486A5A" w:rsidRPr="00A50072" w:rsidRDefault="00486A5A" w:rsidP="00486A5A">
      <w:pPr>
        <w:rPr>
          <w:rFonts w:eastAsia="Times New Roman" w:cs="Times New Roman"/>
          <w:b/>
          <w:szCs w:val="24"/>
          <w:lang w:val="en-GB" w:eastAsia="en-GB"/>
        </w:rPr>
      </w:pPr>
    </w:p>
    <w:p w14:paraId="09F6EFC6" w14:textId="78A66C23" w:rsidR="00486A5A" w:rsidRPr="00A50072" w:rsidRDefault="00486A5A" w:rsidP="00486A5A">
      <w:pPr>
        <w:pStyle w:val="ListParagraph"/>
        <w:spacing w:after="0" w:line="360" w:lineRule="auto"/>
        <w:ind w:left="0"/>
        <w:jc w:val="both"/>
        <w:rPr>
          <w:rFonts w:ascii="Times New Roman" w:hAnsi="Times New Roman" w:cs="Times New Roman"/>
          <w:sz w:val="24"/>
          <w:szCs w:val="24"/>
          <w:lang w:val="en-GB"/>
        </w:rPr>
      </w:pPr>
      <w:r w:rsidRPr="00A50072">
        <w:rPr>
          <w:rFonts w:ascii="Times New Roman" w:hAnsi="Times New Roman" w:cs="Times New Roman"/>
          <w:b/>
          <w:sz w:val="24"/>
          <w:szCs w:val="24"/>
          <w:lang w:val="en-GB"/>
        </w:rPr>
        <w:t>Correspondence to:</w:t>
      </w:r>
      <w:r w:rsidRPr="00A50072">
        <w:rPr>
          <w:rFonts w:ascii="Times New Roman" w:hAnsi="Times New Roman" w:cs="Times New Roman"/>
          <w:sz w:val="24"/>
          <w:szCs w:val="24"/>
          <w:lang w:val="en-GB"/>
        </w:rPr>
        <w:t xml:space="preserve"> Moni Mahto, Department of Laboratory Medicine and Pathology, Nepal </w:t>
      </w:r>
      <w:proofErr w:type="spellStart"/>
      <w:r w:rsidRPr="00A50072">
        <w:rPr>
          <w:rFonts w:ascii="Times New Roman" w:hAnsi="Times New Roman" w:cs="Times New Roman"/>
          <w:sz w:val="24"/>
          <w:szCs w:val="24"/>
          <w:lang w:val="en-GB"/>
        </w:rPr>
        <w:t>Mediciti</w:t>
      </w:r>
      <w:proofErr w:type="spellEnd"/>
      <w:r w:rsidRPr="00A50072">
        <w:rPr>
          <w:rFonts w:ascii="Times New Roman" w:hAnsi="Times New Roman" w:cs="Times New Roman"/>
          <w:sz w:val="24"/>
          <w:szCs w:val="24"/>
          <w:lang w:val="en-GB"/>
        </w:rPr>
        <w:t xml:space="preserve"> Hospital, </w:t>
      </w:r>
      <w:proofErr w:type="spellStart"/>
      <w:r w:rsidRPr="00A50072">
        <w:rPr>
          <w:rFonts w:ascii="Times New Roman" w:hAnsi="Times New Roman" w:cs="Times New Roman"/>
          <w:sz w:val="24"/>
          <w:szCs w:val="24"/>
          <w:lang w:val="en-GB"/>
        </w:rPr>
        <w:t>Bhainsepatin</w:t>
      </w:r>
      <w:proofErr w:type="spellEnd"/>
      <w:r w:rsidRPr="00A50072">
        <w:rPr>
          <w:rFonts w:ascii="Times New Roman" w:hAnsi="Times New Roman" w:cs="Times New Roman"/>
          <w:sz w:val="24"/>
          <w:szCs w:val="24"/>
          <w:lang w:val="en-GB"/>
        </w:rPr>
        <w:t xml:space="preserve">, Lalitpur, Nepal. Email: </w:t>
      </w:r>
      <w:hyperlink r:id="rId7" w:history="1">
        <w:r w:rsidRPr="00A50072">
          <w:rPr>
            <w:rStyle w:val="Hyperlink"/>
            <w:rFonts w:ascii="Times New Roman" w:hAnsi="Times New Roman" w:cs="Times New Roman"/>
            <w:sz w:val="24"/>
            <w:szCs w:val="24"/>
            <w:lang w:val="en-GB"/>
          </w:rPr>
          <w:t>monimahto@yahoo.com</w:t>
        </w:r>
      </w:hyperlink>
    </w:p>
    <w:p w14:paraId="38BB5140" w14:textId="77777777" w:rsidR="00486A5A" w:rsidRPr="00A50072" w:rsidRDefault="00486A5A" w:rsidP="00486A5A">
      <w:pPr>
        <w:pStyle w:val="ListParagraph"/>
        <w:spacing w:after="0" w:line="360" w:lineRule="auto"/>
        <w:ind w:left="0"/>
        <w:jc w:val="both"/>
        <w:rPr>
          <w:rFonts w:ascii="Times New Roman" w:hAnsi="Times New Roman" w:cs="Times New Roman"/>
          <w:sz w:val="24"/>
          <w:szCs w:val="24"/>
          <w:lang w:val="en-GB"/>
        </w:rPr>
      </w:pPr>
    </w:p>
    <w:p w14:paraId="35D646AE" w14:textId="77777777" w:rsidR="00486A5A" w:rsidRPr="00A50072" w:rsidRDefault="00486A5A" w:rsidP="00486A5A">
      <w:pPr>
        <w:rPr>
          <w:rFonts w:cs="Times New Roman"/>
          <w:bCs/>
          <w:iCs/>
          <w:color w:val="000000" w:themeColor="text1"/>
          <w:szCs w:val="24"/>
          <w:lang w:val="en-GB"/>
        </w:rPr>
      </w:pPr>
      <w:r w:rsidRPr="00A50072">
        <w:rPr>
          <w:rFonts w:cs="Times New Roman"/>
          <w:b/>
          <w:bCs/>
          <w:color w:val="000000" w:themeColor="text1"/>
          <w:szCs w:val="24"/>
          <w:lang w:val="en-GB"/>
        </w:rPr>
        <w:t xml:space="preserve">Running title: </w:t>
      </w:r>
      <w:r w:rsidRPr="00A50072">
        <w:rPr>
          <w:rFonts w:cs="Times New Roman"/>
          <w:bCs/>
          <w:i/>
          <w:color w:val="000000" w:themeColor="text1"/>
          <w:szCs w:val="24"/>
          <w:lang w:val="en-GB"/>
        </w:rPr>
        <w:t>P. aeruginosa</w:t>
      </w:r>
      <w:r w:rsidRPr="00A50072">
        <w:rPr>
          <w:rFonts w:cs="Times New Roman"/>
          <w:bCs/>
          <w:iCs/>
          <w:color w:val="000000" w:themeColor="text1"/>
          <w:szCs w:val="24"/>
          <w:lang w:val="en-GB"/>
        </w:rPr>
        <w:t xml:space="preserve"> resistance and death in Nepal</w:t>
      </w:r>
    </w:p>
    <w:p w14:paraId="786260E4" w14:textId="238F6112" w:rsidR="00486A5A" w:rsidRPr="00A50072" w:rsidRDefault="00486A5A" w:rsidP="00486A5A">
      <w:pPr>
        <w:rPr>
          <w:rFonts w:cs="Times New Roman"/>
          <w:bCs/>
          <w:iCs/>
          <w:color w:val="000000" w:themeColor="text1"/>
          <w:szCs w:val="24"/>
          <w:lang w:val="en-GB"/>
        </w:rPr>
      </w:pPr>
    </w:p>
    <w:p w14:paraId="4E8BA7CF" w14:textId="37EE184C" w:rsidR="00486A5A" w:rsidRPr="00A50072" w:rsidRDefault="00486A5A" w:rsidP="00486A5A">
      <w:pPr>
        <w:rPr>
          <w:rFonts w:cs="Times New Roman"/>
          <w:bCs/>
          <w:iCs/>
          <w:color w:val="000000" w:themeColor="text1"/>
          <w:szCs w:val="24"/>
          <w:lang w:val="en-GB"/>
        </w:rPr>
      </w:pPr>
      <w:r w:rsidRPr="00CA38F7">
        <w:rPr>
          <w:rFonts w:eastAsia="Times New Roman" w:cs="Times New Roman"/>
          <w:bCs/>
          <w:i/>
          <w:iCs/>
          <w:color w:val="000000" w:themeColor="text1"/>
          <w:szCs w:val="24"/>
          <w:lang w:val="en-GB" w:eastAsia="fr-LU"/>
        </w:rPr>
        <w:t xml:space="preserve">Article submitted </w:t>
      </w:r>
      <w:r w:rsidR="00CA38F7" w:rsidRPr="00CA38F7">
        <w:rPr>
          <w:rFonts w:eastAsia="Times New Roman" w:cs="Times New Roman"/>
          <w:bCs/>
          <w:i/>
          <w:iCs/>
          <w:color w:val="000000" w:themeColor="text1"/>
          <w:szCs w:val="24"/>
          <w:lang w:val="en-GB" w:eastAsia="fr-LU"/>
        </w:rPr>
        <w:t>13 May</w:t>
      </w:r>
      <w:r w:rsidRPr="00CA38F7">
        <w:rPr>
          <w:rFonts w:eastAsia="Times New Roman" w:cs="Times New Roman"/>
          <w:bCs/>
          <w:i/>
          <w:iCs/>
          <w:color w:val="000000" w:themeColor="text1"/>
          <w:szCs w:val="24"/>
          <w:lang w:val="en-GB" w:eastAsia="fr-LU"/>
        </w:rPr>
        <w:t xml:space="preserve"> 2021. Final version accepted </w:t>
      </w:r>
      <w:r w:rsidR="00CA38F7" w:rsidRPr="00CA38F7">
        <w:rPr>
          <w:rFonts w:eastAsia="Times New Roman" w:cs="Times New Roman"/>
          <w:bCs/>
          <w:i/>
          <w:iCs/>
          <w:color w:val="000000" w:themeColor="text1"/>
          <w:szCs w:val="24"/>
          <w:lang w:val="en-GB" w:eastAsia="fr-LU"/>
        </w:rPr>
        <w:t>27 August</w:t>
      </w:r>
      <w:r w:rsidRPr="00CA38F7">
        <w:rPr>
          <w:rFonts w:eastAsia="Times New Roman" w:cs="Times New Roman"/>
          <w:bCs/>
          <w:i/>
          <w:iCs/>
          <w:color w:val="000000" w:themeColor="text1"/>
          <w:szCs w:val="24"/>
          <w:lang w:val="en-GB" w:eastAsia="fr-LU"/>
        </w:rPr>
        <w:t xml:space="preserve"> 2021.</w:t>
      </w:r>
      <w:r w:rsidRPr="00A50072">
        <w:rPr>
          <w:rFonts w:eastAsia="Times New Roman" w:cs="Times New Roman"/>
          <w:bCs/>
          <w:i/>
          <w:iCs/>
          <w:color w:val="000000" w:themeColor="text1"/>
          <w:szCs w:val="24"/>
          <w:lang w:val="en-GB" w:eastAsia="fr-LU"/>
        </w:rPr>
        <w:t xml:space="preserve"> </w:t>
      </w:r>
    </w:p>
    <w:p w14:paraId="416DE68E" w14:textId="77777777" w:rsidR="00486A5A" w:rsidRPr="00A50072" w:rsidRDefault="00486A5A" w:rsidP="00486A5A">
      <w:pPr>
        <w:rPr>
          <w:rFonts w:cs="Times New Roman"/>
          <w:b/>
          <w:bCs/>
          <w:color w:val="000000" w:themeColor="text1"/>
          <w:szCs w:val="24"/>
          <w:lang w:val="en-GB"/>
        </w:rPr>
      </w:pPr>
      <w:r w:rsidRPr="00A50072">
        <w:rPr>
          <w:rFonts w:cs="Times New Roman"/>
          <w:b/>
          <w:bCs/>
          <w:color w:val="000000" w:themeColor="text1"/>
          <w:szCs w:val="24"/>
          <w:lang w:val="en-GB"/>
        </w:rPr>
        <w:br w:type="page"/>
      </w:r>
    </w:p>
    <w:p w14:paraId="30329ABF" w14:textId="421CB23D" w:rsidR="00486A5A" w:rsidRPr="00A50072" w:rsidRDefault="00486A5A" w:rsidP="00486A5A">
      <w:pPr>
        <w:pStyle w:val="Heading2"/>
        <w:rPr>
          <w:rFonts w:ascii="Times New Roman" w:hAnsi="Times New Roman"/>
        </w:rPr>
      </w:pPr>
      <w:r w:rsidRPr="00A50072">
        <w:lastRenderedPageBreak/>
        <w:t>summary</w:t>
      </w:r>
    </w:p>
    <w:p w14:paraId="20675DF7" w14:textId="62122BDC" w:rsidR="00486A5A" w:rsidRPr="00A50072" w:rsidRDefault="00486A5A" w:rsidP="00486A5A">
      <w:pPr>
        <w:pStyle w:val="Default"/>
        <w:spacing w:line="360" w:lineRule="auto"/>
        <w:jc w:val="both"/>
        <w:rPr>
          <w:rFonts w:ascii="Times New Roman" w:hAnsi="Times New Roman" w:cs="Times New Roman"/>
          <w:color w:val="auto"/>
          <w:lang w:val="en-GB"/>
        </w:rPr>
      </w:pPr>
      <w:bookmarkStart w:id="1" w:name="_Hlk76034323"/>
      <w:r w:rsidRPr="00A50072">
        <w:rPr>
          <w:rFonts w:ascii="Times New Roman" w:hAnsi="Times New Roman" w:cs="Times New Roman"/>
          <w:b/>
          <w:bCs/>
          <w:color w:val="auto"/>
          <w:lang w:val="en-GB"/>
        </w:rPr>
        <w:t>OBJECTIVE:</w:t>
      </w:r>
      <w:r w:rsidRPr="00A50072">
        <w:rPr>
          <w:rFonts w:ascii="Times New Roman" w:hAnsi="Times New Roman" w:cs="Times New Roman"/>
          <w:color w:val="auto"/>
          <w:lang w:val="en-GB"/>
        </w:rPr>
        <w:t xml:space="preserve">   </w:t>
      </w:r>
      <w:r w:rsidR="0085298C" w:rsidRPr="00A50072">
        <w:rPr>
          <w:rFonts w:ascii="Times New Roman" w:hAnsi="Times New Roman" w:cs="Times New Roman"/>
          <w:color w:val="auto"/>
          <w:lang w:val="en-GB"/>
        </w:rPr>
        <w:t>To</w:t>
      </w:r>
      <w:r w:rsidRPr="00A50072">
        <w:rPr>
          <w:rFonts w:ascii="Times New Roman" w:hAnsi="Times New Roman" w:cs="Times New Roman"/>
          <w:color w:val="auto"/>
          <w:lang w:val="en-GB"/>
        </w:rPr>
        <w:t xml:space="preserve"> determine antimicrobial resistance patterns and prevalence of multi- (MDR</w:t>
      </w:r>
      <w:r w:rsidR="0085298C" w:rsidRPr="00A50072">
        <w:rPr>
          <w:rFonts w:ascii="Times New Roman" w:hAnsi="Times New Roman" w:cs="Times New Roman"/>
          <w:color w:val="auto"/>
          <w:lang w:val="en-GB"/>
        </w:rPr>
        <w:t>, i.e.,</w:t>
      </w:r>
      <w:r w:rsidRPr="00A50072">
        <w:rPr>
          <w:rFonts w:ascii="Times New Roman" w:hAnsi="Times New Roman" w:cs="Times New Roman"/>
          <w:color w:val="auto"/>
          <w:lang w:val="en-GB"/>
        </w:rPr>
        <w:t xml:space="preserve"> resistant to ≥3 classes of antimicrobial agents) and extensive</w:t>
      </w:r>
      <w:r w:rsidR="0085298C" w:rsidRPr="00A50072">
        <w:rPr>
          <w:rFonts w:ascii="Times New Roman" w:hAnsi="Times New Roman" w:cs="Times New Roman"/>
          <w:color w:val="auto"/>
          <w:lang w:val="en-GB"/>
        </w:rPr>
        <w:t>ly</w:t>
      </w:r>
      <w:r w:rsidRPr="00A50072">
        <w:rPr>
          <w:rFonts w:ascii="Times New Roman" w:hAnsi="Times New Roman" w:cs="Times New Roman"/>
          <w:color w:val="auto"/>
          <w:lang w:val="en-GB"/>
        </w:rPr>
        <w:t xml:space="preserve"> (XDR</w:t>
      </w:r>
      <w:r w:rsidR="0085298C" w:rsidRPr="00A50072">
        <w:rPr>
          <w:rFonts w:ascii="Times New Roman" w:hAnsi="Times New Roman" w:cs="Times New Roman"/>
          <w:color w:val="auto"/>
          <w:lang w:val="en-GB"/>
        </w:rPr>
        <w:t>, i.e.,</w:t>
      </w:r>
      <w:r w:rsidRPr="00A50072">
        <w:rPr>
          <w:rFonts w:ascii="Times New Roman" w:hAnsi="Times New Roman" w:cs="Times New Roman"/>
          <w:color w:val="auto"/>
          <w:lang w:val="en-GB"/>
        </w:rPr>
        <w:t xml:space="preserve"> resistant to</w:t>
      </w:r>
      <w:r w:rsidRPr="00A50072">
        <w:rPr>
          <w:rFonts w:ascii="Times New Roman" w:hAnsi="Times New Roman" w:cs="Times New Roman"/>
          <w:color w:val="auto"/>
          <w:shd w:val="clear" w:color="auto" w:fill="FFFFFF"/>
          <w:lang w:val="en-GB"/>
        </w:rPr>
        <w:t xml:space="preserve"> ≥3, </w:t>
      </w:r>
      <w:r w:rsidR="0085298C" w:rsidRPr="00A50072">
        <w:rPr>
          <w:rFonts w:ascii="Times New Roman" w:hAnsi="Times New Roman" w:cs="Times New Roman"/>
          <w:color w:val="auto"/>
          <w:shd w:val="clear" w:color="auto" w:fill="FFFFFF"/>
          <w:lang w:val="en-GB"/>
        </w:rPr>
        <w:t xml:space="preserve">susceptible </w:t>
      </w:r>
      <w:r w:rsidRPr="00A50072">
        <w:rPr>
          <w:rFonts w:ascii="Times New Roman" w:hAnsi="Times New Roman" w:cs="Times New Roman"/>
          <w:color w:val="auto"/>
          <w:shd w:val="clear" w:color="auto" w:fill="FFFFFF"/>
          <w:lang w:val="en-GB"/>
        </w:rPr>
        <w:t>to ≤2 groups of antibiotics</w:t>
      </w:r>
      <w:r w:rsidRPr="00A50072">
        <w:rPr>
          <w:rFonts w:ascii="Times New Roman" w:hAnsi="Times New Roman" w:cs="Times New Roman"/>
          <w:color w:val="auto"/>
          <w:lang w:val="en-GB"/>
        </w:rPr>
        <w:t xml:space="preserve">) drug-resistant strains of </w:t>
      </w:r>
      <w:r w:rsidRPr="00A50072">
        <w:rPr>
          <w:rFonts w:ascii="Times New Roman" w:hAnsi="Times New Roman" w:cs="Times New Roman"/>
          <w:i/>
          <w:iCs/>
          <w:color w:val="auto"/>
          <w:lang w:val="en-GB"/>
        </w:rPr>
        <w:t>Pseudomonas aeruginosa</w:t>
      </w:r>
      <w:r w:rsidRPr="00A50072">
        <w:rPr>
          <w:rFonts w:ascii="Times New Roman" w:hAnsi="Times New Roman" w:cs="Times New Roman"/>
          <w:color w:val="auto"/>
          <w:lang w:val="en-GB"/>
        </w:rPr>
        <w:t>.</w:t>
      </w:r>
    </w:p>
    <w:p w14:paraId="388C98A2" w14:textId="3D763884" w:rsidR="00486A5A" w:rsidRPr="00A50072" w:rsidRDefault="00486A5A" w:rsidP="00486A5A">
      <w:pPr>
        <w:pStyle w:val="Default"/>
        <w:spacing w:line="360" w:lineRule="auto"/>
        <w:jc w:val="both"/>
        <w:rPr>
          <w:rFonts w:ascii="Times New Roman" w:hAnsi="Times New Roman" w:cs="Times New Roman"/>
          <w:bCs/>
          <w:color w:val="auto"/>
          <w:lang w:val="en-GB"/>
        </w:rPr>
      </w:pPr>
      <w:r w:rsidRPr="00A50072">
        <w:rPr>
          <w:rFonts w:ascii="Times New Roman" w:hAnsi="Times New Roman" w:cs="Times New Roman"/>
          <w:b/>
          <w:bCs/>
          <w:color w:val="auto"/>
          <w:lang w:val="en-GB"/>
        </w:rPr>
        <w:t>METHODS:</w:t>
      </w:r>
      <w:r w:rsidRPr="00A50072">
        <w:rPr>
          <w:rFonts w:ascii="Times New Roman" w:hAnsi="Times New Roman" w:cs="Times New Roman"/>
          <w:color w:val="auto"/>
          <w:lang w:val="en-GB"/>
        </w:rPr>
        <w:t xml:space="preserve">   </w:t>
      </w:r>
      <w:r w:rsidR="0085298C" w:rsidRPr="00A50072">
        <w:rPr>
          <w:rFonts w:ascii="Times New Roman" w:hAnsi="Times New Roman" w:cs="Times New Roman"/>
          <w:color w:val="auto"/>
          <w:lang w:val="en-GB"/>
        </w:rPr>
        <w:t>This was a c</w:t>
      </w:r>
      <w:r w:rsidRPr="00A50072">
        <w:rPr>
          <w:rFonts w:ascii="Times New Roman" w:hAnsi="Times New Roman" w:cs="Times New Roman"/>
          <w:color w:val="auto"/>
          <w:lang w:val="en-GB"/>
        </w:rPr>
        <w:t xml:space="preserve">ross-sectional study </w:t>
      </w:r>
      <w:r w:rsidR="0085298C" w:rsidRPr="00A50072">
        <w:rPr>
          <w:rFonts w:ascii="Times New Roman" w:hAnsi="Times New Roman" w:cs="Times New Roman"/>
          <w:color w:val="auto"/>
          <w:lang w:val="en-GB"/>
        </w:rPr>
        <w:t xml:space="preserve">conducted </w:t>
      </w:r>
      <w:r w:rsidRPr="00A50072">
        <w:rPr>
          <w:rFonts w:ascii="Times New Roman" w:hAnsi="Times New Roman" w:cs="Times New Roman"/>
          <w:color w:val="auto"/>
          <w:lang w:val="en-GB"/>
        </w:rPr>
        <w:t xml:space="preserve">in Nepal </w:t>
      </w:r>
      <w:proofErr w:type="spellStart"/>
      <w:r w:rsidRPr="00A50072">
        <w:rPr>
          <w:rFonts w:ascii="Times New Roman" w:hAnsi="Times New Roman" w:cs="Times New Roman"/>
          <w:color w:val="auto"/>
          <w:lang w:val="en-GB"/>
        </w:rPr>
        <w:t>Mediciti</w:t>
      </w:r>
      <w:proofErr w:type="spellEnd"/>
      <w:r w:rsidRPr="00A50072">
        <w:rPr>
          <w:rFonts w:ascii="Times New Roman" w:hAnsi="Times New Roman" w:cs="Times New Roman"/>
          <w:color w:val="auto"/>
          <w:lang w:val="en-GB"/>
        </w:rPr>
        <w:t xml:space="preserve"> Hospital, Lalitpur, Nepal, using standard microbiological methods with Kirby Bauer disc diffusion to identify antimicrobial susceptibility.</w:t>
      </w:r>
    </w:p>
    <w:p w14:paraId="04C858C5" w14:textId="26AF8B42" w:rsidR="00486A5A" w:rsidRPr="00A50072" w:rsidRDefault="00486A5A" w:rsidP="00486A5A">
      <w:pPr>
        <w:rPr>
          <w:rFonts w:cs="Times New Roman"/>
          <w:szCs w:val="24"/>
          <w:lang w:val="en-GB"/>
        </w:rPr>
      </w:pPr>
      <w:r w:rsidRPr="00A50072">
        <w:rPr>
          <w:rFonts w:cs="Times New Roman"/>
          <w:b/>
          <w:bCs/>
          <w:szCs w:val="24"/>
          <w:lang w:val="en-GB"/>
        </w:rPr>
        <w:t>RESULTS:</w:t>
      </w:r>
      <w:r w:rsidRPr="00A50072">
        <w:rPr>
          <w:rFonts w:cs="Times New Roman"/>
          <w:szCs w:val="24"/>
          <w:lang w:val="en-GB"/>
        </w:rPr>
        <w:t xml:space="preserve">   </w:t>
      </w:r>
      <w:r w:rsidRPr="00A50072">
        <w:rPr>
          <w:rFonts w:cs="Times New Roman"/>
          <w:i/>
          <w:szCs w:val="24"/>
          <w:lang w:val="en-GB"/>
        </w:rPr>
        <w:t>P. aeruginosa</w:t>
      </w:r>
      <w:r w:rsidRPr="00A50072">
        <w:rPr>
          <w:rFonts w:cs="Times New Roman"/>
          <w:szCs w:val="24"/>
          <w:lang w:val="en-GB"/>
        </w:rPr>
        <w:t xml:space="preserve"> (</w:t>
      </w:r>
      <w:r w:rsidR="0085298C" w:rsidRPr="00A50072">
        <w:rPr>
          <w:rFonts w:cs="Times New Roman"/>
          <w:i/>
          <w:iCs/>
          <w:szCs w:val="24"/>
          <w:lang w:val="en-GB"/>
        </w:rPr>
        <w:t>n</w:t>
      </w:r>
      <w:r w:rsidR="0085298C" w:rsidRPr="00A50072">
        <w:rPr>
          <w:rFonts w:cs="Times New Roman"/>
          <w:szCs w:val="24"/>
          <w:lang w:val="en-GB"/>
        </w:rPr>
        <w:t xml:space="preserve"> </w:t>
      </w:r>
      <w:r w:rsidRPr="00A50072">
        <w:rPr>
          <w:rFonts w:cs="Times New Roman"/>
          <w:szCs w:val="24"/>
          <w:lang w:val="en-GB"/>
        </w:rPr>
        <w:t>=</w:t>
      </w:r>
      <w:r w:rsidR="0085298C" w:rsidRPr="00A50072">
        <w:rPr>
          <w:rFonts w:cs="Times New Roman"/>
          <w:szCs w:val="24"/>
          <w:lang w:val="en-GB"/>
        </w:rPr>
        <w:t xml:space="preserve"> </w:t>
      </w:r>
      <w:r w:rsidRPr="00A50072">
        <w:rPr>
          <w:rFonts w:cs="Times New Roman"/>
          <w:szCs w:val="24"/>
          <w:lang w:val="en-GB"/>
        </w:rPr>
        <w:t xml:space="preserve">447) were </w:t>
      </w:r>
      <w:r w:rsidR="0085298C" w:rsidRPr="00A50072">
        <w:rPr>
          <w:rFonts w:cs="Times New Roman"/>
          <w:szCs w:val="24"/>
          <w:lang w:val="en-GB"/>
        </w:rPr>
        <w:t>most frequently isolated</w:t>
      </w:r>
      <w:r w:rsidRPr="00A50072">
        <w:rPr>
          <w:rFonts w:cs="Times New Roman"/>
          <w:szCs w:val="24"/>
          <w:lang w:val="en-GB"/>
        </w:rPr>
        <w:t xml:space="preserve"> in respiratory (</w:t>
      </w:r>
      <w:r w:rsidR="0085298C" w:rsidRPr="00A50072">
        <w:rPr>
          <w:rFonts w:cs="Times New Roman"/>
          <w:i/>
          <w:iCs/>
          <w:szCs w:val="24"/>
          <w:lang w:val="en-GB"/>
        </w:rPr>
        <w:t>n</w:t>
      </w:r>
      <w:r w:rsidR="0085298C" w:rsidRPr="00A50072">
        <w:rPr>
          <w:rFonts w:cs="Times New Roman"/>
          <w:szCs w:val="24"/>
          <w:lang w:val="en-GB"/>
        </w:rPr>
        <w:t xml:space="preserve"> = </w:t>
      </w:r>
      <w:r w:rsidRPr="00A50072">
        <w:rPr>
          <w:rFonts w:cs="Times New Roman"/>
          <w:szCs w:val="24"/>
          <w:lang w:val="en-GB"/>
        </w:rPr>
        <w:t>203,</w:t>
      </w:r>
      <w:r w:rsidR="0085298C" w:rsidRPr="00A50072">
        <w:rPr>
          <w:rFonts w:cs="Times New Roman"/>
          <w:szCs w:val="24"/>
          <w:lang w:val="en-GB"/>
        </w:rPr>
        <w:t xml:space="preserve"> </w:t>
      </w:r>
      <w:r w:rsidRPr="00A50072">
        <w:rPr>
          <w:rFonts w:cs="Times New Roman"/>
          <w:szCs w:val="24"/>
          <w:lang w:val="en-GB"/>
        </w:rPr>
        <w:t>45.4%) and urinary samples (</w:t>
      </w:r>
      <w:r w:rsidR="0085298C" w:rsidRPr="00A50072">
        <w:rPr>
          <w:rFonts w:cs="Times New Roman"/>
          <w:i/>
          <w:iCs/>
          <w:szCs w:val="24"/>
          <w:lang w:val="en-GB"/>
        </w:rPr>
        <w:t>n</w:t>
      </w:r>
      <w:r w:rsidR="0085298C" w:rsidRPr="00A50072">
        <w:rPr>
          <w:rFonts w:cs="Times New Roman"/>
          <w:szCs w:val="24"/>
          <w:lang w:val="en-GB"/>
        </w:rPr>
        <w:t xml:space="preserve"> = </w:t>
      </w:r>
      <w:r w:rsidRPr="00A50072">
        <w:rPr>
          <w:rFonts w:cs="Times New Roman"/>
          <w:szCs w:val="24"/>
          <w:lang w:val="en-GB"/>
        </w:rPr>
        <w:t xml:space="preserve">120, 26.8%). </w:t>
      </w:r>
      <w:proofErr w:type="spellStart"/>
      <w:r w:rsidRPr="00A50072">
        <w:rPr>
          <w:rFonts w:cs="Times New Roman"/>
          <w:szCs w:val="24"/>
          <w:shd w:val="clear" w:color="auto" w:fill="FFFFFF"/>
          <w:lang w:val="en-GB"/>
        </w:rPr>
        <w:t>AWaRe</w:t>
      </w:r>
      <w:proofErr w:type="spellEnd"/>
      <w:r w:rsidRPr="00A50072">
        <w:rPr>
          <w:rFonts w:cs="Times New Roman"/>
          <w:szCs w:val="24"/>
          <w:shd w:val="clear" w:color="auto" w:fill="FFFFFF"/>
          <w:lang w:val="en-GB"/>
        </w:rPr>
        <w:t xml:space="preserve"> Access antibiotics showed 25</w:t>
      </w:r>
      <w:r w:rsidR="0085298C" w:rsidRPr="00A50072">
        <w:rPr>
          <w:rFonts w:cs="Times New Roman"/>
          <w:szCs w:val="24"/>
          <w:shd w:val="clear" w:color="auto" w:fill="FFFFFF"/>
          <w:lang w:val="en-GB"/>
        </w:rPr>
        <w:t>–</w:t>
      </w:r>
      <w:r w:rsidRPr="00A50072">
        <w:rPr>
          <w:rFonts w:cs="Times New Roman"/>
          <w:szCs w:val="24"/>
          <w:shd w:val="clear" w:color="auto" w:fill="FFFFFF"/>
          <w:lang w:val="en-GB"/>
        </w:rPr>
        <w:t>30% resistance, Watch antibiotics 30</w:t>
      </w:r>
      <w:r w:rsidR="0085298C" w:rsidRPr="00A50072">
        <w:rPr>
          <w:rFonts w:cs="Times New Roman"/>
          <w:szCs w:val="24"/>
          <w:shd w:val="clear" w:color="auto" w:fill="FFFFFF"/>
          <w:lang w:val="en-GB"/>
        </w:rPr>
        <w:t>–</w:t>
      </w:r>
      <w:r w:rsidRPr="00A50072">
        <w:rPr>
          <w:rFonts w:cs="Times New Roman"/>
          <w:szCs w:val="24"/>
          <w:shd w:val="clear" w:color="auto" w:fill="FFFFFF"/>
          <w:lang w:val="en-GB"/>
        </w:rPr>
        <w:t xml:space="preserve">55%. </w:t>
      </w:r>
      <w:r w:rsidR="0085298C" w:rsidRPr="00A50072">
        <w:rPr>
          <w:rFonts w:cs="Times New Roman"/>
          <w:szCs w:val="24"/>
          <w:lang w:val="en-GB"/>
        </w:rPr>
        <w:t>Susceptibility</w:t>
      </w:r>
      <w:r w:rsidRPr="00A50072">
        <w:rPr>
          <w:rFonts w:cs="Times New Roman"/>
          <w:szCs w:val="24"/>
          <w:lang w:val="en-GB"/>
        </w:rPr>
        <w:t xml:space="preserve"> to </w:t>
      </w:r>
      <w:proofErr w:type="spellStart"/>
      <w:r w:rsidRPr="00A50072">
        <w:rPr>
          <w:rFonts w:cs="Times New Roman"/>
          <w:szCs w:val="24"/>
          <w:lang w:val="en-GB"/>
        </w:rPr>
        <w:t>AWaRe</w:t>
      </w:r>
      <w:proofErr w:type="spellEnd"/>
      <w:r w:rsidRPr="00A50072">
        <w:rPr>
          <w:rFonts w:cs="Times New Roman"/>
          <w:szCs w:val="24"/>
          <w:lang w:val="en-GB"/>
        </w:rPr>
        <w:t xml:space="preserve"> Reserve antibiotics remains high</w:t>
      </w:r>
      <w:r w:rsidR="0085298C" w:rsidRPr="00A50072">
        <w:rPr>
          <w:rFonts w:cs="Times New Roman"/>
          <w:szCs w:val="24"/>
          <w:lang w:val="en-GB"/>
        </w:rPr>
        <w:t>;</w:t>
      </w:r>
      <w:r w:rsidRPr="00A50072">
        <w:rPr>
          <w:rFonts w:cs="Times New Roman"/>
          <w:szCs w:val="24"/>
          <w:lang w:val="en-GB"/>
        </w:rPr>
        <w:t xml:space="preserve"> </w:t>
      </w:r>
      <w:r w:rsidR="0085298C" w:rsidRPr="00A50072">
        <w:rPr>
          <w:rFonts w:cs="Times New Roman"/>
          <w:szCs w:val="24"/>
          <w:lang w:val="en-GB"/>
        </w:rPr>
        <w:t>however,</w:t>
      </w:r>
      <w:r w:rsidRPr="00A50072">
        <w:rPr>
          <w:rFonts w:cs="Times New Roman"/>
          <w:szCs w:val="24"/>
          <w:lang w:val="en-GB"/>
        </w:rPr>
        <w:t xml:space="preserve"> </w:t>
      </w:r>
      <w:r w:rsidRPr="00A50072">
        <w:rPr>
          <w:rFonts w:cs="Times New Roman"/>
          <w:szCs w:val="24"/>
          <w:shd w:val="clear" w:color="auto" w:fill="FFFFFF"/>
          <w:lang w:val="en-GB"/>
        </w:rPr>
        <w:t xml:space="preserve">32.8% were resistant to aztreonam. </w:t>
      </w:r>
      <w:r w:rsidRPr="00A50072">
        <w:rPr>
          <w:rFonts w:cs="Times New Roman"/>
          <w:szCs w:val="24"/>
          <w:lang w:val="en-GB"/>
        </w:rPr>
        <w:t>Overall, 190 (42.5%) were MDR and 99 (22.1%) XDR (first Nepali report)</w:t>
      </w:r>
      <w:r w:rsidR="0085298C" w:rsidRPr="00A50072">
        <w:rPr>
          <w:rFonts w:cs="Times New Roman"/>
          <w:szCs w:val="24"/>
          <w:lang w:val="en-GB"/>
        </w:rPr>
        <w:t xml:space="preserve"> based on</w:t>
      </w:r>
      <w:r w:rsidRPr="00A50072">
        <w:rPr>
          <w:rFonts w:cs="Times New Roman"/>
          <w:szCs w:val="24"/>
          <w:lang w:val="en-GB"/>
        </w:rPr>
        <w:t xml:space="preserve"> mainly non-respiratory samples. </w:t>
      </w:r>
      <w:r w:rsidR="0085298C" w:rsidRPr="00A50072">
        <w:rPr>
          <w:rFonts w:cs="Times New Roman"/>
          <w:szCs w:val="24"/>
          <w:lang w:val="en-GB"/>
        </w:rPr>
        <w:t>The majority of</w:t>
      </w:r>
      <w:r w:rsidRPr="00A50072">
        <w:rPr>
          <w:rFonts w:cs="Times New Roman"/>
          <w:szCs w:val="24"/>
          <w:lang w:val="en-GB"/>
        </w:rPr>
        <w:t xml:space="preserve"> infected patients were &gt;40</w:t>
      </w:r>
      <w:r w:rsidR="0085298C" w:rsidRPr="00A50072">
        <w:rPr>
          <w:rFonts w:cs="Times New Roman"/>
          <w:szCs w:val="24"/>
          <w:lang w:val="en-GB"/>
        </w:rPr>
        <w:t xml:space="preserve"> </w:t>
      </w:r>
      <w:r w:rsidRPr="00A50072">
        <w:rPr>
          <w:rFonts w:cs="Times New Roman"/>
          <w:szCs w:val="24"/>
          <w:lang w:val="en-GB"/>
        </w:rPr>
        <w:t>years (</w:t>
      </w:r>
      <w:r w:rsidR="0085298C" w:rsidRPr="00A50072">
        <w:rPr>
          <w:rFonts w:cs="Times New Roman"/>
          <w:i/>
          <w:iCs/>
          <w:szCs w:val="24"/>
          <w:lang w:val="en-GB"/>
        </w:rPr>
        <w:t>n</w:t>
      </w:r>
      <w:r w:rsidR="0085298C" w:rsidRPr="00A50072">
        <w:rPr>
          <w:rFonts w:cs="Times New Roman"/>
          <w:szCs w:val="24"/>
          <w:lang w:val="en-GB"/>
        </w:rPr>
        <w:t xml:space="preserve"> = </w:t>
      </w:r>
      <w:r w:rsidRPr="00A50072">
        <w:rPr>
          <w:rFonts w:cs="Times New Roman"/>
          <w:szCs w:val="24"/>
          <w:lang w:val="en-GB"/>
        </w:rPr>
        <w:t>229, 63.2%) or inpatients (</w:t>
      </w:r>
      <w:r w:rsidR="0085298C" w:rsidRPr="00A50072">
        <w:rPr>
          <w:rFonts w:cs="Times New Roman"/>
          <w:i/>
          <w:iCs/>
          <w:szCs w:val="24"/>
          <w:lang w:val="en-GB"/>
        </w:rPr>
        <w:t>n</w:t>
      </w:r>
      <w:r w:rsidR="0085298C" w:rsidRPr="00A50072">
        <w:rPr>
          <w:rFonts w:cs="Times New Roman"/>
          <w:szCs w:val="24"/>
          <w:lang w:val="en-GB"/>
        </w:rPr>
        <w:t xml:space="preserve"> = </w:t>
      </w:r>
      <w:r w:rsidRPr="00A50072">
        <w:rPr>
          <w:rFonts w:cs="Times New Roman"/>
          <w:szCs w:val="24"/>
          <w:lang w:val="en-GB"/>
        </w:rPr>
        <w:t>181, 50.0%); 36 (15.2%) had an unfavo</w:t>
      </w:r>
      <w:r w:rsidR="0085298C" w:rsidRPr="00A50072">
        <w:rPr>
          <w:rFonts w:cs="Times New Roman"/>
          <w:szCs w:val="24"/>
          <w:lang w:val="en-GB"/>
        </w:rPr>
        <w:t>u</w:t>
      </w:r>
      <w:r w:rsidRPr="00A50072">
        <w:rPr>
          <w:rFonts w:cs="Times New Roman"/>
          <w:szCs w:val="24"/>
          <w:lang w:val="en-GB"/>
        </w:rPr>
        <w:t>rable outcome, including death (</w:t>
      </w:r>
      <w:r w:rsidR="0085298C" w:rsidRPr="00A50072">
        <w:rPr>
          <w:rFonts w:cs="Times New Roman"/>
          <w:i/>
          <w:iCs/>
          <w:szCs w:val="24"/>
          <w:lang w:val="en-GB"/>
        </w:rPr>
        <w:t>n</w:t>
      </w:r>
      <w:r w:rsidR="0085298C" w:rsidRPr="00A50072">
        <w:rPr>
          <w:rFonts w:cs="Times New Roman"/>
          <w:szCs w:val="24"/>
          <w:lang w:val="en-GB"/>
        </w:rPr>
        <w:t xml:space="preserve"> = </w:t>
      </w:r>
      <w:r w:rsidRPr="00A50072">
        <w:rPr>
          <w:rFonts w:cs="Times New Roman"/>
          <w:szCs w:val="24"/>
          <w:lang w:val="en-GB"/>
        </w:rPr>
        <w:t>25, 10.5%). Our larger study showed a failure of improvement over eight previous studies covering 10 years.</w:t>
      </w:r>
    </w:p>
    <w:p w14:paraId="15022FD9" w14:textId="2D7A229B" w:rsidR="00486A5A" w:rsidRPr="00A50072" w:rsidRDefault="00486A5A" w:rsidP="00486A5A">
      <w:pPr>
        <w:rPr>
          <w:rFonts w:cs="Times New Roman"/>
          <w:szCs w:val="24"/>
          <w:lang w:val="en-GB"/>
        </w:rPr>
      </w:pPr>
      <w:r w:rsidRPr="00A50072">
        <w:rPr>
          <w:rFonts w:cs="Times New Roman"/>
          <w:b/>
          <w:bCs/>
          <w:szCs w:val="24"/>
          <w:shd w:val="clear" w:color="auto" w:fill="FFFFFF"/>
          <w:lang w:val="en-GB"/>
        </w:rPr>
        <w:t>CONCLUSION:</w:t>
      </w:r>
      <w:r w:rsidRPr="00A50072">
        <w:rPr>
          <w:rFonts w:cs="Times New Roman"/>
          <w:szCs w:val="24"/>
          <w:shd w:val="clear" w:color="auto" w:fill="FFFFFF"/>
          <w:lang w:val="en-GB"/>
        </w:rPr>
        <w:t xml:space="preserve">   Antibiotic resistance in </w:t>
      </w:r>
      <w:r w:rsidRPr="00A50072">
        <w:rPr>
          <w:rFonts w:cs="Times New Roman"/>
          <w:i/>
          <w:iCs/>
          <w:szCs w:val="24"/>
          <w:shd w:val="clear" w:color="auto" w:fill="FFFFFF"/>
          <w:lang w:val="en-GB"/>
        </w:rPr>
        <w:t xml:space="preserve">P. aeruginosa </w:t>
      </w:r>
      <w:r w:rsidRPr="00A50072">
        <w:rPr>
          <w:rFonts w:cs="Times New Roman"/>
          <w:szCs w:val="24"/>
          <w:shd w:val="clear" w:color="auto" w:fill="FFFFFF"/>
          <w:lang w:val="en-GB"/>
        </w:rPr>
        <w:t xml:space="preserve">occurred </w:t>
      </w:r>
      <w:r w:rsidR="0085298C" w:rsidRPr="00A50072">
        <w:rPr>
          <w:rFonts w:cs="Times New Roman"/>
          <w:szCs w:val="24"/>
          <w:shd w:val="clear" w:color="auto" w:fill="FFFFFF"/>
          <w:lang w:val="en-GB"/>
        </w:rPr>
        <w:t>to</w:t>
      </w:r>
      <w:r w:rsidRPr="00A50072">
        <w:rPr>
          <w:rFonts w:cs="Times New Roman"/>
          <w:szCs w:val="24"/>
          <w:shd w:val="clear" w:color="auto" w:fill="FFFFFF"/>
          <w:lang w:val="en-GB"/>
        </w:rPr>
        <w:t xml:space="preserve"> all 19 </w:t>
      </w:r>
      <w:proofErr w:type="spellStart"/>
      <w:r w:rsidR="0085298C" w:rsidRPr="00A50072">
        <w:rPr>
          <w:rFonts w:cs="Times New Roman"/>
          <w:szCs w:val="24"/>
          <w:shd w:val="clear" w:color="auto" w:fill="FFFFFF"/>
          <w:lang w:val="en-GB"/>
        </w:rPr>
        <w:t>AWaRe</w:t>
      </w:r>
      <w:proofErr w:type="spellEnd"/>
      <w:r w:rsidR="0085298C" w:rsidRPr="00A50072">
        <w:rPr>
          <w:rFonts w:cs="Times New Roman"/>
          <w:szCs w:val="24"/>
          <w:shd w:val="clear" w:color="auto" w:fill="FFFFFF"/>
          <w:lang w:val="en-GB"/>
        </w:rPr>
        <w:t xml:space="preserve"> group </w:t>
      </w:r>
      <w:r w:rsidRPr="00A50072">
        <w:rPr>
          <w:rFonts w:cs="Times New Roman"/>
          <w:szCs w:val="24"/>
          <w:shd w:val="clear" w:color="auto" w:fill="FFFFFF"/>
          <w:lang w:val="en-GB"/>
        </w:rPr>
        <w:t xml:space="preserve">antibiotics tested. Vulnerable patients are at significant risk from such resistant strains, with a high death rate. Sustainable and acceptable antibiotic surveillance and control </w:t>
      </w:r>
      <w:r w:rsidR="0085298C" w:rsidRPr="00A50072">
        <w:rPr>
          <w:rFonts w:cs="Times New Roman"/>
          <w:szCs w:val="24"/>
          <w:shd w:val="clear" w:color="auto" w:fill="FFFFFF"/>
          <w:lang w:val="en-GB"/>
        </w:rPr>
        <w:t>are</w:t>
      </w:r>
      <w:r w:rsidRPr="00A50072">
        <w:rPr>
          <w:rFonts w:cs="Times New Roman"/>
          <w:szCs w:val="24"/>
          <w:shd w:val="clear" w:color="auto" w:fill="FFFFFF"/>
          <w:lang w:val="en-GB"/>
        </w:rPr>
        <w:t xml:space="preserve"> urgently needed across Nepal</w:t>
      </w:r>
      <w:r w:rsidR="0085298C" w:rsidRPr="00A50072">
        <w:rPr>
          <w:rFonts w:cs="Times New Roman"/>
          <w:szCs w:val="24"/>
          <w:shd w:val="clear" w:color="auto" w:fill="FFFFFF"/>
          <w:lang w:val="en-GB"/>
        </w:rPr>
        <w:t>,</w:t>
      </w:r>
      <w:r w:rsidRPr="00A50072">
        <w:rPr>
          <w:rFonts w:cs="Times New Roman"/>
          <w:szCs w:val="24"/>
          <w:shd w:val="clear" w:color="auto" w:fill="FFFFFF"/>
          <w:lang w:val="en-GB"/>
        </w:rPr>
        <w:t xml:space="preserve"> as antimicrobial resistance has deteriorated over the last decade</w:t>
      </w:r>
      <w:r w:rsidRPr="00A50072">
        <w:rPr>
          <w:rFonts w:cs="Times New Roman"/>
          <w:szCs w:val="24"/>
          <w:lang w:val="en-GB"/>
        </w:rPr>
        <w:t>.</w:t>
      </w:r>
    </w:p>
    <w:bookmarkEnd w:id="1"/>
    <w:p w14:paraId="0FF246BE" w14:textId="5D747E21" w:rsidR="00486A5A" w:rsidRPr="00A50072" w:rsidRDefault="00486A5A" w:rsidP="00486A5A">
      <w:pPr>
        <w:pStyle w:val="ListParagraph"/>
        <w:spacing w:after="0" w:line="360" w:lineRule="auto"/>
        <w:ind w:left="0"/>
        <w:jc w:val="both"/>
        <w:rPr>
          <w:rFonts w:ascii="Times New Roman" w:hAnsi="Times New Roman" w:cs="Times New Roman"/>
          <w:b/>
          <w:bCs/>
          <w:color w:val="000000" w:themeColor="text1"/>
          <w:sz w:val="24"/>
          <w:szCs w:val="24"/>
          <w:lang w:val="en-GB"/>
        </w:rPr>
      </w:pPr>
    </w:p>
    <w:p w14:paraId="7C727372" w14:textId="6C8E7016" w:rsidR="00486A5A" w:rsidRPr="00A50072" w:rsidRDefault="00486A5A" w:rsidP="00486A5A">
      <w:pPr>
        <w:pStyle w:val="ListParagraph"/>
        <w:spacing w:after="0" w:line="360" w:lineRule="auto"/>
        <w:ind w:left="0"/>
        <w:jc w:val="both"/>
        <w:rPr>
          <w:rFonts w:ascii="Times New Roman" w:hAnsi="Times New Roman" w:cs="Times New Roman"/>
          <w:color w:val="000000" w:themeColor="text1"/>
          <w:sz w:val="24"/>
          <w:szCs w:val="24"/>
          <w:lang w:val="en-GB"/>
        </w:rPr>
      </w:pPr>
      <w:r w:rsidRPr="00A50072">
        <w:rPr>
          <w:rFonts w:ascii="Times New Roman" w:hAnsi="Times New Roman" w:cs="Times New Roman"/>
          <w:b/>
          <w:bCs/>
          <w:color w:val="000000" w:themeColor="text1"/>
          <w:sz w:val="24"/>
          <w:szCs w:val="24"/>
          <w:lang w:val="en-GB"/>
        </w:rPr>
        <w:t xml:space="preserve">KEY WORDS:   </w:t>
      </w:r>
      <w:r w:rsidRPr="00A50072">
        <w:rPr>
          <w:rFonts w:ascii="Times New Roman" w:hAnsi="Times New Roman" w:cs="Times New Roman"/>
          <w:color w:val="000000" w:themeColor="text1"/>
          <w:sz w:val="24"/>
          <w:szCs w:val="24"/>
          <w:lang w:val="en-GB"/>
        </w:rPr>
        <w:t>multidrug-resistant; extensively drug-resistant; adverse outcomes; operational research;</w:t>
      </w:r>
      <w:r w:rsidR="0085298C" w:rsidRPr="00A50072">
        <w:rPr>
          <w:rFonts w:ascii="Times New Roman" w:hAnsi="Times New Roman" w:cs="Times New Roman"/>
          <w:color w:val="000000" w:themeColor="text1"/>
          <w:sz w:val="24"/>
          <w:szCs w:val="24"/>
          <w:lang w:val="en-GB"/>
        </w:rPr>
        <w:t xml:space="preserve"> </w:t>
      </w:r>
      <w:r w:rsidRPr="00A50072">
        <w:rPr>
          <w:rFonts w:ascii="Times New Roman" w:hAnsi="Times New Roman" w:cs="Times New Roman"/>
          <w:color w:val="000000" w:themeColor="text1"/>
          <w:sz w:val="24"/>
          <w:szCs w:val="24"/>
          <w:lang w:val="en-GB"/>
        </w:rPr>
        <w:t>infection control</w:t>
      </w:r>
      <w:r w:rsidR="0085298C" w:rsidRPr="00A50072">
        <w:rPr>
          <w:rFonts w:ascii="Times New Roman" w:hAnsi="Times New Roman" w:cs="Times New Roman"/>
          <w:color w:val="000000" w:themeColor="text1"/>
          <w:sz w:val="24"/>
          <w:szCs w:val="24"/>
          <w:lang w:val="en-GB"/>
        </w:rPr>
        <w:t>; MDR; XDR</w:t>
      </w:r>
    </w:p>
    <w:p w14:paraId="5917ADC6" w14:textId="77777777" w:rsidR="00486A5A" w:rsidRPr="00A50072" w:rsidRDefault="00486A5A" w:rsidP="00486A5A">
      <w:pPr>
        <w:pStyle w:val="ListParagraph"/>
        <w:spacing w:after="0" w:line="360" w:lineRule="auto"/>
        <w:ind w:left="0"/>
        <w:jc w:val="both"/>
        <w:rPr>
          <w:rFonts w:ascii="Times New Roman" w:hAnsi="Times New Roman" w:cs="Times New Roman"/>
          <w:b/>
          <w:bCs/>
          <w:color w:val="000000" w:themeColor="text1"/>
          <w:sz w:val="24"/>
          <w:szCs w:val="24"/>
          <w:lang w:val="en-GB"/>
        </w:rPr>
      </w:pPr>
    </w:p>
    <w:p w14:paraId="74A7C0BC" w14:textId="77777777" w:rsidR="00486A5A" w:rsidRPr="00A50072" w:rsidRDefault="00486A5A">
      <w:pPr>
        <w:spacing w:after="160" w:line="259" w:lineRule="auto"/>
        <w:jc w:val="left"/>
        <w:rPr>
          <w:rFonts w:cs="Times New Roman"/>
          <w:b/>
          <w:color w:val="000000" w:themeColor="text1"/>
          <w:szCs w:val="24"/>
          <w:lang w:val="en-GB"/>
        </w:rPr>
      </w:pPr>
      <w:r w:rsidRPr="00A50072">
        <w:rPr>
          <w:rFonts w:cs="Times New Roman"/>
          <w:b/>
          <w:color w:val="000000" w:themeColor="text1"/>
          <w:szCs w:val="24"/>
          <w:lang w:val="en-GB"/>
        </w:rPr>
        <w:br w:type="page"/>
      </w:r>
    </w:p>
    <w:p w14:paraId="30D4C592" w14:textId="0B2077C5" w:rsidR="00486A5A" w:rsidRPr="00A50072" w:rsidRDefault="00486A5A" w:rsidP="00486A5A">
      <w:pPr>
        <w:autoSpaceDE w:val="0"/>
        <w:autoSpaceDN w:val="0"/>
        <w:adjustRightInd w:val="0"/>
        <w:rPr>
          <w:rFonts w:cs="Times New Roman"/>
          <w:color w:val="000000" w:themeColor="text1"/>
          <w:szCs w:val="24"/>
          <w:lang w:val="en-GB"/>
        </w:rPr>
      </w:pPr>
      <w:r w:rsidRPr="00A50072">
        <w:rPr>
          <w:rFonts w:eastAsia="Times New Roman" w:cs="Times New Roman"/>
          <w:i/>
          <w:iCs/>
          <w:color w:val="000000" w:themeColor="text1"/>
          <w:szCs w:val="24"/>
          <w:lang w:val="en-GB"/>
        </w:rPr>
        <w:t>Pseudomonas aeruginosa</w:t>
      </w:r>
      <w:r w:rsidRPr="00A50072">
        <w:rPr>
          <w:rFonts w:eastAsia="Times New Roman" w:cs="Times New Roman"/>
          <w:color w:val="000000" w:themeColor="text1"/>
          <w:szCs w:val="24"/>
          <w:lang w:val="en-GB"/>
        </w:rPr>
        <w:t xml:space="preserve"> is a ubiquitous environmental bacterium with minimal </w:t>
      </w:r>
      <w:r w:rsidR="0085298C" w:rsidRPr="00A50072">
        <w:rPr>
          <w:rFonts w:eastAsia="Times New Roman" w:cs="Times New Roman"/>
          <w:color w:val="000000" w:themeColor="text1"/>
          <w:szCs w:val="24"/>
          <w:lang w:val="en-GB"/>
        </w:rPr>
        <w:t xml:space="preserve">nutritional </w:t>
      </w:r>
      <w:r w:rsidRPr="00A50072">
        <w:rPr>
          <w:rFonts w:eastAsia="Times New Roman" w:cs="Times New Roman"/>
          <w:color w:val="000000" w:themeColor="text1"/>
          <w:szCs w:val="24"/>
          <w:lang w:val="en-GB"/>
        </w:rPr>
        <w:t>requirements for survival and a remarkable ability to adapt to environmental challenges</w:t>
      </w:r>
      <w:r w:rsidR="0085298C" w:rsidRPr="00A50072">
        <w:rPr>
          <w:rFonts w:eastAsia="Times New Roman" w:cs="Times New Roman"/>
          <w:color w:val="000000" w:themeColor="text1"/>
          <w:szCs w:val="24"/>
          <w:lang w:val="en-GB"/>
        </w:rPr>
        <w:t>.</w:t>
      </w:r>
      <w:r w:rsidRPr="00A50072">
        <w:rPr>
          <w:rFonts w:eastAsia="Times New Roman" w:cs="Times New Roman"/>
          <w:color w:val="000000" w:themeColor="text1"/>
          <w:szCs w:val="24"/>
          <w:vertAlign w:val="superscript"/>
          <w:lang w:val="en-GB"/>
        </w:rPr>
        <w:t>1</w:t>
      </w:r>
      <w:r w:rsidR="0085298C" w:rsidRPr="00A50072">
        <w:rPr>
          <w:rFonts w:eastAsia="Times New Roman" w:cs="Times New Roman"/>
          <w:color w:val="000000" w:themeColor="text1"/>
          <w:szCs w:val="24"/>
          <w:vertAlign w:val="superscript"/>
          <w:lang w:val="en-GB"/>
        </w:rPr>
        <w:t xml:space="preserve"> </w:t>
      </w:r>
      <w:r w:rsidR="0085298C" w:rsidRPr="00A50072">
        <w:rPr>
          <w:rFonts w:eastAsia="Times New Roman" w:cs="Times New Roman"/>
          <w:color w:val="000000" w:themeColor="text1"/>
          <w:szCs w:val="24"/>
          <w:lang w:val="en-GB"/>
        </w:rPr>
        <w:t>It is therefore</w:t>
      </w:r>
      <w:r w:rsidRPr="00A50072">
        <w:rPr>
          <w:rFonts w:eastAsia="Times New Roman" w:cs="Times New Roman"/>
          <w:color w:val="000000" w:themeColor="text1"/>
          <w:szCs w:val="24"/>
          <w:lang w:val="en-GB"/>
        </w:rPr>
        <w:t xml:space="preserve"> an important pathogen, which </w:t>
      </w:r>
      <w:r w:rsidRPr="00A50072">
        <w:rPr>
          <w:rFonts w:cs="Times New Roman"/>
          <w:color w:val="000000" w:themeColor="text1"/>
          <w:szCs w:val="24"/>
          <w:lang w:val="en-GB"/>
        </w:rPr>
        <w:t>has long been included in the Latin American Network for Antimicrobial Resistance Surveillance,</w:t>
      </w:r>
      <w:r w:rsidRPr="00A50072">
        <w:rPr>
          <w:rFonts w:cs="Times New Roman"/>
          <w:color w:val="000000" w:themeColor="text1"/>
          <w:szCs w:val="24"/>
          <w:vertAlign w:val="superscript"/>
          <w:lang w:val="en-GB"/>
        </w:rPr>
        <w:t xml:space="preserve">2,3 </w:t>
      </w:r>
      <w:r w:rsidRPr="00A50072">
        <w:rPr>
          <w:rFonts w:cs="Times New Roman"/>
          <w:bCs/>
          <w:color w:val="000000" w:themeColor="text1"/>
          <w:szCs w:val="24"/>
          <w:lang w:val="en-GB"/>
        </w:rPr>
        <w:t xml:space="preserve">now covering North and South America. </w:t>
      </w:r>
    </w:p>
    <w:p w14:paraId="6DAC4FC6" w14:textId="357782DF" w:rsidR="00486A5A" w:rsidRPr="00A50072" w:rsidRDefault="00486A5A" w:rsidP="00345F53">
      <w:pPr>
        <w:autoSpaceDE w:val="0"/>
        <w:autoSpaceDN w:val="0"/>
        <w:adjustRightInd w:val="0"/>
        <w:ind w:firstLine="708"/>
        <w:rPr>
          <w:rFonts w:eastAsia="Times New Roman" w:cs="Times New Roman"/>
          <w:color w:val="000000" w:themeColor="text1"/>
          <w:szCs w:val="24"/>
          <w:lang w:val="en-GB"/>
        </w:rPr>
      </w:pPr>
      <w:r w:rsidRPr="00A50072">
        <w:rPr>
          <w:rFonts w:cs="Times New Roman"/>
          <w:i/>
          <w:iCs/>
          <w:color w:val="000000" w:themeColor="text1"/>
          <w:szCs w:val="24"/>
          <w:lang w:val="en-GB"/>
        </w:rPr>
        <w:t xml:space="preserve">P. aeruginosa </w:t>
      </w:r>
      <w:r w:rsidRPr="00A50072">
        <w:rPr>
          <w:rFonts w:eastAsia="Times New Roman" w:cs="Times New Roman"/>
          <w:color w:val="000000" w:themeColor="text1"/>
          <w:szCs w:val="24"/>
          <w:lang w:val="en-GB"/>
        </w:rPr>
        <w:t xml:space="preserve">persists in both community and hospital settings. </w:t>
      </w:r>
      <w:r w:rsidRPr="00A50072">
        <w:rPr>
          <w:rFonts w:cs="Times New Roman"/>
          <w:color w:val="000000" w:themeColor="text1"/>
          <w:szCs w:val="24"/>
          <w:lang w:val="en-GB"/>
        </w:rPr>
        <w:t>In the hospital, it can be found in respiratory therapy equipment, antiseptics, soap, sinks, mops, medicines, and physiotherapy and hydrotherapy pools, while community reservoirs include swimming pools, whirlpools, hot tubs, contact lens solution, home humidifiers, soil and rhizosphere, and vegetables.</w:t>
      </w:r>
      <w:r w:rsidRPr="00A50072">
        <w:rPr>
          <w:rFonts w:cs="Times New Roman"/>
          <w:color w:val="000000" w:themeColor="text1"/>
          <w:szCs w:val="24"/>
          <w:vertAlign w:val="superscript"/>
          <w:lang w:val="en-GB"/>
        </w:rPr>
        <w:t xml:space="preserve">4 </w:t>
      </w:r>
      <w:r w:rsidRPr="00A50072">
        <w:rPr>
          <w:rFonts w:eastAsia="Times New Roman" w:cs="Times New Roman"/>
          <w:color w:val="000000" w:themeColor="text1"/>
          <w:szCs w:val="24"/>
          <w:lang w:val="en-GB"/>
        </w:rPr>
        <w:t>However, it requires reduced immunity to infect its host</w:t>
      </w:r>
      <w:r w:rsidR="00A50072" w:rsidRPr="00A50072">
        <w:rPr>
          <w:rFonts w:eastAsia="Times New Roman" w:cs="Times New Roman"/>
          <w:color w:val="000000" w:themeColor="text1"/>
          <w:szCs w:val="24"/>
          <w:lang w:val="en-GB"/>
        </w:rPr>
        <w:t>,</w:t>
      </w:r>
      <w:r w:rsidRPr="00A50072">
        <w:rPr>
          <w:rFonts w:eastAsia="Times New Roman" w:cs="Times New Roman"/>
          <w:color w:val="000000" w:themeColor="text1"/>
          <w:szCs w:val="24"/>
          <w:lang w:val="en-GB"/>
        </w:rPr>
        <w:t xml:space="preserve"> </w:t>
      </w:r>
      <w:r w:rsidR="00A50072" w:rsidRPr="00A50072">
        <w:rPr>
          <w:rFonts w:eastAsia="Times New Roman" w:cs="Times New Roman"/>
          <w:color w:val="000000" w:themeColor="text1"/>
          <w:szCs w:val="24"/>
          <w:lang w:val="en-GB"/>
        </w:rPr>
        <w:t>as</w:t>
      </w:r>
      <w:r w:rsidRPr="00A50072">
        <w:rPr>
          <w:rFonts w:eastAsia="Times New Roman" w:cs="Times New Roman"/>
          <w:color w:val="000000" w:themeColor="text1"/>
          <w:szCs w:val="24"/>
          <w:lang w:val="en-GB"/>
        </w:rPr>
        <w:t xml:space="preserve"> it is seldom a member of the normal microbial flora in humans.</w:t>
      </w:r>
    </w:p>
    <w:p w14:paraId="067D41B0" w14:textId="2B50C4CB" w:rsidR="00486A5A" w:rsidRPr="00A50072" w:rsidRDefault="00486A5A" w:rsidP="00345F53">
      <w:pPr>
        <w:ind w:firstLine="708"/>
        <w:rPr>
          <w:rFonts w:cs="Times New Roman"/>
          <w:color w:val="000000" w:themeColor="text1"/>
          <w:szCs w:val="24"/>
          <w:lang w:val="en-GB"/>
        </w:rPr>
      </w:pPr>
      <w:r w:rsidRPr="00A50072">
        <w:rPr>
          <w:rFonts w:eastAsia="Times New Roman" w:cs="Times New Roman"/>
          <w:color w:val="000000" w:themeColor="text1"/>
          <w:szCs w:val="24"/>
          <w:shd w:val="clear" w:color="auto" w:fill="FFFFFF"/>
          <w:lang w:val="en-GB"/>
        </w:rPr>
        <w:t>Data covering 1986</w:t>
      </w:r>
      <w:r w:rsidR="00A50072" w:rsidRPr="00A50072">
        <w:rPr>
          <w:rFonts w:eastAsia="Times New Roman" w:cs="Times New Roman"/>
          <w:color w:val="000000" w:themeColor="text1"/>
          <w:szCs w:val="24"/>
          <w:shd w:val="clear" w:color="auto" w:fill="FFFFFF"/>
          <w:lang w:val="en-GB"/>
        </w:rPr>
        <w:t>–</w:t>
      </w:r>
      <w:r w:rsidRPr="00A50072">
        <w:rPr>
          <w:rFonts w:eastAsia="Times New Roman" w:cs="Times New Roman"/>
          <w:color w:val="000000" w:themeColor="text1"/>
          <w:szCs w:val="24"/>
          <w:shd w:val="clear" w:color="auto" w:fill="FFFFFF"/>
          <w:lang w:val="en-GB"/>
        </w:rPr>
        <w:t xml:space="preserve">2003 from the USA National Nosocomial Infections Surveillance system showed </w:t>
      </w:r>
      <w:r w:rsidRPr="00A50072">
        <w:rPr>
          <w:rFonts w:eastAsia="Times New Roman" w:cs="Times New Roman"/>
          <w:i/>
          <w:iCs/>
          <w:color w:val="000000" w:themeColor="text1"/>
          <w:szCs w:val="24"/>
          <w:shd w:val="clear" w:color="auto" w:fill="FFFFFF"/>
          <w:lang w:val="en-GB"/>
        </w:rPr>
        <w:t>P. aeruginosa</w:t>
      </w:r>
      <w:r w:rsidR="00A50072" w:rsidRPr="00A50072">
        <w:rPr>
          <w:rFonts w:eastAsia="Times New Roman" w:cs="Times New Roman"/>
          <w:color w:val="000000" w:themeColor="text1"/>
          <w:szCs w:val="24"/>
          <w:shd w:val="clear" w:color="auto" w:fill="FFFFFF"/>
          <w:lang w:val="en-GB"/>
        </w:rPr>
        <w:t xml:space="preserve"> </w:t>
      </w:r>
      <w:r w:rsidRPr="00A50072">
        <w:rPr>
          <w:rFonts w:eastAsia="Times New Roman" w:cs="Times New Roman"/>
          <w:color w:val="000000" w:themeColor="text1"/>
          <w:szCs w:val="24"/>
          <w:shd w:val="clear" w:color="auto" w:fill="FFFFFF"/>
          <w:lang w:val="en-GB"/>
        </w:rPr>
        <w:t xml:space="preserve">was the second </w:t>
      </w:r>
      <w:r w:rsidR="00A50072" w:rsidRPr="00A50072">
        <w:rPr>
          <w:rFonts w:eastAsia="Times New Roman" w:cs="Times New Roman"/>
          <w:color w:val="000000" w:themeColor="text1"/>
          <w:szCs w:val="24"/>
          <w:shd w:val="clear" w:color="auto" w:fill="FFFFFF"/>
          <w:lang w:val="en-GB"/>
        </w:rPr>
        <w:t>most common</w:t>
      </w:r>
      <w:r w:rsidRPr="00A50072">
        <w:rPr>
          <w:rFonts w:eastAsia="Times New Roman" w:cs="Times New Roman"/>
          <w:color w:val="000000" w:themeColor="text1"/>
          <w:szCs w:val="24"/>
          <w:shd w:val="clear" w:color="auto" w:fill="FFFFFF"/>
          <w:lang w:val="en-GB"/>
        </w:rPr>
        <w:t xml:space="preserve"> cause of pneumonia (18.1%), the third </w:t>
      </w:r>
      <w:r w:rsidR="00A50072" w:rsidRPr="00A50072">
        <w:rPr>
          <w:rFonts w:eastAsia="Times New Roman" w:cs="Times New Roman"/>
          <w:color w:val="000000" w:themeColor="text1"/>
          <w:szCs w:val="24"/>
          <w:shd w:val="clear" w:color="auto" w:fill="FFFFFF"/>
          <w:lang w:val="en-GB"/>
        </w:rPr>
        <w:t>most common</w:t>
      </w:r>
      <w:r w:rsidRPr="00A50072">
        <w:rPr>
          <w:rFonts w:eastAsia="Times New Roman" w:cs="Times New Roman"/>
          <w:color w:val="000000" w:themeColor="text1"/>
          <w:szCs w:val="24"/>
          <w:shd w:val="clear" w:color="auto" w:fill="FFFFFF"/>
          <w:lang w:val="en-GB"/>
        </w:rPr>
        <w:t xml:space="preserve"> cause of urinary tract infection</w:t>
      </w:r>
      <w:r w:rsidR="00A50072" w:rsidRPr="00A50072">
        <w:rPr>
          <w:rFonts w:eastAsia="Times New Roman" w:cs="Times New Roman"/>
          <w:color w:val="000000" w:themeColor="text1"/>
          <w:szCs w:val="24"/>
          <w:shd w:val="clear" w:color="auto" w:fill="FFFFFF"/>
          <w:lang w:val="en-GB"/>
        </w:rPr>
        <w:t>s</w:t>
      </w:r>
      <w:r w:rsidRPr="00A50072">
        <w:rPr>
          <w:rFonts w:eastAsia="Times New Roman" w:cs="Times New Roman"/>
          <w:color w:val="000000" w:themeColor="text1"/>
          <w:szCs w:val="24"/>
          <w:shd w:val="clear" w:color="auto" w:fill="FFFFFF"/>
          <w:lang w:val="en-GB"/>
        </w:rPr>
        <w:t xml:space="preserve"> (16.3%) and the eighth most frequently isolated pathogen from the bloodstream (3.4%).</w:t>
      </w:r>
      <w:r w:rsidRPr="00A50072">
        <w:rPr>
          <w:rFonts w:eastAsia="Times New Roman" w:cs="Times New Roman"/>
          <w:color w:val="000000" w:themeColor="text1"/>
          <w:szCs w:val="24"/>
          <w:shd w:val="clear" w:color="auto" w:fill="FFFFFF"/>
          <w:vertAlign w:val="superscript"/>
          <w:lang w:val="en-GB"/>
        </w:rPr>
        <w:t>5</w:t>
      </w:r>
      <w:r w:rsidRPr="00A50072">
        <w:rPr>
          <w:rStyle w:val="citation"/>
          <w:rFonts w:eastAsia="Times New Roman" w:cs="Times New Roman"/>
          <w:szCs w:val="24"/>
          <w:shd w:val="clear" w:color="auto" w:fill="FFFFFF"/>
          <w:lang w:val="en-GB"/>
        </w:rPr>
        <w:t xml:space="preserve"> It</w:t>
      </w:r>
      <w:r w:rsidRPr="00A50072">
        <w:rPr>
          <w:rFonts w:cs="Times New Roman"/>
          <w:color w:val="000000" w:themeColor="text1"/>
          <w:szCs w:val="24"/>
          <w:lang w:val="en-GB"/>
        </w:rPr>
        <w:t xml:space="preserve"> is one of the </w:t>
      </w:r>
      <w:r w:rsidR="00A50072" w:rsidRPr="00A50072">
        <w:rPr>
          <w:rFonts w:cs="Times New Roman"/>
          <w:color w:val="000000" w:themeColor="text1"/>
          <w:szCs w:val="24"/>
          <w:lang w:val="en-GB"/>
        </w:rPr>
        <w:t>most common</w:t>
      </w:r>
      <w:r w:rsidRPr="00A50072">
        <w:rPr>
          <w:rFonts w:cs="Times New Roman"/>
          <w:color w:val="000000" w:themeColor="text1"/>
          <w:szCs w:val="24"/>
          <w:lang w:val="en-GB"/>
        </w:rPr>
        <w:t xml:space="preserve"> pathogens causing human opportunistic infections,</w:t>
      </w:r>
      <w:r w:rsidRPr="00A50072">
        <w:rPr>
          <w:rFonts w:cs="Times New Roman"/>
          <w:color w:val="000000" w:themeColor="text1"/>
          <w:szCs w:val="24"/>
          <w:vertAlign w:val="superscript"/>
          <w:lang w:val="en-GB"/>
        </w:rPr>
        <w:t>6</w:t>
      </w:r>
      <w:r w:rsidRPr="00A50072">
        <w:rPr>
          <w:rFonts w:cs="Times New Roman"/>
          <w:color w:val="000000" w:themeColor="text1"/>
          <w:szCs w:val="24"/>
          <w:lang w:val="en-GB"/>
        </w:rPr>
        <w:t xml:space="preserve"> and a leading cause of healthcare</w:t>
      </w:r>
      <w:r w:rsidR="00A50072" w:rsidRPr="00A50072">
        <w:rPr>
          <w:rFonts w:cs="Times New Roman"/>
          <w:color w:val="000000" w:themeColor="text1"/>
          <w:szCs w:val="24"/>
          <w:lang w:val="en-GB"/>
        </w:rPr>
        <w:t>-</w:t>
      </w:r>
      <w:r w:rsidRPr="00A50072">
        <w:rPr>
          <w:rFonts w:cs="Times New Roman"/>
          <w:color w:val="000000" w:themeColor="text1"/>
          <w:szCs w:val="24"/>
          <w:lang w:val="en-GB"/>
        </w:rPr>
        <w:t>associated infection, especially in patients admitted to critical care units, as well as in patients undergoing surgery.</w:t>
      </w:r>
      <w:r w:rsidRPr="00A50072">
        <w:rPr>
          <w:rFonts w:cs="Times New Roman"/>
          <w:color w:val="000000" w:themeColor="text1"/>
          <w:szCs w:val="24"/>
          <w:vertAlign w:val="superscript"/>
          <w:lang w:val="en-GB"/>
        </w:rPr>
        <w:t>7,8</w:t>
      </w:r>
      <w:r w:rsidR="00A50072" w:rsidRPr="00A50072">
        <w:rPr>
          <w:rFonts w:cs="Times New Roman"/>
          <w:color w:val="000000" w:themeColor="text1"/>
          <w:szCs w:val="24"/>
          <w:vertAlign w:val="superscript"/>
          <w:lang w:val="en-GB"/>
        </w:rPr>
        <w:t xml:space="preserve"> </w:t>
      </w:r>
      <w:r w:rsidRPr="00A50072">
        <w:rPr>
          <w:rFonts w:eastAsia="Times New Roman" w:cs="Times New Roman"/>
          <w:color w:val="000000" w:themeColor="text1"/>
          <w:szCs w:val="24"/>
          <w:lang w:val="en-GB"/>
        </w:rPr>
        <w:t>Coloni</w:t>
      </w:r>
      <w:r w:rsidR="00A50072" w:rsidRPr="00A50072">
        <w:rPr>
          <w:rFonts w:eastAsia="Times New Roman" w:cs="Times New Roman"/>
          <w:color w:val="000000" w:themeColor="text1"/>
          <w:szCs w:val="24"/>
          <w:lang w:val="en-GB"/>
        </w:rPr>
        <w:t>s</w:t>
      </w:r>
      <w:r w:rsidRPr="00A50072">
        <w:rPr>
          <w:rFonts w:eastAsia="Times New Roman" w:cs="Times New Roman"/>
          <w:color w:val="000000" w:themeColor="text1"/>
          <w:szCs w:val="24"/>
          <w:lang w:val="en-GB"/>
        </w:rPr>
        <w:t>ation rates may exceed 50% during hospitali</w:t>
      </w:r>
      <w:r w:rsidR="00A50072" w:rsidRPr="00A50072">
        <w:rPr>
          <w:rFonts w:eastAsia="Times New Roman" w:cs="Times New Roman"/>
          <w:color w:val="000000" w:themeColor="text1"/>
          <w:szCs w:val="24"/>
          <w:lang w:val="en-GB"/>
        </w:rPr>
        <w:t>s</w:t>
      </w:r>
      <w:r w:rsidRPr="00A50072">
        <w:rPr>
          <w:rFonts w:eastAsia="Times New Roman" w:cs="Times New Roman"/>
          <w:color w:val="000000" w:themeColor="text1"/>
          <w:szCs w:val="24"/>
          <w:lang w:val="en-GB"/>
        </w:rPr>
        <w:t>ation.</w:t>
      </w:r>
      <w:r w:rsidRPr="00A50072">
        <w:rPr>
          <w:rFonts w:eastAsia="Times New Roman" w:cs="Times New Roman"/>
          <w:color w:val="000000" w:themeColor="text1"/>
          <w:szCs w:val="24"/>
          <w:vertAlign w:val="superscript"/>
          <w:lang w:val="en-GB"/>
        </w:rPr>
        <w:t>4</w:t>
      </w:r>
    </w:p>
    <w:p w14:paraId="0E4DC000" w14:textId="6883E59F" w:rsidR="00486A5A" w:rsidRPr="00A50072" w:rsidRDefault="00486A5A" w:rsidP="00345F53">
      <w:pPr>
        <w:ind w:firstLine="708"/>
        <w:rPr>
          <w:rFonts w:cs="Times New Roman"/>
          <w:color w:val="000000" w:themeColor="text1"/>
          <w:szCs w:val="24"/>
          <w:lang w:val="en-GB"/>
        </w:rPr>
      </w:pPr>
      <w:r w:rsidRPr="00A50072">
        <w:rPr>
          <w:rFonts w:cs="Times New Roman"/>
          <w:i/>
          <w:iCs/>
          <w:color w:val="000000" w:themeColor="text1"/>
          <w:szCs w:val="24"/>
          <w:lang w:val="en-GB"/>
        </w:rPr>
        <w:t xml:space="preserve">P. aeruginosa </w:t>
      </w:r>
      <w:r w:rsidRPr="00A50072">
        <w:rPr>
          <w:rFonts w:cs="Times New Roman"/>
          <w:color w:val="000000" w:themeColor="text1"/>
          <w:szCs w:val="24"/>
          <w:lang w:val="en-GB"/>
        </w:rPr>
        <w:t>has become intrinsically resistant to several antibiotics due to the low permeability of the outer membrane, mutation in genes encoding porins, efflux pumps, penicillin</w:t>
      </w:r>
      <w:r w:rsidR="00A50072" w:rsidRPr="00A50072">
        <w:rPr>
          <w:rFonts w:cs="Times New Roman"/>
          <w:color w:val="000000" w:themeColor="text1"/>
          <w:szCs w:val="24"/>
          <w:lang w:val="en-GB"/>
        </w:rPr>
        <w:t>-</w:t>
      </w:r>
      <w:r w:rsidRPr="00A50072">
        <w:rPr>
          <w:rFonts w:cs="Times New Roman"/>
          <w:color w:val="000000" w:themeColor="text1"/>
          <w:szCs w:val="24"/>
          <w:lang w:val="en-GB"/>
        </w:rPr>
        <w:t>binding proteins and constitutive expression of β-lactamase, all contributing to resistance to β-lactams, carbapenems, aminoglycosides and fluoroquinolones.</w:t>
      </w:r>
      <w:r w:rsidRPr="00A50072">
        <w:rPr>
          <w:rFonts w:cs="Times New Roman"/>
          <w:color w:val="000000" w:themeColor="text1"/>
          <w:szCs w:val="24"/>
          <w:vertAlign w:val="superscript"/>
          <w:lang w:val="en-GB"/>
        </w:rPr>
        <w:t>9</w:t>
      </w:r>
      <w:r w:rsidR="00A50072" w:rsidRPr="00A50072">
        <w:rPr>
          <w:rFonts w:cs="Times New Roman"/>
          <w:color w:val="000000" w:themeColor="text1"/>
          <w:szCs w:val="24"/>
          <w:vertAlign w:val="superscript"/>
          <w:lang w:val="en-GB"/>
        </w:rPr>
        <w:t xml:space="preserve"> </w:t>
      </w:r>
      <w:r w:rsidRPr="00A50072">
        <w:rPr>
          <w:rFonts w:cs="Times New Roman"/>
          <w:color w:val="000000" w:themeColor="text1"/>
          <w:szCs w:val="24"/>
          <w:lang w:val="en-GB"/>
        </w:rPr>
        <w:t>Such resistance is becoming an increasingly important global health and economic problem,</w:t>
      </w:r>
      <w:r w:rsidRPr="00A50072">
        <w:rPr>
          <w:rFonts w:cs="Times New Roman"/>
          <w:color w:val="000000" w:themeColor="text1"/>
          <w:szCs w:val="24"/>
          <w:vertAlign w:val="superscript"/>
          <w:lang w:val="en-GB"/>
        </w:rPr>
        <w:t>10,11</w:t>
      </w:r>
      <w:r w:rsidRPr="00A50072">
        <w:rPr>
          <w:rFonts w:cs="Times New Roman"/>
          <w:color w:val="000000" w:themeColor="text1"/>
          <w:szCs w:val="24"/>
          <w:lang w:val="en-GB"/>
        </w:rPr>
        <w:t xml:space="preserve"> although there has been some reported decrease in </w:t>
      </w:r>
      <w:r w:rsidR="00A50072" w:rsidRPr="00A50072">
        <w:rPr>
          <w:rFonts w:cs="Times New Roman"/>
          <w:color w:val="000000" w:themeColor="text1"/>
          <w:szCs w:val="24"/>
          <w:lang w:val="en-GB"/>
        </w:rPr>
        <w:t xml:space="preserve">the </w:t>
      </w:r>
      <w:r w:rsidRPr="00A50072">
        <w:rPr>
          <w:rFonts w:cs="Times New Roman"/>
          <w:color w:val="000000" w:themeColor="text1"/>
          <w:szCs w:val="24"/>
          <w:lang w:val="en-GB"/>
        </w:rPr>
        <w:t>prevalence of multidrug-resistant (MDR) organisms.</w:t>
      </w:r>
      <w:r w:rsidRPr="00A50072">
        <w:rPr>
          <w:rFonts w:cs="Times New Roman"/>
          <w:color w:val="000000" w:themeColor="text1"/>
          <w:szCs w:val="24"/>
          <w:vertAlign w:val="superscript"/>
          <w:lang w:val="en-GB"/>
        </w:rPr>
        <w:t>12</w:t>
      </w:r>
    </w:p>
    <w:p w14:paraId="57CB8947" w14:textId="0B09801E"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MDR strains are now seen in hospitali</w:t>
      </w:r>
      <w:r w:rsidR="00A50072" w:rsidRPr="00A50072">
        <w:rPr>
          <w:rFonts w:cs="Times New Roman"/>
          <w:color w:val="000000" w:themeColor="text1"/>
          <w:szCs w:val="24"/>
          <w:lang w:val="en-GB"/>
        </w:rPr>
        <w:t>s</w:t>
      </w:r>
      <w:r w:rsidRPr="00A50072">
        <w:rPr>
          <w:rFonts w:cs="Times New Roman"/>
          <w:color w:val="000000" w:themeColor="text1"/>
          <w:szCs w:val="24"/>
          <w:lang w:val="en-GB"/>
        </w:rPr>
        <w:t>ed patients,</w:t>
      </w:r>
      <w:r w:rsidRPr="00A50072">
        <w:rPr>
          <w:rFonts w:cs="Times New Roman"/>
          <w:color w:val="000000" w:themeColor="text1"/>
          <w:szCs w:val="24"/>
          <w:vertAlign w:val="superscript"/>
          <w:lang w:val="en-GB"/>
        </w:rPr>
        <w:t>13</w:t>
      </w:r>
      <w:r w:rsidRPr="00A50072">
        <w:rPr>
          <w:rFonts w:cs="Times New Roman"/>
          <w:color w:val="000000" w:themeColor="text1"/>
          <w:szCs w:val="24"/>
          <w:lang w:val="en-GB"/>
        </w:rPr>
        <w:t xml:space="preserve"> resulting in increased morbidity and mortality in infected and often vulnerable patients. One five-country study of nosocomial pneumonia noted a 30% prevalence of MDR </w:t>
      </w:r>
      <w:r w:rsidRPr="00A50072">
        <w:rPr>
          <w:rFonts w:cs="Times New Roman"/>
          <w:i/>
          <w:iCs/>
          <w:color w:val="000000" w:themeColor="text1"/>
          <w:szCs w:val="24"/>
          <w:lang w:val="en-GB"/>
        </w:rPr>
        <w:t>P. aeruginosa</w:t>
      </w:r>
      <w:r w:rsidRPr="00A50072">
        <w:rPr>
          <w:rFonts w:cs="Times New Roman"/>
          <w:color w:val="000000" w:themeColor="text1"/>
          <w:szCs w:val="24"/>
          <w:lang w:val="en-GB"/>
        </w:rPr>
        <w:t>.</w:t>
      </w:r>
      <w:r w:rsidRPr="00A50072">
        <w:rPr>
          <w:rFonts w:cs="Times New Roman"/>
          <w:color w:val="000000" w:themeColor="text1"/>
          <w:szCs w:val="24"/>
          <w:vertAlign w:val="superscript"/>
          <w:lang w:val="en-GB"/>
        </w:rPr>
        <w:t>14</w:t>
      </w:r>
      <w:r w:rsidR="00A50072" w:rsidRPr="00A50072">
        <w:rPr>
          <w:rFonts w:cs="Times New Roman"/>
          <w:color w:val="000000" w:themeColor="text1"/>
          <w:szCs w:val="24"/>
          <w:vertAlign w:val="superscript"/>
          <w:lang w:val="en-GB"/>
        </w:rPr>
        <w:t xml:space="preserve"> </w:t>
      </w:r>
      <w:r w:rsidRPr="00A50072">
        <w:rPr>
          <w:rFonts w:cs="Times New Roman"/>
          <w:color w:val="000000" w:themeColor="text1"/>
          <w:szCs w:val="24"/>
          <w:lang w:val="en-GB"/>
        </w:rPr>
        <w:t xml:space="preserve">The distribution of antimicrobial resistance </w:t>
      </w:r>
      <w:r w:rsidR="00D01AC7">
        <w:rPr>
          <w:rFonts w:cs="Times New Roman"/>
          <w:color w:val="000000" w:themeColor="text1"/>
          <w:szCs w:val="24"/>
          <w:lang w:val="en-GB"/>
        </w:rPr>
        <w:t xml:space="preserve">(AMR) </w:t>
      </w:r>
      <w:r w:rsidRPr="00A50072">
        <w:rPr>
          <w:rFonts w:cs="Times New Roman"/>
          <w:color w:val="000000" w:themeColor="text1"/>
          <w:szCs w:val="24"/>
          <w:lang w:val="en-GB"/>
        </w:rPr>
        <w:t xml:space="preserve">in </w:t>
      </w:r>
      <w:r w:rsidRPr="00A50072">
        <w:rPr>
          <w:rFonts w:cs="Times New Roman"/>
          <w:i/>
          <w:iCs/>
          <w:color w:val="000000" w:themeColor="text1"/>
          <w:szCs w:val="24"/>
          <w:lang w:val="en-GB"/>
        </w:rPr>
        <w:t>P. aeruginosa</w:t>
      </w:r>
      <w:r w:rsidRPr="00A50072">
        <w:rPr>
          <w:rFonts w:cs="Times New Roman"/>
          <w:color w:val="000000" w:themeColor="text1"/>
          <w:szCs w:val="24"/>
          <w:lang w:val="en-GB"/>
        </w:rPr>
        <w:t xml:space="preserve"> shows distinct geographical patterning, with clonal strains transmitted from patient to patient.</w:t>
      </w:r>
      <w:r w:rsidRPr="00A50072">
        <w:rPr>
          <w:rFonts w:cs="Times New Roman"/>
          <w:color w:val="000000" w:themeColor="text1"/>
          <w:szCs w:val="24"/>
          <w:vertAlign w:val="superscript"/>
          <w:lang w:val="en-GB"/>
        </w:rPr>
        <w:t>15</w:t>
      </w:r>
      <w:r w:rsidR="00A50072" w:rsidRPr="00A50072">
        <w:rPr>
          <w:rFonts w:cs="Times New Roman"/>
          <w:color w:val="000000" w:themeColor="text1"/>
          <w:szCs w:val="24"/>
          <w:vertAlign w:val="superscript"/>
          <w:lang w:val="en-GB"/>
        </w:rPr>
        <w:t>–</w:t>
      </w:r>
      <w:r w:rsidRPr="00A50072">
        <w:rPr>
          <w:rFonts w:cs="Times New Roman"/>
          <w:color w:val="000000" w:themeColor="text1"/>
          <w:szCs w:val="24"/>
          <w:vertAlign w:val="superscript"/>
          <w:lang w:val="en-GB"/>
        </w:rPr>
        <w:t>17</w:t>
      </w:r>
    </w:p>
    <w:p w14:paraId="365E5B5C" w14:textId="45583F2D"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shd w:val="clear" w:color="auto" w:fill="FFFFFF"/>
          <w:lang w:val="en-GB"/>
        </w:rPr>
        <w:t xml:space="preserve">In 2011, the European Centre for Disease Prevention and Control and the US </w:t>
      </w:r>
      <w:proofErr w:type="spellStart"/>
      <w:r w:rsidRPr="00A50072">
        <w:rPr>
          <w:rFonts w:cs="Times New Roman"/>
          <w:color w:val="000000" w:themeColor="text1"/>
          <w:szCs w:val="24"/>
          <w:shd w:val="clear" w:color="auto" w:fill="FFFFFF"/>
          <w:lang w:val="en-GB"/>
        </w:rPr>
        <w:t>Centers</w:t>
      </w:r>
      <w:proofErr w:type="spellEnd"/>
      <w:r w:rsidRPr="00A50072">
        <w:rPr>
          <w:rFonts w:cs="Times New Roman"/>
          <w:color w:val="000000" w:themeColor="text1"/>
          <w:szCs w:val="24"/>
          <w:shd w:val="clear" w:color="auto" w:fill="FFFFFF"/>
          <w:lang w:val="en-GB"/>
        </w:rPr>
        <w:t xml:space="preserve"> for Disease Control and Prevention </w:t>
      </w:r>
      <w:r w:rsidR="00A50072" w:rsidRPr="00A50072">
        <w:rPr>
          <w:rFonts w:cs="Times New Roman"/>
          <w:color w:val="000000" w:themeColor="text1"/>
          <w:szCs w:val="24"/>
          <w:shd w:val="clear" w:color="auto" w:fill="FFFFFF"/>
          <w:lang w:val="en-GB"/>
        </w:rPr>
        <w:t>collaborated</w:t>
      </w:r>
      <w:r w:rsidRPr="00A50072">
        <w:rPr>
          <w:rFonts w:cs="Times New Roman"/>
          <w:color w:val="000000" w:themeColor="text1"/>
          <w:szCs w:val="24"/>
          <w:shd w:val="clear" w:color="auto" w:fill="FFFFFF"/>
          <w:lang w:val="en-GB"/>
        </w:rPr>
        <w:t xml:space="preserve"> to standardi</w:t>
      </w:r>
      <w:r w:rsidR="00A50072" w:rsidRPr="00A50072">
        <w:rPr>
          <w:rFonts w:cs="Times New Roman"/>
          <w:color w:val="000000" w:themeColor="text1"/>
          <w:szCs w:val="24"/>
          <w:shd w:val="clear" w:color="auto" w:fill="FFFFFF"/>
          <w:lang w:val="en-GB"/>
        </w:rPr>
        <w:t>s</w:t>
      </w:r>
      <w:r w:rsidRPr="00A50072">
        <w:rPr>
          <w:rFonts w:cs="Times New Roman"/>
          <w:color w:val="000000" w:themeColor="text1"/>
          <w:szCs w:val="24"/>
          <w:shd w:val="clear" w:color="auto" w:fill="FFFFFF"/>
          <w:lang w:val="en-GB"/>
        </w:rPr>
        <w:t xml:space="preserve">e the definitions of </w:t>
      </w:r>
      <w:r w:rsidRPr="00A50072">
        <w:rPr>
          <w:rFonts w:cs="Times New Roman"/>
          <w:i/>
          <w:iCs/>
          <w:color w:val="000000" w:themeColor="text1"/>
          <w:szCs w:val="24"/>
          <w:shd w:val="clear" w:color="auto" w:fill="FFFFFF"/>
          <w:lang w:val="en-GB"/>
        </w:rPr>
        <w:t>P. aeruginosa</w:t>
      </w:r>
      <w:r w:rsidRPr="00A50072">
        <w:rPr>
          <w:rFonts w:cs="Times New Roman"/>
          <w:color w:val="000000" w:themeColor="text1"/>
          <w:szCs w:val="24"/>
          <w:lang w:val="en-GB"/>
        </w:rPr>
        <w:t xml:space="preserve"> and other </w:t>
      </w:r>
      <w:r w:rsidRPr="00A50072">
        <w:rPr>
          <w:rFonts w:cs="Times New Roman"/>
          <w:color w:val="000000" w:themeColor="text1"/>
          <w:szCs w:val="24"/>
          <w:shd w:val="clear" w:color="auto" w:fill="FFFFFF"/>
          <w:lang w:val="en-GB"/>
        </w:rPr>
        <w:t>organisms linked to healthcare</w:t>
      </w:r>
      <w:r w:rsidR="00A50072" w:rsidRPr="00A50072">
        <w:rPr>
          <w:rFonts w:cs="Times New Roman"/>
          <w:color w:val="000000" w:themeColor="text1"/>
          <w:szCs w:val="24"/>
          <w:shd w:val="clear" w:color="auto" w:fill="FFFFFF"/>
          <w:lang w:val="en-GB"/>
        </w:rPr>
        <w:t>-</w:t>
      </w:r>
      <w:r w:rsidRPr="00A50072">
        <w:rPr>
          <w:rFonts w:cs="Times New Roman"/>
          <w:color w:val="000000" w:themeColor="text1"/>
          <w:szCs w:val="24"/>
          <w:shd w:val="clear" w:color="auto" w:fill="FFFFFF"/>
          <w:lang w:val="en-GB"/>
        </w:rPr>
        <w:t>associated infections. Resistance to more than one antimicrobial agent in &lt;3 antimicrobial categories is defined as drug-resistant (DR)</w:t>
      </w:r>
      <w:r w:rsidR="00A50072" w:rsidRPr="00A50072">
        <w:rPr>
          <w:rStyle w:val="apple-converted-space"/>
          <w:rFonts w:cs="Times New Roman"/>
          <w:color w:val="000000" w:themeColor="text1"/>
          <w:szCs w:val="24"/>
          <w:shd w:val="clear" w:color="auto" w:fill="FFFFFF"/>
          <w:lang w:val="en-GB"/>
        </w:rPr>
        <w:t xml:space="preserve"> </w:t>
      </w:r>
      <w:r w:rsidRPr="00A50072">
        <w:rPr>
          <w:rStyle w:val="Emphasis"/>
          <w:rFonts w:cs="Times New Roman"/>
          <w:color w:val="000000" w:themeColor="text1"/>
          <w:szCs w:val="24"/>
          <w:shd w:val="clear" w:color="auto" w:fill="FFFFFF"/>
          <w:lang w:val="en-GB"/>
        </w:rPr>
        <w:t>P.</w:t>
      </w:r>
      <w:r w:rsidR="00A50072" w:rsidRPr="00A50072">
        <w:rPr>
          <w:rStyle w:val="Emphasis"/>
          <w:rFonts w:cs="Times New Roman"/>
          <w:color w:val="000000" w:themeColor="text1"/>
          <w:szCs w:val="24"/>
          <w:shd w:val="clear" w:color="auto" w:fill="FFFFFF"/>
          <w:lang w:val="en-GB"/>
        </w:rPr>
        <w:t> </w:t>
      </w:r>
      <w:r w:rsidRPr="00A50072">
        <w:rPr>
          <w:rStyle w:val="Emphasis"/>
          <w:rFonts w:cs="Times New Roman"/>
          <w:color w:val="000000" w:themeColor="text1"/>
          <w:szCs w:val="24"/>
          <w:shd w:val="clear" w:color="auto" w:fill="FFFFFF"/>
          <w:lang w:val="en-GB"/>
        </w:rPr>
        <w:t>aeruginosa</w:t>
      </w:r>
      <w:r w:rsidRPr="00A50072">
        <w:rPr>
          <w:rFonts w:cs="Times New Roman"/>
          <w:color w:val="000000" w:themeColor="text1"/>
          <w:szCs w:val="24"/>
          <w:shd w:val="clear" w:color="auto" w:fill="FFFFFF"/>
          <w:lang w:val="en-GB"/>
        </w:rPr>
        <w:t>.</w:t>
      </w:r>
      <w:r w:rsidR="00A50072" w:rsidRPr="00A50072">
        <w:rPr>
          <w:rStyle w:val="apple-converted-space"/>
          <w:rFonts w:cs="Times New Roman"/>
          <w:color w:val="000000" w:themeColor="text1"/>
          <w:szCs w:val="24"/>
          <w:shd w:val="clear" w:color="auto" w:fill="FFFFFF"/>
          <w:lang w:val="en-GB"/>
        </w:rPr>
        <w:t xml:space="preserve"> </w:t>
      </w:r>
      <w:r w:rsidRPr="00A50072">
        <w:rPr>
          <w:rStyle w:val="apple-converted-space"/>
          <w:rFonts w:cs="Times New Roman"/>
          <w:color w:val="000000" w:themeColor="text1"/>
          <w:szCs w:val="24"/>
          <w:shd w:val="clear" w:color="auto" w:fill="FFFFFF"/>
          <w:lang w:val="en-GB"/>
        </w:rPr>
        <w:t xml:space="preserve">The </w:t>
      </w:r>
      <w:r w:rsidRPr="00A50072">
        <w:rPr>
          <w:rFonts w:cs="Times New Roman"/>
          <w:color w:val="000000" w:themeColor="text1"/>
          <w:szCs w:val="24"/>
          <w:shd w:val="clear" w:color="auto" w:fill="FFFFFF"/>
          <w:lang w:val="en-GB"/>
        </w:rPr>
        <w:t>multidrug-resistant (MDR) phenotype is defined as</w:t>
      </w:r>
      <w:r w:rsidR="00A50072" w:rsidRPr="00A50072">
        <w:rPr>
          <w:rStyle w:val="apple-converted-space"/>
          <w:rFonts w:cs="Times New Roman"/>
          <w:color w:val="000000" w:themeColor="text1"/>
          <w:szCs w:val="24"/>
          <w:shd w:val="clear" w:color="auto" w:fill="FFFFFF"/>
          <w:lang w:val="en-GB"/>
        </w:rPr>
        <w:t xml:space="preserve"> </w:t>
      </w:r>
      <w:r w:rsidRPr="00A50072">
        <w:rPr>
          <w:rStyle w:val="Emphasis"/>
          <w:rFonts w:cs="Times New Roman"/>
          <w:color w:val="000000" w:themeColor="text1"/>
          <w:szCs w:val="24"/>
          <w:shd w:val="clear" w:color="auto" w:fill="FFFFFF"/>
          <w:lang w:val="en-GB"/>
        </w:rPr>
        <w:t>P. aeruginosa</w:t>
      </w:r>
      <w:r w:rsidRPr="00A50072">
        <w:rPr>
          <w:rFonts w:cs="Times New Roman"/>
          <w:color w:val="000000" w:themeColor="text1"/>
          <w:szCs w:val="24"/>
          <w:shd w:val="clear" w:color="auto" w:fill="FFFFFF"/>
          <w:lang w:val="en-GB"/>
        </w:rPr>
        <w:t xml:space="preserve"> resistant to ≥3 groups of antimicrobial agents. Extensively drug‐resistant (XDR) </w:t>
      </w:r>
      <w:r w:rsidR="00A50072" w:rsidRPr="00A50072">
        <w:rPr>
          <w:rFonts w:cs="Times New Roman"/>
          <w:color w:val="000000" w:themeColor="text1"/>
          <w:szCs w:val="24"/>
          <w:shd w:val="clear" w:color="auto" w:fill="FFFFFF"/>
          <w:lang w:val="en-GB"/>
        </w:rPr>
        <w:t xml:space="preserve">bacteria </w:t>
      </w:r>
      <w:r w:rsidRPr="00A50072">
        <w:rPr>
          <w:rFonts w:cs="Times New Roman"/>
          <w:color w:val="000000" w:themeColor="text1"/>
          <w:szCs w:val="24"/>
          <w:shd w:val="clear" w:color="auto" w:fill="FFFFFF"/>
          <w:lang w:val="en-GB"/>
        </w:rPr>
        <w:t xml:space="preserve">are those organisms resistant to ≥3 and </w:t>
      </w:r>
      <w:r w:rsidR="00A50072" w:rsidRPr="00A50072">
        <w:rPr>
          <w:rFonts w:cs="Times New Roman"/>
          <w:color w:val="000000" w:themeColor="text1"/>
          <w:szCs w:val="24"/>
          <w:shd w:val="clear" w:color="auto" w:fill="FFFFFF"/>
          <w:lang w:val="en-GB"/>
        </w:rPr>
        <w:t xml:space="preserve">susceptible </w:t>
      </w:r>
      <w:r w:rsidRPr="00A50072">
        <w:rPr>
          <w:rFonts w:cs="Times New Roman"/>
          <w:color w:val="000000" w:themeColor="text1"/>
          <w:szCs w:val="24"/>
          <w:shd w:val="clear" w:color="auto" w:fill="FFFFFF"/>
          <w:lang w:val="en-GB"/>
        </w:rPr>
        <w:t>to ≤2 groups of antibiotics</w:t>
      </w:r>
      <w:r w:rsidR="00A50072" w:rsidRPr="00A50072">
        <w:rPr>
          <w:rFonts w:cs="Times New Roman"/>
          <w:color w:val="000000" w:themeColor="text1"/>
          <w:szCs w:val="24"/>
          <w:shd w:val="clear" w:color="auto" w:fill="FFFFFF"/>
          <w:lang w:val="en-GB"/>
        </w:rPr>
        <w:t>,</w:t>
      </w:r>
      <w:r w:rsidRPr="00A50072">
        <w:rPr>
          <w:rFonts w:cs="Times New Roman"/>
          <w:color w:val="000000" w:themeColor="text1"/>
          <w:szCs w:val="24"/>
          <w:shd w:val="clear" w:color="auto" w:fill="FFFFFF"/>
          <w:lang w:val="en-GB"/>
        </w:rPr>
        <w:t xml:space="preserve"> while pan drug‐resistant (PDR) </w:t>
      </w:r>
      <w:r w:rsidR="00A50072" w:rsidRPr="00A50072">
        <w:rPr>
          <w:rFonts w:cs="Times New Roman"/>
          <w:color w:val="000000" w:themeColor="text1"/>
          <w:szCs w:val="24"/>
          <w:shd w:val="clear" w:color="auto" w:fill="FFFFFF"/>
          <w:lang w:val="en-GB"/>
        </w:rPr>
        <w:t xml:space="preserve">strains </w:t>
      </w:r>
      <w:r w:rsidRPr="00A50072">
        <w:rPr>
          <w:rFonts w:cs="Times New Roman"/>
          <w:color w:val="000000" w:themeColor="text1"/>
          <w:szCs w:val="24"/>
          <w:shd w:val="clear" w:color="auto" w:fill="FFFFFF"/>
          <w:lang w:val="en-GB"/>
        </w:rPr>
        <w:t>are resistant to all antibiotics.</w:t>
      </w:r>
      <w:r w:rsidRPr="00A50072">
        <w:rPr>
          <w:rFonts w:cs="Times New Roman"/>
          <w:color w:val="000000" w:themeColor="text1"/>
          <w:szCs w:val="24"/>
          <w:shd w:val="clear" w:color="auto" w:fill="FFFFFF"/>
          <w:vertAlign w:val="superscript"/>
          <w:lang w:val="en-GB"/>
        </w:rPr>
        <w:t>8,18</w:t>
      </w:r>
    </w:p>
    <w:p w14:paraId="5CE3A7D8" w14:textId="2DAA48B5"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 xml:space="preserve">The prevalence of </w:t>
      </w:r>
      <w:r w:rsidRPr="00A50072">
        <w:rPr>
          <w:rFonts w:cs="Times New Roman"/>
          <w:i/>
          <w:iCs/>
          <w:color w:val="000000" w:themeColor="text1"/>
          <w:szCs w:val="24"/>
          <w:lang w:val="en-GB"/>
        </w:rPr>
        <w:t xml:space="preserve">P. aeruginosa </w:t>
      </w:r>
      <w:r w:rsidRPr="00A50072">
        <w:rPr>
          <w:rFonts w:cs="Times New Roman"/>
          <w:color w:val="000000" w:themeColor="text1"/>
          <w:szCs w:val="24"/>
          <w:lang w:val="en-GB"/>
        </w:rPr>
        <w:t>in Nepal was variously reported</w:t>
      </w:r>
      <w:r w:rsidR="00A50072" w:rsidRPr="00A50072">
        <w:rPr>
          <w:rFonts w:cs="Times New Roman"/>
          <w:color w:val="000000" w:themeColor="text1"/>
          <w:szCs w:val="24"/>
          <w:lang w:val="en-GB"/>
        </w:rPr>
        <w:t xml:space="preserve"> to be</w:t>
      </w:r>
      <w:r w:rsidRPr="00A50072">
        <w:rPr>
          <w:rFonts w:cs="Times New Roman"/>
          <w:color w:val="000000" w:themeColor="text1"/>
          <w:szCs w:val="24"/>
          <w:lang w:val="en-GB"/>
        </w:rPr>
        <w:t xml:space="preserve"> between </w:t>
      </w:r>
      <w:r w:rsidRPr="00A50072">
        <w:rPr>
          <w:rFonts w:cs="Times New Roman"/>
          <w:bCs/>
          <w:color w:val="000000" w:themeColor="text1"/>
          <w:szCs w:val="24"/>
          <w:lang w:val="en-GB"/>
        </w:rPr>
        <w:t>9.4%</w:t>
      </w:r>
      <w:r w:rsidRPr="00A50072">
        <w:rPr>
          <w:rFonts w:cs="Times New Roman"/>
          <w:bCs/>
          <w:color w:val="000000" w:themeColor="text1"/>
          <w:szCs w:val="24"/>
          <w:vertAlign w:val="superscript"/>
          <w:lang w:val="en-GB"/>
        </w:rPr>
        <w:t>19</w:t>
      </w:r>
      <w:r w:rsidR="00A50072" w:rsidRPr="00A50072">
        <w:rPr>
          <w:rFonts w:cs="Times New Roman"/>
          <w:bCs/>
          <w:color w:val="000000" w:themeColor="text1"/>
          <w:szCs w:val="24"/>
          <w:vertAlign w:val="superscript"/>
          <w:lang w:val="en-GB"/>
        </w:rPr>
        <w:t xml:space="preserve"> </w:t>
      </w:r>
      <w:r w:rsidRPr="00A50072">
        <w:rPr>
          <w:rFonts w:cs="Times New Roman"/>
          <w:bCs/>
          <w:color w:val="000000" w:themeColor="text1"/>
          <w:szCs w:val="24"/>
          <w:lang w:val="en-GB"/>
        </w:rPr>
        <w:t xml:space="preserve">and </w:t>
      </w:r>
      <w:r w:rsidRPr="00A50072">
        <w:rPr>
          <w:rFonts w:cs="Times New Roman"/>
          <w:color w:val="000000" w:themeColor="text1"/>
          <w:szCs w:val="24"/>
          <w:lang w:val="en-GB"/>
        </w:rPr>
        <w:t>17.1%.</w:t>
      </w:r>
      <w:r w:rsidRPr="00A50072">
        <w:rPr>
          <w:rFonts w:cs="Times New Roman"/>
          <w:color w:val="000000" w:themeColor="text1"/>
          <w:szCs w:val="24"/>
          <w:vertAlign w:val="superscript"/>
          <w:lang w:val="en-GB"/>
        </w:rPr>
        <w:t>20</w:t>
      </w:r>
      <w:r w:rsidRPr="00A50072">
        <w:rPr>
          <w:rFonts w:cs="Times New Roman"/>
          <w:bCs/>
          <w:color w:val="000000" w:themeColor="text1"/>
          <w:szCs w:val="24"/>
          <w:lang w:val="en-GB"/>
        </w:rPr>
        <w:t xml:space="preserve"> </w:t>
      </w:r>
      <w:r w:rsidR="00A50072" w:rsidRPr="00A50072">
        <w:rPr>
          <w:rFonts w:cs="Times New Roman"/>
          <w:bCs/>
          <w:color w:val="000000" w:themeColor="text1"/>
          <w:szCs w:val="24"/>
          <w:lang w:val="en-GB"/>
        </w:rPr>
        <w:t>As</w:t>
      </w:r>
      <w:r w:rsidRPr="00A50072">
        <w:rPr>
          <w:rFonts w:cs="Times New Roman"/>
          <w:bCs/>
          <w:color w:val="000000" w:themeColor="text1"/>
          <w:szCs w:val="24"/>
          <w:lang w:val="en-GB"/>
        </w:rPr>
        <w:t xml:space="preserve"> </w:t>
      </w:r>
      <w:r w:rsidRPr="00A50072">
        <w:rPr>
          <w:rStyle w:val="Emphasis"/>
          <w:rFonts w:cs="Times New Roman"/>
          <w:color w:val="000000" w:themeColor="text1"/>
          <w:szCs w:val="24"/>
          <w:bdr w:val="none" w:sz="0" w:space="0" w:color="auto" w:frame="1"/>
          <w:shd w:val="clear" w:color="auto" w:fill="FFFFFF"/>
          <w:lang w:val="en-GB"/>
        </w:rPr>
        <w:t xml:space="preserve">P. aeruginosa </w:t>
      </w:r>
      <w:r w:rsidRPr="00A50072">
        <w:rPr>
          <w:rFonts w:cs="Times New Roman"/>
          <w:color w:val="000000" w:themeColor="text1"/>
          <w:szCs w:val="24"/>
          <w:lang w:val="en-GB"/>
        </w:rPr>
        <w:t>is frequently associated with healthcare</w:t>
      </w:r>
      <w:r w:rsidR="00A50072" w:rsidRPr="00A50072">
        <w:rPr>
          <w:rFonts w:cs="Times New Roman"/>
          <w:color w:val="000000" w:themeColor="text1"/>
          <w:szCs w:val="24"/>
          <w:lang w:val="en-GB"/>
        </w:rPr>
        <w:t>-</w:t>
      </w:r>
      <w:r w:rsidRPr="00A50072">
        <w:rPr>
          <w:rFonts w:cs="Times New Roman"/>
          <w:color w:val="000000" w:themeColor="text1"/>
          <w:szCs w:val="24"/>
          <w:lang w:val="en-GB"/>
        </w:rPr>
        <w:t>associated infections, especially in critical care areas, there is a great threat of dissemination of such resistant strains in the local community, as well as in hospital settings.</w:t>
      </w:r>
    </w:p>
    <w:p w14:paraId="24AAF7FD" w14:textId="6B16A340"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 xml:space="preserve">As a result, it is of crucial importance to isolate and identify the offending strain in order for appropriate antimicrobial therapy to be initiated. The objective of </w:t>
      </w:r>
      <w:r w:rsidR="00A50072" w:rsidRPr="00A50072">
        <w:rPr>
          <w:rFonts w:cs="Times New Roman"/>
          <w:color w:val="000000" w:themeColor="text1"/>
          <w:szCs w:val="24"/>
          <w:lang w:val="en-GB"/>
        </w:rPr>
        <w:t>the present</w:t>
      </w:r>
      <w:r w:rsidRPr="00A50072">
        <w:rPr>
          <w:rFonts w:cs="Times New Roman"/>
          <w:color w:val="000000" w:themeColor="text1"/>
          <w:szCs w:val="24"/>
          <w:lang w:val="en-GB"/>
        </w:rPr>
        <w:t xml:space="preserve"> study was to determine the characteristics and patterns of </w:t>
      </w:r>
      <w:r w:rsidR="00D01AC7" w:rsidRPr="00CA38F7">
        <w:rPr>
          <w:rFonts w:cs="Times New Roman"/>
          <w:color w:val="000000" w:themeColor="text1"/>
          <w:szCs w:val="24"/>
          <w:lang w:val="en-GB"/>
        </w:rPr>
        <w:t>AMR</w:t>
      </w:r>
      <w:r w:rsidRPr="00A50072">
        <w:rPr>
          <w:rFonts w:cs="Times New Roman"/>
          <w:color w:val="000000" w:themeColor="text1"/>
          <w:szCs w:val="24"/>
          <w:lang w:val="en-GB"/>
        </w:rPr>
        <w:t xml:space="preserve"> among isolates of </w:t>
      </w:r>
      <w:r w:rsidRPr="00A50072">
        <w:rPr>
          <w:rFonts w:cs="Times New Roman"/>
          <w:i/>
          <w:color w:val="000000" w:themeColor="text1"/>
          <w:szCs w:val="24"/>
          <w:lang w:val="en-GB"/>
        </w:rPr>
        <w:t>P. aeruginosa</w:t>
      </w:r>
      <w:r w:rsidRPr="00A50072">
        <w:rPr>
          <w:rFonts w:cs="Times New Roman"/>
          <w:color w:val="000000" w:themeColor="text1"/>
          <w:szCs w:val="24"/>
          <w:lang w:val="en-GB"/>
        </w:rPr>
        <w:t xml:space="preserve"> recovered from clinical specimens in Nepal </w:t>
      </w:r>
      <w:proofErr w:type="spellStart"/>
      <w:r w:rsidRPr="00A50072">
        <w:rPr>
          <w:rFonts w:cs="Times New Roman"/>
          <w:color w:val="000000" w:themeColor="text1"/>
          <w:szCs w:val="24"/>
          <w:lang w:val="en-GB"/>
        </w:rPr>
        <w:t>Mediciti</w:t>
      </w:r>
      <w:proofErr w:type="spellEnd"/>
      <w:r w:rsidRPr="00A50072">
        <w:rPr>
          <w:rFonts w:cs="Times New Roman"/>
          <w:color w:val="000000" w:themeColor="text1"/>
          <w:szCs w:val="24"/>
          <w:lang w:val="en-GB"/>
        </w:rPr>
        <w:t xml:space="preserve"> Hospital</w:t>
      </w:r>
      <w:r w:rsidR="00A50072" w:rsidRPr="00A50072">
        <w:rPr>
          <w:rFonts w:cs="Times New Roman"/>
          <w:color w:val="000000" w:themeColor="text1"/>
          <w:szCs w:val="24"/>
          <w:lang w:val="en-GB"/>
        </w:rPr>
        <w:t xml:space="preserve">, </w:t>
      </w:r>
      <w:proofErr w:type="spellStart"/>
      <w:r w:rsidR="00A50072" w:rsidRPr="00A50072">
        <w:rPr>
          <w:rFonts w:cs="Times New Roman"/>
          <w:szCs w:val="24"/>
          <w:lang w:val="en-GB"/>
        </w:rPr>
        <w:t>Bhainsepati</w:t>
      </w:r>
      <w:proofErr w:type="spellEnd"/>
      <w:r w:rsidR="00A50072" w:rsidRPr="00A50072">
        <w:rPr>
          <w:rFonts w:cs="Times New Roman"/>
          <w:szCs w:val="24"/>
          <w:lang w:val="en-GB"/>
        </w:rPr>
        <w:t>, Lalitpur, Nepal</w:t>
      </w:r>
      <w:r w:rsidRPr="00A50072">
        <w:rPr>
          <w:rFonts w:cs="Times New Roman"/>
          <w:color w:val="000000" w:themeColor="text1"/>
          <w:szCs w:val="24"/>
          <w:lang w:val="en-GB"/>
        </w:rPr>
        <w:t>.</w:t>
      </w:r>
    </w:p>
    <w:p w14:paraId="4DF87BAD" w14:textId="77777777" w:rsidR="00486A5A" w:rsidRPr="00A50072" w:rsidRDefault="00486A5A" w:rsidP="00486A5A">
      <w:pPr>
        <w:pStyle w:val="Default"/>
        <w:spacing w:line="360" w:lineRule="auto"/>
        <w:jc w:val="both"/>
        <w:rPr>
          <w:rFonts w:ascii="Times New Roman" w:hAnsi="Times New Roman" w:cs="Times New Roman"/>
          <w:b/>
          <w:color w:val="000000" w:themeColor="text1"/>
          <w:lang w:val="en-GB"/>
        </w:rPr>
      </w:pPr>
    </w:p>
    <w:p w14:paraId="50AD82B9" w14:textId="77777777" w:rsidR="00486A5A" w:rsidRPr="00A50072" w:rsidRDefault="00486A5A" w:rsidP="00345F53">
      <w:pPr>
        <w:pStyle w:val="Heading2"/>
      </w:pPr>
      <w:r w:rsidRPr="00A50072">
        <w:t>METHODS</w:t>
      </w:r>
    </w:p>
    <w:p w14:paraId="2B7CDC1C" w14:textId="77777777" w:rsidR="00486A5A" w:rsidRPr="00A50072" w:rsidRDefault="00486A5A" w:rsidP="00345F53">
      <w:pPr>
        <w:pStyle w:val="Heading3"/>
      </w:pPr>
      <w:r w:rsidRPr="00A50072">
        <w:t>Study design</w:t>
      </w:r>
    </w:p>
    <w:p w14:paraId="7014DD09" w14:textId="1C17EBAB"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This was a hospital laboratory</w:t>
      </w:r>
      <w:r w:rsidR="00A50072" w:rsidRPr="00A50072">
        <w:rPr>
          <w:rFonts w:cs="Times New Roman"/>
          <w:color w:val="000000" w:themeColor="text1"/>
          <w:szCs w:val="24"/>
          <w:lang w:val="en-GB"/>
        </w:rPr>
        <w:t>-</w:t>
      </w:r>
      <w:r w:rsidRPr="00A50072">
        <w:rPr>
          <w:rFonts w:cs="Times New Roman"/>
          <w:color w:val="000000" w:themeColor="text1"/>
          <w:szCs w:val="24"/>
          <w:lang w:val="en-GB"/>
        </w:rPr>
        <w:t>based, cross</w:t>
      </w:r>
      <w:r w:rsidR="00A50072" w:rsidRPr="00A50072">
        <w:rPr>
          <w:rFonts w:cs="Times New Roman"/>
          <w:color w:val="000000" w:themeColor="text1"/>
          <w:szCs w:val="24"/>
          <w:lang w:val="en-GB"/>
        </w:rPr>
        <w:t>-</w:t>
      </w:r>
      <w:r w:rsidRPr="00A50072">
        <w:rPr>
          <w:rFonts w:cs="Times New Roman"/>
          <w:color w:val="000000" w:themeColor="text1"/>
          <w:szCs w:val="24"/>
          <w:lang w:val="en-GB"/>
        </w:rPr>
        <w:t>sectional study.</w:t>
      </w:r>
    </w:p>
    <w:p w14:paraId="6B708B51" w14:textId="77777777" w:rsidR="00486A5A" w:rsidRPr="00A50072" w:rsidRDefault="00486A5A" w:rsidP="00486A5A">
      <w:pPr>
        <w:pStyle w:val="Default"/>
        <w:spacing w:line="360" w:lineRule="auto"/>
        <w:jc w:val="both"/>
        <w:rPr>
          <w:rFonts w:ascii="Times New Roman" w:hAnsi="Times New Roman" w:cs="Times New Roman"/>
          <w:b/>
          <w:color w:val="000000" w:themeColor="text1"/>
          <w:lang w:val="en-GB"/>
        </w:rPr>
      </w:pPr>
    </w:p>
    <w:p w14:paraId="579D95BD" w14:textId="77777777" w:rsidR="00486A5A" w:rsidRPr="00A50072" w:rsidRDefault="00486A5A" w:rsidP="00345F53">
      <w:pPr>
        <w:pStyle w:val="Heading3"/>
      </w:pPr>
      <w:r w:rsidRPr="00A50072">
        <w:t>Setting</w:t>
      </w:r>
    </w:p>
    <w:p w14:paraId="5386627A" w14:textId="1C8FB038" w:rsidR="00486A5A" w:rsidRPr="00A50072" w:rsidRDefault="00486A5A" w:rsidP="00486A5A">
      <w:pPr>
        <w:pStyle w:val="Default"/>
        <w:spacing w:line="360" w:lineRule="auto"/>
        <w:jc w:val="both"/>
        <w:rPr>
          <w:rFonts w:ascii="Times New Roman" w:eastAsiaTheme="minorHAnsi" w:hAnsi="Times New Roman" w:cs="Times New Roman"/>
          <w:color w:val="000000" w:themeColor="text1"/>
          <w:lang w:val="en-GB"/>
        </w:rPr>
      </w:pPr>
      <w:r w:rsidRPr="00A50072">
        <w:rPr>
          <w:rFonts w:ascii="Times New Roman" w:hAnsi="Times New Roman" w:cs="Times New Roman"/>
          <w:color w:val="000000" w:themeColor="text1"/>
          <w:lang w:val="en-GB"/>
        </w:rPr>
        <w:t xml:space="preserve">The study was conducted </w:t>
      </w:r>
      <w:r w:rsidR="00A50072" w:rsidRPr="00A50072">
        <w:rPr>
          <w:rFonts w:ascii="Times New Roman" w:hAnsi="Times New Roman" w:cs="Times New Roman"/>
          <w:color w:val="000000" w:themeColor="text1"/>
          <w:lang w:val="en-GB"/>
        </w:rPr>
        <w:t>at the</w:t>
      </w:r>
      <w:r w:rsidRPr="00A50072">
        <w:rPr>
          <w:rFonts w:ascii="Times New Roman" w:hAnsi="Times New Roman" w:cs="Times New Roman"/>
          <w:color w:val="000000" w:themeColor="text1"/>
          <w:lang w:val="en-GB"/>
        </w:rPr>
        <w:t xml:space="preserve"> Nepal </w:t>
      </w:r>
      <w:proofErr w:type="spellStart"/>
      <w:r w:rsidRPr="00A50072">
        <w:rPr>
          <w:rFonts w:ascii="Times New Roman" w:hAnsi="Times New Roman" w:cs="Times New Roman"/>
          <w:color w:val="000000" w:themeColor="text1"/>
          <w:lang w:val="en-GB"/>
        </w:rPr>
        <w:t>Mediciti</w:t>
      </w:r>
      <w:proofErr w:type="spellEnd"/>
      <w:r w:rsidRPr="00A50072">
        <w:rPr>
          <w:rFonts w:ascii="Times New Roman" w:hAnsi="Times New Roman" w:cs="Times New Roman"/>
          <w:color w:val="000000" w:themeColor="text1"/>
          <w:lang w:val="en-GB"/>
        </w:rPr>
        <w:t xml:space="preserve"> Hospital, a</w:t>
      </w:r>
      <w:r w:rsidRPr="00A50072">
        <w:rPr>
          <w:rFonts w:ascii="Times New Roman" w:eastAsiaTheme="minorHAnsi" w:hAnsi="Times New Roman" w:cs="Times New Roman"/>
          <w:color w:val="000000" w:themeColor="text1"/>
          <w:lang w:val="en-GB"/>
        </w:rPr>
        <w:t xml:space="preserve"> 700</w:t>
      </w:r>
      <w:r w:rsidR="00A50072" w:rsidRPr="00A50072">
        <w:rPr>
          <w:rFonts w:ascii="Times New Roman" w:eastAsiaTheme="minorHAnsi" w:hAnsi="Times New Roman" w:cs="Times New Roman"/>
          <w:color w:val="000000" w:themeColor="text1"/>
          <w:lang w:val="en-GB"/>
        </w:rPr>
        <w:t>-</w:t>
      </w:r>
      <w:r w:rsidRPr="00A50072">
        <w:rPr>
          <w:rFonts w:ascii="Times New Roman" w:eastAsiaTheme="minorHAnsi" w:hAnsi="Times New Roman" w:cs="Times New Roman"/>
          <w:color w:val="000000" w:themeColor="text1"/>
          <w:lang w:val="en-GB"/>
        </w:rPr>
        <w:t>bed</w:t>
      </w:r>
      <w:r w:rsidR="00A50072" w:rsidRPr="00A50072">
        <w:rPr>
          <w:rFonts w:ascii="Times New Roman" w:eastAsiaTheme="minorHAnsi" w:hAnsi="Times New Roman" w:cs="Times New Roman"/>
          <w:color w:val="000000" w:themeColor="text1"/>
          <w:lang w:val="en-GB"/>
        </w:rPr>
        <w:t>,</w:t>
      </w:r>
      <w:r w:rsidRPr="00A50072">
        <w:rPr>
          <w:rFonts w:ascii="Times New Roman" w:eastAsiaTheme="minorHAnsi" w:hAnsi="Times New Roman" w:cs="Times New Roman"/>
          <w:color w:val="000000" w:themeColor="text1"/>
          <w:lang w:val="en-GB"/>
        </w:rPr>
        <w:t xml:space="preserve"> private</w:t>
      </w:r>
      <w:r w:rsidR="00A50072" w:rsidRPr="00A50072">
        <w:rPr>
          <w:rFonts w:ascii="Times New Roman" w:eastAsiaTheme="minorHAnsi" w:hAnsi="Times New Roman" w:cs="Times New Roman"/>
          <w:color w:val="000000" w:themeColor="text1"/>
          <w:lang w:val="en-GB"/>
        </w:rPr>
        <w:t>,</w:t>
      </w:r>
      <w:r w:rsidRPr="00A50072">
        <w:rPr>
          <w:rFonts w:ascii="Times New Roman" w:eastAsiaTheme="minorHAnsi" w:hAnsi="Times New Roman" w:cs="Times New Roman"/>
          <w:color w:val="000000" w:themeColor="text1"/>
          <w:lang w:val="en-GB"/>
        </w:rPr>
        <w:t xml:space="preserve"> tertiary healthcare centr</w:t>
      </w:r>
      <w:r w:rsidR="00A50072" w:rsidRPr="00A50072">
        <w:rPr>
          <w:rFonts w:ascii="Times New Roman" w:eastAsiaTheme="minorHAnsi" w:hAnsi="Times New Roman" w:cs="Times New Roman"/>
          <w:color w:val="000000" w:themeColor="text1"/>
          <w:lang w:val="en-GB"/>
        </w:rPr>
        <w:t>e</w:t>
      </w:r>
      <w:r w:rsidRPr="00A50072">
        <w:rPr>
          <w:rFonts w:ascii="Times New Roman" w:eastAsiaTheme="minorHAnsi" w:hAnsi="Times New Roman" w:cs="Times New Roman"/>
          <w:color w:val="000000" w:themeColor="text1"/>
          <w:lang w:val="en-GB"/>
        </w:rPr>
        <w:t xml:space="preserve"> </w:t>
      </w:r>
      <w:r w:rsidRPr="00A50072">
        <w:rPr>
          <w:rFonts w:ascii="Times New Roman" w:hAnsi="Times New Roman" w:cs="Times New Roman"/>
          <w:color w:val="000000" w:themeColor="text1"/>
          <w:lang w:val="en-GB"/>
        </w:rPr>
        <w:t xml:space="preserve">located in the </w:t>
      </w:r>
      <w:r w:rsidRPr="00A50072">
        <w:rPr>
          <w:rFonts w:ascii="Times New Roman" w:eastAsiaTheme="minorHAnsi" w:hAnsi="Times New Roman" w:cs="Times New Roman"/>
          <w:color w:val="000000" w:themeColor="text1"/>
          <w:lang w:val="en-GB"/>
        </w:rPr>
        <w:t xml:space="preserve">south-central part of </w:t>
      </w:r>
      <w:r w:rsidR="00A50072" w:rsidRPr="00A50072">
        <w:rPr>
          <w:rFonts w:ascii="Times New Roman" w:eastAsiaTheme="minorHAnsi" w:hAnsi="Times New Roman" w:cs="Times New Roman"/>
          <w:color w:val="000000" w:themeColor="text1"/>
          <w:lang w:val="en-GB"/>
        </w:rPr>
        <w:t xml:space="preserve">the </w:t>
      </w:r>
      <w:r w:rsidRPr="00A50072">
        <w:rPr>
          <w:rFonts w:ascii="Times New Roman" w:eastAsiaTheme="minorHAnsi" w:hAnsi="Times New Roman" w:cs="Times New Roman"/>
          <w:color w:val="000000" w:themeColor="text1"/>
          <w:lang w:val="en-GB"/>
        </w:rPr>
        <w:t>Kathmandu valley. The hospital laboratory is the first</w:t>
      </w:r>
      <w:r w:rsidR="00A50072" w:rsidRPr="00A50072">
        <w:rPr>
          <w:rFonts w:ascii="Times New Roman" w:eastAsiaTheme="minorHAnsi" w:hAnsi="Times New Roman" w:cs="Times New Roman"/>
          <w:color w:val="000000" w:themeColor="text1"/>
          <w:lang w:val="en-GB"/>
        </w:rPr>
        <w:t xml:space="preserve"> </w:t>
      </w:r>
      <w:r w:rsidRPr="00A50072">
        <w:rPr>
          <w:rFonts w:ascii="Times New Roman" w:eastAsiaTheme="minorHAnsi" w:hAnsi="Times New Roman" w:cs="Times New Roman"/>
          <w:color w:val="000000" w:themeColor="text1"/>
          <w:lang w:val="en-GB"/>
        </w:rPr>
        <w:t>Category A level</w:t>
      </w:r>
      <w:r w:rsidR="00A50072" w:rsidRPr="00A50072">
        <w:rPr>
          <w:rFonts w:ascii="Times New Roman" w:eastAsiaTheme="minorHAnsi" w:hAnsi="Times New Roman" w:cs="Times New Roman"/>
          <w:color w:val="000000" w:themeColor="text1"/>
          <w:lang w:val="en-GB"/>
        </w:rPr>
        <w:t xml:space="preserve"> </w:t>
      </w:r>
      <w:r w:rsidRPr="00A50072">
        <w:rPr>
          <w:rFonts w:ascii="Times New Roman" w:eastAsiaTheme="minorHAnsi" w:hAnsi="Times New Roman" w:cs="Times New Roman"/>
          <w:color w:val="000000" w:themeColor="text1"/>
          <w:lang w:val="en-GB"/>
        </w:rPr>
        <w:t>laboratory recogni</w:t>
      </w:r>
      <w:r w:rsidR="00A50072" w:rsidRPr="00A50072">
        <w:rPr>
          <w:rFonts w:ascii="Times New Roman" w:eastAsiaTheme="minorHAnsi" w:hAnsi="Times New Roman" w:cs="Times New Roman"/>
          <w:color w:val="000000" w:themeColor="text1"/>
          <w:lang w:val="en-GB"/>
        </w:rPr>
        <w:t>s</w:t>
      </w:r>
      <w:r w:rsidRPr="00A50072">
        <w:rPr>
          <w:rFonts w:ascii="Times New Roman" w:eastAsiaTheme="minorHAnsi" w:hAnsi="Times New Roman" w:cs="Times New Roman"/>
          <w:color w:val="000000" w:themeColor="text1"/>
          <w:lang w:val="en-GB"/>
        </w:rPr>
        <w:t xml:space="preserve">ed by the National Public Health Laboratory, </w:t>
      </w:r>
      <w:r w:rsidR="00A50072" w:rsidRPr="00A50072">
        <w:rPr>
          <w:rFonts w:ascii="Times New Roman" w:eastAsiaTheme="minorHAnsi" w:hAnsi="Times New Roman" w:cs="Times New Roman"/>
          <w:color w:val="000000" w:themeColor="text1"/>
          <w:lang w:val="en-GB"/>
        </w:rPr>
        <w:t xml:space="preserve">Kathmandu, </w:t>
      </w:r>
      <w:r w:rsidRPr="00A50072">
        <w:rPr>
          <w:rFonts w:ascii="Times New Roman" w:eastAsiaTheme="minorHAnsi" w:hAnsi="Times New Roman" w:cs="Times New Roman"/>
          <w:color w:val="000000" w:themeColor="text1"/>
          <w:lang w:val="en-GB"/>
        </w:rPr>
        <w:t xml:space="preserve">Nepal and </w:t>
      </w:r>
      <w:r w:rsidR="00A50072" w:rsidRPr="00A50072">
        <w:rPr>
          <w:rFonts w:ascii="Times New Roman" w:eastAsiaTheme="minorHAnsi" w:hAnsi="Times New Roman" w:cs="Times New Roman"/>
          <w:color w:val="000000" w:themeColor="text1"/>
          <w:lang w:val="en-GB"/>
        </w:rPr>
        <w:t>has been</w:t>
      </w:r>
      <w:r w:rsidRPr="00A50072">
        <w:rPr>
          <w:rFonts w:ascii="Times New Roman" w:eastAsiaTheme="minorHAnsi" w:hAnsi="Times New Roman" w:cs="Times New Roman"/>
          <w:color w:val="000000" w:themeColor="text1"/>
          <w:lang w:val="en-GB"/>
        </w:rPr>
        <w:t xml:space="preserve"> </w:t>
      </w:r>
      <w:r w:rsidR="00A50072" w:rsidRPr="00A50072">
        <w:rPr>
          <w:rFonts w:ascii="Times New Roman" w:eastAsiaTheme="minorHAnsi" w:hAnsi="Times New Roman" w:cs="Times New Roman"/>
          <w:color w:val="000000" w:themeColor="text1"/>
          <w:lang w:val="en-GB"/>
        </w:rPr>
        <w:t xml:space="preserve">accredited by the </w:t>
      </w:r>
      <w:r w:rsidRPr="00A50072">
        <w:rPr>
          <w:rFonts w:ascii="Times New Roman" w:eastAsiaTheme="minorHAnsi" w:hAnsi="Times New Roman" w:cs="Times New Roman"/>
          <w:color w:val="000000" w:themeColor="text1"/>
          <w:lang w:val="en-GB"/>
        </w:rPr>
        <w:t>National Accreditation Board for Hospital and Healthcare System.</w:t>
      </w:r>
    </w:p>
    <w:p w14:paraId="657CD4F5" w14:textId="77777777" w:rsidR="00486A5A" w:rsidRPr="00A50072" w:rsidRDefault="00486A5A" w:rsidP="00486A5A">
      <w:pPr>
        <w:rPr>
          <w:rFonts w:cs="Times New Roman"/>
          <w:b/>
          <w:color w:val="000000" w:themeColor="text1"/>
          <w:szCs w:val="24"/>
          <w:lang w:val="en-GB"/>
        </w:rPr>
      </w:pPr>
    </w:p>
    <w:p w14:paraId="0102B7C4" w14:textId="77777777" w:rsidR="00486A5A" w:rsidRPr="00A50072" w:rsidRDefault="00486A5A" w:rsidP="00345F53">
      <w:pPr>
        <w:pStyle w:val="Heading3"/>
      </w:pPr>
      <w:r w:rsidRPr="00A50072">
        <w:t>Study population and duration</w:t>
      </w:r>
    </w:p>
    <w:p w14:paraId="605077E0" w14:textId="498F0E5B" w:rsidR="00486A5A" w:rsidRPr="00A50072" w:rsidRDefault="00486A5A" w:rsidP="00486A5A">
      <w:pPr>
        <w:rPr>
          <w:rFonts w:cs="Times New Roman"/>
          <w:color w:val="000000" w:themeColor="text1"/>
          <w:szCs w:val="24"/>
          <w:lang w:val="en-GB"/>
        </w:rPr>
      </w:pPr>
      <w:r w:rsidRPr="00A50072">
        <w:rPr>
          <w:rFonts w:cs="Times New Roman"/>
          <w:bCs/>
          <w:color w:val="000000" w:themeColor="text1"/>
          <w:szCs w:val="24"/>
          <w:lang w:val="en-GB"/>
        </w:rPr>
        <w:t>All i</w:t>
      </w:r>
      <w:r w:rsidRPr="00A50072">
        <w:rPr>
          <w:rFonts w:cs="Times New Roman"/>
          <w:color w:val="000000" w:themeColor="text1"/>
          <w:szCs w:val="24"/>
          <w:lang w:val="en-GB"/>
        </w:rPr>
        <w:t xml:space="preserve">solates of </w:t>
      </w:r>
      <w:r w:rsidRPr="00A50072">
        <w:rPr>
          <w:rFonts w:cs="Times New Roman"/>
          <w:i/>
          <w:iCs/>
          <w:color w:val="000000" w:themeColor="text1"/>
          <w:szCs w:val="24"/>
          <w:lang w:val="en-GB"/>
        </w:rPr>
        <w:t>P.</w:t>
      </w:r>
      <w:r w:rsidR="00345F53" w:rsidRPr="00A50072">
        <w:rPr>
          <w:rFonts w:cs="Times New Roman"/>
          <w:i/>
          <w:iCs/>
          <w:color w:val="000000" w:themeColor="text1"/>
          <w:szCs w:val="24"/>
          <w:lang w:val="en-GB"/>
        </w:rPr>
        <w:t xml:space="preserve"> </w:t>
      </w:r>
      <w:r w:rsidRPr="00A50072">
        <w:rPr>
          <w:rFonts w:cs="Times New Roman"/>
          <w:i/>
          <w:iCs/>
          <w:color w:val="000000" w:themeColor="text1"/>
          <w:szCs w:val="24"/>
          <w:lang w:val="en-GB"/>
        </w:rPr>
        <w:t>aeruginosa</w:t>
      </w:r>
      <w:r w:rsidRPr="00A50072">
        <w:rPr>
          <w:rFonts w:cs="Times New Roman"/>
          <w:color w:val="000000" w:themeColor="text1"/>
          <w:szCs w:val="24"/>
          <w:lang w:val="en-GB"/>
        </w:rPr>
        <w:t xml:space="preserve"> from any biological sample sent for culture or </w:t>
      </w:r>
      <w:r w:rsidR="00A50072" w:rsidRPr="00A50072">
        <w:rPr>
          <w:rFonts w:cs="Times New Roman"/>
          <w:color w:val="000000" w:themeColor="text1"/>
          <w:szCs w:val="24"/>
          <w:lang w:val="en-GB"/>
        </w:rPr>
        <w:t>susceptibility</w:t>
      </w:r>
      <w:r w:rsidRPr="00A50072">
        <w:rPr>
          <w:rFonts w:cs="Times New Roman"/>
          <w:color w:val="000000" w:themeColor="text1"/>
          <w:szCs w:val="24"/>
          <w:lang w:val="en-GB"/>
        </w:rPr>
        <w:t xml:space="preserve"> from any patient (in-, out-patient, emergency) from 1 September 2018 to 30 September 2019 were included. Demographic and outcome data </w:t>
      </w:r>
      <w:r w:rsidR="00A50072" w:rsidRPr="00A50072">
        <w:rPr>
          <w:rFonts w:cs="Times New Roman"/>
          <w:color w:val="000000" w:themeColor="text1"/>
          <w:szCs w:val="24"/>
          <w:lang w:val="en-GB"/>
        </w:rPr>
        <w:t>on each patient were</w:t>
      </w:r>
      <w:r w:rsidRPr="00A50072">
        <w:rPr>
          <w:rFonts w:cs="Times New Roman"/>
          <w:color w:val="000000" w:themeColor="text1"/>
          <w:szCs w:val="24"/>
          <w:lang w:val="en-GB"/>
        </w:rPr>
        <w:t xml:space="preserve"> collected.</w:t>
      </w:r>
    </w:p>
    <w:p w14:paraId="0A13A385" w14:textId="77777777" w:rsidR="00486A5A" w:rsidRPr="00A50072" w:rsidRDefault="00486A5A" w:rsidP="00486A5A">
      <w:pPr>
        <w:rPr>
          <w:rFonts w:cs="Times New Roman"/>
          <w:color w:val="000000" w:themeColor="text1"/>
          <w:szCs w:val="24"/>
          <w:lang w:val="en-GB"/>
        </w:rPr>
      </w:pPr>
    </w:p>
    <w:p w14:paraId="2E74EDC6" w14:textId="77777777" w:rsidR="00486A5A" w:rsidRPr="00A50072" w:rsidRDefault="00486A5A" w:rsidP="00345F53">
      <w:pPr>
        <w:pStyle w:val="Heading3"/>
        <w:rPr>
          <w:rFonts w:eastAsia="Times New Roman"/>
          <w:lang w:eastAsia="en-GB"/>
        </w:rPr>
      </w:pPr>
      <w:r w:rsidRPr="00A50072">
        <w:t>Sample</w:t>
      </w:r>
      <w:r w:rsidRPr="00A50072">
        <w:rPr>
          <w:rFonts w:eastAsia="Times New Roman"/>
          <w:lang w:eastAsia="en-GB"/>
        </w:rPr>
        <w:t xml:space="preserve"> collection, processing and antimicrobial susceptibility testing</w:t>
      </w:r>
    </w:p>
    <w:p w14:paraId="56D29135" w14:textId="7B781D51" w:rsidR="00486A5A" w:rsidRPr="00A50072" w:rsidRDefault="00486A5A" w:rsidP="00486A5A">
      <w:pPr>
        <w:pStyle w:val="Default"/>
        <w:spacing w:line="360" w:lineRule="auto"/>
        <w:jc w:val="both"/>
        <w:rPr>
          <w:rFonts w:ascii="Times New Roman" w:hAnsi="Times New Roman" w:cs="Times New Roman"/>
          <w:color w:val="000000" w:themeColor="text1"/>
          <w:lang w:val="en-GB"/>
        </w:rPr>
      </w:pPr>
      <w:r w:rsidRPr="00A50072">
        <w:rPr>
          <w:rFonts w:ascii="Times New Roman" w:hAnsi="Times New Roman" w:cs="Times New Roman"/>
          <w:color w:val="000000" w:themeColor="text1"/>
          <w:lang w:val="en-GB"/>
        </w:rPr>
        <w:t xml:space="preserve">Clinical samples from patients </w:t>
      </w:r>
      <w:r w:rsidRPr="00A50072">
        <w:rPr>
          <w:rFonts w:ascii="Times New Roman" w:eastAsia="Times New Roman" w:hAnsi="Times New Roman" w:cs="Times New Roman"/>
          <w:color w:val="000000" w:themeColor="text1"/>
          <w:lang w:val="en-GB" w:eastAsia="en-GB"/>
        </w:rPr>
        <w:t xml:space="preserve">sent to the hospital laboratory were </w:t>
      </w:r>
      <w:r w:rsidRPr="00A50072">
        <w:rPr>
          <w:rFonts w:ascii="Times New Roman" w:hAnsi="Times New Roman" w:cs="Times New Roman"/>
          <w:color w:val="000000" w:themeColor="text1"/>
          <w:lang w:val="en-GB"/>
        </w:rPr>
        <w:t>processed for aerobic bacterial culture on blood agar, MacConkey agar, chocolate agar and cystine lactose electrolyte deficient (CLED) agar</w:t>
      </w:r>
      <w:r w:rsidR="00A50072" w:rsidRPr="00A50072">
        <w:rPr>
          <w:rFonts w:ascii="Times New Roman" w:hAnsi="Times New Roman" w:cs="Times New Roman"/>
          <w:color w:val="000000" w:themeColor="text1"/>
          <w:lang w:val="en-GB"/>
        </w:rPr>
        <w:t>,</w:t>
      </w:r>
      <w:r w:rsidRPr="00A50072">
        <w:rPr>
          <w:rFonts w:ascii="Times New Roman" w:hAnsi="Times New Roman" w:cs="Times New Roman"/>
          <w:color w:val="000000" w:themeColor="text1"/>
          <w:lang w:val="en-GB"/>
        </w:rPr>
        <w:t xml:space="preserve"> depending on specimen type. All the media were incubated at 37°C for 24</w:t>
      </w:r>
      <w:r w:rsidR="00A50072" w:rsidRPr="00A50072">
        <w:rPr>
          <w:rFonts w:ascii="Times New Roman" w:hAnsi="Times New Roman" w:cs="Times New Roman"/>
          <w:color w:val="000000" w:themeColor="text1"/>
          <w:lang w:val="en-GB"/>
        </w:rPr>
        <w:t>–</w:t>
      </w:r>
      <w:r w:rsidRPr="00A50072">
        <w:rPr>
          <w:rFonts w:ascii="Times New Roman" w:hAnsi="Times New Roman" w:cs="Times New Roman"/>
          <w:color w:val="000000" w:themeColor="text1"/>
          <w:lang w:val="en-GB"/>
        </w:rPr>
        <w:t xml:space="preserve">72 </w:t>
      </w:r>
      <w:r w:rsidR="00A50072" w:rsidRPr="00A50072">
        <w:rPr>
          <w:rFonts w:ascii="Times New Roman" w:hAnsi="Times New Roman" w:cs="Times New Roman"/>
          <w:color w:val="000000" w:themeColor="text1"/>
          <w:lang w:val="en-GB"/>
        </w:rPr>
        <w:t>h</w:t>
      </w:r>
      <w:r w:rsidRPr="00A50072">
        <w:rPr>
          <w:rFonts w:ascii="Times New Roman" w:hAnsi="Times New Roman" w:cs="Times New Roman"/>
          <w:color w:val="000000" w:themeColor="text1"/>
          <w:lang w:val="en-GB"/>
        </w:rPr>
        <w:t xml:space="preserve">. </w:t>
      </w:r>
      <w:r w:rsidRPr="00A50072">
        <w:rPr>
          <w:rFonts w:ascii="Times New Roman" w:hAnsi="Times New Roman" w:cs="Times New Roman"/>
          <w:i/>
          <w:iCs/>
          <w:color w:val="000000" w:themeColor="text1"/>
          <w:lang w:val="en-GB"/>
        </w:rPr>
        <w:t>P.</w:t>
      </w:r>
      <w:r w:rsidR="00A50072" w:rsidRPr="00A50072">
        <w:rPr>
          <w:rFonts w:ascii="Times New Roman" w:hAnsi="Times New Roman" w:cs="Times New Roman"/>
          <w:i/>
          <w:iCs/>
          <w:color w:val="000000" w:themeColor="text1"/>
          <w:lang w:val="en-GB"/>
        </w:rPr>
        <w:t xml:space="preserve"> </w:t>
      </w:r>
      <w:r w:rsidRPr="00A50072">
        <w:rPr>
          <w:rFonts w:ascii="Times New Roman" w:hAnsi="Times New Roman" w:cs="Times New Roman"/>
          <w:i/>
          <w:iCs/>
          <w:color w:val="000000" w:themeColor="text1"/>
          <w:lang w:val="en-GB"/>
        </w:rPr>
        <w:t xml:space="preserve">aeruginosa </w:t>
      </w:r>
      <w:r w:rsidRPr="00A50072">
        <w:rPr>
          <w:rFonts w:ascii="Times New Roman" w:hAnsi="Times New Roman" w:cs="Times New Roman"/>
          <w:color w:val="auto"/>
          <w:lang w:val="en-GB"/>
        </w:rPr>
        <w:t xml:space="preserve">were identified on the basis of colony morphology, pigmentation of colony, Gram staining, conventional biochemical methods and oxidase tests. The antimicrobial susceptibility </w:t>
      </w:r>
      <w:r w:rsidRPr="00A50072">
        <w:rPr>
          <w:rFonts w:ascii="Times New Roman" w:hAnsi="Times New Roman" w:cs="Times New Roman"/>
          <w:color w:val="000000" w:themeColor="text1"/>
          <w:lang w:val="en-GB"/>
        </w:rPr>
        <w:t xml:space="preserve">tests were performed on Mueller-Hinton agar plates with commercially available antibiotic discs (Hi-Media, Mumbai, India) using </w:t>
      </w:r>
      <w:r w:rsidR="00A50072">
        <w:rPr>
          <w:rFonts w:ascii="Times New Roman" w:hAnsi="Times New Roman" w:cs="Times New Roman"/>
          <w:color w:val="000000" w:themeColor="text1"/>
          <w:lang w:val="en-GB"/>
        </w:rPr>
        <w:t xml:space="preserve">the </w:t>
      </w:r>
      <w:r w:rsidRPr="00A50072">
        <w:rPr>
          <w:rFonts w:ascii="Times New Roman" w:hAnsi="Times New Roman" w:cs="Times New Roman"/>
          <w:color w:val="000000" w:themeColor="text1"/>
          <w:lang w:val="en-GB"/>
        </w:rPr>
        <w:t>Kirby Bauer disc diffusion method</w:t>
      </w:r>
      <w:r w:rsidR="00A50072">
        <w:rPr>
          <w:rFonts w:ascii="Times New Roman" w:hAnsi="Times New Roman" w:cs="Times New Roman"/>
          <w:color w:val="000000" w:themeColor="text1"/>
          <w:lang w:val="en-GB"/>
        </w:rPr>
        <w:t>,</w:t>
      </w:r>
      <w:r w:rsidRPr="00A50072">
        <w:rPr>
          <w:rFonts w:ascii="Times New Roman" w:hAnsi="Times New Roman" w:cs="Times New Roman"/>
          <w:color w:val="000000" w:themeColor="text1"/>
          <w:lang w:val="en-GB"/>
        </w:rPr>
        <w:t xml:space="preserve"> and results were interpreted following standard </w:t>
      </w:r>
      <w:r w:rsidR="00A50072" w:rsidRPr="00A50072">
        <w:rPr>
          <w:rFonts w:ascii="Times New Roman" w:hAnsi="Times New Roman" w:cs="Times New Roman"/>
          <w:color w:val="000000" w:themeColor="text1"/>
          <w:lang w:val="en-GB"/>
        </w:rPr>
        <w:t xml:space="preserve">Clinical and Laboratory Standard Institute </w:t>
      </w:r>
      <w:r w:rsidRPr="00A50072">
        <w:rPr>
          <w:rFonts w:ascii="Times New Roman" w:hAnsi="Times New Roman" w:cs="Times New Roman"/>
          <w:color w:val="000000" w:themeColor="text1"/>
          <w:lang w:val="en-GB"/>
        </w:rPr>
        <w:t>(CLSI</w:t>
      </w:r>
      <w:r w:rsidR="00A50072">
        <w:rPr>
          <w:rFonts w:ascii="Times New Roman" w:hAnsi="Times New Roman" w:cs="Times New Roman"/>
          <w:color w:val="000000" w:themeColor="text1"/>
          <w:lang w:val="en-GB"/>
        </w:rPr>
        <w:t>; Wayne, PA, USA</w:t>
      </w:r>
      <w:r w:rsidRPr="00A50072">
        <w:rPr>
          <w:rFonts w:ascii="Times New Roman" w:hAnsi="Times New Roman" w:cs="Times New Roman"/>
          <w:color w:val="000000" w:themeColor="text1"/>
          <w:lang w:val="en-GB"/>
        </w:rPr>
        <w:t>) guidelines.</w:t>
      </w:r>
      <w:r w:rsidRPr="00A50072">
        <w:rPr>
          <w:rFonts w:ascii="Times New Roman" w:hAnsi="Times New Roman" w:cs="Times New Roman"/>
          <w:color w:val="000000" w:themeColor="text1"/>
          <w:vertAlign w:val="superscript"/>
          <w:lang w:val="en-GB"/>
        </w:rPr>
        <w:t xml:space="preserve">21 </w:t>
      </w:r>
      <w:r w:rsidRPr="00A50072">
        <w:rPr>
          <w:rFonts w:ascii="Times New Roman" w:hAnsi="Times New Roman" w:cs="Times New Roman"/>
          <w:color w:val="000000" w:themeColor="text1"/>
          <w:lang w:val="en-GB"/>
        </w:rPr>
        <w:t xml:space="preserve">In the case of multiple samples from a patient, we selected the isolate showing the most resistance to antibiotics. Antibiotics were classified by the </w:t>
      </w:r>
      <w:r w:rsidR="00606844">
        <w:rPr>
          <w:rFonts w:ascii="Times New Roman" w:hAnsi="Times New Roman" w:cs="Times New Roman"/>
          <w:color w:val="000000" w:themeColor="text1"/>
          <w:lang w:val="en-GB"/>
        </w:rPr>
        <w:t>WHO</w:t>
      </w:r>
      <w:r w:rsidRPr="00A50072">
        <w:rPr>
          <w:rFonts w:ascii="Times New Roman" w:hAnsi="Times New Roman" w:cs="Times New Roman"/>
          <w:color w:val="000000" w:themeColor="text1"/>
          <w:lang w:val="en-GB"/>
        </w:rPr>
        <w:t xml:space="preserve"> </w:t>
      </w:r>
      <w:proofErr w:type="spellStart"/>
      <w:r w:rsidRPr="00A50072">
        <w:rPr>
          <w:rFonts w:ascii="Times New Roman" w:hAnsi="Times New Roman" w:cs="Times New Roman"/>
          <w:color w:val="000000" w:themeColor="text1"/>
          <w:lang w:val="en-GB"/>
        </w:rPr>
        <w:t>AWaRe</w:t>
      </w:r>
      <w:proofErr w:type="spellEnd"/>
      <w:r w:rsidRPr="00A50072">
        <w:rPr>
          <w:rFonts w:ascii="Times New Roman" w:hAnsi="Times New Roman" w:cs="Times New Roman"/>
          <w:color w:val="000000" w:themeColor="text1"/>
          <w:lang w:val="en-GB"/>
        </w:rPr>
        <w:t xml:space="preserve"> </w:t>
      </w:r>
      <w:r w:rsidR="00CA38F7">
        <w:rPr>
          <w:rFonts w:ascii="Times New Roman" w:hAnsi="Times New Roman" w:cs="Times New Roman"/>
          <w:color w:val="000000" w:themeColor="text1"/>
          <w:lang w:val="en-GB"/>
        </w:rPr>
        <w:t xml:space="preserve">(Access, Watch and Reserve) </w:t>
      </w:r>
      <w:r w:rsidRPr="00A50072">
        <w:rPr>
          <w:rFonts w:ascii="Times New Roman" w:hAnsi="Times New Roman" w:cs="Times New Roman"/>
          <w:color w:val="000000" w:themeColor="text1"/>
          <w:lang w:val="en-GB"/>
        </w:rPr>
        <w:t>groupings.</w:t>
      </w:r>
      <w:r w:rsidRPr="00A50072">
        <w:rPr>
          <w:rFonts w:ascii="Times New Roman" w:hAnsi="Times New Roman" w:cs="Times New Roman"/>
          <w:color w:val="000000" w:themeColor="text1"/>
          <w:vertAlign w:val="superscript"/>
          <w:lang w:val="en-GB"/>
        </w:rPr>
        <w:t>22</w:t>
      </w:r>
    </w:p>
    <w:p w14:paraId="671974A5" w14:textId="77777777" w:rsidR="00486A5A" w:rsidRPr="00A50072" w:rsidRDefault="00486A5A" w:rsidP="00486A5A">
      <w:pPr>
        <w:pStyle w:val="Default"/>
        <w:spacing w:line="360" w:lineRule="auto"/>
        <w:jc w:val="both"/>
        <w:rPr>
          <w:rFonts w:ascii="Times New Roman" w:hAnsi="Times New Roman" w:cs="Times New Roman"/>
          <w:color w:val="000000" w:themeColor="text1"/>
          <w:lang w:val="en-GB"/>
        </w:rPr>
      </w:pPr>
    </w:p>
    <w:p w14:paraId="569CC857" w14:textId="77777777" w:rsidR="00486A5A" w:rsidRPr="00A50072" w:rsidRDefault="00486A5A" w:rsidP="00345F53">
      <w:pPr>
        <w:pStyle w:val="Heading3"/>
      </w:pPr>
      <w:r w:rsidRPr="00A50072">
        <w:t>Data collection</w:t>
      </w:r>
    </w:p>
    <w:p w14:paraId="57BE88BF" w14:textId="535B012D"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Demographic and biological sample characteristics of all patients with </w:t>
      </w:r>
      <w:r w:rsidRPr="00A50072">
        <w:rPr>
          <w:rFonts w:cs="Times New Roman"/>
          <w:i/>
          <w:iCs/>
          <w:color w:val="000000" w:themeColor="text1"/>
          <w:szCs w:val="24"/>
          <w:lang w:val="en-GB"/>
        </w:rPr>
        <w:t>P.</w:t>
      </w:r>
      <w:r w:rsidR="00D01AC7">
        <w:rPr>
          <w:rFonts w:cs="Times New Roman"/>
          <w:i/>
          <w:iCs/>
          <w:color w:val="000000" w:themeColor="text1"/>
          <w:szCs w:val="24"/>
          <w:lang w:val="en-GB"/>
        </w:rPr>
        <w:t xml:space="preserve"> </w:t>
      </w:r>
      <w:r w:rsidRPr="00A50072">
        <w:rPr>
          <w:rFonts w:cs="Times New Roman"/>
          <w:i/>
          <w:iCs/>
          <w:color w:val="000000" w:themeColor="text1"/>
          <w:szCs w:val="24"/>
          <w:lang w:val="en-GB"/>
        </w:rPr>
        <w:t>aeruginosa</w:t>
      </w:r>
      <w:r w:rsidRPr="00A50072">
        <w:rPr>
          <w:rFonts w:cs="Times New Roman"/>
          <w:color w:val="000000" w:themeColor="text1"/>
          <w:szCs w:val="24"/>
          <w:lang w:val="en-GB"/>
        </w:rPr>
        <w:t xml:space="preserve"> isolates were recorded from microbiology laboratory registers and laboratory electronic records. Data included </w:t>
      </w:r>
      <w:r w:rsidR="00D01AC7">
        <w:rPr>
          <w:rFonts w:cs="Times New Roman"/>
          <w:color w:val="000000" w:themeColor="text1"/>
          <w:szCs w:val="24"/>
          <w:lang w:val="en-GB"/>
        </w:rPr>
        <w:t xml:space="preserve">the </w:t>
      </w:r>
      <w:r w:rsidRPr="00A50072">
        <w:rPr>
          <w:rFonts w:cs="Times New Roman"/>
          <w:color w:val="000000" w:themeColor="text1"/>
          <w:szCs w:val="24"/>
          <w:lang w:val="en-GB"/>
        </w:rPr>
        <w:t>hospital identification</w:t>
      </w:r>
      <w:r w:rsidR="00D01AC7">
        <w:rPr>
          <w:rFonts w:cs="Times New Roman"/>
          <w:color w:val="000000" w:themeColor="text1"/>
          <w:szCs w:val="24"/>
          <w:lang w:val="en-GB"/>
        </w:rPr>
        <w:t xml:space="preserve"> number</w:t>
      </w:r>
      <w:r w:rsidRPr="00A50072">
        <w:rPr>
          <w:rFonts w:cs="Times New Roman"/>
          <w:color w:val="000000" w:themeColor="text1"/>
          <w:szCs w:val="24"/>
          <w:lang w:val="en-GB"/>
        </w:rPr>
        <w:t>, age, sex, department, sample type, sample sent date, report issue date, hospital outcome. The dataset was counter-checked by two independent microbiologists.</w:t>
      </w:r>
      <w:r w:rsidR="00D01AC7">
        <w:rPr>
          <w:rFonts w:cs="Times New Roman"/>
          <w:color w:val="000000" w:themeColor="text1"/>
          <w:szCs w:val="24"/>
          <w:lang w:val="en-GB"/>
        </w:rPr>
        <w:t xml:space="preserve"> </w:t>
      </w:r>
      <w:r w:rsidRPr="00A50072">
        <w:rPr>
          <w:rFonts w:cs="Times New Roman"/>
          <w:color w:val="000000" w:themeColor="text1"/>
          <w:szCs w:val="24"/>
          <w:lang w:val="en-GB"/>
        </w:rPr>
        <w:t xml:space="preserve">We classified the </w:t>
      </w:r>
      <w:r w:rsidR="00D01AC7">
        <w:rPr>
          <w:rFonts w:cs="Times New Roman"/>
          <w:color w:val="000000" w:themeColor="text1"/>
          <w:szCs w:val="24"/>
          <w:lang w:val="en-GB"/>
        </w:rPr>
        <w:t>AMR</w:t>
      </w:r>
      <w:r w:rsidRPr="00A50072">
        <w:rPr>
          <w:rFonts w:cs="Times New Roman"/>
          <w:color w:val="000000" w:themeColor="text1"/>
          <w:szCs w:val="24"/>
          <w:lang w:val="en-GB"/>
        </w:rPr>
        <w:t xml:space="preserve"> results published in previous studies </w:t>
      </w:r>
      <w:r w:rsidR="00D01AC7">
        <w:rPr>
          <w:rFonts w:cs="Times New Roman"/>
          <w:color w:val="000000" w:themeColor="text1"/>
          <w:szCs w:val="24"/>
          <w:lang w:val="en-GB"/>
        </w:rPr>
        <w:t>from</w:t>
      </w:r>
      <w:r w:rsidRPr="00A50072">
        <w:rPr>
          <w:rFonts w:cs="Times New Roman"/>
          <w:color w:val="000000" w:themeColor="text1"/>
          <w:szCs w:val="24"/>
          <w:lang w:val="en-GB"/>
        </w:rPr>
        <w:t xml:space="preserve"> Nepal since 2010 into the </w:t>
      </w:r>
      <w:proofErr w:type="spellStart"/>
      <w:r w:rsidRPr="00A50072">
        <w:rPr>
          <w:rFonts w:cs="Times New Roman"/>
          <w:color w:val="000000" w:themeColor="text1"/>
          <w:szCs w:val="24"/>
          <w:lang w:val="en-GB"/>
        </w:rPr>
        <w:t>AWaRe</w:t>
      </w:r>
      <w:proofErr w:type="spellEnd"/>
      <w:r w:rsidRPr="00A50072">
        <w:rPr>
          <w:rFonts w:cs="Times New Roman"/>
          <w:color w:val="000000" w:themeColor="text1"/>
          <w:szCs w:val="24"/>
          <w:lang w:val="en-GB"/>
        </w:rPr>
        <w:t xml:space="preserve"> groups of antibiotics</w:t>
      </w:r>
      <w:r w:rsidR="00D01AC7">
        <w:rPr>
          <w:rFonts w:cs="Times New Roman"/>
          <w:color w:val="000000" w:themeColor="text1"/>
          <w:szCs w:val="24"/>
          <w:lang w:val="en-GB"/>
        </w:rPr>
        <w:t>,</w:t>
      </w:r>
      <w:r w:rsidRPr="00A50072">
        <w:rPr>
          <w:rFonts w:cs="Times New Roman"/>
          <w:color w:val="000000" w:themeColor="text1"/>
          <w:szCs w:val="24"/>
          <w:vertAlign w:val="superscript"/>
          <w:lang w:val="en-GB"/>
        </w:rPr>
        <w:t>22</w:t>
      </w:r>
      <w:r w:rsidRPr="00A50072">
        <w:rPr>
          <w:rFonts w:cs="Times New Roman"/>
          <w:color w:val="000000" w:themeColor="text1"/>
          <w:szCs w:val="24"/>
          <w:lang w:val="en-GB"/>
        </w:rPr>
        <w:t xml:space="preserve"> and compared the findings.</w:t>
      </w:r>
    </w:p>
    <w:p w14:paraId="4390EABE" w14:textId="77777777" w:rsidR="00486A5A" w:rsidRPr="00A50072" w:rsidRDefault="00486A5A" w:rsidP="00486A5A">
      <w:pPr>
        <w:rPr>
          <w:rFonts w:cs="Times New Roman"/>
          <w:b/>
          <w:color w:val="000000" w:themeColor="text1"/>
          <w:szCs w:val="24"/>
          <w:lang w:val="en-GB"/>
        </w:rPr>
      </w:pPr>
    </w:p>
    <w:p w14:paraId="298A4F52" w14:textId="05A7E006" w:rsidR="00486A5A" w:rsidRPr="00A50072" w:rsidRDefault="00486A5A" w:rsidP="00345F53">
      <w:pPr>
        <w:pStyle w:val="Heading3"/>
      </w:pPr>
      <w:r w:rsidRPr="00A50072">
        <w:t xml:space="preserve">Data </w:t>
      </w:r>
      <w:r w:rsidR="00345F53" w:rsidRPr="00A50072">
        <w:t>analysis and statistics</w:t>
      </w:r>
    </w:p>
    <w:p w14:paraId="3A11BD87" w14:textId="4DEB249F"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Data </w:t>
      </w:r>
      <w:r w:rsidR="00D01AC7">
        <w:rPr>
          <w:rFonts w:cs="Times New Roman"/>
          <w:color w:val="000000" w:themeColor="text1"/>
          <w:szCs w:val="24"/>
          <w:lang w:val="en-GB"/>
        </w:rPr>
        <w:t>were analysed</w:t>
      </w:r>
      <w:r w:rsidRPr="00A50072">
        <w:rPr>
          <w:rFonts w:cs="Times New Roman"/>
          <w:color w:val="000000" w:themeColor="text1"/>
          <w:szCs w:val="24"/>
          <w:lang w:val="en-GB"/>
        </w:rPr>
        <w:t xml:space="preserve"> using Stata software </w:t>
      </w:r>
      <w:r w:rsidR="00D01AC7">
        <w:rPr>
          <w:rFonts w:cs="Times New Roman"/>
          <w:color w:val="000000" w:themeColor="text1"/>
          <w:szCs w:val="24"/>
          <w:lang w:val="en-GB"/>
        </w:rPr>
        <w:t>v</w:t>
      </w:r>
      <w:r w:rsidRPr="00A50072">
        <w:rPr>
          <w:rFonts w:cs="Times New Roman"/>
          <w:color w:val="000000" w:themeColor="text1"/>
          <w:szCs w:val="24"/>
          <w:lang w:val="en-GB"/>
        </w:rPr>
        <w:t>15) (</w:t>
      </w:r>
      <w:r w:rsidR="00D01AC7" w:rsidRPr="00A50072">
        <w:rPr>
          <w:rFonts w:cs="Times New Roman"/>
          <w:color w:val="000000" w:themeColor="text1"/>
          <w:szCs w:val="24"/>
          <w:lang w:val="en-GB"/>
        </w:rPr>
        <w:t>Stata Statistical Software: Release 15</w:t>
      </w:r>
      <w:r w:rsidR="00D01AC7">
        <w:rPr>
          <w:rFonts w:cs="Times New Roman"/>
          <w:color w:val="000000" w:themeColor="text1"/>
          <w:szCs w:val="24"/>
          <w:lang w:val="en-GB"/>
        </w:rPr>
        <w:t>;</w:t>
      </w:r>
      <w:r w:rsidR="00D01AC7" w:rsidRPr="00A50072">
        <w:rPr>
          <w:rFonts w:cs="Times New Roman"/>
          <w:color w:val="000000" w:themeColor="text1"/>
          <w:szCs w:val="24"/>
          <w:lang w:val="en-GB"/>
        </w:rPr>
        <w:t xml:space="preserve"> </w:t>
      </w:r>
      <w:proofErr w:type="spellStart"/>
      <w:r w:rsidRPr="00A50072">
        <w:rPr>
          <w:rFonts w:cs="Times New Roman"/>
          <w:color w:val="000000" w:themeColor="text1"/>
          <w:szCs w:val="24"/>
          <w:lang w:val="en-GB"/>
        </w:rPr>
        <w:t>StataCorp</w:t>
      </w:r>
      <w:proofErr w:type="spellEnd"/>
      <w:r w:rsidR="00D01AC7">
        <w:rPr>
          <w:rFonts w:cs="Times New Roman"/>
          <w:color w:val="000000" w:themeColor="text1"/>
          <w:szCs w:val="24"/>
          <w:lang w:val="en-GB"/>
        </w:rPr>
        <w:t>,</w:t>
      </w:r>
      <w:r w:rsidRPr="00A50072">
        <w:rPr>
          <w:rFonts w:cs="Times New Roman"/>
          <w:color w:val="000000" w:themeColor="text1"/>
          <w:szCs w:val="24"/>
          <w:lang w:val="en-GB"/>
        </w:rPr>
        <w:t xml:space="preserve"> College Station, TX</w:t>
      </w:r>
      <w:r w:rsidR="00D01AC7">
        <w:rPr>
          <w:rFonts w:cs="Times New Roman"/>
          <w:color w:val="000000" w:themeColor="text1"/>
          <w:szCs w:val="24"/>
          <w:lang w:val="en-GB"/>
        </w:rPr>
        <w:t>, USA;</w:t>
      </w:r>
      <w:r w:rsidRPr="00A50072">
        <w:rPr>
          <w:rFonts w:cs="Times New Roman"/>
          <w:color w:val="000000" w:themeColor="text1"/>
          <w:szCs w:val="24"/>
          <w:lang w:val="en-GB"/>
        </w:rPr>
        <w:t xml:space="preserve"> </w:t>
      </w:r>
      <w:r w:rsidR="00D01AC7" w:rsidRPr="00A50072">
        <w:rPr>
          <w:rFonts w:cs="Times New Roman"/>
          <w:color w:val="000000" w:themeColor="text1"/>
          <w:szCs w:val="24"/>
          <w:lang w:val="en-GB"/>
        </w:rPr>
        <w:t>2017</w:t>
      </w:r>
      <w:r w:rsidRPr="00A50072">
        <w:rPr>
          <w:rFonts w:cs="Times New Roman"/>
          <w:color w:val="000000" w:themeColor="text1"/>
          <w:szCs w:val="24"/>
          <w:lang w:val="en-GB"/>
        </w:rPr>
        <w:t xml:space="preserve">). The rates of isolation of </w:t>
      </w:r>
      <w:r w:rsidRPr="00A50072">
        <w:rPr>
          <w:rFonts w:cs="Times New Roman"/>
          <w:i/>
          <w:iCs/>
          <w:color w:val="000000" w:themeColor="text1"/>
          <w:szCs w:val="24"/>
          <w:lang w:val="en-GB"/>
        </w:rPr>
        <w:t>P.</w:t>
      </w:r>
      <w:r w:rsidR="00D01AC7">
        <w:rPr>
          <w:rFonts w:cs="Times New Roman"/>
          <w:i/>
          <w:iCs/>
          <w:color w:val="000000" w:themeColor="text1"/>
          <w:szCs w:val="24"/>
          <w:lang w:val="en-GB"/>
        </w:rPr>
        <w:t xml:space="preserve"> </w:t>
      </w:r>
      <w:r w:rsidRPr="00A50072">
        <w:rPr>
          <w:rFonts w:cs="Times New Roman"/>
          <w:i/>
          <w:iCs/>
          <w:color w:val="000000" w:themeColor="text1"/>
          <w:szCs w:val="24"/>
          <w:lang w:val="en-GB"/>
        </w:rPr>
        <w:t xml:space="preserve">aeruginosa </w:t>
      </w:r>
      <w:r w:rsidRPr="00A50072">
        <w:rPr>
          <w:rFonts w:cs="Times New Roman"/>
          <w:color w:val="000000" w:themeColor="text1"/>
          <w:szCs w:val="24"/>
          <w:lang w:val="en-GB"/>
        </w:rPr>
        <w:t xml:space="preserve">were presented as numbers and proportions. We assessed the prevalence of MDR and XDR using </w:t>
      </w:r>
      <w:r w:rsidRPr="00D01AC7">
        <w:rPr>
          <w:rFonts w:cs="Times New Roman"/>
          <w:color w:val="000000" w:themeColor="text1"/>
          <w:szCs w:val="24"/>
          <w:lang w:val="en-GB"/>
        </w:rPr>
        <w:t>odds</w:t>
      </w:r>
      <w:r w:rsidRPr="00A50072">
        <w:rPr>
          <w:rFonts w:cs="Times New Roman"/>
          <w:color w:val="000000" w:themeColor="text1"/>
          <w:szCs w:val="24"/>
          <w:lang w:val="en-GB"/>
        </w:rPr>
        <w:t xml:space="preserve"> ratio</w:t>
      </w:r>
      <w:r w:rsidR="00D01AC7">
        <w:rPr>
          <w:rFonts w:cs="Times New Roman"/>
          <w:color w:val="000000" w:themeColor="text1"/>
          <w:szCs w:val="24"/>
          <w:lang w:val="en-GB"/>
        </w:rPr>
        <w:t>s (ORs);</w:t>
      </w:r>
      <w:r w:rsidRPr="00A50072">
        <w:rPr>
          <w:rFonts w:cs="Times New Roman"/>
          <w:color w:val="000000" w:themeColor="text1"/>
          <w:szCs w:val="24"/>
          <w:lang w:val="en-GB"/>
        </w:rPr>
        <w:t xml:space="preserve"> the level of significance was set </w:t>
      </w:r>
      <w:r w:rsidR="00D01AC7">
        <w:rPr>
          <w:rFonts w:cs="Times New Roman"/>
          <w:color w:val="000000" w:themeColor="text1"/>
          <w:szCs w:val="24"/>
          <w:lang w:val="en-GB"/>
        </w:rPr>
        <w:t>at</w:t>
      </w:r>
      <w:r w:rsidRPr="00A50072">
        <w:rPr>
          <w:rFonts w:cs="Times New Roman"/>
          <w:color w:val="000000" w:themeColor="text1"/>
          <w:szCs w:val="24"/>
          <w:lang w:val="en-GB"/>
        </w:rPr>
        <w:t xml:space="preserve"> </w:t>
      </w:r>
      <w:r w:rsidR="00D01AC7" w:rsidRPr="00D01AC7">
        <w:rPr>
          <w:rFonts w:cs="Times New Roman"/>
          <w:i/>
          <w:iCs/>
          <w:color w:val="000000" w:themeColor="text1"/>
          <w:szCs w:val="24"/>
          <w:lang w:val="en-GB"/>
        </w:rPr>
        <w:t>P</w:t>
      </w:r>
      <w:r w:rsidR="00D01AC7">
        <w:rPr>
          <w:rFonts w:cs="Times New Roman"/>
          <w:color w:val="000000" w:themeColor="text1"/>
          <w:szCs w:val="24"/>
          <w:lang w:val="en-GB"/>
        </w:rPr>
        <w:t xml:space="preserve"> </w:t>
      </w:r>
      <w:r w:rsidRPr="00A50072">
        <w:rPr>
          <w:rFonts w:cs="Times New Roman"/>
          <w:color w:val="000000" w:themeColor="text1"/>
          <w:szCs w:val="24"/>
          <w:lang w:val="en-GB"/>
        </w:rPr>
        <w:t>&lt;</w:t>
      </w:r>
      <w:r w:rsidR="00D01AC7">
        <w:rPr>
          <w:rFonts w:cs="Times New Roman"/>
          <w:color w:val="000000" w:themeColor="text1"/>
          <w:szCs w:val="24"/>
          <w:lang w:val="en-GB"/>
        </w:rPr>
        <w:t xml:space="preserve"> </w:t>
      </w:r>
      <w:r w:rsidRPr="00A50072">
        <w:rPr>
          <w:rFonts w:cs="Times New Roman"/>
          <w:color w:val="000000" w:themeColor="text1"/>
          <w:szCs w:val="24"/>
          <w:lang w:val="en-GB"/>
        </w:rPr>
        <w:t>0.05. We used multiple logistic regression to explore the demographic and sample characteristics associated with identified drug resistance.</w:t>
      </w:r>
    </w:p>
    <w:p w14:paraId="55A0BB7C" w14:textId="77777777" w:rsidR="00486A5A" w:rsidRPr="00A50072" w:rsidRDefault="00486A5A" w:rsidP="00486A5A">
      <w:pPr>
        <w:rPr>
          <w:rFonts w:cs="Times New Roman"/>
          <w:color w:val="000000" w:themeColor="text1"/>
          <w:szCs w:val="24"/>
          <w:lang w:val="en-GB"/>
        </w:rPr>
      </w:pPr>
    </w:p>
    <w:p w14:paraId="12455CEA" w14:textId="77777777" w:rsidR="00486A5A" w:rsidRPr="00A50072" w:rsidRDefault="00486A5A" w:rsidP="00345F53">
      <w:pPr>
        <w:pStyle w:val="Heading3"/>
        <w:rPr>
          <w:rFonts w:eastAsia="Times New Roman"/>
          <w:lang w:eastAsia="en-GB"/>
        </w:rPr>
      </w:pPr>
      <w:r w:rsidRPr="00A50072">
        <w:rPr>
          <w:rFonts w:eastAsia="Times New Roman"/>
          <w:lang w:eastAsia="en-GB"/>
        </w:rPr>
        <w:t>Ethics</w:t>
      </w:r>
    </w:p>
    <w:p w14:paraId="0A0A40D2" w14:textId="219737BE"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Ethical approval for the study was </w:t>
      </w:r>
      <w:r w:rsidR="00D01AC7">
        <w:rPr>
          <w:rFonts w:cs="Times New Roman"/>
          <w:color w:val="000000" w:themeColor="text1"/>
          <w:szCs w:val="24"/>
          <w:lang w:val="en-GB"/>
        </w:rPr>
        <w:t>obtained</w:t>
      </w:r>
      <w:r w:rsidRPr="00A50072">
        <w:rPr>
          <w:rFonts w:cs="Times New Roman"/>
          <w:color w:val="000000" w:themeColor="text1"/>
          <w:szCs w:val="24"/>
          <w:lang w:val="en-GB"/>
        </w:rPr>
        <w:t xml:space="preserve"> from the National Health Research Council, </w:t>
      </w:r>
      <w:r w:rsidR="00D01AC7">
        <w:rPr>
          <w:rFonts w:cs="Times New Roman"/>
          <w:color w:val="000000" w:themeColor="text1"/>
          <w:szCs w:val="24"/>
          <w:lang w:val="en-GB"/>
        </w:rPr>
        <w:t xml:space="preserve">Kathmandu, </w:t>
      </w:r>
      <w:r w:rsidRPr="00A50072">
        <w:rPr>
          <w:rFonts w:cs="Times New Roman"/>
          <w:color w:val="000000" w:themeColor="text1"/>
          <w:szCs w:val="24"/>
          <w:lang w:val="en-GB"/>
        </w:rPr>
        <w:t>Nepal</w:t>
      </w:r>
      <w:r w:rsidR="00D01AC7">
        <w:rPr>
          <w:rFonts w:cs="Times New Roman"/>
          <w:color w:val="000000" w:themeColor="text1"/>
          <w:szCs w:val="24"/>
          <w:lang w:val="en-GB"/>
        </w:rPr>
        <w:t xml:space="preserve"> </w:t>
      </w:r>
      <w:r w:rsidRPr="00A50072">
        <w:rPr>
          <w:rFonts w:cs="Times New Roman"/>
          <w:color w:val="000000" w:themeColor="text1"/>
          <w:szCs w:val="24"/>
          <w:lang w:val="en-GB"/>
        </w:rPr>
        <w:t xml:space="preserve">(ERB Protocol Registration No: 476/2020P) and the Ethics Advisory Group of the International Union </w:t>
      </w:r>
      <w:r w:rsidR="00D01AC7" w:rsidRPr="00A50072">
        <w:rPr>
          <w:rFonts w:cs="Times New Roman"/>
          <w:color w:val="000000" w:themeColor="text1"/>
          <w:szCs w:val="24"/>
          <w:lang w:val="en-GB"/>
        </w:rPr>
        <w:t xml:space="preserve">Against </w:t>
      </w:r>
      <w:r w:rsidRPr="00A50072">
        <w:rPr>
          <w:rFonts w:cs="Times New Roman"/>
          <w:color w:val="000000" w:themeColor="text1"/>
          <w:szCs w:val="24"/>
          <w:lang w:val="en-GB"/>
        </w:rPr>
        <w:t>Tuberculosis and Lung Disease (The Union), Paris, France</w:t>
      </w:r>
      <w:r w:rsidR="00D01AC7">
        <w:rPr>
          <w:rFonts w:cs="Times New Roman"/>
          <w:color w:val="000000" w:themeColor="text1"/>
          <w:szCs w:val="24"/>
          <w:lang w:val="en-GB"/>
        </w:rPr>
        <w:t xml:space="preserve"> </w:t>
      </w:r>
      <w:r w:rsidRPr="00A50072">
        <w:rPr>
          <w:rFonts w:cs="Times New Roman"/>
          <w:color w:val="000000" w:themeColor="text1"/>
          <w:szCs w:val="24"/>
          <w:lang w:val="en-GB"/>
        </w:rPr>
        <w:t>(EAG no. 35/2020). As the study involved the use of secondary data</w:t>
      </w:r>
      <w:r w:rsidR="00D01AC7" w:rsidRPr="00D01AC7">
        <w:rPr>
          <w:rFonts w:cs="Times New Roman"/>
          <w:color w:val="000000" w:themeColor="text1"/>
          <w:szCs w:val="24"/>
          <w:lang w:val="en-GB"/>
        </w:rPr>
        <w:t xml:space="preserve"> </w:t>
      </w:r>
      <w:r w:rsidR="00D01AC7" w:rsidRPr="00A50072">
        <w:rPr>
          <w:rFonts w:cs="Times New Roman"/>
          <w:color w:val="000000" w:themeColor="text1"/>
          <w:szCs w:val="24"/>
          <w:lang w:val="en-GB"/>
        </w:rPr>
        <w:t>only</w:t>
      </w:r>
      <w:r w:rsidRPr="00A50072">
        <w:rPr>
          <w:rFonts w:cs="Times New Roman"/>
          <w:color w:val="000000" w:themeColor="text1"/>
          <w:szCs w:val="24"/>
          <w:lang w:val="en-GB"/>
        </w:rPr>
        <w:t>, no informed consent was necessary.</w:t>
      </w:r>
    </w:p>
    <w:p w14:paraId="3E1A5666" w14:textId="77777777" w:rsidR="00486A5A" w:rsidRPr="00A50072" w:rsidRDefault="00486A5A" w:rsidP="00486A5A">
      <w:pPr>
        <w:rPr>
          <w:rFonts w:cs="Times New Roman"/>
          <w:b/>
          <w:color w:val="000000" w:themeColor="text1"/>
          <w:szCs w:val="24"/>
          <w:lang w:val="en-GB"/>
        </w:rPr>
      </w:pPr>
    </w:p>
    <w:p w14:paraId="13715A3A" w14:textId="77777777" w:rsidR="00486A5A" w:rsidRPr="00A50072" w:rsidRDefault="00486A5A" w:rsidP="00345F53">
      <w:pPr>
        <w:pStyle w:val="Heading2"/>
      </w:pPr>
      <w:r w:rsidRPr="00A50072">
        <w:t>RESULTS</w:t>
      </w:r>
    </w:p>
    <w:p w14:paraId="7E9F2E5F" w14:textId="361FCECC"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We identified 447 isolates of </w:t>
      </w:r>
      <w:r w:rsidRPr="00A50072">
        <w:rPr>
          <w:rFonts w:cs="Times New Roman"/>
          <w:i/>
          <w:iCs/>
          <w:color w:val="000000" w:themeColor="text1"/>
          <w:szCs w:val="24"/>
          <w:lang w:val="en-GB"/>
        </w:rPr>
        <w:t>P. aeruginosa</w:t>
      </w:r>
      <w:r w:rsidRPr="00A50072">
        <w:rPr>
          <w:rFonts w:cs="Times New Roman"/>
          <w:color w:val="000000" w:themeColor="text1"/>
          <w:szCs w:val="24"/>
          <w:lang w:val="en-GB"/>
        </w:rPr>
        <w:t xml:space="preserve"> from September 2018 to September 2019 from a variety of clinical samples from 362 patients (Table 1). Of these patients, 56 (15.5%) had multiple samples tested (</w:t>
      </w:r>
      <w:r w:rsidR="00D01AC7" w:rsidRPr="00D01AC7">
        <w:rPr>
          <w:rFonts w:cs="Times New Roman"/>
          <w:i/>
          <w:iCs/>
          <w:color w:val="000000" w:themeColor="text1"/>
          <w:szCs w:val="24"/>
          <w:lang w:val="en-GB"/>
        </w:rPr>
        <w:t>n</w:t>
      </w:r>
      <w:r w:rsidR="00D01AC7" w:rsidRPr="00D01AC7">
        <w:rPr>
          <w:rFonts w:cs="Times New Roman"/>
          <w:color w:val="000000" w:themeColor="text1"/>
          <w:szCs w:val="24"/>
          <w:lang w:val="en-GB"/>
        </w:rPr>
        <w:t xml:space="preserve"> </w:t>
      </w:r>
      <w:r w:rsidRPr="00A50072">
        <w:rPr>
          <w:rFonts w:cs="Times New Roman"/>
          <w:color w:val="000000" w:themeColor="text1"/>
          <w:szCs w:val="24"/>
          <w:lang w:val="en-GB"/>
        </w:rPr>
        <w:t>=</w:t>
      </w:r>
      <w:r w:rsidR="00D01AC7">
        <w:rPr>
          <w:rFonts w:cs="Times New Roman"/>
          <w:color w:val="000000" w:themeColor="text1"/>
          <w:szCs w:val="24"/>
          <w:lang w:val="en-GB"/>
        </w:rPr>
        <w:t xml:space="preserve"> </w:t>
      </w:r>
      <w:r w:rsidRPr="00A50072">
        <w:rPr>
          <w:rFonts w:cs="Times New Roman"/>
          <w:color w:val="000000" w:themeColor="text1"/>
          <w:szCs w:val="24"/>
          <w:lang w:val="en-GB"/>
        </w:rPr>
        <w:t>141). The majority of the positive patients were over 40 years of age, inpatients or male. Although most patients recovered, 10.6% (</w:t>
      </w:r>
      <w:r w:rsidR="00D01AC7" w:rsidRPr="00D01AC7">
        <w:rPr>
          <w:rFonts w:cs="Times New Roman"/>
          <w:i/>
          <w:iCs/>
          <w:color w:val="000000" w:themeColor="text1"/>
          <w:szCs w:val="24"/>
          <w:lang w:val="en-GB"/>
        </w:rPr>
        <w:t>n</w:t>
      </w:r>
      <w:r w:rsidR="00D01AC7" w:rsidRPr="00D01AC7">
        <w:rPr>
          <w:rFonts w:cs="Times New Roman"/>
          <w:color w:val="000000" w:themeColor="text1"/>
          <w:szCs w:val="24"/>
          <w:lang w:val="en-GB"/>
        </w:rPr>
        <w:t xml:space="preserve"> </w:t>
      </w:r>
      <w:r w:rsidR="00D01AC7" w:rsidRPr="00A50072">
        <w:rPr>
          <w:rFonts w:cs="Times New Roman"/>
          <w:color w:val="000000" w:themeColor="text1"/>
          <w:szCs w:val="24"/>
          <w:lang w:val="en-GB"/>
        </w:rPr>
        <w:t>=</w:t>
      </w:r>
      <w:r w:rsidR="00D01AC7">
        <w:rPr>
          <w:rFonts w:cs="Times New Roman"/>
          <w:color w:val="000000" w:themeColor="text1"/>
          <w:szCs w:val="24"/>
          <w:lang w:val="en-GB"/>
        </w:rPr>
        <w:t xml:space="preserve"> </w:t>
      </w:r>
      <w:r w:rsidRPr="00A50072">
        <w:rPr>
          <w:rFonts w:cs="Times New Roman"/>
          <w:color w:val="000000" w:themeColor="text1"/>
          <w:szCs w:val="24"/>
          <w:lang w:val="en-GB"/>
        </w:rPr>
        <w:t>25) died.</w:t>
      </w:r>
    </w:p>
    <w:p w14:paraId="3BC2E168" w14:textId="7DD5EA33"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Three quarters of the 447 isolates were obtained from respiratory and urinary specimens (Table 1).</w:t>
      </w:r>
      <w:r w:rsidR="00D01AC7">
        <w:rPr>
          <w:rFonts w:cs="Times New Roman"/>
          <w:color w:val="000000" w:themeColor="text1"/>
          <w:szCs w:val="24"/>
          <w:lang w:val="en-GB"/>
        </w:rPr>
        <w:t xml:space="preserve"> </w:t>
      </w:r>
      <w:r w:rsidRPr="00A50072">
        <w:rPr>
          <w:rFonts w:cs="Times New Roman"/>
          <w:color w:val="000000" w:themeColor="text1"/>
          <w:szCs w:val="24"/>
          <w:lang w:val="en-GB"/>
        </w:rPr>
        <w:t xml:space="preserve">The isolates were largely </w:t>
      </w:r>
      <w:r w:rsidR="00D01AC7" w:rsidRPr="00D01AC7">
        <w:rPr>
          <w:rFonts w:cs="Times New Roman"/>
          <w:color w:val="000000" w:themeColor="text1"/>
          <w:szCs w:val="24"/>
          <w:lang w:val="en-GB"/>
        </w:rPr>
        <w:t xml:space="preserve">susceptible </w:t>
      </w:r>
      <w:r w:rsidRPr="00A50072">
        <w:rPr>
          <w:rFonts w:cs="Times New Roman"/>
          <w:color w:val="000000" w:themeColor="text1"/>
          <w:szCs w:val="24"/>
          <w:lang w:val="en-GB"/>
        </w:rPr>
        <w:t xml:space="preserve">to </w:t>
      </w:r>
      <w:r w:rsidR="00D01AC7">
        <w:rPr>
          <w:rFonts w:cs="Times New Roman"/>
          <w:color w:val="000000" w:themeColor="text1"/>
          <w:szCs w:val="24"/>
          <w:lang w:val="en-GB"/>
        </w:rPr>
        <w:t xml:space="preserve">the </w:t>
      </w:r>
      <w:r w:rsidRPr="00A50072">
        <w:rPr>
          <w:rFonts w:cs="Times New Roman"/>
          <w:color w:val="000000" w:themeColor="text1"/>
          <w:szCs w:val="24"/>
          <w:lang w:val="en-GB"/>
        </w:rPr>
        <w:t xml:space="preserve">Access antibiotics, while the Watch Group of antibiotics had the highest proportion of resistant organisms, although there was also substantial resistance in some Reserve Group antibiotics (Table 2). Although some antibiotics were tested against a small number of strains, none of the 19 antibiotics tested showed complete </w:t>
      </w:r>
      <w:r w:rsidR="00D01AC7">
        <w:rPr>
          <w:rFonts w:cs="Times New Roman"/>
          <w:color w:val="000000" w:themeColor="text1"/>
          <w:szCs w:val="24"/>
          <w:lang w:val="en-GB"/>
        </w:rPr>
        <w:t>susceptibility</w:t>
      </w:r>
      <w:r w:rsidRPr="00A50072">
        <w:rPr>
          <w:rFonts w:cs="Times New Roman"/>
          <w:color w:val="000000" w:themeColor="text1"/>
          <w:szCs w:val="24"/>
          <w:lang w:val="en-GB"/>
        </w:rPr>
        <w:t>: the two in the Access group showed 26</w:t>
      </w:r>
      <w:r w:rsidR="00D01AC7">
        <w:rPr>
          <w:rFonts w:cs="Times New Roman"/>
          <w:color w:val="000000" w:themeColor="text1"/>
          <w:szCs w:val="24"/>
          <w:lang w:val="en-GB"/>
        </w:rPr>
        <w:t>%</w:t>
      </w:r>
      <w:r w:rsidRPr="00A50072">
        <w:rPr>
          <w:rFonts w:cs="Times New Roman"/>
          <w:color w:val="000000" w:themeColor="text1"/>
          <w:szCs w:val="24"/>
          <w:lang w:val="en-GB"/>
        </w:rPr>
        <w:t xml:space="preserve"> and 29% resistance; in the 14 Watch group antibiotics</w:t>
      </w:r>
      <w:r w:rsidR="00D01AC7">
        <w:rPr>
          <w:rFonts w:cs="Times New Roman"/>
          <w:color w:val="000000" w:themeColor="text1"/>
          <w:szCs w:val="24"/>
          <w:lang w:val="en-GB"/>
        </w:rPr>
        <w:t>,</w:t>
      </w:r>
      <w:r w:rsidRPr="00A50072">
        <w:rPr>
          <w:rFonts w:cs="Times New Roman"/>
          <w:color w:val="000000" w:themeColor="text1"/>
          <w:szCs w:val="24"/>
          <w:lang w:val="en-GB"/>
        </w:rPr>
        <w:t xml:space="preserve"> resistance ranged from 24% to 93%; </w:t>
      </w:r>
      <w:r w:rsidR="00D01AC7">
        <w:rPr>
          <w:rFonts w:cs="Times New Roman"/>
          <w:color w:val="000000" w:themeColor="text1"/>
          <w:szCs w:val="24"/>
          <w:lang w:val="en-GB"/>
        </w:rPr>
        <w:t xml:space="preserve">resistance to </w:t>
      </w:r>
      <w:r w:rsidRPr="00A50072">
        <w:rPr>
          <w:rFonts w:cs="Times New Roman"/>
          <w:color w:val="000000" w:themeColor="text1"/>
          <w:szCs w:val="24"/>
          <w:lang w:val="en-GB"/>
        </w:rPr>
        <w:t>the three Reserve group antibiotics varied from 6% to 33%.</w:t>
      </w:r>
    </w:p>
    <w:p w14:paraId="5715ACD0" w14:textId="6257755A" w:rsidR="00486A5A" w:rsidRPr="00A50072" w:rsidRDefault="00486A5A" w:rsidP="00345F53">
      <w:pPr>
        <w:ind w:firstLine="708"/>
        <w:rPr>
          <w:rFonts w:cs="Times New Roman"/>
          <w:i/>
          <w:iCs/>
          <w:color w:val="000000" w:themeColor="text1"/>
          <w:szCs w:val="24"/>
          <w:lang w:val="en-GB"/>
        </w:rPr>
      </w:pPr>
      <w:r w:rsidRPr="00A50072">
        <w:rPr>
          <w:rFonts w:cs="Times New Roman"/>
          <w:color w:val="000000" w:themeColor="text1"/>
          <w:szCs w:val="24"/>
          <w:lang w:val="en-GB"/>
        </w:rPr>
        <w:t xml:space="preserve">Of the 447 </w:t>
      </w:r>
      <w:r w:rsidRPr="00A50072">
        <w:rPr>
          <w:rFonts w:cs="Times New Roman"/>
          <w:i/>
          <w:iCs/>
          <w:color w:val="000000" w:themeColor="text1"/>
          <w:szCs w:val="24"/>
          <w:lang w:val="en-GB"/>
        </w:rPr>
        <w:t xml:space="preserve">Pseudomonas </w:t>
      </w:r>
      <w:r w:rsidRPr="00A50072">
        <w:rPr>
          <w:rFonts w:cs="Times New Roman"/>
          <w:color w:val="000000" w:themeColor="text1"/>
          <w:szCs w:val="24"/>
          <w:lang w:val="en-GB"/>
        </w:rPr>
        <w:t>isolates,</w:t>
      </w:r>
      <w:r w:rsidR="00D01AC7">
        <w:rPr>
          <w:rFonts w:cs="Times New Roman"/>
          <w:color w:val="000000" w:themeColor="text1"/>
          <w:szCs w:val="24"/>
          <w:lang w:val="en-GB"/>
        </w:rPr>
        <w:t xml:space="preserve"> </w:t>
      </w:r>
      <w:r w:rsidRPr="00A50072">
        <w:rPr>
          <w:rFonts w:cs="Times New Roman"/>
          <w:color w:val="000000" w:themeColor="text1"/>
          <w:szCs w:val="24"/>
          <w:lang w:val="en-GB"/>
        </w:rPr>
        <w:t>190</w:t>
      </w:r>
      <w:r w:rsidR="00D01AC7">
        <w:rPr>
          <w:rFonts w:cs="Times New Roman"/>
          <w:color w:val="000000" w:themeColor="text1"/>
          <w:szCs w:val="24"/>
          <w:lang w:val="en-GB"/>
        </w:rPr>
        <w:t xml:space="preserve"> </w:t>
      </w:r>
      <w:r w:rsidRPr="00A50072">
        <w:rPr>
          <w:rFonts w:cs="Times New Roman"/>
          <w:color w:val="000000" w:themeColor="text1"/>
          <w:szCs w:val="24"/>
          <w:lang w:val="en-GB"/>
        </w:rPr>
        <w:t xml:space="preserve">(42.5%) were MDR and 99 (22.1%) were XDR. Respiratory isolates were significantly less likely to be MDR or XDR than the other sample sites (adjusted </w:t>
      </w:r>
      <w:r w:rsidR="00D01AC7">
        <w:rPr>
          <w:rFonts w:cs="Times New Roman"/>
          <w:color w:val="000000" w:themeColor="text1"/>
          <w:szCs w:val="24"/>
          <w:lang w:val="en-GB"/>
        </w:rPr>
        <w:t>OR [</w:t>
      </w:r>
      <w:proofErr w:type="spellStart"/>
      <w:r w:rsidR="00D01AC7">
        <w:rPr>
          <w:rFonts w:cs="Times New Roman"/>
          <w:color w:val="000000" w:themeColor="text1"/>
          <w:szCs w:val="24"/>
          <w:lang w:val="en-GB"/>
        </w:rPr>
        <w:t>aOR</w:t>
      </w:r>
      <w:proofErr w:type="spellEnd"/>
      <w:r w:rsidR="00D01AC7">
        <w:rPr>
          <w:rFonts w:cs="Times New Roman"/>
          <w:color w:val="000000" w:themeColor="text1"/>
          <w:szCs w:val="24"/>
          <w:lang w:val="en-GB"/>
        </w:rPr>
        <w:t xml:space="preserve">] </w:t>
      </w:r>
      <w:r w:rsidRPr="00A50072">
        <w:rPr>
          <w:rFonts w:cs="Times New Roman"/>
          <w:color w:val="000000" w:themeColor="text1"/>
          <w:szCs w:val="24"/>
          <w:lang w:val="en-GB"/>
        </w:rPr>
        <w:t xml:space="preserve">0.29, 95% confidence interval </w:t>
      </w:r>
      <w:r w:rsidR="00D01AC7">
        <w:rPr>
          <w:rFonts w:cs="Times New Roman"/>
          <w:color w:val="000000" w:themeColor="text1"/>
          <w:szCs w:val="24"/>
          <w:lang w:val="en-GB"/>
        </w:rPr>
        <w:t xml:space="preserve">[CI] </w:t>
      </w:r>
      <w:r w:rsidRPr="00A50072">
        <w:rPr>
          <w:rFonts w:cs="Times New Roman"/>
          <w:color w:val="000000" w:themeColor="text1"/>
          <w:szCs w:val="24"/>
          <w:lang w:val="en-GB"/>
        </w:rPr>
        <w:t>0.15</w:t>
      </w:r>
      <w:r w:rsidR="00D01AC7" w:rsidRPr="00D01AC7">
        <w:rPr>
          <w:rFonts w:cs="Times New Roman"/>
          <w:color w:val="000000" w:themeColor="text1"/>
          <w:szCs w:val="24"/>
          <w:lang w:val="en-GB"/>
        </w:rPr>
        <w:t>–</w:t>
      </w:r>
      <w:r w:rsidRPr="00A50072">
        <w:rPr>
          <w:rFonts w:cs="Times New Roman"/>
          <w:color w:val="000000" w:themeColor="text1"/>
          <w:szCs w:val="24"/>
          <w:lang w:val="en-GB"/>
        </w:rPr>
        <w:t xml:space="preserve">0.58). Isolates from inpatients were significantly more likely to be MDR or XDR than </w:t>
      </w:r>
      <w:r w:rsidR="00D01AC7">
        <w:rPr>
          <w:rFonts w:cs="Times New Roman"/>
          <w:color w:val="000000" w:themeColor="text1"/>
          <w:szCs w:val="24"/>
          <w:lang w:val="en-GB"/>
        </w:rPr>
        <w:t xml:space="preserve">those from </w:t>
      </w:r>
      <w:r w:rsidRPr="00A50072">
        <w:rPr>
          <w:rFonts w:cs="Times New Roman"/>
          <w:color w:val="000000" w:themeColor="text1"/>
          <w:szCs w:val="24"/>
          <w:lang w:val="en-GB"/>
        </w:rPr>
        <w:t>outpatients or emergency patients (</w:t>
      </w:r>
      <w:proofErr w:type="spellStart"/>
      <w:r w:rsidR="00D01AC7">
        <w:rPr>
          <w:rFonts w:cs="Times New Roman"/>
          <w:color w:val="000000" w:themeColor="text1"/>
          <w:szCs w:val="24"/>
          <w:lang w:val="en-GB"/>
        </w:rPr>
        <w:t>aOR</w:t>
      </w:r>
      <w:proofErr w:type="spellEnd"/>
      <w:r w:rsidR="00D01AC7" w:rsidRPr="00A50072">
        <w:rPr>
          <w:rFonts w:cs="Times New Roman"/>
          <w:color w:val="000000" w:themeColor="text1"/>
          <w:szCs w:val="24"/>
          <w:lang w:val="en-GB"/>
        </w:rPr>
        <w:t xml:space="preserve"> </w:t>
      </w:r>
      <w:r w:rsidRPr="00A50072">
        <w:rPr>
          <w:rFonts w:cs="Times New Roman"/>
          <w:color w:val="000000" w:themeColor="text1"/>
          <w:szCs w:val="24"/>
          <w:lang w:val="en-GB"/>
        </w:rPr>
        <w:t xml:space="preserve">2.63, 95% </w:t>
      </w:r>
      <w:r w:rsidR="005630EB" w:rsidRPr="005630EB">
        <w:rPr>
          <w:rFonts w:cs="Times New Roman"/>
          <w:color w:val="000000" w:themeColor="text1"/>
          <w:szCs w:val="24"/>
          <w:lang w:val="en-GB"/>
        </w:rPr>
        <w:t>CI</w:t>
      </w:r>
      <w:r w:rsidR="005630EB">
        <w:rPr>
          <w:rFonts w:cs="Times New Roman"/>
          <w:color w:val="000000" w:themeColor="text1"/>
          <w:szCs w:val="24"/>
          <w:lang w:val="en-GB"/>
        </w:rPr>
        <w:t xml:space="preserve"> </w:t>
      </w:r>
      <w:r w:rsidRPr="00A50072">
        <w:rPr>
          <w:rFonts w:cs="Times New Roman"/>
          <w:color w:val="000000" w:themeColor="text1"/>
          <w:szCs w:val="24"/>
          <w:lang w:val="en-GB"/>
        </w:rPr>
        <w:t>1.35</w:t>
      </w:r>
      <w:r w:rsidR="005630EB" w:rsidRPr="005630EB">
        <w:rPr>
          <w:rFonts w:cs="Times New Roman"/>
          <w:color w:val="000000" w:themeColor="text1"/>
          <w:szCs w:val="24"/>
          <w:lang w:val="en-GB"/>
        </w:rPr>
        <w:t>–</w:t>
      </w:r>
      <w:r w:rsidRPr="00A50072">
        <w:rPr>
          <w:rFonts w:cs="Times New Roman"/>
          <w:color w:val="000000" w:themeColor="text1"/>
          <w:szCs w:val="24"/>
          <w:lang w:val="en-GB"/>
        </w:rPr>
        <w:t>5.12)</w:t>
      </w:r>
      <w:r w:rsidR="005630EB">
        <w:rPr>
          <w:rFonts w:cs="Times New Roman"/>
          <w:color w:val="000000" w:themeColor="text1"/>
          <w:szCs w:val="24"/>
          <w:lang w:val="en-GB"/>
        </w:rPr>
        <w:t xml:space="preserve"> </w:t>
      </w:r>
      <w:r w:rsidRPr="00A50072">
        <w:rPr>
          <w:rFonts w:cs="Times New Roman"/>
          <w:color w:val="000000" w:themeColor="text1"/>
          <w:szCs w:val="24"/>
          <w:lang w:val="en-GB"/>
        </w:rPr>
        <w:t>(Table 3).</w:t>
      </w:r>
      <w:r w:rsidR="005630EB">
        <w:rPr>
          <w:rFonts w:cs="Times New Roman"/>
          <w:color w:val="000000" w:themeColor="text1"/>
          <w:szCs w:val="24"/>
          <w:lang w:val="en-GB"/>
        </w:rPr>
        <w:t xml:space="preserve"> </w:t>
      </w:r>
      <w:r w:rsidRPr="00A50072">
        <w:rPr>
          <w:rFonts w:cs="Times New Roman"/>
          <w:color w:val="000000" w:themeColor="text1"/>
          <w:szCs w:val="24"/>
          <w:lang w:val="en-GB"/>
        </w:rPr>
        <w:t>There was no difference in resistance between the younger and older patients. Similarly, there was no statistical difference between the reference group (with favo</w:t>
      </w:r>
      <w:r w:rsidR="00D01AC7">
        <w:rPr>
          <w:rFonts w:cs="Times New Roman"/>
          <w:color w:val="000000" w:themeColor="text1"/>
          <w:szCs w:val="24"/>
          <w:lang w:val="en-GB"/>
        </w:rPr>
        <w:t>u</w:t>
      </w:r>
      <w:r w:rsidRPr="00A50072">
        <w:rPr>
          <w:rFonts w:cs="Times New Roman"/>
          <w:color w:val="000000" w:themeColor="text1"/>
          <w:szCs w:val="24"/>
          <w:lang w:val="en-GB"/>
        </w:rPr>
        <w:t>rable outcome) and the 17 patients with an unfavo</w:t>
      </w:r>
      <w:r w:rsidR="005630EB">
        <w:rPr>
          <w:rFonts w:cs="Times New Roman"/>
          <w:color w:val="000000" w:themeColor="text1"/>
          <w:szCs w:val="24"/>
          <w:lang w:val="en-GB"/>
        </w:rPr>
        <w:t>u</w:t>
      </w:r>
      <w:r w:rsidRPr="00A50072">
        <w:rPr>
          <w:rFonts w:cs="Times New Roman"/>
          <w:color w:val="000000" w:themeColor="text1"/>
          <w:szCs w:val="24"/>
          <w:lang w:val="en-GB"/>
        </w:rPr>
        <w:t xml:space="preserve">rable outcome who also had MDR isolates (47.2%; </w:t>
      </w:r>
      <w:proofErr w:type="spellStart"/>
      <w:r w:rsidR="005630EB">
        <w:rPr>
          <w:rFonts w:cs="Times New Roman"/>
          <w:color w:val="000000" w:themeColor="text1"/>
          <w:szCs w:val="24"/>
          <w:lang w:val="en-GB"/>
        </w:rPr>
        <w:t>aOR</w:t>
      </w:r>
      <w:proofErr w:type="spellEnd"/>
      <w:r w:rsidR="005630EB" w:rsidRPr="00A50072">
        <w:rPr>
          <w:rFonts w:cs="Times New Roman"/>
          <w:color w:val="000000" w:themeColor="text1"/>
          <w:szCs w:val="24"/>
          <w:lang w:val="en-GB"/>
        </w:rPr>
        <w:t xml:space="preserve"> </w:t>
      </w:r>
      <w:r w:rsidRPr="00A50072">
        <w:rPr>
          <w:rFonts w:cs="Times New Roman"/>
          <w:color w:val="000000" w:themeColor="text1"/>
          <w:szCs w:val="24"/>
          <w:lang w:val="en-GB"/>
        </w:rPr>
        <w:t>1.16</w:t>
      </w:r>
      <w:r w:rsidR="005630EB">
        <w:rPr>
          <w:rFonts w:cs="Times New Roman"/>
          <w:color w:val="000000" w:themeColor="text1"/>
          <w:szCs w:val="24"/>
          <w:lang w:val="en-GB"/>
        </w:rPr>
        <w:t>;</w:t>
      </w:r>
      <w:r w:rsidRPr="00A50072">
        <w:rPr>
          <w:rFonts w:cs="Times New Roman"/>
          <w:color w:val="000000" w:themeColor="text1"/>
          <w:szCs w:val="24"/>
          <w:lang w:val="en-GB"/>
        </w:rPr>
        <w:t xml:space="preserve"> </w:t>
      </w:r>
      <w:r w:rsidR="005630EB" w:rsidRPr="005630EB">
        <w:rPr>
          <w:rFonts w:cs="Times New Roman"/>
          <w:i/>
          <w:iCs/>
          <w:color w:val="000000" w:themeColor="text1"/>
          <w:szCs w:val="24"/>
          <w:lang w:val="en-GB"/>
        </w:rPr>
        <w:t>P</w:t>
      </w:r>
      <w:r w:rsidR="005630EB">
        <w:rPr>
          <w:rFonts w:cs="Times New Roman"/>
          <w:color w:val="000000" w:themeColor="text1"/>
          <w:szCs w:val="24"/>
          <w:lang w:val="en-GB"/>
        </w:rPr>
        <w:t xml:space="preserve"> </w:t>
      </w:r>
      <w:r w:rsidRPr="00A50072">
        <w:rPr>
          <w:rFonts w:cs="Times New Roman"/>
          <w:color w:val="000000" w:themeColor="text1"/>
          <w:szCs w:val="24"/>
          <w:lang w:val="en-GB"/>
        </w:rPr>
        <w:t xml:space="preserve">= 0.679), or the nine with XDR isolates (25.0%; </w:t>
      </w:r>
      <w:proofErr w:type="spellStart"/>
      <w:r w:rsidR="00D01AC7">
        <w:rPr>
          <w:rFonts w:cs="Times New Roman"/>
          <w:color w:val="000000" w:themeColor="text1"/>
          <w:szCs w:val="24"/>
          <w:lang w:val="en-GB"/>
        </w:rPr>
        <w:t>aOR</w:t>
      </w:r>
      <w:proofErr w:type="spellEnd"/>
      <w:r w:rsidR="00D01AC7" w:rsidRPr="00A50072">
        <w:rPr>
          <w:rFonts w:cs="Times New Roman"/>
          <w:color w:val="000000" w:themeColor="text1"/>
          <w:szCs w:val="24"/>
          <w:lang w:val="en-GB"/>
        </w:rPr>
        <w:t xml:space="preserve"> </w:t>
      </w:r>
      <w:r w:rsidRPr="00A50072">
        <w:rPr>
          <w:rFonts w:cs="Times New Roman"/>
          <w:color w:val="000000" w:themeColor="text1"/>
          <w:szCs w:val="24"/>
          <w:lang w:val="en-GB"/>
        </w:rPr>
        <w:t>1.18</w:t>
      </w:r>
      <w:r w:rsidR="005630EB">
        <w:rPr>
          <w:rFonts w:cs="Times New Roman"/>
          <w:color w:val="000000" w:themeColor="text1"/>
          <w:szCs w:val="24"/>
          <w:lang w:val="en-GB"/>
        </w:rPr>
        <w:t>;</w:t>
      </w:r>
      <w:r w:rsidRPr="00A50072">
        <w:rPr>
          <w:rFonts w:cs="Times New Roman"/>
          <w:color w:val="000000" w:themeColor="text1"/>
          <w:szCs w:val="24"/>
          <w:lang w:val="en-GB"/>
        </w:rPr>
        <w:t xml:space="preserve"> </w:t>
      </w:r>
      <w:r w:rsidR="005630EB" w:rsidRPr="005630EB">
        <w:rPr>
          <w:rFonts w:cs="Times New Roman"/>
          <w:i/>
          <w:iCs/>
          <w:color w:val="000000" w:themeColor="text1"/>
          <w:szCs w:val="24"/>
          <w:lang w:val="en-GB"/>
        </w:rPr>
        <w:t>P</w:t>
      </w:r>
      <w:r w:rsidR="005630EB">
        <w:rPr>
          <w:rFonts w:cs="Times New Roman"/>
          <w:i/>
          <w:iCs/>
          <w:color w:val="000000" w:themeColor="text1"/>
          <w:szCs w:val="24"/>
          <w:lang w:val="en-GB"/>
        </w:rPr>
        <w:t xml:space="preserve"> </w:t>
      </w:r>
      <w:r w:rsidRPr="00A50072">
        <w:rPr>
          <w:rFonts w:cs="Times New Roman"/>
          <w:color w:val="000000" w:themeColor="text1"/>
          <w:szCs w:val="24"/>
          <w:lang w:val="en-GB"/>
        </w:rPr>
        <w:t>= 0.692).</w:t>
      </w:r>
    </w:p>
    <w:p w14:paraId="75939255" w14:textId="47D8BF6D" w:rsidR="00486A5A" w:rsidRPr="00A50072" w:rsidRDefault="00486A5A" w:rsidP="00345F53">
      <w:pPr>
        <w:ind w:firstLine="708"/>
        <w:rPr>
          <w:rFonts w:cs="Times New Roman"/>
          <w:bCs/>
          <w:color w:val="000000" w:themeColor="text1"/>
          <w:szCs w:val="24"/>
          <w:lang w:val="en-GB"/>
        </w:rPr>
      </w:pPr>
      <w:r w:rsidRPr="00A50072">
        <w:rPr>
          <w:rFonts w:cs="Times New Roman"/>
          <w:bCs/>
          <w:color w:val="000000" w:themeColor="text1"/>
          <w:szCs w:val="24"/>
          <w:lang w:val="en-GB"/>
        </w:rPr>
        <w:t xml:space="preserve">We found eight previous studies in Nepal with sampling undertaken between 2010 and 2018 </w:t>
      </w:r>
      <w:r w:rsidR="005630EB">
        <w:rPr>
          <w:rFonts w:cs="Times New Roman"/>
          <w:bCs/>
          <w:color w:val="000000" w:themeColor="text1"/>
          <w:szCs w:val="24"/>
          <w:lang w:val="en-GB"/>
        </w:rPr>
        <w:t>and</w:t>
      </w:r>
      <w:r w:rsidRPr="00A50072">
        <w:rPr>
          <w:rFonts w:cs="Times New Roman"/>
          <w:bCs/>
          <w:color w:val="000000" w:themeColor="text1"/>
          <w:szCs w:val="24"/>
          <w:lang w:val="en-GB"/>
        </w:rPr>
        <w:t xml:space="preserve"> </w:t>
      </w:r>
      <w:r w:rsidR="005630EB">
        <w:rPr>
          <w:rFonts w:cs="Times New Roman"/>
          <w:bCs/>
          <w:color w:val="000000" w:themeColor="text1"/>
          <w:szCs w:val="24"/>
          <w:lang w:val="en-GB"/>
        </w:rPr>
        <w:t>sufficient</w:t>
      </w:r>
      <w:r w:rsidRPr="00A50072">
        <w:rPr>
          <w:rFonts w:cs="Times New Roman"/>
          <w:bCs/>
          <w:color w:val="000000" w:themeColor="text1"/>
          <w:szCs w:val="24"/>
          <w:lang w:val="en-GB"/>
        </w:rPr>
        <w:t xml:space="preserve"> information to compare with our study</w:t>
      </w:r>
      <w:r w:rsidRPr="00A50072">
        <w:rPr>
          <w:rFonts w:cs="Times New Roman"/>
          <w:bCs/>
          <w:color w:val="000000" w:themeColor="text1"/>
          <w:szCs w:val="24"/>
          <w:vertAlign w:val="superscript"/>
          <w:lang w:val="en-GB"/>
        </w:rPr>
        <w:t>19,20,23</w:t>
      </w:r>
      <w:r w:rsidR="005630EB" w:rsidRPr="005630EB">
        <w:rPr>
          <w:rFonts w:cs="Times New Roman"/>
          <w:bCs/>
          <w:color w:val="000000" w:themeColor="text1"/>
          <w:szCs w:val="24"/>
          <w:vertAlign w:val="superscript"/>
          <w:lang w:val="en-GB"/>
        </w:rPr>
        <w:t>–</w:t>
      </w:r>
      <w:r w:rsidRPr="00A50072">
        <w:rPr>
          <w:rFonts w:cs="Times New Roman"/>
          <w:bCs/>
          <w:color w:val="000000" w:themeColor="text1"/>
          <w:szCs w:val="24"/>
          <w:vertAlign w:val="superscript"/>
          <w:lang w:val="en-GB"/>
        </w:rPr>
        <w:t>28</w:t>
      </w:r>
      <w:r w:rsidR="005630EB">
        <w:rPr>
          <w:rFonts w:cs="Times New Roman"/>
          <w:bCs/>
          <w:color w:val="000000" w:themeColor="text1"/>
          <w:szCs w:val="24"/>
          <w:vertAlign w:val="superscript"/>
          <w:lang w:val="en-GB"/>
        </w:rPr>
        <w:t xml:space="preserve"> </w:t>
      </w:r>
      <w:r w:rsidRPr="00A50072">
        <w:rPr>
          <w:rFonts w:cs="Times New Roman"/>
          <w:bCs/>
          <w:color w:val="000000" w:themeColor="text1"/>
          <w:szCs w:val="24"/>
          <w:lang w:val="en-GB"/>
        </w:rPr>
        <w:t xml:space="preserve">(Table 4). The studies ranged from </w:t>
      </w:r>
      <w:r w:rsidR="005630EB">
        <w:rPr>
          <w:rFonts w:cs="Times New Roman"/>
          <w:bCs/>
          <w:color w:val="000000" w:themeColor="text1"/>
          <w:szCs w:val="24"/>
          <w:lang w:val="en-GB"/>
        </w:rPr>
        <w:t>6</w:t>
      </w:r>
      <w:r w:rsidRPr="00A50072">
        <w:rPr>
          <w:rFonts w:cs="Times New Roman"/>
          <w:bCs/>
          <w:color w:val="000000" w:themeColor="text1"/>
          <w:szCs w:val="24"/>
          <w:lang w:val="en-GB"/>
        </w:rPr>
        <w:t xml:space="preserve"> months to </w:t>
      </w:r>
      <w:r w:rsidR="005630EB">
        <w:rPr>
          <w:rFonts w:cs="Times New Roman"/>
          <w:bCs/>
          <w:color w:val="000000" w:themeColor="text1"/>
          <w:szCs w:val="24"/>
          <w:lang w:val="en-GB"/>
        </w:rPr>
        <w:t>3</w:t>
      </w:r>
      <w:r w:rsidRPr="00A50072">
        <w:rPr>
          <w:rFonts w:cs="Times New Roman"/>
          <w:bCs/>
          <w:color w:val="000000" w:themeColor="text1"/>
          <w:szCs w:val="24"/>
          <w:lang w:val="en-GB"/>
        </w:rPr>
        <w:t xml:space="preserve"> years, but all had smaller sample sizes than ours; five were undertaken in tertiary hospitals in Kathmandu</w:t>
      </w:r>
      <w:r w:rsidR="005630EB" w:rsidRPr="00A50072">
        <w:rPr>
          <w:rFonts w:cs="Times New Roman"/>
          <w:bCs/>
          <w:color w:val="000000" w:themeColor="text1"/>
          <w:szCs w:val="24"/>
          <w:lang w:val="en-GB"/>
        </w:rPr>
        <w:t>,</w:t>
      </w:r>
      <w:r w:rsidRPr="00A50072">
        <w:rPr>
          <w:rFonts w:cs="Times New Roman"/>
          <w:bCs/>
          <w:color w:val="000000" w:themeColor="text1"/>
          <w:szCs w:val="24"/>
          <w:vertAlign w:val="superscript"/>
          <w:lang w:val="en-GB"/>
        </w:rPr>
        <w:t>19,20,23,24,27</w:t>
      </w:r>
      <w:r w:rsidRPr="00A50072">
        <w:rPr>
          <w:rFonts w:cs="Times New Roman"/>
          <w:bCs/>
          <w:color w:val="000000" w:themeColor="text1"/>
          <w:szCs w:val="24"/>
          <w:lang w:val="en-GB"/>
        </w:rPr>
        <w:t xml:space="preserve"> two in Pokhara</w:t>
      </w:r>
      <w:r w:rsidRPr="00A50072">
        <w:rPr>
          <w:rFonts w:cs="Times New Roman"/>
          <w:bCs/>
          <w:color w:val="000000" w:themeColor="text1"/>
          <w:szCs w:val="24"/>
          <w:vertAlign w:val="superscript"/>
          <w:lang w:val="en-GB"/>
        </w:rPr>
        <w:t>25,28</w:t>
      </w:r>
      <w:r w:rsidRPr="00A50072">
        <w:rPr>
          <w:rFonts w:cs="Times New Roman"/>
          <w:bCs/>
          <w:color w:val="000000" w:themeColor="text1"/>
          <w:szCs w:val="24"/>
          <w:lang w:val="en-GB"/>
        </w:rPr>
        <w:t xml:space="preserve"> and one in Bharatpur.</w:t>
      </w:r>
      <w:r w:rsidRPr="00A50072">
        <w:rPr>
          <w:rFonts w:cs="Times New Roman"/>
          <w:bCs/>
          <w:color w:val="000000" w:themeColor="text1"/>
          <w:szCs w:val="24"/>
          <w:vertAlign w:val="superscript"/>
          <w:lang w:val="en-GB"/>
        </w:rPr>
        <w:t>26</w:t>
      </w:r>
      <w:r w:rsidR="005630EB">
        <w:rPr>
          <w:rFonts w:cs="Times New Roman"/>
          <w:bCs/>
          <w:color w:val="000000" w:themeColor="text1"/>
          <w:szCs w:val="24"/>
          <w:vertAlign w:val="superscript"/>
          <w:lang w:val="en-GB"/>
        </w:rPr>
        <w:t xml:space="preserve"> </w:t>
      </w:r>
      <w:r w:rsidRPr="00A50072">
        <w:rPr>
          <w:rFonts w:cs="Times New Roman"/>
          <w:bCs/>
          <w:color w:val="000000" w:themeColor="text1"/>
          <w:szCs w:val="24"/>
          <w:lang w:val="en-GB"/>
        </w:rPr>
        <w:t>After adjustment to the equivalent of a 12-month study, only one study had a larger relative sample size.</w:t>
      </w:r>
      <w:r w:rsidRPr="00A50072">
        <w:rPr>
          <w:rFonts w:cs="Times New Roman"/>
          <w:bCs/>
          <w:color w:val="000000" w:themeColor="text1"/>
          <w:szCs w:val="24"/>
          <w:vertAlign w:val="superscript"/>
          <w:lang w:val="en-GB"/>
        </w:rPr>
        <w:t>26</w:t>
      </w:r>
      <w:r w:rsidR="005630EB">
        <w:rPr>
          <w:rFonts w:cs="Times New Roman"/>
          <w:bCs/>
          <w:color w:val="000000" w:themeColor="text1"/>
          <w:szCs w:val="24"/>
          <w:vertAlign w:val="superscript"/>
          <w:lang w:val="en-GB"/>
        </w:rPr>
        <w:t xml:space="preserve"> </w:t>
      </w:r>
      <w:r w:rsidRPr="00A50072">
        <w:rPr>
          <w:rFonts w:cs="Times New Roman"/>
          <w:bCs/>
          <w:color w:val="000000" w:themeColor="text1"/>
          <w:szCs w:val="24"/>
          <w:lang w:val="en-GB"/>
        </w:rPr>
        <w:t>The number of antibiotics tested ranged from eight to 14 (including non-</w:t>
      </w:r>
      <w:proofErr w:type="spellStart"/>
      <w:r w:rsidRPr="00A50072">
        <w:rPr>
          <w:rFonts w:cs="Times New Roman"/>
          <w:bCs/>
          <w:color w:val="000000" w:themeColor="text1"/>
          <w:szCs w:val="24"/>
          <w:lang w:val="en-GB"/>
        </w:rPr>
        <w:t>AWaRe</w:t>
      </w:r>
      <w:proofErr w:type="spellEnd"/>
      <w:r w:rsidRPr="00A50072">
        <w:rPr>
          <w:rFonts w:cs="Times New Roman"/>
          <w:bCs/>
          <w:color w:val="000000" w:themeColor="text1"/>
          <w:szCs w:val="24"/>
          <w:lang w:val="en-GB"/>
        </w:rPr>
        <w:t xml:space="preserve"> antibiotics), compared with our 19.</w:t>
      </w:r>
    </w:p>
    <w:p w14:paraId="3961C0DD" w14:textId="6E63BA83" w:rsidR="00486A5A" w:rsidRPr="00A50072" w:rsidRDefault="00486A5A" w:rsidP="00345F53">
      <w:pPr>
        <w:ind w:firstLine="708"/>
        <w:rPr>
          <w:rFonts w:cs="Times New Roman"/>
          <w:bCs/>
          <w:color w:val="000000" w:themeColor="text1"/>
          <w:szCs w:val="24"/>
          <w:lang w:val="en-GB"/>
        </w:rPr>
      </w:pPr>
      <w:r w:rsidRPr="00A50072">
        <w:rPr>
          <w:rFonts w:cs="Times New Roman"/>
          <w:bCs/>
          <w:color w:val="000000" w:themeColor="text1"/>
          <w:szCs w:val="24"/>
          <w:lang w:val="en-GB"/>
        </w:rPr>
        <w:t>Of the eight studies, four</w:t>
      </w:r>
      <w:r w:rsidRPr="00A50072">
        <w:rPr>
          <w:rFonts w:cs="Times New Roman"/>
          <w:bCs/>
          <w:color w:val="000000" w:themeColor="text1"/>
          <w:szCs w:val="24"/>
          <w:vertAlign w:val="superscript"/>
          <w:lang w:val="en-GB"/>
        </w:rPr>
        <w:t>20,24,26,27</w:t>
      </w:r>
      <w:r w:rsidRPr="00A50072">
        <w:rPr>
          <w:rFonts w:cs="Times New Roman"/>
          <w:bCs/>
          <w:color w:val="000000" w:themeColor="text1"/>
          <w:szCs w:val="24"/>
          <w:lang w:val="en-GB"/>
        </w:rPr>
        <w:t xml:space="preserve"> (sampled </w:t>
      </w:r>
      <w:r w:rsidR="005630EB">
        <w:rPr>
          <w:rFonts w:cs="Times New Roman"/>
          <w:bCs/>
          <w:color w:val="000000" w:themeColor="text1"/>
          <w:szCs w:val="24"/>
          <w:lang w:val="en-GB"/>
        </w:rPr>
        <w:t xml:space="preserve">from </w:t>
      </w:r>
      <w:r w:rsidRPr="00A50072">
        <w:rPr>
          <w:rFonts w:cs="Times New Roman"/>
          <w:bCs/>
          <w:color w:val="000000" w:themeColor="text1"/>
          <w:szCs w:val="24"/>
          <w:lang w:val="en-GB"/>
        </w:rPr>
        <w:t xml:space="preserve">2012 to 2017) reported </w:t>
      </w:r>
      <w:r w:rsidRPr="00A50072">
        <w:rPr>
          <w:rFonts w:cs="Times New Roman"/>
          <w:bCs/>
          <w:i/>
          <w:iCs/>
          <w:color w:val="000000" w:themeColor="text1"/>
          <w:szCs w:val="24"/>
          <w:lang w:val="en-GB"/>
        </w:rPr>
        <w:t xml:space="preserve">P. aeruginosa </w:t>
      </w:r>
      <w:r w:rsidR="005630EB" w:rsidRPr="005630EB">
        <w:rPr>
          <w:rFonts w:cs="Times New Roman"/>
          <w:bCs/>
          <w:color w:val="000000" w:themeColor="text1"/>
          <w:szCs w:val="24"/>
          <w:lang w:val="en-GB"/>
        </w:rPr>
        <w:t xml:space="preserve">susceptible </w:t>
      </w:r>
      <w:r w:rsidRPr="00A50072">
        <w:rPr>
          <w:rFonts w:cs="Times New Roman"/>
          <w:bCs/>
          <w:color w:val="000000" w:themeColor="text1"/>
          <w:szCs w:val="24"/>
          <w:lang w:val="en-GB"/>
        </w:rPr>
        <w:t>to at least one tested antibiotic; in our larger study</w:t>
      </w:r>
      <w:r w:rsidR="005630EB">
        <w:rPr>
          <w:rFonts w:cs="Times New Roman"/>
          <w:bCs/>
          <w:color w:val="000000" w:themeColor="text1"/>
          <w:szCs w:val="24"/>
          <w:lang w:val="en-GB"/>
        </w:rPr>
        <w:t>,</w:t>
      </w:r>
      <w:r w:rsidRPr="00A50072">
        <w:rPr>
          <w:rFonts w:cs="Times New Roman"/>
          <w:bCs/>
          <w:color w:val="000000" w:themeColor="text1"/>
          <w:szCs w:val="24"/>
          <w:lang w:val="en-GB"/>
        </w:rPr>
        <w:t xml:space="preserve"> there were no antibiotics showing complete </w:t>
      </w:r>
      <w:r w:rsidR="005630EB">
        <w:rPr>
          <w:rFonts w:cs="Times New Roman"/>
          <w:bCs/>
          <w:color w:val="000000" w:themeColor="text1"/>
          <w:szCs w:val="24"/>
          <w:lang w:val="en-GB"/>
        </w:rPr>
        <w:t>susceptibility</w:t>
      </w:r>
      <w:r w:rsidRPr="00A50072">
        <w:rPr>
          <w:rFonts w:cs="Times New Roman"/>
          <w:bCs/>
          <w:color w:val="000000" w:themeColor="text1"/>
          <w:szCs w:val="24"/>
          <w:lang w:val="en-GB"/>
        </w:rPr>
        <w:t>. Reported MDR prevalence varied from 21</w:t>
      </w:r>
      <w:r w:rsidR="005630EB">
        <w:rPr>
          <w:rFonts w:cs="Times New Roman"/>
          <w:bCs/>
          <w:color w:val="000000" w:themeColor="text1"/>
          <w:szCs w:val="24"/>
          <w:lang w:val="en-GB"/>
        </w:rPr>
        <w:t xml:space="preserve">% to </w:t>
      </w:r>
      <w:r w:rsidRPr="00A50072">
        <w:rPr>
          <w:rFonts w:cs="Times New Roman"/>
          <w:bCs/>
          <w:color w:val="000000" w:themeColor="text1"/>
          <w:szCs w:val="24"/>
          <w:lang w:val="en-GB"/>
        </w:rPr>
        <w:t>89%</w:t>
      </w:r>
      <w:r w:rsidR="005630EB">
        <w:rPr>
          <w:rFonts w:cs="Times New Roman"/>
          <w:bCs/>
          <w:color w:val="000000" w:themeColor="text1"/>
          <w:szCs w:val="24"/>
          <w:lang w:val="en-GB"/>
        </w:rPr>
        <w:t>,</w:t>
      </w:r>
      <w:r w:rsidRPr="00A50072">
        <w:rPr>
          <w:rFonts w:cs="Times New Roman"/>
          <w:bCs/>
          <w:color w:val="000000" w:themeColor="text1"/>
          <w:szCs w:val="24"/>
          <w:lang w:val="en-GB"/>
        </w:rPr>
        <w:t xml:space="preserve"> but no study reported XDR isolates.</w:t>
      </w:r>
    </w:p>
    <w:p w14:paraId="7630AD08" w14:textId="77777777" w:rsidR="00486A5A" w:rsidRPr="00A50072" w:rsidRDefault="00486A5A" w:rsidP="00486A5A">
      <w:pPr>
        <w:rPr>
          <w:rFonts w:cs="Times New Roman"/>
          <w:b/>
          <w:color w:val="000000" w:themeColor="text1"/>
          <w:szCs w:val="24"/>
          <w:lang w:val="en-GB"/>
        </w:rPr>
      </w:pPr>
    </w:p>
    <w:p w14:paraId="592F8654" w14:textId="77777777" w:rsidR="00486A5A" w:rsidRPr="00A50072" w:rsidRDefault="00486A5A" w:rsidP="00345F53">
      <w:pPr>
        <w:pStyle w:val="Heading2"/>
      </w:pPr>
      <w:r w:rsidRPr="00A50072">
        <w:t>DISCUSSION</w:t>
      </w:r>
    </w:p>
    <w:p w14:paraId="0F4135F6" w14:textId="0A954DA6"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We found a majority of </w:t>
      </w:r>
      <w:r w:rsidRPr="00A50072">
        <w:rPr>
          <w:rFonts w:cs="Times New Roman"/>
          <w:i/>
          <w:color w:val="000000" w:themeColor="text1"/>
          <w:szCs w:val="24"/>
          <w:lang w:val="en-GB"/>
        </w:rPr>
        <w:t>P.</w:t>
      </w:r>
      <w:r w:rsidR="005630EB">
        <w:rPr>
          <w:rFonts w:cs="Times New Roman"/>
          <w:i/>
          <w:color w:val="000000" w:themeColor="text1"/>
          <w:szCs w:val="24"/>
          <w:lang w:val="en-GB"/>
        </w:rPr>
        <w:t xml:space="preserve"> </w:t>
      </w:r>
      <w:r w:rsidRPr="00A50072">
        <w:rPr>
          <w:rFonts w:cs="Times New Roman"/>
          <w:i/>
          <w:color w:val="000000" w:themeColor="text1"/>
          <w:szCs w:val="24"/>
          <w:lang w:val="en-GB"/>
        </w:rPr>
        <w:t xml:space="preserve">aeruginosa </w:t>
      </w:r>
      <w:r w:rsidRPr="00A50072">
        <w:rPr>
          <w:rFonts w:cs="Times New Roman"/>
          <w:color w:val="000000" w:themeColor="text1"/>
          <w:szCs w:val="24"/>
          <w:lang w:val="en-GB"/>
        </w:rPr>
        <w:t xml:space="preserve">isolates in a tertiary hospital in Nepal came from inpatients, men and patients aged &gt;40 years. Although most patients recovered, there was, nevertheless, a high proportion of deaths. Although respiratory samples were </w:t>
      </w:r>
      <w:r w:rsidR="005630EB">
        <w:rPr>
          <w:rFonts w:cs="Times New Roman"/>
          <w:color w:val="000000" w:themeColor="text1"/>
          <w:szCs w:val="24"/>
          <w:lang w:val="en-GB"/>
        </w:rPr>
        <w:t>the most common type</w:t>
      </w:r>
      <w:r w:rsidRPr="00A50072">
        <w:rPr>
          <w:rFonts w:cs="Times New Roman"/>
          <w:color w:val="000000" w:themeColor="text1"/>
          <w:szCs w:val="24"/>
          <w:lang w:val="en-GB"/>
        </w:rPr>
        <w:t>, the</w:t>
      </w:r>
      <w:r w:rsidR="005630EB">
        <w:rPr>
          <w:rFonts w:cs="Times New Roman"/>
          <w:color w:val="000000" w:themeColor="text1"/>
          <w:szCs w:val="24"/>
          <w:lang w:val="en-GB"/>
        </w:rPr>
        <w:t>se</w:t>
      </w:r>
      <w:r w:rsidRPr="00A50072">
        <w:rPr>
          <w:rFonts w:cs="Times New Roman"/>
          <w:color w:val="000000" w:themeColor="text1"/>
          <w:szCs w:val="24"/>
          <w:lang w:val="en-GB"/>
        </w:rPr>
        <w:t xml:space="preserve"> were significantly less likely to host MDR or XDR isolates; most MDR and XDR isolates came from sites open to active intervention by healthcare staff. Unlike several previous studies in Nepal,</w:t>
      </w:r>
      <w:r w:rsidRPr="00A50072">
        <w:rPr>
          <w:rFonts w:cs="Times New Roman"/>
          <w:bCs/>
          <w:color w:val="000000" w:themeColor="text1"/>
          <w:szCs w:val="24"/>
          <w:vertAlign w:val="superscript"/>
          <w:lang w:val="en-GB"/>
        </w:rPr>
        <w:t>20,24,26,27</w:t>
      </w:r>
      <w:r w:rsidRPr="00A50072">
        <w:rPr>
          <w:rFonts w:cs="Times New Roman"/>
          <w:color w:val="000000" w:themeColor="text1"/>
          <w:szCs w:val="24"/>
          <w:lang w:val="en-GB"/>
        </w:rPr>
        <w:t xml:space="preserve"> none of the 19 antibiotics we tested were free of resistant strains of </w:t>
      </w:r>
      <w:r w:rsidRPr="00A50072">
        <w:rPr>
          <w:rFonts w:cs="Times New Roman"/>
          <w:i/>
          <w:iCs/>
          <w:color w:val="000000" w:themeColor="text1"/>
          <w:szCs w:val="24"/>
          <w:lang w:val="en-GB"/>
        </w:rPr>
        <w:t>P. aeruginosa</w:t>
      </w:r>
      <w:r w:rsidRPr="00A50072">
        <w:rPr>
          <w:rFonts w:cs="Times New Roman"/>
          <w:color w:val="000000" w:themeColor="text1"/>
          <w:szCs w:val="24"/>
          <w:lang w:val="en-GB"/>
        </w:rPr>
        <w:t>.</w:t>
      </w:r>
    </w:p>
    <w:p w14:paraId="53BFD1FE" w14:textId="5E50DAB9"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 xml:space="preserve">This study had arguably the largest sample size and tested more antibiotics than previous studies on </w:t>
      </w:r>
      <w:r w:rsidRPr="00A50072">
        <w:rPr>
          <w:rFonts w:cs="Times New Roman"/>
          <w:i/>
          <w:iCs/>
          <w:color w:val="000000" w:themeColor="text1"/>
          <w:szCs w:val="24"/>
          <w:lang w:val="en-GB"/>
        </w:rPr>
        <w:t>P. aeruginosa</w:t>
      </w:r>
      <w:r w:rsidRPr="00A50072">
        <w:rPr>
          <w:rFonts w:cs="Times New Roman"/>
          <w:color w:val="000000" w:themeColor="text1"/>
          <w:szCs w:val="24"/>
          <w:lang w:val="en-GB"/>
        </w:rPr>
        <w:t xml:space="preserve"> in Nepal. </w:t>
      </w:r>
      <w:r w:rsidR="005630EB">
        <w:rPr>
          <w:rFonts w:cs="Times New Roman"/>
          <w:color w:val="000000" w:themeColor="text1"/>
          <w:szCs w:val="24"/>
          <w:lang w:val="en-GB"/>
        </w:rPr>
        <w:t>It is thus a matter</w:t>
      </w:r>
      <w:r w:rsidRPr="00A50072">
        <w:rPr>
          <w:rFonts w:cs="Times New Roman"/>
          <w:color w:val="000000" w:themeColor="text1"/>
          <w:szCs w:val="24"/>
          <w:lang w:val="en-GB"/>
        </w:rPr>
        <w:t xml:space="preserve"> of concern that none of the </w:t>
      </w:r>
      <w:proofErr w:type="spellStart"/>
      <w:r w:rsidRPr="00A50072">
        <w:rPr>
          <w:rFonts w:cs="Times New Roman"/>
          <w:color w:val="000000" w:themeColor="text1"/>
          <w:szCs w:val="24"/>
          <w:lang w:val="en-GB"/>
        </w:rPr>
        <w:t>AWaRe</w:t>
      </w:r>
      <w:proofErr w:type="spellEnd"/>
      <w:r w:rsidRPr="00A50072">
        <w:rPr>
          <w:rFonts w:cs="Times New Roman"/>
          <w:color w:val="000000" w:themeColor="text1"/>
          <w:szCs w:val="24"/>
          <w:lang w:val="en-GB"/>
        </w:rPr>
        <w:t xml:space="preserve"> groups of antibiotics tested had any completely </w:t>
      </w:r>
      <w:r w:rsidR="005630EB" w:rsidRPr="005630EB">
        <w:rPr>
          <w:rFonts w:cs="Times New Roman"/>
          <w:color w:val="000000" w:themeColor="text1"/>
          <w:szCs w:val="24"/>
          <w:lang w:val="en-GB"/>
        </w:rPr>
        <w:t xml:space="preserve">susceptible </w:t>
      </w:r>
      <w:r w:rsidRPr="00A50072">
        <w:rPr>
          <w:rFonts w:cs="Times New Roman"/>
          <w:color w:val="000000" w:themeColor="text1"/>
          <w:szCs w:val="24"/>
          <w:lang w:val="en-GB"/>
        </w:rPr>
        <w:t>antibiotics. Trends from comparison of the results of the previous studies are hard to identify, with varying degrees of resistance over time and geography (Table 4).</w:t>
      </w:r>
      <w:r w:rsidR="005630EB">
        <w:rPr>
          <w:rFonts w:cs="Times New Roman"/>
          <w:color w:val="000000" w:themeColor="text1"/>
          <w:szCs w:val="24"/>
          <w:lang w:val="en-GB"/>
        </w:rPr>
        <w:t xml:space="preserve"> </w:t>
      </w:r>
      <w:r w:rsidRPr="00A50072">
        <w:rPr>
          <w:rFonts w:cs="Times New Roman"/>
          <w:color w:val="000000" w:themeColor="text1"/>
          <w:szCs w:val="24"/>
          <w:lang w:val="en-GB"/>
        </w:rPr>
        <w:t>Nevertheless, we believe that resistance to antibiotics in Nepal is increasing, for at least two reasons</w:t>
      </w:r>
      <w:r w:rsidR="005630EB">
        <w:rPr>
          <w:rFonts w:cs="Times New Roman"/>
          <w:color w:val="000000" w:themeColor="text1"/>
          <w:szCs w:val="24"/>
          <w:lang w:val="en-GB"/>
        </w:rPr>
        <w:t>:</w:t>
      </w:r>
      <w:r w:rsidRPr="00A50072">
        <w:rPr>
          <w:rFonts w:cs="Times New Roman"/>
          <w:color w:val="000000" w:themeColor="text1"/>
          <w:szCs w:val="24"/>
          <w:lang w:val="en-GB"/>
        </w:rPr>
        <w:t xml:space="preserve"> </w:t>
      </w:r>
      <w:r w:rsidR="005630EB">
        <w:rPr>
          <w:rFonts w:cs="Times New Roman"/>
          <w:color w:val="000000" w:themeColor="text1"/>
          <w:szCs w:val="24"/>
          <w:lang w:val="en-GB"/>
        </w:rPr>
        <w:t>1</w:t>
      </w:r>
      <w:r w:rsidRPr="00A50072">
        <w:rPr>
          <w:rFonts w:cs="Times New Roman"/>
          <w:color w:val="000000" w:themeColor="text1"/>
          <w:szCs w:val="24"/>
          <w:lang w:val="en-GB"/>
        </w:rPr>
        <w:t xml:space="preserve">) we found no fully </w:t>
      </w:r>
      <w:r w:rsidR="005630EB" w:rsidRPr="005630EB">
        <w:rPr>
          <w:rFonts w:cs="Times New Roman"/>
          <w:color w:val="000000" w:themeColor="text1"/>
          <w:szCs w:val="24"/>
          <w:lang w:val="en-GB"/>
        </w:rPr>
        <w:t xml:space="preserve">susceptible </w:t>
      </w:r>
      <w:r w:rsidRPr="00A50072">
        <w:rPr>
          <w:rFonts w:cs="Times New Roman"/>
          <w:color w:val="000000" w:themeColor="text1"/>
          <w:szCs w:val="24"/>
          <w:lang w:val="en-GB"/>
        </w:rPr>
        <w:t xml:space="preserve">antibiotics across the three </w:t>
      </w:r>
      <w:proofErr w:type="spellStart"/>
      <w:r w:rsidRPr="00A50072">
        <w:rPr>
          <w:rFonts w:cs="Times New Roman"/>
          <w:color w:val="000000" w:themeColor="text1"/>
          <w:szCs w:val="24"/>
          <w:lang w:val="en-GB"/>
        </w:rPr>
        <w:t>AWaRe</w:t>
      </w:r>
      <w:proofErr w:type="spellEnd"/>
      <w:r w:rsidRPr="00A50072">
        <w:rPr>
          <w:rFonts w:cs="Times New Roman"/>
          <w:color w:val="000000" w:themeColor="text1"/>
          <w:szCs w:val="24"/>
          <w:lang w:val="en-GB"/>
        </w:rPr>
        <w:t xml:space="preserve"> classes, unlike several previous studies which looked at fewer antibiotics (including the latest study</w:t>
      </w:r>
      <w:r w:rsidRPr="00A50072">
        <w:rPr>
          <w:rFonts w:cs="Times New Roman"/>
          <w:color w:val="000000" w:themeColor="text1"/>
          <w:szCs w:val="24"/>
          <w:vertAlign w:val="superscript"/>
          <w:lang w:val="en-GB"/>
        </w:rPr>
        <w:t>29</w:t>
      </w:r>
      <w:r w:rsidRPr="00A50072">
        <w:rPr>
          <w:rFonts w:cs="Times New Roman"/>
          <w:color w:val="000000" w:themeColor="text1"/>
          <w:szCs w:val="24"/>
          <w:lang w:val="en-GB"/>
        </w:rPr>
        <w:t xml:space="preserve"> with only </w:t>
      </w:r>
      <w:r w:rsidR="005630EB">
        <w:rPr>
          <w:rFonts w:cs="Times New Roman"/>
          <w:color w:val="000000" w:themeColor="text1"/>
          <w:szCs w:val="24"/>
          <w:lang w:val="en-GB"/>
        </w:rPr>
        <w:t>six</w:t>
      </w:r>
      <w:r w:rsidRPr="00A50072">
        <w:rPr>
          <w:rFonts w:cs="Times New Roman"/>
          <w:color w:val="000000" w:themeColor="text1"/>
          <w:szCs w:val="24"/>
          <w:lang w:val="en-GB"/>
        </w:rPr>
        <w:t xml:space="preserve"> relevant isolates) and therefore had a greater chance of finding widespread resistance, and </w:t>
      </w:r>
      <w:r w:rsidR="005630EB">
        <w:rPr>
          <w:rFonts w:cs="Times New Roman"/>
          <w:color w:val="000000" w:themeColor="text1"/>
          <w:szCs w:val="24"/>
          <w:lang w:val="en-GB"/>
        </w:rPr>
        <w:t>2</w:t>
      </w:r>
      <w:r w:rsidRPr="00A50072">
        <w:rPr>
          <w:rFonts w:cs="Times New Roman"/>
          <w:color w:val="000000" w:themeColor="text1"/>
          <w:szCs w:val="24"/>
          <w:lang w:val="en-GB"/>
        </w:rPr>
        <w:t xml:space="preserve">) we reported XDR isolates (22%; resistant to ≥3 and </w:t>
      </w:r>
      <w:r w:rsidR="005630EB" w:rsidRPr="005630EB">
        <w:rPr>
          <w:rFonts w:cs="Times New Roman"/>
          <w:color w:val="000000" w:themeColor="text1"/>
          <w:szCs w:val="24"/>
          <w:lang w:val="en-GB"/>
        </w:rPr>
        <w:t xml:space="preserve">susceptible </w:t>
      </w:r>
      <w:r w:rsidRPr="00A50072">
        <w:rPr>
          <w:rFonts w:cs="Times New Roman"/>
          <w:color w:val="000000" w:themeColor="text1"/>
          <w:szCs w:val="24"/>
          <w:lang w:val="en-GB"/>
        </w:rPr>
        <w:t>to ≤2 groups of antibiotics) for the first time.</w:t>
      </w:r>
    </w:p>
    <w:p w14:paraId="00E7DCE3" w14:textId="615F418E"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 xml:space="preserve">All this indicates two aspects of </w:t>
      </w:r>
      <w:r w:rsidR="00D01AC7">
        <w:rPr>
          <w:rFonts w:cs="Times New Roman"/>
          <w:color w:val="000000" w:themeColor="text1"/>
          <w:szCs w:val="24"/>
          <w:lang w:val="en-GB"/>
        </w:rPr>
        <w:t>AMR</w:t>
      </w:r>
      <w:r w:rsidRPr="00A50072">
        <w:rPr>
          <w:rFonts w:cs="Times New Roman"/>
          <w:color w:val="000000" w:themeColor="text1"/>
          <w:szCs w:val="24"/>
          <w:lang w:val="en-GB"/>
        </w:rPr>
        <w:t xml:space="preserve"> facing clinicians and public health specialists. First, inpatient prevalence</w:t>
      </w:r>
      <w:r w:rsidR="005630EB">
        <w:rPr>
          <w:rFonts w:cs="Times New Roman"/>
          <w:color w:val="000000" w:themeColor="text1"/>
          <w:szCs w:val="24"/>
          <w:lang w:val="en-GB"/>
        </w:rPr>
        <w:t>,</w:t>
      </w:r>
      <w:r w:rsidRPr="00A50072">
        <w:rPr>
          <w:rFonts w:cs="Times New Roman"/>
          <w:color w:val="000000" w:themeColor="text1"/>
          <w:szCs w:val="24"/>
          <w:lang w:val="en-GB"/>
        </w:rPr>
        <w:t xml:space="preserve"> together with the resistant isolates found in samples from sites with active intervention</w:t>
      </w:r>
      <w:r w:rsidR="005630EB">
        <w:rPr>
          <w:rFonts w:cs="Times New Roman"/>
          <w:color w:val="000000" w:themeColor="text1"/>
          <w:szCs w:val="24"/>
          <w:lang w:val="en-GB"/>
        </w:rPr>
        <w:t>,</w:t>
      </w:r>
      <w:r w:rsidRPr="00A50072">
        <w:rPr>
          <w:rFonts w:cs="Times New Roman"/>
          <w:color w:val="000000" w:themeColor="text1"/>
          <w:szCs w:val="24"/>
          <w:lang w:val="en-GB"/>
        </w:rPr>
        <w:t xml:space="preserve"> suggests that failure of infection control within the healthcare system is a substantial contributor to the spread and prevalence of </w:t>
      </w:r>
      <w:r w:rsidRPr="00A50072">
        <w:rPr>
          <w:rFonts w:cs="Times New Roman"/>
          <w:i/>
          <w:color w:val="000000" w:themeColor="text1"/>
          <w:szCs w:val="24"/>
          <w:lang w:val="en-GB"/>
        </w:rPr>
        <w:t>P.</w:t>
      </w:r>
      <w:r w:rsidR="005630EB">
        <w:rPr>
          <w:rFonts w:cs="Times New Roman"/>
          <w:i/>
          <w:color w:val="000000" w:themeColor="text1"/>
          <w:szCs w:val="24"/>
          <w:lang w:val="en-GB"/>
        </w:rPr>
        <w:t xml:space="preserve"> </w:t>
      </w:r>
      <w:r w:rsidRPr="00A50072">
        <w:rPr>
          <w:rFonts w:cs="Times New Roman"/>
          <w:i/>
          <w:color w:val="000000" w:themeColor="text1"/>
          <w:szCs w:val="24"/>
          <w:lang w:val="en-GB"/>
        </w:rPr>
        <w:t xml:space="preserve">aeruginosa. </w:t>
      </w:r>
      <w:r w:rsidRPr="00A50072">
        <w:rPr>
          <w:rFonts w:cs="Times New Roman"/>
          <w:i/>
          <w:iCs/>
          <w:color w:val="000000" w:themeColor="text1"/>
          <w:szCs w:val="24"/>
          <w:lang w:val="en-GB"/>
        </w:rPr>
        <w:t xml:space="preserve">P. aeruginosa </w:t>
      </w:r>
      <w:r w:rsidRPr="00A50072">
        <w:rPr>
          <w:rFonts w:cs="Times New Roman"/>
          <w:iCs/>
          <w:color w:val="000000" w:themeColor="text1"/>
          <w:szCs w:val="24"/>
          <w:lang w:val="en-GB"/>
        </w:rPr>
        <w:t>commonly causes nosocomial infection, which our data support, despite our limited clinical information.</w:t>
      </w:r>
    </w:p>
    <w:p w14:paraId="5A119B3F" w14:textId="48DF35AF"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Second, inpatients and invasive sites contributed most of the drug</w:t>
      </w:r>
      <w:r w:rsidR="005630EB">
        <w:rPr>
          <w:rFonts w:cs="Times New Roman"/>
          <w:color w:val="000000" w:themeColor="text1"/>
          <w:szCs w:val="24"/>
          <w:lang w:val="en-GB"/>
        </w:rPr>
        <w:t>-</w:t>
      </w:r>
      <w:r w:rsidRPr="00A50072">
        <w:rPr>
          <w:rFonts w:cs="Times New Roman"/>
          <w:color w:val="000000" w:themeColor="text1"/>
          <w:szCs w:val="24"/>
          <w:lang w:val="en-GB"/>
        </w:rPr>
        <w:t>resistant isolates, compounding the issue of infection control failure with possible inappropriate antimicrobial therapy. Such inappropriate antimicrobial therapy may contribute to the high death rate in our patients.</w:t>
      </w:r>
      <w:r w:rsidRPr="00A50072">
        <w:rPr>
          <w:rFonts w:cs="Times New Roman"/>
          <w:color w:val="000000" w:themeColor="text1"/>
          <w:szCs w:val="24"/>
          <w:vertAlign w:val="superscript"/>
          <w:lang w:val="en-GB"/>
        </w:rPr>
        <w:t>30,31</w:t>
      </w:r>
    </w:p>
    <w:p w14:paraId="219E423F" w14:textId="080D9E46" w:rsidR="00486A5A" w:rsidRPr="00BA2349" w:rsidRDefault="00486A5A" w:rsidP="00BA2349">
      <w:pPr>
        <w:ind w:firstLine="708"/>
        <w:rPr>
          <w:rFonts w:cs="Times New Roman"/>
          <w:iCs/>
          <w:color w:val="000000" w:themeColor="text1"/>
          <w:szCs w:val="24"/>
          <w:lang w:val="en-GB"/>
        </w:rPr>
      </w:pPr>
      <w:r w:rsidRPr="00A50072">
        <w:rPr>
          <w:rFonts w:cs="Times New Roman"/>
          <w:color w:val="000000" w:themeColor="text1"/>
          <w:szCs w:val="24"/>
          <w:lang w:val="en-GB"/>
        </w:rPr>
        <w:t xml:space="preserve">The predominance of </w:t>
      </w:r>
      <w:r w:rsidR="00BA2349">
        <w:rPr>
          <w:rFonts w:cs="Times New Roman"/>
          <w:color w:val="000000" w:themeColor="text1"/>
          <w:szCs w:val="24"/>
          <w:lang w:val="en-GB"/>
        </w:rPr>
        <w:t>males</w:t>
      </w:r>
      <w:r w:rsidRPr="00A50072">
        <w:rPr>
          <w:rFonts w:cs="Times New Roman"/>
          <w:color w:val="000000" w:themeColor="text1"/>
          <w:szCs w:val="24"/>
          <w:lang w:val="en-GB"/>
        </w:rPr>
        <w:t xml:space="preserve"> and those over 40 years of age may reflect local disease patterns in general, patterns of exposure to </w:t>
      </w:r>
      <w:r w:rsidRPr="00A50072">
        <w:rPr>
          <w:rFonts w:cs="Times New Roman"/>
          <w:i/>
          <w:color w:val="000000" w:themeColor="text1"/>
          <w:szCs w:val="24"/>
          <w:lang w:val="en-GB"/>
        </w:rPr>
        <w:t>P.</w:t>
      </w:r>
      <w:r w:rsidR="005630EB">
        <w:rPr>
          <w:rFonts w:cs="Times New Roman"/>
          <w:i/>
          <w:color w:val="000000" w:themeColor="text1"/>
          <w:szCs w:val="24"/>
          <w:lang w:val="en-GB"/>
        </w:rPr>
        <w:t xml:space="preserve"> </w:t>
      </w:r>
      <w:r w:rsidRPr="00A50072">
        <w:rPr>
          <w:rFonts w:cs="Times New Roman"/>
          <w:i/>
          <w:color w:val="000000" w:themeColor="text1"/>
          <w:szCs w:val="24"/>
          <w:lang w:val="en-GB"/>
        </w:rPr>
        <w:t>aeruginosa</w:t>
      </w:r>
      <w:r w:rsidRPr="00A50072">
        <w:rPr>
          <w:rFonts w:cs="Times New Roman"/>
          <w:iCs/>
          <w:color w:val="000000" w:themeColor="text1"/>
          <w:szCs w:val="24"/>
          <w:lang w:val="en-GB"/>
        </w:rPr>
        <w:t xml:space="preserve"> or antibiotics or cultural approaches </w:t>
      </w:r>
      <w:r w:rsidR="00BA2349">
        <w:rPr>
          <w:rFonts w:cs="Times New Roman"/>
          <w:iCs/>
          <w:color w:val="000000" w:themeColor="text1"/>
          <w:szCs w:val="24"/>
          <w:lang w:val="en-GB"/>
        </w:rPr>
        <w:t>that</w:t>
      </w:r>
      <w:r w:rsidRPr="00A50072">
        <w:rPr>
          <w:rFonts w:cs="Times New Roman"/>
          <w:iCs/>
          <w:color w:val="000000" w:themeColor="text1"/>
          <w:szCs w:val="24"/>
          <w:lang w:val="en-GB"/>
        </w:rPr>
        <w:t xml:space="preserve"> favo</w:t>
      </w:r>
      <w:r w:rsidR="00BA2349">
        <w:rPr>
          <w:rFonts w:cs="Times New Roman"/>
          <w:iCs/>
          <w:color w:val="000000" w:themeColor="text1"/>
          <w:szCs w:val="24"/>
          <w:lang w:val="en-GB"/>
        </w:rPr>
        <w:t>u</w:t>
      </w:r>
      <w:r w:rsidRPr="00A50072">
        <w:rPr>
          <w:rFonts w:cs="Times New Roman"/>
          <w:iCs/>
          <w:color w:val="000000" w:themeColor="text1"/>
          <w:szCs w:val="24"/>
          <w:lang w:val="en-GB"/>
        </w:rPr>
        <w:t xml:space="preserve">r men. Further work is needed to understand these aspects of </w:t>
      </w:r>
      <w:r w:rsidR="00D01AC7">
        <w:rPr>
          <w:rFonts w:cs="Times New Roman"/>
          <w:iCs/>
          <w:color w:val="000000" w:themeColor="text1"/>
          <w:szCs w:val="24"/>
          <w:lang w:val="en-GB"/>
        </w:rPr>
        <w:t>AMR</w:t>
      </w:r>
      <w:r w:rsidRPr="00A50072">
        <w:rPr>
          <w:rFonts w:cs="Times New Roman"/>
          <w:iCs/>
          <w:color w:val="000000" w:themeColor="text1"/>
          <w:szCs w:val="24"/>
          <w:lang w:val="en-GB"/>
        </w:rPr>
        <w:t xml:space="preserve"> in Nepal.</w:t>
      </w:r>
      <w:r w:rsidR="00BA2349">
        <w:rPr>
          <w:rFonts w:cs="Times New Roman"/>
          <w:iCs/>
          <w:color w:val="000000" w:themeColor="text1"/>
          <w:szCs w:val="24"/>
          <w:lang w:val="en-GB"/>
        </w:rPr>
        <w:t xml:space="preserve"> </w:t>
      </w:r>
      <w:r w:rsidRPr="00A50072">
        <w:rPr>
          <w:rFonts w:cs="Times New Roman"/>
          <w:color w:val="000000" w:themeColor="text1"/>
          <w:szCs w:val="24"/>
          <w:lang w:val="en-GB"/>
        </w:rPr>
        <w:t xml:space="preserve">Furthermore, the notable prevalence of resistant strains in outpatients and emergency patients suggest poor infection control in other healthcare settings in the country, or community spread, or both. However, we did not find any report from Nepal on community aspects of </w:t>
      </w:r>
      <w:r w:rsidRPr="00A50072">
        <w:rPr>
          <w:rFonts w:cs="Times New Roman"/>
          <w:i/>
          <w:color w:val="000000" w:themeColor="text1"/>
          <w:szCs w:val="24"/>
          <w:lang w:val="en-GB"/>
        </w:rPr>
        <w:t>P.</w:t>
      </w:r>
      <w:r w:rsidR="00BA2349">
        <w:rPr>
          <w:rFonts w:cs="Times New Roman"/>
          <w:i/>
          <w:color w:val="000000" w:themeColor="text1"/>
          <w:szCs w:val="24"/>
          <w:lang w:val="en-GB"/>
        </w:rPr>
        <w:t xml:space="preserve"> </w:t>
      </w:r>
      <w:r w:rsidRPr="00A50072">
        <w:rPr>
          <w:rFonts w:cs="Times New Roman"/>
          <w:i/>
          <w:color w:val="000000" w:themeColor="text1"/>
          <w:szCs w:val="24"/>
          <w:lang w:val="en-GB"/>
        </w:rPr>
        <w:t xml:space="preserve">aeruginosa </w:t>
      </w:r>
      <w:r w:rsidRPr="00A50072">
        <w:rPr>
          <w:rFonts w:cs="Times New Roman"/>
          <w:color w:val="000000" w:themeColor="text1"/>
          <w:szCs w:val="24"/>
          <w:lang w:val="en-GB"/>
        </w:rPr>
        <w:t>infections.</w:t>
      </w:r>
    </w:p>
    <w:p w14:paraId="4F602C26" w14:textId="6E2F12CC"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 xml:space="preserve">Our levels of resistant strains among the Watch group of antibiotics are largely comparable to previous studies in Nepal (Table 4). This may reflect the widespread use of these easily available antibiotics without the prescriber knowing the infection status or the antibiotic </w:t>
      </w:r>
      <w:r w:rsidR="00BA2349">
        <w:rPr>
          <w:rFonts w:cs="Times New Roman"/>
          <w:color w:val="000000" w:themeColor="text1"/>
          <w:szCs w:val="24"/>
          <w:lang w:val="en-GB"/>
        </w:rPr>
        <w:t>susceptibility</w:t>
      </w:r>
      <w:r w:rsidRPr="00A50072">
        <w:rPr>
          <w:rFonts w:cs="Times New Roman"/>
          <w:color w:val="000000" w:themeColor="text1"/>
          <w:szCs w:val="24"/>
          <w:lang w:val="en-GB"/>
        </w:rPr>
        <w:t>.</w:t>
      </w:r>
      <w:r w:rsidR="00BA2349">
        <w:rPr>
          <w:rFonts w:cs="Times New Roman"/>
          <w:color w:val="000000" w:themeColor="text1"/>
          <w:szCs w:val="24"/>
          <w:lang w:val="en-GB"/>
        </w:rPr>
        <w:t xml:space="preserve"> </w:t>
      </w:r>
      <w:r w:rsidRPr="00A50072">
        <w:rPr>
          <w:rFonts w:cs="Times New Roman"/>
          <w:color w:val="000000" w:themeColor="text1"/>
          <w:szCs w:val="24"/>
          <w:lang w:val="en-GB"/>
        </w:rPr>
        <w:t xml:space="preserve">The lowest resistant rates were found for two Reserve antibiotics, with a higher </w:t>
      </w:r>
      <w:r w:rsidR="00BA2349">
        <w:rPr>
          <w:rFonts w:cs="Times New Roman"/>
          <w:color w:val="000000" w:themeColor="text1"/>
          <w:szCs w:val="24"/>
          <w:lang w:val="en-GB"/>
        </w:rPr>
        <w:t>susceptibility</w:t>
      </w:r>
      <w:r w:rsidR="00BA2349" w:rsidRPr="00A50072">
        <w:rPr>
          <w:rFonts w:cs="Times New Roman"/>
          <w:color w:val="000000" w:themeColor="text1"/>
          <w:szCs w:val="24"/>
          <w:lang w:val="en-GB"/>
        </w:rPr>
        <w:t xml:space="preserve"> </w:t>
      </w:r>
      <w:r w:rsidRPr="00A50072">
        <w:rPr>
          <w:rFonts w:cs="Times New Roman"/>
          <w:color w:val="000000" w:themeColor="text1"/>
          <w:szCs w:val="24"/>
          <w:lang w:val="en-GB"/>
        </w:rPr>
        <w:t>rate among some Access antibiotics</w:t>
      </w:r>
      <w:r w:rsidR="00BA2349">
        <w:rPr>
          <w:rFonts w:cs="Times New Roman"/>
          <w:color w:val="000000" w:themeColor="text1"/>
          <w:szCs w:val="24"/>
          <w:lang w:val="en-GB"/>
        </w:rPr>
        <w:t xml:space="preserve"> </w:t>
      </w:r>
      <w:r w:rsidRPr="00A50072">
        <w:rPr>
          <w:rFonts w:cs="Times New Roman"/>
          <w:color w:val="000000" w:themeColor="text1"/>
          <w:szCs w:val="24"/>
          <w:lang w:val="en-GB"/>
        </w:rPr>
        <w:t>(amikacin and gentamicin), similar to some other studies.</w:t>
      </w:r>
      <w:r w:rsidRPr="00A50072">
        <w:rPr>
          <w:rFonts w:cs="Times New Roman"/>
          <w:color w:val="000000" w:themeColor="text1"/>
          <w:szCs w:val="24"/>
          <w:vertAlign w:val="superscript"/>
          <w:lang w:val="en-GB"/>
        </w:rPr>
        <w:t>28,32</w:t>
      </w:r>
      <w:r w:rsidRPr="00A50072">
        <w:rPr>
          <w:rFonts w:cs="Times New Roman"/>
          <w:color w:val="000000" w:themeColor="text1"/>
          <w:szCs w:val="24"/>
          <w:lang w:val="en-GB"/>
        </w:rPr>
        <w:t xml:space="preserve"> The fact that resistance is found to all antibiotics and across all three of the </w:t>
      </w:r>
      <w:proofErr w:type="spellStart"/>
      <w:r w:rsidRPr="00CA38F7">
        <w:rPr>
          <w:rFonts w:cs="Times New Roman"/>
          <w:color w:val="000000" w:themeColor="text1"/>
          <w:szCs w:val="24"/>
          <w:lang w:val="en-GB"/>
        </w:rPr>
        <w:t>AWaRe</w:t>
      </w:r>
      <w:proofErr w:type="spellEnd"/>
      <w:r w:rsidRPr="00A50072">
        <w:rPr>
          <w:rFonts w:cs="Times New Roman"/>
          <w:color w:val="000000" w:themeColor="text1"/>
          <w:szCs w:val="24"/>
          <w:lang w:val="en-GB"/>
        </w:rPr>
        <w:t xml:space="preserve"> groups indicates that widespread use still needs to be controlled and rationali</w:t>
      </w:r>
      <w:r w:rsidR="00BA2349">
        <w:rPr>
          <w:rFonts w:cs="Times New Roman"/>
          <w:color w:val="000000" w:themeColor="text1"/>
          <w:szCs w:val="24"/>
          <w:lang w:val="en-GB"/>
        </w:rPr>
        <w:t>s</w:t>
      </w:r>
      <w:r w:rsidRPr="00A50072">
        <w:rPr>
          <w:rFonts w:cs="Times New Roman"/>
          <w:color w:val="000000" w:themeColor="text1"/>
          <w:szCs w:val="24"/>
          <w:lang w:val="en-GB"/>
        </w:rPr>
        <w:t>ed, both in hospital</w:t>
      </w:r>
      <w:r w:rsidR="00BA2349">
        <w:rPr>
          <w:rFonts w:cs="Times New Roman"/>
          <w:color w:val="000000" w:themeColor="text1"/>
          <w:szCs w:val="24"/>
          <w:lang w:val="en-GB"/>
        </w:rPr>
        <w:t>s</w:t>
      </w:r>
      <w:r w:rsidRPr="00A50072">
        <w:rPr>
          <w:rFonts w:cs="Times New Roman"/>
          <w:color w:val="000000" w:themeColor="text1"/>
          <w:szCs w:val="24"/>
          <w:lang w:val="en-GB"/>
        </w:rPr>
        <w:t xml:space="preserve"> and the community.  </w:t>
      </w:r>
    </w:p>
    <w:p w14:paraId="378A8FA9" w14:textId="1CF145A6" w:rsidR="00486A5A" w:rsidRPr="00A50072" w:rsidRDefault="00486A5A" w:rsidP="00BA2349">
      <w:pPr>
        <w:ind w:firstLine="708"/>
        <w:rPr>
          <w:rFonts w:cs="Times New Roman"/>
          <w:color w:val="000000" w:themeColor="text1"/>
          <w:szCs w:val="24"/>
          <w:lang w:val="en-GB"/>
        </w:rPr>
      </w:pPr>
      <w:r w:rsidRPr="00A50072">
        <w:rPr>
          <w:rFonts w:cs="Times New Roman"/>
          <w:color w:val="000000" w:themeColor="text1"/>
          <w:szCs w:val="24"/>
          <w:lang w:val="en-GB"/>
        </w:rPr>
        <w:t xml:space="preserve">The </w:t>
      </w:r>
      <w:r w:rsidR="00BA2349" w:rsidRPr="00A50072">
        <w:rPr>
          <w:rFonts w:cs="Times New Roman"/>
          <w:color w:val="000000" w:themeColor="text1"/>
          <w:szCs w:val="24"/>
          <w:lang w:val="en-GB"/>
        </w:rPr>
        <w:t xml:space="preserve">increasing </w:t>
      </w:r>
      <w:r w:rsidRPr="00A50072">
        <w:rPr>
          <w:rFonts w:cs="Times New Roman"/>
          <w:color w:val="000000" w:themeColor="text1"/>
          <w:szCs w:val="24"/>
          <w:lang w:val="en-GB"/>
        </w:rPr>
        <w:t xml:space="preserve">worldwide incidence of infections caused by MDR and XDR </w:t>
      </w:r>
      <w:r w:rsidRPr="00A50072">
        <w:rPr>
          <w:rFonts w:cs="Times New Roman"/>
          <w:i/>
          <w:color w:val="000000" w:themeColor="text1"/>
          <w:szCs w:val="24"/>
          <w:lang w:val="en-GB"/>
        </w:rPr>
        <w:t>P.</w:t>
      </w:r>
      <w:r w:rsidR="00BA2349">
        <w:rPr>
          <w:rFonts w:cs="Times New Roman"/>
          <w:i/>
          <w:color w:val="000000" w:themeColor="text1"/>
          <w:szCs w:val="24"/>
          <w:lang w:val="en-GB"/>
        </w:rPr>
        <w:t xml:space="preserve"> </w:t>
      </w:r>
      <w:r w:rsidRPr="00A50072">
        <w:rPr>
          <w:rFonts w:cs="Times New Roman"/>
          <w:i/>
          <w:color w:val="000000" w:themeColor="text1"/>
          <w:szCs w:val="24"/>
          <w:lang w:val="en-GB"/>
        </w:rPr>
        <w:t xml:space="preserve">aeruginosa </w:t>
      </w:r>
      <w:r w:rsidRPr="00A50072">
        <w:rPr>
          <w:rFonts w:cs="Times New Roman"/>
          <w:color w:val="000000" w:themeColor="text1"/>
          <w:szCs w:val="24"/>
          <w:lang w:val="en-GB"/>
        </w:rPr>
        <w:t>is a serious public health problem</w:t>
      </w:r>
      <w:r w:rsidR="00BA2349">
        <w:rPr>
          <w:rFonts w:cs="Times New Roman"/>
          <w:color w:val="000000" w:themeColor="text1"/>
          <w:szCs w:val="24"/>
          <w:lang w:val="en-GB"/>
        </w:rPr>
        <w:t>,</w:t>
      </w:r>
      <w:r w:rsidRPr="00A50072">
        <w:rPr>
          <w:rFonts w:cs="Times New Roman"/>
          <w:color w:val="000000" w:themeColor="text1"/>
          <w:szCs w:val="24"/>
          <w:lang w:val="en-GB"/>
        </w:rPr>
        <w:t xml:space="preserve"> </w:t>
      </w:r>
      <w:r w:rsidR="00BA2349">
        <w:rPr>
          <w:rFonts w:cs="Times New Roman"/>
          <w:color w:val="000000" w:themeColor="text1"/>
          <w:szCs w:val="24"/>
          <w:lang w:val="en-GB"/>
        </w:rPr>
        <w:t>as</w:t>
      </w:r>
      <w:r w:rsidRPr="00A50072">
        <w:rPr>
          <w:rFonts w:cs="Times New Roman"/>
          <w:color w:val="000000" w:themeColor="text1"/>
          <w:szCs w:val="24"/>
          <w:lang w:val="en-GB"/>
        </w:rPr>
        <w:t xml:space="preserve"> these infections are now a major threat </w:t>
      </w:r>
      <w:r w:rsidR="00BA2349">
        <w:rPr>
          <w:rFonts w:cs="Times New Roman"/>
          <w:color w:val="000000" w:themeColor="text1"/>
          <w:szCs w:val="24"/>
          <w:lang w:val="en-GB"/>
        </w:rPr>
        <w:t>to</w:t>
      </w:r>
      <w:r w:rsidRPr="00A50072">
        <w:rPr>
          <w:rFonts w:cs="Times New Roman"/>
          <w:color w:val="000000" w:themeColor="text1"/>
          <w:szCs w:val="24"/>
          <w:lang w:val="en-GB"/>
        </w:rPr>
        <w:t xml:space="preserve"> healthcare, even in well-resourced health systems such as the </w:t>
      </w:r>
      <w:r w:rsidR="00BA2349">
        <w:rPr>
          <w:rFonts w:cs="Times New Roman"/>
          <w:color w:val="000000" w:themeColor="text1"/>
          <w:szCs w:val="24"/>
          <w:lang w:val="en-GB"/>
        </w:rPr>
        <w:t>United States</w:t>
      </w:r>
      <w:r w:rsidRPr="00A50072">
        <w:rPr>
          <w:rFonts w:cs="Times New Roman"/>
          <w:color w:val="000000" w:themeColor="text1"/>
          <w:szCs w:val="24"/>
          <w:lang w:val="en-GB"/>
        </w:rPr>
        <w:t>.</w:t>
      </w:r>
      <w:r w:rsidRPr="00A50072">
        <w:rPr>
          <w:rFonts w:cs="Times New Roman"/>
          <w:color w:val="000000" w:themeColor="text1"/>
          <w:szCs w:val="24"/>
          <w:vertAlign w:val="superscript"/>
          <w:lang w:val="en-GB"/>
        </w:rPr>
        <w:t>33</w:t>
      </w:r>
      <w:r w:rsidR="00BA2349">
        <w:rPr>
          <w:rFonts w:cs="Times New Roman"/>
          <w:color w:val="000000" w:themeColor="text1"/>
          <w:szCs w:val="24"/>
          <w:vertAlign w:val="superscript"/>
          <w:lang w:val="en-GB"/>
        </w:rPr>
        <w:t xml:space="preserve"> </w:t>
      </w:r>
      <w:r w:rsidRPr="00A50072">
        <w:rPr>
          <w:rFonts w:cs="Times New Roman"/>
          <w:color w:val="000000" w:themeColor="text1"/>
          <w:szCs w:val="24"/>
          <w:lang w:val="en-GB"/>
        </w:rPr>
        <w:t xml:space="preserve">Resistant strains of </w:t>
      </w:r>
      <w:r w:rsidRPr="00A50072">
        <w:rPr>
          <w:rFonts w:cs="Times New Roman"/>
          <w:i/>
          <w:color w:val="000000" w:themeColor="text1"/>
          <w:szCs w:val="24"/>
          <w:lang w:val="en-GB"/>
        </w:rPr>
        <w:t>P. aeruginosa</w:t>
      </w:r>
      <w:r w:rsidRPr="00A50072">
        <w:rPr>
          <w:rFonts w:cs="Times New Roman"/>
          <w:color w:val="000000" w:themeColor="text1"/>
          <w:szCs w:val="24"/>
          <w:lang w:val="en-GB"/>
        </w:rPr>
        <w:t xml:space="preserve"> are associated not only with high mortality, but also with increased resource utili</w:t>
      </w:r>
      <w:r w:rsidR="00BA2349">
        <w:rPr>
          <w:rFonts w:cs="Times New Roman"/>
          <w:color w:val="000000" w:themeColor="text1"/>
          <w:szCs w:val="24"/>
          <w:lang w:val="en-GB"/>
        </w:rPr>
        <w:t>s</w:t>
      </w:r>
      <w:r w:rsidRPr="00A50072">
        <w:rPr>
          <w:rFonts w:cs="Times New Roman"/>
          <w:color w:val="000000" w:themeColor="text1"/>
          <w:szCs w:val="24"/>
          <w:lang w:val="en-GB"/>
        </w:rPr>
        <w:t>ation,</w:t>
      </w:r>
      <w:r w:rsidRPr="00A50072">
        <w:rPr>
          <w:rFonts w:cs="Times New Roman"/>
          <w:color w:val="000000" w:themeColor="text1"/>
          <w:szCs w:val="24"/>
          <w:vertAlign w:val="superscript"/>
          <w:lang w:val="en-GB"/>
        </w:rPr>
        <w:t>34</w:t>
      </w:r>
      <w:r w:rsidR="00BA2349">
        <w:rPr>
          <w:rFonts w:cs="Times New Roman"/>
          <w:color w:val="000000" w:themeColor="text1"/>
          <w:szCs w:val="24"/>
          <w:vertAlign w:val="superscript"/>
          <w:lang w:val="en-GB"/>
        </w:rPr>
        <w:t xml:space="preserve"> </w:t>
      </w:r>
      <w:r w:rsidRPr="00A50072">
        <w:rPr>
          <w:rFonts w:cs="Times New Roman"/>
          <w:color w:val="000000" w:themeColor="text1"/>
          <w:szCs w:val="24"/>
          <w:lang w:val="en-GB"/>
        </w:rPr>
        <w:t>putting further burdens on the limited resources available in low- and middle-income countries such as Nepal.</w:t>
      </w:r>
    </w:p>
    <w:p w14:paraId="59B628C6" w14:textId="7CCD1A86" w:rsidR="00486A5A" w:rsidRPr="00A50072" w:rsidRDefault="00486A5A" w:rsidP="00345F53">
      <w:pPr>
        <w:ind w:firstLine="708"/>
        <w:rPr>
          <w:rFonts w:cs="Times New Roman"/>
          <w:color w:val="000000" w:themeColor="text1"/>
          <w:szCs w:val="24"/>
          <w:lang w:val="en-GB"/>
        </w:rPr>
      </w:pPr>
      <w:r w:rsidRPr="00A50072">
        <w:rPr>
          <w:rFonts w:cs="Times New Roman"/>
          <w:color w:val="000000" w:themeColor="text1"/>
          <w:szCs w:val="24"/>
          <w:lang w:val="en-GB"/>
        </w:rPr>
        <w:t xml:space="preserve">Our study, along with others, suggests that the development of amikacin and gentamicin resistance in </w:t>
      </w:r>
      <w:r w:rsidRPr="00A50072">
        <w:rPr>
          <w:rFonts w:cs="Times New Roman"/>
          <w:i/>
          <w:color w:val="000000" w:themeColor="text1"/>
          <w:szCs w:val="24"/>
          <w:lang w:val="en-GB"/>
        </w:rPr>
        <w:t>P. aeruginosa</w:t>
      </w:r>
      <w:r w:rsidRPr="00A50072">
        <w:rPr>
          <w:rFonts w:cs="Times New Roman"/>
          <w:color w:val="000000" w:themeColor="text1"/>
          <w:szCs w:val="24"/>
          <w:lang w:val="en-GB"/>
        </w:rPr>
        <w:t xml:space="preserve"> strains is less common than for other antibiotics.</w:t>
      </w:r>
      <w:r w:rsidR="00BA2349">
        <w:rPr>
          <w:rFonts w:cs="Times New Roman"/>
          <w:color w:val="000000" w:themeColor="text1"/>
          <w:szCs w:val="24"/>
          <w:lang w:val="en-GB"/>
        </w:rPr>
        <w:t xml:space="preserve"> </w:t>
      </w:r>
      <w:r w:rsidRPr="00A50072">
        <w:rPr>
          <w:rFonts w:cs="Times New Roman"/>
          <w:color w:val="000000" w:themeColor="text1"/>
          <w:szCs w:val="24"/>
          <w:lang w:val="en-GB"/>
        </w:rPr>
        <w:t xml:space="preserve">The use of amikacin and gentamicin could </w:t>
      </w:r>
      <w:r w:rsidR="00BA2349">
        <w:rPr>
          <w:rFonts w:cs="Times New Roman"/>
          <w:color w:val="000000" w:themeColor="text1"/>
          <w:szCs w:val="24"/>
          <w:lang w:val="en-GB"/>
        </w:rPr>
        <w:t xml:space="preserve">thus </w:t>
      </w:r>
      <w:r w:rsidRPr="00A50072">
        <w:rPr>
          <w:rFonts w:cs="Times New Roman"/>
          <w:color w:val="000000" w:themeColor="text1"/>
          <w:szCs w:val="24"/>
          <w:lang w:val="en-GB"/>
        </w:rPr>
        <w:t xml:space="preserve">provide a better chance of success in empirical therapy. However, that may only increase </w:t>
      </w:r>
      <w:r w:rsidR="00D01AC7">
        <w:rPr>
          <w:rFonts w:cs="Times New Roman"/>
          <w:color w:val="000000" w:themeColor="text1"/>
          <w:szCs w:val="24"/>
          <w:lang w:val="en-GB"/>
        </w:rPr>
        <w:t>AMR</w:t>
      </w:r>
      <w:r w:rsidRPr="00A50072">
        <w:rPr>
          <w:rFonts w:cs="Times New Roman"/>
          <w:color w:val="000000" w:themeColor="text1"/>
          <w:szCs w:val="24"/>
          <w:vertAlign w:val="superscript"/>
          <w:lang w:val="en-GB"/>
        </w:rPr>
        <w:t>35</w:t>
      </w:r>
      <w:r w:rsidRPr="00A50072">
        <w:rPr>
          <w:rFonts w:cs="Times New Roman"/>
          <w:color w:val="000000" w:themeColor="text1"/>
          <w:szCs w:val="24"/>
          <w:lang w:val="en-GB"/>
        </w:rPr>
        <w:t xml:space="preserve"> without other controls on the use and sale of antibiotics and improved hygiene practices. </w:t>
      </w:r>
    </w:p>
    <w:p w14:paraId="0FBF4F86" w14:textId="624F88F4" w:rsidR="00486A5A" w:rsidRPr="00A50072" w:rsidRDefault="00486A5A" w:rsidP="00BA2349">
      <w:pPr>
        <w:ind w:firstLine="708"/>
        <w:rPr>
          <w:rFonts w:cs="Times New Roman"/>
          <w:color w:val="000000" w:themeColor="text1"/>
          <w:szCs w:val="24"/>
          <w:lang w:val="en-GB"/>
        </w:rPr>
      </w:pPr>
      <w:r w:rsidRPr="00A50072">
        <w:rPr>
          <w:rFonts w:cs="Times New Roman"/>
          <w:color w:val="000000" w:themeColor="text1"/>
          <w:szCs w:val="24"/>
          <w:lang w:val="en-GB"/>
        </w:rPr>
        <w:t>The development of rapid, low</w:t>
      </w:r>
      <w:r w:rsidR="00BA2349">
        <w:rPr>
          <w:rFonts w:cs="Times New Roman"/>
          <w:color w:val="000000" w:themeColor="text1"/>
          <w:szCs w:val="24"/>
          <w:lang w:val="en-GB"/>
        </w:rPr>
        <w:t>-</w:t>
      </w:r>
      <w:r w:rsidRPr="00A50072">
        <w:rPr>
          <w:rFonts w:cs="Times New Roman"/>
          <w:color w:val="000000" w:themeColor="text1"/>
          <w:szCs w:val="24"/>
          <w:lang w:val="en-GB"/>
        </w:rPr>
        <w:t>cost</w:t>
      </w:r>
      <w:r w:rsidR="00BA2349">
        <w:rPr>
          <w:rFonts w:cs="Times New Roman"/>
          <w:color w:val="000000" w:themeColor="text1"/>
          <w:szCs w:val="24"/>
          <w:lang w:val="en-GB"/>
        </w:rPr>
        <w:t>,</w:t>
      </w:r>
      <w:r w:rsidRPr="00A50072">
        <w:rPr>
          <w:rFonts w:cs="Times New Roman"/>
          <w:color w:val="000000" w:themeColor="text1"/>
          <w:szCs w:val="24"/>
          <w:lang w:val="en-GB"/>
        </w:rPr>
        <w:t xml:space="preserve"> point-of-care tests to identify the infectious organism and </w:t>
      </w:r>
      <w:r w:rsidR="00BA2349">
        <w:rPr>
          <w:rFonts w:cs="Times New Roman"/>
          <w:color w:val="000000" w:themeColor="text1"/>
          <w:szCs w:val="24"/>
          <w:lang w:val="en-GB"/>
        </w:rPr>
        <w:t>AMR</w:t>
      </w:r>
      <w:r w:rsidRPr="00A50072">
        <w:rPr>
          <w:rFonts w:cs="Times New Roman"/>
          <w:color w:val="000000" w:themeColor="text1"/>
          <w:szCs w:val="24"/>
          <w:lang w:val="en-GB"/>
        </w:rPr>
        <w:t xml:space="preserve"> pattern is imperative in order to rationali</w:t>
      </w:r>
      <w:r w:rsidR="00BA2349">
        <w:rPr>
          <w:rFonts w:cs="Times New Roman"/>
          <w:color w:val="000000" w:themeColor="text1"/>
          <w:szCs w:val="24"/>
          <w:lang w:val="en-GB"/>
        </w:rPr>
        <w:t>s</w:t>
      </w:r>
      <w:r w:rsidRPr="00A50072">
        <w:rPr>
          <w:rFonts w:cs="Times New Roman"/>
          <w:color w:val="000000" w:themeColor="text1"/>
          <w:szCs w:val="24"/>
          <w:lang w:val="en-GB"/>
        </w:rPr>
        <w:t xml:space="preserve">e the use of antibiotics in </w:t>
      </w:r>
      <w:r w:rsidRPr="00A50072">
        <w:rPr>
          <w:rFonts w:cs="Times New Roman"/>
          <w:i/>
          <w:color w:val="000000" w:themeColor="text1"/>
          <w:szCs w:val="24"/>
          <w:lang w:val="en-GB"/>
        </w:rPr>
        <w:t>P. aeruginosa</w:t>
      </w:r>
      <w:r w:rsidRPr="00A50072">
        <w:rPr>
          <w:rFonts w:cs="Times New Roman"/>
          <w:iCs/>
          <w:color w:val="000000" w:themeColor="text1"/>
          <w:szCs w:val="24"/>
          <w:lang w:val="en-GB"/>
        </w:rPr>
        <w:t xml:space="preserve"> infections, as in the many other </w:t>
      </w:r>
      <w:r w:rsidRPr="00CA38F7">
        <w:rPr>
          <w:rFonts w:cs="Times New Roman"/>
          <w:iCs/>
          <w:color w:val="000000" w:themeColor="text1"/>
          <w:szCs w:val="24"/>
          <w:lang w:val="en-GB"/>
        </w:rPr>
        <w:t xml:space="preserve">infections </w:t>
      </w:r>
      <w:r w:rsidR="00CA38F7" w:rsidRPr="00CA38F7">
        <w:rPr>
          <w:rFonts w:cs="Times New Roman"/>
          <w:iCs/>
          <w:color w:val="000000" w:themeColor="text1"/>
          <w:szCs w:val="24"/>
          <w:lang w:val="en-GB"/>
        </w:rPr>
        <w:t>affected by</w:t>
      </w:r>
      <w:r w:rsidRPr="00CA38F7">
        <w:rPr>
          <w:rFonts w:cs="Times New Roman"/>
          <w:iCs/>
          <w:color w:val="000000" w:themeColor="text1"/>
          <w:szCs w:val="24"/>
          <w:lang w:val="en-GB"/>
        </w:rPr>
        <w:t xml:space="preserve"> increased </w:t>
      </w:r>
      <w:r w:rsidR="00D01AC7" w:rsidRPr="00CA38F7">
        <w:rPr>
          <w:rFonts w:cs="Times New Roman"/>
          <w:iCs/>
          <w:color w:val="000000" w:themeColor="text1"/>
          <w:szCs w:val="24"/>
          <w:lang w:val="en-GB"/>
        </w:rPr>
        <w:t>AMR</w:t>
      </w:r>
      <w:r w:rsidRPr="00CA38F7">
        <w:rPr>
          <w:rFonts w:cs="Times New Roman"/>
          <w:color w:val="000000" w:themeColor="text1"/>
          <w:szCs w:val="24"/>
          <w:lang w:val="en-GB"/>
        </w:rPr>
        <w:t>.</w:t>
      </w:r>
      <w:r w:rsidRPr="00CA38F7">
        <w:rPr>
          <w:rFonts w:cs="Times New Roman"/>
          <w:color w:val="000000" w:themeColor="text1"/>
          <w:szCs w:val="24"/>
          <w:vertAlign w:val="superscript"/>
          <w:lang w:val="en-GB"/>
        </w:rPr>
        <w:t>36,37</w:t>
      </w:r>
      <w:r w:rsidR="00BA2349">
        <w:rPr>
          <w:rFonts w:cs="Times New Roman"/>
          <w:color w:val="000000" w:themeColor="text1"/>
          <w:szCs w:val="24"/>
          <w:lang w:val="en-GB"/>
        </w:rPr>
        <w:t xml:space="preserve"> </w:t>
      </w:r>
      <w:r w:rsidRPr="00A50072">
        <w:rPr>
          <w:rFonts w:cs="Times New Roman"/>
          <w:color w:val="000000" w:themeColor="text1"/>
          <w:szCs w:val="24"/>
          <w:lang w:val="en-GB"/>
        </w:rPr>
        <w:t xml:space="preserve">However, the main thrust in controlling </w:t>
      </w:r>
      <w:r w:rsidR="00D01AC7">
        <w:rPr>
          <w:rFonts w:cs="Times New Roman"/>
          <w:color w:val="000000" w:themeColor="text1"/>
          <w:szCs w:val="24"/>
          <w:lang w:val="en-GB"/>
        </w:rPr>
        <w:t>AMR</w:t>
      </w:r>
      <w:r w:rsidRPr="00A50072">
        <w:rPr>
          <w:rFonts w:cs="Times New Roman"/>
          <w:color w:val="000000" w:themeColor="text1"/>
          <w:szCs w:val="24"/>
          <w:lang w:val="en-GB"/>
        </w:rPr>
        <w:t xml:space="preserve"> in Nepal remains the active and consistent implementation of the national </w:t>
      </w:r>
      <w:r w:rsidR="00D01AC7">
        <w:rPr>
          <w:rFonts w:cs="Times New Roman"/>
          <w:color w:val="000000" w:themeColor="text1"/>
          <w:szCs w:val="24"/>
          <w:lang w:val="en-GB"/>
        </w:rPr>
        <w:t>AMR</w:t>
      </w:r>
      <w:r w:rsidRPr="00A50072">
        <w:rPr>
          <w:rFonts w:cs="Times New Roman"/>
          <w:color w:val="000000" w:themeColor="text1"/>
          <w:szCs w:val="24"/>
          <w:lang w:val="en-GB"/>
        </w:rPr>
        <w:t xml:space="preserve"> containment action plan.</w:t>
      </w:r>
      <w:r w:rsidRPr="00A50072">
        <w:rPr>
          <w:rFonts w:cs="Times New Roman"/>
          <w:color w:val="000000" w:themeColor="text1"/>
          <w:szCs w:val="24"/>
          <w:vertAlign w:val="superscript"/>
          <w:lang w:val="en-GB"/>
        </w:rPr>
        <w:t>38</w:t>
      </w:r>
      <w:r w:rsidR="00BA2349" w:rsidRPr="00BA2349">
        <w:rPr>
          <w:rFonts w:cs="Times New Roman"/>
          <w:color w:val="000000" w:themeColor="text1"/>
          <w:szCs w:val="24"/>
          <w:vertAlign w:val="superscript"/>
          <w:lang w:val="en-GB"/>
        </w:rPr>
        <w:t>–</w:t>
      </w:r>
      <w:r w:rsidRPr="00A50072">
        <w:rPr>
          <w:rFonts w:cs="Times New Roman"/>
          <w:color w:val="000000" w:themeColor="text1"/>
          <w:szCs w:val="24"/>
          <w:vertAlign w:val="superscript"/>
          <w:lang w:val="en-GB"/>
        </w:rPr>
        <w:t>40</w:t>
      </w:r>
    </w:p>
    <w:p w14:paraId="395A73E3" w14:textId="77777777" w:rsidR="00486A5A" w:rsidRPr="00A50072" w:rsidRDefault="00486A5A" w:rsidP="00486A5A">
      <w:pPr>
        <w:rPr>
          <w:rFonts w:cs="Times New Roman"/>
          <w:color w:val="000000" w:themeColor="text1"/>
          <w:szCs w:val="24"/>
          <w:lang w:val="en-GB"/>
        </w:rPr>
      </w:pPr>
    </w:p>
    <w:p w14:paraId="5E1CABBF" w14:textId="31B39702" w:rsidR="00486A5A" w:rsidRPr="00A50072" w:rsidRDefault="00486A5A" w:rsidP="00345F53">
      <w:pPr>
        <w:pStyle w:val="Heading3"/>
      </w:pPr>
      <w:r w:rsidRPr="00A50072">
        <w:t>Strength</w:t>
      </w:r>
      <w:r w:rsidR="00345F53" w:rsidRPr="00A50072">
        <w:t>s</w:t>
      </w:r>
    </w:p>
    <w:p w14:paraId="0CF5A7E4" w14:textId="30FC8EEC"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The present large study records the pattern and prevalence of </w:t>
      </w:r>
      <w:r w:rsidR="00D01AC7">
        <w:rPr>
          <w:rFonts w:cs="Times New Roman"/>
          <w:color w:val="000000" w:themeColor="text1"/>
          <w:szCs w:val="24"/>
          <w:lang w:val="en-GB"/>
        </w:rPr>
        <w:t>AMR</w:t>
      </w:r>
      <w:r w:rsidRPr="00A50072">
        <w:rPr>
          <w:rFonts w:cs="Times New Roman"/>
          <w:color w:val="000000" w:themeColor="text1"/>
          <w:szCs w:val="24"/>
          <w:lang w:val="en-GB"/>
        </w:rPr>
        <w:t xml:space="preserve">, MDR and XDR in every </w:t>
      </w:r>
      <w:r w:rsidRPr="00A50072">
        <w:rPr>
          <w:rFonts w:cs="Times New Roman"/>
          <w:i/>
          <w:color w:val="000000" w:themeColor="text1"/>
          <w:szCs w:val="24"/>
          <w:lang w:val="en-GB"/>
        </w:rPr>
        <w:t>P.</w:t>
      </w:r>
      <w:r w:rsidR="00BA2349">
        <w:rPr>
          <w:rFonts w:cs="Times New Roman"/>
          <w:i/>
          <w:color w:val="000000" w:themeColor="text1"/>
          <w:szCs w:val="24"/>
          <w:lang w:val="en-GB"/>
        </w:rPr>
        <w:t xml:space="preserve"> </w:t>
      </w:r>
      <w:r w:rsidRPr="00A50072">
        <w:rPr>
          <w:rFonts w:cs="Times New Roman"/>
          <w:i/>
          <w:color w:val="000000" w:themeColor="text1"/>
          <w:szCs w:val="24"/>
          <w:lang w:val="en-GB"/>
        </w:rPr>
        <w:t xml:space="preserve">aeruginosa </w:t>
      </w:r>
      <w:r w:rsidRPr="00A50072">
        <w:rPr>
          <w:rFonts w:cs="Times New Roman"/>
          <w:color w:val="000000" w:themeColor="text1"/>
          <w:szCs w:val="24"/>
          <w:lang w:val="en-GB"/>
        </w:rPr>
        <w:t xml:space="preserve">isolate over a 13-month period in a tertiary hospital in Nepal. By classifying the results of the study </w:t>
      </w:r>
      <w:r w:rsidR="00BA2349">
        <w:rPr>
          <w:rFonts w:cs="Times New Roman"/>
          <w:color w:val="000000" w:themeColor="text1"/>
          <w:szCs w:val="24"/>
          <w:lang w:val="en-GB"/>
        </w:rPr>
        <w:t>according to</w:t>
      </w:r>
      <w:r w:rsidRPr="00A50072">
        <w:rPr>
          <w:rFonts w:cs="Times New Roman"/>
          <w:color w:val="000000" w:themeColor="text1"/>
          <w:szCs w:val="24"/>
          <w:lang w:val="en-GB"/>
        </w:rPr>
        <w:t xml:space="preserve"> the WHO </w:t>
      </w:r>
      <w:proofErr w:type="spellStart"/>
      <w:r w:rsidRPr="00A50072">
        <w:rPr>
          <w:rFonts w:cs="Times New Roman"/>
          <w:color w:val="000000" w:themeColor="text1"/>
          <w:szCs w:val="24"/>
          <w:lang w:val="en-GB"/>
        </w:rPr>
        <w:t>AWaRe</w:t>
      </w:r>
      <w:proofErr w:type="spellEnd"/>
      <w:r w:rsidRPr="00A50072">
        <w:rPr>
          <w:rFonts w:cs="Times New Roman"/>
          <w:color w:val="000000" w:themeColor="text1"/>
          <w:szCs w:val="24"/>
          <w:lang w:val="en-GB"/>
        </w:rPr>
        <w:t xml:space="preserve"> groupings,</w:t>
      </w:r>
      <w:r w:rsidR="00BA2349">
        <w:rPr>
          <w:rFonts w:cs="Times New Roman"/>
          <w:color w:val="000000" w:themeColor="text1"/>
          <w:szCs w:val="24"/>
          <w:lang w:val="en-GB"/>
        </w:rPr>
        <w:t xml:space="preserve"> </w:t>
      </w:r>
      <w:r w:rsidRPr="00A50072">
        <w:rPr>
          <w:rFonts w:cs="Times New Roman"/>
          <w:color w:val="000000" w:themeColor="text1"/>
          <w:szCs w:val="24"/>
          <w:lang w:val="en-GB"/>
        </w:rPr>
        <w:t xml:space="preserve">and using this approach to compare the results of previous Nepali studies, the study provides an insight into the ongoing </w:t>
      </w:r>
      <w:r w:rsidR="00BA2349">
        <w:rPr>
          <w:rFonts w:cs="Times New Roman"/>
          <w:color w:val="000000" w:themeColor="text1"/>
          <w:szCs w:val="24"/>
          <w:lang w:val="en-GB"/>
        </w:rPr>
        <w:t xml:space="preserve">AMR </w:t>
      </w:r>
      <w:r w:rsidRPr="00A50072">
        <w:rPr>
          <w:rFonts w:cs="Times New Roman"/>
          <w:color w:val="000000" w:themeColor="text1"/>
          <w:szCs w:val="24"/>
          <w:lang w:val="en-GB"/>
        </w:rPr>
        <w:t xml:space="preserve">situation in Nepal across the last decade. It also offers adequate information on the </w:t>
      </w:r>
      <w:r w:rsidR="00BA2349">
        <w:rPr>
          <w:rFonts w:cs="Times New Roman"/>
          <w:color w:val="000000" w:themeColor="text1"/>
          <w:szCs w:val="24"/>
          <w:lang w:val="en-GB"/>
        </w:rPr>
        <w:t>AMR</w:t>
      </w:r>
      <w:r w:rsidRPr="00A50072">
        <w:rPr>
          <w:rFonts w:cs="Times New Roman"/>
          <w:color w:val="000000" w:themeColor="text1"/>
          <w:szCs w:val="24"/>
          <w:lang w:val="en-GB"/>
        </w:rPr>
        <w:t xml:space="preserve"> pattern of these isolates to enable clinicians to choose the right empirical antibiotics in life</w:t>
      </w:r>
      <w:r w:rsidR="00BA2349">
        <w:rPr>
          <w:rFonts w:cs="Times New Roman"/>
          <w:color w:val="000000" w:themeColor="text1"/>
          <w:szCs w:val="24"/>
          <w:lang w:val="en-GB"/>
        </w:rPr>
        <w:t>-</w:t>
      </w:r>
      <w:r w:rsidRPr="00A50072">
        <w:rPr>
          <w:rFonts w:cs="Times New Roman"/>
          <w:color w:val="000000" w:themeColor="text1"/>
          <w:szCs w:val="24"/>
          <w:lang w:val="en-GB"/>
        </w:rPr>
        <w:t>threatening conditions. Furthermore, it contributes to the rational</w:t>
      </w:r>
      <w:r w:rsidR="00BA2349">
        <w:rPr>
          <w:rFonts w:cs="Times New Roman"/>
          <w:color w:val="000000" w:themeColor="text1"/>
          <w:szCs w:val="24"/>
          <w:lang w:val="en-GB"/>
        </w:rPr>
        <w:t>e</w:t>
      </w:r>
      <w:r w:rsidRPr="00A50072">
        <w:rPr>
          <w:rFonts w:cs="Times New Roman"/>
          <w:color w:val="000000" w:themeColor="text1"/>
          <w:szCs w:val="24"/>
          <w:lang w:val="en-GB"/>
        </w:rPr>
        <w:t xml:space="preserve"> for </w:t>
      </w:r>
      <w:bookmarkStart w:id="2" w:name="_Hlk82543920"/>
      <w:r w:rsidR="00BA2349">
        <w:rPr>
          <w:rFonts w:cs="Times New Roman"/>
          <w:color w:val="000000" w:themeColor="text1"/>
          <w:szCs w:val="24"/>
          <w:lang w:val="en-GB"/>
        </w:rPr>
        <w:t>1</w:t>
      </w:r>
      <w:r w:rsidRPr="00A50072">
        <w:rPr>
          <w:rFonts w:cs="Times New Roman"/>
          <w:color w:val="000000" w:themeColor="text1"/>
          <w:szCs w:val="24"/>
          <w:lang w:val="en-GB"/>
        </w:rPr>
        <w:t xml:space="preserve">) </w:t>
      </w:r>
      <w:r w:rsidR="00BA2349" w:rsidRPr="00F26CEA">
        <w:rPr>
          <w:rFonts w:cs="Times New Roman"/>
          <w:color w:val="000000" w:themeColor="text1"/>
          <w:szCs w:val="24"/>
          <w:highlight w:val="yellow"/>
          <w:lang w:val="en-GB"/>
        </w:rPr>
        <w:t xml:space="preserve">a </w:t>
      </w:r>
      <w:proofErr w:type="gramStart"/>
      <w:r w:rsidRPr="00F26CEA">
        <w:rPr>
          <w:rFonts w:cs="Times New Roman"/>
          <w:color w:val="000000" w:themeColor="text1"/>
          <w:szCs w:val="24"/>
          <w:highlight w:val="yellow"/>
          <w:lang w:val="en-GB"/>
        </w:rPr>
        <w:t>robust infection control procedures</w:t>
      </w:r>
      <w:proofErr w:type="gramEnd"/>
      <w:r w:rsidRPr="00F26CEA">
        <w:rPr>
          <w:rFonts w:cs="Times New Roman"/>
          <w:color w:val="000000" w:themeColor="text1"/>
          <w:szCs w:val="24"/>
          <w:highlight w:val="yellow"/>
          <w:lang w:val="en-GB"/>
        </w:rPr>
        <w:t>,</w:t>
      </w:r>
      <w:r w:rsidR="00BA2349">
        <w:rPr>
          <w:rFonts w:cs="Times New Roman"/>
          <w:color w:val="000000" w:themeColor="text1"/>
          <w:szCs w:val="24"/>
          <w:lang w:val="en-GB"/>
        </w:rPr>
        <w:t xml:space="preserve"> </w:t>
      </w:r>
      <w:bookmarkEnd w:id="2"/>
      <w:r w:rsidR="00BA2349">
        <w:rPr>
          <w:rFonts w:cs="Times New Roman"/>
          <w:color w:val="000000" w:themeColor="text1"/>
          <w:szCs w:val="24"/>
          <w:lang w:val="en-GB"/>
        </w:rPr>
        <w:t>2</w:t>
      </w:r>
      <w:r w:rsidRPr="00A50072">
        <w:rPr>
          <w:rFonts w:cs="Times New Roman"/>
          <w:color w:val="000000" w:themeColor="text1"/>
          <w:szCs w:val="24"/>
          <w:lang w:val="en-GB"/>
        </w:rPr>
        <w:t xml:space="preserve">) antimicrobial stewardship in both hospital and community healthcare settings, and </w:t>
      </w:r>
      <w:r w:rsidR="00BA2349">
        <w:rPr>
          <w:rFonts w:cs="Times New Roman"/>
          <w:color w:val="000000" w:themeColor="text1"/>
          <w:szCs w:val="24"/>
          <w:lang w:val="en-GB"/>
        </w:rPr>
        <w:t>3</w:t>
      </w:r>
      <w:r w:rsidRPr="00A50072">
        <w:rPr>
          <w:rFonts w:cs="Times New Roman"/>
          <w:color w:val="000000" w:themeColor="text1"/>
          <w:szCs w:val="24"/>
          <w:lang w:val="en-GB"/>
        </w:rPr>
        <w:t xml:space="preserve">) ongoing surveillance of infection and </w:t>
      </w:r>
      <w:r w:rsidR="00D01AC7">
        <w:rPr>
          <w:rFonts w:cs="Times New Roman"/>
          <w:color w:val="000000" w:themeColor="text1"/>
          <w:szCs w:val="24"/>
          <w:lang w:val="en-GB"/>
        </w:rPr>
        <w:t>AMR</w:t>
      </w:r>
      <w:r w:rsidRPr="00A50072">
        <w:rPr>
          <w:rFonts w:cs="Times New Roman"/>
          <w:color w:val="000000" w:themeColor="text1"/>
          <w:szCs w:val="24"/>
          <w:lang w:val="en-GB"/>
        </w:rPr>
        <w:t xml:space="preserve"> patterns at both hospital and national levels.</w:t>
      </w:r>
    </w:p>
    <w:p w14:paraId="284086E4" w14:textId="77777777" w:rsidR="00345F53" w:rsidRPr="00A50072" w:rsidRDefault="00345F53" w:rsidP="00486A5A">
      <w:pPr>
        <w:rPr>
          <w:rFonts w:cs="Times New Roman"/>
          <w:b/>
          <w:color w:val="000000" w:themeColor="text1"/>
          <w:szCs w:val="24"/>
          <w:lang w:val="en-GB"/>
        </w:rPr>
      </w:pPr>
    </w:p>
    <w:p w14:paraId="47367FB7" w14:textId="4E83B0A5" w:rsidR="00486A5A" w:rsidRPr="00A50072" w:rsidRDefault="00486A5A" w:rsidP="00345F53">
      <w:pPr>
        <w:pStyle w:val="Heading3"/>
      </w:pPr>
      <w:r w:rsidRPr="00A50072">
        <w:t>Limitations</w:t>
      </w:r>
    </w:p>
    <w:p w14:paraId="10CE5791" w14:textId="5AC63432"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We did not perform genotypic comparisons of the isolates, which would help identify clones and clusters that arise from nosocomial transmission. However, </w:t>
      </w:r>
      <w:r w:rsidR="00BA2349">
        <w:rPr>
          <w:rFonts w:cs="Times New Roman"/>
          <w:color w:val="000000" w:themeColor="text1"/>
          <w:szCs w:val="24"/>
          <w:lang w:val="en-GB"/>
        </w:rPr>
        <w:t>it could be argued</w:t>
      </w:r>
      <w:r w:rsidRPr="00A50072">
        <w:rPr>
          <w:rFonts w:cs="Times New Roman"/>
          <w:color w:val="000000" w:themeColor="text1"/>
          <w:szCs w:val="24"/>
          <w:lang w:val="en-GB"/>
        </w:rPr>
        <w:t xml:space="preserve"> that genomic diagnostics are not a substitute for phenotypic characteri</w:t>
      </w:r>
      <w:r w:rsidR="00BA2349">
        <w:rPr>
          <w:rFonts w:cs="Times New Roman"/>
          <w:color w:val="000000" w:themeColor="text1"/>
          <w:szCs w:val="24"/>
          <w:lang w:val="en-GB"/>
        </w:rPr>
        <w:t>s</w:t>
      </w:r>
      <w:r w:rsidRPr="00A50072">
        <w:rPr>
          <w:rFonts w:cs="Times New Roman"/>
          <w:color w:val="000000" w:themeColor="text1"/>
          <w:szCs w:val="24"/>
          <w:lang w:val="en-GB"/>
        </w:rPr>
        <w:t>ation,</w:t>
      </w:r>
      <w:r w:rsidR="00BA2349">
        <w:rPr>
          <w:rFonts w:cs="Times New Roman"/>
          <w:color w:val="000000" w:themeColor="text1"/>
          <w:szCs w:val="24"/>
          <w:lang w:val="en-GB"/>
        </w:rPr>
        <w:t xml:space="preserve"> </w:t>
      </w:r>
      <w:r w:rsidRPr="00A50072">
        <w:rPr>
          <w:rFonts w:cs="Times New Roman"/>
          <w:color w:val="000000" w:themeColor="text1"/>
          <w:szCs w:val="24"/>
          <w:lang w:val="en-GB"/>
        </w:rPr>
        <w:t xml:space="preserve">and that depending entirely on genomics may result in erroneous diagnoses and </w:t>
      </w:r>
      <w:r w:rsidR="00BA2349">
        <w:rPr>
          <w:rFonts w:cs="Times New Roman"/>
          <w:color w:val="000000" w:themeColor="text1"/>
          <w:szCs w:val="24"/>
          <w:lang w:val="en-GB"/>
        </w:rPr>
        <w:t>result in</w:t>
      </w:r>
      <w:r w:rsidRPr="00A50072">
        <w:rPr>
          <w:rFonts w:cs="Times New Roman"/>
          <w:color w:val="000000" w:themeColor="text1"/>
          <w:szCs w:val="24"/>
          <w:lang w:val="en-GB"/>
        </w:rPr>
        <w:t xml:space="preserve"> therapeutic extrapolations.</w:t>
      </w:r>
      <w:r w:rsidRPr="00A50072">
        <w:rPr>
          <w:rFonts w:cs="Times New Roman"/>
          <w:color w:val="000000" w:themeColor="text1"/>
          <w:szCs w:val="24"/>
          <w:vertAlign w:val="superscript"/>
          <w:lang w:val="en-GB"/>
        </w:rPr>
        <w:t>41</w:t>
      </w:r>
      <w:r w:rsidR="00BA2349">
        <w:rPr>
          <w:rFonts w:cs="Times New Roman"/>
          <w:color w:val="000000" w:themeColor="text1"/>
          <w:szCs w:val="24"/>
          <w:vertAlign w:val="superscript"/>
          <w:lang w:val="en-GB"/>
        </w:rPr>
        <w:t xml:space="preserve"> </w:t>
      </w:r>
      <w:r w:rsidRPr="00A50072">
        <w:rPr>
          <w:rFonts w:cs="Times New Roman"/>
          <w:color w:val="000000" w:themeColor="text1"/>
          <w:szCs w:val="24"/>
          <w:lang w:val="en-GB"/>
        </w:rPr>
        <w:t xml:space="preserve">Furthermore, this is a </w:t>
      </w:r>
      <w:proofErr w:type="spellStart"/>
      <w:r w:rsidRPr="00A50072">
        <w:rPr>
          <w:rFonts w:cs="Times New Roman"/>
          <w:color w:val="000000" w:themeColor="text1"/>
          <w:szCs w:val="24"/>
          <w:lang w:val="en-GB"/>
        </w:rPr>
        <w:t>uni</w:t>
      </w:r>
      <w:proofErr w:type="spellEnd"/>
      <w:r w:rsidRPr="00A50072">
        <w:rPr>
          <w:rFonts w:cs="Times New Roman"/>
          <w:color w:val="000000" w:themeColor="text1"/>
          <w:szCs w:val="24"/>
          <w:lang w:val="en-GB"/>
        </w:rPr>
        <w:t>-centr</w:t>
      </w:r>
      <w:r w:rsidR="006411D6" w:rsidRPr="00A50072">
        <w:rPr>
          <w:rFonts w:cs="Times New Roman"/>
          <w:color w:val="000000" w:themeColor="text1"/>
          <w:szCs w:val="24"/>
          <w:lang w:val="en-GB"/>
        </w:rPr>
        <w:t>e</w:t>
      </w:r>
      <w:r w:rsidRPr="00A50072">
        <w:rPr>
          <w:rFonts w:cs="Times New Roman"/>
          <w:color w:val="000000" w:themeColor="text1"/>
          <w:szCs w:val="24"/>
          <w:lang w:val="en-GB"/>
        </w:rPr>
        <w:t xml:space="preserve"> study; although we compared our results with previous studies, a multi-centr</w:t>
      </w:r>
      <w:r w:rsidR="006411D6" w:rsidRPr="00A50072">
        <w:rPr>
          <w:rFonts w:cs="Times New Roman"/>
          <w:color w:val="000000" w:themeColor="text1"/>
          <w:szCs w:val="24"/>
          <w:lang w:val="en-GB"/>
        </w:rPr>
        <w:t>e</w:t>
      </w:r>
      <w:r w:rsidRPr="00A50072">
        <w:rPr>
          <w:rFonts w:cs="Times New Roman"/>
          <w:color w:val="000000" w:themeColor="text1"/>
          <w:szCs w:val="24"/>
          <w:lang w:val="en-GB"/>
        </w:rPr>
        <w:t xml:space="preserve"> study with a large sample size would have generated more reliable results. Finally, </w:t>
      </w:r>
      <w:r w:rsidR="00BA2349">
        <w:rPr>
          <w:rFonts w:cs="Times New Roman"/>
          <w:color w:val="000000" w:themeColor="text1"/>
          <w:szCs w:val="24"/>
          <w:lang w:val="en-GB"/>
        </w:rPr>
        <w:t xml:space="preserve">as </w:t>
      </w:r>
      <w:r w:rsidRPr="00A50072">
        <w:rPr>
          <w:rFonts w:cs="Times New Roman"/>
          <w:color w:val="000000" w:themeColor="text1"/>
          <w:szCs w:val="24"/>
          <w:lang w:val="en-GB"/>
        </w:rPr>
        <w:t>ample informative data on clinical details</w:t>
      </w:r>
      <w:r w:rsidR="00BA2349">
        <w:rPr>
          <w:rFonts w:cs="Times New Roman"/>
          <w:color w:val="000000" w:themeColor="text1"/>
          <w:szCs w:val="24"/>
          <w:lang w:val="en-GB"/>
        </w:rPr>
        <w:t xml:space="preserve"> of</w:t>
      </w:r>
      <w:r w:rsidRPr="00A50072">
        <w:rPr>
          <w:rFonts w:cs="Times New Roman"/>
          <w:color w:val="000000" w:themeColor="text1"/>
          <w:szCs w:val="24"/>
          <w:lang w:val="en-GB"/>
        </w:rPr>
        <w:t xml:space="preserve"> </w:t>
      </w:r>
      <w:r w:rsidR="00BA2349" w:rsidRPr="00A50072">
        <w:rPr>
          <w:rFonts w:cs="Times New Roman"/>
          <w:color w:val="000000" w:themeColor="text1"/>
          <w:szCs w:val="24"/>
          <w:lang w:val="en-GB"/>
        </w:rPr>
        <w:t>patients</w:t>
      </w:r>
      <w:r w:rsidR="00BA2349">
        <w:rPr>
          <w:rFonts w:cs="Times New Roman"/>
          <w:color w:val="000000" w:themeColor="text1"/>
          <w:szCs w:val="24"/>
          <w:lang w:val="en-GB"/>
        </w:rPr>
        <w:t xml:space="preserve"> </w:t>
      </w:r>
      <w:r w:rsidRPr="00A50072">
        <w:rPr>
          <w:rFonts w:cs="Times New Roman"/>
          <w:color w:val="000000" w:themeColor="text1"/>
          <w:szCs w:val="24"/>
          <w:lang w:val="en-GB"/>
        </w:rPr>
        <w:t>were not available, we could not asses any correlation between drug resistance and the severity of illness.</w:t>
      </w:r>
    </w:p>
    <w:p w14:paraId="5701FF1C" w14:textId="77777777" w:rsidR="00486A5A" w:rsidRPr="00A50072" w:rsidRDefault="00486A5A" w:rsidP="00486A5A">
      <w:pPr>
        <w:rPr>
          <w:rFonts w:cs="Times New Roman"/>
          <w:color w:val="000000" w:themeColor="text1"/>
          <w:szCs w:val="24"/>
          <w:lang w:val="en-GB"/>
        </w:rPr>
      </w:pPr>
    </w:p>
    <w:p w14:paraId="02A4C02C" w14:textId="77777777" w:rsidR="00486A5A" w:rsidRPr="00A50072" w:rsidRDefault="00486A5A" w:rsidP="00345F53">
      <w:pPr>
        <w:pStyle w:val="Heading2"/>
      </w:pPr>
      <w:r w:rsidRPr="00A50072">
        <w:t>CONCLUSION</w:t>
      </w:r>
    </w:p>
    <w:p w14:paraId="056D1A26" w14:textId="7C14CA29" w:rsidR="00486A5A" w:rsidRPr="00A50072" w:rsidRDefault="00486A5A" w:rsidP="00486A5A">
      <w:pPr>
        <w:rPr>
          <w:rFonts w:cs="Times New Roman"/>
          <w:szCs w:val="24"/>
          <w:lang w:val="en-GB"/>
        </w:rPr>
      </w:pPr>
      <w:r w:rsidRPr="00A50072">
        <w:rPr>
          <w:rFonts w:cs="Times New Roman"/>
          <w:bCs/>
          <w:color w:val="000000" w:themeColor="text1"/>
          <w:szCs w:val="24"/>
          <w:lang w:val="en-GB"/>
        </w:rPr>
        <w:t xml:space="preserve">Our study </w:t>
      </w:r>
      <w:r w:rsidRPr="00A50072">
        <w:rPr>
          <w:rFonts w:cs="Times New Roman"/>
          <w:szCs w:val="24"/>
          <w:lang w:val="en-GB"/>
        </w:rPr>
        <w:t xml:space="preserve">demonstrated a high prevalence of MDR and XDR </w:t>
      </w:r>
      <w:r w:rsidRPr="00A50072">
        <w:rPr>
          <w:rFonts w:cs="Times New Roman"/>
          <w:i/>
          <w:szCs w:val="24"/>
          <w:lang w:val="en-GB"/>
        </w:rPr>
        <w:t>P. aeruginosa</w:t>
      </w:r>
      <w:r w:rsidRPr="00A50072">
        <w:rPr>
          <w:rFonts w:cs="Times New Roman"/>
          <w:szCs w:val="24"/>
          <w:lang w:val="en-GB"/>
        </w:rPr>
        <w:t xml:space="preserve">, particularly among isolates from inpatients, which may lead to greater </w:t>
      </w:r>
      <w:r w:rsidR="00A24B56" w:rsidRPr="00A50072">
        <w:rPr>
          <w:rFonts w:cs="Times New Roman"/>
          <w:szCs w:val="24"/>
          <w:lang w:val="en-GB"/>
        </w:rPr>
        <w:t xml:space="preserve">treatment </w:t>
      </w:r>
      <w:r w:rsidRPr="00A50072">
        <w:rPr>
          <w:rFonts w:cs="Times New Roman"/>
          <w:szCs w:val="24"/>
          <w:lang w:val="en-GB"/>
        </w:rPr>
        <w:t>cost</w:t>
      </w:r>
      <w:r w:rsidR="00A24B56">
        <w:rPr>
          <w:rFonts w:cs="Times New Roman"/>
          <w:szCs w:val="24"/>
          <w:lang w:val="en-GB"/>
        </w:rPr>
        <w:t>s</w:t>
      </w:r>
      <w:r w:rsidRPr="00A50072">
        <w:rPr>
          <w:rFonts w:cs="Times New Roman"/>
          <w:szCs w:val="24"/>
          <w:lang w:val="en-GB"/>
        </w:rPr>
        <w:t xml:space="preserve">, limited therapeutic options and adverse clinical outcomes, including high mortality. </w:t>
      </w:r>
      <w:r w:rsidR="00D01AC7">
        <w:rPr>
          <w:rFonts w:cs="Times New Roman"/>
          <w:szCs w:val="24"/>
          <w:lang w:val="en-GB"/>
        </w:rPr>
        <w:t>AMR</w:t>
      </w:r>
      <w:r w:rsidRPr="00A50072">
        <w:rPr>
          <w:rFonts w:cs="Times New Roman"/>
          <w:szCs w:val="24"/>
          <w:lang w:val="en-GB"/>
        </w:rPr>
        <w:t xml:space="preserve"> is as much a public health threat in Nepal as elsewhere, with increasing resistance to last resort or Reserve antibiotics</w:t>
      </w:r>
      <w:r w:rsidR="00A24B56">
        <w:rPr>
          <w:rFonts w:cs="Times New Roman"/>
          <w:szCs w:val="24"/>
          <w:lang w:val="en-GB"/>
        </w:rPr>
        <w:t>,</w:t>
      </w:r>
      <w:r w:rsidRPr="00A50072">
        <w:rPr>
          <w:rFonts w:cs="Times New Roman"/>
          <w:szCs w:val="24"/>
          <w:lang w:val="en-GB"/>
        </w:rPr>
        <w:t xml:space="preserve"> as well as </w:t>
      </w:r>
      <w:r w:rsidR="00A24B56">
        <w:rPr>
          <w:rFonts w:cs="Times New Roman"/>
          <w:szCs w:val="24"/>
          <w:lang w:val="en-GB"/>
        </w:rPr>
        <w:t>to</w:t>
      </w:r>
      <w:r w:rsidRPr="00A50072">
        <w:rPr>
          <w:rFonts w:cs="Times New Roman"/>
          <w:szCs w:val="24"/>
          <w:lang w:val="en-GB"/>
        </w:rPr>
        <w:t xml:space="preserve"> the whole </w:t>
      </w:r>
      <w:proofErr w:type="spellStart"/>
      <w:r w:rsidRPr="00A50072">
        <w:rPr>
          <w:rFonts w:cs="Times New Roman"/>
          <w:szCs w:val="24"/>
          <w:lang w:val="en-GB"/>
        </w:rPr>
        <w:t>AWaRe</w:t>
      </w:r>
      <w:proofErr w:type="spellEnd"/>
      <w:r w:rsidRPr="00A50072">
        <w:rPr>
          <w:rFonts w:cs="Times New Roman"/>
          <w:szCs w:val="24"/>
          <w:lang w:val="en-GB"/>
        </w:rPr>
        <w:t xml:space="preserve"> spectrum, </w:t>
      </w:r>
      <w:r w:rsidR="00A24B56">
        <w:rPr>
          <w:rFonts w:cs="Times New Roman"/>
          <w:szCs w:val="24"/>
          <w:lang w:val="en-GB"/>
        </w:rPr>
        <w:t xml:space="preserve">which must </w:t>
      </w:r>
      <w:r w:rsidRPr="00A50072">
        <w:rPr>
          <w:rFonts w:cs="Times New Roman"/>
          <w:szCs w:val="24"/>
          <w:lang w:val="en-GB"/>
        </w:rPr>
        <w:t>surely</w:t>
      </w:r>
      <w:r w:rsidR="00A24B56">
        <w:rPr>
          <w:rFonts w:cs="Times New Roman"/>
          <w:szCs w:val="24"/>
          <w:lang w:val="en-GB"/>
        </w:rPr>
        <w:t xml:space="preserve"> be</w:t>
      </w:r>
      <w:r w:rsidRPr="00A50072">
        <w:rPr>
          <w:rFonts w:cs="Times New Roman"/>
          <w:szCs w:val="24"/>
          <w:lang w:val="en-GB"/>
        </w:rPr>
        <w:t xml:space="preserve"> a cause for concern.</w:t>
      </w:r>
      <w:r w:rsidR="00A24B56">
        <w:rPr>
          <w:rFonts w:cs="Times New Roman"/>
          <w:szCs w:val="24"/>
          <w:lang w:val="en-GB"/>
        </w:rPr>
        <w:t xml:space="preserve"> </w:t>
      </w:r>
      <w:r w:rsidRPr="00A50072">
        <w:rPr>
          <w:rFonts w:cs="Times New Roman"/>
          <w:szCs w:val="24"/>
          <w:lang w:val="en-GB"/>
        </w:rPr>
        <w:t>Early detection, consistent rational treatment approaches, continuous surveillance program</w:t>
      </w:r>
      <w:r w:rsidR="00A24B56">
        <w:rPr>
          <w:rFonts w:cs="Times New Roman"/>
          <w:szCs w:val="24"/>
          <w:lang w:val="en-GB"/>
        </w:rPr>
        <w:t>me</w:t>
      </w:r>
      <w:r w:rsidRPr="00A50072">
        <w:rPr>
          <w:rFonts w:cs="Times New Roman"/>
          <w:szCs w:val="24"/>
          <w:lang w:val="en-GB"/>
        </w:rPr>
        <w:t>s, and aggressive infection control practices are needed by individual prescribers, hospital and community health centr</w:t>
      </w:r>
      <w:r w:rsidR="00A24B56" w:rsidRPr="00A50072">
        <w:rPr>
          <w:rFonts w:cs="Times New Roman"/>
          <w:szCs w:val="24"/>
          <w:lang w:val="en-GB"/>
        </w:rPr>
        <w:t>e</w:t>
      </w:r>
      <w:r w:rsidRPr="00A50072">
        <w:rPr>
          <w:rFonts w:cs="Times New Roman"/>
          <w:szCs w:val="24"/>
          <w:lang w:val="en-GB"/>
        </w:rPr>
        <w:t>s, public health practitioners, veterinary partners and national government</w:t>
      </w:r>
      <w:r w:rsidR="00A24B56">
        <w:rPr>
          <w:rFonts w:cs="Times New Roman"/>
          <w:szCs w:val="24"/>
          <w:lang w:val="en-GB"/>
        </w:rPr>
        <w:t>s</w:t>
      </w:r>
      <w:r w:rsidRPr="00A50072">
        <w:rPr>
          <w:rFonts w:cs="Times New Roman"/>
          <w:szCs w:val="24"/>
          <w:lang w:val="en-GB"/>
        </w:rPr>
        <w:t xml:space="preserve"> to control the spread of these organisms.</w:t>
      </w:r>
      <w:r w:rsidRPr="00A50072">
        <w:rPr>
          <w:rFonts w:cs="Times New Roman"/>
          <w:szCs w:val="24"/>
          <w:vertAlign w:val="superscript"/>
          <w:lang w:val="en-GB"/>
        </w:rPr>
        <w:t>40</w:t>
      </w:r>
    </w:p>
    <w:p w14:paraId="4590E632" w14:textId="77777777" w:rsidR="00486A5A" w:rsidRPr="00A50072" w:rsidRDefault="00486A5A" w:rsidP="00486A5A">
      <w:pPr>
        <w:rPr>
          <w:rFonts w:cs="Times New Roman"/>
          <w:b/>
          <w:bCs/>
          <w:color w:val="000000" w:themeColor="text1"/>
          <w:szCs w:val="24"/>
          <w:lang w:val="en-GB"/>
        </w:rPr>
      </w:pPr>
    </w:p>
    <w:p w14:paraId="62DBD416" w14:textId="3039DB77" w:rsidR="00486A5A" w:rsidRPr="00A50072" w:rsidRDefault="00486A5A" w:rsidP="00345F53">
      <w:pPr>
        <w:pStyle w:val="Heading3"/>
      </w:pPr>
      <w:r w:rsidRPr="00A50072">
        <w:t xml:space="preserve">Acknowledgements </w:t>
      </w:r>
    </w:p>
    <w:p w14:paraId="266428EF" w14:textId="05A6BD18" w:rsidR="00486A5A" w:rsidRPr="00A50072" w:rsidRDefault="00A24B56" w:rsidP="00486A5A">
      <w:pPr>
        <w:rPr>
          <w:rFonts w:cs="Times New Roman"/>
          <w:bCs/>
          <w:color w:val="000000" w:themeColor="text1"/>
          <w:szCs w:val="24"/>
          <w:lang w:val="en-GB"/>
        </w:rPr>
      </w:pPr>
      <w:r>
        <w:rPr>
          <w:rFonts w:cs="Times New Roman"/>
          <w:bCs/>
          <w:color w:val="000000" w:themeColor="text1"/>
          <w:szCs w:val="24"/>
          <w:lang w:val="en-GB"/>
        </w:rPr>
        <w:t>The authors</w:t>
      </w:r>
      <w:r w:rsidR="00486A5A" w:rsidRPr="00A50072">
        <w:rPr>
          <w:rFonts w:cs="Times New Roman"/>
          <w:bCs/>
          <w:color w:val="000000" w:themeColor="text1"/>
          <w:szCs w:val="24"/>
          <w:lang w:val="en-GB"/>
        </w:rPr>
        <w:t xml:space="preserve"> would like to thank all the laboratory staff for their help in performing laboratory investigations and </w:t>
      </w:r>
      <w:r>
        <w:rPr>
          <w:rFonts w:cs="Times New Roman"/>
          <w:bCs/>
          <w:color w:val="000000" w:themeColor="text1"/>
          <w:szCs w:val="24"/>
          <w:lang w:val="en-GB"/>
        </w:rPr>
        <w:t xml:space="preserve">the </w:t>
      </w:r>
      <w:r w:rsidR="00486A5A" w:rsidRPr="00A50072">
        <w:rPr>
          <w:rFonts w:cs="Times New Roman"/>
          <w:bCs/>
          <w:color w:val="000000" w:themeColor="text1"/>
          <w:szCs w:val="24"/>
          <w:lang w:val="en-GB"/>
        </w:rPr>
        <w:t>hospital for providing data.</w:t>
      </w:r>
    </w:p>
    <w:p w14:paraId="20F9AF6D" w14:textId="56A914AC" w:rsidR="00486A5A" w:rsidRPr="00A50072" w:rsidRDefault="00486A5A" w:rsidP="00A24B56">
      <w:pPr>
        <w:ind w:firstLine="708"/>
        <w:rPr>
          <w:rFonts w:cs="Times New Roman"/>
          <w:bCs/>
          <w:color w:val="000000" w:themeColor="text1"/>
          <w:szCs w:val="24"/>
          <w:lang w:val="en-GB"/>
        </w:rPr>
      </w:pPr>
      <w:r w:rsidRPr="00A24B56">
        <w:rPr>
          <w:rFonts w:cs="Times New Roman"/>
          <w:color w:val="000000" w:themeColor="text1"/>
          <w:szCs w:val="24"/>
          <w:lang w:val="en-GB"/>
        </w:rPr>
        <w:t>Conflict</w:t>
      </w:r>
      <w:r w:rsidR="00A24B56">
        <w:rPr>
          <w:rFonts w:cs="Times New Roman"/>
          <w:color w:val="000000" w:themeColor="text1"/>
          <w:szCs w:val="24"/>
          <w:lang w:val="en-GB"/>
        </w:rPr>
        <w:t>s</w:t>
      </w:r>
      <w:r w:rsidRPr="00A24B56">
        <w:rPr>
          <w:rFonts w:cs="Times New Roman"/>
          <w:color w:val="000000" w:themeColor="text1"/>
          <w:szCs w:val="24"/>
          <w:lang w:val="en-GB"/>
        </w:rPr>
        <w:t xml:space="preserve"> of interest:</w:t>
      </w:r>
      <w:r w:rsidRPr="00A50072">
        <w:rPr>
          <w:rFonts w:cs="Times New Roman"/>
          <w:b/>
          <w:bCs/>
          <w:color w:val="000000" w:themeColor="text1"/>
          <w:szCs w:val="24"/>
          <w:lang w:val="en-GB"/>
        </w:rPr>
        <w:t xml:space="preserve"> </w:t>
      </w:r>
      <w:r w:rsidRPr="00A50072">
        <w:rPr>
          <w:rFonts w:cs="Times New Roman"/>
          <w:bCs/>
          <w:color w:val="000000" w:themeColor="text1"/>
          <w:szCs w:val="24"/>
          <w:lang w:val="en-GB"/>
        </w:rPr>
        <w:t>None declared.</w:t>
      </w:r>
    </w:p>
    <w:p w14:paraId="25CBB267" w14:textId="77777777" w:rsidR="00486A5A" w:rsidRPr="00A50072" w:rsidRDefault="00486A5A" w:rsidP="00486A5A">
      <w:pPr>
        <w:rPr>
          <w:rFonts w:cs="Times New Roman"/>
          <w:b/>
          <w:bCs/>
          <w:color w:val="000000" w:themeColor="text1"/>
          <w:szCs w:val="24"/>
          <w:lang w:val="en-GB"/>
        </w:rPr>
      </w:pPr>
      <w:r w:rsidRPr="00A50072">
        <w:rPr>
          <w:rFonts w:cs="Times New Roman"/>
          <w:b/>
          <w:bCs/>
          <w:color w:val="000000" w:themeColor="text1"/>
          <w:szCs w:val="24"/>
          <w:lang w:val="en-GB"/>
        </w:rPr>
        <w:br w:type="page"/>
      </w:r>
    </w:p>
    <w:p w14:paraId="1287F00A" w14:textId="5A588DC5" w:rsidR="00486A5A" w:rsidRPr="00A50072" w:rsidRDefault="00345F53" w:rsidP="00345F53">
      <w:pPr>
        <w:pStyle w:val="Heading3"/>
        <w:rPr>
          <w:rFonts w:ascii="Times New Roman" w:hAnsi="Times New Roman"/>
        </w:rPr>
      </w:pPr>
      <w:r w:rsidRPr="00A50072">
        <w:t>References</w:t>
      </w:r>
    </w:p>
    <w:p w14:paraId="04106237" w14:textId="0A104C1D" w:rsidR="00486A5A" w:rsidRPr="00A50072" w:rsidRDefault="00486A5A" w:rsidP="00345F53">
      <w:pPr>
        <w:pStyle w:val="ListParagraph"/>
        <w:numPr>
          <w:ilvl w:val="0"/>
          <w:numId w:val="5"/>
        </w:numPr>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Blanc D S, </w:t>
      </w:r>
      <w:proofErr w:type="spellStart"/>
      <w:r w:rsidRPr="00A50072">
        <w:rPr>
          <w:rFonts w:ascii="Times New Roman" w:eastAsia="Times New Roman" w:hAnsi="Times New Roman" w:cs="Times New Roman"/>
          <w:color w:val="000000" w:themeColor="text1"/>
          <w:sz w:val="24"/>
          <w:szCs w:val="24"/>
          <w:lang w:val="en-GB" w:eastAsia="en-GB"/>
        </w:rPr>
        <w:t>Francioli</w:t>
      </w:r>
      <w:proofErr w:type="spellEnd"/>
      <w:r w:rsidRPr="00A50072">
        <w:rPr>
          <w:rFonts w:ascii="Times New Roman" w:eastAsia="Times New Roman" w:hAnsi="Times New Roman" w:cs="Times New Roman"/>
          <w:color w:val="000000" w:themeColor="text1"/>
          <w:sz w:val="24"/>
          <w:szCs w:val="24"/>
          <w:lang w:val="en-GB" w:eastAsia="en-GB"/>
        </w:rPr>
        <w:t xml:space="preserve"> P, Zanetti G. Molecular epidemiology of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in the intensive care units</w:t>
      </w:r>
      <w:r w:rsidR="004B1400" w:rsidRPr="00A50072">
        <w:rPr>
          <w:rFonts w:ascii="Times New Roman" w:eastAsia="Times New Roman" w:hAnsi="Times New Roman" w:cs="Times New Roman"/>
          <w:color w:val="000000" w:themeColor="text1"/>
          <w:sz w:val="24"/>
          <w:szCs w:val="24"/>
          <w:lang w:val="en-GB" w:eastAsia="en-GB"/>
        </w:rPr>
        <w:t>: a</w:t>
      </w:r>
      <w:r w:rsidRPr="00A50072">
        <w:rPr>
          <w:rFonts w:ascii="Times New Roman" w:eastAsia="Times New Roman" w:hAnsi="Times New Roman" w:cs="Times New Roman"/>
          <w:color w:val="000000" w:themeColor="text1"/>
          <w:sz w:val="24"/>
          <w:szCs w:val="24"/>
          <w:lang w:val="en-GB" w:eastAsia="en-GB"/>
        </w:rPr>
        <w:t xml:space="preserve"> review. Open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Pr="00A50072">
        <w:rPr>
          <w:rFonts w:ascii="Times New Roman" w:eastAsia="Times New Roman" w:hAnsi="Times New Roman" w:cs="Times New Roman"/>
          <w:color w:val="000000" w:themeColor="text1"/>
          <w:sz w:val="24"/>
          <w:szCs w:val="24"/>
          <w:lang w:val="en-GB" w:eastAsia="en-GB"/>
        </w:rPr>
        <w:t xml:space="preserve"> J 2007; 1(1): 8–11.</w:t>
      </w:r>
      <w:r w:rsidR="004B1400" w:rsidRPr="00A50072">
        <w:rPr>
          <w:rFonts w:ascii="Times New Roman" w:eastAsia="Times New Roman" w:hAnsi="Times New Roman" w:cs="Times New Roman"/>
          <w:color w:val="000000" w:themeColor="text1"/>
          <w:sz w:val="24"/>
          <w:szCs w:val="24"/>
          <w:lang w:val="en-GB" w:eastAsia="en-GB"/>
        </w:rPr>
        <w:t xml:space="preserve"> </w:t>
      </w:r>
    </w:p>
    <w:p w14:paraId="03947C66" w14:textId="2D501F2F" w:rsidR="00486A5A" w:rsidRPr="00A50072" w:rsidRDefault="004B1400"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bCs/>
          <w:noProof/>
          <w:color w:val="000000" w:themeColor="text1"/>
          <w:sz w:val="24"/>
          <w:szCs w:val="24"/>
          <w:lang w:val="en-GB" w:eastAsia="en-GB"/>
        </w:rPr>
        <w:t>World Health Organization</w:t>
      </w:r>
      <w:r w:rsidR="00486A5A" w:rsidRPr="00A50072">
        <w:rPr>
          <w:rFonts w:ascii="Times New Roman" w:eastAsia="Times New Roman" w:hAnsi="Times New Roman" w:cs="Times New Roman"/>
          <w:bCs/>
          <w:color w:val="000000" w:themeColor="text1"/>
          <w:sz w:val="24"/>
          <w:szCs w:val="24"/>
          <w:lang w:val="en-GB" w:eastAsia="en-GB"/>
        </w:rPr>
        <w:t xml:space="preserve">. Global Antimicrobial Resistance Surveillance System (GLASS) Report. Early implementation 2016-17. </w:t>
      </w:r>
      <w:r w:rsidRPr="00A50072">
        <w:rPr>
          <w:rFonts w:ascii="Times New Roman" w:eastAsia="Times New Roman" w:hAnsi="Times New Roman" w:cs="Times New Roman"/>
          <w:bCs/>
          <w:noProof/>
          <w:color w:val="000000" w:themeColor="text1"/>
          <w:sz w:val="24"/>
          <w:szCs w:val="24"/>
          <w:lang w:val="en-GB" w:eastAsia="en-GB"/>
        </w:rPr>
        <w:t>Geneva, Switzerland: WHO,</w:t>
      </w:r>
      <w:r w:rsidRPr="00A50072">
        <w:rPr>
          <w:rFonts w:ascii="Times New Roman" w:eastAsia="Times New Roman" w:hAnsi="Times New Roman" w:cs="Times New Roman"/>
          <w:bCs/>
          <w:color w:val="000000" w:themeColor="text1"/>
          <w:sz w:val="24"/>
          <w:szCs w:val="24"/>
          <w:lang w:val="en-GB" w:eastAsia="en-GB"/>
        </w:rPr>
        <w:t xml:space="preserve"> </w:t>
      </w:r>
      <w:r w:rsidR="00486A5A" w:rsidRPr="00A50072">
        <w:rPr>
          <w:rFonts w:ascii="Times New Roman" w:eastAsia="Times New Roman" w:hAnsi="Times New Roman" w:cs="Times New Roman"/>
          <w:bCs/>
          <w:color w:val="000000" w:themeColor="text1"/>
          <w:sz w:val="24"/>
          <w:szCs w:val="24"/>
          <w:lang w:val="en-GB" w:eastAsia="en-GB"/>
        </w:rPr>
        <w:t xml:space="preserve">2017. </w:t>
      </w:r>
      <w:hyperlink r:id="rId8" w:history="1">
        <w:r w:rsidR="00486A5A" w:rsidRPr="00A50072">
          <w:rPr>
            <w:rFonts w:ascii="Times New Roman" w:eastAsia="Times New Roman" w:hAnsi="Times New Roman" w:cs="Times New Roman"/>
            <w:color w:val="000000" w:themeColor="text1"/>
            <w:sz w:val="24"/>
            <w:szCs w:val="24"/>
            <w:u w:val="single"/>
            <w:lang w:val="en-GB" w:eastAsia="en-GB"/>
          </w:rPr>
          <w:t>https://www.who.int/docs/default-source/searo/amr/global-antimicrobial-resistance-surveillance-system-(glass)-report-early-implementation-2016-2017.pdf?sfvrsn=ea19cc4a_2</w:t>
        </w:r>
      </w:hyperlink>
    </w:p>
    <w:p w14:paraId="7275132B" w14:textId="33D25E90"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785092">
        <w:rPr>
          <w:rFonts w:ascii="Times New Roman" w:eastAsia="Times New Roman" w:hAnsi="Times New Roman" w:cs="Times New Roman"/>
          <w:color w:val="000000" w:themeColor="text1"/>
          <w:sz w:val="24"/>
          <w:szCs w:val="24"/>
          <w:lang w:val="fr-FR" w:eastAsia="en-GB"/>
        </w:rPr>
        <w:t>ReLavra</w:t>
      </w:r>
      <w:proofErr w:type="spellEnd"/>
      <w:r w:rsidRPr="00785092">
        <w:rPr>
          <w:rFonts w:ascii="Times New Roman" w:eastAsia="Times New Roman" w:hAnsi="Times New Roman" w:cs="Times New Roman"/>
          <w:color w:val="000000" w:themeColor="text1"/>
          <w:sz w:val="24"/>
          <w:szCs w:val="24"/>
          <w:lang w:val="fr-FR" w:eastAsia="en-GB"/>
        </w:rPr>
        <w:t xml:space="preserve">. </w:t>
      </w:r>
      <w:proofErr w:type="spellStart"/>
      <w:r w:rsidRPr="00785092">
        <w:rPr>
          <w:rFonts w:ascii="Times New Roman" w:eastAsia="Times New Roman" w:hAnsi="Times New Roman" w:cs="Times New Roman"/>
          <w:color w:val="000000" w:themeColor="text1"/>
          <w:sz w:val="24"/>
          <w:szCs w:val="24"/>
          <w:lang w:val="fr-FR" w:eastAsia="en-GB"/>
        </w:rPr>
        <w:t>Rede</w:t>
      </w:r>
      <w:proofErr w:type="spellEnd"/>
      <w:r w:rsidRPr="00785092">
        <w:rPr>
          <w:rFonts w:ascii="Times New Roman" w:eastAsia="Times New Roman" w:hAnsi="Times New Roman" w:cs="Times New Roman"/>
          <w:color w:val="000000" w:themeColor="text1"/>
          <w:sz w:val="24"/>
          <w:szCs w:val="24"/>
          <w:lang w:val="fr-FR" w:eastAsia="en-GB"/>
        </w:rPr>
        <w:t xml:space="preserve"> Latino Americana de </w:t>
      </w:r>
      <w:proofErr w:type="spellStart"/>
      <w:r w:rsidRPr="00785092">
        <w:rPr>
          <w:rFonts w:ascii="Times New Roman" w:eastAsia="Times New Roman" w:hAnsi="Times New Roman" w:cs="Times New Roman"/>
          <w:color w:val="000000" w:themeColor="text1"/>
          <w:sz w:val="24"/>
          <w:szCs w:val="24"/>
          <w:lang w:val="fr-FR" w:eastAsia="en-GB"/>
        </w:rPr>
        <w:t>vigilancia</w:t>
      </w:r>
      <w:proofErr w:type="spellEnd"/>
      <w:r w:rsidRPr="00785092">
        <w:rPr>
          <w:rFonts w:ascii="Times New Roman" w:eastAsia="Times New Roman" w:hAnsi="Times New Roman" w:cs="Times New Roman"/>
          <w:color w:val="000000" w:themeColor="text1"/>
          <w:sz w:val="24"/>
          <w:szCs w:val="24"/>
          <w:lang w:val="fr-FR" w:eastAsia="en-GB"/>
        </w:rPr>
        <w:t xml:space="preserve"> de la </w:t>
      </w:r>
      <w:proofErr w:type="spellStart"/>
      <w:r w:rsidRPr="00785092">
        <w:rPr>
          <w:rFonts w:ascii="Times New Roman" w:eastAsia="Times New Roman" w:hAnsi="Times New Roman" w:cs="Times New Roman"/>
          <w:color w:val="000000" w:themeColor="text1"/>
          <w:sz w:val="24"/>
          <w:szCs w:val="24"/>
          <w:lang w:val="fr-FR" w:eastAsia="en-GB"/>
        </w:rPr>
        <w:t>resistencia</w:t>
      </w:r>
      <w:proofErr w:type="spellEnd"/>
      <w:r w:rsidRPr="00785092">
        <w:rPr>
          <w:rFonts w:ascii="Times New Roman" w:eastAsia="Times New Roman" w:hAnsi="Times New Roman" w:cs="Times New Roman"/>
          <w:color w:val="000000" w:themeColor="text1"/>
          <w:sz w:val="24"/>
          <w:szCs w:val="24"/>
          <w:lang w:val="fr-FR" w:eastAsia="en-GB"/>
        </w:rPr>
        <w:t xml:space="preserve"> a los </w:t>
      </w:r>
      <w:proofErr w:type="spellStart"/>
      <w:r w:rsidRPr="00785092">
        <w:rPr>
          <w:rFonts w:ascii="Times New Roman" w:eastAsia="Times New Roman" w:hAnsi="Times New Roman" w:cs="Times New Roman"/>
          <w:color w:val="000000" w:themeColor="text1"/>
          <w:sz w:val="24"/>
          <w:szCs w:val="24"/>
          <w:lang w:val="fr-FR" w:eastAsia="en-GB"/>
        </w:rPr>
        <w:t>antimicrobianos</w:t>
      </w:r>
      <w:proofErr w:type="spellEnd"/>
      <w:r w:rsidRPr="00785092">
        <w:rPr>
          <w:rFonts w:ascii="Times New Roman" w:eastAsia="Times New Roman" w:hAnsi="Times New Roman" w:cs="Times New Roman"/>
          <w:color w:val="000000" w:themeColor="text1"/>
          <w:sz w:val="24"/>
          <w:szCs w:val="24"/>
          <w:lang w:val="fr-FR" w:eastAsia="en-GB"/>
        </w:rPr>
        <w:t xml:space="preserve">. </w:t>
      </w:r>
      <w:r w:rsidRPr="00A50072">
        <w:rPr>
          <w:rFonts w:ascii="Times New Roman" w:eastAsia="Times New Roman" w:hAnsi="Times New Roman" w:cs="Times New Roman"/>
          <w:color w:val="000000" w:themeColor="text1"/>
          <w:sz w:val="24"/>
          <w:szCs w:val="24"/>
          <w:highlight w:val="yellow"/>
          <w:lang w:val="en-GB" w:eastAsia="en-GB"/>
        </w:rPr>
        <w:t xml:space="preserve">2019. </w:t>
      </w:r>
      <w:hyperlink r:id="rId9" w:history="1">
        <w:r w:rsidRPr="00A50072">
          <w:rPr>
            <w:rFonts w:ascii="Times New Roman" w:eastAsia="Times New Roman" w:hAnsi="Times New Roman" w:cs="Times New Roman"/>
            <w:color w:val="000000" w:themeColor="text1"/>
            <w:sz w:val="24"/>
            <w:szCs w:val="24"/>
            <w:highlight w:val="yellow"/>
            <w:u w:val="single"/>
            <w:lang w:val="en-GB" w:eastAsia="en-GB"/>
          </w:rPr>
          <w:t>http://antimicrobianos.com.ar/category/resistencia/relavra/</w:t>
        </w:r>
      </w:hyperlink>
      <w:r w:rsidR="00CA38F7">
        <w:rPr>
          <w:rFonts w:ascii="Times New Roman" w:eastAsia="Times New Roman" w:hAnsi="Times New Roman" w:cs="Times New Roman"/>
          <w:color w:val="000000" w:themeColor="text1"/>
          <w:sz w:val="24"/>
          <w:szCs w:val="24"/>
          <w:u w:val="single"/>
          <w:lang w:val="en-GB" w:eastAsia="en-GB"/>
        </w:rPr>
        <w:t xml:space="preserve"> [Spanish] </w:t>
      </w:r>
      <w:r w:rsidR="00CA38F7" w:rsidRPr="00CA38F7">
        <w:rPr>
          <w:rFonts w:ascii="Times New Roman" w:eastAsia="Times New Roman" w:hAnsi="Times New Roman" w:cs="Times New Roman"/>
          <w:i/>
          <w:iCs/>
          <w:color w:val="000000" w:themeColor="text1"/>
          <w:sz w:val="24"/>
          <w:szCs w:val="24"/>
          <w:highlight w:val="yellow"/>
          <w:u w:val="single"/>
          <w:lang w:val="en-GB" w:eastAsia="en-GB"/>
        </w:rPr>
        <w:t xml:space="preserve">(check—please provide </w:t>
      </w:r>
      <w:r w:rsidR="00CA38F7">
        <w:rPr>
          <w:rFonts w:ascii="Times New Roman" w:eastAsia="Times New Roman" w:hAnsi="Times New Roman" w:cs="Times New Roman"/>
          <w:i/>
          <w:iCs/>
          <w:color w:val="000000" w:themeColor="text1"/>
          <w:sz w:val="24"/>
          <w:szCs w:val="24"/>
          <w:highlight w:val="yellow"/>
          <w:u w:val="single"/>
          <w:lang w:val="en-GB" w:eastAsia="en-GB"/>
        </w:rPr>
        <w:t>place</w:t>
      </w:r>
      <w:r w:rsidR="00CA38F7" w:rsidRPr="00CA38F7">
        <w:rPr>
          <w:rFonts w:ascii="Times New Roman" w:eastAsia="Times New Roman" w:hAnsi="Times New Roman" w:cs="Times New Roman"/>
          <w:i/>
          <w:iCs/>
          <w:color w:val="000000" w:themeColor="text1"/>
          <w:sz w:val="24"/>
          <w:szCs w:val="24"/>
          <w:highlight w:val="yellow"/>
          <w:u w:val="single"/>
          <w:lang w:val="en-GB" w:eastAsia="en-GB"/>
        </w:rPr>
        <w:t xml:space="preserve"> of publication)</w:t>
      </w:r>
      <w:r w:rsidR="00CA38F7" w:rsidRPr="00CA38F7">
        <w:rPr>
          <w:rFonts w:ascii="Times New Roman" w:eastAsia="Times New Roman" w:hAnsi="Times New Roman" w:cs="Times New Roman"/>
          <w:i/>
          <w:iCs/>
          <w:color w:val="000000" w:themeColor="text1"/>
          <w:sz w:val="24"/>
          <w:szCs w:val="24"/>
          <w:u w:val="single"/>
          <w:lang w:val="en-GB" w:eastAsia="en-GB"/>
        </w:rPr>
        <w:t xml:space="preserve"> </w:t>
      </w:r>
      <w:r w:rsidR="002317D0">
        <w:rPr>
          <w:rFonts w:ascii="Times New Roman" w:eastAsia="Times New Roman" w:hAnsi="Times New Roman" w:cs="Times New Roman"/>
          <w:i/>
          <w:iCs/>
          <w:color w:val="000000" w:themeColor="text1"/>
          <w:sz w:val="24"/>
          <w:szCs w:val="24"/>
          <w:u w:val="single"/>
          <w:lang w:val="en-GB" w:eastAsia="en-GB"/>
        </w:rPr>
        <w:t>-</w:t>
      </w:r>
      <w:r w:rsidR="002317D0" w:rsidRPr="002317D0">
        <w:rPr>
          <w:rFonts w:ascii="Times New Roman" w:eastAsia="Times New Roman" w:hAnsi="Times New Roman" w:cs="Times New Roman"/>
          <w:iCs/>
          <w:color w:val="FF0000"/>
          <w:sz w:val="24"/>
          <w:szCs w:val="24"/>
          <w:u w:val="single"/>
          <w:lang w:val="en-GB" w:eastAsia="en-GB"/>
        </w:rPr>
        <w:t>Argentina</w:t>
      </w:r>
    </w:p>
    <w:p w14:paraId="106D48B8" w14:textId="66471B2F"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785092">
        <w:rPr>
          <w:rFonts w:ascii="Times New Roman" w:eastAsia="Times New Roman" w:hAnsi="Times New Roman" w:cs="Times New Roman"/>
          <w:color w:val="000000" w:themeColor="text1"/>
          <w:sz w:val="24"/>
          <w:szCs w:val="24"/>
          <w:lang w:val="fr-FR" w:eastAsia="en-GB"/>
        </w:rPr>
        <w:t xml:space="preserve">Lister PD, </w:t>
      </w:r>
      <w:proofErr w:type="spellStart"/>
      <w:r w:rsidRPr="00785092">
        <w:rPr>
          <w:rFonts w:ascii="Times New Roman" w:eastAsia="Times New Roman" w:hAnsi="Times New Roman" w:cs="Times New Roman"/>
          <w:color w:val="000000" w:themeColor="text1"/>
          <w:sz w:val="24"/>
          <w:szCs w:val="24"/>
          <w:lang w:val="fr-FR" w:eastAsia="en-GB"/>
        </w:rPr>
        <w:t>Wolter</w:t>
      </w:r>
      <w:proofErr w:type="spellEnd"/>
      <w:r w:rsidRPr="00785092">
        <w:rPr>
          <w:rFonts w:ascii="Times New Roman" w:eastAsia="Times New Roman" w:hAnsi="Times New Roman" w:cs="Times New Roman"/>
          <w:color w:val="000000" w:themeColor="text1"/>
          <w:sz w:val="24"/>
          <w:szCs w:val="24"/>
          <w:lang w:val="fr-FR" w:eastAsia="en-GB"/>
        </w:rPr>
        <w:t xml:space="preserve"> DJ, Hanson ND. </w:t>
      </w:r>
      <w:r w:rsidRPr="00A50072">
        <w:rPr>
          <w:rFonts w:ascii="Times New Roman" w:eastAsia="Times New Roman" w:hAnsi="Times New Roman" w:cs="Times New Roman"/>
          <w:color w:val="000000" w:themeColor="text1"/>
          <w:sz w:val="24"/>
          <w:szCs w:val="24"/>
          <w:lang w:val="en-GB" w:eastAsia="en-GB"/>
        </w:rPr>
        <w:t xml:space="preserve">Antibacterial-resistant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Clinical impact and complex regulation of chromosomally encoded resistance mechanisms. Clin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Pr="00A50072">
        <w:rPr>
          <w:rFonts w:ascii="Times New Roman" w:eastAsia="Times New Roman" w:hAnsi="Times New Roman" w:cs="Times New Roman"/>
          <w:color w:val="000000" w:themeColor="text1"/>
          <w:sz w:val="24"/>
          <w:szCs w:val="24"/>
          <w:lang w:val="en-GB" w:eastAsia="en-GB"/>
        </w:rPr>
        <w:t xml:space="preserve"> Rev 2009; 22(4): 582–610. </w:t>
      </w:r>
    </w:p>
    <w:p w14:paraId="4B8B6421" w14:textId="5B8595D2"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eastAsia="en-GB"/>
        </w:rPr>
        <w:t>Gaynes</w:t>
      </w:r>
      <w:proofErr w:type="spellEnd"/>
      <w:r w:rsidRPr="00A50072">
        <w:rPr>
          <w:rFonts w:ascii="Times New Roman" w:eastAsia="Times New Roman" w:hAnsi="Times New Roman" w:cs="Times New Roman"/>
          <w:color w:val="000000" w:themeColor="text1"/>
          <w:sz w:val="24"/>
          <w:szCs w:val="24"/>
          <w:lang w:val="en-GB" w:eastAsia="en-GB"/>
        </w:rPr>
        <w:t xml:space="preserve"> R, Edwards JR. Overview of nosocomial infections caused by gram-negative bacilli. Clin Infect Dis 2005; 41(6): 848–854. </w:t>
      </w:r>
    </w:p>
    <w:p w14:paraId="3D8D230D" w14:textId="65514F84"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eastAsia="en-GB"/>
        </w:rPr>
        <w:t>Gellatly</w:t>
      </w:r>
      <w:proofErr w:type="spellEnd"/>
      <w:r w:rsidRPr="00A50072">
        <w:rPr>
          <w:rFonts w:ascii="Times New Roman" w:eastAsia="Times New Roman" w:hAnsi="Times New Roman" w:cs="Times New Roman"/>
          <w:color w:val="000000" w:themeColor="text1"/>
          <w:sz w:val="24"/>
          <w:szCs w:val="24"/>
          <w:lang w:val="en-GB" w:eastAsia="en-GB"/>
        </w:rPr>
        <w:t xml:space="preserve"> SL, Hancock REW.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w:t>
      </w:r>
      <w:r w:rsidR="004B1400" w:rsidRPr="00A50072">
        <w:rPr>
          <w:rFonts w:ascii="Times New Roman" w:eastAsia="Times New Roman" w:hAnsi="Times New Roman" w:cs="Times New Roman"/>
          <w:color w:val="000000" w:themeColor="text1"/>
          <w:sz w:val="24"/>
          <w:szCs w:val="24"/>
          <w:lang w:val="en-GB" w:eastAsia="en-GB"/>
        </w:rPr>
        <w:t>n</w:t>
      </w:r>
      <w:r w:rsidRPr="00A50072">
        <w:rPr>
          <w:rFonts w:ascii="Times New Roman" w:eastAsia="Times New Roman" w:hAnsi="Times New Roman" w:cs="Times New Roman"/>
          <w:color w:val="000000" w:themeColor="text1"/>
          <w:sz w:val="24"/>
          <w:szCs w:val="24"/>
          <w:lang w:val="en-GB" w:eastAsia="en-GB"/>
        </w:rPr>
        <w:t xml:space="preserve">ew insights into pathogenesis and host defences. </w:t>
      </w:r>
      <w:proofErr w:type="spellStart"/>
      <w:r w:rsidRPr="00A50072">
        <w:rPr>
          <w:rFonts w:ascii="Times New Roman" w:eastAsia="Times New Roman" w:hAnsi="Times New Roman" w:cs="Times New Roman"/>
          <w:color w:val="000000" w:themeColor="text1"/>
          <w:sz w:val="24"/>
          <w:szCs w:val="24"/>
          <w:lang w:val="en-GB" w:eastAsia="en-GB"/>
        </w:rPr>
        <w:t>Pathog</w:t>
      </w:r>
      <w:proofErr w:type="spellEnd"/>
      <w:r w:rsidRPr="00A50072">
        <w:rPr>
          <w:rFonts w:ascii="Times New Roman" w:eastAsia="Times New Roman" w:hAnsi="Times New Roman" w:cs="Times New Roman"/>
          <w:color w:val="000000" w:themeColor="text1"/>
          <w:sz w:val="24"/>
          <w:szCs w:val="24"/>
          <w:lang w:val="en-GB" w:eastAsia="en-GB"/>
        </w:rPr>
        <w:t xml:space="preserve"> Dis 2013; 67(3): 159–</w:t>
      </w:r>
      <w:r w:rsidR="004B1400" w:rsidRPr="00A50072">
        <w:rPr>
          <w:rFonts w:ascii="Times New Roman" w:eastAsia="Times New Roman" w:hAnsi="Times New Roman" w:cs="Times New Roman"/>
          <w:color w:val="000000" w:themeColor="text1"/>
          <w:sz w:val="24"/>
          <w:szCs w:val="24"/>
          <w:lang w:val="en-GB" w:eastAsia="en-GB"/>
        </w:rPr>
        <w:t>1</w:t>
      </w:r>
      <w:r w:rsidRPr="00A50072">
        <w:rPr>
          <w:rFonts w:ascii="Times New Roman" w:eastAsia="Times New Roman" w:hAnsi="Times New Roman" w:cs="Times New Roman"/>
          <w:color w:val="000000" w:themeColor="text1"/>
          <w:sz w:val="24"/>
          <w:szCs w:val="24"/>
          <w:lang w:val="en-GB" w:eastAsia="en-GB"/>
        </w:rPr>
        <w:t xml:space="preserve">73. </w:t>
      </w:r>
    </w:p>
    <w:p w14:paraId="6A867420" w14:textId="13A2E590"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eastAsia="en-GB"/>
        </w:rPr>
        <w:t>Moazami-Goudarzi</w:t>
      </w:r>
      <w:proofErr w:type="spellEnd"/>
      <w:r w:rsidRPr="00A50072">
        <w:rPr>
          <w:rFonts w:ascii="Times New Roman" w:eastAsia="Times New Roman" w:hAnsi="Times New Roman" w:cs="Times New Roman"/>
          <w:color w:val="000000" w:themeColor="text1"/>
          <w:sz w:val="24"/>
          <w:szCs w:val="24"/>
          <w:lang w:val="en-GB" w:eastAsia="en-GB"/>
        </w:rPr>
        <w:t xml:space="preserve"> S, </w:t>
      </w:r>
      <w:proofErr w:type="spellStart"/>
      <w:r w:rsidRPr="00A50072">
        <w:rPr>
          <w:rFonts w:ascii="Times New Roman" w:eastAsia="Times New Roman" w:hAnsi="Times New Roman" w:cs="Times New Roman"/>
          <w:color w:val="000000" w:themeColor="text1"/>
          <w:sz w:val="24"/>
          <w:szCs w:val="24"/>
          <w:lang w:val="en-GB" w:eastAsia="en-GB"/>
        </w:rPr>
        <w:t>Eftekhar</w:t>
      </w:r>
      <w:proofErr w:type="spellEnd"/>
      <w:r w:rsidRPr="00A50072">
        <w:rPr>
          <w:rFonts w:ascii="Times New Roman" w:eastAsia="Times New Roman" w:hAnsi="Times New Roman" w:cs="Times New Roman"/>
          <w:color w:val="000000" w:themeColor="text1"/>
          <w:sz w:val="24"/>
          <w:szCs w:val="24"/>
          <w:lang w:val="en-GB" w:eastAsia="en-GB"/>
        </w:rPr>
        <w:t xml:space="preserve"> F. Assessment of carbapenem susceptibility and multidrug-resistance in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burn isolates in Tehran. </w:t>
      </w:r>
      <w:proofErr w:type="spellStart"/>
      <w:r w:rsidRPr="00A50072">
        <w:rPr>
          <w:rFonts w:ascii="Times New Roman" w:eastAsia="Times New Roman" w:hAnsi="Times New Roman" w:cs="Times New Roman"/>
          <w:color w:val="000000" w:themeColor="text1"/>
          <w:sz w:val="24"/>
          <w:szCs w:val="24"/>
          <w:lang w:val="en-GB" w:eastAsia="en-GB"/>
        </w:rPr>
        <w:t>Jundishapur</w:t>
      </w:r>
      <w:proofErr w:type="spellEnd"/>
      <w:r w:rsidRPr="00A50072">
        <w:rPr>
          <w:rFonts w:ascii="Times New Roman" w:eastAsia="Times New Roman" w:hAnsi="Times New Roman" w:cs="Times New Roman"/>
          <w:color w:val="000000" w:themeColor="text1"/>
          <w:sz w:val="24"/>
          <w:szCs w:val="24"/>
          <w:lang w:val="en-GB" w:eastAsia="en-GB"/>
        </w:rPr>
        <w:t xml:space="preserve"> J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Pr="00A50072">
        <w:rPr>
          <w:rFonts w:ascii="Times New Roman" w:eastAsia="Times New Roman" w:hAnsi="Times New Roman" w:cs="Times New Roman"/>
          <w:color w:val="000000" w:themeColor="text1"/>
          <w:sz w:val="24"/>
          <w:szCs w:val="24"/>
          <w:lang w:val="en-GB" w:eastAsia="en-GB"/>
        </w:rPr>
        <w:t xml:space="preserve"> 2013; 6(2): 162–</w:t>
      </w:r>
      <w:r w:rsidR="004B1400" w:rsidRPr="00A50072">
        <w:rPr>
          <w:rFonts w:ascii="Times New Roman" w:eastAsia="Times New Roman" w:hAnsi="Times New Roman" w:cs="Times New Roman"/>
          <w:color w:val="000000" w:themeColor="text1"/>
          <w:sz w:val="24"/>
          <w:szCs w:val="24"/>
          <w:lang w:val="en-GB" w:eastAsia="en-GB"/>
        </w:rPr>
        <w:t>16</w:t>
      </w:r>
      <w:r w:rsidRPr="00A50072">
        <w:rPr>
          <w:rFonts w:ascii="Times New Roman" w:eastAsia="Times New Roman" w:hAnsi="Times New Roman" w:cs="Times New Roman"/>
          <w:color w:val="000000" w:themeColor="text1"/>
          <w:sz w:val="24"/>
          <w:szCs w:val="24"/>
          <w:lang w:val="en-GB" w:eastAsia="en-GB"/>
        </w:rPr>
        <w:t xml:space="preserve">5. </w:t>
      </w:r>
    </w:p>
    <w:p w14:paraId="4321D7A0" w14:textId="2B76C7E8"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Rodrigo‐</w:t>
      </w:r>
      <w:proofErr w:type="spellStart"/>
      <w:r w:rsidRPr="00A50072">
        <w:rPr>
          <w:rFonts w:ascii="Times New Roman" w:eastAsia="Times New Roman" w:hAnsi="Times New Roman" w:cs="Times New Roman"/>
          <w:color w:val="000000" w:themeColor="text1"/>
          <w:sz w:val="24"/>
          <w:szCs w:val="24"/>
          <w:lang w:val="en-GB" w:eastAsia="en-GB"/>
        </w:rPr>
        <w:t>Troyano</w:t>
      </w:r>
      <w:proofErr w:type="spellEnd"/>
      <w:r w:rsidRPr="00A50072">
        <w:rPr>
          <w:rFonts w:ascii="Times New Roman" w:eastAsia="Times New Roman" w:hAnsi="Times New Roman" w:cs="Times New Roman"/>
          <w:color w:val="000000" w:themeColor="text1"/>
          <w:sz w:val="24"/>
          <w:szCs w:val="24"/>
          <w:lang w:val="en-GB" w:eastAsia="en-GB"/>
        </w:rPr>
        <w:t xml:space="preserve"> A, </w:t>
      </w:r>
      <w:proofErr w:type="spellStart"/>
      <w:r w:rsidRPr="00A50072">
        <w:rPr>
          <w:rFonts w:ascii="Times New Roman" w:eastAsia="Times New Roman" w:hAnsi="Times New Roman" w:cs="Times New Roman"/>
          <w:color w:val="000000" w:themeColor="text1"/>
          <w:sz w:val="24"/>
          <w:szCs w:val="24"/>
          <w:lang w:val="en-GB" w:eastAsia="en-GB"/>
        </w:rPr>
        <w:t>Sibila</w:t>
      </w:r>
      <w:proofErr w:type="spellEnd"/>
      <w:r w:rsidRPr="00A50072">
        <w:rPr>
          <w:rFonts w:ascii="Times New Roman" w:eastAsia="Times New Roman" w:hAnsi="Times New Roman" w:cs="Times New Roman"/>
          <w:color w:val="000000" w:themeColor="text1"/>
          <w:sz w:val="24"/>
          <w:szCs w:val="24"/>
          <w:lang w:val="en-GB" w:eastAsia="en-GB"/>
        </w:rPr>
        <w:t xml:space="preserve"> O. The respiratory threat posed by multidrug resistant Gram‐negative bacteria. Respirology 2017; 22(7): 1288</w:t>
      </w:r>
      <w:r w:rsidR="004B1400" w:rsidRPr="00A50072">
        <w:rPr>
          <w:rFonts w:ascii="Times New Roman" w:eastAsia="Times New Roman" w:hAnsi="Times New Roman" w:cs="Times New Roman"/>
          <w:color w:val="000000" w:themeColor="text1"/>
          <w:sz w:val="24"/>
          <w:szCs w:val="24"/>
          <w:lang w:val="en-GB" w:eastAsia="en-GB"/>
        </w:rPr>
        <w:t>–</w:t>
      </w:r>
      <w:r w:rsidRPr="00A50072">
        <w:rPr>
          <w:rFonts w:ascii="Times New Roman" w:eastAsia="Times New Roman" w:hAnsi="Times New Roman" w:cs="Times New Roman"/>
          <w:color w:val="000000" w:themeColor="text1"/>
          <w:sz w:val="24"/>
          <w:szCs w:val="24"/>
          <w:lang w:val="en-GB" w:eastAsia="en-GB"/>
        </w:rPr>
        <w:t xml:space="preserve">1299. </w:t>
      </w:r>
    </w:p>
    <w:p w14:paraId="0459F377" w14:textId="55B48ACE"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Ozer B, </w:t>
      </w:r>
      <w:proofErr w:type="spellStart"/>
      <w:r w:rsidRPr="00A50072">
        <w:rPr>
          <w:rFonts w:ascii="Times New Roman" w:eastAsia="Times New Roman" w:hAnsi="Times New Roman" w:cs="Times New Roman"/>
          <w:color w:val="000000" w:themeColor="text1"/>
          <w:sz w:val="24"/>
          <w:szCs w:val="24"/>
          <w:lang w:val="en-GB" w:eastAsia="en-GB"/>
        </w:rPr>
        <w:t>Tatman-Otkun</w:t>
      </w:r>
      <w:proofErr w:type="spellEnd"/>
      <w:r w:rsidRPr="00A50072">
        <w:rPr>
          <w:rFonts w:ascii="Times New Roman" w:eastAsia="Times New Roman" w:hAnsi="Times New Roman" w:cs="Times New Roman"/>
          <w:color w:val="000000" w:themeColor="text1"/>
          <w:sz w:val="24"/>
          <w:szCs w:val="24"/>
          <w:lang w:val="en-GB" w:eastAsia="en-GB"/>
        </w:rPr>
        <w:t xml:space="preserve"> M, </w:t>
      </w:r>
      <w:proofErr w:type="spellStart"/>
      <w:r w:rsidRPr="00A50072">
        <w:rPr>
          <w:rFonts w:ascii="Times New Roman" w:eastAsia="Times New Roman" w:hAnsi="Times New Roman" w:cs="Times New Roman"/>
          <w:color w:val="000000" w:themeColor="text1"/>
          <w:sz w:val="24"/>
          <w:szCs w:val="24"/>
          <w:lang w:val="en-GB" w:eastAsia="en-GB"/>
        </w:rPr>
        <w:t>Memis</w:t>
      </w:r>
      <w:proofErr w:type="spellEnd"/>
      <w:r w:rsidRPr="00A50072">
        <w:rPr>
          <w:rFonts w:ascii="Times New Roman" w:eastAsia="Times New Roman" w:hAnsi="Times New Roman" w:cs="Times New Roman"/>
          <w:color w:val="000000" w:themeColor="text1"/>
          <w:sz w:val="24"/>
          <w:szCs w:val="24"/>
          <w:lang w:val="en-GB" w:eastAsia="en-GB"/>
        </w:rPr>
        <w:t xml:space="preserve"> D, </w:t>
      </w:r>
      <w:proofErr w:type="spellStart"/>
      <w:r w:rsidRPr="00A50072">
        <w:rPr>
          <w:rFonts w:ascii="Times New Roman" w:eastAsia="Times New Roman" w:hAnsi="Times New Roman" w:cs="Times New Roman"/>
          <w:color w:val="000000" w:themeColor="text1"/>
          <w:sz w:val="24"/>
          <w:szCs w:val="24"/>
          <w:lang w:val="en-GB" w:eastAsia="en-GB"/>
        </w:rPr>
        <w:t>Otkun</w:t>
      </w:r>
      <w:proofErr w:type="spellEnd"/>
      <w:r w:rsidRPr="00A50072">
        <w:rPr>
          <w:rFonts w:ascii="Times New Roman" w:eastAsia="Times New Roman" w:hAnsi="Times New Roman" w:cs="Times New Roman"/>
          <w:color w:val="000000" w:themeColor="text1"/>
          <w:sz w:val="24"/>
          <w:szCs w:val="24"/>
          <w:lang w:val="en-GB" w:eastAsia="en-GB"/>
        </w:rPr>
        <w:t xml:space="preserve"> M. Characteristics of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isolates from intensive care unit. Cent Eur J Med 2009; 4(2): 156–</w:t>
      </w:r>
      <w:r w:rsidR="004B1400" w:rsidRPr="00A50072">
        <w:rPr>
          <w:rFonts w:ascii="Times New Roman" w:eastAsia="Times New Roman" w:hAnsi="Times New Roman" w:cs="Times New Roman"/>
          <w:color w:val="000000" w:themeColor="text1"/>
          <w:sz w:val="24"/>
          <w:szCs w:val="24"/>
          <w:lang w:val="en-GB" w:eastAsia="en-GB"/>
        </w:rPr>
        <w:t>1</w:t>
      </w:r>
      <w:r w:rsidRPr="00A50072">
        <w:rPr>
          <w:rFonts w:ascii="Times New Roman" w:eastAsia="Times New Roman" w:hAnsi="Times New Roman" w:cs="Times New Roman"/>
          <w:color w:val="000000" w:themeColor="text1"/>
          <w:sz w:val="24"/>
          <w:szCs w:val="24"/>
          <w:lang w:val="en-GB" w:eastAsia="en-GB"/>
        </w:rPr>
        <w:t xml:space="preserve">63. </w:t>
      </w:r>
    </w:p>
    <w:p w14:paraId="09DDC3A5" w14:textId="75FB7C76"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Hirsch EB, Tam VH. Impact of multidrug-resistant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infection on patient outcomes. Expert Rev </w:t>
      </w:r>
      <w:proofErr w:type="spellStart"/>
      <w:r w:rsidRPr="00A50072">
        <w:rPr>
          <w:rFonts w:ascii="Times New Roman" w:eastAsia="Times New Roman" w:hAnsi="Times New Roman" w:cs="Times New Roman"/>
          <w:color w:val="000000" w:themeColor="text1"/>
          <w:sz w:val="24"/>
          <w:szCs w:val="24"/>
          <w:lang w:val="en-GB" w:eastAsia="en-GB"/>
        </w:rPr>
        <w:t>Pharmacoecon</w:t>
      </w:r>
      <w:proofErr w:type="spellEnd"/>
      <w:r w:rsidRPr="00A50072">
        <w:rPr>
          <w:rFonts w:ascii="Times New Roman" w:eastAsia="Times New Roman" w:hAnsi="Times New Roman" w:cs="Times New Roman"/>
          <w:color w:val="000000" w:themeColor="text1"/>
          <w:sz w:val="24"/>
          <w:szCs w:val="24"/>
          <w:lang w:val="en-GB" w:eastAsia="en-GB"/>
        </w:rPr>
        <w:t xml:space="preserve"> Outcomes Res 2010; 10(4): 441–</w:t>
      </w:r>
      <w:r w:rsidR="004B1400" w:rsidRPr="00A50072">
        <w:rPr>
          <w:rFonts w:ascii="Times New Roman" w:eastAsia="Times New Roman" w:hAnsi="Times New Roman" w:cs="Times New Roman"/>
          <w:color w:val="000000" w:themeColor="text1"/>
          <w:sz w:val="24"/>
          <w:szCs w:val="24"/>
          <w:lang w:val="en-GB" w:eastAsia="en-GB"/>
        </w:rPr>
        <w:t>4</w:t>
      </w:r>
      <w:r w:rsidRPr="00A50072">
        <w:rPr>
          <w:rFonts w:ascii="Times New Roman" w:eastAsia="Times New Roman" w:hAnsi="Times New Roman" w:cs="Times New Roman"/>
          <w:color w:val="000000" w:themeColor="text1"/>
          <w:sz w:val="24"/>
          <w:szCs w:val="24"/>
          <w:lang w:val="en-GB" w:eastAsia="en-GB"/>
        </w:rPr>
        <w:t xml:space="preserve">51. </w:t>
      </w:r>
    </w:p>
    <w:p w14:paraId="1BA75940" w14:textId="51B70FBD"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Morales E, et al. Hospital costs of nosocomial multi-drug resistant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acquisition. BMC Health </w:t>
      </w:r>
      <w:proofErr w:type="spellStart"/>
      <w:r w:rsidRPr="00A50072">
        <w:rPr>
          <w:rFonts w:ascii="Times New Roman" w:eastAsia="Times New Roman" w:hAnsi="Times New Roman" w:cs="Times New Roman"/>
          <w:color w:val="000000" w:themeColor="text1"/>
          <w:sz w:val="24"/>
          <w:szCs w:val="24"/>
          <w:lang w:val="en-GB" w:eastAsia="en-GB"/>
        </w:rPr>
        <w:t>Serv</w:t>
      </w:r>
      <w:proofErr w:type="spellEnd"/>
      <w:r w:rsidRPr="00A50072">
        <w:rPr>
          <w:rFonts w:ascii="Times New Roman" w:eastAsia="Times New Roman" w:hAnsi="Times New Roman" w:cs="Times New Roman"/>
          <w:color w:val="000000" w:themeColor="text1"/>
          <w:sz w:val="24"/>
          <w:szCs w:val="24"/>
          <w:lang w:val="en-GB" w:eastAsia="en-GB"/>
        </w:rPr>
        <w:t xml:space="preserve"> Res 2012; 12(1): 1. </w:t>
      </w:r>
    </w:p>
    <w:p w14:paraId="7E17AA96" w14:textId="7015A0F8"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Shortridge D, </w:t>
      </w:r>
      <w:r w:rsidR="004B1400" w:rsidRPr="00A50072">
        <w:rPr>
          <w:rFonts w:ascii="Times New Roman" w:eastAsia="Times New Roman" w:hAnsi="Times New Roman" w:cs="Times New Roman"/>
          <w:color w:val="000000" w:themeColor="text1"/>
          <w:sz w:val="24"/>
          <w:szCs w:val="24"/>
          <w:lang w:val="en-GB" w:eastAsia="en-GB"/>
        </w:rPr>
        <w:t>et al</w:t>
      </w:r>
      <w:r w:rsidRPr="00A50072">
        <w:rPr>
          <w:rFonts w:ascii="Times New Roman" w:eastAsia="Times New Roman" w:hAnsi="Times New Roman" w:cs="Times New Roman"/>
          <w:color w:val="000000" w:themeColor="text1"/>
          <w:sz w:val="24"/>
          <w:szCs w:val="24"/>
          <w:lang w:val="en-GB" w:eastAsia="en-GB"/>
        </w:rPr>
        <w:t xml:space="preserve">. Geographic and temporal patterns of antimicrobial resistance in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over 20 years from the SENTRY antimicrobial surveillance program, 1997–2016. Open Forum Infect Dis 2019; 6(S1): S63–S68. </w:t>
      </w:r>
    </w:p>
    <w:p w14:paraId="6CF8417D" w14:textId="7242F749"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Porras-Gómez M, Vega-</w:t>
      </w:r>
      <w:proofErr w:type="spellStart"/>
      <w:r w:rsidRPr="00A50072">
        <w:rPr>
          <w:rFonts w:ascii="Times New Roman" w:eastAsia="Times New Roman" w:hAnsi="Times New Roman" w:cs="Times New Roman"/>
          <w:color w:val="000000" w:themeColor="text1"/>
          <w:sz w:val="24"/>
          <w:szCs w:val="24"/>
          <w:lang w:val="en-GB" w:eastAsia="en-GB"/>
        </w:rPr>
        <w:t>Baudrit</w:t>
      </w:r>
      <w:proofErr w:type="spellEnd"/>
      <w:r w:rsidRPr="00A50072">
        <w:rPr>
          <w:rFonts w:ascii="Times New Roman" w:eastAsia="Times New Roman" w:hAnsi="Times New Roman" w:cs="Times New Roman"/>
          <w:color w:val="000000" w:themeColor="text1"/>
          <w:sz w:val="24"/>
          <w:szCs w:val="24"/>
          <w:lang w:val="en-GB" w:eastAsia="en-GB"/>
        </w:rPr>
        <w:t xml:space="preserve"> J, </w:t>
      </w:r>
      <w:proofErr w:type="spellStart"/>
      <w:r w:rsidRPr="00A50072">
        <w:rPr>
          <w:rFonts w:ascii="Times New Roman" w:eastAsia="Times New Roman" w:hAnsi="Times New Roman" w:cs="Times New Roman"/>
          <w:color w:val="000000" w:themeColor="text1"/>
          <w:sz w:val="24"/>
          <w:szCs w:val="24"/>
          <w:lang w:val="en-GB" w:eastAsia="en-GB"/>
        </w:rPr>
        <w:t>Núñez</w:t>
      </w:r>
      <w:proofErr w:type="spellEnd"/>
      <w:r w:rsidRPr="00A50072">
        <w:rPr>
          <w:rFonts w:ascii="Times New Roman" w:eastAsia="Times New Roman" w:hAnsi="Times New Roman" w:cs="Times New Roman"/>
          <w:color w:val="000000" w:themeColor="text1"/>
          <w:sz w:val="24"/>
          <w:szCs w:val="24"/>
          <w:lang w:val="en-GB" w:eastAsia="en-GB"/>
        </w:rPr>
        <w:t xml:space="preserve">-Corrales S. Overview of multidrug-resistant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and novel therapeutic approaches. </w:t>
      </w:r>
      <w:r w:rsidRPr="00CA38F7">
        <w:rPr>
          <w:rFonts w:ascii="Times New Roman" w:eastAsia="Times New Roman" w:hAnsi="Times New Roman" w:cs="Times New Roman"/>
          <w:color w:val="000000" w:themeColor="text1"/>
          <w:sz w:val="24"/>
          <w:szCs w:val="24"/>
          <w:lang w:val="en-GB" w:eastAsia="en-GB"/>
        </w:rPr>
        <w:t xml:space="preserve">J </w:t>
      </w:r>
      <w:proofErr w:type="spellStart"/>
      <w:r w:rsidRPr="00CA38F7">
        <w:rPr>
          <w:rFonts w:ascii="Times New Roman" w:eastAsia="Times New Roman" w:hAnsi="Times New Roman" w:cs="Times New Roman"/>
          <w:color w:val="000000" w:themeColor="text1"/>
          <w:sz w:val="24"/>
          <w:szCs w:val="24"/>
          <w:lang w:val="en-GB" w:eastAsia="en-GB"/>
        </w:rPr>
        <w:t>Biomater</w:t>
      </w:r>
      <w:proofErr w:type="spellEnd"/>
      <w:r w:rsidR="00CA38F7" w:rsidRPr="00CA38F7">
        <w:rPr>
          <w:rFonts w:ascii="Times New Roman" w:eastAsia="Times New Roman" w:hAnsi="Times New Roman" w:cs="Times New Roman"/>
          <w:color w:val="000000" w:themeColor="text1"/>
          <w:sz w:val="24"/>
          <w:szCs w:val="24"/>
          <w:lang w:val="en-GB" w:eastAsia="en-GB"/>
        </w:rPr>
        <w:t xml:space="preserve"> </w:t>
      </w:r>
      <w:proofErr w:type="spellStart"/>
      <w:r w:rsidRPr="00CA38F7">
        <w:rPr>
          <w:rFonts w:ascii="Times New Roman" w:eastAsia="Times New Roman" w:hAnsi="Times New Roman" w:cs="Times New Roman"/>
          <w:color w:val="000000" w:themeColor="text1"/>
          <w:sz w:val="24"/>
          <w:szCs w:val="24"/>
          <w:lang w:val="en-GB" w:eastAsia="en-GB"/>
        </w:rPr>
        <w:t>Nanobiotechnol</w:t>
      </w:r>
      <w:proofErr w:type="spellEnd"/>
      <w:r w:rsidRPr="00A50072">
        <w:rPr>
          <w:rFonts w:ascii="Times New Roman" w:eastAsia="Times New Roman" w:hAnsi="Times New Roman" w:cs="Times New Roman"/>
          <w:color w:val="000000" w:themeColor="text1"/>
          <w:sz w:val="24"/>
          <w:szCs w:val="24"/>
          <w:lang w:val="en-GB" w:eastAsia="en-GB"/>
        </w:rPr>
        <w:t xml:space="preserve"> 2012; 3(4): 519–</w:t>
      </w:r>
      <w:r w:rsidR="004B1400" w:rsidRPr="00A50072">
        <w:rPr>
          <w:rFonts w:ascii="Times New Roman" w:eastAsia="Times New Roman" w:hAnsi="Times New Roman" w:cs="Times New Roman"/>
          <w:color w:val="000000" w:themeColor="text1"/>
          <w:sz w:val="24"/>
          <w:szCs w:val="24"/>
          <w:lang w:val="en-GB" w:eastAsia="en-GB"/>
        </w:rPr>
        <w:t>5</w:t>
      </w:r>
      <w:r w:rsidRPr="00A50072">
        <w:rPr>
          <w:rFonts w:ascii="Times New Roman" w:eastAsia="Times New Roman" w:hAnsi="Times New Roman" w:cs="Times New Roman"/>
          <w:color w:val="000000" w:themeColor="text1"/>
          <w:sz w:val="24"/>
          <w:szCs w:val="24"/>
          <w:lang w:val="en-GB" w:eastAsia="en-GB"/>
        </w:rPr>
        <w:t xml:space="preserve">27. </w:t>
      </w:r>
    </w:p>
    <w:p w14:paraId="0AF54223" w14:textId="4E74A795"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eastAsia="en-GB"/>
        </w:rPr>
        <w:t>Micek</w:t>
      </w:r>
      <w:proofErr w:type="spellEnd"/>
      <w:r w:rsidRPr="00A50072">
        <w:rPr>
          <w:rFonts w:ascii="Times New Roman" w:eastAsia="Times New Roman" w:hAnsi="Times New Roman" w:cs="Times New Roman"/>
          <w:color w:val="000000" w:themeColor="text1"/>
          <w:sz w:val="24"/>
          <w:szCs w:val="24"/>
          <w:lang w:val="en-GB" w:eastAsia="en-GB"/>
        </w:rPr>
        <w:t xml:space="preserve"> ST, et al. An international </w:t>
      </w:r>
      <w:proofErr w:type="spellStart"/>
      <w:r w:rsidRPr="00A50072">
        <w:rPr>
          <w:rFonts w:ascii="Times New Roman" w:eastAsia="Times New Roman" w:hAnsi="Times New Roman" w:cs="Times New Roman"/>
          <w:color w:val="000000" w:themeColor="text1"/>
          <w:sz w:val="24"/>
          <w:szCs w:val="24"/>
          <w:lang w:val="en-GB" w:eastAsia="en-GB"/>
        </w:rPr>
        <w:t>multicenter</w:t>
      </w:r>
      <w:proofErr w:type="spellEnd"/>
      <w:r w:rsidRPr="00A50072">
        <w:rPr>
          <w:rFonts w:ascii="Times New Roman" w:eastAsia="Times New Roman" w:hAnsi="Times New Roman" w:cs="Times New Roman"/>
          <w:color w:val="000000" w:themeColor="text1"/>
          <w:sz w:val="24"/>
          <w:szCs w:val="24"/>
          <w:lang w:val="en-GB" w:eastAsia="en-GB"/>
        </w:rPr>
        <w:t xml:space="preserve"> retrospective study of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nosocomial pneumonia: impact of multidrug resistance. Crit Care 2015; 19: 219</w:t>
      </w:r>
      <w:r w:rsidR="004B1400" w:rsidRPr="00A50072">
        <w:rPr>
          <w:rFonts w:ascii="Times New Roman" w:eastAsia="Times New Roman" w:hAnsi="Times New Roman" w:cs="Times New Roman"/>
          <w:color w:val="000000" w:themeColor="text1"/>
          <w:sz w:val="24"/>
          <w:szCs w:val="24"/>
          <w:lang w:val="en-GB" w:eastAsia="en-GB"/>
        </w:rPr>
        <w:t>.</w:t>
      </w:r>
      <w:r w:rsidRPr="00A50072">
        <w:rPr>
          <w:rFonts w:ascii="Times New Roman" w:eastAsia="Times New Roman" w:hAnsi="Times New Roman" w:cs="Times New Roman"/>
          <w:color w:val="000000" w:themeColor="text1"/>
          <w:sz w:val="24"/>
          <w:szCs w:val="24"/>
          <w:lang w:val="en-GB" w:eastAsia="en-GB"/>
        </w:rPr>
        <w:t xml:space="preserve"> </w:t>
      </w:r>
    </w:p>
    <w:p w14:paraId="7DF6F794" w14:textId="6A7F3100"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Hong DJ, </w:t>
      </w:r>
      <w:r w:rsidR="004B1400" w:rsidRPr="00A50072">
        <w:rPr>
          <w:rFonts w:ascii="Times New Roman" w:eastAsia="Times New Roman" w:hAnsi="Times New Roman" w:cs="Times New Roman"/>
          <w:color w:val="000000" w:themeColor="text1"/>
          <w:sz w:val="24"/>
          <w:szCs w:val="24"/>
          <w:lang w:val="en-GB" w:eastAsia="en-GB"/>
        </w:rPr>
        <w:t>et al</w:t>
      </w:r>
      <w:r w:rsidRPr="00A50072">
        <w:rPr>
          <w:rFonts w:ascii="Times New Roman" w:eastAsia="Times New Roman" w:hAnsi="Times New Roman" w:cs="Times New Roman"/>
          <w:color w:val="000000" w:themeColor="text1"/>
          <w:sz w:val="24"/>
          <w:szCs w:val="24"/>
          <w:lang w:val="en-GB" w:eastAsia="en-GB"/>
        </w:rPr>
        <w:t xml:space="preserve">. Epidemiology and characteristics of </w:t>
      </w:r>
      <w:proofErr w:type="spellStart"/>
      <w:r w:rsidRPr="00A50072">
        <w:rPr>
          <w:rFonts w:ascii="Times New Roman" w:eastAsia="Times New Roman" w:hAnsi="Times New Roman" w:cs="Times New Roman"/>
          <w:color w:val="000000" w:themeColor="text1"/>
          <w:sz w:val="24"/>
          <w:szCs w:val="24"/>
          <w:lang w:val="en-GB" w:eastAsia="en-GB"/>
        </w:rPr>
        <w:t>metallo</w:t>
      </w:r>
      <w:proofErr w:type="spellEnd"/>
      <w:r w:rsidRPr="00A50072">
        <w:rPr>
          <w:rFonts w:ascii="Times New Roman" w:eastAsia="Times New Roman" w:hAnsi="Times New Roman" w:cs="Times New Roman"/>
          <w:color w:val="000000" w:themeColor="text1"/>
          <w:sz w:val="24"/>
          <w:szCs w:val="24"/>
          <w:lang w:val="en-GB" w:eastAsia="en-GB"/>
        </w:rPr>
        <w:t xml:space="preserve">-β-lactamase-producing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Infect Chemother 2015; 47(2): 81</w:t>
      </w:r>
      <w:r w:rsidR="004B1400" w:rsidRPr="00A50072">
        <w:rPr>
          <w:rFonts w:ascii="Times New Roman" w:eastAsia="Times New Roman" w:hAnsi="Times New Roman" w:cs="Times New Roman"/>
          <w:color w:val="000000" w:themeColor="text1"/>
          <w:sz w:val="24"/>
          <w:szCs w:val="24"/>
          <w:lang w:val="en-GB" w:eastAsia="en-GB"/>
        </w:rPr>
        <w:t>–</w:t>
      </w:r>
      <w:r w:rsidRPr="00A50072">
        <w:rPr>
          <w:rFonts w:ascii="Times New Roman" w:eastAsia="Times New Roman" w:hAnsi="Times New Roman" w:cs="Times New Roman"/>
          <w:color w:val="000000" w:themeColor="text1"/>
          <w:sz w:val="24"/>
          <w:szCs w:val="24"/>
          <w:lang w:val="en-GB" w:eastAsia="en-GB"/>
        </w:rPr>
        <w:t xml:space="preserve">97. </w:t>
      </w:r>
    </w:p>
    <w:p w14:paraId="0684D1D2" w14:textId="6C9C6651"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785092">
        <w:rPr>
          <w:rFonts w:ascii="Times New Roman" w:eastAsia="Times New Roman" w:hAnsi="Times New Roman" w:cs="Times New Roman"/>
          <w:color w:val="000000" w:themeColor="text1"/>
          <w:sz w:val="24"/>
          <w:szCs w:val="24"/>
          <w:lang w:val="fr-FR" w:eastAsia="en-GB"/>
        </w:rPr>
        <w:t>Miyoshi-Akiyama</w:t>
      </w:r>
      <w:proofErr w:type="spellEnd"/>
      <w:r w:rsidRPr="00785092">
        <w:rPr>
          <w:rFonts w:ascii="Times New Roman" w:eastAsia="Times New Roman" w:hAnsi="Times New Roman" w:cs="Times New Roman"/>
          <w:color w:val="000000" w:themeColor="text1"/>
          <w:sz w:val="24"/>
          <w:szCs w:val="24"/>
          <w:lang w:val="fr-FR" w:eastAsia="en-GB"/>
        </w:rPr>
        <w:t xml:space="preserve"> T, et al. </w:t>
      </w:r>
      <w:r w:rsidRPr="00A50072">
        <w:rPr>
          <w:rFonts w:ascii="Times New Roman" w:eastAsia="Times New Roman" w:hAnsi="Times New Roman" w:cs="Times New Roman"/>
          <w:color w:val="000000" w:themeColor="text1"/>
          <w:sz w:val="24"/>
          <w:szCs w:val="24"/>
          <w:lang w:val="en-GB" w:eastAsia="en-GB"/>
        </w:rPr>
        <w:t xml:space="preserve">Emergence and spread of epidemic multidrug-resistant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Genome </w:t>
      </w:r>
      <w:proofErr w:type="spellStart"/>
      <w:r w:rsidRPr="00A50072">
        <w:rPr>
          <w:rFonts w:ascii="Times New Roman" w:eastAsia="Times New Roman" w:hAnsi="Times New Roman" w:cs="Times New Roman"/>
          <w:color w:val="000000" w:themeColor="text1"/>
          <w:sz w:val="24"/>
          <w:szCs w:val="24"/>
          <w:lang w:val="en-GB" w:eastAsia="en-GB"/>
        </w:rPr>
        <w:t>BiolEvol</w:t>
      </w:r>
      <w:proofErr w:type="spellEnd"/>
      <w:r w:rsidRPr="00A50072">
        <w:rPr>
          <w:rFonts w:ascii="Times New Roman" w:eastAsia="Times New Roman" w:hAnsi="Times New Roman" w:cs="Times New Roman"/>
          <w:color w:val="000000" w:themeColor="text1"/>
          <w:sz w:val="24"/>
          <w:szCs w:val="24"/>
          <w:lang w:val="en-GB" w:eastAsia="en-GB"/>
        </w:rPr>
        <w:t xml:space="preserve"> 2017; 9(12): 3238–3245, </w:t>
      </w:r>
    </w:p>
    <w:p w14:paraId="30720BE1" w14:textId="7C659809"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Parkins MD, </w:t>
      </w:r>
      <w:proofErr w:type="spellStart"/>
      <w:r w:rsidRPr="00A50072">
        <w:rPr>
          <w:rFonts w:ascii="Times New Roman" w:eastAsia="Times New Roman" w:hAnsi="Times New Roman" w:cs="Times New Roman"/>
          <w:color w:val="000000" w:themeColor="text1"/>
          <w:sz w:val="24"/>
          <w:szCs w:val="24"/>
          <w:lang w:val="en-GB" w:eastAsia="en-GB"/>
        </w:rPr>
        <w:t>Somayaji</w:t>
      </w:r>
      <w:proofErr w:type="spellEnd"/>
      <w:r w:rsidRPr="00A50072">
        <w:rPr>
          <w:rFonts w:ascii="Times New Roman" w:eastAsia="Times New Roman" w:hAnsi="Times New Roman" w:cs="Times New Roman"/>
          <w:color w:val="000000" w:themeColor="text1"/>
          <w:sz w:val="24"/>
          <w:szCs w:val="24"/>
          <w:lang w:val="en-GB" w:eastAsia="en-GB"/>
        </w:rPr>
        <w:t xml:space="preserve"> R, Waters VJ. Epidemiology, biology, and impact of clonal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infections in cystic fibrosis. Clin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Pr="00A50072">
        <w:rPr>
          <w:rFonts w:ascii="Times New Roman" w:eastAsia="Times New Roman" w:hAnsi="Times New Roman" w:cs="Times New Roman"/>
          <w:color w:val="000000" w:themeColor="text1"/>
          <w:sz w:val="24"/>
          <w:szCs w:val="24"/>
          <w:lang w:val="en-GB" w:eastAsia="en-GB"/>
        </w:rPr>
        <w:t xml:space="preserve"> Rev 2018; 31(4): e00019-18. </w:t>
      </w:r>
    </w:p>
    <w:p w14:paraId="223E7F1F" w14:textId="0F1C980B"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785092">
        <w:rPr>
          <w:rFonts w:ascii="Times New Roman" w:eastAsia="Times New Roman" w:hAnsi="Times New Roman" w:cs="Times New Roman"/>
          <w:color w:val="000000" w:themeColor="text1"/>
          <w:sz w:val="24"/>
          <w:szCs w:val="24"/>
          <w:lang w:val="fr-FR" w:eastAsia="en-GB"/>
        </w:rPr>
        <w:t>Magiorakos</w:t>
      </w:r>
      <w:proofErr w:type="spellEnd"/>
      <w:r w:rsidRPr="00785092">
        <w:rPr>
          <w:rFonts w:ascii="Times New Roman" w:eastAsia="Times New Roman" w:hAnsi="Times New Roman" w:cs="Times New Roman"/>
          <w:color w:val="000000" w:themeColor="text1"/>
          <w:sz w:val="24"/>
          <w:szCs w:val="24"/>
          <w:lang w:val="fr-FR" w:eastAsia="en-GB"/>
        </w:rPr>
        <w:t xml:space="preserve"> A-P, et al. </w:t>
      </w:r>
      <w:r w:rsidRPr="00A50072">
        <w:rPr>
          <w:rFonts w:ascii="Times New Roman" w:eastAsia="Times New Roman" w:hAnsi="Times New Roman" w:cs="Times New Roman"/>
          <w:color w:val="000000" w:themeColor="text1"/>
          <w:sz w:val="24"/>
          <w:szCs w:val="24"/>
          <w:lang w:val="en-GB" w:eastAsia="en-GB"/>
        </w:rPr>
        <w:t xml:space="preserve">Multidrug-resistant (MDR), extensively drug-resistant (XDR) and </w:t>
      </w:r>
      <w:proofErr w:type="spellStart"/>
      <w:r w:rsidRPr="00A50072">
        <w:rPr>
          <w:rFonts w:ascii="Times New Roman" w:eastAsia="Times New Roman" w:hAnsi="Times New Roman" w:cs="Times New Roman"/>
          <w:color w:val="000000" w:themeColor="text1"/>
          <w:sz w:val="24"/>
          <w:szCs w:val="24"/>
          <w:lang w:val="en-GB" w:eastAsia="en-GB"/>
        </w:rPr>
        <w:t>pandrug</w:t>
      </w:r>
      <w:proofErr w:type="spellEnd"/>
      <w:r w:rsidRPr="00A50072">
        <w:rPr>
          <w:rFonts w:ascii="Times New Roman" w:eastAsia="Times New Roman" w:hAnsi="Times New Roman" w:cs="Times New Roman"/>
          <w:color w:val="000000" w:themeColor="text1"/>
          <w:sz w:val="24"/>
          <w:szCs w:val="24"/>
          <w:lang w:val="en-GB" w:eastAsia="en-GB"/>
        </w:rPr>
        <w:t xml:space="preserve">-resistant (PDR) bacteria in healthcare settings. Expert proposal for a standardized terminology. Clin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Pr="00A50072">
        <w:rPr>
          <w:rFonts w:ascii="Times New Roman" w:eastAsia="Times New Roman" w:hAnsi="Times New Roman" w:cs="Times New Roman"/>
          <w:color w:val="000000" w:themeColor="text1"/>
          <w:sz w:val="24"/>
          <w:szCs w:val="24"/>
          <w:lang w:val="en-GB" w:eastAsia="en-GB"/>
        </w:rPr>
        <w:t xml:space="preserve"> Infect 2012; 18(3): 268</w:t>
      </w:r>
      <w:r w:rsidR="004B1400" w:rsidRPr="00A50072">
        <w:rPr>
          <w:rFonts w:ascii="Times New Roman" w:eastAsia="Times New Roman" w:hAnsi="Times New Roman" w:cs="Times New Roman"/>
          <w:color w:val="000000" w:themeColor="text1"/>
          <w:sz w:val="24"/>
          <w:szCs w:val="24"/>
          <w:lang w:val="en-GB" w:eastAsia="en-GB"/>
        </w:rPr>
        <w:t>–2</w:t>
      </w:r>
      <w:r w:rsidRPr="00A50072">
        <w:rPr>
          <w:rFonts w:ascii="Times New Roman" w:eastAsia="Times New Roman" w:hAnsi="Times New Roman" w:cs="Times New Roman"/>
          <w:color w:val="000000" w:themeColor="text1"/>
          <w:sz w:val="24"/>
          <w:szCs w:val="24"/>
          <w:lang w:val="en-GB" w:eastAsia="en-GB"/>
        </w:rPr>
        <w:t xml:space="preserve">81. </w:t>
      </w:r>
    </w:p>
    <w:p w14:paraId="529F8D92" w14:textId="7E6924BA"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Bhandari S, </w:t>
      </w:r>
      <w:r w:rsidR="004B1400" w:rsidRPr="00A50072">
        <w:rPr>
          <w:rFonts w:ascii="Times New Roman" w:eastAsia="Times New Roman" w:hAnsi="Times New Roman" w:cs="Times New Roman"/>
          <w:color w:val="000000" w:themeColor="text1"/>
          <w:sz w:val="24"/>
          <w:szCs w:val="24"/>
          <w:lang w:val="en-GB" w:eastAsia="en-GB"/>
        </w:rPr>
        <w:t>et al</w:t>
      </w:r>
      <w:r w:rsidRPr="00A50072">
        <w:rPr>
          <w:rFonts w:ascii="Times New Roman" w:eastAsia="Times New Roman" w:hAnsi="Times New Roman" w:cs="Times New Roman"/>
          <w:color w:val="000000" w:themeColor="text1"/>
          <w:sz w:val="24"/>
          <w:szCs w:val="24"/>
          <w:lang w:val="en-GB" w:eastAsia="en-GB"/>
        </w:rPr>
        <w:t xml:space="preserve">. Multi-drug and pan-drug resistant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A challenge in post- antibiotic era. Nepal J Sci </w:t>
      </w:r>
      <w:proofErr w:type="spellStart"/>
      <w:r w:rsidRPr="00A50072">
        <w:rPr>
          <w:rFonts w:ascii="Times New Roman" w:eastAsia="Times New Roman" w:hAnsi="Times New Roman" w:cs="Times New Roman"/>
          <w:color w:val="000000" w:themeColor="text1"/>
          <w:sz w:val="24"/>
          <w:szCs w:val="24"/>
          <w:lang w:val="en-GB" w:eastAsia="en-GB"/>
        </w:rPr>
        <w:t>Technol</w:t>
      </w:r>
      <w:proofErr w:type="spellEnd"/>
      <w:r w:rsidRPr="00A50072">
        <w:rPr>
          <w:rFonts w:ascii="Times New Roman" w:eastAsia="Times New Roman" w:hAnsi="Times New Roman" w:cs="Times New Roman"/>
          <w:color w:val="000000" w:themeColor="text1"/>
          <w:sz w:val="24"/>
          <w:szCs w:val="24"/>
          <w:lang w:val="en-GB" w:eastAsia="en-GB"/>
        </w:rPr>
        <w:t xml:space="preserve"> 2012; 13(2): 197–202. </w:t>
      </w:r>
    </w:p>
    <w:p w14:paraId="4E06F48D" w14:textId="73EBFA53"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CA38F7">
        <w:rPr>
          <w:rFonts w:ascii="Times New Roman" w:eastAsia="Times New Roman" w:hAnsi="Times New Roman" w:cs="Times New Roman"/>
          <w:color w:val="000000" w:themeColor="text1"/>
          <w:sz w:val="24"/>
          <w:szCs w:val="24"/>
          <w:lang w:val="en-GB" w:eastAsia="en-GB"/>
        </w:rPr>
        <w:t>Anil C, Shahid RM.</w:t>
      </w:r>
      <w:r w:rsidRPr="00A50072">
        <w:rPr>
          <w:rFonts w:ascii="Times New Roman" w:eastAsia="Times New Roman" w:hAnsi="Times New Roman" w:cs="Times New Roman"/>
          <w:color w:val="000000" w:themeColor="text1"/>
          <w:sz w:val="24"/>
          <w:szCs w:val="24"/>
          <w:lang w:val="en-GB" w:eastAsia="en-GB"/>
        </w:rPr>
        <w:t xml:space="preserve"> Antimicrobial susceptibility patterns of </w:t>
      </w:r>
      <w:r w:rsidRPr="00A50072">
        <w:rPr>
          <w:rFonts w:ascii="Times New Roman" w:eastAsia="Times New Roman" w:hAnsi="Times New Roman" w:cs="Times New Roman"/>
          <w:i/>
          <w:iCs/>
          <w:color w:val="000000" w:themeColor="text1"/>
          <w:sz w:val="24"/>
          <w:szCs w:val="24"/>
          <w:lang w:val="en-GB" w:eastAsia="en-GB"/>
        </w:rPr>
        <w:t>Pseudomonas aeruginosa</w:t>
      </w:r>
      <w:r w:rsidRPr="00A50072">
        <w:rPr>
          <w:rFonts w:ascii="Times New Roman" w:eastAsia="Times New Roman" w:hAnsi="Times New Roman" w:cs="Times New Roman"/>
          <w:color w:val="000000" w:themeColor="text1"/>
          <w:sz w:val="24"/>
          <w:szCs w:val="24"/>
          <w:lang w:val="en-GB" w:eastAsia="en-GB"/>
        </w:rPr>
        <w:t xml:space="preserve"> clinical isolates at a tertiary care hospital in Kathmandu, Nepal. Asian J Pharm Clin Res 2013; 6(</w:t>
      </w:r>
      <w:proofErr w:type="spellStart"/>
      <w:r w:rsidRPr="00A50072">
        <w:rPr>
          <w:rFonts w:ascii="Times New Roman" w:eastAsia="Times New Roman" w:hAnsi="Times New Roman" w:cs="Times New Roman"/>
          <w:color w:val="000000" w:themeColor="text1"/>
          <w:sz w:val="24"/>
          <w:szCs w:val="24"/>
          <w:lang w:val="en-GB" w:eastAsia="en-GB"/>
        </w:rPr>
        <w:t>Suppl</w:t>
      </w:r>
      <w:proofErr w:type="spellEnd"/>
      <w:r w:rsidRPr="00A50072">
        <w:rPr>
          <w:rFonts w:ascii="Times New Roman" w:eastAsia="Times New Roman" w:hAnsi="Times New Roman" w:cs="Times New Roman"/>
          <w:color w:val="000000" w:themeColor="text1"/>
          <w:sz w:val="24"/>
          <w:szCs w:val="24"/>
          <w:lang w:val="en-GB" w:eastAsia="en-GB"/>
        </w:rPr>
        <w:t xml:space="preserve"> 3): 235–</w:t>
      </w:r>
      <w:r w:rsidR="004B1400" w:rsidRPr="00A50072">
        <w:rPr>
          <w:rFonts w:ascii="Times New Roman" w:eastAsia="Times New Roman" w:hAnsi="Times New Roman" w:cs="Times New Roman"/>
          <w:color w:val="000000" w:themeColor="text1"/>
          <w:sz w:val="24"/>
          <w:szCs w:val="24"/>
          <w:lang w:val="en-GB" w:eastAsia="en-GB"/>
        </w:rPr>
        <w:t>23</w:t>
      </w:r>
      <w:r w:rsidRPr="00A50072">
        <w:rPr>
          <w:rFonts w:ascii="Times New Roman" w:eastAsia="Times New Roman" w:hAnsi="Times New Roman" w:cs="Times New Roman"/>
          <w:color w:val="000000" w:themeColor="text1"/>
          <w:sz w:val="24"/>
          <w:szCs w:val="24"/>
          <w:lang w:val="en-GB" w:eastAsia="en-GB"/>
        </w:rPr>
        <w:t xml:space="preserve">8. </w:t>
      </w:r>
    </w:p>
    <w:p w14:paraId="7BE0AF3E" w14:textId="6BCC4559"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noProof/>
          <w:color w:val="000000" w:themeColor="text1"/>
          <w:sz w:val="24"/>
          <w:szCs w:val="24"/>
          <w:lang w:val="en-GB"/>
        </w:rPr>
        <w:t>Clinical and Laboratory Standards Institute. Performance Standards for Antimicrobial Susceptibility Testing. 29th ed. Pittsburgh, PA</w:t>
      </w:r>
      <w:r w:rsidR="004B1400" w:rsidRPr="00A50072">
        <w:rPr>
          <w:rFonts w:ascii="Times New Roman" w:eastAsia="Times New Roman" w:hAnsi="Times New Roman" w:cs="Times New Roman"/>
          <w:noProof/>
          <w:color w:val="000000" w:themeColor="text1"/>
          <w:sz w:val="24"/>
          <w:szCs w:val="24"/>
          <w:lang w:val="en-GB"/>
        </w:rPr>
        <w:t>, USA</w:t>
      </w:r>
      <w:r w:rsidRPr="00A50072">
        <w:rPr>
          <w:rFonts w:ascii="Times New Roman" w:eastAsia="Times New Roman" w:hAnsi="Times New Roman" w:cs="Times New Roman"/>
          <w:noProof/>
          <w:color w:val="000000" w:themeColor="text1"/>
          <w:sz w:val="24"/>
          <w:szCs w:val="24"/>
          <w:lang w:val="en-GB"/>
        </w:rPr>
        <w:t xml:space="preserve">: </w:t>
      </w:r>
      <w:r w:rsidR="004B1400" w:rsidRPr="00A50072">
        <w:rPr>
          <w:rFonts w:ascii="Times New Roman" w:eastAsia="Times New Roman" w:hAnsi="Times New Roman" w:cs="Times New Roman"/>
          <w:noProof/>
          <w:color w:val="000000" w:themeColor="text1"/>
          <w:sz w:val="24"/>
          <w:szCs w:val="24"/>
          <w:lang w:val="en-GB"/>
        </w:rPr>
        <w:t xml:space="preserve">CLSI, </w:t>
      </w:r>
      <w:r w:rsidRPr="00A50072">
        <w:rPr>
          <w:rFonts w:ascii="Times New Roman" w:eastAsia="Times New Roman" w:hAnsi="Times New Roman" w:cs="Times New Roman"/>
          <w:noProof/>
          <w:color w:val="000000" w:themeColor="text1"/>
          <w:sz w:val="24"/>
          <w:szCs w:val="24"/>
          <w:lang w:val="en-GB"/>
        </w:rPr>
        <w:t>2019.</w:t>
      </w:r>
    </w:p>
    <w:p w14:paraId="75AFDE8C" w14:textId="0DD8515A"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eastAsia="Times New Roman" w:hAnsi="Times New Roman" w:cs="Times New Roman"/>
          <w:color w:val="000000" w:themeColor="text1"/>
          <w:sz w:val="24"/>
          <w:szCs w:val="24"/>
          <w:shd w:val="clear" w:color="auto" w:fill="FFFFFF"/>
          <w:lang w:val="en-GB"/>
        </w:rPr>
        <w:t>World Health Organization.</w:t>
      </w:r>
      <w:r w:rsidR="004B1400" w:rsidRPr="00A50072">
        <w:rPr>
          <w:rFonts w:ascii="Times New Roman" w:eastAsia="Times New Roman" w:hAnsi="Times New Roman" w:cs="Times New Roman"/>
          <w:color w:val="000000" w:themeColor="text1"/>
          <w:sz w:val="24"/>
          <w:szCs w:val="24"/>
          <w:shd w:val="clear" w:color="auto" w:fill="FFFFFF"/>
          <w:lang w:val="en-GB"/>
        </w:rPr>
        <w:t xml:space="preserve"> </w:t>
      </w:r>
      <w:r w:rsidRPr="00A50072">
        <w:rPr>
          <w:rFonts w:ascii="Times New Roman" w:eastAsia="Times New Roman" w:hAnsi="Times New Roman" w:cs="Times New Roman"/>
          <w:color w:val="000000" w:themeColor="text1"/>
          <w:sz w:val="24"/>
          <w:szCs w:val="24"/>
          <w:shd w:val="clear" w:color="auto" w:fill="FFFFFF"/>
          <w:lang w:val="en-GB"/>
        </w:rPr>
        <w:t xml:space="preserve">The 2019 WHO </w:t>
      </w:r>
      <w:proofErr w:type="spellStart"/>
      <w:r w:rsidRPr="00A50072">
        <w:rPr>
          <w:rFonts w:ascii="Times New Roman" w:eastAsia="Times New Roman" w:hAnsi="Times New Roman" w:cs="Times New Roman"/>
          <w:color w:val="000000" w:themeColor="text1"/>
          <w:sz w:val="24"/>
          <w:szCs w:val="24"/>
          <w:shd w:val="clear" w:color="auto" w:fill="FFFFFF"/>
          <w:lang w:val="en-GB"/>
        </w:rPr>
        <w:t>AWaRe</w:t>
      </w:r>
      <w:proofErr w:type="spellEnd"/>
      <w:r w:rsidRPr="00A50072">
        <w:rPr>
          <w:rFonts w:ascii="Times New Roman" w:eastAsia="Times New Roman" w:hAnsi="Times New Roman" w:cs="Times New Roman"/>
          <w:color w:val="000000" w:themeColor="text1"/>
          <w:sz w:val="24"/>
          <w:szCs w:val="24"/>
          <w:shd w:val="clear" w:color="auto" w:fill="FFFFFF"/>
          <w:lang w:val="en-GB"/>
        </w:rPr>
        <w:t xml:space="preserve"> classification of antibiotics for evaluation and monitoring of use. WHO/EMP/IAU/2019.11. </w:t>
      </w:r>
      <w:r w:rsidR="004B1400" w:rsidRPr="00A50072">
        <w:rPr>
          <w:rFonts w:ascii="Times New Roman" w:eastAsia="Times New Roman" w:hAnsi="Times New Roman" w:cs="Times New Roman"/>
          <w:noProof/>
          <w:color w:val="000000" w:themeColor="text1"/>
          <w:sz w:val="24"/>
          <w:szCs w:val="24"/>
          <w:shd w:val="clear" w:color="auto" w:fill="FFFFFF"/>
          <w:lang w:val="en-GB"/>
        </w:rPr>
        <w:t xml:space="preserve">Geneva, Switzerland: WHO, </w:t>
      </w:r>
      <w:r w:rsidR="004B1400" w:rsidRPr="00A50072">
        <w:rPr>
          <w:rFonts w:ascii="Times New Roman" w:eastAsia="Times New Roman" w:hAnsi="Times New Roman" w:cs="Times New Roman"/>
          <w:color w:val="000000" w:themeColor="text1"/>
          <w:sz w:val="24"/>
          <w:szCs w:val="24"/>
          <w:shd w:val="clear" w:color="auto" w:fill="FFFFFF"/>
          <w:lang w:val="en-GB"/>
        </w:rPr>
        <w:t xml:space="preserve">2019. </w:t>
      </w:r>
      <w:hyperlink r:id="rId10" w:history="1">
        <w:r w:rsidR="004B1400" w:rsidRPr="00A50072">
          <w:rPr>
            <w:rStyle w:val="Hyperlink"/>
            <w:rFonts w:ascii="Times New Roman" w:eastAsia="Times New Roman" w:hAnsi="Times New Roman" w:cs="Times New Roman"/>
            <w:sz w:val="24"/>
            <w:szCs w:val="24"/>
            <w:shd w:val="clear" w:color="auto" w:fill="FFFFFF"/>
            <w:lang w:val="en-GB"/>
          </w:rPr>
          <w:t>https://www.who.int/publications/i/item/WHOEMPIAU2019.11</w:t>
        </w:r>
      </w:hyperlink>
    </w:p>
    <w:p w14:paraId="76F998F7" w14:textId="69CF738F"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Baniya B, et al. Biofilm and </w:t>
      </w:r>
      <w:proofErr w:type="spellStart"/>
      <w:r w:rsidRPr="00A50072">
        <w:rPr>
          <w:rFonts w:ascii="Times New Roman" w:eastAsia="Times New Roman" w:hAnsi="Times New Roman" w:cs="Times New Roman"/>
          <w:color w:val="000000" w:themeColor="text1"/>
          <w:sz w:val="24"/>
          <w:szCs w:val="24"/>
          <w:lang w:val="en-GB" w:eastAsia="en-GB"/>
        </w:rPr>
        <w:t>metallo</w:t>
      </w:r>
      <w:proofErr w:type="spellEnd"/>
      <w:r w:rsidRPr="00A50072">
        <w:rPr>
          <w:rFonts w:ascii="Times New Roman" w:eastAsia="Times New Roman" w:hAnsi="Times New Roman" w:cs="Times New Roman"/>
          <w:color w:val="000000" w:themeColor="text1"/>
          <w:sz w:val="24"/>
          <w:szCs w:val="24"/>
          <w:lang w:val="en-GB" w:eastAsia="en-GB"/>
        </w:rPr>
        <w:t xml:space="preserve"> beta-lactamase production among the strains of Pseudomonas aeruginosa and Acinetobacter spp. at a Tertiary Care Hospital in Kathmandu, Nepal. Ann Clin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00937C20" w:rsidRPr="00A50072">
        <w:rPr>
          <w:rFonts w:ascii="Times New Roman" w:eastAsia="Times New Roman" w:hAnsi="Times New Roman" w:cs="Times New Roman"/>
          <w:color w:val="000000" w:themeColor="text1"/>
          <w:sz w:val="24"/>
          <w:szCs w:val="24"/>
          <w:lang w:val="en-GB" w:eastAsia="en-GB"/>
        </w:rPr>
        <w:t xml:space="preserve"> </w:t>
      </w:r>
      <w:proofErr w:type="spellStart"/>
      <w:r w:rsidRPr="00A50072">
        <w:rPr>
          <w:rFonts w:ascii="Times New Roman" w:eastAsia="Times New Roman" w:hAnsi="Times New Roman" w:cs="Times New Roman"/>
          <w:color w:val="000000" w:themeColor="text1"/>
          <w:sz w:val="24"/>
          <w:szCs w:val="24"/>
          <w:lang w:val="en-GB" w:eastAsia="en-GB"/>
        </w:rPr>
        <w:t>Antimicrob</w:t>
      </w:r>
      <w:proofErr w:type="spellEnd"/>
      <w:r w:rsidRPr="00A50072">
        <w:rPr>
          <w:rFonts w:ascii="Times New Roman" w:eastAsia="Times New Roman" w:hAnsi="Times New Roman" w:cs="Times New Roman"/>
          <w:color w:val="000000" w:themeColor="text1"/>
          <w:sz w:val="24"/>
          <w:szCs w:val="24"/>
          <w:lang w:val="en-GB" w:eastAsia="en-GB"/>
        </w:rPr>
        <w:t xml:space="preserve"> 2017; 16: 70. </w:t>
      </w:r>
    </w:p>
    <w:p w14:paraId="606E4286" w14:textId="4DC6E99E"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Thapa P, et al. A hospital based surveillance of metallo-beta-lactamase producing gram negative bacteria in Nepal by imipenem-EDTA disk method. BMC Res Notes 2017; 10(1): 322. </w:t>
      </w:r>
    </w:p>
    <w:p w14:paraId="00FB0632" w14:textId="64BD2D38"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eastAsia="en-GB"/>
        </w:rPr>
        <w:t>Baral</w:t>
      </w:r>
      <w:proofErr w:type="spellEnd"/>
      <w:r w:rsidRPr="00A50072">
        <w:rPr>
          <w:rFonts w:ascii="Times New Roman" w:eastAsia="Times New Roman" w:hAnsi="Times New Roman" w:cs="Times New Roman"/>
          <w:color w:val="000000" w:themeColor="text1"/>
          <w:sz w:val="24"/>
          <w:szCs w:val="24"/>
          <w:lang w:val="en-GB" w:eastAsia="en-GB"/>
        </w:rPr>
        <w:t xml:space="preserve"> S, </w:t>
      </w:r>
      <w:r w:rsidR="00937C20" w:rsidRPr="00A50072">
        <w:rPr>
          <w:rFonts w:ascii="Times New Roman" w:eastAsia="Times New Roman" w:hAnsi="Times New Roman" w:cs="Times New Roman"/>
          <w:color w:val="000000" w:themeColor="text1"/>
          <w:sz w:val="24"/>
          <w:szCs w:val="24"/>
          <w:lang w:val="en-GB" w:eastAsia="en-GB"/>
        </w:rPr>
        <w:t>et al</w:t>
      </w:r>
      <w:r w:rsidRPr="00A50072">
        <w:rPr>
          <w:rFonts w:ascii="Times New Roman" w:eastAsia="Times New Roman" w:hAnsi="Times New Roman" w:cs="Times New Roman"/>
          <w:color w:val="000000" w:themeColor="text1"/>
          <w:sz w:val="24"/>
          <w:szCs w:val="24"/>
          <w:lang w:val="en-GB" w:eastAsia="en-GB"/>
        </w:rPr>
        <w:t xml:space="preserve">. </w:t>
      </w:r>
      <w:proofErr w:type="spellStart"/>
      <w:r w:rsidRPr="00A50072">
        <w:rPr>
          <w:rFonts w:ascii="Times New Roman" w:eastAsia="Times New Roman" w:hAnsi="Times New Roman" w:cs="Times New Roman"/>
          <w:color w:val="000000" w:themeColor="text1"/>
          <w:sz w:val="24"/>
          <w:szCs w:val="24"/>
          <w:lang w:val="en-GB" w:eastAsia="en-GB"/>
        </w:rPr>
        <w:t>Clinico</w:t>
      </w:r>
      <w:proofErr w:type="spellEnd"/>
      <w:r w:rsidRPr="00A50072">
        <w:rPr>
          <w:rFonts w:ascii="Times New Roman" w:eastAsia="Times New Roman" w:hAnsi="Times New Roman" w:cs="Times New Roman"/>
          <w:color w:val="000000" w:themeColor="text1"/>
          <w:sz w:val="24"/>
          <w:szCs w:val="24"/>
          <w:lang w:val="en-GB" w:eastAsia="en-GB"/>
        </w:rPr>
        <w:t xml:space="preserve">-epidemiological profile of </w:t>
      </w:r>
      <w:r w:rsidRPr="00A50072">
        <w:rPr>
          <w:rFonts w:ascii="Times New Roman" w:eastAsia="Times New Roman" w:hAnsi="Times New Roman" w:cs="Times New Roman"/>
          <w:i/>
          <w:iCs/>
          <w:color w:val="000000" w:themeColor="text1"/>
          <w:sz w:val="24"/>
          <w:szCs w:val="24"/>
          <w:lang w:val="en-GB" w:eastAsia="en-GB"/>
        </w:rPr>
        <w:t>Acinetobacter</w:t>
      </w:r>
      <w:r w:rsidRPr="00A50072">
        <w:rPr>
          <w:rFonts w:ascii="Times New Roman" w:eastAsia="Times New Roman" w:hAnsi="Times New Roman" w:cs="Times New Roman"/>
          <w:color w:val="000000" w:themeColor="text1"/>
          <w:sz w:val="24"/>
          <w:szCs w:val="24"/>
          <w:lang w:val="en-GB" w:eastAsia="en-GB"/>
        </w:rPr>
        <w:t xml:space="preserve"> and </w:t>
      </w:r>
      <w:r w:rsidRPr="00A50072">
        <w:rPr>
          <w:rFonts w:ascii="Times New Roman" w:eastAsia="Times New Roman" w:hAnsi="Times New Roman" w:cs="Times New Roman"/>
          <w:i/>
          <w:iCs/>
          <w:color w:val="000000" w:themeColor="text1"/>
          <w:sz w:val="24"/>
          <w:szCs w:val="24"/>
          <w:lang w:val="en-GB" w:eastAsia="en-GB"/>
        </w:rPr>
        <w:t>Pseudomonas</w:t>
      </w:r>
      <w:r w:rsidRPr="00A50072">
        <w:rPr>
          <w:rFonts w:ascii="Times New Roman" w:eastAsia="Times New Roman" w:hAnsi="Times New Roman" w:cs="Times New Roman"/>
          <w:color w:val="000000" w:themeColor="text1"/>
          <w:sz w:val="24"/>
          <w:szCs w:val="24"/>
          <w:lang w:val="en-GB" w:eastAsia="en-GB"/>
        </w:rPr>
        <w:t xml:space="preserve"> infections, and their antibiotic resistant pattern in a tertiary care </w:t>
      </w:r>
      <w:proofErr w:type="spellStart"/>
      <w:r w:rsidRPr="00A50072">
        <w:rPr>
          <w:rFonts w:ascii="Times New Roman" w:eastAsia="Times New Roman" w:hAnsi="Times New Roman" w:cs="Times New Roman"/>
          <w:color w:val="000000" w:themeColor="text1"/>
          <w:sz w:val="24"/>
          <w:szCs w:val="24"/>
          <w:lang w:val="en-GB" w:eastAsia="en-GB"/>
        </w:rPr>
        <w:t>center</w:t>
      </w:r>
      <w:proofErr w:type="spellEnd"/>
      <w:r w:rsidRPr="00A50072">
        <w:rPr>
          <w:rFonts w:ascii="Times New Roman" w:eastAsia="Times New Roman" w:hAnsi="Times New Roman" w:cs="Times New Roman"/>
          <w:color w:val="000000" w:themeColor="text1"/>
          <w:sz w:val="24"/>
          <w:szCs w:val="24"/>
          <w:lang w:val="en-GB" w:eastAsia="en-GB"/>
        </w:rPr>
        <w:t xml:space="preserve">, Western Nepal. Nepal J </w:t>
      </w:r>
      <w:proofErr w:type="spellStart"/>
      <w:r w:rsidRPr="00A50072">
        <w:rPr>
          <w:rFonts w:ascii="Times New Roman" w:eastAsia="Times New Roman" w:hAnsi="Times New Roman" w:cs="Times New Roman"/>
          <w:color w:val="000000" w:themeColor="text1"/>
          <w:sz w:val="24"/>
          <w:szCs w:val="24"/>
          <w:lang w:val="en-GB" w:eastAsia="en-GB"/>
        </w:rPr>
        <w:t>Epidemiol</w:t>
      </w:r>
      <w:proofErr w:type="spellEnd"/>
      <w:r w:rsidRPr="00A50072">
        <w:rPr>
          <w:rFonts w:ascii="Times New Roman" w:eastAsia="Times New Roman" w:hAnsi="Times New Roman" w:cs="Times New Roman"/>
          <w:color w:val="000000" w:themeColor="text1"/>
          <w:sz w:val="24"/>
          <w:szCs w:val="24"/>
          <w:lang w:val="en-GB" w:eastAsia="en-GB"/>
        </w:rPr>
        <w:t xml:space="preserve"> 2019; 9(4): 804</w:t>
      </w:r>
      <w:r w:rsidR="00937C20" w:rsidRPr="00A50072">
        <w:rPr>
          <w:rFonts w:ascii="Times New Roman" w:eastAsia="Times New Roman" w:hAnsi="Times New Roman" w:cs="Times New Roman"/>
          <w:color w:val="000000" w:themeColor="text1"/>
          <w:sz w:val="24"/>
          <w:szCs w:val="24"/>
          <w:lang w:val="en-GB" w:eastAsia="en-GB"/>
        </w:rPr>
        <w:t>–</w:t>
      </w:r>
      <w:r w:rsidRPr="00A50072">
        <w:rPr>
          <w:rFonts w:ascii="Times New Roman" w:eastAsia="Times New Roman" w:hAnsi="Times New Roman" w:cs="Times New Roman"/>
          <w:color w:val="000000" w:themeColor="text1"/>
          <w:sz w:val="24"/>
          <w:szCs w:val="24"/>
          <w:lang w:val="en-GB" w:eastAsia="en-GB"/>
        </w:rPr>
        <w:t xml:space="preserve">811. </w:t>
      </w:r>
    </w:p>
    <w:p w14:paraId="392954C7" w14:textId="57F82E64"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Ansari S, et al. Growing </w:t>
      </w:r>
      <w:r w:rsidR="00937C20" w:rsidRPr="00A50072">
        <w:rPr>
          <w:rFonts w:ascii="Times New Roman" w:eastAsia="Times New Roman" w:hAnsi="Times New Roman" w:cs="Times New Roman"/>
          <w:color w:val="000000" w:themeColor="text1"/>
          <w:sz w:val="24"/>
          <w:szCs w:val="24"/>
          <w:lang w:val="en-GB" w:eastAsia="en-GB"/>
        </w:rPr>
        <w:t xml:space="preserve">menace of antibacterial resistance in clinical isolates of pseudomonas aeruginosa in </w:t>
      </w:r>
      <w:r w:rsidRPr="00A50072">
        <w:rPr>
          <w:rFonts w:ascii="Times New Roman" w:eastAsia="Times New Roman" w:hAnsi="Times New Roman" w:cs="Times New Roman"/>
          <w:color w:val="000000" w:themeColor="text1"/>
          <w:sz w:val="24"/>
          <w:szCs w:val="24"/>
          <w:lang w:val="en-GB" w:eastAsia="en-GB"/>
        </w:rPr>
        <w:t xml:space="preserve">Nepal: </w:t>
      </w:r>
      <w:r w:rsidR="00937C20" w:rsidRPr="00A50072">
        <w:rPr>
          <w:rFonts w:ascii="Times New Roman" w:eastAsia="Times New Roman" w:hAnsi="Times New Roman" w:cs="Times New Roman"/>
          <w:color w:val="000000" w:themeColor="text1"/>
          <w:sz w:val="24"/>
          <w:szCs w:val="24"/>
          <w:lang w:val="en-GB" w:eastAsia="en-GB"/>
        </w:rPr>
        <w:t>an insight of beta-lactamase production</w:t>
      </w:r>
      <w:r w:rsidRPr="00A50072">
        <w:rPr>
          <w:rFonts w:ascii="Times New Roman" w:eastAsia="Times New Roman" w:hAnsi="Times New Roman" w:cs="Times New Roman"/>
          <w:color w:val="000000" w:themeColor="text1"/>
          <w:sz w:val="24"/>
          <w:szCs w:val="24"/>
          <w:lang w:val="en-GB" w:eastAsia="en-GB"/>
        </w:rPr>
        <w:t xml:space="preserve">. BioMed </w:t>
      </w:r>
      <w:r w:rsidRPr="00A50072">
        <w:rPr>
          <w:rFonts w:ascii="Times New Roman" w:eastAsia="Times New Roman" w:hAnsi="Times New Roman" w:cs="Times New Roman"/>
          <w:color w:val="000000" w:themeColor="text1"/>
          <w:sz w:val="24"/>
          <w:szCs w:val="24"/>
          <w:highlight w:val="yellow"/>
          <w:lang w:val="en-GB" w:eastAsia="en-GB"/>
        </w:rPr>
        <w:t>Res Int 2016</w:t>
      </w:r>
      <w:r w:rsidR="00937C20" w:rsidRPr="00A50072">
        <w:rPr>
          <w:rFonts w:ascii="Times New Roman" w:eastAsia="Times New Roman" w:hAnsi="Times New Roman" w:cs="Times New Roman"/>
          <w:color w:val="000000" w:themeColor="text1"/>
          <w:sz w:val="24"/>
          <w:szCs w:val="24"/>
          <w:highlight w:val="yellow"/>
          <w:lang w:val="en-GB" w:eastAsia="en-GB"/>
        </w:rPr>
        <w:t>;</w:t>
      </w:r>
      <w:r w:rsidR="002317D0" w:rsidRPr="002317D0">
        <w:rPr>
          <w:rFonts w:ascii="Times New Roman" w:eastAsia="Times New Roman" w:hAnsi="Times New Roman" w:cs="Times New Roman"/>
          <w:color w:val="FF0000"/>
          <w:sz w:val="24"/>
          <w:szCs w:val="24"/>
          <w:highlight w:val="yellow"/>
          <w:lang w:val="en-GB" w:eastAsia="en-GB"/>
        </w:rPr>
        <w:t xml:space="preserve">1-8: </w:t>
      </w:r>
      <w:r w:rsidRPr="00A50072">
        <w:rPr>
          <w:rFonts w:ascii="Times New Roman" w:eastAsia="Times New Roman" w:hAnsi="Times New Roman" w:cs="Times New Roman"/>
          <w:color w:val="000000" w:themeColor="text1"/>
          <w:sz w:val="24"/>
          <w:szCs w:val="24"/>
          <w:highlight w:val="yellow"/>
          <w:lang w:val="en-GB" w:eastAsia="en-GB"/>
        </w:rPr>
        <w:t>6437208.</w:t>
      </w:r>
      <w:r w:rsidRPr="00A50072">
        <w:rPr>
          <w:rFonts w:ascii="Times New Roman" w:eastAsia="Times New Roman" w:hAnsi="Times New Roman" w:cs="Times New Roman"/>
          <w:color w:val="000000" w:themeColor="text1"/>
          <w:sz w:val="24"/>
          <w:szCs w:val="24"/>
          <w:lang w:val="en-GB" w:eastAsia="en-GB"/>
        </w:rPr>
        <w:t xml:space="preserve"> </w:t>
      </w:r>
      <w:hyperlink r:id="rId11" w:history="1">
        <w:r w:rsidR="002317D0" w:rsidRPr="00D905D6">
          <w:rPr>
            <w:rStyle w:val="Hyperlink"/>
            <w:rFonts w:ascii="Arial" w:eastAsia="Times New Roman" w:hAnsi="Arial" w:cs="Arial"/>
            <w:sz w:val="24"/>
            <w:szCs w:val="24"/>
            <w:lang w:val="en-GB" w:eastAsia="en-GB"/>
          </w:rPr>
          <w:t>https://doi.org/10.1155/2016/6437208</w:t>
        </w:r>
      </w:hyperlink>
      <w:r w:rsidR="002317D0" w:rsidRPr="00CA38F7">
        <w:rPr>
          <w:rFonts w:ascii="Times New Roman" w:eastAsia="Times New Roman" w:hAnsi="Times New Roman" w:cs="Times New Roman"/>
          <w:i/>
          <w:iCs/>
          <w:color w:val="000000" w:themeColor="text1"/>
          <w:sz w:val="24"/>
          <w:szCs w:val="24"/>
          <w:highlight w:val="yellow"/>
          <w:lang w:val="en-GB" w:eastAsia="en-GB"/>
        </w:rPr>
        <w:t xml:space="preserve"> </w:t>
      </w:r>
      <w:r w:rsidR="00CA38F7" w:rsidRPr="00CA38F7">
        <w:rPr>
          <w:rFonts w:ascii="Times New Roman" w:eastAsia="Times New Roman" w:hAnsi="Times New Roman" w:cs="Times New Roman"/>
          <w:i/>
          <w:iCs/>
          <w:color w:val="000000" w:themeColor="text1"/>
          <w:sz w:val="24"/>
          <w:szCs w:val="24"/>
          <w:highlight w:val="yellow"/>
          <w:lang w:val="en-GB" w:eastAsia="en-GB"/>
        </w:rPr>
        <w:t xml:space="preserve">(check—please provide </w:t>
      </w:r>
      <w:r w:rsidR="00CA38F7">
        <w:rPr>
          <w:rFonts w:ascii="Times New Roman" w:eastAsia="Times New Roman" w:hAnsi="Times New Roman" w:cs="Times New Roman"/>
          <w:i/>
          <w:iCs/>
          <w:color w:val="000000" w:themeColor="text1"/>
          <w:sz w:val="24"/>
          <w:szCs w:val="24"/>
          <w:highlight w:val="yellow"/>
          <w:lang w:val="en-GB" w:eastAsia="en-GB"/>
        </w:rPr>
        <w:t>volume no</w:t>
      </w:r>
      <w:r w:rsidR="00CA38F7" w:rsidRPr="00CA38F7">
        <w:rPr>
          <w:rFonts w:ascii="Times New Roman" w:eastAsia="Times New Roman" w:hAnsi="Times New Roman" w:cs="Times New Roman"/>
          <w:i/>
          <w:iCs/>
          <w:color w:val="000000" w:themeColor="text1"/>
          <w:sz w:val="24"/>
          <w:szCs w:val="24"/>
          <w:highlight w:val="yellow"/>
          <w:lang w:val="en-GB" w:eastAsia="en-GB"/>
        </w:rPr>
        <w:t>)</w:t>
      </w:r>
      <w:r w:rsidR="00CA38F7" w:rsidRPr="00CA38F7">
        <w:rPr>
          <w:rFonts w:ascii="Times New Roman" w:eastAsia="Times New Roman" w:hAnsi="Times New Roman" w:cs="Times New Roman"/>
          <w:i/>
          <w:iCs/>
          <w:color w:val="000000" w:themeColor="text1"/>
          <w:sz w:val="24"/>
          <w:szCs w:val="24"/>
          <w:lang w:val="en-GB" w:eastAsia="en-GB"/>
        </w:rPr>
        <w:t xml:space="preserve"> </w:t>
      </w:r>
    </w:p>
    <w:p w14:paraId="01A61B02" w14:textId="4CE52B20"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eastAsia="Times New Roman" w:hAnsi="Times New Roman" w:cs="Times New Roman"/>
          <w:color w:val="000000" w:themeColor="text1"/>
          <w:sz w:val="24"/>
          <w:szCs w:val="24"/>
          <w:lang w:val="en-GB" w:eastAsia="en-GB"/>
        </w:rPr>
        <w:t xml:space="preserve">Yadav SK, </w:t>
      </w:r>
      <w:r w:rsidR="00937C20" w:rsidRPr="00A50072">
        <w:rPr>
          <w:rFonts w:ascii="Times New Roman" w:eastAsia="Times New Roman" w:hAnsi="Times New Roman" w:cs="Times New Roman"/>
          <w:color w:val="000000" w:themeColor="text1"/>
          <w:sz w:val="24"/>
          <w:szCs w:val="24"/>
          <w:lang w:val="en-GB" w:eastAsia="en-GB"/>
        </w:rPr>
        <w:t>et al</w:t>
      </w:r>
      <w:r w:rsidRPr="00A50072">
        <w:rPr>
          <w:rFonts w:ascii="Times New Roman" w:eastAsia="Times New Roman" w:hAnsi="Times New Roman" w:cs="Times New Roman"/>
          <w:color w:val="000000" w:themeColor="text1"/>
          <w:sz w:val="24"/>
          <w:szCs w:val="24"/>
          <w:lang w:val="en-GB" w:eastAsia="en-GB"/>
        </w:rPr>
        <w:t xml:space="preserve">. Emergence of multidrug-resistant non-fermentative gram negative bacterial infection in hospitalized patients in a tertiary care </w:t>
      </w:r>
      <w:proofErr w:type="spellStart"/>
      <w:r w:rsidRPr="00A50072">
        <w:rPr>
          <w:rFonts w:ascii="Times New Roman" w:eastAsia="Times New Roman" w:hAnsi="Times New Roman" w:cs="Times New Roman"/>
          <w:color w:val="000000" w:themeColor="text1"/>
          <w:sz w:val="24"/>
          <w:szCs w:val="24"/>
          <w:lang w:val="en-GB" w:eastAsia="en-GB"/>
        </w:rPr>
        <w:t>center</w:t>
      </w:r>
      <w:proofErr w:type="spellEnd"/>
      <w:r w:rsidRPr="00A50072">
        <w:rPr>
          <w:rFonts w:ascii="Times New Roman" w:eastAsia="Times New Roman" w:hAnsi="Times New Roman" w:cs="Times New Roman"/>
          <w:color w:val="000000" w:themeColor="text1"/>
          <w:sz w:val="24"/>
          <w:szCs w:val="24"/>
          <w:lang w:val="en-GB" w:eastAsia="en-GB"/>
        </w:rPr>
        <w:t xml:space="preserve"> of Nepal. BMC Res </w:t>
      </w:r>
      <w:bookmarkStart w:id="3" w:name="_GoBack"/>
      <w:bookmarkEnd w:id="3"/>
      <w:r w:rsidRPr="00A50072">
        <w:rPr>
          <w:rFonts w:ascii="Times New Roman" w:eastAsia="Times New Roman" w:hAnsi="Times New Roman" w:cs="Times New Roman"/>
          <w:color w:val="000000" w:themeColor="text1"/>
          <w:sz w:val="24"/>
          <w:szCs w:val="24"/>
          <w:lang w:val="en-GB" w:eastAsia="en-GB"/>
        </w:rPr>
        <w:t xml:space="preserve">Notes 2020; 13(1): 319. </w:t>
      </w:r>
    </w:p>
    <w:p w14:paraId="5C66C9F5" w14:textId="05BC0C92"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eastAsia="Times New Roman" w:hAnsi="Times New Roman" w:cs="Times New Roman"/>
          <w:color w:val="000000" w:themeColor="text1"/>
          <w:sz w:val="24"/>
          <w:szCs w:val="24"/>
          <w:shd w:val="clear" w:color="auto" w:fill="FFFFFF"/>
          <w:lang w:val="en-GB"/>
        </w:rPr>
        <w:t xml:space="preserve">Shrestha R, </w:t>
      </w:r>
      <w:r w:rsidR="00937C20" w:rsidRPr="00A50072">
        <w:rPr>
          <w:rFonts w:ascii="Times New Roman" w:eastAsia="Times New Roman" w:hAnsi="Times New Roman" w:cs="Times New Roman"/>
          <w:color w:val="000000" w:themeColor="text1"/>
          <w:sz w:val="24"/>
          <w:szCs w:val="24"/>
          <w:shd w:val="clear" w:color="auto" w:fill="FFFFFF"/>
          <w:lang w:val="en-GB"/>
        </w:rPr>
        <w:t>et al</w:t>
      </w:r>
      <w:r w:rsidRPr="00A50072">
        <w:rPr>
          <w:rFonts w:ascii="Times New Roman" w:eastAsia="Times New Roman" w:hAnsi="Times New Roman" w:cs="Times New Roman"/>
          <w:color w:val="000000" w:themeColor="text1"/>
          <w:sz w:val="24"/>
          <w:szCs w:val="24"/>
          <w:shd w:val="clear" w:color="auto" w:fill="FFFFFF"/>
          <w:lang w:val="en-GB"/>
        </w:rPr>
        <w:t xml:space="preserve">. Drug resistance and biofilm production among </w:t>
      </w:r>
      <w:r w:rsidRPr="00A50072">
        <w:rPr>
          <w:rFonts w:ascii="Times New Roman" w:eastAsia="Times New Roman" w:hAnsi="Times New Roman" w:cs="Times New Roman"/>
          <w:i/>
          <w:iCs/>
          <w:color w:val="000000" w:themeColor="text1"/>
          <w:sz w:val="24"/>
          <w:szCs w:val="24"/>
          <w:shd w:val="clear" w:color="auto" w:fill="FFFFFF"/>
          <w:lang w:val="en-GB"/>
        </w:rPr>
        <w:t>Pseudomonas aeruginosa</w:t>
      </w:r>
      <w:r w:rsidRPr="00A50072">
        <w:rPr>
          <w:rFonts w:ascii="Times New Roman" w:eastAsia="Times New Roman" w:hAnsi="Times New Roman" w:cs="Times New Roman"/>
          <w:color w:val="000000" w:themeColor="text1"/>
          <w:sz w:val="24"/>
          <w:szCs w:val="24"/>
          <w:shd w:val="clear" w:color="auto" w:fill="FFFFFF"/>
          <w:lang w:val="en-GB"/>
        </w:rPr>
        <w:t xml:space="preserve"> clinical isolates in a tertiary care hospital of Nepal.</w:t>
      </w:r>
      <w:r w:rsidR="00937C20" w:rsidRPr="00A50072">
        <w:rPr>
          <w:rFonts w:ascii="Times New Roman" w:eastAsia="Times New Roman" w:hAnsi="Times New Roman" w:cs="Times New Roman"/>
          <w:color w:val="000000" w:themeColor="text1"/>
          <w:sz w:val="24"/>
          <w:szCs w:val="24"/>
          <w:shd w:val="clear" w:color="auto" w:fill="FFFFFF"/>
          <w:lang w:val="en-GB"/>
        </w:rPr>
        <w:t xml:space="preserve"> </w:t>
      </w:r>
      <w:r w:rsidRPr="00A50072">
        <w:rPr>
          <w:rFonts w:ascii="Times New Roman" w:eastAsia="Times New Roman" w:hAnsi="Times New Roman" w:cs="Times New Roman"/>
          <w:color w:val="000000" w:themeColor="text1"/>
          <w:sz w:val="24"/>
          <w:szCs w:val="24"/>
          <w:shd w:val="clear" w:color="auto" w:fill="FFFFFF"/>
          <w:lang w:val="en-GB"/>
        </w:rPr>
        <w:t>Nepal Med Coll J</w:t>
      </w:r>
      <w:r w:rsidR="00937C20" w:rsidRPr="00A50072">
        <w:rPr>
          <w:rFonts w:ascii="Times New Roman" w:eastAsia="Times New Roman" w:hAnsi="Times New Roman" w:cs="Times New Roman"/>
          <w:color w:val="000000" w:themeColor="text1"/>
          <w:sz w:val="24"/>
          <w:szCs w:val="24"/>
          <w:shd w:val="clear" w:color="auto" w:fill="FFFFFF"/>
          <w:lang w:val="en-GB"/>
        </w:rPr>
        <w:t xml:space="preserve"> </w:t>
      </w:r>
      <w:r w:rsidRPr="00A50072">
        <w:rPr>
          <w:rFonts w:ascii="Times New Roman" w:eastAsia="Times New Roman" w:hAnsi="Times New Roman" w:cs="Times New Roman"/>
          <w:color w:val="000000" w:themeColor="text1"/>
          <w:sz w:val="24"/>
          <w:szCs w:val="24"/>
          <w:shd w:val="clear" w:color="auto" w:fill="FFFFFF"/>
          <w:lang w:val="en-GB"/>
        </w:rPr>
        <w:t>2019; 21(2): 110</w:t>
      </w:r>
      <w:r w:rsidR="00937C20" w:rsidRPr="00A50072">
        <w:rPr>
          <w:rFonts w:ascii="Times New Roman" w:eastAsia="Times New Roman" w:hAnsi="Times New Roman" w:cs="Times New Roman"/>
          <w:color w:val="000000" w:themeColor="text1"/>
          <w:sz w:val="24"/>
          <w:szCs w:val="24"/>
          <w:shd w:val="clear" w:color="auto" w:fill="FFFFFF"/>
          <w:lang w:val="en-GB"/>
        </w:rPr>
        <w:t>–</w:t>
      </w:r>
      <w:r w:rsidRPr="00A50072">
        <w:rPr>
          <w:rFonts w:ascii="Times New Roman" w:eastAsia="Times New Roman" w:hAnsi="Times New Roman" w:cs="Times New Roman"/>
          <w:color w:val="000000" w:themeColor="text1"/>
          <w:sz w:val="24"/>
          <w:szCs w:val="24"/>
          <w:shd w:val="clear" w:color="auto" w:fill="FFFFFF"/>
          <w:lang w:val="en-GB"/>
        </w:rPr>
        <w:t xml:space="preserve">116. </w:t>
      </w:r>
    </w:p>
    <w:p w14:paraId="6E5E989D" w14:textId="281E16C6"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proofErr w:type="spellStart"/>
      <w:r w:rsidRPr="00A50072">
        <w:rPr>
          <w:rFonts w:ascii="Times New Roman" w:hAnsi="Times New Roman" w:cs="Times New Roman"/>
          <w:sz w:val="24"/>
          <w:szCs w:val="24"/>
          <w:lang w:val="en-GB"/>
        </w:rPr>
        <w:t>Shilpakar</w:t>
      </w:r>
      <w:proofErr w:type="spellEnd"/>
      <w:r w:rsidRPr="00A50072">
        <w:rPr>
          <w:rFonts w:ascii="Times New Roman" w:hAnsi="Times New Roman" w:cs="Times New Roman"/>
          <w:sz w:val="24"/>
          <w:szCs w:val="24"/>
          <w:lang w:val="en-GB"/>
        </w:rPr>
        <w:t xml:space="preserve"> A, </w:t>
      </w:r>
      <w:r w:rsidR="00937C20" w:rsidRPr="00A50072">
        <w:rPr>
          <w:rFonts w:ascii="Times New Roman" w:hAnsi="Times New Roman" w:cs="Times New Roman"/>
          <w:sz w:val="24"/>
          <w:szCs w:val="24"/>
          <w:lang w:val="en-GB"/>
        </w:rPr>
        <w:t>et al</w:t>
      </w:r>
      <w:r w:rsidRPr="00A50072">
        <w:rPr>
          <w:rFonts w:ascii="Times New Roman" w:hAnsi="Times New Roman" w:cs="Times New Roman"/>
          <w:sz w:val="24"/>
          <w:szCs w:val="24"/>
          <w:lang w:val="en-GB"/>
        </w:rPr>
        <w:t xml:space="preserve">. Prevalence of multidrug-resistant and extended-spectrum beta-lactamase producing Gram-negative isolates from clinical samples in a tertiary care hospital of Nepal. Trop Med Health 2021; 49(1): 23. </w:t>
      </w:r>
    </w:p>
    <w:p w14:paraId="3E11B7D2" w14:textId="0E0700E1"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eastAsia="en-GB"/>
        </w:rPr>
        <w:t>Lueangarun</w:t>
      </w:r>
      <w:proofErr w:type="spellEnd"/>
      <w:r w:rsidRPr="00A50072">
        <w:rPr>
          <w:rFonts w:ascii="Times New Roman" w:eastAsia="Times New Roman" w:hAnsi="Times New Roman" w:cs="Times New Roman"/>
          <w:color w:val="000000" w:themeColor="text1"/>
          <w:sz w:val="24"/>
          <w:szCs w:val="24"/>
          <w:lang w:val="en-GB" w:eastAsia="en-GB"/>
        </w:rPr>
        <w:t xml:space="preserve"> S, </w:t>
      </w:r>
      <w:proofErr w:type="spellStart"/>
      <w:r w:rsidRPr="00A50072">
        <w:rPr>
          <w:rFonts w:ascii="Times New Roman" w:eastAsia="Times New Roman" w:hAnsi="Times New Roman" w:cs="Times New Roman"/>
          <w:color w:val="000000" w:themeColor="text1"/>
          <w:sz w:val="24"/>
          <w:szCs w:val="24"/>
          <w:lang w:val="en-GB" w:eastAsia="en-GB"/>
        </w:rPr>
        <w:t>Leelarasamee</w:t>
      </w:r>
      <w:proofErr w:type="spellEnd"/>
      <w:r w:rsidRPr="00A50072">
        <w:rPr>
          <w:rFonts w:ascii="Times New Roman" w:eastAsia="Times New Roman" w:hAnsi="Times New Roman" w:cs="Times New Roman"/>
          <w:color w:val="000000" w:themeColor="text1"/>
          <w:sz w:val="24"/>
          <w:szCs w:val="24"/>
          <w:lang w:val="en-GB" w:eastAsia="en-GB"/>
        </w:rPr>
        <w:t xml:space="preserve"> A. Impact of inappropriate empiric antimicrobial therapy on mortality of septic patients with </w:t>
      </w:r>
      <w:proofErr w:type="spellStart"/>
      <w:r w:rsidRPr="00A50072">
        <w:rPr>
          <w:rFonts w:ascii="Times New Roman" w:eastAsia="Times New Roman" w:hAnsi="Times New Roman" w:cs="Times New Roman"/>
          <w:color w:val="000000" w:themeColor="text1"/>
          <w:sz w:val="24"/>
          <w:szCs w:val="24"/>
          <w:lang w:val="en-GB" w:eastAsia="en-GB"/>
        </w:rPr>
        <w:t>bacteremia</w:t>
      </w:r>
      <w:proofErr w:type="spellEnd"/>
      <w:r w:rsidRPr="00A50072">
        <w:rPr>
          <w:rFonts w:ascii="Times New Roman" w:eastAsia="Times New Roman" w:hAnsi="Times New Roman" w:cs="Times New Roman"/>
          <w:color w:val="000000" w:themeColor="text1"/>
          <w:sz w:val="24"/>
          <w:szCs w:val="24"/>
          <w:lang w:val="en-GB" w:eastAsia="en-GB"/>
        </w:rPr>
        <w:t xml:space="preserve">: a retrospective study. </w:t>
      </w:r>
      <w:proofErr w:type="spellStart"/>
      <w:r w:rsidRPr="00EC5D0A">
        <w:rPr>
          <w:rFonts w:ascii="Times New Roman" w:eastAsia="Times New Roman" w:hAnsi="Times New Roman" w:cs="Times New Roman"/>
          <w:color w:val="000000" w:themeColor="text1"/>
          <w:sz w:val="24"/>
          <w:szCs w:val="24"/>
          <w:lang w:val="en-GB" w:eastAsia="en-GB"/>
        </w:rPr>
        <w:t>Interdiscip</w:t>
      </w:r>
      <w:proofErr w:type="spellEnd"/>
      <w:r w:rsidR="00EC5D0A" w:rsidRPr="00EC5D0A">
        <w:rPr>
          <w:rFonts w:ascii="Times New Roman" w:eastAsia="Times New Roman" w:hAnsi="Times New Roman" w:cs="Times New Roman"/>
          <w:color w:val="000000" w:themeColor="text1"/>
          <w:sz w:val="24"/>
          <w:szCs w:val="24"/>
          <w:lang w:val="en-GB" w:eastAsia="en-GB"/>
        </w:rPr>
        <w:t xml:space="preserve"> </w:t>
      </w:r>
      <w:proofErr w:type="spellStart"/>
      <w:r w:rsidRPr="00EC5D0A">
        <w:rPr>
          <w:rFonts w:ascii="Times New Roman" w:eastAsia="Times New Roman" w:hAnsi="Times New Roman" w:cs="Times New Roman"/>
          <w:color w:val="000000" w:themeColor="text1"/>
          <w:sz w:val="24"/>
          <w:szCs w:val="24"/>
          <w:lang w:val="en-GB" w:eastAsia="en-GB"/>
        </w:rPr>
        <w:t>Perspect</w:t>
      </w:r>
      <w:proofErr w:type="spellEnd"/>
      <w:r w:rsidRPr="00EC5D0A">
        <w:rPr>
          <w:rFonts w:ascii="Times New Roman" w:eastAsia="Times New Roman" w:hAnsi="Times New Roman" w:cs="Times New Roman"/>
          <w:color w:val="000000" w:themeColor="text1"/>
          <w:sz w:val="24"/>
          <w:szCs w:val="24"/>
          <w:lang w:val="en-GB" w:eastAsia="en-GB"/>
        </w:rPr>
        <w:t xml:space="preserve"> Infect Dis</w:t>
      </w:r>
      <w:r w:rsidRPr="00A50072">
        <w:rPr>
          <w:rFonts w:ascii="Times New Roman" w:eastAsia="Times New Roman" w:hAnsi="Times New Roman" w:cs="Times New Roman"/>
          <w:color w:val="000000" w:themeColor="text1"/>
          <w:sz w:val="24"/>
          <w:szCs w:val="24"/>
          <w:lang w:val="en-GB" w:eastAsia="en-GB"/>
        </w:rPr>
        <w:t xml:space="preserve"> 2012; 2012: 765205. </w:t>
      </w:r>
    </w:p>
    <w:p w14:paraId="48C5C5A3" w14:textId="554A0F0E"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eastAsia="Times New Roman" w:hAnsi="Times New Roman" w:cs="Times New Roman"/>
          <w:color w:val="000000" w:themeColor="text1"/>
          <w:sz w:val="24"/>
          <w:szCs w:val="24"/>
          <w:lang w:val="en-GB" w:eastAsia="en-GB"/>
        </w:rPr>
        <w:t xml:space="preserve">Andersson M, et al. Delay of appropriate antibiotic treatment is associated with high mortality in patients with community-onset sepsis in a Swedish setting. Eur J Clin </w:t>
      </w:r>
      <w:proofErr w:type="spellStart"/>
      <w:r w:rsidRPr="00A50072">
        <w:rPr>
          <w:rFonts w:ascii="Times New Roman" w:eastAsia="Times New Roman" w:hAnsi="Times New Roman" w:cs="Times New Roman"/>
          <w:color w:val="000000" w:themeColor="text1"/>
          <w:sz w:val="24"/>
          <w:szCs w:val="24"/>
          <w:lang w:val="en-GB" w:eastAsia="en-GB"/>
        </w:rPr>
        <w:t>Microbiol</w:t>
      </w:r>
      <w:proofErr w:type="spellEnd"/>
      <w:r w:rsidRPr="00A50072">
        <w:rPr>
          <w:rFonts w:ascii="Times New Roman" w:eastAsia="Times New Roman" w:hAnsi="Times New Roman" w:cs="Times New Roman"/>
          <w:color w:val="000000" w:themeColor="text1"/>
          <w:sz w:val="24"/>
          <w:szCs w:val="24"/>
          <w:lang w:val="en-GB" w:eastAsia="en-GB"/>
        </w:rPr>
        <w:t xml:space="preserve"> Infect Dis 2019; 38: 1223–1234. </w:t>
      </w:r>
    </w:p>
    <w:p w14:paraId="663BC997" w14:textId="33C41E88"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proofErr w:type="spellStart"/>
      <w:r w:rsidRPr="00A50072">
        <w:rPr>
          <w:rFonts w:ascii="Times New Roman" w:eastAsia="Times New Roman" w:hAnsi="Times New Roman" w:cs="Times New Roman"/>
          <w:color w:val="000000" w:themeColor="text1"/>
          <w:sz w:val="24"/>
          <w:szCs w:val="24"/>
          <w:lang w:val="en-GB"/>
        </w:rPr>
        <w:t>Brzozowski</w:t>
      </w:r>
      <w:proofErr w:type="spellEnd"/>
      <w:r w:rsidRPr="00A50072">
        <w:rPr>
          <w:rFonts w:ascii="Times New Roman" w:eastAsia="Times New Roman" w:hAnsi="Times New Roman" w:cs="Times New Roman"/>
          <w:color w:val="000000" w:themeColor="text1"/>
          <w:sz w:val="24"/>
          <w:szCs w:val="24"/>
          <w:lang w:val="en-GB"/>
        </w:rPr>
        <w:t xml:space="preserve"> M, </w:t>
      </w:r>
      <w:r w:rsidR="00A47844" w:rsidRPr="00A50072">
        <w:rPr>
          <w:rFonts w:ascii="Times New Roman" w:eastAsia="Times New Roman" w:hAnsi="Times New Roman" w:cs="Times New Roman"/>
          <w:color w:val="000000" w:themeColor="text1"/>
          <w:sz w:val="24"/>
          <w:szCs w:val="24"/>
          <w:lang w:val="en-GB"/>
        </w:rPr>
        <w:t>et al</w:t>
      </w:r>
      <w:r w:rsidRPr="00A50072">
        <w:rPr>
          <w:rFonts w:ascii="Times New Roman" w:eastAsia="Times New Roman" w:hAnsi="Times New Roman" w:cs="Times New Roman"/>
          <w:color w:val="000000" w:themeColor="text1"/>
          <w:sz w:val="24"/>
          <w:szCs w:val="24"/>
          <w:lang w:val="en-GB"/>
        </w:rPr>
        <w:t xml:space="preserve">. Genotypic characterisation and antimicrobial resistance of </w:t>
      </w:r>
      <w:r w:rsidRPr="00A50072">
        <w:rPr>
          <w:rFonts w:ascii="Times New Roman" w:eastAsia="Times New Roman" w:hAnsi="Times New Roman" w:cs="Times New Roman"/>
          <w:i/>
          <w:iCs/>
          <w:color w:val="000000" w:themeColor="text1"/>
          <w:sz w:val="24"/>
          <w:szCs w:val="24"/>
          <w:lang w:val="en-GB"/>
        </w:rPr>
        <w:t xml:space="preserve">Pseudomonas aeruginosa </w:t>
      </w:r>
      <w:r w:rsidRPr="00A50072">
        <w:rPr>
          <w:rFonts w:ascii="Times New Roman" w:eastAsia="Times New Roman" w:hAnsi="Times New Roman" w:cs="Times New Roman"/>
          <w:color w:val="000000" w:themeColor="text1"/>
          <w:sz w:val="24"/>
          <w:szCs w:val="24"/>
          <w:lang w:val="en-GB"/>
        </w:rPr>
        <w:t xml:space="preserve">strains isolated from patients of different hospitals and medical centres in Poland. BMC Infect Dis 2020; 20(1): 693. </w:t>
      </w:r>
    </w:p>
    <w:p w14:paraId="1EB19BB8" w14:textId="20B0E8A7"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color w:val="000000" w:themeColor="text1"/>
          <w:sz w:val="24"/>
          <w:szCs w:val="24"/>
          <w:lang w:val="en-GB"/>
        </w:rPr>
        <w:t>Obritsch</w:t>
      </w:r>
      <w:proofErr w:type="spellEnd"/>
      <w:r w:rsidRPr="00A50072">
        <w:rPr>
          <w:rFonts w:ascii="Times New Roman" w:eastAsia="Times New Roman" w:hAnsi="Times New Roman" w:cs="Times New Roman"/>
          <w:color w:val="000000" w:themeColor="text1"/>
          <w:sz w:val="24"/>
          <w:szCs w:val="24"/>
          <w:lang w:val="en-GB"/>
        </w:rPr>
        <w:t xml:space="preserve"> MD, </w:t>
      </w:r>
      <w:r w:rsidR="00A47844" w:rsidRPr="00A50072">
        <w:rPr>
          <w:rFonts w:ascii="Times New Roman" w:eastAsia="Times New Roman" w:hAnsi="Times New Roman" w:cs="Times New Roman"/>
          <w:color w:val="000000" w:themeColor="text1"/>
          <w:sz w:val="24"/>
          <w:szCs w:val="24"/>
          <w:lang w:val="en-GB"/>
        </w:rPr>
        <w:t>et al</w:t>
      </w:r>
      <w:r w:rsidRPr="00A50072">
        <w:rPr>
          <w:rFonts w:ascii="Times New Roman" w:eastAsia="Times New Roman" w:hAnsi="Times New Roman" w:cs="Times New Roman"/>
          <w:color w:val="000000" w:themeColor="text1"/>
          <w:sz w:val="24"/>
          <w:szCs w:val="24"/>
          <w:lang w:val="en-GB"/>
        </w:rPr>
        <w:t xml:space="preserve">. National surveillance of antimicrobial resistance in </w:t>
      </w:r>
      <w:r w:rsidRPr="00A50072">
        <w:rPr>
          <w:rFonts w:ascii="Times New Roman" w:eastAsia="Times New Roman" w:hAnsi="Times New Roman" w:cs="Times New Roman"/>
          <w:i/>
          <w:iCs/>
          <w:color w:val="000000" w:themeColor="text1"/>
          <w:sz w:val="24"/>
          <w:szCs w:val="24"/>
          <w:lang w:val="en-GB"/>
        </w:rPr>
        <w:t>Pseudomonas aeruginosa</w:t>
      </w:r>
      <w:r w:rsidRPr="00A50072">
        <w:rPr>
          <w:rFonts w:ascii="Times New Roman" w:eastAsia="Times New Roman" w:hAnsi="Times New Roman" w:cs="Times New Roman"/>
          <w:color w:val="000000" w:themeColor="text1"/>
          <w:sz w:val="24"/>
          <w:szCs w:val="24"/>
          <w:lang w:val="en-GB"/>
        </w:rPr>
        <w:t xml:space="preserve"> isolates obtained from intensive care unit patients from 1993 to 2002. </w:t>
      </w:r>
      <w:proofErr w:type="spellStart"/>
      <w:r w:rsidRPr="00A50072">
        <w:rPr>
          <w:rFonts w:ascii="Times New Roman" w:eastAsia="Times New Roman" w:hAnsi="Times New Roman" w:cs="Times New Roman"/>
          <w:color w:val="000000" w:themeColor="text1"/>
          <w:sz w:val="24"/>
          <w:szCs w:val="24"/>
          <w:lang w:val="en-GB"/>
        </w:rPr>
        <w:t>Antimicrob</w:t>
      </w:r>
      <w:proofErr w:type="spellEnd"/>
      <w:r w:rsidRPr="00A50072">
        <w:rPr>
          <w:rFonts w:ascii="Times New Roman" w:eastAsia="Times New Roman" w:hAnsi="Times New Roman" w:cs="Times New Roman"/>
          <w:color w:val="000000" w:themeColor="text1"/>
          <w:sz w:val="24"/>
          <w:szCs w:val="24"/>
          <w:lang w:val="en-GB"/>
        </w:rPr>
        <w:t xml:space="preserve"> Agents Chemother 2004; 48: 4606-10. </w:t>
      </w:r>
    </w:p>
    <w:p w14:paraId="1EAFB0F8" w14:textId="71801AB4"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proofErr w:type="spellStart"/>
      <w:r w:rsidRPr="00A50072">
        <w:rPr>
          <w:rFonts w:ascii="Times New Roman" w:eastAsia="Times New Roman" w:hAnsi="Times New Roman" w:cs="Times New Roman"/>
          <w:iCs/>
          <w:color w:val="000000" w:themeColor="text1"/>
          <w:sz w:val="24"/>
          <w:szCs w:val="24"/>
          <w:lang w:val="en-GB" w:eastAsia="en-GB"/>
        </w:rPr>
        <w:t>Nicasio</w:t>
      </w:r>
      <w:proofErr w:type="spellEnd"/>
      <w:r w:rsidRPr="00A50072">
        <w:rPr>
          <w:rFonts w:ascii="Times New Roman" w:eastAsia="Times New Roman" w:hAnsi="Times New Roman" w:cs="Times New Roman"/>
          <w:iCs/>
          <w:color w:val="000000" w:themeColor="text1"/>
          <w:sz w:val="24"/>
          <w:szCs w:val="24"/>
          <w:lang w:val="en-GB" w:eastAsia="en-GB"/>
        </w:rPr>
        <w:t xml:space="preserve"> AM, </w:t>
      </w:r>
      <w:proofErr w:type="spellStart"/>
      <w:r w:rsidRPr="00A50072">
        <w:rPr>
          <w:rFonts w:ascii="Times New Roman" w:eastAsia="Times New Roman" w:hAnsi="Times New Roman" w:cs="Times New Roman"/>
          <w:iCs/>
          <w:color w:val="000000" w:themeColor="text1"/>
          <w:sz w:val="24"/>
          <w:szCs w:val="24"/>
          <w:lang w:val="en-GB" w:eastAsia="en-GB"/>
        </w:rPr>
        <w:t>Kuti</w:t>
      </w:r>
      <w:proofErr w:type="spellEnd"/>
      <w:r w:rsidRPr="00A50072">
        <w:rPr>
          <w:rFonts w:ascii="Times New Roman" w:eastAsia="Times New Roman" w:hAnsi="Times New Roman" w:cs="Times New Roman"/>
          <w:iCs/>
          <w:color w:val="000000" w:themeColor="text1"/>
          <w:sz w:val="24"/>
          <w:szCs w:val="24"/>
          <w:lang w:val="en-GB" w:eastAsia="en-GB"/>
        </w:rPr>
        <w:t xml:space="preserve"> JL, </w:t>
      </w:r>
      <w:proofErr w:type="spellStart"/>
      <w:r w:rsidRPr="00A50072">
        <w:rPr>
          <w:rFonts w:ascii="Times New Roman" w:eastAsia="Times New Roman" w:hAnsi="Times New Roman" w:cs="Times New Roman"/>
          <w:iCs/>
          <w:color w:val="000000" w:themeColor="text1"/>
          <w:sz w:val="24"/>
          <w:szCs w:val="24"/>
          <w:lang w:val="en-GB" w:eastAsia="en-GB"/>
        </w:rPr>
        <w:t>Nicolau</w:t>
      </w:r>
      <w:proofErr w:type="spellEnd"/>
      <w:r w:rsidRPr="00A50072">
        <w:rPr>
          <w:rFonts w:ascii="Times New Roman" w:eastAsia="Times New Roman" w:hAnsi="Times New Roman" w:cs="Times New Roman"/>
          <w:iCs/>
          <w:color w:val="000000" w:themeColor="text1"/>
          <w:sz w:val="24"/>
          <w:szCs w:val="24"/>
          <w:lang w:val="en-GB" w:eastAsia="en-GB"/>
        </w:rPr>
        <w:t xml:space="preserve"> DP.</w:t>
      </w:r>
      <w:r w:rsidR="00A47844" w:rsidRPr="00A50072">
        <w:rPr>
          <w:rFonts w:ascii="Times New Roman" w:eastAsia="Times New Roman" w:hAnsi="Times New Roman" w:cs="Times New Roman"/>
          <w:iCs/>
          <w:color w:val="000000" w:themeColor="text1"/>
          <w:sz w:val="24"/>
          <w:szCs w:val="24"/>
          <w:lang w:val="en-GB" w:eastAsia="en-GB"/>
        </w:rPr>
        <w:t xml:space="preserve"> </w:t>
      </w:r>
      <w:r w:rsidRPr="00A50072">
        <w:rPr>
          <w:rFonts w:ascii="Times New Roman" w:eastAsia="Times New Roman" w:hAnsi="Times New Roman" w:cs="Times New Roman"/>
          <w:iCs/>
          <w:color w:val="000000" w:themeColor="text1"/>
          <w:sz w:val="24"/>
          <w:szCs w:val="24"/>
          <w:lang w:val="en-GB" w:eastAsia="en-GB"/>
        </w:rPr>
        <w:t>The current state of multidrug-resistant gram-negative bacilli in North America. Pharmacotherapy 2008; 28(2): 235</w:t>
      </w:r>
      <w:r w:rsidR="00A47844" w:rsidRPr="00A50072">
        <w:rPr>
          <w:rFonts w:ascii="Times New Roman" w:eastAsia="Times New Roman" w:hAnsi="Times New Roman" w:cs="Times New Roman"/>
          <w:iCs/>
          <w:color w:val="000000" w:themeColor="text1"/>
          <w:sz w:val="24"/>
          <w:szCs w:val="24"/>
          <w:lang w:val="en-GB" w:eastAsia="en-GB"/>
        </w:rPr>
        <w:t>–</w:t>
      </w:r>
      <w:r w:rsidRPr="00A50072">
        <w:rPr>
          <w:rFonts w:ascii="Times New Roman" w:eastAsia="Times New Roman" w:hAnsi="Times New Roman" w:cs="Times New Roman"/>
          <w:iCs/>
          <w:color w:val="000000" w:themeColor="text1"/>
          <w:sz w:val="24"/>
          <w:szCs w:val="24"/>
          <w:lang w:val="en-GB" w:eastAsia="en-GB"/>
        </w:rPr>
        <w:t xml:space="preserve">249. </w:t>
      </w:r>
    </w:p>
    <w:p w14:paraId="5524ECBD" w14:textId="49650750"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Acharya, M, et al. Detection of </w:t>
      </w:r>
      <w:proofErr w:type="spellStart"/>
      <w:r w:rsidRPr="00A50072">
        <w:rPr>
          <w:rFonts w:ascii="Times New Roman" w:hAnsi="Times New Roman" w:cs="Times New Roman"/>
          <w:sz w:val="24"/>
          <w:szCs w:val="24"/>
          <w:lang w:val="en-GB"/>
        </w:rPr>
        <w:t>metallo</w:t>
      </w:r>
      <w:proofErr w:type="spellEnd"/>
      <w:r w:rsidRPr="00A50072">
        <w:rPr>
          <w:rFonts w:ascii="Times New Roman" w:hAnsi="Times New Roman" w:cs="Times New Roman"/>
          <w:sz w:val="24"/>
          <w:szCs w:val="24"/>
          <w:lang w:val="en-GB"/>
        </w:rPr>
        <w:t xml:space="preserve">-β-lactamases-encoding genes among clinical isolates of </w:t>
      </w:r>
      <w:r w:rsidRPr="00A50072">
        <w:rPr>
          <w:rFonts w:ascii="Times New Roman" w:hAnsi="Times New Roman" w:cs="Times New Roman"/>
          <w:i/>
          <w:iCs/>
          <w:sz w:val="24"/>
          <w:szCs w:val="24"/>
          <w:lang w:val="en-GB"/>
        </w:rPr>
        <w:t xml:space="preserve">Pseudomonas aeruginosa </w:t>
      </w:r>
      <w:r w:rsidRPr="00A50072">
        <w:rPr>
          <w:rFonts w:ascii="Times New Roman" w:hAnsi="Times New Roman" w:cs="Times New Roman"/>
          <w:sz w:val="24"/>
          <w:szCs w:val="24"/>
          <w:lang w:val="en-GB"/>
        </w:rPr>
        <w:t xml:space="preserve">in a tertiary care hospital, Kathmandu, Nepal. BMC Res Notes </w:t>
      </w:r>
      <w:r w:rsidR="00A47844" w:rsidRPr="00A50072">
        <w:rPr>
          <w:rFonts w:ascii="Times New Roman" w:hAnsi="Times New Roman" w:cs="Times New Roman"/>
          <w:sz w:val="24"/>
          <w:szCs w:val="24"/>
          <w:lang w:val="en-GB"/>
        </w:rPr>
        <w:t xml:space="preserve">2017; </w:t>
      </w:r>
      <w:r w:rsidRPr="00A50072">
        <w:rPr>
          <w:rFonts w:ascii="Times New Roman" w:hAnsi="Times New Roman" w:cs="Times New Roman"/>
          <w:sz w:val="24"/>
          <w:szCs w:val="24"/>
          <w:lang w:val="en-GB"/>
        </w:rPr>
        <w:t>10</w:t>
      </w:r>
      <w:r w:rsidR="00A47844" w:rsidRPr="00A50072">
        <w:rPr>
          <w:rFonts w:ascii="Times New Roman" w:hAnsi="Times New Roman" w:cs="Times New Roman"/>
          <w:sz w:val="24"/>
          <w:szCs w:val="24"/>
          <w:lang w:val="en-GB"/>
        </w:rPr>
        <w:t>:</w:t>
      </w:r>
      <w:r w:rsidRPr="00A50072">
        <w:rPr>
          <w:rFonts w:ascii="Times New Roman" w:hAnsi="Times New Roman" w:cs="Times New Roman"/>
          <w:sz w:val="24"/>
          <w:szCs w:val="24"/>
          <w:lang w:val="en-GB"/>
        </w:rPr>
        <w:t xml:space="preserve"> 718. </w:t>
      </w:r>
    </w:p>
    <w:p w14:paraId="049AF5EA" w14:textId="104EC56C"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785092">
        <w:rPr>
          <w:rFonts w:ascii="Times New Roman" w:hAnsi="Times New Roman" w:cs="Times New Roman"/>
          <w:sz w:val="24"/>
          <w:szCs w:val="24"/>
          <w:lang w:val="fr-FR"/>
        </w:rPr>
        <w:t xml:space="preserve">Garcia-Basteiro A, et al. </w:t>
      </w:r>
      <w:r w:rsidRPr="00A50072">
        <w:rPr>
          <w:rFonts w:ascii="Times New Roman" w:hAnsi="Times New Roman" w:cs="Times New Roman"/>
          <w:sz w:val="24"/>
          <w:szCs w:val="24"/>
          <w:lang w:val="en-GB"/>
        </w:rPr>
        <w:t xml:space="preserve">Point of care diagnostics for tuberculosis. Pulmonology 2018; 24(2): 73–85. </w:t>
      </w:r>
    </w:p>
    <w:p w14:paraId="47D8D106" w14:textId="397ACD1F"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Drain PK, </w:t>
      </w:r>
      <w:proofErr w:type="spellStart"/>
      <w:r w:rsidRPr="00A50072">
        <w:rPr>
          <w:rFonts w:ascii="Times New Roman" w:hAnsi="Times New Roman" w:cs="Times New Roman"/>
          <w:sz w:val="24"/>
          <w:szCs w:val="24"/>
          <w:lang w:val="en-GB"/>
        </w:rPr>
        <w:t>Heichman</w:t>
      </w:r>
      <w:proofErr w:type="spellEnd"/>
      <w:r w:rsidRPr="00A50072">
        <w:rPr>
          <w:rFonts w:ascii="Times New Roman" w:hAnsi="Times New Roman" w:cs="Times New Roman"/>
          <w:sz w:val="24"/>
          <w:szCs w:val="24"/>
          <w:lang w:val="en-GB"/>
        </w:rPr>
        <w:t xml:space="preserve"> KA, Wilson D. A new point-of-care test to diagnose tuberculosis. Lancet Infect Dis 2019; 19: 794</w:t>
      </w:r>
      <w:r w:rsidR="00A47844" w:rsidRPr="00A50072">
        <w:rPr>
          <w:rFonts w:ascii="Times New Roman" w:hAnsi="Times New Roman" w:cs="Times New Roman"/>
          <w:sz w:val="24"/>
          <w:szCs w:val="24"/>
          <w:lang w:val="en-GB"/>
        </w:rPr>
        <w:t>–</w:t>
      </w:r>
      <w:r w:rsidRPr="00A50072">
        <w:rPr>
          <w:rFonts w:ascii="Times New Roman" w:hAnsi="Times New Roman" w:cs="Times New Roman"/>
          <w:sz w:val="24"/>
          <w:szCs w:val="24"/>
          <w:lang w:val="en-GB"/>
        </w:rPr>
        <w:t xml:space="preserve">796. </w:t>
      </w:r>
    </w:p>
    <w:p w14:paraId="63D7A3CD" w14:textId="5C530CBA"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Department of Health Services. National </w:t>
      </w:r>
      <w:r w:rsidR="00A47844" w:rsidRPr="00A50072">
        <w:rPr>
          <w:rFonts w:ascii="Times New Roman" w:hAnsi="Times New Roman" w:cs="Times New Roman"/>
          <w:sz w:val="24"/>
          <w:szCs w:val="24"/>
          <w:lang w:val="en-GB"/>
        </w:rPr>
        <w:t>Antimicrobial Resistance Containment Plan,</w:t>
      </w:r>
      <w:r w:rsidRPr="00A50072">
        <w:rPr>
          <w:rFonts w:ascii="Times New Roman" w:hAnsi="Times New Roman" w:cs="Times New Roman"/>
          <w:sz w:val="24"/>
          <w:szCs w:val="24"/>
          <w:lang w:val="en-GB"/>
        </w:rPr>
        <w:t xml:space="preserve"> Nepal</w:t>
      </w:r>
      <w:r w:rsidR="00A47844" w:rsidRPr="00A50072">
        <w:rPr>
          <w:rFonts w:ascii="Times New Roman" w:hAnsi="Times New Roman" w:cs="Times New Roman"/>
          <w:sz w:val="24"/>
          <w:szCs w:val="24"/>
          <w:lang w:val="en-GB"/>
        </w:rPr>
        <w:t>,</w:t>
      </w:r>
      <w:r w:rsidRPr="00A50072">
        <w:rPr>
          <w:rFonts w:ascii="Times New Roman" w:hAnsi="Times New Roman" w:cs="Times New Roman"/>
          <w:sz w:val="24"/>
          <w:szCs w:val="24"/>
          <w:lang w:val="en-GB"/>
        </w:rPr>
        <w:t xml:space="preserve"> 2016. Kathmandu, Nepal: Ministry of Health</w:t>
      </w:r>
      <w:r w:rsidR="00A47844" w:rsidRPr="00A50072">
        <w:rPr>
          <w:rFonts w:ascii="Times New Roman" w:hAnsi="Times New Roman" w:cs="Times New Roman"/>
          <w:sz w:val="24"/>
          <w:szCs w:val="24"/>
          <w:lang w:val="en-GB"/>
        </w:rPr>
        <w:t>,</w:t>
      </w:r>
      <w:r w:rsidRPr="00A50072">
        <w:rPr>
          <w:rFonts w:ascii="Times New Roman" w:hAnsi="Times New Roman" w:cs="Times New Roman"/>
          <w:sz w:val="24"/>
          <w:szCs w:val="24"/>
          <w:lang w:val="en-GB"/>
        </w:rPr>
        <w:t xml:space="preserve"> 2016</w:t>
      </w:r>
      <w:r w:rsidR="00A47844" w:rsidRPr="00A50072">
        <w:rPr>
          <w:rFonts w:ascii="Times New Roman" w:hAnsi="Times New Roman" w:cs="Times New Roman"/>
          <w:sz w:val="24"/>
          <w:szCs w:val="24"/>
          <w:lang w:val="en-GB"/>
        </w:rPr>
        <w:t>:</w:t>
      </w:r>
      <w:r w:rsidRPr="00A50072">
        <w:rPr>
          <w:rFonts w:ascii="Times New Roman" w:hAnsi="Times New Roman" w:cs="Times New Roman"/>
          <w:sz w:val="24"/>
          <w:szCs w:val="24"/>
          <w:lang w:val="en-GB"/>
        </w:rPr>
        <w:t xml:space="preserve"> p 24. </w:t>
      </w:r>
      <w:hyperlink r:id="rId12" w:history="1">
        <w:r w:rsidRPr="00A50072">
          <w:rPr>
            <w:rStyle w:val="Hyperlink"/>
            <w:rFonts w:ascii="Times New Roman" w:hAnsi="Times New Roman" w:cs="Times New Roman"/>
            <w:sz w:val="24"/>
            <w:szCs w:val="24"/>
            <w:lang w:val="en-GB"/>
          </w:rPr>
          <w:t>https://www.flemingfund.org/wp-content/uploads/3d9bf4b7ab190c600921a99cf1803059.pdf</w:t>
        </w:r>
      </w:hyperlink>
    </w:p>
    <w:p w14:paraId="62B3DA65" w14:textId="67BC8FC2"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proofErr w:type="spellStart"/>
      <w:r w:rsidRPr="00A50072">
        <w:rPr>
          <w:rFonts w:ascii="Times New Roman" w:hAnsi="Times New Roman" w:cs="Times New Roman"/>
          <w:sz w:val="24"/>
          <w:szCs w:val="24"/>
          <w:lang w:val="en-GB"/>
        </w:rPr>
        <w:t>Dahal</w:t>
      </w:r>
      <w:proofErr w:type="spellEnd"/>
      <w:r w:rsidRPr="00A50072">
        <w:rPr>
          <w:rFonts w:ascii="Times New Roman" w:hAnsi="Times New Roman" w:cs="Times New Roman"/>
          <w:sz w:val="24"/>
          <w:szCs w:val="24"/>
          <w:lang w:val="en-GB"/>
        </w:rPr>
        <w:t xml:space="preserve"> RH, Chaudhary DK. Microbial </w:t>
      </w:r>
      <w:r w:rsidR="00A47844" w:rsidRPr="00A50072">
        <w:rPr>
          <w:rFonts w:ascii="Times New Roman" w:hAnsi="Times New Roman" w:cs="Times New Roman"/>
          <w:sz w:val="24"/>
          <w:szCs w:val="24"/>
          <w:lang w:val="en-GB"/>
        </w:rPr>
        <w:t xml:space="preserve">infections and antimicrobial resistance in </w:t>
      </w:r>
      <w:r w:rsidRPr="00A50072">
        <w:rPr>
          <w:rFonts w:ascii="Times New Roman" w:hAnsi="Times New Roman" w:cs="Times New Roman"/>
          <w:sz w:val="24"/>
          <w:szCs w:val="24"/>
          <w:lang w:val="en-GB"/>
        </w:rPr>
        <w:t xml:space="preserve">Nepal: </w:t>
      </w:r>
      <w:r w:rsidR="00A47844" w:rsidRPr="00A50072">
        <w:rPr>
          <w:rFonts w:ascii="Times New Roman" w:hAnsi="Times New Roman" w:cs="Times New Roman"/>
          <w:sz w:val="24"/>
          <w:szCs w:val="24"/>
          <w:lang w:val="en-GB"/>
        </w:rPr>
        <w:t>current trends and recommendations</w:t>
      </w:r>
      <w:r w:rsidRPr="00A50072">
        <w:rPr>
          <w:rFonts w:ascii="Times New Roman" w:hAnsi="Times New Roman" w:cs="Times New Roman"/>
          <w:sz w:val="24"/>
          <w:szCs w:val="24"/>
          <w:lang w:val="en-GB"/>
        </w:rPr>
        <w:t xml:space="preserve">. Open </w:t>
      </w:r>
      <w:proofErr w:type="spellStart"/>
      <w:r w:rsidRPr="00A50072">
        <w:rPr>
          <w:rFonts w:ascii="Times New Roman" w:hAnsi="Times New Roman" w:cs="Times New Roman"/>
          <w:sz w:val="24"/>
          <w:szCs w:val="24"/>
          <w:lang w:val="en-GB"/>
        </w:rPr>
        <w:t>Microbiol</w:t>
      </w:r>
      <w:proofErr w:type="spellEnd"/>
      <w:r w:rsidRPr="00A50072">
        <w:rPr>
          <w:rFonts w:ascii="Times New Roman" w:hAnsi="Times New Roman" w:cs="Times New Roman"/>
          <w:sz w:val="24"/>
          <w:szCs w:val="24"/>
          <w:lang w:val="en-GB"/>
        </w:rPr>
        <w:t xml:space="preserve"> J 2018; 12: 230–</w:t>
      </w:r>
      <w:r w:rsidR="00A47844" w:rsidRPr="00A50072">
        <w:rPr>
          <w:rFonts w:ascii="Times New Roman" w:hAnsi="Times New Roman" w:cs="Times New Roman"/>
          <w:sz w:val="24"/>
          <w:szCs w:val="24"/>
          <w:lang w:val="en-GB"/>
        </w:rPr>
        <w:t>2</w:t>
      </w:r>
      <w:r w:rsidRPr="00A50072">
        <w:rPr>
          <w:rFonts w:ascii="Times New Roman" w:hAnsi="Times New Roman" w:cs="Times New Roman"/>
          <w:sz w:val="24"/>
          <w:szCs w:val="24"/>
          <w:lang w:val="en-GB"/>
        </w:rPr>
        <w:t xml:space="preserve">42. </w:t>
      </w:r>
    </w:p>
    <w:p w14:paraId="28CE3640" w14:textId="022C9DD3" w:rsidR="00486A5A" w:rsidRPr="00A50072" w:rsidRDefault="00486A5A" w:rsidP="00345F53">
      <w:pPr>
        <w:pStyle w:val="ListParagraph"/>
        <w:numPr>
          <w:ilvl w:val="0"/>
          <w:numId w:val="5"/>
        </w:numPr>
        <w:tabs>
          <w:tab w:val="left" w:pos="234"/>
        </w:tabs>
        <w:spacing w:line="360" w:lineRule="auto"/>
        <w:ind w:hanging="578"/>
        <w:jc w:val="both"/>
        <w:rPr>
          <w:rFonts w:ascii="Times New Roman" w:hAnsi="Times New Roman" w:cs="Times New Roman"/>
          <w:sz w:val="24"/>
          <w:szCs w:val="24"/>
          <w:lang w:val="en-GB"/>
        </w:rPr>
      </w:pPr>
      <w:r w:rsidRPr="00A50072">
        <w:rPr>
          <w:rFonts w:ascii="Times New Roman" w:hAnsi="Times New Roman" w:cs="Times New Roman"/>
          <w:sz w:val="24"/>
          <w:szCs w:val="24"/>
          <w:lang w:val="en-GB"/>
        </w:rPr>
        <w:t xml:space="preserve">Acharya KP. National </w:t>
      </w:r>
      <w:r w:rsidR="00A47844" w:rsidRPr="00A50072">
        <w:rPr>
          <w:rFonts w:ascii="Times New Roman" w:hAnsi="Times New Roman" w:cs="Times New Roman"/>
          <w:sz w:val="24"/>
          <w:szCs w:val="24"/>
          <w:lang w:val="en-GB"/>
        </w:rPr>
        <w:t xml:space="preserve">Action Plan </w:t>
      </w:r>
      <w:proofErr w:type="gramStart"/>
      <w:r w:rsidR="00A47844" w:rsidRPr="00A50072">
        <w:rPr>
          <w:rFonts w:ascii="Times New Roman" w:hAnsi="Times New Roman" w:cs="Times New Roman"/>
          <w:sz w:val="24"/>
          <w:szCs w:val="24"/>
          <w:lang w:val="en-GB"/>
        </w:rPr>
        <w:t>For</w:t>
      </w:r>
      <w:proofErr w:type="gramEnd"/>
      <w:r w:rsidR="00A47844" w:rsidRPr="00A50072">
        <w:rPr>
          <w:rFonts w:ascii="Times New Roman" w:hAnsi="Times New Roman" w:cs="Times New Roman"/>
          <w:sz w:val="24"/>
          <w:szCs w:val="24"/>
          <w:lang w:val="en-GB"/>
        </w:rPr>
        <w:t xml:space="preserve"> Antimicrobial Resistance </w:t>
      </w:r>
      <w:r w:rsidRPr="00A50072">
        <w:rPr>
          <w:rFonts w:ascii="Times New Roman" w:hAnsi="Times New Roman" w:cs="Times New Roman"/>
          <w:sz w:val="24"/>
          <w:szCs w:val="24"/>
          <w:lang w:val="en-GB"/>
        </w:rPr>
        <w:t xml:space="preserve">in Nepal: </w:t>
      </w:r>
      <w:r w:rsidR="00A47844" w:rsidRPr="00A50072">
        <w:rPr>
          <w:rFonts w:ascii="Times New Roman" w:hAnsi="Times New Roman" w:cs="Times New Roman"/>
          <w:sz w:val="24"/>
          <w:szCs w:val="24"/>
          <w:lang w:val="en-GB"/>
        </w:rPr>
        <w:t xml:space="preserve">possibility </w:t>
      </w:r>
      <w:r w:rsidRPr="00A50072">
        <w:rPr>
          <w:rFonts w:ascii="Times New Roman" w:hAnsi="Times New Roman" w:cs="Times New Roman"/>
          <w:sz w:val="24"/>
          <w:szCs w:val="24"/>
          <w:lang w:val="en-GB"/>
        </w:rPr>
        <w:t xml:space="preserve">of translating idea into reality. Open </w:t>
      </w:r>
      <w:proofErr w:type="spellStart"/>
      <w:r w:rsidRPr="00A50072">
        <w:rPr>
          <w:rFonts w:ascii="Times New Roman" w:hAnsi="Times New Roman" w:cs="Times New Roman"/>
          <w:sz w:val="24"/>
          <w:szCs w:val="24"/>
          <w:lang w:val="en-GB"/>
        </w:rPr>
        <w:t>Microbiol</w:t>
      </w:r>
      <w:proofErr w:type="spellEnd"/>
      <w:r w:rsidRPr="00A50072">
        <w:rPr>
          <w:rFonts w:ascii="Times New Roman" w:hAnsi="Times New Roman" w:cs="Times New Roman"/>
          <w:sz w:val="24"/>
          <w:szCs w:val="24"/>
          <w:lang w:val="en-GB"/>
        </w:rPr>
        <w:t xml:space="preserve"> J 2020; 14(1): 38</w:t>
      </w:r>
      <w:r w:rsidR="00A47844" w:rsidRPr="00A50072">
        <w:rPr>
          <w:rFonts w:ascii="Times New Roman" w:hAnsi="Times New Roman" w:cs="Times New Roman"/>
          <w:sz w:val="24"/>
          <w:szCs w:val="24"/>
          <w:lang w:val="en-GB"/>
        </w:rPr>
        <w:t>–</w:t>
      </w:r>
      <w:r w:rsidRPr="00A50072">
        <w:rPr>
          <w:rFonts w:ascii="Times New Roman" w:hAnsi="Times New Roman" w:cs="Times New Roman"/>
          <w:sz w:val="24"/>
          <w:szCs w:val="24"/>
          <w:lang w:val="en-GB"/>
        </w:rPr>
        <w:t xml:space="preserve">39. </w:t>
      </w:r>
    </w:p>
    <w:p w14:paraId="0A03FBC3" w14:textId="04AF65C6" w:rsidR="00486A5A" w:rsidRPr="00A50072" w:rsidRDefault="00486A5A" w:rsidP="00345F53">
      <w:pPr>
        <w:pStyle w:val="ListParagraph"/>
        <w:numPr>
          <w:ilvl w:val="0"/>
          <w:numId w:val="5"/>
        </w:numPr>
        <w:tabs>
          <w:tab w:val="left" w:pos="234"/>
        </w:tabs>
        <w:spacing w:line="360" w:lineRule="auto"/>
        <w:ind w:hanging="578"/>
        <w:jc w:val="both"/>
        <w:rPr>
          <w:rFonts w:ascii="Times New Roman" w:eastAsia="Times New Roman" w:hAnsi="Times New Roman" w:cs="Times New Roman"/>
          <w:color w:val="000000" w:themeColor="text1"/>
          <w:sz w:val="24"/>
          <w:szCs w:val="24"/>
          <w:lang w:val="en-GB" w:eastAsia="en-GB"/>
        </w:rPr>
      </w:pPr>
      <w:r w:rsidRPr="00A50072">
        <w:rPr>
          <w:rFonts w:ascii="Times New Roman" w:hAnsi="Times New Roman" w:cs="Times New Roman"/>
          <w:sz w:val="24"/>
          <w:szCs w:val="24"/>
          <w:lang w:val="en-GB"/>
        </w:rPr>
        <w:t xml:space="preserve">Sommer LM, Johansen HK, Molin S. Antibiotic resistance in </w:t>
      </w:r>
      <w:r w:rsidRPr="00A50072">
        <w:rPr>
          <w:rFonts w:ascii="Times New Roman" w:hAnsi="Times New Roman" w:cs="Times New Roman"/>
          <w:i/>
          <w:iCs/>
          <w:sz w:val="24"/>
          <w:szCs w:val="24"/>
          <w:lang w:val="en-GB"/>
        </w:rPr>
        <w:t xml:space="preserve">Pseudomonas aeruginosa </w:t>
      </w:r>
      <w:r w:rsidRPr="00A50072">
        <w:rPr>
          <w:rFonts w:ascii="Times New Roman" w:hAnsi="Times New Roman" w:cs="Times New Roman"/>
          <w:sz w:val="24"/>
          <w:szCs w:val="24"/>
          <w:lang w:val="en-GB"/>
        </w:rPr>
        <w:t xml:space="preserve">and adaptation to complex dynamic environments. Microbial </w:t>
      </w:r>
      <w:proofErr w:type="spellStart"/>
      <w:r w:rsidRPr="00A50072">
        <w:rPr>
          <w:rFonts w:ascii="Times New Roman" w:hAnsi="Times New Roman" w:cs="Times New Roman"/>
          <w:sz w:val="24"/>
          <w:szCs w:val="24"/>
          <w:lang w:val="en-GB"/>
        </w:rPr>
        <w:t>Genom</w:t>
      </w:r>
      <w:proofErr w:type="spellEnd"/>
      <w:r w:rsidRPr="00A50072">
        <w:rPr>
          <w:rFonts w:ascii="Times New Roman" w:hAnsi="Times New Roman" w:cs="Times New Roman"/>
          <w:sz w:val="24"/>
          <w:szCs w:val="24"/>
          <w:lang w:val="en-GB"/>
        </w:rPr>
        <w:t xml:space="preserve"> 2020; 6(5): e000370. </w:t>
      </w:r>
    </w:p>
    <w:p w14:paraId="55DE1864" w14:textId="77777777" w:rsidR="00486A5A" w:rsidRPr="00A50072" w:rsidRDefault="00486A5A" w:rsidP="00486A5A">
      <w:pPr>
        <w:rPr>
          <w:rFonts w:cs="Times New Roman"/>
          <w:szCs w:val="24"/>
          <w:lang w:val="en-GB"/>
        </w:rPr>
      </w:pPr>
    </w:p>
    <w:p w14:paraId="445AA924" w14:textId="77777777"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br w:type="page"/>
      </w:r>
    </w:p>
    <w:p w14:paraId="6517AABC" w14:textId="17B9EEEC" w:rsidR="00486A5A" w:rsidRPr="00A50072" w:rsidRDefault="00486A5A" w:rsidP="00486A5A">
      <w:pPr>
        <w:rPr>
          <w:rFonts w:cs="Times New Roman"/>
          <w:bCs/>
          <w:color w:val="000000" w:themeColor="text1"/>
          <w:szCs w:val="24"/>
          <w:lang w:val="en-GB"/>
        </w:rPr>
      </w:pPr>
      <w:r w:rsidRPr="00A50072">
        <w:rPr>
          <w:rFonts w:cs="Times New Roman"/>
          <w:b/>
          <w:color w:val="000000" w:themeColor="text1"/>
          <w:szCs w:val="24"/>
          <w:lang w:val="en-GB"/>
        </w:rPr>
        <w:t>Table 1</w:t>
      </w:r>
      <w:r w:rsidR="00A33198" w:rsidRPr="00A50072">
        <w:rPr>
          <w:rFonts w:cs="Times New Roman"/>
          <w:b/>
          <w:color w:val="000000" w:themeColor="text1"/>
          <w:szCs w:val="24"/>
          <w:lang w:val="en-GB"/>
        </w:rPr>
        <w:t xml:space="preserve">   </w:t>
      </w:r>
      <w:r w:rsidRPr="00A50072">
        <w:rPr>
          <w:rFonts w:cs="Times New Roman"/>
          <w:bCs/>
          <w:color w:val="000000" w:themeColor="text1"/>
          <w:szCs w:val="24"/>
          <w:lang w:val="en-GB"/>
        </w:rPr>
        <w:t>Characteristics of samples (</w:t>
      </w:r>
      <w:r w:rsidR="00C46BA5" w:rsidRPr="00A50072">
        <w:rPr>
          <w:rFonts w:cs="Times New Roman"/>
          <w:bCs/>
          <w:i/>
          <w:iCs/>
          <w:color w:val="000000" w:themeColor="text1"/>
          <w:szCs w:val="24"/>
          <w:lang w:val="en-GB"/>
        </w:rPr>
        <w:t>n</w:t>
      </w:r>
      <w:r w:rsidR="00C46BA5" w:rsidRPr="00A50072">
        <w:rPr>
          <w:rFonts w:cs="Times New Roman"/>
          <w:bCs/>
          <w:color w:val="000000" w:themeColor="text1"/>
          <w:szCs w:val="24"/>
          <w:lang w:val="en-GB"/>
        </w:rPr>
        <w:t xml:space="preserve"> </w:t>
      </w:r>
      <w:r w:rsidRPr="00A50072">
        <w:rPr>
          <w:rFonts w:cs="Times New Roman"/>
          <w:bCs/>
          <w:color w:val="000000" w:themeColor="text1"/>
          <w:szCs w:val="24"/>
          <w:lang w:val="en-GB"/>
        </w:rPr>
        <w:t>=</w:t>
      </w:r>
      <w:r w:rsidR="00C46BA5" w:rsidRPr="00A50072">
        <w:rPr>
          <w:rFonts w:cs="Times New Roman"/>
          <w:bCs/>
          <w:color w:val="000000" w:themeColor="text1"/>
          <w:szCs w:val="24"/>
          <w:lang w:val="en-GB"/>
        </w:rPr>
        <w:t xml:space="preserve"> </w:t>
      </w:r>
      <w:r w:rsidRPr="00A50072">
        <w:rPr>
          <w:rFonts w:cs="Times New Roman"/>
          <w:bCs/>
          <w:color w:val="000000" w:themeColor="text1"/>
          <w:szCs w:val="24"/>
          <w:lang w:val="en-GB"/>
        </w:rPr>
        <w:t>447) and patients (</w:t>
      </w:r>
      <w:r w:rsidR="00C46BA5" w:rsidRPr="00A50072">
        <w:rPr>
          <w:rFonts w:cs="Times New Roman"/>
          <w:bCs/>
          <w:i/>
          <w:iCs/>
          <w:color w:val="000000" w:themeColor="text1"/>
          <w:szCs w:val="24"/>
          <w:lang w:val="en-GB"/>
        </w:rPr>
        <w:t>n</w:t>
      </w:r>
      <w:r w:rsidR="00C46BA5" w:rsidRPr="00A50072">
        <w:rPr>
          <w:rFonts w:cs="Times New Roman"/>
          <w:bCs/>
          <w:color w:val="000000" w:themeColor="text1"/>
          <w:szCs w:val="24"/>
          <w:lang w:val="en-GB"/>
        </w:rPr>
        <w:t xml:space="preserve"> </w:t>
      </w:r>
      <w:r w:rsidRPr="00A50072">
        <w:rPr>
          <w:rFonts w:cs="Times New Roman"/>
          <w:bCs/>
          <w:color w:val="000000" w:themeColor="text1"/>
          <w:szCs w:val="24"/>
          <w:lang w:val="en-GB"/>
        </w:rPr>
        <w:t>=</w:t>
      </w:r>
      <w:r w:rsidR="00C46BA5" w:rsidRPr="00A50072">
        <w:rPr>
          <w:rFonts w:cs="Times New Roman"/>
          <w:bCs/>
          <w:color w:val="000000" w:themeColor="text1"/>
          <w:szCs w:val="24"/>
          <w:lang w:val="en-GB"/>
        </w:rPr>
        <w:t xml:space="preserve"> </w:t>
      </w:r>
      <w:r w:rsidRPr="00A50072">
        <w:rPr>
          <w:rFonts w:cs="Times New Roman"/>
          <w:bCs/>
          <w:color w:val="000000" w:themeColor="text1"/>
          <w:szCs w:val="24"/>
          <w:lang w:val="en-GB"/>
        </w:rPr>
        <w:t xml:space="preserve">362) with </w:t>
      </w:r>
      <w:r w:rsidR="00C46BA5" w:rsidRPr="00A50072">
        <w:rPr>
          <w:rFonts w:cs="Times New Roman"/>
          <w:i/>
          <w:iCs/>
          <w:szCs w:val="24"/>
          <w:lang w:val="en-GB"/>
        </w:rPr>
        <w:t xml:space="preserve">Pseudomonas </w:t>
      </w:r>
      <w:r w:rsidRPr="00EC5D0A">
        <w:rPr>
          <w:rFonts w:cs="Times New Roman"/>
          <w:bCs/>
          <w:i/>
          <w:color w:val="000000" w:themeColor="text1"/>
          <w:szCs w:val="24"/>
          <w:lang w:val="en-GB"/>
        </w:rPr>
        <w:t xml:space="preserve">aeruginosa </w:t>
      </w:r>
      <w:r w:rsidRPr="00EC5D0A">
        <w:rPr>
          <w:rFonts w:cs="Times New Roman"/>
          <w:bCs/>
          <w:color w:val="000000" w:themeColor="text1"/>
          <w:szCs w:val="24"/>
          <w:lang w:val="en-GB"/>
        </w:rPr>
        <w:t xml:space="preserve">attending Nepal </w:t>
      </w:r>
      <w:proofErr w:type="spellStart"/>
      <w:r w:rsidRPr="00EC5D0A">
        <w:rPr>
          <w:rFonts w:cs="Times New Roman"/>
          <w:bCs/>
          <w:color w:val="000000" w:themeColor="text1"/>
          <w:szCs w:val="24"/>
          <w:lang w:val="en-GB"/>
        </w:rPr>
        <w:t>Mediciti</w:t>
      </w:r>
      <w:proofErr w:type="spellEnd"/>
      <w:r w:rsidRPr="00EC5D0A">
        <w:rPr>
          <w:rFonts w:cs="Times New Roman"/>
          <w:bCs/>
          <w:color w:val="000000" w:themeColor="text1"/>
          <w:szCs w:val="24"/>
          <w:lang w:val="en-GB"/>
        </w:rPr>
        <w:t xml:space="preserve"> Hospital</w:t>
      </w:r>
      <w:r w:rsidR="00132A80" w:rsidRPr="00EC5D0A">
        <w:rPr>
          <w:rFonts w:cs="Times New Roman"/>
          <w:bCs/>
          <w:color w:val="000000" w:themeColor="text1"/>
          <w:szCs w:val="24"/>
          <w:lang w:val="en-GB"/>
        </w:rPr>
        <w:t xml:space="preserve">, </w:t>
      </w:r>
      <w:r w:rsidR="00EC5D0A" w:rsidRPr="00EC5D0A">
        <w:rPr>
          <w:rFonts w:cs="Times New Roman"/>
          <w:szCs w:val="24"/>
          <w:lang w:val="en-GB"/>
        </w:rPr>
        <w:t>Lalitpur, Nepal,</w:t>
      </w:r>
      <w:r w:rsidR="00EC5D0A" w:rsidRPr="00EC5D0A">
        <w:rPr>
          <w:rFonts w:cs="Times New Roman"/>
          <w:bCs/>
          <w:color w:val="000000" w:themeColor="text1"/>
          <w:szCs w:val="24"/>
          <w:lang w:val="en-GB"/>
        </w:rPr>
        <w:t xml:space="preserve"> </w:t>
      </w:r>
      <w:r w:rsidRPr="00EC5D0A">
        <w:rPr>
          <w:rFonts w:cs="Times New Roman"/>
          <w:bCs/>
          <w:color w:val="000000" w:themeColor="text1"/>
          <w:szCs w:val="24"/>
          <w:lang w:val="en-GB"/>
        </w:rPr>
        <w:t>Sept</w:t>
      </w:r>
      <w:r w:rsidR="00132A80" w:rsidRPr="00EC5D0A">
        <w:rPr>
          <w:rFonts w:cs="Times New Roman"/>
          <w:bCs/>
          <w:color w:val="000000" w:themeColor="text1"/>
          <w:szCs w:val="24"/>
          <w:lang w:val="en-GB"/>
        </w:rPr>
        <w:t>ember</w:t>
      </w:r>
      <w:r w:rsidRPr="00A50072">
        <w:rPr>
          <w:rFonts w:cs="Times New Roman"/>
          <w:bCs/>
          <w:color w:val="000000" w:themeColor="text1"/>
          <w:szCs w:val="24"/>
          <w:lang w:val="en-GB"/>
        </w:rPr>
        <w:t xml:space="preserve"> 2018</w:t>
      </w:r>
      <w:r w:rsidR="00132A80" w:rsidRPr="00A50072">
        <w:rPr>
          <w:rFonts w:cs="Times New Roman"/>
          <w:bCs/>
          <w:color w:val="000000" w:themeColor="text1"/>
          <w:szCs w:val="24"/>
          <w:lang w:val="en-GB"/>
        </w:rPr>
        <w:t>–</w:t>
      </w:r>
      <w:r w:rsidRPr="00A50072">
        <w:rPr>
          <w:rFonts w:cs="Times New Roman"/>
          <w:bCs/>
          <w:color w:val="000000" w:themeColor="text1"/>
          <w:szCs w:val="24"/>
          <w:lang w:val="en-GB"/>
        </w:rPr>
        <w:t>Sept</w:t>
      </w:r>
      <w:r w:rsidR="00132A80" w:rsidRPr="00A50072">
        <w:rPr>
          <w:rFonts w:cs="Times New Roman"/>
          <w:bCs/>
          <w:color w:val="000000" w:themeColor="text1"/>
          <w:szCs w:val="24"/>
          <w:lang w:val="en-GB"/>
        </w:rPr>
        <w:t>ember</w:t>
      </w:r>
      <w:r w:rsidRPr="00A50072">
        <w:rPr>
          <w:rFonts w:cs="Times New Roman"/>
          <w:bCs/>
          <w:color w:val="000000" w:themeColor="text1"/>
          <w:szCs w:val="24"/>
          <w:lang w:val="en-GB"/>
        </w:rPr>
        <w:t xml:space="preserve"> 2019</w:t>
      </w:r>
    </w:p>
    <w:p w14:paraId="49011B70" w14:textId="77777777" w:rsidR="00A33198" w:rsidRPr="00A50072" w:rsidRDefault="00A33198" w:rsidP="00486A5A">
      <w:pPr>
        <w:rPr>
          <w:rFonts w:cs="Times New Roman"/>
          <w:b/>
          <w:color w:val="000000" w:themeColor="text1"/>
          <w:szCs w:val="24"/>
          <w:lang w:val="en-GB"/>
        </w:rPr>
      </w:pPr>
    </w:p>
    <w:tbl>
      <w:tblPr>
        <w:tblW w:w="7016" w:type="dxa"/>
        <w:jc w:val="center"/>
        <w:tblBorders>
          <w:top w:val="single" w:sz="8" w:space="0" w:color="auto"/>
          <w:bottom w:val="single" w:sz="8" w:space="0" w:color="auto"/>
        </w:tblBorders>
        <w:tblLayout w:type="fixed"/>
        <w:tblLook w:val="04A0" w:firstRow="1" w:lastRow="0" w:firstColumn="1" w:lastColumn="0" w:noHBand="0" w:noVBand="1"/>
      </w:tblPr>
      <w:tblGrid>
        <w:gridCol w:w="274"/>
        <w:gridCol w:w="4615"/>
        <w:gridCol w:w="851"/>
        <w:gridCol w:w="1276"/>
      </w:tblGrid>
      <w:tr w:rsidR="00486A5A" w:rsidRPr="00A50072" w14:paraId="128489A5" w14:textId="77777777" w:rsidTr="007C215A">
        <w:trPr>
          <w:cantSplit/>
          <w:trHeight w:val="285"/>
          <w:jc w:val="center"/>
        </w:trPr>
        <w:tc>
          <w:tcPr>
            <w:tcW w:w="4889" w:type="dxa"/>
            <w:gridSpan w:val="2"/>
            <w:vMerge w:val="restart"/>
            <w:tcBorders>
              <w:top w:val="single" w:sz="8" w:space="0" w:color="auto"/>
              <w:bottom w:val="nil"/>
            </w:tcBorders>
            <w:vAlign w:val="bottom"/>
            <w:hideMark/>
          </w:tcPr>
          <w:p w14:paraId="57FDD446" w14:textId="77777777"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Characteristics</w:t>
            </w:r>
          </w:p>
        </w:tc>
        <w:tc>
          <w:tcPr>
            <w:tcW w:w="2127" w:type="dxa"/>
            <w:gridSpan w:val="2"/>
            <w:tcBorders>
              <w:top w:val="single" w:sz="8" w:space="0" w:color="auto"/>
              <w:bottom w:val="nil"/>
            </w:tcBorders>
            <w:vAlign w:val="bottom"/>
          </w:tcPr>
          <w:p w14:paraId="3FC56370" w14:textId="6567E9AC"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i/>
                <w:iCs/>
                <w:color w:val="000000" w:themeColor="text1"/>
                <w:szCs w:val="24"/>
                <w:lang w:val="en-GB"/>
              </w:rPr>
              <w:t>Pseudomonas</w:t>
            </w:r>
            <w:r w:rsidR="00C46BA5"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positive isolates</w:t>
            </w:r>
          </w:p>
        </w:tc>
      </w:tr>
      <w:tr w:rsidR="00486A5A" w:rsidRPr="00A50072" w14:paraId="3788A830" w14:textId="77777777" w:rsidTr="007C215A">
        <w:trPr>
          <w:cantSplit/>
          <w:trHeight w:val="285"/>
          <w:jc w:val="center"/>
        </w:trPr>
        <w:tc>
          <w:tcPr>
            <w:tcW w:w="4889" w:type="dxa"/>
            <w:gridSpan w:val="2"/>
            <w:vMerge/>
            <w:tcBorders>
              <w:top w:val="nil"/>
              <w:bottom w:val="single" w:sz="8" w:space="0" w:color="auto"/>
            </w:tcBorders>
            <w:vAlign w:val="bottom"/>
            <w:hideMark/>
          </w:tcPr>
          <w:p w14:paraId="01A13D23"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851" w:type="dxa"/>
            <w:tcBorders>
              <w:top w:val="nil"/>
              <w:bottom w:val="single" w:sz="8" w:space="0" w:color="auto"/>
            </w:tcBorders>
            <w:vAlign w:val="bottom"/>
          </w:tcPr>
          <w:p w14:paraId="21B3120D" w14:textId="70FF474F" w:rsidR="00486A5A" w:rsidRPr="00A50072" w:rsidRDefault="00C46BA5" w:rsidP="00A33198">
            <w:pPr>
              <w:spacing w:line="240" w:lineRule="auto"/>
              <w:rPr>
                <w:rFonts w:eastAsia="SimSun" w:cs="Times New Roman"/>
                <w:color w:val="000000" w:themeColor="text1"/>
                <w:szCs w:val="24"/>
                <w:lang w:val="en-GB"/>
              </w:rPr>
            </w:pPr>
            <w:r w:rsidRPr="00A50072">
              <w:rPr>
                <w:rFonts w:eastAsia="SimSun" w:cs="Times New Roman"/>
                <w:i/>
                <w:iCs/>
                <w:color w:val="000000" w:themeColor="text1"/>
                <w:szCs w:val="24"/>
                <w:lang w:val="en-GB"/>
              </w:rPr>
              <w:t>n</w:t>
            </w:r>
            <w:r w:rsidRPr="00A50072">
              <w:rPr>
                <w:rFonts w:eastAsia="SimSun" w:cs="Times New Roman"/>
                <w:color w:val="000000" w:themeColor="text1"/>
                <w:szCs w:val="24"/>
                <w:lang w:val="en-GB"/>
              </w:rPr>
              <w:t xml:space="preserve"> </w:t>
            </w:r>
          </w:p>
        </w:tc>
        <w:tc>
          <w:tcPr>
            <w:tcW w:w="1276" w:type="dxa"/>
            <w:tcBorders>
              <w:top w:val="nil"/>
              <w:bottom w:val="single" w:sz="8" w:space="0" w:color="auto"/>
            </w:tcBorders>
            <w:vAlign w:val="bottom"/>
          </w:tcPr>
          <w:p w14:paraId="6DC8484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w:t>
            </w:r>
          </w:p>
        </w:tc>
      </w:tr>
      <w:tr w:rsidR="00486A5A" w:rsidRPr="00A50072" w14:paraId="3F5D88A2" w14:textId="77777777" w:rsidTr="007C215A">
        <w:trPr>
          <w:cantSplit/>
          <w:trHeight w:val="270"/>
          <w:jc w:val="center"/>
        </w:trPr>
        <w:tc>
          <w:tcPr>
            <w:tcW w:w="4889" w:type="dxa"/>
            <w:gridSpan w:val="2"/>
            <w:tcBorders>
              <w:top w:val="single" w:sz="8" w:space="0" w:color="auto"/>
            </w:tcBorders>
            <w:shd w:val="clear" w:color="auto" w:fill="auto"/>
            <w:vAlign w:val="center"/>
            <w:hideMark/>
          </w:tcPr>
          <w:p w14:paraId="10A90F15" w14:textId="7EE2DF1E"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Sample type (</w:t>
            </w:r>
            <w:r w:rsidR="00C46BA5" w:rsidRPr="00A50072">
              <w:rPr>
                <w:rFonts w:eastAsia="SimSun" w:cs="Times New Roman"/>
                <w:i/>
                <w:iCs/>
                <w:color w:val="000000" w:themeColor="text1"/>
                <w:szCs w:val="24"/>
                <w:lang w:val="en-GB"/>
              </w:rPr>
              <w:t>n</w:t>
            </w:r>
            <w:r w:rsidR="00C46BA5" w:rsidRPr="00A50072">
              <w:rPr>
                <w:rFonts w:eastAsia="SimSun" w:cs="Times New Roman"/>
                <w:color w:val="000000" w:themeColor="text1"/>
                <w:szCs w:val="24"/>
                <w:lang w:val="en-GB"/>
              </w:rPr>
              <w:t xml:space="preserve"> </w:t>
            </w:r>
            <w:r w:rsidRPr="00A50072">
              <w:rPr>
                <w:rFonts w:eastAsia="SimSun" w:cs="Times New Roman"/>
                <w:color w:val="000000" w:themeColor="text1"/>
                <w:szCs w:val="24"/>
                <w:lang w:val="en-GB"/>
              </w:rPr>
              <w:t>=</w:t>
            </w:r>
            <w:r w:rsidR="00C46BA5" w:rsidRPr="00A50072">
              <w:rPr>
                <w:rFonts w:eastAsia="SimSun" w:cs="Times New Roman"/>
                <w:color w:val="000000" w:themeColor="text1"/>
                <w:szCs w:val="24"/>
                <w:lang w:val="en-GB"/>
              </w:rPr>
              <w:t xml:space="preserve"> </w:t>
            </w:r>
            <w:r w:rsidRPr="00A50072">
              <w:rPr>
                <w:rFonts w:eastAsia="SimSun" w:cs="Times New Roman"/>
                <w:color w:val="000000" w:themeColor="text1"/>
                <w:szCs w:val="24"/>
                <w:lang w:val="en-GB"/>
              </w:rPr>
              <w:t>447)</w:t>
            </w:r>
          </w:p>
        </w:tc>
        <w:tc>
          <w:tcPr>
            <w:tcW w:w="851" w:type="dxa"/>
            <w:tcBorders>
              <w:top w:val="single" w:sz="8" w:space="0" w:color="auto"/>
            </w:tcBorders>
          </w:tcPr>
          <w:p w14:paraId="40B463B5" w14:textId="77777777" w:rsidR="00486A5A" w:rsidRPr="00A50072" w:rsidRDefault="00486A5A" w:rsidP="00A33198">
            <w:pPr>
              <w:spacing w:line="240" w:lineRule="auto"/>
              <w:rPr>
                <w:rFonts w:eastAsia="SimSun" w:cs="Times New Roman"/>
                <w:color w:val="000000" w:themeColor="text1"/>
                <w:szCs w:val="24"/>
                <w:lang w:val="en-GB"/>
              </w:rPr>
            </w:pPr>
          </w:p>
        </w:tc>
        <w:tc>
          <w:tcPr>
            <w:tcW w:w="1276" w:type="dxa"/>
            <w:tcBorders>
              <w:top w:val="single" w:sz="8" w:space="0" w:color="auto"/>
            </w:tcBorders>
          </w:tcPr>
          <w:p w14:paraId="6361F0BE" w14:textId="77777777" w:rsidR="00486A5A" w:rsidRPr="00A50072" w:rsidRDefault="00486A5A" w:rsidP="00A33198">
            <w:pPr>
              <w:spacing w:line="240" w:lineRule="auto"/>
              <w:rPr>
                <w:rFonts w:eastAsia="SimSun" w:cs="Times New Roman"/>
                <w:color w:val="000000" w:themeColor="text1"/>
                <w:szCs w:val="24"/>
                <w:lang w:val="en-GB"/>
              </w:rPr>
            </w:pPr>
          </w:p>
        </w:tc>
      </w:tr>
      <w:tr w:rsidR="00486A5A" w:rsidRPr="00A50072" w14:paraId="0C72FFB3" w14:textId="77777777" w:rsidTr="007C215A">
        <w:trPr>
          <w:cantSplit/>
          <w:trHeight w:val="270"/>
          <w:jc w:val="center"/>
        </w:trPr>
        <w:tc>
          <w:tcPr>
            <w:tcW w:w="274" w:type="dxa"/>
            <w:shd w:val="clear" w:color="auto" w:fill="auto"/>
            <w:vAlign w:val="center"/>
            <w:hideMark/>
          </w:tcPr>
          <w:p w14:paraId="024F8001"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3EEE4EFA" w14:textId="1328CCAC"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Respiratory</w:t>
            </w:r>
            <w:r w:rsidR="00132A80"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 xml:space="preserve"> </w:t>
            </w:r>
          </w:p>
        </w:tc>
        <w:tc>
          <w:tcPr>
            <w:tcW w:w="851" w:type="dxa"/>
            <w:vAlign w:val="center"/>
          </w:tcPr>
          <w:p w14:paraId="57589188"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203</w:t>
            </w:r>
          </w:p>
        </w:tc>
        <w:tc>
          <w:tcPr>
            <w:tcW w:w="1276" w:type="dxa"/>
          </w:tcPr>
          <w:p w14:paraId="7BD3EE8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(45.4)</w:t>
            </w:r>
          </w:p>
        </w:tc>
      </w:tr>
      <w:tr w:rsidR="00486A5A" w:rsidRPr="00A50072" w14:paraId="3D03A21C" w14:textId="77777777" w:rsidTr="007C215A">
        <w:trPr>
          <w:cantSplit/>
          <w:trHeight w:val="270"/>
          <w:jc w:val="center"/>
        </w:trPr>
        <w:tc>
          <w:tcPr>
            <w:tcW w:w="274" w:type="dxa"/>
            <w:shd w:val="clear" w:color="auto" w:fill="auto"/>
            <w:vAlign w:val="center"/>
            <w:hideMark/>
          </w:tcPr>
          <w:p w14:paraId="32C8284E"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43BF0D9B" w14:textId="0D4CD1B8"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Urinary</w:t>
            </w:r>
            <w:r w:rsidR="00132A80" w:rsidRPr="00A50072">
              <w:rPr>
                <w:rFonts w:eastAsia="Helvetica Neue" w:cs="Times New Roman"/>
                <w:iCs/>
                <w:kern w:val="24"/>
                <w:szCs w:val="24"/>
                <w:vertAlign w:val="superscript"/>
                <w:lang w:val="en-GB" w:eastAsia="en-CA"/>
              </w:rPr>
              <w:t>†</w:t>
            </w:r>
          </w:p>
        </w:tc>
        <w:tc>
          <w:tcPr>
            <w:tcW w:w="851" w:type="dxa"/>
            <w:vAlign w:val="center"/>
          </w:tcPr>
          <w:p w14:paraId="1379C1E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120</w:t>
            </w:r>
          </w:p>
        </w:tc>
        <w:tc>
          <w:tcPr>
            <w:tcW w:w="1276" w:type="dxa"/>
          </w:tcPr>
          <w:p w14:paraId="4110CFE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(26.9)</w:t>
            </w:r>
          </w:p>
        </w:tc>
      </w:tr>
      <w:tr w:rsidR="00486A5A" w:rsidRPr="00A50072" w14:paraId="370D6910" w14:textId="77777777" w:rsidTr="007C215A">
        <w:trPr>
          <w:cantSplit/>
          <w:trHeight w:val="270"/>
          <w:jc w:val="center"/>
        </w:trPr>
        <w:tc>
          <w:tcPr>
            <w:tcW w:w="274" w:type="dxa"/>
            <w:shd w:val="clear" w:color="auto" w:fill="auto"/>
            <w:vAlign w:val="center"/>
            <w:hideMark/>
          </w:tcPr>
          <w:p w14:paraId="4F6EEEED"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6DD0E35F" w14:textId="11727670"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Surgical/wound</w:t>
            </w:r>
            <w:r w:rsidR="007C215A" w:rsidRPr="00A50072">
              <w:rPr>
                <w:rFonts w:eastAsia="Helvetica Neue" w:cs="Times New Roman"/>
                <w:iCs/>
                <w:kern w:val="24"/>
                <w:szCs w:val="24"/>
                <w:vertAlign w:val="superscript"/>
                <w:lang w:val="en-GB" w:eastAsia="en-CA"/>
              </w:rPr>
              <w:t>‡</w:t>
            </w:r>
          </w:p>
        </w:tc>
        <w:tc>
          <w:tcPr>
            <w:tcW w:w="851" w:type="dxa"/>
            <w:vAlign w:val="center"/>
          </w:tcPr>
          <w:p w14:paraId="01AF953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75</w:t>
            </w:r>
          </w:p>
        </w:tc>
        <w:tc>
          <w:tcPr>
            <w:tcW w:w="1276" w:type="dxa"/>
          </w:tcPr>
          <w:p w14:paraId="47FC59CA"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(16.8)</w:t>
            </w:r>
          </w:p>
        </w:tc>
      </w:tr>
      <w:tr w:rsidR="00486A5A" w:rsidRPr="00A50072" w14:paraId="7D45BEFE" w14:textId="77777777" w:rsidTr="007C215A">
        <w:trPr>
          <w:cantSplit/>
          <w:trHeight w:val="270"/>
          <w:jc w:val="center"/>
        </w:trPr>
        <w:tc>
          <w:tcPr>
            <w:tcW w:w="274" w:type="dxa"/>
            <w:shd w:val="clear" w:color="auto" w:fill="auto"/>
            <w:vAlign w:val="center"/>
            <w:hideMark/>
          </w:tcPr>
          <w:p w14:paraId="18844AA7"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2630B938" w14:textId="55D02F22"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Invasive</w:t>
            </w:r>
            <w:r w:rsidR="007C215A" w:rsidRPr="00A50072">
              <w:rPr>
                <w:rFonts w:eastAsia="SimSun" w:cs="Times New Roman"/>
                <w:color w:val="000000" w:themeColor="text1"/>
                <w:szCs w:val="24"/>
                <w:vertAlign w:val="superscript"/>
                <w:lang w:val="en-GB"/>
              </w:rPr>
              <w:t>§</w:t>
            </w:r>
            <w:r w:rsidRPr="00A50072">
              <w:rPr>
                <w:rFonts w:eastAsia="SimSun" w:cs="Times New Roman"/>
                <w:color w:val="000000" w:themeColor="text1"/>
                <w:szCs w:val="24"/>
                <w:lang w:val="en-GB"/>
              </w:rPr>
              <w:t xml:space="preserve"> </w:t>
            </w:r>
          </w:p>
        </w:tc>
        <w:tc>
          <w:tcPr>
            <w:tcW w:w="851" w:type="dxa"/>
            <w:vAlign w:val="center"/>
          </w:tcPr>
          <w:p w14:paraId="363E56F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49</w:t>
            </w:r>
          </w:p>
        </w:tc>
        <w:tc>
          <w:tcPr>
            <w:tcW w:w="1276" w:type="dxa"/>
          </w:tcPr>
          <w:p w14:paraId="1099F481"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(11.0)</w:t>
            </w:r>
          </w:p>
        </w:tc>
      </w:tr>
      <w:tr w:rsidR="00486A5A" w:rsidRPr="00A50072" w14:paraId="2DA7C75E" w14:textId="77777777" w:rsidTr="007C215A">
        <w:trPr>
          <w:cantSplit/>
          <w:trHeight w:val="270"/>
          <w:jc w:val="center"/>
        </w:trPr>
        <w:tc>
          <w:tcPr>
            <w:tcW w:w="4889" w:type="dxa"/>
            <w:gridSpan w:val="2"/>
            <w:shd w:val="clear" w:color="auto" w:fill="auto"/>
            <w:vAlign w:val="center"/>
            <w:hideMark/>
          </w:tcPr>
          <w:p w14:paraId="77BD1712" w14:textId="712FB15F"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 xml:space="preserve">Age </w:t>
            </w:r>
            <w:r w:rsidR="00132A80" w:rsidRPr="00A50072">
              <w:rPr>
                <w:rFonts w:eastAsia="SimSun" w:cs="Times New Roman"/>
                <w:color w:val="000000" w:themeColor="text1"/>
                <w:szCs w:val="24"/>
                <w:lang w:val="en-GB"/>
              </w:rPr>
              <w:t xml:space="preserve">group, years </w:t>
            </w:r>
            <w:r w:rsidRPr="00A50072">
              <w:rPr>
                <w:rFonts w:eastAsia="SimSun" w:cs="Times New Roman"/>
                <w:color w:val="000000" w:themeColor="text1"/>
                <w:szCs w:val="24"/>
                <w:lang w:val="en-GB"/>
              </w:rPr>
              <w:t>(</w:t>
            </w:r>
            <w:r w:rsidR="00132A80" w:rsidRPr="00A50072">
              <w:rPr>
                <w:rFonts w:eastAsia="SimSun" w:cs="Times New Roman"/>
                <w:i/>
                <w:iCs/>
                <w:color w:val="000000" w:themeColor="text1"/>
                <w:szCs w:val="24"/>
                <w:lang w:val="en-GB"/>
              </w:rPr>
              <w:t>n</w:t>
            </w:r>
            <w:r w:rsidR="00132A80" w:rsidRPr="00A50072">
              <w:rPr>
                <w:rFonts w:eastAsia="SimSun" w:cs="Times New Roman"/>
                <w:color w:val="000000" w:themeColor="text1"/>
                <w:szCs w:val="24"/>
                <w:lang w:val="en-GB"/>
              </w:rPr>
              <w:t xml:space="preserve"> </w:t>
            </w:r>
            <w:r w:rsidRPr="00A50072">
              <w:rPr>
                <w:rFonts w:eastAsia="SimSun" w:cs="Times New Roman"/>
                <w:color w:val="000000" w:themeColor="text1"/>
                <w:szCs w:val="24"/>
                <w:lang w:val="en-GB"/>
              </w:rPr>
              <w:t>=</w:t>
            </w:r>
            <w:r w:rsidR="00132A80" w:rsidRPr="00A50072">
              <w:rPr>
                <w:rFonts w:eastAsia="SimSun" w:cs="Times New Roman"/>
                <w:color w:val="000000" w:themeColor="text1"/>
                <w:szCs w:val="24"/>
                <w:lang w:val="en-GB"/>
              </w:rPr>
              <w:t xml:space="preserve"> </w:t>
            </w:r>
            <w:r w:rsidRPr="00A50072">
              <w:rPr>
                <w:rFonts w:eastAsia="SimSun" w:cs="Times New Roman"/>
                <w:color w:val="000000" w:themeColor="text1"/>
                <w:szCs w:val="24"/>
                <w:lang w:val="en-GB"/>
              </w:rPr>
              <w:t>362)</w:t>
            </w:r>
          </w:p>
        </w:tc>
        <w:tc>
          <w:tcPr>
            <w:tcW w:w="851" w:type="dxa"/>
            <w:vAlign w:val="center"/>
          </w:tcPr>
          <w:p w14:paraId="2C2B1709" w14:textId="77777777" w:rsidR="00486A5A" w:rsidRPr="00A50072" w:rsidRDefault="00486A5A" w:rsidP="00A33198">
            <w:pPr>
              <w:spacing w:line="240" w:lineRule="auto"/>
              <w:rPr>
                <w:rFonts w:eastAsia="SimSun" w:cs="Times New Roman"/>
                <w:color w:val="000000" w:themeColor="text1"/>
                <w:szCs w:val="24"/>
                <w:lang w:val="en-GB"/>
              </w:rPr>
            </w:pPr>
          </w:p>
        </w:tc>
        <w:tc>
          <w:tcPr>
            <w:tcW w:w="1276" w:type="dxa"/>
          </w:tcPr>
          <w:p w14:paraId="0C1F73BD" w14:textId="77777777" w:rsidR="00486A5A" w:rsidRPr="00A50072" w:rsidRDefault="00486A5A" w:rsidP="00A33198">
            <w:pPr>
              <w:spacing w:line="240" w:lineRule="auto"/>
              <w:rPr>
                <w:rFonts w:eastAsia="SimSun" w:cs="Times New Roman"/>
                <w:color w:val="000000" w:themeColor="text1"/>
                <w:szCs w:val="24"/>
                <w:lang w:val="en-GB"/>
              </w:rPr>
            </w:pPr>
          </w:p>
        </w:tc>
      </w:tr>
      <w:tr w:rsidR="00486A5A" w:rsidRPr="00A50072" w14:paraId="6662729C" w14:textId="77777777" w:rsidTr="007C215A">
        <w:trPr>
          <w:cantSplit/>
          <w:trHeight w:val="270"/>
          <w:jc w:val="center"/>
        </w:trPr>
        <w:tc>
          <w:tcPr>
            <w:tcW w:w="274" w:type="dxa"/>
            <w:shd w:val="clear" w:color="auto" w:fill="auto"/>
            <w:vAlign w:val="center"/>
            <w:hideMark/>
          </w:tcPr>
          <w:p w14:paraId="18983359"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21F69AC7" w14:textId="250ABF99"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 xml:space="preserve">&gt;40 </w:t>
            </w:r>
          </w:p>
        </w:tc>
        <w:tc>
          <w:tcPr>
            <w:tcW w:w="851" w:type="dxa"/>
            <w:vAlign w:val="center"/>
          </w:tcPr>
          <w:p w14:paraId="0C9C75AD"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229</w:t>
            </w:r>
          </w:p>
        </w:tc>
        <w:tc>
          <w:tcPr>
            <w:tcW w:w="1276" w:type="dxa"/>
          </w:tcPr>
          <w:p w14:paraId="695B15DB"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(63.3)</w:t>
            </w:r>
          </w:p>
        </w:tc>
      </w:tr>
      <w:tr w:rsidR="00486A5A" w:rsidRPr="00A50072" w14:paraId="658AA189" w14:textId="77777777" w:rsidTr="007C215A">
        <w:trPr>
          <w:cantSplit/>
          <w:trHeight w:val="270"/>
          <w:jc w:val="center"/>
        </w:trPr>
        <w:tc>
          <w:tcPr>
            <w:tcW w:w="274" w:type="dxa"/>
            <w:shd w:val="clear" w:color="auto" w:fill="auto"/>
            <w:vAlign w:val="center"/>
            <w:hideMark/>
          </w:tcPr>
          <w:p w14:paraId="69D3B4C5"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79CACB32" w14:textId="4DB47AF4"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 xml:space="preserve">≤63 </w:t>
            </w:r>
          </w:p>
        </w:tc>
        <w:tc>
          <w:tcPr>
            <w:tcW w:w="851" w:type="dxa"/>
            <w:vAlign w:val="center"/>
          </w:tcPr>
          <w:p w14:paraId="73E2310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133</w:t>
            </w:r>
          </w:p>
        </w:tc>
        <w:tc>
          <w:tcPr>
            <w:tcW w:w="1276" w:type="dxa"/>
          </w:tcPr>
          <w:p w14:paraId="477EC64F"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(36.7)</w:t>
            </w:r>
          </w:p>
        </w:tc>
      </w:tr>
      <w:tr w:rsidR="00486A5A" w:rsidRPr="00A50072" w14:paraId="1CB5A114" w14:textId="77777777" w:rsidTr="007C215A">
        <w:trPr>
          <w:cantSplit/>
          <w:trHeight w:val="270"/>
          <w:jc w:val="center"/>
        </w:trPr>
        <w:tc>
          <w:tcPr>
            <w:tcW w:w="4889" w:type="dxa"/>
            <w:gridSpan w:val="2"/>
            <w:shd w:val="clear" w:color="auto" w:fill="auto"/>
            <w:vAlign w:val="center"/>
            <w:hideMark/>
          </w:tcPr>
          <w:p w14:paraId="481CA9E6" w14:textId="4EF30003"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Department (</w:t>
            </w:r>
            <w:r w:rsidR="00132A80" w:rsidRPr="00A50072">
              <w:rPr>
                <w:rFonts w:eastAsia="SimSun" w:cs="Times New Roman"/>
                <w:i/>
                <w:iCs/>
                <w:color w:val="000000" w:themeColor="text1"/>
                <w:szCs w:val="24"/>
                <w:lang w:val="en-GB"/>
              </w:rPr>
              <w:t>n</w:t>
            </w:r>
            <w:r w:rsidR="00132A80" w:rsidRPr="00A50072">
              <w:rPr>
                <w:rFonts w:eastAsia="SimSun" w:cs="Times New Roman"/>
                <w:color w:val="000000" w:themeColor="text1"/>
                <w:szCs w:val="24"/>
                <w:lang w:val="en-GB"/>
              </w:rPr>
              <w:t xml:space="preserve"> </w:t>
            </w:r>
            <w:r w:rsidRPr="00A50072">
              <w:rPr>
                <w:rFonts w:eastAsia="SimSun" w:cs="Times New Roman"/>
                <w:color w:val="000000" w:themeColor="text1"/>
                <w:szCs w:val="24"/>
                <w:lang w:val="en-GB"/>
              </w:rPr>
              <w:t>=</w:t>
            </w:r>
            <w:r w:rsidR="00132A80" w:rsidRPr="00A50072">
              <w:rPr>
                <w:rFonts w:eastAsia="SimSun" w:cs="Times New Roman"/>
                <w:color w:val="000000" w:themeColor="text1"/>
                <w:szCs w:val="24"/>
                <w:lang w:val="en-GB"/>
              </w:rPr>
              <w:t xml:space="preserve"> </w:t>
            </w:r>
            <w:r w:rsidRPr="00A50072">
              <w:rPr>
                <w:rFonts w:eastAsia="SimSun" w:cs="Times New Roman"/>
                <w:color w:val="000000" w:themeColor="text1"/>
                <w:szCs w:val="24"/>
                <w:lang w:val="en-GB"/>
              </w:rPr>
              <w:t>362)</w:t>
            </w:r>
          </w:p>
        </w:tc>
        <w:tc>
          <w:tcPr>
            <w:tcW w:w="851" w:type="dxa"/>
            <w:vAlign w:val="center"/>
          </w:tcPr>
          <w:p w14:paraId="0EAEC9A7" w14:textId="77777777" w:rsidR="00486A5A" w:rsidRPr="00A50072" w:rsidRDefault="00486A5A" w:rsidP="00A33198">
            <w:pPr>
              <w:spacing w:line="240" w:lineRule="auto"/>
              <w:rPr>
                <w:rFonts w:eastAsia="SimSun" w:cs="Times New Roman"/>
                <w:color w:val="000000" w:themeColor="text1"/>
                <w:szCs w:val="24"/>
                <w:lang w:val="en-GB"/>
              </w:rPr>
            </w:pPr>
          </w:p>
        </w:tc>
        <w:tc>
          <w:tcPr>
            <w:tcW w:w="1276" w:type="dxa"/>
          </w:tcPr>
          <w:p w14:paraId="627AD120" w14:textId="77777777" w:rsidR="00486A5A" w:rsidRPr="00A50072" w:rsidRDefault="00486A5A" w:rsidP="00A33198">
            <w:pPr>
              <w:spacing w:line="240" w:lineRule="auto"/>
              <w:rPr>
                <w:rFonts w:eastAsia="SimSun" w:cs="Times New Roman"/>
                <w:color w:val="000000" w:themeColor="text1"/>
                <w:szCs w:val="24"/>
                <w:lang w:val="en-GB"/>
              </w:rPr>
            </w:pPr>
          </w:p>
        </w:tc>
      </w:tr>
      <w:tr w:rsidR="00486A5A" w:rsidRPr="00A50072" w14:paraId="32CAE7EE" w14:textId="77777777" w:rsidTr="007C215A">
        <w:trPr>
          <w:cantSplit/>
          <w:trHeight w:val="270"/>
          <w:jc w:val="center"/>
        </w:trPr>
        <w:tc>
          <w:tcPr>
            <w:tcW w:w="274" w:type="dxa"/>
            <w:shd w:val="clear" w:color="auto" w:fill="auto"/>
            <w:vAlign w:val="center"/>
            <w:hideMark/>
          </w:tcPr>
          <w:p w14:paraId="7EF137AE"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06F20FFE" w14:textId="77777777"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Inpatients</w:t>
            </w:r>
          </w:p>
        </w:tc>
        <w:tc>
          <w:tcPr>
            <w:tcW w:w="851" w:type="dxa"/>
            <w:vAlign w:val="center"/>
          </w:tcPr>
          <w:p w14:paraId="0F5C2778"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181</w:t>
            </w:r>
          </w:p>
        </w:tc>
        <w:tc>
          <w:tcPr>
            <w:tcW w:w="1276" w:type="dxa"/>
          </w:tcPr>
          <w:p w14:paraId="5D62CFC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(50.0)</w:t>
            </w:r>
          </w:p>
        </w:tc>
      </w:tr>
      <w:tr w:rsidR="00486A5A" w:rsidRPr="00A50072" w14:paraId="60E81ED7" w14:textId="77777777" w:rsidTr="007C215A">
        <w:trPr>
          <w:cantSplit/>
          <w:trHeight w:val="270"/>
          <w:jc w:val="center"/>
        </w:trPr>
        <w:tc>
          <w:tcPr>
            <w:tcW w:w="274" w:type="dxa"/>
            <w:shd w:val="clear" w:color="auto" w:fill="auto"/>
            <w:vAlign w:val="center"/>
            <w:hideMark/>
          </w:tcPr>
          <w:p w14:paraId="2D3063FD"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3478A22C" w14:textId="4DD860E0"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 xml:space="preserve">Outpatients + </w:t>
            </w:r>
            <w:proofErr w:type="spellStart"/>
            <w:r w:rsidR="00132A80" w:rsidRPr="00A50072">
              <w:rPr>
                <w:rFonts w:eastAsia="SimSun" w:cs="Times New Roman"/>
                <w:color w:val="000000" w:themeColor="text1"/>
                <w:szCs w:val="24"/>
                <w:lang w:val="en-GB"/>
              </w:rPr>
              <w:t>daycare</w:t>
            </w:r>
            <w:proofErr w:type="spellEnd"/>
          </w:p>
        </w:tc>
        <w:tc>
          <w:tcPr>
            <w:tcW w:w="851" w:type="dxa"/>
            <w:vAlign w:val="center"/>
          </w:tcPr>
          <w:p w14:paraId="12F253D8"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128</w:t>
            </w:r>
          </w:p>
        </w:tc>
        <w:tc>
          <w:tcPr>
            <w:tcW w:w="1276" w:type="dxa"/>
          </w:tcPr>
          <w:p w14:paraId="7587417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(35.4)</w:t>
            </w:r>
          </w:p>
        </w:tc>
      </w:tr>
      <w:tr w:rsidR="00486A5A" w:rsidRPr="00A50072" w14:paraId="4143C97D" w14:textId="77777777" w:rsidTr="007C215A">
        <w:trPr>
          <w:cantSplit/>
          <w:trHeight w:val="270"/>
          <w:jc w:val="center"/>
        </w:trPr>
        <w:tc>
          <w:tcPr>
            <w:tcW w:w="274" w:type="dxa"/>
            <w:shd w:val="clear" w:color="auto" w:fill="auto"/>
            <w:vAlign w:val="center"/>
            <w:hideMark/>
          </w:tcPr>
          <w:p w14:paraId="43F4146B"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hideMark/>
          </w:tcPr>
          <w:p w14:paraId="05C01F72" w14:textId="77777777"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Emergency</w:t>
            </w:r>
          </w:p>
        </w:tc>
        <w:tc>
          <w:tcPr>
            <w:tcW w:w="851" w:type="dxa"/>
            <w:vAlign w:val="center"/>
          </w:tcPr>
          <w:p w14:paraId="3683125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53</w:t>
            </w:r>
          </w:p>
        </w:tc>
        <w:tc>
          <w:tcPr>
            <w:tcW w:w="1276" w:type="dxa"/>
          </w:tcPr>
          <w:p w14:paraId="5D63306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(14.6)</w:t>
            </w:r>
          </w:p>
        </w:tc>
      </w:tr>
      <w:tr w:rsidR="00132A80" w:rsidRPr="006411D6" w14:paraId="709F9A7E" w14:textId="77777777" w:rsidTr="007C215A">
        <w:trPr>
          <w:cantSplit/>
          <w:trHeight w:val="270"/>
          <w:jc w:val="center"/>
        </w:trPr>
        <w:tc>
          <w:tcPr>
            <w:tcW w:w="5740" w:type="dxa"/>
            <w:gridSpan w:val="3"/>
            <w:shd w:val="clear" w:color="auto" w:fill="auto"/>
            <w:vAlign w:val="center"/>
          </w:tcPr>
          <w:p w14:paraId="5CBBE109" w14:textId="5B0A5A65" w:rsidR="00132A80" w:rsidRPr="00A50072" w:rsidRDefault="00132A80"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 xml:space="preserve">Hospital exit outcome (inpatient/emergency; </w:t>
            </w:r>
            <w:r w:rsidRPr="00A50072">
              <w:rPr>
                <w:rFonts w:eastAsia="SimSun" w:cs="Times New Roman"/>
                <w:i/>
                <w:iCs/>
                <w:color w:val="000000" w:themeColor="text1"/>
                <w:szCs w:val="24"/>
                <w:lang w:val="en-GB"/>
              </w:rPr>
              <w:t>n</w:t>
            </w:r>
            <w:r w:rsidRPr="00A50072">
              <w:rPr>
                <w:rFonts w:eastAsia="SimSun" w:cs="Times New Roman"/>
                <w:color w:val="000000" w:themeColor="text1"/>
                <w:szCs w:val="24"/>
                <w:lang w:val="en-GB"/>
              </w:rPr>
              <w:t xml:space="preserve"> = 236)</w:t>
            </w:r>
          </w:p>
        </w:tc>
        <w:tc>
          <w:tcPr>
            <w:tcW w:w="1276" w:type="dxa"/>
          </w:tcPr>
          <w:p w14:paraId="2EB4FECC" w14:textId="77777777" w:rsidR="00132A80" w:rsidRPr="00A50072" w:rsidRDefault="00132A80" w:rsidP="00A33198">
            <w:pPr>
              <w:spacing w:line="240" w:lineRule="auto"/>
              <w:rPr>
                <w:rFonts w:eastAsia="SimSun" w:cs="Times New Roman"/>
                <w:color w:val="000000" w:themeColor="text1"/>
                <w:szCs w:val="24"/>
                <w:lang w:val="en-GB"/>
              </w:rPr>
            </w:pPr>
          </w:p>
        </w:tc>
      </w:tr>
      <w:tr w:rsidR="00486A5A" w:rsidRPr="00A50072" w14:paraId="0C50A976" w14:textId="77777777" w:rsidTr="007C215A">
        <w:trPr>
          <w:cantSplit/>
          <w:trHeight w:val="270"/>
          <w:jc w:val="center"/>
        </w:trPr>
        <w:tc>
          <w:tcPr>
            <w:tcW w:w="274" w:type="dxa"/>
            <w:shd w:val="clear" w:color="auto" w:fill="auto"/>
            <w:vAlign w:val="center"/>
          </w:tcPr>
          <w:p w14:paraId="35F6D16E"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tcPr>
          <w:p w14:paraId="58CD33F7" w14:textId="5B53C9C6"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Improved/</w:t>
            </w:r>
            <w:r w:rsidR="00132A80" w:rsidRPr="00A50072">
              <w:rPr>
                <w:rFonts w:eastAsia="SimSun" w:cs="Times New Roman"/>
                <w:color w:val="000000" w:themeColor="text1"/>
                <w:szCs w:val="24"/>
                <w:lang w:val="en-GB"/>
              </w:rPr>
              <w:t>discharged</w:t>
            </w:r>
          </w:p>
        </w:tc>
        <w:tc>
          <w:tcPr>
            <w:tcW w:w="851" w:type="dxa"/>
            <w:vAlign w:val="center"/>
          </w:tcPr>
          <w:p w14:paraId="534F5DC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200</w:t>
            </w:r>
          </w:p>
        </w:tc>
        <w:tc>
          <w:tcPr>
            <w:tcW w:w="1276" w:type="dxa"/>
          </w:tcPr>
          <w:p w14:paraId="26CC727B"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(84.7)</w:t>
            </w:r>
          </w:p>
        </w:tc>
      </w:tr>
      <w:tr w:rsidR="00486A5A" w:rsidRPr="00A50072" w14:paraId="2BEA0388" w14:textId="77777777" w:rsidTr="007C215A">
        <w:trPr>
          <w:cantSplit/>
          <w:trHeight w:val="270"/>
          <w:jc w:val="center"/>
        </w:trPr>
        <w:tc>
          <w:tcPr>
            <w:tcW w:w="274" w:type="dxa"/>
            <w:shd w:val="clear" w:color="auto" w:fill="auto"/>
            <w:vAlign w:val="center"/>
          </w:tcPr>
          <w:p w14:paraId="0D81C001"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tcPr>
          <w:p w14:paraId="45AF9951" w14:textId="77777777"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Died</w:t>
            </w:r>
          </w:p>
        </w:tc>
        <w:tc>
          <w:tcPr>
            <w:tcW w:w="851" w:type="dxa"/>
            <w:vAlign w:val="center"/>
          </w:tcPr>
          <w:p w14:paraId="7C997FA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25</w:t>
            </w:r>
          </w:p>
        </w:tc>
        <w:tc>
          <w:tcPr>
            <w:tcW w:w="1276" w:type="dxa"/>
          </w:tcPr>
          <w:p w14:paraId="27C42C7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(10.6)</w:t>
            </w:r>
          </w:p>
        </w:tc>
      </w:tr>
      <w:tr w:rsidR="00486A5A" w:rsidRPr="00A50072" w14:paraId="564929DE" w14:textId="77777777" w:rsidTr="007C215A">
        <w:trPr>
          <w:cantSplit/>
          <w:trHeight w:val="270"/>
          <w:jc w:val="center"/>
        </w:trPr>
        <w:tc>
          <w:tcPr>
            <w:tcW w:w="274" w:type="dxa"/>
            <w:shd w:val="clear" w:color="auto" w:fill="auto"/>
            <w:vAlign w:val="center"/>
          </w:tcPr>
          <w:p w14:paraId="4B964462"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tcPr>
          <w:p w14:paraId="5ECA447B" w14:textId="77777777"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Discharged on request</w:t>
            </w:r>
          </w:p>
        </w:tc>
        <w:tc>
          <w:tcPr>
            <w:tcW w:w="851" w:type="dxa"/>
            <w:vAlign w:val="center"/>
          </w:tcPr>
          <w:p w14:paraId="10B21D9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9</w:t>
            </w:r>
          </w:p>
        </w:tc>
        <w:tc>
          <w:tcPr>
            <w:tcW w:w="1276" w:type="dxa"/>
          </w:tcPr>
          <w:p w14:paraId="1C25195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(3.8)</w:t>
            </w:r>
          </w:p>
        </w:tc>
      </w:tr>
      <w:tr w:rsidR="00486A5A" w:rsidRPr="00A50072" w14:paraId="2C78217D" w14:textId="77777777" w:rsidTr="007C215A">
        <w:trPr>
          <w:cantSplit/>
          <w:trHeight w:val="270"/>
          <w:jc w:val="center"/>
        </w:trPr>
        <w:tc>
          <w:tcPr>
            <w:tcW w:w="274" w:type="dxa"/>
            <w:shd w:val="clear" w:color="auto" w:fill="auto"/>
            <w:vAlign w:val="center"/>
          </w:tcPr>
          <w:p w14:paraId="4FD803A3" w14:textId="77777777" w:rsidR="00486A5A" w:rsidRPr="00A50072" w:rsidRDefault="00486A5A" w:rsidP="00132A80">
            <w:pPr>
              <w:spacing w:line="240" w:lineRule="auto"/>
              <w:jc w:val="left"/>
              <w:rPr>
                <w:rFonts w:eastAsia="SimSun" w:cs="Times New Roman"/>
                <w:color w:val="000000" w:themeColor="text1"/>
                <w:szCs w:val="24"/>
                <w:lang w:val="en-GB"/>
              </w:rPr>
            </w:pPr>
          </w:p>
        </w:tc>
        <w:tc>
          <w:tcPr>
            <w:tcW w:w="4615" w:type="dxa"/>
            <w:shd w:val="clear" w:color="auto" w:fill="auto"/>
            <w:vAlign w:val="center"/>
          </w:tcPr>
          <w:p w14:paraId="2D1063D3" w14:textId="77777777" w:rsidR="00486A5A" w:rsidRPr="00A50072" w:rsidRDefault="00486A5A" w:rsidP="00132A80">
            <w:pPr>
              <w:spacing w:line="240" w:lineRule="auto"/>
              <w:jc w:val="left"/>
              <w:rPr>
                <w:rFonts w:eastAsia="SimSun" w:cs="Times New Roman"/>
                <w:color w:val="000000" w:themeColor="text1"/>
                <w:szCs w:val="24"/>
                <w:lang w:val="en-GB"/>
              </w:rPr>
            </w:pPr>
            <w:r w:rsidRPr="00A50072">
              <w:rPr>
                <w:rFonts w:eastAsia="SimSun" w:cs="Times New Roman"/>
                <w:color w:val="000000" w:themeColor="text1"/>
                <w:szCs w:val="24"/>
                <w:lang w:val="en-GB"/>
              </w:rPr>
              <w:t>Left against medical advice</w:t>
            </w:r>
          </w:p>
        </w:tc>
        <w:tc>
          <w:tcPr>
            <w:tcW w:w="851" w:type="dxa"/>
            <w:vAlign w:val="center"/>
          </w:tcPr>
          <w:p w14:paraId="68D266C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w:t>
            </w:r>
          </w:p>
        </w:tc>
        <w:tc>
          <w:tcPr>
            <w:tcW w:w="1276" w:type="dxa"/>
          </w:tcPr>
          <w:p w14:paraId="6ABE957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(0.8)</w:t>
            </w:r>
          </w:p>
        </w:tc>
      </w:tr>
    </w:tbl>
    <w:p w14:paraId="21064D81" w14:textId="77777777" w:rsidR="00A33198" w:rsidRPr="00A50072" w:rsidRDefault="00A33198" w:rsidP="00486A5A">
      <w:pPr>
        <w:rPr>
          <w:rFonts w:cs="Times New Roman"/>
          <w:color w:val="000000" w:themeColor="text1"/>
          <w:szCs w:val="24"/>
          <w:lang w:val="en-GB"/>
        </w:rPr>
      </w:pPr>
    </w:p>
    <w:p w14:paraId="139AA3AE" w14:textId="77777777" w:rsidR="007C215A" w:rsidRPr="00A50072" w:rsidRDefault="00132A80" w:rsidP="00486A5A">
      <w:pPr>
        <w:rPr>
          <w:rFonts w:cs="Times New Roman"/>
          <w:color w:val="000000" w:themeColor="text1"/>
          <w:szCs w:val="24"/>
          <w:lang w:val="en-GB"/>
        </w:rPr>
      </w:pPr>
      <w:r w:rsidRPr="00A50072">
        <w:rPr>
          <w:rFonts w:cs="Times New Roman"/>
          <w:color w:val="000000" w:themeColor="text1"/>
          <w:szCs w:val="24"/>
          <w:lang w:val="en-GB"/>
        </w:rPr>
        <w:t xml:space="preserve">* Includes </w:t>
      </w:r>
      <w:r w:rsidR="00486A5A" w:rsidRPr="00A50072">
        <w:rPr>
          <w:rFonts w:cs="Times New Roman"/>
          <w:color w:val="000000" w:themeColor="text1"/>
          <w:szCs w:val="24"/>
          <w:lang w:val="en-GB"/>
        </w:rPr>
        <w:t>sputum, nasal/throat swab, bronchioalveolar lavage, suction tube</w:t>
      </w:r>
      <w:r w:rsidRPr="00A50072">
        <w:rPr>
          <w:rFonts w:cs="Times New Roman"/>
          <w:color w:val="000000" w:themeColor="text1"/>
          <w:szCs w:val="24"/>
          <w:lang w:val="en-GB"/>
        </w:rPr>
        <w:t>.</w:t>
      </w:r>
      <w:r w:rsidR="00486A5A" w:rsidRPr="00A50072">
        <w:rPr>
          <w:rFonts w:cs="Times New Roman"/>
          <w:color w:val="000000" w:themeColor="text1"/>
          <w:szCs w:val="24"/>
          <w:lang w:val="en-GB"/>
        </w:rPr>
        <w:t xml:space="preserve"> </w:t>
      </w:r>
    </w:p>
    <w:p w14:paraId="06CA7408" w14:textId="77777777" w:rsidR="007C215A" w:rsidRPr="00A50072" w:rsidRDefault="007C215A" w:rsidP="00486A5A">
      <w:pPr>
        <w:rPr>
          <w:rFonts w:cs="Times New Roman"/>
          <w:color w:val="000000" w:themeColor="text1"/>
          <w:szCs w:val="24"/>
          <w:lang w:val="en-GB"/>
        </w:rPr>
      </w:pPr>
      <w:r w:rsidRPr="00A50072">
        <w:rPr>
          <w:rFonts w:eastAsia="Helvetica Neue" w:cs="Times New Roman"/>
          <w:iCs/>
          <w:kern w:val="24"/>
          <w:szCs w:val="24"/>
          <w:vertAlign w:val="superscript"/>
          <w:lang w:val="en-GB" w:eastAsia="en-CA"/>
        </w:rPr>
        <w:t xml:space="preserve">† </w:t>
      </w:r>
      <w:r w:rsidRPr="00A50072">
        <w:rPr>
          <w:rFonts w:eastAsia="Helvetica Neue" w:cs="Times New Roman"/>
          <w:iCs/>
          <w:kern w:val="24"/>
          <w:szCs w:val="24"/>
          <w:lang w:val="en-GB" w:eastAsia="en-CA"/>
        </w:rPr>
        <w:t xml:space="preserve">Includes </w:t>
      </w:r>
      <w:r w:rsidRPr="00A50072">
        <w:rPr>
          <w:rFonts w:cs="Times New Roman"/>
          <w:color w:val="000000" w:themeColor="text1"/>
          <w:szCs w:val="24"/>
          <w:lang w:val="en-GB"/>
        </w:rPr>
        <w:t>urine, catheter tip, semen.</w:t>
      </w:r>
    </w:p>
    <w:p w14:paraId="0751879D" w14:textId="2D50D7C5" w:rsidR="007C215A" w:rsidRPr="00A50072" w:rsidRDefault="007C215A" w:rsidP="00486A5A">
      <w:pPr>
        <w:rPr>
          <w:rFonts w:cs="Times New Roman"/>
          <w:color w:val="000000" w:themeColor="text1"/>
          <w:szCs w:val="24"/>
          <w:lang w:val="en-GB"/>
        </w:rPr>
      </w:pPr>
      <w:r w:rsidRPr="00A50072">
        <w:rPr>
          <w:rFonts w:eastAsia="Helvetica Neue" w:cs="Times New Roman"/>
          <w:iCs/>
          <w:kern w:val="24"/>
          <w:szCs w:val="24"/>
          <w:vertAlign w:val="superscript"/>
          <w:lang w:val="en-GB" w:eastAsia="en-CA"/>
        </w:rPr>
        <w:t>‡</w:t>
      </w:r>
      <w:r w:rsidRPr="00A50072">
        <w:rPr>
          <w:rFonts w:cs="Times New Roman"/>
          <w:color w:val="000000" w:themeColor="text1"/>
          <w:szCs w:val="24"/>
          <w:lang w:val="en-GB"/>
        </w:rPr>
        <w:t xml:space="preserve"> </w:t>
      </w:r>
      <w:r w:rsidRPr="00A50072">
        <w:rPr>
          <w:rFonts w:eastAsia="Helvetica Neue" w:cs="Times New Roman"/>
          <w:iCs/>
          <w:kern w:val="24"/>
          <w:szCs w:val="24"/>
          <w:lang w:val="en-GB" w:eastAsia="en-CA"/>
        </w:rPr>
        <w:t xml:space="preserve">Includes </w:t>
      </w:r>
      <w:r w:rsidRPr="00A50072">
        <w:rPr>
          <w:rFonts w:cs="Times New Roman"/>
          <w:color w:val="000000" w:themeColor="text1"/>
          <w:szCs w:val="24"/>
          <w:lang w:val="en-GB"/>
        </w:rPr>
        <w:t>wound swab, pus, ear discharge.</w:t>
      </w:r>
    </w:p>
    <w:p w14:paraId="17A9818B" w14:textId="6009D977" w:rsidR="00486A5A" w:rsidRPr="00A50072" w:rsidRDefault="007C215A" w:rsidP="00486A5A">
      <w:pPr>
        <w:rPr>
          <w:rFonts w:cs="Times New Roman"/>
          <w:color w:val="000000" w:themeColor="text1"/>
          <w:szCs w:val="24"/>
          <w:lang w:val="en-GB"/>
        </w:rPr>
      </w:pPr>
      <w:r w:rsidRPr="00A50072">
        <w:rPr>
          <w:rFonts w:eastAsia="SimSun" w:cs="Times New Roman"/>
          <w:color w:val="000000" w:themeColor="text1"/>
          <w:szCs w:val="24"/>
          <w:vertAlign w:val="superscript"/>
          <w:lang w:val="en-GB"/>
        </w:rPr>
        <w:t>§</w:t>
      </w:r>
      <w:r w:rsidR="00132A80" w:rsidRPr="00A50072">
        <w:rPr>
          <w:rFonts w:cs="Times New Roman"/>
          <w:color w:val="000000" w:themeColor="text1"/>
          <w:szCs w:val="24"/>
          <w:lang w:val="en-GB"/>
        </w:rPr>
        <w:t xml:space="preserve"> </w:t>
      </w:r>
      <w:r w:rsidRPr="00A50072">
        <w:rPr>
          <w:rFonts w:eastAsia="Helvetica Neue" w:cs="Times New Roman"/>
          <w:iCs/>
          <w:kern w:val="24"/>
          <w:szCs w:val="24"/>
          <w:lang w:val="en-GB" w:eastAsia="en-CA"/>
        </w:rPr>
        <w:t xml:space="preserve">Includes </w:t>
      </w:r>
      <w:r w:rsidR="00486A5A" w:rsidRPr="00A50072">
        <w:rPr>
          <w:rFonts w:cs="Times New Roman"/>
          <w:color w:val="000000" w:themeColor="text1"/>
          <w:szCs w:val="24"/>
          <w:lang w:val="en-GB"/>
        </w:rPr>
        <w:t>blood, bone marrow, biopsy, body fluid, central venous line tip</w:t>
      </w:r>
      <w:r w:rsidRPr="00A50072">
        <w:rPr>
          <w:rFonts w:cs="Times New Roman"/>
          <w:color w:val="000000" w:themeColor="text1"/>
          <w:szCs w:val="24"/>
          <w:lang w:val="en-GB"/>
        </w:rPr>
        <w:t>.</w:t>
      </w:r>
      <w:r w:rsidR="00486A5A" w:rsidRPr="00A50072">
        <w:rPr>
          <w:rFonts w:cs="Times New Roman"/>
          <w:color w:val="000000" w:themeColor="text1"/>
          <w:szCs w:val="24"/>
          <w:lang w:val="en-GB"/>
        </w:rPr>
        <w:t xml:space="preserve"> </w:t>
      </w:r>
    </w:p>
    <w:p w14:paraId="5CDB6FC3" w14:textId="77777777" w:rsidR="00486A5A" w:rsidRPr="00A50072" w:rsidRDefault="00486A5A" w:rsidP="00486A5A">
      <w:pPr>
        <w:rPr>
          <w:rFonts w:cs="Times New Roman"/>
          <w:b/>
          <w:color w:val="000000" w:themeColor="text1"/>
          <w:szCs w:val="24"/>
          <w:lang w:val="en-GB"/>
        </w:rPr>
      </w:pPr>
    </w:p>
    <w:p w14:paraId="695B6381" w14:textId="77777777" w:rsidR="00486A5A" w:rsidRPr="00A50072" w:rsidRDefault="00486A5A" w:rsidP="00486A5A">
      <w:pPr>
        <w:rPr>
          <w:rFonts w:cs="Times New Roman"/>
          <w:b/>
          <w:color w:val="000000" w:themeColor="text1"/>
          <w:szCs w:val="24"/>
          <w:lang w:val="en-GB"/>
        </w:rPr>
      </w:pPr>
    </w:p>
    <w:p w14:paraId="720539A1" w14:textId="77777777" w:rsidR="00486A5A" w:rsidRPr="00A50072" w:rsidRDefault="00486A5A" w:rsidP="00486A5A">
      <w:pPr>
        <w:rPr>
          <w:rFonts w:cs="Times New Roman"/>
          <w:b/>
          <w:color w:val="000000" w:themeColor="text1"/>
          <w:szCs w:val="24"/>
          <w:lang w:val="en-GB"/>
        </w:rPr>
      </w:pPr>
      <w:r w:rsidRPr="00A50072">
        <w:rPr>
          <w:rFonts w:cs="Times New Roman"/>
          <w:b/>
          <w:color w:val="000000" w:themeColor="text1"/>
          <w:szCs w:val="24"/>
          <w:lang w:val="en-GB"/>
        </w:rPr>
        <w:br w:type="page"/>
      </w:r>
    </w:p>
    <w:p w14:paraId="4D80D9A9" w14:textId="77777777" w:rsidR="00486A5A" w:rsidRPr="00A50072" w:rsidRDefault="00486A5A" w:rsidP="00486A5A">
      <w:pPr>
        <w:rPr>
          <w:rFonts w:cs="Times New Roman"/>
          <w:b/>
          <w:color w:val="000000" w:themeColor="text1"/>
          <w:szCs w:val="24"/>
          <w:lang w:val="en-GB"/>
        </w:rPr>
        <w:sectPr w:rsidR="00486A5A" w:rsidRPr="00A50072" w:rsidSect="00A33198">
          <w:footerReference w:type="default" r:id="rId13"/>
          <w:pgSz w:w="11907" w:h="16840" w:code="9"/>
          <w:pgMar w:top="1440" w:right="1440" w:bottom="1440" w:left="1440" w:header="720" w:footer="720" w:gutter="0"/>
          <w:cols w:space="720"/>
          <w:docGrid w:linePitch="299"/>
        </w:sectPr>
      </w:pPr>
    </w:p>
    <w:p w14:paraId="632B121E" w14:textId="574AF84F" w:rsidR="00486A5A" w:rsidRPr="00A50072" w:rsidRDefault="00486A5A" w:rsidP="00486A5A">
      <w:pPr>
        <w:rPr>
          <w:rFonts w:cs="Times New Roman"/>
          <w:b/>
          <w:color w:val="000000" w:themeColor="text1"/>
          <w:szCs w:val="24"/>
          <w:lang w:val="en-GB"/>
        </w:rPr>
      </w:pPr>
      <w:r w:rsidRPr="00A50072">
        <w:rPr>
          <w:rFonts w:cs="Times New Roman"/>
          <w:b/>
          <w:color w:val="000000" w:themeColor="text1"/>
          <w:szCs w:val="24"/>
          <w:lang w:val="en-GB"/>
        </w:rPr>
        <w:t>Table 2</w:t>
      </w:r>
      <w:r w:rsidR="00A33198" w:rsidRPr="00A50072">
        <w:rPr>
          <w:rFonts w:cs="Times New Roman"/>
          <w:b/>
          <w:color w:val="000000" w:themeColor="text1"/>
          <w:szCs w:val="24"/>
          <w:lang w:val="en-GB"/>
        </w:rPr>
        <w:t xml:space="preserve">   </w:t>
      </w:r>
      <w:r w:rsidRPr="00A50072">
        <w:rPr>
          <w:rFonts w:cs="Times New Roman"/>
          <w:bCs/>
          <w:color w:val="000000" w:themeColor="text1"/>
          <w:szCs w:val="24"/>
          <w:lang w:val="en-GB"/>
        </w:rPr>
        <w:t xml:space="preserve">Resistance pattern for </w:t>
      </w:r>
      <w:proofErr w:type="spellStart"/>
      <w:r w:rsidR="007C215A" w:rsidRPr="00A50072">
        <w:rPr>
          <w:rFonts w:cs="Times New Roman"/>
          <w:color w:val="000000" w:themeColor="text1"/>
          <w:szCs w:val="24"/>
          <w:lang w:val="en-GB"/>
        </w:rPr>
        <w:t>AWaRe</w:t>
      </w:r>
      <w:proofErr w:type="spellEnd"/>
      <w:r w:rsidRPr="00A50072">
        <w:rPr>
          <w:rFonts w:cs="Times New Roman"/>
          <w:bCs/>
          <w:color w:val="000000" w:themeColor="text1"/>
          <w:szCs w:val="24"/>
          <w:lang w:val="en-GB"/>
        </w:rPr>
        <w:t xml:space="preserve"> groups of antibiotics used for </w:t>
      </w:r>
      <w:r w:rsidR="007C215A" w:rsidRPr="00A50072">
        <w:rPr>
          <w:rFonts w:cs="Times New Roman"/>
          <w:i/>
          <w:iCs/>
          <w:szCs w:val="24"/>
          <w:lang w:val="en-GB"/>
        </w:rPr>
        <w:t xml:space="preserve">Pseudomonas </w:t>
      </w:r>
      <w:r w:rsidRPr="00A50072">
        <w:rPr>
          <w:rFonts w:cs="Times New Roman"/>
          <w:bCs/>
          <w:i/>
          <w:color w:val="000000" w:themeColor="text1"/>
          <w:szCs w:val="24"/>
          <w:lang w:val="en-GB"/>
        </w:rPr>
        <w:t>aeruginosa</w:t>
      </w:r>
      <w:r w:rsidR="007C215A" w:rsidRPr="00A50072">
        <w:rPr>
          <w:rFonts w:cs="Times New Roman"/>
          <w:bCs/>
          <w:color w:val="000000" w:themeColor="text1"/>
          <w:szCs w:val="24"/>
          <w:lang w:val="en-GB"/>
        </w:rPr>
        <w:t>-</w:t>
      </w:r>
      <w:r w:rsidRPr="00A50072">
        <w:rPr>
          <w:rFonts w:cs="Times New Roman"/>
          <w:bCs/>
          <w:color w:val="000000" w:themeColor="text1"/>
          <w:szCs w:val="24"/>
          <w:lang w:val="en-GB"/>
        </w:rPr>
        <w:t xml:space="preserve">positive isolates </w:t>
      </w:r>
      <w:r w:rsidRPr="00EC5D0A">
        <w:rPr>
          <w:rFonts w:cs="Times New Roman"/>
          <w:bCs/>
          <w:color w:val="000000" w:themeColor="text1"/>
          <w:szCs w:val="24"/>
          <w:lang w:val="en-GB"/>
        </w:rPr>
        <w:t xml:space="preserve">attending Nepal </w:t>
      </w:r>
      <w:proofErr w:type="spellStart"/>
      <w:r w:rsidRPr="00EC5D0A">
        <w:rPr>
          <w:rFonts w:cs="Times New Roman"/>
          <w:bCs/>
          <w:color w:val="000000" w:themeColor="text1"/>
          <w:szCs w:val="24"/>
          <w:lang w:val="en-GB"/>
        </w:rPr>
        <w:t>Mediciti</w:t>
      </w:r>
      <w:proofErr w:type="spellEnd"/>
      <w:r w:rsidRPr="00A50072">
        <w:rPr>
          <w:rFonts w:cs="Times New Roman"/>
          <w:bCs/>
          <w:color w:val="000000" w:themeColor="text1"/>
          <w:szCs w:val="24"/>
          <w:lang w:val="en-GB"/>
        </w:rPr>
        <w:t xml:space="preserve"> Hospital</w:t>
      </w:r>
      <w:r w:rsidR="007C215A" w:rsidRPr="00A50072">
        <w:rPr>
          <w:rFonts w:cs="Times New Roman"/>
          <w:bCs/>
          <w:color w:val="000000" w:themeColor="text1"/>
          <w:szCs w:val="24"/>
          <w:lang w:val="en-GB"/>
        </w:rPr>
        <w:t xml:space="preserve">, </w:t>
      </w:r>
      <w:r w:rsidR="00EC5D0A">
        <w:rPr>
          <w:rFonts w:cs="Times New Roman"/>
          <w:szCs w:val="24"/>
          <w:lang w:val="en-GB"/>
        </w:rPr>
        <w:t xml:space="preserve">Lalitpur, </w:t>
      </w:r>
      <w:r w:rsidR="00EC5D0A" w:rsidRPr="00A50072">
        <w:rPr>
          <w:rFonts w:cs="Times New Roman"/>
          <w:szCs w:val="24"/>
          <w:lang w:val="en-GB"/>
        </w:rPr>
        <w:t>Nepal</w:t>
      </w:r>
      <w:r w:rsidR="00EC5D0A">
        <w:rPr>
          <w:rFonts w:cs="Times New Roman"/>
          <w:szCs w:val="24"/>
          <w:lang w:val="en-GB"/>
        </w:rPr>
        <w:t>,</w:t>
      </w:r>
      <w:r w:rsidR="00EC5D0A" w:rsidRPr="00A50072">
        <w:rPr>
          <w:rFonts w:cs="Times New Roman"/>
          <w:bCs/>
          <w:color w:val="000000" w:themeColor="text1"/>
          <w:szCs w:val="24"/>
          <w:lang w:val="en-GB"/>
        </w:rPr>
        <w:t xml:space="preserve"> </w:t>
      </w:r>
      <w:r w:rsidR="007C215A" w:rsidRPr="00A50072">
        <w:rPr>
          <w:rFonts w:cs="Times New Roman"/>
          <w:bCs/>
          <w:color w:val="000000" w:themeColor="text1"/>
          <w:szCs w:val="24"/>
          <w:lang w:val="en-GB"/>
        </w:rPr>
        <w:t>September 2018–September 2019</w:t>
      </w:r>
      <w:r w:rsidRPr="00A50072">
        <w:rPr>
          <w:rFonts w:cs="Times New Roman"/>
          <w:bCs/>
          <w:color w:val="000000" w:themeColor="text1"/>
          <w:szCs w:val="24"/>
          <w:lang w:val="en-GB"/>
        </w:rPr>
        <w:t>, compared to previous reports from Nepal</w:t>
      </w:r>
    </w:p>
    <w:p w14:paraId="0662EE0E" w14:textId="77777777" w:rsidR="00486A5A" w:rsidRPr="00A50072" w:rsidRDefault="00486A5A" w:rsidP="00486A5A">
      <w:pPr>
        <w:rPr>
          <w:rFonts w:cs="Times New Roman"/>
          <w:b/>
          <w:bCs/>
          <w:color w:val="000000" w:themeColor="text1"/>
          <w:szCs w:val="24"/>
          <w:lang w:val="en-GB"/>
        </w:rPr>
      </w:pPr>
    </w:p>
    <w:tbl>
      <w:tblPr>
        <w:tblStyle w:val="TableGrid"/>
        <w:tblW w:w="665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3"/>
        <w:gridCol w:w="2552"/>
        <w:gridCol w:w="709"/>
        <w:gridCol w:w="708"/>
        <w:gridCol w:w="850"/>
      </w:tblGrid>
      <w:tr w:rsidR="00EC5D0A" w:rsidRPr="00EC5D0A" w14:paraId="2523141A" w14:textId="77777777" w:rsidTr="006E77BC">
        <w:trPr>
          <w:trHeight w:val="127"/>
        </w:trPr>
        <w:tc>
          <w:tcPr>
            <w:tcW w:w="1833" w:type="dxa"/>
            <w:tcBorders>
              <w:top w:val="single" w:sz="8" w:space="0" w:color="auto"/>
              <w:bottom w:val="single" w:sz="8" w:space="0" w:color="auto"/>
            </w:tcBorders>
            <w:hideMark/>
          </w:tcPr>
          <w:p w14:paraId="1C534ACE" w14:textId="77777777" w:rsidR="00486A5A" w:rsidRPr="00EC5D0A" w:rsidRDefault="00486A5A" w:rsidP="00A33198">
            <w:pPr>
              <w:spacing w:line="240" w:lineRule="auto"/>
              <w:rPr>
                <w:rFonts w:cs="Times New Roman"/>
                <w:szCs w:val="24"/>
                <w:lang w:val="en-GB"/>
              </w:rPr>
            </w:pPr>
            <w:proofErr w:type="spellStart"/>
            <w:r w:rsidRPr="00EC5D0A">
              <w:rPr>
                <w:rFonts w:cs="Times New Roman"/>
                <w:szCs w:val="24"/>
                <w:lang w:val="en-GB"/>
              </w:rPr>
              <w:t>AWaRe</w:t>
            </w:r>
            <w:proofErr w:type="spellEnd"/>
            <w:r w:rsidRPr="00EC5D0A">
              <w:rPr>
                <w:rFonts w:cs="Times New Roman"/>
                <w:szCs w:val="24"/>
                <w:lang w:val="en-GB"/>
              </w:rPr>
              <w:t xml:space="preserve"> Group</w:t>
            </w:r>
          </w:p>
        </w:tc>
        <w:tc>
          <w:tcPr>
            <w:tcW w:w="2552" w:type="dxa"/>
            <w:tcBorders>
              <w:top w:val="single" w:sz="8" w:space="0" w:color="auto"/>
              <w:bottom w:val="single" w:sz="8" w:space="0" w:color="auto"/>
            </w:tcBorders>
            <w:hideMark/>
          </w:tcPr>
          <w:p w14:paraId="426991C2" w14:textId="7F618FF1" w:rsidR="00486A5A" w:rsidRPr="00EC5D0A" w:rsidRDefault="00486A5A" w:rsidP="007C215A">
            <w:pPr>
              <w:spacing w:line="240" w:lineRule="auto"/>
              <w:jc w:val="left"/>
              <w:rPr>
                <w:rFonts w:cs="Times New Roman"/>
                <w:szCs w:val="24"/>
                <w:lang w:val="en-GB"/>
              </w:rPr>
            </w:pPr>
            <w:r w:rsidRPr="00EC5D0A">
              <w:rPr>
                <w:rFonts w:cs="Times New Roman"/>
                <w:szCs w:val="24"/>
                <w:lang w:val="en-GB"/>
              </w:rPr>
              <w:t xml:space="preserve">Antibiotics </w:t>
            </w:r>
            <w:r w:rsidR="007C215A" w:rsidRPr="00EC5D0A">
              <w:rPr>
                <w:rFonts w:cs="Times New Roman"/>
                <w:szCs w:val="24"/>
                <w:lang w:val="en-GB"/>
              </w:rPr>
              <w:t>tested</w:t>
            </w:r>
          </w:p>
        </w:tc>
        <w:tc>
          <w:tcPr>
            <w:tcW w:w="709" w:type="dxa"/>
            <w:tcBorders>
              <w:top w:val="single" w:sz="8" w:space="0" w:color="auto"/>
              <w:bottom w:val="single" w:sz="8" w:space="0" w:color="auto"/>
            </w:tcBorders>
            <w:hideMark/>
          </w:tcPr>
          <w:p w14:paraId="67099FE8" w14:textId="77777777" w:rsidR="00486A5A" w:rsidRPr="00EC5D0A" w:rsidRDefault="00486A5A" w:rsidP="00A33198">
            <w:pPr>
              <w:widowControl w:val="0"/>
              <w:autoSpaceDE w:val="0"/>
              <w:autoSpaceDN w:val="0"/>
              <w:adjustRightInd w:val="0"/>
              <w:spacing w:line="240" w:lineRule="auto"/>
              <w:rPr>
                <w:rFonts w:cs="Times New Roman"/>
                <w:i/>
                <w:iCs/>
                <w:szCs w:val="24"/>
                <w:lang w:val="en-GB"/>
              </w:rPr>
            </w:pPr>
            <w:r w:rsidRPr="00EC5D0A">
              <w:rPr>
                <w:rFonts w:cs="Times New Roman"/>
                <w:i/>
                <w:iCs/>
                <w:szCs w:val="24"/>
                <w:lang w:val="en-GB"/>
              </w:rPr>
              <w:t>N</w:t>
            </w:r>
          </w:p>
        </w:tc>
        <w:tc>
          <w:tcPr>
            <w:tcW w:w="708" w:type="dxa"/>
            <w:tcBorders>
              <w:top w:val="single" w:sz="8" w:space="0" w:color="auto"/>
              <w:bottom w:val="single" w:sz="8" w:space="0" w:color="auto"/>
            </w:tcBorders>
            <w:hideMark/>
          </w:tcPr>
          <w:p w14:paraId="77487EB7" w14:textId="77777777" w:rsidR="00486A5A" w:rsidRPr="00EC5D0A" w:rsidRDefault="00486A5A" w:rsidP="00A33198">
            <w:pPr>
              <w:widowControl w:val="0"/>
              <w:autoSpaceDE w:val="0"/>
              <w:autoSpaceDN w:val="0"/>
              <w:adjustRightInd w:val="0"/>
              <w:spacing w:line="240" w:lineRule="auto"/>
              <w:rPr>
                <w:rFonts w:cs="Times New Roman"/>
                <w:i/>
                <w:iCs/>
                <w:szCs w:val="24"/>
                <w:lang w:val="en-GB"/>
              </w:rPr>
            </w:pPr>
            <w:r w:rsidRPr="00EC5D0A">
              <w:rPr>
                <w:rFonts w:cs="Times New Roman"/>
                <w:i/>
                <w:iCs/>
                <w:szCs w:val="24"/>
                <w:lang w:val="en-GB"/>
              </w:rPr>
              <w:t>n</w:t>
            </w:r>
          </w:p>
        </w:tc>
        <w:tc>
          <w:tcPr>
            <w:tcW w:w="850" w:type="dxa"/>
            <w:tcBorders>
              <w:top w:val="single" w:sz="8" w:space="0" w:color="auto"/>
              <w:bottom w:val="single" w:sz="8" w:space="0" w:color="auto"/>
            </w:tcBorders>
            <w:hideMark/>
          </w:tcPr>
          <w:p w14:paraId="333220DA" w14:textId="77777777" w:rsidR="00486A5A" w:rsidRPr="00EC5D0A" w:rsidRDefault="00486A5A" w:rsidP="00A33198">
            <w:pPr>
              <w:widowControl w:val="0"/>
              <w:autoSpaceDE w:val="0"/>
              <w:autoSpaceDN w:val="0"/>
              <w:adjustRightInd w:val="0"/>
              <w:spacing w:line="240" w:lineRule="auto"/>
              <w:rPr>
                <w:rFonts w:cs="Times New Roman"/>
                <w:szCs w:val="24"/>
                <w:lang w:val="en-GB"/>
              </w:rPr>
            </w:pPr>
            <w:r w:rsidRPr="00EC5D0A">
              <w:rPr>
                <w:rFonts w:cs="Times New Roman"/>
                <w:szCs w:val="24"/>
                <w:lang w:val="en-GB"/>
              </w:rPr>
              <w:t>%</w:t>
            </w:r>
          </w:p>
        </w:tc>
      </w:tr>
      <w:tr w:rsidR="00EC5D0A" w:rsidRPr="00EC5D0A" w14:paraId="1BB45338" w14:textId="77777777" w:rsidTr="006E77BC">
        <w:tc>
          <w:tcPr>
            <w:tcW w:w="1833" w:type="dxa"/>
            <w:tcBorders>
              <w:top w:val="single" w:sz="8" w:space="0" w:color="auto"/>
            </w:tcBorders>
            <w:vAlign w:val="center"/>
            <w:hideMark/>
          </w:tcPr>
          <w:p w14:paraId="4DC6F92B" w14:textId="77777777" w:rsidR="00486A5A" w:rsidRPr="00EC5D0A" w:rsidRDefault="00486A5A" w:rsidP="00A33198">
            <w:pPr>
              <w:widowControl w:val="0"/>
              <w:autoSpaceDE w:val="0"/>
              <w:autoSpaceDN w:val="0"/>
              <w:adjustRightInd w:val="0"/>
              <w:spacing w:line="240" w:lineRule="auto"/>
              <w:rPr>
                <w:rFonts w:cs="Times New Roman"/>
                <w:szCs w:val="24"/>
                <w:lang w:val="en-GB"/>
              </w:rPr>
            </w:pPr>
            <w:r w:rsidRPr="00EC5D0A">
              <w:rPr>
                <w:rFonts w:cs="Times New Roman"/>
                <w:szCs w:val="24"/>
                <w:lang w:val="en-GB"/>
              </w:rPr>
              <w:t xml:space="preserve">Access </w:t>
            </w:r>
          </w:p>
        </w:tc>
        <w:tc>
          <w:tcPr>
            <w:tcW w:w="2552" w:type="dxa"/>
            <w:tcBorders>
              <w:top w:val="single" w:sz="8" w:space="0" w:color="auto"/>
            </w:tcBorders>
            <w:vAlign w:val="center"/>
            <w:hideMark/>
          </w:tcPr>
          <w:p w14:paraId="6551CAA6"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Amikacin</w:t>
            </w:r>
          </w:p>
        </w:tc>
        <w:tc>
          <w:tcPr>
            <w:tcW w:w="709" w:type="dxa"/>
            <w:tcBorders>
              <w:top w:val="single" w:sz="8" w:space="0" w:color="auto"/>
            </w:tcBorders>
            <w:vAlign w:val="center"/>
          </w:tcPr>
          <w:p w14:paraId="0DD82EF4"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375</w:t>
            </w:r>
          </w:p>
        </w:tc>
        <w:tc>
          <w:tcPr>
            <w:tcW w:w="708" w:type="dxa"/>
            <w:tcBorders>
              <w:top w:val="single" w:sz="8" w:space="0" w:color="auto"/>
            </w:tcBorders>
            <w:vAlign w:val="center"/>
          </w:tcPr>
          <w:p w14:paraId="398E08A7"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97</w:t>
            </w:r>
          </w:p>
        </w:tc>
        <w:tc>
          <w:tcPr>
            <w:tcW w:w="850" w:type="dxa"/>
            <w:tcBorders>
              <w:top w:val="single" w:sz="8" w:space="0" w:color="auto"/>
            </w:tcBorders>
            <w:vAlign w:val="center"/>
          </w:tcPr>
          <w:p w14:paraId="18EEC97C"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(25.9)</w:t>
            </w:r>
          </w:p>
        </w:tc>
      </w:tr>
      <w:tr w:rsidR="00EC5D0A" w:rsidRPr="00EC5D0A" w14:paraId="7B7ED645" w14:textId="77777777" w:rsidTr="006E77BC">
        <w:tc>
          <w:tcPr>
            <w:tcW w:w="1833" w:type="dxa"/>
            <w:vAlign w:val="center"/>
          </w:tcPr>
          <w:p w14:paraId="6FE95585"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6582C8C6"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Gentamicin</w:t>
            </w:r>
          </w:p>
        </w:tc>
        <w:tc>
          <w:tcPr>
            <w:tcW w:w="709" w:type="dxa"/>
            <w:vAlign w:val="center"/>
          </w:tcPr>
          <w:p w14:paraId="655D3EB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351</w:t>
            </w:r>
          </w:p>
        </w:tc>
        <w:tc>
          <w:tcPr>
            <w:tcW w:w="708" w:type="dxa"/>
            <w:vAlign w:val="center"/>
          </w:tcPr>
          <w:p w14:paraId="453B530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103</w:t>
            </w:r>
          </w:p>
        </w:tc>
        <w:tc>
          <w:tcPr>
            <w:tcW w:w="850" w:type="dxa"/>
            <w:vAlign w:val="center"/>
          </w:tcPr>
          <w:p w14:paraId="0FEC68D8"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(29.3)</w:t>
            </w:r>
          </w:p>
        </w:tc>
      </w:tr>
      <w:tr w:rsidR="00EC5D0A" w:rsidRPr="00EC5D0A" w14:paraId="549D11D3" w14:textId="77777777" w:rsidTr="006E77BC">
        <w:tc>
          <w:tcPr>
            <w:tcW w:w="1833" w:type="dxa"/>
            <w:vAlign w:val="center"/>
          </w:tcPr>
          <w:p w14:paraId="5F04EABE" w14:textId="77777777" w:rsidR="00EC5D0A" w:rsidRPr="00EC5D0A" w:rsidRDefault="00EC5D0A" w:rsidP="00A33198">
            <w:pPr>
              <w:widowControl w:val="0"/>
              <w:autoSpaceDE w:val="0"/>
              <w:autoSpaceDN w:val="0"/>
              <w:adjustRightInd w:val="0"/>
              <w:spacing w:line="240" w:lineRule="auto"/>
              <w:rPr>
                <w:rFonts w:cs="Times New Roman"/>
                <w:szCs w:val="24"/>
                <w:lang w:val="en-GB"/>
              </w:rPr>
            </w:pPr>
          </w:p>
        </w:tc>
        <w:tc>
          <w:tcPr>
            <w:tcW w:w="2552" w:type="dxa"/>
            <w:vAlign w:val="center"/>
          </w:tcPr>
          <w:p w14:paraId="5AAE6139" w14:textId="77777777" w:rsidR="00EC5D0A" w:rsidRPr="00EC5D0A" w:rsidRDefault="00EC5D0A" w:rsidP="007C215A">
            <w:pPr>
              <w:widowControl w:val="0"/>
              <w:autoSpaceDE w:val="0"/>
              <w:autoSpaceDN w:val="0"/>
              <w:adjustRightInd w:val="0"/>
              <w:spacing w:line="240" w:lineRule="auto"/>
              <w:jc w:val="left"/>
              <w:rPr>
                <w:rFonts w:cs="Times New Roman"/>
                <w:szCs w:val="24"/>
                <w:lang w:val="en-GB"/>
              </w:rPr>
            </w:pPr>
          </w:p>
        </w:tc>
        <w:tc>
          <w:tcPr>
            <w:tcW w:w="709" w:type="dxa"/>
            <w:vAlign w:val="center"/>
          </w:tcPr>
          <w:p w14:paraId="6ED4BE9E" w14:textId="77777777" w:rsidR="00EC5D0A" w:rsidRPr="00EC5D0A" w:rsidRDefault="00EC5D0A" w:rsidP="00A33198">
            <w:pPr>
              <w:spacing w:line="240" w:lineRule="auto"/>
              <w:rPr>
                <w:rFonts w:cs="Times New Roman"/>
                <w:szCs w:val="24"/>
                <w:lang w:val="en-GB"/>
              </w:rPr>
            </w:pPr>
          </w:p>
        </w:tc>
        <w:tc>
          <w:tcPr>
            <w:tcW w:w="708" w:type="dxa"/>
            <w:vAlign w:val="center"/>
          </w:tcPr>
          <w:p w14:paraId="72A1975A" w14:textId="77777777" w:rsidR="00EC5D0A" w:rsidRPr="00EC5D0A" w:rsidRDefault="00EC5D0A" w:rsidP="00A33198">
            <w:pPr>
              <w:spacing w:line="240" w:lineRule="auto"/>
              <w:rPr>
                <w:rFonts w:cs="Times New Roman"/>
                <w:szCs w:val="24"/>
                <w:lang w:val="en-GB"/>
              </w:rPr>
            </w:pPr>
          </w:p>
        </w:tc>
        <w:tc>
          <w:tcPr>
            <w:tcW w:w="850" w:type="dxa"/>
            <w:vAlign w:val="center"/>
          </w:tcPr>
          <w:p w14:paraId="3C383D86" w14:textId="77777777" w:rsidR="00EC5D0A" w:rsidRPr="00EC5D0A" w:rsidRDefault="00EC5D0A" w:rsidP="00A33198">
            <w:pPr>
              <w:spacing w:line="240" w:lineRule="auto"/>
              <w:rPr>
                <w:rFonts w:cs="Times New Roman"/>
                <w:szCs w:val="24"/>
                <w:lang w:val="en-GB"/>
              </w:rPr>
            </w:pPr>
          </w:p>
        </w:tc>
      </w:tr>
      <w:tr w:rsidR="00EC5D0A" w:rsidRPr="00EC5D0A" w14:paraId="56AD00AE" w14:textId="77777777" w:rsidTr="006E77BC">
        <w:tc>
          <w:tcPr>
            <w:tcW w:w="1833" w:type="dxa"/>
            <w:vAlign w:val="center"/>
            <w:hideMark/>
          </w:tcPr>
          <w:p w14:paraId="4BEF10EC" w14:textId="77777777" w:rsidR="00486A5A" w:rsidRPr="00EC5D0A" w:rsidRDefault="00486A5A" w:rsidP="00A33198">
            <w:pPr>
              <w:widowControl w:val="0"/>
              <w:autoSpaceDE w:val="0"/>
              <w:autoSpaceDN w:val="0"/>
              <w:adjustRightInd w:val="0"/>
              <w:spacing w:line="240" w:lineRule="auto"/>
              <w:rPr>
                <w:rFonts w:cs="Times New Roman"/>
                <w:szCs w:val="24"/>
                <w:lang w:val="en-GB"/>
              </w:rPr>
            </w:pPr>
            <w:r w:rsidRPr="00EC5D0A">
              <w:rPr>
                <w:rFonts w:cs="Times New Roman"/>
                <w:szCs w:val="24"/>
                <w:lang w:val="en-GB"/>
              </w:rPr>
              <w:t xml:space="preserve">Watch </w:t>
            </w:r>
          </w:p>
        </w:tc>
        <w:tc>
          <w:tcPr>
            <w:tcW w:w="2552" w:type="dxa"/>
            <w:vAlign w:val="center"/>
            <w:hideMark/>
          </w:tcPr>
          <w:p w14:paraId="2D691151" w14:textId="054DBC63"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Piperacillin/</w:t>
            </w:r>
            <w:r w:rsidR="007C215A" w:rsidRPr="00EC5D0A">
              <w:rPr>
                <w:rFonts w:cs="Times New Roman"/>
                <w:szCs w:val="24"/>
                <w:lang w:val="en-GB"/>
              </w:rPr>
              <w:t>tazobactam</w:t>
            </w:r>
          </w:p>
        </w:tc>
        <w:tc>
          <w:tcPr>
            <w:tcW w:w="709" w:type="dxa"/>
            <w:vAlign w:val="center"/>
          </w:tcPr>
          <w:p w14:paraId="32CA134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375</w:t>
            </w:r>
          </w:p>
        </w:tc>
        <w:tc>
          <w:tcPr>
            <w:tcW w:w="708" w:type="dxa"/>
            <w:vAlign w:val="center"/>
          </w:tcPr>
          <w:p w14:paraId="0D51CC15"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90</w:t>
            </w:r>
          </w:p>
        </w:tc>
        <w:tc>
          <w:tcPr>
            <w:tcW w:w="850" w:type="dxa"/>
            <w:vAlign w:val="center"/>
          </w:tcPr>
          <w:p w14:paraId="160EF3D5"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(24.0)</w:t>
            </w:r>
          </w:p>
        </w:tc>
      </w:tr>
      <w:tr w:rsidR="00EC5D0A" w:rsidRPr="00EC5D0A" w14:paraId="2B4601CD" w14:textId="77777777" w:rsidTr="006E77BC">
        <w:tc>
          <w:tcPr>
            <w:tcW w:w="1833" w:type="dxa"/>
            <w:vAlign w:val="center"/>
          </w:tcPr>
          <w:p w14:paraId="45FFE5EF"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0524C9AF" w14:textId="65E99B6A"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Ceftriaxone/</w:t>
            </w:r>
            <w:r w:rsidR="007C215A" w:rsidRPr="00EC5D0A">
              <w:rPr>
                <w:rFonts w:cs="Times New Roman"/>
                <w:szCs w:val="24"/>
                <w:lang w:val="en-GB"/>
              </w:rPr>
              <w:t>sulbactam</w:t>
            </w:r>
          </w:p>
        </w:tc>
        <w:tc>
          <w:tcPr>
            <w:tcW w:w="709" w:type="dxa"/>
            <w:vAlign w:val="center"/>
          </w:tcPr>
          <w:p w14:paraId="6F59F977"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w:t>
            </w:r>
          </w:p>
        </w:tc>
        <w:tc>
          <w:tcPr>
            <w:tcW w:w="708" w:type="dxa"/>
            <w:vAlign w:val="center"/>
          </w:tcPr>
          <w:p w14:paraId="69C44197"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w:t>
            </w:r>
          </w:p>
        </w:tc>
        <w:tc>
          <w:tcPr>
            <w:tcW w:w="850" w:type="dxa"/>
            <w:vAlign w:val="center"/>
          </w:tcPr>
          <w:p w14:paraId="29152555"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(50.0)</w:t>
            </w:r>
          </w:p>
        </w:tc>
      </w:tr>
      <w:tr w:rsidR="00EC5D0A" w:rsidRPr="00EC5D0A" w14:paraId="731FFD02" w14:textId="77777777" w:rsidTr="006E77BC">
        <w:trPr>
          <w:trHeight w:val="109"/>
        </w:trPr>
        <w:tc>
          <w:tcPr>
            <w:tcW w:w="1833" w:type="dxa"/>
            <w:vAlign w:val="center"/>
          </w:tcPr>
          <w:p w14:paraId="37BFD9BC"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5610C6FB"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Ciprofloxacin</w:t>
            </w:r>
          </w:p>
        </w:tc>
        <w:tc>
          <w:tcPr>
            <w:tcW w:w="709" w:type="dxa"/>
            <w:vAlign w:val="center"/>
          </w:tcPr>
          <w:p w14:paraId="5CAE622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402</w:t>
            </w:r>
          </w:p>
        </w:tc>
        <w:tc>
          <w:tcPr>
            <w:tcW w:w="708" w:type="dxa"/>
            <w:vAlign w:val="center"/>
          </w:tcPr>
          <w:p w14:paraId="28F92DC5"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148</w:t>
            </w:r>
          </w:p>
        </w:tc>
        <w:tc>
          <w:tcPr>
            <w:tcW w:w="850" w:type="dxa"/>
            <w:vAlign w:val="center"/>
          </w:tcPr>
          <w:p w14:paraId="7A5D94B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(36.8)</w:t>
            </w:r>
          </w:p>
        </w:tc>
      </w:tr>
      <w:tr w:rsidR="00EC5D0A" w:rsidRPr="00EC5D0A" w14:paraId="31D03BB9" w14:textId="77777777" w:rsidTr="006E77BC">
        <w:trPr>
          <w:trHeight w:val="32"/>
        </w:trPr>
        <w:tc>
          <w:tcPr>
            <w:tcW w:w="1833" w:type="dxa"/>
            <w:vAlign w:val="center"/>
          </w:tcPr>
          <w:p w14:paraId="2D3A3ABA"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tcPr>
          <w:p w14:paraId="2DEBB4EF"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Imipenem</w:t>
            </w:r>
          </w:p>
        </w:tc>
        <w:tc>
          <w:tcPr>
            <w:tcW w:w="709" w:type="dxa"/>
            <w:vAlign w:val="center"/>
          </w:tcPr>
          <w:p w14:paraId="4688F39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377</w:t>
            </w:r>
          </w:p>
        </w:tc>
        <w:tc>
          <w:tcPr>
            <w:tcW w:w="708" w:type="dxa"/>
            <w:vAlign w:val="center"/>
          </w:tcPr>
          <w:p w14:paraId="0EF6B01F"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173</w:t>
            </w:r>
          </w:p>
        </w:tc>
        <w:tc>
          <w:tcPr>
            <w:tcW w:w="850" w:type="dxa"/>
            <w:vAlign w:val="center"/>
          </w:tcPr>
          <w:p w14:paraId="28CF3FD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(34.9)</w:t>
            </w:r>
          </w:p>
        </w:tc>
      </w:tr>
      <w:tr w:rsidR="00EC5D0A" w:rsidRPr="00EC5D0A" w14:paraId="699CF5EE" w14:textId="77777777" w:rsidTr="006E77BC">
        <w:trPr>
          <w:trHeight w:val="32"/>
        </w:trPr>
        <w:tc>
          <w:tcPr>
            <w:tcW w:w="1833" w:type="dxa"/>
            <w:vAlign w:val="center"/>
          </w:tcPr>
          <w:p w14:paraId="1C8FF948"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tcPr>
          <w:p w14:paraId="5A5B0729"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Meropenem</w:t>
            </w:r>
          </w:p>
        </w:tc>
        <w:tc>
          <w:tcPr>
            <w:tcW w:w="709" w:type="dxa"/>
            <w:vAlign w:val="center"/>
          </w:tcPr>
          <w:p w14:paraId="712E9F16"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375</w:t>
            </w:r>
          </w:p>
        </w:tc>
        <w:tc>
          <w:tcPr>
            <w:tcW w:w="708" w:type="dxa"/>
            <w:vAlign w:val="center"/>
          </w:tcPr>
          <w:p w14:paraId="2499FE1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141</w:t>
            </w:r>
          </w:p>
        </w:tc>
        <w:tc>
          <w:tcPr>
            <w:tcW w:w="850" w:type="dxa"/>
            <w:vAlign w:val="center"/>
          </w:tcPr>
          <w:p w14:paraId="42B66066"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(37.6)</w:t>
            </w:r>
          </w:p>
        </w:tc>
      </w:tr>
      <w:tr w:rsidR="00EC5D0A" w:rsidRPr="00EC5D0A" w14:paraId="5E7B45A1" w14:textId="77777777" w:rsidTr="006E77BC">
        <w:trPr>
          <w:trHeight w:val="32"/>
        </w:trPr>
        <w:tc>
          <w:tcPr>
            <w:tcW w:w="1833" w:type="dxa"/>
            <w:vAlign w:val="center"/>
          </w:tcPr>
          <w:p w14:paraId="4593933D"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49845497"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Ceftazidime</w:t>
            </w:r>
          </w:p>
        </w:tc>
        <w:tc>
          <w:tcPr>
            <w:tcW w:w="709" w:type="dxa"/>
            <w:vAlign w:val="center"/>
          </w:tcPr>
          <w:p w14:paraId="74ADFEFE"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341</w:t>
            </w:r>
          </w:p>
        </w:tc>
        <w:tc>
          <w:tcPr>
            <w:tcW w:w="708" w:type="dxa"/>
            <w:vAlign w:val="center"/>
          </w:tcPr>
          <w:p w14:paraId="521C43D1"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136</w:t>
            </w:r>
          </w:p>
        </w:tc>
        <w:tc>
          <w:tcPr>
            <w:tcW w:w="850" w:type="dxa"/>
            <w:vAlign w:val="center"/>
          </w:tcPr>
          <w:p w14:paraId="21629859"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(39.9)</w:t>
            </w:r>
          </w:p>
        </w:tc>
      </w:tr>
      <w:tr w:rsidR="00EC5D0A" w:rsidRPr="00EC5D0A" w14:paraId="3501ED57" w14:textId="77777777" w:rsidTr="006E77BC">
        <w:trPr>
          <w:trHeight w:val="56"/>
        </w:trPr>
        <w:tc>
          <w:tcPr>
            <w:tcW w:w="1833" w:type="dxa"/>
            <w:vAlign w:val="center"/>
          </w:tcPr>
          <w:p w14:paraId="3A2B0D47"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20A923D4"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Tobramycin</w:t>
            </w:r>
          </w:p>
        </w:tc>
        <w:tc>
          <w:tcPr>
            <w:tcW w:w="709" w:type="dxa"/>
            <w:vAlign w:val="center"/>
          </w:tcPr>
          <w:p w14:paraId="13D036F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340</w:t>
            </w:r>
          </w:p>
        </w:tc>
        <w:tc>
          <w:tcPr>
            <w:tcW w:w="708" w:type="dxa"/>
            <w:vAlign w:val="center"/>
          </w:tcPr>
          <w:p w14:paraId="35DA398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103</w:t>
            </w:r>
          </w:p>
        </w:tc>
        <w:tc>
          <w:tcPr>
            <w:tcW w:w="850" w:type="dxa"/>
            <w:vAlign w:val="center"/>
          </w:tcPr>
          <w:p w14:paraId="0FDD39E0"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(30.3)</w:t>
            </w:r>
          </w:p>
        </w:tc>
      </w:tr>
      <w:tr w:rsidR="00EC5D0A" w:rsidRPr="00EC5D0A" w14:paraId="2FBE34D1" w14:textId="77777777" w:rsidTr="006E77BC">
        <w:trPr>
          <w:trHeight w:val="32"/>
        </w:trPr>
        <w:tc>
          <w:tcPr>
            <w:tcW w:w="1833" w:type="dxa"/>
            <w:vAlign w:val="center"/>
          </w:tcPr>
          <w:p w14:paraId="25FAE777"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tcPr>
          <w:p w14:paraId="258E974D"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Levofloxacin</w:t>
            </w:r>
          </w:p>
        </w:tc>
        <w:tc>
          <w:tcPr>
            <w:tcW w:w="709" w:type="dxa"/>
            <w:vAlign w:val="center"/>
          </w:tcPr>
          <w:p w14:paraId="6A4F1AFE"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200</w:t>
            </w:r>
          </w:p>
        </w:tc>
        <w:tc>
          <w:tcPr>
            <w:tcW w:w="708" w:type="dxa"/>
            <w:vAlign w:val="center"/>
          </w:tcPr>
          <w:p w14:paraId="77CB810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92</w:t>
            </w:r>
          </w:p>
        </w:tc>
        <w:tc>
          <w:tcPr>
            <w:tcW w:w="850" w:type="dxa"/>
            <w:vAlign w:val="center"/>
          </w:tcPr>
          <w:p w14:paraId="5522B67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(46.0)</w:t>
            </w:r>
          </w:p>
        </w:tc>
      </w:tr>
      <w:tr w:rsidR="00EC5D0A" w:rsidRPr="00EC5D0A" w14:paraId="49B87525" w14:textId="77777777" w:rsidTr="006E77BC">
        <w:tc>
          <w:tcPr>
            <w:tcW w:w="1833" w:type="dxa"/>
            <w:vAlign w:val="center"/>
          </w:tcPr>
          <w:p w14:paraId="2EFD0401"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3B8F582E"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Ceftriaxone</w:t>
            </w:r>
          </w:p>
        </w:tc>
        <w:tc>
          <w:tcPr>
            <w:tcW w:w="709" w:type="dxa"/>
            <w:vAlign w:val="center"/>
          </w:tcPr>
          <w:p w14:paraId="0536B0EF"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173</w:t>
            </w:r>
          </w:p>
        </w:tc>
        <w:tc>
          <w:tcPr>
            <w:tcW w:w="708" w:type="dxa"/>
            <w:vAlign w:val="center"/>
          </w:tcPr>
          <w:p w14:paraId="1E2E7A99"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100</w:t>
            </w:r>
          </w:p>
        </w:tc>
        <w:tc>
          <w:tcPr>
            <w:tcW w:w="850" w:type="dxa"/>
            <w:vAlign w:val="center"/>
          </w:tcPr>
          <w:p w14:paraId="7821F4C7"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(57.8)</w:t>
            </w:r>
          </w:p>
        </w:tc>
      </w:tr>
      <w:tr w:rsidR="00EC5D0A" w:rsidRPr="00EC5D0A" w14:paraId="24098AC7" w14:textId="77777777" w:rsidTr="006E77BC">
        <w:trPr>
          <w:trHeight w:val="32"/>
        </w:trPr>
        <w:tc>
          <w:tcPr>
            <w:tcW w:w="1833" w:type="dxa"/>
            <w:vAlign w:val="center"/>
          </w:tcPr>
          <w:p w14:paraId="4472FA36"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09F5C76E"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Cefotaxime</w:t>
            </w:r>
          </w:p>
        </w:tc>
        <w:tc>
          <w:tcPr>
            <w:tcW w:w="709" w:type="dxa"/>
            <w:vAlign w:val="center"/>
          </w:tcPr>
          <w:p w14:paraId="34F08A5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107</w:t>
            </w:r>
          </w:p>
        </w:tc>
        <w:tc>
          <w:tcPr>
            <w:tcW w:w="708" w:type="dxa"/>
            <w:vAlign w:val="center"/>
          </w:tcPr>
          <w:p w14:paraId="0AF750F2"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67</w:t>
            </w:r>
          </w:p>
        </w:tc>
        <w:tc>
          <w:tcPr>
            <w:tcW w:w="850" w:type="dxa"/>
            <w:vAlign w:val="center"/>
          </w:tcPr>
          <w:p w14:paraId="4CE90FA2"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(62.6)</w:t>
            </w:r>
          </w:p>
        </w:tc>
      </w:tr>
      <w:tr w:rsidR="00EC5D0A" w:rsidRPr="00EC5D0A" w14:paraId="0911F227" w14:textId="77777777" w:rsidTr="006E77BC">
        <w:trPr>
          <w:trHeight w:val="32"/>
        </w:trPr>
        <w:tc>
          <w:tcPr>
            <w:tcW w:w="1833" w:type="dxa"/>
            <w:vAlign w:val="center"/>
          </w:tcPr>
          <w:p w14:paraId="1D1DAE5D"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tcPr>
          <w:p w14:paraId="16B6F6DC"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Ofloxacin</w:t>
            </w:r>
          </w:p>
        </w:tc>
        <w:tc>
          <w:tcPr>
            <w:tcW w:w="709" w:type="dxa"/>
            <w:vAlign w:val="center"/>
          </w:tcPr>
          <w:p w14:paraId="04291DEF"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101</w:t>
            </w:r>
          </w:p>
        </w:tc>
        <w:tc>
          <w:tcPr>
            <w:tcW w:w="708" w:type="dxa"/>
            <w:vAlign w:val="center"/>
          </w:tcPr>
          <w:p w14:paraId="386DFC4B"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55</w:t>
            </w:r>
          </w:p>
        </w:tc>
        <w:tc>
          <w:tcPr>
            <w:tcW w:w="850" w:type="dxa"/>
            <w:vAlign w:val="center"/>
          </w:tcPr>
          <w:p w14:paraId="6E749200"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(54.5)</w:t>
            </w:r>
          </w:p>
        </w:tc>
      </w:tr>
      <w:tr w:rsidR="00EC5D0A" w:rsidRPr="00EC5D0A" w14:paraId="2FABDB8F" w14:textId="77777777" w:rsidTr="006E77BC">
        <w:trPr>
          <w:trHeight w:val="32"/>
        </w:trPr>
        <w:tc>
          <w:tcPr>
            <w:tcW w:w="1833" w:type="dxa"/>
            <w:vAlign w:val="center"/>
          </w:tcPr>
          <w:p w14:paraId="1083883B"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tcPr>
          <w:p w14:paraId="210DEC8B"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Norfloxacin</w:t>
            </w:r>
          </w:p>
        </w:tc>
        <w:tc>
          <w:tcPr>
            <w:tcW w:w="709" w:type="dxa"/>
            <w:vAlign w:val="center"/>
          </w:tcPr>
          <w:p w14:paraId="2E38514F"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98</w:t>
            </w:r>
          </w:p>
        </w:tc>
        <w:tc>
          <w:tcPr>
            <w:tcW w:w="708" w:type="dxa"/>
            <w:vAlign w:val="center"/>
          </w:tcPr>
          <w:p w14:paraId="4194221C"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51</w:t>
            </w:r>
          </w:p>
        </w:tc>
        <w:tc>
          <w:tcPr>
            <w:tcW w:w="850" w:type="dxa"/>
            <w:vAlign w:val="center"/>
          </w:tcPr>
          <w:p w14:paraId="6AED60EA"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(52.0)</w:t>
            </w:r>
          </w:p>
        </w:tc>
      </w:tr>
      <w:tr w:rsidR="00EC5D0A" w:rsidRPr="00EC5D0A" w14:paraId="059FB01A" w14:textId="77777777" w:rsidTr="006E77BC">
        <w:trPr>
          <w:trHeight w:val="32"/>
        </w:trPr>
        <w:tc>
          <w:tcPr>
            <w:tcW w:w="1833" w:type="dxa"/>
            <w:vAlign w:val="center"/>
          </w:tcPr>
          <w:p w14:paraId="6F12BBD0"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3CBC039D"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Cefepime</w:t>
            </w:r>
          </w:p>
        </w:tc>
        <w:tc>
          <w:tcPr>
            <w:tcW w:w="709" w:type="dxa"/>
            <w:vAlign w:val="center"/>
          </w:tcPr>
          <w:p w14:paraId="13E36AF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84</w:t>
            </w:r>
          </w:p>
        </w:tc>
        <w:tc>
          <w:tcPr>
            <w:tcW w:w="708" w:type="dxa"/>
            <w:vAlign w:val="center"/>
          </w:tcPr>
          <w:p w14:paraId="168C344B"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42</w:t>
            </w:r>
          </w:p>
        </w:tc>
        <w:tc>
          <w:tcPr>
            <w:tcW w:w="850" w:type="dxa"/>
            <w:vAlign w:val="center"/>
          </w:tcPr>
          <w:p w14:paraId="1BBEE68F"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(50.0)</w:t>
            </w:r>
          </w:p>
        </w:tc>
      </w:tr>
      <w:tr w:rsidR="00EC5D0A" w:rsidRPr="00EC5D0A" w14:paraId="4A4F7B48" w14:textId="77777777" w:rsidTr="006E77BC">
        <w:trPr>
          <w:trHeight w:val="32"/>
        </w:trPr>
        <w:tc>
          <w:tcPr>
            <w:tcW w:w="1833" w:type="dxa"/>
            <w:vAlign w:val="center"/>
          </w:tcPr>
          <w:p w14:paraId="5A33991B"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08857B7A" w14:textId="77777777" w:rsidR="00486A5A" w:rsidRPr="00EC5D0A" w:rsidRDefault="00486A5A" w:rsidP="007C215A">
            <w:pPr>
              <w:spacing w:line="240" w:lineRule="auto"/>
              <w:jc w:val="left"/>
              <w:rPr>
                <w:rFonts w:cs="Times New Roman"/>
                <w:szCs w:val="24"/>
                <w:lang w:val="en-GB"/>
              </w:rPr>
            </w:pPr>
            <w:r w:rsidRPr="00EC5D0A">
              <w:rPr>
                <w:rFonts w:cs="Times New Roman"/>
                <w:szCs w:val="24"/>
                <w:lang w:val="en-GB"/>
              </w:rPr>
              <w:t>Cefuroxime</w:t>
            </w:r>
          </w:p>
        </w:tc>
        <w:tc>
          <w:tcPr>
            <w:tcW w:w="709" w:type="dxa"/>
            <w:vAlign w:val="center"/>
          </w:tcPr>
          <w:p w14:paraId="03DEA28F"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30</w:t>
            </w:r>
          </w:p>
        </w:tc>
        <w:tc>
          <w:tcPr>
            <w:tcW w:w="708" w:type="dxa"/>
            <w:vAlign w:val="center"/>
          </w:tcPr>
          <w:p w14:paraId="0F0EF40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28</w:t>
            </w:r>
          </w:p>
        </w:tc>
        <w:tc>
          <w:tcPr>
            <w:tcW w:w="850" w:type="dxa"/>
            <w:vAlign w:val="center"/>
          </w:tcPr>
          <w:p w14:paraId="4BB3C313"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(93.3)</w:t>
            </w:r>
          </w:p>
        </w:tc>
      </w:tr>
      <w:tr w:rsidR="00EC5D0A" w:rsidRPr="00EC5D0A" w14:paraId="5828A476" w14:textId="77777777" w:rsidTr="006E77BC">
        <w:trPr>
          <w:trHeight w:val="32"/>
        </w:trPr>
        <w:tc>
          <w:tcPr>
            <w:tcW w:w="1833" w:type="dxa"/>
            <w:vAlign w:val="center"/>
          </w:tcPr>
          <w:p w14:paraId="3C36587F" w14:textId="77777777" w:rsidR="00EC5D0A" w:rsidRPr="00EC5D0A" w:rsidRDefault="00EC5D0A" w:rsidP="00A33198">
            <w:pPr>
              <w:widowControl w:val="0"/>
              <w:autoSpaceDE w:val="0"/>
              <w:autoSpaceDN w:val="0"/>
              <w:adjustRightInd w:val="0"/>
              <w:spacing w:line="240" w:lineRule="auto"/>
              <w:rPr>
                <w:rFonts w:cs="Times New Roman"/>
                <w:szCs w:val="24"/>
                <w:lang w:val="en-GB"/>
              </w:rPr>
            </w:pPr>
          </w:p>
        </w:tc>
        <w:tc>
          <w:tcPr>
            <w:tcW w:w="2552" w:type="dxa"/>
            <w:vAlign w:val="center"/>
          </w:tcPr>
          <w:p w14:paraId="0BEDD02A" w14:textId="77777777" w:rsidR="00EC5D0A" w:rsidRPr="00EC5D0A" w:rsidRDefault="00EC5D0A" w:rsidP="007C215A">
            <w:pPr>
              <w:spacing w:line="240" w:lineRule="auto"/>
              <w:jc w:val="left"/>
              <w:rPr>
                <w:rFonts w:cs="Times New Roman"/>
                <w:szCs w:val="24"/>
                <w:lang w:val="en-GB"/>
              </w:rPr>
            </w:pPr>
          </w:p>
        </w:tc>
        <w:tc>
          <w:tcPr>
            <w:tcW w:w="709" w:type="dxa"/>
            <w:vAlign w:val="center"/>
          </w:tcPr>
          <w:p w14:paraId="3D578E6F" w14:textId="77777777" w:rsidR="00EC5D0A" w:rsidRPr="00EC5D0A" w:rsidRDefault="00EC5D0A" w:rsidP="00A33198">
            <w:pPr>
              <w:spacing w:line="240" w:lineRule="auto"/>
              <w:rPr>
                <w:rFonts w:cs="Times New Roman"/>
                <w:szCs w:val="24"/>
                <w:lang w:val="en-GB"/>
              </w:rPr>
            </w:pPr>
          </w:p>
        </w:tc>
        <w:tc>
          <w:tcPr>
            <w:tcW w:w="708" w:type="dxa"/>
            <w:vAlign w:val="center"/>
          </w:tcPr>
          <w:p w14:paraId="6300147C" w14:textId="77777777" w:rsidR="00EC5D0A" w:rsidRPr="00EC5D0A" w:rsidRDefault="00EC5D0A" w:rsidP="00A33198">
            <w:pPr>
              <w:spacing w:line="240" w:lineRule="auto"/>
              <w:rPr>
                <w:rFonts w:cs="Times New Roman"/>
                <w:szCs w:val="24"/>
                <w:lang w:val="en-GB"/>
              </w:rPr>
            </w:pPr>
          </w:p>
        </w:tc>
        <w:tc>
          <w:tcPr>
            <w:tcW w:w="850" w:type="dxa"/>
            <w:vAlign w:val="center"/>
          </w:tcPr>
          <w:p w14:paraId="151EC2EC" w14:textId="77777777" w:rsidR="00EC5D0A" w:rsidRPr="00EC5D0A" w:rsidRDefault="00EC5D0A" w:rsidP="00A33198">
            <w:pPr>
              <w:spacing w:line="240" w:lineRule="auto"/>
              <w:rPr>
                <w:rFonts w:cs="Times New Roman"/>
                <w:szCs w:val="24"/>
                <w:lang w:val="en-GB"/>
              </w:rPr>
            </w:pPr>
          </w:p>
        </w:tc>
      </w:tr>
      <w:tr w:rsidR="00EC5D0A" w:rsidRPr="00EC5D0A" w14:paraId="3A92FDFE" w14:textId="77777777" w:rsidTr="006E77BC">
        <w:trPr>
          <w:trHeight w:val="32"/>
        </w:trPr>
        <w:tc>
          <w:tcPr>
            <w:tcW w:w="1833" w:type="dxa"/>
            <w:vAlign w:val="center"/>
          </w:tcPr>
          <w:p w14:paraId="663948A7" w14:textId="77777777" w:rsidR="00486A5A" w:rsidRPr="00EC5D0A" w:rsidRDefault="00486A5A" w:rsidP="00EC5D0A">
            <w:pPr>
              <w:widowControl w:val="0"/>
              <w:autoSpaceDE w:val="0"/>
              <w:autoSpaceDN w:val="0"/>
              <w:adjustRightInd w:val="0"/>
              <w:spacing w:line="240" w:lineRule="auto"/>
              <w:rPr>
                <w:rFonts w:cs="Times New Roman"/>
                <w:szCs w:val="24"/>
                <w:lang w:val="en-GB"/>
              </w:rPr>
            </w:pPr>
            <w:r w:rsidRPr="00EC5D0A">
              <w:rPr>
                <w:rFonts w:cs="Times New Roman"/>
                <w:szCs w:val="24"/>
                <w:lang w:val="en-GB"/>
              </w:rPr>
              <w:t xml:space="preserve">Reserve </w:t>
            </w:r>
          </w:p>
        </w:tc>
        <w:tc>
          <w:tcPr>
            <w:tcW w:w="2552" w:type="dxa"/>
            <w:vAlign w:val="center"/>
            <w:hideMark/>
          </w:tcPr>
          <w:p w14:paraId="3EA52428"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proofErr w:type="spellStart"/>
            <w:r w:rsidRPr="00EC5D0A">
              <w:rPr>
                <w:rFonts w:cs="Times New Roman"/>
                <w:szCs w:val="24"/>
                <w:lang w:val="en-GB"/>
              </w:rPr>
              <w:t>Polymixin</w:t>
            </w:r>
            <w:proofErr w:type="spellEnd"/>
            <w:r w:rsidRPr="00EC5D0A">
              <w:rPr>
                <w:rFonts w:cs="Times New Roman"/>
                <w:szCs w:val="24"/>
                <w:lang w:val="en-GB"/>
              </w:rPr>
              <w:t xml:space="preserve"> B</w:t>
            </w:r>
          </w:p>
        </w:tc>
        <w:tc>
          <w:tcPr>
            <w:tcW w:w="709" w:type="dxa"/>
            <w:vAlign w:val="center"/>
          </w:tcPr>
          <w:p w14:paraId="6068E52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378</w:t>
            </w:r>
          </w:p>
        </w:tc>
        <w:tc>
          <w:tcPr>
            <w:tcW w:w="708" w:type="dxa"/>
            <w:vAlign w:val="center"/>
          </w:tcPr>
          <w:p w14:paraId="332CD69A"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25</w:t>
            </w:r>
          </w:p>
        </w:tc>
        <w:tc>
          <w:tcPr>
            <w:tcW w:w="850" w:type="dxa"/>
            <w:vAlign w:val="center"/>
          </w:tcPr>
          <w:p w14:paraId="5A3190F5"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(6.6)</w:t>
            </w:r>
          </w:p>
        </w:tc>
      </w:tr>
      <w:tr w:rsidR="00EC5D0A" w:rsidRPr="00EC5D0A" w14:paraId="319A796D" w14:textId="77777777" w:rsidTr="006E77BC">
        <w:trPr>
          <w:trHeight w:val="32"/>
        </w:trPr>
        <w:tc>
          <w:tcPr>
            <w:tcW w:w="1833" w:type="dxa"/>
            <w:vAlign w:val="center"/>
          </w:tcPr>
          <w:p w14:paraId="3426BDD5"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4D4D75EF"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Colistin</w:t>
            </w:r>
          </w:p>
        </w:tc>
        <w:tc>
          <w:tcPr>
            <w:tcW w:w="709" w:type="dxa"/>
            <w:vAlign w:val="center"/>
          </w:tcPr>
          <w:p w14:paraId="2FB23EB2"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373</w:t>
            </w:r>
          </w:p>
        </w:tc>
        <w:tc>
          <w:tcPr>
            <w:tcW w:w="708" w:type="dxa"/>
            <w:vAlign w:val="center"/>
          </w:tcPr>
          <w:p w14:paraId="641C0994"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32</w:t>
            </w:r>
          </w:p>
        </w:tc>
        <w:tc>
          <w:tcPr>
            <w:tcW w:w="850" w:type="dxa"/>
            <w:vAlign w:val="center"/>
          </w:tcPr>
          <w:p w14:paraId="22A86795"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(8.6)</w:t>
            </w:r>
          </w:p>
        </w:tc>
      </w:tr>
      <w:tr w:rsidR="00EC5D0A" w:rsidRPr="00EC5D0A" w14:paraId="4FED7770" w14:textId="77777777" w:rsidTr="006E77BC">
        <w:trPr>
          <w:trHeight w:val="32"/>
        </w:trPr>
        <w:tc>
          <w:tcPr>
            <w:tcW w:w="1833" w:type="dxa"/>
            <w:vAlign w:val="center"/>
            <w:hideMark/>
          </w:tcPr>
          <w:p w14:paraId="0E310A37" w14:textId="77777777" w:rsidR="00486A5A" w:rsidRPr="00EC5D0A" w:rsidRDefault="00486A5A" w:rsidP="00A33198">
            <w:pPr>
              <w:widowControl w:val="0"/>
              <w:autoSpaceDE w:val="0"/>
              <w:autoSpaceDN w:val="0"/>
              <w:adjustRightInd w:val="0"/>
              <w:spacing w:line="240" w:lineRule="auto"/>
              <w:rPr>
                <w:rFonts w:cs="Times New Roman"/>
                <w:szCs w:val="24"/>
                <w:lang w:val="en-GB"/>
              </w:rPr>
            </w:pPr>
          </w:p>
        </w:tc>
        <w:tc>
          <w:tcPr>
            <w:tcW w:w="2552" w:type="dxa"/>
            <w:vAlign w:val="center"/>
            <w:hideMark/>
          </w:tcPr>
          <w:p w14:paraId="0A619BA1" w14:textId="77777777" w:rsidR="00486A5A" w:rsidRPr="00EC5D0A" w:rsidRDefault="00486A5A" w:rsidP="007C215A">
            <w:pPr>
              <w:widowControl w:val="0"/>
              <w:autoSpaceDE w:val="0"/>
              <w:autoSpaceDN w:val="0"/>
              <w:adjustRightInd w:val="0"/>
              <w:spacing w:line="240" w:lineRule="auto"/>
              <w:jc w:val="left"/>
              <w:rPr>
                <w:rFonts w:cs="Times New Roman"/>
                <w:szCs w:val="24"/>
                <w:lang w:val="en-GB"/>
              </w:rPr>
            </w:pPr>
            <w:r w:rsidRPr="00EC5D0A">
              <w:rPr>
                <w:rFonts w:cs="Times New Roman"/>
                <w:szCs w:val="24"/>
                <w:lang w:val="en-GB"/>
              </w:rPr>
              <w:t>Aztreonam</w:t>
            </w:r>
          </w:p>
        </w:tc>
        <w:tc>
          <w:tcPr>
            <w:tcW w:w="709" w:type="dxa"/>
            <w:vAlign w:val="center"/>
          </w:tcPr>
          <w:p w14:paraId="5D9C1314"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335</w:t>
            </w:r>
          </w:p>
        </w:tc>
        <w:tc>
          <w:tcPr>
            <w:tcW w:w="708" w:type="dxa"/>
            <w:vAlign w:val="center"/>
          </w:tcPr>
          <w:p w14:paraId="4794CAD2"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110</w:t>
            </w:r>
          </w:p>
        </w:tc>
        <w:tc>
          <w:tcPr>
            <w:tcW w:w="850" w:type="dxa"/>
            <w:vAlign w:val="center"/>
          </w:tcPr>
          <w:p w14:paraId="3235AAFD" w14:textId="77777777" w:rsidR="00486A5A" w:rsidRPr="00EC5D0A" w:rsidRDefault="00486A5A" w:rsidP="00A33198">
            <w:pPr>
              <w:spacing w:line="240" w:lineRule="auto"/>
              <w:rPr>
                <w:rFonts w:cs="Times New Roman"/>
                <w:szCs w:val="24"/>
                <w:lang w:val="en-GB"/>
              </w:rPr>
            </w:pPr>
            <w:r w:rsidRPr="00EC5D0A">
              <w:rPr>
                <w:rFonts w:cs="Times New Roman"/>
                <w:szCs w:val="24"/>
                <w:lang w:val="en-GB"/>
              </w:rPr>
              <w:t>(32.8)</w:t>
            </w:r>
          </w:p>
        </w:tc>
      </w:tr>
    </w:tbl>
    <w:p w14:paraId="4F89B770" w14:textId="77777777" w:rsidR="00486A5A" w:rsidRPr="00A50072" w:rsidRDefault="00486A5A" w:rsidP="00486A5A">
      <w:pPr>
        <w:rPr>
          <w:rFonts w:cs="Times New Roman"/>
          <w:b/>
          <w:bCs/>
          <w:color w:val="000000" w:themeColor="text1"/>
          <w:szCs w:val="24"/>
          <w:lang w:val="en-GB"/>
        </w:rPr>
      </w:pPr>
    </w:p>
    <w:p w14:paraId="2577DB65" w14:textId="3B6A1CB9" w:rsidR="007C215A" w:rsidRPr="00A50072" w:rsidRDefault="007C215A" w:rsidP="00486A5A">
      <w:pPr>
        <w:rPr>
          <w:rFonts w:cs="Times New Roman"/>
          <w:b/>
          <w:bCs/>
          <w:color w:val="000000" w:themeColor="text1"/>
          <w:szCs w:val="24"/>
          <w:lang w:val="en-GB"/>
        </w:rPr>
      </w:pPr>
      <w:proofErr w:type="spellStart"/>
      <w:r w:rsidRPr="00A50072">
        <w:rPr>
          <w:rFonts w:cs="Times New Roman"/>
          <w:bCs/>
          <w:color w:val="000000" w:themeColor="text1"/>
          <w:szCs w:val="24"/>
          <w:lang w:val="en-GB"/>
        </w:rPr>
        <w:t>A</w:t>
      </w:r>
      <w:r w:rsidR="006E77BC" w:rsidRPr="00A50072">
        <w:rPr>
          <w:rFonts w:cs="Times New Roman"/>
          <w:bCs/>
          <w:color w:val="000000" w:themeColor="text1"/>
          <w:szCs w:val="24"/>
          <w:lang w:val="en-GB"/>
        </w:rPr>
        <w:t>WaRe</w:t>
      </w:r>
      <w:proofErr w:type="spellEnd"/>
      <w:r w:rsidR="006E77BC" w:rsidRPr="00A50072">
        <w:rPr>
          <w:rFonts w:cs="Times New Roman"/>
          <w:bCs/>
          <w:color w:val="000000" w:themeColor="text1"/>
          <w:szCs w:val="24"/>
          <w:lang w:val="en-GB"/>
        </w:rPr>
        <w:t xml:space="preserve"> = </w:t>
      </w:r>
      <w:r w:rsidRPr="00A50072">
        <w:rPr>
          <w:rFonts w:cs="Times New Roman"/>
          <w:bCs/>
          <w:color w:val="000000" w:themeColor="text1"/>
          <w:szCs w:val="24"/>
          <w:lang w:val="en-GB"/>
        </w:rPr>
        <w:t>Access, Watch and Reserve</w:t>
      </w:r>
      <w:r w:rsidR="006E77BC" w:rsidRPr="00A50072">
        <w:rPr>
          <w:rFonts w:cs="Times New Roman"/>
          <w:bCs/>
          <w:color w:val="000000" w:themeColor="text1"/>
          <w:szCs w:val="24"/>
          <w:lang w:val="en-GB"/>
        </w:rPr>
        <w:t>.</w:t>
      </w:r>
    </w:p>
    <w:p w14:paraId="6697FEEF" w14:textId="77777777" w:rsidR="007C215A" w:rsidRPr="00A50072" w:rsidRDefault="007C215A" w:rsidP="00486A5A">
      <w:pPr>
        <w:rPr>
          <w:rFonts w:cs="Times New Roman"/>
          <w:b/>
          <w:bCs/>
          <w:color w:val="000000" w:themeColor="text1"/>
          <w:szCs w:val="24"/>
          <w:lang w:val="en-GB"/>
        </w:rPr>
      </w:pPr>
    </w:p>
    <w:p w14:paraId="0022566E" w14:textId="77777777" w:rsidR="007C215A" w:rsidRPr="00A50072" w:rsidRDefault="007C215A" w:rsidP="00486A5A">
      <w:pPr>
        <w:rPr>
          <w:rFonts w:cs="Times New Roman"/>
          <w:b/>
          <w:bCs/>
          <w:color w:val="000000" w:themeColor="text1"/>
          <w:szCs w:val="24"/>
          <w:lang w:val="en-GB"/>
        </w:rPr>
      </w:pPr>
    </w:p>
    <w:p w14:paraId="640BE11F" w14:textId="701C136E" w:rsidR="007C215A" w:rsidRPr="00A50072" w:rsidRDefault="007C215A" w:rsidP="00486A5A">
      <w:pPr>
        <w:rPr>
          <w:rFonts w:cs="Times New Roman"/>
          <w:b/>
          <w:bCs/>
          <w:color w:val="000000" w:themeColor="text1"/>
          <w:szCs w:val="24"/>
          <w:lang w:val="en-GB"/>
        </w:rPr>
        <w:sectPr w:rsidR="007C215A" w:rsidRPr="00A50072" w:rsidSect="00A33198">
          <w:pgSz w:w="11907" w:h="16840" w:code="9"/>
          <w:pgMar w:top="1440" w:right="1440" w:bottom="1440" w:left="1440" w:header="720" w:footer="720" w:gutter="0"/>
          <w:cols w:space="720"/>
          <w:docGrid w:linePitch="299"/>
        </w:sectPr>
      </w:pPr>
    </w:p>
    <w:p w14:paraId="30DEF353" w14:textId="110DF26A" w:rsidR="006E77BC" w:rsidRPr="00A50072" w:rsidRDefault="00486A5A" w:rsidP="00486A5A">
      <w:pPr>
        <w:rPr>
          <w:rFonts w:cs="Times New Roman"/>
          <w:bCs/>
          <w:color w:val="000000" w:themeColor="text1"/>
          <w:szCs w:val="24"/>
          <w:lang w:val="en-GB"/>
        </w:rPr>
      </w:pPr>
      <w:bookmarkStart w:id="4" w:name="_Hlk75872405"/>
      <w:r w:rsidRPr="00A50072">
        <w:rPr>
          <w:rFonts w:cs="Times New Roman"/>
          <w:b/>
          <w:color w:val="000000" w:themeColor="text1"/>
          <w:szCs w:val="24"/>
          <w:lang w:val="en-GB"/>
        </w:rPr>
        <w:t>Table</w:t>
      </w:r>
      <w:r w:rsidR="00D317D0" w:rsidRPr="00A50072">
        <w:rPr>
          <w:rFonts w:cs="Times New Roman"/>
          <w:b/>
          <w:color w:val="000000" w:themeColor="text1"/>
          <w:szCs w:val="24"/>
          <w:lang w:val="en-GB"/>
        </w:rPr>
        <w:t xml:space="preserve"> </w:t>
      </w:r>
      <w:r w:rsidRPr="00A50072">
        <w:rPr>
          <w:rFonts w:cs="Times New Roman"/>
          <w:b/>
          <w:color w:val="000000" w:themeColor="text1"/>
          <w:szCs w:val="24"/>
          <w:lang w:val="en-GB"/>
        </w:rPr>
        <w:t>3</w:t>
      </w:r>
      <w:r w:rsidR="00A33198" w:rsidRPr="00A50072">
        <w:rPr>
          <w:rFonts w:cs="Times New Roman"/>
          <w:b/>
          <w:color w:val="000000" w:themeColor="text1"/>
          <w:szCs w:val="24"/>
          <w:lang w:val="en-GB"/>
        </w:rPr>
        <w:t xml:space="preserve">   </w:t>
      </w:r>
      <w:r w:rsidRPr="00A50072">
        <w:rPr>
          <w:rFonts w:cs="Times New Roman"/>
          <w:bCs/>
          <w:color w:val="000000" w:themeColor="text1"/>
          <w:szCs w:val="24"/>
          <w:lang w:val="en-GB"/>
        </w:rPr>
        <w:t>Prevalence of multidrug-resistant and extensive-drug resistant isolates in samples and patients positiv</w:t>
      </w:r>
      <w:r w:rsidRPr="00EC5D0A">
        <w:rPr>
          <w:rFonts w:cs="Times New Roman"/>
          <w:bCs/>
          <w:color w:val="000000" w:themeColor="text1"/>
          <w:szCs w:val="24"/>
          <w:lang w:val="en-GB"/>
        </w:rPr>
        <w:t xml:space="preserve">e for </w:t>
      </w:r>
      <w:r w:rsidR="006E77BC" w:rsidRPr="00EC5D0A">
        <w:rPr>
          <w:rFonts w:cs="Times New Roman"/>
          <w:i/>
          <w:iCs/>
          <w:szCs w:val="24"/>
          <w:lang w:val="en-GB"/>
        </w:rPr>
        <w:t>Pseudomonas</w:t>
      </w:r>
      <w:r w:rsidR="006E77BC" w:rsidRPr="00EC5D0A">
        <w:rPr>
          <w:rFonts w:cs="Times New Roman"/>
          <w:bCs/>
          <w:i/>
          <w:iCs/>
          <w:color w:val="000000" w:themeColor="text1"/>
          <w:szCs w:val="24"/>
          <w:lang w:val="en-GB"/>
        </w:rPr>
        <w:t xml:space="preserve"> </w:t>
      </w:r>
      <w:r w:rsidRPr="00EC5D0A">
        <w:rPr>
          <w:rFonts w:cs="Times New Roman"/>
          <w:bCs/>
          <w:i/>
          <w:iCs/>
          <w:color w:val="000000" w:themeColor="text1"/>
          <w:szCs w:val="24"/>
          <w:lang w:val="en-GB"/>
        </w:rPr>
        <w:t xml:space="preserve">aeruginosa </w:t>
      </w:r>
      <w:r w:rsidRPr="00EC5D0A">
        <w:rPr>
          <w:rFonts w:cs="Times New Roman"/>
          <w:bCs/>
          <w:color w:val="000000" w:themeColor="text1"/>
          <w:szCs w:val="24"/>
          <w:lang w:val="en-GB"/>
        </w:rPr>
        <w:t xml:space="preserve">attending </w:t>
      </w:r>
      <w:r w:rsidR="006E77BC" w:rsidRPr="00EC5D0A">
        <w:rPr>
          <w:rFonts w:cs="Times New Roman"/>
          <w:bCs/>
          <w:color w:val="000000" w:themeColor="text1"/>
          <w:szCs w:val="24"/>
          <w:lang w:val="en-GB"/>
        </w:rPr>
        <w:t xml:space="preserve">Nepal </w:t>
      </w:r>
      <w:proofErr w:type="spellStart"/>
      <w:r w:rsidR="006E77BC" w:rsidRPr="00EC5D0A">
        <w:rPr>
          <w:rFonts w:cs="Times New Roman"/>
          <w:bCs/>
          <w:color w:val="000000" w:themeColor="text1"/>
          <w:szCs w:val="24"/>
          <w:lang w:val="en-GB"/>
        </w:rPr>
        <w:t>Mediciti</w:t>
      </w:r>
      <w:proofErr w:type="spellEnd"/>
      <w:r w:rsidR="006E77BC" w:rsidRPr="00EC5D0A">
        <w:rPr>
          <w:rFonts w:cs="Times New Roman"/>
          <w:bCs/>
          <w:color w:val="000000" w:themeColor="text1"/>
          <w:szCs w:val="24"/>
          <w:lang w:val="en-GB"/>
        </w:rPr>
        <w:t xml:space="preserve"> Hospital, </w:t>
      </w:r>
      <w:r w:rsidR="00EC5D0A" w:rsidRPr="00EC5D0A">
        <w:rPr>
          <w:rFonts w:cs="Times New Roman"/>
          <w:szCs w:val="24"/>
          <w:lang w:val="en-GB"/>
        </w:rPr>
        <w:t>Lalitpur, Nepal,</w:t>
      </w:r>
      <w:r w:rsidR="00EC5D0A" w:rsidRPr="00EC5D0A">
        <w:rPr>
          <w:rFonts w:cs="Times New Roman"/>
          <w:bCs/>
          <w:color w:val="000000" w:themeColor="text1"/>
          <w:szCs w:val="24"/>
          <w:lang w:val="en-GB"/>
        </w:rPr>
        <w:t xml:space="preserve"> </w:t>
      </w:r>
      <w:r w:rsidR="006E77BC" w:rsidRPr="00EC5D0A">
        <w:rPr>
          <w:rFonts w:cs="Times New Roman"/>
          <w:bCs/>
          <w:color w:val="000000" w:themeColor="text1"/>
          <w:szCs w:val="24"/>
          <w:lang w:val="en-GB"/>
        </w:rPr>
        <w:t>September 2018</w:t>
      </w:r>
      <w:r w:rsidR="006E77BC" w:rsidRPr="00A50072">
        <w:rPr>
          <w:rFonts w:cs="Times New Roman"/>
          <w:bCs/>
          <w:color w:val="000000" w:themeColor="text1"/>
          <w:szCs w:val="24"/>
          <w:lang w:val="en-GB"/>
        </w:rPr>
        <w:t>–September 2019</w:t>
      </w:r>
    </w:p>
    <w:p w14:paraId="36C84F82" w14:textId="57E615CB" w:rsidR="00486A5A" w:rsidRPr="00A50072" w:rsidRDefault="00486A5A" w:rsidP="00486A5A">
      <w:pPr>
        <w:rPr>
          <w:rFonts w:cs="Times New Roman"/>
          <w:bCs/>
          <w:color w:val="000000" w:themeColor="text1"/>
          <w:szCs w:val="24"/>
          <w:lang w:val="en-GB"/>
        </w:rPr>
      </w:pPr>
      <w:r w:rsidRPr="00A50072">
        <w:rPr>
          <w:rFonts w:cs="Times New Roman"/>
          <w:bCs/>
          <w:color w:val="000000" w:themeColor="text1"/>
          <w:szCs w:val="24"/>
          <w:lang w:val="en-GB"/>
        </w:rPr>
        <w:t xml:space="preserve"> </w:t>
      </w:r>
    </w:p>
    <w:tbl>
      <w:tblPr>
        <w:tblW w:w="11792" w:type="dxa"/>
        <w:jc w:val="center"/>
        <w:tblBorders>
          <w:top w:val="single" w:sz="8" w:space="0" w:color="auto"/>
          <w:bottom w:val="single" w:sz="8" w:space="0" w:color="auto"/>
        </w:tblBorders>
        <w:tblLayout w:type="fixed"/>
        <w:tblLook w:val="04A0" w:firstRow="1" w:lastRow="0" w:firstColumn="1" w:lastColumn="0" w:noHBand="0" w:noVBand="1"/>
      </w:tblPr>
      <w:tblGrid>
        <w:gridCol w:w="274"/>
        <w:gridCol w:w="1400"/>
        <w:gridCol w:w="652"/>
        <w:gridCol w:w="607"/>
        <w:gridCol w:w="839"/>
        <w:gridCol w:w="775"/>
        <w:gridCol w:w="830"/>
        <w:gridCol w:w="707"/>
        <w:gridCol w:w="994"/>
        <w:gridCol w:w="553"/>
        <w:gridCol w:w="723"/>
        <w:gridCol w:w="810"/>
        <w:gridCol w:w="924"/>
        <w:gridCol w:w="696"/>
        <w:gridCol w:w="1008"/>
      </w:tblGrid>
      <w:tr w:rsidR="00A33198" w:rsidRPr="00A50072" w14:paraId="540061FE" w14:textId="77777777" w:rsidTr="00330E39">
        <w:trPr>
          <w:cantSplit/>
          <w:trHeight w:val="173"/>
          <w:jc w:val="center"/>
        </w:trPr>
        <w:tc>
          <w:tcPr>
            <w:tcW w:w="1674" w:type="dxa"/>
            <w:gridSpan w:val="2"/>
            <w:vMerge w:val="restart"/>
            <w:tcBorders>
              <w:top w:val="single" w:sz="8" w:space="0" w:color="auto"/>
              <w:bottom w:val="nil"/>
            </w:tcBorders>
            <w:vAlign w:val="bottom"/>
            <w:hideMark/>
          </w:tcPr>
          <w:p w14:paraId="3D9F019F" w14:textId="77777777" w:rsidR="00486A5A" w:rsidRPr="00A50072" w:rsidRDefault="00486A5A" w:rsidP="00A33198">
            <w:pPr>
              <w:spacing w:line="240" w:lineRule="auto"/>
              <w:ind w:left="1157" w:hanging="1157"/>
              <w:rPr>
                <w:rFonts w:eastAsia="SimSun" w:cs="Times New Roman"/>
                <w:color w:val="000000" w:themeColor="text1"/>
                <w:szCs w:val="24"/>
                <w:lang w:val="en-GB"/>
              </w:rPr>
            </w:pPr>
            <w:bookmarkStart w:id="5" w:name="_Hlk70946911"/>
            <w:r w:rsidRPr="00A50072">
              <w:rPr>
                <w:rFonts w:eastAsia="SimSun" w:cs="Times New Roman"/>
                <w:color w:val="000000" w:themeColor="text1"/>
                <w:szCs w:val="24"/>
                <w:lang w:val="en-GB"/>
              </w:rPr>
              <w:t>Characteristics</w:t>
            </w:r>
          </w:p>
        </w:tc>
        <w:tc>
          <w:tcPr>
            <w:tcW w:w="652" w:type="dxa"/>
            <w:tcBorders>
              <w:top w:val="single" w:sz="8" w:space="0" w:color="auto"/>
              <w:bottom w:val="nil"/>
            </w:tcBorders>
            <w:vAlign w:val="bottom"/>
          </w:tcPr>
          <w:p w14:paraId="180E10F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Total</w:t>
            </w:r>
          </w:p>
        </w:tc>
        <w:tc>
          <w:tcPr>
            <w:tcW w:w="4752" w:type="dxa"/>
            <w:gridSpan w:val="6"/>
            <w:tcBorders>
              <w:top w:val="single" w:sz="8" w:space="0" w:color="auto"/>
              <w:bottom w:val="single" w:sz="8" w:space="0" w:color="auto"/>
            </w:tcBorders>
            <w:vAlign w:val="bottom"/>
          </w:tcPr>
          <w:p w14:paraId="6EADDC9F" w14:textId="6D1EB649"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Multidrug</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resistant isolates</w:t>
            </w:r>
            <w:r w:rsidR="006E77BC" w:rsidRPr="00A50072">
              <w:rPr>
                <w:rFonts w:eastAsia="SimSun" w:cs="Times New Roman"/>
                <w:color w:val="000000" w:themeColor="text1"/>
                <w:szCs w:val="24"/>
                <w:lang w:val="en-GB"/>
              </w:rPr>
              <w:t>*</w:t>
            </w:r>
          </w:p>
        </w:tc>
        <w:tc>
          <w:tcPr>
            <w:tcW w:w="4712" w:type="dxa"/>
            <w:gridSpan w:val="6"/>
            <w:tcBorders>
              <w:top w:val="single" w:sz="8" w:space="0" w:color="auto"/>
              <w:bottom w:val="single" w:sz="8" w:space="0" w:color="auto"/>
            </w:tcBorders>
            <w:vAlign w:val="bottom"/>
          </w:tcPr>
          <w:p w14:paraId="1EF5BA7F" w14:textId="562562B6"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Extensive</w:t>
            </w:r>
            <w:r w:rsidR="006E77BC" w:rsidRPr="00A50072">
              <w:rPr>
                <w:rFonts w:eastAsia="SimSun" w:cs="Times New Roman"/>
                <w:color w:val="000000" w:themeColor="text1"/>
                <w:szCs w:val="24"/>
                <w:lang w:val="en-GB"/>
              </w:rPr>
              <w:t xml:space="preserve">ly </w:t>
            </w:r>
            <w:r w:rsidRPr="00A50072">
              <w:rPr>
                <w:rFonts w:eastAsia="SimSun" w:cs="Times New Roman"/>
                <w:color w:val="000000" w:themeColor="text1"/>
                <w:szCs w:val="24"/>
                <w:lang w:val="en-GB"/>
              </w:rPr>
              <w:t>drug</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resistant isolates</w:t>
            </w:r>
            <w:r w:rsidR="006E77BC" w:rsidRPr="00A50072">
              <w:rPr>
                <w:rFonts w:eastAsia="Helvetica Neue" w:cs="Times New Roman"/>
                <w:iCs/>
                <w:kern w:val="24"/>
                <w:szCs w:val="24"/>
                <w:vertAlign w:val="superscript"/>
                <w:lang w:val="en-GB" w:eastAsia="en-CA"/>
              </w:rPr>
              <w:t>†</w:t>
            </w:r>
          </w:p>
        </w:tc>
      </w:tr>
      <w:tr w:rsidR="00A33198" w:rsidRPr="00A50072" w14:paraId="5CCFE7CA" w14:textId="77777777" w:rsidTr="00330E39">
        <w:trPr>
          <w:cantSplit/>
          <w:trHeight w:val="309"/>
          <w:jc w:val="center"/>
        </w:trPr>
        <w:tc>
          <w:tcPr>
            <w:tcW w:w="1674" w:type="dxa"/>
            <w:gridSpan w:val="2"/>
            <w:vMerge/>
            <w:tcBorders>
              <w:top w:val="nil"/>
              <w:bottom w:val="single" w:sz="8" w:space="0" w:color="auto"/>
            </w:tcBorders>
            <w:vAlign w:val="bottom"/>
            <w:hideMark/>
          </w:tcPr>
          <w:p w14:paraId="2DBC2E88" w14:textId="77777777" w:rsidR="00486A5A" w:rsidRPr="00A50072" w:rsidRDefault="00486A5A" w:rsidP="00A33198">
            <w:pPr>
              <w:spacing w:line="240" w:lineRule="auto"/>
              <w:rPr>
                <w:rFonts w:eastAsia="SimSun" w:cs="Times New Roman"/>
                <w:color w:val="000000" w:themeColor="text1"/>
                <w:szCs w:val="24"/>
                <w:lang w:val="en-GB"/>
              </w:rPr>
            </w:pPr>
          </w:p>
        </w:tc>
        <w:tc>
          <w:tcPr>
            <w:tcW w:w="652" w:type="dxa"/>
            <w:tcBorders>
              <w:top w:val="nil"/>
              <w:bottom w:val="single" w:sz="8" w:space="0" w:color="auto"/>
            </w:tcBorders>
            <w:vAlign w:val="bottom"/>
          </w:tcPr>
          <w:p w14:paraId="2751E868" w14:textId="77777777" w:rsidR="00486A5A" w:rsidRPr="00A50072" w:rsidRDefault="00486A5A" w:rsidP="00A33198">
            <w:pPr>
              <w:spacing w:line="240" w:lineRule="auto"/>
              <w:rPr>
                <w:rFonts w:eastAsia="SimSun" w:cs="Times New Roman"/>
                <w:i/>
                <w:iCs/>
                <w:color w:val="000000" w:themeColor="text1"/>
                <w:szCs w:val="24"/>
                <w:lang w:val="en-GB"/>
              </w:rPr>
            </w:pPr>
            <w:r w:rsidRPr="00A50072">
              <w:rPr>
                <w:rFonts w:eastAsia="SimSun" w:cs="Times New Roman"/>
                <w:i/>
                <w:iCs/>
                <w:color w:val="000000" w:themeColor="text1"/>
                <w:szCs w:val="24"/>
                <w:lang w:val="en-GB"/>
              </w:rPr>
              <w:t>N</w:t>
            </w:r>
          </w:p>
        </w:tc>
        <w:tc>
          <w:tcPr>
            <w:tcW w:w="607" w:type="dxa"/>
            <w:tcBorders>
              <w:top w:val="single" w:sz="8" w:space="0" w:color="auto"/>
              <w:bottom w:val="single" w:sz="8" w:space="0" w:color="auto"/>
            </w:tcBorders>
            <w:vAlign w:val="bottom"/>
          </w:tcPr>
          <w:p w14:paraId="0C4D9ED3" w14:textId="77777777" w:rsidR="00486A5A" w:rsidRPr="00A50072" w:rsidRDefault="00486A5A" w:rsidP="00A33198">
            <w:pPr>
              <w:spacing w:line="240" w:lineRule="auto"/>
              <w:rPr>
                <w:rFonts w:eastAsia="SimSun" w:cs="Times New Roman"/>
                <w:i/>
                <w:iCs/>
                <w:color w:val="000000" w:themeColor="text1"/>
                <w:szCs w:val="24"/>
                <w:lang w:val="en-GB"/>
              </w:rPr>
            </w:pPr>
            <w:r w:rsidRPr="00A50072">
              <w:rPr>
                <w:rFonts w:eastAsia="SimSun" w:cs="Times New Roman"/>
                <w:i/>
                <w:iCs/>
                <w:color w:val="000000" w:themeColor="text1"/>
                <w:szCs w:val="24"/>
                <w:lang w:val="en-GB"/>
              </w:rPr>
              <w:t>N</w:t>
            </w:r>
          </w:p>
        </w:tc>
        <w:tc>
          <w:tcPr>
            <w:tcW w:w="839" w:type="dxa"/>
            <w:tcBorders>
              <w:top w:val="single" w:sz="8" w:space="0" w:color="auto"/>
              <w:bottom w:val="single" w:sz="8" w:space="0" w:color="auto"/>
            </w:tcBorders>
            <w:vAlign w:val="bottom"/>
          </w:tcPr>
          <w:p w14:paraId="18D2AB3E" w14:textId="12082184"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w:t>
            </w:r>
            <w:r w:rsidR="006E77BC" w:rsidRPr="00A50072">
              <w:rPr>
                <w:rFonts w:eastAsia="Helvetica Neue" w:cs="Times New Roman"/>
                <w:iCs/>
                <w:kern w:val="24"/>
                <w:szCs w:val="24"/>
                <w:vertAlign w:val="superscript"/>
                <w:lang w:val="en-GB" w:eastAsia="en-CA"/>
              </w:rPr>
              <w:t>‡</w:t>
            </w:r>
          </w:p>
        </w:tc>
        <w:tc>
          <w:tcPr>
            <w:tcW w:w="775" w:type="dxa"/>
            <w:tcBorders>
              <w:top w:val="single" w:sz="8" w:space="0" w:color="auto"/>
              <w:bottom w:val="single" w:sz="8" w:space="0" w:color="auto"/>
            </w:tcBorders>
            <w:vAlign w:val="bottom"/>
          </w:tcPr>
          <w:p w14:paraId="650031E7" w14:textId="77777777" w:rsidR="00486A5A" w:rsidRPr="00A50072" w:rsidRDefault="00486A5A" w:rsidP="00A33198">
            <w:pPr>
              <w:spacing w:line="240" w:lineRule="auto"/>
              <w:rPr>
                <w:rFonts w:eastAsia="SimSun" w:cs="Times New Roman"/>
                <w:color w:val="000000" w:themeColor="text1"/>
                <w:szCs w:val="24"/>
                <w:lang w:val="en-GB"/>
              </w:rPr>
            </w:pPr>
            <w:proofErr w:type="spellStart"/>
            <w:r w:rsidRPr="00A50072">
              <w:rPr>
                <w:rFonts w:eastAsia="SimSun" w:cs="Times New Roman"/>
                <w:color w:val="000000" w:themeColor="text1"/>
                <w:szCs w:val="24"/>
                <w:lang w:val="en-GB"/>
              </w:rPr>
              <w:t>cOR</w:t>
            </w:r>
            <w:proofErr w:type="spellEnd"/>
          </w:p>
        </w:tc>
        <w:tc>
          <w:tcPr>
            <w:tcW w:w="830" w:type="dxa"/>
            <w:tcBorders>
              <w:top w:val="single" w:sz="8" w:space="0" w:color="auto"/>
              <w:bottom w:val="single" w:sz="8" w:space="0" w:color="auto"/>
            </w:tcBorders>
            <w:vAlign w:val="bottom"/>
          </w:tcPr>
          <w:p w14:paraId="53875697" w14:textId="4E93E342" w:rsidR="00486A5A" w:rsidRPr="00A50072" w:rsidRDefault="006E77BC" w:rsidP="00A33198">
            <w:pPr>
              <w:spacing w:line="240" w:lineRule="auto"/>
              <w:rPr>
                <w:rFonts w:eastAsia="SimSun" w:cs="Times New Roman"/>
                <w:color w:val="000000" w:themeColor="text1"/>
                <w:szCs w:val="24"/>
                <w:lang w:val="en-GB"/>
              </w:rPr>
            </w:pPr>
            <w:r w:rsidRPr="00A50072">
              <w:rPr>
                <w:rFonts w:eastAsia="SimSun" w:cs="Times New Roman"/>
                <w:i/>
                <w:iCs/>
                <w:color w:val="000000" w:themeColor="text1"/>
                <w:szCs w:val="24"/>
                <w:lang w:val="en-GB"/>
              </w:rPr>
              <w:t>P</w:t>
            </w:r>
            <w:r w:rsidR="00486A5A" w:rsidRPr="00A50072">
              <w:rPr>
                <w:rFonts w:eastAsia="SimSun" w:cs="Times New Roman"/>
                <w:color w:val="000000" w:themeColor="text1"/>
                <w:szCs w:val="24"/>
                <w:lang w:val="en-GB"/>
              </w:rPr>
              <w:t xml:space="preserve"> value</w:t>
            </w:r>
          </w:p>
        </w:tc>
        <w:tc>
          <w:tcPr>
            <w:tcW w:w="707" w:type="dxa"/>
            <w:tcBorders>
              <w:top w:val="single" w:sz="8" w:space="0" w:color="auto"/>
              <w:bottom w:val="single" w:sz="8" w:space="0" w:color="auto"/>
            </w:tcBorders>
            <w:vAlign w:val="bottom"/>
          </w:tcPr>
          <w:p w14:paraId="0A11B95F" w14:textId="77777777" w:rsidR="00486A5A" w:rsidRPr="00A50072" w:rsidRDefault="00486A5A" w:rsidP="00A33198">
            <w:pPr>
              <w:spacing w:line="240" w:lineRule="auto"/>
              <w:rPr>
                <w:rFonts w:eastAsia="SimSun" w:cs="Times New Roman"/>
                <w:color w:val="000000" w:themeColor="text1"/>
                <w:szCs w:val="24"/>
                <w:lang w:val="en-GB"/>
              </w:rPr>
            </w:pPr>
            <w:proofErr w:type="spellStart"/>
            <w:r w:rsidRPr="00A50072">
              <w:rPr>
                <w:rFonts w:eastAsia="SimSun" w:cs="Times New Roman"/>
                <w:color w:val="000000" w:themeColor="text1"/>
                <w:szCs w:val="24"/>
                <w:lang w:val="en-GB"/>
              </w:rPr>
              <w:t>aOR</w:t>
            </w:r>
            <w:proofErr w:type="spellEnd"/>
          </w:p>
        </w:tc>
        <w:tc>
          <w:tcPr>
            <w:tcW w:w="994" w:type="dxa"/>
            <w:tcBorders>
              <w:top w:val="single" w:sz="8" w:space="0" w:color="auto"/>
              <w:bottom w:val="single" w:sz="8" w:space="0" w:color="auto"/>
            </w:tcBorders>
            <w:vAlign w:val="bottom"/>
          </w:tcPr>
          <w:p w14:paraId="6501352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95%CI</w:t>
            </w:r>
          </w:p>
        </w:tc>
        <w:tc>
          <w:tcPr>
            <w:tcW w:w="553" w:type="dxa"/>
            <w:tcBorders>
              <w:top w:val="single" w:sz="8" w:space="0" w:color="auto"/>
              <w:bottom w:val="single" w:sz="8" w:space="0" w:color="auto"/>
            </w:tcBorders>
            <w:vAlign w:val="bottom"/>
          </w:tcPr>
          <w:p w14:paraId="7A61B3A5" w14:textId="795C549A" w:rsidR="00486A5A" w:rsidRPr="00A50072" w:rsidRDefault="006E77BC" w:rsidP="00A33198">
            <w:pPr>
              <w:spacing w:line="240" w:lineRule="auto"/>
              <w:rPr>
                <w:rFonts w:eastAsia="SimSun" w:cs="Times New Roman"/>
                <w:color w:val="000000" w:themeColor="text1"/>
                <w:szCs w:val="24"/>
                <w:lang w:val="en-GB"/>
              </w:rPr>
            </w:pPr>
            <w:r w:rsidRPr="00A50072">
              <w:rPr>
                <w:rFonts w:eastAsia="SimSun" w:cs="Times New Roman"/>
                <w:i/>
                <w:iCs/>
                <w:color w:val="000000" w:themeColor="text1"/>
                <w:szCs w:val="24"/>
                <w:lang w:val="en-GB"/>
              </w:rPr>
              <w:t>n</w:t>
            </w:r>
            <w:r w:rsidRPr="00A50072">
              <w:rPr>
                <w:rFonts w:eastAsia="SimSun" w:cs="Times New Roman"/>
                <w:color w:val="000000" w:themeColor="text1"/>
                <w:szCs w:val="24"/>
                <w:lang w:val="en-GB"/>
              </w:rPr>
              <w:t xml:space="preserve"> </w:t>
            </w:r>
          </w:p>
        </w:tc>
        <w:tc>
          <w:tcPr>
            <w:tcW w:w="723" w:type="dxa"/>
            <w:tcBorders>
              <w:top w:val="single" w:sz="8" w:space="0" w:color="auto"/>
              <w:bottom w:val="single" w:sz="8" w:space="0" w:color="auto"/>
            </w:tcBorders>
            <w:vAlign w:val="bottom"/>
          </w:tcPr>
          <w:p w14:paraId="1135B8E8" w14:textId="13B39A0E"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w:t>
            </w:r>
            <w:r w:rsidR="006E77BC" w:rsidRPr="00A50072">
              <w:rPr>
                <w:rFonts w:eastAsia="Helvetica Neue" w:cs="Times New Roman"/>
                <w:iCs/>
                <w:kern w:val="24"/>
                <w:szCs w:val="24"/>
                <w:vertAlign w:val="superscript"/>
                <w:lang w:val="en-GB" w:eastAsia="en-CA"/>
              </w:rPr>
              <w:t>‡</w:t>
            </w:r>
          </w:p>
        </w:tc>
        <w:tc>
          <w:tcPr>
            <w:tcW w:w="810" w:type="dxa"/>
            <w:tcBorders>
              <w:top w:val="single" w:sz="8" w:space="0" w:color="auto"/>
              <w:bottom w:val="single" w:sz="8" w:space="0" w:color="auto"/>
            </w:tcBorders>
            <w:vAlign w:val="bottom"/>
          </w:tcPr>
          <w:p w14:paraId="5503486A" w14:textId="77777777" w:rsidR="00486A5A" w:rsidRPr="00A50072" w:rsidRDefault="00486A5A" w:rsidP="00A33198">
            <w:pPr>
              <w:spacing w:line="240" w:lineRule="auto"/>
              <w:rPr>
                <w:rFonts w:eastAsia="SimSun" w:cs="Times New Roman"/>
                <w:color w:val="000000" w:themeColor="text1"/>
                <w:szCs w:val="24"/>
                <w:lang w:val="en-GB"/>
              </w:rPr>
            </w:pPr>
            <w:proofErr w:type="spellStart"/>
            <w:r w:rsidRPr="00A50072">
              <w:rPr>
                <w:rFonts w:eastAsia="SimSun" w:cs="Times New Roman"/>
                <w:color w:val="000000" w:themeColor="text1"/>
                <w:szCs w:val="24"/>
                <w:lang w:val="en-GB"/>
              </w:rPr>
              <w:t>cOR</w:t>
            </w:r>
            <w:proofErr w:type="spellEnd"/>
          </w:p>
        </w:tc>
        <w:tc>
          <w:tcPr>
            <w:tcW w:w="924" w:type="dxa"/>
            <w:tcBorders>
              <w:top w:val="single" w:sz="8" w:space="0" w:color="auto"/>
              <w:bottom w:val="single" w:sz="8" w:space="0" w:color="auto"/>
            </w:tcBorders>
            <w:vAlign w:val="bottom"/>
          </w:tcPr>
          <w:p w14:paraId="79FDE3D2" w14:textId="10AF81E9" w:rsidR="00486A5A" w:rsidRPr="00A50072" w:rsidRDefault="006E77BC" w:rsidP="00A33198">
            <w:pPr>
              <w:spacing w:line="240" w:lineRule="auto"/>
              <w:rPr>
                <w:rFonts w:eastAsia="SimSun" w:cs="Times New Roman"/>
                <w:color w:val="000000" w:themeColor="text1"/>
                <w:szCs w:val="24"/>
                <w:lang w:val="en-GB"/>
              </w:rPr>
            </w:pPr>
            <w:r w:rsidRPr="00A50072">
              <w:rPr>
                <w:rFonts w:eastAsia="SimSun" w:cs="Times New Roman"/>
                <w:i/>
                <w:iCs/>
                <w:color w:val="000000" w:themeColor="text1"/>
                <w:szCs w:val="24"/>
                <w:lang w:val="en-GB"/>
              </w:rPr>
              <w:t>P</w:t>
            </w:r>
            <w:r w:rsidR="00486A5A" w:rsidRPr="00A50072">
              <w:rPr>
                <w:rFonts w:eastAsia="SimSun" w:cs="Times New Roman"/>
                <w:color w:val="000000" w:themeColor="text1"/>
                <w:szCs w:val="24"/>
                <w:lang w:val="en-GB"/>
              </w:rPr>
              <w:t xml:space="preserve"> value</w:t>
            </w:r>
          </w:p>
        </w:tc>
        <w:tc>
          <w:tcPr>
            <w:tcW w:w="696" w:type="dxa"/>
            <w:tcBorders>
              <w:top w:val="single" w:sz="8" w:space="0" w:color="auto"/>
              <w:bottom w:val="single" w:sz="8" w:space="0" w:color="auto"/>
            </w:tcBorders>
            <w:vAlign w:val="bottom"/>
          </w:tcPr>
          <w:p w14:paraId="1C19DCE9" w14:textId="77777777" w:rsidR="00486A5A" w:rsidRPr="00A50072" w:rsidRDefault="00486A5A" w:rsidP="00A33198">
            <w:pPr>
              <w:spacing w:line="240" w:lineRule="auto"/>
              <w:rPr>
                <w:rFonts w:eastAsia="SimSun" w:cs="Times New Roman"/>
                <w:color w:val="000000" w:themeColor="text1"/>
                <w:szCs w:val="24"/>
                <w:lang w:val="en-GB"/>
              </w:rPr>
            </w:pPr>
            <w:proofErr w:type="spellStart"/>
            <w:r w:rsidRPr="00A50072">
              <w:rPr>
                <w:rFonts w:eastAsia="SimSun" w:cs="Times New Roman"/>
                <w:color w:val="000000" w:themeColor="text1"/>
                <w:szCs w:val="24"/>
                <w:lang w:val="en-GB"/>
              </w:rPr>
              <w:t>aOR</w:t>
            </w:r>
            <w:proofErr w:type="spellEnd"/>
          </w:p>
        </w:tc>
        <w:tc>
          <w:tcPr>
            <w:tcW w:w="1008" w:type="dxa"/>
            <w:tcBorders>
              <w:top w:val="single" w:sz="8" w:space="0" w:color="auto"/>
              <w:bottom w:val="single" w:sz="8" w:space="0" w:color="auto"/>
            </w:tcBorders>
            <w:vAlign w:val="bottom"/>
          </w:tcPr>
          <w:p w14:paraId="273CA698"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95%CI</w:t>
            </w:r>
          </w:p>
        </w:tc>
      </w:tr>
      <w:tr w:rsidR="00A33198" w:rsidRPr="00A50072" w14:paraId="0FB467BE" w14:textId="77777777" w:rsidTr="00330E39">
        <w:trPr>
          <w:cantSplit/>
          <w:trHeight w:val="270"/>
          <w:jc w:val="center"/>
        </w:trPr>
        <w:tc>
          <w:tcPr>
            <w:tcW w:w="1674" w:type="dxa"/>
            <w:gridSpan w:val="2"/>
            <w:tcBorders>
              <w:top w:val="single" w:sz="8" w:space="0" w:color="auto"/>
            </w:tcBorders>
            <w:shd w:val="clear" w:color="auto" w:fill="auto"/>
            <w:hideMark/>
          </w:tcPr>
          <w:p w14:paraId="2EFC10AB" w14:textId="342E2B58"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Sample type</w:t>
            </w:r>
            <w:r w:rsidR="006E77BC" w:rsidRPr="00A50072">
              <w:rPr>
                <w:rFonts w:eastAsia="SimSun" w:cs="Times New Roman"/>
                <w:color w:val="000000" w:themeColor="text1"/>
                <w:szCs w:val="24"/>
                <w:vertAlign w:val="superscript"/>
                <w:lang w:val="en-GB"/>
              </w:rPr>
              <w:t>§</w:t>
            </w:r>
          </w:p>
        </w:tc>
        <w:tc>
          <w:tcPr>
            <w:tcW w:w="652" w:type="dxa"/>
            <w:tcBorders>
              <w:top w:val="single" w:sz="8" w:space="0" w:color="auto"/>
            </w:tcBorders>
          </w:tcPr>
          <w:p w14:paraId="1718334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447</w:t>
            </w:r>
          </w:p>
        </w:tc>
        <w:tc>
          <w:tcPr>
            <w:tcW w:w="607" w:type="dxa"/>
            <w:tcBorders>
              <w:top w:val="single" w:sz="8" w:space="0" w:color="auto"/>
            </w:tcBorders>
          </w:tcPr>
          <w:p w14:paraId="16733B3A"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190</w:t>
            </w:r>
          </w:p>
        </w:tc>
        <w:tc>
          <w:tcPr>
            <w:tcW w:w="839" w:type="dxa"/>
            <w:tcBorders>
              <w:top w:val="single" w:sz="8" w:space="0" w:color="auto"/>
            </w:tcBorders>
          </w:tcPr>
          <w:p w14:paraId="5DB3E826" w14:textId="4284718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42.5</w:t>
            </w:r>
          </w:p>
        </w:tc>
        <w:tc>
          <w:tcPr>
            <w:tcW w:w="775" w:type="dxa"/>
            <w:tcBorders>
              <w:top w:val="single" w:sz="8" w:space="0" w:color="auto"/>
            </w:tcBorders>
          </w:tcPr>
          <w:p w14:paraId="59DDEFF7"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830" w:type="dxa"/>
            <w:tcBorders>
              <w:top w:val="single" w:sz="8" w:space="0" w:color="auto"/>
            </w:tcBorders>
          </w:tcPr>
          <w:p w14:paraId="324BC1BB"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07" w:type="dxa"/>
            <w:tcBorders>
              <w:top w:val="single" w:sz="8" w:space="0" w:color="auto"/>
            </w:tcBorders>
          </w:tcPr>
          <w:p w14:paraId="1F53E519"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994" w:type="dxa"/>
            <w:tcBorders>
              <w:top w:val="single" w:sz="8" w:space="0" w:color="auto"/>
            </w:tcBorders>
          </w:tcPr>
          <w:p w14:paraId="7088B277" w14:textId="77777777" w:rsidR="00486A5A" w:rsidRPr="00A50072" w:rsidRDefault="00486A5A" w:rsidP="006E77BC">
            <w:pPr>
              <w:keepNext/>
              <w:keepLines/>
              <w:spacing w:line="240" w:lineRule="auto"/>
              <w:ind w:right="-78"/>
              <w:outlineLvl w:val="1"/>
              <w:rPr>
                <w:rFonts w:eastAsia="SimSun" w:cs="Times New Roman"/>
                <w:b/>
                <w:bCs/>
                <w:color w:val="000000" w:themeColor="text1"/>
                <w:szCs w:val="24"/>
                <w:lang w:val="en-GB"/>
              </w:rPr>
            </w:pPr>
          </w:p>
        </w:tc>
        <w:tc>
          <w:tcPr>
            <w:tcW w:w="553" w:type="dxa"/>
            <w:tcBorders>
              <w:top w:val="single" w:sz="8" w:space="0" w:color="auto"/>
            </w:tcBorders>
          </w:tcPr>
          <w:p w14:paraId="47337CE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99</w:t>
            </w:r>
          </w:p>
        </w:tc>
        <w:tc>
          <w:tcPr>
            <w:tcW w:w="723" w:type="dxa"/>
            <w:tcBorders>
              <w:top w:val="single" w:sz="8" w:space="0" w:color="auto"/>
            </w:tcBorders>
          </w:tcPr>
          <w:p w14:paraId="1D4ADB78" w14:textId="6E042FF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22.1</w:t>
            </w:r>
          </w:p>
        </w:tc>
        <w:tc>
          <w:tcPr>
            <w:tcW w:w="810" w:type="dxa"/>
            <w:tcBorders>
              <w:top w:val="single" w:sz="8" w:space="0" w:color="auto"/>
            </w:tcBorders>
          </w:tcPr>
          <w:p w14:paraId="5BD25D9D"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924" w:type="dxa"/>
            <w:tcBorders>
              <w:top w:val="single" w:sz="8" w:space="0" w:color="auto"/>
            </w:tcBorders>
          </w:tcPr>
          <w:p w14:paraId="305E33C4"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696" w:type="dxa"/>
            <w:tcBorders>
              <w:top w:val="single" w:sz="8" w:space="0" w:color="auto"/>
            </w:tcBorders>
          </w:tcPr>
          <w:p w14:paraId="28F4B6FA"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1008" w:type="dxa"/>
            <w:tcBorders>
              <w:top w:val="single" w:sz="8" w:space="0" w:color="auto"/>
            </w:tcBorders>
          </w:tcPr>
          <w:p w14:paraId="4F1C6751"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r>
      <w:tr w:rsidR="00A33198" w:rsidRPr="00A50072" w14:paraId="0C968B80" w14:textId="77777777" w:rsidTr="00330E39">
        <w:trPr>
          <w:cantSplit/>
          <w:trHeight w:val="270"/>
          <w:jc w:val="center"/>
        </w:trPr>
        <w:tc>
          <w:tcPr>
            <w:tcW w:w="274" w:type="dxa"/>
            <w:shd w:val="clear" w:color="auto" w:fill="auto"/>
          </w:tcPr>
          <w:p w14:paraId="16FCAB48"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tcPr>
          <w:p w14:paraId="7643B907"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 xml:space="preserve">Urinary </w:t>
            </w:r>
          </w:p>
        </w:tc>
        <w:tc>
          <w:tcPr>
            <w:tcW w:w="652" w:type="dxa"/>
          </w:tcPr>
          <w:p w14:paraId="1F1E338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120</w:t>
            </w:r>
          </w:p>
        </w:tc>
        <w:tc>
          <w:tcPr>
            <w:tcW w:w="607" w:type="dxa"/>
          </w:tcPr>
          <w:p w14:paraId="64AAE6B4"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59</w:t>
            </w:r>
          </w:p>
        </w:tc>
        <w:tc>
          <w:tcPr>
            <w:tcW w:w="839" w:type="dxa"/>
          </w:tcPr>
          <w:p w14:paraId="0B61777D" w14:textId="31B11476"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49.2</w:t>
            </w:r>
          </w:p>
        </w:tc>
        <w:tc>
          <w:tcPr>
            <w:tcW w:w="775" w:type="dxa"/>
          </w:tcPr>
          <w:p w14:paraId="35319FB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830" w:type="dxa"/>
          </w:tcPr>
          <w:p w14:paraId="4BC84CB9"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07" w:type="dxa"/>
          </w:tcPr>
          <w:p w14:paraId="5E3445F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994" w:type="dxa"/>
          </w:tcPr>
          <w:p w14:paraId="166D4976"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553" w:type="dxa"/>
          </w:tcPr>
          <w:p w14:paraId="79A7EBD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37</w:t>
            </w:r>
          </w:p>
        </w:tc>
        <w:tc>
          <w:tcPr>
            <w:tcW w:w="723" w:type="dxa"/>
          </w:tcPr>
          <w:p w14:paraId="3A0F64E2" w14:textId="716AC4E9"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30.8</w:t>
            </w:r>
          </w:p>
        </w:tc>
        <w:tc>
          <w:tcPr>
            <w:tcW w:w="810" w:type="dxa"/>
          </w:tcPr>
          <w:p w14:paraId="7B9DFA8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924" w:type="dxa"/>
          </w:tcPr>
          <w:p w14:paraId="76A20C39"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696" w:type="dxa"/>
          </w:tcPr>
          <w:p w14:paraId="41BBE39D"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1008" w:type="dxa"/>
          </w:tcPr>
          <w:p w14:paraId="6017D014"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r>
      <w:tr w:rsidR="00A33198" w:rsidRPr="00A50072" w14:paraId="1FD4A9D0" w14:textId="77777777" w:rsidTr="00330E39">
        <w:trPr>
          <w:cantSplit/>
          <w:trHeight w:val="270"/>
          <w:jc w:val="center"/>
        </w:trPr>
        <w:tc>
          <w:tcPr>
            <w:tcW w:w="274" w:type="dxa"/>
            <w:shd w:val="clear" w:color="auto" w:fill="auto"/>
            <w:hideMark/>
          </w:tcPr>
          <w:p w14:paraId="06726720"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6DEADDE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 xml:space="preserve">Respiratory </w:t>
            </w:r>
          </w:p>
        </w:tc>
        <w:tc>
          <w:tcPr>
            <w:tcW w:w="652" w:type="dxa"/>
          </w:tcPr>
          <w:p w14:paraId="664F2E3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203</w:t>
            </w:r>
          </w:p>
        </w:tc>
        <w:tc>
          <w:tcPr>
            <w:tcW w:w="607" w:type="dxa"/>
          </w:tcPr>
          <w:p w14:paraId="06AC213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61</w:t>
            </w:r>
          </w:p>
        </w:tc>
        <w:tc>
          <w:tcPr>
            <w:tcW w:w="839" w:type="dxa"/>
          </w:tcPr>
          <w:p w14:paraId="1481ECEE" w14:textId="28111AE1"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30.1</w:t>
            </w:r>
          </w:p>
        </w:tc>
        <w:tc>
          <w:tcPr>
            <w:tcW w:w="775" w:type="dxa"/>
          </w:tcPr>
          <w:p w14:paraId="576B2CAB"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0.44</w:t>
            </w:r>
          </w:p>
        </w:tc>
        <w:tc>
          <w:tcPr>
            <w:tcW w:w="830" w:type="dxa"/>
          </w:tcPr>
          <w:p w14:paraId="459D7D87"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0.001</w:t>
            </w:r>
          </w:p>
        </w:tc>
        <w:tc>
          <w:tcPr>
            <w:tcW w:w="707" w:type="dxa"/>
          </w:tcPr>
          <w:p w14:paraId="45E582FA"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0.41</w:t>
            </w:r>
          </w:p>
        </w:tc>
        <w:tc>
          <w:tcPr>
            <w:tcW w:w="994" w:type="dxa"/>
          </w:tcPr>
          <w:p w14:paraId="10DE8FFC" w14:textId="56E130E3" w:rsidR="00486A5A" w:rsidRPr="00A50072" w:rsidRDefault="00486A5A" w:rsidP="006E77BC">
            <w:pPr>
              <w:spacing w:line="240" w:lineRule="auto"/>
              <w:ind w:left="34" w:right="-110" w:hanging="34"/>
              <w:rPr>
                <w:rFonts w:eastAsia="SimSun" w:cs="Times New Roman"/>
                <w:color w:val="000000" w:themeColor="text1"/>
                <w:szCs w:val="24"/>
                <w:lang w:val="en-GB"/>
              </w:rPr>
            </w:pPr>
            <w:r w:rsidRPr="00A50072">
              <w:rPr>
                <w:rFonts w:eastAsia="SimSun" w:cs="Times New Roman"/>
                <w:color w:val="000000" w:themeColor="text1"/>
                <w:szCs w:val="24"/>
                <w:lang w:val="en-GB"/>
              </w:rPr>
              <w:t>0.24</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0.72</w:t>
            </w:r>
          </w:p>
        </w:tc>
        <w:tc>
          <w:tcPr>
            <w:tcW w:w="553" w:type="dxa"/>
          </w:tcPr>
          <w:p w14:paraId="45465DE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24</w:t>
            </w:r>
          </w:p>
        </w:tc>
        <w:tc>
          <w:tcPr>
            <w:tcW w:w="723" w:type="dxa"/>
          </w:tcPr>
          <w:p w14:paraId="378C8ECE" w14:textId="3340E382"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11.8</w:t>
            </w:r>
          </w:p>
        </w:tc>
        <w:tc>
          <w:tcPr>
            <w:tcW w:w="810" w:type="dxa"/>
          </w:tcPr>
          <w:p w14:paraId="264F374D"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0.30</w:t>
            </w:r>
          </w:p>
        </w:tc>
        <w:tc>
          <w:tcPr>
            <w:tcW w:w="924" w:type="dxa"/>
          </w:tcPr>
          <w:p w14:paraId="48093CD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&lt;0.001</w:t>
            </w:r>
          </w:p>
        </w:tc>
        <w:tc>
          <w:tcPr>
            <w:tcW w:w="696" w:type="dxa"/>
          </w:tcPr>
          <w:p w14:paraId="2570FDD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0.29</w:t>
            </w:r>
          </w:p>
        </w:tc>
        <w:tc>
          <w:tcPr>
            <w:tcW w:w="1008" w:type="dxa"/>
          </w:tcPr>
          <w:p w14:paraId="7AC62DB6" w14:textId="61F3B9AF" w:rsidR="00486A5A" w:rsidRPr="00A50072" w:rsidRDefault="00486A5A" w:rsidP="006E77BC">
            <w:pPr>
              <w:spacing w:line="240" w:lineRule="auto"/>
              <w:ind w:left="75" w:right="-135" w:hanging="75"/>
              <w:rPr>
                <w:rFonts w:eastAsia="SimSun" w:cs="Times New Roman"/>
                <w:color w:val="000000" w:themeColor="text1"/>
                <w:szCs w:val="24"/>
                <w:lang w:val="en-GB"/>
              </w:rPr>
            </w:pPr>
            <w:r w:rsidRPr="00A50072">
              <w:rPr>
                <w:rFonts w:eastAsia="SimSun" w:cs="Times New Roman"/>
                <w:color w:val="000000" w:themeColor="text1"/>
                <w:szCs w:val="24"/>
                <w:lang w:val="en-GB"/>
              </w:rPr>
              <w:t>0.15</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0.58</w:t>
            </w:r>
          </w:p>
        </w:tc>
      </w:tr>
      <w:tr w:rsidR="00A33198" w:rsidRPr="00A50072" w14:paraId="65A5F28C" w14:textId="77777777" w:rsidTr="00330E39">
        <w:trPr>
          <w:cantSplit/>
          <w:trHeight w:val="270"/>
          <w:jc w:val="center"/>
        </w:trPr>
        <w:tc>
          <w:tcPr>
            <w:tcW w:w="274" w:type="dxa"/>
            <w:shd w:val="clear" w:color="auto" w:fill="auto"/>
            <w:hideMark/>
          </w:tcPr>
          <w:p w14:paraId="3C834C6E"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1417F6D3" w14:textId="2298F64A" w:rsidR="00486A5A" w:rsidRPr="00A50072" w:rsidRDefault="00486A5A" w:rsidP="006E77BC">
            <w:pPr>
              <w:spacing w:line="240" w:lineRule="auto"/>
              <w:ind w:right="-110"/>
              <w:rPr>
                <w:rFonts w:eastAsia="SimSun" w:cs="Times New Roman"/>
                <w:color w:val="000000" w:themeColor="text1"/>
                <w:szCs w:val="24"/>
                <w:lang w:val="en-GB"/>
              </w:rPr>
            </w:pPr>
            <w:r w:rsidRPr="00A50072">
              <w:rPr>
                <w:rFonts w:eastAsia="SimSun" w:cs="Times New Roman"/>
                <w:color w:val="000000" w:themeColor="text1"/>
                <w:szCs w:val="24"/>
                <w:lang w:val="en-GB"/>
              </w:rPr>
              <w:t xml:space="preserve">Surgical </w:t>
            </w:r>
          </w:p>
        </w:tc>
        <w:tc>
          <w:tcPr>
            <w:tcW w:w="652" w:type="dxa"/>
          </w:tcPr>
          <w:p w14:paraId="7664AE7A"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75</w:t>
            </w:r>
          </w:p>
        </w:tc>
        <w:tc>
          <w:tcPr>
            <w:tcW w:w="607" w:type="dxa"/>
          </w:tcPr>
          <w:p w14:paraId="0F86768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46</w:t>
            </w:r>
          </w:p>
        </w:tc>
        <w:tc>
          <w:tcPr>
            <w:tcW w:w="839" w:type="dxa"/>
          </w:tcPr>
          <w:p w14:paraId="347D1A31" w14:textId="5B64CDCA"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61.3</w:t>
            </w:r>
          </w:p>
        </w:tc>
        <w:tc>
          <w:tcPr>
            <w:tcW w:w="775" w:type="dxa"/>
          </w:tcPr>
          <w:p w14:paraId="3E628FC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1.64</w:t>
            </w:r>
          </w:p>
        </w:tc>
        <w:tc>
          <w:tcPr>
            <w:tcW w:w="830" w:type="dxa"/>
          </w:tcPr>
          <w:p w14:paraId="6632DE85"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0.098</w:t>
            </w:r>
          </w:p>
        </w:tc>
        <w:tc>
          <w:tcPr>
            <w:tcW w:w="707" w:type="dxa"/>
          </w:tcPr>
          <w:p w14:paraId="488F7F9D"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1.63</w:t>
            </w:r>
          </w:p>
        </w:tc>
        <w:tc>
          <w:tcPr>
            <w:tcW w:w="994" w:type="dxa"/>
          </w:tcPr>
          <w:p w14:paraId="441F8812" w14:textId="2805AEA9" w:rsidR="00486A5A" w:rsidRPr="00A50072" w:rsidRDefault="00486A5A" w:rsidP="006E77BC">
            <w:pPr>
              <w:spacing w:line="240" w:lineRule="auto"/>
              <w:ind w:left="34" w:right="-110" w:hanging="34"/>
              <w:rPr>
                <w:rFonts w:eastAsia="SimSun" w:cs="Times New Roman"/>
                <w:color w:val="000000" w:themeColor="text1"/>
                <w:szCs w:val="24"/>
                <w:lang w:val="en-GB"/>
              </w:rPr>
            </w:pPr>
            <w:r w:rsidRPr="00A50072">
              <w:rPr>
                <w:rFonts w:eastAsia="SimSun" w:cs="Times New Roman"/>
                <w:color w:val="000000" w:themeColor="text1"/>
                <w:szCs w:val="24"/>
                <w:lang w:val="en-GB"/>
              </w:rPr>
              <w:t>0.80</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3.30</w:t>
            </w:r>
          </w:p>
        </w:tc>
        <w:tc>
          <w:tcPr>
            <w:tcW w:w="553" w:type="dxa"/>
          </w:tcPr>
          <w:p w14:paraId="08B3F2CF"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24</w:t>
            </w:r>
          </w:p>
        </w:tc>
        <w:tc>
          <w:tcPr>
            <w:tcW w:w="723" w:type="dxa"/>
          </w:tcPr>
          <w:p w14:paraId="7A76A19F" w14:textId="453796E0"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32.0</w:t>
            </w:r>
          </w:p>
        </w:tc>
        <w:tc>
          <w:tcPr>
            <w:tcW w:w="810" w:type="dxa"/>
          </w:tcPr>
          <w:p w14:paraId="34235A55"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1.06</w:t>
            </w:r>
          </w:p>
        </w:tc>
        <w:tc>
          <w:tcPr>
            <w:tcW w:w="924" w:type="dxa"/>
          </w:tcPr>
          <w:p w14:paraId="4B4D353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0.864</w:t>
            </w:r>
          </w:p>
        </w:tc>
        <w:tc>
          <w:tcPr>
            <w:tcW w:w="696" w:type="dxa"/>
          </w:tcPr>
          <w:p w14:paraId="6C002E2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0.86</w:t>
            </w:r>
          </w:p>
        </w:tc>
        <w:tc>
          <w:tcPr>
            <w:tcW w:w="1008" w:type="dxa"/>
          </w:tcPr>
          <w:p w14:paraId="5DF6F1C5" w14:textId="0DD0BD0C" w:rsidR="00486A5A" w:rsidRPr="00A50072" w:rsidRDefault="00486A5A" w:rsidP="006E77BC">
            <w:pPr>
              <w:spacing w:line="240" w:lineRule="auto"/>
              <w:ind w:left="75" w:hanging="75"/>
              <w:rPr>
                <w:rFonts w:eastAsia="SimSun" w:cs="Times New Roman"/>
                <w:color w:val="000000" w:themeColor="text1"/>
                <w:szCs w:val="24"/>
                <w:lang w:val="en-GB"/>
              </w:rPr>
            </w:pPr>
            <w:r w:rsidRPr="00A50072">
              <w:rPr>
                <w:rFonts w:eastAsia="SimSun" w:cs="Times New Roman"/>
                <w:color w:val="000000" w:themeColor="text1"/>
                <w:szCs w:val="24"/>
                <w:lang w:val="en-GB"/>
              </w:rPr>
              <w:t>0.39</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1.90</w:t>
            </w:r>
          </w:p>
        </w:tc>
      </w:tr>
      <w:tr w:rsidR="00A33198" w:rsidRPr="00A50072" w14:paraId="63D84535" w14:textId="77777777" w:rsidTr="00330E39">
        <w:trPr>
          <w:cantSplit/>
          <w:trHeight w:val="270"/>
          <w:jc w:val="center"/>
        </w:trPr>
        <w:tc>
          <w:tcPr>
            <w:tcW w:w="274" w:type="dxa"/>
            <w:shd w:val="clear" w:color="auto" w:fill="auto"/>
            <w:hideMark/>
          </w:tcPr>
          <w:p w14:paraId="2A56D8DA"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60C9DD9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Invasive</w:t>
            </w:r>
          </w:p>
        </w:tc>
        <w:tc>
          <w:tcPr>
            <w:tcW w:w="652" w:type="dxa"/>
          </w:tcPr>
          <w:p w14:paraId="3B45CA4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49</w:t>
            </w:r>
          </w:p>
        </w:tc>
        <w:tc>
          <w:tcPr>
            <w:tcW w:w="607" w:type="dxa"/>
          </w:tcPr>
          <w:p w14:paraId="7F6D23D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24</w:t>
            </w:r>
          </w:p>
        </w:tc>
        <w:tc>
          <w:tcPr>
            <w:tcW w:w="839" w:type="dxa"/>
          </w:tcPr>
          <w:p w14:paraId="19059F9E" w14:textId="00A3D6B6"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49.0</w:t>
            </w:r>
          </w:p>
        </w:tc>
        <w:tc>
          <w:tcPr>
            <w:tcW w:w="775" w:type="dxa"/>
          </w:tcPr>
          <w:p w14:paraId="07C92B1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0.99</w:t>
            </w:r>
          </w:p>
        </w:tc>
        <w:tc>
          <w:tcPr>
            <w:tcW w:w="830" w:type="dxa"/>
          </w:tcPr>
          <w:p w14:paraId="4B860DA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0.982</w:t>
            </w:r>
          </w:p>
        </w:tc>
        <w:tc>
          <w:tcPr>
            <w:tcW w:w="707" w:type="dxa"/>
          </w:tcPr>
          <w:p w14:paraId="70C5CD4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0.83</w:t>
            </w:r>
          </w:p>
        </w:tc>
        <w:tc>
          <w:tcPr>
            <w:tcW w:w="994" w:type="dxa"/>
          </w:tcPr>
          <w:p w14:paraId="6F600270" w14:textId="0F8FD635" w:rsidR="00486A5A" w:rsidRPr="00A50072" w:rsidRDefault="00486A5A" w:rsidP="006E77BC">
            <w:pPr>
              <w:spacing w:line="240" w:lineRule="auto"/>
              <w:ind w:left="34" w:right="-110" w:hanging="34"/>
              <w:rPr>
                <w:rFonts w:eastAsia="SimSun" w:cs="Times New Roman"/>
                <w:color w:val="000000" w:themeColor="text1"/>
                <w:szCs w:val="24"/>
                <w:lang w:val="en-GB"/>
              </w:rPr>
            </w:pPr>
            <w:r w:rsidRPr="00A50072">
              <w:rPr>
                <w:rFonts w:eastAsia="SimSun" w:cs="Times New Roman"/>
                <w:color w:val="000000" w:themeColor="text1"/>
                <w:szCs w:val="24"/>
                <w:lang w:val="en-GB"/>
              </w:rPr>
              <w:t>0.37</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1.86</w:t>
            </w:r>
          </w:p>
        </w:tc>
        <w:tc>
          <w:tcPr>
            <w:tcW w:w="553" w:type="dxa"/>
          </w:tcPr>
          <w:p w14:paraId="514A7BFF"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14</w:t>
            </w:r>
          </w:p>
        </w:tc>
        <w:tc>
          <w:tcPr>
            <w:tcW w:w="723" w:type="dxa"/>
          </w:tcPr>
          <w:p w14:paraId="3183C279" w14:textId="2870B499"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28.6</w:t>
            </w:r>
          </w:p>
        </w:tc>
        <w:tc>
          <w:tcPr>
            <w:tcW w:w="810" w:type="dxa"/>
          </w:tcPr>
          <w:p w14:paraId="26C877D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0.90</w:t>
            </w:r>
          </w:p>
        </w:tc>
        <w:tc>
          <w:tcPr>
            <w:tcW w:w="924" w:type="dxa"/>
          </w:tcPr>
          <w:p w14:paraId="73A98149" w14:textId="77777777" w:rsidR="00486A5A" w:rsidRPr="00A50072" w:rsidRDefault="00486A5A" w:rsidP="00330E39">
            <w:pPr>
              <w:spacing w:line="240" w:lineRule="auto"/>
              <w:ind w:right="-135"/>
              <w:rPr>
                <w:rFonts w:eastAsia="SimSun" w:cs="Times New Roman"/>
                <w:color w:val="000000" w:themeColor="text1"/>
                <w:szCs w:val="24"/>
                <w:lang w:val="en-GB"/>
              </w:rPr>
            </w:pPr>
            <w:r w:rsidRPr="00A50072">
              <w:rPr>
                <w:rFonts w:eastAsia="SimSun" w:cs="Times New Roman"/>
                <w:color w:val="000000" w:themeColor="text1"/>
                <w:szCs w:val="24"/>
                <w:lang w:val="en-GB"/>
              </w:rPr>
              <w:t>0.771</w:t>
            </w:r>
          </w:p>
        </w:tc>
        <w:tc>
          <w:tcPr>
            <w:tcW w:w="696" w:type="dxa"/>
          </w:tcPr>
          <w:p w14:paraId="48D1D118"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0.78</w:t>
            </w:r>
          </w:p>
        </w:tc>
        <w:tc>
          <w:tcPr>
            <w:tcW w:w="1008" w:type="dxa"/>
          </w:tcPr>
          <w:p w14:paraId="344F5E0F" w14:textId="170F9909" w:rsidR="00486A5A" w:rsidRPr="00A50072" w:rsidRDefault="00486A5A" w:rsidP="006E77BC">
            <w:pPr>
              <w:spacing w:line="240" w:lineRule="auto"/>
              <w:ind w:left="75" w:hanging="75"/>
              <w:rPr>
                <w:rFonts w:eastAsia="SimSun" w:cs="Times New Roman"/>
                <w:color w:val="000000" w:themeColor="text1"/>
                <w:szCs w:val="24"/>
                <w:lang w:val="en-GB"/>
              </w:rPr>
            </w:pPr>
            <w:r w:rsidRPr="00A50072">
              <w:rPr>
                <w:rFonts w:eastAsia="SimSun" w:cs="Times New Roman"/>
                <w:color w:val="000000" w:themeColor="text1"/>
                <w:szCs w:val="24"/>
                <w:lang w:val="en-GB"/>
              </w:rPr>
              <w:t>0.32</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1.91</w:t>
            </w:r>
          </w:p>
        </w:tc>
      </w:tr>
      <w:tr w:rsidR="00A33198" w:rsidRPr="00A50072" w14:paraId="1D3F8161" w14:textId="77777777" w:rsidTr="00330E39">
        <w:trPr>
          <w:cantSplit/>
          <w:trHeight w:val="270"/>
          <w:jc w:val="center"/>
        </w:trPr>
        <w:tc>
          <w:tcPr>
            <w:tcW w:w="1674" w:type="dxa"/>
            <w:gridSpan w:val="2"/>
            <w:shd w:val="clear" w:color="auto" w:fill="auto"/>
          </w:tcPr>
          <w:p w14:paraId="7AE3E156" w14:textId="77777777" w:rsidR="00486A5A" w:rsidRPr="00A50072" w:rsidRDefault="00486A5A" w:rsidP="00A33198">
            <w:pPr>
              <w:spacing w:line="240" w:lineRule="auto"/>
              <w:rPr>
                <w:rFonts w:eastAsia="Times New Roman" w:cs="Times New Roman"/>
                <w:bCs/>
                <w:color w:val="000000" w:themeColor="text1"/>
                <w:szCs w:val="24"/>
                <w:lang w:val="en-GB" w:eastAsia="en-GB"/>
              </w:rPr>
            </w:pPr>
            <w:r w:rsidRPr="00A50072">
              <w:rPr>
                <w:rFonts w:eastAsia="Times New Roman" w:cs="Times New Roman"/>
                <w:bCs/>
                <w:color w:val="000000" w:themeColor="text1"/>
                <w:szCs w:val="24"/>
                <w:lang w:val="en-GB" w:eastAsia="en-GB"/>
              </w:rPr>
              <w:t>Patients</w:t>
            </w:r>
          </w:p>
        </w:tc>
        <w:tc>
          <w:tcPr>
            <w:tcW w:w="652" w:type="dxa"/>
          </w:tcPr>
          <w:p w14:paraId="13488D57"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362</w:t>
            </w:r>
          </w:p>
        </w:tc>
        <w:tc>
          <w:tcPr>
            <w:tcW w:w="607" w:type="dxa"/>
          </w:tcPr>
          <w:p w14:paraId="61630810"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839" w:type="dxa"/>
          </w:tcPr>
          <w:p w14:paraId="2F393644"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75" w:type="dxa"/>
          </w:tcPr>
          <w:p w14:paraId="40E38A1F"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830" w:type="dxa"/>
          </w:tcPr>
          <w:p w14:paraId="7436A2AC"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07" w:type="dxa"/>
          </w:tcPr>
          <w:p w14:paraId="6F0B9166"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994" w:type="dxa"/>
          </w:tcPr>
          <w:p w14:paraId="29D5EC12" w14:textId="77777777" w:rsidR="00486A5A" w:rsidRPr="00A50072" w:rsidRDefault="00486A5A" w:rsidP="006E77BC">
            <w:pPr>
              <w:keepNext/>
              <w:keepLines/>
              <w:spacing w:line="240" w:lineRule="auto"/>
              <w:ind w:left="34" w:right="-110" w:hanging="34"/>
              <w:outlineLvl w:val="1"/>
              <w:rPr>
                <w:rFonts w:eastAsia="SimSun" w:cs="Times New Roman"/>
                <w:b/>
                <w:bCs/>
                <w:color w:val="000000" w:themeColor="text1"/>
                <w:szCs w:val="24"/>
                <w:lang w:val="en-GB"/>
              </w:rPr>
            </w:pPr>
          </w:p>
        </w:tc>
        <w:tc>
          <w:tcPr>
            <w:tcW w:w="553" w:type="dxa"/>
          </w:tcPr>
          <w:p w14:paraId="0ECE2551"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23" w:type="dxa"/>
          </w:tcPr>
          <w:p w14:paraId="157A3F70"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810" w:type="dxa"/>
          </w:tcPr>
          <w:p w14:paraId="0DE06935"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924" w:type="dxa"/>
          </w:tcPr>
          <w:p w14:paraId="7530CE99"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696" w:type="dxa"/>
          </w:tcPr>
          <w:p w14:paraId="6C72B432"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1008" w:type="dxa"/>
          </w:tcPr>
          <w:p w14:paraId="0777E2AB" w14:textId="77777777" w:rsidR="00486A5A" w:rsidRPr="00A50072" w:rsidRDefault="00486A5A" w:rsidP="006E77BC">
            <w:pPr>
              <w:keepNext/>
              <w:keepLines/>
              <w:spacing w:line="240" w:lineRule="auto"/>
              <w:ind w:left="75" w:hanging="75"/>
              <w:outlineLvl w:val="1"/>
              <w:rPr>
                <w:rFonts w:eastAsia="SimSun" w:cs="Times New Roman"/>
                <w:b/>
                <w:bCs/>
                <w:color w:val="000000" w:themeColor="text1"/>
                <w:szCs w:val="24"/>
                <w:lang w:val="en-GB"/>
              </w:rPr>
            </w:pPr>
          </w:p>
        </w:tc>
      </w:tr>
      <w:tr w:rsidR="00A33198" w:rsidRPr="00A50072" w14:paraId="12CD8961" w14:textId="77777777" w:rsidTr="00330E39">
        <w:trPr>
          <w:cantSplit/>
          <w:trHeight w:val="270"/>
          <w:jc w:val="center"/>
        </w:trPr>
        <w:tc>
          <w:tcPr>
            <w:tcW w:w="274" w:type="dxa"/>
            <w:shd w:val="clear" w:color="auto" w:fill="auto"/>
            <w:hideMark/>
          </w:tcPr>
          <w:p w14:paraId="2853361D"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1B4FC224"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Age ≤40</w:t>
            </w:r>
          </w:p>
        </w:tc>
        <w:tc>
          <w:tcPr>
            <w:tcW w:w="652" w:type="dxa"/>
          </w:tcPr>
          <w:p w14:paraId="5DD79D1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133</w:t>
            </w:r>
          </w:p>
        </w:tc>
        <w:tc>
          <w:tcPr>
            <w:tcW w:w="607" w:type="dxa"/>
          </w:tcPr>
          <w:p w14:paraId="33B3710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57</w:t>
            </w:r>
          </w:p>
        </w:tc>
        <w:tc>
          <w:tcPr>
            <w:tcW w:w="839" w:type="dxa"/>
          </w:tcPr>
          <w:p w14:paraId="0603C6F4" w14:textId="06CD1912"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42.9</w:t>
            </w:r>
          </w:p>
        </w:tc>
        <w:tc>
          <w:tcPr>
            <w:tcW w:w="775" w:type="dxa"/>
          </w:tcPr>
          <w:p w14:paraId="59F434F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830" w:type="dxa"/>
          </w:tcPr>
          <w:p w14:paraId="08A0B5A9"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07" w:type="dxa"/>
          </w:tcPr>
          <w:p w14:paraId="1865C447"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994" w:type="dxa"/>
          </w:tcPr>
          <w:p w14:paraId="13278DE5" w14:textId="77777777" w:rsidR="00486A5A" w:rsidRPr="00A50072" w:rsidRDefault="00486A5A" w:rsidP="006E77BC">
            <w:pPr>
              <w:keepNext/>
              <w:keepLines/>
              <w:spacing w:line="240" w:lineRule="auto"/>
              <w:ind w:left="34" w:right="-110" w:hanging="34"/>
              <w:outlineLvl w:val="1"/>
              <w:rPr>
                <w:rFonts w:eastAsia="SimSun" w:cs="Times New Roman"/>
                <w:b/>
                <w:bCs/>
                <w:color w:val="000000" w:themeColor="text1"/>
                <w:szCs w:val="24"/>
                <w:lang w:val="en-GB"/>
              </w:rPr>
            </w:pPr>
          </w:p>
        </w:tc>
        <w:tc>
          <w:tcPr>
            <w:tcW w:w="553" w:type="dxa"/>
          </w:tcPr>
          <w:p w14:paraId="6F7B433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26</w:t>
            </w:r>
          </w:p>
        </w:tc>
        <w:tc>
          <w:tcPr>
            <w:tcW w:w="723" w:type="dxa"/>
          </w:tcPr>
          <w:p w14:paraId="66CE5139" w14:textId="05476B19"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19.6</w:t>
            </w:r>
          </w:p>
        </w:tc>
        <w:tc>
          <w:tcPr>
            <w:tcW w:w="810" w:type="dxa"/>
          </w:tcPr>
          <w:p w14:paraId="140ED30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924" w:type="dxa"/>
          </w:tcPr>
          <w:p w14:paraId="17C336F3"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696" w:type="dxa"/>
          </w:tcPr>
          <w:p w14:paraId="371FB59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1008" w:type="dxa"/>
          </w:tcPr>
          <w:p w14:paraId="5686F764" w14:textId="77777777" w:rsidR="00486A5A" w:rsidRPr="00A50072" w:rsidRDefault="00486A5A" w:rsidP="006E77BC">
            <w:pPr>
              <w:keepNext/>
              <w:keepLines/>
              <w:spacing w:line="240" w:lineRule="auto"/>
              <w:ind w:left="75" w:hanging="75"/>
              <w:outlineLvl w:val="1"/>
              <w:rPr>
                <w:rFonts w:eastAsia="SimSun" w:cs="Times New Roman"/>
                <w:b/>
                <w:bCs/>
                <w:color w:val="000000" w:themeColor="text1"/>
                <w:szCs w:val="24"/>
                <w:lang w:val="en-GB"/>
              </w:rPr>
            </w:pPr>
          </w:p>
        </w:tc>
      </w:tr>
      <w:tr w:rsidR="00A33198" w:rsidRPr="00A50072" w14:paraId="03EED280" w14:textId="77777777" w:rsidTr="00330E39">
        <w:trPr>
          <w:cantSplit/>
          <w:trHeight w:val="270"/>
          <w:jc w:val="center"/>
        </w:trPr>
        <w:tc>
          <w:tcPr>
            <w:tcW w:w="274" w:type="dxa"/>
            <w:shd w:val="clear" w:color="auto" w:fill="auto"/>
            <w:hideMark/>
          </w:tcPr>
          <w:p w14:paraId="721BFDBD"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36E2420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Age &gt;40</w:t>
            </w:r>
          </w:p>
        </w:tc>
        <w:tc>
          <w:tcPr>
            <w:tcW w:w="652" w:type="dxa"/>
          </w:tcPr>
          <w:p w14:paraId="210B146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229</w:t>
            </w:r>
          </w:p>
        </w:tc>
        <w:tc>
          <w:tcPr>
            <w:tcW w:w="607" w:type="dxa"/>
          </w:tcPr>
          <w:p w14:paraId="411B814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78</w:t>
            </w:r>
          </w:p>
        </w:tc>
        <w:tc>
          <w:tcPr>
            <w:tcW w:w="839" w:type="dxa"/>
          </w:tcPr>
          <w:p w14:paraId="573C296F" w14:textId="1FE4459C"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34.1</w:t>
            </w:r>
          </w:p>
        </w:tc>
        <w:tc>
          <w:tcPr>
            <w:tcW w:w="775" w:type="dxa"/>
          </w:tcPr>
          <w:p w14:paraId="3A0E659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0.69</w:t>
            </w:r>
          </w:p>
        </w:tc>
        <w:tc>
          <w:tcPr>
            <w:tcW w:w="830" w:type="dxa"/>
          </w:tcPr>
          <w:p w14:paraId="555BF24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0.096</w:t>
            </w:r>
          </w:p>
        </w:tc>
        <w:tc>
          <w:tcPr>
            <w:tcW w:w="707" w:type="dxa"/>
          </w:tcPr>
          <w:p w14:paraId="436B406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1.00</w:t>
            </w:r>
          </w:p>
        </w:tc>
        <w:tc>
          <w:tcPr>
            <w:tcW w:w="994" w:type="dxa"/>
          </w:tcPr>
          <w:p w14:paraId="04926D63" w14:textId="4E92C7C7" w:rsidR="00486A5A" w:rsidRPr="00A50072" w:rsidRDefault="00486A5A" w:rsidP="006E77BC">
            <w:pPr>
              <w:spacing w:line="240" w:lineRule="auto"/>
              <w:ind w:left="34" w:right="-110" w:hanging="34"/>
              <w:rPr>
                <w:rFonts w:eastAsia="SimSun" w:cs="Times New Roman"/>
                <w:color w:val="000000" w:themeColor="text1"/>
                <w:szCs w:val="24"/>
                <w:lang w:val="en-GB"/>
              </w:rPr>
            </w:pPr>
            <w:r w:rsidRPr="00A50072">
              <w:rPr>
                <w:rFonts w:eastAsia="SimSun" w:cs="Times New Roman"/>
                <w:color w:val="000000" w:themeColor="text1"/>
                <w:szCs w:val="24"/>
                <w:lang w:val="en-GB"/>
              </w:rPr>
              <w:t>0.61</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1.65</w:t>
            </w:r>
          </w:p>
        </w:tc>
        <w:tc>
          <w:tcPr>
            <w:tcW w:w="553" w:type="dxa"/>
          </w:tcPr>
          <w:p w14:paraId="007B2AC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40</w:t>
            </w:r>
          </w:p>
        </w:tc>
        <w:tc>
          <w:tcPr>
            <w:tcW w:w="723" w:type="dxa"/>
          </w:tcPr>
          <w:p w14:paraId="10242C5F" w14:textId="134F3140"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17.5</w:t>
            </w:r>
          </w:p>
        </w:tc>
        <w:tc>
          <w:tcPr>
            <w:tcW w:w="810" w:type="dxa"/>
          </w:tcPr>
          <w:p w14:paraId="56C6EE7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0.87</w:t>
            </w:r>
          </w:p>
        </w:tc>
        <w:tc>
          <w:tcPr>
            <w:tcW w:w="924" w:type="dxa"/>
          </w:tcPr>
          <w:p w14:paraId="28B701D1"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0.621</w:t>
            </w:r>
          </w:p>
        </w:tc>
        <w:tc>
          <w:tcPr>
            <w:tcW w:w="696" w:type="dxa"/>
          </w:tcPr>
          <w:p w14:paraId="0FCD821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1.21</w:t>
            </w:r>
          </w:p>
        </w:tc>
        <w:tc>
          <w:tcPr>
            <w:tcW w:w="1008" w:type="dxa"/>
          </w:tcPr>
          <w:p w14:paraId="5A04C462" w14:textId="575D5859" w:rsidR="00486A5A" w:rsidRPr="00A50072" w:rsidRDefault="00486A5A" w:rsidP="006E77BC">
            <w:pPr>
              <w:spacing w:line="240" w:lineRule="auto"/>
              <w:ind w:left="75" w:hanging="75"/>
              <w:rPr>
                <w:rFonts w:eastAsia="SimSun" w:cs="Times New Roman"/>
                <w:color w:val="000000" w:themeColor="text1"/>
                <w:szCs w:val="24"/>
                <w:lang w:val="en-GB"/>
              </w:rPr>
            </w:pPr>
            <w:r w:rsidRPr="00A50072">
              <w:rPr>
                <w:rFonts w:eastAsia="SimSun" w:cs="Times New Roman"/>
                <w:color w:val="000000" w:themeColor="text1"/>
                <w:szCs w:val="24"/>
                <w:lang w:val="en-GB"/>
              </w:rPr>
              <w:t>0.67</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2.21</w:t>
            </w:r>
          </w:p>
        </w:tc>
      </w:tr>
      <w:tr w:rsidR="00A33198" w:rsidRPr="00A50072" w14:paraId="2F557777" w14:textId="77777777" w:rsidTr="00330E39">
        <w:trPr>
          <w:cantSplit/>
          <w:trHeight w:val="270"/>
          <w:jc w:val="center"/>
        </w:trPr>
        <w:tc>
          <w:tcPr>
            <w:tcW w:w="274" w:type="dxa"/>
            <w:shd w:val="clear" w:color="auto" w:fill="auto"/>
            <w:hideMark/>
          </w:tcPr>
          <w:p w14:paraId="7C0E2561"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45BCF2DF"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Outpatients</w:t>
            </w:r>
          </w:p>
        </w:tc>
        <w:tc>
          <w:tcPr>
            <w:tcW w:w="652" w:type="dxa"/>
          </w:tcPr>
          <w:p w14:paraId="7CBE3FE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128</w:t>
            </w:r>
          </w:p>
        </w:tc>
        <w:tc>
          <w:tcPr>
            <w:tcW w:w="607" w:type="dxa"/>
          </w:tcPr>
          <w:p w14:paraId="29A7956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33</w:t>
            </w:r>
          </w:p>
        </w:tc>
        <w:tc>
          <w:tcPr>
            <w:tcW w:w="839" w:type="dxa"/>
          </w:tcPr>
          <w:p w14:paraId="1D1A9743" w14:textId="60212F9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25.8</w:t>
            </w:r>
          </w:p>
        </w:tc>
        <w:tc>
          <w:tcPr>
            <w:tcW w:w="775" w:type="dxa"/>
          </w:tcPr>
          <w:p w14:paraId="2029A3D5"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830" w:type="dxa"/>
          </w:tcPr>
          <w:p w14:paraId="787EE895"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707" w:type="dxa"/>
          </w:tcPr>
          <w:p w14:paraId="37ADA3E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994" w:type="dxa"/>
          </w:tcPr>
          <w:p w14:paraId="1B758D7E" w14:textId="77777777" w:rsidR="00486A5A" w:rsidRPr="00A50072" w:rsidRDefault="00486A5A" w:rsidP="006E77BC">
            <w:pPr>
              <w:keepNext/>
              <w:keepLines/>
              <w:spacing w:line="240" w:lineRule="auto"/>
              <w:ind w:left="34" w:right="-110" w:hanging="34"/>
              <w:outlineLvl w:val="1"/>
              <w:rPr>
                <w:rFonts w:eastAsia="SimSun" w:cs="Times New Roman"/>
                <w:b/>
                <w:bCs/>
                <w:color w:val="000000" w:themeColor="text1"/>
                <w:szCs w:val="24"/>
                <w:lang w:val="en-GB"/>
              </w:rPr>
            </w:pPr>
          </w:p>
        </w:tc>
        <w:tc>
          <w:tcPr>
            <w:tcW w:w="553" w:type="dxa"/>
          </w:tcPr>
          <w:p w14:paraId="07C1D39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15</w:t>
            </w:r>
          </w:p>
        </w:tc>
        <w:tc>
          <w:tcPr>
            <w:tcW w:w="723" w:type="dxa"/>
          </w:tcPr>
          <w:p w14:paraId="31DE55BE" w14:textId="742B930D"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11.7</w:t>
            </w:r>
          </w:p>
        </w:tc>
        <w:tc>
          <w:tcPr>
            <w:tcW w:w="810" w:type="dxa"/>
          </w:tcPr>
          <w:p w14:paraId="398C1B5D"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924" w:type="dxa"/>
          </w:tcPr>
          <w:p w14:paraId="4F02813F" w14:textId="77777777" w:rsidR="00486A5A" w:rsidRPr="00A50072" w:rsidRDefault="00486A5A" w:rsidP="00A33198">
            <w:pPr>
              <w:keepNext/>
              <w:keepLines/>
              <w:spacing w:line="240" w:lineRule="auto"/>
              <w:outlineLvl w:val="1"/>
              <w:rPr>
                <w:rFonts w:eastAsia="SimSun" w:cs="Times New Roman"/>
                <w:b/>
                <w:bCs/>
                <w:color w:val="000000" w:themeColor="text1"/>
                <w:szCs w:val="24"/>
                <w:lang w:val="en-GB"/>
              </w:rPr>
            </w:pPr>
          </w:p>
        </w:tc>
        <w:tc>
          <w:tcPr>
            <w:tcW w:w="696" w:type="dxa"/>
          </w:tcPr>
          <w:p w14:paraId="2E252C2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Ref.</w:t>
            </w:r>
          </w:p>
        </w:tc>
        <w:tc>
          <w:tcPr>
            <w:tcW w:w="1008" w:type="dxa"/>
          </w:tcPr>
          <w:p w14:paraId="631B749C" w14:textId="77777777" w:rsidR="00486A5A" w:rsidRPr="00A50072" w:rsidRDefault="00486A5A" w:rsidP="006E77BC">
            <w:pPr>
              <w:keepNext/>
              <w:keepLines/>
              <w:spacing w:line="240" w:lineRule="auto"/>
              <w:ind w:left="75" w:hanging="75"/>
              <w:outlineLvl w:val="1"/>
              <w:rPr>
                <w:rFonts w:eastAsia="SimSun" w:cs="Times New Roman"/>
                <w:b/>
                <w:bCs/>
                <w:color w:val="000000" w:themeColor="text1"/>
                <w:szCs w:val="24"/>
                <w:lang w:val="en-GB"/>
              </w:rPr>
            </w:pPr>
          </w:p>
        </w:tc>
      </w:tr>
      <w:tr w:rsidR="00A33198" w:rsidRPr="00A50072" w14:paraId="4822F79D" w14:textId="77777777" w:rsidTr="00330E39">
        <w:trPr>
          <w:cantSplit/>
          <w:trHeight w:val="270"/>
          <w:jc w:val="center"/>
        </w:trPr>
        <w:tc>
          <w:tcPr>
            <w:tcW w:w="274" w:type="dxa"/>
            <w:shd w:val="clear" w:color="auto" w:fill="auto"/>
            <w:hideMark/>
          </w:tcPr>
          <w:p w14:paraId="7CD4CE31"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0AF73653"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Inpatients</w:t>
            </w:r>
          </w:p>
        </w:tc>
        <w:tc>
          <w:tcPr>
            <w:tcW w:w="652" w:type="dxa"/>
          </w:tcPr>
          <w:p w14:paraId="48EBBFD4"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181</w:t>
            </w:r>
          </w:p>
        </w:tc>
        <w:tc>
          <w:tcPr>
            <w:tcW w:w="607" w:type="dxa"/>
          </w:tcPr>
          <w:p w14:paraId="172B1244"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89</w:t>
            </w:r>
          </w:p>
        </w:tc>
        <w:tc>
          <w:tcPr>
            <w:tcW w:w="839" w:type="dxa"/>
          </w:tcPr>
          <w:p w14:paraId="6A6883E8" w14:textId="46B53E20"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49.2</w:t>
            </w:r>
          </w:p>
        </w:tc>
        <w:tc>
          <w:tcPr>
            <w:tcW w:w="775" w:type="dxa"/>
          </w:tcPr>
          <w:p w14:paraId="469946E1"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2.78</w:t>
            </w:r>
          </w:p>
        </w:tc>
        <w:tc>
          <w:tcPr>
            <w:tcW w:w="830" w:type="dxa"/>
          </w:tcPr>
          <w:p w14:paraId="0140F94A"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&lt;0.001</w:t>
            </w:r>
          </w:p>
        </w:tc>
        <w:tc>
          <w:tcPr>
            <w:tcW w:w="707" w:type="dxa"/>
          </w:tcPr>
          <w:p w14:paraId="34A82D4D"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3.22</w:t>
            </w:r>
          </w:p>
        </w:tc>
        <w:tc>
          <w:tcPr>
            <w:tcW w:w="994" w:type="dxa"/>
          </w:tcPr>
          <w:p w14:paraId="32DEBD43" w14:textId="039F5324" w:rsidR="00486A5A" w:rsidRPr="00A50072" w:rsidRDefault="00486A5A" w:rsidP="006E77BC">
            <w:pPr>
              <w:spacing w:line="240" w:lineRule="auto"/>
              <w:ind w:left="34" w:right="-110" w:hanging="34"/>
              <w:rPr>
                <w:rFonts w:eastAsia="SimSun" w:cs="Times New Roman"/>
                <w:color w:val="000000" w:themeColor="text1"/>
                <w:szCs w:val="24"/>
                <w:lang w:val="en-GB"/>
              </w:rPr>
            </w:pPr>
            <w:r w:rsidRPr="00A50072">
              <w:rPr>
                <w:rFonts w:eastAsia="SimSun" w:cs="Times New Roman"/>
                <w:color w:val="000000" w:themeColor="text1"/>
                <w:szCs w:val="24"/>
                <w:lang w:val="en-GB"/>
              </w:rPr>
              <w:t>1.90</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5.44</w:t>
            </w:r>
          </w:p>
        </w:tc>
        <w:tc>
          <w:tcPr>
            <w:tcW w:w="553" w:type="dxa"/>
          </w:tcPr>
          <w:p w14:paraId="260F93F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43</w:t>
            </w:r>
          </w:p>
        </w:tc>
        <w:tc>
          <w:tcPr>
            <w:tcW w:w="723" w:type="dxa"/>
          </w:tcPr>
          <w:p w14:paraId="3EAC13AE" w14:textId="321D3AC0"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23.8</w:t>
            </w:r>
          </w:p>
        </w:tc>
        <w:tc>
          <w:tcPr>
            <w:tcW w:w="810" w:type="dxa"/>
          </w:tcPr>
          <w:p w14:paraId="6A7BCB18"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2.35</w:t>
            </w:r>
          </w:p>
        </w:tc>
        <w:tc>
          <w:tcPr>
            <w:tcW w:w="924" w:type="dxa"/>
          </w:tcPr>
          <w:p w14:paraId="2A2B47D0"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0.009</w:t>
            </w:r>
          </w:p>
        </w:tc>
        <w:tc>
          <w:tcPr>
            <w:tcW w:w="696" w:type="dxa"/>
          </w:tcPr>
          <w:p w14:paraId="596EC636"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2.63</w:t>
            </w:r>
          </w:p>
        </w:tc>
        <w:tc>
          <w:tcPr>
            <w:tcW w:w="1008" w:type="dxa"/>
          </w:tcPr>
          <w:p w14:paraId="09B6E2AF" w14:textId="038D5451" w:rsidR="00486A5A" w:rsidRPr="00A50072" w:rsidRDefault="00486A5A" w:rsidP="006E77BC">
            <w:pPr>
              <w:spacing w:line="240" w:lineRule="auto"/>
              <w:ind w:left="75" w:hanging="75"/>
              <w:rPr>
                <w:rFonts w:eastAsia="SimSun" w:cs="Times New Roman"/>
                <w:color w:val="000000" w:themeColor="text1"/>
                <w:szCs w:val="24"/>
                <w:lang w:val="en-GB"/>
              </w:rPr>
            </w:pPr>
            <w:r w:rsidRPr="00A50072">
              <w:rPr>
                <w:rFonts w:eastAsia="SimSun" w:cs="Times New Roman"/>
                <w:color w:val="000000" w:themeColor="text1"/>
                <w:szCs w:val="24"/>
                <w:lang w:val="en-GB"/>
              </w:rPr>
              <w:t>1.35</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5.12</w:t>
            </w:r>
          </w:p>
        </w:tc>
      </w:tr>
      <w:tr w:rsidR="00A33198" w:rsidRPr="00A50072" w14:paraId="34655C59" w14:textId="77777777" w:rsidTr="00330E39">
        <w:trPr>
          <w:cantSplit/>
          <w:trHeight w:val="270"/>
          <w:jc w:val="center"/>
        </w:trPr>
        <w:tc>
          <w:tcPr>
            <w:tcW w:w="274" w:type="dxa"/>
            <w:shd w:val="clear" w:color="auto" w:fill="auto"/>
            <w:hideMark/>
          </w:tcPr>
          <w:p w14:paraId="00822A0A" w14:textId="77777777" w:rsidR="00486A5A" w:rsidRPr="00A50072" w:rsidRDefault="00486A5A" w:rsidP="00A33198">
            <w:pPr>
              <w:spacing w:line="240" w:lineRule="auto"/>
              <w:rPr>
                <w:rFonts w:eastAsia="SimSun" w:cs="Times New Roman"/>
                <w:b/>
                <w:bCs/>
                <w:color w:val="000000" w:themeColor="text1"/>
                <w:szCs w:val="24"/>
                <w:lang w:val="en-GB"/>
              </w:rPr>
            </w:pPr>
          </w:p>
        </w:tc>
        <w:tc>
          <w:tcPr>
            <w:tcW w:w="1400" w:type="dxa"/>
            <w:shd w:val="clear" w:color="auto" w:fill="auto"/>
            <w:hideMark/>
          </w:tcPr>
          <w:p w14:paraId="1C93799B"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Emergency</w:t>
            </w:r>
          </w:p>
        </w:tc>
        <w:tc>
          <w:tcPr>
            <w:tcW w:w="652" w:type="dxa"/>
          </w:tcPr>
          <w:p w14:paraId="60ACFD15"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53</w:t>
            </w:r>
          </w:p>
        </w:tc>
        <w:tc>
          <w:tcPr>
            <w:tcW w:w="607" w:type="dxa"/>
          </w:tcPr>
          <w:p w14:paraId="677608CC"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13</w:t>
            </w:r>
          </w:p>
        </w:tc>
        <w:tc>
          <w:tcPr>
            <w:tcW w:w="839" w:type="dxa"/>
          </w:tcPr>
          <w:p w14:paraId="363C6D80" w14:textId="2663AB86"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24.5</w:t>
            </w:r>
          </w:p>
        </w:tc>
        <w:tc>
          <w:tcPr>
            <w:tcW w:w="775" w:type="dxa"/>
          </w:tcPr>
          <w:p w14:paraId="474196D9"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0.94</w:t>
            </w:r>
          </w:p>
        </w:tc>
        <w:tc>
          <w:tcPr>
            <w:tcW w:w="830" w:type="dxa"/>
          </w:tcPr>
          <w:p w14:paraId="3A44EA6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0.860</w:t>
            </w:r>
          </w:p>
        </w:tc>
        <w:tc>
          <w:tcPr>
            <w:tcW w:w="707" w:type="dxa"/>
          </w:tcPr>
          <w:p w14:paraId="00E08C7E"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1.12</w:t>
            </w:r>
          </w:p>
        </w:tc>
        <w:tc>
          <w:tcPr>
            <w:tcW w:w="994" w:type="dxa"/>
          </w:tcPr>
          <w:p w14:paraId="417A7DEA" w14:textId="6FC623A8" w:rsidR="00486A5A" w:rsidRPr="00A50072" w:rsidRDefault="00486A5A" w:rsidP="006E77BC">
            <w:pPr>
              <w:spacing w:line="240" w:lineRule="auto"/>
              <w:ind w:left="34" w:right="-110" w:hanging="34"/>
              <w:rPr>
                <w:rFonts w:eastAsia="SimSun" w:cs="Times New Roman"/>
                <w:color w:val="000000" w:themeColor="text1"/>
                <w:szCs w:val="24"/>
                <w:lang w:val="en-GB"/>
              </w:rPr>
            </w:pPr>
            <w:r w:rsidRPr="00A50072">
              <w:rPr>
                <w:rFonts w:eastAsia="SimSun" w:cs="Times New Roman"/>
                <w:color w:val="000000" w:themeColor="text1"/>
                <w:szCs w:val="24"/>
                <w:lang w:val="en-GB"/>
              </w:rPr>
              <w:t>0.51</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2.43</w:t>
            </w:r>
          </w:p>
        </w:tc>
        <w:tc>
          <w:tcPr>
            <w:tcW w:w="553" w:type="dxa"/>
          </w:tcPr>
          <w:p w14:paraId="133D4012"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8</w:t>
            </w:r>
          </w:p>
        </w:tc>
        <w:tc>
          <w:tcPr>
            <w:tcW w:w="723" w:type="dxa"/>
          </w:tcPr>
          <w:p w14:paraId="2FCFAB1C" w14:textId="58B7EA00"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15.1</w:t>
            </w:r>
          </w:p>
        </w:tc>
        <w:tc>
          <w:tcPr>
            <w:tcW w:w="810" w:type="dxa"/>
          </w:tcPr>
          <w:p w14:paraId="4CE43055"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1.34</w:t>
            </w:r>
          </w:p>
        </w:tc>
        <w:tc>
          <w:tcPr>
            <w:tcW w:w="924" w:type="dxa"/>
          </w:tcPr>
          <w:p w14:paraId="691EFA94"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0.536</w:t>
            </w:r>
          </w:p>
        </w:tc>
        <w:tc>
          <w:tcPr>
            <w:tcW w:w="696" w:type="dxa"/>
          </w:tcPr>
          <w:p w14:paraId="647FE777" w14:textId="77777777" w:rsidR="00486A5A" w:rsidRPr="00A50072" w:rsidRDefault="00486A5A" w:rsidP="00A33198">
            <w:pPr>
              <w:spacing w:line="240" w:lineRule="auto"/>
              <w:rPr>
                <w:rFonts w:eastAsia="SimSun" w:cs="Times New Roman"/>
                <w:color w:val="000000" w:themeColor="text1"/>
                <w:szCs w:val="24"/>
                <w:lang w:val="en-GB"/>
              </w:rPr>
            </w:pPr>
            <w:r w:rsidRPr="00A50072">
              <w:rPr>
                <w:rFonts w:eastAsia="SimSun" w:cs="Times New Roman"/>
                <w:color w:val="000000" w:themeColor="text1"/>
                <w:szCs w:val="24"/>
                <w:lang w:val="en-GB"/>
              </w:rPr>
              <w:t>1.53</w:t>
            </w:r>
          </w:p>
        </w:tc>
        <w:tc>
          <w:tcPr>
            <w:tcW w:w="1008" w:type="dxa"/>
          </w:tcPr>
          <w:p w14:paraId="19DFA90F" w14:textId="485B76F1" w:rsidR="00486A5A" w:rsidRPr="00A50072" w:rsidRDefault="00486A5A" w:rsidP="006E77BC">
            <w:pPr>
              <w:spacing w:line="240" w:lineRule="auto"/>
              <w:ind w:left="75" w:hanging="75"/>
              <w:rPr>
                <w:rFonts w:eastAsia="SimSun" w:cs="Times New Roman"/>
                <w:color w:val="000000" w:themeColor="text1"/>
                <w:szCs w:val="24"/>
                <w:lang w:val="en-GB"/>
              </w:rPr>
            </w:pPr>
            <w:r w:rsidRPr="00A50072">
              <w:rPr>
                <w:rFonts w:eastAsia="SimSun" w:cs="Times New Roman"/>
                <w:color w:val="000000" w:themeColor="text1"/>
                <w:szCs w:val="24"/>
                <w:lang w:val="en-GB"/>
              </w:rPr>
              <w:t>0.58</w:t>
            </w:r>
            <w:r w:rsidR="006E77BC" w:rsidRPr="00A50072">
              <w:rPr>
                <w:rFonts w:eastAsia="SimSun" w:cs="Times New Roman"/>
                <w:color w:val="000000" w:themeColor="text1"/>
                <w:szCs w:val="24"/>
                <w:lang w:val="en-GB"/>
              </w:rPr>
              <w:t>–</w:t>
            </w:r>
            <w:r w:rsidRPr="00A50072">
              <w:rPr>
                <w:rFonts w:eastAsia="SimSun" w:cs="Times New Roman"/>
                <w:color w:val="000000" w:themeColor="text1"/>
                <w:szCs w:val="24"/>
                <w:lang w:val="en-GB"/>
              </w:rPr>
              <w:t>4.00</w:t>
            </w:r>
          </w:p>
        </w:tc>
      </w:tr>
      <w:bookmarkEnd w:id="5"/>
    </w:tbl>
    <w:p w14:paraId="0F153CBD" w14:textId="77777777" w:rsidR="006E77BC" w:rsidRPr="00A50072" w:rsidRDefault="006E77BC" w:rsidP="00486A5A">
      <w:pPr>
        <w:rPr>
          <w:rFonts w:cs="Times New Roman"/>
          <w:color w:val="000000" w:themeColor="text1"/>
          <w:szCs w:val="24"/>
          <w:lang w:val="en-GB"/>
        </w:rPr>
      </w:pPr>
    </w:p>
    <w:p w14:paraId="22E5F648" w14:textId="44A21402" w:rsidR="006E77BC" w:rsidRPr="00A50072" w:rsidRDefault="00486A5A" w:rsidP="006E77BC">
      <w:pPr>
        <w:rPr>
          <w:rFonts w:cs="Times New Roman"/>
          <w:color w:val="000000" w:themeColor="text1"/>
          <w:szCs w:val="24"/>
          <w:shd w:val="clear" w:color="auto" w:fill="FFFFFF"/>
          <w:lang w:val="en-GB"/>
        </w:rPr>
      </w:pPr>
      <w:r w:rsidRPr="00A50072">
        <w:rPr>
          <w:rFonts w:cs="Times New Roman"/>
          <w:color w:val="000000" w:themeColor="text1"/>
          <w:szCs w:val="24"/>
          <w:lang w:val="en-GB"/>
        </w:rPr>
        <w:t xml:space="preserve">* </w:t>
      </w:r>
      <w:r w:rsidR="006E77BC" w:rsidRPr="00A50072">
        <w:rPr>
          <w:rStyle w:val="apple-converted-space"/>
          <w:rFonts w:cs="Times New Roman"/>
          <w:color w:val="000000" w:themeColor="text1"/>
          <w:szCs w:val="24"/>
          <w:shd w:val="clear" w:color="auto" w:fill="FFFFFF"/>
          <w:lang w:val="en-GB"/>
        </w:rPr>
        <w:t xml:space="preserve">The </w:t>
      </w:r>
      <w:r w:rsidR="006E77BC" w:rsidRPr="00A50072">
        <w:rPr>
          <w:rFonts w:cs="Times New Roman"/>
          <w:color w:val="000000" w:themeColor="text1"/>
          <w:szCs w:val="24"/>
          <w:shd w:val="clear" w:color="auto" w:fill="FFFFFF"/>
          <w:lang w:val="en-GB"/>
        </w:rPr>
        <w:t>multidrug-resistant phenotype is defined as</w:t>
      </w:r>
      <w:r w:rsidR="006E77BC" w:rsidRPr="00A50072">
        <w:rPr>
          <w:rStyle w:val="apple-converted-space"/>
          <w:rFonts w:cs="Times New Roman"/>
          <w:color w:val="000000" w:themeColor="text1"/>
          <w:szCs w:val="24"/>
          <w:shd w:val="clear" w:color="auto" w:fill="FFFFFF"/>
          <w:lang w:val="en-GB"/>
        </w:rPr>
        <w:t xml:space="preserve"> </w:t>
      </w:r>
      <w:r w:rsidR="006E77BC" w:rsidRPr="00A50072">
        <w:rPr>
          <w:rStyle w:val="Emphasis"/>
          <w:rFonts w:cs="Times New Roman"/>
          <w:color w:val="000000" w:themeColor="text1"/>
          <w:szCs w:val="24"/>
          <w:shd w:val="clear" w:color="auto" w:fill="FFFFFF"/>
          <w:lang w:val="en-GB"/>
        </w:rPr>
        <w:t>P. aeruginosa</w:t>
      </w:r>
      <w:r w:rsidR="006E77BC" w:rsidRPr="00A50072">
        <w:rPr>
          <w:rFonts w:cs="Times New Roman"/>
          <w:color w:val="000000" w:themeColor="text1"/>
          <w:szCs w:val="24"/>
          <w:shd w:val="clear" w:color="auto" w:fill="FFFFFF"/>
          <w:lang w:val="en-GB"/>
        </w:rPr>
        <w:t xml:space="preserve"> resistant to ≥3 groups of antimicrobial agents. </w:t>
      </w:r>
    </w:p>
    <w:p w14:paraId="1521FCCE" w14:textId="2F978B97" w:rsidR="006E77BC" w:rsidRPr="00A50072" w:rsidRDefault="006E77BC" w:rsidP="00486A5A">
      <w:pPr>
        <w:rPr>
          <w:rFonts w:cs="Times New Roman"/>
          <w:color w:val="000000" w:themeColor="text1"/>
          <w:szCs w:val="24"/>
          <w:lang w:val="en-GB"/>
        </w:rPr>
      </w:pPr>
      <w:r w:rsidRPr="00A50072">
        <w:rPr>
          <w:rFonts w:eastAsia="Helvetica Neue" w:cs="Times New Roman"/>
          <w:iCs/>
          <w:kern w:val="24"/>
          <w:szCs w:val="24"/>
          <w:vertAlign w:val="superscript"/>
          <w:lang w:val="en-GB" w:eastAsia="en-CA"/>
        </w:rPr>
        <w:t>†</w:t>
      </w:r>
      <w:r w:rsidRPr="00A50072">
        <w:rPr>
          <w:rFonts w:cs="Times New Roman"/>
          <w:color w:val="000000" w:themeColor="text1"/>
          <w:szCs w:val="24"/>
          <w:lang w:val="en-GB"/>
        </w:rPr>
        <w:t xml:space="preserve"> </w:t>
      </w:r>
      <w:r w:rsidRPr="00A50072">
        <w:rPr>
          <w:rFonts w:cs="Times New Roman"/>
          <w:color w:val="000000" w:themeColor="text1"/>
          <w:szCs w:val="24"/>
          <w:shd w:val="clear" w:color="auto" w:fill="FFFFFF"/>
          <w:lang w:val="en-GB"/>
        </w:rPr>
        <w:t>Extensively drug‐resistant bacteria are those organisms resistant to ≥3 and susceptible to ≤2 groups of antibiotics</w:t>
      </w:r>
      <w:r w:rsidRPr="00A50072">
        <w:rPr>
          <w:rFonts w:cs="Times New Roman"/>
          <w:color w:val="000000" w:themeColor="text1"/>
          <w:szCs w:val="24"/>
          <w:lang w:val="en-GB"/>
        </w:rPr>
        <w:t>.</w:t>
      </w:r>
      <w:r w:rsidRPr="00A50072">
        <w:rPr>
          <w:rFonts w:cs="Times New Roman"/>
          <w:color w:val="000000" w:themeColor="text1"/>
          <w:szCs w:val="24"/>
          <w:shd w:val="clear" w:color="auto" w:fill="FFFFFF"/>
          <w:vertAlign w:val="superscript"/>
          <w:lang w:val="en-GB"/>
        </w:rPr>
        <w:t>8,18</w:t>
      </w:r>
    </w:p>
    <w:p w14:paraId="601775CB" w14:textId="17471A15" w:rsidR="006E77BC" w:rsidRPr="00A50072" w:rsidRDefault="006E77BC" w:rsidP="00486A5A">
      <w:pPr>
        <w:rPr>
          <w:rFonts w:cs="Times New Roman"/>
          <w:color w:val="000000" w:themeColor="text1"/>
          <w:szCs w:val="24"/>
          <w:vertAlign w:val="superscript"/>
          <w:lang w:val="en-GB"/>
        </w:rPr>
      </w:pPr>
      <w:r w:rsidRPr="00A50072">
        <w:rPr>
          <w:rFonts w:eastAsia="Helvetica Neue" w:cs="Times New Roman"/>
          <w:iCs/>
          <w:kern w:val="24"/>
          <w:szCs w:val="24"/>
          <w:vertAlign w:val="superscript"/>
          <w:lang w:val="en-GB" w:eastAsia="en-CA"/>
        </w:rPr>
        <w:t>‡</w:t>
      </w:r>
      <w:r w:rsidRPr="00A50072">
        <w:rPr>
          <w:rFonts w:cs="Times New Roman"/>
          <w:color w:val="000000" w:themeColor="text1"/>
          <w:szCs w:val="24"/>
          <w:lang w:val="en-GB"/>
        </w:rPr>
        <w:t xml:space="preserve"> </w:t>
      </w:r>
      <w:r w:rsidR="00486A5A" w:rsidRPr="00A50072">
        <w:rPr>
          <w:rFonts w:cs="Times New Roman"/>
          <w:color w:val="000000" w:themeColor="text1"/>
          <w:szCs w:val="24"/>
          <w:lang w:val="en-GB"/>
        </w:rPr>
        <w:t>Row percentage.</w:t>
      </w:r>
    </w:p>
    <w:p w14:paraId="28F88E82" w14:textId="77777777" w:rsidR="00486A5A" w:rsidRPr="00A50072" w:rsidRDefault="006E77BC" w:rsidP="00486A5A">
      <w:pPr>
        <w:rPr>
          <w:rFonts w:cs="Times New Roman"/>
          <w:color w:val="000000" w:themeColor="text1"/>
          <w:szCs w:val="24"/>
          <w:lang w:val="en-GB"/>
        </w:rPr>
      </w:pPr>
      <w:r w:rsidRPr="00A50072">
        <w:rPr>
          <w:rFonts w:eastAsia="SimSun" w:cs="Times New Roman"/>
          <w:color w:val="000000" w:themeColor="text1"/>
          <w:szCs w:val="24"/>
          <w:vertAlign w:val="superscript"/>
          <w:lang w:val="en-GB"/>
        </w:rPr>
        <w:t>§</w:t>
      </w:r>
      <w:r w:rsidR="00486A5A" w:rsidRPr="00A50072">
        <w:rPr>
          <w:rFonts w:cs="Times New Roman"/>
          <w:color w:val="000000" w:themeColor="text1"/>
          <w:szCs w:val="24"/>
          <w:lang w:val="en-GB"/>
        </w:rPr>
        <w:t xml:space="preserve"> Urinary samples</w:t>
      </w:r>
      <w:r w:rsidRPr="00A50072">
        <w:rPr>
          <w:rFonts w:cs="Times New Roman"/>
          <w:color w:val="000000" w:themeColor="text1"/>
          <w:szCs w:val="24"/>
          <w:lang w:val="en-GB"/>
        </w:rPr>
        <w:t xml:space="preserve"> </w:t>
      </w:r>
      <w:r w:rsidR="00486A5A" w:rsidRPr="00A50072">
        <w:rPr>
          <w:rFonts w:cs="Times New Roman"/>
          <w:color w:val="000000" w:themeColor="text1"/>
          <w:szCs w:val="24"/>
          <w:lang w:val="en-GB"/>
        </w:rPr>
        <w:t>= urine, catheter tip, semen; respiratory samples = sputum, nasal/throat swab, bronchioalveolar lavage, suction tube; surgical samples = wound swab, pus, ear discharge; invasive samples= blood, bone marrow, biopsy, body fluid, central venous line tip.</w:t>
      </w:r>
      <w:bookmarkEnd w:id="4"/>
    </w:p>
    <w:p w14:paraId="27AF34FA" w14:textId="43CDFFD2" w:rsidR="006E77BC" w:rsidRPr="00A50072" w:rsidRDefault="006E77BC" w:rsidP="006E77BC">
      <w:pPr>
        <w:rPr>
          <w:rFonts w:cs="Times New Roman"/>
          <w:color w:val="000000" w:themeColor="text1"/>
          <w:szCs w:val="24"/>
          <w:lang w:val="en-GB"/>
        </w:rPr>
      </w:pPr>
      <w:proofErr w:type="spellStart"/>
      <w:r w:rsidRPr="00A50072">
        <w:rPr>
          <w:rFonts w:cs="Times New Roman"/>
          <w:color w:val="000000" w:themeColor="text1"/>
          <w:szCs w:val="24"/>
          <w:lang w:val="en-GB"/>
        </w:rPr>
        <w:t>aOR</w:t>
      </w:r>
      <w:proofErr w:type="spellEnd"/>
      <w:r w:rsidRPr="00A50072">
        <w:rPr>
          <w:rFonts w:cs="Times New Roman"/>
          <w:color w:val="000000" w:themeColor="text1"/>
          <w:szCs w:val="24"/>
          <w:lang w:val="en-GB"/>
        </w:rPr>
        <w:t xml:space="preserve"> = adjusted odds ratio; </w:t>
      </w:r>
      <w:proofErr w:type="spellStart"/>
      <w:r w:rsidRPr="00A50072">
        <w:rPr>
          <w:rFonts w:cs="Times New Roman"/>
          <w:color w:val="000000" w:themeColor="text1"/>
          <w:szCs w:val="24"/>
          <w:lang w:val="en-GB"/>
        </w:rPr>
        <w:t>cOR</w:t>
      </w:r>
      <w:proofErr w:type="spellEnd"/>
      <w:r w:rsidRPr="00A50072">
        <w:rPr>
          <w:rFonts w:cs="Times New Roman"/>
          <w:color w:val="000000" w:themeColor="text1"/>
          <w:szCs w:val="24"/>
          <w:lang w:val="en-GB"/>
        </w:rPr>
        <w:t xml:space="preserve"> = crude odds ratio; </w:t>
      </w:r>
      <w:r w:rsidR="00330E39" w:rsidRPr="00A50072">
        <w:rPr>
          <w:rFonts w:cs="Times New Roman"/>
          <w:color w:val="000000" w:themeColor="text1"/>
          <w:szCs w:val="24"/>
          <w:lang w:val="en-GB"/>
        </w:rPr>
        <w:t xml:space="preserve">CI = confidence interval; </w:t>
      </w:r>
      <w:r w:rsidRPr="00A50072">
        <w:rPr>
          <w:rFonts w:cs="Times New Roman"/>
          <w:color w:val="000000" w:themeColor="text1"/>
          <w:szCs w:val="24"/>
          <w:lang w:val="en-GB"/>
        </w:rPr>
        <w:t xml:space="preserve">Ref. = reference. </w:t>
      </w:r>
    </w:p>
    <w:p w14:paraId="5D2DE218" w14:textId="77777777" w:rsidR="006E77BC" w:rsidRPr="00A50072" w:rsidRDefault="006E77BC" w:rsidP="00486A5A">
      <w:pPr>
        <w:rPr>
          <w:rFonts w:cs="Times New Roman"/>
          <w:color w:val="000000" w:themeColor="text1"/>
          <w:szCs w:val="24"/>
          <w:lang w:val="en-GB"/>
        </w:rPr>
      </w:pPr>
    </w:p>
    <w:p w14:paraId="077AE08A" w14:textId="77777777" w:rsidR="006E77BC" w:rsidRPr="00A50072" w:rsidRDefault="006E77BC" w:rsidP="00486A5A">
      <w:pPr>
        <w:rPr>
          <w:rFonts w:cs="Times New Roman"/>
          <w:color w:val="000000" w:themeColor="text1"/>
          <w:szCs w:val="24"/>
          <w:lang w:val="en-GB"/>
        </w:rPr>
      </w:pPr>
    </w:p>
    <w:p w14:paraId="21EBCAB1" w14:textId="77777777" w:rsidR="006E77BC" w:rsidRPr="00A50072" w:rsidRDefault="006E77BC" w:rsidP="00486A5A">
      <w:pPr>
        <w:rPr>
          <w:rFonts w:cs="Times New Roman"/>
          <w:color w:val="000000" w:themeColor="text1"/>
          <w:szCs w:val="24"/>
          <w:lang w:val="en-GB"/>
        </w:rPr>
      </w:pPr>
    </w:p>
    <w:p w14:paraId="2F948924" w14:textId="1004C44F" w:rsidR="006E77BC" w:rsidRPr="00A50072" w:rsidRDefault="006E77BC" w:rsidP="00486A5A">
      <w:pPr>
        <w:rPr>
          <w:rFonts w:cs="Times New Roman"/>
          <w:color w:val="000000" w:themeColor="text1"/>
          <w:szCs w:val="24"/>
          <w:lang w:val="en-GB"/>
        </w:rPr>
        <w:sectPr w:rsidR="006E77BC" w:rsidRPr="00A50072" w:rsidSect="00A33198">
          <w:pgSz w:w="11907" w:h="16840" w:code="9"/>
          <w:pgMar w:top="1440" w:right="1440" w:bottom="1440" w:left="1440" w:header="720" w:footer="720" w:gutter="0"/>
          <w:cols w:space="720"/>
          <w:docGrid w:linePitch="360"/>
        </w:sectPr>
      </w:pPr>
    </w:p>
    <w:p w14:paraId="705DF681" w14:textId="0AC07FD7" w:rsidR="00486A5A" w:rsidRPr="00A50072" w:rsidRDefault="00486A5A" w:rsidP="00486A5A">
      <w:pPr>
        <w:rPr>
          <w:rFonts w:cs="Times New Roman"/>
          <w:b/>
          <w:color w:val="000000" w:themeColor="text1"/>
          <w:szCs w:val="24"/>
          <w:lang w:val="en-GB"/>
        </w:rPr>
      </w:pPr>
      <w:r w:rsidRPr="00A50072">
        <w:rPr>
          <w:rFonts w:cs="Times New Roman"/>
          <w:b/>
          <w:bCs/>
          <w:color w:val="000000" w:themeColor="text1"/>
          <w:szCs w:val="24"/>
          <w:lang w:val="en-GB"/>
        </w:rPr>
        <w:t>Table 4</w:t>
      </w:r>
      <w:r w:rsidR="00A33198" w:rsidRPr="00A50072">
        <w:rPr>
          <w:rFonts w:cs="Times New Roman"/>
          <w:b/>
          <w:bCs/>
          <w:color w:val="000000" w:themeColor="text1"/>
          <w:szCs w:val="24"/>
          <w:lang w:val="en-GB"/>
        </w:rPr>
        <w:t xml:space="preserve">   </w:t>
      </w:r>
      <w:r w:rsidRPr="00A50072">
        <w:rPr>
          <w:rFonts w:cs="Times New Roman"/>
          <w:bCs/>
          <w:color w:val="000000" w:themeColor="text1"/>
          <w:szCs w:val="24"/>
          <w:lang w:val="en-GB"/>
        </w:rPr>
        <w:t xml:space="preserve">Comparison of resistance patterns for </w:t>
      </w:r>
      <w:proofErr w:type="spellStart"/>
      <w:r w:rsidR="00A05954" w:rsidRPr="00A50072">
        <w:rPr>
          <w:rFonts w:cs="Times New Roman"/>
          <w:bCs/>
          <w:color w:val="000000" w:themeColor="text1"/>
          <w:szCs w:val="24"/>
          <w:lang w:val="en-GB"/>
        </w:rPr>
        <w:t>AWaRe</w:t>
      </w:r>
      <w:proofErr w:type="spellEnd"/>
      <w:r w:rsidR="00A05954" w:rsidRPr="00A50072">
        <w:rPr>
          <w:rFonts w:cs="Times New Roman"/>
          <w:bCs/>
          <w:color w:val="000000" w:themeColor="text1"/>
          <w:szCs w:val="24"/>
          <w:lang w:val="en-GB"/>
        </w:rPr>
        <w:t xml:space="preserve"> </w:t>
      </w:r>
      <w:r w:rsidRPr="00A50072">
        <w:rPr>
          <w:rFonts w:cs="Times New Roman"/>
          <w:bCs/>
          <w:color w:val="000000" w:themeColor="text1"/>
          <w:szCs w:val="24"/>
          <w:lang w:val="en-GB"/>
        </w:rPr>
        <w:t xml:space="preserve">groups of antibiotics used for </w:t>
      </w:r>
      <w:r w:rsidRPr="00A50072">
        <w:rPr>
          <w:rFonts w:cs="Times New Roman"/>
          <w:bCs/>
          <w:i/>
          <w:color w:val="000000" w:themeColor="text1"/>
          <w:szCs w:val="24"/>
          <w:lang w:val="en-GB"/>
        </w:rPr>
        <w:t>P. aeruginosa</w:t>
      </w:r>
      <w:r w:rsidRPr="00A50072">
        <w:rPr>
          <w:rFonts w:cs="Times New Roman"/>
          <w:bCs/>
          <w:color w:val="000000" w:themeColor="text1"/>
          <w:szCs w:val="24"/>
          <w:lang w:val="en-GB"/>
        </w:rPr>
        <w:t xml:space="preserve"> positive isolates in reports from Nepal, sampled from 2010 to 2020</w:t>
      </w:r>
      <w:r w:rsidRPr="00A50072">
        <w:rPr>
          <w:rFonts w:cs="Times New Roman"/>
          <w:b/>
          <w:color w:val="000000" w:themeColor="text1"/>
          <w:szCs w:val="24"/>
          <w:lang w:val="en-GB"/>
        </w:rPr>
        <w:t xml:space="preserve"> </w:t>
      </w:r>
    </w:p>
    <w:p w14:paraId="5FC69731" w14:textId="77777777" w:rsidR="00486A5A" w:rsidRPr="00A50072" w:rsidRDefault="00486A5A" w:rsidP="00486A5A">
      <w:pPr>
        <w:rPr>
          <w:rFonts w:cs="Times New Roman"/>
          <w:b/>
          <w:bCs/>
          <w:color w:val="000000" w:themeColor="text1"/>
          <w:szCs w:val="24"/>
          <w:lang w:val="en-GB"/>
        </w:rPr>
      </w:pPr>
    </w:p>
    <w:tbl>
      <w:tblPr>
        <w:tblW w:w="11624" w:type="dxa"/>
        <w:tblInd w:w="-1286" w:type="dxa"/>
        <w:tblBorders>
          <w:top w:val="single" w:sz="8" w:space="0" w:color="auto"/>
          <w:bottom w:val="single" w:sz="8" w:space="0" w:color="auto"/>
        </w:tblBorders>
        <w:tblLayout w:type="fixed"/>
        <w:tblLook w:val="04A0" w:firstRow="1" w:lastRow="0" w:firstColumn="1" w:lastColumn="0" w:noHBand="0" w:noVBand="1"/>
      </w:tblPr>
      <w:tblGrid>
        <w:gridCol w:w="1986"/>
        <w:gridCol w:w="1972"/>
        <w:gridCol w:w="863"/>
        <w:gridCol w:w="708"/>
        <w:gridCol w:w="851"/>
        <w:gridCol w:w="709"/>
        <w:gridCol w:w="960"/>
        <w:gridCol w:w="741"/>
        <w:gridCol w:w="708"/>
        <w:gridCol w:w="1134"/>
        <w:gridCol w:w="992"/>
      </w:tblGrid>
      <w:tr w:rsidR="00EC5D0A" w:rsidRPr="00EC5D0A" w14:paraId="0695B950" w14:textId="77777777" w:rsidTr="00A05954">
        <w:trPr>
          <w:trHeight w:val="700"/>
        </w:trPr>
        <w:tc>
          <w:tcPr>
            <w:tcW w:w="1986" w:type="dxa"/>
            <w:tcBorders>
              <w:top w:val="single" w:sz="8" w:space="0" w:color="auto"/>
              <w:bottom w:val="single" w:sz="8" w:space="0" w:color="auto"/>
            </w:tcBorders>
            <w:shd w:val="clear" w:color="auto" w:fill="auto"/>
            <w:vAlign w:val="bottom"/>
            <w:hideMark/>
          </w:tcPr>
          <w:p w14:paraId="60A31508"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 </w:t>
            </w:r>
          </w:p>
        </w:tc>
        <w:tc>
          <w:tcPr>
            <w:tcW w:w="1972" w:type="dxa"/>
            <w:tcBorders>
              <w:top w:val="single" w:sz="8" w:space="0" w:color="auto"/>
              <w:bottom w:val="single" w:sz="8" w:space="0" w:color="auto"/>
            </w:tcBorders>
            <w:shd w:val="clear" w:color="auto" w:fill="auto"/>
            <w:vAlign w:val="bottom"/>
            <w:hideMark/>
          </w:tcPr>
          <w:p w14:paraId="6B6AB2C3"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 </w:t>
            </w:r>
          </w:p>
        </w:tc>
        <w:tc>
          <w:tcPr>
            <w:tcW w:w="863" w:type="dxa"/>
            <w:tcBorders>
              <w:top w:val="single" w:sz="8" w:space="0" w:color="auto"/>
              <w:bottom w:val="single" w:sz="8" w:space="0" w:color="auto"/>
            </w:tcBorders>
            <w:shd w:val="clear" w:color="auto" w:fill="auto"/>
            <w:vAlign w:val="bottom"/>
            <w:hideMark/>
          </w:tcPr>
          <w:p w14:paraId="7758E164" w14:textId="2AF0D36E"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Bhandari</w:t>
            </w:r>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2012</w:t>
            </w:r>
          </w:p>
        </w:tc>
        <w:tc>
          <w:tcPr>
            <w:tcW w:w="708" w:type="dxa"/>
            <w:tcBorders>
              <w:top w:val="single" w:sz="8" w:space="0" w:color="auto"/>
              <w:bottom w:val="single" w:sz="8" w:space="0" w:color="auto"/>
            </w:tcBorders>
            <w:shd w:val="clear" w:color="auto" w:fill="auto"/>
            <w:vAlign w:val="bottom"/>
            <w:hideMark/>
          </w:tcPr>
          <w:p w14:paraId="27CBB197" w14:textId="3EEF3A6A"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Anil &amp; Shahid</w:t>
            </w:r>
            <w:r w:rsidR="00D317D0" w:rsidRPr="00EC5D0A">
              <w:rPr>
                <w:rFonts w:eastAsia="Times New Roman" w:cs="Times New Roman"/>
                <w:szCs w:val="24"/>
                <w:lang w:val="en-GB" w:eastAsia="en-GB"/>
              </w:rPr>
              <w:t>,</w:t>
            </w:r>
            <w:r w:rsidRPr="00EC5D0A">
              <w:rPr>
                <w:rFonts w:eastAsia="Times New Roman" w:cs="Times New Roman"/>
                <w:szCs w:val="24"/>
                <w:lang w:val="en-GB" w:eastAsia="en-GB"/>
              </w:rPr>
              <w:t xml:space="preserve"> 2013</w:t>
            </w:r>
          </w:p>
        </w:tc>
        <w:tc>
          <w:tcPr>
            <w:tcW w:w="851" w:type="dxa"/>
            <w:tcBorders>
              <w:top w:val="single" w:sz="8" w:space="0" w:color="auto"/>
              <w:bottom w:val="single" w:sz="8" w:space="0" w:color="auto"/>
            </w:tcBorders>
            <w:shd w:val="clear" w:color="auto" w:fill="auto"/>
            <w:vAlign w:val="bottom"/>
            <w:hideMark/>
          </w:tcPr>
          <w:p w14:paraId="4C68B5DC" w14:textId="025ED3C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Baniya</w:t>
            </w:r>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2017</w:t>
            </w:r>
          </w:p>
        </w:tc>
        <w:tc>
          <w:tcPr>
            <w:tcW w:w="709" w:type="dxa"/>
            <w:tcBorders>
              <w:top w:val="single" w:sz="8" w:space="0" w:color="auto"/>
              <w:bottom w:val="single" w:sz="8" w:space="0" w:color="auto"/>
            </w:tcBorders>
            <w:shd w:val="clear" w:color="auto" w:fill="auto"/>
            <w:vAlign w:val="bottom"/>
            <w:hideMark/>
          </w:tcPr>
          <w:p w14:paraId="6815A81D" w14:textId="06303CAA"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Thapa</w:t>
            </w:r>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2017</w:t>
            </w:r>
          </w:p>
        </w:tc>
        <w:tc>
          <w:tcPr>
            <w:tcW w:w="960" w:type="dxa"/>
            <w:tcBorders>
              <w:top w:val="single" w:sz="8" w:space="0" w:color="auto"/>
              <w:bottom w:val="single" w:sz="8" w:space="0" w:color="auto"/>
            </w:tcBorders>
            <w:shd w:val="clear" w:color="auto" w:fill="auto"/>
            <w:vAlign w:val="bottom"/>
            <w:hideMark/>
          </w:tcPr>
          <w:p w14:paraId="21DF4FA8" w14:textId="4ABE6FF9" w:rsidR="00486A5A" w:rsidRPr="00EC5D0A" w:rsidRDefault="00486A5A" w:rsidP="00A33198">
            <w:pPr>
              <w:spacing w:line="240" w:lineRule="auto"/>
              <w:rPr>
                <w:rFonts w:eastAsia="Times New Roman" w:cs="Times New Roman"/>
                <w:szCs w:val="24"/>
                <w:lang w:val="en-GB" w:eastAsia="en-GB"/>
              </w:rPr>
            </w:pPr>
            <w:proofErr w:type="spellStart"/>
            <w:r w:rsidRPr="00EC5D0A">
              <w:rPr>
                <w:rFonts w:eastAsia="Times New Roman" w:cs="Times New Roman"/>
                <w:szCs w:val="24"/>
                <w:lang w:val="en-GB" w:eastAsia="en-GB"/>
              </w:rPr>
              <w:t>Baral</w:t>
            </w:r>
            <w:proofErr w:type="spellEnd"/>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2019</w:t>
            </w:r>
          </w:p>
        </w:tc>
        <w:tc>
          <w:tcPr>
            <w:tcW w:w="741" w:type="dxa"/>
            <w:tcBorders>
              <w:top w:val="single" w:sz="8" w:space="0" w:color="auto"/>
              <w:bottom w:val="single" w:sz="8" w:space="0" w:color="auto"/>
            </w:tcBorders>
            <w:shd w:val="clear" w:color="auto" w:fill="auto"/>
            <w:vAlign w:val="bottom"/>
            <w:hideMark/>
          </w:tcPr>
          <w:p w14:paraId="0EFFA1D2" w14:textId="5FB86C69"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Ansari</w:t>
            </w:r>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2016</w:t>
            </w:r>
          </w:p>
        </w:tc>
        <w:tc>
          <w:tcPr>
            <w:tcW w:w="708" w:type="dxa"/>
            <w:tcBorders>
              <w:top w:val="single" w:sz="8" w:space="0" w:color="auto"/>
              <w:bottom w:val="single" w:sz="8" w:space="0" w:color="auto"/>
            </w:tcBorders>
            <w:shd w:val="clear" w:color="auto" w:fill="auto"/>
            <w:vAlign w:val="bottom"/>
            <w:hideMark/>
          </w:tcPr>
          <w:p w14:paraId="7FEFBB32" w14:textId="28A25FB3"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Yadav</w:t>
            </w:r>
            <w:r w:rsidR="00D317D0" w:rsidRPr="00EC5D0A">
              <w:rPr>
                <w:rFonts w:eastAsia="Times New Roman" w:cs="Times New Roman"/>
                <w:szCs w:val="24"/>
                <w:lang w:val="en-GB" w:eastAsia="en-GB"/>
              </w:rPr>
              <w:t>,</w:t>
            </w:r>
            <w:r w:rsidRPr="00EC5D0A">
              <w:rPr>
                <w:rFonts w:eastAsia="Times New Roman" w:cs="Times New Roman"/>
                <w:szCs w:val="24"/>
                <w:lang w:val="en-GB" w:eastAsia="en-GB"/>
              </w:rPr>
              <w:t xml:space="preserve"> 2020</w:t>
            </w:r>
          </w:p>
        </w:tc>
        <w:tc>
          <w:tcPr>
            <w:tcW w:w="1134" w:type="dxa"/>
            <w:tcBorders>
              <w:top w:val="single" w:sz="8" w:space="0" w:color="auto"/>
              <w:bottom w:val="single" w:sz="8" w:space="0" w:color="auto"/>
            </w:tcBorders>
            <w:shd w:val="clear" w:color="auto" w:fill="auto"/>
            <w:vAlign w:val="bottom"/>
            <w:hideMark/>
          </w:tcPr>
          <w:p w14:paraId="2AED5910" w14:textId="166F6AD4"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Shrestha</w:t>
            </w:r>
            <w:r w:rsidR="00D317D0" w:rsidRPr="00EC5D0A">
              <w:rPr>
                <w:rFonts w:eastAsia="Times New Roman" w:cs="Times New Roman"/>
                <w:szCs w:val="24"/>
                <w:lang w:val="en-GB" w:eastAsia="en-GB"/>
              </w:rPr>
              <w:t>,</w:t>
            </w:r>
            <w:r w:rsidRPr="00EC5D0A">
              <w:rPr>
                <w:rFonts w:eastAsia="Times New Roman" w:cs="Times New Roman"/>
                <w:szCs w:val="24"/>
                <w:lang w:val="en-GB" w:eastAsia="en-GB"/>
              </w:rPr>
              <w:t xml:space="preserve"> 2019</w:t>
            </w:r>
          </w:p>
        </w:tc>
        <w:tc>
          <w:tcPr>
            <w:tcW w:w="992" w:type="dxa"/>
            <w:tcBorders>
              <w:top w:val="single" w:sz="8" w:space="0" w:color="auto"/>
              <w:bottom w:val="single" w:sz="8" w:space="0" w:color="auto"/>
            </w:tcBorders>
            <w:shd w:val="clear" w:color="auto" w:fill="auto"/>
            <w:vAlign w:val="bottom"/>
            <w:hideMark/>
          </w:tcPr>
          <w:p w14:paraId="6E7E83D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This study</w:t>
            </w:r>
          </w:p>
        </w:tc>
      </w:tr>
      <w:tr w:rsidR="00EC5D0A" w:rsidRPr="00EC5D0A" w14:paraId="1241298E" w14:textId="77777777" w:rsidTr="00A05954">
        <w:trPr>
          <w:trHeight w:val="230"/>
        </w:trPr>
        <w:tc>
          <w:tcPr>
            <w:tcW w:w="3958" w:type="dxa"/>
            <w:gridSpan w:val="2"/>
            <w:tcBorders>
              <w:top w:val="single" w:sz="8" w:space="0" w:color="auto"/>
            </w:tcBorders>
            <w:shd w:val="clear" w:color="auto" w:fill="auto"/>
            <w:hideMark/>
          </w:tcPr>
          <w:p w14:paraId="38F2E7A3"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Sampling characteristics</w:t>
            </w:r>
          </w:p>
        </w:tc>
        <w:tc>
          <w:tcPr>
            <w:tcW w:w="863" w:type="dxa"/>
            <w:tcBorders>
              <w:top w:val="single" w:sz="8" w:space="0" w:color="auto"/>
            </w:tcBorders>
            <w:shd w:val="clear" w:color="auto" w:fill="auto"/>
            <w:hideMark/>
          </w:tcPr>
          <w:p w14:paraId="59AD2D2F" w14:textId="77777777" w:rsidR="00486A5A" w:rsidRPr="00EC5D0A" w:rsidRDefault="00486A5A" w:rsidP="00A33198">
            <w:pPr>
              <w:spacing w:line="240" w:lineRule="auto"/>
              <w:rPr>
                <w:rFonts w:eastAsia="Times New Roman" w:cs="Times New Roman"/>
                <w:szCs w:val="24"/>
                <w:lang w:val="en-GB" w:eastAsia="en-GB"/>
              </w:rPr>
            </w:pPr>
          </w:p>
        </w:tc>
        <w:tc>
          <w:tcPr>
            <w:tcW w:w="708" w:type="dxa"/>
            <w:tcBorders>
              <w:top w:val="single" w:sz="8" w:space="0" w:color="auto"/>
            </w:tcBorders>
            <w:shd w:val="clear" w:color="auto" w:fill="auto"/>
            <w:hideMark/>
          </w:tcPr>
          <w:p w14:paraId="63AB3D29" w14:textId="77777777" w:rsidR="00486A5A" w:rsidRPr="00EC5D0A" w:rsidRDefault="00486A5A" w:rsidP="00A33198">
            <w:pPr>
              <w:spacing w:line="240" w:lineRule="auto"/>
              <w:rPr>
                <w:rFonts w:eastAsia="Times New Roman" w:cs="Times New Roman"/>
                <w:szCs w:val="24"/>
                <w:lang w:val="en-GB" w:eastAsia="en-GB"/>
              </w:rPr>
            </w:pPr>
          </w:p>
        </w:tc>
        <w:tc>
          <w:tcPr>
            <w:tcW w:w="851" w:type="dxa"/>
            <w:tcBorders>
              <w:top w:val="single" w:sz="8" w:space="0" w:color="auto"/>
            </w:tcBorders>
            <w:shd w:val="clear" w:color="auto" w:fill="auto"/>
            <w:hideMark/>
          </w:tcPr>
          <w:p w14:paraId="3B564CF9" w14:textId="77777777" w:rsidR="00486A5A" w:rsidRPr="00EC5D0A" w:rsidRDefault="00486A5A" w:rsidP="00A33198">
            <w:pPr>
              <w:spacing w:line="240" w:lineRule="auto"/>
              <w:rPr>
                <w:rFonts w:eastAsia="Times New Roman" w:cs="Times New Roman"/>
                <w:szCs w:val="24"/>
                <w:lang w:val="en-GB" w:eastAsia="en-GB"/>
              </w:rPr>
            </w:pPr>
          </w:p>
        </w:tc>
        <w:tc>
          <w:tcPr>
            <w:tcW w:w="709" w:type="dxa"/>
            <w:tcBorders>
              <w:top w:val="single" w:sz="8" w:space="0" w:color="auto"/>
            </w:tcBorders>
            <w:shd w:val="clear" w:color="auto" w:fill="auto"/>
            <w:hideMark/>
          </w:tcPr>
          <w:p w14:paraId="78D3C8B1" w14:textId="77777777" w:rsidR="00486A5A" w:rsidRPr="00EC5D0A" w:rsidRDefault="00486A5A" w:rsidP="00A33198">
            <w:pPr>
              <w:spacing w:line="240" w:lineRule="auto"/>
              <w:rPr>
                <w:rFonts w:eastAsia="Times New Roman" w:cs="Times New Roman"/>
                <w:szCs w:val="24"/>
                <w:lang w:val="en-GB" w:eastAsia="en-GB"/>
              </w:rPr>
            </w:pPr>
          </w:p>
        </w:tc>
        <w:tc>
          <w:tcPr>
            <w:tcW w:w="960" w:type="dxa"/>
            <w:tcBorders>
              <w:top w:val="single" w:sz="8" w:space="0" w:color="auto"/>
            </w:tcBorders>
            <w:shd w:val="clear" w:color="auto" w:fill="auto"/>
            <w:hideMark/>
          </w:tcPr>
          <w:p w14:paraId="6FC71F24" w14:textId="77777777" w:rsidR="00486A5A" w:rsidRPr="00EC5D0A" w:rsidRDefault="00486A5A" w:rsidP="00A33198">
            <w:pPr>
              <w:spacing w:line="240" w:lineRule="auto"/>
              <w:rPr>
                <w:rFonts w:eastAsia="Times New Roman" w:cs="Times New Roman"/>
                <w:szCs w:val="24"/>
                <w:lang w:val="en-GB" w:eastAsia="en-GB"/>
              </w:rPr>
            </w:pPr>
          </w:p>
        </w:tc>
        <w:tc>
          <w:tcPr>
            <w:tcW w:w="741" w:type="dxa"/>
            <w:tcBorders>
              <w:top w:val="single" w:sz="8" w:space="0" w:color="auto"/>
            </w:tcBorders>
            <w:shd w:val="clear" w:color="auto" w:fill="auto"/>
            <w:hideMark/>
          </w:tcPr>
          <w:p w14:paraId="45029732" w14:textId="77777777" w:rsidR="00486A5A" w:rsidRPr="00EC5D0A" w:rsidRDefault="00486A5A" w:rsidP="00A33198">
            <w:pPr>
              <w:spacing w:line="240" w:lineRule="auto"/>
              <w:rPr>
                <w:rFonts w:eastAsia="Times New Roman" w:cs="Times New Roman"/>
                <w:szCs w:val="24"/>
                <w:lang w:val="en-GB" w:eastAsia="en-GB"/>
              </w:rPr>
            </w:pPr>
          </w:p>
        </w:tc>
        <w:tc>
          <w:tcPr>
            <w:tcW w:w="708" w:type="dxa"/>
            <w:tcBorders>
              <w:top w:val="single" w:sz="8" w:space="0" w:color="auto"/>
            </w:tcBorders>
            <w:shd w:val="clear" w:color="auto" w:fill="auto"/>
            <w:hideMark/>
          </w:tcPr>
          <w:p w14:paraId="0F6F4165" w14:textId="77777777" w:rsidR="00486A5A" w:rsidRPr="00EC5D0A" w:rsidRDefault="00486A5A" w:rsidP="00A33198">
            <w:pPr>
              <w:spacing w:line="240" w:lineRule="auto"/>
              <w:rPr>
                <w:rFonts w:eastAsia="Times New Roman" w:cs="Times New Roman"/>
                <w:szCs w:val="24"/>
                <w:lang w:val="en-GB" w:eastAsia="en-GB"/>
              </w:rPr>
            </w:pPr>
          </w:p>
        </w:tc>
        <w:tc>
          <w:tcPr>
            <w:tcW w:w="1134" w:type="dxa"/>
            <w:tcBorders>
              <w:top w:val="single" w:sz="8" w:space="0" w:color="auto"/>
            </w:tcBorders>
            <w:shd w:val="clear" w:color="auto" w:fill="auto"/>
            <w:hideMark/>
          </w:tcPr>
          <w:p w14:paraId="3A2C6635" w14:textId="77777777" w:rsidR="00486A5A" w:rsidRPr="00EC5D0A" w:rsidRDefault="00486A5A" w:rsidP="00A33198">
            <w:pPr>
              <w:spacing w:line="240" w:lineRule="auto"/>
              <w:rPr>
                <w:rFonts w:eastAsia="Times New Roman" w:cs="Times New Roman"/>
                <w:szCs w:val="24"/>
                <w:lang w:val="en-GB" w:eastAsia="en-GB"/>
              </w:rPr>
            </w:pPr>
          </w:p>
        </w:tc>
        <w:tc>
          <w:tcPr>
            <w:tcW w:w="992" w:type="dxa"/>
            <w:tcBorders>
              <w:top w:val="single" w:sz="8" w:space="0" w:color="auto"/>
            </w:tcBorders>
            <w:shd w:val="clear" w:color="auto" w:fill="auto"/>
            <w:hideMark/>
          </w:tcPr>
          <w:p w14:paraId="5459C0AA" w14:textId="77777777" w:rsidR="00486A5A" w:rsidRPr="00EC5D0A" w:rsidRDefault="00486A5A" w:rsidP="00A33198">
            <w:pPr>
              <w:spacing w:line="240" w:lineRule="auto"/>
              <w:rPr>
                <w:rFonts w:eastAsia="Times New Roman" w:cs="Times New Roman"/>
                <w:szCs w:val="24"/>
                <w:lang w:val="en-GB" w:eastAsia="en-GB"/>
              </w:rPr>
            </w:pPr>
          </w:p>
        </w:tc>
      </w:tr>
      <w:tr w:rsidR="00EC5D0A" w:rsidRPr="00EC5D0A" w14:paraId="4616C56C" w14:textId="77777777" w:rsidTr="00A05954">
        <w:trPr>
          <w:trHeight w:val="230"/>
        </w:trPr>
        <w:tc>
          <w:tcPr>
            <w:tcW w:w="3958" w:type="dxa"/>
            <w:gridSpan w:val="2"/>
            <w:shd w:val="clear" w:color="auto" w:fill="auto"/>
            <w:hideMark/>
          </w:tcPr>
          <w:p w14:paraId="68E3E05C" w14:textId="7DE741D0" w:rsidR="00486A5A" w:rsidRPr="00EC5D0A" w:rsidRDefault="00D317D0" w:rsidP="00D317D0">
            <w:pPr>
              <w:spacing w:line="240" w:lineRule="auto"/>
              <w:ind w:left="460" w:hanging="141"/>
              <w:jc w:val="left"/>
              <w:rPr>
                <w:rFonts w:eastAsia="Times New Roman" w:cs="Times New Roman"/>
                <w:szCs w:val="24"/>
                <w:lang w:val="en-GB" w:eastAsia="en-GB"/>
              </w:rPr>
            </w:pPr>
            <w:r w:rsidRPr="00EC5D0A">
              <w:rPr>
                <w:rFonts w:eastAsia="Times New Roman" w:cs="Times New Roman"/>
                <w:szCs w:val="24"/>
                <w:lang w:val="en-GB" w:eastAsia="en-GB"/>
              </w:rPr>
              <w:t>Years</w:t>
            </w:r>
            <w:r w:rsidR="00486A5A" w:rsidRPr="00EC5D0A">
              <w:rPr>
                <w:rFonts w:eastAsia="Times New Roman" w:cs="Times New Roman"/>
                <w:szCs w:val="24"/>
                <w:lang w:val="en-GB" w:eastAsia="en-GB"/>
              </w:rPr>
              <w:t xml:space="preserve"> of sampling</w:t>
            </w:r>
          </w:p>
        </w:tc>
        <w:tc>
          <w:tcPr>
            <w:tcW w:w="863" w:type="dxa"/>
            <w:shd w:val="clear" w:color="auto" w:fill="auto"/>
            <w:hideMark/>
          </w:tcPr>
          <w:p w14:paraId="092316F9" w14:textId="750ABA19"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2010</w:t>
            </w:r>
            <w:r w:rsidR="00D317D0" w:rsidRPr="00EC5D0A">
              <w:rPr>
                <w:rFonts w:eastAsia="Times New Roman" w:cs="Times New Roman"/>
                <w:szCs w:val="24"/>
                <w:lang w:val="en-GB" w:eastAsia="en-GB"/>
              </w:rPr>
              <w:t>–20</w:t>
            </w:r>
            <w:r w:rsidRPr="00EC5D0A">
              <w:rPr>
                <w:rFonts w:eastAsia="Times New Roman" w:cs="Times New Roman"/>
                <w:szCs w:val="24"/>
                <w:lang w:val="en-GB" w:eastAsia="en-GB"/>
              </w:rPr>
              <w:t>11</w:t>
            </w:r>
          </w:p>
        </w:tc>
        <w:tc>
          <w:tcPr>
            <w:tcW w:w="708" w:type="dxa"/>
            <w:shd w:val="clear" w:color="auto" w:fill="auto"/>
            <w:hideMark/>
          </w:tcPr>
          <w:p w14:paraId="2234F10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2012</w:t>
            </w:r>
          </w:p>
        </w:tc>
        <w:tc>
          <w:tcPr>
            <w:tcW w:w="851" w:type="dxa"/>
            <w:shd w:val="clear" w:color="auto" w:fill="auto"/>
            <w:hideMark/>
          </w:tcPr>
          <w:p w14:paraId="640E5CB9" w14:textId="1CFE21C1"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2013</w:t>
            </w:r>
            <w:r w:rsidR="00D317D0" w:rsidRPr="00EC5D0A">
              <w:rPr>
                <w:rFonts w:eastAsia="Times New Roman" w:cs="Times New Roman"/>
                <w:szCs w:val="24"/>
                <w:lang w:val="en-GB" w:eastAsia="en-GB"/>
              </w:rPr>
              <w:t>–20</w:t>
            </w:r>
            <w:r w:rsidRPr="00EC5D0A">
              <w:rPr>
                <w:rFonts w:eastAsia="Times New Roman" w:cs="Times New Roman"/>
                <w:szCs w:val="24"/>
                <w:lang w:val="en-GB" w:eastAsia="en-GB"/>
              </w:rPr>
              <w:t>14</w:t>
            </w:r>
          </w:p>
        </w:tc>
        <w:tc>
          <w:tcPr>
            <w:tcW w:w="709" w:type="dxa"/>
            <w:shd w:val="clear" w:color="auto" w:fill="auto"/>
            <w:hideMark/>
          </w:tcPr>
          <w:p w14:paraId="1608093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2014</w:t>
            </w:r>
          </w:p>
        </w:tc>
        <w:tc>
          <w:tcPr>
            <w:tcW w:w="960" w:type="dxa"/>
            <w:shd w:val="clear" w:color="auto" w:fill="auto"/>
            <w:hideMark/>
          </w:tcPr>
          <w:p w14:paraId="4D572F71" w14:textId="5D54179E"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2014</w:t>
            </w:r>
            <w:r w:rsidR="00D317D0" w:rsidRPr="00EC5D0A">
              <w:rPr>
                <w:rFonts w:eastAsia="Times New Roman" w:cs="Times New Roman"/>
                <w:szCs w:val="24"/>
                <w:lang w:val="en-GB" w:eastAsia="en-GB"/>
              </w:rPr>
              <w:t>–20</w:t>
            </w:r>
            <w:r w:rsidRPr="00EC5D0A">
              <w:rPr>
                <w:rFonts w:eastAsia="Times New Roman" w:cs="Times New Roman"/>
                <w:szCs w:val="24"/>
                <w:lang w:val="en-GB" w:eastAsia="en-GB"/>
              </w:rPr>
              <w:t>17</w:t>
            </w:r>
          </w:p>
        </w:tc>
        <w:tc>
          <w:tcPr>
            <w:tcW w:w="741" w:type="dxa"/>
            <w:shd w:val="clear" w:color="auto" w:fill="auto"/>
            <w:hideMark/>
          </w:tcPr>
          <w:p w14:paraId="24C3EA6E"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2015</w:t>
            </w:r>
          </w:p>
        </w:tc>
        <w:tc>
          <w:tcPr>
            <w:tcW w:w="708" w:type="dxa"/>
            <w:shd w:val="clear" w:color="auto" w:fill="auto"/>
            <w:hideMark/>
          </w:tcPr>
          <w:p w14:paraId="0B05326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2017</w:t>
            </w:r>
          </w:p>
        </w:tc>
        <w:tc>
          <w:tcPr>
            <w:tcW w:w="1134" w:type="dxa"/>
            <w:shd w:val="clear" w:color="auto" w:fill="auto"/>
            <w:hideMark/>
          </w:tcPr>
          <w:p w14:paraId="616BC5A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2018</w:t>
            </w:r>
          </w:p>
        </w:tc>
        <w:tc>
          <w:tcPr>
            <w:tcW w:w="992" w:type="dxa"/>
            <w:shd w:val="clear" w:color="auto" w:fill="auto"/>
            <w:hideMark/>
          </w:tcPr>
          <w:p w14:paraId="7E8B6E63" w14:textId="5F98D212"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2018</w:t>
            </w:r>
            <w:r w:rsidR="00D317D0" w:rsidRPr="00EC5D0A">
              <w:rPr>
                <w:rFonts w:eastAsia="Times New Roman" w:cs="Times New Roman"/>
                <w:szCs w:val="24"/>
                <w:lang w:val="en-GB" w:eastAsia="en-GB"/>
              </w:rPr>
              <w:t>–20</w:t>
            </w:r>
            <w:r w:rsidRPr="00EC5D0A">
              <w:rPr>
                <w:rFonts w:eastAsia="Times New Roman" w:cs="Times New Roman"/>
                <w:szCs w:val="24"/>
                <w:lang w:val="en-GB" w:eastAsia="en-GB"/>
              </w:rPr>
              <w:t>19</w:t>
            </w:r>
          </w:p>
        </w:tc>
      </w:tr>
      <w:tr w:rsidR="00EC5D0A" w:rsidRPr="00EC5D0A" w14:paraId="7E5F1904" w14:textId="77777777" w:rsidTr="00A05954">
        <w:trPr>
          <w:trHeight w:val="230"/>
        </w:trPr>
        <w:tc>
          <w:tcPr>
            <w:tcW w:w="3958" w:type="dxa"/>
            <w:gridSpan w:val="2"/>
            <w:shd w:val="clear" w:color="auto" w:fill="auto"/>
            <w:hideMark/>
          </w:tcPr>
          <w:p w14:paraId="72A0AB01" w14:textId="661D1807" w:rsidR="00486A5A" w:rsidRPr="00EC5D0A" w:rsidRDefault="00486A5A" w:rsidP="00D317D0">
            <w:pPr>
              <w:spacing w:line="240" w:lineRule="auto"/>
              <w:ind w:left="460" w:hanging="141"/>
              <w:jc w:val="left"/>
              <w:rPr>
                <w:rFonts w:eastAsia="Times New Roman" w:cs="Times New Roman"/>
                <w:szCs w:val="24"/>
                <w:lang w:val="en-GB" w:eastAsia="en-GB"/>
              </w:rPr>
            </w:pPr>
            <w:r w:rsidRPr="00EC5D0A">
              <w:rPr>
                <w:rFonts w:eastAsia="Times New Roman" w:cs="Times New Roman"/>
                <w:szCs w:val="24"/>
                <w:lang w:val="en-GB" w:eastAsia="en-GB"/>
              </w:rPr>
              <w:t>Duration of sampling</w:t>
            </w:r>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months</w:t>
            </w:r>
          </w:p>
        </w:tc>
        <w:tc>
          <w:tcPr>
            <w:tcW w:w="863" w:type="dxa"/>
            <w:shd w:val="clear" w:color="auto" w:fill="auto"/>
            <w:hideMark/>
          </w:tcPr>
          <w:p w14:paraId="18CD3F5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w:t>
            </w:r>
          </w:p>
        </w:tc>
        <w:tc>
          <w:tcPr>
            <w:tcW w:w="708" w:type="dxa"/>
            <w:shd w:val="clear" w:color="auto" w:fill="auto"/>
            <w:hideMark/>
          </w:tcPr>
          <w:p w14:paraId="1504081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w:t>
            </w:r>
          </w:p>
        </w:tc>
        <w:tc>
          <w:tcPr>
            <w:tcW w:w="851" w:type="dxa"/>
            <w:shd w:val="clear" w:color="auto" w:fill="auto"/>
            <w:hideMark/>
          </w:tcPr>
          <w:p w14:paraId="56B6E3CC"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11</w:t>
            </w:r>
          </w:p>
        </w:tc>
        <w:tc>
          <w:tcPr>
            <w:tcW w:w="709" w:type="dxa"/>
            <w:shd w:val="clear" w:color="auto" w:fill="auto"/>
            <w:hideMark/>
          </w:tcPr>
          <w:p w14:paraId="414DDE9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w:t>
            </w:r>
          </w:p>
        </w:tc>
        <w:tc>
          <w:tcPr>
            <w:tcW w:w="960" w:type="dxa"/>
            <w:shd w:val="clear" w:color="auto" w:fill="auto"/>
            <w:hideMark/>
          </w:tcPr>
          <w:p w14:paraId="63619D7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36</w:t>
            </w:r>
          </w:p>
        </w:tc>
        <w:tc>
          <w:tcPr>
            <w:tcW w:w="741" w:type="dxa"/>
            <w:shd w:val="clear" w:color="auto" w:fill="auto"/>
            <w:hideMark/>
          </w:tcPr>
          <w:p w14:paraId="32E2270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w:t>
            </w:r>
          </w:p>
        </w:tc>
        <w:tc>
          <w:tcPr>
            <w:tcW w:w="708" w:type="dxa"/>
            <w:shd w:val="clear" w:color="auto" w:fill="auto"/>
            <w:hideMark/>
          </w:tcPr>
          <w:p w14:paraId="28FF569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12</w:t>
            </w:r>
          </w:p>
        </w:tc>
        <w:tc>
          <w:tcPr>
            <w:tcW w:w="1134" w:type="dxa"/>
            <w:shd w:val="clear" w:color="auto" w:fill="auto"/>
            <w:hideMark/>
          </w:tcPr>
          <w:p w14:paraId="66A990AE"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w:t>
            </w:r>
          </w:p>
        </w:tc>
        <w:tc>
          <w:tcPr>
            <w:tcW w:w="992" w:type="dxa"/>
            <w:shd w:val="clear" w:color="auto" w:fill="auto"/>
            <w:hideMark/>
          </w:tcPr>
          <w:p w14:paraId="12205B6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13</w:t>
            </w:r>
          </w:p>
        </w:tc>
      </w:tr>
      <w:tr w:rsidR="00EC5D0A" w:rsidRPr="00EC5D0A" w14:paraId="0B99875F" w14:textId="77777777" w:rsidTr="00A05954">
        <w:trPr>
          <w:trHeight w:val="690"/>
        </w:trPr>
        <w:tc>
          <w:tcPr>
            <w:tcW w:w="3958" w:type="dxa"/>
            <w:gridSpan w:val="2"/>
            <w:shd w:val="clear" w:color="auto" w:fill="auto"/>
            <w:hideMark/>
          </w:tcPr>
          <w:p w14:paraId="214F9ACD" w14:textId="77777777" w:rsidR="00486A5A" w:rsidRPr="00EC5D0A" w:rsidRDefault="00486A5A" w:rsidP="00D317D0">
            <w:pPr>
              <w:spacing w:line="240" w:lineRule="auto"/>
              <w:ind w:left="460" w:hanging="141"/>
              <w:jc w:val="left"/>
              <w:rPr>
                <w:rFonts w:eastAsia="Times New Roman" w:cs="Times New Roman"/>
                <w:szCs w:val="24"/>
                <w:lang w:val="en-GB" w:eastAsia="en-GB"/>
              </w:rPr>
            </w:pPr>
            <w:r w:rsidRPr="00EC5D0A">
              <w:rPr>
                <w:rFonts w:eastAsia="Times New Roman" w:cs="Times New Roman"/>
                <w:szCs w:val="24"/>
                <w:lang w:val="en-GB" w:eastAsia="en-GB"/>
              </w:rPr>
              <w:t>Sample size</w:t>
            </w:r>
          </w:p>
        </w:tc>
        <w:tc>
          <w:tcPr>
            <w:tcW w:w="863" w:type="dxa"/>
            <w:shd w:val="clear" w:color="auto" w:fill="auto"/>
            <w:hideMark/>
          </w:tcPr>
          <w:p w14:paraId="05F27721"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66</w:t>
            </w:r>
          </w:p>
        </w:tc>
        <w:tc>
          <w:tcPr>
            <w:tcW w:w="708" w:type="dxa"/>
            <w:shd w:val="clear" w:color="auto" w:fill="auto"/>
            <w:hideMark/>
          </w:tcPr>
          <w:p w14:paraId="41D0D97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145</w:t>
            </w:r>
          </w:p>
        </w:tc>
        <w:tc>
          <w:tcPr>
            <w:tcW w:w="851" w:type="dxa"/>
            <w:shd w:val="clear" w:color="auto" w:fill="auto"/>
            <w:hideMark/>
          </w:tcPr>
          <w:p w14:paraId="0434B2E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85</w:t>
            </w:r>
          </w:p>
        </w:tc>
        <w:tc>
          <w:tcPr>
            <w:tcW w:w="709" w:type="dxa"/>
            <w:shd w:val="clear" w:color="auto" w:fill="auto"/>
            <w:hideMark/>
          </w:tcPr>
          <w:p w14:paraId="74C12D7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54</w:t>
            </w:r>
          </w:p>
        </w:tc>
        <w:tc>
          <w:tcPr>
            <w:tcW w:w="960" w:type="dxa"/>
            <w:shd w:val="clear" w:color="auto" w:fill="auto"/>
            <w:hideMark/>
          </w:tcPr>
          <w:p w14:paraId="31FA7311"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313</w:t>
            </w:r>
          </w:p>
        </w:tc>
        <w:tc>
          <w:tcPr>
            <w:tcW w:w="741" w:type="dxa"/>
            <w:shd w:val="clear" w:color="auto" w:fill="auto"/>
            <w:hideMark/>
          </w:tcPr>
          <w:p w14:paraId="701D339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178</w:t>
            </w:r>
          </w:p>
        </w:tc>
        <w:tc>
          <w:tcPr>
            <w:tcW w:w="708" w:type="dxa"/>
            <w:shd w:val="clear" w:color="auto" w:fill="auto"/>
            <w:hideMark/>
          </w:tcPr>
          <w:p w14:paraId="2B51B8B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161</w:t>
            </w:r>
          </w:p>
        </w:tc>
        <w:tc>
          <w:tcPr>
            <w:tcW w:w="1134" w:type="dxa"/>
            <w:shd w:val="clear" w:color="auto" w:fill="auto"/>
            <w:hideMark/>
          </w:tcPr>
          <w:p w14:paraId="79293F8A" w14:textId="77777777" w:rsidR="00486A5A" w:rsidRPr="00EC5D0A" w:rsidRDefault="00486A5A" w:rsidP="00D317D0">
            <w:pPr>
              <w:spacing w:line="240" w:lineRule="auto"/>
              <w:ind w:right="-107"/>
              <w:rPr>
                <w:rFonts w:eastAsia="Times New Roman" w:cs="Times New Roman"/>
                <w:szCs w:val="24"/>
                <w:lang w:val="en-GB" w:eastAsia="en-GB"/>
              </w:rPr>
            </w:pPr>
            <w:r w:rsidRPr="00EC5D0A">
              <w:rPr>
                <w:rFonts w:eastAsia="Times New Roman" w:cs="Times New Roman"/>
                <w:szCs w:val="24"/>
                <w:lang w:val="en-GB" w:eastAsia="en-GB"/>
              </w:rPr>
              <w:t>90 (29*)</w:t>
            </w:r>
          </w:p>
        </w:tc>
        <w:tc>
          <w:tcPr>
            <w:tcW w:w="992" w:type="dxa"/>
            <w:shd w:val="clear" w:color="auto" w:fill="auto"/>
            <w:hideMark/>
          </w:tcPr>
          <w:p w14:paraId="3E778E43" w14:textId="0F16EDE5"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 xml:space="preserve">Median 340 </w:t>
            </w:r>
            <w:r w:rsidR="00D317D0" w:rsidRPr="00EC5D0A">
              <w:rPr>
                <w:rFonts w:eastAsia="Times New Roman" w:cs="Times New Roman"/>
                <w:szCs w:val="24"/>
                <w:lang w:val="en-GB" w:eastAsia="en-GB"/>
              </w:rPr>
              <w:t>[</w:t>
            </w:r>
            <w:r w:rsidRPr="00EC5D0A">
              <w:rPr>
                <w:rFonts w:eastAsia="Times New Roman" w:cs="Times New Roman"/>
                <w:szCs w:val="24"/>
                <w:lang w:val="en-GB" w:eastAsia="en-GB"/>
              </w:rPr>
              <w:t>IQR 104</w:t>
            </w:r>
            <w:r w:rsidR="00D317D0" w:rsidRPr="00EC5D0A">
              <w:rPr>
                <w:rFonts w:eastAsia="Times New Roman" w:cs="Times New Roman"/>
                <w:szCs w:val="24"/>
                <w:lang w:val="en-GB" w:eastAsia="en-GB"/>
              </w:rPr>
              <w:t>–</w:t>
            </w:r>
            <w:r w:rsidRPr="00EC5D0A">
              <w:rPr>
                <w:rFonts w:eastAsia="Times New Roman" w:cs="Times New Roman"/>
                <w:szCs w:val="24"/>
                <w:lang w:val="en-GB" w:eastAsia="en-GB"/>
              </w:rPr>
              <w:t>375</w:t>
            </w:r>
            <w:r w:rsidR="00D317D0" w:rsidRPr="00EC5D0A">
              <w:rPr>
                <w:rFonts w:eastAsia="Times New Roman" w:cs="Times New Roman"/>
                <w:szCs w:val="24"/>
                <w:lang w:val="en-GB" w:eastAsia="en-GB"/>
              </w:rPr>
              <w:t>]</w:t>
            </w:r>
          </w:p>
        </w:tc>
      </w:tr>
      <w:tr w:rsidR="00EC5D0A" w:rsidRPr="00EC5D0A" w14:paraId="1967EDD7" w14:textId="77777777" w:rsidTr="00A05954">
        <w:trPr>
          <w:trHeight w:val="690"/>
        </w:trPr>
        <w:tc>
          <w:tcPr>
            <w:tcW w:w="3958" w:type="dxa"/>
            <w:gridSpan w:val="2"/>
            <w:shd w:val="clear" w:color="auto" w:fill="auto"/>
          </w:tcPr>
          <w:p w14:paraId="1BEAF1A0" w14:textId="7BA57031" w:rsidR="00486A5A" w:rsidRPr="00EC5D0A" w:rsidRDefault="00EC5D0A" w:rsidP="00D317D0">
            <w:pPr>
              <w:spacing w:line="240" w:lineRule="auto"/>
              <w:ind w:left="460" w:hanging="141"/>
              <w:jc w:val="left"/>
              <w:rPr>
                <w:rFonts w:eastAsia="Times New Roman" w:cs="Times New Roman"/>
                <w:szCs w:val="24"/>
                <w:lang w:val="en-GB" w:eastAsia="en-GB"/>
              </w:rPr>
            </w:pPr>
            <w:r w:rsidRPr="00EC5D0A">
              <w:rPr>
                <w:rFonts w:eastAsia="Times New Roman" w:cs="Times New Roman"/>
                <w:szCs w:val="24"/>
                <w:lang w:val="en-GB" w:eastAsia="en-GB"/>
              </w:rPr>
              <w:t xml:space="preserve">Equivalent sample </w:t>
            </w:r>
            <w:r w:rsidR="00486A5A" w:rsidRPr="00EC5D0A">
              <w:rPr>
                <w:rFonts w:eastAsia="Times New Roman" w:cs="Times New Roman"/>
                <w:szCs w:val="24"/>
                <w:lang w:val="en-GB" w:eastAsia="en-GB"/>
              </w:rPr>
              <w:t>size for 12-month study</w:t>
            </w:r>
          </w:p>
        </w:tc>
        <w:tc>
          <w:tcPr>
            <w:tcW w:w="863" w:type="dxa"/>
            <w:shd w:val="clear" w:color="auto" w:fill="auto"/>
          </w:tcPr>
          <w:p w14:paraId="1F443DC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132</w:t>
            </w:r>
          </w:p>
        </w:tc>
        <w:tc>
          <w:tcPr>
            <w:tcW w:w="708" w:type="dxa"/>
            <w:shd w:val="clear" w:color="auto" w:fill="auto"/>
          </w:tcPr>
          <w:p w14:paraId="1801B23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290</w:t>
            </w:r>
          </w:p>
        </w:tc>
        <w:tc>
          <w:tcPr>
            <w:tcW w:w="851" w:type="dxa"/>
            <w:shd w:val="clear" w:color="auto" w:fill="auto"/>
          </w:tcPr>
          <w:p w14:paraId="141DA13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93</w:t>
            </w:r>
          </w:p>
        </w:tc>
        <w:tc>
          <w:tcPr>
            <w:tcW w:w="709" w:type="dxa"/>
            <w:shd w:val="clear" w:color="auto" w:fill="auto"/>
          </w:tcPr>
          <w:p w14:paraId="4FBDD92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108</w:t>
            </w:r>
          </w:p>
        </w:tc>
        <w:tc>
          <w:tcPr>
            <w:tcW w:w="960" w:type="dxa"/>
            <w:shd w:val="clear" w:color="auto" w:fill="auto"/>
          </w:tcPr>
          <w:p w14:paraId="413F71EC"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104</w:t>
            </w:r>
          </w:p>
        </w:tc>
        <w:tc>
          <w:tcPr>
            <w:tcW w:w="741" w:type="dxa"/>
            <w:shd w:val="clear" w:color="auto" w:fill="auto"/>
          </w:tcPr>
          <w:p w14:paraId="3A0247A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356</w:t>
            </w:r>
          </w:p>
        </w:tc>
        <w:tc>
          <w:tcPr>
            <w:tcW w:w="708" w:type="dxa"/>
            <w:shd w:val="clear" w:color="auto" w:fill="auto"/>
          </w:tcPr>
          <w:p w14:paraId="048367C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161</w:t>
            </w:r>
          </w:p>
        </w:tc>
        <w:tc>
          <w:tcPr>
            <w:tcW w:w="1134" w:type="dxa"/>
            <w:shd w:val="clear" w:color="auto" w:fill="auto"/>
          </w:tcPr>
          <w:p w14:paraId="4030E0C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180 (58*)</w:t>
            </w:r>
          </w:p>
        </w:tc>
        <w:tc>
          <w:tcPr>
            <w:tcW w:w="992" w:type="dxa"/>
            <w:shd w:val="clear" w:color="auto" w:fill="auto"/>
          </w:tcPr>
          <w:p w14:paraId="2E2D42C9" w14:textId="7A451B2E"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 xml:space="preserve">Median 314 </w:t>
            </w:r>
            <w:r w:rsidR="00D317D0" w:rsidRPr="00EC5D0A">
              <w:rPr>
                <w:rFonts w:eastAsia="Times New Roman" w:cs="Times New Roman"/>
                <w:szCs w:val="24"/>
                <w:lang w:val="en-GB" w:eastAsia="en-GB"/>
              </w:rPr>
              <w:t>[</w:t>
            </w:r>
            <w:r w:rsidRPr="00EC5D0A">
              <w:rPr>
                <w:rFonts w:eastAsia="Times New Roman" w:cs="Times New Roman"/>
                <w:szCs w:val="24"/>
                <w:lang w:val="en-GB" w:eastAsia="en-GB"/>
              </w:rPr>
              <w:t>IQR 96</w:t>
            </w:r>
            <w:r w:rsidR="00D317D0" w:rsidRPr="00EC5D0A">
              <w:rPr>
                <w:rFonts w:eastAsia="Times New Roman" w:cs="Times New Roman"/>
                <w:szCs w:val="24"/>
                <w:lang w:val="en-GB" w:eastAsia="en-GB"/>
              </w:rPr>
              <w:t>–</w:t>
            </w:r>
            <w:r w:rsidRPr="00EC5D0A">
              <w:rPr>
                <w:rFonts w:eastAsia="Times New Roman" w:cs="Times New Roman"/>
                <w:szCs w:val="24"/>
                <w:lang w:val="en-GB" w:eastAsia="en-GB"/>
              </w:rPr>
              <w:t>346</w:t>
            </w:r>
            <w:r w:rsidR="00D317D0" w:rsidRPr="00EC5D0A">
              <w:rPr>
                <w:rFonts w:eastAsia="Times New Roman" w:cs="Times New Roman"/>
                <w:szCs w:val="24"/>
                <w:lang w:val="en-GB" w:eastAsia="en-GB"/>
              </w:rPr>
              <w:t>]</w:t>
            </w:r>
          </w:p>
        </w:tc>
      </w:tr>
      <w:tr w:rsidR="00EC5D0A" w:rsidRPr="006411D6" w14:paraId="7C00063E" w14:textId="77777777" w:rsidTr="00A05954">
        <w:trPr>
          <w:trHeight w:val="230"/>
        </w:trPr>
        <w:tc>
          <w:tcPr>
            <w:tcW w:w="5529" w:type="dxa"/>
            <w:gridSpan w:val="4"/>
            <w:shd w:val="clear" w:color="auto" w:fill="auto"/>
          </w:tcPr>
          <w:p w14:paraId="431C1C42" w14:textId="24D2B5EE"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 xml:space="preserve">Antibiotics by </w:t>
            </w:r>
            <w:proofErr w:type="spellStart"/>
            <w:r w:rsidRPr="00EC5D0A">
              <w:rPr>
                <w:rFonts w:eastAsia="Times New Roman" w:cs="Times New Roman"/>
                <w:szCs w:val="24"/>
                <w:lang w:val="en-GB" w:eastAsia="en-GB"/>
              </w:rPr>
              <w:t>A</w:t>
            </w:r>
            <w:r w:rsidR="00A05954" w:rsidRPr="00EC5D0A">
              <w:rPr>
                <w:rFonts w:eastAsia="Times New Roman" w:cs="Times New Roman"/>
                <w:szCs w:val="24"/>
                <w:lang w:val="en-GB" w:eastAsia="en-GB"/>
              </w:rPr>
              <w:t>W</w:t>
            </w:r>
            <w:r w:rsidRPr="00EC5D0A">
              <w:rPr>
                <w:rFonts w:eastAsia="Times New Roman" w:cs="Times New Roman"/>
                <w:szCs w:val="24"/>
                <w:lang w:val="en-GB" w:eastAsia="en-GB"/>
              </w:rPr>
              <w:t>a</w:t>
            </w:r>
            <w:r w:rsidR="00A05954" w:rsidRPr="00EC5D0A">
              <w:rPr>
                <w:rFonts w:eastAsia="Times New Roman" w:cs="Times New Roman"/>
                <w:szCs w:val="24"/>
                <w:lang w:val="en-GB" w:eastAsia="en-GB"/>
              </w:rPr>
              <w:t>R</w:t>
            </w:r>
            <w:r w:rsidRPr="00EC5D0A">
              <w:rPr>
                <w:rFonts w:eastAsia="Times New Roman" w:cs="Times New Roman"/>
                <w:szCs w:val="24"/>
                <w:lang w:val="en-GB" w:eastAsia="en-GB"/>
              </w:rPr>
              <w:t>e</w:t>
            </w:r>
            <w:proofErr w:type="spellEnd"/>
            <w:r w:rsidRPr="00EC5D0A">
              <w:rPr>
                <w:rFonts w:eastAsia="Times New Roman" w:cs="Times New Roman"/>
                <w:szCs w:val="24"/>
                <w:lang w:val="en-GB" w:eastAsia="en-GB"/>
              </w:rPr>
              <w:t xml:space="preserve"> Group</w:t>
            </w:r>
            <w:r w:rsidR="00D317D0" w:rsidRPr="00EC5D0A">
              <w:rPr>
                <w:rFonts w:eastAsia="Times New Roman" w:cs="Times New Roman"/>
                <w:szCs w:val="24"/>
                <w:lang w:val="en-GB" w:eastAsia="en-GB"/>
              </w:rPr>
              <w:t xml:space="preserve"> (% resistant)</w:t>
            </w:r>
          </w:p>
        </w:tc>
        <w:tc>
          <w:tcPr>
            <w:tcW w:w="851" w:type="dxa"/>
            <w:shd w:val="clear" w:color="auto" w:fill="auto"/>
          </w:tcPr>
          <w:p w14:paraId="2874F0EF"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tcPr>
          <w:p w14:paraId="294BDC50"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tcPr>
          <w:p w14:paraId="5E4FBA95"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tcPr>
          <w:p w14:paraId="33B5D7F2"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tcPr>
          <w:p w14:paraId="622A3561"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tcPr>
          <w:p w14:paraId="084EBB9C"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tcPr>
          <w:p w14:paraId="4F7FFC54" w14:textId="77777777" w:rsidR="00486A5A" w:rsidRPr="00EC5D0A" w:rsidRDefault="00486A5A" w:rsidP="00A33198">
            <w:pPr>
              <w:spacing w:line="240" w:lineRule="auto"/>
              <w:rPr>
                <w:rFonts w:eastAsia="Times New Roman" w:cs="Times New Roman"/>
                <w:szCs w:val="24"/>
                <w:lang w:val="en-GB" w:eastAsia="en-GB"/>
              </w:rPr>
            </w:pPr>
          </w:p>
        </w:tc>
      </w:tr>
      <w:tr w:rsidR="00EC5D0A" w:rsidRPr="00EC5D0A" w14:paraId="33637702" w14:textId="77777777" w:rsidTr="00A05954">
        <w:trPr>
          <w:trHeight w:val="230"/>
        </w:trPr>
        <w:tc>
          <w:tcPr>
            <w:tcW w:w="1986" w:type="dxa"/>
            <w:shd w:val="clear" w:color="auto" w:fill="auto"/>
            <w:hideMark/>
          </w:tcPr>
          <w:p w14:paraId="27FC6FA9" w14:textId="77777777" w:rsidR="00486A5A" w:rsidRPr="00EC5D0A" w:rsidRDefault="00486A5A" w:rsidP="00D317D0">
            <w:pPr>
              <w:spacing w:line="240" w:lineRule="auto"/>
              <w:ind w:firstLine="319"/>
              <w:jc w:val="left"/>
              <w:rPr>
                <w:rFonts w:eastAsia="Times New Roman" w:cs="Times New Roman"/>
                <w:szCs w:val="24"/>
                <w:lang w:val="en-GB" w:eastAsia="en-GB"/>
              </w:rPr>
            </w:pPr>
            <w:r w:rsidRPr="00EC5D0A">
              <w:rPr>
                <w:rFonts w:eastAsia="Times New Roman" w:cs="Times New Roman"/>
                <w:szCs w:val="24"/>
                <w:lang w:val="en-GB" w:eastAsia="en-GB"/>
              </w:rPr>
              <w:t xml:space="preserve">Access </w:t>
            </w:r>
          </w:p>
        </w:tc>
        <w:tc>
          <w:tcPr>
            <w:tcW w:w="1972" w:type="dxa"/>
            <w:shd w:val="clear" w:color="auto" w:fill="auto"/>
            <w:hideMark/>
          </w:tcPr>
          <w:p w14:paraId="1A54790B"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Amikacin</w:t>
            </w:r>
          </w:p>
        </w:tc>
        <w:tc>
          <w:tcPr>
            <w:tcW w:w="863" w:type="dxa"/>
            <w:shd w:val="clear" w:color="auto" w:fill="auto"/>
            <w:hideMark/>
          </w:tcPr>
          <w:p w14:paraId="35B45BE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74</w:t>
            </w:r>
          </w:p>
        </w:tc>
        <w:tc>
          <w:tcPr>
            <w:tcW w:w="708" w:type="dxa"/>
            <w:shd w:val="clear" w:color="auto" w:fill="auto"/>
            <w:hideMark/>
          </w:tcPr>
          <w:p w14:paraId="6335D27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17</w:t>
            </w:r>
          </w:p>
        </w:tc>
        <w:tc>
          <w:tcPr>
            <w:tcW w:w="851" w:type="dxa"/>
            <w:shd w:val="clear" w:color="auto" w:fill="auto"/>
            <w:hideMark/>
          </w:tcPr>
          <w:p w14:paraId="22D8894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51</w:t>
            </w:r>
          </w:p>
        </w:tc>
        <w:tc>
          <w:tcPr>
            <w:tcW w:w="709" w:type="dxa"/>
            <w:shd w:val="clear" w:color="auto" w:fill="auto"/>
            <w:hideMark/>
          </w:tcPr>
          <w:p w14:paraId="6818604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25</w:t>
            </w:r>
          </w:p>
        </w:tc>
        <w:tc>
          <w:tcPr>
            <w:tcW w:w="960" w:type="dxa"/>
            <w:shd w:val="clear" w:color="auto" w:fill="auto"/>
            <w:hideMark/>
          </w:tcPr>
          <w:p w14:paraId="0A31A58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17</w:t>
            </w:r>
          </w:p>
        </w:tc>
        <w:tc>
          <w:tcPr>
            <w:tcW w:w="741" w:type="dxa"/>
            <w:shd w:val="clear" w:color="auto" w:fill="auto"/>
            <w:hideMark/>
          </w:tcPr>
          <w:p w14:paraId="2DA83F4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16</w:t>
            </w:r>
          </w:p>
        </w:tc>
        <w:tc>
          <w:tcPr>
            <w:tcW w:w="708" w:type="dxa"/>
            <w:shd w:val="clear" w:color="auto" w:fill="auto"/>
            <w:hideMark/>
          </w:tcPr>
          <w:p w14:paraId="2A905DB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37</w:t>
            </w:r>
          </w:p>
        </w:tc>
        <w:tc>
          <w:tcPr>
            <w:tcW w:w="1134" w:type="dxa"/>
            <w:shd w:val="clear" w:color="auto" w:fill="auto"/>
            <w:hideMark/>
          </w:tcPr>
          <w:p w14:paraId="7F67DD9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17 (35*)</w:t>
            </w:r>
          </w:p>
        </w:tc>
        <w:tc>
          <w:tcPr>
            <w:tcW w:w="992" w:type="dxa"/>
            <w:shd w:val="clear" w:color="auto" w:fill="auto"/>
            <w:hideMark/>
          </w:tcPr>
          <w:p w14:paraId="4EABE45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26</w:t>
            </w:r>
          </w:p>
        </w:tc>
      </w:tr>
      <w:tr w:rsidR="00EC5D0A" w:rsidRPr="00EC5D0A" w14:paraId="5D0C7276" w14:textId="77777777" w:rsidTr="00A05954">
        <w:trPr>
          <w:trHeight w:val="230"/>
        </w:trPr>
        <w:tc>
          <w:tcPr>
            <w:tcW w:w="1986" w:type="dxa"/>
            <w:shd w:val="clear" w:color="auto" w:fill="auto"/>
            <w:hideMark/>
          </w:tcPr>
          <w:p w14:paraId="09D9514F" w14:textId="77777777" w:rsidR="00486A5A" w:rsidRPr="00EC5D0A" w:rsidRDefault="00486A5A" w:rsidP="00D317D0">
            <w:pPr>
              <w:spacing w:line="240" w:lineRule="auto"/>
              <w:ind w:firstLine="319"/>
              <w:jc w:val="left"/>
              <w:rPr>
                <w:rFonts w:eastAsia="Times New Roman" w:cs="Times New Roman"/>
                <w:szCs w:val="24"/>
                <w:lang w:val="en-GB" w:eastAsia="en-GB"/>
              </w:rPr>
            </w:pPr>
          </w:p>
        </w:tc>
        <w:tc>
          <w:tcPr>
            <w:tcW w:w="1972" w:type="dxa"/>
            <w:shd w:val="clear" w:color="auto" w:fill="auto"/>
            <w:hideMark/>
          </w:tcPr>
          <w:p w14:paraId="71110569"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Gentamicin</w:t>
            </w:r>
          </w:p>
        </w:tc>
        <w:tc>
          <w:tcPr>
            <w:tcW w:w="863" w:type="dxa"/>
            <w:shd w:val="clear" w:color="auto" w:fill="auto"/>
            <w:hideMark/>
          </w:tcPr>
          <w:p w14:paraId="3509727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93</w:t>
            </w:r>
          </w:p>
        </w:tc>
        <w:tc>
          <w:tcPr>
            <w:tcW w:w="708" w:type="dxa"/>
            <w:shd w:val="clear" w:color="auto" w:fill="auto"/>
            <w:hideMark/>
          </w:tcPr>
          <w:p w14:paraId="46786F6F"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1557BE0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48</w:t>
            </w:r>
          </w:p>
        </w:tc>
        <w:tc>
          <w:tcPr>
            <w:tcW w:w="709" w:type="dxa"/>
            <w:shd w:val="clear" w:color="auto" w:fill="auto"/>
            <w:hideMark/>
          </w:tcPr>
          <w:p w14:paraId="62210D8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46</w:t>
            </w:r>
          </w:p>
        </w:tc>
        <w:tc>
          <w:tcPr>
            <w:tcW w:w="960" w:type="dxa"/>
            <w:shd w:val="clear" w:color="auto" w:fill="auto"/>
            <w:hideMark/>
          </w:tcPr>
          <w:p w14:paraId="29117DE4"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23</w:t>
            </w:r>
          </w:p>
        </w:tc>
        <w:tc>
          <w:tcPr>
            <w:tcW w:w="741" w:type="dxa"/>
            <w:shd w:val="clear" w:color="auto" w:fill="auto"/>
            <w:hideMark/>
          </w:tcPr>
          <w:p w14:paraId="1F1758F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28</w:t>
            </w:r>
          </w:p>
        </w:tc>
        <w:tc>
          <w:tcPr>
            <w:tcW w:w="708" w:type="dxa"/>
            <w:shd w:val="clear" w:color="auto" w:fill="auto"/>
            <w:hideMark/>
          </w:tcPr>
          <w:p w14:paraId="5DBDAE7C"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56</w:t>
            </w:r>
          </w:p>
        </w:tc>
        <w:tc>
          <w:tcPr>
            <w:tcW w:w="1134" w:type="dxa"/>
            <w:shd w:val="clear" w:color="auto" w:fill="auto"/>
            <w:hideMark/>
          </w:tcPr>
          <w:p w14:paraId="50DBBD5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 (45*)</w:t>
            </w:r>
          </w:p>
        </w:tc>
        <w:tc>
          <w:tcPr>
            <w:tcW w:w="992" w:type="dxa"/>
            <w:shd w:val="clear" w:color="auto" w:fill="auto"/>
            <w:hideMark/>
          </w:tcPr>
          <w:p w14:paraId="18FA7FF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29</w:t>
            </w:r>
          </w:p>
        </w:tc>
      </w:tr>
      <w:tr w:rsidR="00EC5D0A" w:rsidRPr="00EC5D0A" w14:paraId="2BEB783E" w14:textId="77777777" w:rsidTr="00A05954">
        <w:trPr>
          <w:trHeight w:val="230"/>
        </w:trPr>
        <w:tc>
          <w:tcPr>
            <w:tcW w:w="1986" w:type="dxa"/>
            <w:shd w:val="clear" w:color="auto" w:fill="auto"/>
          </w:tcPr>
          <w:p w14:paraId="5C111882" w14:textId="77777777" w:rsidR="00EC5D0A" w:rsidRPr="00EC5D0A" w:rsidRDefault="00EC5D0A" w:rsidP="00D317D0">
            <w:pPr>
              <w:spacing w:line="240" w:lineRule="auto"/>
              <w:ind w:firstLine="319"/>
              <w:jc w:val="left"/>
              <w:rPr>
                <w:rFonts w:eastAsia="Times New Roman" w:cs="Times New Roman"/>
                <w:szCs w:val="24"/>
                <w:lang w:val="en-GB" w:eastAsia="en-GB"/>
              </w:rPr>
            </w:pPr>
          </w:p>
        </w:tc>
        <w:tc>
          <w:tcPr>
            <w:tcW w:w="1972" w:type="dxa"/>
            <w:shd w:val="clear" w:color="auto" w:fill="auto"/>
          </w:tcPr>
          <w:p w14:paraId="16E62ABD" w14:textId="77777777" w:rsidR="00EC5D0A" w:rsidRPr="00EC5D0A" w:rsidRDefault="00EC5D0A" w:rsidP="00D317D0">
            <w:pPr>
              <w:spacing w:line="240" w:lineRule="auto"/>
              <w:jc w:val="left"/>
              <w:rPr>
                <w:rFonts w:eastAsia="Times New Roman" w:cs="Times New Roman"/>
                <w:szCs w:val="24"/>
                <w:lang w:val="en-GB" w:eastAsia="en-GB"/>
              </w:rPr>
            </w:pPr>
          </w:p>
        </w:tc>
        <w:tc>
          <w:tcPr>
            <w:tcW w:w="863" w:type="dxa"/>
            <w:shd w:val="clear" w:color="auto" w:fill="auto"/>
          </w:tcPr>
          <w:p w14:paraId="170263A3" w14:textId="77777777" w:rsidR="00EC5D0A" w:rsidRPr="00EC5D0A" w:rsidRDefault="00EC5D0A" w:rsidP="00A33198">
            <w:pPr>
              <w:spacing w:line="240" w:lineRule="auto"/>
              <w:rPr>
                <w:rFonts w:eastAsia="Times New Roman" w:cs="Times New Roman"/>
                <w:szCs w:val="24"/>
                <w:lang w:val="en-GB" w:eastAsia="en-GB"/>
              </w:rPr>
            </w:pPr>
          </w:p>
        </w:tc>
        <w:tc>
          <w:tcPr>
            <w:tcW w:w="708" w:type="dxa"/>
            <w:shd w:val="clear" w:color="auto" w:fill="auto"/>
          </w:tcPr>
          <w:p w14:paraId="51B528EC" w14:textId="77777777" w:rsidR="00EC5D0A" w:rsidRPr="00EC5D0A" w:rsidRDefault="00EC5D0A" w:rsidP="00A33198">
            <w:pPr>
              <w:spacing w:line="240" w:lineRule="auto"/>
              <w:rPr>
                <w:rFonts w:eastAsia="Times New Roman" w:cs="Times New Roman"/>
                <w:szCs w:val="24"/>
                <w:lang w:val="en-GB" w:eastAsia="en-GB"/>
              </w:rPr>
            </w:pPr>
          </w:p>
        </w:tc>
        <w:tc>
          <w:tcPr>
            <w:tcW w:w="851" w:type="dxa"/>
            <w:shd w:val="clear" w:color="auto" w:fill="auto"/>
          </w:tcPr>
          <w:p w14:paraId="2DEFD53B" w14:textId="77777777" w:rsidR="00EC5D0A" w:rsidRPr="00EC5D0A" w:rsidRDefault="00EC5D0A" w:rsidP="00A33198">
            <w:pPr>
              <w:spacing w:line="240" w:lineRule="auto"/>
              <w:rPr>
                <w:rFonts w:eastAsia="Times New Roman" w:cs="Times New Roman"/>
                <w:szCs w:val="24"/>
                <w:lang w:val="en-GB" w:eastAsia="en-GB"/>
              </w:rPr>
            </w:pPr>
          </w:p>
        </w:tc>
        <w:tc>
          <w:tcPr>
            <w:tcW w:w="709" w:type="dxa"/>
            <w:shd w:val="clear" w:color="auto" w:fill="auto"/>
          </w:tcPr>
          <w:p w14:paraId="64D3F6B2" w14:textId="77777777" w:rsidR="00EC5D0A" w:rsidRPr="00EC5D0A" w:rsidRDefault="00EC5D0A" w:rsidP="00A33198">
            <w:pPr>
              <w:spacing w:line="240" w:lineRule="auto"/>
              <w:rPr>
                <w:rFonts w:eastAsia="Times New Roman" w:cs="Times New Roman"/>
                <w:szCs w:val="24"/>
                <w:lang w:val="en-GB" w:eastAsia="en-GB"/>
              </w:rPr>
            </w:pPr>
          </w:p>
        </w:tc>
        <w:tc>
          <w:tcPr>
            <w:tcW w:w="960" w:type="dxa"/>
            <w:shd w:val="clear" w:color="auto" w:fill="auto"/>
          </w:tcPr>
          <w:p w14:paraId="32AC08B2" w14:textId="77777777" w:rsidR="00EC5D0A" w:rsidRPr="00EC5D0A" w:rsidRDefault="00EC5D0A" w:rsidP="00A33198">
            <w:pPr>
              <w:spacing w:line="240" w:lineRule="auto"/>
              <w:rPr>
                <w:rFonts w:eastAsia="Times New Roman" w:cs="Times New Roman"/>
                <w:szCs w:val="24"/>
                <w:lang w:val="en-GB" w:eastAsia="en-GB"/>
              </w:rPr>
            </w:pPr>
          </w:p>
        </w:tc>
        <w:tc>
          <w:tcPr>
            <w:tcW w:w="741" w:type="dxa"/>
            <w:shd w:val="clear" w:color="auto" w:fill="auto"/>
          </w:tcPr>
          <w:p w14:paraId="0CD65C13" w14:textId="77777777" w:rsidR="00EC5D0A" w:rsidRPr="00EC5D0A" w:rsidRDefault="00EC5D0A" w:rsidP="00A33198">
            <w:pPr>
              <w:spacing w:line="240" w:lineRule="auto"/>
              <w:rPr>
                <w:rFonts w:eastAsia="Times New Roman" w:cs="Times New Roman"/>
                <w:szCs w:val="24"/>
                <w:lang w:val="en-GB" w:eastAsia="en-GB"/>
              </w:rPr>
            </w:pPr>
          </w:p>
        </w:tc>
        <w:tc>
          <w:tcPr>
            <w:tcW w:w="708" w:type="dxa"/>
            <w:shd w:val="clear" w:color="auto" w:fill="auto"/>
          </w:tcPr>
          <w:p w14:paraId="1696FC5A" w14:textId="77777777" w:rsidR="00EC5D0A" w:rsidRPr="00EC5D0A" w:rsidRDefault="00EC5D0A" w:rsidP="00A33198">
            <w:pPr>
              <w:spacing w:line="240" w:lineRule="auto"/>
              <w:rPr>
                <w:rFonts w:eastAsia="Times New Roman" w:cs="Times New Roman"/>
                <w:szCs w:val="24"/>
                <w:lang w:val="en-GB" w:eastAsia="en-GB"/>
              </w:rPr>
            </w:pPr>
          </w:p>
        </w:tc>
        <w:tc>
          <w:tcPr>
            <w:tcW w:w="1134" w:type="dxa"/>
            <w:shd w:val="clear" w:color="auto" w:fill="auto"/>
          </w:tcPr>
          <w:p w14:paraId="395BCC0E" w14:textId="77777777" w:rsidR="00EC5D0A" w:rsidRPr="00EC5D0A" w:rsidRDefault="00EC5D0A" w:rsidP="00A33198">
            <w:pPr>
              <w:spacing w:line="240" w:lineRule="auto"/>
              <w:rPr>
                <w:rFonts w:eastAsia="Times New Roman" w:cs="Times New Roman"/>
                <w:szCs w:val="24"/>
                <w:lang w:val="en-GB" w:eastAsia="en-GB"/>
              </w:rPr>
            </w:pPr>
          </w:p>
        </w:tc>
        <w:tc>
          <w:tcPr>
            <w:tcW w:w="992" w:type="dxa"/>
            <w:shd w:val="clear" w:color="auto" w:fill="auto"/>
          </w:tcPr>
          <w:p w14:paraId="11B01A3E" w14:textId="77777777" w:rsidR="00EC5D0A" w:rsidRPr="00EC5D0A" w:rsidRDefault="00EC5D0A" w:rsidP="00A33198">
            <w:pPr>
              <w:spacing w:line="240" w:lineRule="auto"/>
              <w:rPr>
                <w:rFonts w:eastAsia="Times New Roman" w:cs="Times New Roman"/>
                <w:szCs w:val="24"/>
                <w:lang w:val="en-GB" w:eastAsia="en-GB"/>
              </w:rPr>
            </w:pPr>
          </w:p>
        </w:tc>
      </w:tr>
      <w:tr w:rsidR="00EC5D0A" w:rsidRPr="00EC5D0A" w14:paraId="3D2C3AA7" w14:textId="77777777" w:rsidTr="00A05954">
        <w:trPr>
          <w:trHeight w:val="460"/>
        </w:trPr>
        <w:tc>
          <w:tcPr>
            <w:tcW w:w="1986" w:type="dxa"/>
            <w:shd w:val="clear" w:color="auto" w:fill="auto"/>
            <w:hideMark/>
          </w:tcPr>
          <w:p w14:paraId="418FEE23" w14:textId="77777777" w:rsidR="00486A5A" w:rsidRPr="00EC5D0A" w:rsidRDefault="00486A5A" w:rsidP="00D317D0">
            <w:pPr>
              <w:spacing w:line="240" w:lineRule="auto"/>
              <w:ind w:firstLine="319"/>
              <w:jc w:val="left"/>
              <w:rPr>
                <w:rFonts w:eastAsia="Times New Roman" w:cs="Times New Roman"/>
                <w:szCs w:val="24"/>
                <w:lang w:val="en-GB" w:eastAsia="en-GB"/>
              </w:rPr>
            </w:pPr>
            <w:r w:rsidRPr="00EC5D0A">
              <w:rPr>
                <w:rFonts w:eastAsia="Times New Roman" w:cs="Times New Roman"/>
                <w:szCs w:val="24"/>
                <w:lang w:val="en-GB" w:eastAsia="en-GB"/>
              </w:rPr>
              <w:t xml:space="preserve">Watch </w:t>
            </w:r>
          </w:p>
        </w:tc>
        <w:tc>
          <w:tcPr>
            <w:tcW w:w="1972" w:type="dxa"/>
            <w:shd w:val="clear" w:color="auto" w:fill="auto"/>
            <w:hideMark/>
          </w:tcPr>
          <w:p w14:paraId="49AF8350" w14:textId="6CE3C7D5"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Piperacillin/</w:t>
            </w:r>
            <w:r w:rsidR="00D317D0" w:rsidRPr="00EC5D0A">
              <w:rPr>
                <w:rFonts w:eastAsia="Times New Roman" w:cs="Times New Roman"/>
                <w:szCs w:val="24"/>
                <w:lang w:val="en-GB" w:eastAsia="en-GB"/>
              </w:rPr>
              <w:t>tazobactam</w:t>
            </w:r>
          </w:p>
        </w:tc>
        <w:tc>
          <w:tcPr>
            <w:tcW w:w="863" w:type="dxa"/>
            <w:shd w:val="clear" w:color="auto" w:fill="auto"/>
            <w:hideMark/>
          </w:tcPr>
          <w:p w14:paraId="6D4D82A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17</w:t>
            </w:r>
          </w:p>
        </w:tc>
        <w:tc>
          <w:tcPr>
            <w:tcW w:w="708" w:type="dxa"/>
            <w:shd w:val="clear" w:color="auto" w:fill="auto"/>
            <w:hideMark/>
          </w:tcPr>
          <w:p w14:paraId="519A44C4"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264CF60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46</w:t>
            </w:r>
          </w:p>
        </w:tc>
        <w:tc>
          <w:tcPr>
            <w:tcW w:w="709" w:type="dxa"/>
            <w:shd w:val="clear" w:color="auto" w:fill="auto"/>
            <w:hideMark/>
          </w:tcPr>
          <w:p w14:paraId="7187812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21</w:t>
            </w:r>
          </w:p>
        </w:tc>
        <w:tc>
          <w:tcPr>
            <w:tcW w:w="960" w:type="dxa"/>
            <w:shd w:val="clear" w:color="auto" w:fill="auto"/>
            <w:hideMark/>
          </w:tcPr>
          <w:p w14:paraId="76726C6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w:t>
            </w:r>
          </w:p>
        </w:tc>
        <w:tc>
          <w:tcPr>
            <w:tcW w:w="741" w:type="dxa"/>
            <w:shd w:val="clear" w:color="auto" w:fill="auto"/>
            <w:hideMark/>
          </w:tcPr>
          <w:p w14:paraId="1EB50D3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39</w:t>
            </w:r>
          </w:p>
        </w:tc>
        <w:tc>
          <w:tcPr>
            <w:tcW w:w="708" w:type="dxa"/>
            <w:shd w:val="clear" w:color="auto" w:fill="auto"/>
            <w:hideMark/>
          </w:tcPr>
          <w:p w14:paraId="22C915E8"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61</w:t>
            </w:r>
          </w:p>
        </w:tc>
        <w:tc>
          <w:tcPr>
            <w:tcW w:w="1134" w:type="dxa"/>
            <w:shd w:val="clear" w:color="auto" w:fill="auto"/>
            <w:hideMark/>
          </w:tcPr>
          <w:p w14:paraId="175A22B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41 (75*)</w:t>
            </w:r>
          </w:p>
        </w:tc>
        <w:tc>
          <w:tcPr>
            <w:tcW w:w="992" w:type="dxa"/>
            <w:shd w:val="clear" w:color="auto" w:fill="auto"/>
            <w:hideMark/>
          </w:tcPr>
          <w:p w14:paraId="77F2EAF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24</w:t>
            </w:r>
          </w:p>
        </w:tc>
      </w:tr>
      <w:tr w:rsidR="00EC5D0A" w:rsidRPr="00EC5D0A" w14:paraId="7F208DB5" w14:textId="77777777" w:rsidTr="00A05954">
        <w:trPr>
          <w:trHeight w:val="460"/>
        </w:trPr>
        <w:tc>
          <w:tcPr>
            <w:tcW w:w="1986" w:type="dxa"/>
            <w:shd w:val="clear" w:color="auto" w:fill="auto"/>
            <w:hideMark/>
          </w:tcPr>
          <w:p w14:paraId="64D2F281"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0BAE36E7" w14:textId="3015C24B"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Ceftriaxone/</w:t>
            </w:r>
            <w:r w:rsidR="00D317D0" w:rsidRPr="00EC5D0A">
              <w:rPr>
                <w:rFonts w:eastAsia="Times New Roman" w:cs="Times New Roman"/>
                <w:szCs w:val="24"/>
                <w:lang w:val="en-GB" w:eastAsia="en-GB"/>
              </w:rPr>
              <w:t>sulbactam</w:t>
            </w:r>
          </w:p>
        </w:tc>
        <w:tc>
          <w:tcPr>
            <w:tcW w:w="863" w:type="dxa"/>
            <w:shd w:val="clear" w:color="auto" w:fill="auto"/>
            <w:hideMark/>
          </w:tcPr>
          <w:p w14:paraId="357CEEF2"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14E78824"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115E98D5"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7519EF5A"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7F0056F0"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4B143025"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6087D820"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567B37EA"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501CE24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50</w:t>
            </w:r>
          </w:p>
        </w:tc>
      </w:tr>
      <w:tr w:rsidR="00EC5D0A" w:rsidRPr="00EC5D0A" w14:paraId="2E44174B" w14:textId="77777777" w:rsidTr="00A05954">
        <w:trPr>
          <w:trHeight w:val="230"/>
        </w:trPr>
        <w:tc>
          <w:tcPr>
            <w:tcW w:w="1986" w:type="dxa"/>
            <w:shd w:val="clear" w:color="auto" w:fill="auto"/>
            <w:hideMark/>
          </w:tcPr>
          <w:p w14:paraId="1EE95E81"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79DB372D"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Ciprofloxacin</w:t>
            </w:r>
          </w:p>
        </w:tc>
        <w:tc>
          <w:tcPr>
            <w:tcW w:w="863" w:type="dxa"/>
            <w:shd w:val="clear" w:color="auto" w:fill="auto"/>
            <w:hideMark/>
          </w:tcPr>
          <w:p w14:paraId="69E0C204"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53</w:t>
            </w:r>
          </w:p>
        </w:tc>
        <w:tc>
          <w:tcPr>
            <w:tcW w:w="708" w:type="dxa"/>
            <w:shd w:val="clear" w:color="auto" w:fill="auto"/>
            <w:hideMark/>
          </w:tcPr>
          <w:p w14:paraId="6E7FF94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52</w:t>
            </w:r>
          </w:p>
        </w:tc>
        <w:tc>
          <w:tcPr>
            <w:tcW w:w="851" w:type="dxa"/>
            <w:shd w:val="clear" w:color="auto" w:fill="auto"/>
            <w:hideMark/>
          </w:tcPr>
          <w:p w14:paraId="3E8B133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39</w:t>
            </w:r>
          </w:p>
        </w:tc>
        <w:tc>
          <w:tcPr>
            <w:tcW w:w="709" w:type="dxa"/>
            <w:shd w:val="clear" w:color="auto" w:fill="auto"/>
            <w:hideMark/>
          </w:tcPr>
          <w:p w14:paraId="786D6A6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54</w:t>
            </w:r>
          </w:p>
        </w:tc>
        <w:tc>
          <w:tcPr>
            <w:tcW w:w="960" w:type="dxa"/>
            <w:shd w:val="clear" w:color="auto" w:fill="auto"/>
            <w:hideMark/>
          </w:tcPr>
          <w:p w14:paraId="1898564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23</w:t>
            </w:r>
          </w:p>
        </w:tc>
        <w:tc>
          <w:tcPr>
            <w:tcW w:w="741" w:type="dxa"/>
            <w:shd w:val="clear" w:color="auto" w:fill="auto"/>
            <w:hideMark/>
          </w:tcPr>
          <w:p w14:paraId="2731A4E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51</w:t>
            </w:r>
          </w:p>
        </w:tc>
        <w:tc>
          <w:tcPr>
            <w:tcW w:w="708" w:type="dxa"/>
            <w:shd w:val="clear" w:color="auto" w:fill="auto"/>
            <w:hideMark/>
          </w:tcPr>
          <w:p w14:paraId="368FE89E"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88</w:t>
            </w:r>
          </w:p>
        </w:tc>
        <w:tc>
          <w:tcPr>
            <w:tcW w:w="1134" w:type="dxa"/>
            <w:shd w:val="clear" w:color="auto" w:fill="auto"/>
            <w:hideMark/>
          </w:tcPr>
          <w:p w14:paraId="49DBBFC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34 (72*)</w:t>
            </w:r>
          </w:p>
        </w:tc>
        <w:tc>
          <w:tcPr>
            <w:tcW w:w="992" w:type="dxa"/>
            <w:shd w:val="clear" w:color="auto" w:fill="auto"/>
            <w:hideMark/>
          </w:tcPr>
          <w:p w14:paraId="0E5A037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37</w:t>
            </w:r>
          </w:p>
        </w:tc>
      </w:tr>
      <w:tr w:rsidR="00EC5D0A" w:rsidRPr="00EC5D0A" w14:paraId="2CCE0E53" w14:textId="77777777" w:rsidTr="00A05954">
        <w:trPr>
          <w:trHeight w:val="230"/>
        </w:trPr>
        <w:tc>
          <w:tcPr>
            <w:tcW w:w="1986" w:type="dxa"/>
            <w:shd w:val="clear" w:color="auto" w:fill="auto"/>
            <w:hideMark/>
          </w:tcPr>
          <w:p w14:paraId="053E6607"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45DCBC7C"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Imipenem</w:t>
            </w:r>
          </w:p>
        </w:tc>
        <w:tc>
          <w:tcPr>
            <w:tcW w:w="863" w:type="dxa"/>
            <w:shd w:val="clear" w:color="auto" w:fill="auto"/>
            <w:hideMark/>
          </w:tcPr>
          <w:p w14:paraId="4037C5C0"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36AA356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w:t>
            </w:r>
          </w:p>
        </w:tc>
        <w:tc>
          <w:tcPr>
            <w:tcW w:w="851" w:type="dxa"/>
            <w:shd w:val="clear" w:color="auto" w:fill="auto"/>
            <w:hideMark/>
          </w:tcPr>
          <w:p w14:paraId="3ACEDA4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69</w:t>
            </w:r>
          </w:p>
        </w:tc>
        <w:tc>
          <w:tcPr>
            <w:tcW w:w="709" w:type="dxa"/>
            <w:shd w:val="clear" w:color="auto" w:fill="auto"/>
            <w:hideMark/>
          </w:tcPr>
          <w:p w14:paraId="2C97A77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w:t>
            </w:r>
          </w:p>
        </w:tc>
        <w:tc>
          <w:tcPr>
            <w:tcW w:w="960" w:type="dxa"/>
            <w:shd w:val="clear" w:color="auto" w:fill="auto"/>
            <w:hideMark/>
          </w:tcPr>
          <w:p w14:paraId="50FF3387"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6968929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40</w:t>
            </w:r>
          </w:p>
        </w:tc>
        <w:tc>
          <w:tcPr>
            <w:tcW w:w="708" w:type="dxa"/>
            <w:shd w:val="clear" w:color="auto" w:fill="auto"/>
            <w:hideMark/>
          </w:tcPr>
          <w:p w14:paraId="6BCC8EC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58</w:t>
            </w:r>
          </w:p>
        </w:tc>
        <w:tc>
          <w:tcPr>
            <w:tcW w:w="1134" w:type="dxa"/>
            <w:shd w:val="clear" w:color="auto" w:fill="auto"/>
            <w:hideMark/>
          </w:tcPr>
          <w:p w14:paraId="218F80E1"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 (6*)</w:t>
            </w:r>
          </w:p>
        </w:tc>
        <w:tc>
          <w:tcPr>
            <w:tcW w:w="992" w:type="dxa"/>
            <w:shd w:val="clear" w:color="auto" w:fill="auto"/>
            <w:hideMark/>
          </w:tcPr>
          <w:p w14:paraId="194FFDF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35</w:t>
            </w:r>
          </w:p>
        </w:tc>
      </w:tr>
      <w:tr w:rsidR="00EC5D0A" w:rsidRPr="00EC5D0A" w14:paraId="343922F2" w14:textId="77777777" w:rsidTr="00A05954">
        <w:trPr>
          <w:trHeight w:val="230"/>
        </w:trPr>
        <w:tc>
          <w:tcPr>
            <w:tcW w:w="1986" w:type="dxa"/>
            <w:shd w:val="clear" w:color="auto" w:fill="auto"/>
            <w:hideMark/>
          </w:tcPr>
          <w:p w14:paraId="78083EB8"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6F5B1E5D"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Meropenem</w:t>
            </w:r>
          </w:p>
        </w:tc>
        <w:tc>
          <w:tcPr>
            <w:tcW w:w="863" w:type="dxa"/>
            <w:shd w:val="clear" w:color="auto" w:fill="auto"/>
            <w:hideMark/>
          </w:tcPr>
          <w:p w14:paraId="15A8CA0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35</w:t>
            </w:r>
          </w:p>
        </w:tc>
        <w:tc>
          <w:tcPr>
            <w:tcW w:w="708" w:type="dxa"/>
            <w:shd w:val="clear" w:color="auto" w:fill="auto"/>
            <w:hideMark/>
          </w:tcPr>
          <w:p w14:paraId="075A315A"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2A240AE2"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43C25AFD"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1229826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26</w:t>
            </w:r>
          </w:p>
        </w:tc>
        <w:tc>
          <w:tcPr>
            <w:tcW w:w="741" w:type="dxa"/>
            <w:shd w:val="clear" w:color="auto" w:fill="auto"/>
            <w:hideMark/>
          </w:tcPr>
          <w:p w14:paraId="5D7CE29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40</w:t>
            </w:r>
          </w:p>
        </w:tc>
        <w:tc>
          <w:tcPr>
            <w:tcW w:w="708" w:type="dxa"/>
            <w:shd w:val="clear" w:color="auto" w:fill="auto"/>
            <w:hideMark/>
          </w:tcPr>
          <w:p w14:paraId="1B0CA82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61</w:t>
            </w:r>
          </w:p>
        </w:tc>
        <w:tc>
          <w:tcPr>
            <w:tcW w:w="1134" w:type="dxa"/>
            <w:shd w:val="clear" w:color="auto" w:fill="auto"/>
            <w:hideMark/>
          </w:tcPr>
          <w:p w14:paraId="4F9B7A9E"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1ABBDDD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38</w:t>
            </w:r>
          </w:p>
        </w:tc>
      </w:tr>
      <w:tr w:rsidR="00EC5D0A" w:rsidRPr="00EC5D0A" w14:paraId="73302910" w14:textId="77777777" w:rsidTr="00A05954">
        <w:trPr>
          <w:trHeight w:val="230"/>
        </w:trPr>
        <w:tc>
          <w:tcPr>
            <w:tcW w:w="1986" w:type="dxa"/>
            <w:shd w:val="clear" w:color="auto" w:fill="auto"/>
            <w:hideMark/>
          </w:tcPr>
          <w:p w14:paraId="0EFE621A"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50063E29"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Ceftazidime</w:t>
            </w:r>
          </w:p>
        </w:tc>
        <w:tc>
          <w:tcPr>
            <w:tcW w:w="863" w:type="dxa"/>
            <w:shd w:val="clear" w:color="auto" w:fill="auto"/>
            <w:hideMark/>
          </w:tcPr>
          <w:p w14:paraId="1A8B860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94</w:t>
            </w:r>
          </w:p>
        </w:tc>
        <w:tc>
          <w:tcPr>
            <w:tcW w:w="708" w:type="dxa"/>
            <w:shd w:val="clear" w:color="auto" w:fill="auto"/>
            <w:hideMark/>
          </w:tcPr>
          <w:p w14:paraId="75A0CFC4"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354F98A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49</w:t>
            </w:r>
          </w:p>
        </w:tc>
        <w:tc>
          <w:tcPr>
            <w:tcW w:w="709" w:type="dxa"/>
            <w:shd w:val="clear" w:color="auto" w:fill="auto"/>
            <w:hideMark/>
          </w:tcPr>
          <w:p w14:paraId="499F06DE"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74D75D3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58</w:t>
            </w:r>
          </w:p>
        </w:tc>
        <w:tc>
          <w:tcPr>
            <w:tcW w:w="741" w:type="dxa"/>
            <w:shd w:val="clear" w:color="auto" w:fill="auto"/>
            <w:hideMark/>
          </w:tcPr>
          <w:p w14:paraId="051F2C3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73</w:t>
            </w:r>
          </w:p>
        </w:tc>
        <w:tc>
          <w:tcPr>
            <w:tcW w:w="708" w:type="dxa"/>
            <w:shd w:val="clear" w:color="auto" w:fill="auto"/>
            <w:hideMark/>
          </w:tcPr>
          <w:p w14:paraId="17F121B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87</w:t>
            </w:r>
          </w:p>
        </w:tc>
        <w:tc>
          <w:tcPr>
            <w:tcW w:w="1134" w:type="dxa"/>
            <w:shd w:val="clear" w:color="auto" w:fill="auto"/>
            <w:hideMark/>
          </w:tcPr>
          <w:p w14:paraId="18A71F2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83 (86*)</w:t>
            </w:r>
          </w:p>
        </w:tc>
        <w:tc>
          <w:tcPr>
            <w:tcW w:w="992" w:type="dxa"/>
            <w:shd w:val="clear" w:color="auto" w:fill="auto"/>
            <w:hideMark/>
          </w:tcPr>
          <w:p w14:paraId="5E6210EC"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40</w:t>
            </w:r>
          </w:p>
        </w:tc>
      </w:tr>
      <w:tr w:rsidR="00EC5D0A" w:rsidRPr="00EC5D0A" w14:paraId="493B752E" w14:textId="77777777" w:rsidTr="00A05954">
        <w:trPr>
          <w:trHeight w:val="230"/>
        </w:trPr>
        <w:tc>
          <w:tcPr>
            <w:tcW w:w="1986" w:type="dxa"/>
            <w:shd w:val="clear" w:color="auto" w:fill="auto"/>
            <w:hideMark/>
          </w:tcPr>
          <w:p w14:paraId="19A44A45"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4EC1EB7E"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Tobramycin</w:t>
            </w:r>
          </w:p>
        </w:tc>
        <w:tc>
          <w:tcPr>
            <w:tcW w:w="863" w:type="dxa"/>
            <w:shd w:val="clear" w:color="auto" w:fill="auto"/>
            <w:hideMark/>
          </w:tcPr>
          <w:p w14:paraId="007423FC"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02951A8C"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2D280F7B"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74E69D82"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4E358225"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75CE95B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20</w:t>
            </w:r>
          </w:p>
        </w:tc>
        <w:tc>
          <w:tcPr>
            <w:tcW w:w="708" w:type="dxa"/>
            <w:shd w:val="clear" w:color="auto" w:fill="auto"/>
            <w:hideMark/>
          </w:tcPr>
          <w:p w14:paraId="11516F63"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7C2AD28C"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11DC3DCC"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30</w:t>
            </w:r>
          </w:p>
        </w:tc>
      </w:tr>
      <w:tr w:rsidR="00EC5D0A" w:rsidRPr="00EC5D0A" w14:paraId="7682AF06" w14:textId="77777777" w:rsidTr="00A05954">
        <w:trPr>
          <w:trHeight w:val="230"/>
        </w:trPr>
        <w:tc>
          <w:tcPr>
            <w:tcW w:w="1986" w:type="dxa"/>
            <w:shd w:val="clear" w:color="auto" w:fill="auto"/>
            <w:hideMark/>
          </w:tcPr>
          <w:p w14:paraId="090B36C9"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0E418507"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Levofloxacin</w:t>
            </w:r>
          </w:p>
        </w:tc>
        <w:tc>
          <w:tcPr>
            <w:tcW w:w="863" w:type="dxa"/>
            <w:shd w:val="clear" w:color="auto" w:fill="auto"/>
            <w:hideMark/>
          </w:tcPr>
          <w:p w14:paraId="02992661"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4861F9A1"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71B27DA3"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678AD97D"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54C6733D"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5C3FDB67"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18D0DC0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77</w:t>
            </w:r>
          </w:p>
        </w:tc>
        <w:tc>
          <w:tcPr>
            <w:tcW w:w="1134" w:type="dxa"/>
            <w:shd w:val="clear" w:color="auto" w:fill="auto"/>
            <w:hideMark/>
          </w:tcPr>
          <w:p w14:paraId="1F94E72F"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2E75C13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46</w:t>
            </w:r>
          </w:p>
        </w:tc>
      </w:tr>
      <w:tr w:rsidR="00EC5D0A" w:rsidRPr="00EC5D0A" w14:paraId="258388C1" w14:textId="77777777" w:rsidTr="00A05954">
        <w:trPr>
          <w:trHeight w:val="230"/>
        </w:trPr>
        <w:tc>
          <w:tcPr>
            <w:tcW w:w="1986" w:type="dxa"/>
            <w:shd w:val="clear" w:color="auto" w:fill="auto"/>
            <w:hideMark/>
          </w:tcPr>
          <w:p w14:paraId="0E817B09"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1859B382"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Ceftriaxone</w:t>
            </w:r>
          </w:p>
        </w:tc>
        <w:tc>
          <w:tcPr>
            <w:tcW w:w="863" w:type="dxa"/>
            <w:shd w:val="clear" w:color="auto" w:fill="auto"/>
            <w:hideMark/>
          </w:tcPr>
          <w:p w14:paraId="44482E4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94</w:t>
            </w:r>
          </w:p>
        </w:tc>
        <w:tc>
          <w:tcPr>
            <w:tcW w:w="708" w:type="dxa"/>
            <w:shd w:val="clear" w:color="auto" w:fill="auto"/>
            <w:hideMark/>
          </w:tcPr>
          <w:p w14:paraId="202478DE"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69</w:t>
            </w:r>
          </w:p>
        </w:tc>
        <w:tc>
          <w:tcPr>
            <w:tcW w:w="851" w:type="dxa"/>
            <w:shd w:val="clear" w:color="auto" w:fill="auto"/>
            <w:hideMark/>
          </w:tcPr>
          <w:p w14:paraId="323DA807"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0263E40C"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4D30491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65</w:t>
            </w:r>
          </w:p>
        </w:tc>
        <w:tc>
          <w:tcPr>
            <w:tcW w:w="741" w:type="dxa"/>
            <w:shd w:val="clear" w:color="auto" w:fill="auto"/>
            <w:hideMark/>
          </w:tcPr>
          <w:p w14:paraId="5071FCE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92</w:t>
            </w:r>
          </w:p>
        </w:tc>
        <w:tc>
          <w:tcPr>
            <w:tcW w:w="708" w:type="dxa"/>
            <w:shd w:val="clear" w:color="auto" w:fill="auto"/>
            <w:hideMark/>
          </w:tcPr>
          <w:p w14:paraId="40004E89"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66D1BA14"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16DC8914"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58</w:t>
            </w:r>
          </w:p>
        </w:tc>
      </w:tr>
      <w:tr w:rsidR="00EC5D0A" w:rsidRPr="00EC5D0A" w14:paraId="06225E5A" w14:textId="77777777" w:rsidTr="00A05954">
        <w:trPr>
          <w:trHeight w:val="230"/>
        </w:trPr>
        <w:tc>
          <w:tcPr>
            <w:tcW w:w="1986" w:type="dxa"/>
            <w:shd w:val="clear" w:color="auto" w:fill="auto"/>
            <w:hideMark/>
          </w:tcPr>
          <w:p w14:paraId="42220857"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2EA6BC3C"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Cefotaxime</w:t>
            </w:r>
          </w:p>
        </w:tc>
        <w:tc>
          <w:tcPr>
            <w:tcW w:w="863" w:type="dxa"/>
            <w:shd w:val="clear" w:color="auto" w:fill="auto"/>
            <w:hideMark/>
          </w:tcPr>
          <w:p w14:paraId="4D902057"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2D357B94"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77D2ABA9"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68107CDC"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5B92F789"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71</w:t>
            </w:r>
          </w:p>
        </w:tc>
        <w:tc>
          <w:tcPr>
            <w:tcW w:w="741" w:type="dxa"/>
            <w:shd w:val="clear" w:color="auto" w:fill="auto"/>
            <w:hideMark/>
          </w:tcPr>
          <w:p w14:paraId="302F270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57</w:t>
            </w:r>
          </w:p>
        </w:tc>
        <w:tc>
          <w:tcPr>
            <w:tcW w:w="708" w:type="dxa"/>
            <w:shd w:val="clear" w:color="auto" w:fill="auto"/>
            <w:hideMark/>
          </w:tcPr>
          <w:p w14:paraId="1BF8EC5F"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3790AE29"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447636D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63</w:t>
            </w:r>
          </w:p>
        </w:tc>
      </w:tr>
      <w:tr w:rsidR="00EC5D0A" w:rsidRPr="00EC5D0A" w14:paraId="1604BEF3" w14:textId="77777777" w:rsidTr="00A05954">
        <w:trPr>
          <w:trHeight w:val="230"/>
        </w:trPr>
        <w:tc>
          <w:tcPr>
            <w:tcW w:w="1986" w:type="dxa"/>
            <w:shd w:val="clear" w:color="auto" w:fill="auto"/>
            <w:hideMark/>
          </w:tcPr>
          <w:p w14:paraId="6F8A556B"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28FBE8F4"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Ofloxacin</w:t>
            </w:r>
          </w:p>
        </w:tc>
        <w:tc>
          <w:tcPr>
            <w:tcW w:w="863" w:type="dxa"/>
            <w:shd w:val="clear" w:color="auto" w:fill="auto"/>
            <w:hideMark/>
          </w:tcPr>
          <w:p w14:paraId="63248E83"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0C7C286F"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1227F2E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37</w:t>
            </w:r>
          </w:p>
        </w:tc>
        <w:tc>
          <w:tcPr>
            <w:tcW w:w="709" w:type="dxa"/>
            <w:shd w:val="clear" w:color="auto" w:fill="auto"/>
            <w:hideMark/>
          </w:tcPr>
          <w:p w14:paraId="219F6EA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54</w:t>
            </w:r>
          </w:p>
        </w:tc>
        <w:tc>
          <w:tcPr>
            <w:tcW w:w="960" w:type="dxa"/>
            <w:shd w:val="clear" w:color="auto" w:fill="auto"/>
            <w:hideMark/>
          </w:tcPr>
          <w:p w14:paraId="7C65B0FF"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644411C8"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226B1C4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86</w:t>
            </w:r>
          </w:p>
        </w:tc>
        <w:tc>
          <w:tcPr>
            <w:tcW w:w="1134" w:type="dxa"/>
            <w:shd w:val="clear" w:color="auto" w:fill="auto"/>
            <w:hideMark/>
          </w:tcPr>
          <w:p w14:paraId="02284B27"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5ED7C09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55</w:t>
            </w:r>
          </w:p>
        </w:tc>
      </w:tr>
      <w:tr w:rsidR="00EC5D0A" w:rsidRPr="00EC5D0A" w14:paraId="46DDB4D2" w14:textId="77777777" w:rsidTr="00A05954">
        <w:trPr>
          <w:trHeight w:val="230"/>
        </w:trPr>
        <w:tc>
          <w:tcPr>
            <w:tcW w:w="1986" w:type="dxa"/>
            <w:shd w:val="clear" w:color="auto" w:fill="auto"/>
            <w:hideMark/>
          </w:tcPr>
          <w:p w14:paraId="4F1E2314"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523495F3"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Norfloxacin</w:t>
            </w:r>
          </w:p>
        </w:tc>
        <w:tc>
          <w:tcPr>
            <w:tcW w:w="863" w:type="dxa"/>
            <w:shd w:val="clear" w:color="auto" w:fill="auto"/>
            <w:hideMark/>
          </w:tcPr>
          <w:p w14:paraId="46696365"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5416E48B"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0D4A93F2"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011A7087"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6E5B94B3"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4A6496EE"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0FFF103D"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471EBD97"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015C240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52</w:t>
            </w:r>
          </w:p>
        </w:tc>
      </w:tr>
      <w:tr w:rsidR="00EC5D0A" w:rsidRPr="00EC5D0A" w14:paraId="690BB443" w14:textId="77777777" w:rsidTr="00A05954">
        <w:trPr>
          <w:trHeight w:val="230"/>
        </w:trPr>
        <w:tc>
          <w:tcPr>
            <w:tcW w:w="1986" w:type="dxa"/>
            <w:shd w:val="clear" w:color="auto" w:fill="auto"/>
            <w:hideMark/>
          </w:tcPr>
          <w:p w14:paraId="426EA532"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29C44A5A"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Cefepime</w:t>
            </w:r>
          </w:p>
        </w:tc>
        <w:tc>
          <w:tcPr>
            <w:tcW w:w="863" w:type="dxa"/>
            <w:shd w:val="clear" w:color="auto" w:fill="auto"/>
            <w:hideMark/>
          </w:tcPr>
          <w:p w14:paraId="6A653AB4"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488A0DB1"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733C1444"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22</w:t>
            </w:r>
          </w:p>
        </w:tc>
        <w:tc>
          <w:tcPr>
            <w:tcW w:w="709" w:type="dxa"/>
            <w:shd w:val="clear" w:color="auto" w:fill="auto"/>
            <w:hideMark/>
          </w:tcPr>
          <w:p w14:paraId="62E27428"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248EFB53"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48</w:t>
            </w:r>
          </w:p>
        </w:tc>
        <w:tc>
          <w:tcPr>
            <w:tcW w:w="741" w:type="dxa"/>
            <w:shd w:val="clear" w:color="auto" w:fill="auto"/>
            <w:hideMark/>
          </w:tcPr>
          <w:p w14:paraId="1C4C5BFF"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38720BF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84</w:t>
            </w:r>
          </w:p>
        </w:tc>
        <w:tc>
          <w:tcPr>
            <w:tcW w:w="1134" w:type="dxa"/>
            <w:shd w:val="clear" w:color="auto" w:fill="auto"/>
            <w:hideMark/>
          </w:tcPr>
          <w:p w14:paraId="0A42FE9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58 (86*)</w:t>
            </w:r>
          </w:p>
        </w:tc>
        <w:tc>
          <w:tcPr>
            <w:tcW w:w="992" w:type="dxa"/>
            <w:shd w:val="clear" w:color="auto" w:fill="auto"/>
            <w:hideMark/>
          </w:tcPr>
          <w:p w14:paraId="472ECA1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50</w:t>
            </w:r>
          </w:p>
        </w:tc>
      </w:tr>
      <w:tr w:rsidR="00EC5D0A" w:rsidRPr="00EC5D0A" w14:paraId="10AB214A" w14:textId="77777777" w:rsidTr="00A05954">
        <w:trPr>
          <w:trHeight w:val="230"/>
        </w:trPr>
        <w:tc>
          <w:tcPr>
            <w:tcW w:w="1986" w:type="dxa"/>
            <w:shd w:val="clear" w:color="auto" w:fill="auto"/>
            <w:hideMark/>
          </w:tcPr>
          <w:p w14:paraId="010F5B5D"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4530BD46"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Cefuroxime</w:t>
            </w:r>
          </w:p>
        </w:tc>
        <w:tc>
          <w:tcPr>
            <w:tcW w:w="863" w:type="dxa"/>
            <w:shd w:val="clear" w:color="auto" w:fill="auto"/>
            <w:hideMark/>
          </w:tcPr>
          <w:p w14:paraId="79DA1300"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3E17D3DF"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3327E901"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1D22A0C9"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547EF531"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25913F28"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503099A7"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73837761"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1587AAA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93</w:t>
            </w:r>
          </w:p>
        </w:tc>
      </w:tr>
      <w:tr w:rsidR="00EC5D0A" w:rsidRPr="00EC5D0A" w14:paraId="771221FA" w14:textId="77777777" w:rsidTr="00A05954">
        <w:trPr>
          <w:trHeight w:val="230"/>
        </w:trPr>
        <w:tc>
          <w:tcPr>
            <w:tcW w:w="1986" w:type="dxa"/>
            <w:shd w:val="clear" w:color="auto" w:fill="auto"/>
            <w:hideMark/>
          </w:tcPr>
          <w:p w14:paraId="1028CC15"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0829FDF3"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Cefixime</w:t>
            </w:r>
          </w:p>
        </w:tc>
        <w:tc>
          <w:tcPr>
            <w:tcW w:w="863" w:type="dxa"/>
            <w:shd w:val="clear" w:color="auto" w:fill="auto"/>
            <w:hideMark/>
          </w:tcPr>
          <w:p w14:paraId="4E000F38"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99</w:t>
            </w:r>
          </w:p>
        </w:tc>
        <w:tc>
          <w:tcPr>
            <w:tcW w:w="708" w:type="dxa"/>
            <w:shd w:val="clear" w:color="auto" w:fill="auto"/>
            <w:hideMark/>
          </w:tcPr>
          <w:p w14:paraId="7354BD2B"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14EA150F"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73368C6E"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0EB649B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91</w:t>
            </w:r>
          </w:p>
        </w:tc>
        <w:tc>
          <w:tcPr>
            <w:tcW w:w="741" w:type="dxa"/>
            <w:shd w:val="clear" w:color="auto" w:fill="auto"/>
            <w:hideMark/>
          </w:tcPr>
          <w:p w14:paraId="02364E0B"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785CB2B1"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17402113"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1241882F" w14:textId="77777777" w:rsidR="00486A5A" w:rsidRPr="00EC5D0A" w:rsidRDefault="00486A5A" w:rsidP="00A33198">
            <w:pPr>
              <w:spacing w:line="240" w:lineRule="auto"/>
              <w:rPr>
                <w:rFonts w:eastAsia="Times New Roman" w:cs="Times New Roman"/>
                <w:szCs w:val="24"/>
                <w:lang w:val="en-GB" w:eastAsia="en-GB"/>
              </w:rPr>
            </w:pPr>
          </w:p>
        </w:tc>
      </w:tr>
      <w:tr w:rsidR="00EC5D0A" w:rsidRPr="00EC5D0A" w14:paraId="1DA98A8F" w14:textId="77777777" w:rsidTr="00A05954">
        <w:trPr>
          <w:trHeight w:val="460"/>
        </w:trPr>
        <w:tc>
          <w:tcPr>
            <w:tcW w:w="1986" w:type="dxa"/>
            <w:shd w:val="clear" w:color="auto" w:fill="auto"/>
            <w:hideMark/>
          </w:tcPr>
          <w:p w14:paraId="0DAE68C9"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76F6AF53" w14:textId="40026E4D"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Amoxicillin-</w:t>
            </w:r>
            <w:r w:rsidR="00D317D0" w:rsidRPr="00EC5D0A">
              <w:rPr>
                <w:rFonts w:eastAsia="Times New Roman" w:cs="Times New Roman"/>
                <w:szCs w:val="24"/>
                <w:lang w:val="en-GB" w:eastAsia="en-GB"/>
              </w:rPr>
              <w:t xml:space="preserve">clavulanic </w:t>
            </w:r>
            <w:r w:rsidRPr="00EC5D0A">
              <w:rPr>
                <w:rFonts w:eastAsia="Times New Roman" w:cs="Times New Roman"/>
                <w:szCs w:val="24"/>
                <w:lang w:val="en-GB" w:eastAsia="en-GB"/>
              </w:rPr>
              <w:t>acid</w:t>
            </w:r>
          </w:p>
        </w:tc>
        <w:tc>
          <w:tcPr>
            <w:tcW w:w="863" w:type="dxa"/>
            <w:shd w:val="clear" w:color="auto" w:fill="auto"/>
            <w:hideMark/>
          </w:tcPr>
          <w:p w14:paraId="70B0E7DA"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4DBB9B31"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313D9087"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21DE49D6"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67C3527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87</w:t>
            </w:r>
          </w:p>
        </w:tc>
        <w:tc>
          <w:tcPr>
            <w:tcW w:w="741" w:type="dxa"/>
            <w:shd w:val="clear" w:color="auto" w:fill="auto"/>
            <w:hideMark/>
          </w:tcPr>
          <w:p w14:paraId="4B3F49CA"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55FEAAD1"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25EBE500"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65BCF901" w14:textId="77777777" w:rsidR="00486A5A" w:rsidRPr="00EC5D0A" w:rsidRDefault="00486A5A" w:rsidP="00A33198">
            <w:pPr>
              <w:spacing w:line="240" w:lineRule="auto"/>
              <w:rPr>
                <w:rFonts w:eastAsia="Times New Roman" w:cs="Times New Roman"/>
                <w:szCs w:val="24"/>
                <w:lang w:val="en-GB" w:eastAsia="en-GB"/>
              </w:rPr>
            </w:pPr>
          </w:p>
        </w:tc>
      </w:tr>
      <w:tr w:rsidR="00EC5D0A" w:rsidRPr="00EC5D0A" w14:paraId="50EED4E0" w14:textId="77777777" w:rsidTr="00A05954">
        <w:trPr>
          <w:trHeight w:val="230"/>
        </w:trPr>
        <w:tc>
          <w:tcPr>
            <w:tcW w:w="1986" w:type="dxa"/>
            <w:shd w:val="clear" w:color="auto" w:fill="auto"/>
            <w:hideMark/>
          </w:tcPr>
          <w:p w14:paraId="0C3558B5"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7598D98A"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Chloramphenicol</w:t>
            </w:r>
          </w:p>
        </w:tc>
        <w:tc>
          <w:tcPr>
            <w:tcW w:w="863" w:type="dxa"/>
            <w:shd w:val="clear" w:color="auto" w:fill="auto"/>
            <w:hideMark/>
          </w:tcPr>
          <w:p w14:paraId="03DE6F68"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0764AE6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w:t>
            </w:r>
          </w:p>
        </w:tc>
        <w:tc>
          <w:tcPr>
            <w:tcW w:w="851" w:type="dxa"/>
            <w:shd w:val="clear" w:color="auto" w:fill="auto"/>
            <w:hideMark/>
          </w:tcPr>
          <w:p w14:paraId="3C83025A"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08FE103D"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15C1A9F6"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41A205E1"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7FC85576"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43839012"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293AD44A" w14:textId="77777777" w:rsidR="00486A5A" w:rsidRPr="00EC5D0A" w:rsidRDefault="00486A5A" w:rsidP="00A33198">
            <w:pPr>
              <w:spacing w:line="240" w:lineRule="auto"/>
              <w:rPr>
                <w:rFonts w:eastAsia="Times New Roman" w:cs="Times New Roman"/>
                <w:szCs w:val="24"/>
                <w:lang w:val="en-GB" w:eastAsia="en-GB"/>
              </w:rPr>
            </w:pPr>
          </w:p>
        </w:tc>
      </w:tr>
      <w:tr w:rsidR="00EC5D0A" w:rsidRPr="00EC5D0A" w14:paraId="29CC66ED" w14:textId="77777777" w:rsidTr="00A05954">
        <w:trPr>
          <w:trHeight w:val="230"/>
        </w:trPr>
        <w:tc>
          <w:tcPr>
            <w:tcW w:w="1986" w:type="dxa"/>
            <w:shd w:val="clear" w:color="auto" w:fill="auto"/>
          </w:tcPr>
          <w:p w14:paraId="2CA6970A" w14:textId="77777777" w:rsidR="00EC5D0A" w:rsidRPr="00EC5D0A" w:rsidRDefault="00EC5D0A" w:rsidP="00D317D0">
            <w:pPr>
              <w:spacing w:line="240" w:lineRule="auto"/>
              <w:jc w:val="left"/>
              <w:rPr>
                <w:rFonts w:eastAsia="Times New Roman" w:cs="Times New Roman"/>
                <w:szCs w:val="24"/>
                <w:lang w:val="en-GB" w:eastAsia="en-GB"/>
              </w:rPr>
            </w:pPr>
          </w:p>
        </w:tc>
        <w:tc>
          <w:tcPr>
            <w:tcW w:w="1972" w:type="dxa"/>
            <w:shd w:val="clear" w:color="auto" w:fill="auto"/>
          </w:tcPr>
          <w:p w14:paraId="0DFD21AB" w14:textId="77777777" w:rsidR="00EC5D0A" w:rsidRPr="00EC5D0A" w:rsidRDefault="00EC5D0A" w:rsidP="00D317D0">
            <w:pPr>
              <w:spacing w:line="240" w:lineRule="auto"/>
              <w:jc w:val="left"/>
              <w:rPr>
                <w:rFonts w:eastAsia="Times New Roman" w:cs="Times New Roman"/>
                <w:szCs w:val="24"/>
                <w:lang w:val="en-GB" w:eastAsia="en-GB"/>
              </w:rPr>
            </w:pPr>
          </w:p>
        </w:tc>
        <w:tc>
          <w:tcPr>
            <w:tcW w:w="863" w:type="dxa"/>
            <w:shd w:val="clear" w:color="auto" w:fill="auto"/>
          </w:tcPr>
          <w:p w14:paraId="43015817" w14:textId="77777777" w:rsidR="00EC5D0A" w:rsidRPr="00EC5D0A" w:rsidRDefault="00EC5D0A" w:rsidP="00A33198">
            <w:pPr>
              <w:spacing w:line="240" w:lineRule="auto"/>
              <w:rPr>
                <w:rFonts w:eastAsia="Times New Roman" w:cs="Times New Roman"/>
                <w:szCs w:val="24"/>
                <w:lang w:val="en-GB" w:eastAsia="en-GB"/>
              </w:rPr>
            </w:pPr>
          </w:p>
        </w:tc>
        <w:tc>
          <w:tcPr>
            <w:tcW w:w="708" w:type="dxa"/>
            <w:shd w:val="clear" w:color="auto" w:fill="auto"/>
          </w:tcPr>
          <w:p w14:paraId="259D4253" w14:textId="77777777" w:rsidR="00EC5D0A" w:rsidRPr="00EC5D0A" w:rsidRDefault="00EC5D0A" w:rsidP="00A33198">
            <w:pPr>
              <w:spacing w:line="240" w:lineRule="auto"/>
              <w:rPr>
                <w:rFonts w:eastAsia="Times New Roman" w:cs="Times New Roman"/>
                <w:szCs w:val="24"/>
                <w:lang w:val="en-GB" w:eastAsia="en-GB"/>
              </w:rPr>
            </w:pPr>
          </w:p>
        </w:tc>
        <w:tc>
          <w:tcPr>
            <w:tcW w:w="851" w:type="dxa"/>
            <w:shd w:val="clear" w:color="auto" w:fill="auto"/>
          </w:tcPr>
          <w:p w14:paraId="1D062712" w14:textId="77777777" w:rsidR="00EC5D0A" w:rsidRPr="00EC5D0A" w:rsidRDefault="00EC5D0A" w:rsidP="00A33198">
            <w:pPr>
              <w:spacing w:line="240" w:lineRule="auto"/>
              <w:rPr>
                <w:rFonts w:eastAsia="Times New Roman" w:cs="Times New Roman"/>
                <w:szCs w:val="24"/>
                <w:lang w:val="en-GB" w:eastAsia="en-GB"/>
              </w:rPr>
            </w:pPr>
          </w:p>
        </w:tc>
        <w:tc>
          <w:tcPr>
            <w:tcW w:w="709" w:type="dxa"/>
            <w:shd w:val="clear" w:color="auto" w:fill="auto"/>
          </w:tcPr>
          <w:p w14:paraId="1015AADE" w14:textId="77777777" w:rsidR="00EC5D0A" w:rsidRPr="00EC5D0A" w:rsidRDefault="00EC5D0A" w:rsidP="00A33198">
            <w:pPr>
              <w:spacing w:line="240" w:lineRule="auto"/>
              <w:rPr>
                <w:rFonts w:eastAsia="Times New Roman" w:cs="Times New Roman"/>
                <w:szCs w:val="24"/>
                <w:lang w:val="en-GB" w:eastAsia="en-GB"/>
              </w:rPr>
            </w:pPr>
          </w:p>
        </w:tc>
        <w:tc>
          <w:tcPr>
            <w:tcW w:w="960" w:type="dxa"/>
            <w:shd w:val="clear" w:color="auto" w:fill="auto"/>
          </w:tcPr>
          <w:p w14:paraId="2A48CB82" w14:textId="77777777" w:rsidR="00EC5D0A" w:rsidRPr="00EC5D0A" w:rsidRDefault="00EC5D0A" w:rsidP="00A33198">
            <w:pPr>
              <w:spacing w:line="240" w:lineRule="auto"/>
              <w:rPr>
                <w:rFonts w:eastAsia="Times New Roman" w:cs="Times New Roman"/>
                <w:szCs w:val="24"/>
                <w:lang w:val="en-GB" w:eastAsia="en-GB"/>
              </w:rPr>
            </w:pPr>
          </w:p>
        </w:tc>
        <w:tc>
          <w:tcPr>
            <w:tcW w:w="741" w:type="dxa"/>
            <w:shd w:val="clear" w:color="auto" w:fill="auto"/>
          </w:tcPr>
          <w:p w14:paraId="45B4114B" w14:textId="77777777" w:rsidR="00EC5D0A" w:rsidRPr="00EC5D0A" w:rsidRDefault="00EC5D0A" w:rsidP="00A33198">
            <w:pPr>
              <w:spacing w:line="240" w:lineRule="auto"/>
              <w:rPr>
                <w:rFonts w:eastAsia="Times New Roman" w:cs="Times New Roman"/>
                <w:szCs w:val="24"/>
                <w:lang w:val="en-GB" w:eastAsia="en-GB"/>
              </w:rPr>
            </w:pPr>
          </w:p>
        </w:tc>
        <w:tc>
          <w:tcPr>
            <w:tcW w:w="708" w:type="dxa"/>
            <w:shd w:val="clear" w:color="auto" w:fill="auto"/>
          </w:tcPr>
          <w:p w14:paraId="280846A2" w14:textId="77777777" w:rsidR="00EC5D0A" w:rsidRPr="00EC5D0A" w:rsidRDefault="00EC5D0A" w:rsidP="00A33198">
            <w:pPr>
              <w:spacing w:line="240" w:lineRule="auto"/>
              <w:rPr>
                <w:rFonts w:eastAsia="Times New Roman" w:cs="Times New Roman"/>
                <w:szCs w:val="24"/>
                <w:lang w:val="en-GB" w:eastAsia="en-GB"/>
              </w:rPr>
            </w:pPr>
          </w:p>
        </w:tc>
        <w:tc>
          <w:tcPr>
            <w:tcW w:w="1134" w:type="dxa"/>
            <w:shd w:val="clear" w:color="auto" w:fill="auto"/>
          </w:tcPr>
          <w:p w14:paraId="608A8D44" w14:textId="77777777" w:rsidR="00EC5D0A" w:rsidRPr="00EC5D0A" w:rsidRDefault="00EC5D0A" w:rsidP="00A33198">
            <w:pPr>
              <w:spacing w:line="240" w:lineRule="auto"/>
              <w:rPr>
                <w:rFonts w:eastAsia="Times New Roman" w:cs="Times New Roman"/>
                <w:szCs w:val="24"/>
                <w:lang w:val="en-GB" w:eastAsia="en-GB"/>
              </w:rPr>
            </w:pPr>
          </w:p>
        </w:tc>
        <w:tc>
          <w:tcPr>
            <w:tcW w:w="992" w:type="dxa"/>
            <w:shd w:val="clear" w:color="auto" w:fill="auto"/>
          </w:tcPr>
          <w:p w14:paraId="3E5A506E" w14:textId="77777777" w:rsidR="00EC5D0A" w:rsidRPr="00EC5D0A" w:rsidRDefault="00EC5D0A" w:rsidP="00A33198">
            <w:pPr>
              <w:spacing w:line="240" w:lineRule="auto"/>
              <w:rPr>
                <w:rFonts w:eastAsia="Times New Roman" w:cs="Times New Roman"/>
                <w:szCs w:val="24"/>
                <w:lang w:val="en-GB" w:eastAsia="en-GB"/>
              </w:rPr>
            </w:pPr>
          </w:p>
        </w:tc>
      </w:tr>
      <w:tr w:rsidR="00EC5D0A" w:rsidRPr="00EC5D0A" w14:paraId="09263814" w14:textId="77777777" w:rsidTr="00A05954">
        <w:trPr>
          <w:trHeight w:val="230"/>
        </w:trPr>
        <w:tc>
          <w:tcPr>
            <w:tcW w:w="1986" w:type="dxa"/>
            <w:shd w:val="clear" w:color="auto" w:fill="auto"/>
            <w:hideMark/>
          </w:tcPr>
          <w:p w14:paraId="756985D7" w14:textId="77777777" w:rsidR="00486A5A" w:rsidRPr="00EC5D0A" w:rsidRDefault="00486A5A" w:rsidP="00D317D0">
            <w:pPr>
              <w:spacing w:line="240" w:lineRule="auto"/>
              <w:ind w:firstLine="319"/>
              <w:jc w:val="left"/>
              <w:rPr>
                <w:rFonts w:eastAsia="Times New Roman" w:cs="Times New Roman"/>
                <w:szCs w:val="24"/>
                <w:lang w:val="en-GB" w:eastAsia="en-GB"/>
              </w:rPr>
            </w:pPr>
            <w:r w:rsidRPr="00EC5D0A">
              <w:rPr>
                <w:rFonts w:eastAsia="Times New Roman" w:cs="Times New Roman"/>
                <w:szCs w:val="24"/>
                <w:lang w:val="en-GB" w:eastAsia="en-GB"/>
              </w:rPr>
              <w:t xml:space="preserve">Reserve </w:t>
            </w:r>
          </w:p>
        </w:tc>
        <w:tc>
          <w:tcPr>
            <w:tcW w:w="1972" w:type="dxa"/>
            <w:shd w:val="clear" w:color="auto" w:fill="auto"/>
            <w:hideMark/>
          </w:tcPr>
          <w:p w14:paraId="6C407B98" w14:textId="77777777" w:rsidR="00486A5A" w:rsidRPr="00EC5D0A" w:rsidRDefault="00486A5A" w:rsidP="00D317D0">
            <w:pPr>
              <w:spacing w:line="240" w:lineRule="auto"/>
              <w:jc w:val="left"/>
              <w:rPr>
                <w:rFonts w:eastAsia="Times New Roman" w:cs="Times New Roman"/>
                <w:szCs w:val="24"/>
                <w:lang w:val="en-GB" w:eastAsia="en-GB"/>
              </w:rPr>
            </w:pPr>
            <w:proofErr w:type="spellStart"/>
            <w:r w:rsidRPr="00EC5D0A">
              <w:rPr>
                <w:rFonts w:eastAsia="Times New Roman" w:cs="Times New Roman"/>
                <w:szCs w:val="24"/>
                <w:lang w:val="en-GB" w:eastAsia="en-GB"/>
              </w:rPr>
              <w:t>Polymixin</w:t>
            </w:r>
            <w:proofErr w:type="spellEnd"/>
            <w:r w:rsidRPr="00EC5D0A">
              <w:rPr>
                <w:rFonts w:eastAsia="Times New Roman" w:cs="Times New Roman"/>
                <w:szCs w:val="24"/>
                <w:lang w:val="en-GB" w:eastAsia="en-GB"/>
              </w:rPr>
              <w:t xml:space="preserve"> B</w:t>
            </w:r>
          </w:p>
        </w:tc>
        <w:tc>
          <w:tcPr>
            <w:tcW w:w="863" w:type="dxa"/>
            <w:shd w:val="clear" w:color="auto" w:fill="auto"/>
            <w:hideMark/>
          </w:tcPr>
          <w:p w14:paraId="00D2650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29</w:t>
            </w:r>
          </w:p>
        </w:tc>
        <w:tc>
          <w:tcPr>
            <w:tcW w:w="708" w:type="dxa"/>
            <w:shd w:val="clear" w:color="auto" w:fill="auto"/>
            <w:hideMark/>
          </w:tcPr>
          <w:p w14:paraId="227AFCFD"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63482CE8"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62EFB20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w:t>
            </w:r>
          </w:p>
        </w:tc>
        <w:tc>
          <w:tcPr>
            <w:tcW w:w="960" w:type="dxa"/>
            <w:shd w:val="clear" w:color="auto" w:fill="auto"/>
            <w:hideMark/>
          </w:tcPr>
          <w:p w14:paraId="208ECFA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25</w:t>
            </w:r>
          </w:p>
        </w:tc>
        <w:tc>
          <w:tcPr>
            <w:tcW w:w="741" w:type="dxa"/>
            <w:shd w:val="clear" w:color="auto" w:fill="auto"/>
            <w:hideMark/>
          </w:tcPr>
          <w:p w14:paraId="21C10A38"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w:t>
            </w:r>
          </w:p>
        </w:tc>
        <w:tc>
          <w:tcPr>
            <w:tcW w:w="708" w:type="dxa"/>
            <w:shd w:val="clear" w:color="auto" w:fill="auto"/>
            <w:hideMark/>
          </w:tcPr>
          <w:p w14:paraId="05B1C3F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w:t>
            </w:r>
          </w:p>
        </w:tc>
        <w:tc>
          <w:tcPr>
            <w:tcW w:w="1134" w:type="dxa"/>
            <w:shd w:val="clear" w:color="auto" w:fill="auto"/>
            <w:hideMark/>
          </w:tcPr>
          <w:p w14:paraId="0FB68D81"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 (0*)</w:t>
            </w:r>
          </w:p>
        </w:tc>
        <w:tc>
          <w:tcPr>
            <w:tcW w:w="992" w:type="dxa"/>
            <w:shd w:val="clear" w:color="auto" w:fill="auto"/>
            <w:hideMark/>
          </w:tcPr>
          <w:p w14:paraId="695F53FE"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7</w:t>
            </w:r>
          </w:p>
        </w:tc>
      </w:tr>
      <w:tr w:rsidR="00EC5D0A" w:rsidRPr="00EC5D0A" w14:paraId="22AF58FD" w14:textId="77777777" w:rsidTr="00A05954">
        <w:trPr>
          <w:trHeight w:val="230"/>
        </w:trPr>
        <w:tc>
          <w:tcPr>
            <w:tcW w:w="1986" w:type="dxa"/>
            <w:shd w:val="clear" w:color="auto" w:fill="auto"/>
            <w:hideMark/>
          </w:tcPr>
          <w:p w14:paraId="1A4213F6"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74047CC9"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Colistin</w:t>
            </w:r>
          </w:p>
        </w:tc>
        <w:tc>
          <w:tcPr>
            <w:tcW w:w="863" w:type="dxa"/>
            <w:shd w:val="clear" w:color="auto" w:fill="auto"/>
            <w:hideMark/>
          </w:tcPr>
          <w:p w14:paraId="6B34229A"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4A206A40"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5899004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84</w:t>
            </w:r>
          </w:p>
        </w:tc>
        <w:tc>
          <w:tcPr>
            <w:tcW w:w="709" w:type="dxa"/>
            <w:shd w:val="clear" w:color="auto" w:fill="auto"/>
            <w:hideMark/>
          </w:tcPr>
          <w:p w14:paraId="00AC7445" w14:textId="77777777" w:rsidR="00486A5A" w:rsidRPr="00EC5D0A" w:rsidRDefault="00486A5A" w:rsidP="00A33198">
            <w:pPr>
              <w:spacing w:line="240" w:lineRule="auto"/>
              <w:rPr>
                <w:rFonts w:eastAsia="Times New Roman" w:cs="Times New Roman"/>
                <w:szCs w:val="24"/>
                <w:lang w:val="en-GB" w:eastAsia="en-GB"/>
              </w:rPr>
            </w:pPr>
          </w:p>
        </w:tc>
        <w:tc>
          <w:tcPr>
            <w:tcW w:w="960" w:type="dxa"/>
            <w:shd w:val="clear" w:color="auto" w:fill="auto"/>
            <w:hideMark/>
          </w:tcPr>
          <w:p w14:paraId="72F531B0"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438016BD"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23F521F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w:t>
            </w:r>
          </w:p>
        </w:tc>
        <w:tc>
          <w:tcPr>
            <w:tcW w:w="1134" w:type="dxa"/>
            <w:shd w:val="clear" w:color="auto" w:fill="auto"/>
            <w:hideMark/>
          </w:tcPr>
          <w:p w14:paraId="0E2490E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0 (0*)</w:t>
            </w:r>
          </w:p>
        </w:tc>
        <w:tc>
          <w:tcPr>
            <w:tcW w:w="992" w:type="dxa"/>
            <w:shd w:val="clear" w:color="auto" w:fill="auto"/>
            <w:hideMark/>
          </w:tcPr>
          <w:p w14:paraId="2BD843D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w:t>
            </w:r>
          </w:p>
        </w:tc>
      </w:tr>
      <w:tr w:rsidR="00EC5D0A" w:rsidRPr="00EC5D0A" w14:paraId="7ED5F585" w14:textId="77777777" w:rsidTr="00A05954">
        <w:trPr>
          <w:trHeight w:val="230"/>
        </w:trPr>
        <w:tc>
          <w:tcPr>
            <w:tcW w:w="1986" w:type="dxa"/>
            <w:shd w:val="clear" w:color="auto" w:fill="auto"/>
            <w:hideMark/>
          </w:tcPr>
          <w:p w14:paraId="3BF59922" w14:textId="77777777" w:rsidR="00486A5A" w:rsidRPr="00EC5D0A" w:rsidRDefault="00486A5A" w:rsidP="00D317D0">
            <w:pPr>
              <w:spacing w:line="240" w:lineRule="auto"/>
              <w:jc w:val="left"/>
              <w:rPr>
                <w:rFonts w:eastAsia="Times New Roman" w:cs="Times New Roman"/>
                <w:szCs w:val="24"/>
                <w:lang w:val="en-GB" w:eastAsia="en-GB"/>
              </w:rPr>
            </w:pPr>
          </w:p>
        </w:tc>
        <w:tc>
          <w:tcPr>
            <w:tcW w:w="1972" w:type="dxa"/>
            <w:shd w:val="clear" w:color="auto" w:fill="auto"/>
            <w:hideMark/>
          </w:tcPr>
          <w:p w14:paraId="5800822B" w14:textId="77777777"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Aztreonam</w:t>
            </w:r>
          </w:p>
        </w:tc>
        <w:tc>
          <w:tcPr>
            <w:tcW w:w="863" w:type="dxa"/>
            <w:shd w:val="clear" w:color="auto" w:fill="auto"/>
            <w:hideMark/>
          </w:tcPr>
          <w:p w14:paraId="268E9D24"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482F28AC" w14:textId="77777777" w:rsidR="00486A5A" w:rsidRPr="00EC5D0A" w:rsidRDefault="00486A5A" w:rsidP="00A33198">
            <w:pPr>
              <w:spacing w:line="240" w:lineRule="auto"/>
              <w:rPr>
                <w:rFonts w:eastAsia="Times New Roman" w:cs="Times New Roman"/>
                <w:szCs w:val="24"/>
                <w:lang w:val="en-GB" w:eastAsia="en-GB"/>
              </w:rPr>
            </w:pPr>
          </w:p>
        </w:tc>
        <w:tc>
          <w:tcPr>
            <w:tcW w:w="851" w:type="dxa"/>
            <w:shd w:val="clear" w:color="auto" w:fill="auto"/>
            <w:hideMark/>
          </w:tcPr>
          <w:p w14:paraId="543829F9" w14:textId="77777777" w:rsidR="00486A5A" w:rsidRPr="00EC5D0A" w:rsidRDefault="00486A5A" w:rsidP="00A33198">
            <w:pPr>
              <w:spacing w:line="240" w:lineRule="auto"/>
              <w:rPr>
                <w:rFonts w:eastAsia="Times New Roman" w:cs="Times New Roman"/>
                <w:szCs w:val="24"/>
                <w:lang w:val="en-GB" w:eastAsia="en-GB"/>
              </w:rPr>
            </w:pPr>
          </w:p>
        </w:tc>
        <w:tc>
          <w:tcPr>
            <w:tcW w:w="709" w:type="dxa"/>
            <w:shd w:val="clear" w:color="auto" w:fill="auto"/>
            <w:hideMark/>
          </w:tcPr>
          <w:p w14:paraId="09AF06FC"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33</w:t>
            </w:r>
          </w:p>
        </w:tc>
        <w:tc>
          <w:tcPr>
            <w:tcW w:w="960" w:type="dxa"/>
            <w:shd w:val="clear" w:color="auto" w:fill="auto"/>
            <w:hideMark/>
          </w:tcPr>
          <w:p w14:paraId="1AAB96A4" w14:textId="77777777" w:rsidR="00486A5A" w:rsidRPr="00EC5D0A" w:rsidRDefault="00486A5A" w:rsidP="00A33198">
            <w:pPr>
              <w:spacing w:line="240" w:lineRule="auto"/>
              <w:rPr>
                <w:rFonts w:eastAsia="Times New Roman" w:cs="Times New Roman"/>
                <w:szCs w:val="24"/>
                <w:lang w:val="en-GB" w:eastAsia="en-GB"/>
              </w:rPr>
            </w:pPr>
          </w:p>
        </w:tc>
        <w:tc>
          <w:tcPr>
            <w:tcW w:w="741" w:type="dxa"/>
            <w:shd w:val="clear" w:color="auto" w:fill="auto"/>
            <w:hideMark/>
          </w:tcPr>
          <w:p w14:paraId="43BEC1AF" w14:textId="77777777" w:rsidR="00486A5A" w:rsidRPr="00EC5D0A" w:rsidRDefault="00486A5A" w:rsidP="00A33198">
            <w:pPr>
              <w:spacing w:line="240" w:lineRule="auto"/>
              <w:rPr>
                <w:rFonts w:eastAsia="Times New Roman" w:cs="Times New Roman"/>
                <w:szCs w:val="24"/>
                <w:lang w:val="en-GB" w:eastAsia="en-GB"/>
              </w:rPr>
            </w:pPr>
          </w:p>
        </w:tc>
        <w:tc>
          <w:tcPr>
            <w:tcW w:w="708" w:type="dxa"/>
            <w:shd w:val="clear" w:color="auto" w:fill="auto"/>
            <w:hideMark/>
          </w:tcPr>
          <w:p w14:paraId="08192195" w14:textId="77777777" w:rsidR="00486A5A" w:rsidRPr="00EC5D0A" w:rsidRDefault="00486A5A" w:rsidP="00A33198">
            <w:pPr>
              <w:spacing w:line="240" w:lineRule="auto"/>
              <w:rPr>
                <w:rFonts w:eastAsia="Times New Roman" w:cs="Times New Roman"/>
                <w:szCs w:val="24"/>
                <w:lang w:val="en-GB" w:eastAsia="en-GB"/>
              </w:rPr>
            </w:pPr>
          </w:p>
        </w:tc>
        <w:tc>
          <w:tcPr>
            <w:tcW w:w="1134" w:type="dxa"/>
            <w:shd w:val="clear" w:color="auto" w:fill="auto"/>
            <w:hideMark/>
          </w:tcPr>
          <w:p w14:paraId="4729FDC9" w14:textId="77777777" w:rsidR="00486A5A" w:rsidRPr="00EC5D0A" w:rsidRDefault="00486A5A" w:rsidP="00A33198">
            <w:pPr>
              <w:spacing w:line="240" w:lineRule="auto"/>
              <w:rPr>
                <w:rFonts w:eastAsia="Times New Roman" w:cs="Times New Roman"/>
                <w:szCs w:val="24"/>
                <w:lang w:val="en-GB" w:eastAsia="en-GB"/>
              </w:rPr>
            </w:pPr>
          </w:p>
        </w:tc>
        <w:tc>
          <w:tcPr>
            <w:tcW w:w="992" w:type="dxa"/>
            <w:shd w:val="clear" w:color="auto" w:fill="auto"/>
            <w:hideMark/>
          </w:tcPr>
          <w:p w14:paraId="30F9EBC0"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33</w:t>
            </w:r>
          </w:p>
        </w:tc>
      </w:tr>
      <w:tr w:rsidR="00EC5D0A" w:rsidRPr="00EC5D0A" w14:paraId="5CE16735" w14:textId="77777777" w:rsidTr="00A05954">
        <w:trPr>
          <w:trHeight w:val="88"/>
        </w:trPr>
        <w:tc>
          <w:tcPr>
            <w:tcW w:w="3958" w:type="dxa"/>
            <w:gridSpan w:val="2"/>
            <w:shd w:val="clear" w:color="auto" w:fill="auto"/>
            <w:hideMark/>
          </w:tcPr>
          <w:p w14:paraId="7138E82C" w14:textId="6516B439" w:rsidR="00486A5A" w:rsidRPr="00EC5D0A" w:rsidRDefault="00486A5A"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Multidrug</w:t>
            </w:r>
            <w:r w:rsidR="00D317D0" w:rsidRPr="00EC5D0A">
              <w:rPr>
                <w:rFonts w:eastAsia="Times New Roman" w:cs="Times New Roman"/>
                <w:szCs w:val="24"/>
                <w:lang w:val="en-GB" w:eastAsia="en-GB"/>
              </w:rPr>
              <w:t>-</w:t>
            </w:r>
            <w:r w:rsidRPr="00EC5D0A">
              <w:rPr>
                <w:rFonts w:eastAsia="Times New Roman" w:cs="Times New Roman"/>
                <w:szCs w:val="24"/>
                <w:lang w:val="en-GB" w:eastAsia="en-GB"/>
              </w:rPr>
              <w:t>resistant prevalence</w:t>
            </w:r>
            <w:r w:rsidR="00D317D0" w:rsidRPr="00EC5D0A">
              <w:rPr>
                <w:rFonts w:eastAsia="Times New Roman" w:cs="Times New Roman"/>
                <w:szCs w:val="24"/>
                <w:lang w:val="en-GB" w:eastAsia="en-GB"/>
              </w:rPr>
              <w:t xml:space="preserve">, </w:t>
            </w:r>
            <w:r w:rsidRPr="00EC5D0A">
              <w:rPr>
                <w:rFonts w:eastAsia="Times New Roman" w:cs="Times New Roman"/>
                <w:szCs w:val="24"/>
                <w:lang w:val="en-GB" w:eastAsia="en-GB"/>
              </w:rPr>
              <w:t>%</w:t>
            </w:r>
          </w:p>
        </w:tc>
        <w:tc>
          <w:tcPr>
            <w:tcW w:w="863" w:type="dxa"/>
            <w:shd w:val="clear" w:color="auto" w:fill="auto"/>
            <w:hideMark/>
          </w:tcPr>
          <w:p w14:paraId="2F2FDFB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89</w:t>
            </w:r>
          </w:p>
        </w:tc>
        <w:tc>
          <w:tcPr>
            <w:tcW w:w="708" w:type="dxa"/>
            <w:shd w:val="clear" w:color="auto" w:fill="auto"/>
            <w:hideMark/>
          </w:tcPr>
          <w:p w14:paraId="5AA723F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21</w:t>
            </w:r>
          </w:p>
        </w:tc>
        <w:tc>
          <w:tcPr>
            <w:tcW w:w="851" w:type="dxa"/>
            <w:shd w:val="clear" w:color="auto" w:fill="auto"/>
            <w:hideMark/>
          </w:tcPr>
          <w:p w14:paraId="591B6716"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66</w:t>
            </w:r>
          </w:p>
        </w:tc>
        <w:tc>
          <w:tcPr>
            <w:tcW w:w="709" w:type="dxa"/>
            <w:shd w:val="clear" w:color="auto" w:fill="auto"/>
            <w:hideMark/>
          </w:tcPr>
          <w:p w14:paraId="0B4EA53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44</w:t>
            </w:r>
          </w:p>
        </w:tc>
        <w:tc>
          <w:tcPr>
            <w:tcW w:w="960" w:type="dxa"/>
            <w:shd w:val="clear" w:color="auto" w:fill="auto"/>
            <w:hideMark/>
          </w:tcPr>
          <w:p w14:paraId="6324E9D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60</w:t>
            </w:r>
          </w:p>
        </w:tc>
        <w:tc>
          <w:tcPr>
            <w:tcW w:w="741" w:type="dxa"/>
            <w:shd w:val="clear" w:color="auto" w:fill="auto"/>
            <w:hideMark/>
          </w:tcPr>
          <w:p w14:paraId="1A2D0760" w14:textId="7FF81A39" w:rsidR="00486A5A" w:rsidRPr="00EC5D0A" w:rsidRDefault="00D317D0"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w:t>
            </w:r>
          </w:p>
        </w:tc>
        <w:tc>
          <w:tcPr>
            <w:tcW w:w="708" w:type="dxa"/>
            <w:shd w:val="clear" w:color="auto" w:fill="auto"/>
            <w:hideMark/>
          </w:tcPr>
          <w:p w14:paraId="4C80AEE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73</w:t>
            </w:r>
          </w:p>
        </w:tc>
        <w:tc>
          <w:tcPr>
            <w:tcW w:w="1134" w:type="dxa"/>
            <w:shd w:val="clear" w:color="auto" w:fill="auto"/>
            <w:hideMark/>
          </w:tcPr>
          <w:p w14:paraId="7FC313F5"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32 (79*)</w:t>
            </w:r>
          </w:p>
        </w:tc>
        <w:tc>
          <w:tcPr>
            <w:tcW w:w="992" w:type="dxa"/>
            <w:shd w:val="clear" w:color="auto" w:fill="auto"/>
            <w:hideMark/>
          </w:tcPr>
          <w:p w14:paraId="79E18CBF"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42</w:t>
            </w:r>
          </w:p>
        </w:tc>
      </w:tr>
      <w:tr w:rsidR="00EC5D0A" w:rsidRPr="00EC5D0A" w14:paraId="2897B817" w14:textId="77777777" w:rsidTr="00A05954">
        <w:trPr>
          <w:trHeight w:val="219"/>
        </w:trPr>
        <w:tc>
          <w:tcPr>
            <w:tcW w:w="3958" w:type="dxa"/>
            <w:gridSpan w:val="2"/>
            <w:shd w:val="clear" w:color="auto" w:fill="auto"/>
            <w:noWrap/>
            <w:hideMark/>
          </w:tcPr>
          <w:p w14:paraId="4E4144C7" w14:textId="4CEF0A17" w:rsidR="00486A5A" w:rsidRPr="00EC5D0A" w:rsidRDefault="00D317D0" w:rsidP="00D317D0">
            <w:pPr>
              <w:spacing w:line="240" w:lineRule="auto"/>
              <w:jc w:val="left"/>
              <w:rPr>
                <w:rFonts w:eastAsia="Times New Roman" w:cs="Times New Roman"/>
                <w:szCs w:val="24"/>
                <w:lang w:val="en-GB" w:eastAsia="en-GB"/>
              </w:rPr>
            </w:pPr>
            <w:r w:rsidRPr="00EC5D0A">
              <w:rPr>
                <w:rFonts w:eastAsia="Times New Roman" w:cs="Times New Roman"/>
                <w:szCs w:val="24"/>
                <w:lang w:val="en-GB" w:eastAsia="en-GB"/>
              </w:rPr>
              <w:t>Number</w:t>
            </w:r>
            <w:r w:rsidR="00486A5A" w:rsidRPr="00EC5D0A">
              <w:rPr>
                <w:rFonts w:eastAsia="Times New Roman" w:cs="Times New Roman"/>
                <w:szCs w:val="24"/>
                <w:lang w:val="en-GB" w:eastAsia="en-GB"/>
              </w:rPr>
              <w:t xml:space="preserve"> of antibiotics tested</w:t>
            </w:r>
            <w:r w:rsidR="00486A5A" w:rsidRPr="00EC5D0A">
              <w:rPr>
                <w:rFonts w:eastAsia="Times New Roman" w:cs="Times New Roman"/>
                <w:szCs w:val="24"/>
                <w:vertAlign w:val="superscript"/>
                <w:lang w:val="en-GB" w:eastAsia="en-GB"/>
              </w:rPr>
              <w:t>‡</w:t>
            </w:r>
          </w:p>
        </w:tc>
        <w:tc>
          <w:tcPr>
            <w:tcW w:w="863" w:type="dxa"/>
            <w:shd w:val="clear" w:color="auto" w:fill="auto"/>
            <w:noWrap/>
            <w:hideMark/>
          </w:tcPr>
          <w:p w14:paraId="38F86F0B"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w:t>
            </w:r>
          </w:p>
        </w:tc>
        <w:tc>
          <w:tcPr>
            <w:tcW w:w="708" w:type="dxa"/>
            <w:shd w:val="clear" w:color="auto" w:fill="auto"/>
            <w:noWrap/>
            <w:hideMark/>
          </w:tcPr>
          <w:p w14:paraId="2DC8D04A"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8</w:t>
            </w:r>
          </w:p>
        </w:tc>
        <w:tc>
          <w:tcPr>
            <w:tcW w:w="851" w:type="dxa"/>
            <w:shd w:val="clear" w:color="auto" w:fill="auto"/>
            <w:noWrap/>
            <w:hideMark/>
          </w:tcPr>
          <w:p w14:paraId="0BEB71D1"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w:t>
            </w:r>
          </w:p>
        </w:tc>
        <w:tc>
          <w:tcPr>
            <w:tcW w:w="709" w:type="dxa"/>
            <w:shd w:val="clear" w:color="auto" w:fill="auto"/>
            <w:noWrap/>
            <w:hideMark/>
          </w:tcPr>
          <w:p w14:paraId="627A049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w:t>
            </w:r>
          </w:p>
        </w:tc>
        <w:tc>
          <w:tcPr>
            <w:tcW w:w="960" w:type="dxa"/>
            <w:shd w:val="clear" w:color="auto" w:fill="auto"/>
            <w:noWrap/>
            <w:hideMark/>
          </w:tcPr>
          <w:p w14:paraId="7E0FE2E2"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11</w:t>
            </w:r>
          </w:p>
        </w:tc>
        <w:tc>
          <w:tcPr>
            <w:tcW w:w="741" w:type="dxa"/>
            <w:shd w:val="clear" w:color="auto" w:fill="auto"/>
            <w:noWrap/>
            <w:hideMark/>
          </w:tcPr>
          <w:p w14:paraId="427FEEDD"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14</w:t>
            </w:r>
          </w:p>
        </w:tc>
        <w:tc>
          <w:tcPr>
            <w:tcW w:w="708" w:type="dxa"/>
            <w:shd w:val="clear" w:color="auto" w:fill="auto"/>
            <w:noWrap/>
            <w:hideMark/>
          </w:tcPr>
          <w:p w14:paraId="40FB6A61"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12</w:t>
            </w:r>
          </w:p>
        </w:tc>
        <w:tc>
          <w:tcPr>
            <w:tcW w:w="1134" w:type="dxa"/>
            <w:shd w:val="clear" w:color="auto" w:fill="auto"/>
            <w:noWrap/>
            <w:hideMark/>
          </w:tcPr>
          <w:p w14:paraId="082CD9C4"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9</w:t>
            </w:r>
          </w:p>
        </w:tc>
        <w:tc>
          <w:tcPr>
            <w:tcW w:w="992" w:type="dxa"/>
            <w:shd w:val="clear" w:color="auto" w:fill="auto"/>
            <w:noWrap/>
            <w:hideMark/>
          </w:tcPr>
          <w:p w14:paraId="3BAAF577" w14:textId="77777777" w:rsidR="00486A5A" w:rsidRPr="00EC5D0A" w:rsidRDefault="00486A5A" w:rsidP="00A33198">
            <w:pPr>
              <w:spacing w:line="240" w:lineRule="auto"/>
              <w:rPr>
                <w:rFonts w:eastAsia="Times New Roman" w:cs="Times New Roman"/>
                <w:szCs w:val="24"/>
                <w:lang w:val="en-GB" w:eastAsia="en-GB"/>
              </w:rPr>
            </w:pPr>
            <w:r w:rsidRPr="00EC5D0A">
              <w:rPr>
                <w:rFonts w:eastAsia="Times New Roman" w:cs="Times New Roman"/>
                <w:szCs w:val="24"/>
                <w:lang w:val="en-GB" w:eastAsia="en-GB"/>
              </w:rPr>
              <w:t>19</w:t>
            </w:r>
          </w:p>
        </w:tc>
      </w:tr>
    </w:tbl>
    <w:p w14:paraId="6EA9D5DE" w14:textId="77777777" w:rsidR="00D317D0" w:rsidRPr="00A50072" w:rsidRDefault="00D317D0" w:rsidP="00486A5A">
      <w:pPr>
        <w:rPr>
          <w:rFonts w:cs="Times New Roman"/>
          <w:color w:val="000000" w:themeColor="text1"/>
          <w:szCs w:val="24"/>
          <w:lang w:val="en-GB"/>
        </w:rPr>
      </w:pPr>
    </w:p>
    <w:p w14:paraId="40793170" w14:textId="595FF5F2" w:rsidR="00D317D0" w:rsidRPr="00A50072" w:rsidRDefault="00486A5A" w:rsidP="00486A5A">
      <w:pPr>
        <w:rPr>
          <w:rFonts w:cs="Times New Roman"/>
          <w:color w:val="000000" w:themeColor="text1"/>
          <w:szCs w:val="24"/>
          <w:lang w:val="en-GB"/>
        </w:rPr>
      </w:pPr>
      <w:r w:rsidRPr="00A50072">
        <w:rPr>
          <w:rFonts w:cs="Times New Roman"/>
          <w:color w:val="000000" w:themeColor="text1"/>
          <w:szCs w:val="24"/>
          <w:lang w:val="en-GB"/>
        </w:rPr>
        <w:t xml:space="preserve">* </w:t>
      </w:r>
      <w:r w:rsidR="00A05954" w:rsidRPr="00A50072">
        <w:rPr>
          <w:rFonts w:cs="Times New Roman"/>
          <w:color w:val="000000" w:themeColor="text1"/>
          <w:szCs w:val="24"/>
          <w:lang w:val="en-GB"/>
        </w:rPr>
        <w:t xml:space="preserve">Biofilm </w:t>
      </w:r>
      <w:r w:rsidRPr="00A50072">
        <w:rPr>
          <w:rFonts w:cs="Times New Roman"/>
          <w:color w:val="000000" w:themeColor="text1"/>
          <w:szCs w:val="24"/>
          <w:lang w:val="en-GB"/>
        </w:rPr>
        <w:t>producers</w:t>
      </w:r>
      <w:r w:rsidR="00A05954" w:rsidRPr="00A50072">
        <w:rPr>
          <w:rFonts w:cs="Times New Roman"/>
          <w:color w:val="000000" w:themeColor="text1"/>
          <w:szCs w:val="24"/>
          <w:lang w:val="en-GB"/>
        </w:rPr>
        <w:t>.</w:t>
      </w:r>
    </w:p>
    <w:p w14:paraId="25ABD5BF" w14:textId="30F13D5A" w:rsidR="00A05954" w:rsidRPr="00A50072" w:rsidRDefault="00486A5A" w:rsidP="00486A5A">
      <w:pPr>
        <w:rPr>
          <w:rFonts w:cs="Times New Roman"/>
          <w:color w:val="000000" w:themeColor="text1"/>
          <w:szCs w:val="24"/>
          <w:lang w:val="en-GB"/>
        </w:rPr>
      </w:pPr>
      <w:r w:rsidRPr="00A50072">
        <w:rPr>
          <w:rFonts w:cs="Times New Roman"/>
          <w:color w:val="000000" w:themeColor="text1"/>
          <w:szCs w:val="24"/>
          <w:vertAlign w:val="superscript"/>
          <w:lang w:val="en-GB"/>
        </w:rPr>
        <w:t>†</w:t>
      </w:r>
      <w:r w:rsidRPr="00A50072">
        <w:rPr>
          <w:rFonts w:cs="Times New Roman"/>
          <w:color w:val="000000" w:themeColor="text1"/>
          <w:szCs w:val="24"/>
          <w:lang w:val="en-GB"/>
        </w:rPr>
        <w:t xml:space="preserve"> </w:t>
      </w:r>
      <w:r w:rsidR="00A05954" w:rsidRPr="00A50072">
        <w:rPr>
          <w:rFonts w:cs="Times New Roman"/>
          <w:color w:val="000000" w:themeColor="text1"/>
          <w:szCs w:val="24"/>
          <w:lang w:val="en-GB"/>
        </w:rPr>
        <w:t xml:space="preserve">No </w:t>
      </w:r>
      <w:r w:rsidRPr="00A50072">
        <w:rPr>
          <w:rFonts w:cs="Times New Roman"/>
          <w:color w:val="000000" w:themeColor="text1"/>
          <w:szCs w:val="24"/>
          <w:lang w:val="en-GB"/>
        </w:rPr>
        <w:t>information</w:t>
      </w:r>
      <w:r w:rsidR="00A05954" w:rsidRPr="00A50072">
        <w:rPr>
          <w:rFonts w:cs="Times New Roman"/>
          <w:color w:val="000000" w:themeColor="text1"/>
          <w:szCs w:val="24"/>
          <w:lang w:val="en-GB"/>
        </w:rPr>
        <w:t xml:space="preserve">. </w:t>
      </w:r>
    </w:p>
    <w:p w14:paraId="5F7E065F" w14:textId="165C124F" w:rsidR="00486A5A" w:rsidRPr="00A50072" w:rsidRDefault="00486A5A" w:rsidP="00486A5A">
      <w:pPr>
        <w:rPr>
          <w:rFonts w:cs="Times New Roman"/>
          <w:color w:val="000000" w:themeColor="text1"/>
          <w:szCs w:val="24"/>
          <w:lang w:val="en-GB"/>
        </w:rPr>
      </w:pPr>
      <w:r w:rsidRPr="00A50072">
        <w:rPr>
          <w:rFonts w:cs="Times New Roman"/>
          <w:color w:val="000000" w:themeColor="text1"/>
          <w:szCs w:val="24"/>
          <w:vertAlign w:val="superscript"/>
          <w:lang w:val="en-GB"/>
        </w:rPr>
        <w:t>‡</w:t>
      </w:r>
      <w:r w:rsidRPr="00A50072">
        <w:rPr>
          <w:rFonts w:cs="Times New Roman"/>
          <w:color w:val="000000" w:themeColor="text1"/>
          <w:szCs w:val="24"/>
          <w:lang w:val="en-GB"/>
        </w:rPr>
        <w:t xml:space="preserve"> </w:t>
      </w:r>
      <w:r w:rsidR="00A05954" w:rsidRPr="00A50072">
        <w:rPr>
          <w:rFonts w:cs="Times New Roman"/>
          <w:color w:val="000000" w:themeColor="text1"/>
          <w:szCs w:val="24"/>
          <w:lang w:val="en-GB"/>
        </w:rPr>
        <w:t xml:space="preserve">Includes </w:t>
      </w:r>
      <w:r w:rsidRPr="00A50072">
        <w:rPr>
          <w:rFonts w:cs="Times New Roman"/>
          <w:color w:val="000000" w:themeColor="text1"/>
          <w:szCs w:val="24"/>
          <w:lang w:val="en-GB"/>
        </w:rPr>
        <w:t>non-</w:t>
      </w:r>
      <w:proofErr w:type="spellStart"/>
      <w:r w:rsidRPr="00A50072">
        <w:rPr>
          <w:rFonts w:cs="Times New Roman"/>
          <w:color w:val="000000" w:themeColor="text1"/>
          <w:szCs w:val="24"/>
          <w:lang w:val="en-GB"/>
        </w:rPr>
        <w:t>AWaRe</w:t>
      </w:r>
      <w:proofErr w:type="spellEnd"/>
      <w:r w:rsidRPr="00A50072">
        <w:rPr>
          <w:rFonts w:cs="Times New Roman"/>
          <w:color w:val="000000" w:themeColor="text1"/>
          <w:szCs w:val="24"/>
          <w:lang w:val="en-GB"/>
        </w:rPr>
        <w:t xml:space="preserve"> antibiotics not listed in the table.</w:t>
      </w:r>
    </w:p>
    <w:p w14:paraId="00C75750" w14:textId="66630492" w:rsidR="00486A5A" w:rsidRPr="00A50072" w:rsidRDefault="00A05954" w:rsidP="00486A5A">
      <w:pPr>
        <w:rPr>
          <w:rFonts w:cs="Times New Roman"/>
          <w:b/>
          <w:bCs/>
          <w:color w:val="000000" w:themeColor="text1"/>
          <w:szCs w:val="24"/>
          <w:lang w:val="en-GB"/>
        </w:rPr>
      </w:pPr>
      <w:proofErr w:type="spellStart"/>
      <w:r w:rsidRPr="00A50072">
        <w:rPr>
          <w:rFonts w:cs="Times New Roman"/>
          <w:bCs/>
          <w:color w:val="000000" w:themeColor="text1"/>
          <w:szCs w:val="24"/>
          <w:lang w:val="en-GB"/>
        </w:rPr>
        <w:t>AWaRe</w:t>
      </w:r>
      <w:proofErr w:type="spellEnd"/>
      <w:r w:rsidRPr="00A50072">
        <w:rPr>
          <w:rFonts w:cs="Times New Roman"/>
          <w:bCs/>
          <w:color w:val="000000" w:themeColor="text1"/>
          <w:szCs w:val="24"/>
          <w:lang w:val="en-GB"/>
        </w:rPr>
        <w:t xml:space="preserve"> = Access, Watch and Reserve; </w:t>
      </w:r>
      <w:r w:rsidRPr="00A50072">
        <w:rPr>
          <w:rFonts w:cs="Times New Roman"/>
          <w:color w:val="000000" w:themeColor="text1"/>
          <w:szCs w:val="24"/>
          <w:lang w:val="en-GB"/>
        </w:rPr>
        <w:t>IQR = interquartile range.</w:t>
      </w:r>
    </w:p>
    <w:p w14:paraId="2AE6465D" w14:textId="77777777" w:rsidR="00486A5A" w:rsidRPr="00A50072" w:rsidRDefault="00486A5A" w:rsidP="00486A5A">
      <w:pPr>
        <w:rPr>
          <w:rFonts w:cs="Times New Roman"/>
          <w:szCs w:val="24"/>
          <w:lang w:val="en-GB"/>
        </w:rPr>
      </w:pPr>
    </w:p>
    <w:p w14:paraId="5C553E64" w14:textId="4F23BA9F" w:rsidR="00B43982" w:rsidRPr="00A50072" w:rsidRDefault="00B43982" w:rsidP="00486A5A">
      <w:pPr>
        <w:rPr>
          <w:rFonts w:cs="Times New Roman"/>
          <w:szCs w:val="24"/>
          <w:lang w:val="en-GB"/>
        </w:rPr>
      </w:pPr>
    </w:p>
    <w:sectPr w:rsidR="00B43982" w:rsidRPr="00A50072" w:rsidSect="00A33198">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2817" w14:textId="77777777" w:rsidR="00C42FB6" w:rsidRDefault="00C42FB6" w:rsidP="00345F53">
      <w:pPr>
        <w:spacing w:line="240" w:lineRule="auto"/>
      </w:pPr>
      <w:r>
        <w:separator/>
      </w:r>
    </w:p>
  </w:endnote>
  <w:endnote w:type="continuationSeparator" w:id="0">
    <w:p w14:paraId="4A36D14E" w14:textId="77777777" w:rsidR="00C42FB6" w:rsidRDefault="00C42FB6" w:rsidP="0034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ZCCWK+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2e364b11">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13059"/>
      <w:docPartObj>
        <w:docPartGallery w:val="Page Numbers (Bottom of Page)"/>
        <w:docPartUnique/>
      </w:docPartObj>
    </w:sdtPr>
    <w:sdtEndPr>
      <w:rPr>
        <w:noProof/>
      </w:rPr>
    </w:sdtEndPr>
    <w:sdtContent>
      <w:p w14:paraId="7A6D41A5" w14:textId="77777777" w:rsidR="00F26CEA" w:rsidRDefault="00F26C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C7C4FE0" w14:textId="77777777" w:rsidR="00F26CEA" w:rsidRDefault="00F2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2DD2" w14:textId="77777777" w:rsidR="00C42FB6" w:rsidRDefault="00C42FB6" w:rsidP="00345F53">
      <w:pPr>
        <w:spacing w:line="240" w:lineRule="auto"/>
      </w:pPr>
      <w:r>
        <w:separator/>
      </w:r>
    </w:p>
  </w:footnote>
  <w:footnote w:type="continuationSeparator" w:id="0">
    <w:p w14:paraId="462C41E7" w14:textId="77777777" w:rsidR="00C42FB6" w:rsidRDefault="00C42FB6" w:rsidP="00345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1A0"/>
    <w:multiLevelType w:val="hybridMultilevel"/>
    <w:tmpl w:val="AE463650"/>
    <w:lvl w:ilvl="0" w:tplc="AD285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91E9C"/>
    <w:multiLevelType w:val="hybridMultilevel"/>
    <w:tmpl w:val="F9B4F07C"/>
    <w:lvl w:ilvl="0" w:tplc="B1BAC9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364D38"/>
    <w:multiLevelType w:val="hybridMultilevel"/>
    <w:tmpl w:val="3BF2288C"/>
    <w:lvl w:ilvl="0" w:tplc="B1BAC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197839"/>
    <w:multiLevelType w:val="hybridMultilevel"/>
    <w:tmpl w:val="0FA6B0FE"/>
    <w:lvl w:ilvl="0" w:tplc="97B6A82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6534C"/>
    <w:multiLevelType w:val="hybridMultilevel"/>
    <w:tmpl w:val="9FE6E8B0"/>
    <w:lvl w:ilvl="0" w:tplc="B1BAC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5A"/>
    <w:rsid w:val="000170D9"/>
    <w:rsid w:val="000337B0"/>
    <w:rsid w:val="00050BC9"/>
    <w:rsid w:val="000819A5"/>
    <w:rsid w:val="000A0315"/>
    <w:rsid w:val="000A6BDC"/>
    <w:rsid w:val="000D3886"/>
    <w:rsid w:val="00113609"/>
    <w:rsid w:val="00132A80"/>
    <w:rsid w:val="00175175"/>
    <w:rsid w:val="001A025D"/>
    <w:rsid w:val="001D58F4"/>
    <w:rsid w:val="001D63BB"/>
    <w:rsid w:val="001E3070"/>
    <w:rsid w:val="002238B5"/>
    <w:rsid w:val="002317D0"/>
    <w:rsid w:val="00243779"/>
    <w:rsid w:val="00291A8A"/>
    <w:rsid w:val="00300E36"/>
    <w:rsid w:val="00330E39"/>
    <w:rsid w:val="00345F53"/>
    <w:rsid w:val="003F5DCC"/>
    <w:rsid w:val="00421F7C"/>
    <w:rsid w:val="00445AAE"/>
    <w:rsid w:val="00486A5A"/>
    <w:rsid w:val="00496B28"/>
    <w:rsid w:val="004B1400"/>
    <w:rsid w:val="004F58A5"/>
    <w:rsid w:val="005630EB"/>
    <w:rsid w:val="005F2293"/>
    <w:rsid w:val="00606844"/>
    <w:rsid w:val="006411D6"/>
    <w:rsid w:val="00673702"/>
    <w:rsid w:val="00685823"/>
    <w:rsid w:val="006E77BC"/>
    <w:rsid w:val="007417EE"/>
    <w:rsid w:val="00762A89"/>
    <w:rsid w:val="00785092"/>
    <w:rsid w:val="007C215A"/>
    <w:rsid w:val="00802BAD"/>
    <w:rsid w:val="0085298C"/>
    <w:rsid w:val="00913686"/>
    <w:rsid w:val="00937C20"/>
    <w:rsid w:val="00970274"/>
    <w:rsid w:val="009A5D50"/>
    <w:rsid w:val="00A05954"/>
    <w:rsid w:val="00A24B56"/>
    <w:rsid w:val="00A33198"/>
    <w:rsid w:val="00A331DA"/>
    <w:rsid w:val="00A47844"/>
    <w:rsid w:val="00A50072"/>
    <w:rsid w:val="00A9541F"/>
    <w:rsid w:val="00B04C38"/>
    <w:rsid w:val="00B43982"/>
    <w:rsid w:val="00B826D2"/>
    <w:rsid w:val="00BA2349"/>
    <w:rsid w:val="00C42FB6"/>
    <w:rsid w:val="00C46BA5"/>
    <w:rsid w:val="00C60906"/>
    <w:rsid w:val="00CA38F7"/>
    <w:rsid w:val="00D01AC7"/>
    <w:rsid w:val="00D13A71"/>
    <w:rsid w:val="00D317D0"/>
    <w:rsid w:val="00D968C0"/>
    <w:rsid w:val="00DE4D48"/>
    <w:rsid w:val="00DE6188"/>
    <w:rsid w:val="00E347B9"/>
    <w:rsid w:val="00EB5CF3"/>
    <w:rsid w:val="00EC5D0A"/>
    <w:rsid w:val="00EE6258"/>
    <w:rsid w:val="00EF5293"/>
    <w:rsid w:val="00F26CEA"/>
    <w:rsid w:val="00F67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5C69"/>
  <w15:chartTrackingRefBased/>
  <w15:docId w15:val="{D11F5A03-46BF-43F6-9381-FA6D68EB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A5"/>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50BC9"/>
    <w:pPr>
      <w:keepNext/>
      <w:keepLines/>
      <w:jc w:val="left"/>
      <w:outlineLvl w:val="0"/>
    </w:pPr>
    <w:rPr>
      <w:rFonts w:ascii="Arial" w:eastAsiaTheme="majorEastAsia" w:hAnsi="Arial" w:cstheme="majorBidi"/>
      <w:b/>
      <w:bCs/>
      <w:color w:val="000000" w:themeColor="text1"/>
      <w:sz w:val="32"/>
      <w:szCs w:val="32"/>
      <w:lang w:val="en-GB"/>
    </w:rPr>
  </w:style>
  <w:style w:type="paragraph" w:styleId="Heading2">
    <w:name w:val="heading 2"/>
    <w:basedOn w:val="Normal"/>
    <w:next w:val="Normal"/>
    <w:link w:val="Heading2Char"/>
    <w:uiPriority w:val="9"/>
    <w:unhideWhenUsed/>
    <w:qFormat/>
    <w:rsid w:val="00243779"/>
    <w:pPr>
      <w:keepNext/>
      <w:keepLines/>
      <w:outlineLvl w:val="1"/>
    </w:pPr>
    <w:rPr>
      <w:rFonts w:ascii="Arial" w:eastAsiaTheme="majorEastAsia" w:hAnsi="Arial" w:cstheme="majorBidi"/>
      <w:b/>
      <w:bCs/>
      <w:caps/>
      <w:color w:val="000000" w:themeColor="text1"/>
      <w:szCs w:val="26"/>
      <w:lang w:val="en-GB"/>
    </w:rPr>
  </w:style>
  <w:style w:type="paragraph" w:styleId="Heading3">
    <w:name w:val="heading 3"/>
    <w:basedOn w:val="Normal"/>
    <w:next w:val="Normal"/>
    <w:link w:val="Heading3Char"/>
    <w:uiPriority w:val="9"/>
    <w:unhideWhenUsed/>
    <w:qFormat/>
    <w:rsid w:val="00243779"/>
    <w:pPr>
      <w:keepNext/>
      <w:keepLines/>
      <w:outlineLvl w:val="2"/>
    </w:pPr>
    <w:rPr>
      <w:rFonts w:ascii="Arial" w:eastAsiaTheme="majorEastAsia" w:hAnsi="Arial" w:cstheme="majorBidi"/>
      <w:bCs/>
      <w:i/>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BC9"/>
    <w:rPr>
      <w:rFonts w:ascii="Arial" w:eastAsiaTheme="majorEastAsia" w:hAnsi="Arial" w:cstheme="majorBidi"/>
      <w:b/>
      <w:bCs/>
      <w:color w:val="000000" w:themeColor="text1"/>
      <w:sz w:val="32"/>
      <w:szCs w:val="32"/>
      <w:lang w:val="en-GB"/>
    </w:rPr>
  </w:style>
  <w:style w:type="character" w:customStyle="1" w:styleId="Heading2Char">
    <w:name w:val="Heading 2 Char"/>
    <w:basedOn w:val="DefaultParagraphFont"/>
    <w:link w:val="Heading2"/>
    <w:uiPriority w:val="9"/>
    <w:rsid w:val="00243779"/>
    <w:rPr>
      <w:rFonts w:ascii="Arial" w:eastAsiaTheme="majorEastAsia" w:hAnsi="Arial" w:cstheme="majorBidi"/>
      <w:b/>
      <w:bCs/>
      <w:caps/>
      <w:color w:val="000000" w:themeColor="text1"/>
      <w:sz w:val="24"/>
      <w:szCs w:val="26"/>
      <w:lang w:val="en-GB"/>
    </w:rPr>
  </w:style>
  <w:style w:type="character" w:customStyle="1" w:styleId="Heading3Char">
    <w:name w:val="Heading 3 Char"/>
    <w:basedOn w:val="DefaultParagraphFont"/>
    <w:link w:val="Heading3"/>
    <w:uiPriority w:val="9"/>
    <w:rsid w:val="00243779"/>
    <w:rPr>
      <w:rFonts w:ascii="Arial" w:eastAsiaTheme="majorEastAsia" w:hAnsi="Arial" w:cstheme="majorBidi"/>
      <w:bCs/>
      <w:i/>
      <w:color w:val="000000" w:themeColor="text1"/>
      <w:sz w:val="24"/>
      <w:szCs w:val="24"/>
      <w:lang w:val="en-GB"/>
    </w:rPr>
  </w:style>
  <w:style w:type="character" w:styleId="Hyperlink">
    <w:name w:val="Hyperlink"/>
    <w:basedOn w:val="DefaultParagraphFont"/>
    <w:uiPriority w:val="99"/>
    <w:unhideWhenUsed/>
    <w:rsid w:val="00486A5A"/>
    <w:rPr>
      <w:color w:val="0563C1" w:themeColor="hyperlink"/>
      <w:u w:val="single"/>
    </w:rPr>
  </w:style>
  <w:style w:type="character" w:customStyle="1" w:styleId="UnresolvedMention1">
    <w:name w:val="Unresolved Mention1"/>
    <w:basedOn w:val="DefaultParagraphFont"/>
    <w:uiPriority w:val="99"/>
    <w:semiHidden/>
    <w:unhideWhenUsed/>
    <w:rsid w:val="00486A5A"/>
    <w:rPr>
      <w:color w:val="605E5C"/>
      <w:shd w:val="clear" w:color="auto" w:fill="E1DFDD"/>
    </w:rPr>
  </w:style>
  <w:style w:type="paragraph" w:customStyle="1" w:styleId="Default">
    <w:name w:val="Default"/>
    <w:rsid w:val="00486A5A"/>
    <w:pPr>
      <w:autoSpaceDE w:val="0"/>
      <w:autoSpaceDN w:val="0"/>
      <w:adjustRightInd w:val="0"/>
      <w:spacing w:after="0" w:line="240" w:lineRule="auto"/>
    </w:pPr>
    <w:rPr>
      <w:rFonts w:ascii="UZCCWK+TimesNewRoman" w:eastAsia="Calibri" w:hAnsi="UZCCWK+TimesNewRoman" w:cs="UZCCWK+TimesNewRoman"/>
      <w:color w:val="000000"/>
      <w:sz w:val="24"/>
      <w:szCs w:val="24"/>
      <w:lang w:val="en-US"/>
    </w:rPr>
  </w:style>
  <w:style w:type="paragraph" w:styleId="ListParagraph">
    <w:name w:val="List Paragraph"/>
    <w:basedOn w:val="Normal"/>
    <w:uiPriority w:val="34"/>
    <w:qFormat/>
    <w:rsid w:val="00486A5A"/>
    <w:pPr>
      <w:spacing w:after="160" w:line="259" w:lineRule="auto"/>
      <w:ind w:left="720"/>
      <w:contextualSpacing/>
      <w:jc w:val="left"/>
    </w:pPr>
    <w:rPr>
      <w:rFonts w:asciiTheme="minorHAnsi" w:hAnsiTheme="minorHAnsi"/>
      <w:sz w:val="22"/>
      <w:lang w:val="en-US"/>
    </w:rPr>
  </w:style>
  <w:style w:type="character" w:customStyle="1" w:styleId="citation">
    <w:name w:val="citation"/>
    <w:basedOn w:val="DefaultParagraphFont"/>
    <w:rsid w:val="00486A5A"/>
  </w:style>
  <w:style w:type="character" w:customStyle="1" w:styleId="apple-converted-space">
    <w:name w:val="apple-converted-space"/>
    <w:basedOn w:val="DefaultParagraphFont"/>
    <w:rsid w:val="00486A5A"/>
  </w:style>
  <w:style w:type="character" w:styleId="Emphasis">
    <w:name w:val="Emphasis"/>
    <w:basedOn w:val="DefaultParagraphFont"/>
    <w:uiPriority w:val="20"/>
    <w:qFormat/>
    <w:rsid w:val="00486A5A"/>
    <w:rPr>
      <w:i/>
      <w:iCs/>
    </w:rPr>
  </w:style>
  <w:style w:type="table" w:styleId="TableGrid">
    <w:name w:val="Table Grid"/>
    <w:basedOn w:val="TableNormal"/>
    <w:uiPriority w:val="59"/>
    <w:rsid w:val="00486A5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486A5A"/>
  </w:style>
  <w:style w:type="paragraph" w:styleId="Header">
    <w:name w:val="header"/>
    <w:basedOn w:val="Normal"/>
    <w:link w:val="HeaderChar"/>
    <w:uiPriority w:val="99"/>
    <w:unhideWhenUsed/>
    <w:rsid w:val="00486A5A"/>
    <w:pPr>
      <w:tabs>
        <w:tab w:val="center" w:pos="4513"/>
        <w:tab w:val="right" w:pos="9026"/>
      </w:tabs>
      <w:spacing w:line="240" w:lineRule="auto"/>
      <w:jc w:val="left"/>
    </w:pPr>
    <w:rPr>
      <w:rFonts w:asciiTheme="minorHAnsi" w:eastAsiaTheme="minorEastAsia" w:hAnsiTheme="minorHAnsi"/>
      <w:sz w:val="22"/>
      <w:lang w:val="en-US"/>
    </w:rPr>
  </w:style>
  <w:style w:type="character" w:customStyle="1" w:styleId="HeaderChar">
    <w:name w:val="Header Char"/>
    <w:basedOn w:val="DefaultParagraphFont"/>
    <w:link w:val="Header"/>
    <w:uiPriority w:val="99"/>
    <w:rsid w:val="00486A5A"/>
    <w:rPr>
      <w:rFonts w:eastAsiaTheme="minorEastAsia"/>
      <w:lang w:val="en-US"/>
    </w:rPr>
  </w:style>
  <w:style w:type="paragraph" w:styleId="Footer">
    <w:name w:val="footer"/>
    <w:basedOn w:val="Normal"/>
    <w:link w:val="FooterChar"/>
    <w:uiPriority w:val="99"/>
    <w:unhideWhenUsed/>
    <w:rsid w:val="00486A5A"/>
    <w:pPr>
      <w:tabs>
        <w:tab w:val="center" w:pos="4513"/>
        <w:tab w:val="right" w:pos="9026"/>
      </w:tabs>
      <w:spacing w:line="240" w:lineRule="auto"/>
      <w:jc w:val="left"/>
    </w:pPr>
    <w:rPr>
      <w:rFonts w:asciiTheme="minorHAnsi" w:eastAsiaTheme="minorEastAsia" w:hAnsiTheme="minorHAnsi"/>
      <w:sz w:val="22"/>
      <w:lang w:val="en-US"/>
    </w:rPr>
  </w:style>
  <w:style w:type="character" w:customStyle="1" w:styleId="FooterChar">
    <w:name w:val="Footer Char"/>
    <w:basedOn w:val="DefaultParagraphFont"/>
    <w:link w:val="Footer"/>
    <w:uiPriority w:val="99"/>
    <w:rsid w:val="00486A5A"/>
    <w:rPr>
      <w:rFonts w:eastAsiaTheme="minorEastAsia"/>
      <w:lang w:val="en-US"/>
    </w:rPr>
  </w:style>
  <w:style w:type="paragraph" w:styleId="BalloonText">
    <w:name w:val="Balloon Text"/>
    <w:basedOn w:val="Normal"/>
    <w:link w:val="BalloonTextChar"/>
    <w:uiPriority w:val="99"/>
    <w:semiHidden/>
    <w:unhideWhenUsed/>
    <w:rsid w:val="00486A5A"/>
    <w:pPr>
      <w:spacing w:line="240" w:lineRule="auto"/>
      <w:jc w:val="left"/>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486A5A"/>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486A5A"/>
    <w:rPr>
      <w:sz w:val="16"/>
      <w:szCs w:val="16"/>
    </w:rPr>
  </w:style>
  <w:style w:type="paragraph" w:styleId="CommentText">
    <w:name w:val="annotation text"/>
    <w:basedOn w:val="Normal"/>
    <w:link w:val="CommentTextChar"/>
    <w:uiPriority w:val="99"/>
    <w:semiHidden/>
    <w:unhideWhenUsed/>
    <w:rsid w:val="00486A5A"/>
    <w:pPr>
      <w:spacing w:after="200" w:line="240" w:lineRule="auto"/>
      <w:jc w:val="left"/>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486A5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86A5A"/>
    <w:rPr>
      <w:b/>
      <w:bCs/>
    </w:rPr>
  </w:style>
  <w:style w:type="character" w:customStyle="1" w:styleId="CommentSubjectChar">
    <w:name w:val="Comment Subject Char"/>
    <w:basedOn w:val="CommentTextChar"/>
    <w:link w:val="CommentSubject"/>
    <w:uiPriority w:val="99"/>
    <w:semiHidden/>
    <w:rsid w:val="00486A5A"/>
    <w:rPr>
      <w:rFonts w:eastAsiaTheme="minorEastAsia"/>
      <w:b/>
      <w:bCs/>
      <w:sz w:val="20"/>
      <w:szCs w:val="20"/>
      <w:lang w:val="en-US"/>
    </w:rPr>
  </w:style>
  <w:style w:type="character" w:customStyle="1" w:styleId="UnresolvedMention10">
    <w:name w:val="Unresolved Mention1"/>
    <w:basedOn w:val="DefaultParagraphFont"/>
    <w:uiPriority w:val="99"/>
    <w:semiHidden/>
    <w:unhideWhenUsed/>
    <w:rsid w:val="00486A5A"/>
    <w:rPr>
      <w:color w:val="605E5C"/>
      <w:shd w:val="clear" w:color="auto" w:fill="E1DFDD"/>
    </w:rPr>
  </w:style>
  <w:style w:type="character" w:customStyle="1" w:styleId="Mentionnonrsolue1">
    <w:name w:val="Mention non résolue1"/>
    <w:basedOn w:val="DefaultParagraphFont"/>
    <w:uiPriority w:val="99"/>
    <w:semiHidden/>
    <w:unhideWhenUsed/>
    <w:rsid w:val="00486A5A"/>
    <w:rPr>
      <w:color w:val="605E5C"/>
      <w:shd w:val="clear" w:color="auto" w:fill="E1DFDD"/>
    </w:rPr>
  </w:style>
  <w:style w:type="character" w:styleId="FollowedHyperlink">
    <w:name w:val="FollowedHyperlink"/>
    <w:basedOn w:val="DefaultParagraphFont"/>
    <w:uiPriority w:val="99"/>
    <w:semiHidden/>
    <w:unhideWhenUsed/>
    <w:rsid w:val="00231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searo/amr/global-antimicrobial-resistance-surveillance-system-(glass)-report-early-implementation-2016-2017.pdf?sfvrsn=ea19cc4a_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imahto@yahoo.com" TargetMode="External"/><Relationship Id="rId12" Type="http://schemas.openxmlformats.org/officeDocument/2006/relationships/hyperlink" Target="https://www.flemingfund.org/wp-content/uploads/3d9bf4b7ab190c600921a99cf18030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55/2016/64372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o.int/publications/i/item/WHOEMPIAU2019.11" TargetMode="External"/><Relationship Id="rId4" Type="http://schemas.openxmlformats.org/officeDocument/2006/relationships/webSettings" Target="webSettings.xml"/><Relationship Id="rId9" Type="http://schemas.openxmlformats.org/officeDocument/2006/relationships/hyperlink" Target="http://antimicrobianos.com.ar/category/resistencia/relavr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4974</Words>
  <Characters>28355</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Roy</dc:creator>
  <cp:keywords/>
  <dc:description/>
  <cp:lastModifiedBy>Alex Stewart</cp:lastModifiedBy>
  <cp:revision>2</cp:revision>
  <dcterms:created xsi:type="dcterms:W3CDTF">2021-09-14T19:38:00Z</dcterms:created>
  <dcterms:modified xsi:type="dcterms:W3CDTF">2021-09-14T19:38:00Z</dcterms:modified>
</cp:coreProperties>
</file>